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CE" w:rsidRDefault="006B0BCE" w:rsidP="006B0BCE">
      <w:pPr>
        <w:autoSpaceDE w:val="0"/>
        <w:autoSpaceDN w:val="0"/>
        <w:adjustRightInd w:val="0"/>
        <w:spacing w:after="120"/>
        <w:jc w:val="center"/>
        <w:rPr>
          <w:rFonts w:ascii="Times New Roman" w:hAnsi="Times New Roman"/>
          <w:b/>
          <w:bCs/>
          <w:lang w:val="en-NZ"/>
        </w:rPr>
      </w:pPr>
      <w:r w:rsidRPr="00431161">
        <w:rPr>
          <w:rFonts w:ascii="Times New Roman" w:hAnsi="Times New Roman"/>
          <w:b/>
          <w:bCs/>
          <w:shd w:val="clear" w:color="auto" w:fill="FFFFFF"/>
          <w:lang w:val="en-NZ"/>
        </w:rPr>
        <w:t>DECISIONS</w:t>
      </w:r>
      <w:r>
        <w:rPr>
          <w:rFonts w:ascii="Times New Roman" w:hAnsi="Times New Roman"/>
          <w:b/>
          <w:bCs/>
          <w:lang w:val="en-NZ"/>
        </w:rPr>
        <w:t xml:space="preserve"> and </w:t>
      </w:r>
      <w:r w:rsidRPr="00A66C39">
        <w:rPr>
          <w:rFonts w:ascii="Times New Roman" w:hAnsi="Times New Roman"/>
          <w:b/>
          <w:bCs/>
          <w:lang w:val="en-NZ"/>
        </w:rPr>
        <w:t>ACTION</w:t>
      </w:r>
      <w:r>
        <w:rPr>
          <w:rFonts w:ascii="Times New Roman" w:hAnsi="Times New Roman"/>
          <w:b/>
          <w:bCs/>
          <w:lang w:val="en-NZ"/>
        </w:rPr>
        <w:t>S</w:t>
      </w:r>
      <w:r w:rsidRPr="00A66C39">
        <w:rPr>
          <w:rFonts w:ascii="Times New Roman" w:hAnsi="Times New Roman"/>
          <w:b/>
          <w:bCs/>
          <w:lang w:val="en-NZ"/>
        </w:rPr>
        <w:t xml:space="preserve"> FROM </w:t>
      </w:r>
      <w:r>
        <w:rPr>
          <w:rFonts w:ascii="Times New Roman" w:hAnsi="Times New Roman"/>
          <w:b/>
          <w:bCs/>
          <w:lang w:val="en-NZ"/>
        </w:rPr>
        <w:t>SCUFN-31</w:t>
      </w:r>
    </w:p>
    <w:p w:rsidR="006B0BCE" w:rsidRDefault="006B0BCE">
      <w:bookmarkStart w:id="0" w:name="_GoBack"/>
      <w:bookmarkEnd w:id="0"/>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831"/>
        <w:gridCol w:w="1121"/>
        <w:gridCol w:w="4793"/>
        <w:gridCol w:w="1611"/>
      </w:tblGrid>
      <w:tr w:rsidR="006B0BCE" w:rsidRPr="006B0BCE" w:rsidTr="008772AD">
        <w:trPr>
          <w:cantSplit/>
          <w:tblHeader/>
          <w:jc w:val="center"/>
        </w:trPr>
        <w:tc>
          <w:tcPr>
            <w:tcW w:w="1831" w:type="dxa"/>
            <w:tcBorders>
              <w:bottom w:val="single" w:sz="4" w:space="0" w:color="auto"/>
            </w:tcBorders>
            <w:shd w:val="clear" w:color="auto" w:fill="A6A6A6"/>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val="en-NZ" w:eastAsia="ar-SA"/>
              </w:rPr>
            </w:pPr>
            <w:r w:rsidRPr="006B0BCE">
              <w:rPr>
                <w:rFonts w:ascii="Times New Roman" w:eastAsia="Batang" w:hAnsi="Times New Roman" w:cs="Times New Roman"/>
                <w:b/>
                <w:bCs/>
                <w:lang w:val="en-NZ" w:eastAsia="ar-SA"/>
              </w:rPr>
              <w:t>Decision/</w:t>
            </w:r>
          </w:p>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val="en-NZ" w:eastAsia="ar-SA"/>
              </w:rPr>
            </w:pPr>
            <w:r w:rsidRPr="006B0BCE">
              <w:rPr>
                <w:rFonts w:ascii="Times New Roman" w:eastAsia="Batang" w:hAnsi="Times New Roman" w:cs="Times New Roman"/>
                <w:b/>
                <w:bCs/>
                <w:lang w:val="en-NZ" w:eastAsia="ar-SA"/>
              </w:rPr>
              <w:t>Action</w:t>
            </w:r>
          </w:p>
        </w:tc>
        <w:tc>
          <w:tcPr>
            <w:tcW w:w="1121" w:type="dxa"/>
            <w:tcBorders>
              <w:bottom w:val="single" w:sz="4" w:space="0" w:color="auto"/>
            </w:tcBorders>
            <w:shd w:val="clear" w:color="auto" w:fill="A6A6A6"/>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val="en-NZ" w:eastAsia="ar-SA"/>
              </w:rPr>
            </w:pPr>
            <w:r w:rsidRPr="006B0BCE">
              <w:rPr>
                <w:rFonts w:ascii="Times New Roman" w:eastAsia="Batang" w:hAnsi="Times New Roman" w:cs="Times New Roman"/>
                <w:b/>
                <w:bCs/>
                <w:lang w:val="en-NZ" w:eastAsia="ar-SA"/>
              </w:rPr>
              <w:t>Agenda Item</w:t>
            </w:r>
          </w:p>
        </w:tc>
        <w:tc>
          <w:tcPr>
            <w:tcW w:w="4793" w:type="dxa"/>
            <w:tcBorders>
              <w:bottom w:val="single" w:sz="4" w:space="0" w:color="auto"/>
            </w:tcBorders>
            <w:shd w:val="clear" w:color="auto" w:fill="A6A6A6"/>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val="en-NZ" w:eastAsia="ar-SA"/>
              </w:rPr>
            </w:pPr>
            <w:r w:rsidRPr="006B0BCE">
              <w:rPr>
                <w:rFonts w:ascii="Times New Roman" w:eastAsia="Batang" w:hAnsi="Times New Roman" w:cs="Times New Roman"/>
                <w:b/>
                <w:bCs/>
                <w:lang w:val="en-NZ" w:eastAsia="ar-SA"/>
              </w:rPr>
              <w:t>Details</w:t>
            </w:r>
          </w:p>
        </w:tc>
        <w:tc>
          <w:tcPr>
            <w:tcW w:w="1611" w:type="dxa"/>
            <w:tcBorders>
              <w:bottom w:val="single" w:sz="4" w:space="0" w:color="auto"/>
            </w:tcBorders>
            <w:shd w:val="clear" w:color="auto" w:fill="A6A6A6"/>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val="en-NZ" w:eastAsia="ar-SA"/>
              </w:rPr>
            </w:pPr>
            <w:r w:rsidRPr="006B0BCE">
              <w:rPr>
                <w:rFonts w:ascii="Times New Roman" w:eastAsia="Batang" w:hAnsi="Times New Roman" w:cs="Times New Roman"/>
                <w:b/>
                <w:bCs/>
                <w:lang w:val="en-NZ" w:eastAsia="ar-SA"/>
              </w:rPr>
              <w:t>Deadline &amp; Status</w:t>
            </w:r>
          </w:p>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val="en-NZ" w:eastAsia="ar-SA"/>
              </w:rPr>
            </w:pPr>
            <w:r w:rsidRPr="006B0BCE">
              <w:rPr>
                <w:rFonts w:ascii="Times New Roman" w:eastAsia="Batang" w:hAnsi="Times New Roman" w:cs="Times New Roman"/>
                <w:b/>
                <w:bCs/>
                <w:lang w:val="en-NZ" w:eastAsia="ar-SA"/>
              </w:rPr>
              <w:t>(</w:t>
            </w:r>
            <w:r w:rsidRPr="006B0BCE">
              <w:rPr>
                <w:rFonts w:ascii="Times New Roman" w:eastAsia="Batang" w:hAnsi="Times New Roman" w:cs="Times New Roman"/>
                <w:b/>
                <w:bCs/>
                <w:color w:val="FF0000"/>
                <w:lang w:val="en-NZ" w:eastAsia="ar-SA"/>
              </w:rPr>
              <w:t>Oct. 2018</w:t>
            </w:r>
            <w:r w:rsidRPr="006B0BCE">
              <w:rPr>
                <w:rFonts w:ascii="Times New Roman" w:eastAsia="Batang" w:hAnsi="Times New Roman" w:cs="Times New Roman"/>
                <w:b/>
                <w:bCs/>
                <w:lang w:val="en-NZ" w:eastAsia="ar-SA"/>
              </w:rPr>
              <w:t>)</w:t>
            </w: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r w:rsidRPr="006B0BCE">
              <w:rPr>
                <w:rFonts w:ascii="Times New Roman" w:eastAsia="Batang" w:hAnsi="Times New Roman" w:cs="Times New Roman"/>
                <w:b/>
                <w:bCs/>
                <w:lang w:eastAsia="ar-SA"/>
              </w:rPr>
              <w:t>1</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bCs/>
                <w:lang w:eastAsia="ar-SA"/>
              </w:rPr>
            </w:pPr>
            <w:r w:rsidRPr="006B0BCE">
              <w:rPr>
                <w:rFonts w:ascii="Times New Roman" w:eastAsia="Batang" w:hAnsi="Times New Roman" w:cs="Times New Roman"/>
                <w:b/>
                <w:bCs/>
                <w:lang w:eastAsia="ar-SA"/>
              </w:rPr>
              <w:t>Opening and Administrative Arrangements</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 w:name="SCUFN3101"/>
            <w:r w:rsidRPr="006B0BCE">
              <w:rPr>
                <w:rFonts w:ascii="Times New Roman" w:eastAsia="Batang" w:hAnsi="Times New Roman" w:cs="Times New Roman"/>
                <w:lang w:val="en-NZ" w:eastAsia="ar-SA"/>
              </w:rPr>
              <w:t>SCUFN31/01</w:t>
            </w:r>
            <w:bookmarkEnd w:id="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Cs/>
                <w:lang w:eastAsia="ar-SA"/>
              </w:rPr>
              <w:t xml:space="preserve">In the application of RoP 2.5, </w:t>
            </w:r>
            <w:r w:rsidRPr="006B0BCE">
              <w:rPr>
                <w:rFonts w:ascii="Times New Roman" w:eastAsia="Batang" w:hAnsi="Times New Roman" w:cs="Times New Roman"/>
                <w:b/>
                <w:bCs/>
                <w:lang w:eastAsia="ar-SA"/>
              </w:rPr>
              <w:t>K. Dobrolyubova</w:t>
            </w:r>
            <w:r w:rsidRPr="006B0BCE">
              <w:rPr>
                <w:rFonts w:ascii="Times New Roman" w:eastAsia="Batang" w:hAnsi="Times New Roman" w:cs="Times New Roman"/>
                <w:bCs/>
                <w:lang w:eastAsia="ar-SA"/>
              </w:rPr>
              <w:t xml:space="preserve"> was considered as stepping down from SCUFN full Membership (missing 2 consecutive meetings). </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IOC Secretariat</w:t>
            </w:r>
            <w:r w:rsidRPr="006B0BCE">
              <w:rPr>
                <w:rFonts w:ascii="Times New Roman" w:eastAsia="Batang" w:hAnsi="Times New Roman" w:cs="Times New Roman"/>
                <w:bCs/>
                <w:lang w:eastAsia="ar-SA"/>
              </w:rPr>
              <w:t xml:space="preserve"> to prepare a call for SCUFN Membership vacancy for </w:t>
            </w:r>
            <w:r w:rsidRPr="006B0BCE">
              <w:rPr>
                <w:rFonts w:ascii="Times New Roman" w:eastAsia="Batang" w:hAnsi="Times New Roman" w:cs="Times New Roman"/>
                <w:bCs/>
                <w:highlight w:val="lightGray"/>
                <w:lang w:eastAsia="ar-SA"/>
              </w:rPr>
              <w:t>1 IOC representative</w:t>
            </w:r>
            <w:r w:rsidRPr="006B0BCE">
              <w:rPr>
                <w:rFonts w:ascii="Times New Roman" w:eastAsia="Batang" w:hAnsi="Times New Roman" w:cs="Times New Roman"/>
                <w:bCs/>
                <w:lang w:eastAsia="ar-SA"/>
              </w:rPr>
              <w:t xml:space="preserve"> with the aim to select upcoming Member </w:t>
            </w:r>
            <w:r w:rsidRPr="006B0BCE">
              <w:rPr>
                <w:rFonts w:ascii="Times New Roman" w:eastAsia="Batang" w:hAnsi="Times New Roman" w:cs="Times New Roman"/>
                <w:b/>
                <w:bCs/>
                <w:lang w:eastAsia="ar-SA"/>
              </w:rPr>
              <w:t>by March 2019</w:t>
            </w:r>
            <w:r w:rsidRPr="006B0BCE">
              <w:rPr>
                <w:rFonts w:ascii="Times New Roman" w:eastAsia="Batang" w:hAnsi="Times New Roman" w:cs="Times New Roman"/>
                <w:bCs/>
                <w:lang w:eastAsia="ar-SA"/>
              </w:rPr>
              <w:t>, so new nominee can participate in the preparation of, and in the SCUFN32 meeting (2019).</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eastAsia="ar-SA"/>
              </w:rPr>
            </w:pPr>
            <w:r w:rsidRPr="006B0BCE">
              <w:rPr>
                <w:rFonts w:ascii="Times New Roman" w:eastAsia="Batang" w:hAnsi="Times New Roman" w:cs="Times New Roman"/>
                <w:b/>
                <w:iCs/>
                <w:lang w:eastAsia="ar-SA"/>
              </w:rPr>
              <w:t>Dec. 2018</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r w:rsidRPr="006B0BCE">
              <w:rPr>
                <w:rFonts w:ascii="Times New Roman" w:eastAsia="Batang" w:hAnsi="Times New Roman" w:cs="Times New Roman"/>
                <w:b/>
                <w:bCs/>
                <w:lang w:eastAsia="ar-SA"/>
              </w:rPr>
              <w:t>2</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highlight w:val="yellow"/>
                <w:lang w:val="en-NZ" w:eastAsia="ar-SA"/>
              </w:rPr>
            </w:pPr>
            <w:r w:rsidRPr="006B0BCE">
              <w:rPr>
                <w:rFonts w:ascii="Times New Roman" w:eastAsia="Batang" w:hAnsi="Times New Roman" w:cs="Times New Roman"/>
                <w:b/>
                <w:bCs/>
                <w:lang w:eastAsia="ar-SA"/>
              </w:rPr>
              <w:t>Introduction by SCUFN Chair – SCUFN ROPs - Approval of Agenda</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2" w:name="SCUFN3102"/>
            <w:r w:rsidRPr="006B0BCE">
              <w:rPr>
                <w:rFonts w:ascii="Times New Roman" w:eastAsia="Batang" w:hAnsi="Times New Roman" w:cs="Times New Roman"/>
                <w:lang w:val="en-NZ" w:eastAsia="ar-SA"/>
              </w:rPr>
              <w:t>SCUFN31/02</w:t>
            </w:r>
            <w:bookmarkEnd w:id="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 xml:space="preserve">SCUFN Chair </w:t>
            </w:r>
            <w:r w:rsidRPr="006B0BCE">
              <w:rPr>
                <w:rFonts w:ascii="Times New Roman" w:eastAsia="Batang" w:hAnsi="Times New Roman" w:cs="Times New Roman"/>
                <w:bCs/>
                <w:lang w:eastAsia="ar-SA"/>
              </w:rPr>
              <w:t xml:space="preserve">to report at the next GCC meeting in Nov. that a sentence aiming to encourage the provision of bathymetric data by proposers has been incorporated in the new proposed Edition of B-6 which is submitted to the GGC for endorsement.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eastAsia="ar-SA"/>
              </w:rPr>
            </w:pPr>
            <w:r w:rsidRPr="006B0BCE">
              <w:rPr>
                <w:rFonts w:ascii="Times New Roman" w:eastAsia="Batang" w:hAnsi="Times New Roman" w:cs="Times New Roman"/>
                <w:b/>
                <w:iCs/>
                <w:lang w:eastAsia="ar-SA"/>
              </w:rPr>
              <w:t>Nov. 2018</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3" w:name="SCUFN3103"/>
            <w:r w:rsidRPr="006B0BCE">
              <w:rPr>
                <w:rFonts w:ascii="Times New Roman" w:eastAsia="Batang" w:hAnsi="Times New Roman" w:cs="Times New Roman"/>
                <w:lang w:val="en-NZ" w:eastAsia="ar-SA"/>
              </w:rPr>
              <w:t>SCUFN31/03</w:t>
            </w:r>
            <w:bookmarkEnd w:id="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 xml:space="preserve">SCUFN </w:t>
            </w:r>
            <w:r w:rsidRPr="006B0BCE">
              <w:rPr>
                <w:rFonts w:ascii="Times New Roman" w:eastAsia="Batang" w:hAnsi="Times New Roman" w:cs="Times New Roman"/>
                <w:bCs/>
                <w:lang w:eastAsia="ar-SA"/>
              </w:rPr>
              <w:t>approved the agenda and timetable</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4" w:name="SCUFN3104"/>
            <w:r w:rsidRPr="006B0BCE">
              <w:rPr>
                <w:rFonts w:ascii="Times New Roman" w:eastAsia="Batang" w:hAnsi="Times New Roman" w:cs="Times New Roman"/>
                <w:lang w:val="en-NZ" w:eastAsia="ar-SA"/>
              </w:rPr>
              <w:t>SCUFN31/04</w:t>
            </w:r>
            <w:bookmarkEnd w:id="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 Members</w:t>
            </w:r>
            <w:r w:rsidRPr="006B0BCE">
              <w:rPr>
                <w:rFonts w:ascii="Times New Roman" w:eastAsia="Batang" w:hAnsi="Times New Roman" w:cs="Times New Roman"/>
                <w:bCs/>
                <w:lang w:eastAsia="ar-SA"/>
              </w:rPr>
              <w:t xml:space="preserve"> endorsed the amendment to Art. 2.8 of SCUFN TORs and ROPs (deadline for submission is 60 days prior to SCUFN meetings).</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D9D9D9"/>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5" w:name="SCUFN31051"/>
            <w:r w:rsidRPr="006B0BCE">
              <w:rPr>
                <w:rFonts w:ascii="Times New Roman" w:eastAsia="Batang" w:hAnsi="Times New Roman" w:cs="Times New Roman"/>
                <w:lang w:val="en-NZ" w:eastAsia="ar-SA"/>
              </w:rPr>
              <w:t>SCUFN31/05.1</w:t>
            </w:r>
            <w:bookmarkEnd w:id="5"/>
          </w:p>
        </w:tc>
        <w:tc>
          <w:tcPr>
            <w:tcW w:w="1121" w:type="dxa"/>
            <w:tcBorders>
              <w:bottom w:val="single" w:sz="4" w:space="0" w:color="auto"/>
            </w:tcBorders>
            <w:shd w:val="clear" w:color="auto" w:fill="D9D9D9"/>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D9D9D9"/>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 Sec.</w:t>
            </w:r>
            <w:r w:rsidRPr="006B0BCE">
              <w:rPr>
                <w:rFonts w:ascii="Times New Roman" w:eastAsia="Batang" w:hAnsi="Times New Roman" w:cs="Times New Roman"/>
                <w:bCs/>
                <w:lang w:eastAsia="ar-SA"/>
              </w:rPr>
              <w:t xml:space="preserve"> to submit an amendment of SCUFN TORs and ROPs for approval to GGC iaw with Art. 9 of the GGC TORs, copy to IOC Sec.</w:t>
            </w:r>
          </w:p>
        </w:tc>
        <w:tc>
          <w:tcPr>
            <w:tcW w:w="1611" w:type="dxa"/>
            <w:tcBorders>
              <w:bottom w:val="single" w:sz="4" w:space="0" w:color="auto"/>
            </w:tcBorders>
            <w:shd w:val="clear" w:color="auto" w:fill="D9D9D9"/>
          </w:tcPr>
          <w:p w:rsidR="006B0BCE" w:rsidRPr="006B0BCE" w:rsidRDefault="006B0BCE" w:rsidP="006B0BCE">
            <w:pPr>
              <w:widowControl w:val="0"/>
              <w:suppressAutoHyphens/>
              <w:spacing w:before="40" w:after="40" w:line="240" w:lineRule="auto"/>
              <w:rPr>
                <w:rFonts w:ascii="Times New Roman" w:eastAsia="Batang" w:hAnsi="Times New Roman" w:cs="Times New Roman"/>
                <w:b/>
                <w:iCs/>
                <w:lang w:eastAsia="ar-SA"/>
              </w:rPr>
            </w:pPr>
            <w:r w:rsidRPr="006B0BCE">
              <w:rPr>
                <w:rFonts w:ascii="Times New Roman" w:eastAsia="Batang" w:hAnsi="Times New Roman" w:cs="Times New Roman"/>
                <w:b/>
                <w:iCs/>
                <w:lang w:eastAsia="ar-SA"/>
              </w:rPr>
              <w:t>End of October 2018</w:t>
            </w:r>
          </w:p>
          <w:p w:rsidR="006B0BCE" w:rsidRPr="006B0BCE" w:rsidRDefault="006B0BCE" w:rsidP="006B0BCE">
            <w:pPr>
              <w:widowControl w:val="0"/>
              <w:suppressAutoHyphens/>
              <w:spacing w:before="40" w:after="40" w:line="240" w:lineRule="auto"/>
              <w:rPr>
                <w:rFonts w:ascii="Times New Roman" w:eastAsia="Batang" w:hAnsi="Times New Roman" w:cs="Times New Roman"/>
                <w:b/>
                <w:iCs/>
                <w:highlight w:val="yellow"/>
                <w:lang w:eastAsia="ar-SA"/>
              </w:rPr>
            </w:pPr>
            <w:r w:rsidRPr="006B0BCE">
              <w:rPr>
                <w:rFonts w:ascii="Times New Roman" w:eastAsia="Batang" w:hAnsi="Times New Roman" w:cs="Times New Roman"/>
                <w:b/>
                <w:iCs/>
                <w:color w:val="FF0000"/>
                <w:lang w:eastAsia="ar-SA"/>
              </w:rPr>
              <w:t>(Done)</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bCs/>
                <w:lang w:eastAsia="ar-SA"/>
              </w:rPr>
            </w:pP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r w:rsidRPr="006B0BCE">
              <w:rPr>
                <w:rFonts w:ascii="Times New Roman" w:eastAsia="Batang" w:hAnsi="Times New Roman" w:cs="Times New Roman"/>
                <w:b/>
                <w:bCs/>
                <w:lang w:eastAsia="ar-SA"/>
              </w:rPr>
              <w:t>3</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highlight w:val="yellow"/>
                <w:lang w:val="en-NZ" w:eastAsia="ar-SA"/>
              </w:rPr>
            </w:pPr>
            <w:r w:rsidRPr="006B0BCE">
              <w:rPr>
                <w:rFonts w:ascii="Times New Roman" w:eastAsia="Batang" w:hAnsi="Times New Roman" w:cs="Times New Roman"/>
                <w:b/>
                <w:bCs/>
                <w:lang w:eastAsia="ar-SA"/>
              </w:rPr>
              <w:t>Matters remaining from Previous Meetings</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iCs/>
                <w:lang w:val="en-NZ"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r w:rsidRPr="006B0BCE">
              <w:rPr>
                <w:rFonts w:ascii="Times New Roman" w:eastAsia="Batang" w:hAnsi="Times New Roman" w:cs="Times New Roman"/>
                <w:b/>
                <w:lang w:eastAsia="ar-SA"/>
              </w:rPr>
              <w:t>3.1</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lang w:eastAsia="ar-SA"/>
              </w:rPr>
            </w:pPr>
            <w:r w:rsidRPr="006B0BCE">
              <w:rPr>
                <w:rFonts w:ascii="Times New Roman" w:eastAsia="Batang" w:hAnsi="Times New Roman" w:cs="Times New Roman"/>
                <w:b/>
                <w:lang w:eastAsia="ar-SA"/>
              </w:rPr>
              <w:t>Review of Actions from SCUFN-30 and transfer to the relevant agenda items</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lang w:eastAsia="ar-SA"/>
              </w:rPr>
            </w:pP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6" w:name="SCUFN31052"/>
            <w:r w:rsidRPr="006B0BCE">
              <w:rPr>
                <w:rFonts w:ascii="Times New Roman" w:eastAsia="Batang" w:hAnsi="Times New Roman" w:cs="Times New Roman"/>
                <w:lang w:val="en-NZ" w:eastAsia="ar-SA"/>
              </w:rPr>
              <w:t>SCUFN31/05.2</w:t>
            </w:r>
            <w:bookmarkEnd w:id="6"/>
            <w:r w:rsidRPr="006B0BCE">
              <w:rPr>
                <w:rFonts w:ascii="Times New Roman" w:eastAsia="Batang" w:hAnsi="Times New Roman" w:cs="Times New Roman"/>
                <w:lang w:val="en-NZ" w:eastAsia="ar-SA"/>
              </w:rPr>
              <w:br/>
            </w:r>
            <w:r w:rsidRPr="006B0BCE">
              <w:rPr>
                <w:rFonts w:ascii="Times New Roman" w:eastAsia="Batang" w:hAnsi="Times New Roman" w:cs="Times New Roman"/>
                <w:sz w:val="18"/>
                <w:szCs w:val="18"/>
                <w:lang w:eastAsia="ar-SA"/>
              </w:rPr>
              <w:t>(former SCUFN30/10&amp;11 and SCUFN29/69&amp;70)</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In the absence of a response from Anamar, proposals for Doña Idelisa Passage and </w:t>
            </w:r>
            <w:hyperlink r:id="rId7" w:history="1">
              <w:r w:rsidRPr="006B0BCE">
                <w:rPr>
                  <w:rFonts w:ascii="Times New Roman" w:eastAsia="Batang" w:hAnsi="Times New Roman" w:cs="Times New Roman"/>
                  <w:iCs/>
                  <w:lang w:val="en-NZ" w:eastAsia="ar-SA"/>
                </w:rPr>
                <w:t>Las Jorobadas Passage</w:t>
              </w:r>
            </w:hyperlink>
            <w:r w:rsidRPr="006B0BCE">
              <w:rPr>
                <w:rFonts w:ascii="Times New Roman" w:eastAsia="Batang" w:hAnsi="Times New Roman" w:cs="Times New Roman"/>
                <w:iCs/>
                <w:lang w:val="en-NZ" w:eastAsia="ar-SA"/>
              </w:rPr>
              <w:t xml:space="preserve">, are NOT ACCEPTED. </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7" w:name="SCUFN3106"/>
            <w:r w:rsidRPr="006B0BCE">
              <w:rPr>
                <w:rFonts w:ascii="Times New Roman" w:eastAsia="Batang" w:hAnsi="Times New Roman" w:cs="Times New Roman"/>
                <w:lang w:val="en-NZ" w:eastAsia="ar-SA"/>
              </w:rPr>
              <w:lastRenderedPageBreak/>
              <w:t>SCUFN31/06</w:t>
            </w:r>
            <w:bookmarkEnd w:id="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Cs/>
                <w:lang w:eastAsia="ar-SA"/>
              </w:rPr>
              <w:t xml:space="preserve">Following concerns raised by NZGB in Doc. SCUFN31-03.1C, </w:t>
            </w:r>
            <w:r w:rsidRPr="006B0BCE">
              <w:rPr>
                <w:rFonts w:ascii="Times New Roman" w:eastAsia="Batang" w:hAnsi="Times New Roman" w:cs="Times New Roman"/>
                <w:b/>
                <w:bCs/>
                <w:lang w:eastAsia="ar-SA"/>
              </w:rPr>
              <w:t>Kevin</w:t>
            </w:r>
            <w:r w:rsidRPr="006B0BCE">
              <w:rPr>
                <w:rFonts w:ascii="Times New Roman" w:eastAsia="Batang" w:hAnsi="Times New Roman" w:cs="Times New Roman"/>
                <w:bCs/>
                <w:lang w:eastAsia="ar-SA"/>
              </w:rPr>
              <w:t xml:space="preserve"> to draft a short procedure for SCUFN Members so they can edit and make editorial changes into the GEBCO Gazetteer as appropriate, while ensuring a good level of quality assurance (history of changes, limitations, formal report and changes approval at following plenary SCUFN meetings, etc.)</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r w:rsidRPr="006B0BCE">
              <w:rPr>
                <w:rFonts w:ascii="Times New Roman" w:eastAsia="Batang" w:hAnsi="Times New Roman" w:cs="Times New Roman"/>
                <w:iCs/>
                <w:lang w:eastAsia="ar-SA"/>
              </w:rPr>
              <w:t>By correspondence (</w:t>
            </w:r>
            <w:r w:rsidRPr="006B0BCE">
              <w:rPr>
                <w:rFonts w:ascii="Times New Roman" w:eastAsia="Batang" w:hAnsi="Times New Roman" w:cs="Times New Roman"/>
                <w:b/>
                <w:iCs/>
                <w:lang w:eastAsia="ar-SA"/>
              </w:rPr>
              <w:t>1</w:t>
            </w:r>
            <w:r w:rsidRPr="006B0BCE">
              <w:rPr>
                <w:rFonts w:ascii="Times New Roman" w:eastAsia="Batang" w:hAnsi="Times New Roman" w:cs="Times New Roman"/>
                <w:b/>
                <w:iCs/>
                <w:vertAlign w:val="superscript"/>
                <w:lang w:eastAsia="ar-SA"/>
              </w:rPr>
              <w:t>st</w:t>
            </w:r>
            <w:r w:rsidRPr="006B0BCE">
              <w:rPr>
                <w:rFonts w:ascii="Times New Roman" w:eastAsia="Batang" w:hAnsi="Times New Roman" w:cs="Times New Roman"/>
                <w:b/>
                <w:iCs/>
                <w:lang w:eastAsia="ar-SA"/>
              </w:rPr>
              <w:t xml:space="preserve"> draft Jan 2019</w:t>
            </w:r>
            <w:r w:rsidRPr="006B0BCE">
              <w:rPr>
                <w:rFonts w:ascii="Times New Roman" w:eastAsia="Batang" w:hAnsi="Times New Roman" w:cs="Times New Roman"/>
                <w:iCs/>
                <w:lang w:eastAsia="ar-SA"/>
              </w:rPr>
              <w:t xml:space="preserve"> for circulation to SCUFN Members), then approval at</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8" w:name="SCUFN3107"/>
            <w:r w:rsidRPr="006B0BCE">
              <w:rPr>
                <w:rFonts w:ascii="Times New Roman" w:eastAsia="Batang" w:hAnsi="Times New Roman" w:cs="Times New Roman"/>
                <w:lang w:val="en-NZ" w:eastAsia="ar-SA"/>
              </w:rPr>
              <w:softHyphen/>
            </w:r>
            <w:r w:rsidRPr="006B0BCE">
              <w:rPr>
                <w:rFonts w:ascii="Times New Roman" w:eastAsia="Batang" w:hAnsi="Times New Roman" w:cs="Times New Roman"/>
                <w:lang w:val="en-NZ" w:eastAsia="ar-SA"/>
              </w:rPr>
              <w:t>SCUFN31/07</w:t>
            </w:r>
            <w:bookmarkEnd w:id="8"/>
            <w:r w:rsidRPr="006B0BCE">
              <w:rPr>
                <w:rFonts w:ascii="Times New Roman" w:eastAsia="Batang" w:hAnsi="Times New Roman" w:cs="Times New Roman"/>
                <w:lang w:val="en-NZ" w:eastAsia="ar-SA"/>
              </w:rPr>
              <w:br/>
              <w:t>(</w:t>
            </w:r>
            <w:r w:rsidRPr="006B0BCE">
              <w:rPr>
                <w:rFonts w:ascii="Times New Roman" w:eastAsia="Batang" w:hAnsi="Times New Roman" w:cs="Times New Roman"/>
                <w:sz w:val="18"/>
                <w:szCs w:val="18"/>
                <w:lang w:val="en-NZ" w:eastAsia="ar-SA"/>
              </w:rPr>
              <w:t>former SCUFN30/08&amp;29/13)</w:t>
            </w:r>
            <w:r w:rsidRPr="006B0BCE">
              <w:rPr>
                <w:rFonts w:ascii="Times New Roman" w:eastAsia="Batang" w:hAnsi="Times New Roman" w:cs="Times New Roman"/>
                <w:sz w:val="18"/>
                <w:szCs w:val="18"/>
                <w:highlight w:val="lightGray"/>
                <w:lang w:val="en-NZ" w:eastAsia="ar-SA"/>
              </w:rPr>
              <w:t xml:space="preserve"> </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Roberta/SCUFN Chair</w:t>
            </w:r>
            <w:r w:rsidRPr="006B0BCE">
              <w:rPr>
                <w:rFonts w:ascii="Times New Roman" w:eastAsia="Batang" w:hAnsi="Times New Roman" w:cs="Times New Roman"/>
                <w:bCs/>
                <w:lang w:eastAsia="ar-SA"/>
              </w:rPr>
              <w:t xml:space="preserve"> to pursue the creation of a repository of typical cases (“cook book”) aiming to help for the consistency of the decision making process within SCUFN, according to the presentation given at SCUFN31</w:t>
            </w:r>
          </w:p>
          <w:p w:rsidR="006B0BCE" w:rsidRPr="006B0BCE" w:rsidRDefault="006B0BCE" w:rsidP="006B0BCE">
            <w:pPr>
              <w:widowControl w:val="0"/>
              <w:numPr>
                <w:ilvl w:val="0"/>
                <w:numId w:val="34"/>
              </w:numPr>
              <w:suppressAutoHyphens/>
              <w:spacing w:before="40" w:after="40" w:line="240" w:lineRule="auto"/>
              <w:contextualSpacing/>
              <w:jc w:val="both"/>
              <w:rPr>
                <w:rFonts w:ascii="Times New Roman" w:eastAsia="Calibri" w:hAnsi="Times New Roman" w:cs="Times New Roman"/>
                <w:lang w:val="en-NZ" w:eastAsia="ja-JP"/>
              </w:rPr>
            </w:pPr>
            <w:r w:rsidRPr="006B0BCE">
              <w:rPr>
                <w:rFonts w:ascii="Times New Roman" w:eastAsia="Calibri" w:hAnsi="Times New Roman" w:cs="Times New Roman"/>
                <w:lang w:val="en-NZ" w:eastAsia="ja-JP"/>
              </w:rPr>
              <w:t>Subgroup to define the list of content of the  repository of typical cases</w:t>
            </w:r>
          </w:p>
          <w:p w:rsidR="006B0BCE" w:rsidRPr="006B0BCE" w:rsidRDefault="006B0BCE" w:rsidP="006B0BCE">
            <w:pPr>
              <w:widowControl w:val="0"/>
              <w:suppressAutoHyphens/>
              <w:spacing w:before="40" w:after="40" w:line="240" w:lineRule="auto"/>
              <w:ind w:left="720"/>
              <w:contextualSpacing/>
              <w:jc w:val="both"/>
              <w:rPr>
                <w:rFonts w:ascii="Times New Roman" w:eastAsia="Calibri" w:hAnsi="Times New Roman" w:cs="Times New Roman"/>
                <w:lang w:val="en-NZ" w:eastAsia="ja-JP"/>
              </w:rPr>
            </w:pPr>
          </w:p>
          <w:p w:rsidR="006B0BCE" w:rsidRPr="006B0BCE" w:rsidRDefault="006B0BCE" w:rsidP="006B0BCE">
            <w:pPr>
              <w:widowControl w:val="0"/>
              <w:numPr>
                <w:ilvl w:val="0"/>
                <w:numId w:val="34"/>
              </w:numPr>
              <w:suppressAutoHyphens/>
              <w:spacing w:before="40" w:after="40" w:line="240" w:lineRule="auto"/>
              <w:contextualSpacing/>
              <w:jc w:val="both"/>
              <w:rPr>
                <w:rFonts w:ascii="Times New Roman" w:eastAsia="Calibri" w:hAnsi="Times New Roman" w:cs="Times New Roman"/>
                <w:lang w:val="en-NZ" w:eastAsia="ja-JP"/>
              </w:rPr>
            </w:pPr>
            <w:r w:rsidRPr="006B0BCE">
              <w:rPr>
                <w:rFonts w:ascii="Times New Roman" w:eastAsia="Calibri" w:hAnsi="Times New Roman" w:cs="Times New Roman"/>
                <w:lang w:val="en-NZ" w:eastAsia="ja-JP"/>
              </w:rPr>
              <w:t>Approval by SCUFN Members</w:t>
            </w:r>
          </w:p>
          <w:p w:rsidR="006B0BCE" w:rsidRPr="006B0BCE" w:rsidRDefault="006B0BCE" w:rsidP="006B0BCE">
            <w:pPr>
              <w:widowControl w:val="0"/>
              <w:suppressAutoHyphens/>
              <w:spacing w:before="40" w:after="40" w:line="240" w:lineRule="auto"/>
              <w:ind w:left="720"/>
              <w:contextualSpacing/>
              <w:jc w:val="both"/>
              <w:rPr>
                <w:rFonts w:ascii="Times New Roman" w:eastAsia="Calibri" w:hAnsi="Times New Roman" w:cs="Times New Roman"/>
                <w:lang w:val="en-NZ" w:eastAsia="ja-JP"/>
              </w:rPr>
            </w:pPr>
          </w:p>
          <w:p w:rsidR="006B0BCE" w:rsidRPr="006B0BCE" w:rsidRDefault="006B0BCE" w:rsidP="006B0BCE">
            <w:pPr>
              <w:widowControl w:val="0"/>
              <w:numPr>
                <w:ilvl w:val="0"/>
                <w:numId w:val="34"/>
              </w:numPr>
              <w:suppressAutoHyphens/>
              <w:spacing w:before="40" w:after="40" w:line="240" w:lineRule="auto"/>
              <w:contextualSpacing/>
              <w:jc w:val="both"/>
              <w:rPr>
                <w:rFonts w:ascii="Times New Roman" w:eastAsia="Calibri" w:hAnsi="Times New Roman" w:cs="Times New Roman"/>
                <w:lang w:val="en-NZ" w:eastAsia="ja-JP"/>
              </w:rPr>
            </w:pPr>
            <w:r w:rsidRPr="006B0BCE">
              <w:rPr>
                <w:rFonts w:ascii="Times New Roman" w:eastAsia="Calibri" w:hAnsi="Times New Roman" w:cs="Times New Roman"/>
                <w:lang w:val="it-IT" w:eastAsia="ja-JP"/>
              </w:rPr>
              <w:t>List of typical cases as known and template to solve them (title, example, decision made, recommendation)</w:t>
            </w:r>
          </w:p>
          <w:p w:rsidR="006B0BCE" w:rsidRPr="006B0BCE" w:rsidRDefault="006B0BCE" w:rsidP="006B0BCE">
            <w:pPr>
              <w:widowControl w:val="0"/>
              <w:suppressAutoHyphens/>
              <w:spacing w:before="40" w:after="40" w:line="240" w:lineRule="auto"/>
              <w:ind w:left="720"/>
              <w:contextualSpacing/>
              <w:jc w:val="both"/>
              <w:rPr>
                <w:rFonts w:ascii="Times New Roman" w:eastAsia="Calibri" w:hAnsi="Times New Roman" w:cs="Times New Roman"/>
                <w:lang w:val="en-NZ" w:eastAsia="ja-JP"/>
              </w:rPr>
            </w:pPr>
          </w:p>
          <w:p w:rsidR="006B0BCE" w:rsidRPr="006B0BCE" w:rsidRDefault="006B0BCE" w:rsidP="006B0BCE">
            <w:pPr>
              <w:widowControl w:val="0"/>
              <w:numPr>
                <w:ilvl w:val="0"/>
                <w:numId w:val="34"/>
              </w:numPr>
              <w:suppressAutoHyphens/>
              <w:spacing w:before="40" w:after="40" w:line="240" w:lineRule="auto"/>
              <w:contextualSpacing/>
              <w:jc w:val="both"/>
              <w:rPr>
                <w:rFonts w:ascii="Times New Roman" w:eastAsia="Calibri" w:hAnsi="Times New Roman" w:cs="Times New Roman"/>
                <w:b/>
                <w:lang w:val="en-US" w:eastAsia="ja-JP"/>
              </w:rPr>
            </w:pPr>
            <w:r w:rsidRPr="006B0BCE">
              <w:rPr>
                <w:rFonts w:ascii="Times New Roman" w:eastAsia="Calibri" w:hAnsi="Times New Roman" w:cs="Times New Roman"/>
                <w:lang w:val="it-IT" w:eastAsia="ja-JP"/>
              </w:rPr>
              <w:t>Approval by SCUFN Members and then submission draft «repository» to SCUFN32</w:t>
            </w:r>
          </w:p>
        </w:tc>
        <w:tc>
          <w:tcPr>
            <w:tcW w:w="1611" w:type="dxa"/>
            <w:tcBorders>
              <w:bottom w:val="single" w:sz="4" w:space="0" w:color="auto"/>
            </w:tcBorders>
            <w:shd w:val="clear" w:color="auto" w:fill="auto"/>
          </w:tcPr>
          <w:p w:rsidR="006B0BCE" w:rsidRPr="006B0BCE" w:rsidRDefault="006B0BCE" w:rsidP="006B0BCE">
            <w:pPr>
              <w:widowControl w:val="0"/>
              <w:suppressAutoHyphens/>
              <w:spacing w:after="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after="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after="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after="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after="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after="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By end of Dec 2018</w:t>
            </w:r>
          </w:p>
          <w:p w:rsidR="006B0BCE" w:rsidRPr="006B0BCE" w:rsidRDefault="006B0BCE" w:rsidP="006B0BCE">
            <w:pPr>
              <w:widowControl w:val="0"/>
              <w:suppressAutoHyphens/>
              <w:spacing w:after="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after="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By end Feb 2019</w:t>
            </w:r>
          </w:p>
          <w:p w:rsidR="006B0BCE" w:rsidRPr="006B0BCE" w:rsidRDefault="006B0BCE" w:rsidP="006B0BCE">
            <w:pPr>
              <w:widowControl w:val="0"/>
              <w:suppressAutoHyphens/>
              <w:spacing w:after="0" w:line="240" w:lineRule="auto"/>
              <w:jc w:val="both"/>
              <w:rPr>
                <w:rFonts w:ascii="Times New Roman" w:eastAsia="Batang" w:hAnsi="Times New Roman" w:cs="Times New Roman"/>
                <w:b/>
                <w:iCs/>
                <w:lang w:val="en-NZ" w:eastAsia="ar-SA"/>
              </w:rPr>
            </w:pPr>
          </w:p>
          <w:p w:rsidR="006B0BCE" w:rsidRPr="006B0BCE" w:rsidRDefault="006B0BCE" w:rsidP="006B0BCE">
            <w:pPr>
              <w:widowControl w:val="0"/>
              <w:suppressAutoHyphens/>
              <w:spacing w:after="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By June 2019</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By Aug 2019</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9" w:name="SCUFN3108"/>
            <w:r w:rsidRPr="006B0BCE">
              <w:rPr>
                <w:rFonts w:ascii="Times New Roman" w:eastAsia="Batang" w:hAnsi="Times New Roman" w:cs="Times New Roman"/>
                <w:lang w:eastAsia="ar-SA"/>
              </w:rPr>
              <w:t xml:space="preserve">SCUFN31/08 </w:t>
            </w:r>
            <w:bookmarkEnd w:id="9"/>
            <w:r w:rsidRPr="006B0BCE">
              <w:rPr>
                <w:rFonts w:ascii="Times New Roman" w:eastAsia="Batang" w:hAnsi="Times New Roman" w:cs="Times New Roman"/>
                <w:sz w:val="18"/>
                <w:szCs w:val="18"/>
                <w:lang w:eastAsia="ar-SA"/>
              </w:rPr>
              <w:t>(Former SCUFN30/106)</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SCUFN Generic Term Subgroup</w:t>
            </w:r>
            <w:r w:rsidRPr="006B0BCE">
              <w:rPr>
                <w:rFonts w:ascii="Times New Roman" w:eastAsia="Batang" w:hAnsi="Times New Roman" w:cs="Times New Roman"/>
                <w:iCs/>
                <w:lang w:val="en-NZ" w:eastAsia="ar-SA"/>
              </w:rPr>
              <w:t xml:space="preserve"> (Yas, Han, Kevin, Trent, Roberta) to prepare a strawman paper proposing a general strategy and possible guidelines defining the optimal horizontal resolution between undersea features that are eligible for naming. </w:t>
            </w:r>
            <w:r w:rsidRPr="006B0BCE">
              <w:rPr>
                <w:rFonts w:ascii="Times New Roman" w:eastAsia="Batang" w:hAnsi="Times New Roman" w:cs="Times New Roman"/>
                <w:iCs/>
                <w:lang w:val="en-NZ" w:eastAsia="ar-SA"/>
              </w:rPr>
              <w:br/>
              <w:t>(Aim: clutter reduction, inflation, consistency of naming with associated features, better management, scale-dependent feature naming, etc.)</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First draft to be discussed at </w:t>
            </w:r>
            <w:r w:rsidRPr="006B0BCE">
              <w:rPr>
                <w:rFonts w:ascii="Times New Roman" w:eastAsia="Batang" w:hAnsi="Times New Roman" w:cs="Times New Roman"/>
                <w:b/>
                <w:iCs/>
                <w:lang w:val="en-NZ" w:eastAsia="ar-SA"/>
              </w:rPr>
              <w:t>SCUFN32</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0" w:name="SCUFN3109"/>
            <w:r w:rsidRPr="006B0BCE">
              <w:rPr>
                <w:rFonts w:ascii="Times New Roman" w:eastAsia="Batang" w:hAnsi="Times New Roman" w:cs="Times New Roman"/>
                <w:lang w:eastAsia="ar-SA"/>
              </w:rPr>
              <w:t>SCUFN31/09</w:t>
            </w:r>
            <w:bookmarkEnd w:id="10"/>
            <w:r w:rsidRPr="006B0BCE">
              <w:rPr>
                <w:rFonts w:ascii="Times New Roman" w:eastAsia="Batang" w:hAnsi="Times New Roman" w:cs="Times New Roman"/>
                <w:lang w:eastAsia="ar-SA"/>
              </w:rPr>
              <w:br/>
            </w:r>
            <w:r w:rsidRPr="006B0BCE">
              <w:rPr>
                <w:rFonts w:ascii="Times New Roman" w:eastAsia="Batang" w:hAnsi="Times New Roman" w:cs="Times New Roman"/>
                <w:sz w:val="18"/>
                <w:szCs w:val="18"/>
                <w:lang w:eastAsia="ar-SA"/>
              </w:rPr>
              <w:t>(Former SCUFN30/121)</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SCUFN Members</w:t>
            </w:r>
            <w:r w:rsidRPr="006B0BCE">
              <w:rPr>
                <w:rFonts w:ascii="Times New Roman" w:eastAsia="Batang" w:hAnsi="Times New Roman" w:cs="Times New Roman"/>
                <w:iCs/>
                <w:lang w:val="en-NZ" w:eastAsia="ar-SA"/>
              </w:rPr>
              <w:t xml:space="preserve"> to consider the possibility of upgrading the quality of the geometry of existing major undersea features of the GEBCO Gazetteer during intersessional period (10 features /year/member), using the EDIT mode (See also section 3.3 of Annex B to Doc. SCUFN31-07.2B).</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lang w:val="en-NZ" w:eastAsia="ar-SA"/>
              </w:rPr>
              <w:t xml:space="preserve">Report at </w:t>
            </w:r>
            <w:r w:rsidRPr="006B0BCE">
              <w:rPr>
                <w:rFonts w:ascii="Times New Roman" w:eastAsia="Batang" w:hAnsi="Times New Roman" w:cs="Times New Roman"/>
                <w:b/>
                <w:iCs/>
                <w:lang w:val="en-NZ" w:eastAsia="ar-SA"/>
              </w:rPr>
              <w:t>SCUFN32</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highlight w:val="yellow"/>
                <w:lang w:val="en-NZ"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highlight w:val="yellow"/>
                <w:lang w:val="en-NZ" w:eastAsia="ar-SA"/>
              </w:rPr>
            </w:pPr>
            <w:r w:rsidRPr="006B0BCE">
              <w:rPr>
                <w:rFonts w:ascii="Times New Roman" w:eastAsia="Batang" w:hAnsi="Times New Roman" w:cs="Times New Roman"/>
                <w:b/>
                <w:bCs/>
                <w:lang w:eastAsia="ar-SA"/>
              </w:rPr>
              <w:t>4</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bCs/>
                <w:lang w:eastAsia="ar-SA"/>
              </w:rPr>
              <w:t>Proposals Submitted during Intersessional Period</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2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r w:rsidRPr="006B0BCE">
              <w:rPr>
                <w:rFonts w:ascii="Times New Roman" w:eastAsia="Batang" w:hAnsi="Times New Roman" w:cs="Times New Roman"/>
                <w:b/>
                <w:lang w:val="en-NZ" w:eastAsia="ar-SA"/>
              </w:rPr>
              <w:t>4.1</w:t>
            </w:r>
          </w:p>
        </w:tc>
        <w:tc>
          <w:tcPr>
            <w:tcW w:w="4793" w:type="dxa"/>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Ascension Island Government</w:t>
            </w:r>
          </w:p>
        </w:tc>
        <w:tc>
          <w:tcPr>
            <w:tcW w:w="1611" w:type="dxa"/>
            <w:shd w:val="clear" w:color="auto" w:fill="C6D9F1"/>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11" w:name="SCUFN3110"/>
            <w:r w:rsidRPr="006B0BCE">
              <w:rPr>
                <w:rFonts w:ascii="Times New Roman" w:eastAsia="Batang" w:hAnsi="Times New Roman" w:cs="Times New Roman"/>
                <w:lang w:val="en-NZ" w:eastAsia="ar-SA"/>
              </w:rPr>
              <w:lastRenderedPageBreak/>
              <w:t>SCUFN31/10</w:t>
            </w:r>
            <w:bookmarkEnd w:id="1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Cs/>
                <w:lang w:eastAsia="ar-SA"/>
              </w:rPr>
              <w:t>Proposal for Young Seamount is NOT ACCEPTED.</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sz w:val="18"/>
                <w:szCs w:val="18"/>
                <w:highlight w:val="yellow"/>
                <w:lang w:eastAsia="ar-SA"/>
              </w:rPr>
            </w:pPr>
            <w:r w:rsidRPr="006B0BCE">
              <w:rPr>
                <w:rFonts w:ascii="Times New Roman" w:eastAsia="Batang" w:hAnsi="Times New Roman" w:cs="Times New Roman"/>
                <w:iCs/>
                <w:color w:val="FF0000"/>
                <w:sz w:val="18"/>
                <w:szCs w:val="18"/>
                <w:shd w:val="clear" w:color="auto" w:fill="FFFFFF"/>
                <w:lang w:eastAsia="ar-SA"/>
              </w:rPr>
              <w:t>Email sent on 23 Oct. to Ascension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4.2</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USA, Center for Coastal &amp; Ocean Mapping/Joint Hydrographic Center, University of New Hampshire</w:t>
            </w:r>
          </w:p>
        </w:tc>
        <w:tc>
          <w:tcPr>
            <w:tcW w:w="1611" w:type="dxa"/>
            <w:tcBorders>
              <w:bottom w:val="single" w:sz="4" w:space="0" w:color="auto"/>
            </w:tcBorders>
            <w:shd w:val="clear" w:color="auto" w:fill="D9D9D9"/>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2" w:name="SCUFN3111"/>
            <w:r w:rsidRPr="006B0BCE">
              <w:rPr>
                <w:rFonts w:ascii="Times New Roman" w:eastAsia="Batang" w:hAnsi="Times New Roman" w:cs="Times New Roman"/>
                <w:lang w:eastAsia="ar-SA"/>
              </w:rPr>
              <w:t>SCUFN31/11</w:t>
            </w:r>
            <w:bookmarkEnd w:id="1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Savaqatigiik Seamount is ACCEPTED.</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tc>
      </w:tr>
      <w:tr w:rsidR="006B0BCE" w:rsidRPr="006B0BCE" w:rsidTr="008772AD">
        <w:trPr>
          <w:cantSplit/>
          <w:jc w:val="center"/>
        </w:trPr>
        <w:tc>
          <w:tcPr>
            <w:tcW w:w="1831"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4.3</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s-ES_tradnl" w:eastAsia="ar-SA"/>
              </w:rPr>
            </w:pPr>
            <w:r w:rsidRPr="006B0BCE">
              <w:rPr>
                <w:rFonts w:ascii="Times New Roman" w:eastAsia="Batang" w:hAnsi="Times New Roman" w:cs="Times New Roman"/>
                <w:b/>
                <w:iCs/>
                <w:lang w:val="es-ES_tradnl" w:eastAsia="ar-SA"/>
              </w:rPr>
              <w:t>From Costa Rica, Comisión Nacional de Nomenclatura</w:t>
            </w:r>
          </w:p>
        </w:tc>
        <w:tc>
          <w:tcPr>
            <w:tcW w:w="1611" w:type="dxa"/>
            <w:tcBorders>
              <w:bottom w:val="single" w:sz="4" w:space="0" w:color="auto"/>
            </w:tcBorders>
            <w:shd w:val="clear" w:color="auto" w:fill="C6D9F1"/>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s-ES_tradnl" w:eastAsia="ar-SA"/>
              </w:rPr>
            </w:pP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bookmarkStart w:id="13" w:name="SCUFN3112"/>
            <w:r w:rsidRPr="006B0BCE">
              <w:rPr>
                <w:rFonts w:ascii="Times New Roman" w:eastAsia="Batang" w:hAnsi="Times New Roman" w:cs="Times New Roman"/>
                <w:lang w:eastAsia="ar-SA"/>
              </w:rPr>
              <w:t>SCUFN31/12</w:t>
            </w:r>
            <w:bookmarkEnd w:id="13"/>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Cordillera Submarina Volcanica del Coco is NOT ACCEPTED. </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val="en-NZ" w:eastAsia="ar-SA"/>
              </w:rPr>
              <w:t>4.4</w:t>
            </w:r>
          </w:p>
        </w:tc>
        <w:tc>
          <w:tcPr>
            <w:tcW w:w="4793" w:type="dxa"/>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 xml:space="preserve">From New Zealand, New Zealand Geographic Board (NZGB) </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4" w:name="SCUFN3113"/>
            <w:r w:rsidRPr="006B0BCE">
              <w:rPr>
                <w:rFonts w:ascii="Times New Roman" w:eastAsia="Batang" w:hAnsi="Times New Roman" w:cs="Times New Roman"/>
                <w:lang w:eastAsia="ar-SA"/>
              </w:rPr>
              <w:t>SCUFN31/13</w:t>
            </w:r>
            <w:bookmarkEnd w:id="14"/>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iCs/>
                <w:lang w:val="en-NZ" w:eastAsia="ar-SA"/>
              </w:rPr>
              <w:t xml:space="preserve">Proposal for Graveyard Knolls is ACCEPTED, with a note in this region there are other named features located within the polygon, which are not in the GEBCO Gazetteer. </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5" w:name="SCUFN3114"/>
            <w:r w:rsidRPr="006B0BCE">
              <w:rPr>
                <w:rFonts w:ascii="Times New Roman" w:eastAsia="Batang" w:hAnsi="Times New Roman" w:cs="Times New Roman"/>
                <w:lang w:eastAsia="ar-SA"/>
              </w:rPr>
              <w:t>SCUFN31/14</w:t>
            </w:r>
            <w:bookmarkEnd w:id="15"/>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iCs/>
                <w:lang w:val="en-NZ" w:eastAsia="ar-SA"/>
              </w:rPr>
              <w:t>Proposal for Herekino Bank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6" w:name="SCUFN3115"/>
            <w:r w:rsidRPr="006B0BCE">
              <w:rPr>
                <w:rFonts w:ascii="Times New Roman" w:eastAsia="Batang" w:hAnsi="Times New Roman" w:cs="Times New Roman"/>
                <w:lang w:eastAsia="ar-SA"/>
              </w:rPr>
              <w:t>SCUFN31/15</w:t>
            </w:r>
            <w:bookmarkEnd w:id="16"/>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Akaroa Valleys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tcPr>
          <w:p w:rsidR="006B0BCE" w:rsidRPr="006B0BCE" w:rsidRDefault="006B0BCE" w:rsidP="006B0BCE">
            <w:pPr>
              <w:jc w:val="center"/>
              <w:rPr>
                <w:rFonts w:ascii="Times New Roman" w:eastAsia="Calibri" w:hAnsi="Times New Roman" w:cs="Times New Roman"/>
              </w:rPr>
            </w:pPr>
            <w:r w:rsidRPr="006B0BCE">
              <w:rPr>
                <w:rFonts w:ascii="Times New Roman" w:eastAsia="Calibri" w:hAnsi="Times New Roman" w:cs="Times New Roman"/>
              </w:rPr>
              <w:t>SCUFN31/16</w:t>
            </w:r>
          </w:p>
        </w:tc>
        <w:tc>
          <w:tcPr>
            <w:tcW w:w="1121" w:type="dxa"/>
            <w:tcBorders>
              <w:bottom w:val="single" w:sz="4" w:space="0" w:color="auto"/>
            </w:tcBorders>
            <w:shd w:val="clear" w:color="auto" w:fill="FFFFFF"/>
          </w:tcPr>
          <w:p w:rsidR="006B0BCE" w:rsidRPr="006B0BCE" w:rsidRDefault="006B0BCE" w:rsidP="006B0BCE">
            <w:pPr>
              <w:jc w:val="center"/>
              <w:rPr>
                <w:rFonts w:ascii="Times New Roman" w:eastAsia="Calibri" w:hAnsi="Times New Roman" w:cs="Times New Roman"/>
              </w:rPr>
            </w:pPr>
          </w:p>
        </w:tc>
        <w:tc>
          <w:tcPr>
            <w:tcW w:w="4793" w:type="dxa"/>
            <w:tcBorders>
              <w:bottom w:val="single" w:sz="4" w:space="0" w:color="auto"/>
            </w:tcBorders>
            <w:shd w:val="clear" w:color="auto" w:fill="FFFFFF"/>
          </w:tcPr>
          <w:p w:rsidR="006B0BCE" w:rsidRPr="006B0BCE" w:rsidRDefault="006B0BCE" w:rsidP="006B0BCE">
            <w:pPr>
              <w:jc w:val="both"/>
              <w:rPr>
                <w:rFonts w:ascii="Times New Roman" w:eastAsia="Calibri" w:hAnsi="Times New Roman" w:cs="Times New Roman"/>
              </w:rPr>
            </w:pPr>
            <w:r w:rsidRPr="006B0BCE">
              <w:rPr>
                <w:rFonts w:ascii="Times New Roman" w:eastAsia="Calibri" w:hAnsi="Times New Roman" w:cs="Times New Roman"/>
              </w:rPr>
              <w:t>Proposal for Bligh Valley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rPr>
                <w:rFonts w:ascii="Times New Roman" w:eastAsia="Calibri" w:hAnsi="Times New Roman" w:cs="Times New Roman"/>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SCUFN31/17</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Bounty Shelf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SCUFN31/18</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Cathedral Banks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SCUFN31/19</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Cook Fracture Zone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SCUFN31/20</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w:t>
            </w:r>
            <w:r w:rsidRPr="006B0BCE">
              <w:rPr>
                <w:rFonts w:ascii="Times New Roman" w:eastAsia="Batang" w:hAnsi="Times New Roman" w:cs="Times New Roman"/>
                <w:iCs/>
                <w:shd w:val="clear" w:color="auto" w:fill="FFFFFF"/>
                <w:lang w:val="en-NZ" w:eastAsia="ar-SA"/>
              </w:rPr>
              <w:t xml:space="preserve">for Hikurua / de Surville Canyon </w:t>
            </w:r>
            <w:r w:rsidRPr="006B0BCE">
              <w:rPr>
                <w:rFonts w:ascii="Times New Roman" w:eastAsia="Batang" w:hAnsi="Times New Roman" w:cs="Times New Roman"/>
                <w:iCs/>
                <w:lang w:val="en-NZ" w:eastAsia="ar-SA"/>
              </w:rPr>
              <w:t>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SCUFN31/21</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North Ritchie Trough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SCUFN31/22</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Papanui Canyon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SCUFN31/23</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Pārengarenga Canyons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lastRenderedPageBreak/>
              <w:t>SCUFN31/24</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Pickersgill Ridge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SCUFN31/25</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South Ritchie Trough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r w:rsidRPr="006B0BCE">
              <w:rPr>
                <w:rFonts w:ascii="Times New Roman" w:eastAsia="Batang" w:hAnsi="Times New Roman" w:cs="Times New Roman"/>
                <w:lang w:eastAsia="ar-SA"/>
              </w:rPr>
              <w:t>SCUFN31/26</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Viti Canyons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7" w:name="SCUFN3127"/>
            <w:r w:rsidRPr="006B0BCE">
              <w:rPr>
                <w:rFonts w:ascii="Times New Roman" w:eastAsia="Batang" w:hAnsi="Times New Roman" w:cs="Times New Roman"/>
                <w:lang w:eastAsia="ar-SA"/>
              </w:rPr>
              <w:t>SCUFN31/27</w:t>
            </w:r>
            <w:bookmarkEnd w:id="17"/>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West Ngātoro Knolls was considered under the fast-track procedure and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tc>
      </w:tr>
      <w:tr w:rsidR="006B0BCE" w:rsidRPr="006B0BCE" w:rsidTr="008772AD">
        <w:trPr>
          <w:cantSplit/>
          <w:jc w:val="center"/>
        </w:trPr>
        <w:tc>
          <w:tcPr>
            <w:tcW w:w="183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4.5</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USA, NOAA</w:t>
            </w:r>
          </w:p>
        </w:tc>
        <w:tc>
          <w:tcPr>
            <w:tcW w:w="1611" w:type="dxa"/>
            <w:shd w:val="clear" w:color="auto" w:fill="C6D9F1"/>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bookmarkStart w:id="18" w:name="SCUFN3128"/>
            <w:r w:rsidRPr="006B0BCE">
              <w:rPr>
                <w:rFonts w:ascii="Times New Roman" w:eastAsia="Batang" w:hAnsi="Times New Roman" w:cs="Times New Roman"/>
                <w:lang w:eastAsia="ar-SA"/>
              </w:rPr>
              <w:t>SCUFN31/28</w:t>
            </w:r>
            <w:bookmarkEnd w:id="18"/>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The 44 proposals by US/NOAA are NOT ACCEPTED, as they do not meet the minimum standards for proposals as given in B-6 (cross profiles, etc.).</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iCs/>
                <w:lang w:val="en-NZ" w:eastAsia="ar-SA"/>
              </w:rPr>
              <w:t xml:space="preserve">Noting the work in progress in ACUF, </w:t>
            </w:r>
            <w:r w:rsidRPr="006B0BCE">
              <w:rPr>
                <w:rFonts w:ascii="Times New Roman" w:eastAsia="Batang" w:hAnsi="Times New Roman" w:cs="Times New Roman"/>
                <w:b/>
                <w:iCs/>
                <w:lang w:val="en-NZ" w:eastAsia="ar-SA"/>
              </w:rPr>
              <w:t>SCUFN Chair/Trent</w:t>
            </w:r>
            <w:r w:rsidRPr="006B0BCE">
              <w:rPr>
                <w:rFonts w:ascii="Times New Roman" w:eastAsia="Batang" w:hAnsi="Times New Roman" w:cs="Times New Roman"/>
                <w:iCs/>
                <w:lang w:val="en-NZ" w:eastAsia="ar-SA"/>
              </w:rPr>
              <w:t xml:space="preserve"> to inform the proposer and recommend a way forward for further submission at SCUFN32.</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rPr>
                <w:rFonts w:ascii="Times New Roman" w:eastAsia="Batang" w:hAnsi="Times New Roman" w:cs="Times New Roman"/>
                <w:iCs/>
                <w:lang w:eastAsia="ar-SA"/>
              </w:rPr>
            </w:pPr>
          </w:p>
          <w:p w:rsidR="006B0BCE" w:rsidRPr="006B0BCE" w:rsidRDefault="006B0BCE" w:rsidP="006B0BCE">
            <w:pPr>
              <w:widowControl w:val="0"/>
              <w:suppressAutoHyphens/>
              <w:spacing w:before="40" w:after="40" w:line="240" w:lineRule="auto"/>
              <w:rPr>
                <w:rFonts w:ascii="Times New Roman" w:eastAsia="Batang" w:hAnsi="Times New Roman" w:cs="Times New Roman"/>
                <w:iCs/>
                <w:lang w:eastAsia="ar-SA"/>
              </w:rPr>
            </w:pPr>
          </w:p>
          <w:p w:rsidR="006B0BCE" w:rsidRPr="006B0BCE" w:rsidRDefault="006B0BCE" w:rsidP="006B0BCE">
            <w:pPr>
              <w:widowControl w:val="0"/>
              <w:suppressAutoHyphens/>
              <w:spacing w:before="40" w:after="40" w:line="240" w:lineRule="auto"/>
              <w:rPr>
                <w:rFonts w:ascii="Times New Roman" w:eastAsia="Batang" w:hAnsi="Times New Roman" w:cs="Times New Roman"/>
                <w:iCs/>
                <w:lang w:eastAsia="ar-SA"/>
              </w:rPr>
            </w:pPr>
          </w:p>
          <w:p w:rsidR="006B0BCE" w:rsidRPr="006B0BCE" w:rsidRDefault="006B0BCE" w:rsidP="006B0BCE">
            <w:pPr>
              <w:widowControl w:val="0"/>
              <w:suppressAutoHyphens/>
              <w:spacing w:before="40" w:after="40" w:line="240" w:lineRule="auto"/>
              <w:rPr>
                <w:rFonts w:ascii="Times New Roman" w:eastAsia="Batang" w:hAnsi="Times New Roman" w:cs="Times New Roman"/>
                <w:b/>
                <w:iCs/>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r w:rsidRPr="006B0BCE">
              <w:rPr>
                <w:rFonts w:ascii="Times New Roman" w:eastAsia="Batang" w:hAnsi="Times New Roman" w:cs="Times New Roman"/>
                <w:b/>
                <w:lang w:eastAsia="ar-SA"/>
              </w:rPr>
              <w:t>4.6</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Japan, Japanese Committee on Undersea Feature Names (JCUFN)</w:t>
            </w:r>
          </w:p>
        </w:tc>
        <w:tc>
          <w:tcPr>
            <w:tcW w:w="1611" w:type="dxa"/>
            <w:shd w:val="clear" w:color="auto" w:fill="C6D9F1"/>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lang w:eastAsia="ar-SA"/>
              </w:rPr>
            </w:pPr>
            <w:bookmarkStart w:id="19" w:name="SCUFN3129"/>
            <w:r w:rsidRPr="006B0BCE">
              <w:rPr>
                <w:rFonts w:ascii="Times New Roman" w:eastAsia="Batang" w:hAnsi="Times New Roman" w:cs="Times New Roman"/>
                <w:lang w:eastAsia="ar-SA"/>
              </w:rPr>
              <w:t>SCUFN31/29</w:t>
            </w:r>
            <w:bookmarkEnd w:id="1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Higashi-Mokusei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0" w:name="SCUFN3130"/>
            <w:r w:rsidRPr="006B0BCE">
              <w:rPr>
                <w:rFonts w:ascii="Times New Roman" w:eastAsia="Batang" w:hAnsi="Times New Roman" w:cs="Times New Roman"/>
                <w:lang w:eastAsia="ar-SA"/>
              </w:rPr>
              <w:t>SCUFN31/30</w:t>
            </w:r>
            <w:bookmarkEnd w:id="2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Minami-Mokusei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1" w:name="SCUFN3131"/>
            <w:r w:rsidRPr="006B0BCE">
              <w:rPr>
                <w:rFonts w:ascii="Times New Roman" w:eastAsia="Batang" w:hAnsi="Times New Roman" w:cs="Times New Roman"/>
                <w:lang w:eastAsia="ar-SA"/>
              </w:rPr>
              <w:t>SCUFN31/31</w:t>
            </w:r>
            <w:bookmarkEnd w:id="2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Oki-no-Tori Shima Hill is kept as PENDING with a new specific term consistent with other names surrounding the area to be proposed.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2" w:name="SCUFN3132"/>
            <w:r w:rsidRPr="006B0BCE">
              <w:rPr>
                <w:rFonts w:ascii="Times New Roman" w:eastAsia="Batang" w:hAnsi="Times New Roman" w:cs="Times New Roman"/>
                <w:lang w:eastAsia="ar-SA"/>
              </w:rPr>
              <w:t>SCUFN31/32</w:t>
            </w:r>
            <w:bookmarkEnd w:id="2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Kita-Tennosei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val="en-NZ"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SCUFN31/33</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Tenkai Escarpment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SCUFN31/34</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Tenkai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SCUFN31/35</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Kaimei Escarpment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SCUFN31/36</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Meiosei Rise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SCUFN31/37</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Shisonohoshi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SCUFN31/38</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Soeboshi Escarpment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SCUFN31/39</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Kensakiboshi Escarpment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lastRenderedPageBreak/>
              <w:t>SCUFN31/40</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Hokushin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3" w:name="SCUFN3141"/>
            <w:r w:rsidRPr="006B0BCE">
              <w:rPr>
                <w:rFonts w:ascii="Times New Roman" w:eastAsia="Batang" w:hAnsi="Times New Roman" w:cs="Times New Roman"/>
                <w:lang w:eastAsia="ar-SA"/>
              </w:rPr>
              <w:t>SCUFN31/41</w:t>
            </w:r>
            <w:bookmarkEnd w:id="2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Ohitsujiza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4" w:name="SCUFN3142"/>
            <w:r w:rsidRPr="006B0BCE">
              <w:rPr>
                <w:rFonts w:ascii="Times New Roman" w:eastAsia="Batang" w:hAnsi="Times New Roman" w:cs="Times New Roman"/>
                <w:lang w:eastAsia="ar-SA"/>
              </w:rPr>
              <w:t>SCUFN31/42</w:t>
            </w:r>
            <w:bookmarkEnd w:id="2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Oushiza Seamount is ACCEPTED, with the polygon to be limited in the South, provided that it remains a seamount.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5" w:name="SCUFN3143"/>
            <w:r w:rsidRPr="006B0BCE">
              <w:rPr>
                <w:rFonts w:ascii="Times New Roman" w:eastAsia="Batang" w:hAnsi="Times New Roman" w:cs="Times New Roman"/>
                <w:lang w:eastAsia="ar-SA"/>
              </w:rPr>
              <w:t>SCUFN31/43</w:t>
            </w:r>
            <w:bookmarkEnd w:id="2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Futagoza [</w:t>
            </w:r>
            <w:r w:rsidRPr="006B0BCE">
              <w:rPr>
                <w:rFonts w:ascii="Times New Roman" w:eastAsia="Batang" w:hAnsi="Times New Roman" w:cs="Times New Roman"/>
                <w:iCs/>
                <w:strike/>
                <w:lang w:val="en-NZ" w:eastAsia="ar-SA"/>
              </w:rPr>
              <w:t>Seamount</w:t>
            </w:r>
            <w:r w:rsidRPr="006B0BCE">
              <w:rPr>
                <w:rFonts w:ascii="Times New Roman" w:eastAsia="Batang" w:hAnsi="Times New Roman" w:cs="Times New Roman"/>
                <w:iCs/>
                <w:lang w:val="en-NZ" w:eastAsia="ar-SA"/>
              </w:rPr>
              <w:t>] is ACCEPTED, with the generic term changed to Seamount</w:t>
            </w:r>
            <w:r w:rsidRPr="006B0BCE">
              <w:rPr>
                <w:rFonts w:ascii="Times New Roman" w:eastAsia="Batang" w:hAnsi="Times New Roman" w:cs="Times New Roman"/>
                <w:iCs/>
                <w:u w:val="single"/>
                <w:lang w:val="en-NZ" w:eastAsia="ar-SA"/>
              </w:rPr>
              <w:t>s</w:t>
            </w:r>
            <w:r w:rsidRPr="006B0BCE">
              <w:rPr>
                <w:rFonts w:ascii="Times New Roman" w:eastAsia="Batang" w:hAnsi="Times New Roman" w:cs="Times New Roman"/>
                <w:iCs/>
                <w:lang w:val="en-NZ" w:eastAsia="ar-SA"/>
              </w:rPr>
              <w:t xml:space="preserve"> and the polygon modified to include the extension.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6" w:name="SCUFN3144"/>
            <w:r w:rsidRPr="006B0BCE">
              <w:rPr>
                <w:rFonts w:ascii="Times New Roman" w:eastAsia="Batang" w:hAnsi="Times New Roman" w:cs="Times New Roman"/>
                <w:lang w:eastAsia="ar-SA"/>
              </w:rPr>
              <w:t>SCUFN31/44</w:t>
            </w:r>
            <w:bookmarkEnd w:id="2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Shishiza Seamount is ACCEPTED, with the polygon to be limited in the South.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7" w:name="SCUFN3145"/>
            <w:r w:rsidRPr="006B0BCE">
              <w:rPr>
                <w:rFonts w:ascii="Times New Roman" w:eastAsia="Batang" w:hAnsi="Times New Roman" w:cs="Times New Roman"/>
                <w:lang w:eastAsia="ar-SA"/>
              </w:rPr>
              <w:t>SCUFN31/45</w:t>
            </w:r>
            <w:bookmarkEnd w:id="2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Otomeza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8" w:name="SCUFN3146"/>
            <w:r w:rsidRPr="006B0BCE">
              <w:rPr>
                <w:rFonts w:ascii="Times New Roman" w:eastAsia="Batang" w:hAnsi="Times New Roman" w:cs="Times New Roman"/>
                <w:lang w:eastAsia="ar-SA"/>
              </w:rPr>
              <w:t>SCUFN31/46</w:t>
            </w:r>
            <w:bookmarkEnd w:id="2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Tenbinza Seamount is ACCEPTED, with the polygon to be limited in the South.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29" w:name="SCUFN3147"/>
            <w:r w:rsidRPr="006B0BCE">
              <w:rPr>
                <w:rFonts w:ascii="Times New Roman" w:eastAsia="Batang" w:hAnsi="Times New Roman" w:cs="Times New Roman"/>
                <w:lang w:eastAsia="ar-SA"/>
              </w:rPr>
              <w:t>SCUFN31/47</w:t>
            </w:r>
            <w:bookmarkEnd w:id="2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Iteza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0" w:name="SCUFN3148"/>
            <w:r w:rsidRPr="006B0BCE">
              <w:rPr>
                <w:rFonts w:ascii="Times New Roman" w:eastAsia="Batang" w:hAnsi="Times New Roman" w:cs="Times New Roman"/>
                <w:lang w:eastAsia="ar-SA"/>
              </w:rPr>
              <w:t>SCUFN31/48</w:t>
            </w:r>
            <w:bookmarkEnd w:id="3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Yagiza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1" w:name="SCUFN3149"/>
            <w:r w:rsidRPr="006B0BCE">
              <w:rPr>
                <w:rFonts w:ascii="Times New Roman" w:eastAsia="Batang" w:hAnsi="Times New Roman" w:cs="Times New Roman"/>
                <w:lang w:eastAsia="ar-SA"/>
              </w:rPr>
              <w:t>SCUFN31/49</w:t>
            </w:r>
            <w:bookmarkEnd w:id="3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Mizugameza [</w:t>
            </w:r>
            <w:r w:rsidRPr="006B0BCE">
              <w:rPr>
                <w:rFonts w:ascii="Times New Roman" w:eastAsia="Batang" w:hAnsi="Times New Roman" w:cs="Times New Roman"/>
                <w:iCs/>
                <w:strike/>
                <w:lang w:val="en-NZ" w:eastAsia="ar-SA"/>
              </w:rPr>
              <w:t>Seamount</w:t>
            </w:r>
            <w:r w:rsidRPr="006B0BCE">
              <w:rPr>
                <w:rFonts w:ascii="Times New Roman" w:eastAsia="Batang" w:hAnsi="Times New Roman" w:cs="Times New Roman"/>
                <w:iCs/>
                <w:lang w:val="en-NZ" w:eastAsia="ar-SA"/>
              </w:rPr>
              <w:t>] is ACCEPTED, with the generic term changed to Hill, and  the polygon cut off in the North</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2" w:name="SCUFN3150"/>
            <w:r w:rsidRPr="006B0BCE">
              <w:rPr>
                <w:rFonts w:ascii="Times New Roman" w:eastAsia="Batang" w:hAnsi="Times New Roman" w:cs="Times New Roman"/>
                <w:lang w:eastAsia="ar-SA"/>
              </w:rPr>
              <w:t>SCUFN31/50</w:t>
            </w:r>
            <w:bookmarkEnd w:id="3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Kujiraza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SCUFN31/51</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Koinuza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SCUFN31/52</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Oinuza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SCUFN31/53</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Tomoza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3" w:name="SCUFN3154"/>
            <w:r w:rsidRPr="006B0BCE">
              <w:rPr>
                <w:rFonts w:ascii="Times New Roman" w:eastAsia="Batang" w:hAnsi="Times New Roman" w:cs="Times New Roman"/>
                <w:lang w:eastAsia="ar-SA"/>
              </w:rPr>
              <w:t>SCUFN31/54</w:t>
            </w:r>
            <w:bookmarkEnd w:id="3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Rashinbanza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4" w:name="SCUFN3155"/>
            <w:r w:rsidRPr="006B0BCE">
              <w:rPr>
                <w:rFonts w:ascii="Times New Roman" w:eastAsia="Batang" w:hAnsi="Times New Roman" w:cs="Times New Roman"/>
                <w:lang w:eastAsia="ar-SA"/>
              </w:rPr>
              <w:t>SCUFN31/55</w:t>
            </w:r>
            <w:bookmarkEnd w:id="3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Karasuza [</w:t>
            </w:r>
            <w:r w:rsidRPr="006B0BCE">
              <w:rPr>
                <w:rFonts w:ascii="Times New Roman" w:eastAsia="Batang" w:hAnsi="Times New Roman" w:cs="Times New Roman"/>
                <w:iCs/>
                <w:strike/>
                <w:lang w:val="en-NZ" w:eastAsia="ar-SA"/>
              </w:rPr>
              <w:t>Seamount</w:t>
            </w:r>
            <w:r w:rsidRPr="006B0BCE">
              <w:rPr>
                <w:rFonts w:ascii="Times New Roman" w:eastAsia="Batang" w:hAnsi="Times New Roman" w:cs="Times New Roman"/>
                <w:iCs/>
                <w:lang w:val="en-NZ" w:eastAsia="ar-SA"/>
              </w:rPr>
              <w:t xml:space="preserve">] is ACCEPTED, with the generic term changed as a Hill, and the proposal slightly modified (max. depth).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5" w:name="SCUFN3156"/>
            <w:r w:rsidRPr="006B0BCE">
              <w:rPr>
                <w:rFonts w:ascii="Times New Roman" w:eastAsia="Batang" w:hAnsi="Times New Roman" w:cs="Times New Roman"/>
                <w:lang w:eastAsia="ar-SA"/>
              </w:rPr>
              <w:t>SCUFN31/56</w:t>
            </w:r>
            <w:bookmarkEnd w:id="3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Usagiza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6" w:name="SCUFN3157"/>
            <w:r w:rsidRPr="006B0BCE">
              <w:rPr>
                <w:rFonts w:ascii="Times New Roman" w:eastAsia="Batang" w:hAnsi="Times New Roman" w:cs="Times New Roman"/>
                <w:lang w:eastAsia="ar-SA"/>
              </w:rPr>
              <w:t>SCUFN31/57</w:t>
            </w:r>
            <w:bookmarkEnd w:id="3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Hoburehoshi [</w:t>
            </w:r>
            <w:r w:rsidRPr="006B0BCE">
              <w:rPr>
                <w:rFonts w:ascii="Times New Roman" w:eastAsia="Batang" w:hAnsi="Times New Roman" w:cs="Times New Roman"/>
                <w:iCs/>
                <w:strike/>
                <w:lang w:val="en-NZ" w:eastAsia="ar-SA"/>
              </w:rPr>
              <w:t>Terrace</w:t>
            </w:r>
            <w:r w:rsidRPr="006B0BCE">
              <w:rPr>
                <w:rFonts w:ascii="Times New Roman" w:eastAsia="Batang" w:hAnsi="Times New Roman" w:cs="Times New Roman"/>
                <w:iCs/>
                <w:lang w:val="en-NZ" w:eastAsia="ar-SA"/>
              </w:rPr>
              <w:t>] is kept as PENDING, with the generic term changed to Basin….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…noting that the same feature is proposed to be named as Dashu Basin, in application of B-6 (Art. I.E), </w:t>
            </w:r>
            <w:r w:rsidRPr="006B0BCE">
              <w:rPr>
                <w:rFonts w:ascii="Times New Roman" w:eastAsia="Batang" w:hAnsi="Times New Roman" w:cs="Times New Roman"/>
                <w:b/>
                <w:iCs/>
                <w:lang w:val="en-NZ" w:eastAsia="ar-SA"/>
              </w:rPr>
              <w:t>CCUFN</w:t>
            </w:r>
            <w:r w:rsidRPr="006B0BCE">
              <w:rPr>
                <w:rFonts w:ascii="Times New Roman" w:eastAsia="Batang" w:hAnsi="Times New Roman" w:cs="Times New Roman"/>
                <w:iCs/>
                <w:lang w:val="en-NZ" w:eastAsia="ar-SA"/>
              </w:rPr>
              <w:t xml:space="preserve"> and </w:t>
            </w:r>
            <w:r w:rsidRPr="006B0BCE">
              <w:rPr>
                <w:rFonts w:ascii="Times New Roman" w:eastAsia="Batang" w:hAnsi="Times New Roman" w:cs="Times New Roman"/>
                <w:b/>
                <w:iCs/>
                <w:lang w:val="en-NZ" w:eastAsia="ar-SA"/>
              </w:rPr>
              <w:t>JCUFN</w:t>
            </w:r>
            <w:r w:rsidRPr="006B0BCE">
              <w:rPr>
                <w:rFonts w:ascii="Times New Roman" w:eastAsia="Batang" w:hAnsi="Times New Roman" w:cs="Times New Roman"/>
                <w:iCs/>
                <w:lang w:val="en-NZ" w:eastAsia="ar-SA"/>
              </w:rPr>
              <w:t xml:space="preserve"> to solve the matter and make a proposal at the next SCUFN meeting.</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(See also decision SCUFN31/160).</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7" w:name="SCUFN3158"/>
            <w:r w:rsidRPr="006B0BCE">
              <w:rPr>
                <w:rFonts w:ascii="Times New Roman" w:eastAsia="Batang" w:hAnsi="Times New Roman" w:cs="Times New Roman"/>
                <w:lang w:eastAsia="ar-SA"/>
              </w:rPr>
              <w:lastRenderedPageBreak/>
              <w:t>SCUFN31/58</w:t>
            </w:r>
            <w:bookmarkEnd w:id="3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Nansei-Kensakiboshi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SCUFN31/59</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Akaboshi Spur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8" w:name="SCUFN3160"/>
            <w:r w:rsidRPr="006B0BCE">
              <w:rPr>
                <w:rFonts w:ascii="Times New Roman" w:eastAsia="Batang" w:hAnsi="Times New Roman" w:cs="Times New Roman"/>
                <w:lang w:eastAsia="ar-SA"/>
              </w:rPr>
              <w:t>SCUFN31/60</w:t>
            </w:r>
            <w:bookmarkEnd w:id="3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Kita-Kazahayahoshi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39" w:name="SCUFN3161"/>
            <w:r w:rsidRPr="006B0BCE">
              <w:rPr>
                <w:rFonts w:ascii="Times New Roman" w:eastAsia="Batang" w:hAnsi="Times New Roman" w:cs="Times New Roman"/>
                <w:lang w:eastAsia="ar-SA"/>
              </w:rPr>
              <w:t>SCUFN31/61</w:t>
            </w:r>
            <w:bookmarkEnd w:id="3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Sekitanbukuro Seamount is ACCEPTED, with the polygon limited to the North.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40" w:name="SCUFN3162"/>
            <w:r w:rsidRPr="006B0BCE">
              <w:rPr>
                <w:rFonts w:ascii="Times New Roman" w:eastAsia="Batang" w:hAnsi="Times New Roman" w:cs="Times New Roman"/>
                <w:lang w:eastAsia="ar-SA"/>
              </w:rPr>
              <w:t>SCUFN31/62</w:t>
            </w:r>
            <w:bookmarkEnd w:id="4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Nishi-Yanbaruhoshi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SCUFN31/63</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Habunohoshi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SCUFN31/64</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Habunohoshi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41" w:name="SCUFN3165"/>
            <w:r w:rsidRPr="006B0BCE">
              <w:rPr>
                <w:rFonts w:ascii="Times New Roman" w:eastAsia="Batang" w:hAnsi="Times New Roman" w:cs="Times New Roman"/>
                <w:lang w:eastAsia="ar-SA"/>
              </w:rPr>
              <w:t>SCUFN31/65</w:t>
            </w:r>
            <w:bookmarkEnd w:id="4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Kita-Tochinohoshi Seamounts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42" w:name="SCUFN3166"/>
            <w:r w:rsidRPr="006B0BCE">
              <w:rPr>
                <w:rFonts w:ascii="Times New Roman" w:eastAsia="Batang" w:hAnsi="Times New Roman" w:cs="Times New Roman"/>
                <w:lang w:eastAsia="ar-SA"/>
              </w:rPr>
              <w:t>SCUFN31/66</w:t>
            </w:r>
            <w:bookmarkEnd w:id="4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the </w:t>
            </w:r>
            <w:r w:rsidRPr="006B0BCE">
              <w:rPr>
                <w:rFonts w:ascii="Times New Roman" w:eastAsia="Batang" w:hAnsi="Times New Roman" w:cs="Times New Roman"/>
                <w:i/>
                <w:iCs/>
                <w:lang w:val="en-NZ" w:eastAsia="ar-SA"/>
              </w:rPr>
              <w:t>new</w:t>
            </w:r>
            <w:r w:rsidRPr="006B0BCE">
              <w:rPr>
                <w:rFonts w:ascii="Times New Roman" w:eastAsia="Batang" w:hAnsi="Times New Roman" w:cs="Times New Roman"/>
                <w:iCs/>
                <w:lang w:val="en-NZ" w:eastAsia="ar-SA"/>
              </w:rPr>
              <w:t xml:space="preserve"> Nishi-Tennosei Seamount is ACCEPTED </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SCUFN Secretary</w:t>
            </w:r>
            <w:r w:rsidRPr="006B0BCE">
              <w:rPr>
                <w:rFonts w:ascii="Times New Roman" w:eastAsia="Batang" w:hAnsi="Times New Roman" w:cs="Times New Roman"/>
                <w:iCs/>
                <w:lang w:val="en-NZ" w:eastAsia="ar-SA"/>
              </w:rPr>
              <w:t xml:space="preserve"> to delete the </w:t>
            </w:r>
            <w:r w:rsidRPr="006B0BCE">
              <w:rPr>
                <w:rFonts w:ascii="Times New Roman" w:eastAsia="Batang" w:hAnsi="Times New Roman" w:cs="Times New Roman"/>
                <w:i/>
                <w:iCs/>
                <w:lang w:val="en-NZ" w:eastAsia="ar-SA"/>
              </w:rPr>
              <w:t>former</w:t>
            </w:r>
            <w:r w:rsidRPr="006B0BCE">
              <w:rPr>
                <w:rFonts w:ascii="Times New Roman" w:eastAsia="Batang" w:hAnsi="Times New Roman" w:cs="Times New Roman"/>
                <w:iCs/>
                <w:lang w:val="en-NZ" w:eastAsia="ar-SA"/>
              </w:rPr>
              <w:t xml:space="preserve"> Nishi-Tennosei Seamount (small feature located in the far west of Tennosei Seamount) to be deleted from the GEBCO Gazetteer Database.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43" w:name="SCUFN3167"/>
            <w:r w:rsidRPr="006B0BCE">
              <w:rPr>
                <w:rFonts w:ascii="Times New Roman" w:eastAsia="Batang" w:hAnsi="Times New Roman" w:cs="Times New Roman"/>
                <w:lang w:eastAsia="ar-SA"/>
              </w:rPr>
              <w:t>SCUFN31/67</w:t>
            </w:r>
            <w:bookmarkEnd w:id="43"/>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Magamo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SCUFN31/68</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Yoshigamo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SCUFN31/69</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Suzugamo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SCUFN31/70</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Kurogamo Seamounts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SCUFN31/71</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Umiushi Spur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44" w:name="SCUFN3172"/>
            <w:r w:rsidRPr="006B0BCE">
              <w:rPr>
                <w:rFonts w:ascii="Times New Roman" w:eastAsia="Batang" w:hAnsi="Times New Roman" w:cs="Times New Roman"/>
                <w:lang w:eastAsia="ar-SA"/>
              </w:rPr>
              <w:t>SCUFN31/72</w:t>
            </w:r>
            <w:bookmarkEnd w:id="44"/>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Naka-Yatagarasu Guyot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45" w:name="SCUFN3173"/>
            <w:r w:rsidRPr="006B0BCE">
              <w:rPr>
                <w:rFonts w:ascii="Times New Roman" w:eastAsia="Batang" w:hAnsi="Times New Roman" w:cs="Times New Roman"/>
                <w:lang w:eastAsia="ar-SA"/>
              </w:rPr>
              <w:t>SCUFN31/73</w:t>
            </w:r>
            <w:bookmarkEnd w:id="45"/>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Ko-Yatagarasu [</w:t>
            </w:r>
            <w:r w:rsidRPr="006B0BCE">
              <w:rPr>
                <w:rFonts w:ascii="Times New Roman" w:eastAsia="Batang" w:hAnsi="Times New Roman" w:cs="Times New Roman"/>
                <w:iCs/>
                <w:strike/>
                <w:lang w:val="en-NZ" w:eastAsia="ar-SA"/>
              </w:rPr>
              <w:t>Guyot</w:t>
            </w:r>
            <w:r w:rsidRPr="006B0BCE">
              <w:rPr>
                <w:rFonts w:ascii="Times New Roman" w:eastAsia="Batang" w:hAnsi="Times New Roman" w:cs="Times New Roman"/>
                <w:iCs/>
                <w:lang w:val="en-NZ" w:eastAsia="ar-SA"/>
              </w:rPr>
              <w:t>] is ACCEPTED, with the generic term changed to Seamount.</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46" w:name="SCUFN3174"/>
            <w:r w:rsidRPr="006B0BCE">
              <w:rPr>
                <w:rFonts w:ascii="Times New Roman" w:eastAsia="Batang" w:hAnsi="Times New Roman" w:cs="Times New Roman"/>
                <w:lang w:eastAsia="ar-SA"/>
              </w:rPr>
              <w:t>SCUFN31/74</w:t>
            </w:r>
            <w:bookmarkEnd w:id="46"/>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O-Yatagarasu Guyot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47" w:name="SCUFN3175"/>
            <w:r w:rsidRPr="006B0BCE">
              <w:rPr>
                <w:rFonts w:ascii="Times New Roman" w:eastAsia="Batang" w:hAnsi="Times New Roman" w:cs="Times New Roman"/>
                <w:lang w:eastAsia="ar-SA"/>
              </w:rPr>
              <w:t>SCUFN31/75</w:t>
            </w:r>
            <w:bookmarkEnd w:id="47"/>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Matsumaru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48" w:name="SCUFN3176"/>
            <w:r w:rsidRPr="006B0BCE">
              <w:rPr>
                <w:rFonts w:ascii="Times New Roman" w:eastAsia="Batang" w:hAnsi="Times New Roman" w:cs="Times New Roman"/>
                <w:lang w:eastAsia="ar-SA"/>
              </w:rPr>
              <w:t>SCUFN31/76</w:t>
            </w:r>
            <w:bookmarkEnd w:id="48"/>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Tsukamoto Guyot is ACCEPTED with correction to be made in the proposal form for the 3D map.</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49" w:name="SCUFN3177"/>
            <w:r w:rsidRPr="006B0BCE">
              <w:rPr>
                <w:rFonts w:ascii="Times New Roman" w:eastAsia="Batang" w:hAnsi="Times New Roman" w:cs="Times New Roman"/>
                <w:lang w:eastAsia="ar-SA"/>
              </w:rPr>
              <w:t>SCUFN31/77</w:t>
            </w:r>
            <w:bookmarkEnd w:id="49"/>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Aoki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lastRenderedPageBreak/>
              <w:t>SCUFN31/78</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Ganeko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SCUFN31/79</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Magoshichi-no-Hoshi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SCUFN31/80</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Mizutani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SCUFN31/81</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O-Hitode Guyot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0" w:name="SCUFN3182"/>
            <w:r w:rsidRPr="006B0BCE">
              <w:rPr>
                <w:rFonts w:ascii="Times New Roman" w:eastAsia="Batang" w:hAnsi="Times New Roman" w:cs="Times New Roman"/>
                <w:lang w:eastAsia="ar-SA"/>
              </w:rPr>
              <w:t>SCUFN31/82</w:t>
            </w:r>
            <w:bookmarkEnd w:id="50"/>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Ko-Hitode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1" w:name="SCUFN3183"/>
            <w:r w:rsidRPr="006B0BCE">
              <w:rPr>
                <w:rFonts w:ascii="Times New Roman" w:eastAsia="Batang" w:hAnsi="Times New Roman" w:cs="Times New Roman"/>
                <w:lang w:eastAsia="ar-SA"/>
              </w:rPr>
              <w:t>SCUFN31/83</w:t>
            </w:r>
            <w:bookmarkEnd w:id="51"/>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Yabe Seamounts is ACCEPTED, with the proposal form to put Marcus-Wake Seamount Chain as the associated feature.</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2" w:name="SCUFN3184"/>
            <w:r w:rsidRPr="006B0BCE">
              <w:rPr>
                <w:rFonts w:ascii="Times New Roman" w:eastAsia="Batang" w:hAnsi="Times New Roman" w:cs="Times New Roman"/>
                <w:lang w:eastAsia="ar-SA"/>
              </w:rPr>
              <w:t>SCUFN31/84</w:t>
            </w:r>
            <w:bookmarkEnd w:id="52"/>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O-Unoashi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SCUFN31/85</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Ko-Unoashi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SCUFN31/86</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Kozure-Unoashi Seamounts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SCUFN31/87</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Utashiro Guyot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3" w:name="SCUFN3188"/>
            <w:r w:rsidRPr="006B0BCE">
              <w:rPr>
                <w:rFonts w:ascii="Times New Roman" w:eastAsia="Batang" w:hAnsi="Times New Roman" w:cs="Times New Roman"/>
                <w:lang w:eastAsia="ar-SA"/>
              </w:rPr>
              <w:t>SCUFN31/88</w:t>
            </w:r>
            <w:bookmarkEnd w:id="53"/>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Akiyoshi Guyot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4" w:name="SCUFN3189"/>
            <w:r w:rsidRPr="006B0BCE">
              <w:rPr>
                <w:rFonts w:ascii="Times New Roman" w:eastAsia="Batang" w:hAnsi="Times New Roman" w:cs="Times New Roman"/>
                <w:lang w:eastAsia="ar-SA"/>
              </w:rPr>
              <w:t>SCUFN31/89</w:t>
            </w:r>
            <w:bookmarkEnd w:id="54"/>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Ono [</w:t>
            </w:r>
            <w:r w:rsidRPr="006B0BCE">
              <w:rPr>
                <w:rFonts w:ascii="Times New Roman" w:eastAsia="Batang" w:hAnsi="Times New Roman" w:cs="Times New Roman"/>
                <w:iCs/>
                <w:strike/>
                <w:lang w:val="en-NZ" w:eastAsia="ar-SA"/>
              </w:rPr>
              <w:t>Ridge</w:t>
            </w:r>
            <w:r w:rsidRPr="006B0BCE">
              <w:rPr>
                <w:rFonts w:ascii="Times New Roman" w:eastAsia="Batang" w:hAnsi="Times New Roman" w:cs="Times New Roman"/>
                <w:iCs/>
                <w:lang w:val="en-NZ" w:eastAsia="ar-SA"/>
              </w:rPr>
              <w:t>] is ACCEPTED, with the generic term changed to Seamount.</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5" w:name="SCUFN3190"/>
            <w:r w:rsidRPr="006B0BCE">
              <w:rPr>
                <w:rFonts w:ascii="Times New Roman" w:eastAsia="Batang" w:hAnsi="Times New Roman" w:cs="Times New Roman"/>
                <w:lang w:eastAsia="ar-SA"/>
              </w:rPr>
              <w:t>SCUFN31/90</w:t>
            </w:r>
            <w:bookmarkEnd w:id="55"/>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Kishindo Seamounts is ACCEPTED, with the proposal form to include profiles crossing both features and the inclusion of the associated feature.</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6" w:name="SCUFN3191"/>
            <w:r w:rsidRPr="006B0BCE">
              <w:rPr>
                <w:rFonts w:ascii="Times New Roman" w:eastAsia="Batang" w:hAnsi="Times New Roman" w:cs="Times New Roman"/>
                <w:lang w:eastAsia="ar-SA"/>
              </w:rPr>
              <w:t>SCUFN31/91</w:t>
            </w:r>
            <w:bookmarkEnd w:id="56"/>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Honda Guyot is ACCEPTED with the proposal form to be slightly modified to include the associated feature.</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7" w:name="SCUFN3192"/>
            <w:r w:rsidRPr="006B0BCE">
              <w:rPr>
                <w:rFonts w:ascii="Times New Roman" w:eastAsia="Batang" w:hAnsi="Times New Roman" w:cs="Times New Roman"/>
                <w:lang w:eastAsia="ar-SA"/>
              </w:rPr>
              <w:t>SCUFN31/92</w:t>
            </w:r>
            <w:bookmarkEnd w:id="57"/>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Bateira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SCUFN31/93</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Shittaka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SCUFN31/94</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Hanzawa Guyot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SCUFN31/95</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Chin-anago Spur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SCUFN31/96</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Tanakadate Seamounts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SCUFN31/97</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Nakano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SCUFN31/98</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Amefurashi Spur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SCUFN31/99</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Ryugunotsukai Spur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lastRenderedPageBreak/>
              <w:t>SCUFN31/100</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Keishin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SCUFN31/101</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O-Hakucho-no-Tamago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SCUFN31/102</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Ko-Hakucho-no-Tamago Seamount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r w:rsidRPr="006B0BCE">
              <w:rPr>
                <w:rFonts w:ascii="Times New Roman" w:eastAsia="Batang" w:hAnsi="Times New Roman" w:cs="Times New Roman"/>
                <w:lang w:eastAsia="ar-SA"/>
              </w:rPr>
              <w:t>SCUFN31/103</w:t>
            </w: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Fukuro-unagi Spur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jc w:val="both"/>
              <w:rPr>
                <w:rFonts w:ascii="Times New Roman" w:eastAsia="Batang" w:hAnsi="Times New Roman" w:cs="Times New Roman"/>
                <w:lang w:eastAsia="ar-SA"/>
              </w:rPr>
            </w:pPr>
            <w:bookmarkStart w:id="58" w:name="SCUFN31104"/>
            <w:r w:rsidRPr="006B0BCE">
              <w:rPr>
                <w:rFonts w:ascii="Times New Roman" w:eastAsia="Batang" w:hAnsi="Times New Roman" w:cs="Times New Roman"/>
                <w:lang w:eastAsia="ar-SA"/>
              </w:rPr>
              <w:t>SCUFN31/104</w:t>
            </w:r>
            <w:bookmarkEnd w:id="58"/>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Chochin-anko Spur is ACCEPTED.</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rPr>
                <w:rFonts w:ascii="Times New Roman" w:eastAsia="Batang" w:hAnsi="Times New Roman" w:cs="Times New Roman"/>
                <w:iCs/>
                <w:highlight w:val="lightGray"/>
                <w:lang w:eastAsia="ar-SA"/>
              </w:rPr>
            </w:pPr>
          </w:p>
        </w:tc>
      </w:tr>
      <w:tr w:rsidR="006B0BCE" w:rsidRPr="006B0BCE" w:rsidTr="008772AD">
        <w:trPr>
          <w:cantSplit/>
          <w:jc w:val="center"/>
        </w:trPr>
        <w:tc>
          <w:tcPr>
            <w:tcW w:w="183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4.7</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the Republic of Korea, KHOA</w:t>
            </w:r>
          </w:p>
        </w:tc>
        <w:tc>
          <w:tcPr>
            <w:tcW w:w="1611" w:type="dxa"/>
            <w:shd w:val="clear" w:color="auto" w:fill="C6D9F1"/>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59" w:name="SCUFN31105"/>
            <w:r w:rsidRPr="006B0BCE">
              <w:rPr>
                <w:rFonts w:ascii="Times New Roman" w:eastAsia="Batang" w:hAnsi="Times New Roman" w:cs="Times New Roman"/>
                <w:lang w:eastAsia="ar-SA"/>
              </w:rPr>
              <w:t>SCUFN31/105</w:t>
            </w:r>
            <w:bookmarkEnd w:id="5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KIOST Seamount is ACCEPTED.</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SCUFN31/106</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Haedal Seamounts is ACCEPTED, but the proposer is encourage to consult with the NZGB, since this feature is located within the Ross Sea.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SCUFN31/107</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Uljin [</w:t>
            </w:r>
            <w:r w:rsidRPr="006B0BCE">
              <w:rPr>
                <w:rFonts w:ascii="Times New Roman" w:eastAsia="Batang" w:hAnsi="Times New Roman" w:cs="Times New Roman"/>
                <w:iCs/>
                <w:strike/>
                <w:lang w:val="en-NZ" w:eastAsia="ar-SA"/>
              </w:rPr>
              <w:t>Canyon</w:t>
            </w:r>
            <w:r w:rsidRPr="006B0BCE">
              <w:rPr>
                <w:rFonts w:ascii="Times New Roman" w:eastAsia="Batang" w:hAnsi="Times New Roman" w:cs="Times New Roman"/>
                <w:iCs/>
                <w:lang w:val="en-NZ" w:eastAsia="ar-SA"/>
              </w:rPr>
              <w:t>] is ACCEPTED, with the generic term changed to Valley.</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60" w:name="SCUFN31108"/>
            <w:r w:rsidRPr="006B0BCE">
              <w:rPr>
                <w:rFonts w:ascii="Times New Roman" w:eastAsia="Batang" w:hAnsi="Times New Roman" w:cs="Times New Roman"/>
                <w:lang w:eastAsia="ar-SA"/>
              </w:rPr>
              <w:t>SCUFN31/108</w:t>
            </w:r>
            <w:bookmarkEnd w:id="60"/>
          </w:p>
        </w:tc>
        <w:tc>
          <w:tcPr>
            <w:tcW w:w="112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KHOA</w:t>
            </w:r>
            <w:r w:rsidRPr="006B0BCE">
              <w:rPr>
                <w:rFonts w:ascii="Times New Roman" w:eastAsia="Batang" w:hAnsi="Times New Roman" w:cs="Times New Roman"/>
                <w:iCs/>
                <w:lang w:val="en-NZ" w:eastAsia="ar-SA"/>
              </w:rPr>
              <w:t xml:space="preserve"> to provide the corresponding shp files with geographic coordinates.</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Dec. 2018</w:t>
            </w:r>
          </w:p>
        </w:tc>
      </w:tr>
      <w:tr w:rsidR="006B0BCE" w:rsidRPr="006B0BCE" w:rsidTr="008772AD">
        <w:trPr>
          <w:cantSplit/>
          <w:jc w:val="center"/>
        </w:trPr>
        <w:tc>
          <w:tcPr>
            <w:tcW w:w="183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4.8</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the Republic of Palau</w:t>
            </w:r>
          </w:p>
        </w:tc>
        <w:tc>
          <w:tcPr>
            <w:tcW w:w="1611" w:type="dxa"/>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1" w:name="SCUFN31109"/>
            <w:r w:rsidRPr="006B0BCE">
              <w:rPr>
                <w:rFonts w:ascii="Times New Roman" w:eastAsia="Batang" w:hAnsi="Times New Roman" w:cs="Times New Roman"/>
                <w:lang w:eastAsia="ar-SA"/>
              </w:rPr>
              <w:t>SCUFN31/109</w:t>
            </w:r>
            <w:bookmarkEnd w:id="6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Baungor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SCUFN31/110</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Bsall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SCUFN31/111</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Berdebed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SCUFN31/112</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Besodech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2" w:name="SCUFN31113"/>
            <w:r w:rsidRPr="006B0BCE">
              <w:rPr>
                <w:rFonts w:ascii="Times New Roman" w:eastAsia="Batang" w:hAnsi="Times New Roman" w:cs="Times New Roman"/>
                <w:lang w:eastAsia="ar-SA"/>
              </w:rPr>
              <w:t>SCUFN31/113</w:t>
            </w:r>
            <w:bookmarkEnd w:id="6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Bsukel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3" w:name="SCUFN31114"/>
            <w:r w:rsidRPr="006B0BCE">
              <w:rPr>
                <w:rFonts w:ascii="Times New Roman" w:eastAsia="Batang" w:hAnsi="Times New Roman" w:cs="Times New Roman"/>
                <w:lang w:eastAsia="ar-SA"/>
              </w:rPr>
              <w:t>SCUFN31/114</w:t>
            </w:r>
            <w:bookmarkEnd w:id="6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Chedui Basin is ACCEPTED, with modification of the polygon to include the basin located to the southwest.</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4" w:name="SCUFN31115"/>
            <w:r w:rsidRPr="006B0BCE">
              <w:rPr>
                <w:rFonts w:ascii="Times New Roman" w:eastAsia="Batang" w:hAnsi="Times New Roman" w:cs="Times New Roman"/>
                <w:lang w:eastAsia="ar-SA"/>
              </w:rPr>
              <w:t>SCUFN31/115</w:t>
            </w:r>
            <w:bookmarkEnd w:id="6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Chelbesoi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5" w:name="SCUFN31116"/>
            <w:r w:rsidRPr="006B0BCE">
              <w:rPr>
                <w:rFonts w:ascii="Times New Roman" w:eastAsia="Batang" w:hAnsi="Times New Roman" w:cs="Times New Roman"/>
                <w:lang w:eastAsia="ar-SA"/>
              </w:rPr>
              <w:t>SCUFN31/116</w:t>
            </w:r>
            <w:bookmarkEnd w:id="6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Chelbuil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6" w:name="SCUFN31117"/>
            <w:r w:rsidRPr="006B0BCE">
              <w:rPr>
                <w:rFonts w:ascii="Times New Roman" w:eastAsia="Batang" w:hAnsi="Times New Roman" w:cs="Times New Roman"/>
                <w:lang w:eastAsia="ar-SA"/>
              </w:rPr>
              <w:t>SCUFN31/117</w:t>
            </w:r>
            <w:bookmarkEnd w:id="6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Chetitel Basin is ACCEPTED with extension of the polygon in the SW region to include the proposed Merebas Basin, as one single feature.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7" w:name="SCUFN31118"/>
            <w:r w:rsidRPr="006B0BCE">
              <w:rPr>
                <w:rFonts w:ascii="Times New Roman" w:eastAsia="Batang" w:hAnsi="Times New Roman" w:cs="Times New Roman"/>
                <w:lang w:eastAsia="ar-SA"/>
              </w:rPr>
              <w:t>SCUFN31/118</w:t>
            </w:r>
            <w:bookmarkEnd w:id="6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Katuu Tiau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8" w:name="SCUFN31119"/>
            <w:r w:rsidRPr="006B0BCE">
              <w:rPr>
                <w:rFonts w:ascii="Times New Roman" w:eastAsia="Batang" w:hAnsi="Times New Roman" w:cs="Times New Roman"/>
                <w:lang w:eastAsia="ar-SA"/>
              </w:rPr>
              <w:t>SCUFN31/119</w:t>
            </w:r>
            <w:bookmarkEnd w:id="6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Mokas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69" w:name="SCUFN31120"/>
            <w:r w:rsidRPr="006B0BCE">
              <w:rPr>
                <w:rFonts w:ascii="Times New Roman" w:eastAsia="Batang" w:hAnsi="Times New Roman" w:cs="Times New Roman"/>
                <w:lang w:eastAsia="ar-SA"/>
              </w:rPr>
              <w:lastRenderedPageBreak/>
              <w:t>SCUFN31/120</w:t>
            </w:r>
            <w:bookmarkEnd w:id="6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Merebas Basin is NOT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0" w:name="SCUFN31121"/>
            <w:r w:rsidRPr="006B0BCE">
              <w:rPr>
                <w:rFonts w:ascii="Times New Roman" w:eastAsia="Batang" w:hAnsi="Times New Roman" w:cs="Times New Roman"/>
                <w:lang w:eastAsia="ar-SA"/>
              </w:rPr>
              <w:t>SCUFN31/121</w:t>
            </w:r>
            <w:bookmarkEnd w:id="7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Ochaieo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SCUFN31/122</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Yaus Basin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SCUFN31/123</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Belochel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SCUFN31/124</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Biid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SCUFN31/125</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Charmbedel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SCUFN31/126</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Charmuderenges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SCUFN31/127</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Chebacheb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1" w:name="SCUFN31128"/>
            <w:r w:rsidRPr="006B0BCE">
              <w:rPr>
                <w:rFonts w:ascii="Times New Roman" w:eastAsia="Batang" w:hAnsi="Times New Roman" w:cs="Times New Roman"/>
                <w:lang w:eastAsia="ar-SA"/>
              </w:rPr>
              <w:t>SCUFN31/128</w:t>
            </w:r>
            <w:bookmarkEnd w:id="7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Chermelachull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2" w:name="SCUFN31129"/>
            <w:r w:rsidRPr="006B0BCE">
              <w:rPr>
                <w:rFonts w:ascii="Times New Roman" w:eastAsia="Batang" w:hAnsi="Times New Roman" w:cs="Times New Roman"/>
                <w:lang w:eastAsia="ar-SA"/>
              </w:rPr>
              <w:t>SCUFN31/129</w:t>
            </w:r>
            <w:bookmarkEnd w:id="7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Chesisebasech [</w:t>
            </w:r>
            <w:r w:rsidRPr="006B0BCE">
              <w:rPr>
                <w:rFonts w:ascii="Times New Roman" w:eastAsia="Batang" w:hAnsi="Times New Roman" w:cs="Times New Roman"/>
                <w:iCs/>
                <w:strike/>
                <w:lang w:val="en-NZ" w:eastAsia="ar-SA"/>
              </w:rPr>
              <w:t>Ridge</w:t>
            </w:r>
            <w:r w:rsidRPr="006B0BCE">
              <w:rPr>
                <w:rFonts w:ascii="Times New Roman" w:eastAsia="Batang" w:hAnsi="Times New Roman" w:cs="Times New Roman"/>
                <w:iCs/>
                <w:lang w:val="en-NZ" w:eastAsia="ar-SA"/>
              </w:rPr>
              <w:t>] is kept as PENDING, with the generic term changed to Seamount and a new specific term to be modified accordingly by the proposer</w:t>
            </w:r>
            <w:r w:rsidRPr="006B0BCE">
              <w:rPr>
                <w:rFonts w:ascii="Times New Roman" w:eastAsia="Batang" w:hAnsi="Times New Roman" w:cs="Times New Roman"/>
                <w:iCs/>
                <w:vertAlign w:val="superscript"/>
                <w:lang w:val="en-NZ" w:eastAsia="ar-SA"/>
              </w:rPr>
              <w:footnoteReference w:id="1"/>
            </w:r>
            <w:r w:rsidRPr="006B0BCE">
              <w:rPr>
                <w:rFonts w:ascii="Times New Roman" w:eastAsia="Batang" w:hAnsi="Times New Roman" w:cs="Times New Roman"/>
                <w:iCs/>
                <w:lang w:val="en-NZ" w:eastAsia="ar-SA"/>
              </w:rPr>
              <w:t xml:space="preserv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3" w:name="SCUFN31130"/>
            <w:r w:rsidRPr="006B0BCE">
              <w:rPr>
                <w:rFonts w:ascii="Times New Roman" w:eastAsia="Batang" w:hAnsi="Times New Roman" w:cs="Times New Roman"/>
                <w:lang w:eastAsia="ar-SA"/>
              </w:rPr>
              <w:t>SCUFN31/130</w:t>
            </w:r>
            <w:bookmarkEnd w:id="7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Chesisebangiau Ridge is NOT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4" w:name="SCUFN31131"/>
            <w:r w:rsidRPr="006B0BCE">
              <w:rPr>
                <w:rFonts w:ascii="Times New Roman" w:eastAsia="Batang" w:hAnsi="Times New Roman" w:cs="Times New Roman"/>
                <w:lang w:eastAsia="ar-SA"/>
              </w:rPr>
              <w:t>SCUFN31/131</w:t>
            </w:r>
            <w:bookmarkEnd w:id="7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Chersoches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SCUFN31/132</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Kedam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SCUFN31/133</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Dudek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5" w:name="SCUFN31134"/>
            <w:r w:rsidRPr="006B0BCE">
              <w:rPr>
                <w:rFonts w:ascii="Times New Roman" w:eastAsia="Batang" w:hAnsi="Times New Roman" w:cs="Times New Roman"/>
                <w:lang w:eastAsia="ar-SA"/>
              </w:rPr>
              <w:t>SCUFN31/134</w:t>
            </w:r>
            <w:bookmarkEnd w:id="7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Sechosech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6" w:name="SCUFN31135"/>
            <w:r w:rsidRPr="006B0BCE">
              <w:rPr>
                <w:rFonts w:ascii="Times New Roman" w:eastAsia="Batang" w:hAnsi="Times New Roman" w:cs="Times New Roman"/>
                <w:lang w:eastAsia="ar-SA"/>
              </w:rPr>
              <w:t>SCUFN31/135</w:t>
            </w:r>
            <w:bookmarkEnd w:id="7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SCUFN Generic Term Subgroup</w:t>
            </w:r>
            <w:r w:rsidRPr="006B0BCE">
              <w:rPr>
                <w:rFonts w:ascii="Times New Roman" w:eastAsia="Batang" w:hAnsi="Times New Roman" w:cs="Times New Roman"/>
                <w:iCs/>
                <w:lang w:val="en-NZ" w:eastAsia="ar-SA"/>
              </w:rPr>
              <w:t xml:space="preserve"> (Yas, Han, Kevin, Trent, Roberta) to propose amendments to the definitions of RIDGE, SEAMOUNT, CANYON vs VALLEY providing more geometric criteria. Subsequent information to be provided to the UFNPT.</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val="en-NZ" w:eastAsia="ar-SA"/>
              </w:rPr>
              <w:t>Deadline for submission proposals to 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7" w:name="SCUFN31136"/>
            <w:r w:rsidRPr="006B0BCE">
              <w:rPr>
                <w:rFonts w:ascii="Times New Roman" w:eastAsia="Batang" w:hAnsi="Times New Roman" w:cs="Times New Roman"/>
                <w:lang w:eastAsia="ar-SA"/>
              </w:rPr>
              <w:t>SCUFN31/136</w:t>
            </w:r>
            <w:bookmarkEnd w:id="7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Laiib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8" w:name="SCUFN31137"/>
            <w:r w:rsidRPr="006B0BCE">
              <w:rPr>
                <w:rFonts w:ascii="Times New Roman" w:eastAsia="Batang" w:hAnsi="Times New Roman" w:cs="Times New Roman"/>
                <w:lang w:eastAsia="ar-SA"/>
              </w:rPr>
              <w:t>SCUFN31/137</w:t>
            </w:r>
            <w:bookmarkEnd w:id="7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Chesisualik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79" w:name="SCUFN31138"/>
            <w:r w:rsidRPr="006B0BCE">
              <w:rPr>
                <w:rFonts w:ascii="Times New Roman" w:eastAsia="Batang" w:hAnsi="Times New Roman" w:cs="Times New Roman"/>
                <w:lang w:eastAsia="ar-SA"/>
              </w:rPr>
              <w:t>SCUFN31/138</w:t>
            </w:r>
            <w:bookmarkEnd w:id="7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Ulerratel Ridge is ACCEPTED, with the Reason for Choice to be updated for avoiding duplication with Reason for Choice for Uek Ridge (Slaty-Legged Crake twice).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iCs/>
                <w:lang w:eastAsia="ar-SA"/>
              </w:rPr>
              <w:t>Dec. 2018</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0" w:name="SCUFN31139"/>
            <w:r w:rsidRPr="006B0BCE">
              <w:rPr>
                <w:rFonts w:ascii="Times New Roman" w:eastAsia="Batang" w:hAnsi="Times New Roman" w:cs="Times New Roman"/>
                <w:lang w:eastAsia="ar-SA"/>
              </w:rPr>
              <w:lastRenderedPageBreak/>
              <w:t>SCUFN31/139</w:t>
            </w:r>
            <w:bookmarkEnd w:id="8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Uek Ridge is ACCEPTED, with the Reason for Choice to be updated for avoiding duplication with Reason for Choice for Uek Ridge (Slaty-Legged Crake twice).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iCs/>
                <w:lang w:eastAsia="ar-SA"/>
              </w:rPr>
              <w:t>Dec. 2018</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1" w:name="SCUFN31140"/>
            <w:r w:rsidRPr="006B0BCE">
              <w:rPr>
                <w:rFonts w:ascii="Times New Roman" w:eastAsia="Batang" w:hAnsi="Times New Roman" w:cs="Times New Roman"/>
                <w:lang w:eastAsia="ar-SA"/>
              </w:rPr>
              <w:t>SCUFN31/140</w:t>
            </w:r>
            <w:bookmarkEnd w:id="8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Roischesar Peak is ACCEPTED, with Feature Description field to be completed, and a polygon to be provided.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iCs/>
                <w:lang w:eastAsia="ar-SA"/>
              </w:rPr>
              <w:t>Dec. 2018</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2" w:name="SCUFN31141"/>
            <w:r w:rsidRPr="006B0BCE">
              <w:rPr>
                <w:rFonts w:ascii="Times New Roman" w:eastAsia="Batang" w:hAnsi="Times New Roman" w:cs="Times New Roman"/>
                <w:lang w:eastAsia="ar-SA"/>
              </w:rPr>
              <w:t>SCUFN31/141</w:t>
            </w:r>
            <w:bookmarkEnd w:id="8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Roisersuul Peak is kept as PENDING with Feature Description field to be completed, and cross section to be moved to the right peak (on the West of the current cross-section).</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iCs/>
                <w:lang w:eastAsia="ar-SA"/>
              </w:rPr>
              <w:t>Dec. 2018</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3" w:name="SCUFN31142"/>
            <w:r w:rsidRPr="006B0BCE">
              <w:rPr>
                <w:rFonts w:ascii="Times New Roman" w:eastAsia="Batang" w:hAnsi="Times New Roman" w:cs="Times New Roman"/>
                <w:lang w:eastAsia="ar-SA"/>
              </w:rPr>
              <w:t>SCUFN31/142</w:t>
            </w:r>
            <w:bookmarkEnd w:id="8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Malk Peak is NOT ACCEPTED (minor feature, generic term not appropriate).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4" w:name="SCUFN31143"/>
            <w:r w:rsidRPr="006B0BCE">
              <w:rPr>
                <w:rFonts w:ascii="Times New Roman" w:eastAsia="Batang" w:hAnsi="Times New Roman" w:cs="Times New Roman"/>
                <w:lang w:eastAsia="ar-SA"/>
              </w:rPr>
              <w:t>SCUFN31/143</w:t>
            </w:r>
            <w:bookmarkEnd w:id="8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Eldoech Seamount is ACCEPTED, with the polygon to be enlarged to the West and South part, and the central point to be included in the shp files (a primary geometry should be included in any cases – See </w:t>
            </w:r>
            <w:hyperlink r:id="rId8" w:history="1">
              <w:r w:rsidRPr="006B0BCE">
                <w:rPr>
                  <w:rFonts w:ascii="Times New Roman" w:eastAsia="Batang" w:hAnsi="Times New Roman" w:cs="Times New Roman"/>
                  <w:iCs/>
                  <w:color w:val="0000FF"/>
                  <w:u w:val="single"/>
                  <w:lang w:val="en-NZ" w:eastAsia="ar-SA"/>
                </w:rPr>
                <w:t>list of allowed geometries</w:t>
              </w:r>
            </w:hyperlink>
            <w:r w:rsidRPr="006B0BCE">
              <w:rPr>
                <w:rFonts w:ascii="Times New Roman" w:eastAsia="Batang" w:hAnsi="Times New Roman" w:cs="Times New Roman"/>
                <w:iCs/>
                <w:color w:val="0000FF"/>
                <w:u w:val="single"/>
                <w:lang w:val="en-NZ" w:eastAsia="ar-SA"/>
              </w:rPr>
              <w:t xml:space="preserve"> and B-6 Appendix A, section 2.2</w:t>
            </w:r>
            <w:r w:rsidRPr="006B0BCE">
              <w:rPr>
                <w:rFonts w:ascii="Times New Roman" w:eastAsia="Batang" w:hAnsi="Times New Roman" w:cs="Times New Roman"/>
                <w:iCs/>
                <w:lang w:val="en-NZ" w:eastAsia="ar-SA"/>
              </w:rPr>
              <w:t xml:space="preserv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Dec. 2018</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5" w:name="SCUFN31144"/>
            <w:r w:rsidRPr="006B0BCE">
              <w:rPr>
                <w:rFonts w:ascii="Times New Roman" w:eastAsia="Batang" w:hAnsi="Times New Roman" w:cs="Times New Roman"/>
                <w:lang w:eastAsia="ar-SA"/>
              </w:rPr>
              <w:t>SCUFN31/144</w:t>
            </w:r>
            <w:bookmarkEnd w:id="8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Ngellitel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6" w:name="SCUFN31145"/>
            <w:r w:rsidRPr="006B0BCE">
              <w:rPr>
                <w:rFonts w:ascii="Times New Roman" w:eastAsia="Batang" w:hAnsi="Times New Roman" w:cs="Times New Roman"/>
                <w:lang w:eastAsia="ar-SA"/>
              </w:rPr>
              <w:t>SCUFN31/145</w:t>
            </w:r>
            <w:bookmarkEnd w:id="8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Roismelech [</w:t>
            </w:r>
            <w:r w:rsidRPr="006B0BCE">
              <w:rPr>
                <w:rFonts w:ascii="Times New Roman" w:eastAsia="Batang" w:hAnsi="Times New Roman" w:cs="Times New Roman"/>
                <w:iCs/>
                <w:strike/>
                <w:lang w:val="en-NZ" w:eastAsia="ar-SA"/>
              </w:rPr>
              <w:t>Seamount</w:t>
            </w:r>
            <w:r w:rsidRPr="006B0BCE">
              <w:rPr>
                <w:rFonts w:ascii="Times New Roman" w:eastAsia="Batang" w:hAnsi="Times New Roman" w:cs="Times New Roman"/>
                <w:iCs/>
                <w:lang w:val="en-NZ" w:eastAsia="ar-SA"/>
              </w:rPr>
              <w:t>] is kept as PENDING, with the generic term changed to Ridge and a new specific term modified accordingly by the proposer.</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7" w:name="SCUFN31146"/>
            <w:r w:rsidRPr="006B0BCE">
              <w:rPr>
                <w:rFonts w:ascii="Times New Roman" w:eastAsia="Batang" w:hAnsi="Times New Roman" w:cs="Times New Roman"/>
                <w:lang w:eastAsia="ar-SA"/>
              </w:rPr>
              <w:t>SCUFN31/146</w:t>
            </w:r>
            <w:bookmarkEnd w:id="8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Ngertebechel Seamount is ACCEPTED, with the polygon extended to the West.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8" w:name="SCUFN31147"/>
            <w:r w:rsidRPr="006B0BCE">
              <w:rPr>
                <w:rFonts w:ascii="Times New Roman" w:eastAsia="Batang" w:hAnsi="Times New Roman" w:cs="Times New Roman"/>
                <w:lang w:eastAsia="ar-SA"/>
              </w:rPr>
              <w:t>SCUFN31/147</w:t>
            </w:r>
            <w:bookmarkEnd w:id="8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Chetiruir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89" w:name="SCUFN31148"/>
            <w:r w:rsidRPr="006B0BCE">
              <w:rPr>
                <w:rFonts w:ascii="Times New Roman" w:eastAsia="Batang" w:hAnsi="Times New Roman" w:cs="Times New Roman"/>
                <w:lang w:eastAsia="ar-SA"/>
              </w:rPr>
              <w:t>SCUFN31/148</w:t>
            </w:r>
            <w:bookmarkEnd w:id="8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Kelbael Seamount is kept as PENDING…</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…noting that the same feature is proposed to be named as Qiufen Seamount, in application of B-6 (Art. I.E), </w:t>
            </w:r>
            <w:r w:rsidRPr="006B0BCE">
              <w:rPr>
                <w:rFonts w:ascii="Times New Roman" w:eastAsia="Batang" w:hAnsi="Times New Roman" w:cs="Times New Roman"/>
                <w:b/>
                <w:iCs/>
                <w:lang w:val="en-NZ" w:eastAsia="ar-SA"/>
              </w:rPr>
              <w:t>CCUFN</w:t>
            </w:r>
            <w:r w:rsidRPr="006B0BCE">
              <w:rPr>
                <w:rFonts w:ascii="Times New Roman" w:eastAsia="Batang" w:hAnsi="Times New Roman" w:cs="Times New Roman"/>
                <w:iCs/>
                <w:lang w:val="en-NZ" w:eastAsia="ar-SA"/>
              </w:rPr>
              <w:t xml:space="preserve"> and </w:t>
            </w:r>
            <w:r w:rsidRPr="006B0BCE">
              <w:rPr>
                <w:rFonts w:ascii="Times New Roman" w:eastAsia="Batang" w:hAnsi="Times New Roman" w:cs="Times New Roman"/>
                <w:b/>
                <w:iCs/>
                <w:lang w:val="en-NZ" w:eastAsia="ar-SA"/>
              </w:rPr>
              <w:t>Palau</w:t>
            </w:r>
            <w:r w:rsidRPr="006B0BCE">
              <w:rPr>
                <w:rFonts w:ascii="Times New Roman" w:eastAsia="Batang" w:hAnsi="Times New Roman" w:cs="Times New Roman"/>
                <w:iCs/>
                <w:lang w:val="en-NZ" w:eastAsia="ar-SA"/>
              </w:rPr>
              <w:t xml:space="preserve"> to solve the matter and make a proposal at the next SCUFN meeting. (See also decision SCUFN31/161).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0" w:name="SCUFN31149"/>
            <w:r w:rsidRPr="006B0BCE">
              <w:rPr>
                <w:rFonts w:ascii="Times New Roman" w:eastAsia="Batang" w:hAnsi="Times New Roman" w:cs="Times New Roman"/>
                <w:lang w:eastAsia="ar-SA"/>
              </w:rPr>
              <w:lastRenderedPageBreak/>
              <w:t>SCUFN31/149</w:t>
            </w:r>
            <w:bookmarkEnd w:id="9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Roisemiangel Seamount is kept as PENDING…</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…noting that the same feature is proposed to be named as Hanlu Seamount, in application of B-6 (Art. I.E), </w:t>
            </w:r>
            <w:r w:rsidRPr="006B0BCE">
              <w:rPr>
                <w:rFonts w:ascii="Times New Roman" w:eastAsia="Batang" w:hAnsi="Times New Roman" w:cs="Times New Roman"/>
                <w:b/>
                <w:iCs/>
                <w:lang w:val="en-NZ" w:eastAsia="ar-SA"/>
              </w:rPr>
              <w:t>CCUFN</w:t>
            </w:r>
            <w:r w:rsidRPr="006B0BCE">
              <w:rPr>
                <w:rFonts w:ascii="Times New Roman" w:eastAsia="Batang" w:hAnsi="Times New Roman" w:cs="Times New Roman"/>
                <w:iCs/>
                <w:lang w:val="en-NZ" w:eastAsia="ar-SA"/>
              </w:rPr>
              <w:t xml:space="preserve"> and </w:t>
            </w:r>
            <w:r w:rsidRPr="006B0BCE">
              <w:rPr>
                <w:rFonts w:ascii="Times New Roman" w:eastAsia="Batang" w:hAnsi="Times New Roman" w:cs="Times New Roman"/>
                <w:b/>
                <w:iCs/>
                <w:lang w:val="en-NZ" w:eastAsia="ar-SA"/>
              </w:rPr>
              <w:t>Palau</w:t>
            </w:r>
            <w:r w:rsidRPr="006B0BCE">
              <w:rPr>
                <w:rFonts w:ascii="Times New Roman" w:eastAsia="Batang" w:hAnsi="Times New Roman" w:cs="Times New Roman"/>
                <w:iCs/>
                <w:lang w:val="en-NZ" w:eastAsia="ar-SA"/>
              </w:rPr>
              <w:t xml:space="preserve"> to solve the matter and make a proposal at the next SCUFN meeting.</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(See also decision SCUFN31/161).</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1" w:name="SCUFN31150"/>
            <w:r w:rsidRPr="006B0BCE">
              <w:rPr>
                <w:rFonts w:ascii="Times New Roman" w:eastAsia="Batang" w:hAnsi="Times New Roman" w:cs="Times New Roman"/>
                <w:lang w:eastAsia="ar-SA"/>
              </w:rPr>
              <w:t>SCUFN31/150</w:t>
            </w:r>
            <w:bookmarkEnd w:id="9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SCUFN</w:t>
            </w:r>
            <w:r w:rsidRPr="006B0BCE">
              <w:rPr>
                <w:rFonts w:ascii="Times New Roman" w:eastAsia="Batang" w:hAnsi="Times New Roman" w:cs="Times New Roman"/>
                <w:iCs/>
                <w:lang w:val="en-NZ" w:eastAsia="ar-SA"/>
              </w:rPr>
              <w:t xml:space="preserve"> noted that proposals from Palau missed larger scale maps, small scale maps showing the relationship with some land features, colour pattern on graphics depicting the bathymetry, and annotated contour lines, as well as the description of the shape of proposed features.</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Times New Roman" w:eastAsia="Batang" w:hAnsi="Times New Roman" w:cs="Times New Roman"/>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tc>
      </w:tr>
      <w:tr w:rsidR="006B0BCE" w:rsidRPr="006B0BCE" w:rsidTr="008772AD">
        <w:trPr>
          <w:cantSplit/>
          <w:jc w:val="center"/>
        </w:trPr>
        <w:tc>
          <w:tcPr>
            <w:tcW w:w="1831" w:type="dxa"/>
            <w:tcBorders>
              <w:bottom w:val="single" w:sz="4" w:space="0" w:color="auto"/>
            </w:tcBorders>
            <w:shd w:val="clear" w:color="auto" w:fill="C6D9F1"/>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4.9</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China, CCUFN</w:t>
            </w:r>
          </w:p>
        </w:tc>
        <w:tc>
          <w:tcPr>
            <w:tcW w:w="1611" w:type="dxa"/>
            <w:tcBorders>
              <w:bottom w:val="single" w:sz="4" w:space="0" w:color="auto"/>
            </w:tcBorders>
            <w:shd w:val="clear" w:color="auto" w:fill="C6D9F1"/>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2" w:name="SCUFN31151"/>
            <w:r w:rsidRPr="006B0BCE">
              <w:rPr>
                <w:rFonts w:ascii="Times New Roman" w:eastAsia="Batang" w:hAnsi="Times New Roman" w:cs="Times New Roman"/>
                <w:lang w:eastAsia="ar-SA"/>
              </w:rPr>
              <w:t>SCUFN31/151</w:t>
            </w:r>
            <w:bookmarkEnd w:id="9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Penxi [</w:t>
            </w:r>
            <w:r w:rsidRPr="006B0BCE">
              <w:rPr>
                <w:rFonts w:ascii="Times New Roman" w:eastAsia="Batang" w:hAnsi="Times New Roman" w:cs="Times New Roman"/>
                <w:iCs/>
                <w:strike/>
                <w:lang w:val="en-NZ" w:eastAsia="ar-SA"/>
              </w:rPr>
              <w:t>Ridge</w:t>
            </w:r>
            <w:r w:rsidRPr="006B0BCE">
              <w:rPr>
                <w:rFonts w:ascii="Times New Roman" w:eastAsia="Batang" w:hAnsi="Times New Roman" w:cs="Times New Roman"/>
                <w:iCs/>
                <w:lang w:val="en-NZ" w:eastAsia="ar-SA"/>
              </w:rPr>
              <w:t xml:space="preserve">] is kept as PENDING, with the generic term changed to Seamount Province, waiting for mutual consultation between interested parties (China, Viet Nam) iaw B-6, Art. III.D.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3" w:name="SCUFN31152"/>
            <w:r w:rsidRPr="006B0BCE">
              <w:rPr>
                <w:rFonts w:ascii="Times New Roman" w:eastAsia="Batang" w:hAnsi="Times New Roman" w:cs="Times New Roman"/>
                <w:lang w:eastAsia="ar-SA"/>
              </w:rPr>
              <w:t>SCUFN31/152</w:t>
            </w:r>
            <w:bookmarkEnd w:id="9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Proposals #4 (Wangheng Hill) to #10 (Zhanchuan Hill) are kept as PENDING, waiting for mutual consultation between interested parties (China, Malaysia, and other coastal States) iaw B-6, Art. III.D.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4" w:name="SCUFN31153"/>
            <w:r w:rsidRPr="006B0BCE">
              <w:rPr>
                <w:rFonts w:ascii="Times New Roman" w:eastAsia="Batang" w:hAnsi="Times New Roman" w:cs="Times New Roman"/>
                <w:lang w:eastAsia="ar-SA"/>
              </w:rPr>
              <w:t>SCUFN31/153</w:t>
            </w:r>
            <w:bookmarkEnd w:id="9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Longbei Seamount is kept PENDING, with the proposal form modified to display Longtou Seamount and under the conditions that Longtou Seamount is submitted at SCUFN32 (Longtou Seamount is the central point of the cardinal points used for the specific term.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5" w:name="SCUFN31154"/>
            <w:r w:rsidRPr="006B0BCE">
              <w:rPr>
                <w:rFonts w:ascii="Times New Roman" w:eastAsia="Batang" w:hAnsi="Times New Roman" w:cs="Times New Roman"/>
                <w:lang w:eastAsia="ar-SA"/>
              </w:rPr>
              <w:t>SCUFN31/154</w:t>
            </w:r>
            <w:bookmarkEnd w:id="9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Longnan Seamount is kept as PENDING, with the proposal form modified to display Longtou Seamount and under the conditions that Longtou Seamount is submitted at SCUFN32 (Longtou Seamount is the central point of the cardinal points used for the specific term.</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6" w:name="SCUFN31155"/>
            <w:r w:rsidRPr="006B0BCE">
              <w:rPr>
                <w:rFonts w:ascii="Times New Roman" w:eastAsia="Batang" w:hAnsi="Times New Roman" w:cs="Times New Roman"/>
                <w:lang w:eastAsia="ar-SA"/>
              </w:rPr>
              <w:t>SCUFN31/155</w:t>
            </w:r>
            <w:bookmarkEnd w:id="9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Zhongnan Seamount is ACCEPTED, with the proposal form to be modified and completed for the Reason for Choice.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7" w:name="SCUFN31156"/>
            <w:r w:rsidRPr="006B0BCE">
              <w:rPr>
                <w:rFonts w:ascii="Times New Roman" w:eastAsia="Batang" w:hAnsi="Times New Roman" w:cs="Times New Roman"/>
                <w:lang w:eastAsia="ar-SA"/>
              </w:rPr>
              <w:lastRenderedPageBreak/>
              <w:t>SCUFN31/156</w:t>
            </w:r>
            <w:bookmarkEnd w:id="9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Shenhu [</w:t>
            </w:r>
            <w:r w:rsidRPr="006B0BCE">
              <w:rPr>
                <w:rFonts w:ascii="Times New Roman" w:eastAsia="Batang" w:hAnsi="Times New Roman" w:cs="Times New Roman"/>
                <w:iCs/>
                <w:strike/>
                <w:lang w:val="en-NZ" w:eastAsia="ar-SA"/>
              </w:rPr>
              <w:t>Canyons</w:t>
            </w:r>
            <w:r w:rsidRPr="006B0BCE">
              <w:rPr>
                <w:rFonts w:ascii="Times New Roman" w:eastAsia="Batang" w:hAnsi="Times New Roman" w:cs="Times New Roman"/>
                <w:iCs/>
                <w:lang w:val="en-NZ" w:eastAsia="ar-SA"/>
              </w:rPr>
              <w:t xml:space="preserve">] is ACCEPTED with generic term changed to Canyon Province, and proposal form to be modified to provide the location of Shenhu Shoal.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8" w:name="SCUFN31157"/>
            <w:r w:rsidRPr="006B0BCE">
              <w:rPr>
                <w:rFonts w:ascii="Times New Roman" w:eastAsia="Batang" w:hAnsi="Times New Roman" w:cs="Times New Roman"/>
                <w:lang w:eastAsia="ar-SA"/>
              </w:rPr>
              <w:t>SCUFN31/157</w:t>
            </w:r>
            <w:bookmarkEnd w:id="9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Qinjiushao Hill is kept as PENDING, waiting for mutual consultation between interested parties (China, Philippines) iaw B-6, Art III.D, and the proposal to be modified to explain the logical way for the specific term (provision of the Index Map of Famous Scientists). Provision of an addition cross-profile is also requested.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99" w:name="SCUFN31158"/>
            <w:r w:rsidRPr="006B0BCE">
              <w:rPr>
                <w:rFonts w:ascii="Times New Roman" w:eastAsia="Batang" w:hAnsi="Times New Roman" w:cs="Times New Roman"/>
                <w:lang w:eastAsia="ar-SA"/>
              </w:rPr>
              <w:t>SCUFN31/158</w:t>
            </w:r>
            <w:bookmarkEnd w:id="9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Dushi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0" w:name="SCUFN31159"/>
            <w:r w:rsidRPr="006B0BCE">
              <w:rPr>
                <w:rFonts w:ascii="Times New Roman" w:eastAsia="Batang" w:hAnsi="Times New Roman" w:cs="Times New Roman"/>
                <w:lang w:eastAsia="ar-SA"/>
              </w:rPr>
              <w:t>SCUFN31/159</w:t>
            </w:r>
            <w:bookmarkEnd w:id="10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Xiaoshu Basin is kept as PENDING, waiting for mutual consultation between interested parties (China, Japan, Palau,) iaw B-6, Art. III.D.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1" w:name="SCUFN31160"/>
            <w:r w:rsidRPr="006B0BCE">
              <w:rPr>
                <w:rFonts w:ascii="Times New Roman" w:eastAsia="Batang" w:hAnsi="Times New Roman" w:cs="Times New Roman"/>
                <w:lang w:eastAsia="ar-SA"/>
              </w:rPr>
              <w:t>SCUFN31/160</w:t>
            </w:r>
            <w:bookmarkEnd w:id="10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Dashu Basin is kept as PENDING… </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…noting that the same feature is proposed to be named as Hoburehoshi Basin, in application of B-6 (Art. I.E), </w:t>
            </w:r>
            <w:r w:rsidRPr="006B0BCE">
              <w:rPr>
                <w:rFonts w:ascii="Times New Roman" w:eastAsia="Batang" w:hAnsi="Times New Roman" w:cs="Times New Roman"/>
                <w:b/>
                <w:iCs/>
                <w:lang w:val="en-NZ" w:eastAsia="ar-SA"/>
              </w:rPr>
              <w:t>CCUFN</w:t>
            </w:r>
            <w:r w:rsidRPr="006B0BCE">
              <w:rPr>
                <w:rFonts w:ascii="Times New Roman" w:eastAsia="Batang" w:hAnsi="Times New Roman" w:cs="Times New Roman"/>
                <w:iCs/>
                <w:lang w:val="en-NZ" w:eastAsia="ar-SA"/>
              </w:rPr>
              <w:t xml:space="preserve"> and </w:t>
            </w:r>
            <w:r w:rsidRPr="006B0BCE">
              <w:rPr>
                <w:rFonts w:ascii="Times New Roman" w:eastAsia="Batang" w:hAnsi="Times New Roman" w:cs="Times New Roman"/>
                <w:b/>
                <w:iCs/>
                <w:lang w:val="en-NZ" w:eastAsia="ar-SA"/>
              </w:rPr>
              <w:t>JCUFN</w:t>
            </w:r>
            <w:r w:rsidRPr="006B0BCE">
              <w:rPr>
                <w:rFonts w:ascii="Times New Roman" w:eastAsia="Batang" w:hAnsi="Times New Roman" w:cs="Times New Roman"/>
                <w:iCs/>
                <w:lang w:val="en-NZ" w:eastAsia="ar-SA"/>
              </w:rPr>
              <w:t xml:space="preserve"> to solve the matter and make a proposal at the next SCUFN meeting.</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(See also decision SCUFN31/57).</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2" w:name="SCUFN31161"/>
            <w:r w:rsidRPr="006B0BCE">
              <w:rPr>
                <w:rFonts w:ascii="Times New Roman" w:eastAsia="Batang" w:hAnsi="Times New Roman" w:cs="Times New Roman"/>
                <w:lang w:eastAsia="ar-SA"/>
              </w:rPr>
              <w:t>SCUFN31/161</w:t>
            </w:r>
            <w:bookmarkEnd w:id="10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Proposals #8 (Xiaoshu Basin) to #17 (Xiaoxue Hill) are kept as PENDING, proposer to resubmit with possible new specific term as part of a group (Solar terms) in accordance with the draft guidelines agreed at the meeting. See also decisions SCUFN31/159 (for Xiaoshu Basin), 31/160 (for Dashu Basin), 31/148 (for Qiufen Seamount) and 31/149 (for Hanlu Seamount).</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3" w:name="SCUFN31162"/>
            <w:r w:rsidRPr="006B0BCE">
              <w:rPr>
                <w:rFonts w:ascii="Times New Roman" w:eastAsia="Batang" w:hAnsi="Times New Roman" w:cs="Times New Roman"/>
                <w:lang w:eastAsia="ar-SA"/>
              </w:rPr>
              <w:t>SCUFN31/162</w:t>
            </w:r>
            <w:bookmarkEnd w:id="10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Nangong Hill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SCUFN31/163</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Juyue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4" w:name="SCUFN31164"/>
            <w:r w:rsidRPr="006B0BCE">
              <w:rPr>
                <w:rFonts w:ascii="Times New Roman" w:eastAsia="Batang" w:hAnsi="Times New Roman" w:cs="Times New Roman"/>
                <w:lang w:eastAsia="ar-SA"/>
              </w:rPr>
              <w:t>SCUFN31/164</w:t>
            </w:r>
            <w:bookmarkEnd w:id="10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Zichun Hills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5" w:name="SCUFN31165"/>
            <w:r w:rsidRPr="006B0BCE">
              <w:rPr>
                <w:rFonts w:ascii="Times New Roman" w:eastAsia="Batang" w:hAnsi="Times New Roman" w:cs="Times New Roman"/>
                <w:lang w:eastAsia="ar-SA"/>
              </w:rPr>
              <w:t>SCUFN31/165</w:t>
            </w:r>
            <w:bookmarkEnd w:id="10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Proposals #21 (Kongzi Seamount) to #33 (Lierlang Ridge) are kept as PENDING, with the specific term to be modified to be in relation to Antarctic research, geography, and features.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6" w:name="SCUFN31166"/>
            <w:r w:rsidRPr="006B0BCE">
              <w:rPr>
                <w:rFonts w:ascii="Times New Roman" w:eastAsia="Batang" w:hAnsi="Times New Roman" w:cs="Times New Roman"/>
                <w:lang w:eastAsia="ar-SA"/>
              </w:rPr>
              <w:t>SCUFN31/166</w:t>
            </w:r>
            <w:bookmarkEnd w:id="10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Zuoqiuming Hill is NOT ACCEPTED (generic term impossible to be determined, insufficient information, specific term not appropriate).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7" w:name="SCUFN31167"/>
            <w:r w:rsidRPr="006B0BCE">
              <w:rPr>
                <w:rFonts w:ascii="Times New Roman" w:eastAsia="Batang" w:hAnsi="Times New Roman" w:cs="Times New Roman"/>
                <w:lang w:eastAsia="ar-SA"/>
              </w:rPr>
              <w:lastRenderedPageBreak/>
              <w:t>SCUFN31/167</w:t>
            </w:r>
            <w:bookmarkEnd w:id="10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Cangjie Hill is NOT ACCEPTED (minor feature).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8" w:name="SCUFN31168"/>
            <w:r w:rsidRPr="006B0BCE">
              <w:rPr>
                <w:rFonts w:ascii="Times New Roman" w:eastAsia="Batang" w:hAnsi="Times New Roman" w:cs="Times New Roman"/>
                <w:lang w:eastAsia="ar-SA"/>
              </w:rPr>
              <w:t>SCUFN31/168</w:t>
            </w:r>
            <w:bookmarkEnd w:id="10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Shennong Seamount is kept as PENDING. In accordance with B-6, Introduction, 2.</w:t>
            </w:r>
            <w:r w:rsidRPr="006B0BCE">
              <w:rPr>
                <w:rFonts w:ascii="Times New Roman" w:eastAsia="Batang" w:hAnsi="Times New Roman" w:cs="Times New Roman"/>
                <w:iCs/>
                <w:lang w:val="en-NZ" w:eastAsia="ar-SA"/>
              </w:rPr>
              <w:t xml:space="preserve">ii), </w:t>
            </w:r>
            <w:r w:rsidRPr="006B0BCE">
              <w:rPr>
                <w:rFonts w:ascii="Times New Roman" w:eastAsia="Batang" w:hAnsi="Times New Roman" w:cs="Times New Roman"/>
                <w:b/>
                <w:iCs/>
                <w:lang w:val="en-NZ" w:eastAsia="ar-SA"/>
              </w:rPr>
              <w:t>SCUFN</w:t>
            </w:r>
            <w:r w:rsidRPr="006B0BCE">
              <w:rPr>
                <w:rFonts w:ascii="Times New Roman" w:eastAsia="Batang" w:hAnsi="Times New Roman" w:cs="Times New Roman"/>
                <w:iCs/>
                <w:lang w:val="en-NZ" w:eastAsia="ar-SA"/>
              </w:rPr>
              <w:t xml:space="preserve"> invites </w:t>
            </w:r>
            <w:r w:rsidRPr="006B0BCE">
              <w:rPr>
                <w:rFonts w:ascii="Times New Roman" w:eastAsia="Batang" w:hAnsi="Times New Roman" w:cs="Times New Roman"/>
                <w:b/>
                <w:iCs/>
                <w:lang w:val="en-NZ" w:eastAsia="ar-SA"/>
              </w:rPr>
              <w:t>CCUFN</w:t>
            </w:r>
            <w:r w:rsidRPr="006B0BCE">
              <w:rPr>
                <w:rFonts w:ascii="Times New Roman" w:eastAsia="Batang" w:hAnsi="Times New Roman" w:cs="Times New Roman"/>
                <w:iCs/>
                <w:lang w:val="en-NZ" w:eastAsia="ar-SA"/>
              </w:rPr>
              <w:t xml:space="preserve"> to consider the possibility of changing the name (such as “Hat Ridge”) already known for this feature in international peer-review scientific publications.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09" w:name="SCUFN31169"/>
            <w:r w:rsidRPr="006B0BCE">
              <w:rPr>
                <w:rFonts w:ascii="Times New Roman" w:eastAsia="Batang" w:hAnsi="Times New Roman" w:cs="Times New Roman"/>
                <w:lang w:eastAsia="ar-SA"/>
              </w:rPr>
              <w:t>SCUFN31/169</w:t>
            </w:r>
            <w:bookmarkEnd w:id="10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Gande Deep is NOT ACCEPTED (minor feature).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0" w:name="SCUFN31170"/>
            <w:r w:rsidRPr="006B0BCE">
              <w:rPr>
                <w:rFonts w:ascii="Times New Roman" w:eastAsia="Batang" w:hAnsi="Times New Roman" w:cs="Times New Roman"/>
                <w:lang w:eastAsia="ar-SA"/>
              </w:rPr>
              <w:t>SCUFN31/170</w:t>
            </w:r>
            <w:bookmarkEnd w:id="11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Tianlong Seamounts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SCUFN31/171</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Longdeng Hill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1" w:name="SCUFN31172"/>
            <w:r w:rsidRPr="006B0BCE">
              <w:rPr>
                <w:rFonts w:ascii="Times New Roman" w:eastAsia="Batang" w:hAnsi="Times New Roman" w:cs="Times New Roman"/>
                <w:lang w:eastAsia="ar-SA"/>
              </w:rPr>
              <w:t>SCUFN31/172</w:t>
            </w:r>
            <w:bookmarkEnd w:id="11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Wenwang [</w:t>
            </w:r>
            <w:r w:rsidRPr="006B0BCE">
              <w:rPr>
                <w:rFonts w:ascii="Times New Roman" w:eastAsia="Batang" w:hAnsi="Times New Roman" w:cs="Times New Roman"/>
                <w:iCs/>
                <w:strike/>
                <w:lang w:val="en-NZ" w:eastAsia="ar-SA"/>
              </w:rPr>
              <w:t>Seamount</w:t>
            </w:r>
            <w:r w:rsidRPr="006B0BCE">
              <w:rPr>
                <w:rFonts w:ascii="Times New Roman" w:eastAsia="Batang" w:hAnsi="Times New Roman" w:cs="Times New Roman"/>
                <w:iCs/>
                <w:lang w:val="en-NZ" w:eastAsia="ar-SA"/>
              </w:rPr>
              <w:t xml:space="preserve">] is ACCEPTED, with the generic term changed to Ridge, and polygon to be extended to Danfu Hill in one feature.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2" w:name="SCUFN31173"/>
            <w:r w:rsidRPr="006B0BCE">
              <w:rPr>
                <w:rFonts w:ascii="Times New Roman" w:eastAsia="Batang" w:hAnsi="Times New Roman" w:cs="Times New Roman"/>
                <w:lang w:eastAsia="ar-SA"/>
              </w:rPr>
              <w:t>SCUFN31/173</w:t>
            </w:r>
            <w:bookmarkEnd w:id="11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Danfu Hill is NOT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SCUFN31/174</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Futian Basin is NOT ACCEPTED (already as part of the abyssal plain).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3" w:name="SCUFN31175"/>
            <w:r w:rsidRPr="006B0BCE">
              <w:rPr>
                <w:rFonts w:ascii="Times New Roman" w:eastAsia="Batang" w:hAnsi="Times New Roman" w:cs="Times New Roman"/>
                <w:lang w:eastAsia="ar-SA"/>
              </w:rPr>
              <w:t>SCUFN31/175</w:t>
            </w:r>
            <w:bookmarkEnd w:id="11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Datian Basin is NOT ACCEPTED (already as part of the abyssal plain).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4" w:name="SCUFN31176"/>
            <w:r w:rsidRPr="006B0BCE">
              <w:rPr>
                <w:rFonts w:ascii="Times New Roman" w:eastAsia="Batang" w:hAnsi="Times New Roman" w:cs="Times New Roman"/>
                <w:lang w:eastAsia="ar-SA"/>
              </w:rPr>
              <w:t>SCUFN31/176</w:t>
            </w:r>
            <w:bookmarkEnd w:id="11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Fengming Seamount is ACCEPTED, with the proposal form to be modified for the Reason of Choice (peacock) and Associated Features to be indicated.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5" w:name="SCUFN31177"/>
            <w:r w:rsidRPr="006B0BCE">
              <w:rPr>
                <w:rFonts w:ascii="Times New Roman" w:eastAsia="Batang" w:hAnsi="Times New Roman" w:cs="Times New Roman"/>
                <w:lang w:eastAsia="ar-SA"/>
              </w:rPr>
              <w:t>SCUFN31/177</w:t>
            </w:r>
            <w:bookmarkEnd w:id="11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Proposals #45 (Zigong Seamount) to #72 (Siqin Knoll), excepted #52 (Ciluo Guyots)</w:t>
            </w:r>
            <w:r w:rsidRPr="006B0BCE">
              <w:rPr>
                <w:rFonts w:ascii="Times New Roman" w:eastAsia="Batang" w:hAnsi="Times New Roman" w:cs="Times New Roman"/>
                <w:iCs/>
                <w:vertAlign w:val="superscript"/>
                <w:lang w:val="en-NZ" w:eastAsia="ar-SA"/>
              </w:rPr>
              <w:t>1</w:t>
            </w:r>
            <w:r w:rsidRPr="006B0BCE">
              <w:rPr>
                <w:rFonts w:ascii="Times New Roman" w:eastAsia="Batang" w:hAnsi="Times New Roman" w:cs="Times New Roman"/>
                <w:iCs/>
                <w:lang w:val="en-NZ" w:eastAsia="ar-SA"/>
              </w:rPr>
              <w:t xml:space="preserve"> and # 60 (Yuangu Knoll)</w:t>
            </w:r>
            <w:r w:rsidRPr="006B0BCE">
              <w:rPr>
                <w:rFonts w:ascii="Times New Roman" w:eastAsia="Batang" w:hAnsi="Times New Roman" w:cs="Times New Roman"/>
                <w:iCs/>
                <w:vertAlign w:val="superscript"/>
                <w:lang w:val="en-NZ" w:eastAsia="ar-SA"/>
              </w:rPr>
              <w:footnoteReference w:id="2"/>
            </w:r>
            <w:r w:rsidRPr="006B0BCE">
              <w:rPr>
                <w:rFonts w:ascii="Times New Roman" w:eastAsia="Batang" w:hAnsi="Times New Roman" w:cs="Times New Roman"/>
                <w:iCs/>
                <w:lang w:val="en-NZ" w:eastAsia="ar-SA"/>
              </w:rPr>
              <w:t xml:space="preserve">, are kept as PENDING and put in the reserve list, with the specific terms to be revised iaw additional guidance about the grouping of specific categories, and to be in relation with marine sciences.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6" w:name="SCUFN31178"/>
            <w:r w:rsidRPr="006B0BCE">
              <w:rPr>
                <w:rFonts w:ascii="Times New Roman" w:eastAsia="Batang" w:hAnsi="Times New Roman" w:cs="Times New Roman"/>
                <w:lang w:eastAsia="ar-SA"/>
              </w:rPr>
              <w:t>SCUFN31/178</w:t>
            </w:r>
            <w:bookmarkEnd w:id="11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SCUFN</w:t>
            </w:r>
            <w:r w:rsidRPr="006B0BCE">
              <w:rPr>
                <w:rFonts w:ascii="Times New Roman" w:eastAsia="Batang" w:hAnsi="Times New Roman" w:cs="Times New Roman"/>
                <w:iCs/>
                <w:lang w:val="en-NZ" w:eastAsia="ar-SA"/>
              </w:rPr>
              <w:t xml:space="preserve"> developed and agreed on provisional guidance in addition to B-6, II.A.6 depicting the way of grouping specific (term) categories of features.</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IHO Sec.</w:t>
            </w:r>
            <w:r w:rsidRPr="006B0BCE">
              <w:rPr>
                <w:rFonts w:ascii="Times New Roman" w:eastAsia="Batang" w:hAnsi="Times New Roman" w:cs="Times New Roman"/>
                <w:iCs/>
                <w:lang w:val="en-NZ" w:eastAsia="ar-SA"/>
              </w:rPr>
              <w:t xml:space="preserve"> to consult the GGC Secretary for the inclusion of this paragraph, as a Revised version of the proposed Ed. 4.2.0 of B-6 submitted to the endorsement of GGC at GGC35.</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eastAsia="ar-SA"/>
              </w:rPr>
              <w:t>28 Oct. 2018 for GGC35 (</w:t>
            </w:r>
            <w:r w:rsidRPr="006B0BCE">
              <w:rPr>
                <w:rFonts w:ascii="Times New Roman" w:eastAsia="Batang" w:hAnsi="Times New Roman" w:cs="Times New Roman"/>
                <w:b/>
                <w:iCs/>
                <w:color w:val="FF0000"/>
                <w:lang w:eastAsia="ar-SA"/>
              </w:rPr>
              <w:t>Done</w:t>
            </w:r>
            <w:r w:rsidRPr="006B0BCE">
              <w:rPr>
                <w:rFonts w:ascii="Times New Roman" w:eastAsia="Batang" w:hAnsi="Times New Roman" w:cs="Times New Roman"/>
                <w:b/>
                <w:iCs/>
                <w:lang w:eastAsia="ar-SA"/>
              </w:rPr>
              <w:t>)</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C6D9F1"/>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4.10</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Brazil, DHN</w:t>
            </w:r>
          </w:p>
        </w:tc>
        <w:tc>
          <w:tcPr>
            <w:tcW w:w="1611" w:type="dxa"/>
            <w:tcBorders>
              <w:bottom w:val="single" w:sz="4" w:space="0" w:color="auto"/>
            </w:tcBorders>
            <w:shd w:val="clear" w:color="auto" w:fill="C6D9F1"/>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7" w:name="SCUFN31179"/>
            <w:r w:rsidRPr="006B0BCE">
              <w:rPr>
                <w:rFonts w:ascii="Times New Roman" w:eastAsia="Batang" w:hAnsi="Times New Roman" w:cs="Times New Roman"/>
                <w:lang w:eastAsia="ar-SA"/>
              </w:rPr>
              <w:t>SCUFN31/179</w:t>
            </w:r>
            <w:bookmarkEnd w:id="11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Bigarella Seamount is ACCEPTED (</w:t>
            </w:r>
            <w:r w:rsidRPr="006B0BCE">
              <w:rPr>
                <w:rFonts w:ascii="Times New Roman" w:eastAsia="Batang" w:hAnsi="Times New Roman" w:cs="Times New Roman"/>
                <w:b/>
                <w:iCs/>
                <w:lang w:val="en-NZ" w:eastAsia="ar-SA"/>
              </w:rPr>
              <w:t>DHN</w:t>
            </w:r>
            <w:r w:rsidRPr="006B0BCE">
              <w:rPr>
                <w:rFonts w:ascii="Times New Roman" w:eastAsia="Batang" w:hAnsi="Times New Roman" w:cs="Times New Roman"/>
                <w:iCs/>
                <w:lang w:val="en-NZ" w:eastAsia="ar-SA"/>
              </w:rPr>
              <w:t xml:space="preserve"> to provide the short text for Reason for Choice to SCUFN Secretary).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SCUFN31/180</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Bigarella Hill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r w:rsidRPr="006B0BCE">
              <w:rPr>
                <w:rFonts w:ascii="Times New Roman" w:eastAsia="Batang" w:hAnsi="Times New Roman" w:cs="Times New Roman"/>
                <w:lang w:eastAsia="ar-SA"/>
              </w:rPr>
              <w:t>SCUFN31/181</w:t>
            </w: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Japaratuba Canyon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8" w:name="SCUFN31182"/>
            <w:r w:rsidRPr="006B0BCE">
              <w:rPr>
                <w:rFonts w:ascii="Times New Roman" w:eastAsia="Batang" w:hAnsi="Times New Roman" w:cs="Times New Roman"/>
                <w:lang w:eastAsia="ar-SA"/>
              </w:rPr>
              <w:t>SCUFN31/182</w:t>
            </w:r>
            <w:bookmarkEnd w:id="11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Real Canyon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19" w:name="SCUFN31183"/>
            <w:r w:rsidRPr="006B0BCE">
              <w:rPr>
                <w:rFonts w:ascii="Times New Roman" w:eastAsia="Batang" w:hAnsi="Times New Roman" w:cs="Times New Roman"/>
                <w:lang w:eastAsia="ar-SA"/>
              </w:rPr>
              <w:t>SCUFN31/183</w:t>
            </w:r>
            <w:bookmarkEnd w:id="11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Vaza-Barris [</w:t>
            </w:r>
            <w:r w:rsidRPr="006B0BCE">
              <w:rPr>
                <w:rFonts w:ascii="Times New Roman" w:eastAsia="Batang" w:hAnsi="Times New Roman" w:cs="Times New Roman"/>
                <w:iCs/>
                <w:strike/>
                <w:lang w:val="en-NZ" w:eastAsia="ar-SA"/>
              </w:rPr>
              <w:t>Province</w:t>
            </w:r>
            <w:r w:rsidRPr="006B0BCE">
              <w:rPr>
                <w:rFonts w:ascii="Times New Roman" w:eastAsia="Batang" w:hAnsi="Times New Roman" w:cs="Times New Roman"/>
                <w:iCs/>
                <w:lang w:val="en-NZ" w:eastAsia="ar-SA"/>
              </w:rPr>
              <w:t xml:space="preserve">] is ACCEPTED, with the generic term changed to Canyons.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C6D9F1"/>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r w:rsidRPr="006B0BCE">
              <w:rPr>
                <w:rFonts w:ascii="Times New Roman" w:eastAsia="Batang" w:hAnsi="Times New Roman" w:cs="Times New Roman"/>
                <w:b/>
                <w:lang w:eastAsia="ar-SA"/>
              </w:rPr>
              <w:t>4.11</w:t>
            </w:r>
          </w:p>
        </w:tc>
        <w:tc>
          <w:tcPr>
            <w:tcW w:w="4793" w:type="dxa"/>
            <w:tcBorders>
              <w:bottom w:val="single" w:sz="4" w:space="0" w:color="auto"/>
            </w:tcBorders>
            <w:shd w:val="clear" w:color="auto" w:fill="C6D9F1"/>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From Philippines, NAMRIA</w:t>
            </w:r>
          </w:p>
        </w:tc>
        <w:tc>
          <w:tcPr>
            <w:tcW w:w="1611" w:type="dxa"/>
            <w:tcBorders>
              <w:bottom w:val="single" w:sz="4" w:space="0" w:color="auto"/>
            </w:tcBorders>
            <w:shd w:val="clear" w:color="auto" w:fill="C6D9F1"/>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0" w:name="SCUFN31184"/>
            <w:r w:rsidRPr="006B0BCE">
              <w:rPr>
                <w:rFonts w:ascii="Times New Roman" w:eastAsia="Batang" w:hAnsi="Times New Roman" w:cs="Times New Roman"/>
                <w:lang w:eastAsia="ar-SA"/>
              </w:rPr>
              <w:t>SCUFN31/184</w:t>
            </w:r>
            <w:bookmarkEnd w:id="12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Katmon Hill is NOT ACCEPTED (already named Cuiquiao Hill at SCUFN29).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1" w:name="SCUFN31185"/>
            <w:r w:rsidRPr="006B0BCE">
              <w:rPr>
                <w:rFonts w:ascii="Times New Roman" w:eastAsia="Batang" w:hAnsi="Times New Roman" w:cs="Times New Roman"/>
                <w:lang w:eastAsia="ar-SA"/>
              </w:rPr>
              <w:t>SCUFN31/185</w:t>
            </w:r>
            <w:bookmarkEnd w:id="12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Isabela Seamount is NOT ACCEPTED (already named Tianbao Seamount at SCUFN29).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2" w:name="SCUFN31186"/>
            <w:r w:rsidRPr="006B0BCE">
              <w:rPr>
                <w:rFonts w:ascii="Times New Roman" w:eastAsia="Batang" w:hAnsi="Times New Roman" w:cs="Times New Roman"/>
                <w:lang w:eastAsia="ar-SA"/>
              </w:rPr>
              <w:t>SCUFN31/186</w:t>
            </w:r>
            <w:bookmarkEnd w:id="12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Yakal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3" w:name="SCUFN31187"/>
            <w:r w:rsidRPr="006B0BCE">
              <w:rPr>
                <w:rFonts w:ascii="Times New Roman" w:eastAsia="Batang" w:hAnsi="Times New Roman" w:cs="Times New Roman"/>
                <w:lang w:eastAsia="ar-SA"/>
              </w:rPr>
              <w:t>SCUFN31/187</w:t>
            </w:r>
            <w:bookmarkEnd w:id="12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Banaba Seamount is kept as PENDING (Application of B-6, I.E, see Decisions SCUFN29/59 and SCUFN29/129).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4" w:name="SCUFN31188"/>
            <w:r w:rsidRPr="006B0BCE">
              <w:rPr>
                <w:rFonts w:ascii="Times New Roman" w:eastAsia="Batang" w:hAnsi="Times New Roman" w:cs="Times New Roman"/>
                <w:lang w:eastAsia="ar-SA"/>
              </w:rPr>
              <w:t>SCUFN31/188</w:t>
            </w:r>
            <w:bookmarkEnd w:id="12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Mayapis Seamount is NOT ACCEPTED (already named Jujiu Seamounts at SCUFN29).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5" w:name="SCUFN31189"/>
            <w:r w:rsidRPr="006B0BCE">
              <w:rPr>
                <w:rFonts w:ascii="Times New Roman" w:eastAsia="Batang" w:hAnsi="Times New Roman" w:cs="Times New Roman"/>
                <w:lang w:eastAsia="ar-SA"/>
              </w:rPr>
              <w:t>SCUFN31/189</w:t>
            </w:r>
            <w:bookmarkEnd w:id="12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Kalantas Seamount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6" w:name="SCUFN31190"/>
            <w:r w:rsidRPr="006B0BCE">
              <w:rPr>
                <w:rFonts w:ascii="Times New Roman" w:eastAsia="Batang" w:hAnsi="Times New Roman" w:cs="Times New Roman"/>
                <w:lang w:eastAsia="ar-SA"/>
              </w:rPr>
              <w:t>SCUFN31/190</w:t>
            </w:r>
            <w:bookmarkEnd w:id="12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Mahogany Seamount is NOT ACCEPTED (already named Jinghao Seamount at SCUFN29).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7" w:name="SCUFN31191"/>
            <w:r w:rsidRPr="006B0BCE">
              <w:rPr>
                <w:rFonts w:ascii="Times New Roman" w:eastAsia="Batang" w:hAnsi="Times New Roman" w:cs="Times New Roman"/>
                <w:lang w:eastAsia="ar-SA"/>
              </w:rPr>
              <w:t>SCUFN31/191</w:t>
            </w:r>
            <w:bookmarkEnd w:id="12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Bicol Saddle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8" w:name="SCUFN31192"/>
            <w:r w:rsidRPr="006B0BCE">
              <w:rPr>
                <w:rFonts w:ascii="Times New Roman" w:eastAsia="Batang" w:hAnsi="Times New Roman" w:cs="Times New Roman"/>
                <w:lang w:eastAsia="ar-SA"/>
              </w:rPr>
              <w:t>SCUFN31/192</w:t>
            </w:r>
            <w:bookmarkEnd w:id="12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Bicol [</w:t>
            </w:r>
            <w:r w:rsidRPr="006B0BCE">
              <w:rPr>
                <w:rFonts w:ascii="Times New Roman" w:eastAsia="Batang" w:hAnsi="Times New Roman" w:cs="Times New Roman"/>
                <w:iCs/>
                <w:strike/>
                <w:lang w:val="en-NZ" w:eastAsia="ar-SA"/>
              </w:rPr>
              <w:t>Shelf</w:t>
            </w:r>
            <w:r w:rsidRPr="006B0BCE">
              <w:rPr>
                <w:rFonts w:ascii="Times New Roman" w:eastAsia="Batang" w:hAnsi="Times New Roman" w:cs="Times New Roman"/>
                <w:iCs/>
                <w:lang w:val="en-NZ" w:eastAsia="ar-SA"/>
              </w:rPr>
              <w:t xml:space="preserve">] is ACCEPTED with the generic term changed to Slope and the polygon slighted modified.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29" w:name="SCUFN31193"/>
            <w:r w:rsidRPr="006B0BCE">
              <w:rPr>
                <w:rFonts w:ascii="Times New Roman" w:eastAsia="Batang" w:hAnsi="Times New Roman" w:cs="Times New Roman"/>
                <w:lang w:eastAsia="ar-SA"/>
              </w:rPr>
              <w:t>SCUFN31/193</w:t>
            </w:r>
            <w:bookmarkEnd w:id="12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East Luzon Trough is ACCEPTED, with the polygon to be extended to the North.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30" w:name="SCUFN31194"/>
            <w:r w:rsidRPr="006B0BCE">
              <w:rPr>
                <w:rFonts w:ascii="Times New Roman" w:eastAsia="Batang" w:hAnsi="Times New Roman" w:cs="Times New Roman"/>
                <w:lang w:eastAsia="ar-SA"/>
              </w:rPr>
              <w:t>SCUFN31/194</w:t>
            </w:r>
            <w:bookmarkEnd w:id="13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Isabela Ridge is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31" w:name="SCUFN31195"/>
            <w:r w:rsidRPr="006B0BCE">
              <w:rPr>
                <w:rFonts w:ascii="Times New Roman" w:eastAsia="Batang" w:hAnsi="Times New Roman" w:cs="Times New Roman"/>
                <w:lang w:eastAsia="ar-SA"/>
              </w:rPr>
              <w:t>SCUFN31/195</w:t>
            </w:r>
            <w:bookmarkEnd w:id="13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Molave [</w:t>
            </w:r>
            <w:r w:rsidRPr="006B0BCE">
              <w:rPr>
                <w:rFonts w:ascii="Times New Roman" w:eastAsia="Batang" w:hAnsi="Times New Roman" w:cs="Times New Roman"/>
                <w:iCs/>
                <w:strike/>
                <w:lang w:val="en-NZ" w:eastAsia="ar-SA"/>
              </w:rPr>
              <w:t>Saddle</w:t>
            </w:r>
            <w:r w:rsidRPr="006B0BCE">
              <w:rPr>
                <w:rFonts w:ascii="Times New Roman" w:eastAsia="Batang" w:hAnsi="Times New Roman" w:cs="Times New Roman"/>
                <w:iCs/>
                <w:lang w:val="en-NZ" w:eastAsia="ar-SA"/>
              </w:rPr>
              <w:t xml:space="preserve">] is ACCEPTED, with the generic term changed to Gap.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32" w:name="SCUFN31196"/>
            <w:r w:rsidRPr="006B0BCE">
              <w:rPr>
                <w:rFonts w:ascii="Times New Roman" w:eastAsia="Batang" w:hAnsi="Times New Roman" w:cs="Times New Roman"/>
                <w:lang w:eastAsia="ar-SA"/>
              </w:rPr>
              <w:lastRenderedPageBreak/>
              <w:t>SCUFN31/196</w:t>
            </w:r>
            <w:bookmarkEnd w:id="13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Proposal for Molave [</w:t>
            </w:r>
            <w:r w:rsidRPr="006B0BCE">
              <w:rPr>
                <w:rFonts w:ascii="Times New Roman" w:eastAsia="Batang" w:hAnsi="Times New Roman" w:cs="Times New Roman"/>
                <w:iCs/>
                <w:strike/>
                <w:lang w:val="en-NZ" w:eastAsia="ar-SA"/>
              </w:rPr>
              <w:t>Spur</w:t>
            </w:r>
            <w:r w:rsidRPr="006B0BCE">
              <w:rPr>
                <w:rFonts w:ascii="Times New Roman" w:eastAsia="Batang" w:hAnsi="Times New Roman" w:cs="Times New Roman"/>
                <w:iCs/>
                <w:lang w:val="en-NZ" w:eastAsia="ar-SA"/>
              </w:rPr>
              <w:t xml:space="preserve">] is ACCEPTED, with the generic term changed as a Rise.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33" w:name="SCUFN31197"/>
            <w:r w:rsidRPr="006B0BCE">
              <w:rPr>
                <w:rFonts w:ascii="Times New Roman" w:eastAsia="Batang" w:hAnsi="Times New Roman" w:cs="Times New Roman"/>
                <w:lang w:eastAsia="ar-SA"/>
              </w:rPr>
              <w:t>SCUFN31/197</w:t>
            </w:r>
            <w:bookmarkEnd w:id="13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Narra Saddle is NOT ACCEPTED.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34" w:name="SCUFN31198"/>
            <w:r w:rsidRPr="006B0BCE">
              <w:rPr>
                <w:rFonts w:ascii="Times New Roman" w:eastAsia="Batang" w:hAnsi="Times New Roman" w:cs="Times New Roman"/>
                <w:lang w:eastAsia="ar-SA"/>
              </w:rPr>
              <w:t>SCUFN31/198</w:t>
            </w:r>
            <w:bookmarkEnd w:id="13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Narra Spur is ACCEPTED, with the polygon to be limited in the SE part.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Calibri" w:eastAsia="Calibri" w:hAnsi="Calibri" w:cs="Times New Roman"/>
              </w:rPr>
            </w:pPr>
            <w:bookmarkStart w:id="135" w:name="SCUFN31199"/>
            <w:r w:rsidRPr="006B0BCE">
              <w:rPr>
                <w:rFonts w:ascii="Times New Roman" w:eastAsia="Batang" w:hAnsi="Times New Roman" w:cs="Times New Roman"/>
                <w:lang w:eastAsia="ar-SA"/>
              </w:rPr>
              <w:t>SCUFN31/199</w:t>
            </w:r>
            <w:bookmarkEnd w:id="13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iCs/>
                <w:lang w:val="en-NZ" w:eastAsia="ar-SA"/>
              </w:rPr>
              <w:t xml:space="preserve">Proposal for Palanan Saddle is NOT ACCEPTED (considered as an extension of East Luzon Trough).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r w:rsidRPr="006B0BCE">
              <w:rPr>
                <w:rFonts w:ascii="Times New Roman" w:eastAsia="Batang" w:hAnsi="Times New Roman" w:cs="Times New Roman"/>
                <w:lang w:val="en-NZ" w:eastAsia="ar-SA"/>
              </w:rPr>
              <w:t>5</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bCs/>
                <w:lang w:eastAsia="ar-SA"/>
              </w:rPr>
              <w:t>Liaison with Other Geographical Name Bodies</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top w:val="single" w:sz="4" w:space="0" w:color="auto"/>
              <w:left w:val="single" w:sz="4" w:space="0" w:color="auto"/>
              <w:bottom w:val="single" w:sz="4" w:space="0" w:color="auto"/>
              <w:right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top w:val="single" w:sz="4" w:space="0" w:color="auto"/>
              <w:left w:val="single" w:sz="4" w:space="0" w:color="auto"/>
              <w:bottom w:val="single" w:sz="4" w:space="0" w:color="auto"/>
              <w:right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r w:rsidRPr="006B0BCE">
              <w:rPr>
                <w:rFonts w:ascii="Times New Roman" w:eastAsia="Batang" w:hAnsi="Times New Roman" w:cs="Times New Roman"/>
                <w:b/>
                <w:lang w:val="en-NZ" w:eastAsia="ar-SA"/>
              </w:rPr>
              <w:t>5.1</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Advisory Committee on Undersea Features (ACUF) of the US Board on Geographical Names.</w:t>
            </w:r>
          </w:p>
        </w:tc>
        <w:tc>
          <w:tcPr>
            <w:tcW w:w="1611" w:type="dxa"/>
            <w:tcBorders>
              <w:top w:val="single" w:sz="4" w:space="0" w:color="auto"/>
              <w:left w:val="single" w:sz="4" w:space="0" w:color="auto"/>
              <w:bottom w:val="single" w:sz="4" w:space="0" w:color="auto"/>
              <w:right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i/>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top w:val="single" w:sz="4" w:space="0" w:color="auto"/>
              <w:left w:val="single" w:sz="4" w:space="0" w:color="auto"/>
              <w:bottom w:val="single" w:sz="4" w:space="0" w:color="auto"/>
              <w:right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top w:val="single" w:sz="4" w:space="0" w:color="auto"/>
              <w:left w:val="single" w:sz="4" w:space="0" w:color="auto"/>
              <w:bottom w:val="single" w:sz="4" w:space="0" w:color="auto"/>
              <w:right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r w:rsidRPr="006B0BCE">
              <w:rPr>
                <w:rFonts w:ascii="Times New Roman" w:eastAsia="Batang" w:hAnsi="Times New Roman" w:cs="Times New Roman"/>
                <w:b/>
                <w:lang w:val="en-NZ" w:eastAsia="ar-SA"/>
              </w:rPr>
              <w:t>5.2</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Undersea Names Committee of the New Zealand Geographic Board (NZGB)</w:t>
            </w:r>
          </w:p>
        </w:tc>
        <w:tc>
          <w:tcPr>
            <w:tcW w:w="1611" w:type="dxa"/>
            <w:tcBorders>
              <w:top w:val="single" w:sz="4" w:space="0" w:color="auto"/>
              <w:left w:val="single" w:sz="4" w:space="0" w:color="auto"/>
              <w:bottom w:val="single" w:sz="4" w:space="0" w:color="auto"/>
              <w:right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numPr>
                <w:ilvl w:val="0"/>
                <w:numId w:val="24"/>
              </w:numPr>
              <w:suppressAutoHyphens/>
              <w:spacing w:before="40" w:after="40" w:line="276" w:lineRule="auto"/>
              <w:contextualSpacing/>
              <w:jc w:val="both"/>
              <w:rPr>
                <w:rFonts w:ascii="Times New Roman" w:eastAsia="Calibri" w:hAnsi="Times New Roman" w:cs="Times New Roman"/>
                <w:bCs/>
                <w:lang w:val="en-US"/>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top w:val="single" w:sz="4" w:space="0" w:color="auto"/>
              <w:left w:val="single" w:sz="4" w:space="0" w:color="auto"/>
              <w:bottom w:val="single" w:sz="4" w:space="0" w:color="auto"/>
              <w:right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top w:val="single" w:sz="4" w:space="0" w:color="auto"/>
              <w:left w:val="single" w:sz="4" w:space="0" w:color="auto"/>
              <w:bottom w:val="single" w:sz="4" w:space="0" w:color="auto"/>
              <w:right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r w:rsidRPr="006B0BCE">
              <w:rPr>
                <w:rFonts w:ascii="Times New Roman" w:eastAsia="Batang" w:hAnsi="Times New Roman" w:cs="Times New Roman"/>
                <w:b/>
                <w:lang w:val="en-NZ" w:eastAsia="ar-SA"/>
              </w:rPr>
              <w:t>5.3</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Activities of Marine Regions of interest to SCUFN</w:t>
            </w:r>
          </w:p>
        </w:tc>
        <w:tc>
          <w:tcPr>
            <w:tcW w:w="1611" w:type="dxa"/>
            <w:tcBorders>
              <w:top w:val="single" w:sz="4" w:space="0" w:color="auto"/>
              <w:left w:val="single" w:sz="4" w:space="0" w:color="auto"/>
              <w:bottom w:val="single" w:sz="4" w:space="0" w:color="auto"/>
              <w:right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val="en-NZ" w:eastAsia="ar-SA"/>
              </w:rPr>
            </w:pPr>
            <w:bookmarkStart w:id="136" w:name="SCUFN31200"/>
            <w:r w:rsidRPr="006B0BCE">
              <w:rPr>
                <w:rFonts w:ascii="Times New Roman" w:eastAsia="Batang" w:hAnsi="Times New Roman" w:cs="Times New Roman"/>
                <w:lang w:eastAsia="ar-SA"/>
              </w:rPr>
              <w:t>SCUFN31/200</w:t>
            </w:r>
            <w:bookmarkEnd w:id="13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Marine Regions</w:t>
            </w:r>
            <w:r w:rsidRPr="006B0BCE">
              <w:rPr>
                <w:rFonts w:ascii="Times New Roman" w:eastAsia="Batang" w:hAnsi="Times New Roman" w:cs="Times New Roman"/>
                <w:bCs/>
                <w:lang w:eastAsia="ar-SA"/>
              </w:rPr>
              <w:t xml:space="preserve"> to consider the possibility of providing SCUFN Sec. with the list of possible issues (anomalies, discrepancies…) once a year (February) for quality assurance purposes.</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 xml:space="preserve">Permanent </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37" w:name="SCUFN31201"/>
            <w:r w:rsidRPr="006B0BCE">
              <w:rPr>
                <w:rFonts w:ascii="Times New Roman" w:eastAsia="Batang" w:hAnsi="Times New Roman" w:cs="Times New Roman"/>
                <w:lang w:eastAsia="ar-SA"/>
              </w:rPr>
              <w:t>SCUFN31/201</w:t>
            </w:r>
            <w:bookmarkEnd w:id="13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i/>
                <w:lang w:eastAsia="ar-SA"/>
              </w:rPr>
            </w:pPr>
            <w:r w:rsidRPr="006B0BCE">
              <w:rPr>
                <w:rFonts w:ascii="Times New Roman" w:eastAsia="Batang" w:hAnsi="Times New Roman" w:cs="Times New Roman"/>
                <w:b/>
                <w:bCs/>
                <w:lang w:eastAsia="ar-SA"/>
              </w:rPr>
              <w:t>Marine Regions</w:t>
            </w:r>
            <w:r w:rsidRPr="006B0BCE">
              <w:rPr>
                <w:rFonts w:ascii="Times New Roman" w:eastAsia="Batang" w:hAnsi="Times New Roman" w:cs="Times New Roman"/>
                <w:bCs/>
                <w:lang w:eastAsia="ar-SA"/>
              </w:rPr>
              <w:t xml:space="preserve"> to consider the possibility of contributing to the work of the UFN Project Team as subject matter expert.</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highlight w:val="yellow"/>
                <w:lang w:eastAsia="ar-SA"/>
              </w:rPr>
            </w:pPr>
            <w:r w:rsidRPr="006B0BCE">
              <w:rPr>
                <w:rFonts w:ascii="Times New Roman" w:eastAsia="Batang" w:hAnsi="Times New Roman" w:cs="Times New Roman"/>
                <w:b/>
                <w:lang w:val="en-NZ" w:eastAsia="ar-SA"/>
              </w:rPr>
              <w:t>5.4</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United</w:t>
            </w:r>
            <w:r w:rsidRPr="006B0BCE">
              <w:rPr>
                <w:rFonts w:ascii="Times New Roman" w:eastAsia="Batang" w:hAnsi="Times New Roman" w:cs="Times New Roman"/>
                <w:b/>
                <w:iCs/>
                <w:lang w:val="en-NZ" w:eastAsia="ar-SA"/>
              </w:rPr>
              <w:t xml:space="preserve"> Nations Group of Experts on Geographical Names (UNGEGN)</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38" w:name="SCUFN31202"/>
            <w:r w:rsidRPr="006B0BCE">
              <w:rPr>
                <w:rFonts w:ascii="Times New Roman" w:eastAsia="Batang" w:hAnsi="Times New Roman" w:cs="Times New Roman"/>
                <w:lang w:eastAsia="ar-SA"/>
              </w:rPr>
              <w:t>SCUFN31/202</w:t>
            </w:r>
            <w:bookmarkEnd w:id="13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Trent</w:t>
            </w:r>
            <w:r w:rsidRPr="006B0BCE">
              <w:rPr>
                <w:rFonts w:ascii="Times New Roman" w:eastAsia="Batang" w:hAnsi="Times New Roman" w:cs="Times New Roman"/>
                <w:bCs/>
                <w:lang w:eastAsia="ar-SA"/>
              </w:rPr>
              <w:t xml:space="preserve"> to consider the possibility of representing the IHO and SCUFN at the next UNGEGN meeting </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29 April – 3 May 2019</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39" w:name="SCUFN31203"/>
            <w:r w:rsidRPr="006B0BCE">
              <w:rPr>
                <w:rFonts w:ascii="Times New Roman" w:eastAsia="Batang" w:hAnsi="Times New Roman" w:cs="Times New Roman"/>
                <w:lang w:eastAsia="ar-SA"/>
              </w:rPr>
              <w:t>SCUFN31/203</w:t>
            </w:r>
            <w:bookmarkEnd w:id="13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 Members and Observers</w:t>
            </w:r>
            <w:r w:rsidRPr="006B0BCE">
              <w:rPr>
                <w:rFonts w:ascii="Times New Roman" w:eastAsia="Batang" w:hAnsi="Times New Roman" w:cs="Times New Roman"/>
                <w:bCs/>
                <w:lang w:eastAsia="ar-SA"/>
              </w:rPr>
              <w:t xml:space="preserve">, to update the List of Naming Authorities which is now available on </w:t>
            </w:r>
            <w:hyperlink r:id="rId9" w:history="1">
              <w:r w:rsidRPr="006B0BCE">
                <w:rPr>
                  <w:rFonts w:ascii="Times New Roman" w:eastAsia="Batang" w:hAnsi="Times New Roman" w:cs="Times New Roman"/>
                  <w:bCs/>
                  <w:color w:val="0000FF"/>
                  <w:u w:val="single"/>
                  <w:lang w:eastAsia="ar-SA"/>
                </w:rPr>
                <w:t>www.iho.int</w:t>
              </w:r>
            </w:hyperlink>
            <w:r w:rsidRPr="006B0BCE">
              <w:rPr>
                <w:rFonts w:ascii="Times New Roman" w:eastAsia="Batang" w:hAnsi="Times New Roman" w:cs="Times New Roman"/>
                <w:bCs/>
                <w:lang w:eastAsia="ar-SA"/>
              </w:rPr>
              <w:t xml:space="preserve"> &gt; …&gt; SCUFN &gt; Miscellaneous</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Permanent</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i/>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highlight w:val="yellow"/>
                <w:lang w:eastAsia="ar-SA"/>
              </w:rPr>
            </w:pPr>
          </w:p>
        </w:tc>
        <w:tc>
          <w:tcPr>
            <w:tcW w:w="112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highlight w:val="yellow"/>
                <w:lang w:val="en-NZ" w:eastAsia="ar-SA"/>
              </w:rPr>
            </w:pPr>
            <w:r w:rsidRPr="006B0BCE">
              <w:rPr>
                <w:rFonts w:ascii="Times New Roman" w:eastAsia="Batang" w:hAnsi="Times New Roman" w:cs="Times New Roman"/>
                <w:b/>
                <w:lang w:eastAsia="ar-SA"/>
              </w:rPr>
              <w:t>6</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bCs/>
                <w:lang w:val="en-NZ" w:eastAsia="ar-SA"/>
              </w:rPr>
              <w:t>Standardization of Undersea Feature Names: IHO-IOC Publication B-6</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Report and Proposals from the Generic Term Sub Group on definitions (Sub group)</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bCs/>
                <w:lang w:eastAsia="ar-SA"/>
              </w:rPr>
            </w:pPr>
            <w:r w:rsidRPr="006B0BCE">
              <w:rPr>
                <w:rFonts w:ascii="Times New Roman" w:eastAsia="Batang" w:hAnsi="Times New Roman" w:cs="Times New Roman"/>
                <w:b/>
                <w:bCs/>
                <w:lang w:eastAsia="ar-SA"/>
              </w:rPr>
              <w:t>Progress report on the preparation of the draft new Edition of Publication B-6 (Secretary) – Submission to GGC XXXV (See. Doc.GGC35-5-1.1)</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40" w:name="SCUFN31204"/>
            <w:r w:rsidRPr="006B0BCE">
              <w:rPr>
                <w:rFonts w:ascii="Times New Roman" w:eastAsia="Batang" w:hAnsi="Times New Roman" w:cs="Times New Roman"/>
                <w:lang w:eastAsia="ar-SA"/>
              </w:rPr>
              <w:t>SCUFN31/204</w:t>
            </w:r>
            <w:bookmarkEnd w:id="14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bCs/>
                <w:lang w:eastAsia="ar-SA"/>
              </w:rPr>
            </w:pPr>
            <w:r w:rsidRPr="006B0BCE">
              <w:rPr>
                <w:rFonts w:ascii="Times New Roman" w:eastAsia="Batang" w:hAnsi="Times New Roman" w:cs="Times New Roman"/>
                <w:b/>
                <w:bCs/>
                <w:lang w:eastAsia="ar-SA"/>
              </w:rPr>
              <w:t xml:space="preserve">IHO Sec. </w:t>
            </w:r>
            <w:r w:rsidRPr="006B0BCE">
              <w:rPr>
                <w:rFonts w:ascii="Times New Roman" w:eastAsia="Batang" w:hAnsi="Times New Roman" w:cs="Times New Roman"/>
                <w:bCs/>
                <w:lang w:eastAsia="ar-SA"/>
              </w:rPr>
              <w:t>to issue an IHO CL seeking the approval of IHO Member States on the proposed Ed. 4.2.0 of B-6, after endorsement at GGC35.</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eastAsia="ar-SA"/>
              </w:rPr>
            </w:pPr>
            <w:r w:rsidRPr="006B0BCE">
              <w:rPr>
                <w:rFonts w:ascii="Times New Roman" w:eastAsia="Batang" w:hAnsi="Times New Roman" w:cs="Times New Roman"/>
                <w:b/>
                <w:iCs/>
                <w:lang w:eastAsia="ar-SA"/>
              </w:rPr>
              <w:t>Dec 2018</w:t>
            </w: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bCs/>
                <w:lang w:eastAsia="ar-SA"/>
              </w:rPr>
            </w:pPr>
            <w:r w:rsidRPr="006B0BCE">
              <w:rPr>
                <w:rFonts w:ascii="Times New Roman" w:eastAsia="Batang" w:hAnsi="Times New Roman" w:cs="Times New Roman"/>
                <w:b/>
                <w:bCs/>
                <w:lang w:eastAsia="ar-SA"/>
              </w:rPr>
              <w:t>Update of Appendix A of B-6 (Yas Ohara)</w:t>
            </w:r>
            <w:r w:rsidRPr="006B0BCE">
              <w:rPr>
                <w:rFonts w:ascii="Times New Roman" w:eastAsia="Batang" w:hAnsi="Times New Roman" w:cs="Times New Roman"/>
                <w:b/>
                <w:bCs/>
                <w:lang w:eastAsia="ar-SA"/>
              </w:rPr>
              <w:tab/>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i/>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highlight w:val="yellow"/>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highlight w:val="yellow"/>
                <w:lang w:eastAsia="ar-SA"/>
              </w:rPr>
            </w:pPr>
            <w:r w:rsidRPr="006B0BCE">
              <w:rPr>
                <w:rFonts w:ascii="Times New Roman" w:eastAsia="Batang" w:hAnsi="Times New Roman" w:cs="Times New Roman"/>
                <w:b/>
                <w:bCs/>
                <w:lang w:eastAsia="ar-SA"/>
              </w:rPr>
              <w:t>7</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bCs/>
                <w:lang w:eastAsia="ar-SA"/>
              </w:rPr>
              <w:t>Gazetteer of Undersea Feature Names</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r w:rsidRPr="006B0BCE">
              <w:rPr>
                <w:rFonts w:ascii="Times New Roman" w:eastAsia="Batang" w:hAnsi="Times New Roman" w:cs="Times New Roman"/>
                <w:b/>
                <w:bCs/>
                <w:lang w:eastAsia="ar-SA"/>
              </w:rPr>
              <w:t>7.1A&amp;B</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Maintenance of the on-line interface to GEBCO Gazetteer database.</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val="en-NZ" w:eastAsia="ar-SA"/>
              </w:rPr>
            </w:pPr>
            <w:bookmarkStart w:id="141" w:name="SCUFN31205"/>
            <w:r w:rsidRPr="006B0BCE">
              <w:rPr>
                <w:rFonts w:ascii="Times New Roman" w:eastAsia="Batang" w:hAnsi="Times New Roman" w:cs="Times New Roman"/>
                <w:lang w:eastAsia="ar-SA"/>
              </w:rPr>
              <w:t>SCUFN31/205</w:t>
            </w:r>
            <w:bookmarkEnd w:id="14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Cs/>
                <w:lang w:eastAsia="ar-SA"/>
              </w:rPr>
              <w:t>Noting that funding had been secured by NOAA, but also the impossibility to make significant upgrades for interfacing with scufnsubmission.org and scufnreview.org,</w:t>
            </w:r>
            <w:r w:rsidRPr="006B0BCE">
              <w:rPr>
                <w:rFonts w:ascii="Times New Roman" w:eastAsia="Batang" w:hAnsi="Times New Roman" w:cs="Times New Roman"/>
                <w:b/>
                <w:bCs/>
                <w:lang w:eastAsia="ar-SA"/>
              </w:rPr>
              <w:t xml:space="preserve"> SCUFN </w:t>
            </w:r>
            <w:r w:rsidRPr="006B0BCE">
              <w:rPr>
                <w:rFonts w:ascii="Times New Roman" w:eastAsia="Batang" w:hAnsi="Times New Roman" w:cs="Times New Roman"/>
                <w:bCs/>
                <w:lang w:eastAsia="ar-SA"/>
              </w:rPr>
              <w:t>agreed to encourage NOAA to pursue the regular maintenance of the GEBCO Gazetteer, at least for about 3 years, while KHOA continues to develop an integrated system.</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highlight w:val="yellow"/>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r w:rsidRPr="006B0BCE">
              <w:rPr>
                <w:rFonts w:ascii="Times New Roman" w:eastAsia="Batang" w:hAnsi="Times New Roman" w:cs="Times New Roman"/>
                <w:b/>
                <w:bCs/>
                <w:lang w:eastAsia="ar-SA"/>
              </w:rPr>
              <w:t>7.2</w:t>
            </w:r>
          </w:p>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highlight w:val="yellow"/>
                <w:lang w:eastAsia="ar-SA"/>
              </w:rPr>
            </w:pP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Maintenance of the GEBCO Gazetteer database (including PENDING names).</w:t>
            </w:r>
          </w:p>
        </w:tc>
        <w:tc>
          <w:tcPr>
            <w:tcW w:w="1611" w:type="dxa"/>
            <w:tcBorders>
              <w:bottom w:val="single" w:sz="4" w:space="0" w:color="auto"/>
            </w:tcBorders>
            <w:shd w:val="clear" w:color="auto" w:fill="D9D9D9"/>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b/>
                <w:lang w:val="en-NZ" w:eastAsia="ar-SA"/>
              </w:rPr>
            </w:pPr>
            <w:bookmarkStart w:id="142" w:name="SCUFN31206"/>
            <w:r w:rsidRPr="006B0BCE">
              <w:rPr>
                <w:rFonts w:ascii="Times New Roman" w:eastAsia="Batang" w:hAnsi="Times New Roman" w:cs="Times New Roman"/>
                <w:lang w:eastAsia="ar-SA"/>
              </w:rPr>
              <w:t>SCUFN31/206</w:t>
            </w:r>
            <w:bookmarkEnd w:id="14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Calibri" w:hAnsi="Times New Roman" w:cs="Times New Roman"/>
                <w:bCs/>
                <w:lang w:val="en-US"/>
              </w:rPr>
            </w:pPr>
            <w:r w:rsidRPr="006B0BCE">
              <w:rPr>
                <w:rFonts w:ascii="Times New Roman" w:eastAsia="Batang" w:hAnsi="Times New Roman" w:cs="Times New Roman"/>
                <w:b/>
                <w:bCs/>
                <w:lang w:eastAsia="ar-SA"/>
              </w:rPr>
              <w:t>SCUFN Members</w:t>
            </w:r>
            <w:r w:rsidRPr="006B0BCE">
              <w:rPr>
                <w:rFonts w:ascii="Times New Roman" w:eastAsia="Batang" w:hAnsi="Times New Roman" w:cs="Times New Roman"/>
                <w:bCs/>
                <w:lang w:eastAsia="ar-SA"/>
              </w:rPr>
              <w:t xml:space="preserve"> to consider the recommendations in section 3.3 in Annex B of Doc. SCUFN31-07.2B, as part of former Action SCUFN30/121 (See SCUFN31/09).</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March 2019</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highlight w:val="yellow"/>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highlight w:val="yellow"/>
                <w:lang w:eastAsia="ar-SA"/>
              </w:rPr>
            </w:pPr>
            <w:r w:rsidRPr="006B0BCE">
              <w:rPr>
                <w:rFonts w:ascii="Times New Roman" w:eastAsia="Batang" w:hAnsi="Times New Roman" w:cs="Times New Roman"/>
                <w:b/>
                <w:bCs/>
                <w:lang w:eastAsia="ar-SA"/>
              </w:rPr>
              <w:t>7.3</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
                <w:iCs/>
                <w:highlight w:val="yellow"/>
                <w:lang w:val="en-NZ" w:eastAsia="ar-SA"/>
              </w:rPr>
            </w:pPr>
            <w:r w:rsidRPr="006B0BCE">
              <w:rPr>
                <w:rFonts w:ascii="Times New Roman" w:eastAsia="Batang" w:hAnsi="Times New Roman" w:cs="Times New Roman"/>
                <w:b/>
                <w:iCs/>
                <w:lang w:val="en-NZ" w:eastAsia="ar-SA"/>
              </w:rPr>
              <w:t>Interoperability and Prototyping</w:t>
            </w:r>
          </w:p>
        </w:tc>
        <w:tc>
          <w:tcPr>
            <w:tcW w:w="1611" w:type="dxa"/>
            <w:tcBorders>
              <w:bottom w:val="single" w:sz="4" w:space="0" w:color="auto"/>
            </w:tcBorders>
            <w:shd w:val="clear" w:color="auto" w:fill="D9D9D9"/>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43" w:name="SCUFN31207"/>
            <w:r w:rsidRPr="006B0BCE">
              <w:rPr>
                <w:rFonts w:ascii="Times New Roman" w:eastAsia="Batang" w:hAnsi="Times New Roman" w:cs="Times New Roman"/>
                <w:lang w:eastAsia="ar-SA"/>
              </w:rPr>
              <w:t>SCUFN31/207</w:t>
            </w:r>
            <w:bookmarkEnd w:id="143"/>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 Members</w:t>
            </w:r>
            <w:r w:rsidRPr="006B0BCE">
              <w:rPr>
                <w:rFonts w:ascii="Times New Roman" w:eastAsia="Batang" w:hAnsi="Times New Roman" w:cs="Times New Roman"/>
                <w:bCs/>
                <w:lang w:eastAsia="ar-SA"/>
              </w:rPr>
              <w:t xml:space="preserve"> to continue experimenting scufnsubmission.org, scufnreview.org, and the Beta-Gazetteer developed by KHOA and report to Han.</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March 2019</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44" w:name="SCUFN31208"/>
            <w:r w:rsidRPr="006B0BCE">
              <w:rPr>
                <w:rFonts w:ascii="Times New Roman" w:eastAsia="Batang" w:hAnsi="Times New Roman" w:cs="Times New Roman"/>
                <w:lang w:eastAsia="ar-SA"/>
              </w:rPr>
              <w:t>SCUFN31/208</w:t>
            </w:r>
            <w:bookmarkEnd w:id="14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KHOA</w:t>
            </w:r>
            <w:r w:rsidRPr="006B0BCE">
              <w:rPr>
                <w:rFonts w:ascii="Times New Roman" w:eastAsia="Batang" w:hAnsi="Times New Roman" w:cs="Times New Roman"/>
                <w:bCs/>
                <w:lang w:eastAsia="ar-SA"/>
              </w:rPr>
              <w:t xml:space="preserve"> to develop a transition plan (tasks - what, who, when?, including continuity of services offered to current users of the GEBCO Gazetteer, liaison with NOAA) preparing to the commissioning of the Beta-Gazetteer (target date 2021-22) and to submit it to SCUFN at the next meeting for further consideration.</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45" w:name="SCUFN31209"/>
            <w:r w:rsidRPr="006B0BCE">
              <w:rPr>
                <w:rFonts w:ascii="Times New Roman" w:eastAsia="Batang" w:hAnsi="Times New Roman" w:cs="Times New Roman"/>
                <w:lang w:eastAsia="ar-SA"/>
              </w:rPr>
              <w:lastRenderedPageBreak/>
              <w:t>SCUFN31/209</w:t>
            </w:r>
            <w:bookmarkEnd w:id="145"/>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JCUFN/IHO Sec.</w:t>
            </w:r>
            <w:r w:rsidRPr="006B0BCE">
              <w:rPr>
                <w:rFonts w:ascii="Times New Roman" w:eastAsia="Batang" w:hAnsi="Times New Roman" w:cs="Times New Roman"/>
                <w:bCs/>
                <w:lang w:eastAsia="ar-SA"/>
              </w:rPr>
              <w:t xml:space="preserve"> to test </w:t>
            </w:r>
            <w:r w:rsidRPr="006B0BCE">
              <w:rPr>
                <w:rFonts w:ascii="Times New Roman" w:eastAsia="Batang" w:hAnsi="Times New Roman" w:cs="Times New Roman"/>
                <w:bCs/>
                <w:u w:val="single"/>
                <w:lang w:eastAsia="ar-SA"/>
              </w:rPr>
              <w:t>in operational mode</w:t>
            </w:r>
            <w:r w:rsidRPr="006B0BCE">
              <w:rPr>
                <w:rFonts w:ascii="Times New Roman" w:eastAsia="Batang" w:hAnsi="Times New Roman" w:cs="Times New Roman"/>
                <w:bCs/>
                <w:lang w:eastAsia="ar-SA"/>
              </w:rPr>
              <w:t>, the integrated system developed by KHOA, for a couple of undersea feature names prior to the next meeting.</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SCUFN32</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r w:rsidRPr="006B0BCE">
              <w:rPr>
                <w:rFonts w:ascii="Times New Roman" w:eastAsia="Batang" w:hAnsi="Times New Roman" w:cs="Times New Roman"/>
                <w:b/>
                <w:bCs/>
                <w:lang w:eastAsia="ar-SA"/>
              </w:rPr>
              <w:t>8</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iCs/>
                <w:lang w:val="en-NZ" w:eastAsia="ar-SA"/>
              </w:rPr>
              <w:t>Undersea Feature Names Project Team (UFNPT)</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r w:rsidRPr="006B0BCE">
              <w:rPr>
                <w:rFonts w:ascii="Times New Roman" w:eastAsia="Batang" w:hAnsi="Times New Roman" w:cs="Times New Roman"/>
                <w:b/>
                <w:bCs/>
                <w:lang w:eastAsia="ar-SA"/>
              </w:rPr>
              <w:t>8.1</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UFNPT Report and Road-map.</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
                <w:iCs/>
                <w:lang w:val="en-NZ" w:eastAsia="ar-SA"/>
              </w:rPr>
            </w:pP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46" w:name="SCUFN31210"/>
            <w:r w:rsidRPr="006B0BCE">
              <w:rPr>
                <w:rFonts w:ascii="Times New Roman" w:eastAsia="Batang" w:hAnsi="Times New Roman" w:cs="Times New Roman"/>
                <w:lang w:eastAsia="ar-SA"/>
              </w:rPr>
              <w:t>SCUFN31/210</w:t>
            </w:r>
            <w:bookmarkEnd w:id="146"/>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w:t>
            </w:r>
            <w:r w:rsidRPr="006B0BCE">
              <w:rPr>
                <w:rFonts w:ascii="Times New Roman" w:eastAsia="Batang" w:hAnsi="Times New Roman" w:cs="Times New Roman"/>
                <w:bCs/>
                <w:lang w:eastAsia="ar-SA"/>
              </w:rPr>
              <w:t xml:space="preserve"> endorsed the work plan of the UFNPT presented at SCUFN31.</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eastAsia="ar-SA"/>
              </w:rPr>
            </w:pPr>
            <w:bookmarkStart w:id="147" w:name="SCUFN31211"/>
            <w:r w:rsidRPr="006B0BCE">
              <w:rPr>
                <w:rFonts w:ascii="Times New Roman" w:eastAsia="Batang" w:hAnsi="Times New Roman" w:cs="Times New Roman"/>
                <w:lang w:eastAsia="ar-SA"/>
              </w:rPr>
              <w:t>SCUFN31/211</w:t>
            </w:r>
            <w:bookmarkEnd w:id="147"/>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 xml:space="preserve">UFNPT </w:t>
            </w:r>
            <w:r w:rsidRPr="006B0BCE">
              <w:rPr>
                <w:rFonts w:ascii="Times New Roman" w:eastAsia="Batang" w:hAnsi="Times New Roman" w:cs="Times New Roman"/>
                <w:bCs/>
                <w:lang w:eastAsia="ar-SA"/>
              </w:rPr>
              <w:t>to consider the possibility to submit recommendations at HSSC-12 on the way forward for the development of S-100-based solutions for UFN.</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HSSC-12</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i/>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r w:rsidRPr="006B0BCE">
              <w:rPr>
                <w:rFonts w:ascii="Times New Roman" w:eastAsia="Batang" w:hAnsi="Times New Roman" w:cs="Times New Roman"/>
                <w:b/>
                <w:bCs/>
                <w:lang w:eastAsia="ar-SA"/>
              </w:rPr>
              <w:t>9</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bCs/>
                <w:lang w:eastAsia="fr-FR"/>
              </w:rPr>
              <w:t>Any Other Business</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r w:rsidRPr="006B0BCE">
              <w:rPr>
                <w:rFonts w:ascii="Times New Roman" w:eastAsia="Batang" w:hAnsi="Times New Roman" w:cs="Times New Roman"/>
                <w:b/>
                <w:bCs/>
                <w:lang w:eastAsia="ar-SA"/>
              </w:rPr>
              <w:t>9.1</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Introduction to the GEBCO Seabed 2030 Project</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val="en-NZ" w:eastAsia="ar-SA"/>
              </w:rPr>
            </w:pPr>
            <w:bookmarkStart w:id="148" w:name="SCUFN31212"/>
            <w:r w:rsidRPr="006B0BCE">
              <w:rPr>
                <w:rFonts w:ascii="Times New Roman" w:eastAsia="Batang" w:hAnsi="Times New Roman" w:cs="Times New Roman"/>
                <w:lang w:val="en-NZ" w:eastAsia="ar-SA"/>
              </w:rPr>
              <w:t>SCUFN31/212</w:t>
            </w:r>
            <w:bookmarkEnd w:id="148"/>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Kevin</w:t>
            </w:r>
            <w:r w:rsidRPr="006B0BCE">
              <w:rPr>
                <w:rFonts w:ascii="Times New Roman" w:eastAsia="Batang" w:hAnsi="Times New Roman" w:cs="Times New Roman"/>
                <w:bCs/>
                <w:lang w:eastAsia="ar-SA"/>
              </w:rPr>
              <w:t xml:space="preserve"> to maintain liaison with the GEBCO Seabed 2030 Project for SCUFN matters and report at SCUFN meetings on the actions to be considered as part of SCUFN programme of work.</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Permanent</w:t>
            </w: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r w:rsidRPr="006B0BCE">
              <w:rPr>
                <w:rFonts w:ascii="Times New Roman" w:eastAsia="Batang" w:hAnsi="Times New Roman" w:cs="Times New Roman"/>
                <w:b/>
                <w:bCs/>
                <w:lang w:eastAsia="ar-SA"/>
              </w:rPr>
              <w:t>9.2</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Proposals from CCUFN reviewed under Any Other Business</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tcPr>
          <w:p w:rsidR="006B0BCE" w:rsidRPr="006B0BCE" w:rsidRDefault="006B0BCE" w:rsidP="006B0BCE">
            <w:pPr>
              <w:jc w:val="both"/>
              <w:rPr>
                <w:rFonts w:ascii="Times New Roman" w:eastAsia="Batang" w:hAnsi="Times New Roman" w:cs="Times New Roman"/>
                <w:lang w:eastAsia="ar-SA"/>
              </w:rPr>
            </w:pPr>
            <w:bookmarkStart w:id="149" w:name="SCUFN31213"/>
            <w:r w:rsidRPr="006B0BCE">
              <w:rPr>
                <w:rFonts w:ascii="Times New Roman" w:eastAsia="Batang" w:hAnsi="Times New Roman" w:cs="Times New Roman"/>
                <w:lang w:val="en-NZ" w:eastAsia="ar-SA"/>
              </w:rPr>
              <w:t>SCUFN31/213</w:t>
            </w:r>
            <w:bookmarkEnd w:id="149"/>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iCs/>
                <w:lang w:val="en-NZ" w:eastAsia="ar-SA"/>
              </w:rPr>
              <w:t>Proposal for Ciluo Guyots is ACCEPTED.</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lightGray"/>
                <w:lang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val="en-NZ" w:eastAsia="ar-SA"/>
              </w:rPr>
            </w:pPr>
            <w:bookmarkStart w:id="150" w:name="SCUFN31214"/>
            <w:r w:rsidRPr="006B0BCE">
              <w:rPr>
                <w:rFonts w:ascii="Times New Roman" w:eastAsia="Batang" w:hAnsi="Times New Roman" w:cs="Times New Roman"/>
                <w:lang w:val="en-NZ" w:eastAsia="ar-SA"/>
              </w:rPr>
              <w:t>SCUFN31/214</w:t>
            </w:r>
            <w:bookmarkEnd w:id="150"/>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iCs/>
                <w:lang w:val="en-NZ" w:eastAsia="ar-SA"/>
              </w:rPr>
              <w:t>Proposal for Yuangu Knoll is ACCEPTED, polygon to be revised.</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r w:rsidRPr="006B0BCE">
              <w:rPr>
                <w:rFonts w:ascii="Times New Roman" w:eastAsia="Batang" w:hAnsi="Times New Roman" w:cs="Times New Roman"/>
                <w:b/>
                <w:bCs/>
                <w:lang w:eastAsia="ar-SA"/>
              </w:rPr>
              <w:t>9.3</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Proposal for an experimental procedure</w:t>
            </w:r>
            <w:r w:rsidRPr="006B0BCE">
              <w:rPr>
                <w:rFonts w:ascii="Times New Roman" w:eastAsia="Batang" w:hAnsi="Times New Roman" w:cs="Times New Roman"/>
                <w:b/>
                <w:iCs/>
                <w:lang w:val="en-NZ" w:eastAsia="ar-SA"/>
              </w:rPr>
              <w:br/>
              <w:t xml:space="preserve"> for a fairer and more efficient reviewing process</w:t>
            </w:r>
            <w:r w:rsidRPr="006B0BCE">
              <w:rPr>
                <w:rFonts w:ascii="Times New Roman" w:eastAsia="Batang" w:hAnsi="Times New Roman" w:cs="Times New Roman"/>
                <w:b/>
                <w:iCs/>
                <w:lang w:val="en-NZ" w:eastAsia="ar-SA"/>
              </w:rPr>
              <w:br/>
              <w:t xml:space="preserve"> of UFN proposals at SCUFN meetings</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jc w:val="both"/>
              <w:rPr>
                <w:rFonts w:ascii="Times New Roman" w:eastAsia="Batang" w:hAnsi="Times New Roman" w:cs="Times New Roman"/>
                <w:lang w:val="en-NZ" w:eastAsia="ar-SA"/>
              </w:rPr>
            </w:pPr>
            <w:bookmarkStart w:id="151" w:name="SCUFN31215"/>
            <w:r w:rsidRPr="006B0BCE">
              <w:rPr>
                <w:rFonts w:ascii="Times New Roman" w:eastAsia="Batang" w:hAnsi="Times New Roman" w:cs="Times New Roman"/>
                <w:lang w:val="en-NZ" w:eastAsia="ar-SA"/>
              </w:rPr>
              <w:t>SCUFN31/215</w:t>
            </w:r>
            <w:bookmarkEnd w:id="151"/>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SCUFN</w:t>
            </w:r>
            <w:r w:rsidRPr="006B0BCE">
              <w:rPr>
                <w:rFonts w:ascii="Times New Roman" w:eastAsia="Batang" w:hAnsi="Times New Roman" w:cs="Times New Roman"/>
                <w:iCs/>
                <w:lang w:val="en-NZ" w:eastAsia="ar-SA"/>
              </w:rPr>
              <w:t xml:space="preserve"> to experiment the provisional reviewing procedure suggested by the SCUFN Sec. at their next meeting (groups of 10 UFN proposals/country, starting with “green” under scufnreview, rotating cycle) – See Doc. SCUFN31-09.3A</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iCs/>
                <w:lang w:val="en-NZ" w:eastAsia="ar-SA"/>
              </w:rPr>
              <w:t>SCUFN32</w:t>
            </w: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r w:rsidRPr="006B0BCE">
              <w:rPr>
                <w:rFonts w:ascii="Times New Roman" w:eastAsia="Batang" w:hAnsi="Times New Roman" w:cs="Times New Roman"/>
                <w:b/>
                <w:bCs/>
                <w:lang w:eastAsia="ar-SA"/>
              </w:rPr>
              <w:t>10</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bCs/>
                <w:lang w:val="en-NZ" w:eastAsia="ar-SA"/>
              </w:rPr>
              <w:t>SCUFN Programme of Work – Review of the draft List of Decisions and Actions</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p>
        </w:tc>
      </w:tr>
      <w:tr w:rsidR="006B0BCE" w:rsidRPr="006B0BCE" w:rsidTr="008772AD">
        <w:trPr>
          <w:cantSplit/>
          <w:jc w:val="center"/>
        </w:trPr>
        <w:tc>
          <w:tcPr>
            <w:tcW w:w="1831" w:type="dxa"/>
            <w:tcBorders>
              <w:bottom w:val="single" w:sz="4" w:space="0" w:color="auto"/>
            </w:tcBorders>
            <w:shd w:val="clear" w:color="auto" w:fill="BDD6EE"/>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b/>
                <w:lang w:eastAsia="ar-SA"/>
              </w:rPr>
            </w:pPr>
          </w:p>
        </w:tc>
        <w:tc>
          <w:tcPr>
            <w:tcW w:w="1121"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r w:rsidRPr="006B0BCE">
              <w:rPr>
                <w:rFonts w:ascii="Times New Roman" w:eastAsia="Batang" w:hAnsi="Times New Roman" w:cs="Times New Roman"/>
                <w:b/>
                <w:bCs/>
                <w:lang w:eastAsia="ar-SA"/>
              </w:rPr>
              <w:t>10.1</w:t>
            </w:r>
          </w:p>
        </w:tc>
        <w:tc>
          <w:tcPr>
            <w:tcW w:w="4793" w:type="dxa"/>
            <w:tcBorders>
              <w:bottom w:val="single" w:sz="4" w:space="0" w:color="auto"/>
            </w:tcBorders>
            <w:shd w:val="clear" w:color="auto" w:fill="BDD6EE"/>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lang w:val="en-NZ" w:eastAsia="ar-SA"/>
              </w:rPr>
            </w:pPr>
            <w:r w:rsidRPr="006B0BCE">
              <w:rPr>
                <w:rFonts w:ascii="Times New Roman" w:eastAsia="Batang" w:hAnsi="Times New Roman" w:cs="Times New Roman"/>
                <w:b/>
                <w:iCs/>
                <w:lang w:val="en-NZ" w:eastAsia="ar-SA"/>
              </w:rPr>
              <w:t>SCUFN Programme of Work and Draft List of Decisions and Actions from SCUFN31</w:t>
            </w:r>
          </w:p>
        </w:tc>
        <w:tc>
          <w:tcPr>
            <w:tcW w:w="1611" w:type="dxa"/>
            <w:tcBorders>
              <w:bottom w:val="single" w:sz="4" w:space="0" w:color="auto"/>
            </w:tcBorders>
            <w:shd w:val="clear" w:color="auto" w:fill="BDD6EE"/>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152" w:name="SCUFN31216"/>
            <w:r w:rsidRPr="006B0BCE">
              <w:rPr>
                <w:rFonts w:ascii="Times New Roman" w:eastAsia="Batang" w:hAnsi="Times New Roman" w:cs="Times New Roman"/>
                <w:lang w:val="en-NZ" w:eastAsia="ar-SA"/>
              </w:rPr>
              <w:t>SCUFN31/216</w:t>
            </w:r>
            <w:bookmarkEnd w:id="152"/>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w:t>
            </w:r>
            <w:r w:rsidRPr="006B0BCE">
              <w:rPr>
                <w:rFonts w:ascii="Times New Roman" w:eastAsia="Batang" w:hAnsi="Times New Roman" w:cs="Times New Roman"/>
                <w:bCs/>
                <w:lang w:eastAsia="ar-SA"/>
              </w:rPr>
              <w:t xml:space="preserve"> endorsed the draft SCUFN Work Plan 2019-20 to be submitted to GGC35.</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FFFFFF"/>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bookmarkStart w:id="153" w:name="SCUFN31217"/>
            <w:r w:rsidRPr="006B0BCE">
              <w:rPr>
                <w:rFonts w:ascii="Times New Roman" w:eastAsia="Batang" w:hAnsi="Times New Roman" w:cs="Times New Roman"/>
                <w:lang w:val="en-NZ" w:eastAsia="ar-SA"/>
              </w:rPr>
              <w:lastRenderedPageBreak/>
              <w:t>SCUFN31/217</w:t>
            </w:r>
            <w:bookmarkEnd w:id="153"/>
          </w:p>
        </w:tc>
        <w:tc>
          <w:tcPr>
            <w:tcW w:w="1121" w:type="dxa"/>
            <w:tcBorders>
              <w:bottom w:val="single" w:sz="4" w:space="0" w:color="auto"/>
            </w:tcBorders>
            <w:shd w:val="clear" w:color="auto" w:fill="FFFFFF"/>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shd w:val="clear" w:color="auto" w:fill="FFFFFF"/>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val="en-NZ" w:eastAsia="ar-SA"/>
              </w:rPr>
            </w:pPr>
            <w:r w:rsidRPr="006B0BCE">
              <w:rPr>
                <w:rFonts w:ascii="Times New Roman" w:eastAsia="Batang" w:hAnsi="Times New Roman" w:cs="Times New Roman"/>
                <w:iCs/>
                <w:lang w:val="en-NZ" w:eastAsia="ar-SA"/>
              </w:rPr>
              <w:t>Periodic status report on this list of decisions and actions, to be requested/distributed by the</w:t>
            </w:r>
            <w:r w:rsidRPr="006B0BCE">
              <w:rPr>
                <w:rFonts w:ascii="Times New Roman" w:eastAsia="Batang" w:hAnsi="Times New Roman" w:cs="Times New Roman"/>
                <w:b/>
                <w:iCs/>
                <w:lang w:val="en-NZ" w:eastAsia="ar-SA"/>
              </w:rPr>
              <w:t xml:space="preserve"> Secretary </w:t>
            </w:r>
            <w:r w:rsidRPr="006B0BCE">
              <w:rPr>
                <w:rFonts w:ascii="Times New Roman" w:eastAsia="Batang" w:hAnsi="Times New Roman" w:cs="Times New Roman"/>
                <w:iCs/>
                <w:lang w:val="en-NZ" w:eastAsia="ar-SA"/>
              </w:rPr>
              <w:t>on</w:t>
            </w:r>
            <w:r w:rsidRPr="006B0BCE">
              <w:rPr>
                <w:rFonts w:ascii="Times New Roman" w:eastAsia="Batang" w:hAnsi="Times New Roman" w:cs="Times New Roman"/>
                <w:b/>
                <w:iCs/>
                <w:lang w:val="en-NZ" w:eastAsia="ar-SA"/>
              </w:rPr>
              <w:t xml:space="preserve"> 30 Dec. 2018, </w:t>
            </w:r>
            <w:r w:rsidRPr="006B0BCE">
              <w:rPr>
                <w:rFonts w:ascii="Times New Roman" w:eastAsia="Batang" w:hAnsi="Times New Roman" w:cs="Times New Roman"/>
                <w:b/>
                <w:iCs/>
                <w:color w:val="0070C0"/>
                <w:lang w:val="en-NZ" w:eastAsia="ar-SA"/>
              </w:rPr>
              <w:t>30 March 2019</w:t>
            </w:r>
            <w:r w:rsidRPr="006B0BCE">
              <w:rPr>
                <w:rFonts w:ascii="Times New Roman" w:eastAsia="Batang" w:hAnsi="Times New Roman" w:cs="Times New Roman"/>
                <w:b/>
                <w:iCs/>
                <w:lang w:val="en-NZ" w:eastAsia="ar-SA"/>
              </w:rPr>
              <w:t xml:space="preserve">, </w:t>
            </w:r>
            <w:r w:rsidRPr="006B0BCE">
              <w:rPr>
                <w:rFonts w:ascii="Times New Roman" w:eastAsia="Batang" w:hAnsi="Times New Roman" w:cs="Times New Roman"/>
                <w:iCs/>
                <w:lang w:val="en-NZ" w:eastAsia="ar-SA"/>
              </w:rPr>
              <w:t xml:space="preserve">and </w:t>
            </w:r>
            <w:r w:rsidRPr="006B0BCE">
              <w:rPr>
                <w:rFonts w:ascii="Times New Roman" w:eastAsia="Batang" w:hAnsi="Times New Roman" w:cs="Times New Roman"/>
                <w:b/>
                <w:iCs/>
                <w:color w:val="C00000"/>
                <w:lang w:val="en-NZ" w:eastAsia="ar-SA"/>
              </w:rPr>
              <w:t>30 June 2019.</w:t>
            </w:r>
          </w:p>
        </w:tc>
        <w:tc>
          <w:tcPr>
            <w:tcW w:w="1611" w:type="dxa"/>
            <w:tcBorders>
              <w:bottom w:val="single" w:sz="4" w:space="0" w:color="auto"/>
            </w:tcBorders>
            <w:shd w:val="clear" w:color="auto" w:fill="FFFFFF"/>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shd w:val="clear" w:color="auto" w:fill="FFC000"/>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p>
        </w:tc>
        <w:tc>
          <w:tcPr>
            <w:tcW w:w="1121" w:type="dxa"/>
            <w:shd w:val="clear" w:color="auto" w:fill="FFC000"/>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r w:rsidRPr="006B0BCE">
              <w:rPr>
                <w:rFonts w:ascii="Times New Roman" w:eastAsia="Batang" w:hAnsi="Times New Roman" w:cs="Times New Roman"/>
                <w:b/>
                <w:bCs/>
                <w:lang w:eastAsia="ar-SA"/>
              </w:rPr>
              <w:t>11</w:t>
            </w:r>
          </w:p>
        </w:tc>
        <w:tc>
          <w:tcPr>
            <w:tcW w:w="4793" w:type="dxa"/>
            <w:tcBorders>
              <w:bottom w:val="single" w:sz="4" w:space="0" w:color="auto"/>
            </w:tcBorders>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
                <w:iCs/>
                <w:highlight w:val="yellow"/>
                <w:lang w:val="en-NZ" w:eastAsia="ar-SA"/>
              </w:rPr>
            </w:pPr>
            <w:r w:rsidRPr="006B0BCE">
              <w:rPr>
                <w:rFonts w:ascii="Times New Roman" w:eastAsia="Batang" w:hAnsi="Times New Roman" w:cs="Times New Roman"/>
                <w:b/>
                <w:bCs/>
                <w:lang w:eastAsia="ar-SA"/>
              </w:rPr>
              <w:t>Dates and Venues for the Next Meetings</w:t>
            </w:r>
          </w:p>
        </w:tc>
        <w:tc>
          <w:tcPr>
            <w:tcW w:w="1611" w:type="dxa"/>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lang w:val="en-NZ" w:eastAsia="ar-SA"/>
              </w:rPr>
            </w:pP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154" w:name="SCUFN31218"/>
            <w:r w:rsidRPr="006B0BCE">
              <w:rPr>
                <w:rFonts w:ascii="Times New Roman" w:eastAsia="Batang" w:hAnsi="Times New Roman" w:cs="Times New Roman"/>
                <w:lang w:val="en-NZ" w:eastAsia="ar-SA"/>
              </w:rPr>
              <w:t>SCUFN31/218</w:t>
            </w:r>
            <w:bookmarkEnd w:id="154"/>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w:t>
            </w:r>
            <w:r w:rsidRPr="006B0BCE">
              <w:rPr>
                <w:rFonts w:ascii="Times New Roman" w:eastAsia="Batang" w:hAnsi="Times New Roman" w:cs="Times New Roman"/>
                <w:bCs/>
                <w:lang w:eastAsia="ar-SA"/>
              </w:rPr>
              <w:t xml:space="preserve"> welcomed the offer made by Malaysia and China for hosting SCUFN32, and decided to retain Kuala Lumpur, Malaysia (Tentative dates: 5 – 9 August 2019).</w:t>
            </w: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r w:rsidRPr="006B0BCE">
              <w:rPr>
                <w:rFonts w:ascii="Times New Roman" w:eastAsia="Batang" w:hAnsi="Times New Roman" w:cs="Times New Roman"/>
                <w:iCs/>
                <w:highlight w:val="lightGray"/>
                <w:lang w:eastAsia="ar-SA"/>
              </w:rPr>
              <w:t>Decision</w:t>
            </w:r>
          </w:p>
        </w:tc>
      </w:tr>
      <w:tr w:rsidR="006B0BCE" w:rsidRPr="006B0BCE" w:rsidTr="008772AD">
        <w:trPr>
          <w:cantSplit/>
          <w:jc w:val="center"/>
        </w:trPr>
        <w:tc>
          <w:tcPr>
            <w:tcW w:w="183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p>
        </w:tc>
        <w:tc>
          <w:tcPr>
            <w:tcW w:w="1121"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p>
        </w:tc>
        <w:tc>
          <w:tcPr>
            <w:tcW w:w="4793" w:type="dxa"/>
            <w:tcBorders>
              <w:bottom w:val="single" w:sz="4" w:space="0" w:color="auto"/>
            </w:tcBorders>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tc>
        <w:tc>
          <w:tcPr>
            <w:tcW w:w="1611" w:type="dxa"/>
            <w:tcBorders>
              <w:bottom w:val="single" w:sz="4" w:space="0" w:color="auto"/>
            </w:tcBorders>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r w:rsidRPr="006B0BCE">
              <w:rPr>
                <w:rFonts w:ascii="Times New Roman" w:eastAsia="Batang" w:hAnsi="Times New Roman" w:cs="Times New Roman"/>
                <w:b/>
                <w:lang w:eastAsia="ar-SA"/>
              </w:rPr>
              <w:t>12</w:t>
            </w:r>
          </w:p>
        </w:tc>
        <w:tc>
          <w:tcPr>
            <w:tcW w:w="4793" w:type="dxa"/>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lang w:eastAsia="ar-SA"/>
              </w:rPr>
              <w:t>Election of Chair and Vice-Chair</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155" w:name="SCUFN31219"/>
            <w:r w:rsidRPr="006B0BCE">
              <w:rPr>
                <w:rFonts w:ascii="Times New Roman" w:eastAsia="Batang" w:hAnsi="Times New Roman" w:cs="Times New Roman"/>
                <w:lang w:val="en-NZ" w:eastAsia="ar-SA"/>
              </w:rPr>
              <w:t>SCUFN31/219</w:t>
            </w:r>
            <w:bookmarkEnd w:id="155"/>
          </w:p>
        </w:tc>
        <w:tc>
          <w:tcPr>
            <w:tcW w:w="1121" w:type="dxa"/>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
                <w:bCs/>
                <w:lang w:eastAsia="ar-SA"/>
              </w:rPr>
              <w:t>SCUFN Members</w:t>
            </w:r>
            <w:r w:rsidRPr="006B0BCE">
              <w:rPr>
                <w:rFonts w:ascii="Times New Roman" w:eastAsia="Batang" w:hAnsi="Times New Roman" w:cs="Times New Roman"/>
                <w:bCs/>
                <w:lang w:eastAsia="ar-SA"/>
              </w:rPr>
              <w:t xml:space="preserve"> elected Dr Hyun-Chul Han [IOC] as Chair and Dr Yasuhiko Ohara [IHO] as Vice-Chair.</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Cs/>
                <w:lang w:eastAsia="ar-SA"/>
              </w:rPr>
              <w:t xml:space="preserve">In accordance with RoP 2.2, </w:t>
            </w:r>
            <w:r w:rsidRPr="006B0BCE">
              <w:rPr>
                <w:rFonts w:ascii="Times New Roman" w:eastAsia="Batang" w:hAnsi="Times New Roman" w:cs="Times New Roman"/>
                <w:b/>
                <w:bCs/>
                <w:lang w:eastAsia="ar-SA"/>
              </w:rPr>
              <w:t>SCUFN Sec.</w:t>
            </w:r>
            <w:r w:rsidRPr="006B0BCE">
              <w:rPr>
                <w:rFonts w:ascii="Times New Roman" w:eastAsia="Batang" w:hAnsi="Times New Roman" w:cs="Times New Roman"/>
                <w:bCs/>
                <w:lang w:eastAsia="ar-SA"/>
              </w:rPr>
              <w:t xml:space="preserve"> to report on the results of the election to GGC for endorsement.</w:t>
            </w:r>
          </w:p>
        </w:tc>
        <w:tc>
          <w:tcPr>
            <w:tcW w:w="1611" w:type="dxa"/>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r w:rsidRPr="006B0BCE">
              <w:rPr>
                <w:rFonts w:ascii="Times New Roman" w:eastAsia="Batang" w:hAnsi="Times New Roman" w:cs="Times New Roman"/>
                <w:iCs/>
                <w:highlight w:val="lightGray"/>
                <w:lang w:eastAsia="ar-SA"/>
              </w:rPr>
              <w:t>Decision</w:t>
            </w: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p>
          <w:p w:rsidR="006B0BCE" w:rsidRPr="006B0BCE" w:rsidRDefault="006B0BCE" w:rsidP="006B0BCE">
            <w:pPr>
              <w:widowControl w:val="0"/>
              <w:suppressAutoHyphens/>
              <w:spacing w:before="40" w:after="40" w:line="240" w:lineRule="auto"/>
              <w:rPr>
                <w:rFonts w:ascii="Times New Roman" w:eastAsia="Batang" w:hAnsi="Times New Roman" w:cs="Times New Roman"/>
                <w:b/>
                <w:iCs/>
                <w:highlight w:val="yellow"/>
                <w:lang w:eastAsia="ar-SA"/>
              </w:rPr>
            </w:pPr>
            <w:r w:rsidRPr="006B0BCE">
              <w:rPr>
                <w:rFonts w:ascii="Times New Roman" w:eastAsia="Batang" w:hAnsi="Times New Roman" w:cs="Times New Roman"/>
                <w:b/>
                <w:iCs/>
                <w:lang w:eastAsia="ar-SA"/>
              </w:rPr>
              <w:t>Nov. 2018, GGC35 (</w:t>
            </w:r>
            <w:r w:rsidRPr="006B0BCE">
              <w:rPr>
                <w:rFonts w:ascii="Times New Roman" w:eastAsia="Batang" w:hAnsi="Times New Roman" w:cs="Times New Roman"/>
                <w:b/>
                <w:iCs/>
                <w:color w:val="FF0000"/>
                <w:lang w:eastAsia="ar-SA"/>
              </w:rPr>
              <w:t>Done</w:t>
            </w:r>
            <w:r w:rsidRPr="006B0BCE">
              <w:rPr>
                <w:rFonts w:ascii="Times New Roman" w:eastAsia="Batang" w:hAnsi="Times New Roman" w:cs="Times New Roman"/>
                <w:b/>
                <w:iCs/>
                <w:lang w:eastAsia="ar-SA"/>
              </w:rPr>
              <w:t>)</w:t>
            </w:r>
          </w:p>
        </w:tc>
      </w:tr>
      <w:tr w:rsidR="006B0BCE" w:rsidRPr="006B0BCE" w:rsidTr="008772AD">
        <w:trPr>
          <w:cantSplit/>
          <w:jc w:val="center"/>
        </w:trPr>
        <w:tc>
          <w:tcPr>
            <w:tcW w:w="1831" w:type="dxa"/>
            <w:tcBorders>
              <w:bottom w:val="single" w:sz="4" w:space="0" w:color="auto"/>
            </w:tcBorders>
            <w:shd w:val="clear" w:color="auto" w:fill="FFC000"/>
            <w:vAlign w:val="center"/>
          </w:tcPr>
          <w:p w:rsidR="006B0BCE" w:rsidRPr="006B0BCE" w:rsidRDefault="006B0BCE" w:rsidP="006B0BCE">
            <w:pPr>
              <w:widowControl w:val="0"/>
              <w:suppressAutoHyphens/>
              <w:spacing w:after="0" w:line="240" w:lineRule="auto"/>
              <w:jc w:val="center"/>
              <w:rPr>
                <w:rFonts w:ascii="Times New Roman" w:eastAsia="Batang" w:hAnsi="Times New Roman" w:cs="Times New Roman"/>
                <w:lang w:eastAsia="ar-SA"/>
              </w:rPr>
            </w:pPr>
          </w:p>
        </w:tc>
        <w:tc>
          <w:tcPr>
            <w:tcW w:w="112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Cs/>
                <w:lang w:eastAsia="ar-SA"/>
              </w:rPr>
            </w:pPr>
            <w:r w:rsidRPr="006B0BCE">
              <w:rPr>
                <w:rFonts w:ascii="Times New Roman" w:eastAsia="Batang" w:hAnsi="Times New Roman" w:cs="Times New Roman"/>
                <w:b/>
                <w:lang w:eastAsia="ar-SA"/>
              </w:rPr>
              <w:t>13</w:t>
            </w:r>
          </w:p>
        </w:tc>
        <w:tc>
          <w:tcPr>
            <w:tcW w:w="4793" w:type="dxa"/>
            <w:shd w:val="clear" w:color="auto" w:fill="FFC000"/>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r w:rsidRPr="006B0BCE">
              <w:rPr>
                <w:rFonts w:ascii="Times New Roman" w:eastAsia="Batang" w:hAnsi="Times New Roman" w:cs="Times New Roman"/>
                <w:b/>
                <w:lang w:eastAsia="ar-SA"/>
              </w:rPr>
              <w:t>Conclusion</w:t>
            </w:r>
          </w:p>
        </w:tc>
        <w:tc>
          <w:tcPr>
            <w:tcW w:w="1611" w:type="dxa"/>
            <w:tcBorders>
              <w:bottom w:val="single" w:sz="4" w:space="0" w:color="auto"/>
            </w:tcBorders>
            <w:shd w:val="clear" w:color="auto" w:fill="FFC000"/>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lang w:val="en-NZ" w:eastAsia="ar-SA"/>
              </w:rPr>
            </w:pPr>
          </w:p>
        </w:tc>
      </w:tr>
      <w:tr w:rsidR="006B0BCE" w:rsidRPr="006B0BCE" w:rsidTr="008772AD">
        <w:trPr>
          <w:cantSplit/>
          <w:jc w:val="center"/>
        </w:trPr>
        <w:tc>
          <w:tcPr>
            <w:tcW w:w="1831" w:type="dxa"/>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lang w:val="en-NZ" w:eastAsia="ar-SA"/>
              </w:rPr>
            </w:pPr>
            <w:bookmarkStart w:id="156" w:name="SCUFN31220"/>
            <w:r w:rsidRPr="006B0BCE">
              <w:rPr>
                <w:rFonts w:ascii="Times New Roman" w:eastAsia="Batang" w:hAnsi="Times New Roman" w:cs="Times New Roman"/>
                <w:lang w:val="en-NZ" w:eastAsia="ar-SA"/>
              </w:rPr>
              <w:t>SCUFN31/220</w:t>
            </w:r>
            <w:bookmarkEnd w:id="156"/>
          </w:p>
        </w:tc>
        <w:tc>
          <w:tcPr>
            <w:tcW w:w="1121" w:type="dxa"/>
            <w:shd w:val="clear" w:color="auto" w:fill="auto"/>
            <w:vAlign w:val="center"/>
          </w:tcPr>
          <w:p w:rsidR="006B0BCE" w:rsidRPr="006B0BCE" w:rsidRDefault="006B0BCE" w:rsidP="006B0BCE">
            <w:pPr>
              <w:widowControl w:val="0"/>
              <w:suppressAutoHyphens/>
              <w:spacing w:before="40" w:after="40" w:line="240" w:lineRule="auto"/>
              <w:jc w:val="center"/>
              <w:rPr>
                <w:rFonts w:ascii="Times New Roman" w:eastAsia="Batang" w:hAnsi="Times New Roman" w:cs="Times New Roman"/>
                <w:b/>
                <w:bCs/>
                <w:lang w:eastAsia="ar-SA"/>
              </w:rPr>
            </w:pPr>
          </w:p>
        </w:tc>
        <w:tc>
          <w:tcPr>
            <w:tcW w:w="4793" w:type="dxa"/>
            <w:shd w:val="clear" w:color="auto" w:fill="auto"/>
            <w:vAlign w:val="center"/>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bCs/>
                <w:lang w:eastAsia="ar-SA"/>
              </w:rPr>
            </w:pPr>
            <w:r w:rsidRPr="006B0BCE">
              <w:rPr>
                <w:rFonts w:ascii="Times New Roman" w:eastAsia="Batang" w:hAnsi="Times New Roman" w:cs="Times New Roman"/>
                <w:bCs/>
                <w:lang w:eastAsia="ar-SA"/>
              </w:rPr>
              <w:t xml:space="preserve">Following on a suggestion made by Dr Hans Werner Schenke in his closing speech, </w:t>
            </w:r>
            <w:r w:rsidRPr="006B0BCE">
              <w:rPr>
                <w:rFonts w:ascii="Times New Roman" w:eastAsia="Batang" w:hAnsi="Times New Roman" w:cs="Times New Roman"/>
                <w:b/>
                <w:bCs/>
                <w:lang w:eastAsia="ar-SA"/>
              </w:rPr>
              <w:t>SCUFN</w:t>
            </w:r>
            <w:r w:rsidRPr="006B0BCE">
              <w:rPr>
                <w:rFonts w:ascii="Times New Roman" w:eastAsia="Batang" w:hAnsi="Times New Roman" w:cs="Times New Roman"/>
                <w:bCs/>
                <w:lang w:eastAsia="ar-SA"/>
              </w:rPr>
              <w:t xml:space="preserve"> agreed to add the name of Dr Galina Agapova in the list of reserved specific-terms, for naming an important undersea feature in the future. </w:t>
            </w:r>
          </w:p>
        </w:tc>
        <w:tc>
          <w:tcPr>
            <w:tcW w:w="1611" w:type="dxa"/>
            <w:shd w:val="clear" w:color="auto" w:fill="auto"/>
          </w:tcPr>
          <w:p w:rsidR="006B0BCE" w:rsidRPr="006B0BCE" w:rsidRDefault="006B0BCE" w:rsidP="006B0BCE">
            <w:pPr>
              <w:widowControl w:val="0"/>
              <w:suppressAutoHyphens/>
              <w:spacing w:before="40" w:after="40" w:line="240" w:lineRule="auto"/>
              <w:jc w:val="both"/>
              <w:rPr>
                <w:rFonts w:ascii="Times New Roman" w:eastAsia="Batang" w:hAnsi="Times New Roman" w:cs="Times New Roman"/>
                <w:iCs/>
                <w:highlight w:val="yellow"/>
                <w:lang w:eastAsia="ar-SA"/>
              </w:rPr>
            </w:pPr>
            <w:r w:rsidRPr="006B0BCE">
              <w:rPr>
                <w:rFonts w:ascii="Times New Roman" w:eastAsia="Batang" w:hAnsi="Times New Roman" w:cs="Times New Roman"/>
                <w:iCs/>
                <w:highlight w:val="lightGray"/>
                <w:lang w:eastAsia="ar-SA"/>
              </w:rPr>
              <w:t>Decision</w:t>
            </w:r>
          </w:p>
        </w:tc>
      </w:tr>
    </w:tbl>
    <w:p w:rsidR="006B0BCE" w:rsidRDefault="006B0BCE"/>
    <w:sectPr w:rsidR="006B0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CE" w:rsidRDefault="006B0BCE" w:rsidP="006B0BCE">
      <w:pPr>
        <w:spacing w:after="0" w:line="240" w:lineRule="auto"/>
      </w:pPr>
      <w:r>
        <w:separator/>
      </w:r>
    </w:p>
  </w:endnote>
  <w:endnote w:type="continuationSeparator" w:id="0">
    <w:p w:rsidR="006B0BCE" w:rsidRDefault="006B0BCE" w:rsidP="006B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MFFKLK+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CE" w:rsidRDefault="006B0BCE" w:rsidP="006B0BCE">
      <w:pPr>
        <w:spacing w:after="0" w:line="240" w:lineRule="auto"/>
      </w:pPr>
      <w:r>
        <w:separator/>
      </w:r>
    </w:p>
  </w:footnote>
  <w:footnote w:type="continuationSeparator" w:id="0">
    <w:p w:rsidR="006B0BCE" w:rsidRDefault="006B0BCE" w:rsidP="006B0BCE">
      <w:pPr>
        <w:spacing w:after="0" w:line="240" w:lineRule="auto"/>
      </w:pPr>
      <w:r>
        <w:continuationSeparator/>
      </w:r>
    </w:p>
  </w:footnote>
  <w:footnote w:id="1">
    <w:p w:rsidR="006B0BCE" w:rsidRPr="00BE3C20" w:rsidRDefault="006B0BCE" w:rsidP="006B0BCE">
      <w:pPr>
        <w:pStyle w:val="FootnoteText"/>
        <w:rPr>
          <w:lang w:val="en-US"/>
        </w:rPr>
      </w:pPr>
      <w:r>
        <w:rPr>
          <w:rStyle w:val="FootnoteReference"/>
        </w:rPr>
        <w:footnoteRef/>
      </w:r>
      <w:r>
        <w:t xml:space="preserve"> </w:t>
      </w:r>
      <w:r w:rsidRPr="00BE3C20">
        <w:rPr>
          <w:rFonts w:ascii="Times New Roman" w:hAnsi="Times New Roman"/>
          <w:sz w:val="22"/>
          <w:szCs w:val="22"/>
          <w:lang w:val="en-US"/>
        </w:rPr>
        <w:t xml:space="preserve">In order </w:t>
      </w:r>
      <w:r>
        <w:rPr>
          <w:rFonts w:ascii="Times New Roman" w:hAnsi="Times New Roman"/>
          <w:sz w:val="22"/>
          <w:szCs w:val="22"/>
          <w:lang w:val="en-US"/>
        </w:rPr>
        <w:t>to agree with the protocol of seamount names after Palauan mountains.</w:t>
      </w:r>
    </w:p>
  </w:footnote>
  <w:footnote w:id="2">
    <w:p w:rsidR="006B0BCE" w:rsidRPr="00EB36F0" w:rsidRDefault="006B0BCE" w:rsidP="006B0BCE">
      <w:pPr>
        <w:pStyle w:val="FootnoteText"/>
        <w:rPr>
          <w:lang w:val="fr-FR"/>
        </w:rPr>
      </w:pPr>
      <w:r>
        <w:rPr>
          <w:rStyle w:val="FootnoteReference"/>
        </w:rPr>
        <w:footnoteRef/>
      </w:r>
      <w:r>
        <w:t>. See decisions SCUFN31/213 and 31/214.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D8D7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4"/>
    <w:multiLevelType w:val="multilevel"/>
    <w:tmpl w:val="00000004"/>
    <w:name w:val="WW8Num5"/>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5">
    <w:nsid w:val="00000005"/>
    <w:multiLevelType w:val="singleLevel"/>
    <w:tmpl w:val="00000005"/>
    <w:name w:val="WW8Num23"/>
    <w:lvl w:ilvl="0">
      <w:start w:val="1"/>
      <w:numFmt w:val="bullet"/>
      <w:lvlText w:val=""/>
      <w:lvlJc w:val="left"/>
      <w:pPr>
        <w:tabs>
          <w:tab w:val="num" w:pos="0"/>
        </w:tabs>
        <w:ind w:left="780" w:hanging="360"/>
      </w:pPr>
      <w:rPr>
        <w:rFonts w:ascii="Symbol" w:hAnsi="Symbol" w:cs="Symbol"/>
        <w:color w:val="000000"/>
        <w:sz w:val="22"/>
        <w:szCs w:val="22"/>
        <w:lang w:val="en-NZ"/>
      </w:rPr>
    </w:lvl>
  </w:abstractNum>
  <w:abstractNum w:abstractNumId="6">
    <w:nsid w:val="00000006"/>
    <w:multiLevelType w:val="singleLevel"/>
    <w:tmpl w:val="00000006"/>
    <w:name w:val="WW8Num27"/>
    <w:lvl w:ilvl="0">
      <w:start w:val="1"/>
      <w:numFmt w:val="bullet"/>
      <w:lvlText w:val=""/>
      <w:lvlJc w:val="left"/>
      <w:pPr>
        <w:tabs>
          <w:tab w:val="num" w:pos="0"/>
        </w:tabs>
        <w:ind w:left="720" w:hanging="360"/>
      </w:pPr>
      <w:rPr>
        <w:rFonts w:ascii="Symbol" w:hAnsi="Symbol" w:cs="Symbol"/>
        <w:sz w:val="22"/>
        <w:szCs w:val="22"/>
        <w:lang w:val="en-NZ"/>
      </w:rPr>
    </w:lvl>
  </w:abstractNum>
  <w:abstractNum w:abstractNumId="7">
    <w:nsid w:val="00000007"/>
    <w:multiLevelType w:val="multilevel"/>
    <w:tmpl w:val="00000007"/>
    <w:name w:val="WW8Num3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rFonts w:ascii="Times New Roman" w:hAnsi="Times New Roman" w:cs="Times New Roman"/>
        <w:sz w:val="22"/>
        <w:szCs w:val="22"/>
        <w:lang w:val="en-NZ"/>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bullet"/>
      <w:lvlText w:val="-"/>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2">
    <w:nsid w:val="04707BB2"/>
    <w:multiLevelType w:val="hybridMultilevel"/>
    <w:tmpl w:val="D910D972"/>
    <w:lvl w:ilvl="0" w:tplc="75244336">
      <w:start w:val="2"/>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14">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15">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9">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21">
    <w:nsid w:val="37E16E74"/>
    <w:multiLevelType w:val="hybridMultilevel"/>
    <w:tmpl w:val="3FC4CB18"/>
    <w:lvl w:ilvl="0" w:tplc="01E4EE36">
      <w:start w:val="1"/>
      <w:numFmt w:val="bullet"/>
      <w:lvlText w:val="•"/>
      <w:lvlJc w:val="left"/>
      <w:pPr>
        <w:tabs>
          <w:tab w:val="num" w:pos="720"/>
        </w:tabs>
        <w:ind w:left="720" w:hanging="360"/>
      </w:pPr>
      <w:rPr>
        <w:rFonts w:ascii="Arial" w:hAnsi="Arial" w:hint="default"/>
      </w:rPr>
    </w:lvl>
    <w:lvl w:ilvl="1" w:tplc="137278F6" w:tentative="1">
      <w:start w:val="1"/>
      <w:numFmt w:val="bullet"/>
      <w:lvlText w:val="•"/>
      <w:lvlJc w:val="left"/>
      <w:pPr>
        <w:tabs>
          <w:tab w:val="num" w:pos="1440"/>
        </w:tabs>
        <w:ind w:left="1440" w:hanging="360"/>
      </w:pPr>
      <w:rPr>
        <w:rFonts w:ascii="Arial" w:hAnsi="Arial" w:hint="default"/>
      </w:rPr>
    </w:lvl>
    <w:lvl w:ilvl="2" w:tplc="DE8E9026" w:tentative="1">
      <w:start w:val="1"/>
      <w:numFmt w:val="bullet"/>
      <w:lvlText w:val="•"/>
      <w:lvlJc w:val="left"/>
      <w:pPr>
        <w:tabs>
          <w:tab w:val="num" w:pos="2160"/>
        </w:tabs>
        <w:ind w:left="2160" w:hanging="360"/>
      </w:pPr>
      <w:rPr>
        <w:rFonts w:ascii="Arial" w:hAnsi="Arial" w:hint="default"/>
      </w:rPr>
    </w:lvl>
    <w:lvl w:ilvl="3" w:tplc="728E4B7A" w:tentative="1">
      <w:start w:val="1"/>
      <w:numFmt w:val="bullet"/>
      <w:lvlText w:val="•"/>
      <w:lvlJc w:val="left"/>
      <w:pPr>
        <w:tabs>
          <w:tab w:val="num" w:pos="2880"/>
        </w:tabs>
        <w:ind w:left="2880" w:hanging="360"/>
      </w:pPr>
      <w:rPr>
        <w:rFonts w:ascii="Arial" w:hAnsi="Arial" w:hint="default"/>
      </w:rPr>
    </w:lvl>
    <w:lvl w:ilvl="4" w:tplc="FC6AFF54" w:tentative="1">
      <w:start w:val="1"/>
      <w:numFmt w:val="bullet"/>
      <w:lvlText w:val="•"/>
      <w:lvlJc w:val="left"/>
      <w:pPr>
        <w:tabs>
          <w:tab w:val="num" w:pos="3600"/>
        </w:tabs>
        <w:ind w:left="3600" w:hanging="360"/>
      </w:pPr>
      <w:rPr>
        <w:rFonts w:ascii="Arial" w:hAnsi="Arial" w:hint="default"/>
      </w:rPr>
    </w:lvl>
    <w:lvl w:ilvl="5" w:tplc="C5ACF0E0" w:tentative="1">
      <w:start w:val="1"/>
      <w:numFmt w:val="bullet"/>
      <w:lvlText w:val="•"/>
      <w:lvlJc w:val="left"/>
      <w:pPr>
        <w:tabs>
          <w:tab w:val="num" w:pos="4320"/>
        </w:tabs>
        <w:ind w:left="4320" w:hanging="360"/>
      </w:pPr>
      <w:rPr>
        <w:rFonts w:ascii="Arial" w:hAnsi="Arial" w:hint="default"/>
      </w:rPr>
    </w:lvl>
    <w:lvl w:ilvl="6" w:tplc="6DB4043C" w:tentative="1">
      <w:start w:val="1"/>
      <w:numFmt w:val="bullet"/>
      <w:lvlText w:val="•"/>
      <w:lvlJc w:val="left"/>
      <w:pPr>
        <w:tabs>
          <w:tab w:val="num" w:pos="5040"/>
        </w:tabs>
        <w:ind w:left="5040" w:hanging="360"/>
      </w:pPr>
      <w:rPr>
        <w:rFonts w:ascii="Arial" w:hAnsi="Arial" w:hint="default"/>
      </w:rPr>
    </w:lvl>
    <w:lvl w:ilvl="7" w:tplc="ED80E600" w:tentative="1">
      <w:start w:val="1"/>
      <w:numFmt w:val="bullet"/>
      <w:lvlText w:val="•"/>
      <w:lvlJc w:val="left"/>
      <w:pPr>
        <w:tabs>
          <w:tab w:val="num" w:pos="5760"/>
        </w:tabs>
        <w:ind w:left="5760" w:hanging="360"/>
      </w:pPr>
      <w:rPr>
        <w:rFonts w:ascii="Arial" w:hAnsi="Arial" w:hint="default"/>
      </w:rPr>
    </w:lvl>
    <w:lvl w:ilvl="8" w:tplc="1098E100" w:tentative="1">
      <w:start w:val="1"/>
      <w:numFmt w:val="bullet"/>
      <w:lvlText w:val="•"/>
      <w:lvlJc w:val="left"/>
      <w:pPr>
        <w:tabs>
          <w:tab w:val="num" w:pos="6480"/>
        </w:tabs>
        <w:ind w:left="6480" w:hanging="360"/>
      </w:pPr>
      <w:rPr>
        <w:rFonts w:ascii="Arial" w:hAnsi="Arial" w:hint="default"/>
      </w:rPr>
    </w:lvl>
  </w:abstractNum>
  <w:abstractNum w:abstractNumId="22">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9">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31">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3">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6"/>
  </w:num>
  <w:num w:numId="13">
    <w:abstractNumId w:val="32"/>
  </w:num>
  <w:num w:numId="14">
    <w:abstractNumId w:val="31"/>
  </w:num>
  <w:num w:numId="15">
    <w:abstractNumId w:val="27"/>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5"/>
  </w:num>
  <w:num w:numId="21">
    <w:abstractNumId w:val="23"/>
  </w:num>
  <w:num w:numId="22">
    <w:abstractNumId w:val="17"/>
  </w:num>
  <w:num w:numId="23">
    <w:abstractNumId w:val="29"/>
  </w:num>
  <w:num w:numId="24">
    <w:abstractNumId w:val="33"/>
  </w:num>
  <w:num w:numId="25">
    <w:abstractNumId w:val="19"/>
  </w:num>
  <w:num w:numId="26">
    <w:abstractNumId w:val="20"/>
  </w:num>
  <w:num w:numId="27">
    <w:abstractNumId w:val="14"/>
  </w:num>
  <w:num w:numId="28">
    <w:abstractNumId w:val="24"/>
  </w:num>
  <w:num w:numId="29">
    <w:abstractNumId w:val="26"/>
  </w:num>
  <w:num w:numId="30">
    <w:abstractNumId w:val="22"/>
  </w:num>
  <w:num w:numId="31">
    <w:abstractNumId w:val="18"/>
  </w:num>
  <w:num w:numId="32">
    <w:abstractNumId w:val="30"/>
  </w:num>
  <w:num w:numId="33">
    <w:abstractNumId w:val="0"/>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CE"/>
    <w:rsid w:val="006B0BCE"/>
    <w:rsid w:val="009E62A1"/>
    <w:rsid w:val="00F4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A561-8BB8-4408-84E4-DF4DFD23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6B0BCE"/>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6B0BCE"/>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6B0BCE"/>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6B0BCE"/>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6B0BCE"/>
    <w:pPr>
      <w:keepNext/>
      <w:widowControl w:val="0"/>
      <w:numPr>
        <w:ilvl w:val="4"/>
        <w:numId w:val="1"/>
      </w:numPr>
      <w:tabs>
        <w:tab w:val="center" w:pos="4513"/>
      </w:tabs>
      <w:suppressAutoHyphens/>
      <w:spacing w:after="0" w:line="240" w:lineRule="auto"/>
      <w:jc w:val="both"/>
      <w:outlineLvl w:val="4"/>
    </w:pPr>
    <w:rPr>
      <w:rFonts w:ascii="CG Times" w:eastAsia="Batang" w:hAnsi="CG Times" w:cs="CG Times"/>
      <w:b/>
      <w:szCs w:val="20"/>
      <w:lang w:eastAsia="ar-SA"/>
    </w:rPr>
  </w:style>
  <w:style w:type="paragraph" w:styleId="Heading6">
    <w:name w:val="heading 6"/>
    <w:basedOn w:val="Normal"/>
    <w:next w:val="Normal"/>
    <w:link w:val="Heading6Char"/>
    <w:qFormat/>
    <w:rsid w:val="006B0BCE"/>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CG Times"/>
      <w:b/>
      <w:szCs w:val="20"/>
      <w:lang w:eastAsia="ar-SA"/>
    </w:rPr>
  </w:style>
  <w:style w:type="paragraph" w:styleId="Heading7">
    <w:name w:val="heading 7"/>
    <w:basedOn w:val="Normal"/>
    <w:next w:val="Normal"/>
    <w:link w:val="Heading7Char"/>
    <w:qFormat/>
    <w:rsid w:val="006B0BCE"/>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6B0BCE"/>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6B0BCE"/>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BCE"/>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6B0BCE"/>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6B0BCE"/>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6B0BCE"/>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6B0BCE"/>
    <w:rPr>
      <w:rFonts w:ascii="CG Times" w:eastAsia="Batang" w:hAnsi="CG Times" w:cs="CG Times"/>
      <w:b/>
      <w:szCs w:val="20"/>
      <w:lang w:val="en-GB" w:eastAsia="ar-SA"/>
    </w:rPr>
  </w:style>
  <w:style w:type="character" w:customStyle="1" w:styleId="Heading6Char">
    <w:name w:val="Heading 6 Char"/>
    <w:basedOn w:val="DefaultParagraphFont"/>
    <w:link w:val="Heading6"/>
    <w:rsid w:val="006B0BCE"/>
    <w:rPr>
      <w:rFonts w:ascii="CG Times" w:eastAsia="Batang" w:hAnsi="CG Times" w:cs="CG Times"/>
      <w:b/>
      <w:szCs w:val="20"/>
      <w:lang w:val="en-GB" w:eastAsia="ar-SA"/>
    </w:rPr>
  </w:style>
  <w:style w:type="character" w:customStyle="1" w:styleId="Heading7Char">
    <w:name w:val="Heading 7 Char"/>
    <w:basedOn w:val="DefaultParagraphFont"/>
    <w:link w:val="Heading7"/>
    <w:rsid w:val="006B0BCE"/>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6B0BCE"/>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6B0BCE"/>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6B0BCE"/>
  </w:style>
  <w:style w:type="character" w:customStyle="1" w:styleId="WW8Num1z0">
    <w:name w:val="WW8Num1z0"/>
    <w:rsid w:val="006B0BCE"/>
    <w:rPr>
      <w:rFonts w:ascii="Symbol" w:hAnsi="Symbol" w:cs="Times New Roman"/>
    </w:rPr>
  </w:style>
  <w:style w:type="character" w:customStyle="1" w:styleId="WW8Num1z1">
    <w:name w:val="WW8Num1z1"/>
    <w:rsid w:val="006B0BCE"/>
    <w:rPr>
      <w:rFonts w:ascii="Symbol" w:hAnsi="Symbol" w:cs="Symbol"/>
    </w:rPr>
  </w:style>
  <w:style w:type="character" w:customStyle="1" w:styleId="WW8Num1z2">
    <w:name w:val="WW8Num1z2"/>
    <w:rsid w:val="006B0BCE"/>
    <w:rPr>
      <w:rFonts w:ascii="Courier New" w:hAnsi="Courier New" w:cs="Courier New"/>
    </w:rPr>
  </w:style>
  <w:style w:type="character" w:customStyle="1" w:styleId="WW8Num2z0">
    <w:name w:val="WW8Num2z0"/>
    <w:rsid w:val="006B0BCE"/>
    <w:rPr>
      <w:rFonts w:ascii="Symbol" w:hAnsi="Symbol" w:cs="Times New Roman"/>
    </w:rPr>
  </w:style>
  <w:style w:type="character" w:customStyle="1" w:styleId="WW8Num2z1">
    <w:name w:val="WW8Num2z1"/>
    <w:rsid w:val="006B0BCE"/>
  </w:style>
  <w:style w:type="character" w:customStyle="1" w:styleId="WW8Num2z2">
    <w:name w:val="WW8Num2z2"/>
    <w:rsid w:val="006B0BCE"/>
  </w:style>
  <w:style w:type="character" w:customStyle="1" w:styleId="WW8Num2z3">
    <w:name w:val="WW8Num2z3"/>
    <w:rsid w:val="006B0BCE"/>
  </w:style>
  <w:style w:type="character" w:customStyle="1" w:styleId="WW8Num2z4">
    <w:name w:val="WW8Num2z4"/>
    <w:rsid w:val="006B0BCE"/>
  </w:style>
  <w:style w:type="character" w:customStyle="1" w:styleId="WW8Num2z5">
    <w:name w:val="WW8Num2z5"/>
    <w:rsid w:val="006B0BCE"/>
  </w:style>
  <w:style w:type="character" w:customStyle="1" w:styleId="WW8Num2z6">
    <w:name w:val="WW8Num2z6"/>
    <w:rsid w:val="006B0BCE"/>
  </w:style>
  <w:style w:type="character" w:customStyle="1" w:styleId="WW8Num2z7">
    <w:name w:val="WW8Num2z7"/>
    <w:rsid w:val="006B0BCE"/>
  </w:style>
  <w:style w:type="character" w:customStyle="1" w:styleId="WW8Num2z8">
    <w:name w:val="WW8Num2z8"/>
    <w:rsid w:val="006B0BCE"/>
  </w:style>
  <w:style w:type="character" w:customStyle="1" w:styleId="WW8Num3z0">
    <w:name w:val="WW8Num3z0"/>
    <w:rsid w:val="006B0BCE"/>
    <w:rPr>
      <w:rFonts w:ascii="Symbol" w:hAnsi="Symbol" w:cs="Times New Roman"/>
    </w:rPr>
  </w:style>
  <w:style w:type="character" w:customStyle="1" w:styleId="WW8Num4z0">
    <w:name w:val="WW8Num4z0"/>
    <w:rsid w:val="006B0BCE"/>
    <w:rPr>
      <w:rFonts w:ascii="Symbol" w:hAnsi="Symbol" w:cs="Symbol"/>
    </w:rPr>
  </w:style>
  <w:style w:type="character" w:customStyle="1" w:styleId="WW8Num5z0">
    <w:name w:val="WW8Num5z0"/>
    <w:rsid w:val="006B0BCE"/>
    <w:rPr>
      <w:rFonts w:ascii="Symbol" w:hAnsi="Symbol" w:cs="Symbol"/>
    </w:rPr>
  </w:style>
  <w:style w:type="character" w:customStyle="1" w:styleId="WW8Num5z1">
    <w:name w:val="WW8Num5z1"/>
    <w:rsid w:val="006B0BCE"/>
    <w:rPr>
      <w:rFonts w:ascii="Courier New" w:hAnsi="Courier New" w:cs="Courier New"/>
    </w:rPr>
  </w:style>
  <w:style w:type="character" w:customStyle="1" w:styleId="WW8Num5z2">
    <w:name w:val="WW8Num5z2"/>
    <w:rsid w:val="006B0BCE"/>
    <w:rPr>
      <w:rFonts w:ascii="Wingdings" w:hAnsi="Wingdings" w:cs="Wingdings"/>
    </w:rPr>
  </w:style>
  <w:style w:type="character" w:customStyle="1" w:styleId="WW8Num6z0">
    <w:name w:val="WW8Num6z0"/>
    <w:rsid w:val="006B0BCE"/>
    <w:rPr>
      <w:rFonts w:ascii="Symbol" w:hAnsi="Symbol" w:cs="Symbol"/>
    </w:rPr>
  </w:style>
  <w:style w:type="character" w:customStyle="1" w:styleId="WW8Num6z1">
    <w:name w:val="WW8Num6z1"/>
    <w:rsid w:val="006B0BCE"/>
    <w:rPr>
      <w:rFonts w:ascii="Courier New" w:hAnsi="Courier New" w:cs="Courier New"/>
    </w:rPr>
  </w:style>
  <w:style w:type="character" w:customStyle="1" w:styleId="WW8Num6z2">
    <w:name w:val="WW8Num6z2"/>
    <w:rsid w:val="006B0BCE"/>
    <w:rPr>
      <w:rFonts w:ascii="Wingdings" w:hAnsi="Wingdings" w:cs="Wingdings"/>
    </w:rPr>
  </w:style>
  <w:style w:type="character" w:customStyle="1" w:styleId="WW8Num6z3">
    <w:name w:val="WW8Num6z3"/>
    <w:rsid w:val="006B0BCE"/>
  </w:style>
  <w:style w:type="character" w:customStyle="1" w:styleId="WW8Num6z4">
    <w:name w:val="WW8Num6z4"/>
    <w:rsid w:val="006B0BCE"/>
  </w:style>
  <w:style w:type="character" w:customStyle="1" w:styleId="WW8Num6z5">
    <w:name w:val="WW8Num6z5"/>
    <w:rsid w:val="006B0BCE"/>
  </w:style>
  <w:style w:type="character" w:customStyle="1" w:styleId="WW8Num6z6">
    <w:name w:val="WW8Num6z6"/>
    <w:rsid w:val="006B0BCE"/>
  </w:style>
  <w:style w:type="character" w:customStyle="1" w:styleId="WW8Num6z7">
    <w:name w:val="WW8Num6z7"/>
    <w:rsid w:val="006B0BCE"/>
  </w:style>
  <w:style w:type="character" w:customStyle="1" w:styleId="WW8Num6z8">
    <w:name w:val="WW8Num6z8"/>
    <w:rsid w:val="006B0BCE"/>
  </w:style>
  <w:style w:type="character" w:customStyle="1" w:styleId="WW8Num7z0">
    <w:name w:val="WW8Num7z0"/>
    <w:rsid w:val="006B0BCE"/>
    <w:rPr>
      <w:rFonts w:ascii="Symbol" w:hAnsi="Symbol" w:cs="Symbol"/>
    </w:rPr>
  </w:style>
  <w:style w:type="character" w:customStyle="1" w:styleId="WW8Num7z1">
    <w:name w:val="WW8Num7z1"/>
    <w:rsid w:val="006B0BCE"/>
  </w:style>
  <w:style w:type="character" w:customStyle="1" w:styleId="WW8Num7z2">
    <w:name w:val="WW8Num7z2"/>
    <w:rsid w:val="006B0BCE"/>
  </w:style>
  <w:style w:type="character" w:customStyle="1" w:styleId="WW8Num7z3">
    <w:name w:val="WW8Num7z3"/>
    <w:rsid w:val="006B0BCE"/>
  </w:style>
  <w:style w:type="character" w:customStyle="1" w:styleId="WW8Num7z4">
    <w:name w:val="WW8Num7z4"/>
    <w:rsid w:val="006B0BCE"/>
  </w:style>
  <w:style w:type="character" w:customStyle="1" w:styleId="WW8Num7z5">
    <w:name w:val="WW8Num7z5"/>
    <w:rsid w:val="006B0BCE"/>
  </w:style>
  <w:style w:type="character" w:customStyle="1" w:styleId="WW8Num7z6">
    <w:name w:val="WW8Num7z6"/>
    <w:rsid w:val="006B0BCE"/>
  </w:style>
  <w:style w:type="character" w:customStyle="1" w:styleId="WW8Num7z7">
    <w:name w:val="WW8Num7z7"/>
    <w:rsid w:val="006B0BCE"/>
  </w:style>
  <w:style w:type="character" w:customStyle="1" w:styleId="WW8Num7z8">
    <w:name w:val="WW8Num7z8"/>
    <w:rsid w:val="006B0BCE"/>
  </w:style>
  <w:style w:type="character" w:customStyle="1" w:styleId="WW8Num8z0">
    <w:name w:val="WW8Num8z0"/>
    <w:rsid w:val="006B0BCE"/>
  </w:style>
  <w:style w:type="character" w:customStyle="1" w:styleId="WW8Num8z1">
    <w:name w:val="WW8Num8z1"/>
    <w:rsid w:val="006B0BCE"/>
  </w:style>
  <w:style w:type="character" w:customStyle="1" w:styleId="WW8Num8z2">
    <w:name w:val="WW8Num8z2"/>
    <w:rsid w:val="006B0BCE"/>
  </w:style>
  <w:style w:type="character" w:customStyle="1" w:styleId="WW8Num8z3">
    <w:name w:val="WW8Num8z3"/>
    <w:rsid w:val="006B0BCE"/>
  </w:style>
  <w:style w:type="character" w:customStyle="1" w:styleId="WW8Num8z4">
    <w:name w:val="WW8Num8z4"/>
    <w:rsid w:val="006B0BCE"/>
  </w:style>
  <w:style w:type="character" w:customStyle="1" w:styleId="WW8Num8z5">
    <w:name w:val="WW8Num8z5"/>
    <w:rsid w:val="006B0BCE"/>
  </w:style>
  <w:style w:type="character" w:customStyle="1" w:styleId="WW8Num8z6">
    <w:name w:val="WW8Num8z6"/>
    <w:rsid w:val="006B0BCE"/>
  </w:style>
  <w:style w:type="character" w:customStyle="1" w:styleId="WW8Num8z7">
    <w:name w:val="WW8Num8z7"/>
    <w:rsid w:val="006B0BCE"/>
  </w:style>
  <w:style w:type="character" w:customStyle="1" w:styleId="WW8Num8z8">
    <w:name w:val="WW8Num8z8"/>
    <w:rsid w:val="006B0BCE"/>
  </w:style>
  <w:style w:type="character" w:customStyle="1" w:styleId="WW8Num9z0">
    <w:name w:val="WW8Num9z0"/>
    <w:rsid w:val="006B0BCE"/>
    <w:rPr>
      <w:rFonts w:ascii="Symbol" w:hAnsi="Symbol" w:cs="Symbol"/>
    </w:rPr>
  </w:style>
  <w:style w:type="character" w:customStyle="1" w:styleId="WW8Num9z1">
    <w:name w:val="WW8Num9z1"/>
    <w:rsid w:val="006B0BCE"/>
    <w:rPr>
      <w:rFonts w:ascii="Wingdings" w:hAnsi="Wingdings" w:cs="Wingdings"/>
    </w:rPr>
  </w:style>
  <w:style w:type="character" w:customStyle="1" w:styleId="WW8Num9z2">
    <w:name w:val="WW8Num9z2"/>
    <w:rsid w:val="006B0BCE"/>
  </w:style>
  <w:style w:type="character" w:customStyle="1" w:styleId="WW8Num9z3">
    <w:name w:val="WW8Num9z3"/>
    <w:rsid w:val="006B0BCE"/>
  </w:style>
  <w:style w:type="character" w:customStyle="1" w:styleId="WW8Num9z4">
    <w:name w:val="WW8Num9z4"/>
    <w:rsid w:val="006B0BCE"/>
  </w:style>
  <w:style w:type="character" w:customStyle="1" w:styleId="WW8Num9z5">
    <w:name w:val="WW8Num9z5"/>
    <w:rsid w:val="006B0BCE"/>
  </w:style>
  <w:style w:type="character" w:customStyle="1" w:styleId="WW8Num9z6">
    <w:name w:val="WW8Num9z6"/>
    <w:rsid w:val="006B0BCE"/>
  </w:style>
  <w:style w:type="character" w:customStyle="1" w:styleId="WW8Num9z7">
    <w:name w:val="WW8Num9z7"/>
    <w:rsid w:val="006B0BCE"/>
  </w:style>
  <w:style w:type="character" w:customStyle="1" w:styleId="WW8Num9z8">
    <w:name w:val="WW8Num9z8"/>
    <w:rsid w:val="006B0BCE"/>
  </w:style>
  <w:style w:type="character" w:customStyle="1" w:styleId="WW8Num10z0">
    <w:name w:val="WW8Num10z0"/>
    <w:rsid w:val="006B0BCE"/>
    <w:rPr>
      <w:rFonts w:ascii="Times New Roman" w:hAnsi="Times New Roman" w:cs="Times New Roman"/>
      <w:b/>
    </w:rPr>
  </w:style>
  <w:style w:type="character" w:customStyle="1" w:styleId="WW8Num10z1">
    <w:name w:val="WW8Num10z1"/>
    <w:rsid w:val="006B0BCE"/>
    <w:rPr>
      <w:rFonts w:ascii="Courier New" w:hAnsi="Courier New" w:cs="Courier New"/>
    </w:rPr>
  </w:style>
  <w:style w:type="character" w:customStyle="1" w:styleId="WW8Num10z2">
    <w:name w:val="WW8Num10z2"/>
    <w:rsid w:val="006B0BCE"/>
    <w:rPr>
      <w:rFonts w:ascii="Wingdings" w:hAnsi="Wingdings" w:cs="Wingdings"/>
    </w:rPr>
  </w:style>
  <w:style w:type="character" w:customStyle="1" w:styleId="WW8Num10z3">
    <w:name w:val="WW8Num10z3"/>
    <w:rsid w:val="006B0BCE"/>
  </w:style>
  <w:style w:type="character" w:customStyle="1" w:styleId="WW8Num10z4">
    <w:name w:val="WW8Num10z4"/>
    <w:rsid w:val="006B0BCE"/>
  </w:style>
  <w:style w:type="character" w:customStyle="1" w:styleId="WW8Num10z5">
    <w:name w:val="WW8Num10z5"/>
    <w:rsid w:val="006B0BCE"/>
  </w:style>
  <w:style w:type="character" w:customStyle="1" w:styleId="WW8Num10z6">
    <w:name w:val="WW8Num10z6"/>
    <w:rsid w:val="006B0BCE"/>
  </w:style>
  <w:style w:type="character" w:customStyle="1" w:styleId="WW8Num10z7">
    <w:name w:val="WW8Num10z7"/>
    <w:rsid w:val="006B0BCE"/>
  </w:style>
  <w:style w:type="character" w:customStyle="1" w:styleId="WW8Num10z8">
    <w:name w:val="WW8Num10z8"/>
    <w:rsid w:val="006B0BCE"/>
  </w:style>
  <w:style w:type="character" w:customStyle="1" w:styleId="WW8Num11z0">
    <w:name w:val="WW8Num11z0"/>
    <w:rsid w:val="006B0BCE"/>
    <w:rPr>
      <w:rFonts w:ascii="Symbol" w:hAnsi="Symbol" w:cs="Symbol"/>
    </w:rPr>
  </w:style>
  <w:style w:type="character" w:customStyle="1" w:styleId="WW8Num11z1">
    <w:name w:val="WW8Num11z1"/>
    <w:rsid w:val="006B0BCE"/>
    <w:rPr>
      <w:rFonts w:ascii="Courier New" w:hAnsi="Courier New" w:cs="Courier New"/>
    </w:rPr>
  </w:style>
  <w:style w:type="character" w:customStyle="1" w:styleId="WW8Num11z2">
    <w:name w:val="WW8Num11z2"/>
    <w:rsid w:val="006B0BCE"/>
    <w:rPr>
      <w:rFonts w:ascii="Wingdings" w:hAnsi="Wingdings" w:cs="Wingdings"/>
    </w:rPr>
  </w:style>
  <w:style w:type="character" w:customStyle="1" w:styleId="WW8Num11z3">
    <w:name w:val="WW8Num11z3"/>
    <w:rsid w:val="006B0BCE"/>
  </w:style>
  <w:style w:type="character" w:customStyle="1" w:styleId="WW8Num11z4">
    <w:name w:val="WW8Num11z4"/>
    <w:rsid w:val="006B0BCE"/>
  </w:style>
  <w:style w:type="character" w:customStyle="1" w:styleId="WW8Num11z5">
    <w:name w:val="WW8Num11z5"/>
    <w:rsid w:val="006B0BCE"/>
  </w:style>
  <w:style w:type="character" w:customStyle="1" w:styleId="WW8Num11z6">
    <w:name w:val="WW8Num11z6"/>
    <w:rsid w:val="006B0BCE"/>
  </w:style>
  <w:style w:type="character" w:customStyle="1" w:styleId="WW8Num11z7">
    <w:name w:val="WW8Num11z7"/>
    <w:rsid w:val="006B0BCE"/>
  </w:style>
  <w:style w:type="character" w:customStyle="1" w:styleId="WW8Num11z8">
    <w:name w:val="WW8Num11z8"/>
    <w:rsid w:val="006B0BCE"/>
  </w:style>
  <w:style w:type="character" w:customStyle="1" w:styleId="WW8Num12z0">
    <w:name w:val="WW8Num12z0"/>
    <w:rsid w:val="006B0BCE"/>
    <w:rPr>
      <w:rFonts w:ascii="Symbol" w:hAnsi="Symbol" w:cs="Symbol"/>
    </w:rPr>
  </w:style>
  <w:style w:type="character" w:customStyle="1" w:styleId="WW8Num12z1">
    <w:name w:val="WW8Num12z1"/>
    <w:rsid w:val="006B0BCE"/>
    <w:rPr>
      <w:rFonts w:ascii="Courier New" w:hAnsi="Courier New" w:cs="Courier New"/>
    </w:rPr>
  </w:style>
  <w:style w:type="character" w:customStyle="1" w:styleId="WW8Num12z2">
    <w:name w:val="WW8Num12z2"/>
    <w:rsid w:val="006B0BCE"/>
    <w:rPr>
      <w:rFonts w:ascii="Wingdings" w:hAnsi="Wingdings" w:cs="Wingdings"/>
    </w:rPr>
  </w:style>
  <w:style w:type="character" w:customStyle="1" w:styleId="WW8Num12z3">
    <w:name w:val="WW8Num12z3"/>
    <w:rsid w:val="006B0BCE"/>
  </w:style>
  <w:style w:type="character" w:customStyle="1" w:styleId="WW8Num12z4">
    <w:name w:val="WW8Num12z4"/>
    <w:rsid w:val="006B0BCE"/>
  </w:style>
  <w:style w:type="character" w:customStyle="1" w:styleId="WW8Num12z5">
    <w:name w:val="WW8Num12z5"/>
    <w:rsid w:val="006B0BCE"/>
  </w:style>
  <w:style w:type="character" w:customStyle="1" w:styleId="WW8Num12z6">
    <w:name w:val="WW8Num12z6"/>
    <w:rsid w:val="006B0BCE"/>
  </w:style>
  <w:style w:type="character" w:customStyle="1" w:styleId="WW8Num12z7">
    <w:name w:val="WW8Num12z7"/>
    <w:rsid w:val="006B0BCE"/>
  </w:style>
  <w:style w:type="character" w:customStyle="1" w:styleId="WW8Num12z8">
    <w:name w:val="WW8Num12z8"/>
    <w:rsid w:val="006B0BCE"/>
  </w:style>
  <w:style w:type="character" w:customStyle="1" w:styleId="WW8Num13z0">
    <w:name w:val="WW8Num13z0"/>
    <w:rsid w:val="006B0BCE"/>
    <w:rPr>
      <w:rFonts w:ascii="Symbol" w:hAnsi="Symbol" w:cs="Symbol"/>
    </w:rPr>
  </w:style>
  <w:style w:type="character" w:customStyle="1" w:styleId="WW8Num14z0">
    <w:name w:val="WW8Num14z0"/>
    <w:rsid w:val="006B0BCE"/>
  </w:style>
  <w:style w:type="character" w:customStyle="1" w:styleId="WW8Num14z1">
    <w:name w:val="WW8Num14z1"/>
    <w:rsid w:val="006B0BCE"/>
    <w:rPr>
      <w:rFonts w:ascii="Symbol" w:hAnsi="Symbol" w:cs="Symbol"/>
    </w:rPr>
  </w:style>
  <w:style w:type="character" w:customStyle="1" w:styleId="WW8Num15z0">
    <w:name w:val="WW8Num15z0"/>
    <w:rsid w:val="006B0BCE"/>
    <w:rPr>
      <w:rFonts w:ascii="Symbol" w:hAnsi="Symbol" w:cs="Symbol"/>
    </w:rPr>
  </w:style>
  <w:style w:type="character" w:customStyle="1" w:styleId="WW8Num15z1">
    <w:name w:val="WW8Num15z1"/>
    <w:rsid w:val="006B0BCE"/>
    <w:rPr>
      <w:rFonts w:ascii="Symbol" w:hAnsi="Symbol" w:cs="Symbol"/>
    </w:rPr>
  </w:style>
  <w:style w:type="character" w:customStyle="1" w:styleId="WW8Num15z2">
    <w:name w:val="WW8Num15z2"/>
    <w:rsid w:val="006B0BCE"/>
  </w:style>
  <w:style w:type="character" w:customStyle="1" w:styleId="WW8Num15z3">
    <w:name w:val="WW8Num15z3"/>
    <w:rsid w:val="006B0BCE"/>
    <w:rPr>
      <w:rFonts w:ascii="Arial" w:eastAsia="Times New Roman" w:hAnsi="Arial" w:cs="Arial"/>
    </w:rPr>
  </w:style>
  <w:style w:type="character" w:customStyle="1" w:styleId="WW8Num15z4">
    <w:name w:val="WW8Num15z4"/>
    <w:rsid w:val="006B0BCE"/>
  </w:style>
  <w:style w:type="character" w:customStyle="1" w:styleId="WW8Num15z5">
    <w:name w:val="WW8Num15z5"/>
    <w:rsid w:val="006B0BCE"/>
  </w:style>
  <w:style w:type="character" w:customStyle="1" w:styleId="WW8Num15z6">
    <w:name w:val="WW8Num15z6"/>
    <w:rsid w:val="006B0BCE"/>
  </w:style>
  <w:style w:type="character" w:customStyle="1" w:styleId="WW8Num15z7">
    <w:name w:val="WW8Num15z7"/>
    <w:rsid w:val="006B0BCE"/>
  </w:style>
  <w:style w:type="character" w:customStyle="1" w:styleId="WW8Num15z8">
    <w:name w:val="WW8Num15z8"/>
    <w:rsid w:val="006B0BCE"/>
  </w:style>
  <w:style w:type="character" w:customStyle="1" w:styleId="WW8Num16z0">
    <w:name w:val="WW8Num16z0"/>
    <w:rsid w:val="006B0BCE"/>
    <w:rPr>
      <w:rFonts w:ascii="Symbol" w:hAnsi="Symbol" w:cs="Symbol"/>
    </w:rPr>
  </w:style>
  <w:style w:type="character" w:customStyle="1" w:styleId="WW8Num16z1">
    <w:name w:val="WW8Num16z1"/>
    <w:rsid w:val="006B0BCE"/>
  </w:style>
  <w:style w:type="character" w:customStyle="1" w:styleId="WW8Num16z2">
    <w:name w:val="WW8Num16z2"/>
    <w:rsid w:val="006B0BCE"/>
  </w:style>
  <w:style w:type="character" w:customStyle="1" w:styleId="WW8Num16z3">
    <w:name w:val="WW8Num16z3"/>
    <w:rsid w:val="006B0BCE"/>
  </w:style>
  <w:style w:type="character" w:customStyle="1" w:styleId="WW8Num16z4">
    <w:name w:val="WW8Num16z4"/>
    <w:rsid w:val="006B0BCE"/>
  </w:style>
  <w:style w:type="character" w:customStyle="1" w:styleId="WW8Num16z5">
    <w:name w:val="WW8Num16z5"/>
    <w:rsid w:val="006B0BCE"/>
  </w:style>
  <w:style w:type="character" w:customStyle="1" w:styleId="WW8Num16z6">
    <w:name w:val="WW8Num16z6"/>
    <w:rsid w:val="006B0BCE"/>
  </w:style>
  <w:style w:type="character" w:customStyle="1" w:styleId="WW8Num16z7">
    <w:name w:val="WW8Num16z7"/>
    <w:rsid w:val="006B0BCE"/>
  </w:style>
  <w:style w:type="character" w:customStyle="1" w:styleId="WW8Num16z8">
    <w:name w:val="WW8Num16z8"/>
    <w:rsid w:val="006B0BCE"/>
  </w:style>
  <w:style w:type="character" w:customStyle="1" w:styleId="WW8Num17z0">
    <w:name w:val="WW8Num17z0"/>
    <w:rsid w:val="006B0BCE"/>
    <w:rPr>
      <w:rFonts w:ascii="Symbol" w:hAnsi="Symbol" w:cs="Symbol"/>
    </w:rPr>
  </w:style>
  <w:style w:type="character" w:customStyle="1" w:styleId="WW8Num18z0">
    <w:name w:val="WW8Num18z0"/>
    <w:rsid w:val="006B0BCE"/>
  </w:style>
  <w:style w:type="character" w:customStyle="1" w:styleId="WW8Num19z0">
    <w:name w:val="WW8Num19z0"/>
    <w:rsid w:val="006B0BCE"/>
  </w:style>
  <w:style w:type="character" w:customStyle="1" w:styleId="WW8Num19z1">
    <w:name w:val="WW8Num19z1"/>
    <w:rsid w:val="006B0BCE"/>
  </w:style>
  <w:style w:type="character" w:customStyle="1" w:styleId="WW8Num19z2">
    <w:name w:val="WW8Num19z2"/>
    <w:rsid w:val="006B0BCE"/>
  </w:style>
  <w:style w:type="character" w:customStyle="1" w:styleId="WW8Num19z3">
    <w:name w:val="WW8Num19z3"/>
    <w:rsid w:val="006B0BCE"/>
  </w:style>
  <w:style w:type="character" w:customStyle="1" w:styleId="WW8Num19z4">
    <w:name w:val="WW8Num19z4"/>
    <w:rsid w:val="006B0BCE"/>
  </w:style>
  <w:style w:type="character" w:customStyle="1" w:styleId="WW8Num19z5">
    <w:name w:val="WW8Num19z5"/>
    <w:rsid w:val="006B0BCE"/>
  </w:style>
  <w:style w:type="character" w:customStyle="1" w:styleId="WW8Num19z6">
    <w:name w:val="WW8Num19z6"/>
    <w:rsid w:val="006B0BCE"/>
  </w:style>
  <w:style w:type="character" w:customStyle="1" w:styleId="WW8Num19z7">
    <w:name w:val="WW8Num19z7"/>
    <w:rsid w:val="006B0BCE"/>
  </w:style>
  <w:style w:type="character" w:customStyle="1" w:styleId="WW8Num19z8">
    <w:name w:val="WW8Num19z8"/>
    <w:rsid w:val="006B0BCE"/>
  </w:style>
  <w:style w:type="character" w:customStyle="1" w:styleId="WW8Num20z0">
    <w:name w:val="WW8Num20z0"/>
    <w:rsid w:val="006B0BCE"/>
    <w:rPr>
      <w:rFonts w:ascii="Symbol" w:hAnsi="Symbol" w:cs="Symbol"/>
    </w:rPr>
  </w:style>
  <w:style w:type="character" w:customStyle="1" w:styleId="WW8Num20z1">
    <w:name w:val="WW8Num20z1"/>
    <w:rsid w:val="006B0BCE"/>
    <w:rPr>
      <w:rFonts w:ascii="Courier New" w:hAnsi="Courier New" w:cs="Courier New"/>
    </w:rPr>
  </w:style>
  <w:style w:type="character" w:customStyle="1" w:styleId="WW8Num20z2">
    <w:name w:val="WW8Num20z2"/>
    <w:rsid w:val="006B0BCE"/>
    <w:rPr>
      <w:rFonts w:ascii="Wingdings" w:hAnsi="Wingdings" w:cs="Wingdings"/>
    </w:rPr>
  </w:style>
  <w:style w:type="character" w:customStyle="1" w:styleId="WW8Num21z0">
    <w:name w:val="WW8Num21z0"/>
    <w:rsid w:val="006B0BCE"/>
    <w:rPr>
      <w:rFonts w:ascii="Times New Roman" w:eastAsia="Batang" w:hAnsi="Times New Roman" w:cs="Times New Roman"/>
    </w:rPr>
  </w:style>
  <w:style w:type="character" w:customStyle="1" w:styleId="WW8Num21z1">
    <w:name w:val="WW8Num21z1"/>
    <w:rsid w:val="006B0BCE"/>
    <w:rPr>
      <w:rFonts w:ascii="Courier New" w:hAnsi="Courier New" w:cs="Courier New"/>
    </w:rPr>
  </w:style>
  <w:style w:type="character" w:customStyle="1" w:styleId="WW8Num21z2">
    <w:name w:val="WW8Num21z2"/>
    <w:rsid w:val="006B0BCE"/>
    <w:rPr>
      <w:rFonts w:ascii="Wingdings" w:hAnsi="Wingdings" w:cs="Wingdings"/>
    </w:rPr>
  </w:style>
  <w:style w:type="character" w:customStyle="1" w:styleId="WW8Num21z3">
    <w:name w:val="WW8Num21z3"/>
    <w:rsid w:val="006B0BCE"/>
    <w:rPr>
      <w:rFonts w:ascii="Symbol" w:hAnsi="Symbol" w:cs="Symbol"/>
    </w:rPr>
  </w:style>
  <w:style w:type="character" w:customStyle="1" w:styleId="WW8Num22z0">
    <w:name w:val="WW8Num22z0"/>
    <w:rsid w:val="006B0BCE"/>
    <w:rPr>
      <w:rFonts w:ascii="Times New Roman" w:eastAsia="Times New Roman" w:hAnsi="Times New Roman" w:cs="Times New Roman"/>
    </w:rPr>
  </w:style>
  <w:style w:type="character" w:customStyle="1" w:styleId="WW8Num22z1">
    <w:name w:val="WW8Num22z1"/>
    <w:rsid w:val="006B0BCE"/>
    <w:rPr>
      <w:rFonts w:ascii="Courier New" w:hAnsi="Courier New" w:cs="Courier New"/>
    </w:rPr>
  </w:style>
  <w:style w:type="character" w:customStyle="1" w:styleId="WW8Num22z2">
    <w:name w:val="WW8Num22z2"/>
    <w:rsid w:val="006B0BCE"/>
    <w:rPr>
      <w:rFonts w:ascii="Wingdings" w:hAnsi="Wingdings" w:cs="Wingdings"/>
    </w:rPr>
  </w:style>
  <w:style w:type="character" w:customStyle="1" w:styleId="WW8Num22z3">
    <w:name w:val="WW8Num22z3"/>
    <w:rsid w:val="006B0BCE"/>
    <w:rPr>
      <w:rFonts w:ascii="Symbol" w:hAnsi="Symbol" w:cs="Symbol"/>
    </w:rPr>
  </w:style>
  <w:style w:type="character" w:customStyle="1" w:styleId="WW8Num23z0">
    <w:name w:val="WW8Num23z0"/>
    <w:rsid w:val="006B0BCE"/>
    <w:rPr>
      <w:rFonts w:ascii="Symbol" w:hAnsi="Symbol" w:cs="Symbol"/>
      <w:color w:val="000000"/>
      <w:sz w:val="22"/>
      <w:szCs w:val="22"/>
      <w:lang w:val="en-NZ"/>
    </w:rPr>
  </w:style>
  <w:style w:type="character" w:customStyle="1" w:styleId="WW8Num23z1">
    <w:name w:val="WW8Num23z1"/>
    <w:rsid w:val="006B0BCE"/>
    <w:rPr>
      <w:rFonts w:ascii="Courier New" w:hAnsi="Courier New" w:cs="Courier New"/>
    </w:rPr>
  </w:style>
  <w:style w:type="character" w:customStyle="1" w:styleId="WW8Num23z2">
    <w:name w:val="WW8Num23z2"/>
    <w:rsid w:val="006B0BCE"/>
    <w:rPr>
      <w:rFonts w:ascii="Wingdings" w:hAnsi="Wingdings" w:cs="Wingdings"/>
    </w:rPr>
  </w:style>
  <w:style w:type="character" w:customStyle="1" w:styleId="WW8Num24z0">
    <w:name w:val="WW8Num24z0"/>
    <w:rsid w:val="006B0BCE"/>
    <w:rPr>
      <w:rFonts w:ascii="Times New Roman" w:eastAsia="Batang" w:hAnsi="Times New Roman" w:cs="Times New Roman"/>
    </w:rPr>
  </w:style>
  <w:style w:type="character" w:customStyle="1" w:styleId="WW8Num24z1">
    <w:name w:val="WW8Num24z1"/>
    <w:rsid w:val="006B0BCE"/>
    <w:rPr>
      <w:rFonts w:ascii="Courier New" w:hAnsi="Courier New" w:cs="Courier New"/>
    </w:rPr>
  </w:style>
  <w:style w:type="character" w:customStyle="1" w:styleId="WW8Num24z2">
    <w:name w:val="WW8Num24z2"/>
    <w:rsid w:val="006B0BCE"/>
    <w:rPr>
      <w:rFonts w:ascii="Wingdings" w:hAnsi="Wingdings" w:cs="Wingdings"/>
    </w:rPr>
  </w:style>
  <w:style w:type="character" w:customStyle="1" w:styleId="WW8Num24z3">
    <w:name w:val="WW8Num24z3"/>
    <w:rsid w:val="006B0BCE"/>
    <w:rPr>
      <w:rFonts w:ascii="Symbol" w:hAnsi="Symbol" w:cs="Symbol"/>
    </w:rPr>
  </w:style>
  <w:style w:type="character" w:customStyle="1" w:styleId="WW8Num25z0">
    <w:name w:val="WW8Num25z0"/>
    <w:rsid w:val="006B0BCE"/>
    <w:rPr>
      <w:rFonts w:ascii="Times New Roman" w:eastAsia="Calibri" w:hAnsi="Times New Roman" w:cs="Times New Roman"/>
    </w:rPr>
  </w:style>
  <w:style w:type="character" w:customStyle="1" w:styleId="WW8Num25z1">
    <w:name w:val="WW8Num25z1"/>
    <w:rsid w:val="006B0BCE"/>
    <w:rPr>
      <w:rFonts w:ascii="Courier New" w:hAnsi="Courier New" w:cs="Courier New"/>
    </w:rPr>
  </w:style>
  <w:style w:type="character" w:customStyle="1" w:styleId="WW8Num25z2">
    <w:name w:val="WW8Num25z2"/>
    <w:rsid w:val="006B0BCE"/>
    <w:rPr>
      <w:rFonts w:ascii="Wingdings" w:hAnsi="Wingdings" w:cs="Wingdings"/>
    </w:rPr>
  </w:style>
  <w:style w:type="character" w:customStyle="1" w:styleId="WW8Num25z3">
    <w:name w:val="WW8Num25z3"/>
    <w:rsid w:val="006B0BCE"/>
    <w:rPr>
      <w:rFonts w:ascii="Symbol" w:hAnsi="Symbol" w:cs="Symbol"/>
    </w:rPr>
  </w:style>
  <w:style w:type="character" w:customStyle="1" w:styleId="WW8Num26z0">
    <w:name w:val="WW8Num26z0"/>
    <w:rsid w:val="006B0BCE"/>
    <w:rPr>
      <w:rFonts w:ascii="Times New Roman" w:eastAsia="Times New Roman" w:hAnsi="Times New Roman" w:cs="Times New Roman"/>
    </w:rPr>
  </w:style>
  <w:style w:type="character" w:customStyle="1" w:styleId="WW8Num26z1">
    <w:name w:val="WW8Num26z1"/>
    <w:rsid w:val="006B0BCE"/>
    <w:rPr>
      <w:rFonts w:ascii="Courier New" w:hAnsi="Courier New" w:cs="Courier New"/>
    </w:rPr>
  </w:style>
  <w:style w:type="character" w:customStyle="1" w:styleId="WW8Num26z2">
    <w:name w:val="WW8Num26z2"/>
    <w:rsid w:val="006B0BCE"/>
    <w:rPr>
      <w:rFonts w:ascii="Wingdings" w:hAnsi="Wingdings" w:cs="Wingdings"/>
    </w:rPr>
  </w:style>
  <w:style w:type="character" w:customStyle="1" w:styleId="WW8Num26z3">
    <w:name w:val="WW8Num26z3"/>
    <w:rsid w:val="006B0BCE"/>
    <w:rPr>
      <w:rFonts w:ascii="Symbol" w:hAnsi="Symbol" w:cs="Symbol"/>
    </w:rPr>
  </w:style>
  <w:style w:type="character" w:customStyle="1" w:styleId="WW8Num27z0">
    <w:name w:val="WW8Num27z0"/>
    <w:rsid w:val="006B0BCE"/>
    <w:rPr>
      <w:rFonts w:ascii="Symbol" w:hAnsi="Symbol" w:cs="Symbol"/>
      <w:sz w:val="22"/>
      <w:szCs w:val="22"/>
      <w:lang w:val="en-NZ"/>
    </w:rPr>
  </w:style>
  <w:style w:type="character" w:customStyle="1" w:styleId="WW8Num27z1">
    <w:name w:val="WW8Num27z1"/>
    <w:rsid w:val="006B0BCE"/>
    <w:rPr>
      <w:rFonts w:ascii="Courier New" w:hAnsi="Courier New" w:cs="Courier New"/>
    </w:rPr>
  </w:style>
  <w:style w:type="character" w:customStyle="1" w:styleId="WW8Num27z2">
    <w:name w:val="WW8Num27z2"/>
    <w:rsid w:val="006B0BCE"/>
    <w:rPr>
      <w:rFonts w:ascii="Wingdings" w:hAnsi="Wingdings" w:cs="Wingdings"/>
    </w:rPr>
  </w:style>
  <w:style w:type="character" w:customStyle="1" w:styleId="WW8Num28z0">
    <w:name w:val="WW8Num28z0"/>
    <w:rsid w:val="006B0BCE"/>
  </w:style>
  <w:style w:type="character" w:customStyle="1" w:styleId="WW8Num28z1">
    <w:name w:val="WW8Num28z1"/>
    <w:rsid w:val="006B0BCE"/>
  </w:style>
  <w:style w:type="character" w:customStyle="1" w:styleId="WW8Num28z2">
    <w:name w:val="WW8Num28z2"/>
    <w:rsid w:val="006B0BCE"/>
  </w:style>
  <w:style w:type="character" w:customStyle="1" w:styleId="WW8Num28z3">
    <w:name w:val="WW8Num28z3"/>
    <w:rsid w:val="006B0BCE"/>
  </w:style>
  <w:style w:type="character" w:customStyle="1" w:styleId="WW8Num28z4">
    <w:name w:val="WW8Num28z4"/>
    <w:rsid w:val="006B0BCE"/>
  </w:style>
  <w:style w:type="character" w:customStyle="1" w:styleId="WW8Num28z5">
    <w:name w:val="WW8Num28z5"/>
    <w:rsid w:val="006B0BCE"/>
  </w:style>
  <w:style w:type="character" w:customStyle="1" w:styleId="WW8Num28z6">
    <w:name w:val="WW8Num28z6"/>
    <w:rsid w:val="006B0BCE"/>
  </w:style>
  <w:style w:type="character" w:customStyle="1" w:styleId="WW8Num28z7">
    <w:name w:val="WW8Num28z7"/>
    <w:rsid w:val="006B0BCE"/>
  </w:style>
  <w:style w:type="character" w:customStyle="1" w:styleId="WW8Num28z8">
    <w:name w:val="WW8Num28z8"/>
    <w:rsid w:val="006B0BCE"/>
  </w:style>
  <w:style w:type="character" w:customStyle="1" w:styleId="WW8Num29z0">
    <w:name w:val="WW8Num29z0"/>
    <w:rsid w:val="006B0BCE"/>
    <w:rPr>
      <w:rFonts w:ascii="Times New Roman" w:eastAsia="Batang" w:hAnsi="Times New Roman" w:cs="Times New Roman"/>
    </w:rPr>
  </w:style>
  <w:style w:type="character" w:customStyle="1" w:styleId="WW8Num29z1">
    <w:name w:val="WW8Num29z1"/>
    <w:rsid w:val="006B0BCE"/>
    <w:rPr>
      <w:rFonts w:ascii="Courier New" w:hAnsi="Courier New" w:cs="Courier New"/>
    </w:rPr>
  </w:style>
  <w:style w:type="character" w:customStyle="1" w:styleId="WW8Num29z2">
    <w:name w:val="WW8Num29z2"/>
    <w:rsid w:val="006B0BCE"/>
    <w:rPr>
      <w:rFonts w:ascii="Wingdings" w:hAnsi="Wingdings" w:cs="Wingdings"/>
    </w:rPr>
  </w:style>
  <w:style w:type="character" w:customStyle="1" w:styleId="WW8Num29z3">
    <w:name w:val="WW8Num29z3"/>
    <w:rsid w:val="006B0BCE"/>
    <w:rPr>
      <w:rFonts w:ascii="Symbol" w:hAnsi="Symbol" w:cs="Symbol"/>
    </w:rPr>
  </w:style>
  <w:style w:type="character" w:customStyle="1" w:styleId="WW8Num30z0">
    <w:name w:val="WW8Num30z0"/>
    <w:rsid w:val="006B0BCE"/>
    <w:rPr>
      <w:rFonts w:ascii="Times New Roman" w:eastAsia="Batang" w:hAnsi="Times New Roman" w:cs="Times New Roman"/>
    </w:rPr>
  </w:style>
  <w:style w:type="character" w:customStyle="1" w:styleId="WW8Num30z1">
    <w:name w:val="WW8Num30z1"/>
    <w:rsid w:val="006B0BCE"/>
    <w:rPr>
      <w:rFonts w:ascii="Courier New" w:hAnsi="Courier New" w:cs="Courier New"/>
    </w:rPr>
  </w:style>
  <w:style w:type="character" w:customStyle="1" w:styleId="WW8Num30z2">
    <w:name w:val="WW8Num30z2"/>
    <w:rsid w:val="006B0BCE"/>
    <w:rPr>
      <w:rFonts w:ascii="Wingdings" w:hAnsi="Wingdings" w:cs="Wingdings"/>
    </w:rPr>
  </w:style>
  <w:style w:type="character" w:customStyle="1" w:styleId="WW8Num30z3">
    <w:name w:val="WW8Num30z3"/>
    <w:rsid w:val="006B0BCE"/>
    <w:rPr>
      <w:rFonts w:ascii="Symbol" w:hAnsi="Symbol" w:cs="Symbol"/>
    </w:rPr>
  </w:style>
  <w:style w:type="character" w:customStyle="1" w:styleId="WW8Num31z0">
    <w:name w:val="WW8Num31z0"/>
    <w:rsid w:val="006B0BCE"/>
  </w:style>
  <w:style w:type="character" w:customStyle="1" w:styleId="WW8Num31z1">
    <w:name w:val="WW8Num31z1"/>
    <w:rsid w:val="006B0BCE"/>
  </w:style>
  <w:style w:type="character" w:customStyle="1" w:styleId="WW8Num31z2">
    <w:name w:val="WW8Num31z2"/>
    <w:rsid w:val="006B0BCE"/>
  </w:style>
  <w:style w:type="character" w:customStyle="1" w:styleId="WW8Num31z3">
    <w:name w:val="WW8Num31z3"/>
    <w:rsid w:val="006B0BCE"/>
  </w:style>
  <w:style w:type="character" w:customStyle="1" w:styleId="WW8Num31z4">
    <w:name w:val="WW8Num31z4"/>
    <w:rsid w:val="006B0BCE"/>
  </w:style>
  <w:style w:type="character" w:customStyle="1" w:styleId="WW8Num31z5">
    <w:name w:val="WW8Num31z5"/>
    <w:rsid w:val="006B0BCE"/>
  </w:style>
  <w:style w:type="character" w:customStyle="1" w:styleId="WW8Num31z6">
    <w:name w:val="WW8Num31z6"/>
    <w:rsid w:val="006B0BCE"/>
  </w:style>
  <w:style w:type="character" w:customStyle="1" w:styleId="WW8Num31z7">
    <w:name w:val="WW8Num31z7"/>
    <w:rsid w:val="006B0BCE"/>
  </w:style>
  <w:style w:type="character" w:customStyle="1" w:styleId="WW8Num31z8">
    <w:name w:val="WW8Num31z8"/>
    <w:rsid w:val="006B0BCE"/>
  </w:style>
  <w:style w:type="character" w:customStyle="1" w:styleId="WW8Num32z0">
    <w:name w:val="WW8Num32z0"/>
    <w:rsid w:val="006B0BCE"/>
    <w:rPr>
      <w:rFonts w:ascii="Symbol" w:hAnsi="Symbol" w:cs="Symbol"/>
    </w:rPr>
  </w:style>
  <w:style w:type="character" w:customStyle="1" w:styleId="WW8Num32z1">
    <w:name w:val="WW8Num32z1"/>
    <w:rsid w:val="006B0BCE"/>
    <w:rPr>
      <w:rFonts w:ascii="Courier New" w:hAnsi="Courier New" w:cs="Courier New"/>
    </w:rPr>
  </w:style>
  <w:style w:type="character" w:customStyle="1" w:styleId="WW8Num32z2">
    <w:name w:val="WW8Num32z2"/>
    <w:rsid w:val="006B0BCE"/>
    <w:rPr>
      <w:rFonts w:ascii="Wingdings" w:hAnsi="Wingdings" w:cs="Wingdings"/>
    </w:rPr>
  </w:style>
  <w:style w:type="character" w:customStyle="1" w:styleId="WW8Num33z0">
    <w:name w:val="WW8Num33z0"/>
    <w:rsid w:val="006B0BCE"/>
  </w:style>
  <w:style w:type="character" w:customStyle="1" w:styleId="WW8Num33z1">
    <w:name w:val="WW8Num33z1"/>
    <w:rsid w:val="006B0BCE"/>
    <w:rPr>
      <w:rFonts w:ascii="Times New Roman" w:hAnsi="Times New Roman" w:cs="Times New Roman"/>
      <w:sz w:val="22"/>
      <w:szCs w:val="22"/>
      <w:lang w:val="en-NZ"/>
    </w:rPr>
  </w:style>
  <w:style w:type="character" w:customStyle="1" w:styleId="WW8Num33z2">
    <w:name w:val="WW8Num33z2"/>
    <w:rsid w:val="006B0BCE"/>
  </w:style>
  <w:style w:type="character" w:customStyle="1" w:styleId="WW8Num33z4">
    <w:name w:val="WW8Num33z4"/>
    <w:rsid w:val="006B0BCE"/>
    <w:rPr>
      <w:rFonts w:ascii="Times New Roman" w:eastAsia="Times New Roman" w:hAnsi="Times New Roman" w:cs="Times New Roman"/>
    </w:rPr>
  </w:style>
  <w:style w:type="character" w:customStyle="1" w:styleId="WW8Num33z5">
    <w:name w:val="WW8Num33z5"/>
    <w:rsid w:val="006B0BCE"/>
  </w:style>
  <w:style w:type="character" w:customStyle="1" w:styleId="WW8Num33z6">
    <w:name w:val="WW8Num33z6"/>
    <w:rsid w:val="006B0BCE"/>
  </w:style>
  <w:style w:type="character" w:customStyle="1" w:styleId="WW8Num33z7">
    <w:name w:val="WW8Num33z7"/>
    <w:rsid w:val="006B0BCE"/>
  </w:style>
  <w:style w:type="character" w:customStyle="1" w:styleId="WW8Num33z8">
    <w:name w:val="WW8Num33z8"/>
    <w:rsid w:val="006B0BCE"/>
  </w:style>
  <w:style w:type="character" w:customStyle="1" w:styleId="WW8Num34z0">
    <w:name w:val="WW8Num34z0"/>
    <w:rsid w:val="006B0BCE"/>
    <w:rPr>
      <w:rFonts w:ascii="Symbol" w:hAnsi="Symbol" w:cs="Symbol"/>
    </w:rPr>
  </w:style>
  <w:style w:type="character" w:customStyle="1" w:styleId="WW8Num34z1">
    <w:name w:val="WW8Num34z1"/>
    <w:rsid w:val="006B0BCE"/>
    <w:rPr>
      <w:rFonts w:ascii="Courier New" w:hAnsi="Courier New" w:cs="Courier New"/>
    </w:rPr>
  </w:style>
  <w:style w:type="character" w:customStyle="1" w:styleId="WW8Num34z2">
    <w:name w:val="WW8Num34z2"/>
    <w:rsid w:val="006B0BCE"/>
    <w:rPr>
      <w:rFonts w:ascii="Wingdings" w:hAnsi="Wingdings" w:cs="Wingdings"/>
    </w:rPr>
  </w:style>
  <w:style w:type="character" w:customStyle="1" w:styleId="WW8Num35z0">
    <w:name w:val="WW8Num35z0"/>
    <w:rsid w:val="006B0BCE"/>
    <w:rPr>
      <w:rFonts w:ascii="Times New Roman" w:eastAsia="Batang" w:hAnsi="Times New Roman" w:cs="Times New Roman"/>
      <w:b w:val="0"/>
    </w:rPr>
  </w:style>
  <w:style w:type="character" w:customStyle="1" w:styleId="WW8Num35z1">
    <w:name w:val="WW8Num35z1"/>
    <w:rsid w:val="006B0BCE"/>
    <w:rPr>
      <w:rFonts w:ascii="Courier New" w:hAnsi="Courier New" w:cs="Courier New"/>
    </w:rPr>
  </w:style>
  <w:style w:type="character" w:customStyle="1" w:styleId="WW8Num35z2">
    <w:name w:val="WW8Num35z2"/>
    <w:rsid w:val="006B0BCE"/>
    <w:rPr>
      <w:rFonts w:ascii="Wingdings" w:hAnsi="Wingdings" w:cs="Wingdings"/>
    </w:rPr>
  </w:style>
  <w:style w:type="character" w:customStyle="1" w:styleId="WW8Num35z3">
    <w:name w:val="WW8Num35z3"/>
    <w:rsid w:val="006B0BCE"/>
    <w:rPr>
      <w:rFonts w:ascii="Symbol" w:hAnsi="Symbol" w:cs="Symbol"/>
    </w:rPr>
  </w:style>
  <w:style w:type="character" w:customStyle="1" w:styleId="WW8Num4z1">
    <w:name w:val="WW8Num4z1"/>
    <w:rsid w:val="006B0BCE"/>
    <w:rPr>
      <w:rFonts w:ascii="Courier New" w:hAnsi="Courier New" w:cs="Courier New"/>
    </w:rPr>
  </w:style>
  <w:style w:type="character" w:customStyle="1" w:styleId="WW8Num4z2">
    <w:name w:val="WW8Num4z2"/>
    <w:rsid w:val="006B0BCE"/>
    <w:rPr>
      <w:rFonts w:ascii="Wingdings" w:hAnsi="Wingdings" w:cs="Wingdings"/>
    </w:rPr>
  </w:style>
  <w:style w:type="character" w:customStyle="1" w:styleId="Absatz-Standardschriftart1">
    <w:name w:val="Absatz-Standardschriftart1"/>
    <w:rsid w:val="006B0BCE"/>
  </w:style>
  <w:style w:type="character" w:customStyle="1" w:styleId="WW8Num13z1">
    <w:name w:val="WW8Num13z1"/>
    <w:rsid w:val="006B0BCE"/>
    <w:rPr>
      <w:rFonts w:ascii="Courier New" w:hAnsi="Courier New" w:cs="Courier New"/>
    </w:rPr>
  </w:style>
  <w:style w:type="character" w:customStyle="1" w:styleId="WW8Num13z3">
    <w:name w:val="WW8Num13z3"/>
    <w:rsid w:val="006B0BCE"/>
    <w:rPr>
      <w:rFonts w:ascii="Arial" w:hAnsi="Arial" w:cs="Arial"/>
    </w:rPr>
  </w:style>
  <w:style w:type="character" w:customStyle="1" w:styleId="WW-Absatz-Standardschriftart">
    <w:name w:val="WW-Absatz-Standardschriftart"/>
    <w:rsid w:val="006B0BCE"/>
  </w:style>
  <w:style w:type="character" w:customStyle="1" w:styleId="WW-Absatz-Standardschriftart1">
    <w:name w:val="WW-Absatz-Standardschriftart1"/>
    <w:rsid w:val="006B0BCE"/>
  </w:style>
  <w:style w:type="character" w:customStyle="1" w:styleId="WW8Num14z3">
    <w:name w:val="WW8Num14z3"/>
    <w:rsid w:val="006B0BCE"/>
    <w:rPr>
      <w:rFonts w:ascii="Arial" w:hAnsi="Arial" w:cs="Arial"/>
    </w:rPr>
  </w:style>
  <w:style w:type="character" w:customStyle="1" w:styleId="WW-Absatz-Standardschriftart11">
    <w:name w:val="WW-Absatz-Standardschriftart11"/>
    <w:rsid w:val="006B0BCE"/>
  </w:style>
  <w:style w:type="character" w:customStyle="1" w:styleId="WW8Num13z2">
    <w:name w:val="WW8Num13z2"/>
    <w:rsid w:val="006B0BCE"/>
    <w:rPr>
      <w:rFonts w:ascii="Wingdings" w:hAnsi="Wingdings" w:cs="Wingdings"/>
    </w:rPr>
  </w:style>
  <w:style w:type="character" w:customStyle="1" w:styleId="WW8Num17z1">
    <w:name w:val="WW8Num17z1"/>
    <w:rsid w:val="006B0BCE"/>
    <w:rPr>
      <w:rFonts w:ascii="Courier New" w:hAnsi="Courier New" w:cs="Courier New"/>
    </w:rPr>
  </w:style>
  <w:style w:type="character" w:customStyle="1" w:styleId="WW8Num17z2">
    <w:name w:val="WW8Num17z2"/>
    <w:rsid w:val="006B0BCE"/>
    <w:rPr>
      <w:rFonts w:ascii="Wingdings" w:hAnsi="Wingdings" w:cs="Wingdings"/>
    </w:rPr>
  </w:style>
  <w:style w:type="character" w:customStyle="1" w:styleId="Policepardfaut1">
    <w:name w:val="Police par défaut1"/>
    <w:rsid w:val="006B0BCE"/>
  </w:style>
  <w:style w:type="character" w:customStyle="1" w:styleId="FootnoteCharacters">
    <w:name w:val="Footnote Characters"/>
    <w:rsid w:val="006B0BCE"/>
  </w:style>
  <w:style w:type="character" w:styleId="PageNumber">
    <w:name w:val="page number"/>
    <w:basedOn w:val="Policepardfaut1"/>
    <w:rsid w:val="006B0BCE"/>
  </w:style>
  <w:style w:type="character" w:styleId="Hyperlink">
    <w:name w:val="Hyperlink"/>
    <w:uiPriority w:val="99"/>
    <w:rsid w:val="006B0BCE"/>
    <w:rPr>
      <w:color w:val="0000FF"/>
      <w:u w:val="single"/>
    </w:rPr>
  </w:style>
  <w:style w:type="character" w:styleId="FollowedHyperlink">
    <w:name w:val="FollowedHyperlink"/>
    <w:rsid w:val="006B0BCE"/>
    <w:rPr>
      <w:color w:val="800080"/>
      <w:u w:val="single"/>
    </w:rPr>
  </w:style>
  <w:style w:type="character" w:styleId="Strong">
    <w:name w:val="Strong"/>
    <w:qFormat/>
    <w:rsid w:val="006B0BCE"/>
    <w:rPr>
      <w:b/>
      <w:bCs/>
    </w:rPr>
  </w:style>
  <w:style w:type="character" w:customStyle="1" w:styleId="Marquedecommentaire1">
    <w:name w:val="Marque de commentaire1"/>
    <w:rsid w:val="006B0BCE"/>
    <w:rPr>
      <w:sz w:val="16"/>
    </w:rPr>
  </w:style>
  <w:style w:type="character" w:styleId="HTMLTypewriter">
    <w:name w:val="HTML Typewriter"/>
    <w:rsid w:val="006B0BCE"/>
    <w:rPr>
      <w:rFonts w:ascii="Arial Unicode MS" w:eastAsia="Arial Unicode MS" w:hAnsi="Arial Unicode MS" w:cs="Arial Unicode MS"/>
      <w:sz w:val="20"/>
      <w:szCs w:val="20"/>
    </w:rPr>
  </w:style>
  <w:style w:type="character" w:customStyle="1" w:styleId="style43">
    <w:name w:val="style43"/>
    <w:basedOn w:val="Policepardfaut1"/>
    <w:rsid w:val="006B0BCE"/>
  </w:style>
  <w:style w:type="character" w:customStyle="1" w:styleId="PrformatHTMLCar">
    <w:name w:val="Préformaté HTML Car"/>
    <w:uiPriority w:val="99"/>
    <w:rsid w:val="006B0BCE"/>
    <w:rPr>
      <w:rFonts w:ascii="Courier New" w:hAnsi="Courier New" w:cs="Courier New"/>
      <w:lang w:val="en-GB"/>
    </w:rPr>
  </w:style>
  <w:style w:type="character" w:customStyle="1" w:styleId="En-tteCar">
    <w:name w:val="En-tête Car"/>
    <w:uiPriority w:val="99"/>
    <w:rsid w:val="006B0BCE"/>
    <w:rPr>
      <w:rFonts w:ascii="Arial" w:hAnsi="Arial" w:cs="Arial"/>
      <w:sz w:val="24"/>
      <w:lang w:val="en-GB"/>
    </w:rPr>
  </w:style>
  <w:style w:type="character" w:customStyle="1" w:styleId="pagetitle">
    <w:name w:val="pagetitle"/>
    <w:basedOn w:val="Policepardfaut1"/>
    <w:rsid w:val="006B0BCE"/>
  </w:style>
  <w:style w:type="character" w:customStyle="1" w:styleId="NumberingSymbols">
    <w:name w:val="Numbering Symbols"/>
    <w:rsid w:val="006B0BCE"/>
  </w:style>
  <w:style w:type="character" w:customStyle="1" w:styleId="Bullets">
    <w:name w:val="Bullets"/>
    <w:rsid w:val="006B0BCE"/>
    <w:rPr>
      <w:rFonts w:ascii="OpenSymbol" w:eastAsia="OpenSymbol" w:hAnsi="OpenSymbol" w:cs="OpenSymbol"/>
    </w:rPr>
  </w:style>
  <w:style w:type="character" w:customStyle="1" w:styleId="NotedebasdepageCar">
    <w:name w:val="Note de bas de page Car"/>
    <w:uiPriority w:val="99"/>
    <w:rsid w:val="006B0BCE"/>
    <w:rPr>
      <w:rFonts w:ascii="Arial" w:hAnsi="Arial" w:cs="Arial"/>
      <w:lang w:val="en-GB"/>
    </w:rPr>
  </w:style>
  <w:style w:type="character" w:styleId="FootnoteReference">
    <w:name w:val="footnote reference"/>
    <w:uiPriority w:val="99"/>
    <w:rsid w:val="006B0BCE"/>
    <w:rPr>
      <w:vertAlign w:val="superscript"/>
    </w:rPr>
  </w:style>
  <w:style w:type="character" w:customStyle="1" w:styleId="RetraitcorpsdetexteCar">
    <w:name w:val="Retrait corps de texte Car"/>
    <w:rsid w:val="006B0BCE"/>
    <w:rPr>
      <w:rFonts w:ascii="CG Times" w:hAnsi="CG Times" w:cs="CG Times"/>
      <w:sz w:val="22"/>
      <w:lang w:val="en-GB"/>
    </w:rPr>
  </w:style>
  <w:style w:type="character" w:styleId="CommentReference">
    <w:name w:val="annotation reference"/>
    <w:uiPriority w:val="99"/>
    <w:rsid w:val="006B0BCE"/>
    <w:rPr>
      <w:sz w:val="16"/>
      <w:szCs w:val="16"/>
    </w:rPr>
  </w:style>
  <w:style w:type="character" w:customStyle="1" w:styleId="CommentaireCar">
    <w:name w:val="Commentaire Car"/>
    <w:rsid w:val="006B0BCE"/>
    <w:rPr>
      <w:rFonts w:ascii="Arial" w:hAnsi="Arial" w:cs="Arial"/>
      <w:lang w:val="en-GB"/>
    </w:rPr>
  </w:style>
  <w:style w:type="character" w:customStyle="1" w:styleId="ObjetducommentaireCar">
    <w:name w:val="Objet du commentaire Car"/>
    <w:rsid w:val="006B0BCE"/>
    <w:rPr>
      <w:rFonts w:ascii="Arial" w:hAnsi="Arial" w:cs="Arial"/>
      <w:b/>
      <w:bCs/>
      <w:lang w:val="en-GB"/>
    </w:rPr>
  </w:style>
  <w:style w:type="character" w:customStyle="1" w:styleId="rvts11">
    <w:name w:val="rvts11"/>
    <w:basedOn w:val="DefaultParagraphFont"/>
    <w:rsid w:val="006B0BCE"/>
  </w:style>
  <w:style w:type="character" w:customStyle="1" w:styleId="CorpsdetexteCar">
    <w:name w:val="Corps de texte Car"/>
    <w:rsid w:val="006B0BCE"/>
    <w:rPr>
      <w:rFonts w:ascii="CG Times" w:hAnsi="CG Times" w:cs="CG Times"/>
      <w:sz w:val="22"/>
      <w:lang w:val="en-GB"/>
    </w:rPr>
  </w:style>
  <w:style w:type="character" w:customStyle="1" w:styleId="st">
    <w:name w:val="st"/>
    <w:basedOn w:val="DefaultParagraphFont"/>
    <w:rsid w:val="006B0BCE"/>
  </w:style>
  <w:style w:type="character" w:styleId="Emphasis">
    <w:name w:val="Emphasis"/>
    <w:uiPriority w:val="20"/>
    <w:qFormat/>
    <w:rsid w:val="006B0BCE"/>
    <w:rPr>
      <w:i/>
      <w:iCs/>
    </w:rPr>
  </w:style>
  <w:style w:type="character" w:customStyle="1" w:styleId="BodyTextChar">
    <w:name w:val="Body Text Char"/>
    <w:rsid w:val="006B0BCE"/>
    <w:rPr>
      <w:rFonts w:ascii="CG Times" w:hAnsi="CG Times" w:cs="CG Times"/>
      <w:sz w:val="22"/>
      <w:lang w:val="en-GB"/>
    </w:rPr>
  </w:style>
  <w:style w:type="character" w:customStyle="1" w:styleId="FootnoteTextChar">
    <w:name w:val="Footnote Text Char"/>
    <w:uiPriority w:val="99"/>
    <w:rsid w:val="006B0BCE"/>
    <w:rPr>
      <w:rFonts w:ascii="Arial" w:hAnsi="Arial" w:cs="Arial"/>
      <w:lang w:val="en-GB"/>
    </w:rPr>
  </w:style>
  <w:style w:type="character" w:customStyle="1" w:styleId="apple-converted-space">
    <w:name w:val="apple-converted-space"/>
    <w:rsid w:val="006B0BCE"/>
  </w:style>
  <w:style w:type="character" w:customStyle="1" w:styleId="CommentTextChar">
    <w:name w:val="Comment Text Char"/>
    <w:uiPriority w:val="99"/>
    <w:rsid w:val="006B0BCE"/>
    <w:rPr>
      <w:rFonts w:ascii="Arial" w:hAnsi="Arial" w:cs="Arial"/>
      <w:lang w:val="en-GB"/>
    </w:rPr>
  </w:style>
  <w:style w:type="character" w:customStyle="1" w:styleId="HTMLPreformattedChar">
    <w:name w:val="HTML Preformatted Char"/>
    <w:uiPriority w:val="99"/>
    <w:rsid w:val="006B0BCE"/>
    <w:rPr>
      <w:rFonts w:ascii="Courier New" w:hAnsi="Courier New" w:cs="Courier New"/>
      <w:lang w:val="en-GB"/>
    </w:rPr>
  </w:style>
  <w:style w:type="character" w:customStyle="1" w:styleId="BalloonTextChar">
    <w:name w:val="Balloon Text Char"/>
    <w:uiPriority w:val="99"/>
    <w:rsid w:val="006B0BCE"/>
    <w:rPr>
      <w:rFonts w:ascii="Tahoma" w:hAnsi="Tahoma" w:cs="Tahoma"/>
      <w:sz w:val="16"/>
      <w:szCs w:val="16"/>
      <w:lang w:val="en-GB"/>
    </w:rPr>
  </w:style>
  <w:style w:type="character" w:customStyle="1" w:styleId="HeaderChar">
    <w:name w:val="Header Char"/>
    <w:uiPriority w:val="99"/>
    <w:rsid w:val="006B0BCE"/>
    <w:rPr>
      <w:rFonts w:ascii="Arial" w:hAnsi="Arial" w:cs="Arial"/>
      <w:sz w:val="24"/>
      <w:lang w:val="en-GB"/>
    </w:rPr>
  </w:style>
  <w:style w:type="character" w:customStyle="1" w:styleId="FooterChar">
    <w:name w:val="Footer Char"/>
    <w:uiPriority w:val="99"/>
    <w:rsid w:val="006B0BCE"/>
    <w:rPr>
      <w:rFonts w:ascii="Arial" w:hAnsi="Arial" w:cs="Arial"/>
      <w:sz w:val="24"/>
      <w:lang w:val="en-GB"/>
    </w:rPr>
  </w:style>
  <w:style w:type="character" w:customStyle="1" w:styleId="CommentSubjectChar">
    <w:name w:val="Comment Subject Char"/>
    <w:uiPriority w:val="99"/>
    <w:rsid w:val="006B0BCE"/>
    <w:rPr>
      <w:rFonts w:ascii="Arial" w:hAnsi="Arial" w:cs="Arial"/>
      <w:b/>
      <w:bCs/>
      <w:lang w:val="en-GB"/>
    </w:rPr>
  </w:style>
  <w:style w:type="character" w:customStyle="1" w:styleId="BodyTextIndentChar">
    <w:name w:val="Body Text Indent Char"/>
    <w:rsid w:val="006B0BCE"/>
    <w:rPr>
      <w:rFonts w:ascii="CG Times" w:hAnsi="CG Times" w:cs="CG Times"/>
      <w:sz w:val="22"/>
      <w:lang w:val="en-GB"/>
    </w:rPr>
  </w:style>
  <w:style w:type="character" w:customStyle="1" w:styleId="TitleChar">
    <w:name w:val="Title Char"/>
    <w:rsid w:val="006B0BCE"/>
    <w:rPr>
      <w:b/>
      <w:lang w:val="en-GB"/>
    </w:rPr>
  </w:style>
  <w:style w:type="character" w:customStyle="1" w:styleId="SubtitleChar">
    <w:name w:val="Subtitle Char"/>
    <w:rsid w:val="006B0BCE"/>
    <w:rPr>
      <w:b/>
      <w:sz w:val="18"/>
      <w:lang w:val="en-GB"/>
    </w:rPr>
  </w:style>
  <w:style w:type="character" w:customStyle="1" w:styleId="SignatureChar">
    <w:name w:val="Signature Char"/>
    <w:rsid w:val="006B0BCE"/>
    <w:rPr>
      <w:rFonts w:ascii="Arial" w:hAnsi="Arial" w:cs="Arial"/>
      <w:sz w:val="24"/>
      <w:lang w:val="en-GB"/>
    </w:rPr>
  </w:style>
  <w:style w:type="character" w:styleId="EndnoteReference">
    <w:name w:val="endnote reference"/>
    <w:rsid w:val="006B0BCE"/>
    <w:rPr>
      <w:vertAlign w:val="superscript"/>
    </w:rPr>
  </w:style>
  <w:style w:type="character" w:customStyle="1" w:styleId="EndnoteCharacters">
    <w:name w:val="Endnote Characters"/>
    <w:rsid w:val="006B0BCE"/>
  </w:style>
  <w:style w:type="paragraph" w:customStyle="1" w:styleId="Heading">
    <w:name w:val="Heading"/>
    <w:basedOn w:val="Normal"/>
    <w:next w:val="BodyText"/>
    <w:rsid w:val="006B0BCE"/>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1"/>
    <w:rsid w:val="006B0BCE"/>
    <w:pPr>
      <w:suppressAutoHyphens/>
      <w:spacing w:after="0" w:line="240" w:lineRule="auto"/>
      <w:jc w:val="both"/>
    </w:pPr>
    <w:rPr>
      <w:rFonts w:ascii="CG Times" w:eastAsia="Batang" w:hAnsi="CG Times" w:cs="CG Times"/>
      <w:szCs w:val="20"/>
      <w:lang w:eastAsia="ar-SA"/>
    </w:rPr>
  </w:style>
  <w:style w:type="character" w:customStyle="1" w:styleId="BodyTextChar1">
    <w:name w:val="Body Text Char1"/>
    <w:basedOn w:val="DefaultParagraphFont"/>
    <w:link w:val="BodyText"/>
    <w:rsid w:val="006B0BCE"/>
    <w:rPr>
      <w:rFonts w:ascii="CG Times" w:eastAsia="Batang" w:hAnsi="CG Times" w:cs="CG Times"/>
      <w:szCs w:val="20"/>
      <w:lang w:val="en-GB" w:eastAsia="ar-SA"/>
    </w:rPr>
  </w:style>
  <w:style w:type="paragraph" w:styleId="List">
    <w:name w:val="List"/>
    <w:basedOn w:val="Normal"/>
    <w:rsid w:val="006B0BCE"/>
    <w:pPr>
      <w:widowControl w:val="0"/>
      <w:suppressAutoHyphens/>
      <w:spacing w:after="0" w:line="240" w:lineRule="auto"/>
      <w:ind w:left="360" w:hanging="360"/>
      <w:jc w:val="both"/>
    </w:pPr>
    <w:rPr>
      <w:rFonts w:ascii="Arial" w:eastAsia="Batang" w:hAnsi="Arial" w:cs="Arial"/>
      <w:sz w:val="24"/>
      <w:szCs w:val="20"/>
      <w:lang w:eastAsia="ar-SA"/>
    </w:rPr>
  </w:style>
  <w:style w:type="paragraph" w:styleId="Caption">
    <w:name w:val="caption"/>
    <w:basedOn w:val="Normal"/>
    <w:qFormat/>
    <w:rsid w:val="006B0BCE"/>
    <w:pPr>
      <w:widowControl w:val="0"/>
      <w:suppressLineNumbers/>
      <w:suppressAutoHyphens/>
      <w:spacing w:before="120" w:after="120" w:line="240" w:lineRule="auto"/>
      <w:jc w:val="both"/>
    </w:pPr>
    <w:rPr>
      <w:rFonts w:ascii="Arial" w:eastAsia="Batang" w:hAnsi="Arial" w:cs="Arial"/>
      <w:i/>
      <w:iCs/>
      <w:sz w:val="24"/>
      <w:szCs w:val="24"/>
      <w:lang w:eastAsia="ar-SA"/>
    </w:rPr>
  </w:style>
  <w:style w:type="paragraph" w:customStyle="1" w:styleId="Index">
    <w:name w:val="Index"/>
    <w:basedOn w:val="Normal"/>
    <w:rsid w:val="006B0BCE"/>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Caption1">
    <w:name w:val="Caption1"/>
    <w:basedOn w:val="Normal"/>
    <w:rsid w:val="006B0BCE"/>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Textebrut1">
    <w:name w:val="Texte brut1"/>
    <w:basedOn w:val="Normal"/>
    <w:rsid w:val="006B0BCE"/>
    <w:pPr>
      <w:suppressAutoHyphens/>
      <w:spacing w:after="0" w:line="240" w:lineRule="auto"/>
      <w:jc w:val="both"/>
    </w:pPr>
    <w:rPr>
      <w:rFonts w:ascii="Courier New" w:eastAsia="Batang" w:hAnsi="Courier New" w:cs="Courier New"/>
      <w:sz w:val="20"/>
      <w:szCs w:val="20"/>
      <w:lang w:eastAsia="ar-SA"/>
    </w:rPr>
  </w:style>
  <w:style w:type="paragraph" w:styleId="Header">
    <w:name w:val="header"/>
    <w:basedOn w:val="Normal"/>
    <w:link w:val="HeaderChar1"/>
    <w:uiPriority w:val="99"/>
    <w:rsid w:val="006B0BCE"/>
    <w:pPr>
      <w:widowControl w:val="0"/>
      <w:tabs>
        <w:tab w:val="center" w:pos="4320"/>
        <w:tab w:val="right" w:pos="8640"/>
      </w:tabs>
      <w:suppressAutoHyphens/>
      <w:spacing w:after="0" w:line="240" w:lineRule="auto"/>
      <w:jc w:val="both"/>
    </w:pPr>
    <w:rPr>
      <w:rFonts w:ascii="Arial" w:eastAsia="Batang" w:hAnsi="Arial" w:cs="Arial"/>
      <w:sz w:val="24"/>
      <w:szCs w:val="20"/>
      <w:lang w:eastAsia="ar-SA"/>
    </w:rPr>
  </w:style>
  <w:style w:type="character" w:customStyle="1" w:styleId="HeaderChar1">
    <w:name w:val="Header Char1"/>
    <w:basedOn w:val="DefaultParagraphFont"/>
    <w:link w:val="Header"/>
    <w:uiPriority w:val="99"/>
    <w:rsid w:val="006B0BCE"/>
    <w:rPr>
      <w:rFonts w:ascii="Arial" w:eastAsia="Batang" w:hAnsi="Arial" w:cs="Arial"/>
      <w:sz w:val="24"/>
      <w:szCs w:val="20"/>
      <w:lang w:val="en-GB" w:eastAsia="ar-SA"/>
    </w:rPr>
  </w:style>
  <w:style w:type="paragraph" w:styleId="Footer">
    <w:name w:val="footer"/>
    <w:basedOn w:val="Normal"/>
    <w:link w:val="FooterChar1"/>
    <w:uiPriority w:val="99"/>
    <w:rsid w:val="006B0BCE"/>
    <w:pPr>
      <w:widowControl w:val="0"/>
      <w:tabs>
        <w:tab w:val="center" w:pos="4320"/>
        <w:tab w:val="right" w:pos="8640"/>
      </w:tabs>
      <w:suppressAutoHyphens/>
      <w:spacing w:after="0" w:line="240" w:lineRule="auto"/>
      <w:jc w:val="both"/>
    </w:pPr>
    <w:rPr>
      <w:rFonts w:ascii="Arial" w:eastAsia="Batang" w:hAnsi="Arial" w:cs="Arial"/>
      <w:sz w:val="24"/>
      <w:szCs w:val="20"/>
      <w:lang w:eastAsia="ar-SA"/>
    </w:rPr>
  </w:style>
  <w:style w:type="character" w:customStyle="1" w:styleId="FooterChar1">
    <w:name w:val="Footer Char1"/>
    <w:basedOn w:val="DefaultParagraphFont"/>
    <w:link w:val="Footer"/>
    <w:uiPriority w:val="99"/>
    <w:rsid w:val="006B0BCE"/>
    <w:rPr>
      <w:rFonts w:ascii="Arial" w:eastAsia="Batang" w:hAnsi="Arial" w:cs="Arial"/>
      <w:sz w:val="24"/>
      <w:szCs w:val="20"/>
      <w:lang w:val="en-GB" w:eastAsia="ar-SA"/>
    </w:rPr>
  </w:style>
  <w:style w:type="paragraph" w:styleId="BodyTextIndent">
    <w:name w:val="Body Text Indent"/>
    <w:basedOn w:val="Normal"/>
    <w:link w:val="BodyTextIndentChar1"/>
    <w:rsid w:val="006B0BCE"/>
    <w:pPr>
      <w:widowControl w:val="0"/>
      <w:tabs>
        <w:tab w:val="left" w:pos="851"/>
        <w:tab w:val="left" w:pos="1134"/>
      </w:tabs>
      <w:suppressAutoHyphens/>
      <w:spacing w:after="0" w:line="240" w:lineRule="auto"/>
      <w:ind w:left="851" w:hanging="851"/>
      <w:jc w:val="both"/>
    </w:pPr>
    <w:rPr>
      <w:rFonts w:ascii="CG Times" w:eastAsia="Batang" w:hAnsi="CG Times" w:cs="CG Times"/>
      <w:szCs w:val="20"/>
      <w:lang w:eastAsia="ar-SA"/>
    </w:rPr>
  </w:style>
  <w:style w:type="character" w:customStyle="1" w:styleId="BodyTextIndentChar1">
    <w:name w:val="Body Text Indent Char1"/>
    <w:basedOn w:val="DefaultParagraphFont"/>
    <w:link w:val="BodyTextIndent"/>
    <w:rsid w:val="006B0BCE"/>
    <w:rPr>
      <w:rFonts w:ascii="CG Times" w:eastAsia="Batang" w:hAnsi="CG Times" w:cs="CG Times"/>
      <w:szCs w:val="20"/>
      <w:lang w:val="en-GB" w:eastAsia="ar-SA"/>
    </w:rPr>
  </w:style>
  <w:style w:type="paragraph" w:customStyle="1" w:styleId="Retraitcorpsdetexte21">
    <w:name w:val="Retrait corps de texte 21"/>
    <w:basedOn w:val="Normal"/>
    <w:rsid w:val="006B0BCE"/>
    <w:pPr>
      <w:widowControl w:val="0"/>
      <w:suppressAutoHyphens/>
      <w:spacing w:after="0" w:line="240" w:lineRule="auto"/>
      <w:ind w:left="720"/>
      <w:jc w:val="both"/>
    </w:pPr>
    <w:rPr>
      <w:rFonts w:ascii="CG Times" w:eastAsia="Batang" w:hAnsi="CG Times" w:cs="CG Times"/>
      <w:i/>
      <w:szCs w:val="20"/>
      <w:lang w:eastAsia="ar-SA"/>
    </w:rPr>
  </w:style>
  <w:style w:type="paragraph" w:customStyle="1" w:styleId="Retraitcorpsdetexte31">
    <w:name w:val="Retrait corps de texte 31"/>
    <w:basedOn w:val="Normal"/>
    <w:rsid w:val="006B0BCE"/>
    <w:pPr>
      <w:widowControl w:val="0"/>
      <w:suppressAutoHyphens/>
      <w:spacing w:after="0" w:line="240" w:lineRule="auto"/>
      <w:ind w:left="720"/>
      <w:jc w:val="both"/>
    </w:pPr>
    <w:rPr>
      <w:rFonts w:ascii="CG Times" w:eastAsia="Batang" w:hAnsi="CG Times" w:cs="CG Times"/>
      <w:szCs w:val="20"/>
      <w:lang w:eastAsia="ar-SA"/>
    </w:rPr>
  </w:style>
  <w:style w:type="paragraph" w:styleId="Title">
    <w:name w:val="Title"/>
    <w:basedOn w:val="Normal"/>
    <w:next w:val="Subtitle"/>
    <w:link w:val="TitleChar1"/>
    <w:qFormat/>
    <w:rsid w:val="006B0BCE"/>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1">
    <w:name w:val="Title Char1"/>
    <w:basedOn w:val="DefaultParagraphFont"/>
    <w:link w:val="Title"/>
    <w:rsid w:val="006B0BCE"/>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1"/>
    <w:qFormat/>
    <w:rsid w:val="006B0BCE"/>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1">
    <w:name w:val="Subtitle Char1"/>
    <w:basedOn w:val="DefaultParagraphFont"/>
    <w:link w:val="Subtitle"/>
    <w:rsid w:val="006B0BCE"/>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6B0BCE"/>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6B0BCE"/>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1"/>
    <w:uiPriority w:val="99"/>
    <w:rsid w:val="006B0BCE"/>
    <w:pPr>
      <w:widowControl w:val="0"/>
      <w:suppressAutoHyphens/>
      <w:spacing w:after="0" w:line="240" w:lineRule="auto"/>
      <w:jc w:val="both"/>
    </w:pPr>
    <w:rPr>
      <w:rFonts w:ascii="Arial" w:eastAsia="Batang" w:hAnsi="Arial" w:cs="Arial"/>
      <w:sz w:val="20"/>
      <w:szCs w:val="20"/>
      <w:lang w:eastAsia="ar-SA"/>
    </w:rPr>
  </w:style>
  <w:style w:type="character" w:customStyle="1" w:styleId="FootnoteTextChar1">
    <w:name w:val="Footnote Text Char1"/>
    <w:basedOn w:val="DefaultParagraphFont"/>
    <w:link w:val="FootnoteText"/>
    <w:uiPriority w:val="99"/>
    <w:rsid w:val="006B0BCE"/>
    <w:rPr>
      <w:rFonts w:ascii="Arial" w:eastAsia="Batang" w:hAnsi="Arial" w:cs="Arial"/>
      <w:sz w:val="20"/>
      <w:szCs w:val="20"/>
      <w:lang w:val="en-GB" w:eastAsia="ar-SA"/>
    </w:rPr>
  </w:style>
  <w:style w:type="paragraph" w:customStyle="1" w:styleId="Normalcentr1">
    <w:name w:val="Normal centré1"/>
    <w:basedOn w:val="Normal"/>
    <w:rsid w:val="006B0BCE"/>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6B0BCE"/>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rsid w:val="006B0BCE"/>
    <w:pPr>
      <w:widowControl w:val="0"/>
      <w:suppressAutoHyphens/>
      <w:spacing w:after="0" w:line="240" w:lineRule="auto"/>
      <w:jc w:val="both"/>
    </w:pPr>
    <w:rPr>
      <w:rFonts w:ascii="Arial" w:eastAsia="Batang" w:hAnsi="Arial" w:cs="Arial"/>
      <w:sz w:val="24"/>
      <w:szCs w:val="20"/>
      <w:lang w:eastAsia="ar-SA"/>
    </w:rPr>
  </w:style>
  <w:style w:type="paragraph" w:styleId="TOC2">
    <w:name w:val="toc 2"/>
    <w:basedOn w:val="Normal"/>
    <w:next w:val="Normal"/>
    <w:rsid w:val="006B0BCE"/>
    <w:pPr>
      <w:widowControl w:val="0"/>
      <w:suppressAutoHyphens/>
      <w:spacing w:after="0" w:line="240" w:lineRule="auto"/>
      <w:ind w:left="240"/>
      <w:jc w:val="both"/>
    </w:pPr>
    <w:rPr>
      <w:rFonts w:ascii="Arial" w:eastAsia="Batang" w:hAnsi="Arial" w:cs="Arial"/>
      <w:sz w:val="24"/>
      <w:szCs w:val="20"/>
      <w:lang w:eastAsia="ar-SA"/>
    </w:rPr>
  </w:style>
  <w:style w:type="paragraph" w:styleId="TOC3">
    <w:name w:val="toc 3"/>
    <w:basedOn w:val="Normal"/>
    <w:next w:val="Normal"/>
    <w:rsid w:val="006B0BCE"/>
    <w:pPr>
      <w:widowControl w:val="0"/>
      <w:suppressAutoHyphens/>
      <w:spacing w:after="0" w:line="240" w:lineRule="auto"/>
      <w:ind w:left="480"/>
      <w:jc w:val="both"/>
    </w:pPr>
    <w:rPr>
      <w:rFonts w:ascii="Arial" w:eastAsia="Batang" w:hAnsi="Arial" w:cs="Arial"/>
      <w:sz w:val="24"/>
      <w:szCs w:val="20"/>
      <w:lang w:eastAsia="ar-SA"/>
    </w:rPr>
  </w:style>
  <w:style w:type="paragraph" w:styleId="TOC4">
    <w:name w:val="toc 4"/>
    <w:basedOn w:val="Normal"/>
    <w:next w:val="Normal"/>
    <w:rsid w:val="006B0BCE"/>
    <w:pPr>
      <w:widowControl w:val="0"/>
      <w:suppressAutoHyphens/>
      <w:spacing w:after="0" w:line="240" w:lineRule="auto"/>
      <w:ind w:left="720"/>
      <w:jc w:val="both"/>
    </w:pPr>
    <w:rPr>
      <w:rFonts w:ascii="Arial" w:eastAsia="Batang" w:hAnsi="Arial" w:cs="Arial"/>
      <w:sz w:val="24"/>
      <w:szCs w:val="20"/>
      <w:lang w:eastAsia="ar-SA"/>
    </w:rPr>
  </w:style>
  <w:style w:type="paragraph" w:styleId="TOC5">
    <w:name w:val="toc 5"/>
    <w:basedOn w:val="Normal"/>
    <w:next w:val="Normal"/>
    <w:rsid w:val="006B0BCE"/>
    <w:pPr>
      <w:widowControl w:val="0"/>
      <w:suppressAutoHyphens/>
      <w:spacing w:after="0" w:line="240" w:lineRule="auto"/>
      <w:ind w:left="960"/>
      <w:jc w:val="both"/>
    </w:pPr>
    <w:rPr>
      <w:rFonts w:ascii="Arial" w:eastAsia="Batang" w:hAnsi="Arial" w:cs="Arial"/>
      <w:sz w:val="24"/>
      <w:szCs w:val="20"/>
      <w:lang w:eastAsia="ar-SA"/>
    </w:rPr>
  </w:style>
  <w:style w:type="paragraph" w:styleId="TOC6">
    <w:name w:val="toc 6"/>
    <w:basedOn w:val="Normal"/>
    <w:next w:val="Normal"/>
    <w:rsid w:val="006B0BCE"/>
    <w:pPr>
      <w:widowControl w:val="0"/>
      <w:suppressAutoHyphens/>
      <w:spacing w:after="0" w:line="240" w:lineRule="auto"/>
      <w:ind w:left="1200"/>
      <w:jc w:val="both"/>
    </w:pPr>
    <w:rPr>
      <w:rFonts w:ascii="Arial" w:eastAsia="Batang" w:hAnsi="Arial" w:cs="Arial"/>
      <w:sz w:val="24"/>
      <w:szCs w:val="20"/>
      <w:lang w:eastAsia="ar-SA"/>
    </w:rPr>
  </w:style>
  <w:style w:type="paragraph" w:styleId="TOC7">
    <w:name w:val="toc 7"/>
    <w:basedOn w:val="Normal"/>
    <w:next w:val="Normal"/>
    <w:rsid w:val="006B0BCE"/>
    <w:pPr>
      <w:widowControl w:val="0"/>
      <w:suppressAutoHyphens/>
      <w:spacing w:after="0" w:line="240" w:lineRule="auto"/>
      <w:ind w:left="1440"/>
      <w:jc w:val="both"/>
    </w:pPr>
    <w:rPr>
      <w:rFonts w:ascii="Arial" w:eastAsia="Batang" w:hAnsi="Arial" w:cs="Arial"/>
      <w:sz w:val="24"/>
      <w:szCs w:val="20"/>
      <w:lang w:eastAsia="ar-SA"/>
    </w:rPr>
  </w:style>
  <w:style w:type="paragraph" w:styleId="TOC8">
    <w:name w:val="toc 8"/>
    <w:basedOn w:val="Normal"/>
    <w:next w:val="Normal"/>
    <w:rsid w:val="006B0BCE"/>
    <w:pPr>
      <w:widowControl w:val="0"/>
      <w:suppressAutoHyphens/>
      <w:spacing w:after="0" w:line="240" w:lineRule="auto"/>
      <w:ind w:left="1680"/>
      <w:jc w:val="both"/>
    </w:pPr>
    <w:rPr>
      <w:rFonts w:ascii="Arial" w:eastAsia="Batang" w:hAnsi="Arial" w:cs="Arial"/>
      <w:sz w:val="24"/>
      <w:szCs w:val="20"/>
      <w:lang w:eastAsia="ar-SA"/>
    </w:rPr>
  </w:style>
  <w:style w:type="paragraph" w:styleId="TOC9">
    <w:name w:val="toc 9"/>
    <w:basedOn w:val="Normal"/>
    <w:next w:val="Normal"/>
    <w:rsid w:val="006B0BCE"/>
    <w:pPr>
      <w:widowControl w:val="0"/>
      <w:suppressAutoHyphens/>
      <w:spacing w:after="0" w:line="240" w:lineRule="auto"/>
      <w:ind w:left="1920"/>
      <w:jc w:val="both"/>
    </w:pPr>
    <w:rPr>
      <w:rFonts w:ascii="Arial" w:eastAsia="Batang" w:hAnsi="Arial" w:cs="Arial"/>
      <w:sz w:val="24"/>
      <w:szCs w:val="20"/>
      <w:lang w:eastAsia="ar-SA"/>
    </w:rPr>
  </w:style>
  <w:style w:type="paragraph" w:customStyle="1" w:styleId="Commentaire1">
    <w:name w:val="Commentaire1"/>
    <w:basedOn w:val="Normal"/>
    <w:rsid w:val="006B0BCE"/>
    <w:pPr>
      <w:suppressAutoHyphens/>
      <w:spacing w:after="0" w:line="240" w:lineRule="auto"/>
      <w:jc w:val="both"/>
    </w:pPr>
    <w:rPr>
      <w:rFonts w:ascii="MS Serif" w:eastAsia="Batang" w:hAnsi="MS Serif" w:cs="MS Serif"/>
      <w:sz w:val="20"/>
      <w:szCs w:val="20"/>
      <w:lang w:eastAsia="ar-SA"/>
    </w:rPr>
  </w:style>
  <w:style w:type="paragraph" w:customStyle="1" w:styleId="Liste21">
    <w:name w:val="Liste 21"/>
    <w:basedOn w:val="Normal"/>
    <w:rsid w:val="006B0BCE"/>
    <w:pPr>
      <w:widowControl w:val="0"/>
      <w:suppressAutoHyphens/>
      <w:spacing w:after="0" w:line="240" w:lineRule="auto"/>
      <w:ind w:left="720" w:hanging="360"/>
      <w:jc w:val="both"/>
    </w:pPr>
    <w:rPr>
      <w:rFonts w:ascii="Arial" w:eastAsia="Batang" w:hAnsi="Arial" w:cs="Arial"/>
      <w:sz w:val="24"/>
      <w:szCs w:val="20"/>
      <w:lang w:eastAsia="ar-SA"/>
    </w:rPr>
  </w:style>
  <w:style w:type="paragraph" w:customStyle="1" w:styleId="Liste31">
    <w:name w:val="Liste 31"/>
    <w:basedOn w:val="Normal"/>
    <w:rsid w:val="006B0BCE"/>
    <w:pPr>
      <w:widowControl w:val="0"/>
      <w:suppressAutoHyphens/>
      <w:spacing w:after="0" w:line="240" w:lineRule="auto"/>
      <w:ind w:left="1080" w:hanging="360"/>
      <w:jc w:val="both"/>
    </w:pPr>
    <w:rPr>
      <w:rFonts w:ascii="Arial" w:eastAsia="Batang" w:hAnsi="Arial" w:cs="Arial"/>
      <w:sz w:val="24"/>
      <w:szCs w:val="20"/>
      <w:lang w:eastAsia="ar-SA"/>
    </w:rPr>
  </w:style>
  <w:style w:type="paragraph" w:customStyle="1" w:styleId="Liste41">
    <w:name w:val="Liste 41"/>
    <w:basedOn w:val="Normal"/>
    <w:rsid w:val="006B0BCE"/>
    <w:pPr>
      <w:widowControl w:val="0"/>
      <w:suppressAutoHyphens/>
      <w:spacing w:after="0" w:line="240" w:lineRule="auto"/>
      <w:ind w:left="1440" w:hanging="360"/>
      <w:jc w:val="both"/>
    </w:pPr>
    <w:rPr>
      <w:rFonts w:ascii="Arial" w:eastAsia="Batang" w:hAnsi="Arial" w:cs="Arial"/>
      <w:sz w:val="24"/>
      <w:szCs w:val="20"/>
      <w:lang w:eastAsia="ar-SA"/>
    </w:rPr>
  </w:style>
  <w:style w:type="paragraph" w:customStyle="1" w:styleId="Liste51">
    <w:name w:val="Liste 51"/>
    <w:basedOn w:val="Normal"/>
    <w:rsid w:val="006B0BCE"/>
    <w:pPr>
      <w:widowControl w:val="0"/>
      <w:suppressAutoHyphens/>
      <w:spacing w:after="0" w:line="240" w:lineRule="auto"/>
      <w:ind w:left="1800" w:hanging="360"/>
      <w:jc w:val="both"/>
    </w:pPr>
    <w:rPr>
      <w:rFonts w:ascii="Arial" w:eastAsia="Batang" w:hAnsi="Arial" w:cs="Arial"/>
      <w:sz w:val="24"/>
      <w:szCs w:val="20"/>
      <w:lang w:eastAsia="ar-SA"/>
    </w:rPr>
  </w:style>
  <w:style w:type="paragraph" w:customStyle="1" w:styleId="Date1">
    <w:name w:val="Date1"/>
    <w:basedOn w:val="Normal"/>
    <w:next w:val="Normal"/>
    <w:rsid w:val="006B0BCE"/>
    <w:pPr>
      <w:widowControl w:val="0"/>
      <w:suppressAutoHyphens/>
      <w:spacing w:after="0" w:line="240" w:lineRule="auto"/>
      <w:jc w:val="both"/>
    </w:pPr>
    <w:rPr>
      <w:rFonts w:ascii="Arial" w:eastAsia="Batang" w:hAnsi="Arial" w:cs="Arial"/>
      <w:sz w:val="24"/>
      <w:szCs w:val="20"/>
      <w:lang w:eastAsia="ar-SA"/>
    </w:rPr>
  </w:style>
  <w:style w:type="paragraph" w:customStyle="1" w:styleId="Listepuces21">
    <w:name w:val="Liste à puces 21"/>
    <w:basedOn w:val="Normal"/>
    <w:rsid w:val="006B0BCE"/>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6B0BCE"/>
    <w:pPr>
      <w:widowControl w:val="0"/>
      <w:numPr>
        <w:numId w:val="3"/>
      </w:numPr>
      <w:suppressAutoHyphens/>
      <w:spacing w:after="0" w:line="240" w:lineRule="auto"/>
      <w:jc w:val="both"/>
    </w:pPr>
    <w:rPr>
      <w:rFonts w:ascii="Arial" w:eastAsia="Batang" w:hAnsi="Arial" w:cs="Arial"/>
      <w:sz w:val="24"/>
      <w:szCs w:val="20"/>
      <w:lang w:eastAsia="ar-SA"/>
    </w:rPr>
  </w:style>
  <w:style w:type="paragraph" w:customStyle="1" w:styleId="Listepuces51">
    <w:name w:val="Liste à puces 51"/>
    <w:basedOn w:val="Normal"/>
    <w:rsid w:val="006B0BCE"/>
    <w:pPr>
      <w:widowControl w:val="0"/>
      <w:numPr>
        <w:numId w:val="2"/>
      </w:numPr>
      <w:suppressAutoHyphens/>
      <w:spacing w:after="0" w:line="240" w:lineRule="auto"/>
      <w:jc w:val="both"/>
    </w:pPr>
    <w:rPr>
      <w:rFonts w:ascii="Arial" w:eastAsia="Batang" w:hAnsi="Arial" w:cs="Arial"/>
      <w:sz w:val="24"/>
      <w:szCs w:val="20"/>
      <w:lang w:eastAsia="ar-SA"/>
    </w:rPr>
  </w:style>
  <w:style w:type="paragraph" w:customStyle="1" w:styleId="Listecontinue1">
    <w:name w:val="Liste continue1"/>
    <w:basedOn w:val="Normal"/>
    <w:rsid w:val="006B0BCE"/>
    <w:pPr>
      <w:widowControl w:val="0"/>
      <w:suppressAutoHyphens/>
      <w:spacing w:after="120" w:line="240" w:lineRule="auto"/>
      <w:ind w:left="360"/>
      <w:jc w:val="both"/>
    </w:pPr>
    <w:rPr>
      <w:rFonts w:ascii="Arial" w:eastAsia="Batang" w:hAnsi="Arial" w:cs="Arial"/>
      <w:sz w:val="24"/>
      <w:szCs w:val="20"/>
      <w:lang w:eastAsia="ar-SA"/>
    </w:rPr>
  </w:style>
  <w:style w:type="paragraph" w:customStyle="1" w:styleId="Listecontinue21">
    <w:name w:val="Liste continue 21"/>
    <w:basedOn w:val="Normal"/>
    <w:rsid w:val="006B0BCE"/>
    <w:pPr>
      <w:widowControl w:val="0"/>
      <w:suppressAutoHyphens/>
      <w:spacing w:after="120" w:line="240" w:lineRule="auto"/>
      <w:ind w:left="720"/>
      <w:jc w:val="both"/>
    </w:pPr>
    <w:rPr>
      <w:rFonts w:ascii="Arial" w:eastAsia="Batang" w:hAnsi="Arial" w:cs="Arial"/>
      <w:sz w:val="24"/>
      <w:szCs w:val="20"/>
      <w:lang w:eastAsia="ar-SA"/>
    </w:rPr>
  </w:style>
  <w:style w:type="paragraph" w:customStyle="1" w:styleId="Listecontinue31">
    <w:name w:val="Liste continue 31"/>
    <w:basedOn w:val="Normal"/>
    <w:rsid w:val="006B0BCE"/>
    <w:pPr>
      <w:widowControl w:val="0"/>
      <w:suppressAutoHyphens/>
      <w:spacing w:after="120" w:line="240" w:lineRule="auto"/>
      <w:ind w:left="1080"/>
      <w:jc w:val="both"/>
    </w:pPr>
    <w:rPr>
      <w:rFonts w:ascii="Arial" w:eastAsia="Batang" w:hAnsi="Arial" w:cs="Arial"/>
      <w:sz w:val="24"/>
      <w:szCs w:val="20"/>
      <w:lang w:eastAsia="ar-SA"/>
    </w:rPr>
  </w:style>
  <w:style w:type="paragraph" w:customStyle="1" w:styleId="Listecontinue41">
    <w:name w:val="Liste continue 41"/>
    <w:basedOn w:val="Normal"/>
    <w:rsid w:val="006B0BCE"/>
    <w:pPr>
      <w:widowControl w:val="0"/>
      <w:suppressAutoHyphens/>
      <w:spacing w:after="120" w:line="240" w:lineRule="auto"/>
      <w:ind w:left="1440"/>
      <w:jc w:val="both"/>
    </w:pPr>
    <w:rPr>
      <w:rFonts w:ascii="Arial" w:eastAsia="Batang" w:hAnsi="Arial" w:cs="Arial"/>
      <w:sz w:val="24"/>
      <w:szCs w:val="20"/>
      <w:lang w:eastAsia="ar-SA"/>
    </w:rPr>
  </w:style>
  <w:style w:type="paragraph" w:customStyle="1" w:styleId="Retraitnormal1">
    <w:name w:val="Retrait normal1"/>
    <w:basedOn w:val="Normal"/>
    <w:rsid w:val="006B0BCE"/>
    <w:pPr>
      <w:widowControl w:val="0"/>
      <w:suppressAutoHyphens/>
      <w:spacing w:after="0" w:line="240" w:lineRule="auto"/>
      <w:ind w:left="720"/>
      <w:jc w:val="both"/>
    </w:pPr>
    <w:rPr>
      <w:rFonts w:ascii="Arial" w:eastAsia="Batang" w:hAnsi="Arial" w:cs="Arial"/>
      <w:sz w:val="24"/>
      <w:szCs w:val="20"/>
      <w:lang w:eastAsia="ar-SA"/>
    </w:rPr>
  </w:style>
  <w:style w:type="paragraph" w:customStyle="1" w:styleId="ShortReturnAddress">
    <w:name w:val="Short Return Address"/>
    <w:basedOn w:val="Normal"/>
    <w:rsid w:val="006B0BCE"/>
    <w:pPr>
      <w:widowControl w:val="0"/>
      <w:suppressAutoHyphens/>
      <w:spacing w:after="0" w:line="240" w:lineRule="auto"/>
      <w:jc w:val="both"/>
    </w:pPr>
    <w:rPr>
      <w:rFonts w:ascii="Arial" w:eastAsia="Batang" w:hAnsi="Arial" w:cs="Arial"/>
      <w:sz w:val="24"/>
      <w:szCs w:val="20"/>
      <w:lang w:eastAsia="ar-SA"/>
    </w:rPr>
  </w:style>
  <w:style w:type="paragraph" w:styleId="Signature">
    <w:name w:val="Signature"/>
    <w:basedOn w:val="Normal"/>
    <w:link w:val="SignatureChar1"/>
    <w:rsid w:val="006B0BCE"/>
    <w:pPr>
      <w:widowControl w:val="0"/>
      <w:suppressAutoHyphens/>
      <w:spacing w:after="0" w:line="240" w:lineRule="auto"/>
      <w:ind w:left="4320"/>
      <w:jc w:val="both"/>
    </w:pPr>
    <w:rPr>
      <w:rFonts w:ascii="Arial" w:eastAsia="Batang" w:hAnsi="Arial" w:cs="Arial"/>
      <w:sz w:val="24"/>
      <w:szCs w:val="20"/>
      <w:lang w:eastAsia="ar-SA"/>
    </w:rPr>
  </w:style>
  <w:style w:type="character" w:customStyle="1" w:styleId="SignatureChar1">
    <w:name w:val="Signature Char1"/>
    <w:basedOn w:val="DefaultParagraphFont"/>
    <w:link w:val="Signature"/>
    <w:rsid w:val="006B0BCE"/>
    <w:rPr>
      <w:rFonts w:ascii="Arial" w:eastAsia="Batang" w:hAnsi="Arial" w:cs="Arial"/>
      <w:sz w:val="24"/>
      <w:szCs w:val="20"/>
      <w:lang w:val="en-GB" w:eastAsia="ar-SA"/>
    </w:rPr>
  </w:style>
  <w:style w:type="paragraph" w:customStyle="1" w:styleId="PPLine">
    <w:name w:val="PP Line"/>
    <w:basedOn w:val="Signature"/>
    <w:rsid w:val="006B0BCE"/>
  </w:style>
  <w:style w:type="paragraph" w:customStyle="1" w:styleId="InsideAddressName">
    <w:name w:val="Inside Address Name"/>
    <w:basedOn w:val="Normal"/>
    <w:rsid w:val="006B0BCE"/>
    <w:pPr>
      <w:widowControl w:val="0"/>
      <w:suppressAutoHyphens/>
      <w:spacing w:after="0" w:line="240" w:lineRule="auto"/>
      <w:jc w:val="both"/>
    </w:pPr>
    <w:rPr>
      <w:rFonts w:ascii="Arial" w:eastAsia="Batang" w:hAnsi="Arial" w:cs="Arial"/>
      <w:sz w:val="24"/>
      <w:szCs w:val="20"/>
      <w:lang w:eastAsia="ar-SA"/>
    </w:rPr>
  </w:style>
  <w:style w:type="paragraph" w:styleId="HTMLPreformatted">
    <w:name w:val="HTML Preformatted"/>
    <w:basedOn w:val="Normal"/>
    <w:link w:val="HTMLPreformattedChar1"/>
    <w:uiPriority w:val="99"/>
    <w:rsid w:val="006B0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1">
    <w:name w:val="HTML Preformatted Char1"/>
    <w:basedOn w:val="DefaultParagraphFont"/>
    <w:link w:val="HTMLPreformatted"/>
    <w:uiPriority w:val="99"/>
    <w:rsid w:val="006B0BCE"/>
    <w:rPr>
      <w:rFonts w:ascii="Courier New" w:eastAsia="Batang" w:hAnsi="Courier New" w:cs="Courier New"/>
      <w:sz w:val="20"/>
      <w:szCs w:val="20"/>
      <w:lang w:val="en-GB" w:eastAsia="ar-SA"/>
    </w:rPr>
  </w:style>
  <w:style w:type="paragraph" w:styleId="NormalWeb">
    <w:name w:val="Normal (Web)"/>
    <w:basedOn w:val="Normal"/>
    <w:uiPriority w:val="99"/>
    <w:rsid w:val="006B0BCE"/>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6B0BCE"/>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6B0BCE"/>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1"/>
    <w:uiPriority w:val="99"/>
    <w:rsid w:val="006B0BCE"/>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1">
    <w:name w:val="Balloon Text Char1"/>
    <w:basedOn w:val="DefaultParagraphFont"/>
    <w:link w:val="BalloonText"/>
    <w:uiPriority w:val="99"/>
    <w:rsid w:val="006B0BCE"/>
    <w:rPr>
      <w:rFonts w:ascii="Tahoma" w:eastAsia="Batang" w:hAnsi="Tahoma" w:cs="Tahoma"/>
      <w:sz w:val="16"/>
      <w:szCs w:val="16"/>
      <w:lang w:val="en-GB" w:eastAsia="ar-SA"/>
    </w:rPr>
  </w:style>
  <w:style w:type="paragraph" w:customStyle="1" w:styleId="Paragraphedeliste1">
    <w:name w:val="Paragraphe de liste1"/>
    <w:basedOn w:val="Normal"/>
    <w:qFormat/>
    <w:rsid w:val="006B0BCE"/>
    <w:pPr>
      <w:widowControl w:val="0"/>
      <w:suppressAutoHyphens/>
      <w:spacing w:after="0" w:line="240" w:lineRule="auto"/>
      <w:ind w:left="708"/>
      <w:jc w:val="both"/>
    </w:pPr>
    <w:rPr>
      <w:rFonts w:ascii="Arial" w:eastAsia="Batang" w:hAnsi="Arial" w:cs="Arial"/>
      <w:sz w:val="24"/>
      <w:szCs w:val="20"/>
      <w:lang w:eastAsia="ar-SA"/>
    </w:rPr>
  </w:style>
  <w:style w:type="paragraph" w:customStyle="1" w:styleId="Title-tab">
    <w:name w:val="Title-tab"/>
    <w:basedOn w:val="Normal"/>
    <w:rsid w:val="006B0BCE"/>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6B0BCE"/>
    <w:pPr>
      <w:widowControl w:val="0"/>
      <w:suppressLineNumbers/>
      <w:suppressAutoHyphens/>
      <w:spacing w:after="0" w:line="240" w:lineRule="auto"/>
      <w:jc w:val="both"/>
    </w:pPr>
    <w:rPr>
      <w:rFonts w:ascii="Arial" w:eastAsia="Batang" w:hAnsi="Arial" w:cs="Arial"/>
      <w:sz w:val="24"/>
      <w:szCs w:val="20"/>
      <w:lang w:eastAsia="ar-SA"/>
    </w:rPr>
  </w:style>
  <w:style w:type="paragraph" w:customStyle="1" w:styleId="TableHeading">
    <w:name w:val="Table Heading"/>
    <w:basedOn w:val="TableContents"/>
    <w:rsid w:val="006B0BCE"/>
    <w:pPr>
      <w:jc w:val="center"/>
    </w:pPr>
    <w:rPr>
      <w:b/>
      <w:bCs/>
    </w:rPr>
  </w:style>
  <w:style w:type="paragraph" w:customStyle="1" w:styleId="Framecontents">
    <w:name w:val="Frame contents"/>
    <w:basedOn w:val="BodyText"/>
    <w:rsid w:val="006B0BCE"/>
  </w:style>
  <w:style w:type="paragraph" w:styleId="List2">
    <w:name w:val="List 2"/>
    <w:basedOn w:val="Normal"/>
    <w:rsid w:val="006B0BCE"/>
    <w:pPr>
      <w:widowControl w:val="0"/>
      <w:suppressAutoHyphens/>
      <w:spacing w:after="0" w:line="240" w:lineRule="auto"/>
      <w:ind w:left="720" w:hanging="360"/>
      <w:jc w:val="both"/>
    </w:pPr>
    <w:rPr>
      <w:rFonts w:ascii="Arial" w:eastAsia="Batang" w:hAnsi="Arial" w:cs="Arial"/>
      <w:sz w:val="24"/>
      <w:szCs w:val="20"/>
      <w:lang w:eastAsia="ar-SA"/>
    </w:rPr>
  </w:style>
  <w:style w:type="paragraph" w:customStyle="1" w:styleId="WW-Default1">
    <w:name w:val="WW-Default1"/>
    <w:rsid w:val="006B0BCE"/>
    <w:pPr>
      <w:suppressAutoHyphens/>
      <w:autoSpaceDE w:val="0"/>
      <w:spacing w:after="0" w:line="240" w:lineRule="auto"/>
      <w:jc w:val="both"/>
    </w:pPr>
    <w:rPr>
      <w:rFonts w:ascii="Times New Roman" w:eastAsia="Batang" w:hAnsi="Times New Roman" w:cs="Times New Roman"/>
      <w:color w:val="000000"/>
      <w:sz w:val="24"/>
      <w:szCs w:val="24"/>
      <w:lang w:val="fr-FR" w:eastAsia="ar-SA"/>
    </w:rPr>
  </w:style>
  <w:style w:type="paragraph" w:styleId="CommentText">
    <w:name w:val="annotation text"/>
    <w:basedOn w:val="Normal"/>
    <w:link w:val="CommentTextChar1"/>
    <w:uiPriority w:val="99"/>
    <w:rsid w:val="006B0BCE"/>
    <w:pPr>
      <w:widowControl w:val="0"/>
      <w:suppressAutoHyphens/>
      <w:spacing w:after="0" w:line="240" w:lineRule="auto"/>
      <w:jc w:val="both"/>
    </w:pPr>
    <w:rPr>
      <w:rFonts w:ascii="Arial" w:eastAsia="Batang" w:hAnsi="Arial" w:cs="Arial"/>
      <w:sz w:val="20"/>
      <w:szCs w:val="20"/>
      <w:lang w:eastAsia="ar-SA"/>
    </w:rPr>
  </w:style>
  <w:style w:type="character" w:customStyle="1" w:styleId="CommentTextChar1">
    <w:name w:val="Comment Text Char1"/>
    <w:basedOn w:val="DefaultParagraphFont"/>
    <w:link w:val="CommentText"/>
    <w:uiPriority w:val="99"/>
    <w:rsid w:val="006B0BCE"/>
    <w:rPr>
      <w:rFonts w:ascii="Arial" w:eastAsia="Batang" w:hAnsi="Arial" w:cs="Arial"/>
      <w:sz w:val="20"/>
      <w:szCs w:val="20"/>
      <w:lang w:val="en-GB" w:eastAsia="ar-SA"/>
    </w:rPr>
  </w:style>
  <w:style w:type="paragraph" w:styleId="CommentSubject">
    <w:name w:val="annotation subject"/>
    <w:basedOn w:val="CommentText"/>
    <w:next w:val="CommentText"/>
    <w:link w:val="CommentSubjectChar1"/>
    <w:uiPriority w:val="99"/>
    <w:rsid w:val="006B0BCE"/>
    <w:rPr>
      <w:b/>
      <w:bCs/>
    </w:rPr>
  </w:style>
  <w:style w:type="character" w:customStyle="1" w:styleId="CommentSubjectChar1">
    <w:name w:val="Comment Subject Char1"/>
    <w:basedOn w:val="CommentTextChar1"/>
    <w:link w:val="CommentSubject"/>
    <w:uiPriority w:val="99"/>
    <w:rsid w:val="006B0BCE"/>
    <w:rPr>
      <w:rFonts w:ascii="Arial" w:eastAsia="Batang" w:hAnsi="Arial" w:cs="Arial"/>
      <w:b/>
      <w:bCs/>
      <w:sz w:val="20"/>
      <w:szCs w:val="20"/>
      <w:lang w:val="en-GB" w:eastAsia="ar-SA"/>
    </w:rPr>
  </w:style>
  <w:style w:type="paragraph" w:customStyle="1" w:styleId="Rvision1">
    <w:name w:val="Révision1"/>
    <w:rsid w:val="006B0BCE"/>
    <w:pPr>
      <w:suppressAutoHyphens/>
      <w:spacing w:after="0" w:line="240" w:lineRule="auto"/>
      <w:jc w:val="both"/>
    </w:pPr>
    <w:rPr>
      <w:rFonts w:ascii="Arial" w:eastAsia="Batang" w:hAnsi="Arial" w:cs="Arial"/>
      <w:sz w:val="24"/>
      <w:szCs w:val="20"/>
      <w:lang w:val="en-GB" w:eastAsia="ar-SA"/>
    </w:rPr>
  </w:style>
  <w:style w:type="paragraph" w:customStyle="1" w:styleId="NormalArialNarrow">
    <w:name w:val="Normal + Arial Narrow"/>
    <w:aliases w:val="11 pt,Justified"/>
    <w:basedOn w:val="WW-Default1"/>
    <w:rsid w:val="006B0BCE"/>
    <w:rPr>
      <w:rFonts w:ascii="Arial Narrow" w:hAnsi="Arial Narrow" w:cs="Arial Narrow"/>
      <w:bCs/>
      <w:sz w:val="22"/>
      <w:szCs w:val="22"/>
    </w:rPr>
  </w:style>
  <w:style w:type="paragraph" w:customStyle="1" w:styleId="ColorfulList-Accent11">
    <w:name w:val="Colorful List - Accent 11"/>
    <w:basedOn w:val="Normal"/>
    <w:rsid w:val="006B0BCE"/>
    <w:pPr>
      <w:spacing w:after="200" w:line="276" w:lineRule="auto"/>
      <w:ind w:left="720"/>
    </w:pPr>
    <w:rPr>
      <w:rFonts w:ascii="Calibri" w:eastAsia="Calibri" w:hAnsi="Calibri" w:cs="Times New Roman"/>
      <w:lang w:val="en-US" w:eastAsia="ar-SA"/>
    </w:rPr>
  </w:style>
  <w:style w:type="paragraph" w:customStyle="1" w:styleId="a">
    <w:name w:val="書式設定前のテキスト"/>
    <w:basedOn w:val="Normal"/>
    <w:rsid w:val="006B0BCE"/>
    <w:pPr>
      <w:widowControl w:val="0"/>
      <w:suppressAutoHyphens/>
      <w:spacing w:after="0" w:line="240" w:lineRule="auto"/>
    </w:pPr>
    <w:rPr>
      <w:rFonts w:ascii="Courier New" w:eastAsia="ヒラギノ角ゴ ProN W3" w:hAnsi="Courier New" w:cs="Courier New"/>
      <w:sz w:val="20"/>
      <w:szCs w:val="20"/>
      <w:lang w:val="en" w:eastAsia="hi-IN" w:bidi="hi-IN"/>
    </w:rPr>
  </w:style>
  <w:style w:type="paragraph" w:customStyle="1" w:styleId="ColorfulShading-Accent11">
    <w:name w:val="Colorful Shading - Accent 11"/>
    <w:rsid w:val="006B0BCE"/>
    <w:pPr>
      <w:suppressAutoHyphens/>
      <w:spacing w:after="0" w:line="240" w:lineRule="auto"/>
    </w:pPr>
    <w:rPr>
      <w:rFonts w:ascii="Arial" w:eastAsia="Batang" w:hAnsi="Arial" w:cs="Arial"/>
      <w:sz w:val="24"/>
      <w:szCs w:val="20"/>
      <w:lang w:val="en-GB" w:eastAsia="ar-SA"/>
    </w:rPr>
  </w:style>
  <w:style w:type="numbering" w:customStyle="1" w:styleId="NoList11">
    <w:name w:val="No List11"/>
    <w:next w:val="NoList"/>
    <w:uiPriority w:val="99"/>
    <w:semiHidden/>
    <w:unhideWhenUsed/>
    <w:rsid w:val="006B0BCE"/>
  </w:style>
  <w:style w:type="numbering" w:customStyle="1" w:styleId="NoList111">
    <w:name w:val="No List111"/>
    <w:next w:val="NoList"/>
    <w:uiPriority w:val="99"/>
    <w:semiHidden/>
    <w:unhideWhenUsed/>
    <w:rsid w:val="006B0BCE"/>
  </w:style>
  <w:style w:type="paragraph" w:customStyle="1" w:styleId="Default">
    <w:name w:val="Default"/>
    <w:rsid w:val="006B0BCE"/>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table" w:styleId="TableGrid">
    <w:name w:val="Table Grid"/>
    <w:basedOn w:val="TableNormal"/>
    <w:uiPriority w:val="59"/>
    <w:rsid w:val="006B0BCE"/>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6B0BCE"/>
  </w:style>
  <w:style w:type="table" w:customStyle="1" w:styleId="TableGrid1">
    <w:name w:val="Table Grid1"/>
    <w:basedOn w:val="TableNormal"/>
    <w:next w:val="TableGrid"/>
    <w:uiPriority w:val="39"/>
    <w:rsid w:val="006B0B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o.int/mtg_docs/com_wg/SCUFN/SCUFN_Misc/Feature_Geometries.xls" TargetMode="External"/><Relationship Id="rId3" Type="http://schemas.openxmlformats.org/officeDocument/2006/relationships/settings" Target="settings.xml"/><Relationship Id="rId7" Type="http://schemas.openxmlformats.org/officeDocument/2006/relationships/hyperlink" Target="http://www.iho.int/iho_pubs/scufn/Dominican_Republic_ANAMAR/02_English_Spanish_UFNproposal%20form_%20Jorobadas%20Passag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31314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2</cp:revision>
  <dcterms:created xsi:type="dcterms:W3CDTF">2019-01-04T09:58:00Z</dcterms:created>
  <dcterms:modified xsi:type="dcterms:W3CDTF">2019-01-04T09:58:00Z</dcterms:modified>
</cp:coreProperties>
</file>