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B82A62E" w14:textId="45DFA256" w:rsidR="005A2090" w:rsidRPr="00586D3D" w:rsidRDefault="005A2090" w:rsidP="003F7C4B">
      <w:pPr>
        <w:pStyle w:val="Body"/>
        <w:widowControl w:val="0"/>
        <w:spacing w:line="276" w:lineRule="auto"/>
        <w:jc w:val="center"/>
        <w:rPr>
          <w:rFonts w:ascii="Arial" w:hAnsi="Arial" w:cs="Arial"/>
          <w:b/>
          <w:bCs/>
          <w:spacing w:val="-1"/>
          <w:sz w:val="22"/>
          <w:szCs w:val="22"/>
          <w:lang w:val="en-GB"/>
        </w:rPr>
      </w:pPr>
      <w:r w:rsidRPr="00586D3D">
        <w:rPr>
          <w:rFonts w:ascii="Arial" w:hAnsi="Arial" w:cs="Arial"/>
          <w:noProof/>
          <w:sz w:val="22"/>
          <w:szCs w:val="22"/>
          <w:lang w:val="fr-FR"/>
        </w:rPr>
        <w:drawing>
          <wp:anchor distT="0" distB="0" distL="114300" distR="114300" simplePos="0" relativeHeight="251658240" behindDoc="0" locked="0" layoutInCell="1" allowOverlap="1" wp14:anchorId="60DE2BBA" wp14:editId="4D17682B">
            <wp:simplePos x="0" y="0"/>
            <wp:positionH relativeFrom="column">
              <wp:posOffset>1615039</wp:posOffset>
            </wp:positionH>
            <wp:positionV relativeFrom="paragraph">
              <wp:posOffset>501</wp:posOffset>
            </wp:positionV>
            <wp:extent cx="2969895" cy="733425"/>
            <wp:effectExtent l="0" t="0" r="1905"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9895" cy="733425"/>
                    </a:xfrm>
                    <a:prstGeom prst="rect">
                      <a:avLst/>
                    </a:prstGeom>
                  </pic:spPr>
                </pic:pic>
              </a:graphicData>
            </a:graphic>
          </wp:anchor>
        </w:drawing>
      </w:r>
      <w:r w:rsidR="003F7C4B">
        <w:rPr>
          <w:rFonts w:ascii="Arial" w:hAnsi="Arial" w:cs="Arial"/>
          <w:b/>
          <w:bCs/>
          <w:spacing w:val="-1"/>
          <w:sz w:val="22"/>
          <w:szCs w:val="22"/>
          <w:lang w:val="en-GB"/>
        </w:rPr>
        <w:br w:type="textWrapping" w:clear="all"/>
      </w:r>
    </w:p>
    <w:p w14:paraId="2E2DE00C" w14:textId="77777777" w:rsidR="005A2090" w:rsidRPr="00586D3D" w:rsidRDefault="005A2090" w:rsidP="005A2090">
      <w:pPr>
        <w:pStyle w:val="Body"/>
        <w:widowControl w:val="0"/>
        <w:spacing w:line="276" w:lineRule="auto"/>
        <w:jc w:val="center"/>
        <w:rPr>
          <w:rFonts w:ascii="Arial" w:hAnsi="Arial" w:cs="Arial"/>
          <w:b/>
          <w:bCs/>
          <w:spacing w:val="-1"/>
          <w:sz w:val="22"/>
          <w:szCs w:val="22"/>
          <w:lang w:val="en-GB"/>
        </w:rPr>
      </w:pPr>
    </w:p>
    <w:p w14:paraId="30F8E737" w14:textId="77777777" w:rsidR="005A2090" w:rsidRPr="00586D3D" w:rsidRDefault="005A2090" w:rsidP="005A2090">
      <w:pPr>
        <w:pStyle w:val="Body"/>
        <w:widowControl w:val="0"/>
        <w:spacing w:line="276" w:lineRule="auto"/>
        <w:jc w:val="center"/>
        <w:rPr>
          <w:rFonts w:ascii="Arial" w:hAnsi="Arial" w:cs="Arial"/>
          <w:b/>
          <w:bCs/>
          <w:spacing w:val="-1"/>
          <w:sz w:val="22"/>
          <w:szCs w:val="22"/>
          <w:lang w:val="en-GB"/>
        </w:rPr>
      </w:pPr>
      <w:r w:rsidRPr="00586D3D">
        <w:rPr>
          <w:rFonts w:ascii="Arial" w:hAnsi="Arial" w:cs="Arial"/>
          <w:b/>
          <w:bCs/>
          <w:spacing w:val="-1"/>
          <w:sz w:val="22"/>
          <w:szCs w:val="22"/>
          <w:lang w:val="en-GB"/>
        </w:rPr>
        <w:t>7</w:t>
      </w:r>
      <w:r w:rsidRPr="00586D3D">
        <w:rPr>
          <w:rFonts w:ascii="Arial" w:hAnsi="Arial" w:cs="Arial"/>
          <w:b/>
          <w:bCs/>
          <w:spacing w:val="-1"/>
          <w:sz w:val="22"/>
          <w:szCs w:val="22"/>
          <w:vertAlign w:val="superscript"/>
          <w:lang w:val="en-GB"/>
        </w:rPr>
        <w:t>th</w:t>
      </w:r>
      <w:r w:rsidRPr="00586D3D">
        <w:rPr>
          <w:rFonts w:ascii="Arial" w:hAnsi="Arial" w:cs="Arial"/>
          <w:b/>
          <w:bCs/>
          <w:spacing w:val="-1"/>
          <w:sz w:val="22"/>
          <w:szCs w:val="22"/>
          <w:lang w:val="en-GB"/>
        </w:rPr>
        <w:t xml:space="preserve"> MEETING OF THE IHO COUNCIL</w:t>
      </w:r>
    </w:p>
    <w:p w14:paraId="57CB09AD" w14:textId="77777777" w:rsidR="005A2090" w:rsidRPr="00586D3D" w:rsidRDefault="005A2090" w:rsidP="005A2090">
      <w:pPr>
        <w:pStyle w:val="Body"/>
        <w:widowControl w:val="0"/>
        <w:spacing w:line="276" w:lineRule="auto"/>
        <w:jc w:val="center"/>
        <w:rPr>
          <w:rFonts w:ascii="Arial" w:hAnsi="Arial" w:cs="Arial"/>
          <w:b/>
          <w:bCs/>
          <w:spacing w:val="-1"/>
          <w:sz w:val="22"/>
          <w:szCs w:val="22"/>
          <w:lang w:val="en-GB"/>
        </w:rPr>
      </w:pPr>
      <w:r w:rsidRPr="00586D3D">
        <w:rPr>
          <w:rFonts w:ascii="Arial" w:hAnsi="Arial" w:cs="Arial"/>
          <w:b/>
          <w:bCs/>
          <w:spacing w:val="-1"/>
          <w:sz w:val="22"/>
          <w:szCs w:val="22"/>
          <w:lang w:val="en-GB"/>
        </w:rPr>
        <w:t>IHO C-7</w:t>
      </w:r>
    </w:p>
    <w:p w14:paraId="233F0821" w14:textId="77777777" w:rsidR="005A2090" w:rsidRPr="00586D3D" w:rsidRDefault="005A2090" w:rsidP="005A2090">
      <w:pPr>
        <w:pStyle w:val="Body"/>
        <w:widowControl w:val="0"/>
        <w:spacing w:line="276" w:lineRule="auto"/>
        <w:jc w:val="center"/>
        <w:rPr>
          <w:rFonts w:ascii="Arial" w:hAnsi="Arial" w:cs="Arial"/>
          <w:b/>
          <w:bCs/>
          <w:sz w:val="22"/>
          <w:szCs w:val="22"/>
          <w:lang w:val="en-GB"/>
        </w:rPr>
      </w:pPr>
      <w:r w:rsidRPr="00586D3D">
        <w:rPr>
          <w:rFonts w:ascii="Arial" w:hAnsi="Arial" w:cs="Arial"/>
          <w:b/>
          <w:bCs/>
          <w:sz w:val="22"/>
          <w:szCs w:val="22"/>
          <w:lang w:val="en-GB"/>
        </w:rPr>
        <w:t>Monaco, 17 – 19 October 2023</w:t>
      </w:r>
    </w:p>
    <w:p w14:paraId="4427A6B7" w14:textId="77777777" w:rsidR="005A2090" w:rsidRPr="00586D3D" w:rsidRDefault="005A2090" w:rsidP="005A2090">
      <w:pPr>
        <w:pStyle w:val="Body"/>
        <w:widowControl w:val="0"/>
        <w:spacing w:line="276" w:lineRule="auto"/>
        <w:jc w:val="center"/>
        <w:rPr>
          <w:rFonts w:ascii="Arial" w:hAnsi="Arial" w:cs="Arial"/>
          <w:b/>
          <w:bCs/>
          <w:sz w:val="22"/>
          <w:szCs w:val="22"/>
          <w:lang w:val="en-GB"/>
        </w:rPr>
      </w:pPr>
    </w:p>
    <w:p w14:paraId="40339452" w14:textId="40A90382" w:rsidR="005A2090" w:rsidRPr="00586D3D" w:rsidRDefault="005A2090" w:rsidP="005A2090">
      <w:pPr>
        <w:pStyle w:val="Body"/>
        <w:widowControl w:val="0"/>
        <w:spacing w:line="276" w:lineRule="auto"/>
        <w:jc w:val="center"/>
        <w:rPr>
          <w:rFonts w:ascii="Arial" w:hAnsi="Arial" w:cs="Arial"/>
          <w:b/>
          <w:bCs/>
          <w:sz w:val="22"/>
          <w:szCs w:val="22"/>
          <w:lang w:val="en-GB"/>
        </w:rPr>
      </w:pPr>
      <w:r w:rsidRPr="00586D3D">
        <w:rPr>
          <w:rFonts w:ascii="Arial" w:hAnsi="Arial" w:cs="Arial"/>
          <w:b/>
          <w:bCs/>
          <w:sz w:val="22"/>
          <w:szCs w:val="22"/>
          <w:lang w:val="en-GB"/>
        </w:rPr>
        <w:t>SUMMARY REPORT</w:t>
      </w:r>
    </w:p>
    <w:p w14:paraId="7749EF4D" w14:textId="3FC1C524" w:rsidR="00BB4436" w:rsidRPr="00586D3D" w:rsidRDefault="005A2090" w:rsidP="0032019A">
      <w:pPr>
        <w:pStyle w:val="Body"/>
        <w:widowControl w:val="0"/>
        <w:spacing w:line="276" w:lineRule="auto"/>
        <w:jc w:val="center"/>
        <w:rPr>
          <w:rFonts w:ascii="Arial" w:hAnsi="Arial" w:cs="Arial"/>
          <w:bCs/>
          <w:i/>
          <w:sz w:val="22"/>
          <w:szCs w:val="22"/>
          <w:lang w:val="en-GB"/>
        </w:rPr>
      </w:pPr>
      <w:r w:rsidRPr="00586D3D" w:rsidDel="005A2090">
        <w:rPr>
          <w:rFonts w:ascii="Arial" w:hAnsi="Arial" w:cs="Arial"/>
          <w:b/>
          <w:bCs/>
          <w:spacing w:val="-1"/>
          <w:sz w:val="22"/>
          <w:szCs w:val="22"/>
          <w:lang w:val="en-GB"/>
        </w:rPr>
        <w:t xml:space="preserve"> </w:t>
      </w:r>
      <w:r w:rsidR="00BB4436" w:rsidRPr="00586D3D">
        <w:rPr>
          <w:rFonts w:ascii="Arial" w:hAnsi="Arial" w:cs="Arial"/>
          <w:bCs/>
          <w:i/>
          <w:sz w:val="22"/>
          <w:szCs w:val="22"/>
          <w:lang w:val="en-GB"/>
        </w:rPr>
        <w:t xml:space="preserve">(Version </w:t>
      </w:r>
      <w:r w:rsidR="00BD2D73" w:rsidRPr="00BD2D73">
        <w:rPr>
          <w:rFonts w:ascii="Arial" w:hAnsi="Arial" w:cs="Arial"/>
          <w:bCs/>
          <w:i/>
          <w:sz w:val="22"/>
          <w:szCs w:val="22"/>
          <w:lang w:val="en-GB"/>
        </w:rPr>
        <w:t>1.</w:t>
      </w:r>
      <w:r w:rsidR="00C34EBB" w:rsidRPr="00503B86">
        <w:rPr>
          <w:rFonts w:ascii="Arial" w:hAnsi="Arial" w:cs="Arial"/>
          <w:bCs/>
          <w:i/>
          <w:color w:val="0000FF"/>
          <w:sz w:val="22"/>
          <w:szCs w:val="22"/>
          <w:lang w:val="en-GB"/>
        </w:rPr>
        <w:t>1</w:t>
      </w:r>
      <w:r w:rsidR="00162A17" w:rsidRPr="00BD2D73">
        <w:rPr>
          <w:rFonts w:ascii="Arial" w:hAnsi="Arial" w:cs="Arial"/>
          <w:bCs/>
          <w:i/>
          <w:sz w:val="22"/>
          <w:szCs w:val="22"/>
          <w:lang w:val="en-GB"/>
        </w:rPr>
        <w:t>,</w:t>
      </w:r>
      <w:r w:rsidR="00ED22AF" w:rsidRPr="00BD2D73">
        <w:rPr>
          <w:rFonts w:ascii="Arial" w:hAnsi="Arial" w:cs="Arial"/>
          <w:bCs/>
          <w:i/>
          <w:sz w:val="22"/>
          <w:szCs w:val="22"/>
          <w:lang w:val="en-GB"/>
        </w:rPr>
        <w:t xml:space="preserve"> </w:t>
      </w:r>
      <w:r w:rsidR="004F2B6C" w:rsidRPr="00503B86">
        <w:rPr>
          <w:rFonts w:ascii="Arial" w:hAnsi="Arial" w:cs="Arial"/>
          <w:bCs/>
          <w:i/>
          <w:color w:val="0000FF"/>
          <w:sz w:val="22"/>
          <w:szCs w:val="22"/>
          <w:lang w:val="en-GB"/>
        </w:rPr>
        <w:t>2</w:t>
      </w:r>
      <w:r w:rsidR="00C34EBB" w:rsidRPr="00503B86">
        <w:rPr>
          <w:rFonts w:ascii="Arial" w:hAnsi="Arial" w:cs="Arial"/>
          <w:bCs/>
          <w:i/>
          <w:color w:val="0000FF"/>
          <w:sz w:val="22"/>
          <w:szCs w:val="22"/>
          <w:lang w:val="en-GB"/>
        </w:rPr>
        <w:t>6</w:t>
      </w:r>
      <w:r w:rsidR="00157104" w:rsidRPr="00586D3D">
        <w:rPr>
          <w:rFonts w:ascii="Arial" w:hAnsi="Arial" w:cs="Arial"/>
          <w:bCs/>
          <w:i/>
          <w:sz w:val="22"/>
          <w:szCs w:val="22"/>
          <w:lang w:val="en-GB"/>
        </w:rPr>
        <w:t xml:space="preserve"> October</w:t>
      </w:r>
      <w:r w:rsidR="005A348C" w:rsidRPr="00586D3D">
        <w:rPr>
          <w:rFonts w:ascii="Arial" w:hAnsi="Arial" w:cs="Arial"/>
          <w:bCs/>
          <w:i/>
          <w:sz w:val="22"/>
          <w:szCs w:val="22"/>
          <w:lang w:val="en-GB"/>
        </w:rPr>
        <w:t xml:space="preserve"> </w:t>
      </w:r>
      <w:r w:rsidR="00BB4436" w:rsidRPr="00586D3D">
        <w:rPr>
          <w:rFonts w:ascii="Arial" w:hAnsi="Arial" w:cs="Arial"/>
          <w:bCs/>
          <w:i/>
          <w:sz w:val="22"/>
          <w:szCs w:val="22"/>
          <w:lang w:val="en-GB"/>
        </w:rPr>
        <w:t>20</w:t>
      </w:r>
      <w:r w:rsidR="005A348C" w:rsidRPr="00586D3D">
        <w:rPr>
          <w:rFonts w:ascii="Arial" w:hAnsi="Arial" w:cs="Arial"/>
          <w:bCs/>
          <w:i/>
          <w:sz w:val="22"/>
          <w:szCs w:val="22"/>
          <w:lang w:val="en-GB"/>
        </w:rPr>
        <w:t>2</w:t>
      </w:r>
      <w:r w:rsidR="00831C04" w:rsidRPr="00586D3D">
        <w:rPr>
          <w:rFonts w:ascii="Arial" w:hAnsi="Arial" w:cs="Arial"/>
          <w:bCs/>
          <w:i/>
          <w:sz w:val="22"/>
          <w:szCs w:val="22"/>
          <w:lang w:val="en-GB"/>
        </w:rPr>
        <w:t>3</w:t>
      </w:r>
      <w:r w:rsidR="00E060A3" w:rsidRPr="00586D3D">
        <w:rPr>
          <w:rFonts w:ascii="Arial" w:hAnsi="Arial" w:cs="Arial"/>
          <w:bCs/>
          <w:i/>
          <w:sz w:val="22"/>
          <w:szCs w:val="22"/>
          <w:lang w:val="en-GB"/>
        </w:rPr>
        <w:t>)</w:t>
      </w:r>
    </w:p>
    <w:p w14:paraId="6A6E5E99" w14:textId="77777777" w:rsidR="005C4413" w:rsidRPr="00586D3D" w:rsidRDefault="005C4413" w:rsidP="0032019A">
      <w:pPr>
        <w:pStyle w:val="Body"/>
        <w:widowControl w:val="0"/>
        <w:spacing w:line="276" w:lineRule="auto"/>
        <w:rPr>
          <w:rFonts w:ascii="Arial" w:hAnsi="Arial" w:cs="Arial"/>
          <w:sz w:val="22"/>
          <w:szCs w:val="22"/>
          <w:lang w:val="en-GB"/>
        </w:rPr>
      </w:pPr>
    </w:p>
    <w:p w14:paraId="272FF6B7" w14:textId="77777777" w:rsidR="009D5676" w:rsidRPr="00586D3D" w:rsidRDefault="00D242EB" w:rsidP="00D242EB">
      <w:pPr>
        <w:pStyle w:val="Body"/>
        <w:widowControl w:val="0"/>
        <w:spacing w:line="276" w:lineRule="auto"/>
        <w:rPr>
          <w:rFonts w:ascii="Arial" w:hAnsi="Arial" w:cs="Arial"/>
          <w:sz w:val="22"/>
          <w:szCs w:val="22"/>
        </w:rPr>
      </w:pPr>
      <w:r w:rsidRPr="00586D3D">
        <w:rPr>
          <w:rFonts w:ascii="Arial" w:hAnsi="Arial" w:cs="Arial"/>
          <w:color w:val="FF0000"/>
          <w:sz w:val="22"/>
          <w:szCs w:val="22"/>
          <w:u w:val="single"/>
          <w:lang w:val="en-GB"/>
        </w:rPr>
        <w:t>Note</w:t>
      </w:r>
      <w:r w:rsidRPr="00586D3D">
        <w:rPr>
          <w:rFonts w:ascii="Arial" w:hAnsi="Arial" w:cs="Arial"/>
          <w:color w:val="FF0000"/>
          <w:sz w:val="22"/>
          <w:szCs w:val="22"/>
          <w:lang w:val="en-GB"/>
        </w:rPr>
        <w:t xml:space="preserve">: </w:t>
      </w:r>
      <w:r w:rsidR="00157104" w:rsidRPr="00586D3D">
        <w:rPr>
          <w:rFonts w:ascii="Arial" w:hAnsi="Arial" w:cs="Arial"/>
          <w:i/>
          <w:color w:val="FF0000"/>
          <w:sz w:val="22"/>
          <w:szCs w:val="22"/>
          <w:lang w:val="en-GB"/>
        </w:rPr>
        <w:t xml:space="preserve">while the </w:t>
      </w:r>
      <w:r w:rsidR="00831C04" w:rsidRPr="00586D3D">
        <w:rPr>
          <w:rFonts w:ascii="Arial" w:hAnsi="Arial" w:cs="Arial"/>
          <w:i/>
          <w:color w:val="FF0000"/>
          <w:sz w:val="22"/>
          <w:szCs w:val="22"/>
          <w:lang w:val="en-GB"/>
        </w:rPr>
        <w:t>7</w:t>
      </w:r>
      <w:r w:rsidRPr="00586D3D">
        <w:rPr>
          <w:rFonts w:ascii="Arial" w:hAnsi="Arial" w:cs="Arial"/>
          <w:i/>
          <w:color w:val="FF0000"/>
          <w:sz w:val="22"/>
          <w:szCs w:val="22"/>
          <w:vertAlign w:val="superscript"/>
          <w:lang w:val="en-GB"/>
        </w:rPr>
        <w:t>th</w:t>
      </w:r>
      <w:r w:rsidRPr="00586D3D">
        <w:rPr>
          <w:rFonts w:ascii="Arial" w:hAnsi="Arial" w:cs="Arial"/>
          <w:i/>
          <w:color w:val="FF0000"/>
          <w:sz w:val="22"/>
          <w:szCs w:val="22"/>
          <w:lang w:val="en-GB"/>
        </w:rPr>
        <w:t xml:space="preserve"> meeting of the IHO Council was conducted according to the timetable, this</w:t>
      </w:r>
      <w:r w:rsidR="00BE5CC0" w:rsidRPr="00586D3D">
        <w:rPr>
          <w:rFonts w:ascii="Arial" w:hAnsi="Arial" w:cs="Arial"/>
          <w:i/>
          <w:color w:val="FF0000"/>
          <w:sz w:val="22"/>
          <w:szCs w:val="22"/>
          <w:lang w:val="en-GB"/>
        </w:rPr>
        <w:t xml:space="preserve"> </w:t>
      </w:r>
      <w:r w:rsidRPr="00586D3D">
        <w:rPr>
          <w:rFonts w:ascii="Arial" w:hAnsi="Arial" w:cs="Arial"/>
          <w:i/>
          <w:color w:val="FF0000"/>
          <w:sz w:val="22"/>
          <w:szCs w:val="22"/>
          <w:lang w:val="en-GB"/>
        </w:rPr>
        <w:t>summary report is in line with the sections of the agenda.</w:t>
      </w:r>
      <w:r w:rsidRPr="00586D3D">
        <w:rPr>
          <w:rFonts w:ascii="Arial" w:hAnsi="Arial" w:cs="Arial"/>
          <w:color w:val="FF0000"/>
          <w:sz w:val="22"/>
          <w:szCs w:val="22"/>
          <w:lang w:val="en-GB"/>
        </w:rPr>
        <w:cr/>
      </w:r>
      <w:r w:rsidRPr="00586D3D">
        <w:rPr>
          <w:rFonts w:ascii="Arial" w:hAnsi="Arial" w:cs="Arial"/>
          <w:sz w:val="22"/>
          <w:szCs w:val="22"/>
          <w:lang w:val="en-GB"/>
        </w:rPr>
        <w:br/>
      </w:r>
      <w:r w:rsidR="009D5676" w:rsidRPr="00586D3D">
        <w:rPr>
          <w:rFonts w:ascii="Arial" w:hAnsi="Arial" w:cs="Arial"/>
          <w:sz w:val="22"/>
          <w:szCs w:val="22"/>
        </w:rPr>
        <w:t>Annex A:</w:t>
      </w:r>
      <w:r w:rsidR="009D5676" w:rsidRPr="00586D3D">
        <w:rPr>
          <w:rFonts w:ascii="Arial" w:hAnsi="Arial" w:cs="Arial"/>
          <w:sz w:val="22"/>
          <w:szCs w:val="22"/>
        </w:rPr>
        <w:tab/>
      </w:r>
      <w:r w:rsidR="009D5676" w:rsidRPr="00586D3D">
        <w:rPr>
          <w:rFonts w:ascii="Arial" w:hAnsi="Arial" w:cs="Arial"/>
          <w:i/>
          <w:sz w:val="22"/>
          <w:szCs w:val="22"/>
        </w:rPr>
        <w:t xml:space="preserve">List of </w:t>
      </w:r>
      <w:r w:rsidR="00461B92" w:rsidRPr="00586D3D">
        <w:rPr>
          <w:rFonts w:ascii="Arial" w:hAnsi="Arial" w:cs="Arial"/>
          <w:i/>
          <w:sz w:val="22"/>
          <w:szCs w:val="22"/>
        </w:rPr>
        <w:t xml:space="preserve">Registered </w:t>
      </w:r>
      <w:r w:rsidR="009D5676" w:rsidRPr="00586D3D">
        <w:rPr>
          <w:rFonts w:ascii="Arial" w:hAnsi="Arial" w:cs="Arial"/>
          <w:i/>
          <w:sz w:val="22"/>
          <w:szCs w:val="22"/>
        </w:rPr>
        <w:t>Participants</w:t>
      </w:r>
    </w:p>
    <w:p w14:paraId="761889DE" w14:textId="77777777" w:rsidR="009D5676" w:rsidRPr="00586D3D" w:rsidRDefault="009D5676" w:rsidP="00BB4436">
      <w:pPr>
        <w:spacing w:before="120" w:after="120"/>
        <w:rPr>
          <w:rFonts w:ascii="Arial" w:hAnsi="Arial" w:cs="Arial"/>
          <w:sz w:val="22"/>
          <w:szCs w:val="22"/>
        </w:rPr>
      </w:pPr>
      <w:r w:rsidRPr="00586D3D">
        <w:rPr>
          <w:rFonts w:ascii="Arial" w:hAnsi="Arial" w:cs="Arial"/>
          <w:sz w:val="22"/>
          <w:szCs w:val="22"/>
        </w:rPr>
        <w:t>Annex B:</w:t>
      </w:r>
      <w:r w:rsidRPr="00586D3D">
        <w:rPr>
          <w:rFonts w:ascii="Arial" w:hAnsi="Arial" w:cs="Arial"/>
          <w:sz w:val="22"/>
          <w:szCs w:val="22"/>
        </w:rPr>
        <w:tab/>
      </w:r>
      <w:r w:rsidRPr="00586D3D">
        <w:rPr>
          <w:rFonts w:ascii="Arial" w:hAnsi="Arial" w:cs="Arial"/>
          <w:i/>
          <w:sz w:val="22"/>
          <w:szCs w:val="22"/>
        </w:rPr>
        <w:t>Agenda</w:t>
      </w:r>
    </w:p>
    <w:p w14:paraId="266DFD1D" w14:textId="77777777" w:rsidR="009D5676" w:rsidRPr="00586D3D" w:rsidRDefault="009D5676" w:rsidP="00BB4436">
      <w:pPr>
        <w:spacing w:before="120" w:after="120"/>
        <w:rPr>
          <w:rFonts w:ascii="Arial" w:hAnsi="Arial" w:cs="Arial"/>
          <w:sz w:val="22"/>
          <w:szCs w:val="22"/>
        </w:rPr>
      </w:pPr>
      <w:r w:rsidRPr="00586D3D">
        <w:rPr>
          <w:rFonts w:ascii="Arial" w:hAnsi="Arial" w:cs="Arial"/>
          <w:sz w:val="22"/>
          <w:szCs w:val="22"/>
        </w:rPr>
        <w:t>Annex C:</w:t>
      </w:r>
      <w:r w:rsidRPr="00586D3D">
        <w:rPr>
          <w:rFonts w:ascii="Arial" w:hAnsi="Arial" w:cs="Arial"/>
          <w:sz w:val="22"/>
          <w:szCs w:val="22"/>
        </w:rPr>
        <w:tab/>
      </w:r>
      <w:r w:rsidRPr="00586D3D">
        <w:rPr>
          <w:rFonts w:ascii="Arial" w:hAnsi="Arial" w:cs="Arial"/>
          <w:i/>
          <w:sz w:val="22"/>
          <w:szCs w:val="22"/>
        </w:rPr>
        <w:t>List of Decisions and Actions</w:t>
      </w:r>
    </w:p>
    <w:p w14:paraId="649417ED" w14:textId="77777777" w:rsidR="005C4413" w:rsidRPr="00586D3D" w:rsidRDefault="00643AF9" w:rsidP="00902489">
      <w:pPr>
        <w:pStyle w:val="ListParagraph"/>
        <w:numPr>
          <w:ilvl w:val="0"/>
          <w:numId w:val="2"/>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OPENING</w:t>
      </w:r>
    </w:p>
    <w:p w14:paraId="2066C980" w14:textId="77777777" w:rsidR="00724A0F" w:rsidRPr="00586D3D" w:rsidRDefault="00724A0F" w:rsidP="00902489">
      <w:pPr>
        <w:widowControl w:val="0"/>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sz w:val="22"/>
          <w:szCs w:val="22"/>
          <w:lang w:eastAsia="fr-FR"/>
        </w:rPr>
      </w:pPr>
      <w:r w:rsidRPr="00586D3D">
        <w:rPr>
          <w:rFonts w:ascii="Arial" w:eastAsia="Calibri" w:hAnsi="Arial" w:cs="Arial"/>
          <w:b/>
          <w:sz w:val="22"/>
          <w:szCs w:val="22"/>
          <w:lang w:eastAsia="fr-FR"/>
        </w:rPr>
        <w:t>Se</w:t>
      </w:r>
      <w:r w:rsidR="000C1F9F" w:rsidRPr="00586D3D">
        <w:rPr>
          <w:rFonts w:ascii="Arial" w:eastAsia="Calibri" w:hAnsi="Arial" w:cs="Arial"/>
          <w:b/>
          <w:sz w:val="22"/>
          <w:szCs w:val="22"/>
          <w:lang w:eastAsia="fr-FR"/>
        </w:rPr>
        <w:t>cretary-General Opening remarks</w:t>
      </w:r>
    </w:p>
    <w:p w14:paraId="224CE448" w14:textId="77777777" w:rsidR="005C4413" w:rsidRPr="00586D3D" w:rsidRDefault="00643AF9" w:rsidP="0032019A">
      <w:pPr>
        <w:pStyle w:val="Body"/>
        <w:widowControl w:val="0"/>
        <w:tabs>
          <w:tab w:val="left" w:pos="680"/>
        </w:tabs>
        <w:spacing w:line="276" w:lineRule="auto"/>
        <w:rPr>
          <w:rFonts w:ascii="Arial" w:hAnsi="Arial" w:cs="Arial"/>
          <w:iCs/>
          <w:sz w:val="22"/>
          <w:szCs w:val="22"/>
          <w:lang w:val="en-GB"/>
        </w:rPr>
      </w:pPr>
      <w:r w:rsidRPr="00586D3D">
        <w:rPr>
          <w:rFonts w:ascii="Arial" w:hAnsi="Arial" w:cs="Arial"/>
          <w:i/>
          <w:iCs/>
          <w:sz w:val="22"/>
          <w:szCs w:val="22"/>
          <w:lang w:val="en-GB"/>
        </w:rPr>
        <w:t>Docs:</w:t>
      </w:r>
      <w:r w:rsidRPr="00586D3D">
        <w:rPr>
          <w:rFonts w:ascii="Arial" w:hAnsi="Arial" w:cs="Arial"/>
          <w:i/>
          <w:iCs/>
          <w:sz w:val="22"/>
          <w:szCs w:val="22"/>
          <w:lang w:val="en-GB"/>
        </w:rPr>
        <w:tab/>
      </w:r>
      <w:r w:rsidR="00831C04" w:rsidRPr="00586D3D">
        <w:rPr>
          <w:rFonts w:ascii="Arial" w:hAnsi="Arial" w:cs="Arial"/>
          <w:i/>
          <w:iCs/>
          <w:sz w:val="22"/>
          <w:szCs w:val="22"/>
          <w:lang w:val="en-GB"/>
        </w:rPr>
        <w:t>C7</w:t>
      </w:r>
      <w:r w:rsidRPr="00586D3D">
        <w:rPr>
          <w:rFonts w:ascii="Arial" w:hAnsi="Arial" w:cs="Arial"/>
          <w:i/>
          <w:iCs/>
          <w:sz w:val="22"/>
          <w:szCs w:val="22"/>
          <w:lang w:val="en-GB"/>
        </w:rPr>
        <w:t>-01A</w:t>
      </w:r>
      <w:r w:rsidRPr="00586D3D">
        <w:rPr>
          <w:rFonts w:ascii="Arial" w:hAnsi="Arial" w:cs="Arial"/>
          <w:i/>
          <w:iCs/>
          <w:sz w:val="22"/>
          <w:szCs w:val="22"/>
          <w:lang w:val="en-GB"/>
        </w:rPr>
        <w:tab/>
        <w:t>List of Documents</w:t>
      </w:r>
    </w:p>
    <w:p w14:paraId="7ADE5B25" w14:textId="615B2DAA" w:rsidR="005C4413" w:rsidRPr="00586D3D" w:rsidRDefault="00831C04" w:rsidP="0032019A">
      <w:pPr>
        <w:pStyle w:val="Body"/>
        <w:widowControl w:val="0"/>
        <w:tabs>
          <w:tab w:val="left" w:pos="680"/>
        </w:tabs>
        <w:spacing w:line="276" w:lineRule="auto"/>
        <w:ind w:left="680"/>
        <w:rPr>
          <w:rFonts w:ascii="Arial" w:hAnsi="Arial" w:cs="Arial"/>
          <w:i/>
          <w:iCs/>
          <w:sz w:val="22"/>
          <w:szCs w:val="22"/>
          <w:lang w:val="en-GB"/>
        </w:rPr>
      </w:pPr>
      <w:r w:rsidRPr="00586D3D">
        <w:rPr>
          <w:rFonts w:ascii="Arial" w:hAnsi="Arial" w:cs="Arial"/>
          <w:i/>
          <w:iCs/>
          <w:sz w:val="22"/>
          <w:szCs w:val="22"/>
          <w:lang w:val="en-GB"/>
        </w:rPr>
        <w:t>C7</w:t>
      </w:r>
      <w:r w:rsidR="00643AF9" w:rsidRPr="00586D3D">
        <w:rPr>
          <w:rFonts w:ascii="Arial" w:hAnsi="Arial" w:cs="Arial"/>
          <w:i/>
          <w:iCs/>
          <w:sz w:val="22"/>
          <w:szCs w:val="22"/>
          <w:lang w:val="en-GB"/>
        </w:rPr>
        <w:t>-01B</w:t>
      </w:r>
      <w:r w:rsidR="00643AF9" w:rsidRPr="00586D3D">
        <w:rPr>
          <w:rFonts w:ascii="Arial" w:hAnsi="Arial" w:cs="Arial"/>
          <w:i/>
          <w:iCs/>
          <w:sz w:val="22"/>
          <w:szCs w:val="22"/>
          <w:lang w:val="en-GB"/>
        </w:rPr>
        <w:tab/>
        <w:t xml:space="preserve">List of </w:t>
      </w:r>
      <w:r w:rsidR="004F2B6C">
        <w:rPr>
          <w:rFonts w:ascii="Arial" w:hAnsi="Arial" w:cs="Arial"/>
          <w:i/>
          <w:iCs/>
          <w:sz w:val="22"/>
          <w:szCs w:val="22"/>
          <w:lang w:val="en-GB"/>
        </w:rPr>
        <w:t xml:space="preserve">Registered </w:t>
      </w:r>
      <w:r w:rsidR="00643AF9" w:rsidRPr="00586D3D">
        <w:rPr>
          <w:rFonts w:ascii="Arial" w:hAnsi="Arial" w:cs="Arial"/>
          <w:i/>
          <w:iCs/>
          <w:sz w:val="22"/>
          <w:szCs w:val="22"/>
          <w:lang w:val="en-GB"/>
        </w:rPr>
        <w:t>Participants</w:t>
      </w:r>
    </w:p>
    <w:p w14:paraId="3F5B9519" w14:textId="77777777" w:rsidR="00724A0F" w:rsidRPr="00586D3D" w:rsidRDefault="00831C04" w:rsidP="00724A0F">
      <w:pPr>
        <w:widowControl w:val="0"/>
        <w:tabs>
          <w:tab w:val="left" w:pos="680"/>
        </w:tabs>
        <w:autoSpaceDE w:val="0"/>
        <w:autoSpaceDN w:val="0"/>
        <w:adjustRightInd w:val="0"/>
        <w:ind w:left="680"/>
        <w:rPr>
          <w:rFonts w:ascii="Arial" w:hAnsi="Arial" w:cs="Arial"/>
          <w:i/>
          <w:iCs/>
          <w:spacing w:val="-2"/>
          <w:sz w:val="22"/>
          <w:szCs w:val="22"/>
        </w:rPr>
      </w:pPr>
      <w:r w:rsidRPr="00586D3D">
        <w:rPr>
          <w:rFonts w:ascii="Arial" w:hAnsi="Arial" w:cs="Arial"/>
          <w:i/>
          <w:iCs/>
          <w:spacing w:val="-2"/>
          <w:sz w:val="22"/>
          <w:szCs w:val="22"/>
        </w:rPr>
        <w:t>C7</w:t>
      </w:r>
      <w:r w:rsidR="00724A0F" w:rsidRPr="00586D3D">
        <w:rPr>
          <w:rFonts w:ascii="Arial" w:hAnsi="Arial" w:cs="Arial"/>
          <w:i/>
          <w:iCs/>
          <w:spacing w:val="-2"/>
          <w:sz w:val="22"/>
          <w:szCs w:val="22"/>
        </w:rPr>
        <w:t>-01.</w:t>
      </w:r>
      <w:r w:rsidR="00E27538" w:rsidRPr="00586D3D">
        <w:rPr>
          <w:rFonts w:ascii="Arial" w:hAnsi="Arial" w:cs="Arial"/>
          <w:i/>
          <w:iCs/>
          <w:spacing w:val="-2"/>
          <w:sz w:val="22"/>
          <w:szCs w:val="22"/>
        </w:rPr>
        <w:t>5</w:t>
      </w:r>
      <w:r w:rsidR="00724A0F" w:rsidRPr="00586D3D">
        <w:rPr>
          <w:rFonts w:ascii="Arial" w:hAnsi="Arial" w:cs="Arial"/>
          <w:i/>
          <w:iCs/>
          <w:spacing w:val="-2"/>
          <w:sz w:val="22"/>
          <w:szCs w:val="22"/>
        </w:rPr>
        <w:t>A</w:t>
      </w:r>
      <w:r w:rsidR="00724A0F" w:rsidRPr="00586D3D">
        <w:rPr>
          <w:rFonts w:ascii="Arial" w:hAnsi="Arial" w:cs="Arial"/>
          <w:i/>
          <w:iCs/>
          <w:spacing w:val="-2"/>
          <w:sz w:val="22"/>
          <w:szCs w:val="22"/>
        </w:rPr>
        <w:tab/>
        <w:t>Membership Contact List</w:t>
      </w:r>
    </w:p>
    <w:p w14:paraId="3773C742" w14:textId="77777777" w:rsidR="00157104" w:rsidRPr="00586D3D" w:rsidRDefault="00157104" w:rsidP="00157104">
      <w:pPr>
        <w:widowControl w:val="0"/>
        <w:tabs>
          <w:tab w:val="left" w:pos="680"/>
        </w:tabs>
        <w:autoSpaceDE w:val="0"/>
        <w:autoSpaceDN w:val="0"/>
        <w:adjustRightInd w:val="0"/>
        <w:rPr>
          <w:rFonts w:ascii="Arial" w:hAnsi="Arial" w:cs="Arial"/>
          <w:iCs/>
          <w:spacing w:val="-2"/>
          <w:sz w:val="22"/>
          <w:szCs w:val="22"/>
        </w:rPr>
      </w:pPr>
    </w:p>
    <w:p w14:paraId="6FB00D62" w14:textId="1726A23F" w:rsidR="006148FD" w:rsidRDefault="006148FD" w:rsidP="006148FD">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w:t>
      </w:r>
      <w:r w:rsidRPr="00586D3D">
        <w:rPr>
          <w:rFonts w:ascii="Arial" w:hAnsi="Arial" w:cs="Arial"/>
          <w:b/>
          <w:bCs/>
          <w:sz w:val="22"/>
          <w:szCs w:val="22"/>
          <w:lang w:val="en-GB"/>
        </w:rPr>
        <w:t>Secretary-General of IHO, Dr Mathias Jonas</w:t>
      </w:r>
      <w:r w:rsidRPr="00586D3D">
        <w:rPr>
          <w:rFonts w:ascii="Arial" w:hAnsi="Arial" w:cs="Arial"/>
          <w:sz w:val="22"/>
          <w:szCs w:val="22"/>
          <w:lang w:val="en-GB"/>
        </w:rPr>
        <w:t>, opened the meeting and welcomed participants to the first meeting of</w:t>
      </w:r>
      <w:r w:rsidR="00425AA9">
        <w:rPr>
          <w:rFonts w:ascii="Arial" w:hAnsi="Arial" w:cs="Arial"/>
          <w:sz w:val="22"/>
          <w:szCs w:val="22"/>
          <w:lang w:val="en-GB"/>
        </w:rPr>
        <w:t xml:space="preserve"> the</w:t>
      </w:r>
      <w:r w:rsidR="004F2B6C">
        <w:rPr>
          <w:rFonts w:ascii="Arial" w:hAnsi="Arial" w:cs="Arial"/>
          <w:sz w:val="22"/>
          <w:szCs w:val="22"/>
          <w:lang w:val="en-GB"/>
        </w:rPr>
        <w:t xml:space="preserve"> third Council</w:t>
      </w:r>
      <w:r w:rsidR="000A6B3E">
        <w:rPr>
          <w:rStyle w:val="FootnoteReference"/>
          <w:rFonts w:ascii="Arial" w:hAnsi="Arial" w:cs="Arial"/>
          <w:sz w:val="22"/>
          <w:szCs w:val="22"/>
          <w:lang w:val="en-GB"/>
        </w:rPr>
        <w:footnoteReference w:id="1"/>
      </w:r>
      <w:r w:rsidR="00415BF7">
        <w:rPr>
          <w:rFonts w:ascii="Arial" w:hAnsi="Arial" w:cs="Arial"/>
          <w:sz w:val="22"/>
          <w:szCs w:val="22"/>
          <w:lang w:val="en-GB"/>
        </w:rPr>
        <w:t xml:space="preserve"> of the </w:t>
      </w:r>
      <w:r w:rsidR="00425AA9">
        <w:rPr>
          <w:rFonts w:ascii="Arial" w:hAnsi="Arial" w:cs="Arial"/>
          <w:sz w:val="22"/>
          <w:szCs w:val="22"/>
          <w:lang w:val="en-GB"/>
        </w:rPr>
        <w:t xml:space="preserve">IHO </w:t>
      </w:r>
      <w:r w:rsidR="004F2B6C">
        <w:rPr>
          <w:rFonts w:ascii="Arial" w:hAnsi="Arial" w:cs="Arial"/>
          <w:sz w:val="22"/>
          <w:szCs w:val="22"/>
          <w:lang w:val="en-GB"/>
        </w:rPr>
        <w:t>cycle</w:t>
      </w:r>
      <w:r w:rsidRPr="00586D3D">
        <w:rPr>
          <w:rFonts w:ascii="Arial" w:hAnsi="Arial" w:cs="Arial"/>
          <w:sz w:val="22"/>
          <w:szCs w:val="22"/>
          <w:lang w:val="en-GB"/>
        </w:rPr>
        <w:t>. A total of 35 Member States, including the 30 Member States constituting the members of the Council had registered, 2</w:t>
      </w:r>
      <w:r w:rsidR="00425AA9">
        <w:rPr>
          <w:rFonts w:ascii="Arial" w:hAnsi="Arial" w:cs="Arial"/>
          <w:sz w:val="22"/>
          <w:szCs w:val="22"/>
          <w:lang w:val="en-GB"/>
        </w:rPr>
        <w:t xml:space="preserve">8 </w:t>
      </w:r>
      <w:r w:rsidR="00415BF7">
        <w:rPr>
          <w:rFonts w:ascii="Arial" w:hAnsi="Arial" w:cs="Arial"/>
          <w:sz w:val="22"/>
          <w:szCs w:val="22"/>
          <w:lang w:val="en-GB"/>
        </w:rPr>
        <w:t xml:space="preserve">of whom </w:t>
      </w:r>
      <w:r w:rsidRPr="00586D3D">
        <w:rPr>
          <w:rFonts w:ascii="Arial" w:hAnsi="Arial" w:cs="Arial"/>
          <w:sz w:val="22"/>
          <w:szCs w:val="22"/>
          <w:lang w:val="en-GB"/>
        </w:rPr>
        <w:t>were present</w:t>
      </w:r>
      <w:r w:rsidR="004F2B6C">
        <w:rPr>
          <w:rStyle w:val="FootnoteReference"/>
          <w:rFonts w:ascii="Arial" w:hAnsi="Arial" w:cs="Arial"/>
          <w:sz w:val="22"/>
          <w:szCs w:val="22"/>
          <w:lang w:val="en-GB"/>
        </w:rPr>
        <w:footnoteReference w:id="2"/>
      </w:r>
      <w:r w:rsidRPr="00586D3D">
        <w:rPr>
          <w:rFonts w:ascii="Arial" w:hAnsi="Arial" w:cs="Arial"/>
          <w:sz w:val="22"/>
          <w:szCs w:val="22"/>
          <w:lang w:val="en-GB"/>
        </w:rPr>
        <w:t>. The main task of th</w:t>
      </w:r>
      <w:r w:rsidR="00425AA9">
        <w:rPr>
          <w:rFonts w:ascii="Arial" w:hAnsi="Arial" w:cs="Arial"/>
          <w:sz w:val="22"/>
          <w:szCs w:val="22"/>
          <w:lang w:val="en-GB"/>
        </w:rPr>
        <w:t>is</w:t>
      </w:r>
      <w:r w:rsidRPr="00586D3D">
        <w:rPr>
          <w:rFonts w:ascii="Arial" w:hAnsi="Arial" w:cs="Arial"/>
          <w:sz w:val="22"/>
          <w:szCs w:val="22"/>
          <w:lang w:val="en-GB"/>
        </w:rPr>
        <w:t xml:space="preserve"> Council was to direct the future activities of IHO in the light of the decisions taken by the 3</w:t>
      </w:r>
      <w:r w:rsidRPr="00586D3D">
        <w:rPr>
          <w:rFonts w:ascii="Arial" w:hAnsi="Arial" w:cs="Arial"/>
          <w:sz w:val="22"/>
          <w:szCs w:val="22"/>
          <w:vertAlign w:val="superscript"/>
          <w:lang w:val="en-GB"/>
        </w:rPr>
        <w:t>rd</w:t>
      </w:r>
      <w:r w:rsidRPr="00586D3D">
        <w:rPr>
          <w:rFonts w:ascii="Arial" w:hAnsi="Arial" w:cs="Arial"/>
          <w:sz w:val="22"/>
          <w:szCs w:val="22"/>
          <w:lang w:val="en-GB"/>
        </w:rPr>
        <w:t xml:space="preserve"> IHO Assembly in May 2023. </w:t>
      </w:r>
      <w:r w:rsidR="004F2B6C">
        <w:rPr>
          <w:rFonts w:ascii="Arial" w:hAnsi="Arial" w:cs="Arial"/>
          <w:sz w:val="22"/>
          <w:szCs w:val="22"/>
          <w:lang w:val="en-GB"/>
        </w:rPr>
        <w:t>Seventy participants were present in the conference room of the IHO Secretariat. Australia (Observer status in this third Council</w:t>
      </w:r>
      <w:r w:rsidR="00C914D8">
        <w:rPr>
          <w:rFonts w:ascii="Arial" w:hAnsi="Arial" w:cs="Arial"/>
          <w:sz w:val="22"/>
          <w:szCs w:val="22"/>
          <w:lang w:val="en-GB"/>
        </w:rPr>
        <w:t>) attended the meeting remotely (live streaming).</w:t>
      </w:r>
    </w:p>
    <w:p w14:paraId="4FFE63B5" w14:textId="3AF50ADC" w:rsidR="006148FD" w:rsidRDefault="006148FD" w:rsidP="006148FD">
      <w:pPr>
        <w:jc w:val="both"/>
        <w:rPr>
          <w:rFonts w:ascii="Arial" w:hAnsi="Arial" w:cs="Arial"/>
          <w:color w:val="FF0000"/>
          <w:sz w:val="22"/>
          <w:szCs w:val="22"/>
          <w:u w:color="000000"/>
          <w:lang w:eastAsia="fr-FR"/>
        </w:rPr>
      </w:pPr>
      <w:r w:rsidRPr="00586D3D">
        <w:rPr>
          <w:rFonts w:ascii="Arial" w:hAnsi="Arial" w:cs="Arial"/>
          <w:b/>
          <w:color w:val="FF0000"/>
          <w:sz w:val="22"/>
          <w:szCs w:val="22"/>
        </w:rPr>
        <w:t xml:space="preserve">Decision </w:t>
      </w:r>
      <w:r w:rsidRPr="00586D3D">
        <w:rPr>
          <w:rFonts w:ascii="Arial" w:hAnsi="Arial" w:cs="Arial"/>
          <w:b/>
          <w:bCs/>
          <w:color w:val="FF0000"/>
          <w:sz w:val="22"/>
          <w:szCs w:val="22"/>
          <w:u w:color="000000"/>
          <w:lang w:eastAsia="fr-FR"/>
        </w:rPr>
        <w:t>C7/01</w:t>
      </w:r>
      <w:r w:rsidR="00607EB9">
        <w:rPr>
          <w:rFonts w:ascii="Arial" w:hAnsi="Arial" w:cs="Arial"/>
          <w:b/>
          <w:bCs/>
          <w:color w:val="FF0000"/>
          <w:sz w:val="22"/>
          <w:szCs w:val="22"/>
          <w:u w:color="000000"/>
          <w:lang w:eastAsia="fr-FR"/>
        </w:rPr>
        <w:t xml:space="preserve">: </w:t>
      </w:r>
      <w:r w:rsidRPr="00544B71">
        <w:rPr>
          <w:rFonts w:ascii="Arial" w:hAnsi="Arial" w:cs="Arial"/>
          <w:b/>
          <w:color w:val="FF0000"/>
          <w:sz w:val="22"/>
          <w:szCs w:val="22"/>
          <w:u w:color="000000"/>
          <w:lang w:eastAsia="fr-FR"/>
        </w:rPr>
        <w:t>The Council</w:t>
      </w:r>
      <w:r w:rsidRPr="00586D3D">
        <w:rPr>
          <w:rFonts w:ascii="Arial" w:hAnsi="Arial" w:cs="Arial"/>
          <w:color w:val="FF0000"/>
          <w:sz w:val="22"/>
          <w:szCs w:val="22"/>
          <w:u w:color="000000"/>
          <w:lang w:eastAsia="fr-FR"/>
        </w:rPr>
        <w:t xml:space="preserve"> welcomed the opening address from the Secretary-General, who recalled the responsibilities of the Council as per the ROPs, the balance in representation for this 3rd Council in the IHO cycle (continent, tonnage, technical capacity…) and finally the objectives of Council meetings.</w:t>
      </w:r>
    </w:p>
    <w:p w14:paraId="0C6AE7B9" w14:textId="77777777" w:rsidR="00DD0905" w:rsidRPr="00586D3D" w:rsidRDefault="00DD0905" w:rsidP="006148FD">
      <w:pPr>
        <w:jc w:val="both"/>
        <w:rPr>
          <w:rFonts w:ascii="Arial" w:hAnsi="Arial" w:cs="Arial"/>
          <w:color w:val="FF0000"/>
          <w:sz w:val="22"/>
          <w:szCs w:val="22"/>
          <w:u w:color="000000"/>
          <w:lang w:eastAsia="fr-FR"/>
        </w:rPr>
      </w:pPr>
    </w:p>
    <w:p w14:paraId="5C8B9BBA" w14:textId="77777777" w:rsidR="005C4413" w:rsidRPr="00586D3D" w:rsidRDefault="00643AF9" w:rsidP="00902489">
      <w:pPr>
        <w:pStyle w:val="ListParagraph"/>
        <w:numPr>
          <w:ilvl w:val="1"/>
          <w:numId w:val="5"/>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Adoption of the Agenda</w:t>
      </w:r>
      <w:r w:rsidR="000C1F9F" w:rsidRPr="00586D3D">
        <w:rPr>
          <w:rFonts w:ascii="Arial" w:hAnsi="Arial" w:cs="Arial"/>
          <w:b/>
          <w:bCs/>
          <w:spacing w:val="5"/>
          <w:sz w:val="22"/>
          <w:szCs w:val="22"/>
          <w:lang w:val="en-GB"/>
        </w:rPr>
        <w:t xml:space="preserve"> and Timetable</w:t>
      </w:r>
    </w:p>
    <w:p w14:paraId="72E2293A" w14:textId="5303FFEA" w:rsidR="00157104" w:rsidRPr="00586D3D" w:rsidRDefault="00157104" w:rsidP="00157104">
      <w:pPr>
        <w:tabs>
          <w:tab w:val="left" w:pos="680"/>
        </w:tabs>
        <w:autoSpaceDE w:val="0"/>
        <w:autoSpaceDN w:val="0"/>
        <w:adjustRightInd w:val="0"/>
        <w:rPr>
          <w:rFonts w:ascii="Arial" w:hAnsi="Arial" w:cs="Arial"/>
          <w:i/>
          <w:iCs/>
          <w:spacing w:val="-1"/>
          <w:sz w:val="22"/>
          <w:szCs w:val="22"/>
        </w:rPr>
      </w:pPr>
      <w:r w:rsidRPr="00586D3D">
        <w:rPr>
          <w:rFonts w:ascii="Arial" w:hAnsi="Arial" w:cs="Arial"/>
          <w:i/>
          <w:iCs/>
          <w:spacing w:val="-1"/>
          <w:sz w:val="22"/>
          <w:szCs w:val="22"/>
        </w:rPr>
        <w:t>Docs:</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 xml:space="preserve">-01.2A </w:t>
      </w:r>
      <w:r w:rsidR="00E27538" w:rsidRPr="00586D3D">
        <w:rPr>
          <w:rFonts w:ascii="Arial" w:hAnsi="Arial" w:cs="Arial"/>
          <w:i/>
          <w:iCs/>
          <w:spacing w:val="-1"/>
          <w:sz w:val="22"/>
          <w:szCs w:val="22"/>
        </w:rPr>
        <w:tab/>
      </w:r>
      <w:r w:rsidRPr="00586D3D">
        <w:rPr>
          <w:rFonts w:ascii="Arial" w:hAnsi="Arial" w:cs="Arial"/>
          <w:i/>
          <w:iCs/>
          <w:spacing w:val="-1"/>
          <w:sz w:val="22"/>
          <w:szCs w:val="22"/>
        </w:rPr>
        <w:t>Agenda</w:t>
      </w:r>
      <w:r w:rsidR="00425AA9">
        <w:rPr>
          <w:rFonts w:ascii="Arial" w:hAnsi="Arial" w:cs="Arial"/>
          <w:i/>
          <w:iCs/>
          <w:spacing w:val="-1"/>
          <w:sz w:val="22"/>
          <w:szCs w:val="22"/>
        </w:rPr>
        <w:t xml:space="preserve"> Rev 2</w:t>
      </w:r>
    </w:p>
    <w:p w14:paraId="69547D2B" w14:textId="77777777" w:rsidR="00157104" w:rsidRPr="00586D3D" w:rsidRDefault="00157104" w:rsidP="00157104">
      <w:pPr>
        <w:pStyle w:val="ListParagraph"/>
        <w:tabs>
          <w:tab w:val="left" w:pos="680"/>
        </w:tabs>
        <w:autoSpaceDE w:val="0"/>
        <w:autoSpaceDN w:val="0"/>
        <w:adjustRightInd w:val="0"/>
        <w:ind w:left="357"/>
        <w:rPr>
          <w:rFonts w:ascii="Arial" w:hAnsi="Arial" w:cs="Arial"/>
          <w:i/>
          <w:iCs/>
          <w:spacing w:val="-2"/>
          <w:sz w:val="22"/>
          <w:szCs w:val="22"/>
        </w:rPr>
      </w:pPr>
      <w:r w:rsidRPr="00586D3D">
        <w:rPr>
          <w:rFonts w:ascii="Arial" w:hAnsi="Arial" w:cs="Arial"/>
          <w:i/>
          <w:iCs/>
          <w:spacing w:val="-2"/>
          <w:sz w:val="22"/>
          <w:szCs w:val="22"/>
        </w:rPr>
        <w:tab/>
      </w:r>
      <w:r w:rsidR="00831C04" w:rsidRPr="00586D3D">
        <w:rPr>
          <w:rFonts w:ascii="Arial" w:hAnsi="Arial" w:cs="Arial"/>
          <w:i/>
          <w:iCs/>
          <w:spacing w:val="-2"/>
          <w:sz w:val="22"/>
          <w:szCs w:val="22"/>
        </w:rPr>
        <w:t>C7</w:t>
      </w:r>
      <w:r w:rsidR="00E27538" w:rsidRPr="00586D3D">
        <w:rPr>
          <w:rFonts w:ascii="Arial" w:hAnsi="Arial" w:cs="Arial"/>
          <w:i/>
          <w:iCs/>
          <w:spacing w:val="-2"/>
          <w:sz w:val="22"/>
          <w:szCs w:val="22"/>
        </w:rPr>
        <w:t xml:space="preserve">-01.2B </w:t>
      </w:r>
      <w:r w:rsidR="00E27538" w:rsidRPr="00586D3D">
        <w:rPr>
          <w:rFonts w:ascii="Arial" w:hAnsi="Arial" w:cs="Arial"/>
          <w:i/>
          <w:iCs/>
          <w:spacing w:val="-2"/>
          <w:sz w:val="22"/>
          <w:szCs w:val="22"/>
        </w:rPr>
        <w:tab/>
      </w:r>
      <w:r w:rsidRPr="00586D3D">
        <w:rPr>
          <w:rFonts w:ascii="Arial" w:hAnsi="Arial" w:cs="Arial"/>
          <w:i/>
          <w:iCs/>
          <w:spacing w:val="-2"/>
          <w:sz w:val="22"/>
          <w:szCs w:val="22"/>
        </w:rPr>
        <w:t>Timetable</w:t>
      </w:r>
    </w:p>
    <w:p w14:paraId="6952D86C" w14:textId="77777777" w:rsidR="00157104" w:rsidRPr="00586D3D" w:rsidRDefault="006440ED" w:rsidP="006440ED">
      <w:pPr>
        <w:pStyle w:val="Body"/>
        <w:widowControl w:val="0"/>
        <w:spacing w:after="120" w:line="276" w:lineRule="auto"/>
        <w:ind w:firstLine="680"/>
        <w:jc w:val="both"/>
        <w:rPr>
          <w:rFonts w:ascii="Arial" w:hAnsi="Arial" w:cs="Arial"/>
          <w:sz w:val="22"/>
          <w:szCs w:val="22"/>
        </w:rPr>
      </w:pPr>
      <w:r w:rsidRPr="00586D3D">
        <w:rPr>
          <w:rFonts w:ascii="Arial" w:hAnsi="Arial" w:cs="Arial"/>
          <w:i/>
          <w:iCs/>
          <w:spacing w:val="-2"/>
          <w:sz w:val="22"/>
          <w:szCs w:val="22"/>
        </w:rPr>
        <w:t xml:space="preserve">C7-01.2C </w:t>
      </w:r>
      <w:r w:rsidRPr="00586D3D">
        <w:rPr>
          <w:rFonts w:ascii="Arial" w:hAnsi="Arial" w:cs="Arial"/>
          <w:i/>
          <w:iCs/>
          <w:spacing w:val="-2"/>
          <w:sz w:val="22"/>
          <w:szCs w:val="22"/>
        </w:rPr>
        <w:tab/>
        <w:t>Red Book Rev 1</w:t>
      </w:r>
    </w:p>
    <w:p w14:paraId="2A45A677" w14:textId="77777777" w:rsidR="006148FD" w:rsidRPr="00586D3D" w:rsidRDefault="006148FD" w:rsidP="006148FD">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agenda and timetable were adopted. Attention was drawn to a recently submitted information paper from the </w:t>
      </w:r>
      <w:r w:rsidRPr="00586D3D">
        <w:rPr>
          <w:rFonts w:ascii="Arial" w:hAnsi="Arial" w:cs="Arial"/>
          <w:b/>
          <w:bCs/>
          <w:sz w:val="22"/>
          <w:szCs w:val="22"/>
          <w:lang w:val="en-GB"/>
        </w:rPr>
        <w:t>United States</w:t>
      </w:r>
      <w:r w:rsidRPr="00586D3D">
        <w:rPr>
          <w:rFonts w:ascii="Arial" w:hAnsi="Arial" w:cs="Arial"/>
          <w:sz w:val="22"/>
          <w:szCs w:val="22"/>
          <w:lang w:val="en-GB"/>
        </w:rPr>
        <w:t xml:space="preserve"> on navigation regulatory considerations for Hydrographic Organizations (Doc. C7-09.1 INF).</w:t>
      </w:r>
    </w:p>
    <w:p w14:paraId="56BAD4D3" w14:textId="7198C621" w:rsidR="00544B71" w:rsidRPr="00544B71" w:rsidRDefault="00607EB9" w:rsidP="006148FD">
      <w:pPr>
        <w:pStyle w:val="Body"/>
        <w:widowControl w:val="0"/>
        <w:spacing w:after="120" w:line="276" w:lineRule="auto"/>
        <w:jc w:val="both"/>
        <w:rPr>
          <w:rFonts w:ascii="Arial" w:hAnsi="Arial" w:cs="Arial"/>
          <w:color w:val="FF0000"/>
          <w:sz w:val="22"/>
          <w:szCs w:val="22"/>
          <w:lang w:val="en-GB"/>
        </w:rPr>
      </w:pPr>
      <w:r>
        <w:rPr>
          <w:rFonts w:ascii="Arial" w:hAnsi="Arial" w:cs="Arial"/>
          <w:b/>
          <w:color w:val="FF0000"/>
          <w:sz w:val="22"/>
          <w:szCs w:val="22"/>
          <w:lang w:val="en-GB"/>
        </w:rPr>
        <w:lastRenderedPageBreak/>
        <w:t xml:space="preserve">Decision C7/02: </w:t>
      </w:r>
      <w:r w:rsidR="006148FD" w:rsidRPr="00544B71">
        <w:rPr>
          <w:rFonts w:ascii="Arial" w:hAnsi="Arial" w:cs="Arial"/>
          <w:b/>
          <w:color w:val="FF0000"/>
          <w:sz w:val="22"/>
          <w:szCs w:val="22"/>
          <w:lang w:val="en-GB"/>
        </w:rPr>
        <w:t>The Council</w:t>
      </w:r>
      <w:r w:rsidR="006148FD" w:rsidRPr="00544B71">
        <w:rPr>
          <w:rFonts w:ascii="Arial" w:hAnsi="Arial" w:cs="Arial"/>
          <w:color w:val="FF0000"/>
          <w:sz w:val="22"/>
          <w:szCs w:val="22"/>
          <w:lang w:val="en-GB"/>
        </w:rPr>
        <w:t xml:space="preserve"> adopted the agenda and the timetable as proposed, and noted the availability of the C-7 Red Book. </w:t>
      </w:r>
    </w:p>
    <w:p w14:paraId="2AC8EE27" w14:textId="611D5345" w:rsidR="00425AA9" w:rsidRDefault="006148FD" w:rsidP="006148FD">
      <w:pPr>
        <w:pStyle w:val="Body"/>
        <w:widowControl w:val="0"/>
        <w:spacing w:after="120" w:line="276" w:lineRule="auto"/>
        <w:jc w:val="both"/>
        <w:rPr>
          <w:rFonts w:ascii="Arial" w:hAnsi="Arial" w:cs="Arial"/>
          <w:color w:val="FF0000"/>
          <w:sz w:val="22"/>
          <w:szCs w:val="22"/>
          <w:lang w:val="en-GB"/>
        </w:rPr>
      </w:pPr>
      <w:r w:rsidRPr="00544B71">
        <w:rPr>
          <w:rFonts w:ascii="Arial" w:hAnsi="Arial" w:cs="Arial"/>
          <w:b/>
          <w:color w:val="FF0000"/>
          <w:sz w:val="22"/>
          <w:szCs w:val="22"/>
          <w:lang w:val="en-GB"/>
        </w:rPr>
        <w:t>The Council</w:t>
      </w:r>
      <w:r w:rsidRPr="00544B71">
        <w:rPr>
          <w:rFonts w:ascii="Arial" w:hAnsi="Arial" w:cs="Arial"/>
          <w:color w:val="FF0000"/>
          <w:sz w:val="22"/>
          <w:szCs w:val="22"/>
          <w:lang w:val="en-GB"/>
        </w:rPr>
        <w:t xml:space="preserve"> agreed to consider the information paper (Doc. C7-09.1 INF) at the end of the meeting under AOB, time permitting.</w:t>
      </w:r>
    </w:p>
    <w:p w14:paraId="50140A37" w14:textId="498DAAA3" w:rsidR="00E27538" w:rsidRPr="00586D3D" w:rsidRDefault="00E27538" w:rsidP="00902489">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left="567" w:hanging="567"/>
        <w:rPr>
          <w:rFonts w:ascii="Arial" w:hAnsi="Arial" w:cs="Arial"/>
          <w:b/>
          <w:bCs/>
          <w:spacing w:val="5"/>
          <w:sz w:val="22"/>
          <w:szCs w:val="22"/>
          <w:lang w:val="en-GB"/>
        </w:rPr>
      </w:pPr>
      <w:r w:rsidRPr="00586D3D">
        <w:rPr>
          <w:rFonts w:ascii="Arial" w:hAnsi="Arial" w:cs="Arial"/>
          <w:b/>
          <w:bCs/>
          <w:spacing w:val="5"/>
          <w:sz w:val="22"/>
          <w:szCs w:val="22"/>
          <w:lang w:val="en-GB"/>
        </w:rPr>
        <w:t>Form</w:t>
      </w:r>
      <w:r w:rsidR="00115EE4">
        <w:rPr>
          <w:rFonts w:ascii="Arial" w:hAnsi="Arial" w:cs="Arial"/>
          <w:b/>
          <w:bCs/>
          <w:spacing w:val="5"/>
          <w:sz w:val="22"/>
          <w:szCs w:val="22"/>
          <w:lang w:val="en-GB"/>
        </w:rPr>
        <w:t>al</w:t>
      </w:r>
      <w:r w:rsidRPr="00586D3D">
        <w:rPr>
          <w:rFonts w:ascii="Arial" w:hAnsi="Arial" w:cs="Arial"/>
          <w:b/>
          <w:bCs/>
          <w:spacing w:val="5"/>
          <w:sz w:val="22"/>
          <w:szCs w:val="22"/>
          <w:lang w:val="en-GB"/>
        </w:rPr>
        <w:t xml:space="preserve"> establishment of the new Council, confirmation of the election of the Chair and Vice-Chair.</w:t>
      </w:r>
    </w:p>
    <w:p w14:paraId="2BD8C18A" w14:textId="3092B65B" w:rsidR="00E2390B" w:rsidRPr="00586D3D" w:rsidRDefault="00E2390B" w:rsidP="00E2390B">
      <w:pPr>
        <w:tabs>
          <w:tab w:val="left" w:pos="680"/>
        </w:tabs>
        <w:autoSpaceDE w:val="0"/>
        <w:autoSpaceDN w:val="0"/>
        <w:adjustRightInd w:val="0"/>
        <w:rPr>
          <w:rFonts w:ascii="Arial" w:hAnsi="Arial" w:cs="Arial"/>
          <w:i/>
          <w:iCs/>
          <w:spacing w:val="-1"/>
          <w:sz w:val="22"/>
          <w:szCs w:val="22"/>
        </w:rPr>
      </w:pPr>
      <w:r w:rsidRPr="00586D3D">
        <w:rPr>
          <w:rFonts w:ascii="Arial" w:hAnsi="Arial" w:cs="Arial"/>
          <w:i/>
          <w:iCs/>
          <w:spacing w:val="-1"/>
          <w:sz w:val="22"/>
          <w:szCs w:val="22"/>
        </w:rPr>
        <w:t>Docs:</w:t>
      </w:r>
      <w:r w:rsidRPr="00586D3D">
        <w:rPr>
          <w:rFonts w:ascii="Arial" w:hAnsi="Arial" w:cs="Arial"/>
          <w:i/>
          <w:iCs/>
          <w:spacing w:val="-1"/>
          <w:sz w:val="22"/>
          <w:szCs w:val="22"/>
        </w:rPr>
        <w:tab/>
      </w:r>
      <w:r w:rsidRPr="00586D3D">
        <w:rPr>
          <w:rFonts w:ascii="Arial" w:hAnsi="Arial" w:cs="Arial"/>
          <w:i/>
          <w:iCs/>
          <w:spacing w:val="-2"/>
          <w:sz w:val="22"/>
          <w:szCs w:val="22"/>
        </w:rPr>
        <w:t>IHO CCL 03/2023</w:t>
      </w:r>
      <w:r w:rsidR="008C6995">
        <w:rPr>
          <w:rFonts w:ascii="Arial" w:hAnsi="Arial" w:cs="Arial"/>
          <w:i/>
          <w:iCs/>
          <w:spacing w:val="-2"/>
          <w:sz w:val="22"/>
          <w:szCs w:val="22"/>
        </w:rPr>
        <w:t xml:space="preserve"> </w:t>
      </w:r>
      <w:r w:rsidRPr="00586D3D">
        <w:rPr>
          <w:rFonts w:ascii="Arial" w:hAnsi="Arial" w:cs="Arial"/>
          <w:i/>
          <w:iCs/>
          <w:spacing w:val="-2"/>
          <w:sz w:val="22"/>
          <w:szCs w:val="22"/>
        </w:rPr>
        <w:tab/>
      </w:r>
      <w:r w:rsidR="00364278" w:rsidRPr="00364278">
        <w:rPr>
          <w:rFonts w:ascii="Arial" w:hAnsi="Arial" w:cs="Arial"/>
          <w:i/>
          <w:iCs/>
          <w:spacing w:val="-2"/>
          <w:sz w:val="22"/>
          <w:szCs w:val="22"/>
        </w:rPr>
        <w:t>Election of Chair and Vice-Chair of the Third IHO Council</w:t>
      </w:r>
      <w:r w:rsidRPr="00586D3D">
        <w:rPr>
          <w:rFonts w:ascii="Arial" w:hAnsi="Arial" w:cs="Arial"/>
          <w:i/>
          <w:iCs/>
          <w:spacing w:val="-1"/>
          <w:sz w:val="22"/>
          <w:szCs w:val="22"/>
        </w:rPr>
        <w:tab/>
      </w:r>
    </w:p>
    <w:p w14:paraId="358591A4" w14:textId="77777777" w:rsidR="00E2390B" w:rsidRPr="00586D3D" w:rsidRDefault="00E2390B" w:rsidP="00E2390B">
      <w:pPr>
        <w:pStyle w:val="ListParagraph"/>
        <w:tabs>
          <w:tab w:val="left" w:pos="680"/>
        </w:tabs>
        <w:autoSpaceDE w:val="0"/>
        <w:autoSpaceDN w:val="0"/>
        <w:adjustRightInd w:val="0"/>
        <w:ind w:left="360"/>
        <w:rPr>
          <w:rFonts w:ascii="Arial" w:hAnsi="Arial" w:cs="Arial"/>
          <w:i/>
          <w:iCs/>
          <w:spacing w:val="-1"/>
          <w:sz w:val="22"/>
          <w:szCs w:val="22"/>
        </w:rPr>
      </w:pPr>
    </w:p>
    <w:p w14:paraId="6031177E" w14:textId="1C90E652" w:rsidR="006148FD" w:rsidRPr="00586D3D" w:rsidRDefault="006148FD" w:rsidP="006148FD">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w:t>
      </w:r>
      <w:r w:rsidRPr="00586D3D">
        <w:rPr>
          <w:rFonts w:ascii="Arial" w:hAnsi="Arial" w:cs="Arial"/>
          <w:b/>
          <w:bCs/>
          <w:sz w:val="22"/>
          <w:szCs w:val="22"/>
          <w:lang w:val="en-GB"/>
        </w:rPr>
        <w:t>Secretary-General</w:t>
      </w:r>
      <w:r w:rsidRPr="00586D3D">
        <w:rPr>
          <w:rFonts w:ascii="Arial" w:hAnsi="Arial" w:cs="Arial"/>
          <w:sz w:val="22"/>
          <w:szCs w:val="22"/>
          <w:lang w:val="en-GB"/>
        </w:rPr>
        <w:t xml:space="preserve"> </w:t>
      </w:r>
      <w:r w:rsidR="008C6995">
        <w:rPr>
          <w:rFonts w:ascii="Arial" w:hAnsi="Arial" w:cs="Arial"/>
          <w:sz w:val="22"/>
          <w:szCs w:val="22"/>
          <w:lang w:val="en-GB"/>
        </w:rPr>
        <w:t>reminded</w:t>
      </w:r>
      <w:r w:rsidRPr="00586D3D">
        <w:rPr>
          <w:rFonts w:ascii="Arial" w:hAnsi="Arial" w:cs="Arial"/>
          <w:sz w:val="22"/>
          <w:szCs w:val="22"/>
          <w:lang w:val="en-GB"/>
        </w:rPr>
        <w:t xml:space="preserve"> the decision</w:t>
      </w:r>
      <w:r w:rsidR="008C6995">
        <w:rPr>
          <w:rFonts w:ascii="Arial" w:hAnsi="Arial" w:cs="Arial"/>
          <w:sz w:val="22"/>
          <w:szCs w:val="22"/>
          <w:lang w:val="en-GB"/>
        </w:rPr>
        <w:t>s</w:t>
      </w:r>
      <w:r w:rsidRPr="00586D3D">
        <w:rPr>
          <w:rFonts w:ascii="Arial" w:hAnsi="Arial" w:cs="Arial"/>
          <w:sz w:val="22"/>
          <w:szCs w:val="22"/>
          <w:lang w:val="en-GB"/>
        </w:rPr>
        <w:t xml:space="preserve"> of the 3</w:t>
      </w:r>
      <w:r w:rsidRPr="00586D3D">
        <w:rPr>
          <w:rFonts w:ascii="Arial" w:hAnsi="Arial" w:cs="Arial"/>
          <w:sz w:val="22"/>
          <w:szCs w:val="22"/>
          <w:vertAlign w:val="superscript"/>
          <w:lang w:val="en-GB"/>
        </w:rPr>
        <w:t>rd</w:t>
      </w:r>
      <w:r w:rsidRPr="00586D3D">
        <w:rPr>
          <w:rFonts w:ascii="Arial" w:hAnsi="Arial" w:cs="Arial"/>
          <w:sz w:val="22"/>
          <w:szCs w:val="22"/>
          <w:lang w:val="en-GB"/>
        </w:rPr>
        <w:t xml:space="preserve"> </w:t>
      </w:r>
      <w:r w:rsidR="008C6995">
        <w:rPr>
          <w:rFonts w:ascii="Arial" w:hAnsi="Arial" w:cs="Arial"/>
          <w:sz w:val="22"/>
          <w:szCs w:val="22"/>
          <w:lang w:val="en-GB"/>
        </w:rPr>
        <w:t xml:space="preserve">Session of the </w:t>
      </w:r>
      <w:r w:rsidRPr="00586D3D">
        <w:rPr>
          <w:rFonts w:ascii="Arial" w:hAnsi="Arial" w:cs="Arial"/>
          <w:sz w:val="22"/>
          <w:szCs w:val="22"/>
          <w:lang w:val="en-GB"/>
        </w:rPr>
        <w:t xml:space="preserve">IHO Assembly </w:t>
      </w:r>
      <w:r w:rsidR="00425AA9">
        <w:rPr>
          <w:rFonts w:ascii="Arial" w:hAnsi="Arial" w:cs="Arial"/>
          <w:sz w:val="22"/>
          <w:szCs w:val="22"/>
          <w:lang w:val="en-GB"/>
        </w:rPr>
        <w:t xml:space="preserve">where the </w:t>
      </w:r>
      <w:r w:rsidR="008C6995">
        <w:rPr>
          <w:rFonts w:ascii="Arial" w:hAnsi="Arial" w:cs="Arial"/>
          <w:sz w:val="22"/>
          <w:szCs w:val="22"/>
          <w:lang w:val="en-GB"/>
        </w:rPr>
        <w:t xml:space="preserve">selection process and the </w:t>
      </w:r>
      <w:r w:rsidR="00425AA9">
        <w:rPr>
          <w:rFonts w:ascii="Arial" w:hAnsi="Arial" w:cs="Arial"/>
          <w:sz w:val="22"/>
          <w:szCs w:val="22"/>
          <w:lang w:val="en-GB"/>
        </w:rPr>
        <w:t>composition of the Council w</w:t>
      </w:r>
      <w:r w:rsidR="008C6995">
        <w:rPr>
          <w:rFonts w:ascii="Arial" w:hAnsi="Arial" w:cs="Arial"/>
          <w:sz w:val="22"/>
          <w:szCs w:val="22"/>
          <w:lang w:val="en-GB"/>
        </w:rPr>
        <w:t>ere</w:t>
      </w:r>
      <w:r w:rsidR="00425AA9">
        <w:rPr>
          <w:rFonts w:ascii="Arial" w:hAnsi="Arial" w:cs="Arial"/>
          <w:sz w:val="22"/>
          <w:szCs w:val="22"/>
          <w:lang w:val="en-GB"/>
        </w:rPr>
        <w:t xml:space="preserve"> agreed, and</w:t>
      </w:r>
      <w:r w:rsidRPr="00586D3D">
        <w:rPr>
          <w:rFonts w:ascii="Arial" w:hAnsi="Arial" w:cs="Arial"/>
          <w:sz w:val="22"/>
          <w:szCs w:val="22"/>
          <w:lang w:val="en-GB"/>
        </w:rPr>
        <w:t xml:space="preserve"> confirm</w:t>
      </w:r>
      <w:r w:rsidR="00425AA9">
        <w:rPr>
          <w:rFonts w:ascii="Arial" w:hAnsi="Arial" w:cs="Arial"/>
          <w:sz w:val="22"/>
          <w:szCs w:val="22"/>
          <w:lang w:val="en-GB"/>
        </w:rPr>
        <w:t>ed</w:t>
      </w:r>
      <w:r w:rsidRPr="00586D3D">
        <w:rPr>
          <w:rFonts w:ascii="Arial" w:hAnsi="Arial" w:cs="Arial"/>
          <w:sz w:val="22"/>
          <w:szCs w:val="22"/>
          <w:lang w:val="en-GB"/>
        </w:rPr>
        <w:t xml:space="preserve"> the </w:t>
      </w:r>
      <w:r w:rsidR="008C6995">
        <w:rPr>
          <w:rFonts w:ascii="Arial" w:hAnsi="Arial" w:cs="Arial"/>
          <w:sz w:val="22"/>
          <w:szCs w:val="22"/>
          <w:lang w:val="en-GB"/>
        </w:rPr>
        <w:t xml:space="preserve">subsequent </w:t>
      </w:r>
      <w:r w:rsidRPr="00586D3D">
        <w:rPr>
          <w:rFonts w:ascii="Arial" w:hAnsi="Arial" w:cs="Arial"/>
          <w:sz w:val="22"/>
          <w:szCs w:val="22"/>
          <w:lang w:val="en-GB"/>
        </w:rPr>
        <w:t xml:space="preserve">election of Ms </w:t>
      </w:r>
      <w:proofErr w:type="spellStart"/>
      <w:r w:rsidRPr="00586D3D">
        <w:rPr>
          <w:rFonts w:ascii="Arial" w:hAnsi="Arial" w:cs="Arial"/>
          <w:sz w:val="22"/>
          <w:szCs w:val="22"/>
          <w:lang w:val="en-GB"/>
        </w:rPr>
        <w:t>Pia</w:t>
      </w:r>
      <w:proofErr w:type="spellEnd"/>
      <w:r w:rsidRPr="00586D3D">
        <w:rPr>
          <w:rFonts w:ascii="Arial" w:hAnsi="Arial" w:cs="Arial"/>
          <w:sz w:val="22"/>
          <w:szCs w:val="22"/>
          <w:lang w:val="en-GB"/>
        </w:rPr>
        <w:t xml:space="preserve"> Dahl </w:t>
      </w:r>
      <w:proofErr w:type="spellStart"/>
      <w:r w:rsidRPr="00586D3D">
        <w:rPr>
          <w:rFonts w:ascii="Arial" w:hAnsi="Arial" w:cs="Arial"/>
          <w:sz w:val="22"/>
          <w:szCs w:val="22"/>
          <w:lang w:val="en-GB"/>
        </w:rPr>
        <w:t>Højgaard</w:t>
      </w:r>
      <w:proofErr w:type="spellEnd"/>
      <w:r w:rsidRPr="00586D3D">
        <w:rPr>
          <w:rFonts w:ascii="Arial" w:hAnsi="Arial" w:cs="Arial"/>
          <w:sz w:val="22"/>
          <w:szCs w:val="22"/>
          <w:lang w:val="en-GB"/>
        </w:rPr>
        <w:t xml:space="preserve"> (Denmark) as </w:t>
      </w:r>
      <w:r w:rsidRPr="008C6995">
        <w:rPr>
          <w:rFonts w:ascii="Arial" w:hAnsi="Arial" w:cs="Arial"/>
          <w:b/>
          <w:sz w:val="22"/>
          <w:szCs w:val="22"/>
          <w:lang w:val="en-GB"/>
        </w:rPr>
        <w:t>Chair</w:t>
      </w:r>
      <w:r w:rsidRPr="00586D3D">
        <w:rPr>
          <w:rFonts w:ascii="Arial" w:hAnsi="Arial" w:cs="Arial"/>
          <w:sz w:val="22"/>
          <w:szCs w:val="22"/>
          <w:lang w:val="en-GB"/>
        </w:rPr>
        <w:t xml:space="preserve"> and Dr Masayuki Fujita (Japan) as </w:t>
      </w:r>
      <w:r w:rsidRPr="008C6995">
        <w:rPr>
          <w:rFonts w:ascii="Arial" w:hAnsi="Arial" w:cs="Arial"/>
          <w:b/>
          <w:sz w:val="22"/>
          <w:szCs w:val="22"/>
          <w:lang w:val="en-GB"/>
        </w:rPr>
        <w:t>Vice-Chair</w:t>
      </w:r>
      <w:r w:rsidRPr="00586D3D">
        <w:rPr>
          <w:rFonts w:ascii="Arial" w:hAnsi="Arial" w:cs="Arial"/>
          <w:sz w:val="22"/>
          <w:szCs w:val="22"/>
          <w:lang w:val="en-GB"/>
        </w:rPr>
        <w:t xml:space="preserve"> of the C</w:t>
      </w:r>
      <w:r w:rsidR="00425AA9">
        <w:rPr>
          <w:rFonts w:ascii="Arial" w:hAnsi="Arial" w:cs="Arial"/>
          <w:sz w:val="22"/>
          <w:szCs w:val="22"/>
          <w:lang w:val="en-GB"/>
        </w:rPr>
        <w:t>ouncil for the next three years</w:t>
      </w:r>
      <w:r w:rsidRPr="00586D3D">
        <w:rPr>
          <w:rFonts w:ascii="Arial" w:hAnsi="Arial" w:cs="Arial"/>
          <w:sz w:val="22"/>
          <w:szCs w:val="22"/>
          <w:lang w:val="en-GB"/>
        </w:rPr>
        <w:t xml:space="preserve">. </w:t>
      </w:r>
    </w:p>
    <w:p w14:paraId="1CFE2827" w14:textId="4CFA6854" w:rsidR="006148FD" w:rsidRPr="00544B71" w:rsidRDefault="006148FD" w:rsidP="00425AA9">
      <w:pPr>
        <w:jc w:val="both"/>
        <w:rPr>
          <w:rFonts w:ascii="Arial" w:hAnsi="Arial" w:cs="Arial"/>
          <w:color w:val="FF0000"/>
          <w:sz w:val="22"/>
          <w:szCs w:val="22"/>
          <w:u w:color="000000"/>
          <w:lang w:eastAsia="fr-FR"/>
        </w:rPr>
      </w:pPr>
      <w:r w:rsidRPr="00586D3D">
        <w:rPr>
          <w:rFonts w:ascii="Arial" w:hAnsi="Arial" w:cs="Arial"/>
          <w:b/>
          <w:color w:val="FF0000"/>
          <w:sz w:val="22"/>
          <w:szCs w:val="22"/>
        </w:rPr>
        <w:t xml:space="preserve">Decision </w:t>
      </w:r>
      <w:r w:rsidRPr="00586D3D">
        <w:rPr>
          <w:rFonts w:ascii="Arial" w:hAnsi="Arial" w:cs="Arial"/>
          <w:b/>
          <w:color w:val="FF0000"/>
          <w:sz w:val="22"/>
          <w:szCs w:val="22"/>
          <w:u w:color="000000"/>
          <w:lang w:eastAsia="fr-FR"/>
        </w:rPr>
        <w:t>C7/</w:t>
      </w:r>
      <w:r w:rsidR="003045C8">
        <w:rPr>
          <w:rFonts w:ascii="Arial" w:hAnsi="Arial" w:cs="Arial"/>
          <w:b/>
          <w:color w:val="FF0000"/>
          <w:sz w:val="22"/>
          <w:szCs w:val="22"/>
          <w:u w:color="000000"/>
          <w:lang w:eastAsia="fr-FR"/>
        </w:rPr>
        <w:t>03</w:t>
      </w:r>
      <w:r w:rsidR="00607EB9">
        <w:rPr>
          <w:rFonts w:ascii="Arial" w:hAnsi="Arial" w:cs="Arial"/>
          <w:b/>
          <w:color w:val="FF0000"/>
          <w:sz w:val="22"/>
          <w:szCs w:val="22"/>
          <w:u w:color="000000"/>
          <w:lang w:eastAsia="fr-FR"/>
        </w:rPr>
        <w:t xml:space="preserve">: </w:t>
      </w:r>
      <w:r w:rsidRPr="00544B71">
        <w:rPr>
          <w:rFonts w:ascii="Arial" w:hAnsi="Arial" w:cs="Arial"/>
          <w:color w:val="FF0000"/>
          <w:sz w:val="22"/>
          <w:szCs w:val="22"/>
          <w:u w:color="000000"/>
          <w:lang w:eastAsia="fr-FR"/>
        </w:rPr>
        <w:t xml:space="preserve">Noting Decisions A3/31 and /32 and Council Circular Letter CCL 03/2023, the </w:t>
      </w:r>
      <w:r w:rsidRPr="00544B71">
        <w:rPr>
          <w:rFonts w:ascii="Arial" w:hAnsi="Arial" w:cs="Arial"/>
          <w:b/>
          <w:color w:val="FF0000"/>
          <w:sz w:val="22"/>
          <w:szCs w:val="22"/>
          <w:u w:color="000000"/>
          <w:lang w:eastAsia="fr-FR"/>
        </w:rPr>
        <w:t>3rd Council</w:t>
      </w:r>
      <w:r w:rsidRPr="00544B71">
        <w:rPr>
          <w:rFonts w:ascii="Arial" w:hAnsi="Arial" w:cs="Arial"/>
          <w:color w:val="FF0000"/>
          <w:sz w:val="22"/>
          <w:szCs w:val="22"/>
          <w:u w:color="000000"/>
          <w:lang w:eastAsia="fr-FR"/>
        </w:rPr>
        <w:t xml:space="preserve"> of the IHO (2023-2026) was formally established, with </w:t>
      </w:r>
      <w:r w:rsidRPr="00544B71">
        <w:rPr>
          <w:rFonts w:ascii="Arial" w:hAnsi="Arial" w:cs="Arial"/>
          <w:b/>
          <w:color w:val="FF0000"/>
          <w:sz w:val="22"/>
          <w:szCs w:val="22"/>
          <w:u w:color="000000"/>
          <w:lang w:eastAsia="fr-FR"/>
        </w:rPr>
        <w:t xml:space="preserve">Ms </w:t>
      </w:r>
      <w:proofErr w:type="spellStart"/>
      <w:r w:rsidRPr="00544B71">
        <w:rPr>
          <w:rFonts w:ascii="Arial" w:hAnsi="Arial" w:cs="Arial"/>
          <w:b/>
          <w:color w:val="FF0000"/>
          <w:sz w:val="22"/>
          <w:szCs w:val="22"/>
          <w:u w:color="000000"/>
          <w:lang w:eastAsia="fr-FR"/>
        </w:rPr>
        <w:t>Pia</w:t>
      </w:r>
      <w:proofErr w:type="spellEnd"/>
      <w:r w:rsidRPr="00544B71">
        <w:rPr>
          <w:rFonts w:ascii="Arial" w:hAnsi="Arial" w:cs="Arial"/>
          <w:b/>
          <w:color w:val="FF0000"/>
          <w:sz w:val="22"/>
          <w:szCs w:val="22"/>
          <w:u w:color="000000"/>
          <w:lang w:eastAsia="fr-FR"/>
        </w:rPr>
        <w:t xml:space="preserve"> Dahl </w:t>
      </w:r>
      <w:proofErr w:type="spellStart"/>
      <w:r w:rsidRPr="00544B71">
        <w:rPr>
          <w:rFonts w:ascii="Arial" w:hAnsi="Arial" w:cs="Arial"/>
          <w:b/>
          <w:color w:val="FF0000"/>
          <w:sz w:val="22"/>
          <w:szCs w:val="22"/>
          <w:u w:color="000000"/>
          <w:lang w:eastAsia="fr-FR"/>
        </w:rPr>
        <w:t>Højgaard</w:t>
      </w:r>
      <w:proofErr w:type="spellEnd"/>
      <w:r w:rsidRPr="00544B71">
        <w:rPr>
          <w:rFonts w:ascii="Arial" w:hAnsi="Arial" w:cs="Arial"/>
          <w:b/>
          <w:color w:val="FF0000"/>
          <w:sz w:val="22"/>
          <w:szCs w:val="22"/>
          <w:u w:color="000000"/>
          <w:lang w:eastAsia="fr-FR"/>
        </w:rPr>
        <w:t xml:space="preserve"> (DK)</w:t>
      </w:r>
      <w:r w:rsidRPr="00544B71">
        <w:rPr>
          <w:rFonts w:ascii="Arial" w:hAnsi="Arial" w:cs="Arial"/>
          <w:color w:val="FF0000"/>
          <w:sz w:val="22"/>
          <w:szCs w:val="22"/>
          <w:u w:color="000000"/>
          <w:lang w:eastAsia="fr-FR"/>
        </w:rPr>
        <w:t xml:space="preserve"> as Chair, and </w:t>
      </w:r>
      <w:r w:rsidRPr="00544B71">
        <w:rPr>
          <w:rFonts w:ascii="Arial" w:hAnsi="Arial" w:cs="Arial"/>
          <w:b/>
          <w:color w:val="FF0000"/>
          <w:sz w:val="22"/>
          <w:szCs w:val="22"/>
          <w:u w:color="000000"/>
          <w:lang w:eastAsia="fr-FR"/>
        </w:rPr>
        <w:t>Dr Masayuki Fujita (JP)</w:t>
      </w:r>
      <w:r w:rsidRPr="00544B71">
        <w:rPr>
          <w:rFonts w:ascii="Arial" w:hAnsi="Arial" w:cs="Arial"/>
          <w:color w:val="FF0000"/>
          <w:sz w:val="22"/>
          <w:szCs w:val="22"/>
          <w:u w:color="000000"/>
          <w:lang w:eastAsia="fr-FR"/>
        </w:rPr>
        <w:t>, as Vice-Chair.</w:t>
      </w:r>
    </w:p>
    <w:p w14:paraId="5D571FC8" w14:textId="77777777" w:rsidR="00E2390B" w:rsidRPr="00586D3D" w:rsidRDefault="00E2390B" w:rsidP="00E2390B">
      <w:pPr>
        <w:pStyle w:val="Body"/>
        <w:widowControl w:val="0"/>
        <w:spacing w:after="120" w:line="276" w:lineRule="auto"/>
        <w:jc w:val="both"/>
        <w:rPr>
          <w:rFonts w:ascii="Arial" w:hAnsi="Arial" w:cs="Arial"/>
          <w:sz w:val="22"/>
          <w:szCs w:val="22"/>
          <w:lang w:val="en-GB"/>
        </w:rPr>
      </w:pPr>
    </w:p>
    <w:p w14:paraId="726B1DA9" w14:textId="77777777" w:rsidR="00FB0FB5" w:rsidRPr="00586D3D" w:rsidRDefault="00FB0FB5" w:rsidP="00902489">
      <w:pPr>
        <w:pStyle w:val="ListParagraph"/>
        <w:numPr>
          <w:ilvl w:val="1"/>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after="120"/>
        <w:ind w:left="851" w:hanging="851"/>
        <w:rPr>
          <w:rFonts w:ascii="Arial" w:hAnsi="Arial" w:cs="Arial"/>
          <w:b/>
          <w:bCs/>
          <w:spacing w:val="5"/>
          <w:sz w:val="22"/>
          <w:szCs w:val="22"/>
          <w:lang w:val="en-GB"/>
        </w:rPr>
      </w:pPr>
      <w:r w:rsidRPr="00586D3D">
        <w:rPr>
          <w:rFonts w:ascii="Arial" w:hAnsi="Arial" w:cs="Arial"/>
          <w:b/>
          <w:bCs/>
          <w:spacing w:val="5"/>
          <w:sz w:val="22"/>
          <w:szCs w:val="22"/>
          <w:lang w:val="en-GB"/>
        </w:rPr>
        <w:t>Chair’s Opening remarks</w:t>
      </w:r>
    </w:p>
    <w:p w14:paraId="125DCCB7" w14:textId="77777777" w:rsidR="00E052E1" w:rsidRPr="00586D3D" w:rsidRDefault="00E052E1" w:rsidP="00E052E1">
      <w:pPr>
        <w:tabs>
          <w:tab w:val="left" w:pos="680"/>
        </w:tabs>
        <w:autoSpaceDE w:val="0"/>
        <w:autoSpaceDN w:val="0"/>
        <w:adjustRightInd w:val="0"/>
        <w:rPr>
          <w:rFonts w:ascii="Arial" w:hAnsi="Arial" w:cs="Arial"/>
          <w:i/>
          <w:iCs/>
          <w:spacing w:val="-1"/>
          <w:sz w:val="22"/>
          <w:szCs w:val="22"/>
        </w:rPr>
      </w:pPr>
      <w:r w:rsidRPr="00586D3D">
        <w:rPr>
          <w:rFonts w:ascii="Arial" w:hAnsi="Arial" w:cs="Arial"/>
          <w:i/>
          <w:iCs/>
          <w:spacing w:val="-1"/>
          <w:sz w:val="22"/>
          <w:szCs w:val="22"/>
        </w:rPr>
        <w:t>Docs:</w:t>
      </w:r>
      <w:r w:rsidRPr="00586D3D">
        <w:rPr>
          <w:rFonts w:ascii="Arial" w:hAnsi="Arial" w:cs="Arial"/>
          <w:i/>
          <w:iCs/>
          <w:spacing w:val="-1"/>
          <w:sz w:val="22"/>
          <w:szCs w:val="22"/>
        </w:rPr>
        <w:tab/>
      </w:r>
      <w:r w:rsidR="00831C04" w:rsidRPr="00586D3D">
        <w:rPr>
          <w:rFonts w:ascii="Arial" w:hAnsi="Arial" w:cs="Arial"/>
          <w:i/>
          <w:iCs/>
          <w:spacing w:val="-2"/>
          <w:sz w:val="22"/>
          <w:szCs w:val="22"/>
        </w:rPr>
        <w:t>C7</w:t>
      </w:r>
      <w:r w:rsidRPr="00586D3D">
        <w:rPr>
          <w:rFonts w:ascii="Arial" w:hAnsi="Arial" w:cs="Arial"/>
          <w:i/>
          <w:iCs/>
          <w:spacing w:val="-2"/>
          <w:sz w:val="22"/>
          <w:szCs w:val="22"/>
        </w:rPr>
        <w:t>-01.</w:t>
      </w:r>
      <w:r w:rsidR="00E27538" w:rsidRPr="00586D3D">
        <w:rPr>
          <w:rFonts w:ascii="Arial" w:hAnsi="Arial" w:cs="Arial"/>
          <w:i/>
          <w:iCs/>
          <w:spacing w:val="-2"/>
          <w:sz w:val="22"/>
          <w:szCs w:val="22"/>
        </w:rPr>
        <w:t>4</w:t>
      </w:r>
      <w:r w:rsidRPr="00586D3D">
        <w:rPr>
          <w:rFonts w:ascii="Arial" w:hAnsi="Arial" w:cs="Arial"/>
          <w:i/>
          <w:iCs/>
          <w:spacing w:val="-2"/>
          <w:sz w:val="22"/>
          <w:szCs w:val="22"/>
        </w:rPr>
        <w:t>A</w:t>
      </w:r>
      <w:r w:rsidRPr="00586D3D">
        <w:rPr>
          <w:rFonts w:ascii="Arial" w:hAnsi="Arial" w:cs="Arial"/>
          <w:i/>
          <w:iCs/>
          <w:spacing w:val="-2"/>
          <w:sz w:val="22"/>
          <w:szCs w:val="22"/>
        </w:rPr>
        <w:tab/>
      </w:r>
      <w:r w:rsidRPr="00586D3D">
        <w:rPr>
          <w:rFonts w:ascii="Arial" w:hAnsi="Arial" w:cs="Arial"/>
          <w:i/>
          <w:iCs/>
          <w:spacing w:val="-1"/>
          <w:sz w:val="22"/>
          <w:szCs w:val="22"/>
        </w:rPr>
        <w:tab/>
      </w:r>
    </w:p>
    <w:p w14:paraId="338346BF" w14:textId="77777777" w:rsidR="00E052E1" w:rsidRPr="00586D3D" w:rsidRDefault="00E052E1" w:rsidP="00E052E1">
      <w:pPr>
        <w:pStyle w:val="Body"/>
        <w:widowControl w:val="0"/>
        <w:spacing w:after="120" w:line="276" w:lineRule="auto"/>
        <w:jc w:val="both"/>
        <w:rPr>
          <w:rFonts w:ascii="Arial" w:hAnsi="Arial" w:cs="Arial"/>
          <w:sz w:val="22"/>
          <w:szCs w:val="22"/>
        </w:rPr>
      </w:pPr>
    </w:p>
    <w:p w14:paraId="4E3DE50D" w14:textId="3128591F" w:rsidR="006148FD" w:rsidRPr="00586D3D" w:rsidRDefault="006148FD" w:rsidP="006148FD">
      <w:pPr>
        <w:pStyle w:val="Body"/>
        <w:widowControl w:val="0"/>
        <w:spacing w:after="120" w:line="276" w:lineRule="auto"/>
        <w:jc w:val="both"/>
        <w:rPr>
          <w:rFonts w:ascii="Arial" w:hAnsi="Arial" w:cs="Arial"/>
          <w:sz w:val="22"/>
          <w:szCs w:val="22"/>
          <w:lang w:val="en-GB"/>
        </w:rPr>
      </w:pPr>
      <w:r w:rsidRPr="00F754B3">
        <w:rPr>
          <w:rFonts w:ascii="Arial" w:hAnsi="Arial" w:cs="Arial"/>
          <w:b/>
          <w:sz w:val="22"/>
          <w:szCs w:val="22"/>
          <w:lang w:val="en-GB"/>
        </w:rPr>
        <w:t>Ms</w:t>
      </w:r>
      <w:r w:rsidRPr="00586D3D">
        <w:rPr>
          <w:rFonts w:ascii="Arial" w:hAnsi="Arial" w:cs="Arial"/>
          <w:sz w:val="22"/>
          <w:szCs w:val="22"/>
          <w:lang w:val="en-GB"/>
        </w:rPr>
        <w:t xml:space="preserve"> </w:t>
      </w:r>
      <w:proofErr w:type="spellStart"/>
      <w:r w:rsidRPr="00586D3D">
        <w:rPr>
          <w:rFonts w:ascii="Arial" w:hAnsi="Arial" w:cs="Arial"/>
          <w:b/>
          <w:bCs/>
          <w:sz w:val="22"/>
          <w:szCs w:val="22"/>
          <w:lang w:val="en-GB"/>
        </w:rPr>
        <w:t>Pia</w:t>
      </w:r>
      <w:proofErr w:type="spellEnd"/>
      <w:r w:rsidRPr="00586D3D">
        <w:rPr>
          <w:rFonts w:ascii="Arial" w:hAnsi="Arial" w:cs="Arial"/>
          <w:b/>
          <w:bCs/>
          <w:sz w:val="22"/>
          <w:szCs w:val="22"/>
          <w:lang w:val="en-GB"/>
        </w:rPr>
        <w:t xml:space="preserve"> Dahl </w:t>
      </w:r>
      <w:proofErr w:type="spellStart"/>
      <w:r w:rsidRPr="00586D3D">
        <w:rPr>
          <w:rFonts w:ascii="Arial" w:hAnsi="Arial" w:cs="Arial"/>
          <w:b/>
          <w:bCs/>
          <w:sz w:val="22"/>
          <w:szCs w:val="22"/>
          <w:lang w:val="en-GB"/>
        </w:rPr>
        <w:t>Højgaard</w:t>
      </w:r>
      <w:proofErr w:type="spellEnd"/>
      <w:r w:rsidRPr="00586D3D">
        <w:rPr>
          <w:rFonts w:ascii="Arial" w:hAnsi="Arial" w:cs="Arial"/>
          <w:b/>
          <w:bCs/>
          <w:sz w:val="22"/>
          <w:szCs w:val="22"/>
          <w:lang w:val="en-GB"/>
        </w:rPr>
        <w:t>, Chair of the Council,</w:t>
      </w:r>
      <w:r w:rsidRPr="00586D3D">
        <w:rPr>
          <w:rFonts w:ascii="Arial" w:hAnsi="Arial" w:cs="Arial"/>
          <w:sz w:val="22"/>
          <w:szCs w:val="22"/>
          <w:lang w:val="en-GB"/>
        </w:rPr>
        <w:t xml:space="preserve"> was honoured to be elected Chair, but acknowledged the considerable challenges ahead if IHO were to achieve its ambitious target of full S-100 product and service implementation</w:t>
      </w:r>
      <w:r w:rsidR="009F3992">
        <w:rPr>
          <w:rFonts w:ascii="Arial" w:hAnsi="Arial" w:cs="Arial"/>
          <w:sz w:val="22"/>
          <w:szCs w:val="22"/>
          <w:lang w:val="en-GB"/>
        </w:rPr>
        <w:t xml:space="preserve"> in this decade</w:t>
      </w:r>
      <w:r w:rsidRPr="00586D3D">
        <w:rPr>
          <w:rFonts w:ascii="Arial" w:hAnsi="Arial" w:cs="Arial"/>
          <w:sz w:val="22"/>
          <w:szCs w:val="22"/>
          <w:lang w:val="en-GB"/>
        </w:rPr>
        <w:t>. The decision of the 3</w:t>
      </w:r>
      <w:r w:rsidRPr="00586D3D">
        <w:rPr>
          <w:rFonts w:ascii="Arial" w:hAnsi="Arial" w:cs="Arial"/>
          <w:sz w:val="22"/>
          <w:szCs w:val="22"/>
          <w:vertAlign w:val="superscript"/>
          <w:lang w:val="en-GB"/>
        </w:rPr>
        <w:t>rd</w:t>
      </w:r>
      <w:r w:rsidRPr="00586D3D">
        <w:rPr>
          <w:rFonts w:ascii="Arial" w:hAnsi="Arial" w:cs="Arial"/>
          <w:sz w:val="22"/>
          <w:szCs w:val="22"/>
          <w:lang w:val="en-GB"/>
        </w:rPr>
        <w:t xml:space="preserve"> IHO Assembly that Goal 1 of the IHO Strategic Plan (hydrographic support for safety and efficiency of maritime navigation) should be the main priority over the next three years would affect every area of the Work Programme. The Council w</w:t>
      </w:r>
      <w:r w:rsidR="008D5478">
        <w:rPr>
          <w:rFonts w:ascii="Arial" w:hAnsi="Arial" w:cs="Arial"/>
          <w:sz w:val="22"/>
          <w:szCs w:val="22"/>
          <w:lang w:val="en-GB"/>
        </w:rPr>
        <w:t>ould</w:t>
      </w:r>
      <w:r w:rsidRPr="00586D3D">
        <w:rPr>
          <w:rFonts w:ascii="Arial" w:hAnsi="Arial" w:cs="Arial"/>
          <w:sz w:val="22"/>
          <w:szCs w:val="22"/>
          <w:lang w:val="en-GB"/>
        </w:rPr>
        <w:t xml:space="preserve"> need to oversee the development of new services and ensure their interoperability. The new triennium brought opportunities as well as challenges, however: the new data which would be generated would contribute to the mitigation of climate change and the </w:t>
      </w:r>
      <w:r w:rsidR="00115EE4">
        <w:rPr>
          <w:rFonts w:ascii="Arial" w:hAnsi="Arial" w:cs="Arial"/>
          <w:sz w:val="22"/>
          <w:szCs w:val="22"/>
          <w:lang w:val="en-GB"/>
        </w:rPr>
        <w:t>expansion</w:t>
      </w:r>
      <w:r w:rsidRPr="00586D3D">
        <w:rPr>
          <w:rFonts w:ascii="Arial" w:hAnsi="Arial" w:cs="Arial"/>
          <w:sz w:val="22"/>
          <w:szCs w:val="22"/>
          <w:lang w:val="en-GB"/>
        </w:rPr>
        <w:t xml:space="preserve"> of renewable energy sources. IHO should publicize those potential benefits widely. </w:t>
      </w:r>
    </w:p>
    <w:p w14:paraId="3789117E" w14:textId="3D25486C" w:rsidR="006148FD" w:rsidRPr="00586D3D" w:rsidRDefault="006148FD" w:rsidP="006148FD">
      <w:pPr>
        <w:pStyle w:val="Body"/>
        <w:widowControl w:val="0"/>
        <w:spacing w:after="120" w:line="276" w:lineRule="auto"/>
        <w:jc w:val="both"/>
        <w:rPr>
          <w:rFonts w:ascii="Arial" w:hAnsi="Arial" w:cs="Arial"/>
          <w:b/>
          <w:bCs/>
          <w:sz w:val="22"/>
          <w:szCs w:val="22"/>
          <w:lang w:val="en-GB"/>
        </w:rPr>
      </w:pPr>
      <w:r w:rsidRPr="00586D3D">
        <w:rPr>
          <w:rFonts w:ascii="Arial" w:hAnsi="Arial" w:cs="Arial"/>
          <w:sz w:val="22"/>
          <w:szCs w:val="22"/>
          <w:lang w:val="en-GB"/>
        </w:rPr>
        <w:t>The Council had proved its value at the 3</w:t>
      </w:r>
      <w:r w:rsidRPr="00586D3D">
        <w:rPr>
          <w:rFonts w:ascii="Arial" w:hAnsi="Arial" w:cs="Arial"/>
          <w:sz w:val="22"/>
          <w:szCs w:val="22"/>
          <w:vertAlign w:val="superscript"/>
          <w:lang w:val="en-GB"/>
        </w:rPr>
        <w:t>rd</w:t>
      </w:r>
      <w:r w:rsidRPr="00586D3D">
        <w:rPr>
          <w:rFonts w:ascii="Arial" w:hAnsi="Arial" w:cs="Arial"/>
          <w:sz w:val="22"/>
          <w:szCs w:val="22"/>
          <w:lang w:val="en-GB"/>
        </w:rPr>
        <w:t xml:space="preserve"> </w:t>
      </w:r>
      <w:r w:rsidR="008C6995">
        <w:rPr>
          <w:rFonts w:ascii="Arial" w:hAnsi="Arial" w:cs="Arial"/>
          <w:sz w:val="22"/>
          <w:szCs w:val="22"/>
          <w:lang w:val="en-GB"/>
        </w:rPr>
        <w:t xml:space="preserve">Session of the </w:t>
      </w:r>
      <w:r w:rsidRPr="00586D3D">
        <w:rPr>
          <w:rFonts w:ascii="Arial" w:hAnsi="Arial" w:cs="Arial"/>
          <w:sz w:val="22"/>
          <w:szCs w:val="22"/>
          <w:lang w:val="en-GB"/>
        </w:rPr>
        <w:t>IHO Assembly by presenting mature proposals which had enjoyed a wide consensus among Member States. The main issues it would face at the current meeting included proposals to update the S-100 Roadmap, activities to improve capacity-building, gender balance, Member State participation in IHO meetings and promote a wider knowledge base in national Hydrographic Offices, and initial preparations for the next Strategic Plan, to be finalized at C-9 and adopted at the 4</w:t>
      </w:r>
      <w:r w:rsidRPr="00586D3D">
        <w:rPr>
          <w:rFonts w:ascii="Arial" w:hAnsi="Arial" w:cs="Arial"/>
          <w:sz w:val="22"/>
          <w:szCs w:val="22"/>
          <w:vertAlign w:val="superscript"/>
          <w:lang w:val="en-GB"/>
        </w:rPr>
        <w:t>th</w:t>
      </w:r>
      <w:r w:rsidR="008C6995">
        <w:rPr>
          <w:rFonts w:ascii="Arial" w:hAnsi="Arial" w:cs="Arial"/>
          <w:sz w:val="22"/>
          <w:szCs w:val="22"/>
          <w:vertAlign w:val="superscript"/>
          <w:lang w:val="en-GB"/>
        </w:rPr>
        <w:t xml:space="preserve"> </w:t>
      </w:r>
      <w:r w:rsidR="008C6995">
        <w:rPr>
          <w:rFonts w:ascii="Arial" w:hAnsi="Arial" w:cs="Arial"/>
          <w:sz w:val="22"/>
          <w:szCs w:val="22"/>
          <w:lang w:val="en-GB"/>
        </w:rPr>
        <w:t xml:space="preserve">Session of the </w:t>
      </w:r>
      <w:r w:rsidRPr="00586D3D">
        <w:rPr>
          <w:rFonts w:ascii="Arial" w:hAnsi="Arial" w:cs="Arial"/>
          <w:sz w:val="22"/>
          <w:szCs w:val="22"/>
          <w:lang w:val="en-GB"/>
        </w:rPr>
        <w:t>IHO Assembly in 2026.</w:t>
      </w:r>
    </w:p>
    <w:p w14:paraId="2070EC96" w14:textId="685C7A67" w:rsidR="006148FD" w:rsidRDefault="003045C8" w:rsidP="006148FD">
      <w:pPr>
        <w:pStyle w:val="Body"/>
        <w:widowControl w:val="0"/>
        <w:spacing w:after="120" w:line="276" w:lineRule="auto"/>
        <w:jc w:val="both"/>
        <w:rPr>
          <w:rFonts w:ascii="Arial" w:hAnsi="Arial" w:cs="Arial"/>
          <w:color w:val="FF0000"/>
          <w:sz w:val="22"/>
          <w:szCs w:val="22"/>
          <w:lang w:val="en-GB"/>
        </w:rPr>
      </w:pPr>
      <w:r>
        <w:rPr>
          <w:rFonts w:ascii="Arial" w:hAnsi="Arial" w:cs="Arial"/>
          <w:b/>
          <w:color w:val="FF0000"/>
          <w:sz w:val="22"/>
          <w:szCs w:val="22"/>
          <w:lang w:val="en-GB"/>
        </w:rPr>
        <w:t>Decision C7/04</w:t>
      </w:r>
      <w:r w:rsidR="006148FD" w:rsidRPr="00586D3D">
        <w:rPr>
          <w:rFonts w:ascii="Arial" w:hAnsi="Arial" w:cs="Arial"/>
          <w:b/>
          <w:color w:val="FF0000"/>
          <w:sz w:val="22"/>
          <w:szCs w:val="22"/>
          <w:lang w:val="en-GB"/>
        </w:rPr>
        <w:t xml:space="preserve">: </w:t>
      </w:r>
      <w:r w:rsidR="006148FD" w:rsidRPr="00544B71">
        <w:rPr>
          <w:rFonts w:ascii="Arial" w:hAnsi="Arial" w:cs="Arial"/>
          <w:b/>
          <w:color w:val="FF0000"/>
          <w:sz w:val="22"/>
          <w:szCs w:val="22"/>
          <w:lang w:val="en-GB"/>
        </w:rPr>
        <w:t>Council Members</w:t>
      </w:r>
      <w:r w:rsidR="006148FD" w:rsidRPr="00544B71">
        <w:rPr>
          <w:rFonts w:ascii="Arial" w:hAnsi="Arial" w:cs="Arial"/>
          <w:color w:val="FF0000"/>
          <w:sz w:val="22"/>
          <w:szCs w:val="22"/>
          <w:lang w:val="en-GB"/>
        </w:rPr>
        <w:t xml:space="preserve"> welcomed the opening address by </w:t>
      </w:r>
      <w:r w:rsidR="006148FD" w:rsidRPr="00544B71">
        <w:rPr>
          <w:rFonts w:ascii="Arial" w:hAnsi="Arial" w:cs="Arial"/>
          <w:b/>
          <w:color w:val="FF0000"/>
          <w:sz w:val="22"/>
          <w:szCs w:val="22"/>
          <w:lang w:val="en-GB"/>
        </w:rPr>
        <w:t>Council Chair</w:t>
      </w:r>
      <w:r w:rsidR="006148FD" w:rsidRPr="00544B71">
        <w:rPr>
          <w:rFonts w:ascii="Arial" w:hAnsi="Arial" w:cs="Arial"/>
          <w:color w:val="FF0000"/>
          <w:sz w:val="22"/>
          <w:szCs w:val="22"/>
          <w:lang w:val="en-GB"/>
        </w:rPr>
        <w:t xml:space="preserve"> and agreed on the participation of </w:t>
      </w:r>
      <w:r w:rsidR="006148FD" w:rsidRPr="00544B71">
        <w:rPr>
          <w:rFonts w:ascii="Arial" w:hAnsi="Arial" w:cs="Arial"/>
          <w:b/>
          <w:color w:val="FF0000"/>
          <w:sz w:val="22"/>
          <w:szCs w:val="22"/>
          <w:lang w:val="en-GB"/>
        </w:rPr>
        <w:t>RENCs/RECC</w:t>
      </w:r>
      <w:r w:rsidR="006148FD" w:rsidRPr="00544B71">
        <w:rPr>
          <w:rFonts w:ascii="Arial" w:hAnsi="Arial" w:cs="Arial"/>
          <w:color w:val="FF0000"/>
          <w:sz w:val="22"/>
          <w:szCs w:val="22"/>
          <w:lang w:val="en-GB"/>
        </w:rPr>
        <w:t xml:space="preserve"> representatives (IC-ENC</w:t>
      </w:r>
      <w:r w:rsidR="008C6995">
        <w:rPr>
          <w:rFonts w:ascii="Arial" w:hAnsi="Arial" w:cs="Arial"/>
          <w:color w:val="FF0000"/>
          <w:sz w:val="22"/>
          <w:szCs w:val="22"/>
          <w:lang w:val="en-GB"/>
        </w:rPr>
        <w:t>,</w:t>
      </w:r>
      <w:r w:rsidR="006148FD" w:rsidRPr="00544B71">
        <w:rPr>
          <w:rFonts w:ascii="Arial" w:hAnsi="Arial" w:cs="Arial"/>
          <w:color w:val="FF0000"/>
          <w:sz w:val="22"/>
          <w:szCs w:val="22"/>
          <w:lang w:val="en-GB"/>
        </w:rPr>
        <w:t xml:space="preserve"> PRIMAR</w:t>
      </w:r>
      <w:r w:rsidR="008C6995">
        <w:rPr>
          <w:rFonts w:ascii="Arial" w:hAnsi="Arial" w:cs="Arial"/>
          <w:color w:val="FF0000"/>
          <w:sz w:val="22"/>
          <w:szCs w:val="22"/>
          <w:lang w:val="en-GB"/>
        </w:rPr>
        <w:t xml:space="preserve"> and</w:t>
      </w:r>
      <w:r w:rsidR="006148FD" w:rsidRPr="00544B71">
        <w:rPr>
          <w:rFonts w:ascii="Arial" w:hAnsi="Arial" w:cs="Arial"/>
          <w:color w:val="FF0000"/>
          <w:sz w:val="22"/>
          <w:szCs w:val="22"/>
          <w:lang w:val="en-GB"/>
        </w:rPr>
        <w:t xml:space="preserve"> EACC) as Observers.</w:t>
      </w:r>
    </w:p>
    <w:p w14:paraId="2253082C" w14:textId="77777777" w:rsidR="00DD0905" w:rsidRPr="00544B71" w:rsidRDefault="00DD0905" w:rsidP="006148FD">
      <w:pPr>
        <w:pStyle w:val="Body"/>
        <w:widowControl w:val="0"/>
        <w:spacing w:after="120" w:line="276" w:lineRule="auto"/>
        <w:jc w:val="both"/>
        <w:rPr>
          <w:rFonts w:ascii="Arial" w:hAnsi="Arial" w:cs="Arial"/>
          <w:color w:val="FF0000"/>
          <w:sz w:val="22"/>
          <w:szCs w:val="22"/>
          <w:lang w:val="en-GB"/>
        </w:rPr>
      </w:pPr>
    </w:p>
    <w:p w14:paraId="1CEE055A" w14:textId="77777777" w:rsidR="00AA688A" w:rsidRPr="00586D3D" w:rsidRDefault="003329BA" w:rsidP="00902489">
      <w:pPr>
        <w:pStyle w:val="BodyA"/>
        <w:widowControl w:val="0"/>
        <w:spacing w:after="120" w:line="276" w:lineRule="auto"/>
        <w:ind w:left="567" w:hanging="567"/>
        <w:jc w:val="both"/>
        <w:rPr>
          <w:rFonts w:ascii="Arial" w:hAnsi="Arial" w:cs="Arial"/>
          <w:b/>
          <w:bCs/>
          <w:spacing w:val="5"/>
          <w:sz w:val="22"/>
          <w:szCs w:val="22"/>
          <w:lang w:val="en-GB"/>
        </w:rPr>
      </w:pPr>
      <w:r w:rsidRPr="00586D3D">
        <w:rPr>
          <w:rFonts w:ascii="Arial" w:hAnsi="Arial" w:cs="Arial"/>
          <w:b/>
          <w:bCs/>
          <w:spacing w:val="5"/>
          <w:sz w:val="22"/>
          <w:szCs w:val="22"/>
          <w:lang w:val="en-GB"/>
        </w:rPr>
        <w:t>1.</w:t>
      </w:r>
      <w:r w:rsidR="00E27538" w:rsidRPr="00586D3D">
        <w:rPr>
          <w:rFonts w:ascii="Arial" w:hAnsi="Arial" w:cs="Arial"/>
          <w:b/>
          <w:bCs/>
          <w:spacing w:val="5"/>
          <w:sz w:val="22"/>
          <w:szCs w:val="22"/>
          <w:lang w:val="en-GB"/>
        </w:rPr>
        <w:t>5</w:t>
      </w:r>
      <w:r w:rsidRPr="00586D3D">
        <w:rPr>
          <w:rFonts w:ascii="Arial" w:hAnsi="Arial" w:cs="Arial"/>
          <w:b/>
          <w:bCs/>
          <w:spacing w:val="5"/>
          <w:sz w:val="22"/>
          <w:szCs w:val="22"/>
          <w:lang w:val="en-GB"/>
        </w:rPr>
        <w:tab/>
      </w:r>
      <w:r w:rsidR="00FB0FB5" w:rsidRPr="00586D3D">
        <w:rPr>
          <w:rFonts w:ascii="Arial" w:hAnsi="Arial" w:cs="Arial"/>
          <w:b/>
          <w:bCs/>
          <w:spacing w:val="5"/>
          <w:sz w:val="22"/>
          <w:szCs w:val="22"/>
          <w:lang w:val="en-GB"/>
        </w:rPr>
        <w:t>Administrative Arrangements</w:t>
      </w:r>
    </w:p>
    <w:p w14:paraId="72500969" w14:textId="77777777" w:rsidR="00E052E1" w:rsidRPr="00586D3D" w:rsidRDefault="00E052E1" w:rsidP="00E052E1">
      <w:pPr>
        <w:pStyle w:val="Body"/>
        <w:widowControl w:val="0"/>
        <w:tabs>
          <w:tab w:val="left" w:pos="680"/>
        </w:tabs>
        <w:spacing w:line="276" w:lineRule="auto"/>
        <w:rPr>
          <w:rFonts w:ascii="Arial" w:hAnsi="Arial" w:cs="Arial"/>
          <w:i/>
          <w:iCs/>
          <w:spacing w:val="-2"/>
          <w:sz w:val="22"/>
          <w:szCs w:val="22"/>
        </w:rPr>
      </w:pPr>
      <w:r w:rsidRPr="00586D3D">
        <w:rPr>
          <w:rFonts w:ascii="Arial" w:hAnsi="Arial" w:cs="Arial"/>
          <w:i/>
          <w:iCs/>
          <w:spacing w:val="-1"/>
          <w:sz w:val="22"/>
          <w:szCs w:val="22"/>
        </w:rPr>
        <w:t>Docs:</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-01.</w:t>
      </w:r>
      <w:r w:rsidR="00E27538" w:rsidRPr="00586D3D">
        <w:rPr>
          <w:rFonts w:ascii="Arial" w:hAnsi="Arial" w:cs="Arial"/>
          <w:i/>
          <w:iCs/>
          <w:spacing w:val="-1"/>
          <w:sz w:val="22"/>
          <w:szCs w:val="22"/>
        </w:rPr>
        <w:t>5</w:t>
      </w:r>
      <w:r w:rsidRPr="00586D3D">
        <w:rPr>
          <w:rFonts w:ascii="Arial" w:hAnsi="Arial" w:cs="Arial"/>
          <w:i/>
          <w:iCs/>
          <w:spacing w:val="-1"/>
          <w:sz w:val="22"/>
          <w:szCs w:val="22"/>
        </w:rPr>
        <w:t>A</w:t>
      </w:r>
      <w:r w:rsidRPr="00586D3D">
        <w:rPr>
          <w:rFonts w:ascii="Arial" w:hAnsi="Arial" w:cs="Arial"/>
          <w:i/>
          <w:iCs/>
          <w:spacing w:val="-1"/>
          <w:sz w:val="22"/>
          <w:szCs w:val="22"/>
        </w:rPr>
        <w:tab/>
      </w:r>
      <w:r w:rsidRPr="00586D3D">
        <w:rPr>
          <w:rFonts w:ascii="Arial" w:hAnsi="Arial" w:cs="Arial"/>
          <w:i/>
          <w:iCs/>
          <w:spacing w:val="-2"/>
          <w:sz w:val="22"/>
          <w:szCs w:val="22"/>
        </w:rPr>
        <w:t xml:space="preserve">Membership Contact List &amp; </w:t>
      </w:r>
      <w:r w:rsidRPr="00586D3D">
        <w:rPr>
          <w:rFonts w:ascii="Arial" w:hAnsi="Arial" w:cs="Arial"/>
          <w:i/>
          <w:iCs/>
          <w:spacing w:val="-1"/>
          <w:sz w:val="22"/>
          <w:szCs w:val="22"/>
        </w:rPr>
        <w:t xml:space="preserve">Useful References – Marked-up Basic Docs </w:t>
      </w:r>
    </w:p>
    <w:p w14:paraId="0385F86F" w14:textId="344367AA" w:rsidR="00E052E1" w:rsidRPr="00586D3D" w:rsidRDefault="00E052E1" w:rsidP="00E052E1">
      <w:pPr>
        <w:pStyle w:val="Body"/>
        <w:widowControl w:val="0"/>
        <w:tabs>
          <w:tab w:val="left" w:pos="680"/>
        </w:tabs>
        <w:spacing w:line="276" w:lineRule="auto"/>
        <w:rPr>
          <w:rFonts w:ascii="Arial" w:hAnsi="Arial" w:cs="Arial"/>
          <w:i/>
          <w:iCs/>
          <w:spacing w:val="-1"/>
          <w:sz w:val="22"/>
          <w:szCs w:val="22"/>
        </w:rPr>
      </w:pPr>
      <w:r w:rsidRPr="00586D3D">
        <w:rPr>
          <w:rFonts w:ascii="Arial" w:hAnsi="Arial" w:cs="Arial"/>
          <w:i/>
          <w:iCs/>
          <w:spacing w:val="-1"/>
          <w:sz w:val="22"/>
          <w:szCs w:val="22"/>
        </w:rPr>
        <w:tab/>
      </w:r>
      <w:r w:rsidRPr="00586D3D">
        <w:rPr>
          <w:rFonts w:ascii="Arial" w:hAnsi="Arial" w:cs="Arial"/>
          <w:i/>
          <w:iCs/>
          <w:spacing w:val="-1"/>
          <w:sz w:val="22"/>
          <w:szCs w:val="22"/>
        </w:rPr>
        <w:tab/>
      </w:r>
      <w:r w:rsidRPr="00586D3D">
        <w:rPr>
          <w:rFonts w:ascii="Arial" w:hAnsi="Arial" w:cs="Arial"/>
          <w:i/>
          <w:iCs/>
          <w:spacing w:val="-1"/>
          <w:sz w:val="22"/>
          <w:szCs w:val="22"/>
        </w:rPr>
        <w:tab/>
        <w:t xml:space="preserve">(IHO Convention, General Regulations, Assembly ROP, </w:t>
      </w:r>
      <w:r w:rsidRPr="00F754B3">
        <w:rPr>
          <w:rFonts w:ascii="Arial" w:hAnsi="Arial" w:cs="Arial"/>
          <w:i/>
          <w:iCs/>
          <w:spacing w:val="-1"/>
          <w:sz w:val="22"/>
          <w:szCs w:val="22"/>
        </w:rPr>
        <w:t>Council ROP</w:t>
      </w:r>
    </w:p>
    <w:p w14:paraId="45987465" w14:textId="77777777" w:rsidR="00E052E1" w:rsidRPr="00586D3D" w:rsidRDefault="00E052E1" w:rsidP="00E052E1">
      <w:pPr>
        <w:pStyle w:val="Body"/>
        <w:widowControl w:val="0"/>
        <w:tabs>
          <w:tab w:val="left" w:pos="680"/>
        </w:tabs>
        <w:spacing w:line="276" w:lineRule="auto"/>
        <w:rPr>
          <w:rFonts w:ascii="Arial" w:hAnsi="Arial" w:cs="Arial"/>
          <w:i/>
          <w:iCs/>
          <w:spacing w:val="-1"/>
          <w:sz w:val="22"/>
          <w:szCs w:val="22"/>
        </w:rPr>
      </w:pPr>
    </w:p>
    <w:p w14:paraId="04B617C5" w14:textId="473C2C7B" w:rsidR="006148FD" w:rsidRPr="00586D3D" w:rsidRDefault="006148FD" w:rsidP="006148FD">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w:t>
      </w:r>
      <w:r w:rsidRPr="00586D3D">
        <w:rPr>
          <w:rFonts w:ascii="Arial" w:hAnsi="Arial" w:cs="Arial"/>
          <w:b/>
          <w:bCs/>
          <w:sz w:val="22"/>
          <w:szCs w:val="22"/>
          <w:lang w:val="en-GB"/>
        </w:rPr>
        <w:t>Council Secretariat</w:t>
      </w:r>
      <w:r w:rsidRPr="00586D3D">
        <w:rPr>
          <w:rFonts w:ascii="Arial" w:hAnsi="Arial" w:cs="Arial"/>
          <w:sz w:val="22"/>
          <w:szCs w:val="22"/>
          <w:lang w:val="en-GB"/>
        </w:rPr>
        <w:t xml:space="preserve"> requested members to check their entry in the Council’s Membership Contact List and advise the </w:t>
      </w:r>
      <w:r w:rsidR="005F3FC0">
        <w:rPr>
          <w:rFonts w:ascii="Arial" w:hAnsi="Arial" w:cs="Arial"/>
          <w:sz w:val="22"/>
          <w:szCs w:val="22"/>
          <w:lang w:val="en-GB"/>
        </w:rPr>
        <w:t xml:space="preserve">IHO </w:t>
      </w:r>
      <w:r w:rsidRPr="00586D3D">
        <w:rPr>
          <w:rFonts w:ascii="Arial" w:hAnsi="Arial" w:cs="Arial"/>
          <w:sz w:val="22"/>
          <w:szCs w:val="22"/>
          <w:lang w:val="en-GB"/>
        </w:rPr>
        <w:t xml:space="preserve">Secretariat of any amendments. Participants were reminded about the silence procedure, under which members who did not explicitly oppose a decision were deemed to have accepted it. The </w:t>
      </w:r>
      <w:r w:rsidR="005F3FC0">
        <w:rPr>
          <w:rFonts w:ascii="Arial" w:hAnsi="Arial" w:cs="Arial"/>
          <w:sz w:val="22"/>
          <w:szCs w:val="22"/>
          <w:lang w:val="en-GB"/>
        </w:rPr>
        <w:t xml:space="preserve">IHO </w:t>
      </w:r>
      <w:r w:rsidRPr="00586D3D">
        <w:rPr>
          <w:rFonts w:ascii="Arial" w:hAnsi="Arial" w:cs="Arial"/>
          <w:sz w:val="22"/>
          <w:szCs w:val="22"/>
          <w:lang w:val="en-GB"/>
        </w:rPr>
        <w:t xml:space="preserve">Secretariat further explained the process and timelines of the Council </w:t>
      </w:r>
      <w:r w:rsidRPr="00586D3D">
        <w:rPr>
          <w:rFonts w:ascii="Arial" w:hAnsi="Arial" w:cs="Arial"/>
          <w:sz w:val="22"/>
          <w:szCs w:val="22"/>
          <w:lang w:val="en-GB"/>
        </w:rPr>
        <w:lastRenderedPageBreak/>
        <w:t xml:space="preserve">Summary Report and the work of the précis-writers and five rapporteurs kindly appointed by France, the </w:t>
      </w:r>
      <w:r w:rsidR="00F754B3">
        <w:rPr>
          <w:rFonts w:ascii="Arial" w:hAnsi="Arial" w:cs="Arial"/>
          <w:sz w:val="22"/>
          <w:szCs w:val="22"/>
          <w:lang w:val="en-GB"/>
        </w:rPr>
        <w:t>Netherlands, the United Kingdom,</w:t>
      </w:r>
      <w:r w:rsidRPr="00586D3D">
        <w:rPr>
          <w:rFonts w:ascii="Arial" w:hAnsi="Arial" w:cs="Arial"/>
          <w:sz w:val="22"/>
          <w:szCs w:val="22"/>
          <w:lang w:val="en-GB"/>
        </w:rPr>
        <w:t xml:space="preserve"> the United States </w:t>
      </w:r>
      <w:r w:rsidR="00F754B3">
        <w:rPr>
          <w:rFonts w:ascii="Arial" w:hAnsi="Arial" w:cs="Arial"/>
          <w:sz w:val="22"/>
          <w:szCs w:val="22"/>
          <w:lang w:val="en-GB"/>
        </w:rPr>
        <w:t xml:space="preserve">of America and </w:t>
      </w:r>
      <w:r w:rsidR="00364278">
        <w:rPr>
          <w:rFonts w:ascii="Arial" w:hAnsi="Arial" w:cs="Arial"/>
          <w:sz w:val="22"/>
          <w:szCs w:val="22"/>
          <w:lang w:val="en-GB"/>
        </w:rPr>
        <w:t xml:space="preserve">Mr Jeff </w:t>
      </w:r>
      <w:proofErr w:type="spellStart"/>
      <w:r w:rsidR="00364278">
        <w:rPr>
          <w:rFonts w:ascii="Arial" w:hAnsi="Arial" w:cs="Arial"/>
          <w:sz w:val="22"/>
          <w:szCs w:val="22"/>
          <w:lang w:val="en-GB"/>
        </w:rPr>
        <w:t>Wootton</w:t>
      </w:r>
      <w:proofErr w:type="spellEnd"/>
      <w:r w:rsidR="00364278">
        <w:rPr>
          <w:rFonts w:ascii="Arial" w:hAnsi="Arial" w:cs="Arial"/>
          <w:sz w:val="22"/>
          <w:szCs w:val="22"/>
          <w:lang w:val="en-GB"/>
        </w:rPr>
        <w:t xml:space="preserve"> from</w:t>
      </w:r>
      <w:r w:rsidRPr="00586D3D">
        <w:rPr>
          <w:rFonts w:ascii="Arial" w:hAnsi="Arial" w:cs="Arial"/>
          <w:sz w:val="22"/>
          <w:szCs w:val="22"/>
          <w:lang w:val="en-GB"/>
        </w:rPr>
        <w:t xml:space="preserve"> the </w:t>
      </w:r>
      <w:r w:rsidR="005F3FC0">
        <w:rPr>
          <w:rFonts w:ascii="Arial" w:hAnsi="Arial" w:cs="Arial"/>
          <w:sz w:val="22"/>
          <w:szCs w:val="22"/>
          <w:lang w:val="en-GB"/>
        </w:rPr>
        <w:t xml:space="preserve">IHO </w:t>
      </w:r>
      <w:r w:rsidRPr="00586D3D">
        <w:rPr>
          <w:rFonts w:ascii="Arial" w:hAnsi="Arial" w:cs="Arial"/>
          <w:sz w:val="22"/>
          <w:szCs w:val="22"/>
          <w:lang w:val="en-GB"/>
        </w:rPr>
        <w:t>Secretariat.</w:t>
      </w:r>
    </w:p>
    <w:p w14:paraId="58BA8235" w14:textId="7C574BB5" w:rsidR="006148FD" w:rsidRPr="00544B71" w:rsidRDefault="003045C8" w:rsidP="00A539D6">
      <w:pPr>
        <w:jc w:val="both"/>
        <w:rPr>
          <w:rFonts w:ascii="Arial" w:hAnsi="Arial" w:cs="Arial"/>
          <w:color w:val="FF0000"/>
          <w:sz w:val="22"/>
          <w:szCs w:val="22"/>
          <w:u w:color="000000"/>
          <w:lang w:eastAsia="fr-FR"/>
        </w:rPr>
      </w:pPr>
      <w:r>
        <w:rPr>
          <w:rFonts w:ascii="Arial" w:hAnsi="Arial" w:cs="Arial"/>
          <w:b/>
          <w:color w:val="FF0000"/>
          <w:sz w:val="22"/>
          <w:szCs w:val="22"/>
        </w:rPr>
        <w:t>Decision C7/05</w:t>
      </w:r>
      <w:r w:rsidR="006148FD" w:rsidRPr="00586D3D">
        <w:rPr>
          <w:rFonts w:ascii="Arial" w:hAnsi="Arial" w:cs="Arial"/>
          <w:b/>
          <w:color w:val="FF0000"/>
          <w:sz w:val="22"/>
          <w:szCs w:val="22"/>
        </w:rPr>
        <w:t>:</w:t>
      </w:r>
      <w:r w:rsidR="00607EB9">
        <w:rPr>
          <w:rFonts w:ascii="Arial" w:hAnsi="Arial" w:cs="Arial"/>
          <w:b/>
          <w:color w:val="FF0000"/>
          <w:sz w:val="22"/>
          <w:szCs w:val="22"/>
          <w:u w:color="000000"/>
          <w:lang w:eastAsia="fr-FR"/>
        </w:rPr>
        <w:t xml:space="preserve"> </w:t>
      </w:r>
      <w:r w:rsidR="006148FD" w:rsidRPr="00586D3D">
        <w:rPr>
          <w:rFonts w:ascii="Arial" w:hAnsi="Arial" w:cs="Arial"/>
          <w:b/>
          <w:color w:val="FF0000"/>
          <w:sz w:val="22"/>
          <w:szCs w:val="22"/>
          <w:u w:color="000000"/>
          <w:lang w:eastAsia="fr-FR"/>
        </w:rPr>
        <w:t xml:space="preserve">IHO Member States having a seat at the Council </w:t>
      </w:r>
      <w:r w:rsidR="006148FD" w:rsidRPr="00544B71">
        <w:rPr>
          <w:rFonts w:ascii="Arial" w:hAnsi="Arial" w:cs="Arial"/>
          <w:color w:val="FF0000"/>
          <w:sz w:val="22"/>
          <w:szCs w:val="22"/>
          <w:u w:color="000000"/>
          <w:lang w:eastAsia="fr-FR"/>
        </w:rPr>
        <w:t xml:space="preserve">to provide the IHO Secretariat with their updates to the </w:t>
      </w:r>
      <w:r w:rsidR="006148FD" w:rsidRPr="00F754B3">
        <w:rPr>
          <w:rFonts w:ascii="Arial" w:hAnsi="Arial" w:cs="Arial"/>
          <w:color w:val="FF0000"/>
          <w:sz w:val="22"/>
          <w:szCs w:val="22"/>
          <w:u w:color="000000"/>
          <w:lang w:eastAsia="fr-FR"/>
        </w:rPr>
        <w:t>IHO Council List of Contacts</w:t>
      </w:r>
      <w:r w:rsidR="006148FD" w:rsidRPr="00A539D6">
        <w:rPr>
          <w:rFonts w:ascii="Arial" w:hAnsi="Arial" w:cs="Arial"/>
          <w:color w:val="FF0000"/>
          <w:sz w:val="22"/>
          <w:szCs w:val="22"/>
          <w:u w:color="000000"/>
          <w:lang w:eastAsia="fr-FR"/>
        </w:rPr>
        <w:t>.</w:t>
      </w:r>
    </w:p>
    <w:p w14:paraId="06221A74" w14:textId="77777777" w:rsidR="00AA688A" w:rsidRPr="00586D3D" w:rsidRDefault="00AA688A" w:rsidP="00AA688A">
      <w:pPr>
        <w:pStyle w:val="Body"/>
        <w:widowControl w:val="0"/>
        <w:tabs>
          <w:tab w:val="left" w:pos="680"/>
        </w:tabs>
        <w:spacing w:line="276" w:lineRule="auto"/>
        <w:rPr>
          <w:rFonts w:ascii="Arial" w:hAnsi="Arial" w:cs="Arial"/>
          <w:i/>
          <w:iCs/>
          <w:spacing w:val="-1"/>
          <w:sz w:val="22"/>
          <w:szCs w:val="22"/>
          <w:lang w:val="en-GB"/>
        </w:rPr>
      </w:pPr>
    </w:p>
    <w:p w14:paraId="655D7688" w14:textId="77777777" w:rsidR="005C4413" w:rsidRPr="00586D3D" w:rsidRDefault="00390E47" w:rsidP="00902489">
      <w:pPr>
        <w:spacing w:before="240" w:after="120" w:line="276" w:lineRule="auto"/>
        <w:ind w:left="567" w:hanging="567"/>
        <w:rPr>
          <w:rFonts w:ascii="Arial" w:hAnsi="Arial" w:cs="Arial"/>
          <w:b/>
          <w:bCs/>
          <w:sz w:val="22"/>
          <w:szCs w:val="22"/>
        </w:rPr>
      </w:pPr>
      <w:r w:rsidRPr="00586D3D">
        <w:rPr>
          <w:rFonts w:ascii="Arial" w:hAnsi="Arial" w:cs="Arial"/>
          <w:b/>
          <w:bCs/>
          <w:spacing w:val="5"/>
          <w:sz w:val="22"/>
          <w:szCs w:val="22"/>
        </w:rPr>
        <w:t>2.</w:t>
      </w:r>
      <w:r w:rsidRPr="00586D3D">
        <w:rPr>
          <w:rFonts w:ascii="Arial" w:hAnsi="Arial" w:cs="Arial"/>
          <w:b/>
          <w:bCs/>
          <w:spacing w:val="5"/>
          <w:sz w:val="22"/>
          <w:szCs w:val="22"/>
        </w:rPr>
        <w:tab/>
      </w:r>
      <w:r w:rsidR="00643AF9" w:rsidRPr="00586D3D">
        <w:rPr>
          <w:rFonts w:ascii="Arial" w:hAnsi="Arial" w:cs="Arial"/>
          <w:b/>
          <w:bCs/>
          <w:spacing w:val="5"/>
          <w:sz w:val="22"/>
          <w:szCs w:val="22"/>
        </w:rPr>
        <w:t xml:space="preserve">ITEMS REQUESTED BY THE </w:t>
      </w:r>
      <w:r w:rsidR="001F6D9C" w:rsidRPr="00586D3D">
        <w:rPr>
          <w:rFonts w:ascii="Arial" w:hAnsi="Arial" w:cs="Arial"/>
          <w:b/>
          <w:bCs/>
          <w:spacing w:val="5"/>
          <w:sz w:val="22"/>
          <w:szCs w:val="22"/>
        </w:rPr>
        <w:t>3</w:t>
      </w:r>
      <w:r w:rsidR="001F6D9C" w:rsidRPr="00586D3D">
        <w:rPr>
          <w:rFonts w:ascii="Arial" w:hAnsi="Arial" w:cs="Arial"/>
          <w:b/>
          <w:bCs/>
          <w:spacing w:val="5"/>
          <w:sz w:val="22"/>
          <w:szCs w:val="22"/>
          <w:vertAlign w:val="superscript"/>
        </w:rPr>
        <w:t>rd</w:t>
      </w:r>
      <w:r w:rsidR="001F6D9C" w:rsidRPr="00586D3D">
        <w:rPr>
          <w:rFonts w:ascii="Arial" w:hAnsi="Arial" w:cs="Arial"/>
          <w:b/>
          <w:bCs/>
          <w:spacing w:val="5"/>
          <w:sz w:val="22"/>
          <w:szCs w:val="22"/>
        </w:rPr>
        <w:t xml:space="preserve"> </w:t>
      </w:r>
      <w:r w:rsidR="00643AF9" w:rsidRPr="00586D3D">
        <w:rPr>
          <w:rFonts w:ascii="Arial" w:hAnsi="Arial" w:cs="Arial"/>
          <w:b/>
          <w:bCs/>
          <w:spacing w:val="5"/>
          <w:sz w:val="22"/>
          <w:szCs w:val="22"/>
        </w:rPr>
        <w:t>IHO ASSEMBLY</w:t>
      </w:r>
    </w:p>
    <w:p w14:paraId="4D99278E" w14:textId="77777777" w:rsidR="00AA688A" w:rsidRPr="00586D3D" w:rsidRDefault="001F6D9C" w:rsidP="00902489">
      <w:pPr>
        <w:pStyle w:val="ListParagraph"/>
        <w:numPr>
          <w:ilvl w:val="1"/>
          <w:numId w:val="36"/>
        </w:num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autoSpaceDE w:val="0"/>
        <w:autoSpaceDN w:val="0"/>
        <w:adjustRightInd w:val="0"/>
        <w:spacing w:before="240" w:after="120"/>
        <w:ind w:left="567" w:hanging="567"/>
        <w:rPr>
          <w:rFonts w:ascii="Arial" w:hAnsi="Arial" w:cs="Arial"/>
          <w:b/>
          <w:bCs/>
          <w:spacing w:val="5"/>
          <w:sz w:val="22"/>
          <w:szCs w:val="22"/>
        </w:rPr>
      </w:pPr>
      <w:r w:rsidRPr="00586D3D">
        <w:rPr>
          <w:rFonts w:ascii="Arial" w:hAnsi="Arial" w:cs="Arial"/>
          <w:b/>
          <w:sz w:val="22"/>
          <w:szCs w:val="22"/>
          <w:lang w:val="en-GB"/>
        </w:rPr>
        <w:t>Review of the List of Assembly Decisions affecting the Council and discussion on the way forward and effective implementation.</w:t>
      </w:r>
    </w:p>
    <w:p w14:paraId="7935E368" w14:textId="77777777" w:rsidR="00F754B3" w:rsidRDefault="00F754B3" w:rsidP="006148FD">
      <w:pPr>
        <w:pStyle w:val="Body"/>
        <w:widowControl w:val="0"/>
        <w:spacing w:after="120" w:line="276" w:lineRule="auto"/>
        <w:jc w:val="both"/>
        <w:rPr>
          <w:rFonts w:ascii="Arial" w:hAnsi="Arial" w:cs="Arial"/>
          <w:i/>
          <w:iCs/>
          <w:spacing w:val="-1"/>
          <w:sz w:val="22"/>
          <w:szCs w:val="22"/>
        </w:rPr>
      </w:pPr>
      <w:r w:rsidRPr="00586D3D">
        <w:rPr>
          <w:rFonts w:ascii="Arial" w:hAnsi="Arial" w:cs="Arial"/>
          <w:i/>
          <w:iCs/>
          <w:spacing w:val="-1"/>
          <w:sz w:val="22"/>
          <w:szCs w:val="22"/>
        </w:rPr>
        <w:t>Docs:</w:t>
      </w:r>
      <w:r w:rsidRPr="00586D3D">
        <w:rPr>
          <w:rFonts w:ascii="Arial" w:hAnsi="Arial" w:cs="Arial"/>
          <w:i/>
          <w:iCs/>
          <w:spacing w:val="-1"/>
          <w:sz w:val="22"/>
          <w:szCs w:val="22"/>
        </w:rPr>
        <w:tab/>
        <w:t>C7-0</w:t>
      </w:r>
      <w:r>
        <w:rPr>
          <w:rFonts w:ascii="Arial" w:hAnsi="Arial" w:cs="Arial"/>
          <w:i/>
          <w:iCs/>
          <w:spacing w:val="-1"/>
          <w:sz w:val="22"/>
          <w:szCs w:val="22"/>
        </w:rPr>
        <w:t>2.1A</w:t>
      </w:r>
      <w:r>
        <w:rPr>
          <w:rFonts w:ascii="Arial" w:hAnsi="Arial" w:cs="Arial"/>
          <w:i/>
          <w:iCs/>
          <w:spacing w:val="-1"/>
          <w:sz w:val="22"/>
          <w:szCs w:val="22"/>
        </w:rPr>
        <w:tab/>
        <w:t>Assembly decisions affecting the Council and way forward</w:t>
      </w:r>
    </w:p>
    <w:p w14:paraId="2236E375" w14:textId="364F589C" w:rsidR="006148FD" w:rsidRDefault="006148FD" w:rsidP="006148FD">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w:t>
      </w:r>
      <w:r w:rsidRPr="00586D3D">
        <w:rPr>
          <w:rFonts w:ascii="Arial" w:hAnsi="Arial" w:cs="Arial"/>
          <w:b/>
          <w:bCs/>
          <w:sz w:val="22"/>
          <w:szCs w:val="22"/>
          <w:lang w:val="en-GB"/>
        </w:rPr>
        <w:t>Secretary-General</w:t>
      </w:r>
      <w:r w:rsidRPr="00586D3D">
        <w:rPr>
          <w:rFonts w:ascii="Arial" w:hAnsi="Arial" w:cs="Arial"/>
          <w:sz w:val="22"/>
          <w:szCs w:val="22"/>
          <w:lang w:val="en-GB"/>
        </w:rPr>
        <w:t xml:space="preserve"> reviewed the decisions of the 3</w:t>
      </w:r>
      <w:r w:rsidRPr="00586D3D">
        <w:rPr>
          <w:rFonts w:ascii="Arial" w:hAnsi="Arial" w:cs="Arial"/>
          <w:sz w:val="22"/>
          <w:szCs w:val="22"/>
          <w:vertAlign w:val="superscript"/>
          <w:lang w:val="en-GB"/>
        </w:rPr>
        <w:t>rd</w:t>
      </w:r>
      <w:r w:rsidRPr="00586D3D">
        <w:rPr>
          <w:rFonts w:ascii="Arial" w:hAnsi="Arial" w:cs="Arial"/>
          <w:sz w:val="22"/>
          <w:szCs w:val="22"/>
          <w:lang w:val="en-GB"/>
        </w:rPr>
        <w:t xml:space="preserve"> </w:t>
      </w:r>
      <w:r w:rsidR="00364278">
        <w:rPr>
          <w:rFonts w:ascii="Arial" w:hAnsi="Arial" w:cs="Arial"/>
          <w:sz w:val="22"/>
          <w:szCs w:val="22"/>
          <w:lang w:val="en-GB"/>
        </w:rPr>
        <w:t xml:space="preserve">Session of the </w:t>
      </w:r>
      <w:r w:rsidRPr="00586D3D">
        <w:rPr>
          <w:rFonts w:ascii="Arial" w:hAnsi="Arial" w:cs="Arial"/>
          <w:sz w:val="22"/>
          <w:szCs w:val="22"/>
          <w:lang w:val="en-GB"/>
        </w:rPr>
        <w:t xml:space="preserve">IHO Assembly that affected the Council, with particular reference to those that would not be discussed under the relevant agenda items of the current meeting. </w:t>
      </w:r>
    </w:p>
    <w:p w14:paraId="5AB907C8" w14:textId="77777777" w:rsidR="00F754B3" w:rsidRPr="00586D3D" w:rsidRDefault="00F754B3" w:rsidP="00F754B3">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w:t>
      </w:r>
      <w:r w:rsidRPr="00586D3D">
        <w:rPr>
          <w:rFonts w:ascii="Arial" w:hAnsi="Arial" w:cs="Arial"/>
          <w:b/>
          <w:sz w:val="22"/>
          <w:szCs w:val="22"/>
          <w:lang w:val="en-GB"/>
        </w:rPr>
        <w:t>Secretary-General</w:t>
      </w:r>
      <w:r w:rsidRPr="00586D3D">
        <w:rPr>
          <w:rFonts w:ascii="Arial" w:hAnsi="Arial" w:cs="Arial"/>
          <w:sz w:val="22"/>
          <w:szCs w:val="22"/>
          <w:lang w:val="en-GB"/>
        </w:rPr>
        <w:t xml:space="preserve"> noted that the Assembly’s decision that Goal 1 of the IHO Strategic Plan should have the highest priority in the implementation of the 2024–2026 Work Programme would require major restructuring of the Work Programme (Decision A3/08(b)). The Council was further instructed to develop a revised Strategic Plan for the period 2027–2032, establishing a Working Group if necessary, and submit its proposal to the 4</w:t>
      </w:r>
      <w:r w:rsidRPr="00586D3D">
        <w:rPr>
          <w:rFonts w:ascii="Arial" w:hAnsi="Arial" w:cs="Arial"/>
          <w:sz w:val="22"/>
          <w:szCs w:val="22"/>
          <w:vertAlign w:val="superscript"/>
          <w:lang w:val="en-GB"/>
        </w:rPr>
        <w:t>th</w:t>
      </w:r>
      <w:r w:rsidRPr="00586D3D">
        <w:rPr>
          <w:rFonts w:ascii="Arial" w:hAnsi="Arial" w:cs="Arial"/>
          <w:sz w:val="22"/>
          <w:szCs w:val="22"/>
          <w:lang w:val="en-GB"/>
        </w:rPr>
        <w:t xml:space="preserve"> IHO Assembly in 2026 (Decision A3/08(e); see agenda item 6.2 below).</w:t>
      </w:r>
    </w:p>
    <w:p w14:paraId="076C58B4" w14:textId="7A214416" w:rsidR="00F754B3" w:rsidRPr="00586D3D" w:rsidRDefault="00F754B3" w:rsidP="00F754B3">
      <w:pPr>
        <w:pStyle w:val="Body"/>
        <w:widowControl w:val="0"/>
        <w:spacing w:after="120" w:line="276" w:lineRule="auto"/>
        <w:jc w:val="both"/>
        <w:rPr>
          <w:rFonts w:ascii="Arial" w:hAnsi="Arial" w:cs="Arial"/>
          <w:sz w:val="22"/>
          <w:szCs w:val="22"/>
          <w:lang w:val="en-GB"/>
        </w:rPr>
      </w:pPr>
      <w:r w:rsidRPr="00586D3D">
        <w:rPr>
          <w:rFonts w:ascii="Arial" w:hAnsi="Arial" w:cs="Arial"/>
          <w:sz w:val="22"/>
          <w:szCs w:val="22"/>
          <w:lang w:val="en-GB"/>
        </w:rPr>
        <w:t xml:space="preserve">The </w:t>
      </w:r>
      <w:r w:rsidR="003F7C4B">
        <w:rPr>
          <w:rFonts w:ascii="Arial" w:hAnsi="Arial" w:cs="Arial"/>
          <w:sz w:val="22"/>
          <w:szCs w:val="22"/>
          <w:lang w:val="en-GB"/>
        </w:rPr>
        <w:t xml:space="preserve">Council took note that the </w:t>
      </w:r>
      <w:r w:rsidRPr="00586D3D">
        <w:rPr>
          <w:rFonts w:ascii="Arial" w:hAnsi="Arial" w:cs="Arial"/>
          <w:sz w:val="22"/>
          <w:szCs w:val="22"/>
          <w:lang w:val="en-GB"/>
        </w:rPr>
        <w:t>Assembly had not reached an agreement on the future of digital charting for the “sub-ECDIS” market, but anticipated that the United Kingdom would keep Council and the Hydrographic Services and Standards Committee (HSSC) inf</w:t>
      </w:r>
      <w:r w:rsidR="00DD719E">
        <w:rPr>
          <w:rFonts w:ascii="Arial" w:hAnsi="Arial" w:cs="Arial"/>
          <w:sz w:val="22"/>
          <w:szCs w:val="22"/>
          <w:lang w:val="en-GB"/>
        </w:rPr>
        <w:t xml:space="preserve">ormed of progress in that area </w:t>
      </w:r>
      <w:r w:rsidRPr="00586D3D">
        <w:rPr>
          <w:rFonts w:ascii="Arial" w:hAnsi="Arial" w:cs="Arial"/>
          <w:sz w:val="22"/>
          <w:szCs w:val="22"/>
          <w:lang w:val="en-GB"/>
        </w:rPr>
        <w:t xml:space="preserve">(Decision A3/15). </w:t>
      </w:r>
    </w:p>
    <w:p w14:paraId="7F4D7CC8" w14:textId="693E03B7" w:rsidR="00F754B3" w:rsidRPr="00F754B3" w:rsidRDefault="00F754B3" w:rsidP="00F754B3">
      <w:pPr>
        <w:pStyle w:val="Body"/>
        <w:widowControl w:val="0"/>
        <w:spacing w:after="120" w:line="276" w:lineRule="auto"/>
        <w:jc w:val="both"/>
        <w:rPr>
          <w:rFonts w:ascii="Arial" w:hAnsi="Arial" w:cs="Arial"/>
          <w:i/>
          <w:iCs/>
          <w:spacing w:val="-1"/>
          <w:sz w:val="22"/>
          <w:szCs w:val="22"/>
        </w:rPr>
      </w:pPr>
      <w:r w:rsidRPr="00586D3D">
        <w:rPr>
          <w:rFonts w:ascii="Arial" w:hAnsi="Arial" w:cs="Arial"/>
          <w:sz w:val="22"/>
          <w:szCs w:val="22"/>
          <w:lang w:val="en-GB"/>
        </w:rPr>
        <w:t xml:space="preserve">The </w:t>
      </w:r>
      <w:r w:rsidR="003F7C4B">
        <w:rPr>
          <w:rFonts w:ascii="Arial" w:hAnsi="Arial" w:cs="Arial"/>
          <w:sz w:val="22"/>
          <w:szCs w:val="22"/>
          <w:lang w:val="en-GB"/>
        </w:rPr>
        <w:t xml:space="preserve">Council took note that the </w:t>
      </w:r>
      <w:r w:rsidRPr="00586D3D">
        <w:rPr>
          <w:rFonts w:ascii="Arial" w:hAnsi="Arial" w:cs="Arial"/>
          <w:sz w:val="22"/>
          <w:szCs w:val="22"/>
          <w:lang w:val="en-GB"/>
        </w:rPr>
        <w:t>Assembly had agreed with the Council’s proposal to close the discussion on</w:t>
      </w:r>
      <w:r w:rsidRPr="00586D3D">
        <w:rPr>
          <w:rFonts w:ascii="Arial" w:hAnsi="Arial" w:cs="Arial"/>
          <w:sz w:val="22"/>
          <w:szCs w:val="22"/>
        </w:rPr>
        <w:t xml:space="preserve"> a </w:t>
      </w:r>
      <w:r w:rsidRPr="00586D3D">
        <w:rPr>
          <w:rFonts w:ascii="Arial" w:hAnsi="Arial" w:cs="Arial"/>
          <w:sz w:val="22"/>
          <w:szCs w:val="22"/>
          <w:lang w:val="en-GB"/>
        </w:rPr>
        <w:t>revised definition of hydrographic interest until new submissions or proposals were received from Member States (Decision A3/05).</w:t>
      </w:r>
    </w:p>
    <w:p w14:paraId="2A0E661C" w14:textId="7D1E068B" w:rsidR="00544B71" w:rsidRDefault="00544B71" w:rsidP="00F754B3">
      <w:pPr>
        <w:jc w:val="both"/>
        <w:rPr>
          <w:rFonts w:ascii="Arial" w:eastAsia="Times New Roman" w:hAnsi="Arial" w:cs="Arial"/>
          <w:color w:val="FF0000"/>
          <w:sz w:val="22"/>
          <w:szCs w:val="22"/>
        </w:rPr>
      </w:pPr>
      <w:r w:rsidRPr="00586D3D">
        <w:rPr>
          <w:rFonts w:ascii="Arial" w:hAnsi="Arial" w:cs="Arial"/>
          <w:b/>
          <w:color w:val="FF0000"/>
          <w:sz w:val="22"/>
          <w:szCs w:val="22"/>
        </w:rPr>
        <w:t>Decision C7/</w:t>
      </w:r>
      <w:r w:rsidR="003045C8">
        <w:rPr>
          <w:rFonts w:ascii="Arial" w:hAnsi="Arial" w:cs="Arial"/>
          <w:b/>
          <w:color w:val="FF0000"/>
          <w:sz w:val="22"/>
          <w:szCs w:val="22"/>
        </w:rPr>
        <w:t>06</w:t>
      </w:r>
      <w:r w:rsidRPr="00586D3D">
        <w:rPr>
          <w:rFonts w:ascii="Arial" w:hAnsi="Arial" w:cs="Arial"/>
          <w:b/>
          <w:color w:val="FF0000"/>
          <w:sz w:val="22"/>
          <w:szCs w:val="22"/>
        </w:rPr>
        <w:t>:</w:t>
      </w:r>
      <w:r>
        <w:rPr>
          <w:rFonts w:ascii="Arial" w:hAnsi="Arial" w:cs="Arial"/>
          <w:b/>
          <w:color w:val="FF0000"/>
          <w:sz w:val="22"/>
          <w:szCs w:val="22"/>
        </w:rPr>
        <w:t xml:space="preserve"> </w:t>
      </w:r>
      <w:r w:rsidRPr="00544B71">
        <w:rPr>
          <w:rFonts w:ascii="Arial" w:eastAsia="Times New Roman" w:hAnsi="Arial" w:cs="Arial"/>
          <w:color w:val="FF0000"/>
          <w:sz w:val="22"/>
          <w:szCs w:val="22"/>
        </w:rPr>
        <w:t xml:space="preserve">Based on the presentation from the Secretary-General, the </w:t>
      </w:r>
      <w:r w:rsidRPr="00544B71">
        <w:rPr>
          <w:rFonts w:ascii="Arial" w:eastAsia="Times New Roman" w:hAnsi="Arial" w:cs="Arial"/>
          <w:b/>
          <w:color w:val="FF0000"/>
          <w:sz w:val="22"/>
          <w:szCs w:val="22"/>
        </w:rPr>
        <w:t>Council</w:t>
      </w:r>
      <w:r w:rsidRPr="00544B71">
        <w:rPr>
          <w:rFonts w:ascii="Arial" w:eastAsia="Times New Roman" w:hAnsi="Arial" w:cs="Arial"/>
          <w:color w:val="FF0000"/>
          <w:sz w:val="22"/>
          <w:szCs w:val="22"/>
        </w:rPr>
        <w:t xml:space="preserve"> agreed on the list of decisions from A-3 to be considered by the Council under the relevant agenda items of the meeting, as well as on the proposed way forward.</w:t>
      </w:r>
    </w:p>
    <w:p w14:paraId="0FFE4C05" w14:textId="77777777" w:rsidR="00F754B3" w:rsidRPr="00544B71" w:rsidRDefault="00F754B3" w:rsidP="00F754B3">
      <w:pPr>
        <w:jc w:val="both"/>
        <w:rPr>
          <w:rFonts w:ascii="Arial" w:eastAsia="Times New Roman" w:hAnsi="Arial" w:cs="Arial"/>
          <w:b/>
          <w:color w:val="FF0000"/>
          <w:sz w:val="22"/>
          <w:szCs w:val="22"/>
        </w:rPr>
      </w:pPr>
    </w:p>
    <w:p w14:paraId="34DAF39C" w14:textId="39488E7D" w:rsidR="001F6D9C" w:rsidRPr="00586D3D" w:rsidRDefault="00E052E1" w:rsidP="0090248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hAnsi="Arial" w:cs="Arial"/>
          <w:b/>
          <w:sz w:val="22"/>
          <w:szCs w:val="22"/>
        </w:rPr>
      </w:pPr>
      <w:r w:rsidRPr="00586D3D">
        <w:rPr>
          <w:rFonts w:ascii="Arial" w:hAnsi="Arial" w:cs="Arial"/>
          <w:b/>
          <w:sz w:val="22"/>
          <w:szCs w:val="22"/>
        </w:rPr>
        <w:t>2.</w:t>
      </w:r>
      <w:r w:rsidR="001F6D9C" w:rsidRPr="00586D3D">
        <w:rPr>
          <w:rFonts w:ascii="Arial" w:hAnsi="Arial" w:cs="Arial"/>
          <w:b/>
          <w:sz w:val="22"/>
          <w:szCs w:val="22"/>
        </w:rPr>
        <w:t>2</w:t>
      </w:r>
      <w:r w:rsidRPr="00586D3D">
        <w:rPr>
          <w:rFonts w:ascii="Arial" w:hAnsi="Arial" w:cs="Arial"/>
          <w:b/>
          <w:sz w:val="22"/>
          <w:szCs w:val="22"/>
        </w:rPr>
        <w:tab/>
      </w:r>
      <w:r w:rsidR="001F6D9C" w:rsidRPr="00586D3D">
        <w:rPr>
          <w:rFonts w:ascii="Arial" w:hAnsi="Arial" w:cs="Arial"/>
          <w:b/>
          <w:sz w:val="22"/>
          <w:szCs w:val="22"/>
        </w:rPr>
        <w:t xml:space="preserve">Cumulative List of A-3 Decisions </w:t>
      </w:r>
    </w:p>
    <w:p w14:paraId="2D7BB4E3" w14:textId="631440A7" w:rsidR="006148FD" w:rsidRPr="00415BF7" w:rsidRDefault="00F754B3" w:rsidP="006148FD">
      <w:pPr>
        <w:pStyle w:val="Body"/>
        <w:widowControl w:val="0"/>
        <w:spacing w:after="120" w:line="276" w:lineRule="auto"/>
        <w:jc w:val="both"/>
        <w:rPr>
          <w:rFonts w:ascii="Arial" w:hAnsi="Arial" w:cs="Arial"/>
          <w:i/>
          <w:sz w:val="22"/>
          <w:szCs w:val="22"/>
          <w:lang w:val="en-GB"/>
        </w:rPr>
      </w:pPr>
      <w:r w:rsidRPr="00415BF7">
        <w:rPr>
          <w:rFonts w:ascii="Arial" w:hAnsi="Arial" w:cs="Arial"/>
          <w:i/>
          <w:sz w:val="22"/>
          <w:szCs w:val="22"/>
          <w:lang w:val="en-GB"/>
        </w:rPr>
        <w:t>For reference only.</w:t>
      </w:r>
    </w:p>
    <w:p w14:paraId="666D4CA2" w14:textId="77777777" w:rsidR="00DD0905" w:rsidRPr="00586D3D" w:rsidRDefault="00DD0905" w:rsidP="006148FD">
      <w:pPr>
        <w:pStyle w:val="Body"/>
        <w:widowControl w:val="0"/>
        <w:spacing w:after="120" w:line="276" w:lineRule="auto"/>
        <w:jc w:val="both"/>
        <w:rPr>
          <w:rFonts w:ascii="Arial" w:hAnsi="Arial" w:cs="Arial"/>
          <w:sz w:val="22"/>
          <w:szCs w:val="22"/>
          <w:lang w:val="en-GB"/>
        </w:rPr>
      </w:pPr>
    </w:p>
    <w:p w14:paraId="491CDAED" w14:textId="77777777" w:rsidR="005C4413" w:rsidRPr="00586D3D" w:rsidRDefault="00643AF9" w:rsidP="00902489">
      <w:pPr>
        <w:pStyle w:val="ListParagraph"/>
        <w:numPr>
          <w:ilvl w:val="0"/>
          <w:numId w:val="9"/>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ITEMS REQUESTED BY THE IHO COUNCIL</w:t>
      </w:r>
    </w:p>
    <w:p w14:paraId="730781EC" w14:textId="77777777" w:rsidR="00DF7DA6" w:rsidRPr="00586D3D" w:rsidRDefault="00E2390B" w:rsidP="00902489">
      <w:pPr>
        <w:pStyle w:val="ListParagraph"/>
        <w:numPr>
          <w:ilvl w:val="1"/>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567" w:hanging="567"/>
        <w:rPr>
          <w:rFonts w:ascii="Arial" w:hAnsi="Arial" w:cs="Arial"/>
          <w:b/>
          <w:bCs/>
          <w:spacing w:val="5"/>
          <w:sz w:val="22"/>
          <w:szCs w:val="22"/>
          <w:lang w:val="en-GB"/>
        </w:rPr>
      </w:pPr>
      <w:r w:rsidRPr="00586D3D">
        <w:rPr>
          <w:rFonts w:ascii="Arial" w:hAnsi="Arial" w:cs="Arial"/>
          <w:b/>
          <w:sz w:val="22"/>
          <w:szCs w:val="22"/>
          <w:lang w:val="en-GB"/>
        </w:rPr>
        <w:t>Review of the S</w:t>
      </w:r>
      <w:r w:rsidR="00B17FFD" w:rsidRPr="00586D3D">
        <w:rPr>
          <w:rFonts w:ascii="Arial" w:hAnsi="Arial" w:cs="Arial"/>
          <w:b/>
          <w:sz w:val="22"/>
          <w:szCs w:val="22"/>
          <w:lang w:val="en-GB"/>
        </w:rPr>
        <w:t>tatus of Decisions and Actions from C-</w:t>
      </w:r>
      <w:r w:rsidR="001F6D9C" w:rsidRPr="00586D3D">
        <w:rPr>
          <w:rFonts w:ascii="Arial" w:hAnsi="Arial" w:cs="Arial"/>
          <w:b/>
          <w:sz w:val="22"/>
          <w:szCs w:val="22"/>
          <w:lang w:val="en-GB"/>
        </w:rPr>
        <w:t>6</w:t>
      </w:r>
    </w:p>
    <w:p w14:paraId="0210340C" w14:textId="77777777" w:rsidR="00DF7DA6" w:rsidRPr="00586D3D" w:rsidRDefault="00DF7DA6" w:rsidP="00DF7DA6">
      <w:pPr>
        <w:widowControl w:val="0"/>
        <w:tabs>
          <w:tab w:val="left" w:pos="680"/>
        </w:tabs>
        <w:autoSpaceDE w:val="0"/>
        <w:autoSpaceDN w:val="0"/>
        <w:adjustRightInd w:val="0"/>
        <w:rPr>
          <w:rFonts w:ascii="Arial" w:hAnsi="Arial" w:cs="Arial"/>
          <w:i/>
          <w:iCs/>
          <w:spacing w:val="-1"/>
          <w:sz w:val="22"/>
          <w:szCs w:val="22"/>
        </w:rPr>
      </w:pPr>
      <w:r w:rsidRPr="00586D3D">
        <w:rPr>
          <w:rFonts w:ascii="Arial" w:hAnsi="Arial" w:cs="Arial"/>
          <w:i/>
          <w:iCs/>
          <w:spacing w:val="-1"/>
          <w:sz w:val="22"/>
          <w:szCs w:val="22"/>
        </w:rPr>
        <w:t>Doc:</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-03.1A</w:t>
      </w:r>
      <w:r w:rsidRPr="00586D3D">
        <w:rPr>
          <w:rFonts w:ascii="Arial" w:hAnsi="Arial" w:cs="Arial"/>
          <w:i/>
          <w:iCs/>
          <w:spacing w:val="-1"/>
          <w:sz w:val="22"/>
          <w:szCs w:val="22"/>
        </w:rPr>
        <w:tab/>
      </w:r>
      <w:r w:rsidRPr="00586D3D">
        <w:rPr>
          <w:rFonts w:ascii="Arial" w:hAnsi="Arial" w:cs="Arial"/>
          <w:i/>
          <w:iCs/>
          <w:spacing w:val="-1"/>
          <w:sz w:val="22"/>
          <w:szCs w:val="22"/>
        </w:rPr>
        <w:tab/>
      </w:r>
    </w:p>
    <w:p w14:paraId="71660211" w14:textId="77777777" w:rsidR="003F7C4B" w:rsidRDefault="006148FD" w:rsidP="006148FD">
      <w:pPr>
        <w:autoSpaceDE w:val="0"/>
        <w:autoSpaceDN w:val="0"/>
        <w:spacing w:before="120" w:after="120" w:line="276" w:lineRule="auto"/>
        <w:jc w:val="both"/>
        <w:rPr>
          <w:rFonts w:ascii="Arial" w:hAnsi="Arial" w:cs="Arial"/>
          <w:sz w:val="22"/>
          <w:szCs w:val="22"/>
        </w:rPr>
      </w:pPr>
      <w:r w:rsidRPr="00586D3D">
        <w:rPr>
          <w:rFonts w:ascii="Arial" w:hAnsi="Arial" w:cs="Arial"/>
          <w:b/>
          <w:bCs/>
          <w:sz w:val="22"/>
          <w:szCs w:val="22"/>
        </w:rPr>
        <w:t xml:space="preserve">IHO Assistant Director </w:t>
      </w:r>
      <w:proofErr w:type="spellStart"/>
      <w:r w:rsidRPr="00586D3D">
        <w:rPr>
          <w:rFonts w:ascii="Arial" w:hAnsi="Arial" w:cs="Arial"/>
          <w:b/>
          <w:bCs/>
          <w:sz w:val="22"/>
          <w:szCs w:val="22"/>
        </w:rPr>
        <w:t>Guillam</w:t>
      </w:r>
      <w:proofErr w:type="spellEnd"/>
      <w:r w:rsidRPr="00586D3D">
        <w:rPr>
          <w:rFonts w:ascii="Arial" w:hAnsi="Arial" w:cs="Arial"/>
          <w:b/>
          <w:bCs/>
          <w:sz w:val="22"/>
          <w:szCs w:val="22"/>
        </w:rPr>
        <w:t xml:space="preserve"> </w:t>
      </w:r>
      <w:r w:rsidRPr="00586D3D">
        <w:rPr>
          <w:rFonts w:ascii="Arial" w:hAnsi="Arial" w:cs="Arial"/>
          <w:sz w:val="22"/>
          <w:szCs w:val="22"/>
        </w:rPr>
        <w:t>noted that many of the decisions of the Council at its sixth session had been</w:t>
      </w:r>
      <w:r w:rsidR="00DD719E">
        <w:rPr>
          <w:rFonts w:ascii="Arial" w:hAnsi="Arial" w:cs="Arial"/>
          <w:sz w:val="22"/>
          <w:szCs w:val="22"/>
        </w:rPr>
        <w:t xml:space="preserve"> either completed or</w:t>
      </w:r>
      <w:r w:rsidRPr="00586D3D">
        <w:rPr>
          <w:rFonts w:ascii="Arial" w:hAnsi="Arial" w:cs="Arial"/>
          <w:sz w:val="22"/>
          <w:szCs w:val="22"/>
        </w:rPr>
        <w:t xml:space="preserve"> </w:t>
      </w:r>
      <w:r w:rsidR="00DD719E">
        <w:rPr>
          <w:rFonts w:ascii="Arial" w:hAnsi="Arial" w:cs="Arial"/>
          <w:sz w:val="22"/>
          <w:szCs w:val="22"/>
        </w:rPr>
        <w:t>overtaken</w:t>
      </w:r>
      <w:r w:rsidRPr="00586D3D">
        <w:rPr>
          <w:rFonts w:ascii="Arial" w:hAnsi="Arial" w:cs="Arial"/>
          <w:sz w:val="22"/>
          <w:szCs w:val="22"/>
        </w:rPr>
        <w:t xml:space="preserve"> by the Assembly decision</w:t>
      </w:r>
      <w:r w:rsidR="00DD719E">
        <w:rPr>
          <w:rFonts w:ascii="Arial" w:hAnsi="Arial" w:cs="Arial"/>
          <w:sz w:val="22"/>
          <w:szCs w:val="22"/>
        </w:rPr>
        <w:t>s</w:t>
      </w:r>
      <w:r w:rsidRPr="00586D3D">
        <w:rPr>
          <w:rFonts w:ascii="Arial" w:hAnsi="Arial" w:cs="Arial"/>
          <w:sz w:val="22"/>
          <w:szCs w:val="22"/>
        </w:rPr>
        <w:t>. Of those decisions which were not otherwise covered in the agenda of the current meeting, he said with reference to decision C6/17 on the future of the paper nautical cha</w:t>
      </w:r>
      <w:r w:rsidR="00F754B3">
        <w:rPr>
          <w:rFonts w:ascii="Arial" w:hAnsi="Arial" w:cs="Arial"/>
          <w:sz w:val="22"/>
          <w:szCs w:val="22"/>
        </w:rPr>
        <w:t xml:space="preserve">rt that </w:t>
      </w:r>
      <w:r w:rsidRPr="00586D3D">
        <w:rPr>
          <w:rFonts w:ascii="Arial" w:hAnsi="Arial" w:cs="Arial"/>
          <w:sz w:val="22"/>
          <w:szCs w:val="22"/>
        </w:rPr>
        <w:t>a paper</w:t>
      </w:r>
      <w:r w:rsidR="00F754B3">
        <w:rPr>
          <w:rFonts w:ascii="Arial" w:hAnsi="Arial" w:cs="Arial"/>
          <w:sz w:val="22"/>
          <w:szCs w:val="22"/>
        </w:rPr>
        <w:t xml:space="preserve"> had been submitted</w:t>
      </w:r>
      <w:r w:rsidRPr="00586D3D">
        <w:rPr>
          <w:rFonts w:ascii="Arial" w:hAnsi="Arial" w:cs="Arial"/>
          <w:sz w:val="22"/>
          <w:szCs w:val="22"/>
        </w:rPr>
        <w:t xml:space="preserve"> </w:t>
      </w:r>
      <w:r w:rsidR="00DD719E">
        <w:rPr>
          <w:rFonts w:ascii="Arial" w:hAnsi="Arial" w:cs="Arial"/>
          <w:sz w:val="22"/>
          <w:szCs w:val="22"/>
        </w:rPr>
        <w:t>recently in support of the</w:t>
      </w:r>
      <w:r w:rsidRPr="00586D3D">
        <w:rPr>
          <w:rFonts w:ascii="Arial" w:hAnsi="Arial" w:cs="Arial"/>
          <w:sz w:val="22"/>
          <w:szCs w:val="22"/>
        </w:rPr>
        <w:t xml:space="preserve"> 9</w:t>
      </w:r>
      <w:r w:rsidRPr="00F754B3">
        <w:rPr>
          <w:rFonts w:ascii="Arial" w:hAnsi="Arial" w:cs="Arial"/>
          <w:sz w:val="22"/>
          <w:szCs w:val="22"/>
          <w:vertAlign w:val="superscript"/>
        </w:rPr>
        <w:t>th</w:t>
      </w:r>
      <w:r w:rsidR="00F754B3">
        <w:rPr>
          <w:rFonts w:ascii="Arial" w:hAnsi="Arial" w:cs="Arial"/>
          <w:sz w:val="22"/>
          <w:szCs w:val="22"/>
        </w:rPr>
        <w:t xml:space="preserve"> </w:t>
      </w:r>
      <w:r w:rsidRPr="00586D3D">
        <w:rPr>
          <w:rFonts w:ascii="Arial" w:hAnsi="Arial" w:cs="Arial"/>
          <w:sz w:val="22"/>
          <w:szCs w:val="22"/>
        </w:rPr>
        <w:t>Meeting of the Nautical Cartography Working Group</w:t>
      </w:r>
      <w:r w:rsidR="00BC73B1">
        <w:rPr>
          <w:rFonts w:ascii="Arial" w:hAnsi="Arial" w:cs="Arial"/>
          <w:sz w:val="22"/>
          <w:szCs w:val="22"/>
        </w:rPr>
        <w:t xml:space="preserve"> (</w:t>
      </w:r>
      <w:r w:rsidR="00BC73B1" w:rsidRPr="00BC73B1">
        <w:rPr>
          <w:rFonts w:ascii="Arial" w:hAnsi="Arial" w:cs="Arial"/>
          <w:i/>
          <w:sz w:val="22"/>
          <w:szCs w:val="22"/>
        </w:rPr>
        <w:t>Doc. NCWG9-05.9A</w:t>
      </w:r>
      <w:r w:rsidR="00BC73B1">
        <w:rPr>
          <w:rFonts w:ascii="Arial" w:hAnsi="Arial" w:cs="Arial"/>
          <w:sz w:val="22"/>
          <w:szCs w:val="22"/>
        </w:rPr>
        <w:t>)</w:t>
      </w:r>
      <w:r w:rsidRPr="00586D3D">
        <w:rPr>
          <w:rFonts w:ascii="Arial" w:hAnsi="Arial" w:cs="Arial"/>
          <w:sz w:val="22"/>
          <w:szCs w:val="22"/>
        </w:rPr>
        <w:t xml:space="preserve">, to be held in the </w:t>
      </w:r>
      <w:r w:rsidRPr="00586D3D">
        <w:rPr>
          <w:rFonts w:ascii="Arial" w:hAnsi="Arial" w:cs="Arial"/>
          <w:sz w:val="22"/>
          <w:szCs w:val="22"/>
        </w:rPr>
        <w:lastRenderedPageBreak/>
        <w:t>United Kingdom</w:t>
      </w:r>
      <w:r w:rsidR="00BC73B1">
        <w:rPr>
          <w:rFonts w:ascii="Arial" w:hAnsi="Arial" w:cs="Arial"/>
          <w:sz w:val="22"/>
          <w:szCs w:val="22"/>
        </w:rPr>
        <w:t xml:space="preserve"> on 27 November–1 December 2023</w:t>
      </w:r>
      <w:r w:rsidRPr="00586D3D">
        <w:rPr>
          <w:rFonts w:ascii="Arial" w:hAnsi="Arial" w:cs="Arial"/>
          <w:sz w:val="22"/>
          <w:szCs w:val="22"/>
        </w:rPr>
        <w:t xml:space="preserve">. </w:t>
      </w:r>
      <w:r w:rsidRPr="00BC73B1">
        <w:rPr>
          <w:rFonts w:ascii="Arial" w:hAnsi="Arial" w:cs="Arial"/>
          <w:sz w:val="22"/>
          <w:szCs w:val="22"/>
        </w:rPr>
        <w:t xml:space="preserve">The </w:t>
      </w:r>
      <w:r w:rsidR="00906938">
        <w:rPr>
          <w:rFonts w:ascii="Arial" w:hAnsi="Arial" w:cs="Arial"/>
          <w:sz w:val="22"/>
          <w:szCs w:val="22"/>
        </w:rPr>
        <w:t xml:space="preserve">IHO </w:t>
      </w:r>
      <w:r w:rsidRPr="00BC73B1">
        <w:rPr>
          <w:rFonts w:ascii="Arial" w:hAnsi="Arial" w:cs="Arial"/>
          <w:sz w:val="22"/>
          <w:szCs w:val="22"/>
        </w:rPr>
        <w:t>Secretariat had completed its revision of Miscellaneous Publication M-1 (IHO Basic Documents) to ensure gender-inclusive language</w:t>
      </w:r>
      <w:r w:rsidRPr="00586D3D">
        <w:rPr>
          <w:rFonts w:ascii="Arial" w:hAnsi="Arial" w:cs="Arial"/>
          <w:sz w:val="22"/>
          <w:szCs w:val="22"/>
        </w:rPr>
        <w:t xml:space="preserve">. </w:t>
      </w:r>
    </w:p>
    <w:p w14:paraId="77DAD53E" w14:textId="716A46C0" w:rsidR="006148FD" w:rsidRPr="00586D3D" w:rsidRDefault="006148FD" w:rsidP="006148FD">
      <w:pPr>
        <w:autoSpaceDE w:val="0"/>
        <w:autoSpaceDN w:val="0"/>
        <w:spacing w:before="120" w:after="120" w:line="276" w:lineRule="auto"/>
        <w:jc w:val="both"/>
        <w:rPr>
          <w:rFonts w:ascii="Arial" w:hAnsi="Arial" w:cs="Arial"/>
          <w:sz w:val="22"/>
          <w:szCs w:val="22"/>
        </w:rPr>
      </w:pPr>
      <w:r w:rsidRPr="00586D3D">
        <w:rPr>
          <w:rFonts w:ascii="Arial" w:hAnsi="Arial" w:cs="Arial"/>
          <w:sz w:val="22"/>
          <w:szCs w:val="22"/>
        </w:rPr>
        <w:t xml:space="preserve">A number of Working Groups and Committees had begun to revise their terms of reference with the same aim. </w:t>
      </w:r>
      <w:r w:rsidR="00BC73B1">
        <w:rPr>
          <w:rFonts w:ascii="Arial" w:hAnsi="Arial" w:cs="Arial"/>
          <w:sz w:val="22"/>
          <w:szCs w:val="22"/>
        </w:rPr>
        <w:t>P</w:t>
      </w:r>
      <w:r w:rsidRPr="00586D3D">
        <w:rPr>
          <w:rFonts w:ascii="Arial" w:hAnsi="Arial" w:cs="Arial"/>
          <w:sz w:val="22"/>
          <w:szCs w:val="22"/>
        </w:rPr>
        <w:t xml:space="preserve">ublication M-3 (IHO Resolutions) </w:t>
      </w:r>
      <w:r w:rsidR="00BC73B1">
        <w:rPr>
          <w:rFonts w:ascii="Arial" w:hAnsi="Arial" w:cs="Arial"/>
          <w:sz w:val="22"/>
          <w:szCs w:val="22"/>
        </w:rPr>
        <w:t xml:space="preserve">needs to be considered for </w:t>
      </w:r>
      <w:r w:rsidRPr="00586D3D">
        <w:rPr>
          <w:rFonts w:ascii="Arial" w:hAnsi="Arial" w:cs="Arial"/>
          <w:sz w:val="22"/>
          <w:szCs w:val="22"/>
        </w:rPr>
        <w:t xml:space="preserve">gender-inclusive language </w:t>
      </w:r>
      <w:r w:rsidR="00BC73B1">
        <w:rPr>
          <w:rFonts w:ascii="Arial" w:hAnsi="Arial" w:cs="Arial"/>
          <w:sz w:val="22"/>
          <w:szCs w:val="22"/>
        </w:rPr>
        <w:t xml:space="preserve">as and when updates </w:t>
      </w:r>
      <w:r w:rsidR="00DD719E">
        <w:rPr>
          <w:rFonts w:ascii="Arial" w:hAnsi="Arial" w:cs="Arial"/>
          <w:sz w:val="22"/>
          <w:szCs w:val="22"/>
        </w:rPr>
        <w:t xml:space="preserve">on Resolutions </w:t>
      </w:r>
      <w:r w:rsidR="00BC73B1">
        <w:rPr>
          <w:rFonts w:ascii="Arial" w:hAnsi="Arial" w:cs="Arial"/>
          <w:sz w:val="22"/>
          <w:szCs w:val="22"/>
        </w:rPr>
        <w:t>are needed</w:t>
      </w:r>
      <w:r w:rsidRPr="00586D3D">
        <w:rPr>
          <w:rFonts w:ascii="Arial" w:hAnsi="Arial" w:cs="Arial"/>
          <w:sz w:val="22"/>
          <w:szCs w:val="22"/>
        </w:rPr>
        <w:t xml:space="preserve"> (Decision C6/59).</w:t>
      </w:r>
    </w:p>
    <w:p w14:paraId="21339087" w14:textId="3A8715DF" w:rsidR="006148FD" w:rsidRPr="00571022" w:rsidRDefault="006148FD" w:rsidP="006148FD">
      <w:pPr>
        <w:pStyle w:val="Body"/>
        <w:widowControl w:val="0"/>
        <w:spacing w:after="120" w:line="276" w:lineRule="auto"/>
        <w:jc w:val="both"/>
        <w:rPr>
          <w:rFonts w:ascii="Arial" w:eastAsia="Times New Roman" w:hAnsi="Arial" w:cs="Arial"/>
          <w:bCs/>
          <w:color w:val="FF0000"/>
          <w:sz w:val="22"/>
          <w:szCs w:val="22"/>
          <w:u w:color="FF0000"/>
          <w:lang w:val="en-GB"/>
        </w:rPr>
      </w:pPr>
      <w:r w:rsidRPr="00586D3D">
        <w:rPr>
          <w:rFonts w:ascii="Arial" w:eastAsia="Times New Roman" w:hAnsi="Arial" w:cs="Arial"/>
          <w:b/>
          <w:bCs/>
          <w:color w:val="FF0000"/>
          <w:sz w:val="22"/>
          <w:szCs w:val="22"/>
          <w:u w:color="FF0000"/>
          <w:lang w:val="en-GB"/>
        </w:rPr>
        <w:t xml:space="preserve">Decision </w:t>
      </w:r>
      <w:r w:rsidR="00BC73B1">
        <w:rPr>
          <w:rFonts w:ascii="Arial" w:eastAsia="Times New Roman" w:hAnsi="Arial" w:cs="Arial"/>
          <w:b/>
          <w:bCs/>
          <w:color w:val="FF0000"/>
          <w:sz w:val="22"/>
          <w:szCs w:val="22"/>
          <w:u w:color="FF0000"/>
          <w:lang w:val="en-GB"/>
        </w:rPr>
        <w:t xml:space="preserve">and Action </w:t>
      </w:r>
      <w:r w:rsidRPr="00586D3D">
        <w:rPr>
          <w:rFonts w:ascii="Arial" w:eastAsia="Times New Roman" w:hAnsi="Arial" w:cs="Arial"/>
          <w:b/>
          <w:bCs/>
          <w:color w:val="FF0000"/>
          <w:sz w:val="22"/>
          <w:szCs w:val="22"/>
          <w:u w:color="FF0000"/>
          <w:lang w:val="en-GB"/>
        </w:rPr>
        <w:t>C7/</w:t>
      </w:r>
      <w:r w:rsidR="003045C8">
        <w:rPr>
          <w:rFonts w:ascii="Arial" w:eastAsia="Times New Roman" w:hAnsi="Arial" w:cs="Arial"/>
          <w:b/>
          <w:bCs/>
          <w:color w:val="FF0000"/>
          <w:sz w:val="22"/>
          <w:szCs w:val="22"/>
          <w:u w:color="FF0000"/>
          <w:lang w:val="en-GB"/>
        </w:rPr>
        <w:t>07</w:t>
      </w:r>
      <w:r w:rsidR="00607EB9">
        <w:rPr>
          <w:rFonts w:ascii="Arial" w:eastAsia="Times New Roman" w:hAnsi="Arial" w:cs="Arial"/>
          <w:b/>
          <w:bCs/>
          <w:color w:val="FF0000"/>
          <w:sz w:val="22"/>
          <w:szCs w:val="22"/>
          <w:u w:color="FF0000"/>
          <w:lang w:val="en-GB"/>
        </w:rPr>
        <w:t xml:space="preserve"> (former C6/67): </w:t>
      </w:r>
      <w:r w:rsidRPr="00571022">
        <w:rPr>
          <w:rFonts w:ascii="Arial" w:eastAsia="Times New Roman" w:hAnsi="Arial" w:cs="Arial"/>
          <w:bCs/>
          <w:color w:val="FF0000"/>
          <w:sz w:val="22"/>
          <w:szCs w:val="22"/>
          <w:u w:color="FF0000"/>
          <w:lang w:val="en-GB"/>
        </w:rPr>
        <w:t xml:space="preserve">The </w:t>
      </w:r>
      <w:r w:rsidRPr="00586D3D">
        <w:rPr>
          <w:rFonts w:ascii="Arial" w:eastAsia="Times New Roman" w:hAnsi="Arial" w:cs="Arial"/>
          <w:b/>
          <w:bCs/>
          <w:color w:val="FF0000"/>
          <w:sz w:val="22"/>
          <w:szCs w:val="22"/>
          <w:u w:color="FF0000"/>
          <w:lang w:val="en-GB"/>
        </w:rPr>
        <w:t xml:space="preserve">Council </w:t>
      </w:r>
      <w:r w:rsidRPr="00571022">
        <w:rPr>
          <w:rFonts w:ascii="Arial" w:eastAsia="Times New Roman" w:hAnsi="Arial" w:cs="Arial"/>
          <w:bCs/>
          <w:color w:val="FF0000"/>
          <w:sz w:val="22"/>
          <w:szCs w:val="22"/>
          <w:u w:color="FF0000"/>
          <w:lang w:val="en-GB"/>
        </w:rPr>
        <w:t>welcomed the update from the</w:t>
      </w:r>
      <w:r w:rsidR="00BD2D73">
        <w:rPr>
          <w:rFonts w:ascii="Arial" w:eastAsia="Times New Roman" w:hAnsi="Arial" w:cs="Arial"/>
          <w:bCs/>
          <w:color w:val="FF0000"/>
          <w:sz w:val="22"/>
          <w:szCs w:val="22"/>
          <w:u w:color="FF0000"/>
          <w:lang w:val="en-GB"/>
        </w:rPr>
        <w:t xml:space="preserve"> United Kingdom</w:t>
      </w:r>
      <w:r w:rsidRPr="00571022">
        <w:rPr>
          <w:rFonts w:ascii="Arial" w:eastAsia="Times New Roman" w:hAnsi="Arial" w:cs="Arial"/>
          <w:bCs/>
          <w:color w:val="FF0000"/>
          <w:sz w:val="22"/>
          <w:szCs w:val="22"/>
          <w:u w:color="FF0000"/>
          <w:lang w:val="en-GB"/>
        </w:rPr>
        <w:t xml:space="preserve"> on the concept of a national committee on S-100 [See Red Book] and noted the expected benefits of such an approach.</w:t>
      </w:r>
    </w:p>
    <w:p w14:paraId="7ECF8DB1" w14:textId="1A36D421" w:rsidR="00A20D8F" w:rsidRDefault="006148FD" w:rsidP="00A20D8F">
      <w:pPr>
        <w:pStyle w:val="Body"/>
        <w:widowControl w:val="0"/>
        <w:spacing w:after="120" w:line="276" w:lineRule="auto"/>
        <w:jc w:val="both"/>
        <w:rPr>
          <w:rFonts w:ascii="Arial" w:hAnsi="Arial" w:cs="Arial"/>
          <w:color w:val="FF0000"/>
          <w:sz w:val="22"/>
          <w:szCs w:val="22"/>
        </w:rPr>
      </w:pPr>
      <w:r w:rsidRPr="00571022">
        <w:rPr>
          <w:rFonts w:ascii="Arial" w:eastAsia="Times New Roman" w:hAnsi="Arial" w:cs="Arial"/>
          <w:bCs/>
          <w:color w:val="FF0000"/>
          <w:sz w:val="22"/>
          <w:szCs w:val="22"/>
          <w:u w:color="FF0000"/>
          <w:lang w:val="en-GB"/>
        </w:rPr>
        <w:t>The</w:t>
      </w:r>
      <w:r w:rsidRPr="00586D3D">
        <w:rPr>
          <w:rFonts w:ascii="Arial" w:eastAsia="Times New Roman" w:hAnsi="Arial" w:cs="Arial"/>
          <w:b/>
          <w:bCs/>
          <w:color w:val="FF0000"/>
          <w:sz w:val="22"/>
          <w:szCs w:val="22"/>
          <w:u w:color="FF0000"/>
          <w:lang w:val="en-GB"/>
        </w:rPr>
        <w:t xml:space="preserve"> Council </w:t>
      </w:r>
      <w:r w:rsidRPr="00571022">
        <w:rPr>
          <w:rFonts w:ascii="Arial" w:eastAsia="Times New Roman" w:hAnsi="Arial" w:cs="Arial"/>
          <w:bCs/>
          <w:color w:val="FF0000"/>
          <w:sz w:val="22"/>
          <w:szCs w:val="22"/>
          <w:u w:color="FF0000"/>
          <w:lang w:val="en-GB"/>
        </w:rPr>
        <w:t>invited</w:t>
      </w:r>
      <w:r w:rsidRPr="00586D3D">
        <w:rPr>
          <w:rFonts w:ascii="Arial" w:eastAsia="Times New Roman" w:hAnsi="Arial" w:cs="Arial"/>
          <w:b/>
          <w:bCs/>
          <w:color w:val="FF0000"/>
          <w:sz w:val="22"/>
          <w:szCs w:val="22"/>
          <w:u w:color="FF0000"/>
          <w:lang w:val="en-GB"/>
        </w:rPr>
        <w:t xml:space="preserve"> Member States </w:t>
      </w:r>
      <w:r w:rsidRPr="00571022">
        <w:rPr>
          <w:rFonts w:ascii="Arial" w:eastAsia="Times New Roman" w:hAnsi="Arial" w:cs="Arial"/>
          <w:bCs/>
          <w:color w:val="FF0000"/>
          <w:sz w:val="22"/>
          <w:szCs w:val="22"/>
          <w:u w:color="FF0000"/>
          <w:lang w:val="en-GB"/>
        </w:rPr>
        <w:t>to share their national strategies with regard to the establishment of similar national S-100 committees, as appropriate.</w:t>
      </w:r>
      <w:r w:rsidR="00A20D8F">
        <w:rPr>
          <w:rFonts w:ascii="Arial" w:eastAsia="Times New Roman" w:hAnsi="Arial" w:cs="Arial"/>
          <w:bCs/>
          <w:color w:val="FF0000"/>
          <w:sz w:val="22"/>
          <w:szCs w:val="22"/>
          <w:u w:color="FF0000"/>
          <w:lang w:val="en-GB"/>
        </w:rPr>
        <w:t xml:space="preserve"> </w:t>
      </w:r>
      <w:r w:rsidR="00DD0905">
        <w:rPr>
          <w:rFonts w:ascii="Arial" w:hAnsi="Arial" w:cs="Arial"/>
          <w:color w:val="FF0000"/>
          <w:sz w:val="22"/>
          <w:szCs w:val="22"/>
        </w:rPr>
        <w:t>(D</w:t>
      </w:r>
      <w:r w:rsidR="00A20D8F" w:rsidRPr="00536304">
        <w:rPr>
          <w:rFonts w:ascii="Arial" w:hAnsi="Arial" w:cs="Arial"/>
          <w:color w:val="FF0000"/>
          <w:sz w:val="22"/>
          <w:szCs w:val="22"/>
        </w:rPr>
        <w:t xml:space="preserve">eadline: </w:t>
      </w:r>
      <w:r w:rsidR="00A20D8F">
        <w:rPr>
          <w:rFonts w:ascii="Arial" w:hAnsi="Arial" w:cs="Arial"/>
          <w:color w:val="FF0000"/>
          <w:sz w:val="22"/>
          <w:szCs w:val="22"/>
        </w:rPr>
        <w:t xml:space="preserve">C-8 </w:t>
      </w:r>
      <w:r w:rsidR="00415BF7">
        <w:rPr>
          <w:rFonts w:ascii="Arial" w:hAnsi="Arial" w:cs="Arial"/>
          <w:color w:val="FF0000"/>
          <w:sz w:val="22"/>
          <w:szCs w:val="22"/>
        </w:rPr>
        <w:t>(</w:t>
      </w:r>
      <w:r w:rsidR="00A20D8F">
        <w:rPr>
          <w:rFonts w:ascii="Arial" w:hAnsi="Arial" w:cs="Arial"/>
          <w:color w:val="FF0000"/>
          <w:sz w:val="22"/>
          <w:szCs w:val="22"/>
        </w:rPr>
        <w:t>-3 months</w:t>
      </w:r>
      <w:r w:rsidR="00A20D8F" w:rsidRPr="00536304">
        <w:rPr>
          <w:rFonts w:ascii="Arial" w:hAnsi="Arial" w:cs="Arial"/>
          <w:color w:val="FF0000"/>
          <w:sz w:val="22"/>
          <w:szCs w:val="22"/>
        </w:rPr>
        <w:t>)</w:t>
      </w:r>
      <w:r w:rsidR="00415BF7">
        <w:rPr>
          <w:rFonts w:ascii="Arial" w:hAnsi="Arial" w:cs="Arial"/>
          <w:color w:val="FF0000"/>
          <w:sz w:val="22"/>
          <w:szCs w:val="22"/>
        </w:rPr>
        <w:t>)</w:t>
      </w:r>
      <w:r w:rsidR="00A20D8F" w:rsidRPr="00536304">
        <w:rPr>
          <w:rFonts w:ascii="Arial" w:hAnsi="Arial" w:cs="Arial"/>
          <w:color w:val="FF0000"/>
          <w:sz w:val="22"/>
          <w:szCs w:val="22"/>
        </w:rPr>
        <w:t>.</w:t>
      </w:r>
    </w:p>
    <w:p w14:paraId="27639DE9" w14:textId="77777777" w:rsidR="00DD0905" w:rsidRPr="00536304" w:rsidRDefault="00DD0905" w:rsidP="00A20D8F">
      <w:pPr>
        <w:pStyle w:val="Body"/>
        <w:widowControl w:val="0"/>
        <w:spacing w:after="120" w:line="276" w:lineRule="auto"/>
        <w:jc w:val="both"/>
        <w:rPr>
          <w:rFonts w:ascii="Arial" w:hAnsi="Arial" w:cs="Arial"/>
          <w:color w:val="FF0000"/>
          <w:sz w:val="22"/>
          <w:szCs w:val="22"/>
        </w:rPr>
      </w:pPr>
    </w:p>
    <w:p w14:paraId="55BC891B" w14:textId="77777777" w:rsidR="005C4413" w:rsidRPr="00586D3D" w:rsidRDefault="00643AF9" w:rsidP="00902489">
      <w:pPr>
        <w:pStyle w:val="Body"/>
        <w:numPr>
          <w:ilvl w:val="0"/>
          <w:numId w:val="9"/>
        </w:numPr>
        <w:tabs>
          <w:tab w:val="left" w:pos="1021"/>
        </w:tabs>
        <w:spacing w:after="120" w:line="276" w:lineRule="auto"/>
        <w:ind w:left="567" w:hanging="567"/>
        <w:jc w:val="both"/>
        <w:rPr>
          <w:rFonts w:ascii="Arial" w:hAnsi="Arial" w:cs="Arial"/>
          <w:b/>
          <w:bCs/>
          <w:spacing w:val="-1"/>
          <w:sz w:val="22"/>
          <w:szCs w:val="22"/>
          <w:lang w:val="en-GB"/>
        </w:rPr>
      </w:pPr>
      <w:r w:rsidRPr="00586D3D">
        <w:rPr>
          <w:rFonts w:ascii="Arial" w:hAnsi="Arial" w:cs="Arial"/>
          <w:b/>
          <w:bCs/>
          <w:spacing w:val="-1"/>
          <w:sz w:val="22"/>
          <w:szCs w:val="22"/>
          <w:lang w:val="en-GB"/>
        </w:rPr>
        <w:t>ITEMS REQUESTED BY SUBSIDIARY ORGANS</w:t>
      </w:r>
    </w:p>
    <w:p w14:paraId="3CE4BF1B" w14:textId="77777777" w:rsidR="00805362" w:rsidRPr="00586D3D" w:rsidRDefault="00805362" w:rsidP="00902489">
      <w:pPr>
        <w:tabs>
          <w:tab w:val="left" w:pos="680"/>
        </w:tabs>
        <w:autoSpaceDE w:val="0"/>
        <w:autoSpaceDN w:val="0"/>
        <w:adjustRightInd w:val="0"/>
        <w:spacing w:before="240" w:after="120"/>
        <w:ind w:left="567" w:hanging="567"/>
        <w:rPr>
          <w:rFonts w:ascii="Arial" w:hAnsi="Arial" w:cs="Arial"/>
          <w:sz w:val="22"/>
          <w:szCs w:val="22"/>
        </w:rPr>
      </w:pPr>
      <w:r w:rsidRPr="00586D3D">
        <w:rPr>
          <w:rFonts w:ascii="Arial" w:hAnsi="Arial" w:cs="Arial"/>
          <w:b/>
          <w:spacing w:val="-1"/>
          <w:sz w:val="22"/>
          <w:szCs w:val="22"/>
        </w:rPr>
        <w:t>4.1</w:t>
      </w:r>
      <w:r w:rsidRPr="00586D3D">
        <w:rPr>
          <w:rFonts w:ascii="Arial" w:hAnsi="Arial" w:cs="Arial"/>
          <w:b/>
          <w:bCs/>
          <w:spacing w:val="-1"/>
          <w:sz w:val="22"/>
          <w:szCs w:val="22"/>
        </w:rPr>
        <w:tab/>
        <w:t>Report and proposals from HSSC</w:t>
      </w:r>
      <w:r w:rsidRPr="00586D3D">
        <w:rPr>
          <w:rFonts w:ascii="Arial" w:hAnsi="Arial" w:cs="Arial"/>
          <w:bCs/>
          <w:spacing w:val="-1"/>
          <w:sz w:val="22"/>
          <w:szCs w:val="22"/>
        </w:rPr>
        <w:t xml:space="preserve"> </w:t>
      </w:r>
    </w:p>
    <w:p w14:paraId="204C035D" w14:textId="376A6234" w:rsidR="00805362" w:rsidRPr="00586D3D" w:rsidRDefault="00805362" w:rsidP="00387D4C">
      <w:pPr>
        <w:tabs>
          <w:tab w:val="left" w:pos="680"/>
        </w:tabs>
        <w:autoSpaceDE w:val="0"/>
        <w:autoSpaceDN w:val="0"/>
        <w:adjustRightInd w:val="0"/>
        <w:spacing w:before="240" w:after="120"/>
        <w:rPr>
          <w:rFonts w:ascii="Arial" w:hAnsi="Arial" w:cs="Arial"/>
          <w:iCs/>
          <w:spacing w:val="-1"/>
          <w:sz w:val="22"/>
          <w:szCs w:val="22"/>
        </w:rPr>
      </w:pPr>
      <w:r w:rsidRPr="00586D3D">
        <w:rPr>
          <w:rFonts w:ascii="Arial" w:hAnsi="Arial" w:cs="Arial"/>
          <w:i/>
          <w:iCs/>
          <w:spacing w:val="-1"/>
          <w:sz w:val="22"/>
          <w:szCs w:val="22"/>
        </w:rPr>
        <w:t>Doc:</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-04.1A</w:t>
      </w:r>
      <w:r w:rsidR="0099492D" w:rsidRPr="00586D3D">
        <w:rPr>
          <w:rFonts w:ascii="Arial" w:hAnsi="Arial" w:cs="Arial"/>
          <w:i/>
          <w:iCs/>
          <w:spacing w:val="-1"/>
          <w:sz w:val="22"/>
          <w:szCs w:val="22"/>
        </w:rPr>
        <w:t xml:space="preserve"> – HSSC Report</w:t>
      </w:r>
      <w:r w:rsidR="00387D4C">
        <w:rPr>
          <w:rFonts w:ascii="Arial" w:hAnsi="Arial" w:cs="Arial"/>
          <w:i/>
          <w:iCs/>
          <w:spacing w:val="-1"/>
          <w:sz w:val="22"/>
          <w:szCs w:val="22"/>
        </w:rPr>
        <w:br/>
      </w:r>
      <w:r w:rsidRPr="00387D4C">
        <w:rPr>
          <w:rFonts w:ascii="Arial" w:hAnsi="Arial" w:cs="Arial"/>
          <w:i/>
          <w:sz w:val="22"/>
          <w:szCs w:val="22"/>
        </w:rPr>
        <w:t>- Annex A: </w:t>
      </w:r>
      <w:r w:rsidR="001F6D9C" w:rsidRPr="00387D4C">
        <w:rPr>
          <w:rFonts w:ascii="Arial" w:hAnsi="Arial" w:cs="Arial"/>
          <w:i/>
          <w:sz w:val="22"/>
          <w:szCs w:val="22"/>
        </w:rPr>
        <w:t>Draft Revision of Annex 2 to the Roadmap for the S-100 Implementation Decade (2020-2030) - S-100 Timelines, Ver</w:t>
      </w:r>
      <w:r w:rsidR="00714D02" w:rsidRPr="00387D4C">
        <w:rPr>
          <w:rFonts w:ascii="Arial" w:hAnsi="Arial" w:cs="Arial"/>
          <w:i/>
          <w:sz w:val="22"/>
          <w:szCs w:val="22"/>
        </w:rPr>
        <w:t>sion 3.0 Dated: 12 July, 2023</w:t>
      </w:r>
      <w:r w:rsidRPr="00387D4C">
        <w:rPr>
          <w:rFonts w:ascii="Arial" w:hAnsi="Arial" w:cs="Arial"/>
          <w:i/>
          <w:sz w:val="22"/>
          <w:szCs w:val="22"/>
        </w:rPr>
        <w:br/>
        <w:t>- Annex B: </w:t>
      </w:r>
      <w:r w:rsidR="00714D02" w:rsidRPr="00387D4C">
        <w:rPr>
          <w:rFonts w:ascii="Arial" w:hAnsi="Arial" w:cs="Arial"/>
          <w:i/>
          <w:sz w:val="22"/>
          <w:szCs w:val="22"/>
        </w:rPr>
        <w:t xml:space="preserve">Proposed amendments to the HSSC TORs and ROPs, </w:t>
      </w:r>
      <w:r w:rsidR="00714D02" w:rsidRPr="00387D4C">
        <w:rPr>
          <w:rFonts w:ascii="Arial" w:hAnsi="Arial" w:cs="Arial"/>
          <w:i/>
          <w:color w:val="FF0000"/>
          <w:sz w:val="22"/>
          <w:szCs w:val="22"/>
        </w:rPr>
        <w:t>redline</w:t>
      </w:r>
      <w:r w:rsidR="00714D02" w:rsidRPr="00387D4C">
        <w:rPr>
          <w:rFonts w:ascii="Arial" w:hAnsi="Arial" w:cs="Arial"/>
          <w:i/>
          <w:sz w:val="22"/>
          <w:szCs w:val="22"/>
        </w:rPr>
        <w:t xml:space="preserve"> version</w:t>
      </w:r>
      <w:r w:rsidR="00415BF7" w:rsidRPr="00387D4C">
        <w:rPr>
          <w:rFonts w:ascii="Arial" w:hAnsi="Arial" w:cs="Arial"/>
          <w:i/>
          <w:sz w:val="22"/>
          <w:szCs w:val="22"/>
        </w:rPr>
        <w:t>.</w:t>
      </w:r>
      <w:hyperlink r:id="rId9" w:history="1"/>
      <w:r w:rsidRPr="00387D4C">
        <w:rPr>
          <w:rFonts w:ascii="Arial" w:hAnsi="Arial" w:cs="Arial"/>
          <w:i/>
          <w:sz w:val="22"/>
          <w:szCs w:val="22"/>
        </w:rPr>
        <w:br/>
      </w:r>
    </w:p>
    <w:p w14:paraId="20F215F6" w14:textId="6E71B812" w:rsidR="006148FD" w:rsidRPr="00586D3D" w:rsidRDefault="00415BF7" w:rsidP="00DD0905">
      <w:pPr>
        <w:pStyle w:val="Default"/>
        <w:spacing w:after="120" w:line="276" w:lineRule="auto"/>
        <w:jc w:val="both"/>
        <w:rPr>
          <w:rFonts w:ascii="Arial" w:hAnsi="Arial" w:cs="Arial"/>
          <w:lang w:val="en-GB"/>
        </w:rPr>
      </w:pPr>
      <w:r>
        <w:rPr>
          <w:rFonts w:ascii="Arial" w:hAnsi="Arial" w:cs="Arial"/>
          <w:lang w:val="en-GB"/>
        </w:rPr>
        <w:t>T</w:t>
      </w:r>
      <w:r w:rsidR="00260F08">
        <w:rPr>
          <w:rFonts w:ascii="Arial" w:hAnsi="Arial" w:cs="Arial"/>
          <w:lang w:val="en-GB"/>
        </w:rPr>
        <w:t xml:space="preserve">he </w:t>
      </w:r>
      <w:r w:rsidR="00260F08" w:rsidRPr="00BC73B1">
        <w:rPr>
          <w:rFonts w:ascii="Arial" w:hAnsi="Arial" w:cs="Arial"/>
          <w:b/>
          <w:lang w:val="en-GB"/>
        </w:rPr>
        <w:t>HSSC Chair</w:t>
      </w:r>
      <w:r w:rsidR="00260F08">
        <w:rPr>
          <w:rFonts w:ascii="Arial" w:hAnsi="Arial" w:cs="Arial"/>
          <w:lang w:val="en-GB"/>
        </w:rPr>
        <w:t xml:space="preserve"> </w:t>
      </w:r>
      <w:r w:rsidR="00260F08" w:rsidRPr="007C0F33">
        <w:rPr>
          <w:rFonts w:ascii="Arial" w:hAnsi="Arial" w:cs="Arial"/>
          <w:color w:val="auto"/>
          <w:lang w:val="en-GB"/>
        </w:rPr>
        <w:t xml:space="preserve">reported on the work of the Committee </w:t>
      </w:r>
      <w:r w:rsidR="00260F08">
        <w:rPr>
          <w:rFonts w:ascii="Arial" w:hAnsi="Arial" w:cs="Arial"/>
          <w:lang w:val="en-GB"/>
        </w:rPr>
        <w:t xml:space="preserve">since the </w:t>
      </w:r>
      <w:r w:rsidR="006E48B3">
        <w:rPr>
          <w:rFonts w:ascii="Arial" w:hAnsi="Arial" w:cs="Arial"/>
          <w:lang w:val="en-GB"/>
        </w:rPr>
        <w:t>6</w:t>
      </w:r>
      <w:r w:rsidR="006E48B3" w:rsidRPr="006E48B3">
        <w:rPr>
          <w:rFonts w:ascii="Arial" w:hAnsi="Arial" w:cs="Arial"/>
          <w:vertAlign w:val="superscript"/>
          <w:lang w:val="en-GB"/>
        </w:rPr>
        <w:t>th</w:t>
      </w:r>
      <w:r w:rsidR="00260F08">
        <w:rPr>
          <w:rFonts w:ascii="Arial" w:hAnsi="Arial" w:cs="Arial"/>
          <w:lang w:val="en-GB"/>
        </w:rPr>
        <w:t xml:space="preserve"> session of the Council</w:t>
      </w:r>
      <w:r w:rsidR="00C672D6">
        <w:rPr>
          <w:rFonts w:ascii="Arial" w:hAnsi="Arial" w:cs="Arial"/>
          <w:lang w:val="en-GB"/>
        </w:rPr>
        <w:t xml:space="preserve"> and especially from HSSC 15, held in June this year</w:t>
      </w:r>
      <w:r w:rsidR="00260F08">
        <w:rPr>
          <w:rFonts w:ascii="Arial" w:hAnsi="Arial" w:cs="Arial"/>
          <w:lang w:val="en-GB"/>
        </w:rPr>
        <w:t xml:space="preserve">. He reported that the cooperation between the IHO and IEC to meet the timelines for S-100 ECDIS implementation were very good, and acknowledged the contributions of Expert Contributors (RENCs, industry) in progressing S-100 based Product Specifications development. However, he appealed to Member States </w:t>
      </w:r>
      <w:r w:rsidR="00BC73B1">
        <w:rPr>
          <w:rFonts w:ascii="Arial" w:hAnsi="Arial" w:cs="Arial"/>
          <w:lang w:val="en-GB"/>
        </w:rPr>
        <w:t xml:space="preserve">and even National </w:t>
      </w:r>
      <w:proofErr w:type="spellStart"/>
      <w:r w:rsidR="00BC73B1">
        <w:rPr>
          <w:rFonts w:ascii="Arial" w:hAnsi="Arial" w:cs="Arial"/>
          <w:lang w:val="en-GB"/>
        </w:rPr>
        <w:t>Hydrographers</w:t>
      </w:r>
      <w:proofErr w:type="spellEnd"/>
      <w:r w:rsidR="00BC73B1">
        <w:rPr>
          <w:rFonts w:ascii="Arial" w:hAnsi="Arial" w:cs="Arial"/>
          <w:lang w:val="en-GB"/>
        </w:rPr>
        <w:t xml:space="preserve"> </w:t>
      </w:r>
      <w:r w:rsidR="00260F08">
        <w:rPr>
          <w:rFonts w:ascii="Arial" w:hAnsi="Arial" w:cs="Arial"/>
          <w:lang w:val="en-GB"/>
        </w:rPr>
        <w:t xml:space="preserve">to participate more actively in the work of HSSC and </w:t>
      </w:r>
      <w:r w:rsidR="00BC73B1">
        <w:rPr>
          <w:rFonts w:ascii="Arial" w:hAnsi="Arial" w:cs="Arial"/>
          <w:lang w:val="en-GB"/>
        </w:rPr>
        <w:t xml:space="preserve">/ or </w:t>
      </w:r>
      <w:r w:rsidR="006E48B3">
        <w:rPr>
          <w:rFonts w:ascii="Arial" w:hAnsi="Arial" w:cs="Arial"/>
          <w:lang w:val="en-GB"/>
        </w:rPr>
        <w:t xml:space="preserve">in </w:t>
      </w:r>
      <w:r w:rsidR="00BC73B1">
        <w:rPr>
          <w:rFonts w:ascii="Arial" w:hAnsi="Arial" w:cs="Arial"/>
          <w:lang w:val="en-GB"/>
        </w:rPr>
        <w:t xml:space="preserve">HSSC meetings </w:t>
      </w:r>
      <w:r w:rsidR="00260F08">
        <w:rPr>
          <w:rFonts w:ascii="Arial" w:hAnsi="Arial" w:cs="Arial"/>
          <w:lang w:val="en-GB"/>
        </w:rPr>
        <w:t>to implement the S-100 series of standards; if Member States failed to participate, industry would step in to fill the gap, with the concomitant risk of undue commercial influence on standard-setting. Member States were invited to contribute to the discussion on inputs to the new Strategic Plan at the next meeting of HSSC.</w:t>
      </w:r>
    </w:p>
    <w:p w14:paraId="095A4071" w14:textId="6E4CACE1" w:rsidR="00F83199" w:rsidRDefault="00F83199" w:rsidP="00BC73B1">
      <w:pPr>
        <w:spacing w:after="120" w:line="276" w:lineRule="auto"/>
        <w:jc w:val="both"/>
        <w:rPr>
          <w:rFonts w:ascii="Arial" w:hAnsi="Arial" w:cs="Arial"/>
          <w:b/>
          <w:bCs/>
          <w:color w:val="FF0000"/>
          <w:sz w:val="22"/>
          <w:szCs w:val="22"/>
          <w:u w:color="000000"/>
          <w:lang w:eastAsia="fr-FR"/>
        </w:rPr>
      </w:pPr>
      <w:r w:rsidRPr="00586D3D">
        <w:rPr>
          <w:rFonts w:ascii="Arial" w:hAnsi="Arial" w:cs="Arial"/>
          <w:b/>
          <w:bCs/>
          <w:color w:val="FF0000"/>
          <w:sz w:val="22"/>
          <w:szCs w:val="22"/>
          <w:u w:color="000000"/>
          <w:lang w:eastAsia="fr-FR"/>
        </w:rPr>
        <w:t xml:space="preserve">Decision </w:t>
      </w:r>
      <w:r w:rsidR="00607EB9">
        <w:rPr>
          <w:rFonts w:ascii="Arial" w:hAnsi="Arial" w:cs="Arial"/>
          <w:b/>
          <w:bCs/>
          <w:color w:val="FF0000"/>
          <w:sz w:val="22"/>
          <w:szCs w:val="22"/>
          <w:u w:color="000000"/>
          <w:lang w:eastAsia="fr-FR"/>
        </w:rPr>
        <w:t xml:space="preserve">C7/08: </w:t>
      </w:r>
      <w:r w:rsidRPr="00F270C4">
        <w:rPr>
          <w:rFonts w:ascii="Arial" w:hAnsi="Arial" w:cs="Arial"/>
          <w:bCs/>
          <w:color w:val="FF0000"/>
          <w:sz w:val="22"/>
          <w:szCs w:val="22"/>
          <w:u w:color="000000"/>
          <w:lang w:eastAsia="fr-FR"/>
        </w:rPr>
        <w:t xml:space="preserve">The </w:t>
      </w:r>
      <w:r w:rsidRPr="00F270C4">
        <w:rPr>
          <w:rFonts w:ascii="Arial" w:hAnsi="Arial" w:cs="Arial"/>
          <w:b/>
          <w:bCs/>
          <w:color w:val="FF0000"/>
          <w:sz w:val="22"/>
          <w:szCs w:val="22"/>
          <w:u w:color="000000"/>
          <w:lang w:eastAsia="fr-FR"/>
        </w:rPr>
        <w:t>Council</w:t>
      </w:r>
      <w:r w:rsidRPr="00F270C4">
        <w:rPr>
          <w:rFonts w:ascii="Arial" w:hAnsi="Arial" w:cs="Arial"/>
          <w:bCs/>
          <w:color w:val="FF0000"/>
          <w:sz w:val="22"/>
          <w:szCs w:val="22"/>
          <w:u w:color="000000"/>
          <w:lang w:eastAsia="fr-FR"/>
        </w:rPr>
        <w:t xml:space="preserve"> noted the report and commended the </w:t>
      </w:r>
      <w:r w:rsidRPr="00F270C4">
        <w:rPr>
          <w:rFonts w:ascii="Arial" w:hAnsi="Arial" w:cs="Arial"/>
          <w:b/>
          <w:bCs/>
          <w:color w:val="FF0000"/>
          <w:sz w:val="22"/>
          <w:szCs w:val="22"/>
          <w:u w:color="000000"/>
          <w:lang w:eastAsia="fr-FR"/>
        </w:rPr>
        <w:t>HSSC</w:t>
      </w:r>
      <w:r w:rsidRPr="00F270C4">
        <w:rPr>
          <w:rFonts w:ascii="Arial" w:hAnsi="Arial" w:cs="Arial"/>
          <w:bCs/>
          <w:color w:val="FF0000"/>
          <w:sz w:val="22"/>
          <w:szCs w:val="22"/>
          <w:u w:color="000000"/>
          <w:lang w:eastAsia="fr-FR"/>
        </w:rPr>
        <w:t>, its Working Groups and supporting organizations for the achievements since C-6.</w:t>
      </w:r>
      <w:r w:rsidRPr="00586D3D">
        <w:rPr>
          <w:rFonts w:ascii="Arial" w:hAnsi="Arial" w:cs="Arial"/>
          <w:b/>
          <w:bCs/>
          <w:color w:val="FF0000"/>
          <w:sz w:val="22"/>
          <w:szCs w:val="22"/>
          <w:u w:color="000000"/>
          <w:lang w:eastAsia="fr-FR"/>
        </w:rPr>
        <w:t xml:space="preserve"> </w:t>
      </w:r>
    </w:p>
    <w:p w14:paraId="168433F0" w14:textId="766A7A3F" w:rsidR="00260F08" w:rsidRPr="00950617" w:rsidRDefault="00260F08" w:rsidP="00260F08">
      <w:pPr>
        <w:pStyle w:val="Body"/>
        <w:widowControl w:val="0"/>
        <w:spacing w:after="120" w:line="276" w:lineRule="auto"/>
        <w:jc w:val="both"/>
        <w:rPr>
          <w:rFonts w:ascii="Arial" w:hAnsi="Arial" w:cs="Arial"/>
          <w:sz w:val="22"/>
          <w:szCs w:val="22"/>
          <w:lang w:val="en-GB"/>
        </w:rPr>
      </w:pPr>
      <w:r w:rsidRPr="001E2BF5">
        <w:rPr>
          <w:rFonts w:ascii="Arial" w:hAnsi="Arial" w:cs="Arial"/>
          <w:sz w:val="22"/>
          <w:szCs w:val="22"/>
          <w:lang w:val="en-GB"/>
        </w:rPr>
        <w:t xml:space="preserve">The </w:t>
      </w:r>
      <w:r w:rsidRPr="00BC73B1">
        <w:rPr>
          <w:rFonts w:ascii="Arial" w:hAnsi="Arial" w:cs="Arial"/>
          <w:b/>
          <w:sz w:val="22"/>
          <w:szCs w:val="22"/>
          <w:lang w:val="en-GB"/>
        </w:rPr>
        <w:t>HSSC Chair</w:t>
      </w:r>
      <w:r w:rsidRPr="001E2BF5">
        <w:rPr>
          <w:rFonts w:ascii="Arial" w:hAnsi="Arial" w:cs="Arial"/>
          <w:sz w:val="22"/>
          <w:szCs w:val="22"/>
          <w:lang w:val="en-GB"/>
        </w:rPr>
        <w:t xml:space="preserve"> reported that S-100 implementation was </w:t>
      </w:r>
      <w:r w:rsidR="00C672D6">
        <w:rPr>
          <w:rFonts w:ascii="Arial" w:hAnsi="Arial" w:cs="Arial"/>
          <w:sz w:val="22"/>
          <w:szCs w:val="22"/>
          <w:lang w:val="en-GB"/>
        </w:rPr>
        <w:t>challenging</w:t>
      </w:r>
      <w:r w:rsidRPr="001E2BF5">
        <w:rPr>
          <w:rFonts w:ascii="Arial" w:hAnsi="Arial" w:cs="Arial"/>
          <w:sz w:val="22"/>
          <w:szCs w:val="22"/>
          <w:lang w:val="en-GB"/>
        </w:rPr>
        <w:t xml:space="preserve">; it was essential to speed up the development process by bringing in </w:t>
      </w:r>
      <w:r>
        <w:rPr>
          <w:rFonts w:ascii="Arial" w:hAnsi="Arial" w:cs="Arial"/>
          <w:sz w:val="22"/>
          <w:szCs w:val="22"/>
          <w:lang w:val="en-GB"/>
        </w:rPr>
        <w:t xml:space="preserve">more </w:t>
      </w:r>
      <w:r w:rsidRPr="001E2BF5">
        <w:rPr>
          <w:rFonts w:ascii="Arial" w:hAnsi="Arial" w:cs="Arial"/>
          <w:sz w:val="22"/>
          <w:szCs w:val="22"/>
          <w:lang w:val="en-GB"/>
        </w:rPr>
        <w:t>people with expertise</w:t>
      </w:r>
      <w:r w:rsidR="00C672D6">
        <w:rPr>
          <w:rFonts w:ascii="Arial" w:hAnsi="Arial" w:cs="Arial"/>
          <w:sz w:val="22"/>
          <w:szCs w:val="22"/>
          <w:lang w:val="en-GB"/>
        </w:rPr>
        <w:t xml:space="preserve"> from the Member States</w:t>
      </w:r>
      <w:r w:rsidRPr="001E2BF5">
        <w:rPr>
          <w:rFonts w:ascii="Arial" w:hAnsi="Arial" w:cs="Arial"/>
          <w:sz w:val="22"/>
          <w:szCs w:val="22"/>
          <w:lang w:val="en-GB"/>
        </w:rPr>
        <w:t xml:space="preserve">, while ensuring a sustainable technical and administrative infrastructure for the new standards. To that end, a HSSC Project Team had been established to plan </w:t>
      </w:r>
      <w:r w:rsidR="00C672D6">
        <w:rPr>
          <w:rFonts w:ascii="Arial" w:hAnsi="Arial" w:cs="Arial"/>
          <w:sz w:val="22"/>
          <w:szCs w:val="22"/>
          <w:lang w:val="en-GB"/>
        </w:rPr>
        <w:t xml:space="preserve">how an establishment of </w:t>
      </w:r>
      <w:proofErr w:type="gramStart"/>
      <w:r w:rsidR="00C672D6">
        <w:rPr>
          <w:rFonts w:ascii="Arial" w:hAnsi="Arial" w:cs="Arial"/>
          <w:sz w:val="22"/>
          <w:szCs w:val="22"/>
          <w:lang w:val="en-GB"/>
        </w:rPr>
        <w:t>a</w:t>
      </w:r>
      <w:proofErr w:type="gramEnd"/>
      <w:r w:rsidR="00C672D6">
        <w:rPr>
          <w:rFonts w:ascii="Arial" w:hAnsi="Arial" w:cs="Arial"/>
          <w:sz w:val="22"/>
          <w:szCs w:val="22"/>
          <w:lang w:val="en-GB"/>
        </w:rPr>
        <w:t xml:space="preserve"> S-100</w:t>
      </w:r>
      <w:r w:rsidR="00C672D6" w:rsidRPr="001E2BF5">
        <w:rPr>
          <w:rFonts w:ascii="Arial" w:hAnsi="Arial" w:cs="Arial"/>
          <w:sz w:val="22"/>
          <w:szCs w:val="22"/>
          <w:lang w:val="en-GB"/>
        </w:rPr>
        <w:t xml:space="preserve"> </w:t>
      </w:r>
      <w:r w:rsidRPr="001E2BF5">
        <w:rPr>
          <w:rFonts w:ascii="Arial" w:hAnsi="Arial" w:cs="Arial"/>
          <w:sz w:val="22"/>
          <w:szCs w:val="22"/>
          <w:lang w:val="en-GB"/>
        </w:rPr>
        <w:t xml:space="preserve">Infrastructure </w:t>
      </w:r>
      <w:r w:rsidRPr="0079444C">
        <w:rPr>
          <w:rFonts w:ascii="Arial" w:hAnsi="Arial" w:cs="Arial"/>
          <w:sz w:val="22"/>
          <w:szCs w:val="22"/>
          <w:lang w:val="en-GB"/>
        </w:rPr>
        <w:t>Centre</w:t>
      </w:r>
      <w:r w:rsidRPr="001E2BF5">
        <w:rPr>
          <w:rFonts w:ascii="Arial" w:hAnsi="Arial" w:cs="Arial"/>
          <w:sz w:val="22"/>
          <w:szCs w:val="22"/>
          <w:lang w:val="en-GB"/>
        </w:rPr>
        <w:t xml:space="preserve"> </w:t>
      </w:r>
      <w:r w:rsidR="00C672D6">
        <w:rPr>
          <w:rFonts w:ascii="Arial" w:hAnsi="Arial" w:cs="Arial"/>
          <w:sz w:val="22"/>
          <w:szCs w:val="22"/>
          <w:lang w:val="en-GB"/>
        </w:rPr>
        <w:t xml:space="preserve">could be accomplished, </w:t>
      </w:r>
      <w:r w:rsidRPr="001E2BF5">
        <w:rPr>
          <w:rFonts w:ascii="Arial" w:hAnsi="Arial" w:cs="Arial"/>
          <w:sz w:val="22"/>
          <w:szCs w:val="22"/>
          <w:lang w:val="en-GB"/>
        </w:rPr>
        <w:t xml:space="preserve">which the Assembly had called for in Decision A3/14; it would hold its third meeting in late November 2023. The financial resources needed to set up the </w:t>
      </w:r>
      <w:r w:rsidR="003F7C4B">
        <w:rPr>
          <w:rFonts w:ascii="Arial" w:hAnsi="Arial" w:cs="Arial"/>
          <w:sz w:val="22"/>
          <w:szCs w:val="22"/>
          <w:lang w:val="en-GB"/>
        </w:rPr>
        <w:t xml:space="preserve">S-100 </w:t>
      </w:r>
      <w:r w:rsidRPr="001E2BF5">
        <w:rPr>
          <w:rFonts w:ascii="Arial" w:hAnsi="Arial" w:cs="Arial"/>
          <w:sz w:val="22"/>
          <w:szCs w:val="22"/>
          <w:lang w:val="en-GB"/>
        </w:rPr>
        <w:t xml:space="preserve">Infrastructure </w:t>
      </w:r>
      <w:r w:rsidRPr="0079444C">
        <w:rPr>
          <w:rFonts w:ascii="Arial" w:hAnsi="Arial" w:cs="Arial"/>
          <w:sz w:val="22"/>
          <w:szCs w:val="22"/>
          <w:lang w:val="en-GB"/>
        </w:rPr>
        <w:t>Centre</w:t>
      </w:r>
      <w:r w:rsidR="004574D6">
        <w:rPr>
          <w:rFonts w:ascii="Arial" w:hAnsi="Arial" w:cs="Arial"/>
          <w:sz w:val="22"/>
          <w:szCs w:val="22"/>
          <w:lang w:val="en-GB"/>
        </w:rPr>
        <w:t>, sustainable structure to manage S-100</w:t>
      </w:r>
      <w:r w:rsidRPr="001E2BF5">
        <w:rPr>
          <w:rFonts w:ascii="Arial" w:hAnsi="Arial" w:cs="Arial"/>
          <w:sz w:val="22"/>
          <w:szCs w:val="22"/>
          <w:lang w:val="en-GB"/>
        </w:rPr>
        <w:t xml:space="preserve"> and further S-100 standards development </w:t>
      </w:r>
      <w:r w:rsidR="006E48B3">
        <w:rPr>
          <w:rFonts w:ascii="Arial" w:hAnsi="Arial" w:cs="Arial"/>
          <w:sz w:val="22"/>
          <w:szCs w:val="22"/>
          <w:lang w:val="en-GB"/>
        </w:rPr>
        <w:t xml:space="preserve">and maintenance </w:t>
      </w:r>
      <w:r w:rsidRPr="001E2BF5">
        <w:rPr>
          <w:rFonts w:ascii="Arial" w:hAnsi="Arial" w:cs="Arial"/>
          <w:sz w:val="22"/>
          <w:szCs w:val="22"/>
          <w:lang w:val="en-GB"/>
        </w:rPr>
        <w:t xml:space="preserve">might be obtained from additional funding resources which IHO hoped to acquire in the near future. </w:t>
      </w:r>
    </w:p>
    <w:p w14:paraId="5E12CF08" w14:textId="155A97B7" w:rsidR="006148FD" w:rsidRPr="00F270C4" w:rsidRDefault="006148FD" w:rsidP="00F270C4">
      <w:pPr>
        <w:jc w:val="both"/>
        <w:rPr>
          <w:rFonts w:ascii="Arial" w:hAnsi="Arial" w:cs="Arial"/>
          <w:color w:val="FF0000"/>
          <w:sz w:val="22"/>
          <w:szCs w:val="22"/>
          <w:u w:color="000000"/>
          <w:lang w:eastAsia="fr-FR"/>
        </w:rPr>
      </w:pPr>
      <w:r w:rsidRPr="00586D3D">
        <w:rPr>
          <w:rFonts w:ascii="Arial" w:hAnsi="Arial" w:cs="Arial"/>
          <w:b/>
          <w:color w:val="FF0000"/>
          <w:sz w:val="22"/>
          <w:szCs w:val="22"/>
        </w:rPr>
        <w:t>Decision C7/</w:t>
      </w:r>
      <w:r w:rsidR="00F83199">
        <w:rPr>
          <w:rFonts w:ascii="Arial" w:hAnsi="Arial" w:cs="Arial"/>
          <w:b/>
          <w:color w:val="FF0000"/>
          <w:sz w:val="22"/>
          <w:szCs w:val="22"/>
        </w:rPr>
        <w:t>09</w:t>
      </w:r>
      <w:r w:rsidRPr="00586D3D">
        <w:rPr>
          <w:rFonts w:ascii="Arial" w:hAnsi="Arial" w:cs="Arial"/>
          <w:b/>
          <w:color w:val="FF0000"/>
          <w:sz w:val="22"/>
          <w:szCs w:val="22"/>
        </w:rPr>
        <w:t>:</w:t>
      </w:r>
      <w:r w:rsidR="00F270C4">
        <w:rPr>
          <w:rFonts w:ascii="Arial" w:hAnsi="Arial" w:cs="Arial"/>
          <w:b/>
          <w:color w:val="FF0000"/>
          <w:sz w:val="22"/>
          <w:szCs w:val="22"/>
        </w:rPr>
        <w:t xml:space="preserve"> </w:t>
      </w:r>
      <w:r w:rsidRPr="00F270C4">
        <w:rPr>
          <w:rFonts w:ascii="Arial" w:hAnsi="Arial" w:cs="Arial"/>
          <w:color w:val="FF0000"/>
          <w:sz w:val="22"/>
          <w:szCs w:val="22"/>
          <w:u w:color="000000"/>
          <w:lang w:eastAsia="fr-FR"/>
        </w:rPr>
        <w:t xml:space="preserve">In accordance with Decision A3/08(b), the </w:t>
      </w:r>
      <w:r w:rsidRPr="00F270C4">
        <w:rPr>
          <w:rFonts w:ascii="Arial" w:hAnsi="Arial" w:cs="Arial"/>
          <w:b/>
          <w:color w:val="FF0000"/>
          <w:sz w:val="22"/>
          <w:szCs w:val="22"/>
          <w:u w:color="000000"/>
          <w:lang w:eastAsia="fr-FR"/>
        </w:rPr>
        <w:t>Council</w:t>
      </w:r>
      <w:r w:rsidRPr="00F270C4">
        <w:rPr>
          <w:rFonts w:ascii="Arial" w:hAnsi="Arial" w:cs="Arial"/>
          <w:color w:val="FF0000"/>
          <w:sz w:val="22"/>
          <w:szCs w:val="22"/>
          <w:u w:color="000000"/>
          <w:lang w:eastAsia="fr-FR"/>
        </w:rPr>
        <w:t xml:space="preserve"> endorsed the principle that additional funding resources (Decision A3/20 and IRCC15 Decision 41 refer) should be considered for setting up a sustainable technical and administrative infrastructure around S-100 including standards development to meet the S-100 timeline.</w:t>
      </w:r>
    </w:p>
    <w:p w14:paraId="129D4CA3" w14:textId="77777777" w:rsidR="006148FD" w:rsidRPr="00586D3D" w:rsidRDefault="006148FD" w:rsidP="006148FD">
      <w:pPr>
        <w:rPr>
          <w:rFonts w:ascii="Arial" w:hAnsi="Arial" w:cs="Arial"/>
          <w:b/>
          <w:color w:val="FF0000"/>
          <w:sz w:val="22"/>
          <w:szCs w:val="22"/>
          <w:u w:color="000000"/>
          <w:lang w:eastAsia="fr-FR"/>
        </w:rPr>
      </w:pPr>
    </w:p>
    <w:p w14:paraId="3F0CB562" w14:textId="77777777" w:rsidR="00902489" w:rsidRDefault="00902489">
      <w:pPr>
        <w:rPr>
          <w:rFonts w:ascii="Arial" w:hAnsi="Arial" w:cs="Arial"/>
          <w:b/>
          <w:color w:val="FF0000"/>
          <w:sz w:val="22"/>
          <w:szCs w:val="22"/>
          <w:u w:color="000000"/>
          <w:lang w:val="en-US" w:eastAsia="fr-FR"/>
        </w:rPr>
      </w:pPr>
      <w:r>
        <w:rPr>
          <w:rFonts w:ascii="Arial" w:hAnsi="Arial" w:cs="Arial"/>
          <w:b/>
          <w:color w:val="FF0000"/>
          <w:sz w:val="22"/>
          <w:szCs w:val="22"/>
        </w:rPr>
        <w:br w:type="page"/>
      </w:r>
    </w:p>
    <w:p w14:paraId="2CA03AE5" w14:textId="033C6574" w:rsidR="00A20D8F" w:rsidRPr="00536304" w:rsidRDefault="00415BF7" w:rsidP="00A20D8F">
      <w:pPr>
        <w:pStyle w:val="Body"/>
        <w:widowControl w:val="0"/>
        <w:spacing w:after="120" w:line="276" w:lineRule="auto"/>
        <w:jc w:val="both"/>
        <w:rPr>
          <w:rFonts w:ascii="Arial" w:hAnsi="Arial" w:cs="Arial"/>
          <w:color w:val="FF0000"/>
          <w:sz w:val="22"/>
          <w:szCs w:val="22"/>
        </w:rPr>
      </w:pPr>
      <w:r>
        <w:rPr>
          <w:rFonts w:ascii="Arial" w:hAnsi="Arial" w:cs="Arial"/>
          <w:b/>
          <w:color w:val="FF0000"/>
          <w:sz w:val="22"/>
          <w:szCs w:val="22"/>
        </w:rPr>
        <w:lastRenderedPageBreak/>
        <w:t xml:space="preserve">Action </w:t>
      </w:r>
      <w:r w:rsidR="006148FD" w:rsidRPr="00586D3D">
        <w:rPr>
          <w:rFonts w:ascii="Arial" w:hAnsi="Arial" w:cs="Arial"/>
          <w:b/>
          <w:color w:val="FF0000"/>
          <w:sz w:val="22"/>
          <w:szCs w:val="22"/>
        </w:rPr>
        <w:t>C7/</w:t>
      </w:r>
      <w:r w:rsidR="00F83199">
        <w:rPr>
          <w:rFonts w:ascii="Arial" w:hAnsi="Arial" w:cs="Arial"/>
          <w:b/>
          <w:color w:val="FF0000"/>
          <w:sz w:val="22"/>
          <w:szCs w:val="22"/>
        </w:rPr>
        <w:t>10</w:t>
      </w:r>
      <w:r w:rsidR="006148FD" w:rsidRPr="00586D3D">
        <w:rPr>
          <w:rFonts w:ascii="Arial" w:hAnsi="Arial" w:cs="Arial"/>
          <w:b/>
          <w:color w:val="FF0000"/>
          <w:sz w:val="22"/>
          <w:szCs w:val="22"/>
        </w:rPr>
        <w:t xml:space="preserve">: </w:t>
      </w:r>
      <w:r w:rsidR="00F270C4">
        <w:rPr>
          <w:rFonts w:ascii="Arial" w:hAnsi="Arial" w:cs="Arial"/>
          <w:b/>
          <w:color w:val="FF0000"/>
          <w:sz w:val="22"/>
          <w:szCs w:val="22"/>
        </w:rPr>
        <w:t xml:space="preserve"> </w:t>
      </w:r>
      <w:r w:rsidR="006148FD" w:rsidRPr="00F270C4">
        <w:rPr>
          <w:rFonts w:ascii="Arial" w:hAnsi="Arial" w:cs="Arial"/>
          <w:color w:val="FF0000"/>
          <w:sz w:val="22"/>
          <w:szCs w:val="22"/>
        </w:rPr>
        <w:t xml:space="preserve">In parallel of the establishment of </w:t>
      </w:r>
      <w:r w:rsidR="003F7C4B" w:rsidRPr="00F270C4">
        <w:rPr>
          <w:rFonts w:ascii="Arial" w:hAnsi="Arial" w:cs="Arial"/>
          <w:color w:val="FF0000"/>
          <w:sz w:val="22"/>
          <w:szCs w:val="22"/>
        </w:rPr>
        <w:t>the</w:t>
      </w:r>
      <w:r w:rsidR="003F7C4B">
        <w:rPr>
          <w:rFonts w:ascii="Arial" w:hAnsi="Arial" w:cs="Arial"/>
          <w:color w:val="FF0000"/>
          <w:sz w:val="22"/>
          <w:szCs w:val="22"/>
        </w:rPr>
        <w:t xml:space="preserve"> S-100 </w:t>
      </w:r>
      <w:r w:rsidR="006148FD" w:rsidRPr="00F270C4">
        <w:rPr>
          <w:rFonts w:ascii="Arial" w:hAnsi="Arial" w:cs="Arial"/>
          <w:color w:val="FF0000"/>
          <w:sz w:val="22"/>
          <w:szCs w:val="22"/>
        </w:rPr>
        <w:t xml:space="preserve">Infrastructure Centre, the </w:t>
      </w:r>
      <w:r w:rsidR="006148FD" w:rsidRPr="00F270C4">
        <w:rPr>
          <w:rFonts w:ascii="Arial" w:hAnsi="Arial" w:cs="Arial"/>
          <w:b/>
          <w:color w:val="FF0000"/>
          <w:sz w:val="22"/>
          <w:szCs w:val="22"/>
        </w:rPr>
        <w:t>Council</w:t>
      </w:r>
      <w:r w:rsidR="006148FD" w:rsidRPr="00F270C4">
        <w:rPr>
          <w:rFonts w:ascii="Arial" w:hAnsi="Arial" w:cs="Arial"/>
          <w:color w:val="FF0000"/>
          <w:sz w:val="22"/>
          <w:szCs w:val="22"/>
        </w:rPr>
        <w:t xml:space="preserve"> tasked the </w:t>
      </w:r>
      <w:r w:rsidR="006148FD" w:rsidRPr="00F270C4">
        <w:rPr>
          <w:rFonts w:ascii="Arial" w:hAnsi="Arial" w:cs="Arial"/>
          <w:b/>
          <w:color w:val="FF0000"/>
          <w:sz w:val="22"/>
          <w:szCs w:val="22"/>
        </w:rPr>
        <w:t>HSSC</w:t>
      </w:r>
      <w:r w:rsidR="006148FD" w:rsidRPr="00F270C4">
        <w:rPr>
          <w:rFonts w:ascii="Arial" w:hAnsi="Arial" w:cs="Arial"/>
          <w:color w:val="FF0000"/>
          <w:sz w:val="22"/>
          <w:szCs w:val="22"/>
        </w:rPr>
        <w:t xml:space="preserve"> to identify at their next meeting</w:t>
      </w:r>
      <w:r>
        <w:rPr>
          <w:rFonts w:ascii="Arial" w:hAnsi="Arial" w:cs="Arial"/>
          <w:color w:val="FF0000"/>
          <w:sz w:val="22"/>
          <w:szCs w:val="22"/>
        </w:rPr>
        <w:t>,</w:t>
      </w:r>
      <w:r w:rsidR="006148FD" w:rsidRPr="00F270C4">
        <w:rPr>
          <w:rFonts w:ascii="Arial" w:hAnsi="Arial" w:cs="Arial"/>
          <w:color w:val="FF0000"/>
          <w:sz w:val="22"/>
          <w:szCs w:val="22"/>
        </w:rPr>
        <w:t xml:space="preserve"> the current or emerging components that are critical in the implementation of the S-100 Roadmap that could candidate for being funded by the IHO (project based in the short term on one hand, longer term operational mode for standards maintenance on the other hand).</w:t>
      </w:r>
      <w:r w:rsidR="00A20D8F">
        <w:rPr>
          <w:rFonts w:ascii="Arial" w:hAnsi="Arial" w:cs="Arial"/>
          <w:color w:val="FF0000"/>
          <w:sz w:val="22"/>
          <w:szCs w:val="22"/>
        </w:rPr>
        <w:t xml:space="preserve"> </w:t>
      </w:r>
      <w:r w:rsidR="00A20D8F" w:rsidRPr="00536304">
        <w:rPr>
          <w:rFonts w:ascii="Arial" w:hAnsi="Arial" w:cs="Arial"/>
          <w:color w:val="FF0000"/>
          <w:sz w:val="22"/>
          <w:szCs w:val="22"/>
        </w:rPr>
        <w:t>(</w:t>
      </w:r>
      <w:r w:rsidR="00607EB9" w:rsidRPr="00536304">
        <w:rPr>
          <w:rFonts w:ascii="Arial" w:hAnsi="Arial" w:cs="Arial"/>
          <w:color w:val="FF0000"/>
          <w:sz w:val="22"/>
          <w:szCs w:val="22"/>
        </w:rPr>
        <w:t>Deadline</w:t>
      </w:r>
      <w:r w:rsidR="00A20D8F" w:rsidRPr="00536304">
        <w:rPr>
          <w:rFonts w:ascii="Arial" w:hAnsi="Arial" w:cs="Arial"/>
          <w:color w:val="FF0000"/>
          <w:sz w:val="22"/>
          <w:szCs w:val="22"/>
        </w:rPr>
        <w:t xml:space="preserve">: </w:t>
      </w:r>
      <w:r w:rsidR="00A20D8F">
        <w:rPr>
          <w:rFonts w:ascii="Arial" w:hAnsi="Arial" w:cs="Arial"/>
          <w:color w:val="FF0000"/>
          <w:sz w:val="22"/>
          <w:szCs w:val="22"/>
        </w:rPr>
        <w:t>HSSC-16 (-7 weeks), then C-8 (-3months</w:t>
      </w:r>
      <w:r w:rsidR="00607EB9">
        <w:rPr>
          <w:rFonts w:ascii="Arial" w:hAnsi="Arial" w:cs="Arial"/>
          <w:color w:val="FF0000"/>
          <w:sz w:val="22"/>
          <w:szCs w:val="22"/>
        </w:rPr>
        <w:t xml:space="preserve">)). </w:t>
      </w:r>
    </w:p>
    <w:p w14:paraId="59ED9EF7" w14:textId="21854A07" w:rsidR="003045C8" w:rsidRPr="00607EB9" w:rsidRDefault="003045C8" w:rsidP="00607EB9">
      <w:pPr>
        <w:pStyle w:val="Body"/>
        <w:widowControl w:val="0"/>
        <w:spacing w:after="120" w:line="276" w:lineRule="auto"/>
        <w:jc w:val="both"/>
        <w:rPr>
          <w:rFonts w:ascii="Arial" w:hAnsi="Arial" w:cs="Arial"/>
          <w:bCs/>
          <w:color w:val="FF0000"/>
          <w:sz w:val="22"/>
          <w:szCs w:val="22"/>
          <w:lang w:val="en-GB"/>
        </w:rPr>
      </w:pPr>
      <w:r>
        <w:rPr>
          <w:rFonts w:ascii="Arial" w:hAnsi="Arial" w:cs="Arial"/>
          <w:b/>
          <w:bCs/>
          <w:color w:val="FF0000"/>
          <w:sz w:val="22"/>
          <w:szCs w:val="22"/>
          <w:lang w:val="en-GB"/>
        </w:rPr>
        <w:t xml:space="preserve">Decision </w:t>
      </w:r>
      <w:r w:rsidRPr="009471BA">
        <w:rPr>
          <w:rFonts w:ascii="Arial" w:hAnsi="Arial" w:cs="Arial"/>
          <w:b/>
          <w:bCs/>
          <w:color w:val="FF0000"/>
          <w:sz w:val="22"/>
          <w:szCs w:val="22"/>
          <w:lang w:val="en-GB"/>
        </w:rPr>
        <w:t>C7/</w:t>
      </w:r>
      <w:r w:rsidR="00F83199">
        <w:rPr>
          <w:rFonts w:ascii="Arial" w:hAnsi="Arial" w:cs="Arial"/>
          <w:b/>
          <w:bCs/>
          <w:color w:val="FF0000"/>
          <w:sz w:val="22"/>
          <w:szCs w:val="22"/>
          <w:lang w:val="en-GB"/>
        </w:rPr>
        <w:t>11</w:t>
      </w:r>
      <w:r w:rsidR="00607EB9">
        <w:rPr>
          <w:rFonts w:ascii="Arial" w:hAnsi="Arial" w:cs="Arial"/>
          <w:b/>
          <w:bCs/>
          <w:color w:val="FF0000"/>
          <w:sz w:val="22"/>
          <w:szCs w:val="22"/>
          <w:lang w:val="en-GB"/>
        </w:rPr>
        <w:t xml:space="preserve">: </w:t>
      </w:r>
      <w:r w:rsidRPr="00DC6245">
        <w:rPr>
          <w:rFonts w:ascii="Arial" w:hAnsi="Arial" w:cs="Arial"/>
          <w:bCs/>
          <w:color w:val="FF0000"/>
          <w:sz w:val="22"/>
          <w:szCs w:val="22"/>
          <w:lang w:val="en-GB"/>
        </w:rPr>
        <w:t>The</w:t>
      </w:r>
      <w:r w:rsidRPr="009471BA">
        <w:rPr>
          <w:rFonts w:ascii="Arial" w:hAnsi="Arial" w:cs="Arial"/>
          <w:b/>
          <w:bCs/>
          <w:color w:val="FF0000"/>
          <w:sz w:val="22"/>
          <w:szCs w:val="22"/>
          <w:lang w:val="en-GB"/>
        </w:rPr>
        <w:t xml:space="preserve"> Council </w:t>
      </w:r>
      <w:r w:rsidRPr="00DC6245">
        <w:rPr>
          <w:rFonts w:ascii="Arial" w:hAnsi="Arial" w:cs="Arial"/>
          <w:bCs/>
          <w:color w:val="FF0000"/>
          <w:sz w:val="22"/>
          <w:szCs w:val="22"/>
          <w:lang w:val="en-GB"/>
        </w:rPr>
        <w:t>noted the</w:t>
      </w:r>
      <w:r>
        <w:rPr>
          <w:rFonts w:ascii="Arial" w:hAnsi="Arial" w:cs="Arial"/>
          <w:bCs/>
          <w:color w:val="FF0000"/>
          <w:sz w:val="22"/>
          <w:szCs w:val="22"/>
          <w:lang w:val="en-GB"/>
        </w:rPr>
        <w:t xml:space="preserve"> establishment, under HSSC, of</w:t>
      </w:r>
      <w:r w:rsidR="00260F08">
        <w:rPr>
          <w:rFonts w:ascii="Arial" w:hAnsi="Arial" w:cs="Arial"/>
          <w:bCs/>
          <w:color w:val="FF0000"/>
          <w:sz w:val="22"/>
          <w:szCs w:val="22"/>
          <w:lang w:val="en-GB"/>
        </w:rPr>
        <w:t xml:space="preserve"> </w:t>
      </w:r>
      <w:r w:rsidRPr="00DC6245">
        <w:rPr>
          <w:rFonts w:ascii="Arial" w:hAnsi="Arial" w:cs="Arial"/>
          <w:bCs/>
          <w:color w:val="FF0000"/>
          <w:sz w:val="22"/>
          <w:szCs w:val="22"/>
          <w:lang w:val="en-GB"/>
        </w:rPr>
        <w:t>the S-100 Infrastructure Centre Establishment PT</w:t>
      </w:r>
      <w:r w:rsidR="00260F08">
        <w:rPr>
          <w:rFonts w:ascii="Arial" w:hAnsi="Arial" w:cs="Arial"/>
          <w:bCs/>
          <w:color w:val="FF0000"/>
          <w:sz w:val="22"/>
          <w:szCs w:val="22"/>
          <w:lang w:val="en-GB"/>
        </w:rPr>
        <w:t xml:space="preserve">, </w:t>
      </w:r>
      <w:r w:rsidRPr="00DC6245">
        <w:rPr>
          <w:rFonts w:ascii="Arial" w:hAnsi="Arial" w:cs="Arial"/>
          <w:bCs/>
          <w:color w:val="FF0000"/>
          <w:sz w:val="22"/>
          <w:szCs w:val="22"/>
          <w:lang w:val="en-GB"/>
        </w:rPr>
        <w:t>the S-100 Security Scheme PT</w:t>
      </w:r>
      <w:r w:rsidR="00260F08">
        <w:rPr>
          <w:rFonts w:ascii="Arial" w:hAnsi="Arial" w:cs="Arial"/>
          <w:bCs/>
          <w:color w:val="FF0000"/>
          <w:sz w:val="22"/>
          <w:szCs w:val="22"/>
          <w:lang w:val="en-GB"/>
        </w:rPr>
        <w:t xml:space="preserve"> </w:t>
      </w:r>
      <w:r w:rsidRPr="00DC6245">
        <w:rPr>
          <w:rFonts w:ascii="Arial" w:hAnsi="Arial" w:cs="Arial"/>
          <w:bCs/>
          <w:color w:val="FF0000"/>
          <w:sz w:val="22"/>
          <w:szCs w:val="22"/>
          <w:lang w:val="en-GB"/>
        </w:rPr>
        <w:t xml:space="preserve">as well as the establishment of the ECS PT </w:t>
      </w:r>
      <w:r w:rsidR="00B6753C">
        <w:rPr>
          <w:rFonts w:ascii="Arial" w:hAnsi="Arial" w:cs="Arial"/>
          <w:bCs/>
          <w:color w:val="FF0000"/>
          <w:sz w:val="22"/>
          <w:szCs w:val="22"/>
          <w:lang w:val="en-GB"/>
        </w:rPr>
        <w:t xml:space="preserve">under </w:t>
      </w:r>
      <w:r w:rsidRPr="00DC6245">
        <w:rPr>
          <w:rFonts w:ascii="Arial" w:hAnsi="Arial" w:cs="Arial"/>
          <w:bCs/>
          <w:color w:val="FF0000"/>
          <w:sz w:val="22"/>
          <w:szCs w:val="22"/>
          <w:lang w:val="en-GB"/>
        </w:rPr>
        <w:t>the ENCWG.</w:t>
      </w:r>
    </w:p>
    <w:p w14:paraId="4ACBE619" w14:textId="59C71EBE" w:rsidR="006148FD" w:rsidRDefault="006148FD" w:rsidP="006148FD">
      <w:pPr>
        <w:pStyle w:val="Body"/>
        <w:widowControl w:val="0"/>
        <w:spacing w:after="120" w:line="276" w:lineRule="auto"/>
        <w:jc w:val="both"/>
        <w:rPr>
          <w:rFonts w:ascii="Arial" w:hAnsi="Arial" w:cs="Arial"/>
          <w:color w:val="FF0000"/>
          <w:sz w:val="22"/>
          <w:szCs w:val="22"/>
        </w:rPr>
      </w:pPr>
      <w:r w:rsidRPr="00586D3D">
        <w:rPr>
          <w:rFonts w:ascii="Arial" w:hAnsi="Arial" w:cs="Arial"/>
          <w:b/>
          <w:bCs/>
          <w:color w:val="FF0000"/>
          <w:sz w:val="22"/>
          <w:szCs w:val="22"/>
        </w:rPr>
        <w:t xml:space="preserve">Decision </w:t>
      </w:r>
      <w:r w:rsidR="006E48B3">
        <w:rPr>
          <w:rFonts w:ascii="Arial" w:hAnsi="Arial" w:cs="Arial"/>
          <w:b/>
          <w:bCs/>
          <w:color w:val="FF0000"/>
          <w:sz w:val="22"/>
          <w:szCs w:val="22"/>
        </w:rPr>
        <w:t>and Action</w:t>
      </w:r>
      <w:r w:rsidR="00415BF7">
        <w:rPr>
          <w:rFonts w:ascii="Arial" w:hAnsi="Arial" w:cs="Arial"/>
          <w:b/>
          <w:bCs/>
          <w:color w:val="FF0000"/>
          <w:sz w:val="22"/>
          <w:szCs w:val="22"/>
        </w:rPr>
        <w:t xml:space="preserve"> </w:t>
      </w:r>
      <w:r w:rsidR="00A20D8F">
        <w:rPr>
          <w:rFonts w:ascii="Arial" w:hAnsi="Arial" w:cs="Arial"/>
          <w:b/>
          <w:bCs/>
          <w:color w:val="FF0000"/>
          <w:sz w:val="22"/>
          <w:szCs w:val="22"/>
        </w:rPr>
        <w:t>C7</w:t>
      </w:r>
      <w:r w:rsidR="00F83199">
        <w:rPr>
          <w:rFonts w:ascii="Arial" w:hAnsi="Arial" w:cs="Arial"/>
          <w:b/>
          <w:bCs/>
          <w:color w:val="FF0000"/>
          <w:sz w:val="22"/>
          <w:szCs w:val="22"/>
        </w:rPr>
        <w:t>/12</w:t>
      </w:r>
      <w:r w:rsidR="00607EB9">
        <w:rPr>
          <w:rFonts w:ascii="Arial" w:hAnsi="Arial" w:cs="Arial"/>
          <w:b/>
          <w:bCs/>
          <w:color w:val="FF0000"/>
          <w:sz w:val="22"/>
          <w:szCs w:val="22"/>
        </w:rPr>
        <w:t xml:space="preserve">: </w:t>
      </w:r>
      <w:r w:rsidRPr="00A20D8F">
        <w:rPr>
          <w:rFonts w:ascii="Arial" w:hAnsi="Arial" w:cs="Arial"/>
          <w:bCs/>
          <w:color w:val="FF0000"/>
          <w:sz w:val="22"/>
          <w:szCs w:val="22"/>
        </w:rPr>
        <w:t xml:space="preserve">Following the update provided by the </w:t>
      </w:r>
      <w:r w:rsidRPr="006E48B3">
        <w:rPr>
          <w:rFonts w:ascii="Arial" w:hAnsi="Arial" w:cs="Arial"/>
          <w:bCs/>
          <w:color w:val="FF0000"/>
          <w:sz w:val="22"/>
          <w:szCs w:val="22"/>
        </w:rPr>
        <w:t>HSSC Chair</w:t>
      </w:r>
      <w:r w:rsidRPr="00A20D8F">
        <w:rPr>
          <w:rFonts w:ascii="Arial" w:hAnsi="Arial" w:cs="Arial"/>
          <w:bCs/>
          <w:color w:val="FF0000"/>
          <w:sz w:val="22"/>
          <w:szCs w:val="22"/>
        </w:rPr>
        <w:t xml:space="preserve"> on the work plan of the </w:t>
      </w:r>
      <w:r w:rsidRPr="006E48B3">
        <w:rPr>
          <w:rFonts w:ascii="Arial" w:hAnsi="Arial" w:cs="Arial"/>
          <w:bCs/>
          <w:color w:val="FF0000"/>
          <w:sz w:val="22"/>
          <w:szCs w:val="22"/>
        </w:rPr>
        <w:t>S-100 ICE PT</w:t>
      </w:r>
      <w:r w:rsidRPr="00A20D8F">
        <w:rPr>
          <w:rFonts w:ascii="Arial" w:hAnsi="Arial" w:cs="Arial"/>
          <w:bCs/>
          <w:color w:val="FF0000"/>
          <w:sz w:val="22"/>
          <w:szCs w:val="22"/>
        </w:rPr>
        <w:t xml:space="preserve">, the </w:t>
      </w:r>
      <w:r w:rsidRPr="00A20D8F">
        <w:rPr>
          <w:rFonts w:ascii="Arial" w:hAnsi="Arial" w:cs="Arial"/>
          <w:b/>
          <w:bCs/>
          <w:color w:val="FF0000"/>
          <w:sz w:val="22"/>
          <w:szCs w:val="22"/>
        </w:rPr>
        <w:t>Council</w:t>
      </w:r>
      <w:r w:rsidRPr="00A20D8F">
        <w:rPr>
          <w:rFonts w:ascii="Arial" w:hAnsi="Arial" w:cs="Arial"/>
          <w:bCs/>
          <w:color w:val="FF0000"/>
          <w:sz w:val="22"/>
          <w:szCs w:val="22"/>
        </w:rPr>
        <w:t xml:space="preserve"> invited </w:t>
      </w:r>
      <w:r w:rsidRPr="00A20D8F">
        <w:rPr>
          <w:rFonts w:ascii="Arial" w:hAnsi="Arial" w:cs="Arial"/>
          <w:b/>
          <w:bCs/>
          <w:color w:val="FF0000"/>
          <w:sz w:val="22"/>
          <w:szCs w:val="22"/>
        </w:rPr>
        <w:t>HSSC Members</w:t>
      </w:r>
      <w:r w:rsidRPr="00A20D8F">
        <w:rPr>
          <w:rFonts w:ascii="Arial" w:hAnsi="Arial" w:cs="Arial"/>
          <w:bCs/>
          <w:color w:val="FF0000"/>
          <w:sz w:val="22"/>
          <w:szCs w:val="22"/>
        </w:rPr>
        <w:t xml:space="preserve">, then </w:t>
      </w:r>
      <w:r w:rsidRPr="00A20D8F">
        <w:rPr>
          <w:rFonts w:ascii="Arial" w:hAnsi="Arial" w:cs="Arial"/>
          <w:b/>
          <w:bCs/>
          <w:color w:val="FF0000"/>
          <w:sz w:val="22"/>
          <w:szCs w:val="22"/>
        </w:rPr>
        <w:t>IHO Member States</w:t>
      </w:r>
      <w:r w:rsidRPr="00A20D8F">
        <w:rPr>
          <w:rFonts w:ascii="Arial" w:hAnsi="Arial" w:cs="Arial"/>
          <w:bCs/>
          <w:color w:val="FF0000"/>
          <w:sz w:val="22"/>
          <w:szCs w:val="22"/>
        </w:rPr>
        <w:t xml:space="preserve"> to provide their views on the recommendations delivered by the PT, as soon as they become available and no later than HSSC-</w:t>
      </w:r>
      <w:r w:rsidR="009F3992">
        <w:rPr>
          <w:rFonts w:ascii="Arial" w:hAnsi="Arial" w:cs="Arial"/>
          <w:bCs/>
          <w:color w:val="FF0000"/>
          <w:sz w:val="22"/>
          <w:szCs w:val="22"/>
        </w:rPr>
        <w:t>16</w:t>
      </w:r>
      <w:r w:rsidRPr="00A20D8F">
        <w:rPr>
          <w:rFonts w:ascii="Arial" w:hAnsi="Arial" w:cs="Arial"/>
          <w:bCs/>
          <w:color w:val="FF0000"/>
          <w:sz w:val="22"/>
          <w:szCs w:val="22"/>
        </w:rPr>
        <w:t>.</w:t>
      </w:r>
      <w:r w:rsidR="00A20D8F">
        <w:rPr>
          <w:rFonts w:ascii="Arial" w:hAnsi="Arial" w:cs="Arial"/>
          <w:bCs/>
          <w:color w:val="FF0000"/>
          <w:sz w:val="22"/>
          <w:szCs w:val="22"/>
        </w:rPr>
        <w:t xml:space="preserve"> </w:t>
      </w:r>
      <w:r w:rsidR="00A20D8F" w:rsidRPr="00536304">
        <w:rPr>
          <w:rFonts w:ascii="Arial" w:hAnsi="Arial" w:cs="Arial"/>
          <w:color w:val="FF0000"/>
          <w:sz w:val="22"/>
          <w:szCs w:val="22"/>
        </w:rPr>
        <w:t>(</w:t>
      </w:r>
      <w:r w:rsidR="00607EB9" w:rsidRPr="00536304">
        <w:rPr>
          <w:rFonts w:ascii="Arial" w:hAnsi="Arial" w:cs="Arial"/>
          <w:color w:val="FF0000"/>
          <w:sz w:val="22"/>
          <w:szCs w:val="22"/>
        </w:rPr>
        <w:t>Deadline</w:t>
      </w:r>
      <w:r w:rsidR="00A20D8F" w:rsidRPr="00536304">
        <w:rPr>
          <w:rFonts w:ascii="Arial" w:hAnsi="Arial" w:cs="Arial"/>
          <w:color w:val="FF0000"/>
          <w:sz w:val="22"/>
          <w:szCs w:val="22"/>
        </w:rPr>
        <w:t xml:space="preserve">: </w:t>
      </w:r>
      <w:r w:rsidR="00A20D8F">
        <w:rPr>
          <w:rFonts w:ascii="Arial" w:hAnsi="Arial" w:cs="Arial"/>
          <w:color w:val="FF0000"/>
          <w:sz w:val="22"/>
          <w:szCs w:val="22"/>
        </w:rPr>
        <w:t>HSSC-16 (-7 weeks)</w:t>
      </w:r>
      <w:r w:rsidR="00A20D8F" w:rsidRPr="00536304">
        <w:rPr>
          <w:rFonts w:ascii="Arial" w:hAnsi="Arial" w:cs="Arial"/>
          <w:color w:val="FF0000"/>
          <w:sz w:val="22"/>
          <w:szCs w:val="22"/>
        </w:rPr>
        <w:t>).</w:t>
      </w:r>
    </w:p>
    <w:p w14:paraId="3F293B92" w14:textId="256EA57A" w:rsidR="00260F08" w:rsidRPr="00C5497D" w:rsidRDefault="00260F08" w:rsidP="00260F08">
      <w:pPr>
        <w:pStyle w:val="Body"/>
        <w:widowControl w:val="0"/>
        <w:spacing w:after="120" w:line="276" w:lineRule="auto"/>
        <w:jc w:val="both"/>
        <w:rPr>
          <w:rFonts w:ascii="Arial" w:hAnsi="Arial" w:cs="Arial"/>
          <w:color w:val="auto"/>
          <w:sz w:val="22"/>
          <w:szCs w:val="22"/>
          <w:lang w:val="en-GB"/>
        </w:rPr>
      </w:pPr>
      <w:r>
        <w:rPr>
          <w:rFonts w:ascii="Arial" w:hAnsi="Arial" w:cs="Arial"/>
          <w:color w:val="auto"/>
          <w:sz w:val="22"/>
          <w:szCs w:val="22"/>
          <w:lang w:val="en-GB"/>
        </w:rPr>
        <w:t xml:space="preserve">The IMO Maritime Safety Committee was expected to approve two ECDIS-related standards: </w:t>
      </w:r>
      <w:r w:rsidRPr="00C5497D">
        <w:rPr>
          <w:rFonts w:ascii="Arial" w:hAnsi="Arial" w:cs="Arial"/>
          <w:color w:val="auto"/>
          <w:sz w:val="22"/>
          <w:szCs w:val="22"/>
          <w:lang w:val="en-GB"/>
        </w:rPr>
        <w:t>Route Plan S-421, for route exchange from ship to shore and from shore to ship</w:t>
      </w:r>
      <w:r>
        <w:rPr>
          <w:rFonts w:ascii="Arial" w:hAnsi="Arial" w:cs="Arial"/>
          <w:color w:val="auto"/>
          <w:sz w:val="22"/>
          <w:szCs w:val="22"/>
          <w:lang w:val="en-GB"/>
        </w:rPr>
        <w:t xml:space="preserve">, and IEC SECOM, for </w:t>
      </w:r>
      <w:r w:rsidRPr="00C5497D">
        <w:rPr>
          <w:rFonts w:ascii="Arial" w:hAnsi="Arial" w:cs="Arial"/>
          <w:color w:val="auto"/>
          <w:sz w:val="22"/>
          <w:szCs w:val="22"/>
          <w:lang w:val="en-GB"/>
        </w:rPr>
        <w:t>secure exchange of information between ship and shore</w:t>
      </w:r>
      <w:r w:rsidR="00B6753C">
        <w:rPr>
          <w:rFonts w:ascii="Arial" w:hAnsi="Arial" w:cs="Arial"/>
          <w:color w:val="auto"/>
          <w:sz w:val="22"/>
          <w:szCs w:val="22"/>
          <w:lang w:val="en-GB"/>
        </w:rPr>
        <w:t xml:space="preserve"> and vice versa</w:t>
      </w:r>
      <w:r>
        <w:rPr>
          <w:rFonts w:ascii="Arial" w:hAnsi="Arial" w:cs="Arial"/>
          <w:color w:val="auto"/>
          <w:sz w:val="22"/>
          <w:szCs w:val="22"/>
          <w:lang w:val="en-GB"/>
        </w:rPr>
        <w:t xml:space="preserve">, in May 2024, with the same timeline for implementation as other S-100 standards, namely 2026–2029. IMO had also requested more detailed information from IHO about progress made in implementing the S-100 Roadmap. </w:t>
      </w:r>
    </w:p>
    <w:p w14:paraId="2BDF3711" w14:textId="77777777" w:rsidR="00260F08" w:rsidRDefault="00260F08"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HSSC had established a Project Team to review the S-100 security scheme, including developing the S-100 appointment and termination process, ensuring that current IHO agreements were legally binding, proposing processes for new agreements and monitoring of agreements, and ensuring that the process was compatible with SECOM.</w:t>
      </w:r>
    </w:p>
    <w:p w14:paraId="2D5057A6" w14:textId="20857D14" w:rsidR="00260F08" w:rsidRDefault="00260F08"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The 3</w:t>
      </w:r>
      <w:r w:rsidRPr="00726816">
        <w:rPr>
          <w:rFonts w:ascii="Arial" w:hAnsi="Arial" w:cs="Arial"/>
          <w:sz w:val="22"/>
          <w:szCs w:val="22"/>
          <w:vertAlign w:val="superscript"/>
          <w:lang w:val="en-GB"/>
        </w:rPr>
        <w:t>rd</w:t>
      </w:r>
      <w:r>
        <w:rPr>
          <w:rFonts w:ascii="Arial" w:hAnsi="Arial" w:cs="Arial"/>
          <w:sz w:val="22"/>
          <w:szCs w:val="22"/>
          <w:lang w:val="en-GB"/>
        </w:rPr>
        <w:t xml:space="preserve"> IHO Assembly had not reached an agreement on the future of digital charting</w:t>
      </w:r>
      <w:r w:rsidR="003F2876">
        <w:rPr>
          <w:rFonts w:ascii="Arial" w:hAnsi="Arial" w:cs="Arial"/>
          <w:sz w:val="22"/>
          <w:szCs w:val="22"/>
          <w:lang w:val="en-GB"/>
        </w:rPr>
        <w:t xml:space="preserve"> </w:t>
      </w:r>
      <w:r w:rsidR="00163B84" w:rsidRPr="00163B84">
        <w:rPr>
          <w:rFonts w:ascii="Arial" w:hAnsi="Arial" w:cs="Arial"/>
          <w:sz w:val="22"/>
          <w:szCs w:val="22"/>
          <w:lang w:val="en-GB"/>
        </w:rPr>
        <w:t xml:space="preserve">for non-ECDIS mandated vessels </w:t>
      </w:r>
      <w:r w:rsidR="003F2876">
        <w:rPr>
          <w:rFonts w:ascii="Arial" w:hAnsi="Arial" w:cs="Arial"/>
          <w:sz w:val="22"/>
          <w:szCs w:val="22"/>
          <w:lang w:val="en-GB"/>
        </w:rPr>
        <w:t>but the item was not completely closed on working level</w:t>
      </w:r>
      <w:r>
        <w:rPr>
          <w:rFonts w:ascii="Arial" w:hAnsi="Arial" w:cs="Arial"/>
          <w:sz w:val="22"/>
          <w:szCs w:val="22"/>
          <w:lang w:val="en-GB"/>
        </w:rPr>
        <w:t xml:space="preserve">. HSSC had considered a proposal with </w:t>
      </w:r>
      <w:r w:rsidR="00ED36D3">
        <w:rPr>
          <w:rFonts w:ascii="Arial" w:hAnsi="Arial" w:cs="Arial"/>
          <w:sz w:val="22"/>
          <w:szCs w:val="22"/>
          <w:lang w:val="en-GB"/>
        </w:rPr>
        <w:t>clarified</w:t>
      </w:r>
      <w:r>
        <w:rPr>
          <w:rFonts w:ascii="Arial" w:hAnsi="Arial" w:cs="Arial"/>
          <w:sz w:val="22"/>
          <w:szCs w:val="22"/>
          <w:lang w:val="en-GB"/>
        </w:rPr>
        <w:t xml:space="preserve"> scope </w:t>
      </w:r>
      <w:r w:rsidR="00ED36D3">
        <w:rPr>
          <w:rFonts w:ascii="Arial" w:hAnsi="Arial" w:cs="Arial"/>
          <w:sz w:val="22"/>
          <w:szCs w:val="22"/>
          <w:lang w:val="en-GB"/>
        </w:rPr>
        <w:t xml:space="preserve">focussing </w:t>
      </w:r>
      <w:r>
        <w:rPr>
          <w:rFonts w:ascii="Arial" w:hAnsi="Arial" w:cs="Arial"/>
          <w:sz w:val="22"/>
          <w:szCs w:val="22"/>
          <w:lang w:val="en-GB"/>
        </w:rPr>
        <w:t>on the sub-ECDIS market, which had identified</w:t>
      </w:r>
      <w:r w:rsidR="00ED36D3">
        <w:rPr>
          <w:rFonts w:ascii="Arial" w:hAnsi="Arial" w:cs="Arial"/>
          <w:sz w:val="22"/>
          <w:szCs w:val="22"/>
          <w:lang w:val="en-GB"/>
        </w:rPr>
        <w:t>,</w:t>
      </w:r>
      <w:r>
        <w:rPr>
          <w:rFonts w:ascii="Arial" w:hAnsi="Arial" w:cs="Arial"/>
          <w:sz w:val="22"/>
          <w:szCs w:val="22"/>
          <w:lang w:val="en-GB"/>
        </w:rPr>
        <w:t xml:space="preserve"> </w:t>
      </w:r>
      <w:r w:rsidR="00ED36D3">
        <w:rPr>
          <w:rFonts w:ascii="Arial" w:hAnsi="Arial" w:cs="Arial"/>
          <w:sz w:val="22"/>
          <w:szCs w:val="22"/>
          <w:lang w:val="en-GB"/>
        </w:rPr>
        <w:t xml:space="preserve">after a fruitful discussion at the HSSC-15 Stakeholder’s Session, </w:t>
      </w:r>
      <w:r>
        <w:rPr>
          <w:rFonts w:ascii="Arial" w:hAnsi="Arial" w:cs="Arial"/>
          <w:sz w:val="22"/>
          <w:szCs w:val="22"/>
          <w:lang w:val="en-GB"/>
        </w:rPr>
        <w:t xml:space="preserve">three distinct sub-segments in the market: </w:t>
      </w:r>
      <w:r w:rsidRPr="006863BD">
        <w:rPr>
          <w:rFonts w:ascii="Arial" w:hAnsi="Arial" w:cs="Arial"/>
          <w:sz w:val="22"/>
          <w:szCs w:val="22"/>
          <w:lang w:val="en-GB"/>
        </w:rPr>
        <w:t>smaller SOLAS vessels</w:t>
      </w:r>
      <w:r>
        <w:rPr>
          <w:rFonts w:ascii="Arial" w:hAnsi="Arial" w:cs="Arial"/>
          <w:sz w:val="22"/>
          <w:szCs w:val="22"/>
          <w:lang w:val="en-GB"/>
        </w:rPr>
        <w:t xml:space="preserve">; </w:t>
      </w:r>
      <w:r w:rsidRPr="006863BD">
        <w:rPr>
          <w:rFonts w:ascii="Arial" w:hAnsi="Arial" w:cs="Arial"/>
          <w:sz w:val="22"/>
          <w:szCs w:val="22"/>
          <w:lang w:val="en-GB"/>
        </w:rPr>
        <w:t>commercial vessels (</w:t>
      </w:r>
      <w:r>
        <w:rPr>
          <w:rFonts w:ascii="Arial" w:hAnsi="Arial" w:cs="Arial"/>
          <w:sz w:val="22"/>
          <w:szCs w:val="22"/>
          <w:lang w:val="en-GB"/>
        </w:rPr>
        <w:t>for example</w:t>
      </w:r>
      <w:r w:rsidRPr="006863BD">
        <w:rPr>
          <w:rFonts w:ascii="Arial" w:hAnsi="Arial" w:cs="Arial"/>
          <w:sz w:val="22"/>
          <w:szCs w:val="22"/>
          <w:lang w:val="en-GB"/>
        </w:rPr>
        <w:t xml:space="preserve"> tug boats, smaller passenger ferries, fishing vessels) and yachts larger than 300 GT</w:t>
      </w:r>
      <w:r>
        <w:rPr>
          <w:rFonts w:ascii="Arial" w:hAnsi="Arial" w:cs="Arial"/>
          <w:sz w:val="22"/>
          <w:szCs w:val="22"/>
          <w:lang w:val="en-GB"/>
        </w:rPr>
        <w:t xml:space="preserve">; and </w:t>
      </w:r>
      <w:r w:rsidRPr="006863BD">
        <w:rPr>
          <w:rFonts w:ascii="Arial" w:hAnsi="Arial" w:cs="Arial"/>
          <w:sz w:val="22"/>
          <w:szCs w:val="22"/>
          <w:lang w:val="en-GB"/>
        </w:rPr>
        <w:t>leisure craft smaller th</w:t>
      </w:r>
      <w:r>
        <w:rPr>
          <w:rFonts w:ascii="Arial" w:hAnsi="Arial" w:cs="Arial"/>
          <w:sz w:val="22"/>
          <w:szCs w:val="22"/>
          <w:lang w:val="en-GB"/>
        </w:rPr>
        <w:t>a</w:t>
      </w:r>
      <w:r w:rsidRPr="006863BD">
        <w:rPr>
          <w:rFonts w:ascii="Arial" w:hAnsi="Arial" w:cs="Arial"/>
          <w:sz w:val="22"/>
          <w:szCs w:val="22"/>
          <w:lang w:val="en-GB"/>
        </w:rPr>
        <w:t xml:space="preserve">n </w:t>
      </w:r>
      <w:r>
        <w:rPr>
          <w:rFonts w:ascii="Arial" w:hAnsi="Arial" w:cs="Arial"/>
          <w:sz w:val="22"/>
          <w:szCs w:val="22"/>
          <w:lang w:val="en-GB"/>
        </w:rPr>
        <w:t xml:space="preserve">the previous category. HSSC had established an Electronic Chart System (ECS) Project Team, subordinate to the ENCWG, to </w:t>
      </w:r>
      <w:r w:rsidRPr="006863BD">
        <w:rPr>
          <w:rFonts w:ascii="Arial" w:hAnsi="Arial" w:cs="Arial"/>
          <w:sz w:val="22"/>
          <w:szCs w:val="22"/>
          <w:lang w:val="en-GB"/>
        </w:rPr>
        <w:t>identify and prioritize ECS navigation requirements</w:t>
      </w:r>
      <w:r>
        <w:rPr>
          <w:rFonts w:ascii="Arial" w:hAnsi="Arial" w:cs="Arial"/>
          <w:sz w:val="22"/>
          <w:szCs w:val="22"/>
          <w:lang w:val="en-GB"/>
        </w:rPr>
        <w:t xml:space="preserve">, </w:t>
      </w:r>
      <w:r w:rsidRPr="006863BD">
        <w:rPr>
          <w:rFonts w:ascii="Arial" w:hAnsi="Arial" w:cs="Arial"/>
          <w:sz w:val="22"/>
          <w:szCs w:val="22"/>
          <w:lang w:val="en-GB"/>
        </w:rPr>
        <w:t>analyse their impacts on current IHO hydrographic standards</w:t>
      </w:r>
      <w:r>
        <w:rPr>
          <w:rFonts w:ascii="Arial" w:hAnsi="Arial" w:cs="Arial"/>
          <w:sz w:val="22"/>
          <w:szCs w:val="22"/>
          <w:lang w:val="en-GB"/>
        </w:rPr>
        <w:t xml:space="preserve"> </w:t>
      </w:r>
      <w:r w:rsidRPr="006863BD">
        <w:rPr>
          <w:rFonts w:ascii="Arial" w:hAnsi="Arial" w:cs="Arial"/>
          <w:sz w:val="22"/>
          <w:szCs w:val="22"/>
          <w:lang w:val="en-GB"/>
        </w:rPr>
        <w:t>and</w:t>
      </w:r>
      <w:r>
        <w:rPr>
          <w:rFonts w:ascii="Arial" w:hAnsi="Arial" w:cs="Arial"/>
          <w:sz w:val="22"/>
          <w:szCs w:val="22"/>
          <w:lang w:val="en-GB"/>
        </w:rPr>
        <w:t xml:space="preserve"> draw up </w:t>
      </w:r>
      <w:r w:rsidRPr="006863BD">
        <w:rPr>
          <w:rFonts w:ascii="Arial" w:hAnsi="Arial" w:cs="Arial"/>
          <w:sz w:val="22"/>
          <w:szCs w:val="22"/>
          <w:lang w:val="en-GB"/>
        </w:rPr>
        <w:t>recommendations to be addressed by existing IHO bodies, external organi</w:t>
      </w:r>
      <w:r>
        <w:rPr>
          <w:rFonts w:ascii="Arial" w:hAnsi="Arial" w:cs="Arial"/>
          <w:sz w:val="22"/>
          <w:szCs w:val="22"/>
          <w:lang w:val="en-GB"/>
        </w:rPr>
        <w:t>z</w:t>
      </w:r>
      <w:r w:rsidRPr="006863BD">
        <w:rPr>
          <w:rFonts w:ascii="Arial" w:hAnsi="Arial" w:cs="Arial"/>
          <w:sz w:val="22"/>
          <w:szCs w:val="22"/>
          <w:lang w:val="en-GB"/>
        </w:rPr>
        <w:t>ations and Member States.</w:t>
      </w:r>
      <w:r>
        <w:rPr>
          <w:rFonts w:ascii="Arial" w:hAnsi="Arial" w:cs="Arial"/>
          <w:sz w:val="22"/>
          <w:szCs w:val="22"/>
          <w:lang w:val="en-GB"/>
        </w:rPr>
        <w:t xml:space="preserve"> The Project Team</w:t>
      </w:r>
      <w:r w:rsidR="00ED36D3">
        <w:rPr>
          <w:rFonts w:ascii="Arial" w:hAnsi="Arial" w:cs="Arial"/>
          <w:sz w:val="22"/>
          <w:szCs w:val="22"/>
          <w:lang w:val="en-GB"/>
        </w:rPr>
        <w:t xml:space="preserve"> had a first meeting in July and</w:t>
      </w:r>
      <w:r>
        <w:rPr>
          <w:rFonts w:ascii="Arial" w:hAnsi="Arial" w:cs="Arial"/>
          <w:sz w:val="22"/>
          <w:szCs w:val="22"/>
          <w:lang w:val="en-GB"/>
        </w:rPr>
        <w:t xml:space="preserve"> will hold its </w:t>
      </w:r>
      <w:r w:rsidR="00ED36D3">
        <w:rPr>
          <w:rFonts w:ascii="Arial" w:hAnsi="Arial" w:cs="Arial"/>
          <w:sz w:val="22"/>
          <w:szCs w:val="22"/>
          <w:lang w:val="en-GB"/>
        </w:rPr>
        <w:t xml:space="preserve">second </w:t>
      </w:r>
      <w:r>
        <w:rPr>
          <w:rFonts w:ascii="Arial" w:hAnsi="Arial" w:cs="Arial"/>
          <w:sz w:val="22"/>
          <w:szCs w:val="22"/>
          <w:lang w:val="en-GB"/>
        </w:rPr>
        <w:t xml:space="preserve">formal meeting in November 2023. </w:t>
      </w:r>
    </w:p>
    <w:p w14:paraId="7E3F584A" w14:textId="71A19117" w:rsidR="00260F08" w:rsidRPr="006863BD" w:rsidRDefault="00260F08"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HSSC had set up a Baseline Portrayal Project Team (BSPT)</w:t>
      </w:r>
      <w:r w:rsidR="00777992">
        <w:rPr>
          <w:rFonts w:ascii="Arial" w:hAnsi="Arial" w:cs="Arial"/>
          <w:sz w:val="22"/>
          <w:szCs w:val="22"/>
          <w:lang w:val="en-GB"/>
        </w:rPr>
        <w:t>, subordinate to the NCWG,</w:t>
      </w:r>
      <w:r>
        <w:rPr>
          <w:rFonts w:ascii="Arial" w:hAnsi="Arial" w:cs="Arial"/>
          <w:sz w:val="22"/>
          <w:szCs w:val="22"/>
          <w:lang w:val="en-GB"/>
        </w:rPr>
        <w:t xml:space="preserve"> in 2021 to support the automated production of paper charts from S-101 data, including a baseline symbol library. However, progress was slow and more resources from Member States were required to speed it up. </w:t>
      </w:r>
    </w:p>
    <w:p w14:paraId="5F2AF8AE" w14:textId="66216A33" w:rsidR="00260F08" w:rsidRDefault="00ED36D3"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With the aim to align with the planned start of work by IEC on the S-100 ECDIS Test Standard, </w:t>
      </w:r>
      <w:r w:rsidR="00260F08">
        <w:rPr>
          <w:rFonts w:ascii="Arial" w:hAnsi="Arial" w:cs="Arial"/>
          <w:sz w:val="22"/>
          <w:szCs w:val="22"/>
          <w:lang w:val="en-GB"/>
        </w:rPr>
        <w:t xml:space="preserve">HSSC would </w:t>
      </w:r>
      <w:r w:rsidR="00552EC1">
        <w:rPr>
          <w:rFonts w:ascii="Arial" w:hAnsi="Arial" w:cs="Arial"/>
          <w:sz w:val="22"/>
          <w:szCs w:val="22"/>
          <w:lang w:val="en-GB"/>
        </w:rPr>
        <w:t>endorse</w:t>
      </w:r>
      <w:r w:rsidR="00260F08">
        <w:rPr>
          <w:rFonts w:ascii="Arial" w:hAnsi="Arial" w:cs="Arial"/>
          <w:sz w:val="22"/>
          <w:szCs w:val="22"/>
          <w:lang w:val="en-GB"/>
        </w:rPr>
        <w:t xml:space="preserve"> the first operational package of S-100 Product Specifications (Edition 2.0.0) covering Phase 1 implementation for route monitoring – S-101, S-102, S-104, S-111, S-124 and S-129 </w:t>
      </w:r>
      <w:r w:rsidR="00552EC1">
        <w:rPr>
          <w:rFonts w:ascii="Arial" w:hAnsi="Arial" w:cs="Arial"/>
          <w:sz w:val="22"/>
          <w:szCs w:val="22"/>
          <w:lang w:val="en-GB"/>
        </w:rPr>
        <w:t>between April and October 2024</w:t>
      </w:r>
      <w:r w:rsidR="00260F08">
        <w:rPr>
          <w:rFonts w:ascii="Arial" w:hAnsi="Arial" w:cs="Arial"/>
          <w:sz w:val="22"/>
          <w:szCs w:val="22"/>
          <w:lang w:val="en-GB"/>
        </w:rPr>
        <w:t xml:space="preserve">. </w:t>
      </w:r>
      <w:r w:rsidR="00917067">
        <w:rPr>
          <w:rFonts w:ascii="Arial" w:hAnsi="Arial" w:cs="Arial"/>
          <w:sz w:val="22"/>
          <w:szCs w:val="22"/>
          <w:lang w:val="en-GB"/>
        </w:rPr>
        <w:t>Member States can expect an IHO CL, with the request for approval of the first package of S-100 Product Specifications, early November 2024.</w:t>
      </w:r>
    </w:p>
    <w:p w14:paraId="435B83A0" w14:textId="35DE30B8" w:rsidR="006148FD" w:rsidRPr="00A20D8F" w:rsidRDefault="006148FD" w:rsidP="006148FD">
      <w:pPr>
        <w:pStyle w:val="Body"/>
        <w:widowControl w:val="0"/>
        <w:spacing w:after="120" w:line="276" w:lineRule="auto"/>
        <w:jc w:val="both"/>
        <w:rPr>
          <w:rFonts w:ascii="Arial" w:hAnsi="Arial" w:cs="Arial"/>
          <w:bCs/>
          <w:color w:val="FF0000"/>
          <w:sz w:val="22"/>
          <w:szCs w:val="22"/>
          <w:lang w:val="en-GB"/>
        </w:rPr>
      </w:pPr>
      <w:r w:rsidRPr="00586D3D">
        <w:rPr>
          <w:rFonts w:ascii="Arial" w:hAnsi="Arial" w:cs="Arial"/>
          <w:b/>
          <w:bCs/>
          <w:color w:val="FF0000"/>
          <w:sz w:val="22"/>
          <w:szCs w:val="22"/>
          <w:lang w:val="en-GB"/>
        </w:rPr>
        <w:t>Decision C7/</w:t>
      </w:r>
      <w:r w:rsidR="00607EB9">
        <w:rPr>
          <w:rFonts w:ascii="Arial" w:hAnsi="Arial" w:cs="Arial"/>
          <w:b/>
          <w:bCs/>
          <w:color w:val="FF0000"/>
          <w:sz w:val="22"/>
          <w:szCs w:val="22"/>
          <w:lang w:val="en-GB"/>
        </w:rPr>
        <w:t xml:space="preserve">13:  </w:t>
      </w:r>
      <w:r w:rsidRPr="00A20D8F">
        <w:rPr>
          <w:rFonts w:ascii="Arial" w:hAnsi="Arial" w:cs="Arial"/>
          <w:bCs/>
          <w:color w:val="FF0000"/>
          <w:sz w:val="22"/>
          <w:szCs w:val="22"/>
          <w:lang w:val="en-GB"/>
        </w:rPr>
        <w:t xml:space="preserve">In order to meet the IMO timelines for S-100 ECDIS transition, the </w:t>
      </w:r>
      <w:r w:rsidRPr="00A20D8F">
        <w:rPr>
          <w:rFonts w:ascii="Arial" w:hAnsi="Arial" w:cs="Arial"/>
          <w:b/>
          <w:bCs/>
          <w:color w:val="FF0000"/>
          <w:sz w:val="22"/>
          <w:szCs w:val="22"/>
          <w:lang w:val="en-GB"/>
        </w:rPr>
        <w:t>Council</w:t>
      </w:r>
      <w:r w:rsidRPr="00A20D8F">
        <w:rPr>
          <w:rFonts w:ascii="Arial" w:hAnsi="Arial" w:cs="Arial"/>
          <w:bCs/>
          <w:color w:val="FF0000"/>
          <w:sz w:val="22"/>
          <w:szCs w:val="22"/>
          <w:lang w:val="en-GB"/>
        </w:rPr>
        <w:t xml:space="preserve"> agreed that an IHO CL should be issued to inform </w:t>
      </w:r>
      <w:r w:rsidRPr="00A20D8F">
        <w:rPr>
          <w:rFonts w:ascii="Arial" w:hAnsi="Arial" w:cs="Arial"/>
          <w:b/>
          <w:bCs/>
          <w:color w:val="FF0000"/>
          <w:sz w:val="22"/>
          <w:szCs w:val="22"/>
          <w:lang w:val="en-GB"/>
        </w:rPr>
        <w:t>IHO Member States</w:t>
      </w:r>
      <w:r w:rsidRPr="00A20D8F">
        <w:rPr>
          <w:rFonts w:ascii="Arial" w:hAnsi="Arial" w:cs="Arial"/>
          <w:bCs/>
          <w:color w:val="FF0000"/>
          <w:sz w:val="22"/>
          <w:szCs w:val="22"/>
          <w:lang w:val="en-GB"/>
        </w:rPr>
        <w:t xml:space="preserve"> of the schedule for preparation, by early November 2024, for the beginning of the approval phase of Edition 2.0.0 of S-100-based Product Specifications (Phase 1 / Route Monitoring as a 1st step).</w:t>
      </w:r>
    </w:p>
    <w:p w14:paraId="781E1913" w14:textId="77777777" w:rsidR="00902489" w:rsidRDefault="00902489">
      <w:pPr>
        <w:rPr>
          <w:rFonts w:ascii="Arial" w:hAnsi="Arial" w:cs="Arial"/>
          <w:b/>
          <w:bCs/>
          <w:color w:val="FF0000"/>
          <w:sz w:val="22"/>
          <w:szCs w:val="22"/>
          <w:u w:color="000000"/>
          <w:lang w:eastAsia="fr-FR"/>
        </w:rPr>
      </w:pPr>
      <w:r>
        <w:rPr>
          <w:rFonts w:ascii="Arial" w:hAnsi="Arial" w:cs="Arial"/>
          <w:b/>
          <w:bCs/>
          <w:color w:val="FF0000"/>
          <w:sz w:val="22"/>
          <w:szCs w:val="22"/>
        </w:rPr>
        <w:br w:type="page"/>
      </w:r>
    </w:p>
    <w:p w14:paraId="7E0DC878" w14:textId="65974AD1" w:rsidR="00A20D8F" w:rsidRPr="00536304" w:rsidRDefault="00CC4442" w:rsidP="00A20D8F">
      <w:pPr>
        <w:pStyle w:val="Body"/>
        <w:widowControl w:val="0"/>
        <w:spacing w:after="120" w:line="276" w:lineRule="auto"/>
        <w:jc w:val="both"/>
        <w:rPr>
          <w:rFonts w:ascii="Arial" w:hAnsi="Arial" w:cs="Arial"/>
          <w:color w:val="FF0000"/>
          <w:sz w:val="22"/>
          <w:szCs w:val="22"/>
        </w:rPr>
      </w:pPr>
      <w:r>
        <w:rPr>
          <w:rFonts w:ascii="Arial" w:hAnsi="Arial" w:cs="Arial"/>
          <w:b/>
          <w:bCs/>
          <w:color w:val="FF0000"/>
          <w:sz w:val="22"/>
          <w:szCs w:val="22"/>
          <w:lang w:val="en-GB"/>
        </w:rPr>
        <w:lastRenderedPageBreak/>
        <w:t xml:space="preserve">Action </w:t>
      </w:r>
      <w:r w:rsidR="00A20D8F">
        <w:rPr>
          <w:rFonts w:ascii="Arial" w:hAnsi="Arial" w:cs="Arial"/>
          <w:b/>
          <w:bCs/>
          <w:color w:val="FF0000"/>
          <w:sz w:val="22"/>
          <w:szCs w:val="22"/>
          <w:lang w:val="en-GB"/>
        </w:rPr>
        <w:t>C7/</w:t>
      </w:r>
      <w:r w:rsidR="00F83199">
        <w:rPr>
          <w:rFonts w:ascii="Arial" w:hAnsi="Arial" w:cs="Arial"/>
          <w:b/>
          <w:bCs/>
          <w:color w:val="FF0000"/>
          <w:sz w:val="22"/>
          <w:szCs w:val="22"/>
          <w:lang w:val="en-GB"/>
        </w:rPr>
        <w:t>14</w:t>
      </w:r>
      <w:r w:rsidR="00607EB9">
        <w:rPr>
          <w:rFonts w:ascii="Arial" w:hAnsi="Arial" w:cs="Arial"/>
          <w:b/>
          <w:bCs/>
          <w:color w:val="FF0000"/>
          <w:sz w:val="22"/>
          <w:szCs w:val="22"/>
          <w:lang w:val="en-GB"/>
        </w:rPr>
        <w:t xml:space="preserve">: </w:t>
      </w:r>
      <w:r w:rsidR="006148FD" w:rsidRPr="00A20D8F">
        <w:rPr>
          <w:rFonts w:ascii="Arial" w:hAnsi="Arial" w:cs="Arial"/>
          <w:b/>
          <w:bCs/>
          <w:color w:val="FF0000"/>
          <w:sz w:val="22"/>
          <w:szCs w:val="22"/>
          <w:lang w:val="en-GB"/>
        </w:rPr>
        <w:t>IHO Secretariat</w:t>
      </w:r>
      <w:r w:rsidR="006148FD" w:rsidRPr="00A20D8F">
        <w:rPr>
          <w:rFonts w:ascii="Arial" w:hAnsi="Arial" w:cs="Arial"/>
          <w:bCs/>
          <w:color w:val="FF0000"/>
          <w:sz w:val="22"/>
          <w:szCs w:val="22"/>
          <w:lang w:val="en-GB"/>
        </w:rPr>
        <w:t xml:space="preserve"> to implement Decision C7/</w:t>
      </w:r>
      <w:r w:rsidR="00607EB9">
        <w:rPr>
          <w:rFonts w:ascii="Arial" w:hAnsi="Arial" w:cs="Arial"/>
          <w:bCs/>
          <w:color w:val="FF0000"/>
          <w:sz w:val="22"/>
          <w:szCs w:val="22"/>
          <w:lang w:val="en-GB"/>
        </w:rPr>
        <w:t xml:space="preserve">13 </w:t>
      </w:r>
      <w:r w:rsidR="006148FD" w:rsidRPr="00A20D8F">
        <w:rPr>
          <w:rFonts w:ascii="Arial" w:hAnsi="Arial" w:cs="Arial"/>
          <w:bCs/>
          <w:color w:val="FF0000"/>
          <w:sz w:val="22"/>
          <w:szCs w:val="22"/>
          <w:lang w:val="en-GB"/>
        </w:rPr>
        <w:t>above.</w:t>
      </w:r>
      <w:r w:rsidR="006148FD" w:rsidRPr="00586D3D">
        <w:rPr>
          <w:rFonts w:ascii="Arial" w:hAnsi="Arial" w:cs="Arial"/>
          <w:b/>
          <w:bCs/>
          <w:color w:val="FF0000"/>
          <w:sz w:val="22"/>
          <w:szCs w:val="22"/>
          <w:lang w:val="en-GB"/>
        </w:rPr>
        <w:t xml:space="preserve"> </w:t>
      </w:r>
      <w:r w:rsidR="00A20D8F" w:rsidRPr="00536304">
        <w:rPr>
          <w:rFonts w:ascii="Arial" w:hAnsi="Arial" w:cs="Arial"/>
          <w:color w:val="FF0000"/>
          <w:sz w:val="22"/>
          <w:szCs w:val="22"/>
        </w:rPr>
        <w:t>(</w:t>
      </w:r>
      <w:r w:rsidR="00607EB9" w:rsidRPr="00536304">
        <w:rPr>
          <w:rFonts w:ascii="Arial" w:hAnsi="Arial" w:cs="Arial"/>
          <w:color w:val="FF0000"/>
          <w:sz w:val="22"/>
          <w:szCs w:val="22"/>
        </w:rPr>
        <w:t>Deadline</w:t>
      </w:r>
      <w:r w:rsidR="00A20D8F" w:rsidRPr="00536304">
        <w:rPr>
          <w:rFonts w:ascii="Arial" w:hAnsi="Arial" w:cs="Arial"/>
          <w:color w:val="FF0000"/>
          <w:sz w:val="22"/>
          <w:szCs w:val="22"/>
        </w:rPr>
        <w:t>: December 202</w:t>
      </w:r>
      <w:r w:rsidR="00A20D8F">
        <w:rPr>
          <w:rFonts w:ascii="Arial" w:hAnsi="Arial" w:cs="Arial"/>
          <w:color w:val="FF0000"/>
          <w:sz w:val="22"/>
          <w:szCs w:val="22"/>
        </w:rPr>
        <w:t>3</w:t>
      </w:r>
      <w:r w:rsidR="00A20D8F" w:rsidRPr="00536304">
        <w:rPr>
          <w:rFonts w:ascii="Arial" w:hAnsi="Arial" w:cs="Arial"/>
          <w:color w:val="FF0000"/>
          <w:sz w:val="22"/>
          <w:szCs w:val="22"/>
        </w:rPr>
        <w:t>).</w:t>
      </w:r>
    </w:p>
    <w:p w14:paraId="277D05F7" w14:textId="6F8673FC" w:rsidR="00A20D8F" w:rsidRPr="00536304" w:rsidRDefault="006148FD" w:rsidP="00A20D8F">
      <w:pPr>
        <w:pStyle w:val="Body"/>
        <w:widowControl w:val="0"/>
        <w:spacing w:after="120" w:line="276" w:lineRule="auto"/>
        <w:jc w:val="both"/>
        <w:rPr>
          <w:rFonts w:ascii="Arial" w:hAnsi="Arial" w:cs="Arial"/>
          <w:color w:val="FF0000"/>
          <w:sz w:val="22"/>
          <w:szCs w:val="22"/>
        </w:rPr>
      </w:pPr>
      <w:r w:rsidRPr="00A20D8F">
        <w:rPr>
          <w:rFonts w:ascii="Arial" w:hAnsi="Arial" w:cs="Arial"/>
          <w:bCs/>
          <w:color w:val="FF0000"/>
          <w:sz w:val="22"/>
          <w:szCs w:val="22"/>
          <w:lang w:val="en-GB"/>
        </w:rPr>
        <w:t>Calendar to be updated after HSSC-16, in May 2024 (</w:t>
      </w:r>
      <w:r w:rsidRPr="00A20D8F">
        <w:rPr>
          <w:rFonts w:ascii="Arial" w:hAnsi="Arial" w:cs="Arial"/>
          <w:b/>
          <w:bCs/>
          <w:color w:val="FF0000"/>
          <w:sz w:val="22"/>
          <w:szCs w:val="22"/>
          <w:lang w:val="en-GB"/>
        </w:rPr>
        <w:t>HSSC Chair</w:t>
      </w:r>
      <w:r w:rsidRPr="00A20D8F">
        <w:rPr>
          <w:rFonts w:ascii="Arial" w:hAnsi="Arial" w:cs="Arial"/>
          <w:bCs/>
          <w:color w:val="FF0000"/>
          <w:sz w:val="22"/>
          <w:szCs w:val="22"/>
          <w:lang w:val="en-GB"/>
        </w:rPr>
        <w:t xml:space="preserve"> in preparation of C-8).</w:t>
      </w:r>
      <w:r w:rsidR="00A20D8F">
        <w:rPr>
          <w:rFonts w:ascii="Arial" w:hAnsi="Arial" w:cs="Arial"/>
          <w:bCs/>
          <w:color w:val="FF0000"/>
          <w:sz w:val="22"/>
          <w:szCs w:val="22"/>
          <w:lang w:val="en-GB"/>
        </w:rPr>
        <w:t xml:space="preserve"> </w:t>
      </w:r>
      <w:r w:rsidR="00A20D8F" w:rsidRPr="00536304">
        <w:rPr>
          <w:rFonts w:ascii="Arial" w:hAnsi="Arial" w:cs="Arial"/>
          <w:color w:val="FF0000"/>
          <w:sz w:val="22"/>
          <w:szCs w:val="22"/>
        </w:rPr>
        <w:t>(</w:t>
      </w:r>
      <w:r w:rsidR="00607EB9" w:rsidRPr="00536304">
        <w:rPr>
          <w:rFonts w:ascii="Arial" w:hAnsi="Arial" w:cs="Arial"/>
          <w:color w:val="FF0000"/>
          <w:sz w:val="22"/>
          <w:szCs w:val="22"/>
        </w:rPr>
        <w:t>Deadline</w:t>
      </w:r>
      <w:r w:rsidR="00A20D8F" w:rsidRPr="00536304">
        <w:rPr>
          <w:rFonts w:ascii="Arial" w:hAnsi="Arial" w:cs="Arial"/>
          <w:color w:val="FF0000"/>
          <w:sz w:val="22"/>
          <w:szCs w:val="22"/>
        </w:rPr>
        <w:t xml:space="preserve">: </w:t>
      </w:r>
      <w:r w:rsidR="005F3C2E">
        <w:rPr>
          <w:rFonts w:ascii="Arial" w:hAnsi="Arial" w:cs="Arial"/>
          <w:color w:val="FF0000"/>
          <w:sz w:val="22"/>
          <w:szCs w:val="22"/>
        </w:rPr>
        <w:t>C-8, -3 months</w:t>
      </w:r>
      <w:r w:rsidR="00A20D8F" w:rsidRPr="00536304">
        <w:rPr>
          <w:rFonts w:ascii="Arial" w:hAnsi="Arial" w:cs="Arial"/>
          <w:color w:val="FF0000"/>
          <w:sz w:val="22"/>
          <w:szCs w:val="22"/>
        </w:rPr>
        <w:t>).</w:t>
      </w:r>
    </w:p>
    <w:p w14:paraId="3EE44ED5" w14:textId="634CD3E1" w:rsidR="00260F08" w:rsidRDefault="00260F08"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The </w:t>
      </w:r>
      <w:r w:rsidRPr="005A0B67">
        <w:rPr>
          <w:rFonts w:ascii="Arial" w:hAnsi="Arial" w:cs="Arial"/>
          <w:b/>
          <w:bCs/>
          <w:sz w:val="22"/>
          <w:szCs w:val="22"/>
          <w:lang w:val="en-GB"/>
        </w:rPr>
        <w:t>Secretary-General</w:t>
      </w:r>
      <w:r>
        <w:rPr>
          <w:rFonts w:ascii="Arial" w:hAnsi="Arial" w:cs="Arial"/>
          <w:sz w:val="22"/>
          <w:szCs w:val="22"/>
          <w:lang w:val="en-GB"/>
        </w:rPr>
        <w:t xml:space="preserve"> reported that the Product Specification for polygonal demarcations of global sea areas, S-130 Edition 1.0.0, was ready for initial implementation, testing and comprehensive evaluation. HSSC had recommended that it should be tested initially in two regions with widely varying conditions, namely </w:t>
      </w:r>
      <w:r w:rsidR="00CC4442">
        <w:rPr>
          <w:rFonts w:ascii="Arial" w:hAnsi="Arial" w:cs="Arial"/>
          <w:sz w:val="22"/>
          <w:szCs w:val="22"/>
          <w:lang w:val="en-GB"/>
        </w:rPr>
        <w:t xml:space="preserve">Region M - </w:t>
      </w:r>
      <w:r>
        <w:rPr>
          <w:rFonts w:ascii="Arial" w:hAnsi="Arial" w:cs="Arial"/>
          <w:sz w:val="22"/>
          <w:szCs w:val="22"/>
          <w:lang w:val="en-GB"/>
        </w:rPr>
        <w:t>Southern Ocean and</w:t>
      </w:r>
      <w:r w:rsidR="00CC4442">
        <w:rPr>
          <w:rFonts w:ascii="Arial" w:hAnsi="Arial" w:cs="Arial"/>
          <w:sz w:val="22"/>
          <w:szCs w:val="22"/>
          <w:lang w:val="en-GB"/>
        </w:rPr>
        <w:t xml:space="preserve"> Region E -</w:t>
      </w:r>
      <w:r>
        <w:rPr>
          <w:rFonts w:ascii="Arial" w:hAnsi="Arial" w:cs="Arial"/>
          <w:sz w:val="22"/>
          <w:szCs w:val="22"/>
          <w:lang w:val="en-GB"/>
        </w:rPr>
        <w:t xml:space="preserve"> Baltic Sea. The IHO Secretariat would coordinate through external experts to produce test datasets for the two regions and submit them to the S-130 Project Team in late November 2023.</w:t>
      </w:r>
    </w:p>
    <w:p w14:paraId="118914DE" w14:textId="4143612E" w:rsidR="006148FD" w:rsidRPr="005F3C2E" w:rsidRDefault="006148FD" w:rsidP="006148FD">
      <w:pPr>
        <w:pStyle w:val="Body"/>
        <w:widowControl w:val="0"/>
        <w:spacing w:after="120" w:line="276" w:lineRule="auto"/>
        <w:jc w:val="both"/>
        <w:rPr>
          <w:rFonts w:ascii="Arial" w:hAnsi="Arial" w:cs="Arial"/>
          <w:bCs/>
          <w:color w:val="FF0000"/>
          <w:sz w:val="22"/>
          <w:szCs w:val="22"/>
          <w:lang w:val="en-GB"/>
        </w:rPr>
      </w:pPr>
      <w:r w:rsidRPr="00586D3D">
        <w:rPr>
          <w:rFonts w:ascii="Arial" w:hAnsi="Arial" w:cs="Arial"/>
          <w:b/>
          <w:bCs/>
          <w:color w:val="FF0000"/>
          <w:sz w:val="22"/>
          <w:szCs w:val="22"/>
          <w:lang w:val="en-GB"/>
        </w:rPr>
        <w:t xml:space="preserve">Decision </w:t>
      </w:r>
      <w:r w:rsidR="00CC4442">
        <w:rPr>
          <w:rFonts w:ascii="Arial" w:hAnsi="Arial" w:cs="Arial"/>
          <w:b/>
          <w:bCs/>
          <w:color w:val="FF0000"/>
          <w:sz w:val="22"/>
          <w:szCs w:val="22"/>
          <w:lang w:val="en-GB"/>
        </w:rPr>
        <w:t xml:space="preserve">and Action </w:t>
      </w:r>
      <w:r w:rsidRPr="00586D3D">
        <w:rPr>
          <w:rFonts w:ascii="Arial" w:hAnsi="Arial" w:cs="Arial"/>
          <w:b/>
          <w:bCs/>
          <w:color w:val="FF0000"/>
          <w:sz w:val="22"/>
          <w:szCs w:val="22"/>
          <w:lang w:val="en-GB"/>
        </w:rPr>
        <w:t>C7/</w:t>
      </w:r>
      <w:r w:rsidR="003045C8">
        <w:rPr>
          <w:rFonts w:ascii="Arial" w:hAnsi="Arial" w:cs="Arial"/>
          <w:b/>
          <w:bCs/>
          <w:color w:val="FF0000"/>
          <w:sz w:val="22"/>
          <w:szCs w:val="22"/>
          <w:lang w:val="en-GB"/>
        </w:rPr>
        <w:t>15</w:t>
      </w:r>
      <w:r w:rsidR="00607EB9">
        <w:rPr>
          <w:rFonts w:ascii="Arial" w:hAnsi="Arial" w:cs="Arial"/>
          <w:b/>
          <w:bCs/>
          <w:color w:val="FF0000"/>
          <w:sz w:val="22"/>
          <w:szCs w:val="22"/>
          <w:lang w:val="en-GB"/>
        </w:rPr>
        <w:t xml:space="preserve">: </w:t>
      </w:r>
      <w:r w:rsidRPr="005F3C2E">
        <w:rPr>
          <w:rFonts w:ascii="Arial" w:hAnsi="Arial" w:cs="Arial"/>
          <w:bCs/>
          <w:color w:val="FF0000"/>
          <w:sz w:val="22"/>
          <w:szCs w:val="22"/>
          <w:lang w:val="en-GB"/>
        </w:rPr>
        <w:t xml:space="preserve">Noting the clarifications and views provided by the </w:t>
      </w:r>
      <w:r w:rsidRPr="005F3C2E">
        <w:rPr>
          <w:rFonts w:ascii="Arial" w:hAnsi="Arial" w:cs="Arial"/>
          <w:b/>
          <w:bCs/>
          <w:color w:val="FF0000"/>
          <w:sz w:val="22"/>
          <w:szCs w:val="22"/>
          <w:lang w:val="en-GB"/>
        </w:rPr>
        <w:t>Secretary-General</w:t>
      </w:r>
      <w:r w:rsidRPr="005F3C2E">
        <w:rPr>
          <w:rFonts w:ascii="Arial" w:hAnsi="Arial" w:cs="Arial"/>
          <w:bCs/>
          <w:color w:val="FF0000"/>
          <w:sz w:val="22"/>
          <w:szCs w:val="22"/>
          <w:lang w:val="en-GB"/>
        </w:rPr>
        <w:t xml:space="preserve">, the </w:t>
      </w:r>
      <w:r w:rsidRPr="005F3C2E">
        <w:rPr>
          <w:rFonts w:ascii="Arial" w:hAnsi="Arial" w:cs="Arial"/>
          <w:b/>
          <w:bCs/>
          <w:color w:val="FF0000"/>
          <w:sz w:val="22"/>
          <w:szCs w:val="22"/>
          <w:lang w:val="en-GB"/>
        </w:rPr>
        <w:t>Council</w:t>
      </w:r>
      <w:r w:rsidRPr="005F3C2E">
        <w:rPr>
          <w:rFonts w:ascii="Arial" w:hAnsi="Arial" w:cs="Arial"/>
          <w:bCs/>
          <w:color w:val="FF0000"/>
          <w:sz w:val="22"/>
          <w:szCs w:val="22"/>
          <w:lang w:val="en-GB"/>
        </w:rPr>
        <w:t xml:space="preserve"> agreed upon the proposed way forward to test S-130 Product Specification Ed. 1.0.0 in two regions (Region E – Baltic Sea, Region M - Southern Ocean) before the publication of the operational version of S-130 Edition 2.0.0 and official production of </w:t>
      </w:r>
      <w:r w:rsidRPr="00C501DE">
        <w:rPr>
          <w:rFonts w:ascii="Arial" w:hAnsi="Arial" w:cs="Arial"/>
          <w:bCs/>
          <w:i/>
          <w:color w:val="FF0000"/>
          <w:sz w:val="22"/>
          <w:szCs w:val="22"/>
          <w:lang w:val="en-GB"/>
        </w:rPr>
        <w:t>the</w:t>
      </w:r>
      <w:r w:rsidRPr="005F3C2E">
        <w:rPr>
          <w:rFonts w:ascii="Arial" w:hAnsi="Arial" w:cs="Arial"/>
          <w:bCs/>
          <w:color w:val="FF0000"/>
          <w:sz w:val="22"/>
          <w:szCs w:val="22"/>
          <w:lang w:val="en-GB"/>
        </w:rPr>
        <w:t xml:space="preserve"> single IHO authoritative dataset for limits.</w:t>
      </w:r>
      <w:r w:rsidR="00CC4442">
        <w:rPr>
          <w:rFonts w:ascii="Arial" w:hAnsi="Arial" w:cs="Arial"/>
          <w:bCs/>
          <w:color w:val="FF0000"/>
          <w:sz w:val="22"/>
          <w:szCs w:val="22"/>
          <w:lang w:val="en-GB"/>
        </w:rPr>
        <w:t xml:space="preserve"> </w:t>
      </w:r>
      <w:r w:rsidRPr="005F3C2E">
        <w:rPr>
          <w:rFonts w:ascii="Arial" w:hAnsi="Arial" w:cs="Arial"/>
          <w:b/>
          <w:bCs/>
          <w:color w:val="FF0000"/>
          <w:sz w:val="22"/>
          <w:szCs w:val="22"/>
          <w:lang w:val="en-GB"/>
        </w:rPr>
        <w:t>HSSC Chair</w:t>
      </w:r>
      <w:r w:rsidRPr="005F3C2E">
        <w:rPr>
          <w:rFonts w:ascii="Arial" w:hAnsi="Arial" w:cs="Arial"/>
          <w:bCs/>
          <w:color w:val="FF0000"/>
          <w:sz w:val="22"/>
          <w:szCs w:val="22"/>
          <w:lang w:val="en-GB"/>
        </w:rPr>
        <w:t xml:space="preserve"> to provide an update at the next meeting.</w:t>
      </w:r>
      <w:r w:rsidR="005F3C2E">
        <w:rPr>
          <w:rFonts w:ascii="Arial" w:hAnsi="Arial" w:cs="Arial"/>
          <w:bCs/>
          <w:color w:val="FF0000"/>
          <w:sz w:val="22"/>
          <w:szCs w:val="22"/>
          <w:lang w:val="en-GB"/>
        </w:rPr>
        <w:t xml:space="preserve"> (</w:t>
      </w:r>
      <w:r w:rsidR="00607EB9">
        <w:rPr>
          <w:rFonts w:ascii="Arial" w:hAnsi="Arial" w:cs="Arial"/>
          <w:bCs/>
          <w:color w:val="FF0000"/>
          <w:sz w:val="22"/>
          <w:szCs w:val="22"/>
          <w:lang w:val="en-GB"/>
        </w:rPr>
        <w:t>Deadline</w:t>
      </w:r>
      <w:r w:rsidR="006539B0">
        <w:rPr>
          <w:rFonts w:ascii="Arial" w:hAnsi="Arial" w:cs="Arial"/>
          <w:bCs/>
          <w:color w:val="FF0000"/>
          <w:sz w:val="22"/>
          <w:szCs w:val="22"/>
          <w:lang w:val="en-GB"/>
        </w:rPr>
        <w:t>: HSSC-</w:t>
      </w:r>
      <w:r w:rsidR="005F3C2E">
        <w:rPr>
          <w:rFonts w:ascii="Arial" w:hAnsi="Arial" w:cs="Arial"/>
          <w:bCs/>
          <w:color w:val="FF0000"/>
          <w:sz w:val="22"/>
          <w:szCs w:val="22"/>
          <w:lang w:val="en-GB"/>
        </w:rPr>
        <w:t>16</w:t>
      </w:r>
      <w:r w:rsidR="006539B0">
        <w:rPr>
          <w:rFonts w:ascii="Arial" w:hAnsi="Arial" w:cs="Arial"/>
          <w:bCs/>
          <w:color w:val="FF0000"/>
          <w:sz w:val="22"/>
          <w:szCs w:val="22"/>
          <w:lang w:val="en-GB"/>
        </w:rPr>
        <w:t xml:space="preserve"> </w:t>
      </w:r>
      <w:r w:rsidR="005F3C2E">
        <w:rPr>
          <w:rFonts w:ascii="Arial" w:hAnsi="Arial" w:cs="Arial"/>
          <w:bCs/>
          <w:color w:val="FF0000"/>
          <w:sz w:val="22"/>
          <w:szCs w:val="22"/>
          <w:lang w:val="en-GB"/>
        </w:rPr>
        <w:t>/</w:t>
      </w:r>
      <w:r w:rsidR="006539B0">
        <w:rPr>
          <w:rFonts w:ascii="Arial" w:hAnsi="Arial" w:cs="Arial"/>
          <w:bCs/>
          <w:color w:val="FF0000"/>
          <w:sz w:val="22"/>
          <w:szCs w:val="22"/>
          <w:lang w:val="en-GB"/>
        </w:rPr>
        <w:t xml:space="preserve"> </w:t>
      </w:r>
      <w:r w:rsidR="005F3C2E">
        <w:rPr>
          <w:rFonts w:ascii="Arial" w:hAnsi="Arial" w:cs="Arial"/>
          <w:bCs/>
          <w:color w:val="FF0000"/>
          <w:sz w:val="22"/>
          <w:szCs w:val="22"/>
          <w:lang w:val="en-GB"/>
        </w:rPr>
        <w:t>C-8 (-3 months)</w:t>
      </w:r>
      <w:r w:rsidR="006539B0">
        <w:rPr>
          <w:rFonts w:ascii="Arial" w:hAnsi="Arial" w:cs="Arial"/>
          <w:bCs/>
          <w:color w:val="FF0000"/>
          <w:sz w:val="22"/>
          <w:szCs w:val="22"/>
          <w:lang w:val="en-GB"/>
        </w:rPr>
        <w:t>)</w:t>
      </w:r>
      <w:r w:rsidR="003B1CC4">
        <w:rPr>
          <w:rFonts w:ascii="Arial" w:hAnsi="Arial" w:cs="Arial"/>
          <w:bCs/>
          <w:color w:val="FF0000"/>
          <w:sz w:val="22"/>
          <w:szCs w:val="22"/>
          <w:lang w:val="en-GB"/>
        </w:rPr>
        <w:t>.</w:t>
      </w:r>
    </w:p>
    <w:p w14:paraId="070215FF" w14:textId="434179FF" w:rsidR="00260F08" w:rsidRDefault="00260F08" w:rsidP="00260F08">
      <w:pPr>
        <w:pStyle w:val="Body"/>
        <w:widowControl w:val="0"/>
        <w:spacing w:after="120" w:line="276" w:lineRule="auto"/>
        <w:jc w:val="both"/>
        <w:rPr>
          <w:rFonts w:ascii="Arial" w:hAnsi="Arial" w:cs="Arial"/>
          <w:sz w:val="22"/>
          <w:szCs w:val="22"/>
          <w:lang w:val="en-GB"/>
        </w:rPr>
      </w:pPr>
      <w:r w:rsidRPr="005A0B67">
        <w:rPr>
          <w:rFonts w:ascii="Arial" w:hAnsi="Arial" w:cs="Arial"/>
          <w:b/>
          <w:bCs/>
          <w:sz w:val="22"/>
          <w:szCs w:val="22"/>
          <w:lang w:val="en-GB"/>
        </w:rPr>
        <w:t>HSSC Chair</w:t>
      </w:r>
      <w:r>
        <w:rPr>
          <w:rFonts w:ascii="Arial" w:hAnsi="Arial" w:cs="Arial"/>
          <w:sz w:val="22"/>
          <w:szCs w:val="22"/>
          <w:lang w:val="en-GB"/>
        </w:rPr>
        <w:t xml:space="preserve"> summarized proposed changes to the Committee’s Terms of Reference and Rules of Procedure, including the proposal to issue a standing invitation to the </w:t>
      </w:r>
      <w:r w:rsidRPr="005A0B67">
        <w:rPr>
          <w:rFonts w:ascii="Arial" w:hAnsi="Arial" w:cs="Arial"/>
          <w:sz w:val="22"/>
          <w:szCs w:val="22"/>
          <w:lang w:val="en-GB"/>
        </w:rPr>
        <w:t>Regional ENC Coordinating Cent</w:t>
      </w:r>
      <w:r>
        <w:rPr>
          <w:rFonts w:ascii="Arial" w:hAnsi="Arial" w:cs="Arial"/>
          <w:sz w:val="22"/>
          <w:szCs w:val="22"/>
          <w:lang w:val="en-GB"/>
        </w:rPr>
        <w:t>res</w:t>
      </w:r>
      <w:r w:rsidRPr="005A0B67">
        <w:rPr>
          <w:rFonts w:ascii="Arial" w:hAnsi="Arial" w:cs="Arial"/>
          <w:sz w:val="22"/>
          <w:szCs w:val="22"/>
          <w:lang w:val="en-GB"/>
        </w:rPr>
        <w:t xml:space="preserve"> (RE</w:t>
      </w:r>
      <w:r>
        <w:rPr>
          <w:rFonts w:ascii="Arial" w:hAnsi="Arial" w:cs="Arial"/>
          <w:sz w:val="22"/>
          <w:szCs w:val="22"/>
          <w:lang w:val="en-GB"/>
        </w:rPr>
        <w:t>N</w:t>
      </w:r>
      <w:r w:rsidRPr="005A0B67">
        <w:rPr>
          <w:rFonts w:ascii="Arial" w:hAnsi="Arial" w:cs="Arial"/>
          <w:sz w:val="22"/>
          <w:szCs w:val="22"/>
          <w:lang w:val="en-GB"/>
        </w:rPr>
        <w:t>C</w:t>
      </w:r>
      <w:r>
        <w:rPr>
          <w:rFonts w:ascii="Arial" w:hAnsi="Arial" w:cs="Arial"/>
          <w:sz w:val="22"/>
          <w:szCs w:val="22"/>
          <w:lang w:val="en-GB"/>
        </w:rPr>
        <w:t>s</w:t>
      </w:r>
      <w:r w:rsidRPr="005A0B67">
        <w:rPr>
          <w:rFonts w:ascii="Arial" w:hAnsi="Arial" w:cs="Arial"/>
          <w:sz w:val="22"/>
          <w:szCs w:val="22"/>
          <w:lang w:val="en-GB"/>
        </w:rPr>
        <w:t>)</w:t>
      </w:r>
      <w:r>
        <w:rPr>
          <w:rFonts w:ascii="Arial" w:hAnsi="Arial" w:cs="Arial"/>
          <w:sz w:val="22"/>
          <w:szCs w:val="22"/>
          <w:lang w:val="en-GB"/>
        </w:rPr>
        <w:t xml:space="preserve"> to attend its meetings as Observers</w:t>
      </w:r>
      <w:r w:rsidR="00552EC1">
        <w:rPr>
          <w:rFonts w:ascii="Arial" w:hAnsi="Arial" w:cs="Arial"/>
          <w:sz w:val="22"/>
          <w:szCs w:val="22"/>
          <w:lang w:val="en-GB"/>
        </w:rPr>
        <w:t>. A</w:t>
      </w:r>
      <w:r>
        <w:rPr>
          <w:rFonts w:ascii="Arial" w:hAnsi="Arial" w:cs="Arial"/>
          <w:sz w:val="22"/>
          <w:szCs w:val="22"/>
          <w:lang w:val="en-GB"/>
        </w:rPr>
        <w:t xml:space="preserve"> proposal </w:t>
      </w:r>
      <w:r w:rsidR="00552EC1">
        <w:rPr>
          <w:rFonts w:ascii="Arial" w:hAnsi="Arial" w:cs="Arial"/>
          <w:sz w:val="22"/>
          <w:szCs w:val="22"/>
          <w:lang w:val="en-GB"/>
        </w:rPr>
        <w:t xml:space="preserve">was made </w:t>
      </w:r>
      <w:r>
        <w:rPr>
          <w:rFonts w:ascii="Arial" w:hAnsi="Arial" w:cs="Arial"/>
          <w:sz w:val="22"/>
          <w:szCs w:val="22"/>
          <w:lang w:val="en-GB"/>
        </w:rPr>
        <w:t xml:space="preserve">for an annual Champion of Hydrography </w:t>
      </w:r>
      <w:r w:rsidR="00552EC1">
        <w:rPr>
          <w:rFonts w:ascii="Arial" w:hAnsi="Arial" w:cs="Arial"/>
          <w:sz w:val="22"/>
          <w:szCs w:val="22"/>
          <w:lang w:val="en-GB"/>
        </w:rPr>
        <w:t>A</w:t>
      </w:r>
      <w:r>
        <w:rPr>
          <w:rFonts w:ascii="Arial" w:hAnsi="Arial" w:cs="Arial"/>
          <w:sz w:val="22"/>
          <w:szCs w:val="22"/>
          <w:lang w:val="en-GB"/>
        </w:rPr>
        <w:t>ward to recognize the contribution of colleagues from a wide range of backgrounds, including beyond the national hydrographic offices.</w:t>
      </w:r>
    </w:p>
    <w:p w14:paraId="76129F1E" w14:textId="1CE8AA0F" w:rsidR="00260F08" w:rsidRDefault="00260F08"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In the ensuing discussion, participants agreed on the enormous potential of S-100 products and the need to speed up implementation, and acknowledged the need for increased funding. Participants asked for a detailed description of the way any additional funding would be used, to help them plead the case with their governments. Additional funding might take the form of ad hoc, project-based funding or – preferably – longer-term funding, although that might entail an increase in Member States’ annual contributions. Any proposal for a long-term increase in funding would involve strategic decisions that should be included in the next Strategic Plan; for instance, such decisions would be required on the many potential applications of S-100 products other than those required for navigation. </w:t>
      </w:r>
      <w:r w:rsidR="00917067">
        <w:rPr>
          <w:rFonts w:ascii="Arial" w:hAnsi="Arial" w:cs="Arial"/>
          <w:sz w:val="22"/>
          <w:szCs w:val="22"/>
          <w:lang w:val="en-GB"/>
        </w:rPr>
        <w:t xml:space="preserve">One Member State asked why some S-100 Product Specifications, e.g. S-130, as missing in the S-100 Timeline. </w:t>
      </w:r>
      <w:r>
        <w:rPr>
          <w:rFonts w:ascii="Arial" w:hAnsi="Arial" w:cs="Arial"/>
          <w:sz w:val="22"/>
          <w:szCs w:val="22"/>
          <w:lang w:val="en-GB"/>
        </w:rPr>
        <w:t xml:space="preserve">Replying to the points raised, </w:t>
      </w:r>
      <w:r w:rsidRPr="00AB05D1">
        <w:rPr>
          <w:rFonts w:ascii="Arial" w:hAnsi="Arial" w:cs="Arial"/>
          <w:b/>
          <w:bCs/>
          <w:sz w:val="22"/>
          <w:szCs w:val="22"/>
          <w:lang w:val="en-GB"/>
        </w:rPr>
        <w:t>HSSC Chair</w:t>
      </w:r>
      <w:r>
        <w:rPr>
          <w:rFonts w:ascii="Arial" w:hAnsi="Arial" w:cs="Arial"/>
          <w:sz w:val="22"/>
          <w:szCs w:val="22"/>
          <w:lang w:val="en-GB"/>
        </w:rPr>
        <w:t xml:space="preserve"> </w:t>
      </w:r>
      <w:r w:rsidR="00917067">
        <w:rPr>
          <w:rFonts w:ascii="Arial" w:hAnsi="Arial" w:cs="Arial"/>
          <w:sz w:val="22"/>
          <w:szCs w:val="22"/>
          <w:lang w:val="en-GB"/>
        </w:rPr>
        <w:t>explained that the S-100 Timeline only encompass</w:t>
      </w:r>
      <w:r w:rsidR="00111A6E">
        <w:rPr>
          <w:rFonts w:ascii="Arial" w:hAnsi="Arial" w:cs="Arial"/>
          <w:sz w:val="22"/>
          <w:szCs w:val="22"/>
          <w:lang w:val="en-GB"/>
        </w:rPr>
        <w:t xml:space="preserve"> S-100 products to be used in S-100 ECDIS, since IHO needs to report those explicitly to IMO.</w:t>
      </w:r>
      <w:r w:rsidR="00917067">
        <w:rPr>
          <w:rFonts w:ascii="Arial" w:hAnsi="Arial" w:cs="Arial"/>
          <w:sz w:val="22"/>
          <w:szCs w:val="22"/>
          <w:lang w:val="en-GB"/>
        </w:rPr>
        <w:t xml:space="preserve">  </w:t>
      </w:r>
      <w:r w:rsidR="00111A6E">
        <w:rPr>
          <w:rFonts w:ascii="Arial" w:hAnsi="Arial" w:cs="Arial"/>
          <w:sz w:val="22"/>
          <w:szCs w:val="22"/>
          <w:lang w:val="en-GB"/>
        </w:rPr>
        <w:t xml:space="preserve">He also </w:t>
      </w:r>
      <w:r>
        <w:rPr>
          <w:rFonts w:ascii="Arial" w:hAnsi="Arial" w:cs="Arial"/>
          <w:sz w:val="22"/>
          <w:szCs w:val="22"/>
          <w:lang w:val="en-GB"/>
        </w:rPr>
        <w:t xml:space="preserve">acknowledged the need for an efficient mechanism for reporting to IMO, for instance to report the data coverage </w:t>
      </w:r>
      <w:r w:rsidR="00552EC1">
        <w:rPr>
          <w:rFonts w:ascii="Arial" w:hAnsi="Arial" w:cs="Arial"/>
          <w:sz w:val="22"/>
          <w:szCs w:val="22"/>
          <w:lang w:val="en-GB"/>
        </w:rPr>
        <w:t xml:space="preserve">(planned, expected, </w:t>
      </w:r>
      <w:r>
        <w:rPr>
          <w:rFonts w:ascii="Arial" w:hAnsi="Arial" w:cs="Arial"/>
          <w:sz w:val="22"/>
          <w:szCs w:val="22"/>
          <w:lang w:val="en-GB"/>
        </w:rPr>
        <w:t>achieved</w:t>
      </w:r>
      <w:r w:rsidR="00552EC1">
        <w:rPr>
          <w:rFonts w:ascii="Arial" w:hAnsi="Arial" w:cs="Arial"/>
          <w:sz w:val="22"/>
          <w:szCs w:val="22"/>
          <w:lang w:val="en-GB"/>
        </w:rPr>
        <w:t>)</w:t>
      </w:r>
      <w:r>
        <w:rPr>
          <w:rFonts w:ascii="Arial" w:hAnsi="Arial" w:cs="Arial"/>
          <w:sz w:val="22"/>
          <w:szCs w:val="22"/>
          <w:lang w:val="en-GB"/>
        </w:rPr>
        <w:t xml:space="preserve"> for each S-100 based Product Specification</w:t>
      </w:r>
      <w:r w:rsidR="00917067">
        <w:rPr>
          <w:rFonts w:ascii="Arial" w:hAnsi="Arial" w:cs="Arial"/>
          <w:sz w:val="22"/>
          <w:szCs w:val="22"/>
          <w:lang w:val="en-GB"/>
        </w:rPr>
        <w:t xml:space="preserve"> to be used in S-100 ECDIS</w:t>
      </w:r>
      <w:r>
        <w:rPr>
          <w:rFonts w:ascii="Arial" w:hAnsi="Arial" w:cs="Arial"/>
          <w:sz w:val="22"/>
          <w:szCs w:val="22"/>
          <w:lang w:val="en-GB"/>
        </w:rPr>
        <w:t xml:space="preserve">. </w:t>
      </w:r>
    </w:p>
    <w:p w14:paraId="5E50ED72" w14:textId="3DDC8D17" w:rsidR="00DC6245" w:rsidRPr="00DC6245" w:rsidRDefault="00DC6245" w:rsidP="00DC6245">
      <w:pPr>
        <w:pStyle w:val="Body"/>
        <w:widowControl w:val="0"/>
        <w:spacing w:after="120" w:line="276" w:lineRule="auto"/>
        <w:jc w:val="both"/>
        <w:rPr>
          <w:rFonts w:ascii="Arial" w:hAnsi="Arial" w:cs="Arial"/>
          <w:bCs/>
          <w:color w:val="FF0000"/>
          <w:sz w:val="22"/>
          <w:szCs w:val="22"/>
          <w:lang w:val="en-GB"/>
        </w:rPr>
      </w:pPr>
      <w:r w:rsidRPr="003045C8">
        <w:rPr>
          <w:rFonts w:ascii="Arial" w:hAnsi="Arial" w:cs="Arial"/>
          <w:b/>
          <w:bCs/>
          <w:color w:val="FF0000"/>
          <w:sz w:val="22"/>
          <w:szCs w:val="22"/>
          <w:lang w:val="en-GB"/>
        </w:rPr>
        <w:t>Decision C7/</w:t>
      </w:r>
      <w:r w:rsidR="003045C8" w:rsidRPr="003045C8">
        <w:rPr>
          <w:rFonts w:ascii="Arial" w:hAnsi="Arial" w:cs="Arial"/>
          <w:b/>
          <w:bCs/>
          <w:color w:val="FF0000"/>
          <w:sz w:val="22"/>
          <w:szCs w:val="22"/>
          <w:lang w:val="en-GB"/>
        </w:rPr>
        <w:t>16</w:t>
      </w:r>
      <w:r w:rsidR="00607EB9">
        <w:rPr>
          <w:rFonts w:ascii="Arial" w:hAnsi="Arial" w:cs="Arial"/>
          <w:bCs/>
          <w:color w:val="FF0000"/>
          <w:sz w:val="22"/>
          <w:szCs w:val="22"/>
          <w:lang w:val="en-GB"/>
        </w:rPr>
        <w:t xml:space="preserve">: </w:t>
      </w:r>
      <w:r w:rsidRPr="00DC6245">
        <w:rPr>
          <w:rFonts w:ascii="Arial" w:hAnsi="Arial" w:cs="Arial"/>
          <w:bCs/>
          <w:color w:val="FF0000"/>
          <w:sz w:val="22"/>
          <w:szCs w:val="22"/>
          <w:lang w:val="en-GB"/>
        </w:rPr>
        <w:t xml:space="preserve">While noting the existing IHO Resolution 2/2014 as amended – Prince Albert the 1st Medal for Hydrography, the </w:t>
      </w:r>
      <w:r w:rsidRPr="003045C8">
        <w:rPr>
          <w:rFonts w:ascii="Arial" w:hAnsi="Arial" w:cs="Arial"/>
          <w:b/>
          <w:bCs/>
          <w:color w:val="FF0000"/>
          <w:sz w:val="22"/>
          <w:szCs w:val="22"/>
          <w:lang w:val="en-GB"/>
        </w:rPr>
        <w:t>Council</w:t>
      </w:r>
      <w:r w:rsidRPr="00DC6245">
        <w:rPr>
          <w:rFonts w:ascii="Arial" w:hAnsi="Arial" w:cs="Arial"/>
          <w:bCs/>
          <w:color w:val="FF0000"/>
          <w:sz w:val="22"/>
          <w:szCs w:val="22"/>
          <w:lang w:val="en-GB"/>
        </w:rPr>
        <w:t xml:space="preserve"> endorsed the proposal from </w:t>
      </w:r>
      <w:r w:rsidRPr="003045C8">
        <w:rPr>
          <w:rFonts w:ascii="Arial" w:hAnsi="Arial" w:cs="Arial"/>
          <w:b/>
          <w:bCs/>
          <w:color w:val="FF0000"/>
          <w:sz w:val="22"/>
          <w:szCs w:val="22"/>
          <w:lang w:val="en-GB"/>
        </w:rPr>
        <w:t>HSSC</w:t>
      </w:r>
      <w:r w:rsidRPr="00DC6245">
        <w:rPr>
          <w:rFonts w:ascii="Arial" w:hAnsi="Arial" w:cs="Arial"/>
          <w:bCs/>
          <w:color w:val="FF0000"/>
          <w:sz w:val="22"/>
          <w:szCs w:val="22"/>
          <w:lang w:val="en-GB"/>
        </w:rPr>
        <w:t xml:space="preserve"> and </w:t>
      </w:r>
      <w:r w:rsidRPr="003045C8">
        <w:rPr>
          <w:rFonts w:ascii="Arial" w:hAnsi="Arial" w:cs="Arial"/>
          <w:b/>
          <w:bCs/>
          <w:color w:val="FF0000"/>
          <w:sz w:val="22"/>
          <w:szCs w:val="22"/>
          <w:lang w:val="en-GB"/>
        </w:rPr>
        <w:t>IRCC</w:t>
      </w:r>
      <w:r w:rsidRPr="00DC6245">
        <w:rPr>
          <w:rFonts w:ascii="Arial" w:hAnsi="Arial" w:cs="Arial"/>
          <w:bCs/>
          <w:color w:val="FF0000"/>
          <w:sz w:val="22"/>
          <w:szCs w:val="22"/>
          <w:lang w:val="en-GB"/>
        </w:rPr>
        <w:t xml:space="preserve"> for an annual Champion of Hydrography Award and agreed upon the proposed way forward.</w:t>
      </w:r>
    </w:p>
    <w:p w14:paraId="61B223C1" w14:textId="2C7CE49C" w:rsidR="00DC6245" w:rsidRPr="00DC6245" w:rsidRDefault="00CC4442" w:rsidP="00DC6245">
      <w:pPr>
        <w:pStyle w:val="Body"/>
        <w:widowControl w:val="0"/>
        <w:spacing w:after="120" w:line="276" w:lineRule="auto"/>
        <w:jc w:val="both"/>
        <w:rPr>
          <w:rFonts w:ascii="Arial" w:hAnsi="Arial" w:cs="Arial"/>
          <w:bCs/>
          <w:color w:val="FF0000"/>
          <w:sz w:val="22"/>
          <w:szCs w:val="22"/>
          <w:lang w:val="en-GB"/>
        </w:rPr>
      </w:pPr>
      <w:r>
        <w:rPr>
          <w:rFonts w:ascii="Arial" w:hAnsi="Arial" w:cs="Arial"/>
          <w:b/>
          <w:bCs/>
          <w:color w:val="FF0000"/>
          <w:sz w:val="22"/>
          <w:szCs w:val="22"/>
          <w:lang w:val="en-GB"/>
        </w:rPr>
        <w:t>Action</w:t>
      </w:r>
      <w:r w:rsidR="00DC6245" w:rsidRPr="003045C8">
        <w:rPr>
          <w:rFonts w:ascii="Arial" w:hAnsi="Arial" w:cs="Arial"/>
          <w:b/>
          <w:bCs/>
          <w:color w:val="FF0000"/>
          <w:sz w:val="22"/>
          <w:szCs w:val="22"/>
          <w:lang w:val="en-GB"/>
        </w:rPr>
        <w:t xml:space="preserve"> C7/</w:t>
      </w:r>
      <w:r w:rsidR="003045C8">
        <w:rPr>
          <w:rFonts w:ascii="Arial" w:hAnsi="Arial" w:cs="Arial"/>
          <w:b/>
          <w:bCs/>
          <w:color w:val="FF0000"/>
          <w:sz w:val="22"/>
          <w:szCs w:val="22"/>
          <w:lang w:val="en-GB"/>
        </w:rPr>
        <w:t>17</w:t>
      </w:r>
      <w:r w:rsidR="00607EB9">
        <w:rPr>
          <w:rFonts w:ascii="Arial" w:hAnsi="Arial" w:cs="Arial"/>
          <w:bCs/>
          <w:color w:val="FF0000"/>
          <w:sz w:val="22"/>
          <w:szCs w:val="22"/>
          <w:lang w:val="en-GB"/>
        </w:rPr>
        <w:t xml:space="preserve">: </w:t>
      </w:r>
      <w:r w:rsidR="00DC6245" w:rsidRPr="003045C8">
        <w:rPr>
          <w:rFonts w:ascii="Arial" w:hAnsi="Arial" w:cs="Arial"/>
          <w:b/>
          <w:bCs/>
          <w:color w:val="FF0000"/>
          <w:sz w:val="22"/>
          <w:szCs w:val="22"/>
          <w:lang w:val="en-GB"/>
        </w:rPr>
        <w:t xml:space="preserve">HSSC </w:t>
      </w:r>
      <w:r w:rsidR="00DC6245" w:rsidRPr="00DC6245">
        <w:rPr>
          <w:rFonts w:ascii="Arial" w:hAnsi="Arial" w:cs="Arial"/>
          <w:bCs/>
          <w:color w:val="FF0000"/>
          <w:sz w:val="22"/>
          <w:szCs w:val="22"/>
          <w:lang w:val="en-GB"/>
        </w:rPr>
        <w:t xml:space="preserve">and </w:t>
      </w:r>
      <w:r w:rsidR="00DC6245" w:rsidRPr="003045C8">
        <w:rPr>
          <w:rFonts w:ascii="Arial" w:hAnsi="Arial" w:cs="Arial"/>
          <w:b/>
          <w:bCs/>
          <w:color w:val="FF0000"/>
          <w:sz w:val="22"/>
          <w:szCs w:val="22"/>
          <w:lang w:val="en-GB"/>
        </w:rPr>
        <w:t>IRCC</w:t>
      </w:r>
      <w:r w:rsidR="00DC6245" w:rsidRPr="00DC6245">
        <w:rPr>
          <w:rFonts w:ascii="Arial" w:hAnsi="Arial" w:cs="Arial"/>
          <w:bCs/>
          <w:color w:val="FF0000"/>
          <w:sz w:val="22"/>
          <w:szCs w:val="22"/>
          <w:lang w:val="en-GB"/>
        </w:rPr>
        <w:t xml:space="preserve"> </w:t>
      </w:r>
      <w:r w:rsidR="00DC6245" w:rsidRPr="003045C8">
        <w:rPr>
          <w:rFonts w:ascii="Arial" w:hAnsi="Arial" w:cs="Arial"/>
          <w:b/>
          <w:bCs/>
          <w:color w:val="FF0000"/>
          <w:sz w:val="22"/>
          <w:szCs w:val="22"/>
          <w:lang w:val="en-GB"/>
        </w:rPr>
        <w:t>Chairs</w:t>
      </w:r>
      <w:r w:rsidR="00DC6245" w:rsidRPr="00DC6245">
        <w:rPr>
          <w:rFonts w:ascii="Arial" w:hAnsi="Arial" w:cs="Arial"/>
          <w:bCs/>
          <w:color w:val="FF0000"/>
          <w:sz w:val="22"/>
          <w:szCs w:val="22"/>
          <w:lang w:val="en-GB"/>
        </w:rPr>
        <w:t xml:space="preserve"> supported by </w:t>
      </w:r>
      <w:r w:rsidR="00DC6245" w:rsidRPr="003045C8">
        <w:rPr>
          <w:rFonts w:ascii="Arial" w:hAnsi="Arial" w:cs="Arial"/>
          <w:b/>
          <w:bCs/>
          <w:color w:val="FF0000"/>
          <w:sz w:val="22"/>
          <w:szCs w:val="22"/>
          <w:lang w:val="en-GB"/>
        </w:rPr>
        <w:t>IHO Secretariat</w:t>
      </w:r>
      <w:r w:rsidR="00DC6245" w:rsidRPr="00DC6245">
        <w:rPr>
          <w:rFonts w:ascii="Arial" w:hAnsi="Arial" w:cs="Arial"/>
          <w:bCs/>
          <w:color w:val="FF0000"/>
          <w:sz w:val="22"/>
          <w:szCs w:val="22"/>
          <w:lang w:val="en-GB"/>
        </w:rPr>
        <w:t xml:space="preserve">, to prepare a proposed IHO Resolution for the </w:t>
      </w:r>
      <w:r>
        <w:rPr>
          <w:rFonts w:ascii="Arial" w:hAnsi="Arial" w:cs="Arial"/>
          <w:bCs/>
          <w:color w:val="FF0000"/>
          <w:sz w:val="22"/>
          <w:szCs w:val="22"/>
          <w:lang w:val="en-GB"/>
        </w:rPr>
        <w:t xml:space="preserve">Champion of </w:t>
      </w:r>
      <w:r w:rsidR="00DC6245" w:rsidRPr="00DC6245">
        <w:rPr>
          <w:rFonts w:ascii="Arial" w:hAnsi="Arial" w:cs="Arial"/>
          <w:bCs/>
          <w:color w:val="FF0000"/>
          <w:sz w:val="22"/>
          <w:szCs w:val="22"/>
          <w:lang w:val="en-GB"/>
        </w:rPr>
        <w:t>Hydrography Award</w:t>
      </w:r>
      <w:r w:rsidR="00ED36D3">
        <w:rPr>
          <w:rFonts w:ascii="Arial" w:hAnsi="Arial" w:cs="Arial"/>
          <w:bCs/>
          <w:color w:val="FF0000"/>
          <w:sz w:val="22"/>
          <w:szCs w:val="22"/>
          <w:lang w:val="en-GB"/>
        </w:rPr>
        <w:t>, to be awarded on an annual basis</w:t>
      </w:r>
      <w:r w:rsidR="00DC6245" w:rsidRPr="00DC6245">
        <w:rPr>
          <w:rFonts w:ascii="Arial" w:hAnsi="Arial" w:cs="Arial"/>
          <w:bCs/>
          <w:color w:val="FF0000"/>
          <w:sz w:val="22"/>
          <w:szCs w:val="22"/>
          <w:lang w:val="en-GB"/>
        </w:rPr>
        <w:t>.</w:t>
      </w:r>
    </w:p>
    <w:p w14:paraId="0A127ED4" w14:textId="3A49C92C" w:rsidR="00DC6245" w:rsidRPr="00DC6245" w:rsidRDefault="00DC6245" w:rsidP="00DC6245">
      <w:pPr>
        <w:pStyle w:val="Body"/>
        <w:widowControl w:val="0"/>
        <w:spacing w:after="120" w:line="276" w:lineRule="auto"/>
        <w:jc w:val="both"/>
        <w:rPr>
          <w:rFonts w:ascii="Arial" w:hAnsi="Arial" w:cs="Arial"/>
          <w:bCs/>
          <w:color w:val="FF0000"/>
          <w:sz w:val="22"/>
          <w:szCs w:val="22"/>
          <w:lang w:val="en-GB"/>
        </w:rPr>
      </w:pPr>
      <w:r w:rsidRPr="00DC6245">
        <w:rPr>
          <w:rFonts w:ascii="Arial" w:hAnsi="Arial" w:cs="Arial"/>
          <w:bCs/>
          <w:color w:val="FF0000"/>
          <w:sz w:val="22"/>
          <w:szCs w:val="22"/>
          <w:lang w:val="en-GB"/>
        </w:rPr>
        <w:t xml:space="preserve">Once finalized, </w:t>
      </w:r>
      <w:r w:rsidRPr="003045C8">
        <w:rPr>
          <w:rFonts w:ascii="Arial" w:hAnsi="Arial" w:cs="Arial"/>
          <w:b/>
          <w:bCs/>
          <w:color w:val="FF0000"/>
          <w:sz w:val="22"/>
          <w:szCs w:val="22"/>
          <w:lang w:val="en-GB"/>
        </w:rPr>
        <w:t>IHO Secretariat</w:t>
      </w:r>
      <w:r w:rsidRPr="00DC6245">
        <w:rPr>
          <w:rFonts w:ascii="Arial" w:hAnsi="Arial" w:cs="Arial"/>
          <w:bCs/>
          <w:color w:val="FF0000"/>
          <w:sz w:val="22"/>
          <w:szCs w:val="22"/>
          <w:lang w:val="en-GB"/>
        </w:rPr>
        <w:t xml:space="preserve"> to issue an IHO CL seeking the approval of </w:t>
      </w:r>
      <w:r w:rsidRPr="003045C8">
        <w:rPr>
          <w:rFonts w:ascii="Arial" w:hAnsi="Arial" w:cs="Arial"/>
          <w:b/>
          <w:bCs/>
          <w:color w:val="FF0000"/>
          <w:sz w:val="22"/>
          <w:szCs w:val="22"/>
          <w:lang w:val="en-GB"/>
        </w:rPr>
        <w:t>IHO Member States</w:t>
      </w:r>
      <w:r w:rsidRPr="00DC6245">
        <w:rPr>
          <w:rFonts w:ascii="Arial" w:hAnsi="Arial" w:cs="Arial"/>
          <w:bCs/>
          <w:color w:val="FF0000"/>
          <w:sz w:val="22"/>
          <w:szCs w:val="22"/>
          <w:lang w:val="en-GB"/>
        </w:rPr>
        <w:t xml:space="preserve"> on the proposed IHO Resolution.</w:t>
      </w:r>
      <w:r w:rsidR="00607EB9">
        <w:rPr>
          <w:rFonts w:ascii="Arial" w:hAnsi="Arial" w:cs="Arial"/>
          <w:bCs/>
          <w:color w:val="FF0000"/>
          <w:sz w:val="22"/>
          <w:szCs w:val="22"/>
          <w:lang w:val="en-GB"/>
        </w:rPr>
        <w:t xml:space="preserve"> (Deadline: March 2024).</w:t>
      </w:r>
    </w:p>
    <w:p w14:paraId="7678C960" w14:textId="3CB651C5" w:rsidR="006450BC" w:rsidRPr="00DC6245" w:rsidRDefault="006450BC" w:rsidP="006450BC">
      <w:pPr>
        <w:pStyle w:val="Body"/>
        <w:widowControl w:val="0"/>
        <w:spacing w:after="120" w:line="276" w:lineRule="auto"/>
        <w:jc w:val="both"/>
        <w:rPr>
          <w:rFonts w:ascii="Arial" w:hAnsi="Arial" w:cs="Arial"/>
          <w:bCs/>
          <w:color w:val="FF0000"/>
          <w:sz w:val="22"/>
          <w:szCs w:val="22"/>
          <w:lang w:val="en-GB"/>
        </w:rPr>
      </w:pPr>
      <w:r w:rsidRPr="00F83199">
        <w:rPr>
          <w:rFonts w:ascii="Arial" w:hAnsi="Arial" w:cs="Arial"/>
          <w:b/>
          <w:bCs/>
          <w:color w:val="FF0000"/>
          <w:sz w:val="22"/>
          <w:szCs w:val="22"/>
          <w:lang w:val="en-GB"/>
        </w:rPr>
        <w:t>Decision C7/18</w:t>
      </w:r>
      <w:r w:rsidR="00607EB9">
        <w:rPr>
          <w:rFonts w:ascii="Arial" w:hAnsi="Arial" w:cs="Arial"/>
          <w:bCs/>
          <w:color w:val="FF0000"/>
          <w:sz w:val="22"/>
          <w:szCs w:val="22"/>
          <w:lang w:val="en-GB"/>
        </w:rPr>
        <w:t xml:space="preserve">: </w:t>
      </w:r>
      <w:r w:rsidRPr="00DC6245">
        <w:rPr>
          <w:rFonts w:ascii="Arial" w:hAnsi="Arial" w:cs="Arial"/>
          <w:bCs/>
          <w:color w:val="FF0000"/>
          <w:sz w:val="22"/>
          <w:szCs w:val="22"/>
          <w:lang w:val="en-GB"/>
        </w:rPr>
        <w:t xml:space="preserve">With the aim to include the </w:t>
      </w:r>
      <w:r w:rsidRPr="00F83199">
        <w:rPr>
          <w:rFonts w:ascii="Arial" w:hAnsi="Arial" w:cs="Arial"/>
          <w:b/>
          <w:bCs/>
          <w:color w:val="FF0000"/>
          <w:sz w:val="22"/>
          <w:szCs w:val="22"/>
          <w:lang w:val="en-GB"/>
        </w:rPr>
        <w:t>RENCs</w:t>
      </w:r>
      <w:r w:rsidRPr="00DC6245">
        <w:rPr>
          <w:rFonts w:ascii="Arial" w:hAnsi="Arial" w:cs="Arial"/>
          <w:bCs/>
          <w:color w:val="FF0000"/>
          <w:sz w:val="22"/>
          <w:szCs w:val="22"/>
          <w:lang w:val="en-GB"/>
        </w:rPr>
        <w:t xml:space="preserve"> representation in the HSSC Membership, the </w:t>
      </w:r>
      <w:r w:rsidRPr="00F83199">
        <w:rPr>
          <w:rFonts w:ascii="Arial" w:hAnsi="Arial" w:cs="Arial"/>
          <w:b/>
          <w:bCs/>
          <w:color w:val="FF0000"/>
          <w:sz w:val="22"/>
          <w:szCs w:val="22"/>
          <w:lang w:val="en-GB"/>
        </w:rPr>
        <w:t xml:space="preserve">Council </w:t>
      </w:r>
      <w:r w:rsidR="00C34EBB" w:rsidRPr="00503B86">
        <w:rPr>
          <w:rFonts w:ascii="Arial" w:hAnsi="Arial" w:cs="Arial"/>
          <w:bCs/>
          <w:color w:val="0000FF"/>
          <w:sz w:val="22"/>
          <w:szCs w:val="22"/>
          <w:lang w:val="en-GB"/>
        </w:rPr>
        <w:t>endorsed</w:t>
      </w:r>
      <w:r w:rsidRPr="00503B86">
        <w:rPr>
          <w:rFonts w:ascii="Arial" w:hAnsi="Arial" w:cs="Arial"/>
          <w:bCs/>
          <w:color w:val="0000FF"/>
          <w:sz w:val="22"/>
          <w:szCs w:val="22"/>
          <w:lang w:val="en-GB"/>
        </w:rPr>
        <w:t xml:space="preserve"> </w:t>
      </w:r>
      <w:r w:rsidRPr="00DC6245">
        <w:rPr>
          <w:rFonts w:ascii="Arial" w:hAnsi="Arial" w:cs="Arial"/>
          <w:bCs/>
          <w:color w:val="FF0000"/>
          <w:sz w:val="22"/>
          <w:szCs w:val="22"/>
          <w:lang w:val="en-GB"/>
        </w:rPr>
        <w:t>the proposed amendments to the HSSC TORs and ROPs.</w:t>
      </w:r>
    </w:p>
    <w:p w14:paraId="27C3E477" w14:textId="18214282" w:rsidR="00385505" w:rsidRDefault="006450BC" w:rsidP="006450BC">
      <w:pPr>
        <w:pStyle w:val="Body"/>
        <w:widowControl w:val="0"/>
        <w:spacing w:after="120" w:line="276" w:lineRule="auto"/>
        <w:jc w:val="both"/>
        <w:rPr>
          <w:rFonts w:ascii="Arial" w:hAnsi="Arial" w:cs="Arial"/>
          <w:bCs/>
          <w:color w:val="FF0000"/>
          <w:sz w:val="22"/>
          <w:szCs w:val="22"/>
          <w:lang w:val="en-GB"/>
        </w:rPr>
      </w:pPr>
      <w:r w:rsidRPr="00F83199">
        <w:rPr>
          <w:rFonts w:ascii="Arial" w:hAnsi="Arial" w:cs="Arial"/>
          <w:b/>
          <w:bCs/>
          <w:color w:val="FF0000"/>
          <w:sz w:val="22"/>
          <w:szCs w:val="22"/>
          <w:lang w:val="en-GB"/>
        </w:rPr>
        <w:t xml:space="preserve">Decision </w:t>
      </w:r>
      <w:r w:rsidR="00607EB9">
        <w:rPr>
          <w:rFonts w:ascii="Arial" w:hAnsi="Arial" w:cs="Arial"/>
          <w:b/>
          <w:bCs/>
          <w:color w:val="FF0000"/>
          <w:sz w:val="22"/>
          <w:szCs w:val="22"/>
          <w:lang w:val="en-GB"/>
        </w:rPr>
        <w:t xml:space="preserve">and Action </w:t>
      </w:r>
      <w:r w:rsidRPr="00F83199">
        <w:rPr>
          <w:rFonts w:ascii="Arial" w:hAnsi="Arial" w:cs="Arial"/>
          <w:b/>
          <w:bCs/>
          <w:color w:val="FF0000"/>
          <w:sz w:val="22"/>
          <w:szCs w:val="22"/>
          <w:lang w:val="en-GB"/>
        </w:rPr>
        <w:t>C7/</w:t>
      </w:r>
      <w:r>
        <w:rPr>
          <w:rFonts w:ascii="Arial" w:hAnsi="Arial" w:cs="Arial"/>
          <w:b/>
          <w:bCs/>
          <w:color w:val="FF0000"/>
          <w:sz w:val="22"/>
          <w:szCs w:val="22"/>
          <w:lang w:val="en-GB"/>
        </w:rPr>
        <w:t>19</w:t>
      </w:r>
      <w:r w:rsidR="00607EB9">
        <w:rPr>
          <w:rFonts w:ascii="Arial" w:hAnsi="Arial" w:cs="Arial"/>
          <w:bCs/>
          <w:color w:val="FF0000"/>
          <w:sz w:val="22"/>
          <w:szCs w:val="22"/>
          <w:lang w:val="en-GB"/>
        </w:rPr>
        <w:t xml:space="preserve">: </w:t>
      </w:r>
      <w:r w:rsidRPr="00DC6245">
        <w:rPr>
          <w:rFonts w:ascii="Arial" w:hAnsi="Arial" w:cs="Arial"/>
          <w:bCs/>
          <w:color w:val="FF0000"/>
          <w:sz w:val="22"/>
          <w:szCs w:val="22"/>
          <w:lang w:val="en-GB"/>
        </w:rPr>
        <w:t>(same as former C6/20, …and C1/06)</w:t>
      </w:r>
      <w:r w:rsidRPr="00DC6245">
        <w:rPr>
          <w:rFonts w:ascii="Arial" w:hAnsi="Arial" w:cs="Arial"/>
          <w:bCs/>
          <w:color w:val="FF0000"/>
          <w:sz w:val="22"/>
          <w:szCs w:val="22"/>
          <w:lang w:val="en-GB"/>
        </w:rPr>
        <w:tab/>
        <w:t>Considering the timelines between HSSC-16 and IRCC-16 meetings in 2024 and the countdown fo</w:t>
      </w:r>
      <w:bookmarkStart w:id="0" w:name="_GoBack"/>
      <w:bookmarkEnd w:id="0"/>
      <w:r w:rsidRPr="00DC6245">
        <w:rPr>
          <w:rFonts w:ascii="Arial" w:hAnsi="Arial" w:cs="Arial"/>
          <w:bCs/>
          <w:color w:val="FF0000"/>
          <w:sz w:val="22"/>
          <w:szCs w:val="22"/>
          <w:lang w:val="en-GB"/>
        </w:rPr>
        <w:t xml:space="preserve">r submission of reports and </w:t>
      </w:r>
      <w:r w:rsidRPr="00DC6245">
        <w:rPr>
          <w:rFonts w:ascii="Arial" w:hAnsi="Arial" w:cs="Arial"/>
          <w:bCs/>
          <w:color w:val="FF0000"/>
          <w:sz w:val="22"/>
          <w:szCs w:val="22"/>
          <w:lang w:val="en-GB"/>
        </w:rPr>
        <w:lastRenderedPageBreak/>
        <w:t xml:space="preserve">proposals to C-7, the </w:t>
      </w:r>
      <w:r w:rsidRPr="00F83199">
        <w:rPr>
          <w:rFonts w:ascii="Arial" w:hAnsi="Arial" w:cs="Arial"/>
          <w:b/>
          <w:bCs/>
          <w:color w:val="FF0000"/>
          <w:sz w:val="22"/>
          <w:szCs w:val="22"/>
          <w:lang w:val="en-GB"/>
        </w:rPr>
        <w:t>Council</w:t>
      </w:r>
      <w:r w:rsidRPr="00DC6245">
        <w:rPr>
          <w:rFonts w:ascii="Arial" w:hAnsi="Arial" w:cs="Arial"/>
          <w:bCs/>
          <w:color w:val="FF0000"/>
          <w:sz w:val="22"/>
          <w:szCs w:val="22"/>
          <w:lang w:val="en-GB"/>
        </w:rPr>
        <w:t xml:space="preserve"> invited </w:t>
      </w:r>
      <w:r w:rsidRPr="00F83199">
        <w:rPr>
          <w:rFonts w:ascii="Arial" w:hAnsi="Arial" w:cs="Arial"/>
          <w:b/>
          <w:bCs/>
          <w:color w:val="FF0000"/>
          <w:sz w:val="22"/>
          <w:szCs w:val="22"/>
          <w:lang w:val="en-GB"/>
        </w:rPr>
        <w:t>HSSC</w:t>
      </w:r>
      <w:r w:rsidRPr="00DC6245">
        <w:rPr>
          <w:rFonts w:ascii="Arial" w:hAnsi="Arial" w:cs="Arial"/>
          <w:bCs/>
          <w:color w:val="FF0000"/>
          <w:sz w:val="22"/>
          <w:szCs w:val="22"/>
          <w:lang w:val="en-GB"/>
        </w:rPr>
        <w:t xml:space="preserve"> and </w:t>
      </w:r>
      <w:r w:rsidRPr="00F83199">
        <w:rPr>
          <w:rFonts w:ascii="Arial" w:hAnsi="Arial" w:cs="Arial"/>
          <w:b/>
          <w:bCs/>
          <w:color w:val="FF0000"/>
          <w:sz w:val="22"/>
          <w:szCs w:val="22"/>
          <w:lang w:val="en-GB"/>
        </w:rPr>
        <w:t>IRCC Chairs</w:t>
      </w:r>
      <w:r w:rsidRPr="00DC6245">
        <w:rPr>
          <w:rFonts w:ascii="Arial" w:hAnsi="Arial" w:cs="Arial"/>
          <w:bCs/>
          <w:color w:val="FF0000"/>
          <w:sz w:val="22"/>
          <w:szCs w:val="22"/>
          <w:lang w:val="en-GB"/>
        </w:rPr>
        <w:t xml:space="preserve"> to prepare their 2024 meeting minutes with the view that it will be used/submitted directly as reports and p</w:t>
      </w:r>
      <w:r w:rsidR="006539B0">
        <w:rPr>
          <w:rFonts w:ascii="Arial" w:hAnsi="Arial" w:cs="Arial"/>
          <w:bCs/>
          <w:color w:val="FF0000"/>
          <w:sz w:val="22"/>
          <w:szCs w:val="22"/>
          <w:lang w:val="en-GB"/>
        </w:rPr>
        <w:t>roposals to be considered at C-8</w:t>
      </w:r>
      <w:r>
        <w:rPr>
          <w:rFonts w:ascii="Arial" w:hAnsi="Arial" w:cs="Arial"/>
          <w:bCs/>
          <w:color w:val="FF0000"/>
          <w:sz w:val="22"/>
          <w:szCs w:val="22"/>
          <w:lang w:val="en-GB"/>
        </w:rPr>
        <w:t xml:space="preserve"> </w:t>
      </w:r>
      <w:r w:rsidR="005F3C2E">
        <w:rPr>
          <w:rFonts w:ascii="Arial" w:hAnsi="Arial" w:cs="Arial"/>
          <w:bCs/>
          <w:color w:val="FF0000"/>
          <w:sz w:val="22"/>
          <w:szCs w:val="22"/>
          <w:lang w:val="en-GB"/>
        </w:rPr>
        <w:t>(</w:t>
      </w:r>
      <w:r w:rsidR="00607EB9">
        <w:rPr>
          <w:rFonts w:ascii="Arial" w:hAnsi="Arial" w:cs="Arial"/>
          <w:bCs/>
          <w:color w:val="FF0000"/>
          <w:sz w:val="22"/>
          <w:szCs w:val="22"/>
          <w:lang w:val="en-GB"/>
        </w:rPr>
        <w:t>Deadline</w:t>
      </w:r>
      <w:r w:rsidR="005F3C2E">
        <w:rPr>
          <w:rFonts w:ascii="Arial" w:hAnsi="Arial" w:cs="Arial"/>
          <w:bCs/>
          <w:color w:val="FF0000"/>
          <w:sz w:val="22"/>
          <w:szCs w:val="22"/>
          <w:lang w:val="en-GB"/>
        </w:rPr>
        <w:t>: C-8 (-3 months)</w:t>
      </w:r>
      <w:r w:rsidR="006539B0">
        <w:rPr>
          <w:rFonts w:ascii="Arial" w:hAnsi="Arial" w:cs="Arial"/>
          <w:bCs/>
          <w:color w:val="FF0000"/>
          <w:sz w:val="22"/>
          <w:szCs w:val="22"/>
          <w:lang w:val="en-GB"/>
        </w:rPr>
        <w:t>)</w:t>
      </w:r>
      <w:r w:rsidR="00C501DE">
        <w:rPr>
          <w:rFonts w:ascii="Arial" w:hAnsi="Arial" w:cs="Arial"/>
          <w:bCs/>
          <w:color w:val="FF0000"/>
          <w:sz w:val="22"/>
          <w:szCs w:val="22"/>
          <w:lang w:val="en-GB"/>
        </w:rPr>
        <w:t>.</w:t>
      </w:r>
    </w:p>
    <w:p w14:paraId="34A0ABFB" w14:textId="77777777" w:rsidR="00E00881" w:rsidRPr="00586D3D" w:rsidRDefault="00E00881" w:rsidP="00E00881">
      <w:pPr>
        <w:pStyle w:val="Body"/>
        <w:widowControl w:val="0"/>
        <w:spacing w:after="120" w:line="276" w:lineRule="auto"/>
        <w:jc w:val="both"/>
        <w:rPr>
          <w:rFonts w:ascii="Arial" w:hAnsi="Arial" w:cs="Arial"/>
          <w:b/>
          <w:spacing w:val="-1"/>
          <w:sz w:val="22"/>
          <w:szCs w:val="22"/>
        </w:rPr>
      </w:pPr>
    </w:p>
    <w:p w14:paraId="2120604E" w14:textId="77777777" w:rsidR="009E09F8" w:rsidRPr="00586D3D" w:rsidRDefault="00292B04" w:rsidP="0090248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sz w:val="22"/>
          <w:szCs w:val="22"/>
          <w:lang w:eastAsia="fr-FR"/>
        </w:rPr>
      </w:pPr>
      <w:r w:rsidRPr="00586D3D">
        <w:rPr>
          <w:rFonts w:ascii="Arial" w:hAnsi="Arial" w:cs="Arial"/>
          <w:b/>
          <w:spacing w:val="-1"/>
          <w:sz w:val="22"/>
          <w:szCs w:val="22"/>
        </w:rPr>
        <w:t>4.2</w:t>
      </w:r>
      <w:r w:rsidRPr="00586D3D">
        <w:rPr>
          <w:rFonts w:ascii="Arial" w:hAnsi="Arial" w:cs="Arial"/>
          <w:b/>
          <w:spacing w:val="-1"/>
          <w:sz w:val="22"/>
          <w:szCs w:val="22"/>
        </w:rPr>
        <w:tab/>
      </w:r>
      <w:r w:rsidR="009E09F8" w:rsidRPr="00586D3D">
        <w:rPr>
          <w:rFonts w:ascii="Arial" w:eastAsia="Calibri" w:hAnsi="Arial" w:cs="Arial"/>
          <w:b/>
          <w:sz w:val="22"/>
          <w:szCs w:val="22"/>
          <w:lang w:eastAsia="fr-FR"/>
        </w:rPr>
        <w:t>Report and proposals from IRCC</w:t>
      </w:r>
    </w:p>
    <w:p w14:paraId="25066AF8" w14:textId="0D4A06AB" w:rsidR="00BF6BCD" w:rsidRPr="007A7F71" w:rsidRDefault="008A25A9" w:rsidP="00387D4C">
      <w:pPr>
        <w:pStyle w:val="NormalWeb"/>
        <w:shd w:val="clear" w:color="auto" w:fill="FFFFFF"/>
        <w:rPr>
          <w:rFonts w:ascii="Arial" w:hAnsi="Arial" w:cs="Arial"/>
          <w:i/>
          <w:iCs/>
          <w:sz w:val="22"/>
          <w:szCs w:val="22"/>
        </w:rPr>
      </w:pPr>
      <w:r w:rsidRPr="00586D3D">
        <w:rPr>
          <w:rFonts w:ascii="Arial" w:hAnsi="Arial" w:cs="Arial"/>
          <w:i/>
          <w:iCs/>
          <w:spacing w:val="-1"/>
          <w:sz w:val="22"/>
          <w:szCs w:val="22"/>
        </w:rPr>
        <w:t>Doc:</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w:t>
      </w:r>
      <w:r w:rsidR="00D038F7" w:rsidRPr="00586D3D">
        <w:rPr>
          <w:rFonts w:ascii="Arial" w:hAnsi="Arial" w:cs="Arial"/>
          <w:i/>
          <w:iCs/>
          <w:spacing w:val="-1"/>
          <w:sz w:val="22"/>
          <w:szCs w:val="22"/>
        </w:rPr>
        <w:t>0</w:t>
      </w:r>
      <w:r w:rsidRPr="00586D3D">
        <w:rPr>
          <w:rFonts w:ascii="Arial" w:hAnsi="Arial" w:cs="Arial"/>
          <w:i/>
          <w:iCs/>
          <w:spacing w:val="-1"/>
          <w:sz w:val="22"/>
          <w:szCs w:val="22"/>
        </w:rPr>
        <w:t>4.2A</w:t>
      </w:r>
      <w:r w:rsidR="004E406A">
        <w:rPr>
          <w:rFonts w:ascii="Arial" w:hAnsi="Arial" w:cs="Arial"/>
          <w:i/>
          <w:iCs/>
          <w:spacing w:val="-1"/>
          <w:sz w:val="22"/>
          <w:szCs w:val="22"/>
        </w:rPr>
        <w:t xml:space="preserve"> </w:t>
      </w:r>
      <w:r w:rsidR="004E406A" w:rsidRPr="00586D3D">
        <w:rPr>
          <w:rFonts w:ascii="Arial" w:hAnsi="Arial" w:cs="Arial"/>
          <w:i/>
          <w:iCs/>
          <w:spacing w:val="-1"/>
          <w:sz w:val="22"/>
          <w:szCs w:val="22"/>
        </w:rPr>
        <w:t xml:space="preserve">– </w:t>
      </w:r>
      <w:r w:rsidR="004E406A">
        <w:rPr>
          <w:rFonts w:ascii="Arial" w:hAnsi="Arial" w:cs="Arial"/>
          <w:i/>
          <w:iCs/>
          <w:spacing w:val="-1"/>
          <w:sz w:val="22"/>
          <w:szCs w:val="22"/>
        </w:rPr>
        <w:t>IRC</w:t>
      </w:r>
      <w:r w:rsidR="004E406A" w:rsidRPr="00586D3D">
        <w:rPr>
          <w:rFonts w:ascii="Arial" w:hAnsi="Arial" w:cs="Arial"/>
          <w:i/>
          <w:iCs/>
          <w:spacing w:val="-1"/>
          <w:sz w:val="22"/>
          <w:szCs w:val="22"/>
        </w:rPr>
        <w:t>C Report</w:t>
      </w:r>
      <w:r w:rsidR="00387D4C">
        <w:rPr>
          <w:rFonts w:ascii="Arial" w:hAnsi="Arial" w:cs="Arial"/>
          <w:i/>
          <w:iCs/>
          <w:spacing w:val="-1"/>
          <w:sz w:val="22"/>
          <w:szCs w:val="22"/>
        </w:rPr>
        <w:br/>
      </w:r>
      <w:r w:rsidR="00714D02" w:rsidRPr="007A7F71">
        <w:rPr>
          <w:rFonts w:ascii="Arial" w:hAnsi="Arial" w:cs="Arial"/>
          <w:i/>
          <w:sz w:val="22"/>
          <w:szCs w:val="22"/>
          <w:lang w:val="en-GB"/>
        </w:rPr>
        <w:t>- Annex</w:t>
      </w:r>
      <w:r w:rsidR="00BF6BCD" w:rsidRPr="007A7F71">
        <w:rPr>
          <w:rFonts w:ascii="Arial" w:hAnsi="Arial" w:cs="Arial"/>
          <w:i/>
          <w:sz w:val="22"/>
          <w:szCs w:val="22"/>
          <w:lang w:val="en-GB"/>
        </w:rPr>
        <w:t xml:space="preserve"> A</w:t>
      </w:r>
      <w:r w:rsidR="00714D02" w:rsidRPr="007A7F71">
        <w:rPr>
          <w:rFonts w:ascii="Arial" w:hAnsi="Arial" w:cs="Arial"/>
          <w:i/>
          <w:sz w:val="22"/>
          <w:szCs w:val="22"/>
          <w:lang w:val="en-GB"/>
        </w:rPr>
        <w:t>: Empowering Women</w:t>
      </w:r>
      <w:r w:rsidR="00714D02" w:rsidRPr="007A7F71">
        <w:rPr>
          <w:rFonts w:ascii="Arial" w:hAnsi="Arial" w:cs="Arial"/>
          <w:i/>
          <w:iCs/>
          <w:color w:val="868E96"/>
          <w:sz w:val="22"/>
          <w:szCs w:val="22"/>
          <w:lang w:val="en-GB"/>
        </w:rPr>
        <w:t xml:space="preserve"> </w:t>
      </w:r>
      <w:r w:rsidR="00BF6BCD" w:rsidRPr="007A7F71">
        <w:rPr>
          <w:rFonts w:ascii="Arial" w:hAnsi="Arial" w:cs="Arial"/>
          <w:i/>
          <w:iCs/>
          <w:sz w:val="22"/>
          <w:szCs w:val="22"/>
          <w:lang w:val="en-GB"/>
        </w:rPr>
        <w:t>in Hydrography</w:t>
      </w:r>
      <w:r w:rsidR="00714D02" w:rsidRPr="007A7F71">
        <w:rPr>
          <w:rFonts w:ascii="Arial" w:hAnsi="Arial" w:cs="Arial"/>
          <w:i/>
          <w:iCs/>
          <w:sz w:val="22"/>
          <w:szCs w:val="22"/>
          <w:lang w:val="en-GB"/>
        </w:rPr>
        <w:t>: From Project to Programme</w:t>
      </w:r>
      <w:r w:rsidR="00387D4C">
        <w:rPr>
          <w:rFonts w:ascii="Arial" w:hAnsi="Arial" w:cs="Arial"/>
          <w:i/>
          <w:iCs/>
          <w:sz w:val="22"/>
          <w:szCs w:val="22"/>
          <w:lang w:val="en-GB"/>
        </w:rPr>
        <w:br/>
      </w:r>
      <w:r w:rsidR="00BF6BCD" w:rsidRPr="007A7F71">
        <w:rPr>
          <w:rFonts w:ascii="Arial" w:hAnsi="Arial" w:cs="Arial"/>
          <w:i/>
          <w:iCs/>
          <w:sz w:val="22"/>
          <w:szCs w:val="22"/>
        </w:rPr>
        <w:t xml:space="preserve">- Annex B: </w:t>
      </w:r>
      <w:r w:rsidR="00BF6BCD" w:rsidRPr="007A7F71">
        <w:rPr>
          <w:rFonts w:ascii="Arial" w:hAnsi="Arial" w:cs="Arial"/>
          <w:i/>
          <w:sz w:val="22"/>
          <w:szCs w:val="22"/>
          <w:shd w:val="clear" w:color="auto" w:fill="FFFFFF"/>
        </w:rPr>
        <w:t>Scoping Team for Fund Generation of IHO’ Project Initiatives PT</w:t>
      </w:r>
    </w:p>
    <w:p w14:paraId="1E698EC7"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The IRCC Chair</w:t>
      </w:r>
      <w:r w:rsidRPr="00586D3D">
        <w:rPr>
          <w:rFonts w:ascii="Arial" w:hAnsi="Arial" w:cs="Arial"/>
          <w:spacing w:val="-1"/>
          <w:sz w:val="22"/>
          <w:szCs w:val="22"/>
        </w:rPr>
        <w:t xml:space="preserve"> presented a report and outcomes of IRCC-15 which had a particular focus on implementation of the decisions taken at A-3. Excellent cooperation existed with the HSSC which had presented a progress report on the S-100 Implementation Roadmap and on S-100 product specifications to IRCC-15. Further to the ISO Cell set up after HSSC-13 to experiment with ISO 9001 in the development of S-101 product specifications, HSSC had invited IRCC to consider mirroring the ISO Cell on the S-101 via the Regional Hydrographic Committees (RHCs). IRCC had recommended RHCs to start producing S-101 and other S-100 products by focusing on a specific part of the region. </w:t>
      </w:r>
    </w:p>
    <w:p w14:paraId="5297268F" w14:textId="5B6C1B3F"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The 15 RHCs had reported their main concerns were: the need for collaboration and coordination in the implementation of the S-100 Roadmap; the need to increase Capacity Building activities; and the lack of participation in RHC activities and meetings. It would be important to encourage more regional participation in working groups. There had been good examples of inter-regional cooperation, including in Capacity Building, and successful partnerships</w:t>
      </w:r>
      <w:r w:rsidR="00752278">
        <w:rPr>
          <w:rFonts w:ascii="Arial" w:hAnsi="Arial" w:cs="Arial"/>
          <w:spacing w:val="-1"/>
          <w:sz w:val="22"/>
          <w:szCs w:val="22"/>
        </w:rPr>
        <w:t xml:space="preserve"> with industry and stakeholders</w:t>
      </w:r>
      <w:r w:rsidRPr="00586D3D">
        <w:rPr>
          <w:rFonts w:ascii="Arial" w:hAnsi="Arial" w:cs="Arial"/>
          <w:spacing w:val="-1"/>
          <w:sz w:val="22"/>
          <w:szCs w:val="22"/>
        </w:rPr>
        <w:t>. RHCs and subordinate bodies were encouraged to open debate on future engagement in climate</w:t>
      </w:r>
      <w:r w:rsidRPr="00586D3D">
        <w:rPr>
          <w:rFonts w:ascii="Arial" w:hAnsi="Arial" w:cs="Arial"/>
          <w:spacing w:val="-1"/>
          <w:sz w:val="22"/>
          <w:szCs w:val="22"/>
        </w:rPr>
        <w:noBreakHyphen/>
        <w:t>change related activities.</w:t>
      </w:r>
    </w:p>
    <w:p w14:paraId="0BAF139E"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 xml:space="preserve">WWNWS-SC had held a joint meeting with the </w:t>
      </w:r>
      <w:r w:rsidRPr="00426DAA">
        <w:rPr>
          <w:rFonts w:ascii="Arial" w:hAnsi="Arial" w:cs="Arial"/>
          <w:spacing w:val="-1"/>
          <w:sz w:val="22"/>
          <w:szCs w:val="22"/>
        </w:rPr>
        <w:t>WMO</w:t>
      </w:r>
      <w:r w:rsidRPr="00586D3D">
        <w:rPr>
          <w:rFonts w:ascii="Arial" w:hAnsi="Arial" w:cs="Arial"/>
          <w:spacing w:val="-1"/>
          <w:sz w:val="22"/>
          <w:szCs w:val="22"/>
        </w:rPr>
        <w:t xml:space="preserve"> Worldwide Met-Ocean Information Warning Service, focused on S-124 progress and Iridium </w:t>
      </w:r>
      <w:proofErr w:type="spellStart"/>
      <w:r w:rsidRPr="00586D3D">
        <w:rPr>
          <w:rFonts w:ascii="Arial" w:hAnsi="Arial" w:cs="Arial"/>
          <w:spacing w:val="-1"/>
          <w:sz w:val="22"/>
          <w:szCs w:val="22"/>
        </w:rPr>
        <w:t>SafetyCast</w:t>
      </w:r>
      <w:proofErr w:type="spellEnd"/>
      <w:r w:rsidRPr="00586D3D">
        <w:rPr>
          <w:rFonts w:ascii="Arial" w:hAnsi="Arial" w:cs="Arial"/>
          <w:spacing w:val="-1"/>
          <w:sz w:val="22"/>
          <w:szCs w:val="22"/>
        </w:rPr>
        <w:t xml:space="preserve"> Implementation, provided feedback on IHO SPI 3.1.1 and presented a demo on the C-55 GIS project. NCSR10 had approved the joint IMO/IHO/WMO Manual on Maritime Safety Information. IRCC recommended RHCs to encourage Member States to report to IMO and the Chair of the EGC Coordinating Panel on the progress of implementation of newly recognized mobile satellite services by MSI providers. </w:t>
      </w:r>
    </w:p>
    <w:p w14:paraId="56905BCE" w14:textId="3C1C3E0F"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 xml:space="preserve">Generous financial contributions to Capacity Building had been received from Republic of Korea, Nippon Foundation and Canada while bilateral </w:t>
      </w:r>
      <w:r w:rsidR="00163B84">
        <w:rPr>
          <w:rFonts w:ascii="Arial" w:hAnsi="Arial" w:cs="Arial"/>
          <w:spacing w:val="-1"/>
          <w:sz w:val="22"/>
          <w:szCs w:val="22"/>
        </w:rPr>
        <w:t xml:space="preserve">in-kind </w:t>
      </w:r>
      <w:r w:rsidR="00ED36D3">
        <w:rPr>
          <w:rFonts w:ascii="Arial" w:hAnsi="Arial" w:cs="Arial"/>
          <w:spacing w:val="-1"/>
          <w:sz w:val="22"/>
          <w:szCs w:val="22"/>
        </w:rPr>
        <w:t>assistance</w:t>
      </w:r>
      <w:r w:rsidR="00ED36D3" w:rsidRPr="00586D3D">
        <w:rPr>
          <w:rFonts w:ascii="Arial" w:hAnsi="Arial" w:cs="Arial"/>
          <w:spacing w:val="-1"/>
          <w:sz w:val="22"/>
          <w:szCs w:val="22"/>
        </w:rPr>
        <w:t xml:space="preserve"> </w:t>
      </w:r>
      <w:r w:rsidRPr="00586D3D">
        <w:rPr>
          <w:rFonts w:ascii="Arial" w:hAnsi="Arial" w:cs="Arial"/>
          <w:spacing w:val="-1"/>
          <w:sz w:val="22"/>
          <w:szCs w:val="22"/>
        </w:rPr>
        <w:t xml:space="preserve">had been provided by many Member States. Progress had been made in establishing the e-Learning Center with </w:t>
      </w:r>
      <w:r w:rsidR="00A1735E">
        <w:rPr>
          <w:rFonts w:ascii="Arial" w:hAnsi="Arial" w:cs="Arial"/>
          <w:spacing w:val="-1"/>
          <w:sz w:val="22"/>
          <w:szCs w:val="22"/>
        </w:rPr>
        <w:t>P</w:t>
      </w:r>
      <w:r w:rsidR="00A1735E" w:rsidRPr="00586D3D">
        <w:rPr>
          <w:rFonts w:ascii="Arial" w:hAnsi="Arial" w:cs="Arial"/>
          <w:spacing w:val="-1"/>
          <w:sz w:val="22"/>
          <w:szCs w:val="22"/>
        </w:rPr>
        <w:t xml:space="preserve">hase </w:t>
      </w:r>
      <w:r w:rsidRPr="00586D3D">
        <w:rPr>
          <w:rFonts w:ascii="Arial" w:hAnsi="Arial" w:cs="Arial"/>
          <w:spacing w:val="-1"/>
          <w:sz w:val="22"/>
          <w:szCs w:val="22"/>
        </w:rPr>
        <w:t>1 focused on cataloguing existing e-Learning material and signposting existing courses</w:t>
      </w:r>
      <w:r w:rsidR="00ED36D3">
        <w:rPr>
          <w:rFonts w:ascii="Arial" w:hAnsi="Arial" w:cs="Arial"/>
          <w:spacing w:val="-1"/>
          <w:sz w:val="22"/>
          <w:szCs w:val="22"/>
        </w:rPr>
        <w:t xml:space="preserve"> and the need to identify a general manager for the </w:t>
      </w:r>
      <w:proofErr w:type="spellStart"/>
      <w:r w:rsidR="00ED36D3">
        <w:rPr>
          <w:rFonts w:ascii="Arial" w:hAnsi="Arial" w:cs="Arial"/>
          <w:spacing w:val="-1"/>
          <w:sz w:val="22"/>
          <w:szCs w:val="22"/>
        </w:rPr>
        <w:t>centre</w:t>
      </w:r>
      <w:proofErr w:type="spellEnd"/>
      <w:r w:rsidRPr="00586D3D">
        <w:rPr>
          <w:rFonts w:ascii="Arial" w:hAnsi="Arial" w:cs="Arial"/>
          <w:spacing w:val="-1"/>
          <w:sz w:val="22"/>
          <w:szCs w:val="22"/>
        </w:rPr>
        <w:t xml:space="preserve">. C-55 publication was improved with IRCC tasking CBSC to liaise with the RENCs and the IHO Secretariat to investigate which Member States were not currently contributing to CATZOC. </w:t>
      </w:r>
    </w:p>
    <w:p w14:paraId="7B1ECBA5"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 xml:space="preserve">A way ahead for the EWH project was developed by Canada and supported by the IHO Secretariat and IRCC. Council was invited to consider the document entitled “Empowering Women in Hydrography: From Project to Program” attached as Annex A and to discuss implementation of a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 xml:space="preserve"> called “Gender Balance in Hydrography (GBH)”.</w:t>
      </w:r>
    </w:p>
    <w:p w14:paraId="677762AA"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A32658">
        <w:rPr>
          <w:rFonts w:ascii="Arial" w:hAnsi="Arial" w:cs="Arial"/>
          <w:b/>
          <w:spacing w:val="-1"/>
          <w:sz w:val="22"/>
          <w:szCs w:val="22"/>
        </w:rPr>
        <w:t>IRCC</w:t>
      </w:r>
      <w:r w:rsidRPr="00586D3D">
        <w:rPr>
          <w:rFonts w:ascii="Arial" w:hAnsi="Arial" w:cs="Arial"/>
          <w:spacing w:val="-1"/>
          <w:sz w:val="22"/>
          <w:szCs w:val="22"/>
        </w:rPr>
        <w:t xml:space="preserve"> had asked the subordinate bodies to review the respective </w:t>
      </w:r>
      <w:proofErr w:type="spellStart"/>
      <w:r w:rsidRPr="00586D3D">
        <w:rPr>
          <w:rFonts w:ascii="Arial" w:hAnsi="Arial" w:cs="Arial"/>
          <w:spacing w:val="-1"/>
          <w:sz w:val="22"/>
          <w:szCs w:val="22"/>
        </w:rPr>
        <w:t>RoP</w:t>
      </w:r>
      <w:proofErr w:type="spellEnd"/>
      <w:r w:rsidRPr="00586D3D">
        <w:rPr>
          <w:rFonts w:ascii="Arial" w:hAnsi="Arial" w:cs="Arial"/>
          <w:spacing w:val="-1"/>
          <w:sz w:val="22"/>
          <w:szCs w:val="22"/>
        </w:rPr>
        <w:t xml:space="preserve"> and TOR on gender-inclusive language with the IHO Secretariat requested to issue a questionnaire on gender balance every three years before the Assembly. </w:t>
      </w:r>
    </w:p>
    <w:p w14:paraId="6A10F8FC" w14:textId="22859E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 xml:space="preserve">WENDWG had completed WEND-100 Product and Service Matrix using IGIF pathway principles. The WEND-100 Principles and the S-1xx Implementation Guidelines were to be considered in “maintenance mode” and constantly updated. IRCC commended </w:t>
      </w:r>
      <w:r w:rsidRPr="00426DAA">
        <w:rPr>
          <w:rFonts w:ascii="Arial" w:hAnsi="Arial" w:cs="Arial"/>
          <w:spacing w:val="-1"/>
          <w:sz w:val="22"/>
          <w:szCs w:val="22"/>
        </w:rPr>
        <w:t>KHOA</w:t>
      </w:r>
      <w:r w:rsidRPr="00586D3D">
        <w:rPr>
          <w:rFonts w:ascii="Arial" w:hAnsi="Arial" w:cs="Arial"/>
          <w:spacing w:val="-1"/>
          <w:sz w:val="22"/>
          <w:szCs w:val="22"/>
        </w:rPr>
        <w:t xml:space="preserve"> for leading the </w:t>
      </w:r>
      <w:proofErr w:type="spellStart"/>
      <w:r w:rsidRPr="00586D3D">
        <w:rPr>
          <w:rFonts w:ascii="Arial" w:hAnsi="Arial" w:cs="Arial"/>
          <w:spacing w:val="-1"/>
          <w:sz w:val="22"/>
          <w:szCs w:val="22"/>
        </w:rPr>
        <w:t>INToGIS</w:t>
      </w:r>
      <w:proofErr w:type="spellEnd"/>
      <w:r w:rsidRPr="00586D3D">
        <w:rPr>
          <w:rFonts w:ascii="Arial" w:hAnsi="Arial" w:cs="Arial"/>
          <w:spacing w:val="-1"/>
          <w:sz w:val="22"/>
          <w:szCs w:val="22"/>
        </w:rPr>
        <w:t xml:space="preserve"> III. </w:t>
      </w:r>
      <w:r w:rsidRPr="00586D3D">
        <w:rPr>
          <w:rFonts w:ascii="Arial" w:hAnsi="Arial" w:cs="Arial"/>
          <w:spacing w:val="-1"/>
          <w:sz w:val="22"/>
          <w:szCs w:val="22"/>
        </w:rPr>
        <w:lastRenderedPageBreak/>
        <w:t>IRCC had tasked WENDWG to liaise with HSSC on how to mirror the HSSC ISO C</w:t>
      </w:r>
      <w:r w:rsidR="00752278">
        <w:rPr>
          <w:rFonts w:ascii="Arial" w:hAnsi="Arial" w:cs="Arial"/>
          <w:spacing w:val="-1"/>
          <w:sz w:val="22"/>
          <w:szCs w:val="22"/>
        </w:rPr>
        <w:t>ell</w:t>
      </w:r>
      <w:r w:rsidRPr="00586D3D">
        <w:rPr>
          <w:rFonts w:ascii="Arial" w:hAnsi="Arial" w:cs="Arial"/>
          <w:spacing w:val="-1"/>
          <w:sz w:val="22"/>
          <w:szCs w:val="22"/>
        </w:rPr>
        <w:t xml:space="preserve"> on S-101. MSDIWG had embarked on an</w:t>
      </w:r>
      <w:r w:rsidR="00752278">
        <w:rPr>
          <w:rFonts w:ascii="Arial" w:hAnsi="Arial" w:cs="Arial"/>
          <w:spacing w:val="-1"/>
          <w:sz w:val="22"/>
          <w:szCs w:val="22"/>
        </w:rPr>
        <w:t xml:space="preserve"> update of the C-17 publication</w:t>
      </w:r>
      <w:r w:rsidRPr="00586D3D">
        <w:rPr>
          <w:rFonts w:ascii="Arial" w:hAnsi="Arial" w:cs="Arial"/>
          <w:spacing w:val="-1"/>
          <w:sz w:val="22"/>
          <w:szCs w:val="22"/>
        </w:rPr>
        <w:t>. The IHO-EU Network Working Group (IENWG) and DG MARE</w:t>
      </w:r>
      <w:r w:rsidR="00163B84">
        <w:rPr>
          <w:rStyle w:val="FootnoteReference"/>
          <w:rFonts w:ascii="Arial" w:hAnsi="Arial" w:cs="Arial"/>
          <w:spacing w:val="-1"/>
          <w:sz w:val="22"/>
          <w:szCs w:val="22"/>
        </w:rPr>
        <w:footnoteReference w:id="3"/>
      </w:r>
      <w:r w:rsidRPr="00586D3D">
        <w:rPr>
          <w:rFonts w:ascii="Arial" w:hAnsi="Arial" w:cs="Arial"/>
          <w:spacing w:val="-1"/>
          <w:sz w:val="22"/>
          <w:szCs w:val="22"/>
        </w:rPr>
        <w:t xml:space="preserve"> had discussed new opportunities for collaboration. The involvement of the IHO Secretariat was recognized as an asset for the promotion of high-level activities in the EU Commission. The FIG/IHO/ICA International Board on Standards of Competence for Hydrographic Surveyors and Nautical Cartographers (IBSC) had reported on the high number of inadequate submissions; in response, IRCC had tasked the IBSC, in liaison with the IHO Secretariat, to organize an online workshop to provide clarification on the preparation of submissions. IRCC had tasked CSBWG to organize an online workshop on the benefit of </w:t>
      </w:r>
      <w:proofErr w:type="spellStart"/>
      <w:r w:rsidRPr="00586D3D">
        <w:rPr>
          <w:rFonts w:ascii="Arial" w:hAnsi="Arial" w:cs="Arial"/>
          <w:spacing w:val="-1"/>
          <w:sz w:val="22"/>
          <w:szCs w:val="22"/>
        </w:rPr>
        <w:t>Crowdsourced</w:t>
      </w:r>
      <w:proofErr w:type="spellEnd"/>
      <w:r w:rsidRPr="00586D3D">
        <w:rPr>
          <w:rFonts w:ascii="Arial" w:hAnsi="Arial" w:cs="Arial"/>
          <w:spacing w:val="-1"/>
          <w:sz w:val="22"/>
          <w:szCs w:val="22"/>
        </w:rPr>
        <w:t xml:space="preserve"> Bathymetry and how to expand data contribution. </w:t>
      </w:r>
    </w:p>
    <w:p w14:paraId="282CC499" w14:textId="35263AD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 xml:space="preserve">GEBCO had been working on a new strategy, a Code of Conduct which had been endorsed by IRCC, and a governance review. In accordance with Decision </w:t>
      </w:r>
      <w:r w:rsidR="00752278">
        <w:rPr>
          <w:rFonts w:ascii="Arial" w:hAnsi="Arial" w:cs="Arial"/>
          <w:spacing w:val="-1"/>
          <w:sz w:val="22"/>
          <w:szCs w:val="22"/>
        </w:rPr>
        <w:t>A3/20</w:t>
      </w:r>
      <w:r w:rsidRPr="00586D3D">
        <w:rPr>
          <w:rFonts w:ascii="Arial" w:hAnsi="Arial" w:cs="Arial"/>
          <w:spacing w:val="-1"/>
          <w:sz w:val="22"/>
          <w:szCs w:val="22"/>
        </w:rPr>
        <w:t>, IRCC proposed the establishment of an ad hoc Project Team to explore possible reliable alternative funding for activities including capacity building and GEBCO. A scoping team for fund generation had been established u</w:t>
      </w:r>
      <w:r w:rsidR="00752278">
        <w:rPr>
          <w:rFonts w:ascii="Arial" w:hAnsi="Arial" w:cs="Arial"/>
          <w:spacing w:val="-1"/>
          <w:sz w:val="22"/>
          <w:szCs w:val="22"/>
        </w:rPr>
        <w:t xml:space="preserve">nder the lead of </w:t>
      </w:r>
      <w:proofErr w:type="spellStart"/>
      <w:r w:rsidR="00752278">
        <w:rPr>
          <w:rFonts w:ascii="Arial" w:hAnsi="Arial" w:cs="Arial"/>
          <w:spacing w:val="-1"/>
          <w:sz w:val="22"/>
          <w:szCs w:val="22"/>
        </w:rPr>
        <w:t>Dr</w:t>
      </w:r>
      <w:proofErr w:type="spellEnd"/>
      <w:r w:rsidR="00752278">
        <w:rPr>
          <w:rFonts w:ascii="Arial" w:hAnsi="Arial" w:cs="Arial"/>
          <w:spacing w:val="-1"/>
          <w:sz w:val="22"/>
          <w:szCs w:val="22"/>
        </w:rPr>
        <w:t xml:space="preserve"> John Nyberg</w:t>
      </w:r>
      <w:r w:rsidRPr="00586D3D">
        <w:rPr>
          <w:rFonts w:ascii="Arial" w:hAnsi="Arial" w:cs="Arial"/>
          <w:spacing w:val="-1"/>
          <w:sz w:val="22"/>
          <w:szCs w:val="22"/>
        </w:rPr>
        <w:t xml:space="preserve">. IRCC unanimously re-elected </w:t>
      </w:r>
      <w:proofErr w:type="spellStart"/>
      <w:r w:rsidRPr="00586D3D">
        <w:rPr>
          <w:rFonts w:ascii="Arial" w:hAnsi="Arial" w:cs="Arial"/>
          <w:spacing w:val="-1"/>
          <w:sz w:val="22"/>
          <w:szCs w:val="22"/>
        </w:rPr>
        <w:t>Mr</w:t>
      </w:r>
      <w:proofErr w:type="spellEnd"/>
      <w:r w:rsidRPr="00586D3D">
        <w:rPr>
          <w:rFonts w:ascii="Arial" w:hAnsi="Arial" w:cs="Arial"/>
          <w:spacing w:val="-1"/>
          <w:sz w:val="22"/>
          <w:szCs w:val="22"/>
        </w:rPr>
        <w:t xml:space="preserve"> Thomas </w:t>
      </w:r>
      <w:proofErr w:type="spellStart"/>
      <w:r w:rsidRPr="00586D3D">
        <w:rPr>
          <w:rFonts w:ascii="Arial" w:hAnsi="Arial" w:cs="Arial"/>
          <w:spacing w:val="-1"/>
          <w:sz w:val="22"/>
          <w:szCs w:val="22"/>
        </w:rPr>
        <w:t>Dehling</w:t>
      </w:r>
      <w:proofErr w:type="spellEnd"/>
      <w:r w:rsidRPr="00586D3D">
        <w:rPr>
          <w:rFonts w:ascii="Arial" w:hAnsi="Arial" w:cs="Arial"/>
          <w:spacing w:val="-1"/>
          <w:sz w:val="22"/>
          <w:szCs w:val="22"/>
        </w:rPr>
        <w:t xml:space="preserve"> as Chair and </w:t>
      </w:r>
      <w:r w:rsidR="00163B84">
        <w:rPr>
          <w:rFonts w:ascii="Arial" w:hAnsi="Arial" w:cs="Arial"/>
          <w:spacing w:val="-1"/>
          <w:sz w:val="22"/>
          <w:szCs w:val="22"/>
        </w:rPr>
        <w:t xml:space="preserve">elected </w:t>
      </w:r>
      <w:proofErr w:type="spellStart"/>
      <w:r w:rsidRPr="00586D3D">
        <w:rPr>
          <w:rFonts w:ascii="Arial" w:hAnsi="Arial" w:cs="Arial"/>
          <w:spacing w:val="-1"/>
          <w:sz w:val="22"/>
          <w:szCs w:val="22"/>
        </w:rPr>
        <w:t>Ms</w:t>
      </w:r>
      <w:proofErr w:type="spellEnd"/>
      <w:r w:rsidRPr="00586D3D">
        <w:rPr>
          <w:rFonts w:ascii="Arial" w:hAnsi="Arial" w:cs="Arial"/>
          <w:spacing w:val="-1"/>
          <w:sz w:val="22"/>
          <w:szCs w:val="22"/>
        </w:rPr>
        <w:t xml:space="preserve"> Jennifer Jencks as Vice-Chair for three years. </w:t>
      </w:r>
    </w:p>
    <w:p w14:paraId="587EEE62"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 xml:space="preserve">United States </w:t>
      </w:r>
      <w:r w:rsidRPr="00586D3D">
        <w:rPr>
          <w:rFonts w:ascii="Arial" w:hAnsi="Arial" w:cs="Arial"/>
          <w:spacing w:val="-1"/>
          <w:sz w:val="22"/>
          <w:szCs w:val="22"/>
        </w:rPr>
        <w:t>requested that</w:t>
      </w:r>
      <w:r w:rsidRPr="00586D3D">
        <w:rPr>
          <w:rFonts w:ascii="Arial" w:hAnsi="Arial" w:cs="Arial"/>
          <w:b/>
          <w:bCs/>
          <w:spacing w:val="-1"/>
          <w:sz w:val="22"/>
          <w:szCs w:val="22"/>
        </w:rPr>
        <w:t xml:space="preserve"> </w:t>
      </w:r>
      <w:r w:rsidRPr="00586D3D">
        <w:rPr>
          <w:rFonts w:ascii="Arial" w:hAnsi="Arial" w:cs="Arial"/>
          <w:spacing w:val="-1"/>
          <w:sz w:val="22"/>
          <w:szCs w:val="22"/>
        </w:rPr>
        <w:t xml:space="preserve">the TORs of the Project Team on Fund Generation should make clear in particular the identity of any voting or non-voting members since the reference to “representatives of IHO Members or non-members (on invitation and without voting rights)” was not clear. </w:t>
      </w:r>
    </w:p>
    <w:p w14:paraId="188C0669" w14:textId="4102C1F8"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The IRCC Chair</w:t>
      </w:r>
      <w:r w:rsidRPr="00586D3D">
        <w:rPr>
          <w:rFonts w:ascii="Arial" w:hAnsi="Arial" w:cs="Arial"/>
          <w:spacing w:val="-1"/>
          <w:sz w:val="22"/>
          <w:szCs w:val="22"/>
        </w:rPr>
        <w:t xml:space="preserve"> confirmed that the Project Team could comprise both IHO Members with voting rights and non-Members without voting rights. The TORs would be finalized but the main challenge would be to find people</w:t>
      </w:r>
      <w:r w:rsidR="00E21C10">
        <w:rPr>
          <w:rFonts w:ascii="Arial" w:hAnsi="Arial" w:cs="Arial"/>
          <w:spacing w:val="-1"/>
          <w:sz w:val="22"/>
          <w:szCs w:val="22"/>
        </w:rPr>
        <w:t xml:space="preserve"> with the right skills and experience</w:t>
      </w:r>
      <w:r w:rsidRPr="00586D3D">
        <w:rPr>
          <w:rFonts w:ascii="Arial" w:hAnsi="Arial" w:cs="Arial"/>
          <w:spacing w:val="-1"/>
          <w:sz w:val="22"/>
          <w:szCs w:val="22"/>
        </w:rPr>
        <w:t xml:space="preserve"> to do the work. </w:t>
      </w:r>
    </w:p>
    <w:p w14:paraId="513A016D" w14:textId="46F33E1B"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Member States</w:t>
      </w:r>
      <w:r w:rsidRPr="00586D3D">
        <w:rPr>
          <w:rFonts w:ascii="Arial" w:hAnsi="Arial" w:cs="Arial"/>
          <w:spacing w:val="-1"/>
          <w:sz w:val="22"/>
          <w:szCs w:val="22"/>
        </w:rPr>
        <w:t xml:space="preserve"> emphasized the importance of the adoption of the TORs which were to be included in a circular letter, inquiring whether they should be agreed by the Council or by IRCC</w:t>
      </w:r>
      <w:r w:rsidR="00752278">
        <w:rPr>
          <w:rFonts w:ascii="Arial" w:hAnsi="Arial" w:cs="Arial"/>
          <w:spacing w:val="-1"/>
          <w:sz w:val="22"/>
          <w:szCs w:val="22"/>
        </w:rPr>
        <w:t xml:space="preserve">, to which the </w:t>
      </w:r>
      <w:r w:rsidRPr="00586D3D">
        <w:rPr>
          <w:rFonts w:ascii="Arial" w:hAnsi="Arial" w:cs="Arial"/>
          <w:b/>
          <w:bCs/>
          <w:spacing w:val="-1"/>
          <w:sz w:val="22"/>
          <w:szCs w:val="22"/>
        </w:rPr>
        <w:t>Council Chair</w:t>
      </w:r>
      <w:r w:rsidRPr="00586D3D">
        <w:rPr>
          <w:rFonts w:ascii="Arial" w:hAnsi="Arial" w:cs="Arial"/>
          <w:spacing w:val="-1"/>
          <w:sz w:val="22"/>
          <w:szCs w:val="22"/>
        </w:rPr>
        <w:t xml:space="preserve"> recalled that A-3 had tasked IRCC with developing the TORs. </w:t>
      </w:r>
    </w:p>
    <w:p w14:paraId="0382BAEC"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One Member State</w:t>
      </w:r>
      <w:r w:rsidRPr="00586D3D">
        <w:rPr>
          <w:rFonts w:ascii="Arial" w:hAnsi="Arial" w:cs="Arial"/>
          <w:spacing w:val="-1"/>
          <w:sz w:val="22"/>
          <w:szCs w:val="22"/>
        </w:rPr>
        <w:t xml:space="preserve"> noted that budget had been a major issue in recent years and attempts to increase funding had been blocked by many countries. Given that funding of Capacity Building was too low, it was pleasing to see the establishment of the Project Team. There was a responsibility, at Council level, to make the Project Team a success.</w:t>
      </w:r>
    </w:p>
    <w:p w14:paraId="494998A5"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The Secretary-General</w:t>
      </w:r>
      <w:r w:rsidRPr="00586D3D">
        <w:rPr>
          <w:rFonts w:ascii="Arial" w:hAnsi="Arial" w:cs="Arial"/>
          <w:spacing w:val="-1"/>
          <w:sz w:val="22"/>
          <w:szCs w:val="22"/>
        </w:rPr>
        <w:t xml:space="preserve"> underlined that, in order to gain money from external sources, projects must be described with precision. In order to extend goals, extended funding was needed: Member States might wish to examine whether they were willing to mobilize resources internally. </w:t>
      </w:r>
    </w:p>
    <w:p w14:paraId="2771D287" w14:textId="24B3CD86"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Canada</w:t>
      </w:r>
      <w:r w:rsidRPr="00586D3D">
        <w:rPr>
          <w:rFonts w:ascii="Arial" w:hAnsi="Arial" w:cs="Arial"/>
          <w:spacing w:val="-1"/>
          <w:sz w:val="22"/>
          <w:szCs w:val="22"/>
        </w:rPr>
        <w:t xml:space="preserve"> noted the improved </w:t>
      </w:r>
      <w:r w:rsidR="00111A6E">
        <w:rPr>
          <w:rFonts w:ascii="Arial" w:hAnsi="Arial" w:cs="Arial"/>
          <w:spacing w:val="-1"/>
          <w:sz w:val="22"/>
          <w:szCs w:val="22"/>
        </w:rPr>
        <w:t>Empowering Women</w:t>
      </w:r>
      <w:r w:rsidRPr="00586D3D">
        <w:rPr>
          <w:rFonts w:ascii="Arial" w:hAnsi="Arial" w:cs="Arial"/>
          <w:spacing w:val="-1"/>
          <w:sz w:val="22"/>
          <w:szCs w:val="22"/>
        </w:rPr>
        <w:t xml:space="preserve"> in Hydrography </w:t>
      </w:r>
      <w:r w:rsidR="00111A6E">
        <w:rPr>
          <w:rFonts w:ascii="Arial" w:hAnsi="Arial" w:cs="Arial"/>
          <w:spacing w:val="-1"/>
          <w:sz w:val="22"/>
          <w:szCs w:val="22"/>
        </w:rPr>
        <w:t xml:space="preserve">project </w:t>
      </w:r>
      <w:r w:rsidRPr="00586D3D">
        <w:rPr>
          <w:rFonts w:ascii="Arial" w:hAnsi="Arial" w:cs="Arial"/>
          <w:spacing w:val="-1"/>
          <w:sz w:val="22"/>
          <w:szCs w:val="22"/>
        </w:rPr>
        <w:t xml:space="preserve">in recent years and in particular the increased participation of women in A-3. Some Member States had come forward with financial and in-kind contributions </w:t>
      </w:r>
      <w:r w:rsidR="005F6745">
        <w:rPr>
          <w:rFonts w:ascii="Arial" w:hAnsi="Arial" w:cs="Arial"/>
          <w:spacing w:val="-1"/>
          <w:sz w:val="22"/>
          <w:szCs w:val="22"/>
        </w:rPr>
        <w:t>for continuous support of the project</w:t>
      </w:r>
      <w:r w:rsidRPr="00586D3D">
        <w:rPr>
          <w:rFonts w:ascii="Arial" w:hAnsi="Arial" w:cs="Arial"/>
          <w:spacing w:val="-1"/>
          <w:sz w:val="22"/>
          <w:szCs w:val="22"/>
        </w:rPr>
        <w:t xml:space="preserve">. </w:t>
      </w:r>
    </w:p>
    <w:p w14:paraId="54A63DB0" w14:textId="211892B3"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The Secretary-General</w:t>
      </w:r>
      <w:r w:rsidRPr="00586D3D">
        <w:rPr>
          <w:rFonts w:ascii="Arial" w:hAnsi="Arial" w:cs="Arial"/>
          <w:spacing w:val="-1"/>
          <w:sz w:val="22"/>
          <w:szCs w:val="22"/>
        </w:rPr>
        <w:t xml:space="preserve"> said that the Gender Balance in Hydrography initiative, stemming from a proposal by Canada, was experimental in that it fell outside the usual technical and consultative scope of the organization. However, it had been a successful and timely intervention, with attention gained from within IHO and the associated community for a subject that had been underestimated in the past. Examining the documents governing IHO and whether it would be appropriate to create a new </w:t>
      </w:r>
      <w:r w:rsidR="00A1735E">
        <w:rPr>
          <w:rFonts w:ascii="Arial" w:hAnsi="Arial" w:cs="Arial"/>
          <w:spacing w:val="-1"/>
          <w:sz w:val="22"/>
          <w:szCs w:val="22"/>
        </w:rPr>
        <w:t xml:space="preserve">work </w:t>
      </w:r>
      <w:proofErr w:type="spellStart"/>
      <w:r w:rsidRPr="00586D3D">
        <w:rPr>
          <w:rFonts w:ascii="Arial" w:hAnsi="Arial" w:cs="Arial"/>
          <w:spacing w:val="-1"/>
          <w:sz w:val="22"/>
          <w:szCs w:val="22"/>
        </w:rPr>
        <w:t>programme</w:t>
      </w:r>
      <w:proofErr w:type="spellEnd"/>
      <w:r w:rsidR="00A1735E">
        <w:rPr>
          <w:rFonts w:ascii="Arial" w:hAnsi="Arial" w:cs="Arial"/>
          <w:spacing w:val="-1"/>
          <w:sz w:val="22"/>
          <w:szCs w:val="22"/>
        </w:rPr>
        <w:t xml:space="preserve"> item</w:t>
      </w:r>
      <w:r w:rsidRPr="00586D3D">
        <w:rPr>
          <w:rFonts w:ascii="Arial" w:hAnsi="Arial" w:cs="Arial"/>
          <w:spacing w:val="-1"/>
          <w:sz w:val="22"/>
          <w:szCs w:val="22"/>
        </w:rPr>
        <w:t xml:space="preserve">, he explained that the Convention provided the broadest scope of activities, with a second mechanism, the resolutions, providing more details on the subject matters and how they were to be dealt with. Flowing from the Convention and the resolutions, a Strategic Plan set out what was to be achieved in a six-year timeframe based on which a three-year work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 xml:space="preserve"> was </w:t>
      </w:r>
      <w:r w:rsidRPr="00586D3D">
        <w:rPr>
          <w:rFonts w:ascii="Arial" w:hAnsi="Arial" w:cs="Arial"/>
          <w:spacing w:val="-1"/>
          <w:sz w:val="22"/>
          <w:szCs w:val="22"/>
        </w:rPr>
        <w:lastRenderedPageBreak/>
        <w:t xml:space="preserve">developed and approved by the Assembly. The budget, also approved by the Assembly, was linked to the three-year work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 xml:space="preserve"> and defined what resources could be devoted to the work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 xml:space="preserve">. He was not sure whether the Council was in a position to create an </w:t>
      </w:r>
      <w:r w:rsidR="00A1735E">
        <w:rPr>
          <w:rFonts w:ascii="Arial" w:hAnsi="Arial" w:cs="Arial"/>
          <w:spacing w:val="-1"/>
          <w:sz w:val="22"/>
          <w:szCs w:val="22"/>
        </w:rPr>
        <w:t>additional</w:t>
      </w:r>
      <w:r w:rsidR="00A1735E" w:rsidRPr="00586D3D">
        <w:rPr>
          <w:rFonts w:ascii="Arial" w:hAnsi="Arial" w:cs="Arial"/>
          <w:spacing w:val="-1"/>
          <w:sz w:val="22"/>
          <w:szCs w:val="22"/>
        </w:rPr>
        <w:t xml:space="preserve"> </w:t>
      </w:r>
      <w:r w:rsidRPr="00586D3D">
        <w:rPr>
          <w:rFonts w:ascii="Arial" w:hAnsi="Arial" w:cs="Arial"/>
          <w:spacing w:val="-1"/>
          <w:sz w:val="22"/>
          <w:szCs w:val="22"/>
        </w:rPr>
        <w:t xml:space="preserve">work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 xml:space="preserve"> item within the current three-year work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 However, since IHO was eager to pursue the item of Gender Balance, it could be included under the over-arching theme of diversity and inclusion</w:t>
      </w:r>
      <w:r w:rsidR="00A1735E">
        <w:rPr>
          <w:rFonts w:ascii="Arial" w:hAnsi="Arial" w:cs="Arial"/>
          <w:spacing w:val="-1"/>
          <w:sz w:val="22"/>
          <w:szCs w:val="22"/>
        </w:rPr>
        <w:t xml:space="preserve"> – including the item of Gender Balance</w:t>
      </w:r>
      <w:r w:rsidRPr="00586D3D">
        <w:rPr>
          <w:rFonts w:ascii="Arial" w:hAnsi="Arial" w:cs="Arial"/>
          <w:spacing w:val="-1"/>
          <w:sz w:val="22"/>
          <w:szCs w:val="22"/>
        </w:rPr>
        <w:t xml:space="preserve">. A resolution would provide a sound basis within the regulatory framework of IHO and he suggested that the collective will of IHO Member </w:t>
      </w:r>
      <w:r w:rsidR="003B1CC4">
        <w:rPr>
          <w:rFonts w:ascii="Arial" w:hAnsi="Arial" w:cs="Arial"/>
          <w:spacing w:val="-1"/>
          <w:sz w:val="22"/>
          <w:szCs w:val="22"/>
        </w:rPr>
        <w:t>States could be expressed in a R</w:t>
      </w:r>
      <w:r w:rsidRPr="00586D3D">
        <w:rPr>
          <w:rFonts w:ascii="Arial" w:hAnsi="Arial" w:cs="Arial"/>
          <w:spacing w:val="-1"/>
          <w:sz w:val="22"/>
          <w:szCs w:val="22"/>
        </w:rPr>
        <w:t xml:space="preserve">esolution on diversity and inclusion, providing guidance on what the Organization could address and achieve. The IHO Secretariat could draw up a resolution for consideration at C-8 and subsequent approval at A-4; in the meantime, work on gender balance could continue as a project supported by in-kind contributions from Member States. </w:t>
      </w:r>
    </w:p>
    <w:p w14:paraId="08996F12" w14:textId="77777777"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b/>
          <w:bCs/>
          <w:spacing w:val="-1"/>
          <w:sz w:val="22"/>
          <w:szCs w:val="22"/>
        </w:rPr>
        <w:t xml:space="preserve">Sweden </w:t>
      </w:r>
      <w:r w:rsidRPr="00586D3D">
        <w:rPr>
          <w:rFonts w:ascii="Arial" w:hAnsi="Arial" w:cs="Arial"/>
          <w:spacing w:val="-1"/>
          <w:sz w:val="22"/>
          <w:szCs w:val="22"/>
        </w:rPr>
        <w:t xml:space="preserve">and </w:t>
      </w:r>
      <w:r w:rsidRPr="00586D3D">
        <w:rPr>
          <w:rFonts w:ascii="Arial" w:hAnsi="Arial" w:cs="Arial"/>
          <w:b/>
          <w:bCs/>
          <w:spacing w:val="-1"/>
          <w:sz w:val="22"/>
          <w:szCs w:val="22"/>
        </w:rPr>
        <w:t xml:space="preserve">Norway </w:t>
      </w:r>
      <w:r w:rsidRPr="00586D3D">
        <w:rPr>
          <w:rFonts w:ascii="Arial" w:hAnsi="Arial" w:cs="Arial"/>
          <w:spacing w:val="-1"/>
          <w:sz w:val="22"/>
          <w:szCs w:val="22"/>
        </w:rPr>
        <w:t xml:space="preserve">supported the direction outlined by the Secretary-General. </w:t>
      </w:r>
    </w:p>
    <w:p w14:paraId="0146A8C2" w14:textId="5A7A7BCD" w:rsidR="00586D3D" w:rsidRPr="00586D3D" w:rsidRDefault="00586D3D" w:rsidP="00586D3D">
      <w:pPr>
        <w:pStyle w:val="Body"/>
        <w:widowControl w:val="0"/>
        <w:spacing w:after="120" w:line="276" w:lineRule="auto"/>
        <w:jc w:val="both"/>
        <w:rPr>
          <w:rFonts w:ascii="Arial" w:hAnsi="Arial" w:cs="Arial"/>
          <w:spacing w:val="-1"/>
          <w:sz w:val="22"/>
          <w:szCs w:val="22"/>
        </w:rPr>
      </w:pPr>
      <w:r w:rsidRPr="00586D3D">
        <w:rPr>
          <w:rFonts w:ascii="Arial" w:hAnsi="Arial" w:cs="Arial"/>
          <w:spacing w:val="-1"/>
          <w:sz w:val="22"/>
          <w:szCs w:val="22"/>
        </w:rPr>
        <w:t xml:space="preserve">One </w:t>
      </w:r>
      <w:r w:rsidRPr="00586D3D">
        <w:rPr>
          <w:rFonts w:ascii="Arial" w:hAnsi="Arial" w:cs="Arial"/>
          <w:b/>
          <w:bCs/>
          <w:spacing w:val="-1"/>
          <w:sz w:val="22"/>
          <w:szCs w:val="22"/>
        </w:rPr>
        <w:t>Member State</w:t>
      </w:r>
      <w:r w:rsidRPr="00586D3D">
        <w:rPr>
          <w:rFonts w:ascii="Arial" w:hAnsi="Arial" w:cs="Arial"/>
          <w:spacing w:val="-1"/>
          <w:sz w:val="22"/>
          <w:szCs w:val="22"/>
        </w:rPr>
        <w:t>, while supporting the Secretary-General’s proposal, would have appreciated further clarity on the meaning of the word “</w:t>
      </w:r>
      <w:proofErr w:type="spellStart"/>
      <w:r w:rsidRPr="00586D3D">
        <w:rPr>
          <w:rFonts w:ascii="Arial" w:hAnsi="Arial" w:cs="Arial"/>
          <w:spacing w:val="-1"/>
          <w:sz w:val="22"/>
          <w:szCs w:val="22"/>
        </w:rPr>
        <w:t>programme</w:t>
      </w:r>
      <w:proofErr w:type="spellEnd"/>
      <w:r w:rsidRPr="00586D3D">
        <w:rPr>
          <w:rFonts w:ascii="Arial" w:hAnsi="Arial" w:cs="Arial"/>
          <w:spacing w:val="-1"/>
          <w:sz w:val="22"/>
          <w:szCs w:val="22"/>
        </w:rPr>
        <w:t>”.</w:t>
      </w:r>
    </w:p>
    <w:p w14:paraId="314002BE" w14:textId="77777777" w:rsidR="00586D3D" w:rsidRPr="00586D3D" w:rsidRDefault="00586D3D" w:rsidP="00586D3D">
      <w:pPr>
        <w:pStyle w:val="Body"/>
        <w:widowControl w:val="0"/>
        <w:spacing w:after="120" w:line="276" w:lineRule="auto"/>
        <w:jc w:val="both"/>
        <w:rPr>
          <w:rFonts w:ascii="Arial" w:eastAsia="Times New Roman" w:hAnsi="Arial" w:cs="Arial"/>
          <w:sz w:val="22"/>
          <w:szCs w:val="22"/>
        </w:rPr>
      </w:pPr>
      <w:r w:rsidRPr="00586D3D">
        <w:rPr>
          <w:rFonts w:ascii="Arial" w:eastAsia="Times New Roman" w:hAnsi="Arial" w:cs="Arial"/>
          <w:sz w:val="22"/>
          <w:szCs w:val="22"/>
        </w:rPr>
        <w:t xml:space="preserve">Responding to a question from </w:t>
      </w:r>
      <w:r w:rsidRPr="00586D3D">
        <w:rPr>
          <w:rFonts w:ascii="Arial" w:eastAsia="Times New Roman" w:hAnsi="Arial" w:cs="Arial"/>
          <w:b/>
          <w:bCs/>
          <w:sz w:val="22"/>
          <w:szCs w:val="22"/>
        </w:rPr>
        <w:t>the Chair</w:t>
      </w:r>
      <w:r w:rsidRPr="00586D3D">
        <w:rPr>
          <w:rFonts w:ascii="Arial" w:eastAsia="Times New Roman" w:hAnsi="Arial" w:cs="Arial"/>
          <w:sz w:val="22"/>
          <w:szCs w:val="22"/>
        </w:rPr>
        <w:t xml:space="preserve"> as to whether any other actions were requested, </w:t>
      </w:r>
      <w:r w:rsidRPr="00586D3D">
        <w:rPr>
          <w:rFonts w:ascii="Arial" w:eastAsia="Times New Roman" w:hAnsi="Arial" w:cs="Arial"/>
          <w:b/>
          <w:bCs/>
          <w:sz w:val="22"/>
          <w:szCs w:val="22"/>
        </w:rPr>
        <w:t xml:space="preserve">Norway </w:t>
      </w:r>
      <w:r w:rsidRPr="00586D3D">
        <w:rPr>
          <w:rFonts w:ascii="Arial" w:eastAsia="Times New Roman" w:hAnsi="Arial" w:cs="Arial"/>
          <w:sz w:val="22"/>
          <w:szCs w:val="22"/>
        </w:rPr>
        <w:t>referred to C-55 and</w:t>
      </w:r>
      <w:r w:rsidRPr="00586D3D">
        <w:rPr>
          <w:rFonts w:ascii="Arial" w:eastAsia="Times New Roman" w:hAnsi="Arial" w:cs="Arial"/>
          <w:b/>
          <w:bCs/>
          <w:sz w:val="22"/>
          <w:szCs w:val="22"/>
        </w:rPr>
        <w:t xml:space="preserve"> </w:t>
      </w:r>
      <w:r w:rsidRPr="00586D3D">
        <w:rPr>
          <w:rFonts w:ascii="Arial" w:eastAsia="Times New Roman" w:hAnsi="Arial" w:cs="Arial"/>
          <w:sz w:val="22"/>
          <w:szCs w:val="22"/>
        </w:rPr>
        <w:t xml:space="preserve">inquired whether further permissions from Member States were required for CATZOC information to be harvested. Norway further wished to note the upcoming workshop in November between IHO and OECD with a focus on seabed mapping which would feed into the 2024 Ocean Decade Conference in Barcelona and the 2025 UN Ocean Conference in Nice, providing an opportunity to position IHO and seabed mapping in the wider community.  </w:t>
      </w:r>
    </w:p>
    <w:p w14:paraId="0564A40B" w14:textId="661965BD" w:rsidR="00586D3D" w:rsidRPr="00586D3D" w:rsidRDefault="00586D3D" w:rsidP="008167F3">
      <w:pPr>
        <w:jc w:val="both"/>
        <w:rPr>
          <w:rFonts w:ascii="Arial" w:eastAsia="Times New Roman" w:hAnsi="Arial" w:cs="Arial"/>
          <w:sz w:val="22"/>
          <w:szCs w:val="22"/>
        </w:rPr>
      </w:pPr>
      <w:r w:rsidRPr="00586D3D">
        <w:rPr>
          <w:rFonts w:ascii="Arial" w:hAnsi="Arial" w:cs="Arial"/>
          <w:b/>
          <w:color w:val="FF0000"/>
          <w:sz w:val="22"/>
          <w:szCs w:val="22"/>
        </w:rPr>
        <w:t>Decision C7/</w:t>
      </w:r>
      <w:r w:rsidR="006450BC">
        <w:rPr>
          <w:rFonts w:ascii="Arial" w:hAnsi="Arial" w:cs="Arial"/>
          <w:b/>
          <w:color w:val="FF0000"/>
          <w:sz w:val="22"/>
          <w:szCs w:val="22"/>
        </w:rPr>
        <w:t>20</w:t>
      </w:r>
      <w:r w:rsidRPr="00586D3D">
        <w:rPr>
          <w:rFonts w:ascii="Arial" w:hAnsi="Arial" w:cs="Arial"/>
          <w:b/>
          <w:color w:val="FF0000"/>
          <w:sz w:val="22"/>
          <w:szCs w:val="22"/>
        </w:rPr>
        <w:t xml:space="preserve">: </w:t>
      </w:r>
      <w:r w:rsidRPr="00426DAA">
        <w:rPr>
          <w:rFonts w:ascii="Arial" w:eastAsia="Times New Roman" w:hAnsi="Arial" w:cs="Arial"/>
          <w:color w:val="FF0000"/>
          <w:sz w:val="22"/>
          <w:szCs w:val="22"/>
        </w:rPr>
        <w:t xml:space="preserve">The </w:t>
      </w:r>
      <w:r w:rsidRPr="00426DAA">
        <w:rPr>
          <w:rFonts w:ascii="Arial" w:eastAsia="Times New Roman" w:hAnsi="Arial" w:cs="Arial"/>
          <w:b/>
          <w:color w:val="FF0000"/>
          <w:sz w:val="22"/>
          <w:szCs w:val="22"/>
        </w:rPr>
        <w:t>Council</w:t>
      </w:r>
      <w:r w:rsidRPr="00426DAA">
        <w:rPr>
          <w:rFonts w:ascii="Arial" w:eastAsia="Times New Roman" w:hAnsi="Arial" w:cs="Arial"/>
          <w:color w:val="FF0000"/>
          <w:sz w:val="22"/>
          <w:szCs w:val="22"/>
        </w:rPr>
        <w:t xml:space="preserve"> noted the report and commended the </w:t>
      </w:r>
      <w:r w:rsidRPr="00426DAA">
        <w:rPr>
          <w:rFonts w:ascii="Arial" w:eastAsia="Times New Roman" w:hAnsi="Arial" w:cs="Arial"/>
          <w:b/>
          <w:color w:val="FF0000"/>
          <w:sz w:val="22"/>
          <w:szCs w:val="22"/>
        </w:rPr>
        <w:t>IRCC</w:t>
      </w:r>
      <w:r w:rsidRPr="00426DAA">
        <w:rPr>
          <w:rFonts w:ascii="Arial" w:eastAsia="Times New Roman" w:hAnsi="Arial" w:cs="Arial"/>
          <w:color w:val="FF0000"/>
          <w:sz w:val="22"/>
          <w:szCs w:val="22"/>
        </w:rPr>
        <w:t xml:space="preserve">, the </w:t>
      </w:r>
      <w:r w:rsidRPr="00426DAA">
        <w:rPr>
          <w:rFonts w:ascii="Arial" w:eastAsia="Times New Roman" w:hAnsi="Arial" w:cs="Arial"/>
          <w:b/>
          <w:color w:val="FF0000"/>
          <w:sz w:val="22"/>
          <w:szCs w:val="22"/>
        </w:rPr>
        <w:t>RHCs</w:t>
      </w:r>
      <w:r w:rsidRPr="00426DAA">
        <w:rPr>
          <w:rFonts w:ascii="Arial" w:eastAsia="Times New Roman" w:hAnsi="Arial" w:cs="Arial"/>
          <w:color w:val="FF0000"/>
          <w:sz w:val="22"/>
          <w:szCs w:val="22"/>
        </w:rPr>
        <w:t xml:space="preserve">, and </w:t>
      </w:r>
      <w:r w:rsidRPr="00426DAA">
        <w:rPr>
          <w:rFonts w:ascii="Arial" w:eastAsia="Times New Roman" w:hAnsi="Arial" w:cs="Arial"/>
          <w:b/>
          <w:color w:val="FF0000"/>
          <w:sz w:val="22"/>
          <w:szCs w:val="22"/>
        </w:rPr>
        <w:t>IRCC Sub-Committees</w:t>
      </w:r>
      <w:r w:rsidRPr="00426DAA">
        <w:rPr>
          <w:rFonts w:ascii="Arial" w:eastAsia="Times New Roman" w:hAnsi="Arial" w:cs="Arial"/>
          <w:color w:val="FF0000"/>
          <w:sz w:val="22"/>
          <w:szCs w:val="22"/>
        </w:rPr>
        <w:t xml:space="preserve"> for their achievements since C-6.</w:t>
      </w:r>
    </w:p>
    <w:p w14:paraId="00F5F545" w14:textId="77777777" w:rsidR="00586D3D" w:rsidRPr="00586D3D" w:rsidRDefault="00586D3D" w:rsidP="008167F3">
      <w:pPr>
        <w:jc w:val="both"/>
        <w:rPr>
          <w:rFonts w:ascii="Arial" w:eastAsia="Times New Roman" w:hAnsi="Arial" w:cs="Arial"/>
          <w:sz w:val="22"/>
          <w:szCs w:val="22"/>
        </w:rPr>
      </w:pPr>
    </w:p>
    <w:p w14:paraId="76CEFF2D" w14:textId="749D412E" w:rsidR="00586D3D" w:rsidRPr="00426DAA" w:rsidRDefault="00586D3D" w:rsidP="008167F3">
      <w:pPr>
        <w:jc w:val="both"/>
        <w:rPr>
          <w:rFonts w:ascii="Arial" w:eastAsia="Times New Roman" w:hAnsi="Arial" w:cs="Arial"/>
          <w:color w:val="FF0000"/>
          <w:sz w:val="22"/>
          <w:szCs w:val="22"/>
        </w:rPr>
      </w:pPr>
      <w:r w:rsidRPr="00586D3D">
        <w:rPr>
          <w:rFonts w:ascii="Arial" w:hAnsi="Arial" w:cs="Arial"/>
          <w:b/>
          <w:color w:val="FF0000"/>
          <w:sz w:val="22"/>
          <w:szCs w:val="22"/>
        </w:rPr>
        <w:t>Decision C7/</w:t>
      </w:r>
      <w:r w:rsidR="006450BC">
        <w:rPr>
          <w:rFonts w:ascii="Arial" w:hAnsi="Arial" w:cs="Arial"/>
          <w:b/>
          <w:color w:val="FF0000"/>
          <w:sz w:val="22"/>
          <w:szCs w:val="22"/>
        </w:rPr>
        <w:t>21</w:t>
      </w:r>
      <w:r w:rsidRPr="00586D3D">
        <w:rPr>
          <w:rFonts w:ascii="Arial" w:hAnsi="Arial" w:cs="Arial"/>
          <w:b/>
          <w:color w:val="FF0000"/>
          <w:sz w:val="22"/>
          <w:szCs w:val="22"/>
        </w:rPr>
        <w:t>:</w:t>
      </w:r>
      <w:r w:rsidRPr="00586D3D">
        <w:rPr>
          <w:rFonts w:ascii="Arial" w:eastAsia="Times New Roman" w:hAnsi="Arial" w:cs="Arial"/>
          <w:sz w:val="22"/>
          <w:szCs w:val="22"/>
        </w:rPr>
        <w:t xml:space="preserve"> </w:t>
      </w:r>
      <w:r w:rsidRPr="00426DAA">
        <w:rPr>
          <w:rFonts w:ascii="Arial" w:eastAsia="Times New Roman" w:hAnsi="Arial" w:cs="Arial"/>
          <w:color w:val="FF0000"/>
          <w:sz w:val="22"/>
          <w:szCs w:val="22"/>
        </w:rPr>
        <w:t xml:space="preserve">The </w:t>
      </w:r>
      <w:r w:rsidRPr="00426DAA">
        <w:rPr>
          <w:rFonts w:ascii="Arial" w:eastAsia="Times New Roman" w:hAnsi="Arial" w:cs="Arial"/>
          <w:b/>
          <w:color w:val="FF0000"/>
          <w:sz w:val="22"/>
          <w:szCs w:val="22"/>
        </w:rPr>
        <w:t>Council</w:t>
      </w:r>
      <w:r w:rsidRPr="00426DAA">
        <w:rPr>
          <w:rFonts w:ascii="Arial" w:eastAsia="Times New Roman" w:hAnsi="Arial" w:cs="Arial"/>
          <w:color w:val="FF0000"/>
          <w:sz w:val="22"/>
          <w:szCs w:val="22"/>
        </w:rPr>
        <w:t xml:space="preserve"> noted the </w:t>
      </w:r>
      <w:r w:rsidRPr="00426DAA">
        <w:rPr>
          <w:rFonts w:ascii="Arial" w:eastAsia="Times New Roman" w:hAnsi="Arial" w:cs="Arial"/>
          <w:b/>
          <w:color w:val="FF0000"/>
          <w:sz w:val="22"/>
          <w:szCs w:val="22"/>
        </w:rPr>
        <w:t>IRCC</w:t>
      </w:r>
      <w:r w:rsidRPr="00426DAA">
        <w:rPr>
          <w:rFonts w:ascii="Arial" w:eastAsia="Times New Roman" w:hAnsi="Arial" w:cs="Arial"/>
          <w:color w:val="FF0000"/>
          <w:sz w:val="22"/>
          <w:szCs w:val="22"/>
        </w:rPr>
        <w:t xml:space="preserve"> (and subordinated bodies) action plan to follow-up on A-3 decisions and invited </w:t>
      </w:r>
      <w:r w:rsidRPr="00426DAA">
        <w:rPr>
          <w:rFonts w:ascii="Arial" w:eastAsia="Times New Roman" w:hAnsi="Arial" w:cs="Arial"/>
          <w:b/>
          <w:color w:val="FF0000"/>
          <w:sz w:val="22"/>
          <w:szCs w:val="22"/>
        </w:rPr>
        <w:t>IRCC</w:t>
      </w:r>
      <w:r w:rsidRPr="00426DAA">
        <w:rPr>
          <w:rFonts w:ascii="Arial" w:eastAsia="Times New Roman" w:hAnsi="Arial" w:cs="Arial"/>
          <w:color w:val="FF0000"/>
          <w:sz w:val="22"/>
          <w:szCs w:val="22"/>
        </w:rPr>
        <w:t xml:space="preserve"> to report on their progress on an annual basis.</w:t>
      </w:r>
      <w:r w:rsidR="00607EB9">
        <w:rPr>
          <w:rFonts w:ascii="Arial" w:eastAsia="Times New Roman" w:hAnsi="Arial" w:cs="Arial"/>
          <w:color w:val="FF0000"/>
          <w:sz w:val="22"/>
          <w:szCs w:val="22"/>
        </w:rPr>
        <w:t xml:space="preserve"> (Deadline: C-8 (-3 months))</w:t>
      </w:r>
    </w:p>
    <w:p w14:paraId="7E205A81" w14:textId="77777777" w:rsidR="00586D3D" w:rsidRPr="00586D3D" w:rsidRDefault="00586D3D" w:rsidP="008167F3">
      <w:pPr>
        <w:jc w:val="both"/>
        <w:rPr>
          <w:rFonts w:ascii="Arial" w:hAnsi="Arial" w:cs="Arial"/>
          <w:b/>
          <w:color w:val="FF0000"/>
          <w:sz w:val="22"/>
          <w:szCs w:val="22"/>
        </w:rPr>
      </w:pPr>
    </w:p>
    <w:p w14:paraId="2ADBD538" w14:textId="27EC3F84" w:rsidR="00586D3D" w:rsidRPr="00426DAA" w:rsidRDefault="00586D3D" w:rsidP="008167F3">
      <w:pPr>
        <w:jc w:val="both"/>
        <w:rPr>
          <w:rFonts w:ascii="Arial" w:eastAsia="Times New Roman" w:hAnsi="Arial" w:cs="Arial"/>
          <w:color w:val="FF0000"/>
          <w:sz w:val="22"/>
          <w:szCs w:val="22"/>
        </w:rPr>
      </w:pPr>
      <w:r w:rsidRPr="00586D3D">
        <w:rPr>
          <w:rFonts w:ascii="Arial" w:hAnsi="Arial" w:cs="Arial"/>
          <w:b/>
          <w:color w:val="FF0000"/>
          <w:sz w:val="22"/>
          <w:szCs w:val="22"/>
        </w:rPr>
        <w:t xml:space="preserve">Decision </w:t>
      </w:r>
      <w:r w:rsidR="00C4203C">
        <w:rPr>
          <w:rFonts w:ascii="Arial" w:hAnsi="Arial" w:cs="Arial"/>
          <w:b/>
          <w:color w:val="FF0000"/>
          <w:sz w:val="22"/>
          <w:szCs w:val="22"/>
        </w:rPr>
        <w:t xml:space="preserve">and Action </w:t>
      </w:r>
      <w:r w:rsidRPr="00586D3D">
        <w:rPr>
          <w:rFonts w:ascii="Arial" w:hAnsi="Arial" w:cs="Arial"/>
          <w:b/>
          <w:color w:val="FF0000"/>
          <w:sz w:val="22"/>
          <w:szCs w:val="22"/>
        </w:rPr>
        <w:t>C7/</w:t>
      </w:r>
      <w:r w:rsidR="006450BC">
        <w:rPr>
          <w:rFonts w:ascii="Arial" w:hAnsi="Arial" w:cs="Arial"/>
          <w:b/>
          <w:color w:val="FF0000"/>
          <w:sz w:val="22"/>
          <w:szCs w:val="22"/>
        </w:rPr>
        <w:t>22</w:t>
      </w:r>
      <w:r w:rsidRPr="00586D3D">
        <w:rPr>
          <w:rFonts w:ascii="Arial" w:hAnsi="Arial" w:cs="Arial"/>
          <w:b/>
          <w:color w:val="FF0000"/>
          <w:sz w:val="22"/>
          <w:szCs w:val="22"/>
        </w:rPr>
        <w:t xml:space="preserve">: </w:t>
      </w:r>
      <w:r w:rsidRPr="00426DAA">
        <w:rPr>
          <w:rFonts w:ascii="Arial" w:eastAsia="Times New Roman" w:hAnsi="Arial" w:cs="Arial"/>
          <w:color w:val="FF0000"/>
          <w:sz w:val="22"/>
          <w:szCs w:val="22"/>
        </w:rPr>
        <w:t xml:space="preserve">Following up on Decision A3/20b, the </w:t>
      </w:r>
      <w:r w:rsidRPr="00426DAA">
        <w:rPr>
          <w:rFonts w:ascii="Arial" w:eastAsia="Times New Roman" w:hAnsi="Arial" w:cs="Arial"/>
          <w:b/>
          <w:color w:val="FF0000"/>
          <w:sz w:val="22"/>
          <w:szCs w:val="22"/>
        </w:rPr>
        <w:t>Council</w:t>
      </w:r>
      <w:r w:rsidRPr="00426DAA">
        <w:rPr>
          <w:rFonts w:ascii="Arial" w:eastAsia="Times New Roman" w:hAnsi="Arial" w:cs="Arial"/>
          <w:color w:val="FF0000"/>
          <w:sz w:val="22"/>
          <w:szCs w:val="22"/>
        </w:rPr>
        <w:t xml:space="preserve"> noted the outcome of a scoping team and endorsed the recommendations from the IRCC to establish a Project Team on </w:t>
      </w:r>
      <w:r w:rsidRPr="00426DAA">
        <w:rPr>
          <w:rFonts w:ascii="Arial" w:eastAsia="Times New Roman" w:hAnsi="Arial" w:cs="Arial"/>
          <w:i/>
          <w:color w:val="FF0000"/>
          <w:sz w:val="22"/>
          <w:szCs w:val="22"/>
        </w:rPr>
        <w:t>Fund Generation of IHO’ Project Initiatives</w:t>
      </w:r>
      <w:r w:rsidR="006450BC">
        <w:rPr>
          <w:rFonts w:ascii="Arial" w:eastAsia="Times New Roman" w:hAnsi="Arial" w:cs="Arial"/>
          <w:color w:val="FF0000"/>
          <w:sz w:val="22"/>
          <w:szCs w:val="22"/>
        </w:rPr>
        <w:t xml:space="preserve"> under the IRCC. </w:t>
      </w:r>
      <w:r w:rsidRPr="00426DAA">
        <w:rPr>
          <w:rFonts w:ascii="Arial" w:eastAsia="Times New Roman" w:hAnsi="Arial" w:cs="Arial"/>
          <w:b/>
          <w:color w:val="FF0000"/>
          <w:sz w:val="22"/>
          <w:szCs w:val="22"/>
        </w:rPr>
        <w:t>IHO Secretariat</w:t>
      </w:r>
      <w:r w:rsidRPr="00426DAA">
        <w:rPr>
          <w:rFonts w:ascii="Arial" w:eastAsia="Times New Roman" w:hAnsi="Arial" w:cs="Arial"/>
          <w:color w:val="FF0000"/>
          <w:sz w:val="22"/>
          <w:szCs w:val="22"/>
        </w:rPr>
        <w:t xml:space="preserve"> to issue a CL on the establishment of the </w:t>
      </w:r>
      <w:r w:rsidR="00E21C10">
        <w:rPr>
          <w:rFonts w:ascii="Arial" w:eastAsia="Times New Roman" w:hAnsi="Arial" w:cs="Arial"/>
          <w:color w:val="FF0000"/>
          <w:sz w:val="22"/>
          <w:szCs w:val="22"/>
        </w:rPr>
        <w:t>IHO FG</w:t>
      </w:r>
      <w:r w:rsidR="00E21C10" w:rsidRPr="00C4203C">
        <w:rPr>
          <w:rFonts w:ascii="Arial" w:eastAsia="Times New Roman" w:hAnsi="Arial" w:cs="Arial"/>
          <w:color w:val="FF0000"/>
          <w:sz w:val="22"/>
          <w:szCs w:val="22"/>
        </w:rPr>
        <w:t xml:space="preserve"> </w:t>
      </w:r>
      <w:r w:rsidRPr="00C4203C">
        <w:rPr>
          <w:rFonts w:ascii="Arial" w:eastAsia="Times New Roman" w:hAnsi="Arial" w:cs="Arial"/>
          <w:color w:val="FF0000"/>
          <w:sz w:val="22"/>
          <w:szCs w:val="22"/>
        </w:rPr>
        <w:t>PT</w:t>
      </w:r>
      <w:r w:rsidRPr="00426DAA">
        <w:rPr>
          <w:rFonts w:ascii="Arial" w:eastAsia="Times New Roman" w:hAnsi="Arial" w:cs="Arial"/>
          <w:color w:val="FF0000"/>
          <w:sz w:val="22"/>
          <w:szCs w:val="22"/>
        </w:rPr>
        <w:t xml:space="preserve">, as soon as the draft TORs and ROPs are finalized by correspondence within the </w:t>
      </w:r>
      <w:r w:rsidRPr="00426DAA">
        <w:rPr>
          <w:rFonts w:ascii="Arial" w:eastAsia="Times New Roman" w:hAnsi="Arial" w:cs="Arial"/>
          <w:b/>
          <w:color w:val="FF0000"/>
          <w:sz w:val="22"/>
          <w:szCs w:val="22"/>
        </w:rPr>
        <w:t>IRCC</w:t>
      </w:r>
      <w:r w:rsidRPr="00426DAA">
        <w:rPr>
          <w:rFonts w:ascii="Arial" w:eastAsia="Times New Roman" w:hAnsi="Arial" w:cs="Arial"/>
          <w:color w:val="FF0000"/>
          <w:sz w:val="22"/>
          <w:szCs w:val="22"/>
        </w:rPr>
        <w:t>.</w:t>
      </w:r>
      <w:r w:rsidR="00C4203C">
        <w:rPr>
          <w:rFonts w:ascii="Arial" w:eastAsia="Times New Roman" w:hAnsi="Arial" w:cs="Arial"/>
          <w:color w:val="FF0000"/>
          <w:sz w:val="22"/>
          <w:szCs w:val="22"/>
        </w:rPr>
        <w:t xml:space="preserve"> (Deadline: December 2023)</w:t>
      </w:r>
    </w:p>
    <w:p w14:paraId="4E8F9272" w14:textId="77777777" w:rsidR="00586D3D" w:rsidRPr="00586D3D" w:rsidRDefault="00586D3D" w:rsidP="008167F3">
      <w:pPr>
        <w:jc w:val="both"/>
        <w:rPr>
          <w:rFonts w:ascii="Arial" w:hAnsi="Arial" w:cs="Arial"/>
          <w:b/>
          <w:color w:val="FF0000"/>
          <w:sz w:val="22"/>
          <w:szCs w:val="22"/>
        </w:rPr>
      </w:pPr>
    </w:p>
    <w:p w14:paraId="0C3F5F85" w14:textId="77777777" w:rsidR="00C501DE" w:rsidRPr="00C501DE" w:rsidRDefault="006450BC" w:rsidP="00C501DE">
      <w:pPr>
        <w:jc w:val="both"/>
        <w:rPr>
          <w:rFonts w:ascii="Arial" w:eastAsia="Times New Roman" w:hAnsi="Arial" w:cs="Arial"/>
          <w:color w:val="FF0000"/>
          <w:sz w:val="22"/>
          <w:szCs w:val="22"/>
        </w:rPr>
      </w:pPr>
      <w:r w:rsidRPr="00C501DE">
        <w:rPr>
          <w:rFonts w:ascii="Arial" w:hAnsi="Arial" w:cs="Arial"/>
          <w:b/>
          <w:color w:val="FF0000"/>
          <w:sz w:val="22"/>
          <w:szCs w:val="22"/>
        </w:rPr>
        <w:t>Decision C7/23</w:t>
      </w:r>
      <w:r w:rsidR="00586D3D" w:rsidRPr="00C501DE">
        <w:rPr>
          <w:rFonts w:ascii="Arial" w:hAnsi="Arial" w:cs="Arial"/>
          <w:b/>
          <w:color w:val="FF0000"/>
          <w:sz w:val="22"/>
          <w:szCs w:val="22"/>
        </w:rPr>
        <w:t xml:space="preserve">: </w:t>
      </w:r>
      <w:r w:rsidR="00C501DE" w:rsidRPr="00C501DE">
        <w:rPr>
          <w:rFonts w:ascii="Arial" w:eastAsia="Times New Roman" w:hAnsi="Arial" w:cs="Arial"/>
          <w:color w:val="FF0000"/>
          <w:sz w:val="22"/>
          <w:szCs w:val="22"/>
        </w:rPr>
        <w:t xml:space="preserve">In accordance with Decision A3/8c, the </w:t>
      </w:r>
      <w:r w:rsidR="00C501DE" w:rsidRPr="00C501DE">
        <w:rPr>
          <w:rFonts w:ascii="Arial" w:eastAsia="Times New Roman" w:hAnsi="Arial" w:cs="Arial"/>
          <w:b/>
          <w:color w:val="FF0000"/>
          <w:sz w:val="22"/>
          <w:szCs w:val="22"/>
        </w:rPr>
        <w:t>Council</w:t>
      </w:r>
      <w:r w:rsidR="00C501DE" w:rsidRPr="00C501DE">
        <w:rPr>
          <w:rFonts w:ascii="Arial" w:eastAsia="Times New Roman" w:hAnsi="Arial" w:cs="Arial"/>
          <w:color w:val="FF0000"/>
          <w:sz w:val="22"/>
          <w:szCs w:val="22"/>
        </w:rPr>
        <w:t xml:space="preserve"> noted that </w:t>
      </w:r>
      <w:r w:rsidR="00C501DE" w:rsidRPr="00C501DE">
        <w:rPr>
          <w:rFonts w:ascii="Arial" w:eastAsia="Times New Roman" w:hAnsi="Arial" w:cs="Arial"/>
          <w:b/>
          <w:color w:val="FF0000"/>
          <w:sz w:val="22"/>
          <w:szCs w:val="22"/>
        </w:rPr>
        <w:t>IRCC</w:t>
      </w:r>
      <w:r w:rsidR="00C501DE" w:rsidRPr="00C501DE">
        <w:rPr>
          <w:rFonts w:ascii="Arial" w:eastAsia="Times New Roman" w:hAnsi="Arial" w:cs="Arial"/>
          <w:color w:val="FF0000"/>
          <w:sz w:val="22"/>
          <w:szCs w:val="22"/>
        </w:rPr>
        <w:t xml:space="preserve"> tasked the </w:t>
      </w:r>
      <w:r w:rsidR="00C501DE" w:rsidRPr="00C501DE">
        <w:rPr>
          <w:rFonts w:ascii="Arial" w:eastAsia="Times New Roman" w:hAnsi="Arial" w:cs="Arial"/>
          <w:b/>
          <w:color w:val="FF0000"/>
          <w:sz w:val="22"/>
          <w:szCs w:val="22"/>
        </w:rPr>
        <w:t>MSDIWG</w:t>
      </w:r>
      <w:r w:rsidR="00C501DE" w:rsidRPr="00C501DE">
        <w:rPr>
          <w:rFonts w:ascii="Arial" w:eastAsia="Times New Roman" w:hAnsi="Arial" w:cs="Arial"/>
          <w:color w:val="FF0000"/>
          <w:sz w:val="22"/>
          <w:szCs w:val="22"/>
        </w:rPr>
        <w:t xml:space="preserve"> to </w:t>
      </w:r>
      <w:r w:rsidR="00C501DE" w:rsidRPr="00C501DE">
        <w:rPr>
          <w:rFonts w:ascii="Arial" w:eastAsia="Times New Roman" w:hAnsi="Arial" w:cs="Arial"/>
          <w:b/>
          <w:color w:val="FF0000"/>
          <w:sz w:val="22"/>
          <w:szCs w:val="22"/>
        </w:rPr>
        <w:t>not</w:t>
      </w:r>
      <w:r w:rsidR="00C501DE" w:rsidRPr="00C501DE">
        <w:rPr>
          <w:rFonts w:ascii="Arial" w:eastAsia="Times New Roman" w:hAnsi="Arial" w:cs="Arial"/>
          <w:color w:val="FF0000"/>
          <w:sz w:val="22"/>
          <w:szCs w:val="22"/>
        </w:rPr>
        <w:t xml:space="preserve"> invest in another portal, but to focus on global thematic layers by means of the existing IHO GIS infrastructure (like those already available on the </w:t>
      </w:r>
      <w:proofErr w:type="spellStart"/>
      <w:r w:rsidR="00C501DE" w:rsidRPr="00C501DE">
        <w:rPr>
          <w:rFonts w:ascii="Arial" w:eastAsia="Times New Roman" w:hAnsi="Arial" w:cs="Arial"/>
          <w:color w:val="FF0000"/>
          <w:sz w:val="22"/>
          <w:szCs w:val="22"/>
        </w:rPr>
        <w:t>INToGIS</w:t>
      </w:r>
      <w:proofErr w:type="spellEnd"/>
      <w:r w:rsidR="00C501DE" w:rsidRPr="00C501DE">
        <w:rPr>
          <w:rFonts w:ascii="Arial" w:eastAsia="Times New Roman" w:hAnsi="Arial" w:cs="Arial"/>
          <w:color w:val="FF0000"/>
          <w:sz w:val="22"/>
          <w:szCs w:val="22"/>
        </w:rPr>
        <w:t>).</w:t>
      </w:r>
    </w:p>
    <w:p w14:paraId="74F1F5BB" w14:textId="7B692863" w:rsidR="00586D3D" w:rsidRPr="00426DAA" w:rsidRDefault="00586D3D" w:rsidP="008167F3">
      <w:pPr>
        <w:jc w:val="both"/>
        <w:rPr>
          <w:rFonts w:ascii="Arial" w:eastAsia="Times New Roman" w:hAnsi="Arial" w:cs="Arial"/>
          <w:color w:val="FF0000"/>
          <w:sz w:val="22"/>
          <w:szCs w:val="22"/>
        </w:rPr>
      </w:pPr>
    </w:p>
    <w:p w14:paraId="3364D9B7" w14:textId="77777777" w:rsidR="00F956F4" w:rsidRPr="00F956F4" w:rsidRDefault="00586D3D" w:rsidP="00F956F4">
      <w:pPr>
        <w:jc w:val="both"/>
        <w:rPr>
          <w:rFonts w:ascii="Arial" w:eastAsia="Times New Roman" w:hAnsi="Arial" w:cs="Arial"/>
          <w:color w:val="FF0000"/>
          <w:sz w:val="22"/>
          <w:szCs w:val="22"/>
        </w:rPr>
      </w:pPr>
      <w:r w:rsidRPr="00586D3D">
        <w:rPr>
          <w:rFonts w:ascii="Arial" w:hAnsi="Arial" w:cs="Arial"/>
          <w:b/>
          <w:color w:val="FF0000"/>
          <w:sz w:val="22"/>
          <w:szCs w:val="22"/>
        </w:rPr>
        <w:t xml:space="preserve">Decision </w:t>
      </w:r>
      <w:r w:rsidR="00C4203C">
        <w:rPr>
          <w:rFonts w:ascii="Arial" w:hAnsi="Arial" w:cs="Arial"/>
          <w:b/>
          <w:color w:val="FF0000"/>
          <w:sz w:val="22"/>
          <w:szCs w:val="22"/>
        </w:rPr>
        <w:t xml:space="preserve">and Action </w:t>
      </w:r>
      <w:r w:rsidRPr="00586D3D">
        <w:rPr>
          <w:rFonts w:ascii="Arial" w:hAnsi="Arial" w:cs="Arial"/>
          <w:b/>
          <w:color w:val="FF0000"/>
          <w:sz w:val="22"/>
          <w:szCs w:val="22"/>
        </w:rPr>
        <w:t>C7/</w:t>
      </w:r>
      <w:r w:rsidR="006450BC">
        <w:rPr>
          <w:rFonts w:ascii="Arial" w:hAnsi="Arial" w:cs="Arial"/>
          <w:b/>
          <w:color w:val="FF0000"/>
          <w:sz w:val="22"/>
          <w:szCs w:val="22"/>
        </w:rPr>
        <w:t>24</w:t>
      </w:r>
      <w:r w:rsidRPr="00586D3D">
        <w:rPr>
          <w:rFonts w:ascii="Arial" w:hAnsi="Arial" w:cs="Arial"/>
          <w:b/>
          <w:color w:val="FF0000"/>
          <w:sz w:val="22"/>
          <w:szCs w:val="22"/>
        </w:rPr>
        <w:t xml:space="preserve">: </w:t>
      </w:r>
      <w:r w:rsidR="00F956F4" w:rsidRPr="00F956F4">
        <w:rPr>
          <w:rFonts w:ascii="Arial" w:eastAsia="Times New Roman" w:hAnsi="Arial" w:cs="Arial"/>
          <w:color w:val="FF0000"/>
          <w:sz w:val="22"/>
          <w:szCs w:val="22"/>
        </w:rPr>
        <w:t xml:space="preserve">On the proposal for a new </w:t>
      </w:r>
      <w:r w:rsidR="00F956F4" w:rsidRPr="00F956F4">
        <w:rPr>
          <w:rFonts w:ascii="Arial" w:eastAsia="Times New Roman" w:hAnsi="Arial" w:cs="Arial"/>
          <w:i/>
          <w:color w:val="FF0000"/>
          <w:sz w:val="22"/>
          <w:szCs w:val="22"/>
        </w:rPr>
        <w:t>Programme</w:t>
      </w:r>
      <w:r w:rsidR="00F956F4" w:rsidRPr="00F956F4">
        <w:rPr>
          <w:rFonts w:ascii="Arial" w:eastAsia="Times New Roman" w:hAnsi="Arial" w:cs="Arial"/>
          <w:color w:val="FF0000"/>
          <w:sz w:val="22"/>
          <w:szCs w:val="22"/>
        </w:rPr>
        <w:t xml:space="preserve"> for Gender Balance in Hydrography (as a follow-up to the successful Empowering Women in Hydrography </w:t>
      </w:r>
      <w:r w:rsidR="00F956F4" w:rsidRPr="00F956F4">
        <w:rPr>
          <w:rFonts w:ascii="Arial" w:eastAsia="Times New Roman" w:hAnsi="Arial" w:cs="Arial"/>
          <w:i/>
          <w:color w:val="FF0000"/>
          <w:sz w:val="22"/>
          <w:szCs w:val="22"/>
        </w:rPr>
        <w:t>Project</w:t>
      </w:r>
      <w:r w:rsidR="00F956F4" w:rsidRPr="00F956F4">
        <w:rPr>
          <w:rFonts w:ascii="Arial" w:eastAsia="Times New Roman" w:hAnsi="Arial" w:cs="Arial"/>
          <w:color w:val="FF0000"/>
          <w:sz w:val="22"/>
          <w:szCs w:val="22"/>
        </w:rPr>
        <w:t xml:space="preserve">), the </w:t>
      </w:r>
      <w:r w:rsidR="00F956F4" w:rsidRPr="00F956F4">
        <w:rPr>
          <w:rFonts w:ascii="Arial" w:eastAsia="Times New Roman" w:hAnsi="Arial" w:cs="Arial"/>
          <w:b/>
          <w:color w:val="FF0000"/>
          <w:sz w:val="22"/>
          <w:szCs w:val="22"/>
        </w:rPr>
        <w:t>Council</w:t>
      </w:r>
      <w:r w:rsidR="00F956F4" w:rsidRPr="00F956F4">
        <w:rPr>
          <w:rFonts w:ascii="Arial" w:eastAsia="Times New Roman" w:hAnsi="Arial" w:cs="Arial"/>
          <w:color w:val="FF0000"/>
          <w:sz w:val="22"/>
          <w:szCs w:val="22"/>
        </w:rPr>
        <w:t xml:space="preserve"> agreed on the way forward in three steps suggested by the </w:t>
      </w:r>
      <w:r w:rsidR="00F956F4" w:rsidRPr="00F956F4">
        <w:rPr>
          <w:rFonts w:ascii="Arial" w:eastAsia="Times New Roman" w:hAnsi="Arial" w:cs="Arial"/>
          <w:b/>
          <w:color w:val="FF0000"/>
          <w:sz w:val="22"/>
          <w:szCs w:val="22"/>
        </w:rPr>
        <w:t>Secretary-General</w:t>
      </w:r>
      <w:r w:rsidR="00F956F4" w:rsidRPr="00F956F4">
        <w:rPr>
          <w:rFonts w:ascii="Arial" w:eastAsia="Times New Roman" w:hAnsi="Arial" w:cs="Arial"/>
          <w:color w:val="FF0000"/>
          <w:sz w:val="22"/>
          <w:szCs w:val="22"/>
        </w:rPr>
        <w:t>.</w:t>
      </w:r>
    </w:p>
    <w:p w14:paraId="3F00FE79" w14:textId="77777777" w:rsidR="00F956F4" w:rsidRPr="00F956F4" w:rsidRDefault="00F956F4" w:rsidP="00F956F4">
      <w:pPr>
        <w:jc w:val="both"/>
        <w:rPr>
          <w:rFonts w:ascii="Arial" w:eastAsia="Times New Roman" w:hAnsi="Arial" w:cs="Arial"/>
          <w:color w:val="FF0000"/>
          <w:sz w:val="22"/>
          <w:szCs w:val="22"/>
        </w:rPr>
      </w:pPr>
      <w:r w:rsidRPr="00F956F4">
        <w:rPr>
          <w:rFonts w:ascii="Arial" w:eastAsia="Times New Roman" w:hAnsi="Arial" w:cs="Arial"/>
          <w:color w:val="FF0000"/>
          <w:sz w:val="22"/>
          <w:szCs w:val="22"/>
        </w:rPr>
        <w:t>As a consequence:</w:t>
      </w:r>
    </w:p>
    <w:p w14:paraId="242F3C41" w14:textId="77777777" w:rsidR="00F956F4" w:rsidRDefault="00F956F4" w:rsidP="00F956F4">
      <w:pPr>
        <w:pStyle w:val="ListParagraph"/>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color w:val="FF0000"/>
          <w:sz w:val="22"/>
          <w:szCs w:val="22"/>
        </w:rPr>
      </w:pPr>
      <w:r w:rsidRPr="00F956F4">
        <w:rPr>
          <w:rFonts w:ascii="Arial" w:eastAsia="Times New Roman" w:hAnsi="Arial" w:cs="Arial"/>
          <w:color w:val="FF0000"/>
          <w:sz w:val="22"/>
          <w:szCs w:val="22"/>
        </w:rPr>
        <w:t xml:space="preserve">The </w:t>
      </w:r>
      <w:r w:rsidRPr="00F956F4">
        <w:rPr>
          <w:rFonts w:ascii="Arial" w:eastAsia="Times New Roman" w:hAnsi="Arial" w:cs="Arial"/>
          <w:b/>
          <w:color w:val="FF0000"/>
          <w:sz w:val="22"/>
          <w:szCs w:val="22"/>
        </w:rPr>
        <w:t>Council</w:t>
      </w:r>
      <w:r w:rsidRPr="00F956F4">
        <w:rPr>
          <w:rFonts w:ascii="Arial" w:eastAsia="Times New Roman" w:hAnsi="Arial" w:cs="Arial"/>
          <w:color w:val="FF0000"/>
          <w:sz w:val="22"/>
          <w:szCs w:val="22"/>
        </w:rPr>
        <w:t xml:space="preserve"> tasked the </w:t>
      </w:r>
      <w:r w:rsidRPr="00F956F4">
        <w:rPr>
          <w:rFonts w:ascii="Arial" w:eastAsia="Times New Roman" w:hAnsi="Arial" w:cs="Arial"/>
          <w:b/>
          <w:color w:val="FF0000"/>
          <w:sz w:val="22"/>
          <w:szCs w:val="22"/>
        </w:rPr>
        <w:t>IRCC</w:t>
      </w:r>
      <w:r w:rsidRPr="00F956F4">
        <w:rPr>
          <w:rFonts w:ascii="Arial" w:eastAsia="Times New Roman" w:hAnsi="Arial" w:cs="Arial"/>
          <w:color w:val="FF0000"/>
          <w:sz w:val="22"/>
          <w:szCs w:val="22"/>
        </w:rPr>
        <w:t xml:space="preserve">, to first define through the </w:t>
      </w:r>
      <w:r w:rsidRPr="00F956F4">
        <w:rPr>
          <w:rFonts w:ascii="Arial" w:eastAsia="Times New Roman" w:hAnsi="Arial" w:cs="Arial"/>
          <w:b/>
          <w:color w:val="FF0000"/>
          <w:sz w:val="22"/>
          <w:szCs w:val="22"/>
        </w:rPr>
        <w:t>CBSC</w:t>
      </w:r>
      <w:r w:rsidRPr="00F956F4">
        <w:rPr>
          <w:rFonts w:ascii="Arial" w:eastAsia="Times New Roman" w:hAnsi="Arial" w:cs="Arial"/>
          <w:color w:val="FF0000"/>
          <w:sz w:val="22"/>
          <w:szCs w:val="22"/>
        </w:rPr>
        <w:t xml:space="preserve"> the regulatory framework (M-3) for a continued activity on this social theme through a proposal for an IHO Resolution;</w:t>
      </w:r>
    </w:p>
    <w:p w14:paraId="34087013" w14:textId="16BA0096" w:rsidR="00F956F4" w:rsidRPr="00F956F4" w:rsidRDefault="00F956F4" w:rsidP="00F956F4">
      <w:pPr>
        <w:pStyle w:val="ListParagraph"/>
        <w:widowControl/>
        <w:pBdr>
          <w:top w:val="none" w:sz="0" w:space="0" w:color="auto"/>
          <w:left w:val="none" w:sz="0" w:space="0" w:color="auto"/>
          <w:bottom w:val="none" w:sz="0" w:space="0" w:color="auto"/>
          <w:right w:val="none" w:sz="0" w:space="0" w:color="auto"/>
          <w:between w:val="none" w:sz="0" w:space="0" w:color="auto"/>
          <w:bar w:val="none" w:sz="0" w:color="auto"/>
        </w:pBdr>
        <w:ind w:left="720"/>
        <w:contextualSpacing/>
        <w:rPr>
          <w:rFonts w:ascii="Arial" w:eastAsia="Times New Roman" w:hAnsi="Arial" w:cs="Arial"/>
          <w:color w:val="FF0000"/>
          <w:sz w:val="22"/>
          <w:szCs w:val="22"/>
        </w:rPr>
      </w:pPr>
      <w:r>
        <w:rPr>
          <w:rFonts w:ascii="Arial" w:eastAsia="Times New Roman" w:hAnsi="Arial" w:cs="Arial"/>
          <w:color w:val="FF0000"/>
          <w:sz w:val="22"/>
          <w:szCs w:val="22"/>
        </w:rPr>
        <w:t>(Deadline: IRCC-16)</w:t>
      </w:r>
    </w:p>
    <w:p w14:paraId="43274A5A" w14:textId="2F74FE5F" w:rsidR="00F956F4" w:rsidRPr="00F956F4" w:rsidRDefault="00F956F4" w:rsidP="00F956F4">
      <w:pPr>
        <w:pStyle w:val="ListParagraph"/>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color w:val="FF0000"/>
          <w:sz w:val="22"/>
          <w:szCs w:val="22"/>
        </w:rPr>
      </w:pPr>
      <w:r w:rsidRPr="00F956F4">
        <w:rPr>
          <w:rFonts w:ascii="Arial" w:eastAsia="Times New Roman" w:hAnsi="Arial" w:cs="Arial"/>
          <w:color w:val="FF0000"/>
          <w:sz w:val="22"/>
          <w:szCs w:val="22"/>
        </w:rPr>
        <w:t xml:space="preserve">The </w:t>
      </w:r>
      <w:r w:rsidRPr="00F956F4">
        <w:rPr>
          <w:rFonts w:ascii="Arial" w:eastAsia="Times New Roman" w:hAnsi="Arial" w:cs="Arial"/>
          <w:b/>
          <w:color w:val="FF0000"/>
          <w:sz w:val="22"/>
          <w:szCs w:val="22"/>
        </w:rPr>
        <w:t>Council</w:t>
      </w:r>
      <w:r w:rsidRPr="00F956F4">
        <w:rPr>
          <w:rFonts w:ascii="Arial" w:eastAsia="Times New Roman" w:hAnsi="Arial" w:cs="Arial"/>
          <w:color w:val="FF0000"/>
          <w:sz w:val="22"/>
          <w:szCs w:val="22"/>
        </w:rPr>
        <w:t xml:space="preserve"> agreed to continue with the EWH project </w:t>
      </w:r>
      <w:r w:rsidR="00A1735E">
        <w:rPr>
          <w:rFonts w:ascii="Arial" w:eastAsia="Times New Roman" w:hAnsi="Arial" w:cs="Arial"/>
          <w:color w:val="FF0000"/>
          <w:sz w:val="22"/>
          <w:szCs w:val="22"/>
        </w:rPr>
        <w:t xml:space="preserve">led by the </w:t>
      </w:r>
      <w:proofErr w:type="spellStart"/>
      <w:r w:rsidR="00A1735E">
        <w:rPr>
          <w:rFonts w:ascii="Arial" w:eastAsia="Times New Roman" w:hAnsi="Arial" w:cs="Arial"/>
          <w:color w:val="FF0000"/>
          <w:sz w:val="22"/>
          <w:szCs w:val="22"/>
        </w:rPr>
        <w:t>CBSC</w:t>
      </w:r>
      <w:r w:rsidRPr="00F956F4">
        <w:rPr>
          <w:rFonts w:ascii="Arial" w:eastAsia="Times New Roman" w:hAnsi="Arial" w:cs="Arial"/>
          <w:color w:val="FF0000"/>
          <w:sz w:val="22"/>
          <w:szCs w:val="22"/>
        </w:rPr>
        <w:t>supported</w:t>
      </w:r>
      <w:proofErr w:type="spellEnd"/>
      <w:r w:rsidRPr="00F956F4">
        <w:rPr>
          <w:rFonts w:ascii="Arial" w:eastAsia="Times New Roman" w:hAnsi="Arial" w:cs="Arial"/>
          <w:color w:val="FF0000"/>
          <w:sz w:val="22"/>
          <w:szCs w:val="22"/>
        </w:rPr>
        <w:t xml:space="preserve"> by remaining funds and future financial and / or in-kind support as currently announced by </w:t>
      </w:r>
      <w:r w:rsidRPr="00F956F4">
        <w:rPr>
          <w:rFonts w:ascii="Arial" w:eastAsia="Times New Roman" w:hAnsi="Arial" w:cs="Arial"/>
          <w:b/>
          <w:color w:val="FF0000"/>
          <w:sz w:val="22"/>
          <w:szCs w:val="22"/>
        </w:rPr>
        <w:t>CA</w:t>
      </w:r>
      <w:r w:rsidRPr="00F956F4">
        <w:rPr>
          <w:rFonts w:ascii="Arial" w:eastAsia="Times New Roman" w:hAnsi="Arial" w:cs="Arial"/>
          <w:color w:val="FF0000"/>
          <w:sz w:val="22"/>
          <w:szCs w:val="22"/>
        </w:rPr>
        <w:t xml:space="preserve">, </w:t>
      </w:r>
      <w:r w:rsidRPr="00F956F4">
        <w:rPr>
          <w:rFonts w:ascii="Arial" w:eastAsia="Times New Roman" w:hAnsi="Arial" w:cs="Arial"/>
          <w:b/>
          <w:color w:val="FF0000"/>
          <w:sz w:val="22"/>
          <w:szCs w:val="22"/>
        </w:rPr>
        <w:t>NO</w:t>
      </w:r>
      <w:r w:rsidRPr="00F956F4">
        <w:rPr>
          <w:rFonts w:ascii="Arial" w:eastAsia="Times New Roman" w:hAnsi="Arial" w:cs="Arial"/>
          <w:color w:val="FF0000"/>
          <w:sz w:val="22"/>
          <w:szCs w:val="22"/>
        </w:rPr>
        <w:t xml:space="preserve">, </w:t>
      </w:r>
      <w:r w:rsidRPr="00F956F4">
        <w:rPr>
          <w:rFonts w:ascii="Arial" w:eastAsia="Times New Roman" w:hAnsi="Arial" w:cs="Arial"/>
          <w:b/>
          <w:color w:val="FF0000"/>
          <w:sz w:val="22"/>
          <w:szCs w:val="22"/>
        </w:rPr>
        <w:t>DK, US,</w:t>
      </w:r>
      <w:r w:rsidRPr="00F956F4">
        <w:rPr>
          <w:rFonts w:ascii="Arial" w:eastAsia="Times New Roman" w:hAnsi="Arial" w:cs="Arial"/>
          <w:color w:val="FF0000"/>
          <w:sz w:val="22"/>
          <w:szCs w:val="22"/>
        </w:rPr>
        <w:t xml:space="preserve"> but still to be confirmed.</w:t>
      </w:r>
    </w:p>
    <w:p w14:paraId="555C3623" w14:textId="77777777" w:rsidR="00F956F4" w:rsidRDefault="00F956F4" w:rsidP="00F956F4">
      <w:pPr>
        <w:pStyle w:val="ListParagraph"/>
        <w:widowControl/>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eastAsia="Times New Roman" w:hAnsi="Arial" w:cs="Arial"/>
          <w:color w:val="FF0000"/>
          <w:sz w:val="22"/>
          <w:szCs w:val="22"/>
        </w:rPr>
      </w:pPr>
      <w:r w:rsidRPr="00F956F4">
        <w:rPr>
          <w:rFonts w:ascii="Arial" w:eastAsia="Times New Roman" w:hAnsi="Arial" w:cs="Arial"/>
          <w:color w:val="FF0000"/>
          <w:sz w:val="22"/>
          <w:szCs w:val="22"/>
        </w:rPr>
        <w:t xml:space="preserve">The Council supported by IRCC to develop a proposal on the future framework for an IHO social </w:t>
      </w:r>
      <w:proofErr w:type="spellStart"/>
      <w:r w:rsidRPr="00F956F4">
        <w:rPr>
          <w:rFonts w:ascii="Arial" w:eastAsia="Times New Roman" w:hAnsi="Arial" w:cs="Arial"/>
          <w:color w:val="FF0000"/>
          <w:sz w:val="22"/>
          <w:szCs w:val="22"/>
        </w:rPr>
        <w:t>Programme</w:t>
      </w:r>
      <w:proofErr w:type="spellEnd"/>
      <w:r w:rsidRPr="00F956F4">
        <w:rPr>
          <w:rFonts w:ascii="Arial" w:eastAsia="Times New Roman" w:hAnsi="Arial" w:cs="Arial"/>
          <w:color w:val="FF0000"/>
          <w:sz w:val="22"/>
          <w:szCs w:val="22"/>
        </w:rPr>
        <w:t xml:space="preserve"> (incl. Gender Balance in Hydrography) to be submitted to A-4.</w:t>
      </w:r>
    </w:p>
    <w:p w14:paraId="78B531A3" w14:textId="1925A58B" w:rsidR="00F956F4" w:rsidRPr="00F956F4" w:rsidRDefault="00F956F4" w:rsidP="00F956F4">
      <w:pPr>
        <w:pBdr>
          <w:top w:val="none" w:sz="0" w:space="0" w:color="auto"/>
          <w:left w:val="none" w:sz="0" w:space="0" w:color="auto"/>
          <w:bottom w:val="none" w:sz="0" w:space="0" w:color="auto"/>
          <w:right w:val="none" w:sz="0" w:space="0" w:color="auto"/>
          <w:between w:val="none" w:sz="0" w:space="0" w:color="auto"/>
          <w:bar w:val="none" w:sz="0" w:color="auto"/>
        </w:pBdr>
        <w:ind w:firstLine="680"/>
        <w:contextualSpacing/>
        <w:rPr>
          <w:rFonts w:ascii="Arial" w:eastAsia="Times New Roman" w:hAnsi="Arial" w:cs="Arial"/>
          <w:color w:val="FF0000"/>
          <w:sz w:val="22"/>
          <w:szCs w:val="22"/>
        </w:rPr>
      </w:pPr>
      <w:r>
        <w:rPr>
          <w:rFonts w:ascii="Arial" w:eastAsia="Times New Roman" w:hAnsi="Arial" w:cs="Arial"/>
          <w:color w:val="FF0000"/>
          <w:sz w:val="22"/>
          <w:szCs w:val="22"/>
        </w:rPr>
        <w:t>(Deadline: C-9 (-3months) in preparation of A-4</w:t>
      </w:r>
      <w:r w:rsidR="001B73F5">
        <w:rPr>
          <w:rFonts w:ascii="Arial" w:eastAsia="Times New Roman" w:hAnsi="Arial" w:cs="Arial"/>
          <w:color w:val="FF0000"/>
          <w:sz w:val="22"/>
          <w:szCs w:val="22"/>
        </w:rPr>
        <w:t xml:space="preserve">). </w:t>
      </w:r>
    </w:p>
    <w:p w14:paraId="0B350837" w14:textId="5EC47FBA" w:rsidR="00586D3D" w:rsidRPr="00586D3D" w:rsidRDefault="00586D3D" w:rsidP="00F956F4">
      <w:pPr>
        <w:jc w:val="both"/>
        <w:rPr>
          <w:rFonts w:ascii="Arial" w:hAnsi="Arial" w:cs="Arial"/>
          <w:b/>
          <w:color w:val="FF0000"/>
          <w:sz w:val="22"/>
          <w:szCs w:val="22"/>
        </w:rPr>
      </w:pPr>
    </w:p>
    <w:p w14:paraId="6CEDC7A6" w14:textId="77777777" w:rsidR="00EC2205" w:rsidRDefault="00EC2205">
      <w:pPr>
        <w:rPr>
          <w:rFonts w:ascii="Arial" w:hAnsi="Arial" w:cs="Arial"/>
          <w:b/>
          <w:color w:val="FF0000"/>
          <w:sz w:val="22"/>
          <w:szCs w:val="22"/>
        </w:rPr>
      </w:pPr>
      <w:r>
        <w:rPr>
          <w:rFonts w:ascii="Arial" w:hAnsi="Arial" w:cs="Arial"/>
          <w:b/>
          <w:color w:val="FF0000"/>
          <w:sz w:val="22"/>
          <w:szCs w:val="22"/>
        </w:rPr>
        <w:br w:type="page"/>
      </w:r>
    </w:p>
    <w:p w14:paraId="0C88DEC8" w14:textId="5B79DBB0" w:rsidR="00EC2205" w:rsidRDefault="00586D3D" w:rsidP="00F956F4">
      <w:pPr>
        <w:jc w:val="both"/>
        <w:rPr>
          <w:rFonts w:ascii="Arial" w:eastAsia="Times New Roman" w:hAnsi="Arial" w:cs="Arial"/>
          <w:color w:val="FF0000"/>
          <w:sz w:val="22"/>
          <w:szCs w:val="22"/>
        </w:rPr>
      </w:pPr>
      <w:r w:rsidRPr="00586D3D">
        <w:rPr>
          <w:rFonts w:ascii="Arial" w:hAnsi="Arial" w:cs="Arial"/>
          <w:b/>
          <w:color w:val="FF0000"/>
          <w:sz w:val="22"/>
          <w:szCs w:val="22"/>
        </w:rPr>
        <w:lastRenderedPageBreak/>
        <w:t>Decision C7/</w:t>
      </w:r>
      <w:r w:rsidR="006450BC">
        <w:rPr>
          <w:rFonts w:ascii="Arial" w:hAnsi="Arial" w:cs="Arial"/>
          <w:b/>
          <w:color w:val="FF0000"/>
          <w:sz w:val="22"/>
          <w:szCs w:val="22"/>
        </w:rPr>
        <w:t>25</w:t>
      </w:r>
      <w:r w:rsidRPr="00586D3D">
        <w:rPr>
          <w:rFonts w:ascii="Arial" w:hAnsi="Arial" w:cs="Arial"/>
          <w:b/>
          <w:color w:val="FF0000"/>
          <w:sz w:val="22"/>
          <w:szCs w:val="22"/>
        </w:rPr>
        <w:t xml:space="preserve">: </w:t>
      </w:r>
      <w:r w:rsidRPr="00426DAA">
        <w:rPr>
          <w:rFonts w:ascii="Arial" w:eastAsia="Times New Roman" w:hAnsi="Arial" w:cs="Arial"/>
          <w:color w:val="FF0000"/>
          <w:sz w:val="22"/>
          <w:szCs w:val="22"/>
        </w:rPr>
        <w:t xml:space="preserve">The </w:t>
      </w:r>
      <w:r w:rsidRPr="00426DAA">
        <w:rPr>
          <w:rFonts w:ascii="Arial" w:eastAsia="Times New Roman" w:hAnsi="Arial" w:cs="Arial"/>
          <w:b/>
          <w:color w:val="FF0000"/>
          <w:sz w:val="22"/>
          <w:szCs w:val="22"/>
        </w:rPr>
        <w:t>Council</w:t>
      </w:r>
      <w:r w:rsidRPr="00426DAA">
        <w:rPr>
          <w:rFonts w:ascii="Arial" w:eastAsia="Times New Roman" w:hAnsi="Arial" w:cs="Arial"/>
          <w:color w:val="FF0000"/>
          <w:sz w:val="22"/>
          <w:szCs w:val="22"/>
        </w:rPr>
        <w:t xml:space="preserve"> welcomed the proposal from the </w:t>
      </w:r>
      <w:r w:rsidRPr="00426DAA">
        <w:rPr>
          <w:rFonts w:ascii="Arial" w:eastAsia="Times New Roman" w:hAnsi="Arial" w:cs="Arial"/>
          <w:b/>
          <w:color w:val="FF0000"/>
          <w:sz w:val="22"/>
          <w:szCs w:val="22"/>
        </w:rPr>
        <w:t>IRCC</w:t>
      </w:r>
      <w:r w:rsidRPr="00426DAA">
        <w:rPr>
          <w:rFonts w:ascii="Arial" w:eastAsia="Times New Roman" w:hAnsi="Arial" w:cs="Arial"/>
          <w:color w:val="FF0000"/>
          <w:sz w:val="22"/>
          <w:szCs w:val="22"/>
        </w:rPr>
        <w:t xml:space="preserve"> supported by the </w:t>
      </w:r>
      <w:r w:rsidRPr="00426DAA">
        <w:rPr>
          <w:rFonts w:ascii="Arial" w:eastAsia="Times New Roman" w:hAnsi="Arial" w:cs="Arial"/>
          <w:b/>
          <w:color w:val="FF0000"/>
          <w:sz w:val="22"/>
          <w:szCs w:val="22"/>
        </w:rPr>
        <w:t>IHO Secretariat</w:t>
      </w:r>
      <w:r w:rsidRPr="00426DAA">
        <w:rPr>
          <w:rFonts w:ascii="Arial" w:eastAsia="Times New Roman" w:hAnsi="Arial" w:cs="Arial"/>
          <w:color w:val="FF0000"/>
          <w:sz w:val="22"/>
          <w:szCs w:val="22"/>
        </w:rPr>
        <w:t xml:space="preserve"> to plan two workshops as follows:</w:t>
      </w:r>
    </w:p>
    <w:p w14:paraId="79D745FE" w14:textId="231AE7D6" w:rsidR="00586D3D" w:rsidRPr="00426DAA" w:rsidRDefault="00586D3D" w:rsidP="00EC2205">
      <w:pPr>
        <w:rPr>
          <w:rFonts w:ascii="Arial" w:eastAsia="Times New Roman" w:hAnsi="Arial" w:cs="Arial"/>
          <w:color w:val="FF0000"/>
          <w:sz w:val="22"/>
          <w:szCs w:val="22"/>
        </w:rPr>
      </w:pPr>
      <w:proofErr w:type="gramStart"/>
      <w:r w:rsidRPr="00426DAA">
        <w:rPr>
          <w:rFonts w:ascii="Arial" w:eastAsia="Times New Roman" w:hAnsi="Arial" w:cs="Arial"/>
          <w:color w:val="FF0000"/>
          <w:sz w:val="22"/>
          <w:szCs w:val="22"/>
        </w:rPr>
        <w:t>one</w:t>
      </w:r>
      <w:proofErr w:type="gramEnd"/>
      <w:r w:rsidRPr="00426DAA">
        <w:rPr>
          <w:rFonts w:ascii="Arial" w:eastAsia="Times New Roman" w:hAnsi="Arial" w:cs="Arial"/>
          <w:color w:val="FF0000"/>
          <w:sz w:val="22"/>
          <w:szCs w:val="22"/>
        </w:rPr>
        <w:t xml:space="preserve"> on Standards of Competence (</w:t>
      </w:r>
      <w:r w:rsidRPr="00426DAA">
        <w:rPr>
          <w:rFonts w:ascii="Arial" w:eastAsia="Times New Roman" w:hAnsi="Arial" w:cs="Arial"/>
          <w:b/>
          <w:color w:val="FF0000"/>
          <w:sz w:val="22"/>
          <w:szCs w:val="22"/>
        </w:rPr>
        <w:t>IBSC)</w:t>
      </w:r>
      <w:r w:rsidRPr="00426DAA">
        <w:rPr>
          <w:rFonts w:ascii="Arial" w:eastAsia="Times New Roman" w:hAnsi="Arial" w:cs="Arial"/>
          <w:color w:val="FF0000"/>
          <w:sz w:val="22"/>
          <w:szCs w:val="22"/>
        </w:rPr>
        <w:t xml:space="preserve"> matters, to provide clarifications for the institutions on the preparation of submissions to the Board;</w:t>
      </w:r>
    </w:p>
    <w:p w14:paraId="52A508F9" w14:textId="77777777" w:rsidR="00586D3D" w:rsidRPr="00426DAA" w:rsidRDefault="00586D3D" w:rsidP="00F956F4">
      <w:pPr>
        <w:pStyle w:val="ListParagraph"/>
        <w:numPr>
          <w:ilvl w:val="0"/>
          <w:numId w:val="41"/>
        </w:numPr>
        <w:rPr>
          <w:rFonts w:ascii="Arial" w:hAnsi="Arial" w:cs="Arial"/>
          <w:b/>
          <w:color w:val="FF0000"/>
          <w:sz w:val="22"/>
          <w:szCs w:val="22"/>
        </w:rPr>
      </w:pPr>
      <w:proofErr w:type="gramStart"/>
      <w:r w:rsidRPr="00426DAA">
        <w:rPr>
          <w:rFonts w:ascii="Arial" w:eastAsia="Times New Roman" w:hAnsi="Arial" w:cs="Arial"/>
          <w:color w:val="FF0000"/>
          <w:sz w:val="22"/>
          <w:szCs w:val="22"/>
        </w:rPr>
        <w:t>one</w:t>
      </w:r>
      <w:proofErr w:type="gramEnd"/>
      <w:r w:rsidRPr="00426DAA">
        <w:rPr>
          <w:rFonts w:ascii="Arial" w:eastAsia="Times New Roman" w:hAnsi="Arial" w:cs="Arial"/>
          <w:color w:val="FF0000"/>
          <w:sz w:val="22"/>
          <w:szCs w:val="22"/>
        </w:rPr>
        <w:t xml:space="preserve"> on Crowd Sourced Bathymetry (</w:t>
      </w:r>
      <w:r w:rsidRPr="00426DAA">
        <w:rPr>
          <w:rFonts w:ascii="Arial" w:eastAsia="Times New Roman" w:hAnsi="Arial" w:cs="Arial"/>
          <w:b/>
          <w:color w:val="FF0000"/>
          <w:sz w:val="22"/>
          <w:szCs w:val="22"/>
        </w:rPr>
        <w:t>CSBWG)</w:t>
      </w:r>
      <w:r w:rsidRPr="00426DAA">
        <w:rPr>
          <w:rFonts w:ascii="Arial" w:eastAsia="Times New Roman" w:hAnsi="Arial" w:cs="Arial"/>
          <w:color w:val="FF0000"/>
          <w:sz w:val="22"/>
          <w:szCs w:val="22"/>
        </w:rPr>
        <w:t>, on the benefit of crowd sourced bathymetry and how to expand data contribution.</w:t>
      </w:r>
    </w:p>
    <w:p w14:paraId="5823A00A" w14:textId="77777777" w:rsidR="00C124BE" w:rsidRPr="00AA7AC3" w:rsidRDefault="00BA060F" w:rsidP="00EC2205">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709"/>
        </w:tabs>
        <w:autoSpaceDE w:val="0"/>
        <w:autoSpaceDN w:val="0"/>
        <w:adjustRightInd w:val="0"/>
        <w:spacing w:before="240" w:after="120"/>
        <w:ind w:hanging="502"/>
        <w:rPr>
          <w:rFonts w:ascii="Arial" w:hAnsi="Arial" w:cs="Arial"/>
          <w:b/>
          <w:bCs/>
          <w:color w:val="auto"/>
          <w:spacing w:val="5"/>
          <w:sz w:val="22"/>
          <w:szCs w:val="22"/>
        </w:rPr>
      </w:pPr>
      <w:r w:rsidRPr="00AA7AC3">
        <w:rPr>
          <w:rFonts w:ascii="Arial" w:hAnsi="Arial" w:cs="Arial"/>
          <w:b/>
          <w:bCs/>
          <w:color w:val="auto"/>
          <w:spacing w:val="5"/>
          <w:sz w:val="22"/>
          <w:szCs w:val="22"/>
        </w:rPr>
        <w:t>Left blank intentionally</w:t>
      </w:r>
    </w:p>
    <w:p w14:paraId="73BA9092" w14:textId="77777777" w:rsidR="00F0341C" w:rsidRPr="00586D3D" w:rsidRDefault="001F6D9C" w:rsidP="00EC2205">
      <w:pPr>
        <w:pStyle w:val="ListParagraph"/>
        <w:numPr>
          <w:ilvl w:val="1"/>
          <w:numId w:val="3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left="567" w:hanging="567"/>
        <w:rPr>
          <w:rFonts w:ascii="Arial" w:hAnsi="Arial" w:cs="Arial"/>
          <w:b/>
          <w:bCs/>
          <w:strike/>
          <w:color w:val="FF0000"/>
          <w:spacing w:val="5"/>
          <w:sz w:val="22"/>
          <w:szCs w:val="22"/>
        </w:rPr>
      </w:pPr>
      <w:r w:rsidRPr="00586D3D">
        <w:rPr>
          <w:rFonts w:ascii="Arial" w:hAnsi="Arial" w:cs="Arial"/>
          <w:b/>
          <w:bCs/>
          <w:color w:val="auto"/>
          <w:spacing w:val="5"/>
          <w:sz w:val="22"/>
          <w:szCs w:val="22"/>
        </w:rPr>
        <w:t>A. Proposed version</w:t>
      </w:r>
      <w:r w:rsidR="00CC4B6C" w:rsidRPr="00586D3D">
        <w:rPr>
          <w:rFonts w:ascii="Arial" w:hAnsi="Arial" w:cs="Arial"/>
          <w:b/>
          <w:bCs/>
          <w:color w:val="auto"/>
          <w:spacing w:val="5"/>
          <w:sz w:val="22"/>
          <w:szCs w:val="22"/>
        </w:rPr>
        <w:t xml:space="preserve"> v3.0 </w:t>
      </w:r>
      <w:r w:rsidR="00F0341C" w:rsidRPr="00586D3D">
        <w:rPr>
          <w:rFonts w:ascii="Arial" w:hAnsi="Arial" w:cs="Arial"/>
          <w:b/>
          <w:bCs/>
          <w:color w:val="auto"/>
          <w:spacing w:val="5"/>
          <w:sz w:val="22"/>
          <w:szCs w:val="22"/>
        </w:rPr>
        <w:t>of the Roadmap for the S-100 Implementation Decade</w:t>
      </w:r>
      <w:r w:rsidR="006604A0" w:rsidRPr="00586D3D">
        <w:rPr>
          <w:rFonts w:ascii="Arial" w:hAnsi="Arial" w:cs="Arial"/>
          <w:b/>
          <w:bCs/>
          <w:color w:val="auto"/>
          <w:spacing w:val="5"/>
          <w:sz w:val="22"/>
          <w:szCs w:val="22"/>
        </w:rPr>
        <w:t xml:space="preserve"> </w:t>
      </w:r>
      <w:r w:rsidR="006604A0" w:rsidRPr="00586D3D">
        <w:rPr>
          <w:rFonts w:ascii="Arial" w:hAnsi="Arial" w:cs="Arial"/>
          <w:b/>
          <w:bCs/>
          <w:color w:val="FF0000"/>
          <w:spacing w:val="5"/>
          <w:sz w:val="22"/>
          <w:szCs w:val="22"/>
        </w:rPr>
        <w:t xml:space="preserve">redline </w:t>
      </w:r>
      <w:r w:rsidR="006604A0" w:rsidRPr="00586D3D">
        <w:rPr>
          <w:rFonts w:ascii="Arial" w:hAnsi="Arial" w:cs="Arial"/>
          <w:b/>
          <w:bCs/>
          <w:color w:val="auto"/>
          <w:spacing w:val="5"/>
          <w:sz w:val="22"/>
          <w:szCs w:val="22"/>
        </w:rPr>
        <w:t xml:space="preserve">proposed working version of the main text. </w:t>
      </w:r>
    </w:p>
    <w:p w14:paraId="5749318A" w14:textId="77777777" w:rsidR="001F6D9C" w:rsidRPr="00586D3D" w:rsidRDefault="001F6D9C" w:rsidP="00EC2205">
      <w:pPr>
        <w:widowControl w:val="0"/>
        <w:autoSpaceDE w:val="0"/>
        <w:autoSpaceDN w:val="0"/>
        <w:spacing w:before="120" w:after="120" w:line="276" w:lineRule="auto"/>
        <w:ind w:left="567" w:hanging="141"/>
        <w:jc w:val="both"/>
        <w:rPr>
          <w:rFonts w:ascii="Arial" w:eastAsia="Calibri" w:hAnsi="Arial" w:cs="Arial"/>
          <w:b/>
          <w:sz w:val="22"/>
          <w:szCs w:val="22"/>
          <w:lang w:eastAsia="fr-FR"/>
        </w:rPr>
      </w:pPr>
      <w:r w:rsidRPr="00586D3D">
        <w:rPr>
          <w:rFonts w:ascii="Arial" w:hAnsi="Arial" w:cs="Arial"/>
          <w:b/>
          <w:bCs/>
          <w:spacing w:val="5"/>
          <w:sz w:val="22"/>
          <w:szCs w:val="22"/>
        </w:rPr>
        <w:t xml:space="preserve">B. </w:t>
      </w:r>
      <w:r w:rsidRPr="00586D3D">
        <w:rPr>
          <w:rFonts w:ascii="Arial" w:eastAsia="Calibri" w:hAnsi="Arial" w:cs="Arial"/>
          <w:b/>
          <w:sz w:val="22"/>
          <w:szCs w:val="22"/>
          <w:lang w:eastAsia="fr-FR"/>
        </w:rPr>
        <w:t>Comment (France) on Annex 2 (fig. 4) of the Roadmap (Doc. C7-04.4A refers): Updated proposal on options for the future production of S-101 ENC in conjunction with S-57 ENC during the dual fuel period.</w:t>
      </w:r>
    </w:p>
    <w:p w14:paraId="2DFE68C1" w14:textId="77777777" w:rsidR="00B433E7" w:rsidRPr="00586D3D" w:rsidRDefault="00B433E7" w:rsidP="00B433E7">
      <w:pPr>
        <w:tabs>
          <w:tab w:val="left" w:pos="680"/>
        </w:tabs>
        <w:autoSpaceDE w:val="0"/>
        <w:autoSpaceDN w:val="0"/>
        <w:adjustRightInd w:val="0"/>
        <w:spacing w:before="240" w:after="120"/>
        <w:rPr>
          <w:rFonts w:ascii="Arial" w:hAnsi="Arial" w:cs="Arial"/>
          <w:i/>
          <w:iCs/>
          <w:spacing w:val="-1"/>
          <w:sz w:val="22"/>
          <w:szCs w:val="22"/>
        </w:rPr>
      </w:pPr>
      <w:r w:rsidRPr="00586D3D">
        <w:rPr>
          <w:rFonts w:ascii="Arial" w:hAnsi="Arial" w:cs="Arial"/>
          <w:i/>
          <w:iCs/>
          <w:spacing w:val="-1"/>
          <w:sz w:val="22"/>
          <w:szCs w:val="22"/>
        </w:rPr>
        <w:t xml:space="preserve">Docs: </w:t>
      </w:r>
      <w:r w:rsidRPr="00586D3D">
        <w:rPr>
          <w:rFonts w:ascii="Arial" w:hAnsi="Arial" w:cs="Arial"/>
          <w:i/>
          <w:iCs/>
          <w:spacing w:val="-1"/>
          <w:sz w:val="22"/>
          <w:szCs w:val="22"/>
        </w:rPr>
        <w:tab/>
        <w:t>C7-04.4A – Main text, Redline Proposed Version</w:t>
      </w:r>
      <w:r w:rsidRPr="00586D3D">
        <w:rPr>
          <w:rFonts w:ascii="Arial" w:hAnsi="Arial" w:cs="Arial"/>
          <w:sz w:val="22"/>
          <w:szCs w:val="22"/>
        </w:rPr>
        <w:br/>
      </w:r>
      <w:r w:rsidRPr="00586D3D">
        <w:rPr>
          <w:rFonts w:ascii="Arial" w:hAnsi="Arial" w:cs="Arial"/>
          <w:i/>
          <w:iCs/>
          <w:spacing w:val="-1"/>
          <w:sz w:val="22"/>
          <w:szCs w:val="22"/>
        </w:rPr>
        <w:tab/>
        <w:t xml:space="preserve">C7-04.1A </w:t>
      </w:r>
      <w:r w:rsidR="00860575" w:rsidRPr="00586D3D">
        <w:rPr>
          <w:rFonts w:ascii="Arial" w:hAnsi="Arial" w:cs="Arial"/>
          <w:i/>
          <w:iCs/>
          <w:spacing w:val="-1"/>
          <w:sz w:val="22"/>
          <w:szCs w:val="22"/>
        </w:rPr>
        <w:t>–</w:t>
      </w:r>
      <w:r w:rsidRPr="00586D3D">
        <w:rPr>
          <w:rFonts w:ascii="Arial" w:hAnsi="Arial" w:cs="Arial"/>
          <w:i/>
          <w:iCs/>
          <w:spacing w:val="-1"/>
          <w:sz w:val="22"/>
          <w:szCs w:val="22"/>
        </w:rPr>
        <w:t xml:space="preserve"> </w:t>
      </w:r>
      <w:r w:rsidR="00860575" w:rsidRPr="00586D3D">
        <w:rPr>
          <w:rFonts w:ascii="Arial" w:hAnsi="Arial" w:cs="Arial"/>
          <w:i/>
          <w:iCs/>
          <w:spacing w:val="-1"/>
          <w:sz w:val="22"/>
          <w:szCs w:val="22"/>
        </w:rPr>
        <w:t xml:space="preserve">HSSC Report, </w:t>
      </w:r>
      <w:r w:rsidRPr="00586D3D">
        <w:rPr>
          <w:rFonts w:ascii="Arial" w:hAnsi="Arial" w:cs="Arial"/>
          <w:sz w:val="22"/>
          <w:szCs w:val="22"/>
        </w:rPr>
        <w:t xml:space="preserve">Annex </w:t>
      </w:r>
      <w:proofErr w:type="gramStart"/>
      <w:r w:rsidRPr="00586D3D">
        <w:rPr>
          <w:rFonts w:ascii="Arial" w:hAnsi="Arial" w:cs="Arial"/>
          <w:sz w:val="22"/>
          <w:szCs w:val="22"/>
        </w:rPr>
        <w:t>A</w:t>
      </w:r>
      <w:proofErr w:type="gramEnd"/>
      <w:r w:rsidRPr="00586D3D">
        <w:rPr>
          <w:rFonts w:ascii="Arial" w:hAnsi="Arial" w:cs="Arial"/>
          <w:sz w:val="22"/>
          <w:szCs w:val="22"/>
        </w:rPr>
        <w:br/>
      </w:r>
      <w:r w:rsidRPr="00586D3D">
        <w:rPr>
          <w:rFonts w:ascii="Arial" w:hAnsi="Arial" w:cs="Arial"/>
          <w:i/>
          <w:iCs/>
          <w:spacing w:val="-1"/>
          <w:sz w:val="22"/>
          <w:szCs w:val="22"/>
        </w:rPr>
        <w:tab/>
        <w:t>C7-04.4B Rev2</w:t>
      </w:r>
    </w:p>
    <w:p w14:paraId="140583FD" w14:textId="77777777" w:rsidR="00B433E7" w:rsidRPr="00586D3D" w:rsidRDefault="00B433E7" w:rsidP="00B433E7">
      <w:pPr>
        <w:tabs>
          <w:tab w:val="left" w:pos="680"/>
        </w:tabs>
        <w:autoSpaceDE w:val="0"/>
        <w:autoSpaceDN w:val="0"/>
        <w:adjustRightInd w:val="0"/>
        <w:rPr>
          <w:rFonts w:ascii="Arial" w:hAnsi="Arial" w:cs="Arial"/>
          <w:i/>
          <w:iCs/>
          <w:spacing w:val="-1"/>
          <w:sz w:val="22"/>
          <w:szCs w:val="22"/>
        </w:rPr>
      </w:pPr>
    </w:p>
    <w:p w14:paraId="602BEB5E" w14:textId="2D4D6ED7" w:rsidR="00260F08" w:rsidRDefault="0011280A" w:rsidP="00260F08">
      <w:pPr>
        <w:pStyle w:val="Body"/>
        <w:widowControl w:val="0"/>
        <w:spacing w:after="120" w:line="276" w:lineRule="auto"/>
        <w:jc w:val="both"/>
        <w:rPr>
          <w:rFonts w:ascii="Arial" w:hAnsi="Arial" w:cs="Arial"/>
          <w:sz w:val="22"/>
          <w:szCs w:val="22"/>
          <w:lang w:val="en-GB"/>
        </w:rPr>
      </w:pPr>
      <w:r>
        <w:rPr>
          <w:rFonts w:ascii="Arial" w:hAnsi="Arial" w:cs="Arial"/>
          <w:b/>
          <w:bCs/>
          <w:sz w:val="22"/>
          <w:szCs w:val="22"/>
          <w:lang w:val="en-GB"/>
        </w:rPr>
        <w:t xml:space="preserve">The HSSC </w:t>
      </w:r>
      <w:r w:rsidR="00260F08">
        <w:rPr>
          <w:rFonts w:ascii="Arial" w:hAnsi="Arial" w:cs="Arial"/>
          <w:b/>
          <w:bCs/>
          <w:sz w:val="22"/>
          <w:szCs w:val="22"/>
          <w:lang w:val="en-GB"/>
        </w:rPr>
        <w:t xml:space="preserve">Chair </w:t>
      </w:r>
      <w:r w:rsidR="00260F08">
        <w:rPr>
          <w:rFonts w:ascii="Arial" w:hAnsi="Arial" w:cs="Arial"/>
          <w:sz w:val="22"/>
          <w:szCs w:val="22"/>
          <w:lang w:val="en-GB"/>
        </w:rPr>
        <w:t xml:space="preserve">presented the </w:t>
      </w:r>
      <w:r w:rsidR="005F6745">
        <w:rPr>
          <w:rFonts w:ascii="Arial" w:hAnsi="Arial" w:cs="Arial"/>
          <w:sz w:val="22"/>
          <w:szCs w:val="22"/>
          <w:lang w:val="en-GB"/>
        </w:rPr>
        <w:t xml:space="preserve">Secretary General’s </w:t>
      </w:r>
      <w:r w:rsidR="00260F08">
        <w:rPr>
          <w:rFonts w:ascii="Arial" w:hAnsi="Arial" w:cs="Arial"/>
          <w:sz w:val="22"/>
          <w:szCs w:val="22"/>
          <w:lang w:val="en-GB"/>
        </w:rPr>
        <w:t>suggestions</w:t>
      </w:r>
      <w:r w:rsidR="005F6745">
        <w:rPr>
          <w:rFonts w:ascii="Arial" w:hAnsi="Arial" w:cs="Arial"/>
          <w:sz w:val="22"/>
          <w:szCs w:val="22"/>
          <w:lang w:val="en-GB"/>
        </w:rPr>
        <w:t>, supported by HSSC,</w:t>
      </w:r>
      <w:r w:rsidR="00260F08">
        <w:rPr>
          <w:rFonts w:ascii="Arial" w:hAnsi="Arial" w:cs="Arial"/>
          <w:sz w:val="22"/>
          <w:szCs w:val="22"/>
          <w:lang w:val="en-GB"/>
        </w:rPr>
        <w:t xml:space="preserve"> for amendments to the proposed version 3.0 of the S-100 Roadmap (current version 2.1), and noted that the implementation timeline had been updated in coordination with IEC since HSSC15. The Roadmap included a new Annex 4 on the Dual-Fuel concept. The timeline for completion of the operational editions of S-124 (Navigational Warnings) and S-128 (Catalogue of Nautical Products) had been brought forward to November 2024 in light of the IMO decision on the </w:t>
      </w:r>
      <w:r w:rsidR="00260F08" w:rsidRPr="004A53F9">
        <w:rPr>
          <w:rFonts w:ascii="Arial" w:hAnsi="Arial" w:cs="Arial"/>
          <w:sz w:val="22"/>
          <w:szCs w:val="22"/>
          <w:lang w:val="en-GB"/>
        </w:rPr>
        <w:t>S-100 ECDIS transition plan</w:t>
      </w:r>
      <w:r w:rsidR="00260F08">
        <w:rPr>
          <w:rFonts w:ascii="Arial" w:hAnsi="Arial" w:cs="Arial"/>
          <w:sz w:val="22"/>
          <w:szCs w:val="22"/>
          <w:lang w:val="en-GB"/>
        </w:rPr>
        <w:t>. The criticality of completing S-98 (</w:t>
      </w:r>
      <w:r w:rsidR="00260F08" w:rsidRPr="008F52B0">
        <w:rPr>
          <w:rFonts w:ascii="Arial" w:hAnsi="Arial" w:cs="Arial"/>
          <w:sz w:val="22"/>
          <w:szCs w:val="22"/>
          <w:lang w:val="en-GB"/>
        </w:rPr>
        <w:t>Data Product Interoperability in S-100 Navigation Systems</w:t>
      </w:r>
      <w:r w:rsidR="00260F08">
        <w:rPr>
          <w:rFonts w:ascii="Arial" w:hAnsi="Arial" w:cs="Arial"/>
          <w:sz w:val="22"/>
          <w:szCs w:val="22"/>
          <w:lang w:val="en-GB"/>
        </w:rPr>
        <w:t>) and the other components listed under the “Critical Framework” section for Phase 1 were also noted.</w:t>
      </w:r>
    </w:p>
    <w:p w14:paraId="0FF15AD4" w14:textId="77777777" w:rsidR="00260F08" w:rsidRPr="005E5F95" w:rsidRDefault="00260F08" w:rsidP="00260F08">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In Annex 2, HSSC proposed that the two implementation priority groups of standards should be renamed as Phase 1 (Route Monitoring) and Phase 2 (Route Planning), to allow for the possible future addition of new phases. It was proposed that S-411 (Ice Information) and S-412 (Weather and Wave Hazards) should be added to Phase 2. </w:t>
      </w:r>
    </w:p>
    <w:p w14:paraId="39363D26" w14:textId="0BE24260" w:rsidR="00260F08" w:rsidRDefault="00260F08" w:rsidP="00260F08">
      <w:pPr>
        <w:pStyle w:val="Body"/>
        <w:widowControl w:val="0"/>
        <w:spacing w:after="120" w:line="276" w:lineRule="auto"/>
        <w:jc w:val="both"/>
        <w:rPr>
          <w:rFonts w:ascii="Arial" w:hAnsi="Arial" w:cs="Arial"/>
          <w:sz w:val="22"/>
          <w:szCs w:val="22"/>
          <w:lang w:val="en-GB"/>
        </w:rPr>
      </w:pPr>
      <w:r w:rsidRPr="004A53F9">
        <w:rPr>
          <w:rFonts w:ascii="Arial" w:hAnsi="Arial" w:cs="Arial"/>
          <w:b/>
          <w:bCs/>
          <w:sz w:val="22"/>
          <w:szCs w:val="22"/>
          <w:lang w:val="en-GB"/>
        </w:rPr>
        <w:t>France</w:t>
      </w:r>
      <w:r>
        <w:rPr>
          <w:rFonts w:ascii="Arial" w:hAnsi="Arial" w:cs="Arial"/>
          <w:sz w:val="22"/>
          <w:szCs w:val="22"/>
          <w:lang w:val="en-GB"/>
        </w:rPr>
        <w:t xml:space="preserve"> presented </w:t>
      </w:r>
      <w:r w:rsidRPr="004A53F9">
        <w:rPr>
          <w:rFonts w:ascii="Arial" w:hAnsi="Arial" w:cs="Arial"/>
          <w:sz w:val="22"/>
          <w:szCs w:val="22"/>
          <w:lang w:val="en-GB"/>
        </w:rPr>
        <w:t>an updated proposal</w:t>
      </w:r>
      <w:r>
        <w:rPr>
          <w:rFonts w:ascii="Arial" w:hAnsi="Arial" w:cs="Arial"/>
          <w:sz w:val="22"/>
          <w:szCs w:val="22"/>
          <w:lang w:val="en-GB"/>
        </w:rPr>
        <w:t>, expanding on the original ENC production flow diagram developed by HSSC,</w:t>
      </w:r>
      <w:r w:rsidRPr="004A53F9">
        <w:rPr>
          <w:rFonts w:ascii="Arial" w:hAnsi="Arial" w:cs="Arial"/>
          <w:sz w:val="22"/>
          <w:szCs w:val="22"/>
          <w:lang w:val="en-GB"/>
        </w:rPr>
        <w:t xml:space="preserve"> on the options available to </w:t>
      </w:r>
      <w:r>
        <w:rPr>
          <w:rFonts w:ascii="Arial" w:hAnsi="Arial" w:cs="Arial"/>
          <w:sz w:val="22"/>
          <w:szCs w:val="22"/>
          <w:lang w:val="en-GB"/>
        </w:rPr>
        <w:t>hydrographic offices</w:t>
      </w:r>
      <w:r w:rsidRPr="004A53F9">
        <w:rPr>
          <w:rFonts w:ascii="Arial" w:hAnsi="Arial" w:cs="Arial"/>
          <w:sz w:val="22"/>
          <w:szCs w:val="22"/>
          <w:lang w:val="en-GB"/>
        </w:rPr>
        <w:t xml:space="preserve"> for the production of S-101 ENC and S-57 ENC during the </w:t>
      </w:r>
      <w:r>
        <w:rPr>
          <w:rFonts w:ascii="Arial" w:hAnsi="Arial" w:cs="Arial"/>
          <w:sz w:val="22"/>
          <w:szCs w:val="22"/>
          <w:lang w:val="en-GB"/>
        </w:rPr>
        <w:t>Dual-F</w:t>
      </w:r>
      <w:r w:rsidRPr="004A53F9">
        <w:rPr>
          <w:rFonts w:ascii="Arial" w:hAnsi="Arial" w:cs="Arial"/>
          <w:sz w:val="22"/>
          <w:szCs w:val="22"/>
          <w:lang w:val="en-GB"/>
        </w:rPr>
        <w:t xml:space="preserve">uel period, considering the recent developments in charting software capabilities and the implications for ENC </w:t>
      </w:r>
      <w:r>
        <w:rPr>
          <w:rFonts w:ascii="Arial" w:hAnsi="Arial" w:cs="Arial"/>
          <w:sz w:val="22"/>
          <w:szCs w:val="22"/>
          <w:lang w:val="en-GB"/>
        </w:rPr>
        <w:t>Update</w:t>
      </w:r>
      <w:r w:rsidRPr="004A53F9">
        <w:rPr>
          <w:rFonts w:ascii="Arial" w:hAnsi="Arial" w:cs="Arial"/>
          <w:sz w:val="22"/>
          <w:szCs w:val="22"/>
          <w:lang w:val="en-GB"/>
        </w:rPr>
        <w:t xml:space="preserve"> (ER) production</w:t>
      </w:r>
      <w:r>
        <w:rPr>
          <w:rFonts w:ascii="Arial" w:hAnsi="Arial" w:cs="Arial"/>
          <w:sz w:val="22"/>
          <w:szCs w:val="22"/>
          <w:lang w:val="en-GB"/>
        </w:rPr>
        <w:t xml:space="preserve">. </w:t>
      </w:r>
    </w:p>
    <w:p w14:paraId="31602BB1" w14:textId="47DA7F3A" w:rsidR="00440651" w:rsidRDefault="00440651" w:rsidP="00A32658">
      <w:pPr>
        <w:pStyle w:val="Body"/>
        <w:widowControl w:val="0"/>
        <w:spacing w:after="120" w:line="276" w:lineRule="auto"/>
        <w:jc w:val="center"/>
        <w:rPr>
          <w:rFonts w:ascii="Arial" w:hAnsi="Arial" w:cs="Arial"/>
          <w:sz w:val="22"/>
          <w:szCs w:val="22"/>
          <w:lang w:val="en-GB"/>
        </w:rPr>
      </w:pPr>
      <w:r w:rsidRPr="00A32658">
        <w:rPr>
          <w:rFonts w:ascii="Arial" w:hAnsi="Arial" w:cs="Arial"/>
          <w:noProof/>
          <w:sz w:val="22"/>
          <w:szCs w:val="22"/>
          <w:lang w:val="fr-FR"/>
        </w:rPr>
        <w:lastRenderedPageBreak/>
        <w:drawing>
          <wp:inline distT="0" distB="0" distL="0" distR="0" wp14:anchorId="244FA705" wp14:editId="293584CD">
            <wp:extent cx="5351645" cy="3010301"/>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5984" cy="3023992"/>
                    </a:xfrm>
                    <a:prstGeom prst="rect">
                      <a:avLst/>
                    </a:prstGeom>
                  </pic:spPr>
                </pic:pic>
              </a:graphicData>
            </a:graphic>
          </wp:inline>
        </w:drawing>
      </w:r>
    </w:p>
    <w:p w14:paraId="7A540FC5" w14:textId="77F3E615" w:rsidR="005A2090" w:rsidRPr="00A32658" w:rsidRDefault="005A2090" w:rsidP="00A32658">
      <w:pPr>
        <w:pStyle w:val="Body"/>
        <w:widowControl w:val="0"/>
        <w:spacing w:after="120" w:line="276" w:lineRule="auto"/>
        <w:jc w:val="center"/>
        <w:rPr>
          <w:rFonts w:ascii="Arial" w:hAnsi="Arial" w:cs="Arial"/>
          <w:color w:val="0070C0"/>
          <w:sz w:val="22"/>
          <w:szCs w:val="22"/>
          <w:lang w:val="en-GB"/>
        </w:rPr>
      </w:pPr>
      <w:r>
        <w:rPr>
          <w:rFonts w:ascii="Arial" w:hAnsi="Arial" w:cs="Arial"/>
          <w:sz w:val="22"/>
          <w:szCs w:val="22"/>
          <w:lang w:val="en-GB"/>
        </w:rPr>
        <w:t>Source: Doc. C7-04.4B</w:t>
      </w:r>
    </w:p>
    <w:p w14:paraId="6758EF41" w14:textId="27BD075A" w:rsidR="000C58B4" w:rsidRDefault="00260F08" w:rsidP="000C58B4">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Replying to questions raised by participants, </w:t>
      </w:r>
      <w:r w:rsidRPr="00332904">
        <w:rPr>
          <w:rFonts w:ascii="Arial" w:hAnsi="Arial" w:cs="Arial"/>
          <w:b/>
          <w:bCs/>
          <w:sz w:val="22"/>
          <w:szCs w:val="22"/>
          <w:lang w:val="en-GB"/>
        </w:rPr>
        <w:t>France</w:t>
      </w:r>
      <w:r>
        <w:rPr>
          <w:rFonts w:ascii="Arial" w:hAnsi="Arial" w:cs="Arial"/>
          <w:sz w:val="22"/>
          <w:szCs w:val="22"/>
          <w:lang w:val="en-GB"/>
        </w:rPr>
        <w:t xml:space="preserve"> said that S-101 implementation should not be considered in isolation. Other products included in the broader S-100 Framework, primarily S-102, S-104, S-111 and S-124, would also need consideration in due course. So far, little feedback had been obtained from potential users of S-100 based products, but France, </w:t>
      </w:r>
      <w:r w:rsidR="008E0124">
        <w:rPr>
          <w:rFonts w:ascii="Arial" w:hAnsi="Arial" w:cs="Arial"/>
          <w:sz w:val="22"/>
          <w:szCs w:val="22"/>
          <w:lang w:val="en-GB"/>
        </w:rPr>
        <w:t xml:space="preserve">following the example of Canada and </w:t>
      </w:r>
      <w:r>
        <w:rPr>
          <w:rFonts w:ascii="Arial" w:hAnsi="Arial" w:cs="Arial"/>
          <w:sz w:val="22"/>
          <w:szCs w:val="22"/>
          <w:lang w:val="en-GB"/>
        </w:rPr>
        <w:t xml:space="preserve">the Republic of Korea had set up </w:t>
      </w:r>
      <w:r w:rsidR="008E0124">
        <w:rPr>
          <w:rFonts w:ascii="Arial" w:hAnsi="Arial" w:cs="Arial"/>
          <w:sz w:val="22"/>
          <w:szCs w:val="22"/>
          <w:lang w:val="en-GB"/>
        </w:rPr>
        <w:t xml:space="preserve">national committees with </w:t>
      </w:r>
      <w:r>
        <w:rPr>
          <w:rFonts w:ascii="Arial" w:hAnsi="Arial" w:cs="Arial"/>
          <w:sz w:val="22"/>
          <w:szCs w:val="22"/>
          <w:lang w:val="en-GB"/>
        </w:rPr>
        <w:t xml:space="preserve">maritime affairs authorities intended to raise the profile to the mariner community. There were no plans for re-scheming of S-101 ENCs as part of the process presented for the time being. </w:t>
      </w:r>
      <w:r w:rsidRPr="001E2BF5">
        <w:rPr>
          <w:rFonts w:ascii="Arial" w:hAnsi="Arial" w:cs="Arial"/>
          <w:b/>
          <w:sz w:val="22"/>
          <w:szCs w:val="22"/>
          <w:lang w:val="en-GB"/>
        </w:rPr>
        <w:t>IC-ENC</w:t>
      </w:r>
      <w:r>
        <w:rPr>
          <w:rFonts w:ascii="Arial" w:hAnsi="Arial" w:cs="Arial"/>
          <w:sz w:val="22"/>
          <w:szCs w:val="22"/>
          <w:lang w:val="en-GB"/>
        </w:rPr>
        <w:t xml:space="preserve"> stated that their Value Added Resellers (VARs) had expressed a preference for retaining identical schemes for S-57 and S-101 in the interests of easier catalogue management and better customer service, however it was acknowledged that this did not mean that current S-57 ENC schemes needed to be retained – they could be re-schemed in accordance with S-101 scheming requirements. </w:t>
      </w:r>
    </w:p>
    <w:p w14:paraId="71A0A412" w14:textId="792C3A39" w:rsidR="000C58B4" w:rsidRPr="006450BC" w:rsidRDefault="000C58B4" w:rsidP="000C58B4">
      <w:pPr>
        <w:pStyle w:val="Body"/>
        <w:widowControl w:val="0"/>
        <w:spacing w:after="120" w:line="276" w:lineRule="auto"/>
        <w:jc w:val="both"/>
        <w:rPr>
          <w:rFonts w:ascii="Arial" w:hAnsi="Arial" w:cs="Arial"/>
          <w:bCs/>
          <w:color w:val="FF0000"/>
          <w:sz w:val="22"/>
          <w:szCs w:val="22"/>
          <w:lang w:val="en-GB"/>
        </w:rPr>
      </w:pPr>
      <w:r>
        <w:rPr>
          <w:rFonts w:ascii="Arial" w:hAnsi="Arial" w:cs="Arial"/>
          <w:b/>
          <w:bCs/>
          <w:color w:val="FF0000"/>
          <w:sz w:val="22"/>
          <w:szCs w:val="22"/>
          <w:lang w:val="en-GB"/>
        </w:rPr>
        <w:t xml:space="preserve">Decision </w:t>
      </w:r>
      <w:r w:rsidRPr="00B22D97">
        <w:rPr>
          <w:rFonts w:ascii="Arial" w:hAnsi="Arial" w:cs="Arial"/>
          <w:b/>
          <w:bCs/>
          <w:color w:val="FF0000"/>
          <w:sz w:val="22"/>
          <w:szCs w:val="22"/>
          <w:lang w:val="en-GB"/>
        </w:rPr>
        <w:t>C7/</w:t>
      </w:r>
      <w:r>
        <w:rPr>
          <w:rFonts w:ascii="Arial" w:hAnsi="Arial" w:cs="Arial"/>
          <w:b/>
          <w:bCs/>
          <w:color w:val="FF0000"/>
          <w:sz w:val="22"/>
          <w:szCs w:val="22"/>
          <w:lang w:val="en-GB"/>
        </w:rPr>
        <w:t>26</w:t>
      </w:r>
      <w:r w:rsidR="00C4203C">
        <w:rPr>
          <w:rFonts w:ascii="Arial" w:hAnsi="Arial" w:cs="Arial"/>
          <w:b/>
          <w:bCs/>
          <w:color w:val="FF0000"/>
          <w:sz w:val="22"/>
          <w:szCs w:val="22"/>
          <w:lang w:val="en-GB"/>
        </w:rPr>
        <w:t xml:space="preserve">: </w:t>
      </w:r>
      <w:r w:rsidRPr="00B22D97">
        <w:rPr>
          <w:rFonts w:ascii="Arial" w:hAnsi="Arial" w:cs="Arial"/>
          <w:b/>
          <w:bCs/>
          <w:color w:val="FF0000"/>
          <w:sz w:val="22"/>
          <w:szCs w:val="22"/>
          <w:lang w:val="en-GB"/>
        </w:rPr>
        <w:t xml:space="preserve">The Council </w:t>
      </w:r>
      <w:r w:rsidRPr="006450BC">
        <w:rPr>
          <w:rFonts w:ascii="Arial" w:hAnsi="Arial" w:cs="Arial"/>
          <w:bCs/>
          <w:color w:val="FF0000"/>
          <w:sz w:val="22"/>
          <w:szCs w:val="22"/>
          <w:lang w:val="en-GB"/>
        </w:rPr>
        <w:t xml:space="preserve">approved the proposed amendments to the S-100 Implementation Roadmap in order to issue version 3.0 dated October 2023, presented by </w:t>
      </w:r>
      <w:r w:rsidRPr="006450BC">
        <w:rPr>
          <w:rFonts w:ascii="Arial" w:hAnsi="Arial" w:cs="Arial"/>
          <w:b/>
          <w:bCs/>
          <w:color w:val="FF0000"/>
          <w:sz w:val="22"/>
          <w:szCs w:val="22"/>
          <w:lang w:val="en-GB"/>
        </w:rPr>
        <w:t>HSSC Chair.</w:t>
      </w:r>
      <w:r>
        <w:rPr>
          <w:rFonts w:ascii="Arial" w:hAnsi="Arial" w:cs="Arial"/>
          <w:b/>
          <w:bCs/>
          <w:color w:val="FF0000"/>
          <w:sz w:val="22"/>
          <w:szCs w:val="22"/>
          <w:lang w:val="en-GB"/>
        </w:rPr>
        <w:t xml:space="preserve"> </w:t>
      </w:r>
      <w:r w:rsidRPr="006450BC">
        <w:rPr>
          <w:rFonts w:ascii="Arial" w:hAnsi="Arial" w:cs="Arial"/>
          <w:bCs/>
          <w:color w:val="FF0000"/>
          <w:sz w:val="22"/>
          <w:szCs w:val="22"/>
          <w:lang w:val="en-GB"/>
        </w:rPr>
        <w:t>This new version includes amendments submitted (Docs C7-04.4A&amp;4.4B):</w:t>
      </w:r>
    </w:p>
    <w:p w14:paraId="3AC335A9" w14:textId="77777777" w:rsidR="000C58B4" w:rsidRPr="006450BC" w:rsidRDefault="000C58B4" w:rsidP="000C58B4">
      <w:pPr>
        <w:pStyle w:val="Body"/>
        <w:widowControl w:val="0"/>
        <w:spacing w:after="120" w:line="276" w:lineRule="auto"/>
        <w:jc w:val="both"/>
        <w:rPr>
          <w:rFonts w:ascii="Arial" w:hAnsi="Arial" w:cs="Arial"/>
          <w:bCs/>
          <w:color w:val="FF0000"/>
          <w:sz w:val="22"/>
          <w:szCs w:val="22"/>
          <w:lang w:val="en-GB"/>
        </w:rPr>
      </w:pPr>
      <w:r w:rsidRPr="006450BC">
        <w:rPr>
          <w:rFonts w:ascii="Arial" w:hAnsi="Arial" w:cs="Arial"/>
          <w:bCs/>
          <w:color w:val="FF0000"/>
          <w:sz w:val="22"/>
          <w:szCs w:val="22"/>
          <w:lang w:val="en-GB"/>
        </w:rPr>
        <w:t>-</w:t>
      </w:r>
      <w:r w:rsidRPr="006450BC">
        <w:rPr>
          <w:rFonts w:ascii="Arial" w:hAnsi="Arial" w:cs="Arial"/>
          <w:bCs/>
          <w:color w:val="FF0000"/>
          <w:sz w:val="22"/>
          <w:szCs w:val="22"/>
          <w:lang w:val="en-GB"/>
        </w:rPr>
        <w:tab/>
        <w:t xml:space="preserve">by the Secretary-General to the main text taking into account in particular the IMO MSC106 decision on the </w:t>
      </w:r>
      <w:bookmarkStart w:id="1" w:name="_Hlk148536167"/>
      <w:r w:rsidRPr="006450BC">
        <w:rPr>
          <w:rFonts w:ascii="Arial" w:hAnsi="Arial" w:cs="Arial"/>
          <w:bCs/>
          <w:color w:val="FF0000"/>
          <w:sz w:val="22"/>
          <w:szCs w:val="22"/>
          <w:lang w:val="en-GB"/>
        </w:rPr>
        <w:t>S-100 ECDIS transition plan</w:t>
      </w:r>
      <w:bookmarkEnd w:id="1"/>
      <w:r w:rsidRPr="006450BC">
        <w:rPr>
          <w:rFonts w:ascii="Arial" w:hAnsi="Arial" w:cs="Arial"/>
          <w:bCs/>
          <w:color w:val="FF0000"/>
          <w:sz w:val="22"/>
          <w:szCs w:val="22"/>
          <w:lang w:val="en-GB"/>
        </w:rPr>
        <w:t>;</w:t>
      </w:r>
    </w:p>
    <w:p w14:paraId="6DEE5641" w14:textId="77777777" w:rsidR="000C58B4" w:rsidRPr="006450BC" w:rsidRDefault="000C58B4" w:rsidP="000C58B4">
      <w:pPr>
        <w:pStyle w:val="Body"/>
        <w:widowControl w:val="0"/>
        <w:spacing w:after="120" w:line="276" w:lineRule="auto"/>
        <w:jc w:val="both"/>
        <w:rPr>
          <w:rFonts w:ascii="Arial" w:hAnsi="Arial" w:cs="Arial"/>
          <w:bCs/>
          <w:color w:val="FF0000"/>
          <w:sz w:val="22"/>
          <w:szCs w:val="22"/>
          <w:lang w:val="en-GB"/>
        </w:rPr>
      </w:pPr>
      <w:r w:rsidRPr="006450BC">
        <w:rPr>
          <w:rFonts w:ascii="Arial" w:hAnsi="Arial" w:cs="Arial"/>
          <w:bCs/>
          <w:color w:val="FF0000"/>
          <w:sz w:val="22"/>
          <w:szCs w:val="22"/>
          <w:lang w:val="en-GB"/>
        </w:rPr>
        <w:t>-</w:t>
      </w:r>
      <w:r w:rsidRPr="006450BC">
        <w:rPr>
          <w:rFonts w:ascii="Arial" w:hAnsi="Arial" w:cs="Arial"/>
          <w:bCs/>
          <w:color w:val="FF0000"/>
          <w:sz w:val="22"/>
          <w:szCs w:val="22"/>
          <w:lang w:val="en-GB"/>
        </w:rPr>
        <w:tab/>
      </w:r>
      <w:proofErr w:type="gramStart"/>
      <w:r w:rsidRPr="006450BC">
        <w:rPr>
          <w:rFonts w:ascii="Arial" w:hAnsi="Arial" w:cs="Arial"/>
          <w:bCs/>
          <w:color w:val="FF0000"/>
          <w:sz w:val="22"/>
          <w:szCs w:val="22"/>
          <w:lang w:val="en-GB"/>
        </w:rPr>
        <w:t>by</w:t>
      </w:r>
      <w:proofErr w:type="gramEnd"/>
      <w:r w:rsidRPr="006450BC">
        <w:rPr>
          <w:rFonts w:ascii="Arial" w:hAnsi="Arial" w:cs="Arial"/>
          <w:bCs/>
          <w:color w:val="FF0000"/>
          <w:sz w:val="22"/>
          <w:szCs w:val="22"/>
          <w:lang w:val="en-GB"/>
        </w:rPr>
        <w:t xml:space="preserve"> the HSSC Chair to Annex 2, and by France for figure 4 in Annex 2.</w:t>
      </w:r>
    </w:p>
    <w:p w14:paraId="6B6FEEDA" w14:textId="1B3AE542" w:rsidR="000C58B4" w:rsidRPr="006450BC" w:rsidRDefault="000C58B4" w:rsidP="000C58B4">
      <w:pPr>
        <w:pStyle w:val="Body"/>
        <w:widowControl w:val="0"/>
        <w:spacing w:after="120" w:line="276" w:lineRule="auto"/>
        <w:jc w:val="both"/>
        <w:rPr>
          <w:rFonts w:ascii="Arial" w:hAnsi="Arial" w:cs="Arial"/>
          <w:bCs/>
          <w:color w:val="FF0000"/>
          <w:sz w:val="22"/>
          <w:szCs w:val="22"/>
          <w:lang w:val="en-GB"/>
        </w:rPr>
      </w:pPr>
      <w:r w:rsidRPr="006450BC">
        <w:rPr>
          <w:rFonts w:ascii="Arial" w:hAnsi="Arial" w:cs="Arial"/>
          <w:b/>
          <w:bCs/>
          <w:color w:val="FF0000"/>
          <w:sz w:val="22"/>
          <w:szCs w:val="22"/>
          <w:lang w:val="en-GB"/>
        </w:rPr>
        <w:t>Decision C7/</w:t>
      </w:r>
      <w:r>
        <w:rPr>
          <w:rFonts w:ascii="Arial" w:hAnsi="Arial" w:cs="Arial"/>
          <w:b/>
          <w:bCs/>
          <w:color w:val="FF0000"/>
          <w:sz w:val="22"/>
          <w:szCs w:val="22"/>
          <w:lang w:val="en-GB"/>
        </w:rPr>
        <w:t>27</w:t>
      </w:r>
      <w:r w:rsidR="00C4203C">
        <w:rPr>
          <w:rFonts w:ascii="Arial" w:hAnsi="Arial" w:cs="Arial"/>
          <w:bCs/>
          <w:color w:val="FF0000"/>
          <w:sz w:val="22"/>
          <w:szCs w:val="22"/>
          <w:lang w:val="en-GB"/>
        </w:rPr>
        <w:t xml:space="preserve">: </w:t>
      </w:r>
      <w:r w:rsidRPr="006450BC">
        <w:rPr>
          <w:rFonts w:ascii="Arial" w:hAnsi="Arial" w:cs="Arial"/>
          <w:bCs/>
          <w:color w:val="FF0000"/>
          <w:sz w:val="22"/>
          <w:szCs w:val="22"/>
          <w:lang w:val="en-GB"/>
        </w:rPr>
        <w:t>IHO Secretariat to make available the finalized version 3.0 of the Roadmap.</w:t>
      </w:r>
      <w:r w:rsidR="00C4203C">
        <w:rPr>
          <w:rFonts w:ascii="Arial" w:hAnsi="Arial" w:cs="Arial"/>
          <w:bCs/>
          <w:color w:val="FF0000"/>
          <w:sz w:val="22"/>
          <w:szCs w:val="22"/>
          <w:lang w:val="en-GB"/>
        </w:rPr>
        <w:t xml:space="preserve"> (Deadline: 30 November 2023)</w:t>
      </w:r>
    </w:p>
    <w:p w14:paraId="402B091F" w14:textId="31EFF0EC" w:rsidR="00902489" w:rsidRDefault="000C58B4" w:rsidP="000C58B4">
      <w:pPr>
        <w:pStyle w:val="Body"/>
        <w:widowControl w:val="0"/>
        <w:spacing w:after="120" w:line="276" w:lineRule="auto"/>
        <w:jc w:val="both"/>
        <w:rPr>
          <w:rFonts w:ascii="Arial" w:hAnsi="Arial" w:cs="Arial"/>
          <w:bCs/>
          <w:color w:val="FF0000"/>
          <w:sz w:val="22"/>
          <w:szCs w:val="22"/>
          <w:lang w:val="en-GB"/>
        </w:rPr>
      </w:pPr>
      <w:r w:rsidRPr="006450BC">
        <w:rPr>
          <w:rFonts w:ascii="Arial" w:hAnsi="Arial" w:cs="Arial"/>
          <w:b/>
          <w:bCs/>
          <w:color w:val="FF0000"/>
          <w:sz w:val="22"/>
          <w:szCs w:val="22"/>
          <w:lang w:val="en-GB"/>
        </w:rPr>
        <w:t>Decision C7/28</w:t>
      </w:r>
      <w:r>
        <w:rPr>
          <w:rFonts w:ascii="Arial" w:hAnsi="Arial" w:cs="Arial"/>
          <w:bCs/>
          <w:color w:val="FF0000"/>
          <w:sz w:val="22"/>
          <w:szCs w:val="22"/>
          <w:lang w:val="en-GB"/>
        </w:rPr>
        <w:t xml:space="preserve"> (former C6/37</w:t>
      </w:r>
      <w:proofErr w:type="gramStart"/>
      <w:r>
        <w:rPr>
          <w:rFonts w:ascii="Arial" w:hAnsi="Arial" w:cs="Arial"/>
          <w:bCs/>
          <w:color w:val="FF0000"/>
          <w:sz w:val="22"/>
          <w:szCs w:val="22"/>
          <w:lang w:val="en-GB"/>
        </w:rPr>
        <w:t>, …,</w:t>
      </w:r>
      <w:proofErr w:type="gramEnd"/>
      <w:r>
        <w:rPr>
          <w:rFonts w:ascii="Arial" w:hAnsi="Arial" w:cs="Arial"/>
          <w:bCs/>
          <w:color w:val="FF0000"/>
          <w:sz w:val="22"/>
          <w:szCs w:val="22"/>
          <w:lang w:val="en-GB"/>
        </w:rPr>
        <w:t xml:space="preserve"> C3/13): </w:t>
      </w:r>
      <w:r w:rsidRPr="006450BC">
        <w:rPr>
          <w:rFonts w:ascii="Arial" w:hAnsi="Arial" w:cs="Arial"/>
          <w:b/>
          <w:bCs/>
          <w:color w:val="FF0000"/>
          <w:sz w:val="22"/>
          <w:szCs w:val="22"/>
          <w:lang w:val="en-GB"/>
        </w:rPr>
        <w:t>Council/HSSC/IRCC Chairs/</w:t>
      </w:r>
      <w:proofErr w:type="spellStart"/>
      <w:r w:rsidRPr="006450BC">
        <w:rPr>
          <w:rFonts w:ascii="Arial" w:hAnsi="Arial" w:cs="Arial"/>
          <w:b/>
          <w:bCs/>
          <w:color w:val="FF0000"/>
          <w:sz w:val="22"/>
          <w:szCs w:val="22"/>
          <w:lang w:val="en-GB"/>
        </w:rPr>
        <w:t>SecGen</w:t>
      </w:r>
      <w:proofErr w:type="spellEnd"/>
      <w:r w:rsidRPr="006450BC">
        <w:rPr>
          <w:rFonts w:ascii="Arial" w:hAnsi="Arial" w:cs="Arial"/>
          <w:bCs/>
          <w:color w:val="FF0000"/>
          <w:sz w:val="22"/>
          <w:szCs w:val="22"/>
          <w:lang w:val="en-GB"/>
        </w:rPr>
        <w:t xml:space="preserve"> supported by subject matter experts and Member States as appropriate to maintain the S-100 Implementation Roadmap as an incremental version-controlled document (including narrative and timelines) on an annual basis.</w:t>
      </w:r>
    </w:p>
    <w:p w14:paraId="5CFA5B0F" w14:textId="77777777" w:rsidR="00902489" w:rsidRDefault="00902489">
      <w:pPr>
        <w:rPr>
          <w:rFonts w:ascii="Arial" w:hAnsi="Arial" w:cs="Arial"/>
          <w:bCs/>
          <w:color w:val="FF0000"/>
          <w:sz w:val="22"/>
          <w:szCs w:val="22"/>
          <w:u w:color="000000"/>
          <w:lang w:eastAsia="fr-FR"/>
        </w:rPr>
      </w:pPr>
      <w:r>
        <w:rPr>
          <w:rFonts w:ascii="Arial" w:hAnsi="Arial" w:cs="Arial"/>
          <w:bCs/>
          <w:color w:val="FF0000"/>
          <w:sz w:val="22"/>
          <w:szCs w:val="22"/>
        </w:rPr>
        <w:br w:type="page"/>
      </w:r>
    </w:p>
    <w:p w14:paraId="2FDBE22D" w14:textId="77777777" w:rsidR="008A25A9" w:rsidRPr="00586D3D" w:rsidRDefault="008A25A9" w:rsidP="008A25A9">
      <w:pPr>
        <w:pStyle w:val="ListParagraph"/>
        <w:numPr>
          <w:ilvl w:val="1"/>
          <w:numId w:val="27"/>
        </w:num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autoSpaceDE w:val="0"/>
        <w:autoSpaceDN w:val="0"/>
        <w:adjustRightInd w:val="0"/>
        <w:spacing w:before="240" w:after="120"/>
        <w:ind w:hanging="502"/>
        <w:rPr>
          <w:rFonts w:ascii="Arial" w:hAnsi="Arial" w:cs="Arial"/>
          <w:b/>
          <w:bCs/>
          <w:strike/>
          <w:color w:val="FF0000"/>
          <w:spacing w:val="5"/>
          <w:sz w:val="22"/>
          <w:szCs w:val="22"/>
          <w:lang w:val="en-GB"/>
        </w:rPr>
      </w:pPr>
      <w:r w:rsidRPr="00586D3D">
        <w:rPr>
          <w:rFonts w:ascii="Arial" w:hAnsi="Arial" w:cs="Arial"/>
          <w:b/>
          <w:bCs/>
          <w:color w:val="auto"/>
          <w:spacing w:val="5"/>
          <w:sz w:val="22"/>
          <w:szCs w:val="22"/>
          <w:lang w:val="en-GB"/>
        </w:rPr>
        <w:lastRenderedPageBreak/>
        <w:t xml:space="preserve">Update on the Joint IHO-Singapore </w:t>
      </w:r>
      <w:r w:rsidRPr="00586D3D">
        <w:rPr>
          <w:rFonts w:ascii="Arial" w:hAnsi="Arial" w:cs="Arial"/>
          <w:b/>
          <w:bCs/>
          <w:spacing w:val="5"/>
          <w:sz w:val="22"/>
          <w:szCs w:val="22"/>
          <w:lang w:val="en-GB"/>
        </w:rPr>
        <w:t xml:space="preserve">Innovation and Technology </w:t>
      </w:r>
      <w:r w:rsidRPr="00586D3D">
        <w:rPr>
          <w:rFonts w:ascii="Arial" w:hAnsi="Arial" w:cs="Arial"/>
          <w:b/>
          <w:bCs/>
          <w:color w:val="auto"/>
          <w:spacing w:val="5"/>
          <w:sz w:val="22"/>
          <w:szCs w:val="22"/>
          <w:lang w:val="en-GB"/>
        </w:rPr>
        <w:t xml:space="preserve">Laboratory – Proposals from the Council to the Governing Board. </w:t>
      </w:r>
    </w:p>
    <w:p w14:paraId="2180944B" w14:textId="77777777" w:rsidR="008A25A9" w:rsidRPr="00586D3D" w:rsidRDefault="008A25A9" w:rsidP="008A25A9">
      <w:pPr>
        <w:tabs>
          <w:tab w:val="left" w:pos="680"/>
        </w:tabs>
        <w:autoSpaceDE w:val="0"/>
        <w:autoSpaceDN w:val="0"/>
        <w:adjustRightInd w:val="0"/>
        <w:spacing w:before="240" w:after="120"/>
        <w:rPr>
          <w:rFonts w:ascii="Arial" w:hAnsi="Arial" w:cs="Arial"/>
          <w:i/>
          <w:iCs/>
          <w:spacing w:val="-1"/>
          <w:sz w:val="22"/>
          <w:szCs w:val="22"/>
        </w:rPr>
      </w:pPr>
      <w:r w:rsidRPr="00586D3D">
        <w:rPr>
          <w:rFonts w:ascii="Arial" w:hAnsi="Arial" w:cs="Arial"/>
          <w:i/>
          <w:iCs/>
          <w:spacing w:val="-1"/>
          <w:sz w:val="22"/>
          <w:szCs w:val="22"/>
        </w:rPr>
        <w:t>Doc:</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w:t>
      </w:r>
      <w:r w:rsidR="00D038F7" w:rsidRPr="00586D3D">
        <w:rPr>
          <w:rFonts w:ascii="Arial" w:hAnsi="Arial" w:cs="Arial"/>
          <w:i/>
          <w:iCs/>
          <w:spacing w:val="-1"/>
          <w:sz w:val="22"/>
          <w:szCs w:val="22"/>
        </w:rPr>
        <w:t>0</w:t>
      </w:r>
      <w:r w:rsidRPr="00586D3D">
        <w:rPr>
          <w:rFonts w:ascii="Arial" w:hAnsi="Arial" w:cs="Arial"/>
          <w:i/>
          <w:iCs/>
          <w:spacing w:val="-1"/>
          <w:sz w:val="22"/>
          <w:szCs w:val="22"/>
        </w:rPr>
        <w:t>4.5A</w:t>
      </w:r>
    </w:p>
    <w:p w14:paraId="03AF7A8A" w14:textId="46781E77" w:rsidR="005D02F5" w:rsidRPr="007B1538" w:rsidRDefault="005D02F5" w:rsidP="005D02F5">
      <w:pPr>
        <w:pStyle w:val="Body"/>
        <w:widowControl w:val="0"/>
        <w:spacing w:after="120" w:line="276" w:lineRule="auto"/>
        <w:jc w:val="both"/>
        <w:rPr>
          <w:rFonts w:ascii="Arial" w:hAnsi="Arial" w:cs="Arial"/>
          <w:sz w:val="22"/>
          <w:szCs w:val="22"/>
          <w:lang w:val="en-GB"/>
        </w:rPr>
      </w:pPr>
      <w:r w:rsidRPr="007B1538">
        <w:rPr>
          <w:rFonts w:ascii="Arial" w:hAnsi="Arial" w:cs="Arial"/>
          <w:b/>
          <w:sz w:val="22"/>
          <w:szCs w:val="22"/>
          <w:lang w:val="en-GB"/>
        </w:rPr>
        <w:t>IHO Director Nyberg</w:t>
      </w:r>
      <w:r>
        <w:rPr>
          <w:rFonts w:ascii="Arial" w:hAnsi="Arial" w:cs="Arial"/>
          <w:sz w:val="22"/>
          <w:szCs w:val="22"/>
          <w:lang w:val="en-GB"/>
        </w:rPr>
        <w:t xml:space="preserve"> presented an upd</w:t>
      </w:r>
      <w:r w:rsidRPr="00670E48">
        <w:rPr>
          <w:rFonts w:ascii="Arial" w:hAnsi="Arial" w:cs="Arial"/>
          <w:sz w:val="22"/>
          <w:szCs w:val="22"/>
          <w:lang w:val="en-GB"/>
        </w:rPr>
        <w:t xml:space="preserve">ate on the activities of the </w:t>
      </w:r>
      <w:r w:rsidRPr="007B1538">
        <w:rPr>
          <w:rFonts w:ascii="Arial" w:hAnsi="Arial" w:cs="Arial"/>
          <w:sz w:val="22"/>
          <w:szCs w:val="22"/>
          <w:lang w:val="en-GB"/>
        </w:rPr>
        <w:t xml:space="preserve">Joint IHO-Singapore Innovation and Technology Laboratory. The project on development of </w:t>
      </w:r>
      <w:proofErr w:type="gramStart"/>
      <w:r w:rsidRPr="007B1538">
        <w:rPr>
          <w:rFonts w:ascii="Arial" w:hAnsi="Arial" w:cs="Arial"/>
          <w:sz w:val="22"/>
          <w:szCs w:val="22"/>
          <w:lang w:val="en-GB"/>
        </w:rPr>
        <w:t>a</w:t>
      </w:r>
      <w:proofErr w:type="gramEnd"/>
      <w:r w:rsidRPr="007B1538">
        <w:rPr>
          <w:rFonts w:ascii="Arial" w:hAnsi="Arial" w:cs="Arial"/>
          <w:sz w:val="22"/>
          <w:szCs w:val="22"/>
          <w:lang w:val="en-GB"/>
        </w:rPr>
        <w:t xml:space="preserve"> S-57 to S-101 conversion guidance document was well under way. An associated workshop, which ha</w:t>
      </w:r>
      <w:r w:rsidR="00691B4D" w:rsidRPr="007B1538">
        <w:rPr>
          <w:rFonts w:ascii="Arial" w:hAnsi="Arial" w:cs="Arial"/>
          <w:sz w:val="22"/>
          <w:szCs w:val="22"/>
          <w:lang w:val="en-GB"/>
        </w:rPr>
        <w:t>s</w:t>
      </w:r>
      <w:r w:rsidRPr="007B1538">
        <w:rPr>
          <w:rFonts w:ascii="Arial" w:hAnsi="Arial" w:cs="Arial"/>
          <w:sz w:val="22"/>
          <w:szCs w:val="22"/>
          <w:lang w:val="en-GB"/>
        </w:rPr>
        <w:t xml:space="preserve"> attracted 31 registered participants rather than the 20 originally planned, would take place in Singapore in November 2023. </w:t>
      </w:r>
    </w:p>
    <w:p w14:paraId="7DFCC08F" w14:textId="77777777" w:rsidR="005D02F5" w:rsidRPr="007B1538" w:rsidRDefault="005D02F5" w:rsidP="005D02F5">
      <w:pPr>
        <w:pStyle w:val="Body"/>
        <w:widowControl w:val="0"/>
        <w:spacing w:after="120" w:line="276" w:lineRule="auto"/>
        <w:jc w:val="both"/>
        <w:rPr>
          <w:rFonts w:ascii="Arial" w:hAnsi="Arial" w:cs="Arial"/>
          <w:sz w:val="22"/>
          <w:szCs w:val="22"/>
          <w:lang w:val="en-GB"/>
        </w:rPr>
      </w:pPr>
      <w:r w:rsidRPr="007B1538">
        <w:rPr>
          <w:rFonts w:ascii="Arial" w:hAnsi="Arial" w:cs="Arial"/>
          <w:sz w:val="22"/>
          <w:szCs w:val="22"/>
          <w:lang w:val="en-GB"/>
        </w:rPr>
        <w:t xml:space="preserve">The S-131 Marine Harbour Infrastructure Database project, intended to improve information exchange between Port Authorities and Hydrographic Offices, was making good progress; the first in-person meeting of the Project Team would take place in Singapore, likewise in November 2023. </w:t>
      </w:r>
    </w:p>
    <w:p w14:paraId="647426FC" w14:textId="77777777" w:rsidR="005D02F5" w:rsidRDefault="005D02F5" w:rsidP="005D02F5">
      <w:pPr>
        <w:pStyle w:val="Body"/>
        <w:widowControl w:val="0"/>
        <w:spacing w:after="120" w:line="276" w:lineRule="auto"/>
        <w:jc w:val="both"/>
        <w:rPr>
          <w:rFonts w:ascii="Arial" w:hAnsi="Arial" w:cs="Arial"/>
          <w:sz w:val="22"/>
          <w:szCs w:val="22"/>
          <w:lang w:val="en-GB"/>
        </w:rPr>
      </w:pPr>
      <w:r w:rsidRPr="007B1538">
        <w:rPr>
          <w:rFonts w:ascii="Arial" w:hAnsi="Arial" w:cs="Arial"/>
          <w:sz w:val="22"/>
          <w:szCs w:val="22"/>
          <w:lang w:val="en-GB"/>
        </w:rPr>
        <w:t>Under the revised project on creation and test-bedding of ECDIS capable of displaying S-102 Bathymetric Surface (phase 1 of the project) and S-104 Water Level products (phase 2 of the project) on S-101 ENCs, a survey of display of S-102 had been conducted in Singapore in collaboration with the Korea Research Institute of Ships and Ocean Engineering (KRISO). Work on S-104 would begin shortly.</w:t>
      </w:r>
    </w:p>
    <w:p w14:paraId="57088037" w14:textId="3337D776" w:rsidR="005D02F5" w:rsidRDefault="005D02F5" w:rsidP="005D02F5">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The </w:t>
      </w:r>
      <w:r w:rsidRPr="00E8192D">
        <w:rPr>
          <w:rFonts w:ascii="Arial" w:hAnsi="Arial" w:cs="Arial"/>
          <w:sz w:val="22"/>
          <w:szCs w:val="22"/>
          <w:lang w:val="en-GB"/>
        </w:rPr>
        <w:t>proof of concept</w:t>
      </w:r>
      <w:r>
        <w:rPr>
          <w:rFonts w:ascii="Arial" w:hAnsi="Arial" w:cs="Arial"/>
          <w:sz w:val="22"/>
          <w:szCs w:val="22"/>
          <w:lang w:val="en-GB"/>
        </w:rPr>
        <w:t xml:space="preserve"> of the </w:t>
      </w:r>
      <w:r w:rsidRPr="00E8192D">
        <w:rPr>
          <w:rFonts w:ascii="Arial" w:hAnsi="Arial" w:cs="Arial"/>
          <w:sz w:val="22"/>
          <w:szCs w:val="22"/>
          <w:lang w:val="en-GB"/>
        </w:rPr>
        <w:t>1</w:t>
      </w:r>
      <w:r w:rsidRPr="00E8192D">
        <w:rPr>
          <w:rFonts w:ascii="Arial" w:hAnsi="Arial" w:cs="Arial"/>
          <w:sz w:val="22"/>
          <w:szCs w:val="22"/>
          <w:vertAlign w:val="superscript"/>
          <w:lang w:val="en-GB"/>
        </w:rPr>
        <w:t>st</w:t>
      </w:r>
      <w:r>
        <w:rPr>
          <w:rFonts w:ascii="Arial" w:hAnsi="Arial" w:cs="Arial"/>
          <w:sz w:val="22"/>
          <w:szCs w:val="22"/>
          <w:lang w:val="en-GB"/>
        </w:rPr>
        <w:t xml:space="preserve"> </w:t>
      </w:r>
      <w:r w:rsidRPr="00E8192D">
        <w:rPr>
          <w:rFonts w:ascii="Arial" w:hAnsi="Arial" w:cs="Arial"/>
          <w:sz w:val="22"/>
          <w:szCs w:val="22"/>
          <w:lang w:val="en-GB"/>
        </w:rPr>
        <w:t xml:space="preserve">IHO </w:t>
      </w:r>
      <w:r>
        <w:rPr>
          <w:rFonts w:ascii="Arial" w:hAnsi="Arial" w:cs="Arial"/>
          <w:sz w:val="22"/>
          <w:szCs w:val="22"/>
          <w:lang w:val="en-GB"/>
        </w:rPr>
        <w:t>and</w:t>
      </w:r>
      <w:r w:rsidRPr="00E8192D">
        <w:rPr>
          <w:rFonts w:ascii="Arial" w:hAnsi="Arial" w:cs="Arial"/>
          <w:sz w:val="22"/>
          <w:szCs w:val="22"/>
          <w:lang w:val="en-GB"/>
        </w:rPr>
        <w:t xml:space="preserve"> </w:t>
      </w:r>
      <w:r w:rsidRPr="00FC0D1A">
        <w:rPr>
          <w:rFonts w:ascii="Arial" w:hAnsi="Arial" w:cs="Arial"/>
          <w:sz w:val="22"/>
          <w:szCs w:val="22"/>
          <w:lang w:val="en-GB"/>
        </w:rPr>
        <w:t>International Association of Marine Aids to Navigation and Lighthouse Authorities</w:t>
      </w:r>
      <w:r>
        <w:rPr>
          <w:rFonts w:ascii="Arial" w:hAnsi="Arial" w:cs="Arial"/>
          <w:sz w:val="22"/>
          <w:szCs w:val="22"/>
          <w:lang w:val="en-GB"/>
        </w:rPr>
        <w:t xml:space="preserve"> (IALA)</w:t>
      </w:r>
      <w:r w:rsidRPr="00FC0D1A">
        <w:rPr>
          <w:rFonts w:ascii="Arial" w:hAnsi="Arial" w:cs="Arial"/>
          <w:sz w:val="22"/>
          <w:szCs w:val="22"/>
          <w:lang w:val="en-GB"/>
        </w:rPr>
        <w:t xml:space="preserve"> </w:t>
      </w:r>
      <w:r w:rsidRPr="00E8192D">
        <w:rPr>
          <w:rFonts w:ascii="Arial" w:hAnsi="Arial" w:cs="Arial"/>
          <w:sz w:val="22"/>
          <w:szCs w:val="22"/>
          <w:lang w:val="en-GB"/>
        </w:rPr>
        <w:t>collaboration to demonstrate interoperability of S-101</w:t>
      </w:r>
      <w:r w:rsidR="00082153">
        <w:rPr>
          <w:rFonts w:ascii="Arial" w:hAnsi="Arial" w:cs="Arial"/>
          <w:sz w:val="22"/>
          <w:szCs w:val="22"/>
          <w:lang w:val="en-GB"/>
        </w:rPr>
        <w:t>, S-124</w:t>
      </w:r>
      <w:r w:rsidRPr="00E8192D">
        <w:rPr>
          <w:rFonts w:ascii="Arial" w:hAnsi="Arial" w:cs="Arial"/>
          <w:sz w:val="22"/>
          <w:szCs w:val="22"/>
          <w:lang w:val="en-GB"/>
        </w:rPr>
        <w:t xml:space="preserve"> and S-125 at </w:t>
      </w:r>
      <w:r>
        <w:rPr>
          <w:rFonts w:ascii="Arial" w:hAnsi="Arial" w:cs="Arial"/>
          <w:sz w:val="22"/>
          <w:szCs w:val="22"/>
          <w:lang w:val="en-GB"/>
        </w:rPr>
        <w:t>s</w:t>
      </w:r>
      <w:r w:rsidRPr="00E8192D">
        <w:rPr>
          <w:rFonts w:ascii="Arial" w:hAnsi="Arial" w:cs="Arial"/>
          <w:sz w:val="22"/>
          <w:szCs w:val="22"/>
          <w:lang w:val="en-GB"/>
        </w:rPr>
        <w:t>ea using wireless updating via 4G/5G telecom links</w:t>
      </w:r>
      <w:r>
        <w:rPr>
          <w:rFonts w:ascii="Arial" w:hAnsi="Arial" w:cs="Arial"/>
          <w:sz w:val="22"/>
          <w:szCs w:val="22"/>
          <w:lang w:val="en-GB"/>
        </w:rPr>
        <w:t xml:space="preserve"> had been completed with a sea trial in April 2023, conducted in collaboration with KRISO.</w:t>
      </w:r>
    </w:p>
    <w:p w14:paraId="7C2BA2AE" w14:textId="3A6A7C71" w:rsidR="005D02F5" w:rsidRPr="0058287F" w:rsidRDefault="005D02F5" w:rsidP="005D02F5">
      <w:pPr>
        <w:pStyle w:val="Body"/>
        <w:widowControl w:val="0"/>
        <w:spacing w:after="120" w:line="276" w:lineRule="auto"/>
        <w:jc w:val="both"/>
        <w:rPr>
          <w:rFonts w:ascii="Arial" w:hAnsi="Arial" w:cs="Arial"/>
          <w:sz w:val="22"/>
          <w:szCs w:val="22"/>
          <w:lang w:val="en-GB"/>
        </w:rPr>
      </w:pPr>
      <w:r>
        <w:rPr>
          <w:rFonts w:ascii="Arial" w:hAnsi="Arial" w:cs="Arial"/>
          <w:sz w:val="22"/>
          <w:szCs w:val="22"/>
          <w:lang w:val="en-GB"/>
        </w:rPr>
        <w:t xml:space="preserve">The Governing Body of the </w:t>
      </w:r>
      <w:r w:rsidR="007B1538" w:rsidRPr="007B1538">
        <w:rPr>
          <w:rFonts w:ascii="Arial" w:hAnsi="Arial" w:cs="Arial"/>
          <w:sz w:val="22"/>
          <w:szCs w:val="22"/>
          <w:lang w:val="en-GB"/>
        </w:rPr>
        <w:t xml:space="preserve">Joint IHO-Singapore </w:t>
      </w:r>
      <w:r w:rsidR="007B1538">
        <w:rPr>
          <w:rFonts w:ascii="Arial" w:hAnsi="Arial" w:cs="Arial"/>
          <w:sz w:val="22"/>
          <w:szCs w:val="22"/>
          <w:lang w:val="en-GB"/>
        </w:rPr>
        <w:t>L</w:t>
      </w:r>
      <w:r>
        <w:rPr>
          <w:rFonts w:ascii="Arial" w:hAnsi="Arial" w:cs="Arial"/>
          <w:sz w:val="22"/>
          <w:szCs w:val="22"/>
          <w:lang w:val="en-GB"/>
        </w:rPr>
        <w:t xml:space="preserve">aboratory was keen to evaluate potential collaborations with industry and other partners. A potential future project related to the land/sea interface (for example storm surges, sea-level rise), potentially in collaboration with the recently established </w:t>
      </w:r>
      <w:r w:rsidRPr="005E5F95">
        <w:rPr>
          <w:rFonts w:ascii="Arial" w:hAnsi="Arial" w:cs="Arial"/>
          <w:sz w:val="22"/>
          <w:szCs w:val="22"/>
          <w:lang w:val="en-GB"/>
        </w:rPr>
        <w:t>United Nations Global Geodetic Centre of Excellence</w:t>
      </w:r>
      <w:r>
        <w:rPr>
          <w:rFonts w:ascii="Arial" w:hAnsi="Arial" w:cs="Arial"/>
          <w:sz w:val="22"/>
          <w:szCs w:val="22"/>
          <w:lang w:val="en-GB"/>
        </w:rPr>
        <w:t xml:space="preserve"> in Bonn, Germany.</w:t>
      </w:r>
    </w:p>
    <w:p w14:paraId="1BDFA168" w14:textId="079832F3" w:rsidR="00017D65" w:rsidRPr="00017D65" w:rsidRDefault="00017D65" w:rsidP="00017D65">
      <w:pPr>
        <w:pStyle w:val="Body"/>
        <w:widowControl w:val="0"/>
        <w:spacing w:after="120" w:line="276" w:lineRule="auto"/>
        <w:jc w:val="both"/>
        <w:rPr>
          <w:rFonts w:ascii="Arial" w:hAnsi="Arial" w:cs="Arial"/>
          <w:color w:val="FF0000"/>
          <w:sz w:val="22"/>
          <w:szCs w:val="22"/>
          <w:lang w:val="en-GB"/>
        </w:rPr>
      </w:pPr>
      <w:r w:rsidRPr="00017D65">
        <w:rPr>
          <w:rFonts w:ascii="Arial" w:hAnsi="Arial" w:cs="Arial"/>
          <w:b/>
          <w:color w:val="FF0000"/>
          <w:sz w:val="22"/>
          <w:szCs w:val="22"/>
          <w:lang w:val="en-GB"/>
        </w:rPr>
        <w:t>Decision C7/29</w:t>
      </w:r>
      <w:r w:rsidR="00C4203C">
        <w:rPr>
          <w:rFonts w:ascii="Arial" w:hAnsi="Arial" w:cs="Arial"/>
          <w:color w:val="FF0000"/>
          <w:sz w:val="22"/>
          <w:szCs w:val="22"/>
          <w:lang w:val="en-GB"/>
        </w:rPr>
        <w:t xml:space="preserve">: </w:t>
      </w:r>
      <w:r w:rsidRPr="00017D65">
        <w:rPr>
          <w:rFonts w:ascii="Arial" w:hAnsi="Arial" w:cs="Arial"/>
          <w:color w:val="FF0000"/>
          <w:sz w:val="22"/>
          <w:szCs w:val="22"/>
          <w:lang w:val="en-GB"/>
        </w:rPr>
        <w:t xml:space="preserve">The </w:t>
      </w:r>
      <w:r w:rsidRPr="00017D65">
        <w:rPr>
          <w:rFonts w:ascii="Arial" w:hAnsi="Arial" w:cs="Arial"/>
          <w:b/>
          <w:color w:val="FF0000"/>
          <w:sz w:val="22"/>
          <w:szCs w:val="22"/>
          <w:lang w:val="en-GB"/>
        </w:rPr>
        <w:t>Council</w:t>
      </w:r>
      <w:r w:rsidRPr="00017D65">
        <w:rPr>
          <w:rFonts w:ascii="Arial" w:hAnsi="Arial" w:cs="Arial"/>
          <w:color w:val="FF0000"/>
          <w:sz w:val="22"/>
          <w:szCs w:val="22"/>
          <w:lang w:val="en-GB"/>
        </w:rPr>
        <w:t xml:space="preserve"> noted the update on the Joint IHO-Singapore Innovation and Technology Laboratory and noted </w:t>
      </w:r>
      <w:r w:rsidRPr="00A1735E">
        <w:rPr>
          <w:rFonts w:ascii="Arial" w:hAnsi="Arial" w:cs="Arial"/>
          <w:color w:val="FF0000"/>
          <w:sz w:val="22"/>
          <w:szCs w:val="22"/>
          <w:lang w:val="en-GB"/>
        </w:rPr>
        <w:t>the</w:t>
      </w:r>
      <w:r w:rsidRPr="00017D65">
        <w:rPr>
          <w:rFonts w:ascii="Arial" w:hAnsi="Arial" w:cs="Arial"/>
          <w:color w:val="FF0000"/>
          <w:sz w:val="22"/>
          <w:szCs w:val="22"/>
          <w:lang w:val="en-GB"/>
        </w:rPr>
        <w:t xml:space="preserve"> progress made on the following projects:</w:t>
      </w:r>
    </w:p>
    <w:p w14:paraId="6D3FC668" w14:textId="77777777" w:rsidR="00017D65" w:rsidRPr="00017D65" w:rsidRDefault="00017D65" w:rsidP="00017D65">
      <w:pPr>
        <w:pStyle w:val="Body"/>
        <w:widowControl w:val="0"/>
        <w:spacing w:after="120" w:line="276" w:lineRule="auto"/>
        <w:jc w:val="both"/>
        <w:rPr>
          <w:rFonts w:ascii="Arial" w:hAnsi="Arial" w:cs="Arial"/>
          <w:color w:val="FF0000"/>
          <w:sz w:val="22"/>
          <w:szCs w:val="22"/>
          <w:lang w:val="en-GB"/>
        </w:rPr>
      </w:pPr>
      <w:r w:rsidRPr="00017D65">
        <w:rPr>
          <w:rFonts w:ascii="Arial" w:hAnsi="Arial" w:cs="Arial"/>
          <w:color w:val="FF0000"/>
          <w:sz w:val="22"/>
          <w:szCs w:val="22"/>
          <w:lang w:val="en-GB"/>
        </w:rPr>
        <w:t>-</w:t>
      </w:r>
      <w:r w:rsidRPr="00017D65">
        <w:rPr>
          <w:rFonts w:ascii="Arial" w:hAnsi="Arial" w:cs="Arial"/>
          <w:color w:val="FF0000"/>
          <w:sz w:val="22"/>
          <w:szCs w:val="22"/>
          <w:lang w:val="en-GB"/>
        </w:rPr>
        <w:tab/>
        <w:t xml:space="preserve">S-131Marine Harbour Infrastructure Database (MHID) </w:t>
      </w:r>
    </w:p>
    <w:p w14:paraId="42AB6364" w14:textId="77777777" w:rsidR="00017D65" w:rsidRPr="00017D65" w:rsidRDefault="00017D65" w:rsidP="00017D65">
      <w:pPr>
        <w:pStyle w:val="Body"/>
        <w:widowControl w:val="0"/>
        <w:spacing w:after="120" w:line="276" w:lineRule="auto"/>
        <w:jc w:val="both"/>
        <w:rPr>
          <w:rFonts w:ascii="Arial" w:hAnsi="Arial" w:cs="Arial"/>
          <w:color w:val="FF0000"/>
          <w:sz w:val="22"/>
          <w:szCs w:val="22"/>
          <w:lang w:val="en-GB"/>
        </w:rPr>
      </w:pPr>
      <w:r w:rsidRPr="00017D65">
        <w:rPr>
          <w:rFonts w:ascii="Arial" w:hAnsi="Arial" w:cs="Arial"/>
          <w:color w:val="FF0000"/>
          <w:sz w:val="22"/>
          <w:szCs w:val="22"/>
          <w:lang w:val="en-GB"/>
        </w:rPr>
        <w:t>-</w:t>
      </w:r>
      <w:r w:rsidRPr="00017D65">
        <w:rPr>
          <w:rFonts w:ascii="Arial" w:hAnsi="Arial" w:cs="Arial"/>
          <w:color w:val="FF0000"/>
          <w:sz w:val="22"/>
          <w:szCs w:val="22"/>
          <w:lang w:val="en-GB"/>
        </w:rPr>
        <w:tab/>
        <w:t xml:space="preserve">Development of S-57 to S-101 Conversion Guidance Document </w:t>
      </w:r>
    </w:p>
    <w:p w14:paraId="4410C47A" w14:textId="77777777" w:rsidR="00017D65" w:rsidRPr="00017D65" w:rsidRDefault="00017D65" w:rsidP="00017D65">
      <w:pPr>
        <w:pStyle w:val="Body"/>
        <w:widowControl w:val="0"/>
        <w:spacing w:after="120" w:line="276" w:lineRule="auto"/>
        <w:jc w:val="both"/>
        <w:rPr>
          <w:rFonts w:ascii="Arial" w:hAnsi="Arial" w:cs="Arial"/>
          <w:color w:val="FF0000"/>
          <w:sz w:val="22"/>
          <w:szCs w:val="22"/>
          <w:lang w:val="en-GB"/>
        </w:rPr>
      </w:pPr>
      <w:r w:rsidRPr="00017D65">
        <w:rPr>
          <w:rFonts w:ascii="Arial" w:hAnsi="Arial" w:cs="Arial"/>
          <w:color w:val="FF0000"/>
          <w:sz w:val="22"/>
          <w:szCs w:val="22"/>
          <w:lang w:val="en-GB"/>
        </w:rPr>
        <w:t>-</w:t>
      </w:r>
      <w:r w:rsidRPr="00017D65">
        <w:rPr>
          <w:rFonts w:ascii="Arial" w:hAnsi="Arial" w:cs="Arial"/>
          <w:color w:val="FF0000"/>
          <w:sz w:val="22"/>
          <w:szCs w:val="22"/>
          <w:lang w:val="en-GB"/>
        </w:rPr>
        <w:tab/>
        <w:t xml:space="preserve">Creation and Test-Bedding of ECDIS capable of displaying S-102 (Phase 1) and S-104 (Phase 2) on S-101 ENCs </w:t>
      </w:r>
    </w:p>
    <w:p w14:paraId="524E4B4B" w14:textId="4CE0C2F5" w:rsidR="00017D65" w:rsidRPr="00017D65" w:rsidRDefault="00017D65" w:rsidP="00017D65">
      <w:pPr>
        <w:pStyle w:val="Body"/>
        <w:widowControl w:val="0"/>
        <w:spacing w:after="120" w:line="276" w:lineRule="auto"/>
        <w:jc w:val="both"/>
        <w:rPr>
          <w:rFonts w:ascii="Arial" w:hAnsi="Arial" w:cs="Arial"/>
          <w:color w:val="FF0000"/>
          <w:sz w:val="22"/>
          <w:szCs w:val="22"/>
          <w:lang w:val="en-GB"/>
        </w:rPr>
      </w:pPr>
      <w:r w:rsidRPr="00017D65">
        <w:rPr>
          <w:rFonts w:ascii="Arial" w:hAnsi="Arial" w:cs="Arial"/>
          <w:color w:val="FF0000"/>
          <w:sz w:val="22"/>
          <w:szCs w:val="22"/>
          <w:lang w:val="en-GB"/>
        </w:rPr>
        <w:t>and the completion of the Proof of Concept Project: IHO-IALA Collaboration to Demonstrate Interoperability of S-101</w:t>
      </w:r>
      <w:r w:rsidR="00A0149A">
        <w:rPr>
          <w:rFonts w:ascii="Arial" w:hAnsi="Arial" w:cs="Arial"/>
          <w:color w:val="FF0000"/>
          <w:sz w:val="22"/>
          <w:szCs w:val="22"/>
          <w:lang w:val="en-GB"/>
        </w:rPr>
        <w:t>, S-124</w:t>
      </w:r>
      <w:r w:rsidRPr="00017D65">
        <w:rPr>
          <w:rFonts w:ascii="Arial" w:hAnsi="Arial" w:cs="Arial"/>
          <w:color w:val="FF0000"/>
          <w:sz w:val="22"/>
          <w:szCs w:val="22"/>
          <w:lang w:val="en-GB"/>
        </w:rPr>
        <w:t xml:space="preserve"> and S-125 at sea using wireless updating via 4G/5G Telecommunications links.</w:t>
      </w:r>
    </w:p>
    <w:p w14:paraId="71077A74" w14:textId="6D76599E" w:rsidR="008A34C7" w:rsidRPr="00586D3D" w:rsidRDefault="00017D65" w:rsidP="000C58B4">
      <w:pPr>
        <w:pStyle w:val="Body"/>
        <w:widowControl w:val="0"/>
        <w:spacing w:after="120" w:line="276" w:lineRule="auto"/>
        <w:jc w:val="both"/>
        <w:rPr>
          <w:rFonts w:ascii="Arial" w:hAnsi="Arial" w:cs="Arial"/>
          <w:sz w:val="22"/>
          <w:szCs w:val="22"/>
        </w:rPr>
      </w:pPr>
      <w:r w:rsidRPr="00017D65">
        <w:rPr>
          <w:rFonts w:ascii="Arial" w:hAnsi="Arial" w:cs="Arial"/>
          <w:b/>
          <w:color w:val="FF0000"/>
          <w:sz w:val="22"/>
          <w:szCs w:val="22"/>
          <w:lang w:val="en-GB"/>
        </w:rPr>
        <w:t>Decision C7</w:t>
      </w:r>
      <w:r>
        <w:rPr>
          <w:rFonts w:ascii="Arial" w:hAnsi="Arial" w:cs="Arial"/>
          <w:b/>
          <w:color w:val="FF0000"/>
          <w:sz w:val="22"/>
          <w:szCs w:val="22"/>
          <w:lang w:val="en-GB"/>
        </w:rPr>
        <w:t>/30</w:t>
      </w:r>
      <w:r w:rsidRPr="00017D65">
        <w:rPr>
          <w:rFonts w:ascii="Arial" w:hAnsi="Arial" w:cs="Arial"/>
          <w:color w:val="FF0000"/>
          <w:sz w:val="22"/>
          <w:szCs w:val="22"/>
          <w:lang w:val="en-GB"/>
        </w:rPr>
        <w:t xml:space="preserve"> (former C6/43):</w:t>
      </w:r>
      <w:r w:rsidRPr="00017D65">
        <w:rPr>
          <w:rFonts w:ascii="Arial" w:hAnsi="Arial" w:cs="Arial"/>
          <w:color w:val="FF0000"/>
          <w:sz w:val="22"/>
          <w:szCs w:val="22"/>
          <w:lang w:val="en-GB"/>
        </w:rPr>
        <w:tab/>
        <w:t xml:space="preserve">The </w:t>
      </w:r>
      <w:r w:rsidRPr="00017D65">
        <w:rPr>
          <w:rFonts w:ascii="Arial" w:hAnsi="Arial" w:cs="Arial"/>
          <w:b/>
          <w:color w:val="FF0000"/>
          <w:sz w:val="22"/>
          <w:szCs w:val="22"/>
          <w:lang w:val="en-GB"/>
        </w:rPr>
        <w:t xml:space="preserve">Council </w:t>
      </w:r>
      <w:r w:rsidRPr="00017D65">
        <w:rPr>
          <w:rFonts w:ascii="Arial" w:hAnsi="Arial" w:cs="Arial"/>
          <w:color w:val="FF0000"/>
          <w:sz w:val="22"/>
          <w:szCs w:val="22"/>
          <w:lang w:val="en-GB"/>
        </w:rPr>
        <w:t>endorsed the recommendation from the Governing Board of the Lab encouraging more stakeholders to identify collaborative projects, especially with other organizations and industry partners.</w:t>
      </w:r>
    </w:p>
    <w:p w14:paraId="46F1A91B" w14:textId="77777777" w:rsidR="005C4413" w:rsidRPr="00586D3D" w:rsidRDefault="00643AF9" w:rsidP="00EC2205">
      <w:pPr>
        <w:pStyle w:val="ListParagraph"/>
        <w:numPr>
          <w:ilvl w:val="0"/>
          <w:numId w:val="10"/>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IHO ANNUAL WORK PROGRAMME AND BUDGET</w:t>
      </w:r>
    </w:p>
    <w:p w14:paraId="3FF1391D" w14:textId="77777777" w:rsidR="005C4413" w:rsidRPr="00586D3D" w:rsidRDefault="00933ED0" w:rsidP="00EC2205">
      <w:pPr>
        <w:pStyle w:val="ListParagraph"/>
        <w:numPr>
          <w:ilvl w:val="1"/>
          <w:numId w:val="2"/>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 xml:space="preserve">Review of the current </w:t>
      </w:r>
      <w:r w:rsidR="00643AF9" w:rsidRPr="00586D3D">
        <w:rPr>
          <w:rFonts w:ascii="Arial" w:hAnsi="Arial" w:cs="Arial"/>
          <w:b/>
          <w:bCs/>
          <w:spacing w:val="5"/>
          <w:sz w:val="22"/>
          <w:szCs w:val="22"/>
          <w:lang w:val="en-GB"/>
        </w:rPr>
        <w:t xml:space="preserve">Financial </w:t>
      </w:r>
      <w:r w:rsidRPr="00586D3D">
        <w:rPr>
          <w:rFonts w:ascii="Arial" w:hAnsi="Arial" w:cs="Arial"/>
          <w:b/>
          <w:bCs/>
          <w:spacing w:val="5"/>
          <w:sz w:val="22"/>
          <w:szCs w:val="22"/>
          <w:lang w:val="en-GB"/>
        </w:rPr>
        <w:t>Status of the IHO</w:t>
      </w:r>
    </w:p>
    <w:p w14:paraId="2428F23E" w14:textId="35BF28A9" w:rsidR="00EE6413" w:rsidRPr="00586D3D" w:rsidRDefault="00DD7287" w:rsidP="00EE6413">
      <w:pPr>
        <w:tabs>
          <w:tab w:val="left" w:pos="680"/>
        </w:tabs>
        <w:autoSpaceDE w:val="0"/>
        <w:autoSpaceDN w:val="0"/>
        <w:adjustRightInd w:val="0"/>
        <w:rPr>
          <w:rFonts w:ascii="Arial" w:hAnsi="Arial" w:cs="Arial"/>
          <w:i/>
          <w:iCs/>
          <w:spacing w:val="-1"/>
          <w:sz w:val="22"/>
          <w:szCs w:val="22"/>
        </w:rPr>
      </w:pPr>
      <w:r>
        <w:rPr>
          <w:rFonts w:ascii="Arial" w:hAnsi="Arial" w:cs="Arial"/>
          <w:i/>
          <w:iCs/>
          <w:spacing w:val="-1"/>
          <w:sz w:val="22"/>
          <w:szCs w:val="22"/>
        </w:rPr>
        <w:t>Doc</w:t>
      </w:r>
      <w:r w:rsidR="00EE6413" w:rsidRPr="00586D3D">
        <w:rPr>
          <w:rFonts w:ascii="Arial" w:hAnsi="Arial" w:cs="Arial"/>
          <w:i/>
          <w:iCs/>
          <w:spacing w:val="-1"/>
          <w:sz w:val="22"/>
          <w:szCs w:val="22"/>
        </w:rPr>
        <w:t>:</w:t>
      </w:r>
      <w:r w:rsidR="00EE6413" w:rsidRPr="00586D3D">
        <w:rPr>
          <w:rFonts w:ascii="Arial" w:hAnsi="Arial" w:cs="Arial"/>
          <w:i/>
          <w:iCs/>
          <w:spacing w:val="-1"/>
          <w:sz w:val="22"/>
          <w:szCs w:val="22"/>
        </w:rPr>
        <w:tab/>
      </w:r>
      <w:r w:rsidR="00831C04" w:rsidRPr="00586D3D">
        <w:rPr>
          <w:rFonts w:ascii="Arial" w:hAnsi="Arial" w:cs="Arial"/>
          <w:i/>
          <w:iCs/>
          <w:spacing w:val="-1"/>
          <w:sz w:val="22"/>
          <w:szCs w:val="22"/>
        </w:rPr>
        <w:t>C7</w:t>
      </w:r>
      <w:r w:rsidR="00EE6413" w:rsidRPr="00586D3D">
        <w:rPr>
          <w:rFonts w:ascii="Arial" w:hAnsi="Arial" w:cs="Arial"/>
          <w:i/>
          <w:iCs/>
          <w:spacing w:val="-1"/>
          <w:sz w:val="22"/>
          <w:szCs w:val="22"/>
        </w:rPr>
        <w:t>-</w:t>
      </w:r>
      <w:r w:rsidR="00D038F7" w:rsidRPr="00586D3D">
        <w:rPr>
          <w:rFonts w:ascii="Arial" w:hAnsi="Arial" w:cs="Arial"/>
          <w:i/>
          <w:iCs/>
          <w:spacing w:val="-1"/>
          <w:sz w:val="22"/>
          <w:szCs w:val="22"/>
        </w:rPr>
        <w:t>0</w:t>
      </w:r>
      <w:r w:rsidR="00EE6413" w:rsidRPr="00586D3D">
        <w:rPr>
          <w:rFonts w:ascii="Arial" w:hAnsi="Arial" w:cs="Arial"/>
          <w:i/>
          <w:iCs/>
          <w:spacing w:val="-1"/>
          <w:sz w:val="22"/>
          <w:szCs w:val="22"/>
        </w:rPr>
        <w:t>5.1A</w:t>
      </w:r>
    </w:p>
    <w:p w14:paraId="51E1ECCB" w14:textId="77777777" w:rsidR="00CC4B6C" w:rsidRPr="00586D3D" w:rsidRDefault="00CC4B6C" w:rsidP="00EE6413">
      <w:pPr>
        <w:tabs>
          <w:tab w:val="left" w:pos="680"/>
        </w:tabs>
        <w:autoSpaceDE w:val="0"/>
        <w:autoSpaceDN w:val="0"/>
        <w:adjustRightInd w:val="0"/>
        <w:rPr>
          <w:rFonts w:ascii="Arial" w:hAnsi="Arial" w:cs="Arial"/>
          <w:i/>
          <w:iCs/>
          <w:spacing w:val="-1"/>
          <w:sz w:val="22"/>
          <w:szCs w:val="22"/>
        </w:rPr>
      </w:pPr>
    </w:p>
    <w:p w14:paraId="6E122128" w14:textId="19CFE13D" w:rsidR="006E60F1" w:rsidRPr="006E60F1" w:rsidRDefault="006E60F1" w:rsidP="006E60F1">
      <w:pPr>
        <w:pStyle w:val="Body"/>
        <w:widowControl w:val="0"/>
        <w:spacing w:after="120" w:line="276" w:lineRule="auto"/>
        <w:jc w:val="both"/>
        <w:rPr>
          <w:rFonts w:ascii="Arial" w:hAnsi="Arial" w:cs="Arial"/>
          <w:sz w:val="22"/>
          <w:szCs w:val="22"/>
        </w:rPr>
      </w:pPr>
      <w:r w:rsidRPr="006E60F1">
        <w:rPr>
          <w:rFonts w:ascii="Arial" w:hAnsi="Arial" w:cs="Arial"/>
          <w:sz w:val="22"/>
          <w:szCs w:val="22"/>
        </w:rPr>
        <w:t xml:space="preserve">The </w:t>
      </w:r>
      <w:r w:rsidRPr="006E60F1">
        <w:rPr>
          <w:rFonts w:ascii="Arial" w:hAnsi="Arial" w:cs="Arial"/>
          <w:b/>
          <w:bCs/>
          <w:sz w:val="22"/>
          <w:szCs w:val="22"/>
        </w:rPr>
        <w:t>Secretary-General</w:t>
      </w:r>
      <w:r w:rsidRPr="006E60F1">
        <w:rPr>
          <w:rFonts w:ascii="Arial" w:hAnsi="Arial" w:cs="Arial"/>
          <w:sz w:val="22"/>
          <w:szCs w:val="22"/>
        </w:rPr>
        <w:t xml:space="preserve">, presenting a summary of the current financial status of the Organization, said that only 70% of Member State contributions had been received in 2023, a lower figure than the average contributions over the previous five years. He appealed to all Member States in arrears to pay their contributions: two Member States had unpaid contributions from 2021; 15 were overdue </w:t>
      </w:r>
      <w:r w:rsidRPr="006E60F1">
        <w:rPr>
          <w:rFonts w:ascii="Arial" w:hAnsi="Arial" w:cs="Arial"/>
          <w:sz w:val="22"/>
          <w:szCs w:val="22"/>
        </w:rPr>
        <w:lastRenderedPageBreak/>
        <w:t xml:space="preserve">for 2022; and a further 40 Member States </w:t>
      </w:r>
      <w:r w:rsidR="007B1538">
        <w:rPr>
          <w:rFonts w:ascii="Arial" w:hAnsi="Arial" w:cs="Arial"/>
          <w:sz w:val="22"/>
          <w:szCs w:val="22"/>
        </w:rPr>
        <w:t xml:space="preserve">remained to be settled </w:t>
      </w:r>
      <w:r w:rsidRPr="006E60F1">
        <w:rPr>
          <w:rFonts w:ascii="Arial" w:hAnsi="Arial" w:cs="Arial"/>
          <w:sz w:val="22"/>
          <w:szCs w:val="22"/>
        </w:rPr>
        <w:t>in the current year. The operational budget was dependent on the contributions. Fortunately, some Member States had made advance payments for 2024, amounting to approximately 9% of the budget for that year. Between 2008 and 202</w:t>
      </w:r>
      <w:r w:rsidR="00A1735E">
        <w:rPr>
          <w:rFonts w:ascii="Arial" w:hAnsi="Arial" w:cs="Arial"/>
          <w:sz w:val="22"/>
          <w:szCs w:val="22"/>
        </w:rPr>
        <w:t>3</w:t>
      </w:r>
      <w:r w:rsidRPr="006E60F1">
        <w:rPr>
          <w:rFonts w:ascii="Arial" w:hAnsi="Arial" w:cs="Arial"/>
          <w:sz w:val="22"/>
          <w:szCs w:val="22"/>
        </w:rPr>
        <w:t xml:space="preserve"> the budget had grown with the addition of new Member States; in recent years, however, it had reached saturation with some oscillation due to a decline in world fleet tonnage on which contributions were based. Staff costs had increased both due to inflation and the medical costs which had been explained in detail at A-3. The status of Capacity Building, GEBCO and other funds, which were primarily externally funded and separate from the IHO budget, were set out in the report. The Assembly had been held in the </w:t>
      </w:r>
      <w:proofErr w:type="spellStart"/>
      <w:r w:rsidRPr="006E60F1">
        <w:rPr>
          <w:rFonts w:ascii="Arial" w:hAnsi="Arial" w:cs="Arial"/>
          <w:sz w:val="22"/>
          <w:szCs w:val="22"/>
        </w:rPr>
        <w:t>Grimaldi</w:t>
      </w:r>
      <w:proofErr w:type="spellEnd"/>
      <w:r w:rsidRPr="006E60F1">
        <w:rPr>
          <w:rFonts w:ascii="Arial" w:hAnsi="Arial" w:cs="Arial"/>
          <w:sz w:val="22"/>
          <w:szCs w:val="22"/>
        </w:rPr>
        <w:t xml:space="preserve"> Forum at considerable extra cost since the Auditorium Rainier III, usually provided to IHO free of charge, was in use as a Monegasque COVID Centre and therefore unavailable. </w:t>
      </w:r>
    </w:p>
    <w:p w14:paraId="488EF4EA" w14:textId="282E5B6F" w:rsidR="006E60F1" w:rsidRPr="006E60F1" w:rsidRDefault="006E60F1" w:rsidP="006E60F1">
      <w:pPr>
        <w:jc w:val="both"/>
        <w:rPr>
          <w:rFonts w:ascii="Arial" w:eastAsia="Times New Roman" w:hAnsi="Arial" w:cs="Arial"/>
          <w:color w:val="FF0000"/>
          <w:sz w:val="22"/>
          <w:szCs w:val="22"/>
        </w:rPr>
      </w:pPr>
      <w:r w:rsidRPr="006E60F1">
        <w:rPr>
          <w:rFonts w:ascii="Arial" w:hAnsi="Arial" w:cs="Arial"/>
          <w:b/>
          <w:color w:val="FF0000"/>
          <w:sz w:val="22"/>
          <w:szCs w:val="22"/>
        </w:rPr>
        <w:t xml:space="preserve">Decision C7/31: </w:t>
      </w:r>
      <w:r w:rsidRPr="006E60F1">
        <w:rPr>
          <w:rFonts w:ascii="Arial" w:eastAsia="Times New Roman" w:hAnsi="Arial" w:cs="Arial"/>
          <w:color w:val="FF0000"/>
          <w:sz w:val="22"/>
          <w:szCs w:val="22"/>
        </w:rPr>
        <w:t>The</w:t>
      </w:r>
      <w:r w:rsidRPr="006E60F1">
        <w:rPr>
          <w:rFonts w:ascii="Arial" w:eastAsia="Times New Roman" w:hAnsi="Arial" w:cs="Arial"/>
          <w:b/>
          <w:color w:val="FF0000"/>
          <w:sz w:val="22"/>
          <w:szCs w:val="22"/>
        </w:rPr>
        <w:t xml:space="preserve"> Council </w:t>
      </w:r>
      <w:r w:rsidRPr="006E60F1">
        <w:rPr>
          <w:rFonts w:ascii="Arial" w:eastAsia="Times New Roman" w:hAnsi="Arial" w:cs="Arial"/>
          <w:color w:val="FF0000"/>
          <w:sz w:val="22"/>
          <w:szCs w:val="22"/>
        </w:rPr>
        <w:t>noted the information provided on the current financial status as of September 2023.</w:t>
      </w:r>
    </w:p>
    <w:p w14:paraId="7D526FCF" w14:textId="77777777" w:rsidR="008F60A9" w:rsidRPr="00586D3D" w:rsidRDefault="008F60A9" w:rsidP="008F60A9">
      <w:pPr>
        <w:widowControl w:val="0"/>
        <w:tabs>
          <w:tab w:val="left" w:pos="680"/>
        </w:tabs>
        <w:autoSpaceDE w:val="0"/>
        <w:autoSpaceDN w:val="0"/>
        <w:adjustRightInd w:val="0"/>
        <w:spacing w:after="120" w:line="276" w:lineRule="auto"/>
        <w:jc w:val="both"/>
        <w:rPr>
          <w:rFonts w:ascii="Arial" w:hAnsi="Arial" w:cs="Arial"/>
          <w:spacing w:val="-1"/>
          <w:sz w:val="22"/>
          <w:szCs w:val="22"/>
        </w:rPr>
      </w:pPr>
    </w:p>
    <w:p w14:paraId="5E9842E5" w14:textId="77777777" w:rsidR="005C4413" w:rsidRPr="00586D3D" w:rsidRDefault="00643AF9" w:rsidP="004C33A5">
      <w:pPr>
        <w:pStyle w:val="ListParagraph"/>
        <w:numPr>
          <w:ilvl w:val="1"/>
          <w:numId w:val="11"/>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Proposed IHO Work Programme for 202</w:t>
      </w:r>
      <w:r w:rsidR="00933ED0" w:rsidRPr="00586D3D">
        <w:rPr>
          <w:rFonts w:ascii="Arial" w:hAnsi="Arial" w:cs="Arial"/>
          <w:b/>
          <w:bCs/>
          <w:spacing w:val="5"/>
          <w:sz w:val="22"/>
          <w:szCs w:val="22"/>
          <w:lang w:val="en-GB"/>
        </w:rPr>
        <w:t>4</w:t>
      </w:r>
    </w:p>
    <w:p w14:paraId="124B3E36" w14:textId="77777777" w:rsidR="00EE6413" w:rsidRPr="00586D3D" w:rsidRDefault="00EE6413" w:rsidP="00EE6413">
      <w:pPr>
        <w:tabs>
          <w:tab w:val="left" w:pos="680"/>
        </w:tabs>
        <w:autoSpaceDE w:val="0"/>
        <w:autoSpaceDN w:val="0"/>
        <w:adjustRightInd w:val="0"/>
        <w:rPr>
          <w:rFonts w:ascii="Arial" w:hAnsi="Arial" w:cs="Arial"/>
          <w:i/>
          <w:iCs/>
          <w:spacing w:val="-1"/>
          <w:sz w:val="22"/>
          <w:szCs w:val="22"/>
        </w:rPr>
      </w:pPr>
      <w:r w:rsidRPr="00586D3D">
        <w:rPr>
          <w:rFonts w:ascii="Arial" w:hAnsi="Arial" w:cs="Arial"/>
          <w:i/>
          <w:iCs/>
          <w:spacing w:val="-1"/>
          <w:sz w:val="22"/>
          <w:szCs w:val="22"/>
        </w:rPr>
        <w:t>Doc:</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w:t>
      </w:r>
      <w:r w:rsidR="00D038F7" w:rsidRPr="00586D3D">
        <w:rPr>
          <w:rFonts w:ascii="Arial" w:hAnsi="Arial" w:cs="Arial"/>
          <w:i/>
          <w:iCs/>
          <w:spacing w:val="-1"/>
          <w:sz w:val="22"/>
          <w:szCs w:val="22"/>
        </w:rPr>
        <w:t>0</w:t>
      </w:r>
      <w:r w:rsidRPr="00586D3D">
        <w:rPr>
          <w:rFonts w:ascii="Arial" w:hAnsi="Arial" w:cs="Arial"/>
          <w:i/>
          <w:iCs/>
          <w:spacing w:val="-1"/>
          <w:sz w:val="22"/>
          <w:szCs w:val="22"/>
        </w:rPr>
        <w:t>5.2A</w:t>
      </w:r>
    </w:p>
    <w:p w14:paraId="5B6B0DBE" w14:textId="77777777" w:rsidR="006E60F1" w:rsidRDefault="006E60F1" w:rsidP="006E60F1">
      <w:pPr>
        <w:pStyle w:val="Body"/>
        <w:widowControl w:val="0"/>
        <w:spacing w:after="120" w:line="276" w:lineRule="auto"/>
        <w:jc w:val="both"/>
        <w:rPr>
          <w:rFonts w:ascii="Arial" w:hAnsi="Arial" w:cs="Arial"/>
          <w:sz w:val="22"/>
          <w:szCs w:val="22"/>
        </w:rPr>
      </w:pPr>
    </w:p>
    <w:p w14:paraId="5DEDB660" w14:textId="77777777" w:rsidR="006E60F1" w:rsidRPr="006E60F1" w:rsidRDefault="006E60F1" w:rsidP="006E60F1">
      <w:pPr>
        <w:pStyle w:val="Body"/>
        <w:widowControl w:val="0"/>
        <w:spacing w:after="120" w:line="276" w:lineRule="auto"/>
        <w:jc w:val="both"/>
        <w:rPr>
          <w:rFonts w:ascii="Arial" w:hAnsi="Arial" w:cs="Arial"/>
          <w:sz w:val="22"/>
          <w:szCs w:val="22"/>
        </w:rPr>
      </w:pPr>
      <w:r w:rsidRPr="006E60F1">
        <w:rPr>
          <w:rFonts w:ascii="Arial" w:hAnsi="Arial" w:cs="Arial"/>
          <w:sz w:val="22"/>
          <w:szCs w:val="22"/>
        </w:rPr>
        <w:t xml:space="preserve">The </w:t>
      </w:r>
      <w:r w:rsidRPr="006E60F1">
        <w:rPr>
          <w:rFonts w:ascii="Arial" w:hAnsi="Arial" w:cs="Arial"/>
          <w:b/>
          <w:bCs/>
          <w:sz w:val="22"/>
          <w:szCs w:val="22"/>
        </w:rPr>
        <w:t>Secretary-General</w:t>
      </w:r>
      <w:r w:rsidRPr="006E60F1">
        <w:rPr>
          <w:rFonts w:ascii="Arial" w:hAnsi="Arial" w:cs="Arial"/>
          <w:sz w:val="22"/>
          <w:szCs w:val="22"/>
        </w:rPr>
        <w:t xml:space="preserve"> said that the proposed Work </w:t>
      </w:r>
      <w:proofErr w:type="spellStart"/>
      <w:r w:rsidRPr="006E60F1">
        <w:rPr>
          <w:rFonts w:ascii="Arial" w:hAnsi="Arial" w:cs="Arial"/>
          <w:sz w:val="22"/>
          <w:szCs w:val="22"/>
        </w:rPr>
        <w:t>Programme</w:t>
      </w:r>
      <w:proofErr w:type="spellEnd"/>
      <w:r w:rsidRPr="006E60F1">
        <w:rPr>
          <w:rFonts w:ascii="Arial" w:hAnsi="Arial" w:cs="Arial"/>
          <w:sz w:val="22"/>
          <w:szCs w:val="22"/>
        </w:rPr>
        <w:t xml:space="preserve"> for 2024 was based on the first year of the three-year Work </w:t>
      </w:r>
      <w:proofErr w:type="spellStart"/>
      <w:r w:rsidRPr="006E60F1">
        <w:rPr>
          <w:rFonts w:ascii="Arial" w:hAnsi="Arial" w:cs="Arial"/>
          <w:sz w:val="22"/>
          <w:szCs w:val="22"/>
        </w:rPr>
        <w:t>Programme</w:t>
      </w:r>
      <w:proofErr w:type="spellEnd"/>
      <w:r w:rsidRPr="006E60F1">
        <w:rPr>
          <w:rFonts w:ascii="Arial" w:hAnsi="Arial" w:cs="Arial"/>
          <w:sz w:val="22"/>
          <w:szCs w:val="22"/>
        </w:rPr>
        <w:t xml:space="preserve"> (2024–2026) approved by A-3, with the highest priority placed on Goal 1 of the Strategic Plan: “Evolving the hydrographic support for safety and efficiency of maritime navigation, undergoing profound transformation”. Further explanation of profound transformation was provided: “on-going transformation in navigation, such as e-navigation, autonomous shipping, reduction of emissions, lead to profound evolution of hydrographic services, in a context of high demands for digital data”. </w:t>
      </w:r>
    </w:p>
    <w:p w14:paraId="037A729F" w14:textId="3A0D81F1" w:rsidR="006E60F1" w:rsidRPr="006E60F1" w:rsidRDefault="006E60F1" w:rsidP="006E60F1">
      <w:pPr>
        <w:pStyle w:val="Body"/>
        <w:widowControl w:val="0"/>
        <w:spacing w:after="120" w:line="276" w:lineRule="auto"/>
        <w:jc w:val="both"/>
        <w:rPr>
          <w:rFonts w:ascii="Arial" w:hAnsi="Arial" w:cs="Arial"/>
          <w:sz w:val="22"/>
          <w:szCs w:val="22"/>
        </w:rPr>
      </w:pPr>
      <w:r w:rsidRPr="006E60F1">
        <w:rPr>
          <w:rFonts w:ascii="Arial" w:hAnsi="Arial" w:cs="Arial"/>
          <w:sz w:val="22"/>
          <w:szCs w:val="22"/>
        </w:rPr>
        <w:t xml:space="preserve">The proposal covered all three Work </w:t>
      </w:r>
      <w:proofErr w:type="spellStart"/>
      <w:r w:rsidRPr="006E60F1">
        <w:rPr>
          <w:rFonts w:ascii="Arial" w:hAnsi="Arial" w:cs="Arial"/>
          <w:sz w:val="22"/>
          <w:szCs w:val="22"/>
        </w:rPr>
        <w:t>Programme</w:t>
      </w:r>
      <w:proofErr w:type="spellEnd"/>
      <w:r w:rsidRPr="006E60F1">
        <w:rPr>
          <w:rFonts w:ascii="Arial" w:hAnsi="Arial" w:cs="Arial"/>
          <w:sz w:val="22"/>
          <w:szCs w:val="22"/>
        </w:rPr>
        <w:t xml:space="preserve"> elements and cumulated all tasks as an instrument of control for the operations of the </w:t>
      </w:r>
      <w:r w:rsidR="00906938">
        <w:rPr>
          <w:rFonts w:ascii="Arial" w:hAnsi="Arial" w:cs="Arial"/>
          <w:sz w:val="22"/>
          <w:szCs w:val="22"/>
        </w:rPr>
        <w:t xml:space="preserve">IHO </w:t>
      </w:r>
      <w:r w:rsidRPr="006E60F1">
        <w:rPr>
          <w:rFonts w:ascii="Arial" w:hAnsi="Arial" w:cs="Arial"/>
          <w:sz w:val="22"/>
          <w:szCs w:val="22"/>
        </w:rPr>
        <w:t>Secretariat: Corporate Affairs (WP1); Hydrographic Services and Standards (WP2); and Interregional Coordination and Support (WP3). It took into account all activities that had ta</w:t>
      </w:r>
      <w:r w:rsidR="00AA7AC3">
        <w:rPr>
          <w:rFonts w:ascii="Arial" w:hAnsi="Arial" w:cs="Arial"/>
          <w:sz w:val="22"/>
          <w:szCs w:val="22"/>
        </w:rPr>
        <w:t xml:space="preserve">ken place under the respective Work </w:t>
      </w:r>
      <w:proofErr w:type="spellStart"/>
      <w:r w:rsidR="00AA7AC3">
        <w:rPr>
          <w:rFonts w:ascii="Arial" w:hAnsi="Arial" w:cs="Arial"/>
          <w:sz w:val="22"/>
          <w:szCs w:val="22"/>
        </w:rPr>
        <w:t>P</w:t>
      </w:r>
      <w:r w:rsidRPr="006E60F1">
        <w:rPr>
          <w:rFonts w:ascii="Arial" w:hAnsi="Arial" w:cs="Arial"/>
          <w:sz w:val="22"/>
          <w:szCs w:val="22"/>
        </w:rPr>
        <w:t>rogramme</w:t>
      </w:r>
      <w:proofErr w:type="spellEnd"/>
      <w:r w:rsidRPr="006E60F1">
        <w:rPr>
          <w:rFonts w:ascii="Arial" w:hAnsi="Arial" w:cs="Arial"/>
          <w:sz w:val="22"/>
          <w:szCs w:val="22"/>
        </w:rPr>
        <w:t xml:space="preserve"> items since A3. Some adaptations had been made in the internal allocation of staff to tasks 2.7.1-2.7.3 (ABLOS), and tasks 3.7.1-3.7.4 (MSDI), in order to more efficiently distribute the relevant technical competencies and experience. </w:t>
      </w:r>
    </w:p>
    <w:p w14:paraId="0B8BE6E7" w14:textId="6BB05D3F" w:rsidR="006E60F1" w:rsidRPr="006E60F1" w:rsidRDefault="006E60F1" w:rsidP="006E60F1">
      <w:pPr>
        <w:pStyle w:val="Body"/>
        <w:widowControl w:val="0"/>
        <w:spacing w:after="120" w:line="276" w:lineRule="auto"/>
        <w:jc w:val="both"/>
        <w:rPr>
          <w:rFonts w:ascii="Arial" w:hAnsi="Arial" w:cs="Arial"/>
          <w:sz w:val="22"/>
          <w:szCs w:val="22"/>
        </w:rPr>
      </w:pPr>
      <w:r w:rsidRPr="006E60F1">
        <w:rPr>
          <w:rFonts w:ascii="Arial" w:hAnsi="Arial" w:cs="Arial"/>
          <w:sz w:val="22"/>
          <w:szCs w:val="22"/>
        </w:rPr>
        <w:t xml:space="preserve">The </w:t>
      </w:r>
      <w:r w:rsidRPr="006E60F1">
        <w:rPr>
          <w:rFonts w:ascii="Arial" w:hAnsi="Arial" w:cs="Arial"/>
          <w:b/>
          <w:bCs/>
          <w:sz w:val="22"/>
          <w:szCs w:val="22"/>
        </w:rPr>
        <w:t>HSSC</w:t>
      </w:r>
      <w:r w:rsidR="002D5AD3">
        <w:rPr>
          <w:rFonts w:ascii="Arial" w:hAnsi="Arial" w:cs="Arial"/>
          <w:b/>
          <w:bCs/>
          <w:sz w:val="22"/>
          <w:szCs w:val="22"/>
        </w:rPr>
        <w:t xml:space="preserve"> Chair</w:t>
      </w:r>
      <w:r w:rsidRPr="006E60F1">
        <w:rPr>
          <w:rFonts w:ascii="Arial" w:hAnsi="Arial" w:cs="Arial"/>
          <w:sz w:val="22"/>
          <w:szCs w:val="22"/>
        </w:rPr>
        <w:t xml:space="preserve"> clarified that the swapping of the roles of the two IHO </w:t>
      </w:r>
      <w:r w:rsidR="002D5AD3">
        <w:rPr>
          <w:rFonts w:ascii="Arial" w:hAnsi="Arial" w:cs="Arial"/>
          <w:sz w:val="22"/>
          <w:szCs w:val="22"/>
        </w:rPr>
        <w:t>D</w:t>
      </w:r>
      <w:r w:rsidRPr="006E60F1">
        <w:rPr>
          <w:rFonts w:ascii="Arial" w:hAnsi="Arial" w:cs="Arial"/>
          <w:sz w:val="22"/>
          <w:szCs w:val="22"/>
        </w:rPr>
        <w:t xml:space="preserve">irectors between ABLOS and MSDI did not mean that MSDIWG would move under HSSC; the structure would remain the same. </w:t>
      </w:r>
    </w:p>
    <w:p w14:paraId="1125D4AF" w14:textId="6B94C103" w:rsidR="006E60F1" w:rsidRPr="006E60F1" w:rsidRDefault="006E60F1" w:rsidP="006E60F1">
      <w:pPr>
        <w:pStyle w:val="Body"/>
        <w:widowControl w:val="0"/>
        <w:spacing w:after="120" w:line="276" w:lineRule="auto"/>
        <w:jc w:val="both"/>
        <w:rPr>
          <w:rFonts w:ascii="Arial" w:hAnsi="Arial" w:cs="Arial"/>
          <w:sz w:val="22"/>
          <w:szCs w:val="22"/>
        </w:rPr>
      </w:pPr>
      <w:r w:rsidRPr="006E60F1">
        <w:rPr>
          <w:rFonts w:ascii="Arial" w:hAnsi="Arial" w:cs="Arial"/>
          <w:sz w:val="22"/>
          <w:szCs w:val="22"/>
        </w:rPr>
        <w:t xml:space="preserve">The </w:t>
      </w:r>
      <w:r w:rsidRPr="006E60F1">
        <w:rPr>
          <w:rFonts w:ascii="Arial" w:hAnsi="Arial" w:cs="Arial"/>
          <w:b/>
          <w:bCs/>
          <w:sz w:val="22"/>
          <w:szCs w:val="22"/>
        </w:rPr>
        <w:t>Secretary-General</w:t>
      </w:r>
      <w:r w:rsidRPr="006E60F1">
        <w:rPr>
          <w:rFonts w:ascii="Arial" w:hAnsi="Arial" w:cs="Arial"/>
          <w:sz w:val="22"/>
          <w:szCs w:val="22"/>
        </w:rPr>
        <w:t xml:space="preserve"> said that the proposed theme for World Hydrographic Day 2024 was: “Hydrographic information – Enhancing Safety and Efficiency in Marine Activities”. It was felt that the theme highlighted the priority placed </w:t>
      </w:r>
      <w:r w:rsidR="002D5AD3">
        <w:rPr>
          <w:rFonts w:ascii="Arial" w:hAnsi="Arial" w:cs="Arial"/>
          <w:sz w:val="22"/>
          <w:szCs w:val="22"/>
        </w:rPr>
        <w:t>on Goal 1 of the Strategic Plan</w:t>
      </w:r>
      <w:r w:rsidRPr="006E60F1">
        <w:rPr>
          <w:rFonts w:ascii="Arial" w:hAnsi="Arial" w:cs="Arial"/>
          <w:sz w:val="22"/>
          <w:szCs w:val="22"/>
        </w:rPr>
        <w:t xml:space="preserve">.  </w:t>
      </w:r>
    </w:p>
    <w:p w14:paraId="735CE9DB" w14:textId="1D6A95D0" w:rsidR="006E60F1" w:rsidRPr="006E60F1" w:rsidRDefault="006E60F1" w:rsidP="006E60F1">
      <w:pPr>
        <w:pStyle w:val="Body"/>
        <w:widowControl w:val="0"/>
        <w:spacing w:after="120" w:line="276" w:lineRule="auto"/>
        <w:jc w:val="both"/>
        <w:rPr>
          <w:rFonts w:ascii="Arial" w:hAnsi="Arial" w:cs="Arial"/>
          <w:color w:val="FF0000"/>
          <w:sz w:val="22"/>
          <w:szCs w:val="22"/>
        </w:rPr>
      </w:pPr>
      <w:r w:rsidRPr="006E60F1">
        <w:rPr>
          <w:rFonts w:ascii="Arial" w:hAnsi="Arial" w:cs="Arial"/>
          <w:b/>
          <w:color w:val="FF0000"/>
          <w:sz w:val="22"/>
          <w:szCs w:val="22"/>
        </w:rPr>
        <w:t>Decision C7/</w:t>
      </w:r>
      <w:r>
        <w:rPr>
          <w:rFonts w:ascii="Arial" w:hAnsi="Arial" w:cs="Arial"/>
          <w:b/>
          <w:color w:val="FF0000"/>
          <w:sz w:val="22"/>
          <w:szCs w:val="22"/>
        </w:rPr>
        <w:t>32</w:t>
      </w:r>
      <w:r w:rsidRPr="006E60F1">
        <w:rPr>
          <w:rFonts w:ascii="Arial" w:hAnsi="Arial" w:cs="Arial"/>
          <w:b/>
          <w:color w:val="FF0000"/>
          <w:sz w:val="22"/>
          <w:szCs w:val="22"/>
        </w:rPr>
        <w:t xml:space="preserve">: </w:t>
      </w:r>
      <w:r w:rsidRPr="006E60F1">
        <w:rPr>
          <w:rFonts w:ascii="Arial" w:eastAsia="Times New Roman" w:hAnsi="Arial" w:cs="Arial"/>
          <w:color w:val="FF0000"/>
          <w:sz w:val="22"/>
          <w:szCs w:val="22"/>
        </w:rPr>
        <w:t>The</w:t>
      </w:r>
      <w:r w:rsidRPr="006E60F1">
        <w:rPr>
          <w:rFonts w:ascii="Arial" w:eastAsia="Times New Roman" w:hAnsi="Arial" w:cs="Arial"/>
          <w:b/>
          <w:color w:val="FF0000"/>
          <w:sz w:val="22"/>
          <w:szCs w:val="22"/>
        </w:rPr>
        <w:t xml:space="preserve"> Council </w:t>
      </w:r>
      <w:r w:rsidRPr="006E60F1">
        <w:rPr>
          <w:rFonts w:ascii="Arial" w:eastAsia="Times New Roman" w:hAnsi="Arial" w:cs="Arial"/>
          <w:color w:val="FF0000"/>
          <w:sz w:val="22"/>
          <w:szCs w:val="22"/>
        </w:rPr>
        <w:t xml:space="preserve">approved the IHO Work </w:t>
      </w:r>
      <w:proofErr w:type="spellStart"/>
      <w:r w:rsidRPr="006E60F1">
        <w:rPr>
          <w:rFonts w:ascii="Arial" w:eastAsia="Times New Roman" w:hAnsi="Arial" w:cs="Arial"/>
          <w:color w:val="FF0000"/>
          <w:sz w:val="22"/>
          <w:szCs w:val="22"/>
        </w:rPr>
        <w:t>Programme</w:t>
      </w:r>
      <w:proofErr w:type="spellEnd"/>
      <w:r w:rsidRPr="006E60F1">
        <w:rPr>
          <w:rFonts w:ascii="Arial" w:eastAsia="Times New Roman" w:hAnsi="Arial" w:cs="Arial"/>
          <w:color w:val="FF0000"/>
          <w:sz w:val="22"/>
          <w:szCs w:val="22"/>
        </w:rPr>
        <w:t xml:space="preserve"> for 2024, as presented by the </w:t>
      </w:r>
      <w:r w:rsidRPr="006E60F1">
        <w:rPr>
          <w:rFonts w:ascii="Arial" w:eastAsia="Times New Roman" w:hAnsi="Arial" w:cs="Arial"/>
          <w:b/>
          <w:color w:val="FF0000"/>
          <w:sz w:val="22"/>
          <w:szCs w:val="22"/>
        </w:rPr>
        <w:t>Secretary-General</w:t>
      </w:r>
      <w:r w:rsidRPr="006E60F1">
        <w:rPr>
          <w:rFonts w:ascii="Arial" w:eastAsia="Times New Roman" w:hAnsi="Arial" w:cs="Arial"/>
          <w:color w:val="FF0000"/>
          <w:sz w:val="22"/>
          <w:szCs w:val="22"/>
        </w:rPr>
        <w:t>, and noted the internal IHO Secretariat’s arrangements for a change of the Principal Director and Principal Manager for ABLOS and MSDIWG.</w:t>
      </w:r>
    </w:p>
    <w:p w14:paraId="4E845DCF" w14:textId="0A2FFCEE" w:rsidR="006E60F1" w:rsidRPr="006E60F1" w:rsidRDefault="006E60F1" w:rsidP="006E60F1">
      <w:pPr>
        <w:jc w:val="both"/>
        <w:rPr>
          <w:rFonts w:ascii="Arial" w:eastAsia="Times New Roman" w:hAnsi="Arial" w:cs="Arial"/>
          <w:color w:val="FF0000"/>
          <w:sz w:val="22"/>
          <w:szCs w:val="22"/>
        </w:rPr>
      </w:pPr>
      <w:r w:rsidRPr="006E60F1">
        <w:rPr>
          <w:rFonts w:ascii="Arial" w:hAnsi="Arial" w:cs="Arial"/>
          <w:b/>
          <w:color w:val="FF0000"/>
          <w:sz w:val="22"/>
          <w:szCs w:val="22"/>
        </w:rPr>
        <w:t xml:space="preserve">Decision </w:t>
      </w:r>
      <w:r w:rsidR="00AA7AC3">
        <w:rPr>
          <w:rFonts w:ascii="Arial" w:hAnsi="Arial" w:cs="Arial"/>
          <w:b/>
          <w:color w:val="FF0000"/>
          <w:sz w:val="22"/>
          <w:szCs w:val="22"/>
        </w:rPr>
        <w:t xml:space="preserve">and Action </w:t>
      </w:r>
      <w:r w:rsidRPr="006E60F1">
        <w:rPr>
          <w:rFonts w:ascii="Arial" w:hAnsi="Arial" w:cs="Arial"/>
          <w:b/>
          <w:color w:val="FF0000"/>
          <w:sz w:val="22"/>
          <w:szCs w:val="22"/>
        </w:rPr>
        <w:t>C7/</w:t>
      </w:r>
      <w:r>
        <w:rPr>
          <w:rFonts w:ascii="Arial" w:hAnsi="Arial" w:cs="Arial"/>
          <w:b/>
          <w:color w:val="FF0000"/>
          <w:sz w:val="22"/>
          <w:szCs w:val="22"/>
        </w:rPr>
        <w:t>33</w:t>
      </w:r>
      <w:r w:rsidRPr="006E60F1">
        <w:rPr>
          <w:rFonts w:ascii="Arial" w:hAnsi="Arial" w:cs="Arial"/>
          <w:b/>
          <w:color w:val="FF0000"/>
          <w:sz w:val="22"/>
          <w:szCs w:val="22"/>
        </w:rPr>
        <w:t xml:space="preserve">: </w:t>
      </w:r>
      <w:r w:rsidRPr="006E60F1">
        <w:rPr>
          <w:rFonts w:ascii="Arial" w:eastAsia="Times New Roman" w:hAnsi="Arial" w:cs="Arial"/>
          <w:color w:val="FF0000"/>
          <w:sz w:val="22"/>
          <w:szCs w:val="22"/>
        </w:rPr>
        <w:t>The</w:t>
      </w:r>
      <w:r w:rsidRPr="006E60F1">
        <w:rPr>
          <w:rFonts w:ascii="Arial" w:eastAsia="Times New Roman" w:hAnsi="Arial" w:cs="Arial"/>
          <w:b/>
          <w:color w:val="FF0000"/>
          <w:sz w:val="22"/>
          <w:szCs w:val="22"/>
        </w:rPr>
        <w:t xml:space="preserve"> Council </w:t>
      </w:r>
      <w:r w:rsidRPr="006E60F1">
        <w:rPr>
          <w:rFonts w:ascii="Arial" w:eastAsia="Times New Roman" w:hAnsi="Arial" w:cs="Arial"/>
          <w:color w:val="FF0000"/>
          <w:sz w:val="22"/>
          <w:szCs w:val="22"/>
        </w:rPr>
        <w:t xml:space="preserve">noted the proposed theme for the 2024 World Hydrography Day by the </w:t>
      </w:r>
      <w:r w:rsidRPr="006E60F1">
        <w:rPr>
          <w:rFonts w:ascii="Arial" w:eastAsia="Times New Roman" w:hAnsi="Arial" w:cs="Arial"/>
          <w:b/>
          <w:color w:val="FF0000"/>
          <w:sz w:val="22"/>
          <w:szCs w:val="22"/>
        </w:rPr>
        <w:t>Secretary-General</w:t>
      </w:r>
      <w:r w:rsidRPr="006E60F1">
        <w:rPr>
          <w:rFonts w:ascii="Arial" w:eastAsia="Times New Roman" w:hAnsi="Arial" w:cs="Arial"/>
          <w:color w:val="FF0000"/>
          <w:sz w:val="22"/>
          <w:szCs w:val="22"/>
        </w:rPr>
        <w:t xml:space="preserve"> which is “</w:t>
      </w:r>
      <w:r w:rsidRPr="006E60F1">
        <w:rPr>
          <w:rFonts w:ascii="Arial" w:eastAsia="Times New Roman" w:hAnsi="Arial" w:cs="Arial"/>
          <w:i/>
          <w:color w:val="FF0000"/>
          <w:sz w:val="22"/>
          <w:szCs w:val="22"/>
        </w:rPr>
        <w:t>Hydrographic Information -Enhancing Safety and Efficiency in Marine Activities</w:t>
      </w:r>
      <w:r w:rsidRPr="006E60F1">
        <w:rPr>
          <w:rFonts w:ascii="Arial" w:eastAsia="Times New Roman" w:hAnsi="Arial" w:cs="Arial"/>
          <w:color w:val="FF0000"/>
          <w:sz w:val="22"/>
          <w:szCs w:val="22"/>
        </w:rPr>
        <w:t>”</w:t>
      </w:r>
      <w:r w:rsidR="006539B0">
        <w:rPr>
          <w:rFonts w:ascii="Arial" w:eastAsia="Times New Roman" w:hAnsi="Arial" w:cs="Arial"/>
          <w:color w:val="FF0000"/>
          <w:sz w:val="22"/>
          <w:szCs w:val="22"/>
        </w:rPr>
        <w:t>.</w:t>
      </w:r>
    </w:p>
    <w:p w14:paraId="470FB3BA" w14:textId="77777777" w:rsidR="006E60F1" w:rsidRPr="006E60F1" w:rsidRDefault="006E60F1" w:rsidP="006E60F1">
      <w:pPr>
        <w:jc w:val="both"/>
        <w:rPr>
          <w:rFonts w:ascii="Arial" w:eastAsia="Times New Roman" w:hAnsi="Arial" w:cs="Arial"/>
          <w:b/>
          <w:color w:val="FF0000"/>
          <w:sz w:val="22"/>
          <w:szCs w:val="22"/>
        </w:rPr>
      </w:pPr>
    </w:p>
    <w:p w14:paraId="406EC521" w14:textId="4FDA710E" w:rsidR="006E60F1" w:rsidRPr="006E60F1" w:rsidRDefault="006E60F1" w:rsidP="006E60F1">
      <w:pPr>
        <w:jc w:val="both"/>
        <w:rPr>
          <w:rFonts w:ascii="Arial" w:eastAsia="Times New Roman" w:hAnsi="Arial" w:cs="Arial"/>
          <w:color w:val="FF0000"/>
          <w:sz w:val="22"/>
          <w:szCs w:val="22"/>
        </w:rPr>
      </w:pPr>
      <w:r w:rsidRPr="006E60F1">
        <w:rPr>
          <w:rFonts w:ascii="Arial" w:eastAsia="Times New Roman" w:hAnsi="Arial" w:cs="Arial"/>
          <w:b/>
          <w:color w:val="FF0000"/>
          <w:sz w:val="22"/>
          <w:szCs w:val="22"/>
        </w:rPr>
        <w:t>IHO Secretariat</w:t>
      </w:r>
      <w:r w:rsidRPr="006E60F1">
        <w:rPr>
          <w:rFonts w:ascii="Arial" w:eastAsia="Times New Roman" w:hAnsi="Arial" w:cs="Arial"/>
          <w:color w:val="FF0000"/>
          <w:sz w:val="22"/>
          <w:szCs w:val="22"/>
        </w:rPr>
        <w:t xml:space="preserve"> to circulate the theme for 2024 to the </w:t>
      </w:r>
      <w:r w:rsidRPr="006E60F1">
        <w:rPr>
          <w:rFonts w:ascii="Arial" w:eastAsia="Times New Roman" w:hAnsi="Arial" w:cs="Arial"/>
          <w:b/>
          <w:color w:val="FF0000"/>
          <w:sz w:val="22"/>
          <w:szCs w:val="22"/>
        </w:rPr>
        <w:t>IHO MS</w:t>
      </w:r>
      <w:r w:rsidRPr="006E60F1">
        <w:rPr>
          <w:rFonts w:ascii="Arial" w:eastAsia="Times New Roman" w:hAnsi="Arial" w:cs="Arial"/>
          <w:color w:val="FF0000"/>
          <w:sz w:val="22"/>
          <w:szCs w:val="22"/>
        </w:rPr>
        <w:t xml:space="preserve"> by IHO CL.</w:t>
      </w:r>
      <w:r>
        <w:rPr>
          <w:rFonts w:ascii="Arial" w:eastAsia="Times New Roman" w:hAnsi="Arial" w:cs="Arial"/>
          <w:color w:val="FF0000"/>
          <w:sz w:val="22"/>
          <w:szCs w:val="22"/>
        </w:rPr>
        <w:t xml:space="preserve"> (Deadline: End of October 2023)</w:t>
      </w:r>
      <w:r w:rsidR="006539B0">
        <w:rPr>
          <w:rFonts w:ascii="Arial" w:eastAsia="Times New Roman" w:hAnsi="Arial" w:cs="Arial"/>
          <w:color w:val="FF0000"/>
          <w:sz w:val="22"/>
          <w:szCs w:val="22"/>
        </w:rPr>
        <w:t>.</w:t>
      </w:r>
    </w:p>
    <w:p w14:paraId="36F4C6CC" w14:textId="77777777" w:rsidR="0057271F" w:rsidRPr="00586D3D" w:rsidRDefault="0057271F" w:rsidP="00EC2205">
      <w:pPr>
        <w:pStyle w:val="ListParagraph"/>
        <w:numPr>
          <w:ilvl w:val="1"/>
          <w:numId w:val="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120"/>
        <w:ind w:left="567" w:hanging="567"/>
        <w:rPr>
          <w:rFonts w:ascii="Arial" w:hAnsi="Arial" w:cs="Arial"/>
          <w:b/>
          <w:bCs/>
          <w:spacing w:val="5"/>
          <w:sz w:val="22"/>
          <w:szCs w:val="22"/>
          <w:lang w:val="en-GB"/>
        </w:rPr>
      </w:pPr>
      <w:r w:rsidRPr="00586D3D">
        <w:rPr>
          <w:rFonts w:ascii="Arial" w:hAnsi="Arial" w:cs="Arial"/>
          <w:b/>
          <w:bCs/>
          <w:spacing w:val="5"/>
          <w:sz w:val="22"/>
          <w:szCs w:val="22"/>
          <w:lang w:val="en-GB"/>
        </w:rPr>
        <w:lastRenderedPageBreak/>
        <w:t>Proposed IHO Budget for 202</w:t>
      </w:r>
      <w:r w:rsidR="00933ED0" w:rsidRPr="00586D3D">
        <w:rPr>
          <w:rFonts w:ascii="Arial" w:hAnsi="Arial" w:cs="Arial"/>
          <w:b/>
          <w:bCs/>
          <w:spacing w:val="5"/>
          <w:sz w:val="22"/>
          <w:szCs w:val="22"/>
          <w:lang w:val="en-GB"/>
        </w:rPr>
        <w:t>4</w:t>
      </w:r>
    </w:p>
    <w:p w14:paraId="677B4F4E" w14:textId="77777777" w:rsidR="0057271F" w:rsidRPr="00586D3D" w:rsidRDefault="0057271F" w:rsidP="0057271F">
      <w:pPr>
        <w:widowControl w:val="0"/>
        <w:tabs>
          <w:tab w:val="left" w:pos="680"/>
        </w:tabs>
        <w:autoSpaceDE w:val="0"/>
        <w:autoSpaceDN w:val="0"/>
        <w:adjustRightInd w:val="0"/>
        <w:rPr>
          <w:rFonts w:ascii="Arial" w:hAnsi="Arial" w:cs="Arial"/>
          <w:i/>
          <w:iCs/>
          <w:spacing w:val="-1"/>
          <w:sz w:val="22"/>
          <w:szCs w:val="22"/>
        </w:rPr>
      </w:pPr>
      <w:r w:rsidRPr="00586D3D">
        <w:rPr>
          <w:rFonts w:ascii="Arial" w:hAnsi="Arial" w:cs="Arial"/>
          <w:i/>
          <w:iCs/>
          <w:spacing w:val="-1"/>
          <w:sz w:val="22"/>
          <w:szCs w:val="22"/>
        </w:rPr>
        <w:t>Doc:</w:t>
      </w:r>
      <w:r w:rsidRPr="00586D3D">
        <w:rPr>
          <w:rFonts w:ascii="Arial" w:hAnsi="Arial" w:cs="Arial"/>
          <w:i/>
          <w:iCs/>
          <w:spacing w:val="-1"/>
          <w:sz w:val="22"/>
          <w:szCs w:val="22"/>
        </w:rPr>
        <w:tab/>
      </w:r>
      <w:r w:rsidR="00831C04" w:rsidRPr="00586D3D">
        <w:rPr>
          <w:rFonts w:ascii="Arial" w:hAnsi="Arial" w:cs="Arial"/>
          <w:i/>
          <w:iCs/>
          <w:spacing w:val="-1"/>
          <w:sz w:val="22"/>
          <w:szCs w:val="22"/>
        </w:rPr>
        <w:t>C7</w:t>
      </w:r>
      <w:r w:rsidRPr="00586D3D">
        <w:rPr>
          <w:rFonts w:ascii="Arial" w:hAnsi="Arial" w:cs="Arial"/>
          <w:i/>
          <w:iCs/>
          <w:spacing w:val="-1"/>
          <w:sz w:val="22"/>
          <w:szCs w:val="22"/>
        </w:rPr>
        <w:t>-</w:t>
      </w:r>
      <w:r w:rsidR="00D038F7" w:rsidRPr="00586D3D">
        <w:rPr>
          <w:rFonts w:ascii="Arial" w:hAnsi="Arial" w:cs="Arial"/>
          <w:i/>
          <w:iCs/>
          <w:spacing w:val="-1"/>
          <w:sz w:val="22"/>
          <w:szCs w:val="22"/>
        </w:rPr>
        <w:t>0</w:t>
      </w:r>
      <w:r w:rsidRPr="00586D3D">
        <w:rPr>
          <w:rFonts w:ascii="Arial" w:hAnsi="Arial" w:cs="Arial"/>
          <w:i/>
          <w:iCs/>
          <w:spacing w:val="-1"/>
          <w:sz w:val="22"/>
          <w:szCs w:val="22"/>
        </w:rPr>
        <w:t>5.3</w:t>
      </w:r>
      <w:r w:rsidRPr="00586D3D">
        <w:rPr>
          <w:rFonts w:ascii="Arial" w:hAnsi="Arial" w:cs="Arial"/>
          <w:i/>
          <w:iCs/>
          <w:spacing w:val="-1"/>
          <w:sz w:val="22"/>
          <w:szCs w:val="22"/>
        </w:rPr>
        <w:tab/>
      </w:r>
    </w:p>
    <w:p w14:paraId="009E6351" w14:textId="77777777" w:rsidR="00940AB9" w:rsidRPr="00586D3D" w:rsidRDefault="00940AB9" w:rsidP="0057271F">
      <w:pPr>
        <w:widowControl w:val="0"/>
        <w:tabs>
          <w:tab w:val="left" w:pos="680"/>
        </w:tabs>
        <w:autoSpaceDE w:val="0"/>
        <w:autoSpaceDN w:val="0"/>
        <w:adjustRightInd w:val="0"/>
        <w:rPr>
          <w:rFonts w:ascii="Arial" w:hAnsi="Arial" w:cs="Arial"/>
          <w:i/>
          <w:iCs/>
          <w:spacing w:val="-1"/>
          <w:sz w:val="22"/>
          <w:szCs w:val="22"/>
        </w:rPr>
      </w:pPr>
    </w:p>
    <w:p w14:paraId="46A2AF4E" w14:textId="0CABCEE6" w:rsidR="006D4A5C" w:rsidRDefault="006D4A5C" w:rsidP="006D4A5C">
      <w:pPr>
        <w:pStyle w:val="Body"/>
        <w:widowControl w:val="0"/>
        <w:spacing w:after="120" w:line="276" w:lineRule="auto"/>
        <w:jc w:val="both"/>
        <w:rPr>
          <w:rFonts w:ascii="Arial" w:hAnsi="Arial" w:cs="Arial"/>
          <w:sz w:val="22"/>
          <w:szCs w:val="22"/>
        </w:rPr>
      </w:pPr>
      <w:r>
        <w:rPr>
          <w:rFonts w:ascii="Arial" w:hAnsi="Arial" w:cs="Arial"/>
          <w:sz w:val="22"/>
          <w:szCs w:val="22"/>
        </w:rPr>
        <w:t xml:space="preserve">The </w:t>
      </w:r>
      <w:r w:rsidRPr="00162512">
        <w:rPr>
          <w:rFonts w:ascii="Arial" w:hAnsi="Arial" w:cs="Arial"/>
          <w:b/>
          <w:bCs/>
          <w:sz w:val="22"/>
          <w:szCs w:val="22"/>
        </w:rPr>
        <w:t>Secretary-General</w:t>
      </w:r>
      <w:r w:rsidR="000A2F52">
        <w:rPr>
          <w:rFonts w:ascii="Arial" w:hAnsi="Arial" w:cs="Arial"/>
          <w:sz w:val="22"/>
          <w:szCs w:val="22"/>
        </w:rPr>
        <w:t xml:space="preserve"> </w:t>
      </w:r>
      <w:r>
        <w:rPr>
          <w:rFonts w:ascii="Arial" w:hAnsi="Arial" w:cs="Arial"/>
          <w:sz w:val="22"/>
          <w:szCs w:val="22"/>
        </w:rPr>
        <w:t>explained that the proposed budget for 2024 was based on the first year of the three-year budget 2024–2026 and on the estimates endorsed by C-6 in 2022, with variations resulting from changes in reported national tonnage and the increase in the value of the contribution share by 3%, which had been approved at A</w:t>
      </w:r>
      <w:r>
        <w:rPr>
          <w:rFonts w:ascii="Arial" w:hAnsi="Arial" w:cs="Arial"/>
          <w:sz w:val="22"/>
          <w:szCs w:val="22"/>
        </w:rPr>
        <w:noBreakHyphen/>
        <w:t xml:space="preserve">3. The total increase of 4.3% covered the increase in operational costs due to inflation. The expected surplus of about 0.35% of the real budget at the year-end would ensure that costs were covered, but would prevent further significant investment in specific funds such as the Special Project Fund and the Capacity Building Fund. It should not be forgotten that the IHO budget had been designed first and foremost to cover the operations costs of the </w:t>
      </w:r>
      <w:r w:rsidR="00906938">
        <w:rPr>
          <w:rFonts w:ascii="Arial" w:hAnsi="Arial" w:cs="Arial"/>
          <w:sz w:val="22"/>
          <w:szCs w:val="22"/>
        </w:rPr>
        <w:t xml:space="preserve">IHO </w:t>
      </w:r>
      <w:r>
        <w:rPr>
          <w:rFonts w:ascii="Arial" w:hAnsi="Arial" w:cs="Arial"/>
          <w:sz w:val="22"/>
          <w:szCs w:val="22"/>
        </w:rPr>
        <w:t xml:space="preserve">Secretariat. Every effort was made to save costs and to support the funds where possible. </w:t>
      </w:r>
    </w:p>
    <w:p w14:paraId="6A2C129C" w14:textId="77777777" w:rsidR="006D4A5C" w:rsidRDefault="006D4A5C" w:rsidP="006D4A5C">
      <w:pPr>
        <w:pStyle w:val="Body"/>
        <w:widowControl w:val="0"/>
        <w:spacing w:after="120" w:line="276" w:lineRule="auto"/>
        <w:jc w:val="both"/>
        <w:rPr>
          <w:rFonts w:ascii="Arial" w:hAnsi="Arial" w:cs="Arial"/>
          <w:sz w:val="22"/>
          <w:szCs w:val="22"/>
        </w:rPr>
      </w:pPr>
      <w:r>
        <w:rPr>
          <w:rFonts w:ascii="Arial" w:hAnsi="Arial" w:cs="Arial"/>
          <w:sz w:val="22"/>
          <w:szCs w:val="22"/>
        </w:rPr>
        <w:t>The greater part of operational costs were taken up by personnel costs, including salaries, pension schemes and medical costs. The largest share of operating costs were devoted to travel, with smaller amounts allocated to office maintenance, IT, contract support and public relations. There had been some increases in personnel costs over the previous year but no increase in travel costs. Travel represented 6.5% of the total budget and every effort was made to curtail expenses by making smart combinations whereby one staff representative could attend different back</w:t>
      </w:r>
      <w:r>
        <w:rPr>
          <w:rFonts w:ascii="Arial" w:hAnsi="Arial" w:cs="Arial"/>
          <w:sz w:val="22"/>
          <w:szCs w:val="22"/>
        </w:rPr>
        <w:noBreakHyphen/>
        <w:t>to</w:t>
      </w:r>
      <w:r>
        <w:rPr>
          <w:rFonts w:ascii="Arial" w:hAnsi="Arial" w:cs="Arial"/>
          <w:sz w:val="22"/>
          <w:szCs w:val="22"/>
        </w:rPr>
        <w:noBreakHyphen/>
        <w:t xml:space="preserve">back meetings in a particular region. Necessary software and hardware changes had led to some increases in IT expenditure and an additional amount had been allocated to public relations. Additional grants had been made to the IBSC Fund (€ 10,000), to support the move to a new qualification and to the Special Project Fund (€ 5,000). </w:t>
      </w:r>
    </w:p>
    <w:p w14:paraId="36E3C8E4" w14:textId="2EDCF36E" w:rsidR="006D4A5C" w:rsidRDefault="006D4A5C" w:rsidP="006D4A5C">
      <w:pPr>
        <w:pStyle w:val="Body"/>
        <w:widowControl w:val="0"/>
        <w:spacing w:after="120" w:line="276" w:lineRule="auto"/>
        <w:jc w:val="both"/>
        <w:rPr>
          <w:rFonts w:ascii="Arial" w:hAnsi="Arial" w:cs="Arial"/>
          <w:sz w:val="22"/>
          <w:szCs w:val="22"/>
        </w:rPr>
      </w:pPr>
      <w:r>
        <w:rPr>
          <w:rFonts w:ascii="Arial" w:hAnsi="Arial" w:cs="Arial"/>
          <w:sz w:val="22"/>
          <w:szCs w:val="22"/>
        </w:rPr>
        <w:t>In summary, the real budget proposed for 2024, after adjustments, was in line with the budget approved at A-3. The budget had been endorsed by the Finance Committee.</w:t>
      </w:r>
    </w:p>
    <w:p w14:paraId="5B9E9C68" w14:textId="150EB707" w:rsidR="006D4A5C" w:rsidRDefault="006D4A5C" w:rsidP="006D4A5C">
      <w:pPr>
        <w:jc w:val="both"/>
        <w:rPr>
          <w:rFonts w:ascii="Arial" w:eastAsia="Times New Roman" w:hAnsi="Arial" w:cs="Arial"/>
          <w:color w:val="FF0000"/>
          <w:sz w:val="22"/>
          <w:szCs w:val="22"/>
        </w:rPr>
      </w:pPr>
      <w:r>
        <w:rPr>
          <w:rFonts w:ascii="Arial" w:hAnsi="Arial" w:cs="Arial"/>
          <w:b/>
          <w:color w:val="FF0000"/>
          <w:sz w:val="22"/>
          <w:szCs w:val="22"/>
        </w:rPr>
        <w:t>Decision C7/</w:t>
      </w:r>
      <w:r w:rsidR="001B73F5">
        <w:rPr>
          <w:rFonts w:ascii="Arial" w:hAnsi="Arial" w:cs="Arial"/>
          <w:b/>
          <w:color w:val="FF0000"/>
          <w:sz w:val="22"/>
          <w:szCs w:val="22"/>
        </w:rPr>
        <w:t>3</w:t>
      </w:r>
      <w:r>
        <w:rPr>
          <w:rFonts w:ascii="Arial" w:hAnsi="Arial" w:cs="Arial"/>
          <w:b/>
          <w:color w:val="FF0000"/>
          <w:sz w:val="22"/>
          <w:szCs w:val="22"/>
        </w:rPr>
        <w:t>4</w:t>
      </w:r>
      <w:r w:rsidRPr="006D4A5C">
        <w:rPr>
          <w:rFonts w:ascii="Arial" w:hAnsi="Arial" w:cs="Arial"/>
          <w:b/>
          <w:color w:val="FF0000"/>
          <w:sz w:val="22"/>
          <w:szCs w:val="22"/>
        </w:rPr>
        <w:t xml:space="preserve">: </w:t>
      </w:r>
      <w:r w:rsidRPr="006D4A5C">
        <w:rPr>
          <w:rFonts w:ascii="Arial" w:eastAsia="Times New Roman" w:hAnsi="Arial" w:cs="Arial"/>
          <w:color w:val="FF0000"/>
          <w:sz w:val="22"/>
          <w:szCs w:val="22"/>
        </w:rPr>
        <w:t>In application of Decisions A3/26 to /28, the</w:t>
      </w:r>
      <w:r w:rsidRPr="006D4A5C">
        <w:rPr>
          <w:rFonts w:ascii="Arial" w:eastAsia="Times New Roman" w:hAnsi="Arial" w:cs="Arial"/>
          <w:b/>
          <w:color w:val="FF0000"/>
          <w:sz w:val="22"/>
          <w:szCs w:val="22"/>
        </w:rPr>
        <w:t xml:space="preserve"> Council </w:t>
      </w:r>
      <w:r w:rsidRPr="006D4A5C">
        <w:rPr>
          <w:rFonts w:ascii="Arial" w:eastAsia="Times New Roman" w:hAnsi="Arial" w:cs="Arial"/>
          <w:color w:val="FF0000"/>
          <w:sz w:val="22"/>
          <w:szCs w:val="22"/>
        </w:rPr>
        <w:t xml:space="preserve">approved the proposed budget for 2024 provided by the </w:t>
      </w:r>
      <w:r w:rsidRPr="006D4A5C">
        <w:rPr>
          <w:rFonts w:ascii="Arial" w:eastAsia="Times New Roman" w:hAnsi="Arial" w:cs="Arial"/>
          <w:b/>
          <w:color w:val="FF0000"/>
          <w:sz w:val="22"/>
          <w:szCs w:val="22"/>
        </w:rPr>
        <w:t xml:space="preserve">Secretary-General, </w:t>
      </w:r>
      <w:r w:rsidRPr="006D4A5C">
        <w:rPr>
          <w:rFonts w:ascii="Arial" w:eastAsia="Times New Roman" w:hAnsi="Arial" w:cs="Arial"/>
          <w:color w:val="FF0000"/>
          <w:sz w:val="22"/>
          <w:szCs w:val="22"/>
        </w:rPr>
        <w:t>including the proposed adaptations.</w:t>
      </w:r>
    </w:p>
    <w:p w14:paraId="20683037" w14:textId="77777777" w:rsidR="003B1CC4" w:rsidRPr="006D4A5C" w:rsidRDefault="003B1CC4" w:rsidP="006D4A5C">
      <w:pPr>
        <w:jc w:val="both"/>
        <w:rPr>
          <w:rFonts w:ascii="Arial" w:eastAsia="Times New Roman" w:hAnsi="Arial" w:cs="Arial"/>
          <w:color w:val="FF0000"/>
          <w:sz w:val="22"/>
          <w:szCs w:val="22"/>
        </w:rPr>
      </w:pPr>
    </w:p>
    <w:p w14:paraId="724B600C" w14:textId="77777777" w:rsidR="005C4413" w:rsidRPr="00586D3D" w:rsidRDefault="00643AF9" w:rsidP="00EC2205">
      <w:pPr>
        <w:pStyle w:val="ListParagraph"/>
        <w:numPr>
          <w:ilvl w:val="0"/>
          <w:numId w:val="13"/>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IHO STRATEGIC PLAN REVIEW</w:t>
      </w:r>
    </w:p>
    <w:p w14:paraId="50B0AAC3" w14:textId="59D8682C" w:rsidR="00933ED0" w:rsidRPr="00586D3D" w:rsidRDefault="000A2F52" w:rsidP="00EC2205">
      <w:pPr>
        <w:pStyle w:val="ListParagraph"/>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rPr>
          <w:rFonts w:ascii="Arial" w:hAnsi="Arial" w:cs="Arial"/>
          <w:b/>
          <w:sz w:val="22"/>
          <w:szCs w:val="22"/>
        </w:rPr>
      </w:pPr>
      <w:r w:rsidRPr="000A2F52">
        <w:rPr>
          <w:rFonts w:ascii="Arial" w:hAnsi="Arial" w:cs="Arial"/>
          <w:b/>
          <w:sz w:val="22"/>
          <w:szCs w:val="22"/>
        </w:rPr>
        <w:t>Strategic Performance Indicators Update</w:t>
      </w:r>
      <w:r w:rsidR="00933ED0" w:rsidRPr="00586D3D">
        <w:rPr>
          <w:rFonts w:ascii="Arial" w:hAnsi="Arial" w:cs="Arial"/>
          <w:b/>
          <w:sz w:val="22"/>
          <w:szCs w:val="22"/>
        </w:rPr>
        <w:t>.</w:t>
      </w:r>
    </w:p>
    <w:p w14:paraId="2493E52A" w14:textId="0187A1C2" w:rsidR="00933ED0" w:rsidRPr="00AA08F4" w:rsidRDefault="00AA08F4" w:rsidP="00AA08F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701" w:hanging="1701"/>
        <w:rPr>
          <w:rFonts w:ascii="Arial" w:hAnsi="Arial" w:cs="Arial"/>
          <w:i/>
          <w:sz w:val="22"/>
          <w:szCs w:val="22"/>
        </w:rPr>
      </w:pPr>
      <w:r>
        <w:rPr>
          <w:rFonts w:ascii="Arial" w:hAnsi="Arial" w:cs="Arial"/>
          <w:i/>
          <w:sz w:val="22"/>
          <w:szCs w:val="22"/>
        </w:rPr>
        <w:t>Doc</w:t>
      </w:r>
      <w:r w:rsidR="00933ED0" w:rsidRPr="00AA08F4">
        <w:rPr>
          <w:rFonts w:ascii="Arial" w:hAnsi="Arial" w:cs="Arial"/>
          <w:i/>
          <w:sz w:val="22"/>
          <w:szCs w:val="22"/>
        </w:rPr>
        <w:t>: C7</w:t>
      </w:r>
      <w:r w:rsidR="00D038F7" w:rsidRPr="00AA08F4">
        <w:rPr>
          <w:rFonts w:ascii="Arial" w:hAnsi="Arial" w:cs="Arial"/>
          <w:i/>
          <w:sz w:val="22"/>
          <w:szCs w:val="22"/>
        </w:rPr>
        <w:t>-0</w:t>
      </w:r>
      <w:r w:rsidR="00933ED0" w:rsidRPr="00AA08F4">
        <w:rPr>
          <w:rFonts w:ascii="Arial" w:hAnsi="Arial" w:cs="Arial"/>
          <w:i/>
          <w:sz w:val="22"/>
          <w:szCs w:val="22"/>
        </w:rPr>
        <w:t>6.1A</w:t>
      </w:r>
      <w:r w:rsidR="000A2F52" w:rsidRPr="00AA08F4">
        <w:rPr>
          <w:rFonts w:ascii="Arial" w:hAnsi="Arial" w:cs="Arial"/>
          <w:i/>
          <w:sz w:val="22"/>
          <w:szCs w:val="22"/>
        </w:rPr>
        <w:t xml:space="preserve"> - </w:t>
      </w:r>
      <w:hyperlink r:id="rId11" w:history="1">
        <w:r w:rsidRPr="00AA08F4">
          <w:rPr>
            <w:rFonts w:ascii="Arial" w:hAnsi="Arial" w:cs="Arial"/>
            <w:i/>
            <w:color w:val="000000"/>
            <w:sz w:val="22"/>
            <w:szCs w:val="22"/>
            <w:u w:color="000000"/>
            <w:lang w:eastAsia="fr-FR"/>
          </w:rPr>
          <w:t>Secretariat´s assessment on the implementation of the Strategic Plan 2021-2026 (Work Programme 1, 2 and 3)</w:t>
        </w:r>
      </w:hyperlink>
    </w:p>
    <w:p w14:paraId="58CB4C6E" w14:textId="77777777" w:rsidR="00F26EAD" w:rsidRPr="00586D3D" w:rsidRDefault="00F26EAD" w:rsidP="00F26EAD">
      <w:pPr>
        <w:widowControl w:val="0"/>
        <w:tabs>
          <w:tab w:val="left" w:pos="680"/>
        </w:tabs>
        <w:autoSpaceDE w:val="0"/>
        <w:autoSpaceDN w:val="0"/>
        <w:adjustRightInd w:val="0"/>
        <w:rPr>
          <w:rFonts w:ascii="Arial" w:hAnsi="Arial" w:cs="Arial"/>
          <w:i/>
          <w:iCs/>
          <w:spacing w:val="-1"/>
          <w:sz w:val="22"/>
          <w:szCs w:val="22"/>
        </w:rPr>
      </w:pPr>
    </w:p>
    <w:p w14:paraId="7E763EB3" w14:textId="79E9066B" w:rsidR="00304AE4" w:rsidRPr="005433D6" w:rsidRDefault="00304AE4" w:rsidP="00304AE4">
      <w:pPr>
        <w:pStyle w:val="Body"/>
        <w:widowControl w:val="0"/>
        <w:spacing w:after="120" w:line="276" w:lineRule="auto"/>
        <w:jc w:val="both"/>
        <w:rPr>
          <w:rFonts w:ascii="Arial" w:hAnsi="Arial" w:cs="Arial"/>
          <w:sz w:val="22"/>
          <w:szCs w:val="22"/>
          <w:lang w:val="en-GB"/>
        </w:rPr>
      </w:pPr>
      <w:r w:rsidRPr="005433D6">
        <w:rPr>
          <w:rFonts w:ascii="Arial" w:hAnsi="Arial" w:cs="Arial"/>
          <w:sz w:val="22"/>
          <w:szCs w:val="22"/>
          <w:lang w:val="en-GB"/>
        </w:rPr>
        <w:t xml:space="preserve">The </w:t>
      </w:r>
      <w:r w:rsidRPr="00304AE4">
        <w:rPr>
          <w:rFonts w:ascii="Arial" w:hAnsi="Arial" w:cs="Arial"/>
          <w:b/>
          <w:sz w:val="22"/>
          <w:szCs w:val="22"/>
          <w:lang w:val="en-GB"/>
        </w:rPr>
        <w:t>Secretary-General</w:t>
      </w:r>
      <w:r w:rsidRPr="005433D6">
        <w:rPr>
          <w:rFonts w:ascii="Arial" w:hAnsi="Arial" w:cs="Arial"/>
          <w:sz w:val="22"/>
          <w:szCs w:val="22"/>
          <w:lang w:val="en-GB"/>
        </w:rPr>
        <w:t xml:space="preserve"> presented his assessment of the Strategic Plan 2021–2026, using the approved Strategic Performance Indicators (SPI) for the </w:t>
      </w:r>
      <w:r w:rsidR="00906938">
        <w:rPr>
          <w:rFonts w:ascii="Arial" w:hAnsi="Arial" w:cs="Arial"/>
          <w:sz w:val="22"/>
          <w:szCs w:val="22"/>
          <w:lang w:val="en-GB"/>
        </w:rPr>
        <w:t xml:space="preserve">IHO </w:t>
      </w:r>
      <w:r w:rsidRPr="005433D6">
        <w:rPr>
          <w:rFonts w:ascii="Arial" w:hAnsi="Arial" w:cs="Arial"/>
          <w:sz w:val="22"/>
          <w:szCs w:val="22"/>
          <w:lang w:val="en-GB"/>
        </w:rPr>
        <w:t>Secretariat´s activities under Work Programme 1 (Corporate Affairs), for the first three quarters of 2023 with a focus on Goals 2 and 3.</w:t>
      </w:r>
    </w:p>
    <w:p w14:paraId="19504441" w14:textId="53CEB0AE" w:rsidR="00304AE4" w:rsidRPr="005433D6" w:rsidRDefault="00304AE4" w:rsidP="00304AE4">
      <w:pPr>
        <w:pStyle w:val="Body"/>
        <w:widowControl w:val="0"/>
        <w:spacing w:after="120" w:line="276" w:lineRule="auto"/>
        <w:jc w:val="both"/>
        <w:rPr>
          <w:rFonts w:ascii="Arial" w:hAnsi="Arial" w:cs="Arial"/>
          <w:sz w:val="22"/>
          <w:szCs w:val="22"/>
          <w:lang w:val="en-GB"/>
        </w:rPr>
      </w:pPr>
      <w:r w:rsidRPr="005433D6">
        <w:rPr>
          <w:rFonts w:ascii="Arial" w:hAnsi="Arial" w:cs="Arial"/>
          <w:sz w:val="22"/>
          <w:szCs w:val="22"/>
          <w:lang w:val="en-GB"/>
        </w:rPr>
        <w:t>The 3</w:t>
      </w:r>
      <w:r w:rsidRPr="005433D6">
        <w:rPr>
          <w:rFonts w:ascii="Arial" w:hAnsi="Arial" w:cs="Arial"/>
          <w:sz w:val="22"/>
          <w:szCs w:val="22"/>
          <w:vertAlign w:val="superscript"/>
          <w:lang w:val="en-GB"/>
        </w:rPr>
        <w:t>rd</w:t>
      </w:r>
      <w:r w:rsidRPr="005433D6">
        <w:rPr>
          <w:rFonts w:ascii="Arial" w:hAnsi="Arial" w:cs="Arial"/>
          <w:sz w:val="22"/>
          <w:szCs w:val="22"/>
          <w:lang w:val="en-GB"/>
        </w:rPr>
        <w:t xml:space="preserve"> IHO Assembly had decided not to invest further in the MSDI data</w:t>
      </w:r>
      <w:r w:rsidR="0038294D">
        <w:rPr>
          <w:rFonts w:ascii="Arial" w:hAnsi="Arial" w:cs="Arial"/>
          <w:sz w:val="22"/>
          <w:szCs w:val="22"/>
          <w:lang w:val="en-GB"/>
        </w:rPr>
        <w:t xml:space="preserve"> portal (Goal 2, Target 2.1)</w:t>
      </w:r>
      <w:r w:rsidRPr="005433D6">
        <w:rPr>
          <w:rFonts w:ascii="Arial" w:hAnsi="Arial" w:cs="Arial"/>
          <w:sz w:val="22"/>
          <w:szCs w:val="22"/>
          <w:lang w:val="en-GB"/>
        </w:rPr>
        <w:t>. The associated SPI 2.1.1 would be interpreted to mean the number of downloads of the data and information represented in the global thematic layers.</w:t>
      </w:r>
    </w:p>
    <w:p w14:paraId="37572264" w14:textId="77777777" w:rsidR="00304AE4" w:rsidRPr="005433D6" w:rsidRDefault="00304AE4" w:rsidP="00304AE4">
      <w:pPr>
        <w:pStyle w:val="Body"/>
        <w:widowControl w:val="0"/>
        <w:spacing w:after="120" w:line="276" w:lineRule="auto"/>
        <w:jc w:val="both"/>
        <w:rPr>
          <w:rFonts w:ascii="Arial" w:hAnsi="Arial" w:cs="Arial"/>
          <w:sz w:val="22"/>
          <w:szCs w:val="22"/>
          <w:lang w:val="en-GB"/>
        </w:rPr>
      </w:pPr>
      <w:r w:rsidRPr="005433D6">
        <w:rPr>
          <w:rFonts w:ascii="Arial" w:hAnsi="Arial" w:cs="Arial"/>
          <w:sz w:val="22"/>
          <w:szCs w:val="22"/>
          <w:lang w:val="en-GB"/>
        </w:rPr>
        <w:t>The IHO website traffic statistics showed a total of over 700,000 page views between 1 January and 1 October 2023. The most popular pages were Navigation Warnings, Standards and Specifications and Circular Letters.</w:t>
      </w:r>
    </w:p>
    <w:p w14:paraId="24CF39AF" w14:textId="02F662F8" w:rsidR="00304AE4" w:rsidRPr="005433D6" w:rsidRDefault="00304AE4" w:rsidP="00304AE4">
      <w:pPr>
        <w:pStyle w:val="Body"/>
        <w:widowControl w:val="0"/>
        <w:spacing w:after="120" w:line="276" w:lineRule="auto"/>
        <w:jc w:val="both"/>
        <w:rPr>
          <w:rFonts w:ascii="Arial" w:hAnsi="Arial" w:cs="Arial"/>
          <w:sz w:val="22"/>
          <w:szCs w:val="22"/>
          <w:lang w:val="en-GB"/>
        </w:rPr>
      </w:pPr>
      <w:r w:rsidRPr="005433D6">
        <w:rPr>
          <w:rFonts w:ascii="Arial" w:hAnsi="Arial" w:cs="Arial"/>
          <w:sz w:val="22"/>
          <w:szCs w:val="22"/>
          <w:lang w:val="en-GB"/>
        </w:rPr>
        <w:t>The most popular social media platform was LinkedIn, with an increase of 44% in the number of followers over the previous year, to 8</w:t>
      </w:r>
      <w:r w:rsidR="00A1735E">
        <w:rPr>
          <w:rFonts w:ascii="Arial" w:hAnsi="Arial" w:cs="Arial"/>
          <w:sz w:val="22"/>
          <w:szCs w:val="22"/>
          <w:lang w:val="en-GB"/>
        </w:rPr>
        <w:t>,</w:t>
      </w:r>
      <w:r w:rsidRPr="005433D6">
        <w:rPr>
          <w:rFonts w:ascii="Arial" w:hAnsi="Arial" w:cs="Arial"/>
          <w:sz w:val="22"/>
          <w:szCs w:val="22"/>
          <w:lang w:val="en-GB"/>
        </w:rPr>
        <w:t>448. The IHO X [formerly Twitter] and Facebook pages each had over 1</w:t>
      </w:r>
      <w:r>
        <w:rPr>
          <w:rFonts w:ascii="Arial" w:hAnsi="Arial" w:cs="Arial"/>
          <w:sz w:val="22"/>
          <w:szCs w:val="22"/>
          <w:lang w:val="en-GB"/>
        </w:rPr>
        <w:t>,</w:t>
      </w:r>
      <w:r w:rsidRPr="005433D6">
        <w:rPr>
          <w:rFonts w:ascii="Arial" w:hAnsi="Arial" w:cs="Arial"/>
          <w:sz w:val="22"/>
          <w:szCs w:val="22"/>
          <w:lang w:val="en-GB"/>
        </w:rPr>
        <w:t>000 followers. Social media activities would continue to be focused on those three platforms. The S-44 standard on hydrographic surveys had received 1</w:t>
      </w:r>
      <w:r w:rsidR="00A1735E">
        <w:rPr>
          <w:rFonts w:ascii="Arial" w:hAnsi="Arial" w:cs="Arial"/>
          <w:sz w:val="22"/>
          <w:szCs w:val="22"/>
          <w:lang w:val="en-GB"/>
        </w:rPr>
        <w:t>,</w:t>
      </w:r>
      <w:r w:rsidRPr="005433D6">
        <w:rPr>
          <w:rFonts w:ascii="Arial" w:hAnsi="Arial" w:cs="Arial"/>
          <w:sz w:val="22"/>
          <w:szCs w:val="22"/>
          <w:lang w:val="en-GB"/>
        </w:rPr>
        <w:t xml:space="preserve">119 hits between 1 January </w:t>
      </w:r>
      <w:r w:rsidRPr="005433D6">
        <w:rPr>
          <w:rFonts w:ascii="Arial" w:hAnsi="Arial" w:cs="Arial"/>
          <w:sz w:val="22"/>
          <w:szCs w:val="22"/>
          <w:lang w:val="en-GB"/>
        </w:rPr>
        <w:lastRenderedPageBreak/>
        <w:t xml:space="preserve">and 1 October. Collaboration outreach activities had numbered 15 for notable global outreach activities; 3 for regional activities; 25 for stakeholder-specific activities; and 2 consultations. </w:t>
      </w:r>
    </w:p>
    <w:p w14:paraId="3CE4C2DE" w14:textId="7487CE2B" w:rsidR="00304AE4" w:rsidRPr="005433D6" w:rsidRDefault="00304AE4" w:rsidP="00304AE4">
      <w:pPr>
        <w:pStyle w:val="Body"/>
        <w:widowControl w:val="0"/>
        <w:spacing w:after="120" w:line="276" w:lineRule="auto"/>
        <w:jc w:val="both"/>
        <w:rPr>
          <w:rFonts w:ascii="Arial" w:hAnsi="Arial" w:cs="Arial"/>
          <w:sz w:val="22"/>
          <w:szCs w:val="22"/>
          <w:lang w:val="en-GB"/>
        </w:rPr>
      </w:pPr>
      <w:r w:rsidRPr="005433D6">
        <w:rPr>
          <w:rFonts w:ascii="Arial" w:hAnsi="Arial" w:cs="Arial"/>
          <w:sz w:val="22"/>
          <w:szCs w:val="22"/>
          <w:lang w:val="en-GB"/>
        </w:rPr>
        <w:t>He gave brief details of the SPI allocated to HSSC and IR</w:t>
      </w:r>
      <w:r w:rsidR="0038294D">
        <w:rPr>
          <w:rFonts w:ascii="Arial" w:hAnsi="Arial" w:cs="Arial"/>
          <w:sz w:val="22"/>
          <w:szCs w:val="22"/>
          <w:lang w:val="en-GB"/>
        </w:rPr>
        <w:t>C</w:t>
      </w:r>
      <w:r w:rsidRPr="005433D6">
        <w:rPr>
          <w:rFonts w:ascii="Arial" w:hAnsi="Arial" w:cs="Arial"/>
          <w:sz w:val="22"/>
          <w:szCs w:val="22"/>
          <w:lang w:val="en-GB"/>
        </w:rPr>
        <w:t>C</w:t>
      </w:r>
      <w:r>
        <w:rPr>
          <w:rFonts w:ascii="Arial" w:hAnsi="Arial" w:cs="Arial"/>
          <w:sz w:val="22"/>
          <w:szCs w:val="22"/>
          <w:lang w:val="en-GB"/>
        </w:rPr>
        <w:t xml:space="preserve"> </w:t>
      </w:r>
      <w:r w:rsidRPr="005433D6">
        <w:rPr>
          <w:rFonts w:ascii="Arial" w:hAnsi="Arial" w:cs="Arial"/>
          <w:sz w:val="22"/>
          <w:szCs w:val="22"/>
          <w:lang w:val="en-GB"/>
        </w:rPr>
        <w:t>to 31 December 2022, as submitted to the 3</w:t>
      </w:r>
      <w:r w:rsidRPr="005433D6">
        <w:rPr>
          <w:rFonts w:ascii="Arial" w:hAnsi="Arial" w:cs="Arial"/>
          <w:sz w:val="22"/>
          <w:szCs w:val="22"/>
          <w:vertAlign w:val="superscript"/>
          <w:lang w:val="en-GB"/>
        </w:rPr>
        <w:t>rd</w:t>
      </w:r>
      <w:r w:rsidRPr="005433D6">
        <w:rPr>
          <w:rFonts w:ascii="Arial" w:hAnsi="Arial" w:cs="Arial"/>
          <w:sz w:val="22"/>
          <w:szCs w:val="22"/>
          <w:lang w:val="en-GB"/>
        </w:rPr>
        <w:t xml:space="preserve"> IHO Assembly. </w:t>
      </w:r>
    </w:p>
    <w:p w14:paraId="6B08BDBA" w14:textId="7BEF025F" w:rsidR="00304AE4" w:rsidRPr="00EC2205" w:rsidRDefault="00304AE4" w:rsidP="00304AE4">
      <w:pPr>
        <w:pStyle w:val="Body"/>
        <w:widowControl w:val="0"/>
        <w:spacing w:after="120" w:line="276" w:lineRule="auto"/>
        <w:jc w:val="both"/>
        <w:rPr>
          <w:rFonts w:ascii="Arial" w:hAnsi="Arial" w:cs="Arial"/>
          <w:color w:val="FF0000"/>
          <w:sz w:val="22"/>
          <w:szCs w:val="22"/>
          <w:lang w:val="en-GB"/>
        </w:rPr>
      </w:pPr>
      <w:r w:rsidRPr="005433D6">
        <w:rPr>
          <w:rFonts w:ascii="Arial" w:hAnsi="Arial" w:cs="Arial"/>
          <w:b/>
          <w:color w:val="FF0000"/>
          <w:sz w:val="22"/>
          <w:szCs w:val="22"/>
          <w:lang w:val="en-GB"/>
        </w:rPr>
        <w:t>Decision C7/</w:t>
      </w:r>
      <w:r>
        <w:rPr>
          <w:rFonts w:ascii="Arial" w:hAnsi="Arial" w:cs="Arial"/>
          <w:b/>
          <w:color w:val="FF0000"/>
          <w:sz w:val="22"/>
          <w:szCs w:val="22"/>
          <w:lang w:val="en-GB"/>
        </w:rPr>
        <w:t>35</w:t>
      </w:r>
      <w:r w:rsidRPr="005433D6">
        <w:rPr>
          <w:rFonts w:ascii="Arial" w:hAnsi="Arial" w:cs="Arial"/>
          <w:b/>
          <w:color w:val="FF0000"/>
          <w:sz w:val="22"/>
          <w:szCs w:val="22"/>
          <w:lang w:val="en-GB"/>
        </w:rPr>
        <w:t xml:space="preserve">: </w:t>
      </w:r>
      <w:r w:rsidRPr="00304AE4">
        <w:rPr>
          <w:rFonts w:ascii="Arial" w:hAnsi="Arial" w:cs="Arial"/>
          <w:color w:val="FF0000"/>
          <w:sz w:val="22"/>
          <w:szCs w:val="22"/>
          <w:lang w:val="en-GB"/>
        </w:rPr>
        <w:t>The</w:t>
      </w:r>
      <w:r w:rsidRPr="005433D6">
        <w:rPr>
          <w:rFonts w:ascii="Arial" w:hAnsi="Arial" w:cs="Arial"/>
          <w:b/>
          <w:color w:val="FF0000"/>
          <w:sz w:val="22"/>
          <w:szCs w:val="22"/>
          <w:lang w:val="en-GB"/>
        </w:rPr>
        <w:t xml:space="preserve"> Council </w:t>
      </w:r>
      <w:r w:rsidRPr="00304AE4">
        <w:rPr>
          <w:rFonts w:ascii="Arial" w:hAnsi="Arial" w:cs="Arial"/>
          <w:color w:val="FF0000"/>
          <w:sz w:val="22"/>
          <w:szCs w:val="22"/>
          <w:lang w:val="en-GB"/>
        </w:rPr>
        <w:t xml:space="preserve">noted the dashboard (target 2026, WP2 and WP3 SPIs value as of </w:t>
      </w:r>
      <w:r w:rsidRPr="00304AE4">
        <w:rPr>
          <w:rFonts w:ascii="Arial" w:hAnsi="Arial" w:cs="Arial"/>
          <w:b/>
          <w:color w:val="FF0000"/>
          <w:sz w:val="22"/>
          <w:szCs w:val="22"/>
          <w:lang w:val="en-GB"/>
        </w:rPr>
        <w:t>31 Dec. 2022</w:t>
      </w:r>
      <w:r w:rsidRPr="00304AE4">
        <w:rPr>
          <w:rFonts w:ascii="Arial" w:hAnsi="Arial" w:cs="Arial"/>
          <w:color w:val="FF0000"/>
          <w:sz w:val="22"/>
          <w:szCs w:val="22"/>
          <w:lang w:val="en-GB"/>
        </w:rPr>
        <w:t xml:space="preserve">) allocated to the </w:t>
      </w:r>
      <w:r w:rsidR="00906938">
        <w:rPr>
          <w:rFonts w:ascii="Arial" w:hAnsi="Arial" w:cs="Arial"/>
          <w:color w:val="FF0000"/>
          <w:sz w:val="22"/>
          <w:szCs w:val="22"/>
          <w:lang w:val="en-GB"/>
        </w:rPr>
        <w:t xml:space="preserve">IHO </w:t>
      </w:r>
      <w:r w:rsidRPr="00304AE4">
        <w:rPr>
          <w:rFonts w:ascii="Arial" w:hAnsi="Arial" w:cs="Arial"/>
          <w:color w:val="FF0000"/>
          <w:sz w:val="22"/>
          <w:szCs w:val="22"/>
          <w:lang w:val="en-GB"/>
        </w:rPr>
        <w:t>Secretariat, HSSC and IRCC (IHO Annual Report 2022, Annex B (pages 153 to 167) refer) and its update for WP1 as of 1 Oct 2023.</w:t>
      </w:r>
    </w:p>
    <w:p w14:paraId="21C69C15" w14:textId="77777777" w:rsidR="00933ED0" w:rsidRPr="00586D3D" w:rsidRDefault="00933ED0" w:rsidP="00933ED0">
      <w:pPr>
        <w:pStyle w:val="ListParagraph"/>
        <w:numPr>
          <w:ilvl w:val="1"/>
          <w:numId w:val="4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0" w:firstLine="0"/>
        <w:rPr>
          <w:rFonts w:ascii="Arial" w:hAnsi="Arial" w:cs="Arial"/>
          <w:b/>
          <w:sz w:val="22"/>
          <w:szCs w:val="22"/>
        </w:rPr>
      </w:pPr>
      <w:r w:rsidRPr="00586D3D">
        <w:rPr>
          <w:rFonts w:ascii="Arial" w:hAnsi="Arial" w:cs="Arial"/>
          <w:b/>
          <w:sz w:val="22"/>
          <w:szCs w:val="22"/>
        </w:rPr>
        <w:t xml:space="preserve">Initial discussion and way forward (C-9 countdown) for the preparation of a Revised Strategic Plan in preparation of A-4 in 2026 (Decision A3/08 (e)). </w:t>
      </w:r>
    </w:p>
    <w:p w14:paraId="197D0FB9" w14:textId="570096F5" w:rsidR="00FC302A" w:rsidRDefault="00FC302A" w:rsidP="00FC302A">
      <w:pPr>
        <w:pStyle w:val="Body"/>
        <w:widowControl w:val="0"/>
        <w:spacing w:after="120" w:line="276" w:lineRule="auto"/>
        <w:jc w:val="both"/>
        <w:rPr>
          <w:rFonts w:ascii="Arial" w:hAnsi="Arial" w:cs="Arial"/>
          <w:sz w:val="22"/>
          <w:szCs w:val="22"/>
        </w:rPr>
      </w:pPr>
      <w:r w:rsidRPr="001364F2">
        <w:rPr>
          <w:rFonts w:ascii="Arial" w:hAnsi="Arial" w:cs="Arial"/>
          <w:b/>
          <w:bCs/>
          <w:sz w:val="22"/>
          <w:szCs w:val="22"/>
        </w:rPr>
        <w:t>The Chair</w:t>
      </w:r>
      <w:r>
        <w:rPr>
          <w:rFonts w:ascii="Arial" w:hAnsi="Arial" w:cs="Arial"/>
          <w:sz w:val="22"/>
          <w:szCs w:val="22"/>
        </w:rPr>
        <w:t xml:space="preserve"> recalled that, in Decision A3/08(e), the Assembly had tasked the Council to develop a revised Strategic Plan for 2027–2032 and to submit the result for adoption by A-4 in 2026. The Council was empowered to establish a Working Group for that discrete purpose. </w:t>
      </w:r>
      <w:r w:rsidR="00E21C10">
        <w:rPr>
          <w:rFonts w:ascii="Arial" w:hAnsi="Arial" w:cs="Arial"/>
          <w:sz w:val="22"/>
          <w:szCs w:val="22"/>
        </w:rPr>
        <w:t xml:space="preserve">The Chair </w:t>
      </w:r>
      <w:r>
        <w:rPr>
          <w:rFonts w:ascii="Arial" w:hAnsi="Arial" w:cs="Arial"/>
          <w:sz w:val="22"/>
          <w:szCs w:val="22"/>
        </w:rPr>
        <w:t xml:space="preserve">invited comments on whether there should be an evolutionary or revolutionary approach to revising the Strategic Plan; what parts of the Plan might be changed or improved; and how the work was to be accomplished and presented to C-9 before adoption of the Plan at A-4. In preliminary discussions, some Member States had noted the need to be clear about the value proposition and usefulness of S-100, examining the data and services provided for navigation and other uses by IHO. There had been a question as to whether the Strategic Plan should be used to define the competences that we require to deliver S-100. In discussion on further digitalization of the </w:t>
      </w:r>
      <w:r w:rsidR="00906938">
        <w:rPr>
          <w:rFonts w:ascii="Arial" w:hAnsi="Arial" w:cs="Arial"/>
          <w:sz w:val="22"/>
          <w:szCs w:val="22"/>
        </w:rPr>
        <w:t xml:space="preserve">IHO </w:t>
      </w:r>
      <w:r>
        <w:rPr>
          <w:rFonts w:ascii="Arial" w:hAnsi="Arial" w:cs="Arial"/>
          <w:sz w:val="22"/>
          <w:szCs w:val="22"/>
        </w:rPr>
        <w:t xml:space="preserve">Secretariat’s operation (item 7.2), it had been made clear that the required IT infrastructure of IHO is dependent on its strategic direction. In any case, it needs to be sustainable in the longer term. </w:t>
      </w:r>
    </w:p>
    <w:p w14:paraId="6DD0FC14" w14:textId="77777777" w:rsidR="00FC302A" w:rsidRDefault="00FC302A" w:rsidP="00FC302A">
      <w:pPr>
        <w:pStyle w:val="Body"/>
        <w:widowControl w:val="0"/>
        <w:spacing w:after="120" w:line="276" w:lineRule="auto"/>
        <w:jc w:val="both"/>
        <w:rPr>
          <w:rFonts w:ascii="Arial" w:hAnsi="Arial" w:cs="Arial"/>
          <w:sz w:val="22"/>
          <w:szCs w:val="22"/>
        </w:rPr>
      </w:pPr>
      <w:r w:rsidRPr="003C1649">
        <w:rPr>
          <w:rFonts w:ascii="Arial" w:hAnsi="Arial" w:cs="Arial"/>
          <w:b/>
          <w:bCs/>
          <w:sz w:val="22"/>
          <w:szCs w:val="22"/>
        </w:rPr>
        <w:t>The Secretary-General</w:t>
      </w:r>
      <w:r>
        <w:rPr>
          <w:rFonts w:ascii="Arial" w:hAnsi="Arial" w:cs="Arial"/>
          <w:sz w:val="22"/>
          <w:szCs w:val="22"/>
        </w:rPr>
        <w:t xml:space="preserve"> said that the new Strategic Plan must be prepared within two years for submission to C-9 in 2025 prior to adoption by A-4 in 2026. </w:t>
      </w:r>
    </w:p>
    <w:p w14:paraId="05637D3C" w14:textId="4CAC1EE1" w:rsidR="00FC302A" w:rsidRDefault="00E86A2F" w:rsidP="00FC302A">
      <w:pPr>
        <w:pStyle w:val="Body"/>
        <w:widowControl w:val="0"/>
        <w:spacing w:after="120" w:line="276" w:lineRule="auto"/>
        <w:jc w:val="both"/>
        <w:rPr>
          <w:rFonts w:ascii="Arial" w:hAnsi="Arial" w:cs="Arial"/>
          <w:sz w:val="22"/>
          <w:szCs w:val="22"/>
        </w:rPr>
      </w:pPr>
      <w:r>
        <w:rPr>
          <w:rFonts w:ascii="Arial" w:hAnsi="Arial" w:cs="Arial"/>
          <w:sz w:val="22"/>
          <w:szCs w:val="22"/>
        </w:rPr>
        <w:t>Several</w:t>
      </w:r>
      <w:r w:rsidR="00FC302A" w:rsidRPr="00E86A2F">
        <w:rPr>
          <w:rFonts w:ascii="Arial" w:hAnsi="Arial" w:cs="Arial"/>
          <w:sz w:val="22"/>
          <w:szCs w:val="22"/>
        </w:rPr>
        <w:t xml:space="preserve"> </w:t>
      </w:r>
      <w:r w:rsidR="00FC302A">
        <w:rPr>
          <w:rFonts w:ascii="Arial" w:hAnsi="Arial" w:cs="Arial"/>
          <w:b/>
          <w:bCs/>
          <w:sz w:val="22"/>
          <w:szCs w:val="22"/>
        </w:rPr>
        <w:t>Member States</w:t>
      </w:r>
      <w:r w:rsidR="00FC302A">
        <w:rPr>
          <w:rFonts w:ascii="Arial" w:hAnsi="Arial" w:cs="Arial"/>
          <w:sz w:val="22"/>
          <w:szCs w:val="22"/>
        </w:rPr>
        <w:t xml:space="preserve"> echoed the view that the next Strategic Plan should provide continuity and not tackle new subjects, particularly at a time when important changes to S-100 are still under way. The plan might focus on strategic communication to potential users of S-100 products and services with a view that this improves the information provided to navigators and other customers. It was noted that the previous Strategic Plan had been developed some six years previously and an evolutionary approach will allow updating, in particular, of Goals 2 and 3. Reasons </w:t>
      </w:r>
      <w:r w:rsidR="00E21C10">
        <w:rPr>
          <w:rFonts w:ascii="Arial" w:hAnsi="Arial" w:cs="Arial"/>
          <w:sz w:val="22"/>
          <w:szCs w:val="22"/>
        </w:rPr>
        <w:t xml:space="preserve">include </w:t>
      </w:r>
      <w:r w:rsidR="00FC302A">
        <w:rPr>
          <w:rFonts w:ascii="Arial" w:hAnsi="Arial" w:cs="Arial"/>
          <w:sz w:val="22"/>
          <w:szCs w:val="22"/>
        </w:rPr>
        <w:t xml:space="preserve">the emergence of the UN Decade of Ocean Science for Sustainable Development and the increased interrelation between the Goals. The Plan could focus further on reaching out to the entire maritime community with emphasis on IHO as a robust marine standards organization. Targets could be sharpened and feedback obtained on experience gained in implementing the Strategic Plan to date. Consideration should be given to robust capacity building to bridge the gaps that would undoubtedly be created in the new era of S-100 implementation. </w:t>
      </w:r>
    </w:p>
    <w:p w14:paraId="54C824E9" w14:textId="5E513DBB" w:rsidR="00FC302A" w:rsidRDefault="00304AE4" w:rsidP="00FC302A">
      <w:pPr>
        <w:pStyle w:val="Body"/>
        <w:widowControl w:val="0"/>
        <w:spacing w:after="120" w:line="276" w:lineRule="auto"/>
        <w:jc w:val="both"/>
        <w:rPr>
          <w:rFonts w:ascii="Arial" w:hAnsi="Arial" w:cs="Arial"/>
          <w:sz w:val="22"/>
          <w:szCs w:val="22"/>
        </w:rPr>
      </w:pPr>
      <w:r>
        <w:rPr>
          <w:rFonts w:ascii="Arial" w:hAnsi="Arial" w:cs="Arial"/>
          <w:b/>
          <w:bCs/>
          <w:sz w:val="22"/>
          <w:szCs w:val="22"/>
        </w:rPr>
        <w:t xml:space="preserve">The </w:t>
      </w:r>
      <w:r w:rsidR="00E86A2F">
        <w:rPr>
          <w:rFonts w:ascii="Arial" w:hAnsi="Arial" w:cs="Arial"/>
          <w:b/>
          <w:bCs/>
          <w:sz w:val="22"/>
          <w:szCs w:val="22"/>
        </w:rPr>
        <w:t xml:space="preserve">IRCC </w:t>
      </w:r>
      <w:r>
        <w:rPr>
          <w:rFonts w:ascii="Arial" w:hAnsi="Arial" w:cs="Arial"/>
          <w:b/>
          <w:bCs/>
          <w:sz w:val="22"/>
          <w:szCs w:val="22"/>
        </w:rPr>
        <w:t xml:space="preserve">Chair </w:t>
      </w:r>
      <w:r w:rsidR="00FC302A">
        <w:rPr>
          <w:rFonts w:ascii="Arial" w:hAnsi="Arial" w:cs="Arial"/>
          <w:sz w:val="22"/>
          <w:szCs w:val="22"/>
        </w:rPr>
        <w:t>said that it would be helpful to look at changes in the outside world as a ba</w:t>
      </w:r>
      <w:r w:rsidR="00AA7AC3">
        <w:rPr>
          <w:rFonts w:ascii="Arial" w:hAnsi="Arial" w:cs="Arial"/>
          <w:sz w:val="22"/>
          <w:szCs w:val="22"/>
        </w:rPr>
        <w:t xml:space="preserve">sis </w:t>
      </w:r>
      <w:r w:rsidR="00FC302A">
        <w:rPr>
          <w:rFonts w:ascii="Arial" w:hAnsi="Arial" w:cs="Arial"/>
          <w:sz w:val="22"/>
          <w:szCs w:val="22"/>
        </w:rPr>
        <w:t xml:space="preserve">to rephrase and improve the way the goals were to be fulfilled. </w:t>
      </w:r>
    </w:p>
    <w:p w14:paraId="524D641D" w14:textId="4696118F" w:rsidR="00FC302A" w:rsidRDefault="00FC302A" w:rsidP="00FC302A">
      <w:pPr>
        <w:pStyle w:val="Body"/>
        <w:widowControl w:val="0"/>
        <w:spacing w:after="120" w:line="276" w:lineRule="auto"/>
        <w:jc w:val="both"/>
        <w:rPr>
          <w:rFonts w:ascii="Arial" w:hAnsi="Arial" w:cs="Arial"/>
          <w:b/>
          <w:bCs/>
          <w:sz w:val="22"/>
          <w:szCs w:val="22"/>
        </w:rPr>
      </w:pPr>
      <w:r w:rsidRPr="001920B1">
        <w:rPr>
          <w:rFonts w:ascii="Arial" w:hAnsi="Arial" w:cs="Arial"/>
          <w:b/>
          <w:bCs/>
          <w:sz w:val="22"/>
          <w:szCs w:val="22"/>
        </w:rPr>
        <w:t xml:space="preserve">The </w:t>
      </w:r>
      <w:r w:rsidR="00E86A2F">
        <w:rPr>
          <w:rFonts w:ascii="Arial" w:hAnsi="Arial" w:cs="Arial"/>
          <w:b/>
          <w:bCs/>
          <w:sz w:val="22"/>
          <w:szCs w:val="22"/>
        </w:rPr>
        <w:t xml:space="preserve">HSSC </w:t>
      </w:r>
      <w:r w:rsidRPr="001920B1">
        <w:rPr>
          <w:rFonts w:ascii="Arial" w:hAnsi="Arial" w:cs="Arial"/>
          <w:b/>
          <w:bCs/>
          <w:sz w:val="22"/>
          <w:szCs w:val="22"/>
        </w:rPr>
        <w:t xml:space="preserve">Chair </w:t>
      </w:r>
      <w:r w:rsidRPr="004C3745">
        <w:rPr>
          <w:rFonts w:ascii="Arial" w:hAnsi="Arial" w:cs="Arial"/>
          <w:sz w:val="22"/>
          <w:szCs w:val="22"/>
        </w:rPr>
        <w:t xml:space="preserve">said that </w:t>
      </w:r>
      <w:r>
        <w:rPr>
          <w:rFonts w:ascii="Arial" w:hAnsi="Arial" w:cs="Arial"/>
          <w:sz w:val="22"/>
          <w:szCs w:val="22"/>
        </w:rPr>
        <w:t xml:space="preserve">it was proposed to hold </w:t>
      </w:r>
      <w:r w:rsidRPr="004C3745">
        <w:rPr>
          <w:rFonts w:ascii="Arial" w:hAnsi="Arial" w:cs="Arial"/>
          <w:sz w:val="22"/>
          <w:szCs w:val="22"/>
        </w:rPr>
        <w:t>virtual meetings with the chairs of working groups to brainstorm</w:t>
      </w:r>
      <w:r>
        <w:rPr>
          <w:rFonts w:ascii="Arial" w:hAnsi="Arial" w:cs="Arial"/>
          <w:b/>
          <w:bCs/>
          <w:sz w:val="22"/>
          <w:szCs w:val="22"/>
        </w:rPr>
        <w:t xml:space="preserve"> </w:t>
      </w:r>
      <w:r w:rsidRPr="002536DC">
        <w:rPr>
          <w:rFonts w:ascii="Arial" w:hAnsi="Arial" w:cs="Arial"/>
          <w:sz w:val="22"/>
          <w:szCs w:val="22"/>
        </w:rPr>
        <w:t xml:space="preserve">with </w:t>
      </w:r>
      <w:r>
        <w:rPr>
          <w:rFonts w:ascii="Arial" w:hAnsi="Arial" w:cs="Arial"/>
          <w:sz w:val="22"/>
          <w:szCs w:val="22"/>
        </w:rPr>
        <w:t xml:space="preserve">a </w:t>
      </w:r>
      <w:r w:rsidRPr="002536DC">
        <w:rPr>
          <w:rFonts w:ascii="Arial" w:hAnsi="Arial" w:cs="Arial"/>
          <w:sz w:val="22"/>
          <w:szCs w:val="22"/>
        </w:rPr>
        <w:t xml:space="preserve">report on the findings being </w:t>
      </w:r>
      <w:r>
        <w:rPr>
          <w:rFonts w:ascii="Arial" w:hAnsi="Arial" w:cs="Arial"/>
          <w:sz w:val="22"/>
          <w:szCs w:val="22"/>
        </w:rPr>
        <w:t>presented</w:t>
      </w:r>
      <w:r w:rsidRPr="002536DC">
        <w:rPr>
          <w:rFonts w:ascii="Arial" w:hAnsi="Arial" w:cs="Arial"/>
          <w:sz w:val="22"/>
          <w:szCs w:val="22"/>
        </w:rPr>
        <w:t xml:space="preserve"> first to HSSC and then to Council</w:t>
      </w:r>
      <w:r w:rsidRPr="001B2FD0">
        <w:rPr>
          <w:rFonts w:ascii="Arial" w:hAnsi="Arial" w:cs="Arial"/>
          <w:b/>
          <w:bCs/>
          <w:sz w:val="22"/>
          <w:szCs w:val="22"/>
        </w:rPr>
        <w:t xml:space="preserve"> </w:t>
      </w:r>
    </w:p>
    <w:p w14:paraId="459F984F" w14:textId="7E0690DC" w:rsidR="00FC302A" w:rsidRDefault="00FC302A" w:rsidP="00FC302A">
      <w:pPr>
        <w:pStyle w:val="Body"/>
        <w:widowControl w:val="0"/>
        <w:spacing w:after="120" w:line="276" w:lineRule="auto"/>
        <w:jc w:val="both"/>
        <w:rPr>
          <w:rFonts w:ascii="Arial" w:hAnsi="Arial" w:cs="Arial"/>
          <w:sz w:val="22"/>
          <w:szCs w:val="22"/>
        </w:rPr>
      </w:pPr>
      <w:r w:rsidRPr="001B2FD0">
        <w:rPr>
          <w:rFonts w:ascii="Arial" w:hAnsi="Arial" w:cs="Arial"/>
          <w:b/>
          <w:bCs/>
          <w:sz w:val="22"/>
          <w:szCs w:val="22"/>
        </w:rPr>
        <w:t>The Secretary-General</w:t>
      </w:r>
      <w:r>
        <w:rPr>
          <w:rFonts w:ascii="Arial" w:hAnsi="Arial" w:cs="Arial"/>
          <w:sz w:val="22"/>
          <w:szCs w:val="22"/>
        </w:rPr>
        <w:t xml:space="preserve"> said that, as described by the Chairs of HSSC and IRCC, revision of the Strategic Plan would be a bottom-up approach, receiving input from IRCC and HSSC and incorporating the views of those potentially affected, including Regional Hydrographic Commissions. </w:t>
      </w:r>
    </w:p>
    <w:p w14:paraId="16A2EBC3" w14:textId="648EB05E" w:rsidR="00FC302A" w:rsidRDefault="00FC302A" w:rsidP="00FC302A">
      <w:pPr>
        <w:pStyle w:val="Body"/>
        <w:widowControl w:val="0"/>
        <w:spacing w:after="120" w:line="276" w:lineRule="auto"/>
        <w:jc w:val="both"/>
        <w:rPr>
          <w:rFonts w:ascii="Arial" w:hAnsi="Arial" w:cs="Arial"/>
          <w:sz w:val="22"/>
          <w:szCs w:val="22"/>
        </w:rPr>
      </w:pPr>
      <w:r>
        <w:rPr>
          <w:rFonts w:ascii="Arial" w:hAnsi="Arial" w:cs="Arial"/>
          <w:b/>
          <w:bCs/>
          <w:sz w:val="22"/>
          <w:szCs w:val="22"/>
        </w:rPr>
        <w:t xml:space="preserve">Assistant Director </w:t>
      </w:r>
      <w:proofErr w:type="spellStart"/>
      <w:r>
        <w:rPr>
          <w:rFonts w:ascii="Arial" w:hAnsi="Arial" w:cs="Arial"/>
          <w:b/>
          <w:bCs/>
          <w:sz w:val="22"/>
          <w:szCs w:val="22"/>
        </w:rPr>
        <w:t>Guillam</w:t>
      </w:r>
      <w:proofErr w:type="spellEnd"/>
      <w:r w:rsidRPr="00984464">
        <w:rPr>
          <w:rFonts w:ascii="Arial" w:hAnsi="Arial" w:cs="Arial"/>
          <w:b/>
          <w:bCs/>
          <w:sz w:val="22"/>
          <w:szCs w:val="22"/>
        </w:rPr>
        <w:t xml:space="preserve"> </w:t>
      </w:r>
      <w:r>
        <w:rPr>
          <w:rFonts w:ascii="Arial" w:hAnsi="Arial" w:cs="Arial"/>
          <w:sz w:val="22"/>
          <w:szCs w:val="22"/>
        </w:rPr>
        <w:t xml:space="preserve">said that </w:t>
      </w:r>
      <w:r w:rsidR="00304AE4">
        <w:rPr>
          <w:rFonts w:ascii="Arial" w:hAnsi="Arial" w:cs="Arial"/>
          <w:sz w:val="22"/>
          <w:szCs w:val="22"/>
        </w:rPr>
        <w:t>C</w:t>
      </w:r>
      <w:r>
        <w:rPr>
          <w:rFonts w:ascii="Arial" w:hAnsi="Arial" w:cs="Arial"/>
          <w:sz w:val="22"/>
          <w:szCs w:val="22"/>
        </w:rPr>
        <w:t xml:space="preserve">apacity </w:t>
      </w:r>
      <w:r w:rsidR="00304AE4">
        <w:rPr>
          <w:rFonts w:ascii="Arial" w:hAnsi="Arial" w:cs="Arial"/>
          <w:sz w:val="22"/>
          <w:szCs w:val="22"/>
        </w:rPr>
        <w:t>B</w:t>
      </w:r>
      <w:r>
        <w:rPr>
          <w:rFonts w:ascii="Arial" w:hAnsi="Arial" w:cs="Arial"/>
          <w:sz w:val="22"/>
          <w:szCs w:val="22"/>
        </w:rPr>
        <w:t xml:space="preserve">uilding was linked to the development of the S-100 Implementation Roadmap and it was recognized that not all IHO Member States would have to produce all S-100 products and data services for their waters. He invited Council members to read </w:t>
      </w:r>
      <w:r>
        <w:rPr>
          <w:rFonts w:ascii="Arial" w:hAnsi="Arial" w:cs="Arial"/>
          <w:sz w:val="22"/>
          <w:szCs w:val="22"/>
        </w:rPr>
        <w:lastRenderedPageBreak/>
        <w:t>the last circular letter of WENDWG</w:t>
      </w:r>
      <w:r>
        <w:rPr>
          <w:rStyle w:val="FootnoteReference"/>
          <w:rFonts w:ascii="Arial" w:hAnsi="Arial" w:cs="Arial"/>
          <w:sz w:val="22"/>
          <w:szCs w:val="22"/>
        </w:rPr>
        <w:footnoteReference w:id="4"/>
      </w:r>
      <w:r>
        <w:rPr>
          <w:rFonts w:ascii="Arial" w:hAnsi="Arial" w:cs="Arial"/>
          <w:sz w:val="22"/>
          <w:szCs w:val="22"/>
        </w:rPr>
        <w:t xml:space="preserve"> which stated:</w:t>
      </w:r>
      <w:r w:rsidRPr="00657BE3">
        <w:rPr>
          <w:rFonts w:ascii="Arial" w:hAnsi="Arial" w:cs="Arial"/>
          <w:i/>
          <w:iCs/>
          <w:sz w:val="22"/>
          <w:szCs w:val="22"/>
        </w:rPr>
        <w:t xml:space="preserve"> “One of the most important topics of the next meeting, WENDWG14, will be the discussion of the S</w:t>
      </w:r>
      <w:r w:rsidRPr="00657BE3">
        <w:rPr>
          <w:rFonts w:ascii="Arial" w:hAnsi="Arial" w:cs="Arial"/>
          <w:i/>
          <w:iCs/>
          <w:sz w:val="22"/>
          <w:szCs w:val="22"/>
        </w:rPr>
        <w:noBreakHyphen/>
        <w:t xml:space="preserve">1xx production readiness level, in a </w:t>
      </w:r>
      <w:r w:rsidRPr="00657BE3">
        <w:rPr>
          <w:rFonts w:ascii="Arial" w:hAnsi="Arial" w:cs="Arial"/>
          <w:i/>
          <w:iCs/>
          <w:sz w:val="22"/>
          <w:szCs w:val="22"/>
          <w:u w:val="single"/>
        </w:rPr>
        <w:t>capabilities-based approach</w:t>
      </w:r>
      <w:r w:rsidRPr="00657BE3">
        <w:rPr>
          <w:rFonts w:ascii="Arial" w:hAnsi="Arial" w:cs="Arial"/>
          <w:i/>
          <w:iCs/>
          <w:sz w:val="22"/>
          <w:szCs w:val="22"/>
        </w:rPr>
        <w:t xml:space="preserve">, at </w:t>
      </w:r>
      <w:r w:rsidRPr="00657BE3">
        <w:rPr>
          <w:rFonts w:ascii="Arial" w:hAnsi="Arial" w:cs="Arial"/>
          <w:i/>
          <w:iCs/>
          <w:sz w:val="22"/>
          <w:szCs w:val="22"/>
          <w:u w:val="single"/>
        </w:rPr>
        <w:t>regional level</w:t>
      </w:r>
      <w:r w:rsidRPr="00657BE3">
        <w:rPr>
          <w:rFonts w:ascii="Arial" w:hAnsi="Arial" w:cs="Arial"/>
          <w:sz w:val="22"/>
          <w:szCs w:val="22"/>
          <w:u w:val="single"/>
        </w:rPr>
        <w:t>.</w:t>
      </w:r>
      <w:r>
        <w:rPr>
          <w:rFonts w:ascii="Arial" w:hAnsi="Arial" w:cs="Arial"/>
          <w:sz w:val="22"/>
          <w:szCs w:val="22"/>
        </w:rPr>
        <w:t xml:space="preserve">” There </w:t>
      </w:r>
      <w:r w:rsidR="00DA4A56">
        <w:rPr>
          <w:rFonts w:ascii="Arial" w:hAnsi="Arial" w:cs="Arial"/>
          <w:sz w:val="22"/>
          <w:szCs w:val="22"/>
        </w:rPr>
        <w:t>was</w:t>
      </w:r>
      <w:r>
        <w:rPr>
          <w:rFonts w:ascii="Arial" w:hAnsi="Arial" w:cs="Arial"/>
          <w:sz w:val="22"/>
          <w:szCs w:val="22"/>
        </w:rPr>
        <w:t xml:space="preserve"> a need to create an environment at regional level for Member States to share capacities and data as had been done since the origins of IHO. </w:t>
      </w:r>
    </w:p>
    <w:p w14:paraId="033B623F" w14:textId="53B28577" w:rsidR="00FC302A" w:rsidRPr="00DA4A56" w:rsidRDefault="009040D3" w:rsidP="00FC302A">
      <w:pPr>
        <w:pStyle w:val="Body"/>
        <w:widowControl w:val="0"/>
        <w:spacing w:after="120" w:line="276" w:lineRule="auto"/>
        <w:jc w:val="both"/>
        <w:rPr>
          <w:rFonts w:ascii="Arial" w:hAnsi="Arial" w:cs="Arial"/>
          <w:sz w:val="22"/>
          <w:szCs w:val="22"/>
        </w:rPr>
      </w:pPr>
      <w:r>
        <w:rPr>
          <w:rFonts w:ascii="Arial" w:hAnsi="Arial" w:cs="Arial"/>
          <w:b/>
          <w:bCs/>
          <w:sz w:val="22"/>
          <w:szCs w:val="22"/>
        </w:rPr>
        <w:t xml:space="preserve">IHO </w:t>
      </w:r>
      <w:r w:rsidR="00FC302A" w:rsidRPr="00DA4A56">
        <w:rPr>
          <w:rFonts w:ascii="Arial" w:hAnsi="Arial" w:cs="Arial"/>
          <w:b/>
          <w:bCs/>
          <w:sz w:val="22"/>
          <w:szCs w:val="22"/>
        </w:rPr>
        <w:t xml:space="preserve">Director </w:t>
      </w:r>
      <w:proofErr w:type="spellStart"/>
      <w:r w:rsidR="00FC302A" w:rsidRPr="00DA4A56">
        <w:rPr>
          <w:rFonts w:ascii="Arial" w:hAnsi="Arial" w:cs="Arial"/>
          <w:b/>
          <w:bCs/>
          <w:sz w:val="22"/>
          <w:szCs w:val="22"/>
        </w:rPr>
        <w:t>Sinapi</w:t>
      </w:r>
      <w:proofErr w:type="spellEnd"/>
      <w:r w:rsidR="00FC302A" w:rsidRPr="00DA4A56">
        <w:rPr>
          <w:rFonts w:ascii="Arial" w:hAnsi="Arial" w:cs="Arial"/>
          <w:sz w:val="22"/>
          <w:szCs w:val="22"/>
        </w:rPr>
        <w:t xml:space="preserve"> noted the wide consensus on the evolutionary approach to development of the Strategic Plan and endorsed the involvement of the two main committees, since IRCC and HSSC would both have important inputs, including on the current achievements of implementing S</w:t>
      </w:r>
      <w:r w:rsidR="00FC302A" w:rsidRPr="00DA4A56">
        <w:rPr>
          <w:rFonts w:ascii="Arial" w:hAnsi="Arial" w:cs="Arial"/>
          <w:sz w:val="22"/>
          <w:szCs w:val="22"/>
        </w:rPr>
        <w:noBreakHyphen/>
        <w:t xml:space="preserve">100.  </w:t>
      </w:r>
    </w:p>
    <w:p w14:paraId="1834CC87" w14:textId="77777777" w:rsidR="00FC302A" w:rsidRDefault="00FC302A" w:rsidP="00FC302A">
      <w:pPr>
        <w:pStyle w:val="Body"/>
        <w:widowControl w:val="0"/>
        <w:spacing w:after="120" w:line="276" w:lineRule="auto"/>
        <w:jc w:val="both"/>
        <w:rPr>
          <w:rFonts w:ascii="Arial" w:hAnsi="Arial" w:cs="Arial"/>
          <w:sz w:val="22"/>
          <w:szCs w:val="22"/>
        </w:rPr>
      </w:pPr>
      <w:r w:rsidRPr="00DA4A56">
        <w:rPr>
          <w:rFonts w:ascii="Arial" w:hAnsi="Arial" w:cs="Arial"/>
          <w:b/>
          <w:bCs/>
          <w:sz w:val="22"/>
          <w:szCs w:val="22"/>
        </w:rPr>
        <w:t>The Chair</w:t>
      </w:r>
      <w:r w:rsidRPr="00DA4A56">
        <w:rPr>
          <w:rFonts w:ascii="Arial" w:hAnsi="Arial" w:cs="Arial"/>
          <w:sz w:val="22"/>
          <w:szCs w:val="22"/>
        </w:rPr>
        <w:t xml:space="preserve"> noted the support for an evolutionary revision of the Strategic Plan and that some suggestions had been made on the changes to be considered. As a first step, she proposed the formation of a correspondence group to determine how the revision should be approached. The correspondence group could then report to C-8 on its proposal for the TORs of a Strategic Plan Review Working Group that would submit a draft revised Strategic Plan to C-9. The chairs of the two main committees could be asked to provide input on content to the Strategic Plan Review Working Group. She requested volunteers for the correspondence group. </w:t>
      </w:r>
    </w:p>
    <w:p w14:paraId="6070FBB8" w14:textId="73E6F0E0" w:rsidR="00304AE4" w:rsidRDefault="00304AE4" w:rsidP="00304AE4">
      <w:pPr>
        <w:jc w:val="both"/>
        <w:rPr>
          <w:rFonts w:ascii="Arial" w:eastAsia="Times New Roman" w:hAnsi="Arial" w:cs="Arial"/>
          <w:color w:val="FF0000"/>
          <w:sz w:val="22"/>
          <w:szCs w:val="22"/>
        </w:rPr>
      </w:pPr>
      <w:r w:rsidRPr="00304AE4">
        <w:rPr>
          <w:rFonts w:ascii="Arial" w:hAnsi="Arial" w:cs="Arial"/>
          <w:b/>
          <w:color w:val="FF0000"/>
          <w:sz w:val="22"/>
          <w:szCs w:val="22"/>
        </w:rPr>
        <w:t>Decision C7/36</w:t>
      </w:r>
      <w:r w:rsidRPr="00304AE4">
        <w:rPr>
          <w:rFonts w:ascii="Arial" w:hAnsi="Arial" w:cs="Arial"/>
          <w:color w:val="FF0000"/>
          <w:sz w:val="22"/>
          <w:szCs w:val="22"/>
        </w:rPr>
        <w:t xml:space="preserve">: </w:t>
      </w:r>
      <w:r w:rsidRPr="00304AE4">
        <w:rPr>
          <w:rFonts w:ascii="Arial" w:eastAsia="Times New Roman" w:hAnsi="Arial" w:cs="Arial"/>
          <w:color w:val="FF0000"/>
          <w:sz w:val="22"/>
          <w:szCs w:val="22"/>
        </w:rPr>
        <w:t xml:space="preserve">The </w:t>
      </w:r>
      <w:r w:rsidRPr="00304AE4">
        <w:rPr>
          <w:rFonts w:ascii="Arial" w:eastAsia="Times New Roman" w:hAnsi="Arial" w:cs="Arial"/>
          <w:b/>
          <w:color w:val="FF0000"/>
          <w:sz w:val="22"/>
          <w:szCs w:val="22"/>
        </w:rPr>
        <w:t>Council</w:t>
      </w:r>
      <w:r w:rsidRPr="00304AE4">
        <w:rPr>
          <w:rFonts w:ascii="Arial" w:eastAsia="Times New Roman" w:hAnsi="Arial" w:cs="Arial"/>
          <w:color w:val="FF0000"/>
          <w:sz w:val="22"/>
          <w:szCs w:val="22"/>
        </w:rPr>
        <w:t xml:space="preserve"> acknowledged that the current structure </w:t>
      </w:r>
      <w:r w:rsidR="00747DC0">
        <w:rPr>
          <w:rFonts w:ascii="Arial" w:eastAsia="Times New Roman" w:hAnsi="Arial" w:cs="Arial"/>
          <w:color w:val="FF0000"/>
          <w:sz w:val="22"/>
          <w:szCs w:val="22"/>
        </w:rPr>
        <w:t xml:space="preserve">of the </w:t>
      </w:r>
      <w:r w:rsidRPr="00304AE4">
        <w:rPr>
          <w:rFonts w:ascii="Arial" w:eastAsia="Times New Roman" w:hAnsi="Arial" w:cs="Arial"/>
          <w:color w:val="FF0000"/>
          <w:sz w:val="22"/>
          <w:szCs w:val="22"/>
        </w:rPr>
        <w:t>S</w:t>
      </w:r>
      <w:r w:rsidR="00E21C10">
        <w:rPr>
          <w:rFonts w:ascii="Arial" w:eastAsia="Times New Roman" w:hAnsi="Arial" w:cs="Arial"/>
          <w:color w:val="FF0000"/>
          <w:sz w:val="22"/>
          <w:szCs w:val="22"/>
        </w:rPr>
        <w:t>trategic Plan (SP)</w:t>
      </w:r>
      <w:r w:rsidRPr="00304AE4">
        <w:rPr>
          <w:rFonts w:ascii="Arial" w:eastAsia="Times New Roman" w:hAnsi="Arial" w:cs="Arial"/>
          <w:color w:val="FF0000"/>
          <w:sz w:val="22"/>
          <w:szCs w:val="22"/>
        </w:rPr>
        <w:t xml:space="preserve"> 2021-2026 was still relevant at conceptual level (vision, goals, etc.), and agreed that the objective for the next SP 2027-2032 should be limited to a </w:t>
      </w:r>
      <w:r w:rsidRPr="00304AE4">
        <w:rPr>
          <w:rFonts w:ascii="Arial" w:eastAsia="Times New Roman" w:hAnsi="Arial" w:cs="Arial"/>
          <w:i/>
          <w:color w:val="FF0000"/>
          <w:sz w:val="22"/>
          <w:szCs w:val="22"/>
        </w:rPr>
        <w:t>revision</w:t>
      </w:r>
      <w:r w:rsidRPr="00304AE4">
        <w:rPr>
          <w:rFonts w:ascii="Arial" w:eastAsia="Times New Roman" w:hAnsi="Arial" w:cs="Arial"/>
          <w:color w:val="FF0000"/>
          <w:sz w:val="22"/>
          <w:szCs w:val="22"/>
        </w:rPr>
        <w:t xml:space="preserve"> of the current SP.</w:t>
      </w:r>
    </w:p>
    <w:p w14:paraId="31A5C50F" w14:textId="77777777" w:rsidR="00304AE4" w:rsidRPr="00304AE4" w:rsidRDefault="00304AE4" w:rsidP="00304AE4">
      <w:pPr>
        <w:jc w:val="both"/>
        <w:rPr>
          <w:rFonts w:ascii="Arial" w:eastAsia="Times New Roman" w:hAnsi="Arial" w:cs="Arial"/>
          <w:color w:val="FF0000"/>
          <w:sz w:val="22"/>
          <w:szCs w:val="22"/>
        </w:rPr>
      </w:pPr>
    </w:p>
    <w:p w14:paraId="3F858BF1" w14:textId="6E06FDF1" w:rsidR="00304AE4" w:rsidRDefault="00304AE4" w:rsidP="00304AE4">
      <w:pPr>
        <w:pStyle w:val="Body"/>
        <w:widowControl w:val="0"/>
        <w:spacing w:after="120" w:line="276" w:lineRule="auto"/>
        <w:jc w:val="both"/>
        <w:rPr>
          <w:rFonts w:ascii="Arial" w:eastAsia="Times New Roman" w:hAnsi="Arial" w:cs="Arial"/>
          <w:color w:val="FF0000"/>
          <w:sz w:val="22"/>
          <w:szCs w:val="22"/>
        </w:rPr>
      </w:pPr>
      <w:r w:rsidRPr="00304AE4">
        <w:rPr>
          <w:rFonts w:ascii="Arial" w:hAnsi="Arial" w:cs="Arial"/>
          <w:b/>
          <w:color w:val="FF0000"/>
          <w:sz w:val="22"/>
          <w:szCs w:val="22"/>
        </w:rPr>
        <w:t>Decision C7/37</w:t>
      </w:r>
      <w:r w:rsidRPr="00304AE4">
        <w:rPr>
          <w:rFonts w:ascii="Arial" w:hAnsi="Arial" w:cs="Arial"/>
          <w:color w:val="FF0000"/>
          <w:sz w:val="22"/>
          <w:szCs w:val="22"/>
        </w:rPr>
        <w:t xml:space="preserve">: </w:t>
      </w:r>
      <w:r w:rsidRPr="00304AE4">
        <w:rPr>
          <w:rFonts w:ascii="Arial" w:eastAsia="Times New Roman" w:hAnsi="Arial" w:cs="Arial"/>
          <w:color w:val="FF0000"/>
          <w:sz w:val="22"/>
          <w:szCs w:val="22"/>
        </w:rPr>
        <w:t xml:space="preserve">The </w:t>
      </w:r>
      <w:r w:rsidRPr="00304AE4">
        <w:rPr>
          <w:rFonts w:ascii="Arial" w:eastAsia="Times New Roman" w:hAnsi="Arial" w:cs="Arial"/>
          <w:b/>
          <w:color w:val="FF0000"/>
          <w:sz w:val="22"/>
          <w:szCs w:val="22"/>
        </w:rPr>
        <w:t>Council</w:t>
      </w:r>
      <w:r w:rsidRPr="00304AE4">
        <w:rPr>
          <w:rFonts w:ascii="Arial" w:eastAsia="Times New Roman" w:hAnsi="Arial" w:cs="Arial"/>
          <w:color w:val="FF0000"/>
          <w:sz w:val="22"/>
          <w:szCs w:val="22"/>
        </w:rPr>
        <w:t xml:space="preserve"> tasked the </w:t>
      </w:r>
      <w:r w:rsidRPr="00304AE4">
        <w:rPr>
          <w:rFonts w:ascii="Arial" w:eastAsia="Times New Roman" w:hAnsi="Arial" w:cs="Arial"/>
          <w:b/>
          <w:color w:val="FF0000"/>
          <w:sz w:val="22"/>
          <w:szCs w:val="22"/>
        </w:rPr>
        <w:t>HSSC</w:t>
      </w:r>
      <w:r w:rsidRPr="00304AE4">
        <w:rPr>
          <w:rFonts w:ascii="Arial" w:eastAsia="Times New Roman" w:hAnsi="Arial" w:cs="Arial"/>
          <w:color w:val="FF0000"/>
          <w:sz w:val="22"/>
          <w:szCs w:val="22"/>
        </w:rPr>
        <w:t xml:space="preserve"> and </w:t>
      </w:r>
      <w:r w:rsidRPr="00304AE4">
        <w:rPr>
          <w:rFonts w:ascii="Arial" w:eastAsia="Times New Roman" w:hAnsi="Arial" w:cs="Arial"/>
          <w:b/>
          <w:color w:val="FF0000"/>
          <w:sz w:val="22"/>
          <w:szCs w:val="22"/>
        </w:rPr>
        <w:t>IRCC</w:t>
      </w:r>
      <w:r w:rsidRPr="00304AE4">
        <w:rPr>
          <w:rFonts w:ascii="Arial" w:eastAsia="Times New Roman" w:hAnsi="Arial" w:cs="Arial"/>
          <w:color w:val="FF0000"/>
          <w:sz w:val="22"/>
          <w:szCs w:val="22"/>
        </w:rPr>
        <w:t xml:space="preserve"> to provide their inputs on the possible axis of </w:t>
      </w:r>
      <w:r w:rsidRPr="00304AE4">
        <w:rPr>
          <w:rFonts w:ascii="Arial" w:eastAsia="Times New Roman" w:hAnsi="Arial" w:cs="Arial"/>
          <w:i/>
          <w:color w:val="FF0000"/>
          <w:sz w:val="22"/>
          <w:szCs w:val="22"/>
        </w:rPr>
        <w:t>evolution</w:t>
      </w:r>
      <w:r w:rsidRPr="00304AE4">
        <w:rPr>
          <w:rFonts w:ascii="Arial" w:eastAsia="Times New Roman" w:hAnsi="Arial" w:cs="Arial"/>
          <w:color w:val="FF0000"/>
          <w:sz w:val="22"/>
          <w:szCs w:val="22"/>
        </w:rPr>
        <w:t xml:space="preserve"> of the existing SP in preparation of the </w:t>
      </w:r>
      <w:r w:rsidRPr="00304AE4">
        <w:rPr>
          <w:rFonts w:ascii="Arial" w:eastAsia="Times New Roman" w:hAnsi="Arial" w:cs="Arial"/>
          <w:i/>
          <w:color w:val="FF0000"/>
          <w:sz w:val="22"/>
          <w:szCs w:val="22"/>
        </w:rPr>
        <w:t>revision</w:t>
      </w:r>
      <w:r w:rsidRPr="00304AE4">
        <w:rPr>
          <w:rFonts w:ascii="Arial" w:eastAsia="Times New Roman" w:hAnsi="Arial" w:cs="Arial"/>
          <w:color w:val="FF0000"/>
          <w:sz w:val="22"/>
          <w:szCs w:val="22"/>
        </w:rPr>
        <w:t xml:space="preserve"> phase (2024-2025) of the current SP.</w:t>
      </w:r>
      <w:r>
        <w:rPr>
          <w:rFonts w:ascii="Arial" w:eastAsia="Times New Roman" w:hAnsi="Arial" w:cs="Arial"/>
          <w:color w:val="FF0000"/>
          <w:sz w:val="22"/>
          <w:szCs w:val="22"/>
        </w:rPr>
        <w:t xml:space="preserve"> (Deadline: C</w:t>
      </w:r>
      <w:r w:rsidR="006539B0">
        <w:rPr>
          <w:rFonts w:ascii="Arial" w:eastAsia="Times New Roman" w:hAnsi="Arial" w:cs="Arial"/>
          <w:color w:val="FF0000"/>
          <w:sz w:val="22"/>
          <w:szCs w:val="22"/>
        </w:rPr>
        <w:t>-</w:t>
      </w:r>
      <w:r>
        <w:rPr>
          <w:rFonts w:ascii="Arial" w:eastAsia="Times New Roman" w:hAnsi="Arial" w:cs="Arial"/>
          <w:color w:val="FF0000"/>
          <w:sz w:val="22"/>
          <w:szCs w:val="22"/>
        </w:rPr>
        <w:t>8 (-3 months))</w:t>
      </w:r>
      <w:r w:rsidR="006539B0">
        <w:rPr>
          <w:rFonts w:ascii="Arial" w:eastAsia="Times New Roman" w:hAnsi="Arial" w:cs="Arial"/>
          <w:color w:val="FF0000"/>
          <w:sz w:val="22"/>
          <w:szCs w:val="22"/>
        </w:rPr>
        <w:t>.</w:t>
      </w:r>
    </w:p>
    <w:p w14:paraId="3C970F04" w14:textId="3BC6E51A" w:rsidR="00FC302A" w:rsidRPr="00DA4A56" w:rsidRDefault="00FC302A" w:rsidP="00304AE4">
      <w:pPr>
        <w:pStyle w:val="Body"/>
        <w:widowControl w:val="0"/>
        <w:spacing w:after="120" w:line="276" w:lineRule="auto"/>
        <w:jc w:val="both"/>
        <w:rPr>
          <w:rFonts w:ascii="Arial" w:eastAsia="Times New Roman" w:hAnsi="Arial" w:cs="Arial"/>
          <w:color w:val="FF0000"/>
          <w:sz w:val="22"/>
          <w:szCs w:val="22"/>
        </w:rPr>
      </w:pPr>
      <w:r w:rsidRPr="00DA4A56">
        <w:rPr>
          <w:rFonts w:ascii="Arial" w:hAnsi="Arial" w:cs="Arial"/>
          <w:b/>
          <w:color w:val="FF0000"/>
          <w:sz w:val="22"/>
          <w:szCs w:val="22"/>
        </w:rPr>
        <w:t>Decision C7/</w:t>
      </w:r>
      <w:r w:rsidR="00DA4A56">
        <w:rPr>
          <w:rFonts w:ascii="Arial" w:hAnsi="Arial" w:cs="Arial"/>
          <w:b/>
          <w:color w:val="FF0000"/>
          <w:sz w:val="22"/>
          <w:szCs w:val="22"/>
        </w:rPr>
        <w:t>38</w:t>
      </w:r>
      <w:r w:rsidRPr="00DA4A56">
        <w:rPr>
          <w:rFonts w:ascii="Arial" w:hAnsi="Arial" w:cs="Arial"/>
          <w:b/>
          <w:color w:val="FF0000"/>
          <w:sz w:val="22"/>
          <w:szCs w:val="22"/>
        </w:rPr>
        <w:t xml:space="preserve">: </w:t>
      </w:r>
      <w:r w:rsidRPr="00DA4A56">
        <w:rPr>
          <w:rFonts w:ascii="Arial" w:eastAsia="Times New Roman" w:hAnsi="Arial" w:cs="Arial"/>
          <w:color w:val="FF0000"/>
          <w:sz w:val="22"/>
          <w:szCs w:val="22"/>
        </w:rPr>
        <w:t xml:space="preserve">The </w:t>
      </w:r>
      <w:r w:rsidRPr="00DA4A56">
        <w:rPr>
          <w:rFonts w:ascii="Arial" w:eastAsia="Times New Roman" w:hAnsi="Arial" w:cs="Arial"/>
          <w:b/>
          <w:color w:val="FF0000"/>
          <w:sz w:val="22"/>
          <w:szCs w:val="22"/>
        </w:rPr>
        <w:t>Council</w:t>
      </w:r>
      <w:r w:rsidRPr="00DA4A56">
        <w:rPr>
          <w:rFonts w:ascii="Arial" w:eastAsia="Times New Roman" w:hAnsi="Arial" w:cs="Arial"/>
          <w:color w:val="FF0000"/>
          <w:sz w:val="22"/>
          <w:szCs w:val="22"/>
        </w:rPr>
        <w:t xml:space="preserve"> welcomed the offer from the </w:t>
      </w:r>
      <w:r w:rsidRPr="00DA4A56">
        <w:rPr>
          <w:rFonts w:ascii="Arial" w:eastAsia="Times New Roman" w:hAnsi="Arial" w:cs="Arial"/>
          <w:b/>
          <w:color w:val="FF0000"/>
          <w:sz w:val="22"/>
          <w:szCs w:val="22"/>
        </w:rPr>
        <w:t>Council Vice-Chair</w:t>
      </w:r>
      <w:r w:rsidRPr="00DA4A56">
        <w:rPr>
          <w:rFonts w:ascii="Arial" w:eastAsia="Times New Roman" w:hAnsi="Arial" w:cs="Arial"/>
          <w:color w:val="FF0000"/>
          <w:sz w:val="22"/>
          <w:szCs w:val="22"/>
        </w:rPr>
        <w:t xml:space="preserve"> to lead a correspondence group consisting of </w:t>
      </w:r>
      <w:r w:rsidR="00AB6264" w:rsidRPr="00DA4A56">
        <w:rPr>
          <w:rFonts w:ascii="Arial" w:eastAsia="Times New Roman" w:hAnsi="Arial" w:cs="Arial"/>
          <w:b/>
          <w:color w:val="FF0000"/>
          <w:sz w:val="22"/>
          <w:szCs w:val="22"/>
        </w:rPr>
        <w:t>BR,</w:t>
      </w:r>
      <w:r w:rsidR="00AB6264">
        <w:rPr>
          <w:rFonts w:ascii="Arial" w:eastAsia="Times New Roman" w:hAnsi="Arial" w:cs="Arial"/>
          <w:b/>
          <w:color w:val="FF0000"/>
          <w:sz w:val="22"/>
          <w:szCs w:val="22"/>
        </w:rPr>
        <w:t xml:space="preserve"> </w:t>
      </w:r>
      <w:r w:rsidR="00AB6264" w:rsidRPr="00DA4A56">
        <w:rPr>
          <w:rFonts w:ascii="Arial" w:eastAsia="Times New Roman" w:hAnsi="Arial" w:cs="Arial"/>
          <w:b/>
          <w:color w:val="FF0000"/>
          <w:sz w:val="22"/>
          <w:szCs w:val="22"/>
        </w:rPr>
        <w:t>DE, DK</w:t>
      </w:r>
      <w:r w:rsidR="00AB6264">
        <w:rPr>
          <w:rFonts w:ascii="Arial" w:eastAsia="Times New Roman" w:hAnsi="Arial" w:cs="Arial"/>
          <w:b/>
          <w:color w:val="FF0000"/>
          <w:sz w:val="22"/>
          <w:szCs w:val="22"/>
        </w:rPr>
        <w:t>,</w:t>
      </w:r>
      <w:r w:rsidR="00AB6264" w:rsidRPr="00DA4A56">
        <w:rPr>
          <w:rFonts w:ascii="Arial" w:eastAsia="Times New Roman" w:hAnsi="Arial" w:cs="Arial"/>
          <w:b/>
          <w:color w:val="FF0000"/>
          <w:sz w:val="22"/>
          <w:szCs w:val="22"/>
        </w:rPr>
        <w:t xml:space="preserve"> FR</w:t>
      </w:r>
      <w:r w:rsidR="00AB6264">
        <w:rPr>
          <w:rFonts w:ascii="Arial" w:eastAsia="Times New Roman" w:hAnsi="Arial" w:cs="Arial"/>
          <w:b/>
          <w:color w:val="FF0000"/>
          <w:sz w:val="22"/>
          <w:szCs w:val="22"/>
        </w:rPr>
        <w:t>, GB</w:t>
      </w:r>
      <w:r w:rsidR="00AB6264" w:rsidRPr="00DA4A56">
        <w:rPr>
          <w:rFonts w:ascii="Arial" w:eastAsia="Times New Roman" w:hAnsi="Arial" w:cs="Arial"/>
          <w:b/>
          <w:color w:val="FF0000"/>
          <w:sz w:val="22"/>
          <w:szCs w:val="22"/>
        </w:rPr>
        <w:t>,</w:t>
      </w:r>
      <w:r w:rsidR="00AB6264">
        <w:rPr>
          <w:rFonts w:ascii="Arial" w:eastAsia="Times New Roman" w:hAnsi="Arial" w:cs="Arial"/>
          <w:b/>
          <w:color w:val="FF0000"/>
          <w:sz w:val="22"/>
          <w:szCs w:val="22"/>
        </w:rPr>
        <w:t xml:space="preserve"> </w:t>
      </w:r>
      <w:r w:rsidR="00AB6264" w:rsidRPr="00DA4A56">
        <w:rPr>
          <w:rFonts w:ascii="Arial" w:eastAsia="Times New Roman" w:hAnsi="Arial" w:cs="Arial"/>
          <w:b/>
          <w:color w:val="FF0000"/>
          <w:sz w:val="22"/>
          <w:szCs w:val="22"/>
        </w:rPr>
        <w:t>HR</w:t>
      </w:r>
      <w:r w:rsidR="00AB6264">
        <w:rPr>
          <w:rFonts w:ascii="Arial" w:eastAsia="Times New Roman" w:hAnsi="Arial" w:cs="Arial"/>
          <w:b/>
          <w:color w:val="FF0000"/>
          <w:sz w:val="22"/>
          <w:szCs w:val="22"/>
        </w:rPr>
        <w:t>,</w:t>
      </w:r>
      <w:r w:rsidR="00AB6264" w:rsidRPr="00DA4A56">
        <w:rPr>
          <w:rFonts w:ascii="Arial" w:eastAsia="Times New Roman" w:hAnsi="Arial" w:cs="Arial"/>
          <w:b/>
          <w:color w:val="FF0000"/>
          <w:sz w:val="22"/>
          <w:szCs w:val="22"/>
        </w:rPr>
        <w:t xml:space="preserve"> JP,</w:t>
      </w:r>
      <w:r w:rsidR="00AB6264">
        <w:rPr>
          <w:rFonts w:ascii="Arial" w:eastAsia="Times New Roman" w:hAnsi="Arial" w:cs="Arial"/>
          <w:b/>
          <w:color w:val="FF0000"/>
          <w:sz w:val="22"/>
          <w:szCs w:val="22"/>
        </w:rPr>
        <w:t xml:space="preserve"> </w:t>
      </w:r>
      <w:r w:rsidRPr="00DA4A56">
        <w:rPr>
          <w:rFonts w:ascii="Arial" w:eastAsia="Times New Roman" w:hAnsi="Arial" w:cs="Arial"/>
          <w:b/>
          <w:color w:val="FF0000"/>
          <w:sz w:val="22"/>
          <w:szCs w:val="22"/>
        </w:rPr>
        <w:t xml:space="preserve">NO, </w:t>
      </w:r>
      <w:r w:rsidR="00AB6264" w:rsidRPr="00DA4A56">
        <w:rPr>
          <w:rFonts w:ascii="Arial" w:eastAsia="Times New Roman" w:hAnsi="Arial" w:cs="Arial"/>
          <w:b/>
          <w:color w:val="FF0000"/>
          <w:sz w:val="22"/>
          <w:szCs w:val="22"/>
        </w:rPr>
        <w:t>NZ,</w:t>
      </w:r>
      <w:r w:rsidR="00AB6264">
        <w:rPr>
          <w:rFonts w:ascii="Arial" w:eastAsia="Times New Roman" w:hAnsi="Arial" w:cs="Arial"/>
          <w:b/>
          <w:color w:val="FF0000"/>
          <w:sz w:val="22"/>
          <w:szCs w:val="22"/>
        </w:rPr>
        <w:t xml:space="preserve"> SE</w:t>
      </w:r>
      <w:r w:rsidRPr="00DA4A56">
        <w:rPr>
          <w:rFonts w:ascii="Arial" w:eastAsia="Times New Roman" w:hAnsi="Arial" w:cs="Arial"/>
          <w:b/>
          <w:color w:val="FF0000"/>
          <w:sz w:val="22"/>
          <w:szCs w:val="22"/>
        </w:rPr>
        <w:t xml:space="preserve"> </w:t>
      </w:r>
      <w:r w:rsidR="00AB6264">
        <w:rPr>
          <w:rFonts w:ascii="Arial" w:eastAsia="Times New Roman" w:hAnsi="Arial" w:cs="Arial"/>
          <w:b/>
          <w:color w:val="FF0000"/>
          <w:sz w:val="22"/>
          <w:szCs w:val="22"/>
        </w:rPr>
        <w:t xml:space="preserve">and </w:t>
      </w:r>
      <w:r w:rsidRPr="00DA4A56">
        <w:rPr>
          <w:rFonts w:ascii="Arial" w:eastAsia="Times New Roman" w:hAnsi="Arial" w:cs="Arial"/>
          <w:b/>
          <w:color w:val="FF0000"/>
          <w:sz w:val="22"/>
          <w:szCs w:val="22"/>
        </w:rPr>
        <w:t xml:space="preserve">US </w:t>
      </w:r>
      <w:r w:rsidRPr="00DA4A56">
        <w:rPr>
          <w:rFonts w:ascii="Arial" w:eastAsia="Times New Roman" w:hAnsi="Arial" w:cs="Arial"/>
          <w:color w:val="FF0000"/>
          <w:sz w:val="22"/>
          <w:szCs w:val="22"/>
        </w:rPr>
        <w:t>on the ways and means</w:t>
      </w:r>
      <w:r w:rsidR="00F853F2">
        <w:rPr>
          <w:rStyle w:val="FootnoteReference"/>
          <w:rFonts w:ascii="Arial" w:eastAsia="Times New Roman" w:hAnsi="Arial" w:cs="Arial"/>
          <w:color w:val="FF0000"/>
          <w:sz w:val="22"/>
          <w:szCs w:val="22"/>
        </w:rPr>
        <w:footnoteReference w:id="5"/>
      </w:r>
      <w:r w:rsidRPr="00DA4A56">
        <w:rPr>
          <w:rFonts w:ascii="Arial" w:eastAsia="Times New Roman" w:hAnsi="Arial" w:cs="Arial"/>
          <w:color w:val="FF0000"/>
          <w:sz w:val="22"/>
          <w:szCs w:val="22"/>
        </w:rPr>
        <w:t xml:space="preserve"> to prepare the next IHO Strategic Plan 2027-2032.</w:t>
      </w:r>
      <w:r w:rsidR="00D31DCC">
        <w:rPr>
          <w:rFonts w:ascii="Arial" w:eastAsia="Times New Roman" w:hAnsi="Arial" w:cs="Arial"/>
          <w:color w:val="FF0000"/>
          <w:sz w:val="22"/>
          <w:szCs w:val="22"/>
        </w:rPr>
        <w:t xml:space="preserve"> </w:t>
      </w:r>
      <w:r w:rsidR="00304AE4">
        <w:rPr>
          <w:rFonts w:ascii="Arial" w:eastAsia="Times New Roman" w:hAnsi="Arial" w:cs="Arial"/>
          <w:color w:val="FF0000"/>
          <w:sz w:val="22"/>
          <w:szCs w:val="22"/>
        </w:rPr>
        <w:t>(Deadline: C</w:t>
      </w:r>
      <w:r w:rsidR="006539B0">
        <w:rPr>
          <w:rFonts w:ascii="Arial" w:eastAsia="Times New Roman" w:hAnsi="Arial" w:cs="Arial"/>
          <w:color w:val="FF0000"/>
          <w:sz w:val="22"/>
          <w:szCs w:val="22"/>
        </w:rPr>
        <w:t>-</w:t>
      </w:r>
      <w:r w:rsidR="004074E7">
        <w:rPr>
          <w:rFonts w:ascii="Arial" w:eastAsia="Times New Roman" w:hAnsi="Arial" w:cs="Arial"/>
          <w:color w:val="FF0000"/>
          <w:sz w:val="22"/>
          <w:szCs w:val="22"/>
        </w:rPr>
        <w:t>8 (-3 months))</w:t>
      </w:r>
      <w:r w:rsidR="006539B0">
        <w:rPr>
          <w:rFonts w:ascii="Arial" w:eastAsia="Times New Roman" w:hAnsi="Arial" w:cs="Arial"/>
          <w:color w:val="FF0000"/>
          <w:sz w:val="22"/>
          <w:szCs w:val="22"/>
        </w:rPr>
        <w:t>.</w:t>
      </w:r>
    </w:p>
    <w:p w14:paraId="5E0FDC52" w14:textId="77777777" w:rsidR="005C4413" w:rsidRPr="00586D3D" w:rsidRDefault="00643AF9" w:rsidP="00EC2205">
      <w:pPr>
        <w:pStyle w:val="ListParagraph"/>
        <w:numPr>
          <w:ilvl w:val="0"/>
          <w:numId w:val="14"/>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OTHER ITEMS PROPOSED BY A MEMBER STATE OR BY THE SECRETARY-GENERAL</w:t>
      </w:r>
    </w:p>
    <w:p w14:paraId="21840FA1" w14:textId="77777777" w:rsidR="00933ED0" w:rsidRPr="00586D3D" w:rsidRDefault="00E92219" w:rsidP="00933ED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jc w:val="both"/>
        <w:rPr>
          <w:rFonts w:ascii="Arial" w:eastAsia="Calibri" w:hAnsi="Arial" w:cs="Arial"/>
          <w:b/>
          <w:sz w:val="22"/>
          <w:szCs w:val="22"/>
          <w:lang w:eastAsia="fr-FR"/>
        </w:rPr>
      </w:pPr>
      <w:r w:rsidRPr="00586D3D">
        <w:rPr>
          <w:rFonts w:ascii="Arial" w:hAnsi="Arial" w:cs="Arial"/>
          <w:b/>
          <w:bCs/>
          <w:sz w:val="22"/>
          <w:szCs w:val="22"/>
        </w:rPr>
        <w:t xml:space="preserve">7.1 </w:t>
      </w:r>
      <w:r w:rsidR="0034640B" w:rsidRPr="00586D3D">
        <w:rPr>
          <w:rFonts w:ascii="Arial" w:hAnsi="Arial" w:cs="Arial"/>
          <w:b/>
          <w:bCs/>
          <w:sz w:val="22"/>
          <w:szCs w:val="22"/>
        </w:rPr>
        <w:tab/>
      </w:r>
      <w:r w:rsidR="00933ED0" w:rsidRPr="00586D3D">
        <w:rPr>
          <w:rFonts w:ascii="Arial" w:eastAsia="Calibri" w:hAnsi="Arial" w:cs="Arial"/>
          <w:b/>
          <w:sz w:val="22"/>
          <w:szCs w:val="22"/>
          <w:lang w:eastAsia="fr-FR"/>
        </w:rPr>
        <w:t>A.</w:t>
      </w:r>
      <w:r w:rsidR="00933ED0" w:rsidRPr="00586D3D">
        <w:rPr>
          <w:rFonts w:ascii="Arial" w:eastAsia="Calibri" w:hAnsi="Arial" w:cs="Arial"/>
          <w:b/>
          <w:sz w:val="22"/>
          <w:szCs w:val="22"/>
          <w:lang w:eastAsia="fr-FR"/>
        </w:rPr>
        <w:tab/>
        <w:t>Increased participation on IHO bodies activities - Proposal (Secretary-General) for discussion of the situation and follow up activities (Decision A3/21 refers).</w:t>
      </w:r>
    </w:p>
    <w:p w14:paraId="62586529" w14:textId="5EF55136" w:rsidR="00D038F7" w:rsidRPr="00586D3D" w:rsidRDefault="00D038F7" w:rsidP="00D038F7">
      <w:pPr>
        <w:widowControl w:val="0"/>
        <w:autoSpaceDE w:val="0"/>
        <w:autoSpaceDN w:val="0"/>
        <w:spacing w:before="120" w:after="120" w:line="276" w:lineRule="auto"/>
        <w:ind w:firstLine="680"/>
        <w:jc w:val="both"/>
        <w:rPr>
          <w:rFonts w:ascii="Arial" w:eastAsia="Calibri" w:hAnsi="Arial" w:cs="Arial"/>
          <w:b/>
          <w:sz w:val="22"/>
          <w:szCs w:val="22"/>
          <w:lang w:eastAsia="fr-FR"/>
        </w:rPr>
      </w:pPr>
      <w:r w:rsidRPr="00586D3D">
        <w:rPr>
          <w:rFonts w:ascii="Arial" w:eastAsia="Calibri" w:hAnsi="Arial" w:cs="Arial"/>
          <w:b/>
          <w:sz w:val="22"/>
          <w:szCs w:val="22"/>
          <w:lang w:eastAsia="fr-FR"/>
        </w:rPr>
        <w:t>B.</w:t>
      </w:r>
      <w:r w:rsidRPr="00586D3D">
        <w:rPr>
          <w:rFonts w:ascii="Arial" w:eastAsia="Calibri" w:hAnsi="Arial" w:cs="Arial"/>
          <w:b/>
          <w:sz w:val="22"/>
          <w:szCs w:val="22"/>
          <w:lang w:eastAsia="fr-FR"/>
        </w:rPr>
        <w:tab/>
        <w:t xml:space="preserve">Proposal (AU, NZ, </w:t>
      </w:r>
      <w:r w:rsidR="00F40DAE">
        <w:rPr>
          <w:rFonts w:ascii="Arial" w:eastAsia="Calibri" w:hAnsi="Arial" w:cs="Arial"/>
          <w:b/>
          <w:sz w:val="22"/>
          <w:szCs w:val="22"/>
          <w:lang w:eastAsia="fr-FR"/>
        </w:rPr>
        <w:t>GB</w:t>
      </w:r>
      <w:r w:rsidRPr="00586D3D">
        <w:rPr>
          <w:rFonts w:ascii="Arial" w:eastAsia="Calibri" w:hAnsi="Arial" w:cs="Arial"/>
          <w:b/>
          <w:sz w:val="22"/>
          <w:szCs w:val="22"/>
          <w:lang w:eastAsia="fr-FR"/>
        </w:rPr>
        <w:t>): Making IHO Events More Inclusive</w:t>
      </w:r>
    </w:p>
    <w:p w14:paraId="742DAF48" w14:textId="7AA49E55" w:rsidR="00F26EAD" w:rsidRPr="00586D3D" w:rsidRDefault="00F26EAD" w:rsidP="00F26EAD">
      <w:pPr>
        <w:pStyle w:val="BodyA"/>
        <w:tabs>
          <w:tab w:val="left" w:pos="1021"/>
        </w:tabs>
        <w:spacing w:after="120" w:line="276" w:lineRule="auto"/>
        <w:jc w:val="both"/>
        <w:rPr>
          <w:rFonts w:ascii="Arial" w:hAnsi="Arial" w:cs="Arial"/>
          <w:i/>
          <w:sz w:val="22"/>
          <w:szCs w:val="22"/>
          <w:lang w:val="en-GB"/>
        </w:rPr>
      </w:pPr>
      <w:r w:rsidRPr="00586D3D">
        <w:rPr>
          <w:rFonts w:ascii="Arial" w:hAnsi="Arial" w:cs="Arial"/>
          <w:i/>
          <w:sz w:val="22"/>
          <w:szCs w:val="22"/>
          <w:lang w:val="en-GB"/>
        </w:rPr>
        <w:t>Docs: C7-07.1A</w:t>
      </w:r>
    </w:p>
    <w:p w14:paraId="576B34A6" w14:textId="28762BDA" w:rsidR="008F3D18" w:rsidRDefault="008F3D18" w:rsidP="008F3D18">
      <w:pPr>
        <w:pStyle w:val="Body"/>
        <w:widowControl w:val="0"/>
        <w:spacing w:after="120" w:line="276" w:lineRule="auto"/>
        <w:jc w:val="both"/>
        <w:rPr>
          <w:rFonts w:ascii="Arial" w:hAnsi="Arial" w:cs="Arial"/>
          <w:sz w:val="22"/>
          <w:szCs w:val="22"/>
        </w:rPr>
      </w:pPr>
      <w:r w:rsidRPr="002C263B">
        <w:rPr>
          <w:rFonts w:ascii="Arial" w:hAnsi="Arial" w:cs="Arial"/>
          <w:b/>
          <w:bCs/>
          <w:sz w:val="22"/>
          <w:szCs w:val="22"/>
        </w:rPr>
        <w:t>The Secretary-General</w:t>
      </w:r>
      <w:r>
        <w:rPr>
          <w:rFonts w:ascii="Arial" w:hAnsi="Arial" w:cs="Arial"/>
          <w:sz w:val="22"/>
          <w:szCs w:val="22"/>
        </w:rPr>
        <w:t xml:space="preserve"> recalled that, in Decision A3/21, the Assembly had tasked IHO to provide mechanisms “as soon as possible” to ensure greater participation of all Member States at IHO meetings. In response, the </w:t>
      </w:r>
      <w:r w:rsidR="00906938">
        <w:rPr>
          <w:rFonts w:ascii="Arial" w:hAnsi="Arial" w:cs="Arial"/>
          <w:sz w:val="22"/>
          <w:szCs w:val="22"/>
        </w:rPr>
        <w:t xml:space="preserve">IHO </w:t>
      </w:r>
      <w:r>
        <w:rPr>
          <w:rFonts w:ascii="Arial" w:hAnsi="Arial" w:cs="Arial"/>
          <w:sz w:val="22"/>
          <w:szCs w:val="22"/>
        </w:rPr>
        <w:t xml:space="preserve">Secretariat had submitted a proposal for discussion in Document C7-07.1A. Concerning the regulatory situation, certain IHO Basic Documents could be subject to changes to reflect new working procedures, including hybridization and virtualization of meetings. In particular, the reference to “present and voting” had originally been intended to denote physical presence. A joint proposal on how to make meetings more inclusive had been received from Australia, New Zealand and United Kingdom (C7-07.1B) which differed from the </w:t>
      </w:r>
      <w:r w:rsidR="00906938">
        <w:rPr>
          <w:rFonts w:ascii="Arial" w:hAnsi="Arial" w:cs="Arial"/>
          <w:sz w:val="22"/>
          <w:szCs w:val="22"/>
        </w:rPr>
        <w:t xml:space="preserve">IHO </w:t>
      </w:r>
      <w:r>
        <w:rPr>
          <w:rFonts w:ascii="Arial" w:hAnsi="Arial" w:cs="Arial"/>
          <w:sz w:val="22"/>
          <w:szCs w:val="22"/>
        </w:rPr>
        <w:t xml:space="preserve">Secretariat’s proposal </w:t>
      </w:r>
      <w:r w:rsidR="000145C3">
        <w:rPr>
          <w:rFonts w:ascii="Arial" w:hAnsi="Arial" w:cs="Arial"/>
          <w:sz w:val="22"/>
          <w:szCs w:val="22"/>
        </w:rPr>
        <w:t xml:space="preserve">for instance </w:t>
      </w:r>
      <w:r>
        <w:rPr>
          <w:rFonts w:ascii="Arial" w:hAnsi="Arial" w:cs="Arial"/>
          <w:sz w:val="22"/>
          <w:szCs w:val="22"/>
        </w:rPr>
        <w:t>in its recommendation that Member States might “vote by postal ballot in elections of the Secretary-General and of Directors”.</w:t>
      </w:r>
    </w:p>
    <w:p w14:paraId="2422E57D" w14:textId="77777777" w:rsidR="00EC2205" w:rsidRDefault="00EC2205">
      <w:pPr>
        <w:rPr>
          <w:rFonts w:ascii="Arial" w:hAnsi="Arial" w:cs="Arial"/>
          <w:b/>
          <w:bCs/>
          <w:color w:val="000000"/>
          <w:sz w:val="22"/>
          <w:szCs w:val="22"/>
          <w:u w:color="000000"/>
          <w:lang w:val="en-US" w:eastAsia="fr-FR"/>
        </w:rPr>
      </w:pPr>
      <w:r>
        <w:rPr>
          <w:rFonts w:ascii="Arial" w:hAnsi="Arial" w:cs="Arial"/>
          <w:b/>
          <w:bCs/>
          <w:sz w:val="22"/>
          <w:szCs w:val="22"/>
        </w:rPr>
        <w:br w:type="page"/>
      </w:r>
    </w:p>
    <w:p w14:paraId="46CFA962" w14:textId="36E256A6" w:rsidR="008F3D18" w:rsidRDefault="008F3D18" w:rsidP="008F3D18">
      <w:pPr>
        <w:pStyle w:val="Body"/>
        <w:widowControl w:val="0"/>
        <w:spacing w:after="120" w:line="276" w:lineRule="auto"/>
        <w:jc w:val="both"/>
        <w:rPr>
          <w:rFonts w:ascii="Arial" w:hAnsi="Arial" w:cs="Arial"/>
          <w:sz w:val="22"/>
          <w:szCs w:val="22"/>
        </w:rPr>
      </w:pPr>
      <w:r w:rsidRPr="00F313F7">
        <w:rPr>
          <w:rFonts w:ascii="Arial" w:hAnsi="Arial" w:cs="Arial"/>
          <w:b/>
          <w:bCs/>
          <w:sz w:val="22"/>
          <w:szCs w:val="22"/>
        </w:rPr>
        <w:lastRenderedPageBreak/>
        <w:t xml:space="preserve">New Zealand </w:t>
      </w:r>
      <w:r w:rsidRPr="00F313F7">
        <w:rPr>
          <w:rFonts w:ascii="Arial" w:hAnsi="Arial" w:cs="Arial"/>
          <w:sz w:val="22"/>
          <w:szCs w:val="22"/>
        </w:rPr>
        <w:t>and</w:t>
      </w:r>
      <w:r w:rsidRPr="00F313F7">
        <w:rPr>
          <w:rFonts w:ascii="Arial" w:hAnsi="Arial" w:cs="Arial"/>
          <w:b/>
          <w:bCs/>
          <w:sz w:val="22"/>
          <w:szCs w:val="22"/>
        </w:rPr>
        <w:t xml:space="preserve"> </w:t>
      </w:r>
      <w:r w:rsidRPr="008F3D18">
        <w:rPr>
          <w:rFonts w:ascii="Arial" w:hAnsi="Arial" w:cs="Arial"/>
          <w:b/>
          <w:bCs/>
          <w:sz w:val="22"/>
          <w:szCs w:val="22"/>
        </w:rPr>
        <w:t>Fij</w:t>
      </w:r>
      <w:r>
        <w:rPr>
          <w:rFonts w:ascii="Arial" w:hAnsi="Arial" w:cs="Arial"/>
          <w:b/>
          <w:bCs/>
          <w:sz w:val="22"/>
          <w:szCs w:val="22"/>
        </w:rPr>
        <w:t>i</w:t>
      </w:r>
      <w:r w:rsidRPr="00F313F7">
        <w:rPr>
          <w:rFonts w:ascii="Arial" w:hAnsi="Arial" w:cs="Arial"/>
          <w:b/>
          <w:bCs/>
          <w:sz w:val="22"/>
          <w:szCs w:val="22"/>
        </w:rPr>
        <w:t xml:space="preserve"> </w:t>
      </w:r>
      <w:r>
        <w:rPr>
          <w:rFonts w:ascii="Arial" w:hAnsi="Arial" w:cs="Arial"/>
          <w:sz w:val="22"/>
          <w:szCs w:val="22"/>
        </w:rPr>
        <w:t xml:space="preserve">recalled that the request to ensure greater inclusion and participation of Member States had been made at A-3 following concerns raised at a meeting of the South West Pacific Hydrographic Commission (SWPHC) in February 2023. Some Member States lacked the resources to attend in-person meetings while others highlighted the time and distance to be travelled and the consequent carbon footprint. Goals 2 and 3 of the Strategic Plan could be better achieved through widened participation and there would be a clear return on investment by allowing online participation. SWPHC had made recordings of meetings, including a meeting with the World Bank, which were made available to all online. The enduring value of recorded meetings was part of the value proposition. Online meetings including streaming and online participation, were being considered by a number of intergovernmental organizations. Pacific Island Coastal States (PICS) relied on the Blue Economy with tourism, fisheries, maritime trade, transport and security amounting to some two-thirds of trade. Hydrography was therefore key to the economy and it was important for PICS to participate in IHO events whether in person or online. </w:t>
      </w:r>
    </w:p>
    <w:p w14:paraId="27A1EFB7" w14:textId="58A1E5FD" w:rsidR="008F3D18" w:rsidRPr="00F313F7" w:rsidRDefault="008F3D18" w:rsidP="008F3D18">
      <w:pPr>
        <w:pStyle w:val="Body"/>
        <w:widowControl w:val="0"/>
        <w:spacing w:after="120" w:line="276" w:lineRule="auto"/>
        <w:jc w:val="both"/>
        <w:rPr>
          <w:rFonts w:ascii="Arial" w:hAnsi="Arial" w:cs="Arial"/>
          <w:sz w:val="22"/>
          <w:szCs w:val="22"/>
        </w:rPr>
      </w:pPr>
      <w:r>
        <w:rPr>
          <w:rFonts w:ascii="Arial" w:hAnsi="Arial" w:cs="Arial"/>
          <w:sz w:val="22"/>
          <w:szCs w:val="22"/>
        </w:rPr>
        <w:t xml:space="preserve">The proposal contained in Document C7-07.1B requested that IHO events should be inclusive on all working levels and reflected in the TORs and working practices of subordinate bodies. An Ad Hoc Drafting Group could prepare an IHO resolution on guidelines for making IHO events more inclusive, including an implementation plan, cost efficiency measures and investments to be made. There would be an impact assessment on existing IHO Basic Documents. </w:t>
      </w:r>
    </w:p>
    <w:p w14:paraId="0A761487" w14:textId="04397501" w:rsidR="008F3D18" w:rsidRDefault="008F3D18" w:rsidP="008F3D18">
      <w:pPr>
        <w:pStyle w:val="Body"/>
        <w:widowControl w:val="0"/>
        <w:spacing w:after="120" w:line="276" w:lineRule="auto"/>
        <w:jc w:val="both"/>
        <w:rPr>
          <w:rFonts w:ascii="Arial" w:hAnsi="Arial" w:cs="Arial"/>
          <w:sz w:val="22"/>
          <w:szCs w:val="22"/>
        </w:rPr>
      </w:pPr>
      <w:r w:rsidRPr="000D4574">
        <w:rPr>
          <w:rFonts w:ascii="Arial" w:hAnsi="Arial" w:cs="Arial"/>
          <w:b/>
          <w:bCs/>
          <w:sz w:val="22"/>
          <w:szCs w:val="22"/>
        </w:rPr>
        <w:t>Member States</w:t>
      </w:r>
      <w:r>
        <w:rPr>
          <w:rFonts w:ascii="Arial" w:hAnsi="Arial" w:cs="Arial"/>
          <w:sz w:val="22"/>
          <w:szCs w:val="22"/>
        </w:rPr>
        <w:t xml:space="preserve"> agreed that online meetings should be accepted and provision made for the valid adoption of decisions online. One Member State believed that Assembly meetings should be in-person only. Different time zones might also make online participation more difficult. </w:t>
      </w:r>
    </w:p>
    <w:p w14:paraId="6EFE38BC" w14:textId="2B4A5D3D" w:rsidR="008F3D18" w:rsidRDefault="008F3D18" w:rsidP="008F3D18">
      <w:pPr>
        <w:pStyle w:val="Body"/>
        <w:widowControl w:val="0"/>
        <w:spacing w:after="120" w:line="276" w:lineRule="auto"/>
        <w:jc w:val="both"/>
        <w:rPr>
          <w:rFonts w:ascii="Arial" w:hAnsi="Arial" w:cs="Arial"/>
          <w:sz w:val="22"/>
          <w:szCs w:val="22"/>
        </w:rPr>
      </w:pPr>
      <w:r w:rsidRPr="00241F42">
        <w:rPr>
          <w:rFonts w:ascii="Arial" w:hAnsi="Arial" w:cs="Arial"/>
          <w:b/>
          <w:bCs/>
          <w:sz w:val="22"/>
          <w:szCs w:val="22"/>
        </w:rPr>
        <w:t>One Member State</w:t>
      </w:r>
      <w:r>
        <w:rPr>
          <w:rFonts w:ascii="Arial" w:hAnsi="Arial" w:cs="Arial"/>
          <w:sz w:val="22"/>
          <w:szCs w:val="22"/>
        </w:rPr>
        <w:t xml:space="preserve"> questioned whether the technological and practical requirements of </w:t>
      </w:r>
      <w:r w:rsidR="00235E79">
        <w:rPr>
          <w:rFonts w:ascii="Arial" w:hAnsi="Arial" w:cs="Arial"/>
          <w:sz w:val="22"/>
          <w:szCs w:val="22"/>
        </w:rPr>
        <w:t>especially</w:t>
      </w:r>
      <w:r>
        <w:rPr>
          <w:rFonts w:ascii="Arial" w:hAnsi="Arial" w:cs="Arial"/>
          <w:sz w:val="22"/>
          <w:szCs w:val="22"/>
        </w:rPr>
        <w:t xml:space="preserve"> online </w:t>
      </w:r>
      <w:r w:rsidR="00235E79">
        <w:rPr>
          <w:rFonts w:ascii="Arial" w:hAnsi="Arial" w:cs="Arial"/>
          <w:sz w:val="22"/>
          <w:szCs w:val="22"/>
        </w:rPr>
        <w:t xml:space="preserve">hybrid </w:t>
      </w:r>
      <w:r>
        <w:rPr>
          <w:rFonts w:ascii="Arial" w:hAnsi="Arial" w:cs="Arial"/>
          <w:sz w:val="22"/>
          <w:szCs w:val="22"/>
        </w:rPr>
        <w:t xml:space="preserve">meetings might deter some Member States from holding meetings. </w:t>
      </w:r>
    </w:p>
    <w:p w14:paraId="29D37F42" w14:textId="5EE7B7A3" w:rsidR="008F3D18" w:rsidRDefault="008F3D18" w:rsidP="008F3D18">
      <w:pPr>
        <w:pStyle w:val="Body"/>
        <w:widowControl w:val="0"/>
        <w:spacing w:after="120" w:line="276" w:lineRule="auto"/>
        <w:jc w:val="both"/>
        <w:rPr>
          <w:rFonts w:ascii="Arial" w:hAnsi="Arial" w:cs="Arial"/>
          <w:sz w:val="22"/>
          <w:szCs w:val="22"/>
        </w:rPr>
      </w:pPr>
      <w:r w:rsidRPr="005B6FB6">
        <w:rPr>
          <w:rFonts w:ascii="Arial" w:hAnsi="Arial" w:cs="Arial"/>
          <w:b/>
          <w:bCs/>
          <w:sz w:val="22"/>
          <w:szCs w:val="22"/>
        </w:rPr>
        <w:t>The Secretary-General</w:t>
      </w:r>
      <w:r>
        <w:rPr>
          <w:rFonts w:ascii="Arial" w:hAnsi="Arial" w:cs="Arial"/>
          <w:sz w:val="22"/>
          <w:szCs w:val="22"/>
        </w:rPr>
        <w:t xml:space="preserve"> acknowledged that online meetings had been a valuable tool during the exceptional circumstances of the pandemic. The </w:t>
      </w:r>
      <w:r w:rsidR="00906938">
        <w:rPr>
          <w:rFonts w:ascii="Arial" w:hAnsi="Arial" w:cs="Arial"/>
          <w:sz w:val="22"/>
          <w:szCs w:val="22"/>
        </w:rPr>
        <w:t xml:space="preserve">IHO </w:t>
      </w:r>
      <w:r>
        <w:rPr>
          <w:rFonts w:ascii="Arial" w:hAnsi="Arial" w:cs="Arial"/>
          <w:sz w:val="22"/>
          <w:szCs w:val="22"/>
        </w:rPr>
        <w:t xml:space="preserve">Secretariat was often obliged to apply pressure in order to receive responses to Circular Letters which were also a means of participation ahead of meetings. He appealed to Member States to make use of established means of communication. At the present time it would not be advisable to make inclusivity compulsory but the aspiration for inclusivity could be expressed. IHO was dependent on the willingness of Member States to host meetings other than the Council and Assembly and he was concerned that if the solution was too radical, the number of Member States willing to host meetings might drastically decrease. A balanced and realistic approach would therefore be necessary. A circular letter could be sent with a survey asking Member States to what extent they could commit to hosting hybrid or virtual meetings. </w:t>
      </w:r>
    </w:p>
    <w:p w14:paraId="31C5BD4D" w14:textId="5110E8AE" w:rsidR="008F3D18" w:rsidRDefault="008F3D18" w:rsidP="008F3D18">
      <w:pPr>
        <w:pStyle w:val="Body"/>
        <w:widowControl w:val="0"/>
        <w:spacing w:after="120" w:line="276" w:lineRule="auto"/>
        <w:jc w:val="both"/>
        <w:rPr>
          <w:rFonts w:ascii="Arial" w:hAnsi="Arial" w:cs="Arial"/>
          <w:sz w:val="22"/>
          <w:szCs w:val="22"/>
        </w:rPr>
      </w:pPr>
      <w:r w:rsidRPr="00181374">
        <w:rPr>
          <w:rFonts w:ascii="Arial" w:hAnsi="Arial" w:cs="Arial"/>
          <w:b/>
          <w:bCs/>
          <w:sz w:val="22"/>
          <w:szCs w:val="22"/>
        </w:rPr>
        <w:t>New Zealand</w:t>
      </w:r>
      <w:r>
        <w:rPr>
          <w:rFonts w:ascii="Arial" w:hAnsi="Arial" w:cs="Arial"/>
          <w:sz w:val="22"/>
          <w:szCs w:val="22"/>
        </w:rPr>
        <w:t xml:space="preserve"> explained that the principle that IHO events should be inclusive was at present expressed as an aspiration. In the experience of the SWPHC, a fully hybrid</w:t>
      </w:r>
      <w:r w:rsidR="00AA7AC3">
        <w:rPr>
          <w:rFonts w:ascii="Arial" w:hAnsi="Arial" w:cs="Arial"/>
          <w:sz w:val="22"/>
          <w:szCs w:val="22"/>
        </w:rPr>
        <w:t xml:space="preserve"> </w:t>
      </w:r>
      <w:r>
        <w:rPr>
          <w:rFonts w:ascii="Arial" w:hAnsi="Arial" w:cs="Arial"/>
          <w:sz w:val="22"/>
          <w:szCs w:val="22"/>
        </w:rPr>
        <w:t xml:space="preserve">meeting had been held successfully with directional microphones set up by technicians who had remained for the first morning, thereafter handing over to SWPHC for the rest of the meeting. Rather than jumping straight to hybrid meetings, the streaming of live events could prove to be a positive experience. Host nations would have to assess what was required in terms of technology and participants would need to understand what was required for their participation. Meetings held online during the COVID pandemic had already provided experience and acceptance of the technology required and how to make the most effective contributions. </w:t>
      </w:r>
    </w:p>
    <w:p w14:paraId="09FC00E7" w14:textId="77777777" w:rsidR="008F3D18" w:rsidRDefault="008F3D18" w:rsidP="008F3D18">
      <w:pPr>
        <w:pStyle w:val="Body"/>
        <w:widowControl w:val="0"/>
        <w:spacing w:after="120" w:line="276" w:lineRule="auto"/>
        <w:jc w:val="both"/>
        <w:rPr>
          <w:rFonts w:ascii="Arial" w:hAnsi="Arial" w:cs="Arial"/>
          <w:sz w:val="22"/>
          <w:szCs w:val="22"/>
        </w:rPr>
      </w:pPr>
      <w:r w:rsidRPr="004219CB">
        <w:rPr>
          <w:rFonts w:ascii="Arial" w:hAnsi="Arial" w:cs="Arial"/>
          <w:b/>
          <w:bCs/>
          <w:sz w:val="22"/>
          <w:szCs w:val="22"/>
        </w:rPr>
        <w:t>United Kingdom</w:t>
      </w:r>
      <w:r>
        <w:rPr>
          <w:rFonts w:ascii="Arial" w:hAnsi="Arial" w:cs="Arial"/>
          <w:sz w:val="22"/>
          <w:szCs w:val="22"/>
        </w:rPr>
        <w:t xml:space="preserve"> agreed that the proposal to make a decision that IHO events were to be inclusive on all working levels was not meant to be prescriptive but to enable meeting organizers and participants to consider the most appropriate format in relation to their geographic location and group. Hybrid meetings could enable a wide range of valuable contributions, including from industry participants who were unable to travel. </w:t>
      </w:r>
    </w:p>
    <w:p w14:paraId="23BB4DCD" w14:textId="77777777" w:rsidR="008F3D18" w:rsidRDefault="008F3D18" w:rsidP="008F3D18">
      <w:pPr>
        <w:pStyle w:val="Body"/>
        <w:widowControl w:val="0"/>
        <w:spacing w:after="120" w:line="276" w:lineRule="auto"/>
        <w:jc w:val="both"/>
        <w:rPr>
          <w:rFonts w:ascii="Arial" w:hAnsi="Arial" w:cs="Arial"/>
          <w:sz w:val="22"/>
          <w:szCs w:val="22"/>
        </w:rPr>
      </w:pPr>
      <w:r w:rsidRPr="0063692F">
        <w:rPr>
          <w:rFonts w:ascii="Arial" w:hAnsi="Arial" w:cs="Arial"/>
          <w:b/>
          <w:bCs/>
          <w:sz w:val="22"/>
          <w:szCs w:val="22"/>
        </w:rPr>
        <w:lastRenderedPageBreak/>
        <w:t>Malta</w:t>
      </w:r>
      <w:r w:rsidRPr="0063692F">
        <w:rPr>
          <w:rFonts w:ascii="Arial" w:hAnsi="Arial" w:cs="Arial"/>
          <w:sz w:val="22"/>
          <w:szCs w:val="22"/>
        </w:rPr>
        <w:t xml:space="preserve"> fully </w:t>
      </w:r>
      <w:r w:rsidRPr="00FC5A44">
        <w:rPr>
          <w:rFonts w:ascii="Arial" w:hAnsi="Arial" w:cs="Arial"/>
          <w:sz w:val="22"/>
          <w:szCs w:val="22"/>
        </w:rPr>
        <w:t>supported</w:t>
      </w:r>
      <w:r w:rsidRPr="00FC5A44">
        <w:rPr>
          <w:rFonts w:ascii="Arial" w:hAnsi="Arial" w:cs="Arial"/>
          <w:b/>
          <w:bCs/>
          <w:sz w:val="22"/>
          <w:szCs w:val="22"/>
        </w:rPr>
        <w:t xml:space="preserve"> </w:t>
      </w:r>
      <w:r w:rsidRPr="00FC5A44">
        <w:rPr>
          <w:rFonts w:ascii="Arial" w:hAnsi="Arial" w:cs="Arial"/>
          <w:sz w:val="22"/>
          <w:szCs w:val="22"/>
        </w:rPr>
        <w:t>the proposal</w:t>
      </w:r>
      <w:r w:rsidRPr="0063692F">
        <w:rPr>
          <w:rFonts w:ascii="Arial" w:hAnsi="Arial" w:cs="Arial"/>
          <w:sz w:val="22"/>
          <w:szCs w:val="22"/>
        </w:rPr>
        <w:t xml:space="preserve"> to enable hybrid meetings and did </w:t>
      </w:r>
      <w:r>
        <w:rPr>
          <w:rFonts w:ascii="Arial" w:hAnsi="Arial" w:cs="Arial"/>
          <w:sz w:val="22"/>
          <w:szCs w:val="22"/>
        </w:rPr>
        <w:t xml:space="preserve">not </w:t>
      </w:r>
      <w:r w:rsidRPr="0063692F">
        <w:rPr>
          <w:rFonts w:ascii="Arial" w:hAnsi="Arial" w:cs="Arial"/>
          <w:sz w:val="22"/>
          <w:szCs w:val="22"/>
        </w:rPr>
        <w:t>perceive time differences to be a barrier to participation.</w:t>
      </w:r>
      <w:r>
        <w:rPr>
          <w:rFonts w:ascii="Arial" w:hAnsi="Arial" w:cs="Arial"/>
          <w:sz w:val="22"/>
          <w:szCs w:val="22"/>
        </w:rPr>
        <w:t xml:space="preserve"> </w:t>
      </w:r>
      <w:r w:rsidRPr="0063692F">
        <w:rPr>
          <w:rFonts w:ascii="Arial" w:hAnsi="Arial" w:cs="Arial"/>
          <w:sz w:val="22"/>
          <w:szCs w:val="22"/>
        </w:rPr>
        <w:t xml:space="preserve">The points raised by the Secretary General concerning </w:t>
      </w:r>
      <w:r>
        <w:rPr>
          <w:rFonts w:ascii="Arial" w:hAnsi="Arial" w:cs="Arial"/>
          <w:sz w:val="22"/>
          <w:szCs w:val="22"/>
        </w:rPr>
        <w:t xml:space="preserve">technological and practical barriers to implementation were also well recognized. Special permissions were required to access documents at IMO and it would be important for administrations to ensure that all </w:t>
      </w:r>
      <w:proofErr w:type="spellStart"/>
      <w:r>
        <w:rPr>
          <w:rFonts w:ascii="Arial" w:hAnsi="Arial" w:cs="Arial"/>
          <w:sz w:val="22"/>
          <w:szCs w:val="22"/>
        </w:rPr>
        <w:t>hydrographers</w:t>
      </w:r>
      <w:proofErr w:type="spellEnd"/>
      <w:r>
        <w:rPr>
          <w:rFonts w:ascii="Arial" w:hAnsi="Arial" w:cs="Arial"/>
          <w:sz w:val="22"/>
          <w:szCs w:val="22"/>
        </w:rPr>
        <w:t xml:space="preserve"> had access to IHO documentation. It would be regrettable if all </w:t>
      </w:r>
      <w:proofErr w:type="spellStart"/>
      <w:r>
        <w:rPr>
          <w:rFonts w:ascii="Arial" w:hAnsi="Arial" w:cs="Arial"/>
          <w:sz w:val="22"/>
          <w:szCs w:val="22"/>
        </w:rPr>
        <w:t>hydrographers</w:t>
      </w:r>
      <w:proofErr w:type="spellEnd"/>
      <w:r>
        <w:rPr>
          <w:rFonts w:ascii="Arial" w:hAnsi="Arial" w:cs="Arial"/>
          <w:sz w:val="22"/>
          <w:szCs w:val="22"/>
        </w:rPr>
        <w:t xml:space="preserve"> were unable to see documentation, as was currently the case at IMO. However, IMO also provided a valuable resource in making available audio recordings of its Council and other meetings after the event. Circular Letters might not always be clear but audio recordings could sometimes be more readily understood. IHO might follow the same path in making available both meeting documents and audio recordings post</w:t>
      </w:r>
      <w:r>
        <w:rPr>
          <w:rFonts w:ascii="Arial" w:hAnsi="Arial" w:cs="Arial"/>
          <w:sz w:val="22"/>
          <w:szCs w:val="22"/>
        </w:rPr>
        <w:noBreakHyphen/>
        <w:t xml:space="preserve">session. </w:t>
      </w:r>
    </w:p>
    <w:p w14:paraId="63A46792" w14:textId="77777777" w:rsidR="008F3D18" w:rsidRDefault="008F3D18" w:rsidP="008F3D18">
      <w:pPr>
        <w:pStyle w:val="Body"/>
        <w:widowControl w:val="0"/>
        <w:spacing w:after="120" w:line="276" w:lineRule="auto"/>
        <w:jc w:val="both"/>
        <w:rPr>
          <w:rFonts w:ascii="Arial" w:hAnsi="Arial" w:cs="Arial"/>
          <w:sz w:val="22"/>
          <w:szCs w:val="22"/>
        </w:rPr>
      </w:pPr>
      <w:r w:rsidRPr="00F653A9">
        <w:rPr>
          <w:rFonts w:ascii="Arial" w:hAnsi="Arial" w:cs="Arial"/>
          <w:b/>
          <w:bCs/>
          <w:sz w:val="22"/>
          <w:szCs w:val="22"/>
        </w:rPr>
        <w:t>Member States</w:t>
      </w:r>
      <w:r>
        <w:rPr>
          <w:rFonts w:ascii="Arial" w:hAnsi="Arial" w:cs="Arial"/>
          <w:sz w:val="22"/>
          <w:szCs w:val="22"/>
        </w:rPr>
        <w:t xml:space="preserve"> noted that IMO had made significant technological investments in order to record its meetings. The requirement for financial outlay might lead to more meetings being held at IHO Headquarters. If an Ad Hoc Drafting Group or project team were to be set up to examine the matter, it must include members of the IHO Secretariat as it was important that their perspective was represented. Hybrid attendance made it more difficult for participants to understand who all of the attendees were. Face-to-face meetings provided a different quality of interaction. Member States also acknowledged that, in future years, geographic distance might not be the only barrier to in-person attendance since climate change and the moral obligation to reduce carbon footprints would also limit the number of meetings delegates could physically attend. Where countries hosting meetings were not able to pay for the infrastructure required for hybrid meetings, a registration fee might be imposed on online attendees by way of contributing to costs. </w:t>
      </w:r>
    </w:p>
    <w:p w14:paraId="35262B6C" w14:textId="2B584CBC" w:rsidR="008F3D18" w:rsidRDefault="008F3D18" w:rsidP="008F3D18">
      <w:pPr>
        <w:pStyle w:val="Body"/>
        <w:widowControl w:val="0"/>
        <w:spacing w:after="120" w:line="276" w:lineRule="auto"/>
        <w:jc w:val="both"/>
        <w:rPr>
          <w:rFonts w:ascii="Arial" w:hAnsi="Arial" w:cs="Arial"/>
          <w:sz w:val="22"/>
          <w:szCs w:val="22"/>
        </w:rPr>
      </w:pPr>
      <w:r w:rsidRPr="00E47CFE">
        <w:rPr>
          <w:rFonts w:ascii="Arial" w:hAnsi="Arial" w:cs="Arial"/>
          <w:b/>
          <w:bCs/>
          <w:sz w:val="22"/>
          <w:szCs w:val="22"/>
        </w:rPr>
        <w:t xml:space="preserve">A representative of the </w:t>
      </w:r>
      <w:r w:rsidR="00906938">
        <w:rPr>
          <w:rFonts w:ascii="Arial" w:hAnsi="Arial" w:cs="Arial"/>
          <w:b/>
          <w:bCs/>
          <w:sz w:val="22"/>
          <w:szCs w:val="22"/>
        </w:rPr>
        <w:t xml:space="preserve">IHO </w:t>
      </w:r>
      <w:r w:rsidRPr="00E47CFE">
        <w:rPr>
          <w:rFonts w:ascii="Arial" w:hAnsi="Arial" w:cs="Arial"/>
          <w:b/>
          <w:bCs/>
          <w:sz w:val="22"/>
          <w:szCs w:val="22"/>
        </w:rPr>
        <w:t xml:space="preserve">Secretariat </w:t>
      </w:r>
      <w:r>
        <w:rPr>
          <w:rFonts w:ascii="Arial" w:hAnsi="Arial" w:cs="Arial"/>
          <w:sz w:val="22"/>
          <w:szCs w:val="22"/>
        </w:rPr>
        <w:t>noted that it had been possible to organize an Assembly and a Council meeting under exceptional circumstances during the COVID pandem</w:t>
      </w:r>
      <w:r w:rsidR="000145C3">
        <w:rPr>
          <w:rFonts w:ascii="Arial" w:hAnsi="Arial" w:cs="Arial"/>
          <w:sz w:val="22"/>
          <w:szCs w:val="22"/>
        </w:rPr>
        <w:t>ic and that all had worked well</w:t>
      </w:r>
      <w:r>
        <w:rPr>
          <w:rFonts w:ascii="Arial" w:hAnsi="Arial" w:cs="Arial"/>
          <w:sz w:val="22"/>
          <w:szCs w:val="22"/>
        </w:rPr>
        <w:t xml:space="preserve">. There was a choice to hold meetings either fully in virtual mode, in-person or in hybrid format or with some participants following in passive format. The value of in-person attendance often lay in the informal conversations that could take place outside of the recorded meetings. With the tools currently at hand and noting potential future costs, including the need to take account of carbon footprint, pragmatic solutions would be possible. </w:t>
      </w:r>
    </w:p>
    <w:p w14:paraId="145CB0D8" w14:textId="77777777" w:rsidR="008F3D18" w:rsidRDefault="008F3D18" w:rsidP="008F3D18">
      <w:pPr>
        <w:pStyle w:val="Body"/>
        <w:widowControl w:val="0"/>
        <w:spacing w:after="120" w:line="276" w:lineRule="auto"/>
        <w:jc w:val="both"/>
        <w:rPr>
          <w:rFonts w:ascii="Arial" w:hAnsi="Arial" w:cs="Arial"/>
          <w:sz w:val="22"/>
          <w:szCs w:val="22"/>
        </w:rPr>
      </w:pPr>
      <w:r w:rsidRPr="009D02C3">
        <w:rPr>
          <w:rFonts w:ascii="Arial" w:hAnsi="Arial" w:cs="Arial"/>
          <w:b/>
          <w:bCs/>
          <w:sz w:val="22"/>
          <w:szCs w:val="22"/>
        </w:rPr>
        <w:t xml:space="preserve">Member States </w:t>
      </w:r>
      <w:r>
        <w:rPr>
          <w:rFonts w:ascii="Arial" w:hAnsi="Arial" w:cs="Arial"/>
          <w:sz w:val="22"/>
          <w:szCs w:val="22"/>
        </w:rPr>
        <w:t xml:space="preserve">underlined the need for clarity on participation, especially when decisions about policy or the finances of the Organization were being taken. </w:t>
      </w:r>
    </w:p>
    <w:p w14:paraId="42F90371" w14:textId="77777777" w:rsidR="008F3D18" w:rsidRDefault="008F3D18" w:rsidP="008F3D18">
      <w:pPr>
        <w:pStyle w:val="Body"/>
        <w:widowControl w:val="0"/>
        <w:spacing w:after="120" w:line="276" w:lineRule="auto"/>
        <w:jc w:val="both"/>
        <w:rPr>
          <w:rFonts w:ascii="Arial" w:hAnsi="Arial" w:cs="Arial"/>
          <w:sz w:val="22"/>
          <w:szCs w:val="22"/>
        </w:rPr>
      </w:pPr>
      <w:r w:rsidRPr="00D956D3">
        <w:rPr>
          <w:rFonts w:ascii="Arial" w:hAnsi="Arial" w:cs="Arial"/>
          <w:b/>
          <w:bCs/>
          <w:sz w:val="22"/>
          <w:szCs w:val="22"/>
        </w:rPr>
        <w:t>The C</w:t>
      </w:r>
      <w:r>
        <w:rPr>
          <w:rFonts w:ascii="Arial" w:hAnsi="Arial" w:cs="Arial"/>
          <w:b/>
          <w:bCs/>
          <w:sz w:val="22"/>
          <w:szCs w:val="22"/>
        </w:rPr>
        <w:t>hair</w:t>
      </w:r>
      <w:r>
        <w:rPr>
          <w:rFonts w:ascii="Arial" w:hAnsi="Arial" w:cs="Arial"/>
          <w:sz w:val="22"/>
          <w:szCs w:val="22"/>
        </w:rPr>
        <w:t xml:space="preserve">, summarizing the discussion, said that there was substantial support for a policy of inclusion although clarity was lacking on what was meant by the term, bearing in mind the need to balance the value of informal discussions which could be held in-person with possible future travel restrictions as a result of climate change. The Council might wish to decide that events must be “inclusive” or “more inclusive”. There was a proposal to install an Ad Hoc Drafting Group to examine the financial implications and impact on working methods and the Secretary-General had referred to a Circular Letter to gauge the views of Member States and of potential future meeting hosts. The Assembly had emphasized the need to act with speed and it was possible that views could be sought by Circular Letter before C-8. She noted the willingness of some Member States to join the Ad Hoc Drafting Group. It was clear that the Assembly would continue to be held in Monaco. </w:t>
      </w:r>
    </w:p>
    <w:p w14:paraId="0CD503B3" w14:textId="77777777" w:rsidR="008F3D18" w:rsidRDefault="008F3D18" w:rsidP="008F3D18">
      <w:pPr>
        <w:pStyle w:val="Body"/>
        <w:widowControl w:val="0"/>
        <w:spacing w:after="120" w:line="276" w:lineRule="auto"/>
        <w:jc w:val="both"/>
        <w:rPr>
          <w:rFonts w:ascii="Arial" w:hAnsi="Arial" w:cs="Arial"/>
          <w:sz w:val="22"/>
          <w:szCs w:val="22"/>
          <w:lang w:val="en-GB"/>
        </w:rPr>
      </w:pPr>
      <w:r w:rsidRPr="005E2162">
        <w:rPr>
          <w:rFonts w:ascii="Arial" w:hAnsi="Arial" w:cs="Arial"/>
          <w:b/>
          <w:bCs/>
          <w:sz w:val="22"/>
          <w:szCs w:val="22"/>
          <w:lang w:val="en-GB"/>
        </w:rPr>
        <w:t xml:space="preserve">The Chair </w:t>
      </w:r>
      <w:r>
        <w:rPr>
          <w:rFonts w:ascii="Arial" w:hAnsi="Arial" w:cs="Arial"/>
          <w:sz w:val="22"/>
          <w:szCs w:val="22"/>
          <w:lang w:val="en-GB"/>
        </w:rPr>
        <w:t xml:space="preserve">said that the Ad Hoc Drafting Group would examine potential timelines for receipt of comments from Member States and for production of an implementation plan, costs and impact assessment on existing IHO Basic Documents. </w:t>
      </w:r>
    </w:p>
    <w:p w14:paraId="62FB9961" w14:textId="77777777" w:rsidR="008F3D18" w:rsidRDefault="008F3D18" w:rsidP="008F3D18">
      <w:pPr>
        <w:pStyle w:val="Body"/>
        <w:widowControl w:val="0"/>
        <w:spacing w:after="120" w:line="276" w:lineRule="auto"/>
        <w:jc w:val="both"/>
        <w:rPr>
          <w:rFonts w:ascii="Arial" w:hAnsi="Arial" w:cs="Arial"/>
          <w:sz w:val="22"/>
          <w:szCs w:val="22"/>
          <w:lang w:val="en-GB"/>
        </w:rPr>
      </w:pPr>
      <w:r w:rsidRPr="0042779F">
        <w:rPr>
          <w:rFonts w:ascii="Arial" w:hAnsi="Arial" w:cs="Arial"/>
          <w:b/>
          <w:bCs/>
          <w:sz w:val="22"/>
          <w:szCs w:val="22"/>
          <w:lang w:val="en-GB"/>
        </w:rPr>
        <w:t>The HSSC Chair</w:t>
      </w:r>
      <w:r>
        <w:rPr>
          <w:rFonts w:ascii="Arial" w:hAnsi="Arial" w:cs="Arial"/>
          <w:sz w:val="22"/>
          <w:szCs w:val="22"/>
          <w:lang w:val="en-GB"/>
        </w:rPr>
        <w:t xml:space="preserve"> commented that it was too early to ask subordinate bodies to reflect on their TORs and ways of working; it would be preferable to await the outcome of the deliberations of the Ad Hoc Drafting Group. </w:t>
      </w:r>
    </w:p>
    <w:p w14:paraId="693816A5" w14:textId="77777777" w:rsidR="008F3D18" w:rsidRDefault="008F3D18" w:rsidP="008F3D18">
      <w:pPr>
        <w:pStyle w:val="Body"/>
        <w:widowControl w:val="0"/>
        <w:spacing w:after="120" w:line="276" w:lineRule="auto"/>
        <w:jc w:val="both"/>
        <w:rPr>
          <w:rFonts w:ascii="Arial" w:hAnsi="Arial" w:cs="Arial"/>
          <w:sz w:val="22"/>
          <w:szCs w:val="22"/>
          <w:lang w:val="en-GB"/>
        </w:rPr>
      </w:pPr>
      <w:r w:rsidRPr="00895740">
        <w:rPr>
          <w:rFonts w:ascii="Arial" w:hAnsi="Arial" w:cs="Arial"/>
          <w:b/>
          <w:bCs/>
          <w:sz w:val="22"/>
          <w:szCs w:val="22"/>
          <w:lang w:val="en-GB"/>
        </w:rPr>
        <w:lastRenderedPageBreak/>
        <w:t>The Secretary-General</w:t>
      </w:r>
      <w:r>
        <w:rPr>
          <w:rFonts w:ascii="Arial" w:hAnsi="Arial" w:cs="Arial"/>
          <w:sz w:val="22"/>
          <w:szCs w:val="22"/>
          <w:lang w:val="en-GB"/>
        </w:rPr>
        <w:t xml:space="preserve"> said that IHO was already inclusive and the practical question was how to continue to offer options of participation beyond physical presence. He supported the view of the HSSC Chair that pressure should not currently be placed on subordinate bodies. </w:t>
      </w:r>
    </w:p>
    <w:p w14:paraId="27C9B42D" w14:textId="7B6F9457" w:rsidR="008F3D18" w:rsidRDefault="008F3D18" w:rsidP="008F3D18">
      <w:pPr>
        <w:pStyle w:val="Body"/>
        <w:widowControl w:val="0"/>
        <w:spacing w:after="120" w:line="276" w:lineRule="auto"/>
        <w:jc w:val="both"/>
        <w:rPr>
          <w:rFonts w:ascii="Arial" w:hAnsi="Arial" w:cs="Arial"/>
          <w:sz w:val="22"/>
          <w:szCs w:val="22"/>
          <w:lang w:val="en-GB"/>
        </w:rPr>
      </w:pPr>
      <w:r w:rsidRPr="00906938">
        <w:rPr>
          <w:rFonts w:ascii="Arial" w:hAnsi="Arial" w:cs="Arial"/>
          <w:bCs/>
          <w:sz w:val="22"/>
          <w:szCs w:val="22"/>
          <w:lang w:val="en-GB"/>
        </w:rPr>
        <w:t>A member of the</w:t>
      </w:r>
      <w:r w:rsidRPr="00B01481">
        <w:rPr>
          <w:rFonts w:ascii="Arial" w:hAnsi="Arial" w:cs="Arial"/>
          <w:b/>
          <w:bCs/>
          <w:sz w:val="22"/>
          <w:szCs w:val="22"/>
          <w:lang w:val="en-GB"/>
        </w:rPr>
        <w:t xml:space="preserve"> </w:t>
      </w:r>
      <w:r w:rsidR="00906938">
        <w:rPr>
          <w:rFonts w:ascii="Arial" w:hAnsi="Arial" w:cs="Arial"/>
          <w:b/>
          <w:bCs/>
          <w:sz w:val="22"/>
          <w:szCs w:val="22"/>
          <w:lang w:val="en-GB"/>
        </w:rPr>
        <w:t xml:space="preserve">IHO </w:t>
      </w:r>
      <w:r w:rsidRPr="00B01481">
        <w:rPr>
          <w:rFonts w:ascii="Arial" w:hAnsi="Arial" w:cs="Arial"/>
          <w:b/>
          <w:bCs/>
          <w:sz w:val="22"/>
          <w:szCs w:val="22"/>
          <w:lang w:val="en-GB"/>
        </w:rPr>
        <w:t xml:space="preserve">Secretariat </w:t>
      </w:r>
      <w:r>
        <w:rPr>
          <w:rFonts w:ascii="Arial" w:hAnsi="Arial" w:cs="Arial"/>
          <w:sz w:val="22"/>
          <w:szCs w:val="22"/>
          <w:lang w:val="en-GB"/>
        </w:rPr>
        <w:t xml:space="preserve">noted that there was almost one VTC meeting per day of working groups and subordinate bodies. </w:t>
      </w:r>
    </w:p>
    <w:p w14:paraId="709D6683" w14:textId="77777777" w:rsidR="00A1735E" w:rsidRDefault="008F3D18" w:rsidP="00A1735E">
      <w:pPr>
        <w:pStyle w:val="Body"/>
        <w:widowControl w:val="0"/>
        <w:spacing w:after="120" w:line="276" w:lineRule="auto"/>
        <w:jc w:val="both"/>
        <w:rPr>
          <w:rFonts w:ascii="Arial" w:hAnsi="Arial" w:cs="Arial"/>
          <w:sz w:val="22"/>
          <w:szCs w:val="22"/>
          <w:lang w:val="en-GB"/>
        </w:rPr>
      </w:pPr>
      <w:r w:rsidRPr="00E55FE6">
        <w:rPr>
          <w:rFonts w:ascii="Arial" w:hAnsi="Arial" w:cs="Arial"/>
          <w:b/>
          <w:bCs/>
          <w:sz w:val="22"/>
          <w:szCs w:val="22"/>
          <w:lang w:val="en-GB"/>
        </w:rPr>
        <w:t>The Chair</w:t>
      </w:r>
      <w:r>
        <w:rPr>
          <w:rFonts w:ascii="Arial" w:hAnsi="Arial" w:cs="Arial"/>
          <w:sz w:val="22"/>
          <w:szCs w:val="22"/>
          <w:lang w:val="en-GB"/>
        </w:rPr>
        <w:t xml:space="preserve"> noted that the Ad Hoc Drafting Group would revert to the Council on the final morning </w:t>
      </w:r>
      <w:r w:rsidR="000145C3">
        <w:rPr>
          <w:rFonts w:ascii="Arial" w:hAnsi="Arial" w:cs="Arial"/>
          <w:sz w:val="22"/>
          <w:szCs w:val="22"/>
          <w:lang w:val="en-GB"/>
        </w:rPr>
        <w:t xml:space="preserve">session </w:t>
      </w:r>
      <w:r>
        <w:rPr>
          <w:rFonts w:ascii="Arial" w:hAnsi="Arial" w:cs="Arial"/>
          <w:sz w:val="22"/>
          <w:szCs w:val="22"/>
          <w:lang w:val="en-GB"/>
        </w:rPr>
        <w:t xml:space="preserve">of C-7 with the outcome of their discussions. </w:t>
      </w:r>
    </w:p>
    <w:p w14:paraId="6F516B57" w14:textId="218FCECF" w:rsidR="00A1735E" w:rsidRDefault="004835CE" w:rsidP="00A1735E">
      <w:pPr>
        <w:pStyle w:val="Body"/>
        <w:widowControl w:val="0"/>
        <w:spacing w:after="120" w:line="276" w:lineRule="auto"/>
        <w:jc w:val="both"/>
        <w:rPr>
          <w:rFonts w:ascii="Arial" w:hAnsi="Arial" w:cs="Arial"/>
          <w:sz w:val="22"/>
          <w:szCs w:val="22"/>
        </w:rPr>
      </w:pPr>
      <w:r w:rsidRPr="004074E7">
        <w:rPr>
          <w:rFonts w:ascii="Arial" w:hAnsi="Arial" w:cs="Arial"/>
          <w:sz w:val="22"/>
          <w:szCs w:val="22"/>
        </w:rPr>
        <w:t xml:space="preserve">At the request of the </w:t>
      </w:r>
      <w:r w:rsidRPr="004074E7">
        <w:rPr>
          <w:rFonts w:ascii="Arial" w:hAnsi="Arial" w:cs="Arial"/>
          <w:b/>
          <w:bCs/>
          <w:sz w:val="22"/>
          <w:szCs w:val="22"/>
        </w:rPr>
        <w:t>Chair</w:t>
      </w:r>
      <w:r w:rsidRPr="004074E7">
        <w:rPr>
          <w:rFonts w:ascii="Arial" w:hAnsi="Arial" w:cs="Arial"/>
          <w:sz w:val="22"/>
          <w:szCs w:val="22"/>
        </w:rPr>
        <w:t>, the item was introduced</w:t>
      </w:r>
      <w:r w:rsidR="000145C3">
        <w:rPr>
          <w:rFonts w:ascii="Arial" w:hAnsi="Arial" w:cs="Arial"/>
          <w:sz w:val="22"/>
          <w:szCs w:val="22"/>
        </w:rPr>
        <w:t xml:space="preserve"> on the last day of the meeting</w:t>
      </w:r>
      <w:r w:rsidRPr="004074E7">
        <w:rPr>
          <w:rFonts w:ascii="Arial" w:hAnsi="Arial" w:cs="Arial"/>
          <w:sz w:val="22"/>
          <w:szCs w:val="22"/>
        </w:rPr>
        <w:t xml:space="preserve"> by </w:t>
      </w:r>
      <w:r w:rsidRPr="004074E7">
        <w:rPr>
          <w:rFonts w:ascii="Arial" w:hAnsi="Arial" w:cs="Arial"/>
          <w:b/>
          <w:bCs/>
          <w:sz w:val="22"/>
          <w:szCs w:val="22"/>
        </w:rPr>
        <w:t>New Zealand</w:t>
      </w:r>
      <w:r w:rsidRPr="004074E7">
        <w:rPr>
          <w:rFonts w:ascii="Arial" w:hAnsi="Arial" w:cs="Arial"/>
          <w:sz w:val="22"/>
          <w:szCs w:val="22"/>
        </w:rPr>
        <w:t xml:space="preserve"> in its capacity as </w:t>
      </w:r>
      <w:r w:rsidR="000145C3">
        <w:rPr>
          <w:rFonts w:ascii="Arial" w:hAnsi="Arial" w:cs="Arial"/>
          <w:b/>
          <w:bCs/>
          <w:sz w:val="22"/>
          <w:szCs w:val="22"/>
        </w:rPr>
        <w:t>Lead</w:t>
      </w:r>
      <w:r w:rsidRPr="004074E7">
        <w:rPr>
          <w:rFonts w:ascii="Arial" w:hAnsi="Arial" w:cs="Arial"/>
          <w:b/>
          <w:bCs/>
          <w:sz w:val="22"/>
          <w:szCs w:val="22"/>
        </w:rPr>
        <w:t xml:space="preserve"> </w:t>
      </w:r>
      <w:r w:rsidRPr="004074E7">
        <w:rPr>
          <w:rFonts w:ascii="Arial" w:hAnsi="Arial" w:cs="Arial"/>
          <w:sz w:val="22"/>
          <w:szCs w:val="22"/>
        </w:rPr>
        <w:t>of the</w:t>
      </w:r>
      <w:r w:rsidRPr="004074E7">
        <w:rPr>
          <w:rFonts w:ascii="Arial" w:hAnsi="Arial" w:cs="Arial"/>
          <w:b/>
          <w:bCs/>
          <w:sz w:val="22"/>
          <w:szCs w:val="22"/>
        </w:rPr>
        <w:t xml:space="preserve"> Ad Hoc Drafting Group</w:t>
      </w:r>
      <w:r w:rsidRPr="004074E7">
        <w:rPr>
          <w:rFonts w:ascii="Arial" w:hAnsi="Arial" w:cs="Arial"/>
          <w:sz w:val="22"/>
          <w:szCs w:val="22"/>
        </w:rPr>
        <w:t xml:space="preserve"> </w:t>
      </w:r>
      <w:r w:rsidRPr="004074E7">
        <w:rPr>
          <w:rFonts w:ascii="Arial" w:hAnsi="Arial" w:cs="Arial"/>
          <w:b/>
          <w:bCs/>
          <w:sz w:val="22"/>
          <w:szCs w:val="22"/>
        </w:rPr>
        <w:t>on Making IHO Events More Inclusive</w:t>
      </w:r>
      <w:r w:rsidRPr="004074E7">
        <w:rPr>
          <w:rFonts w:ascii="Arial" w:hAnsi="Arial" w:cs="Arial"/>
          <w:sz w:val="22"/>
          <w:szCs w:val="22"/>
        </w:rPr>
        <w:t>. The Drafting Group had convened on the two previous days and had met with the IHO Secretariat. The proposed working title of the draft resolution: “</w:t>
      </w:r>
      <w:r w:rsidRPr="004074E7">
        <w:rPr>
          <w:rFonts w:ascii="Arial" w:hAnsi="Arial" w:cs="Arial"/>
          <w:i/>
          <w:iCs/>
          <w:sz w:val="22"/>
          <w:szCs w:val="22"/>
        </w:rPr>
        <w:t>Guidelines for Making IHO Events More Inclusive</w:t>
      </w:r>
      <w:r w:rsidRPr="004074E7">
        <w:rPr>
          <w:rFonts w:ascii="Arial" w:hAnsi="Arial" w:cs="Arial"/>
          <w:sz w:val="22"/>
          <w:szCs w:val="22"/>
        </w:rPr>
        <w:t>” based on recommendations made by the Secretary-General and the preliminary analysis set out in the paper from Australia, New Zealand and United Kingdom (Document C7-07.1B)</w:t>
      </w:r>
      <w:r w:rsidR="007D145A">
        <w:rPr>
          <w:rFonts w:ascii="Arial" w:hAnsi="Arial" w:cs="Arial"/>
          <w:sz w:val="22"/>
          <w:szCs w:val="22"/>
        </w:rPr>
        <w:t xml:space="preserve"> but still need to be confirmed</w:t>
      </w:r>
      <w:r w:rsidRPr="004074E7">
        <w:rPr>
          <w:rFonts w:ascii="Arial" w:hAnsi="Arial" w:cs="Arial"/>
          <w:sz w:val="22"/>
          <w:szCs w:val="22"/>
        </w:rPr>
        <w:t xml:space="preserve">. The Drafting Group members were: </w:t>
      </w:r>
      <w:r w:rsidRPr="007D145A">
        <w:rPr>
          <w:rFonts w:ascii="Arial" w:hAnsi="Arial" w:cs="Arial"/>
          <w:b/>
          <w:sz w:val="22"/>
          <w:szCs w:val="22"/>
        </w:rPr>
        <w:t>Australia, Chile, Fij</w:t>
      </w:r>
      <w:r w:rsidR="007D145A">
        <w:rPr>
          <w:rFonts w:ascii="Arial" w:hAnsi="Arial" w:cs="Arial"/>
          <w:b/>
          <w:sz w:val="22"/>
          <w:szCs w:val="22"/>
        </w:rPr>
        <w:t>i, Singapore, New Zealand</w:t>
      </w:r>
      <w:r w:rsidRPr="007D145A">
        <w:rPr>
          <w:rFonts w:ascii="Arial" w:hAnsi="Arial" w:cs="Arial"/>
          <w:b/>
          <w:sz w:val="22"/>
          <w:szCs w:val="22"/>
        </w:rPr>
        <w:t>, United Kingdom and United States</w:t>
      </w:r>
      <w:r w:rsidRPr="004074E7">
        <w:rPr>
          <w:rFonts w:ascii="Arial" w:hAnsi="Arial" w:cs="Arial"/>
          <w:sz w:val="22"/>
          <w:szCs w:val="22"/>
        </w:rPr>
        <w:t>. The objective was to maximize participation in IHO meetings: project teams, working groups, Committees, the Council and Assembly were encouraged, where possible, to consider technology to increase participation, diversity and inclusion to ensure the widest possible contributions in delivery of the IHO strategy and work plan. Technology allowed IHO to engage with a much broader group by extending to additional participants through remote connections</w:t>
      </w:r>
      <w:r w:rsidR="00A1735E">
        <w:rPr>
          <w:rFonts w:ascii="Arial" w:hAnsi="Arial" w:cs="Arial"/>
          <w:sz w:val="22"/>
          <w:szCs w:val="22"/>
        </w:rPr>
        <w:t>.</w:t>
      </w:r>
    </w:p>
    <w:p w14:paraId="5C44705B" w14:textId="09577E9F" w:rsidR="004835CE" w:rsidRPr="004074E7" w:rsidRDefault="004835CE" w:rsidP="00A1735E">
      <w:pPr>
        <w:pStyle w:val="Body"/>
        <w:widowControl w:val="0"/>
        <w:spacing w:after="120" w:line="276" w:lineRule="auto"/>
        <w:jc w:val="both"/>
        <w:rPr>
          <w:rFonts w:ascii="Arial" w:hAnsi="Arial" w:cs="Arial"/>
          <w:sz w:val="22"/>
          <w:szCs w:val="22"/>
        </w:rPr>
      </w:pPr>
      <w:r w:rsidRPr="004074E7">
        <w:rPr>
          <w:rFonts w:ascii="Arial" w:hAnsi="Arial" w:cs="Arial"/>
          <w:sz w:val="22"/>
          <w:szCs w:val="22"/>
        </w:rPr>
        <w:t xml:space="preserve">The </w:t>
      </w:r>
      <w:r w:rsidRPr="004835CE">
        <w:rPr>
          <w:rFonts w:ascii="Arial" w:hAnsi="Arial" w:cs="Arial"/>
          <w:b/>
          <w:sz w:val="22"/>
          <w:szCs w:val="22"/>
        </w:rPr>
        <w:t>Drafting Group</w:t>
      </w:r>
      <w:r w:rsidRPr="004074E7">
        <w:rPr>
          <w:rFonts w:ascii="Arial" w:hAnsi="Arial" w:cs="Arial"/>
          <w:sz w:val="22"/>
          <w:szCs w:val="22"/>
        </w:rPr>
        <w:t xml:space="preserve"> had produced a </w:t>
      </w:r>
      <w:r w:rsidR="007D145A">
        <w:rPr>
          <w:rFonts w:ascii="Arial" w:hAnsi="Arial" w:cs="Arial"/>
          <w:sz w:val="22"/>
          <w:szCs w:val="22"/>
        </w:rPr>
        <w:t xml:space="preserve">draft </w:t>
      </w:r>
      <w:r w:rsidRPr="004074E7">
        <w:rPr>
          <w:rFonts w:ascii="Arial" w:hAnsi="Arial" w:cs="Arial"/>
          <w:sz w:val="22"/>
          <w:szCs w:val="22"/>
        </w:rPr>
        <w:t>basic survey that would be sent to Member States, Working Group Chairs</w:t>
      </w:r>
      <w:r w:rsidR="007D145A">
        <w:rPr>
          <w:rFonts w:ascii="Arial" w:hAnsi="Arial" w:cs="Arial"/>
          <w:sz w:val="22"/>
          <w:szCs w:val="22"/>
        </w:rPr>
        <w:t>, Committee Chairs</w:t>
      </w:r>
      <w:r w:rsidRPr="004074E7">
        <w:rPr>
          <w:rFonts w:ascii="Arial" w:hAnsi="Arial" w:cs="Arial"/>
          <w:sz w:val="22"/>
          <w:szCs w:val="22"/>
        </w:rPr>
        <w:t xml:space="preserve"> and the IHO Secretariat, asking for them to outline their </w:t>
      </w:r>
      <w:r w:rsidR="007D145A">
        <w:rPr>
          <w:rFonts w:ascii="Arial" w:hAnsi="Arial" w:cs="Arial"/>
          <w:sz w:val="22"/>
          <w:szCs w:val="22"/>
        </w:rPr>
        <w:t xml:space="preserve">preference, </w:t>
      </w:r>
      <w:r w:rsidRPr="004074E7">
        <w:rPr>
          <w:rFonts w:ascii="Arial" w:hAnsi="Arial" w:cs="Arial"/>
          <w:sz w:val="22"/>
          <w:szCs w:val="22"/>
        </w:rPr>
        <w:t xml:space="preserve">capacity and willingness to host meetings based on </w:t>
      </w:r>
      <w:r w:rsidR="007D145A">
        <w:rPr>
          <w:rFonts w:ascii="Arial" w:hAnsi="Arial" w:cs="Arial"/>
          <w:sz w:val="22"/>
          <w:szCs w:val="22"/>
        </w:rPr>
        <w:t>different criteria</w:t>
      </w:r>
      <w:r w:rsidRPr="004074E7">
        <w:rPr>
          <w:rFonts w:ascii="Arial" w:hAnsi="Arial" w:cs="Arial"/>
          <w:sz w:val="22"/>
          <w:szCs w:val="22"/>
        </w:rPr>
        <w:t xml:space="preserve">. The proposed timeline, as discussed and agreed with the </w:t>
      </w:r>
      <w:r w:rsidR="00906938">
        <w:rPr>
          <w:rFonts w:ascii="Arial" w:hAnsi="Arial" w:cs="Arial"/>
          <w:sz w:val="22"/>
          <w:szCs w:val="22"/>
        </w:rPr>
        <w:t xml:space="preserve">IHO </w:t>
      </w:r>
      <w:r w:rsidRPr="004074E7">
        <w:rPr>
          <w:rFonts w:ascii="Arial" w:hAnsi="Arial" w:cs="Arial"/>
          <w:sz w:val="22"/>
          <w:szCs w:val="22"/>
        </w:rPr>
        <w:t xml:space="preserve">Secretariat, was to present a draft IHO resolution to Council by the end of January 2024. The Ad Hoc team would then launch the basic survey at the end of January 2024. At the end of March 2024, </w:t>
      </w:r>
      <w:r w:rsidR="007D145A">
        <w:rPr>
          <w:rFonts w:ascii="Arial" w:hAnsi="Arial" w:cs="Arial"/>
          <w:sz w:val="22"/>
          <w:szCs w:val="22"/>
        </w:rPr>
        <w:t>a consolidated</w:t>
      </w:r>
      <w:r w:rsidRPr="004074E7">
        <w:rPr>
          <w:rFonts w:ascii="Arial" w:hAnsi="Arial" w:cs="Arial"/>
          <w:sz w:val="22"/>
          <w:szCs w:val="22"/>
        </w:rPr>
        <w:t xml:space="preserve"> version of the IHO Resolution would be submitted to Member States by Circular Letter for approval. </w:t>
      </w:r>
    </w:p>
    <w:p w14:paraId="48973D28" w14:textId="256142E9"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The survey on </w:t>
      </w:r>
      <w:r w:rsidR="007D145A">
        <w:rPr>
          <w:rFonts w:ascii="Arial" w:hAnsi="Arial" w:cs="Arial"/>
          <w:sz w:val="22"/>
          <w:szCs w:val="22"/>
        </w:rPr>
        <w:t xml:space="preserve">preferences, </w:t>
      </w:r>
      <w:r w:rsidRPr="004074E7">
        <w:rPr>
          <w:rFonts w:ascii="Arial" w:hAnsi="Arial" w:cs="Arial"/>
          <w:sz w:val="22"/>
          <w:szCs w:val="22"/>
        </w:rPr>
        <w:t xml:space="preserve">capacity and willingness to host set out the categories of meeting: Full remote VTC; Hybrid </w:t>
      </w:r>
      <w:r w:rsidR="007D145A">
        <w:rPr>
          <w:rFonts w:ascii="Arial" w:hAnsi="Arial" w:cs="Arial"/>
          <w:sz w:val="22"/>
          <w:szCs w:val="22"/>
        </w:rPr>
        <w:t>(</w:t>
      </w:r>
      <w:r w:rsidRPr="004074E7">
        <w:rPr>
          <w:rFonts w:ascii="Arial" w:hAnsi="Arial" w:cs="Arial"/>
          <w:sz w:val="22"/>
          <w:szCs w:val="22"/>
        </w:rPr>
        <w:t>in person and VTC</w:t>
      </w:r>
      <w:r w:rsidR="007D145A">
        <w:rPr>
          <w:rFonts w:ascii="Arial" w:hAnsi="Arial" w:cs="Arial"/>
          <w:sz w:val="22"/>
          <w:szCs w:val="22"/>
        </w:rPr>
        <w:t xml:space="preserve"> in active mode)</w:t>
      </w:r>
      <w:r w:rsidRPr="004074E7">
        <w:rPr>
          <w:rFonts w:ascii="Arial" w:hAnsi="Arial" w:cs="Arial"/>
          <w:sz w:val="22"/>
          <w:szCs w:val="22"/>
        </w:rPr>
        <w:t xml:space="preserve">; in-person only with passive </w:t>
      </w:r>
      <w:r w:rsidR="007D145A">
        <w:rPr>
          <w:rFonts w:ascii="Arial" w:hAnsi="Arial" w:cs="Arial"/>
          <w:sz w:val="22"/>
          <w:szCs w:val="22"/>
        </w:rPr>
        <w:t>live stream; and in-person only</w:t>
      </w:r>
      <w:r w:rsidR="00764385">
        <w:rPr>
          <w:rFonts w:ascii="Arial" w:hAnsi="Arial" w:cs="Arial"/>
          <w:sz w:val="22"/>
          <w:szCs w:val="22"/>
        </w:rPr>
        <w:t xml:space="preserve"> </w:t>
      </w:r>
      <w:r w:rsidR="00764385" w:rsidRPr="00764385">
        <w:rPr>
          <w:rFonts w:ascii="Arial" w:hAnsi="Arial" w:cs="Arial"/>
          <w:i/>
          <w:sz w:val="22"/>
          <w:szCs w:val="22"/>
        </w:rPr>
        <w:t>(</w:t>
      </w:r>
      <w:r w:rsidR="00764385">
        <w:rPr>
          <w:rFonts w:ascii="Arial" w:hAnsi="Arial" w:cs="Arial"/>
          <w:i/>
          <w:sz w:val="22"/>
          <w:szCs w:val="22"/>
        </w:rPr>
        <w:t xml:space="preserve">Note: </w:t>
      </w:r>
      <w:r w:rsidR="00764385" w:rsidRPr="00764385">
        <w:rPr>
          <w:rFonts w:ascii="Arial" w:hAnsi="Arial" w:cs="Arial"/>
          <w:i/>
          <w:sz w:val="22"/>
          <w:szCs w:val="22"/>
        </w:rPr>
        <w:t>first draft presented below for information only at this stage)</w:t>
      </w:r>
      <w:r w:rsidRPr="004074E7">
        <w:rPr>
          <w:rFonts w:ascii="Arial" w:hAnsi="Arial" w:cs="Arial"/>
          <w:sz w:val="22"/>
          <w:szCs w:val="22"/>
        </w:rPr>
        <w:t xml:space="preserve">. </w:t>
      </w:r>
    </w:p>
    <w:p w14:paraId="6D120929" w14:textId="77777777" w:rsidR="004835CE" w:rsidRDefault="004835CE" w:rsidP="004835CE">
      <w:pPr>
        <w:spacing w:line="276" w:lineRule="auto"/>
        <w:jc w:val="both"/>
        <w:rPr>
          <w:rFonts w:ascii="Arial" w:hAnsi="Arial" w:cs="Arial"/>
          <w:sz w:val="22"/>
          <w:szCs w:val="22"/>
        </w:rPr>
      </w:pPr>
    </w:p>
    <w:p w14:paraId="4C2D417E" w14:textId="22E7B568" w:rsidR="007D145A" w:rsidRDefault="007D145A" w:rsidP="007D145A">
      <w:pPr>
        <w:spacing w:line="276" w:lineRule="auto"/>
        <w:jc w:val="center"/>
        <w:rPr>
          <w:rFonts w:ascii="Arial" w:hAnsi="Arial" w:cs="Arial"/>
          <w:sz w:val="22"/>
          <w:szCs w:val="22"/>
        </w:rPr>
      </w:pPr>
      <w:r w:rsidRPr="007D145A">
        <w:rPr>
          <w:rFonts w:ascii="Arial" w:hAnsi="Arial" w:cs="Arial"/>
          <w:noProof/>
          <w:sz w:val="22"/>
          <w:szCs w:val="22"/>
          <w:lang w:val="fr-FR" w:eastAsia="fr-FR"/>
        </w:rPr>
        <w:drawing>
          <wp:inline distT="0" distB="0" distL="0" distR="0" wp14:anchorId="204B13A6" wp14:editId="2767D380">
            <wp:extent cx="4287247" cy="2406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6306" cy="2411873"/>
                    </a:xfrm>
                    <a:prstGeom prst="rect">
                      <a:avLst/>
                    </a:prstGeom>
                    <a:noFill/>
                    <a:ln>
                      <a:noFill/>
                    </a:ln>
                  </pic:spPr>
                </pic:pic>
              </a:graphicData>
            </a:graphic>
          </wp:inline>
        </w:drawing>
      </w:r>
    </w:p>
    <w:p w14:paraId="55298EBF" w14:textId="77777777" w:rsidR="007D145A" w:rsidRPr="004074E7" w:rsidRDefault="007D145A" w:rsidP="007D145A">
      <w:pPr>
        <w:spacing w:line="276" w:lineRule="auto"/>
        <w:jc w:val="center"/>
        <w:rPr>
          <w:rFonts w:ascii="Arial" w:hAnsi="Arial" w:cs="Arial"/>
          <w:sz w:val="22"/>
          <w:szCs w:val="22"/>
        </w:rPr>
      </w:pPr>
    </w:p>
    <w:p w14:paraId="222466C8" w14:textId="77777777" w:rsidR="003B1CC4" w:rsidRDefault="003B1CC4">
      <w:pPr>
        <w:rPr>
          <w:rFonts w:ascii="Arial" w:hAnsi="Arial" w:cs="Arial"/>
          <w:sz w:val="22"/>
          <w:szCs w:val="22"/>
        </w:rPr>
      </w:pPr>
      <w:r>
        <w:rPr>
          <w:rFonts w:ascii="Arial" w:hAnsi="Arial" w:cs="Arial"/>
          <w:sz w:val="22"/>
          <w:szCs w:val="22"/>
        </w:rPr>
        <w:br w:type="page"/>
      </w:r>
    </w:p>
    <w:p w14:paraId="67F65DBB" w14:textId="51361084" w:rsidR="004835CE" w:rsidRPr="004074E7" w:rsidRDefault="004835CE" w:rsidP="004835CE">
      <w:pPr>
        <w:spacing w:line="276" w:lineRule="auto"/>
        <w:jc w:val="both"/>
        <w:rPr>
          <w:rFonts w:ascii="Arial" w:hAnsi="Arial" w:cs="Arial"/>
          <w:sz w:val="22"/>
          <w:szCs w:val="22"/>
        </w:rPr>
      </w:pPr>
      <w:r w:rsidRPr="00906938">
        <w:rPr>
          <w:rFonts w:ascii="Arial" w:hAnsi="Arial" w:cs="Arial"/>
          <w:sz w:val="22"/>
          <w:szCs w:val="22"/>
        </w:rPr>
        <w:lastRenderedPageBreak/>
        <w:t xml:space="preserve">A </w:t>
      </w:r>
      <w:r w:rsidRPr="00906938">
        <w:rPr>
          <w:rFonts w:ascii="Arial" w:hAnsi="Arial" w:cs="Arial"/>
          <w:bCs/>
          <w:sz w:val="22"/>
          <w:szCs w:val="22"/>
        </w:rPr>
        <w:t>member of the</w:t>
      </w:r>
      <w:r w:rsidRPr="004074E7">
        <w:rPr>
          <w:rFonts w:ascii="Arial" w:hAnsi="Arial" w:cs="Arial"/>
          <w:b/>
          <w:bCs/>
          <w:sz w:val="22"/>
          <w:szCs w:val="22"/>
        </w:rPr>
        <w:t xml:space="preserve"> </w:t>
      </w:r>
      <w:r w:rsidR="00906938">
        <w:rPr>
          <w:rFonts w:ascii="Arial" w:hAnsi="Arial" w:cs="Arial"/>
          <w:b/>
          <w:bCs/>
          <w:sz w:val="22"/>
          <w:szCs w:val="22"/>
        </w:rPr>
        <w:t xml:space="preserve">IHO </w:t>
      </w:r>
      <w:r w:rsidRPr="004074E7">
        <w:rPr>
          <w:rFonts w:ascii="Arial" w:hAnsi="Arial" w:cs="Arial"/>
          <w:b/>
          <w:bCs/>
          <w:sz w:val="22"/>
          <w:szCs w:val="22"/>
        </w:rPr>
        <w:t>Secretariat</w:t>
      </w:r>
      <w:r w:rsidRPr="004074E7">
        <w:rPr>
          <w:rFonts w:ascii="Arial" w:hAnsi="Arial" w:cs="Arial"/>
          <w:sz w:val="22"/>
          <w:szCs w:val="22"/>
        </w:rPr>
        <w:t xml:space="preserve">, responding to questions, explained that some of the boxes in the table relating to the Assembly </w:t>
      </w:r>
      <w:r w:rsidR="00764385">
        <w:rPr>
          <w:rFonts w:ascii="Arial" w:hAnsi="Arial" w:cs="Arial"/>
          <w:sz w:val="22"/>
          <w:szCs w:val="22"/>
        </w:rPr>
        <w:t xml:space="preserve">for instance </w:t>
      </w:r>
      <w:r w:rsidRPr="004074E7">
        <w:rPr>
          <w:rFonts w:ascii="Arial" w:hAnsi="Arial" w:cs="Arial"/>
          <w:sz w:val="22"/>
          <w:szCs w:val="22"/>
        </w:rPr>
        <w:t>would</w:t>
      </w:r>
      <w:r w:rsidR="00764385">
        <w:rPr>
          <w:rFonts w:ascii="Arial" w:hAnsi="Arial" w:cs="Arial"/>
          <w:sz w:val="22"/>
          <w:szCs w:val="22"/>
        </w:rPr>
        <w:t xml:space="preserve"> need to </w:t>
      </w:r>
      <w:r w:rsidRPr="004074E7">
        <w:rPr>
          <w:rFonts w:ascii="Arial" w:hAnsi="Arial" w:cs="Arial"/>
          <w:sz w:val="22"/>
          <w:szCs w:val="22"/>
        </w:rPr>
        <w:t>be shaded to indicate that the</w:t>
      </w:r>
      <w:r w:rsidR="00764385">
        <w:rPr>
          <w:rFonts w:ascii="Arial" w:hAnsi="Arial" w:cs="Arial"/>
          <w:sz w:val="22"/>
          <w:szCs w:val="22"/>
        </w:rPr>
        <w:t xml:space="preserve"> option is not applicable.</w:t>
      </w:r>
      <w:r w:rsidRPr="004074E7">
        <w:rPr>
          <w:rFonts w:ascii="Arial" w:hAnsi="Arial" w:cs="Arial"/>
          <w:sz w:val="22"/>
          <w:szCs w:val="22"/>
        </w:rPr>
        <w:t xml:space="preserve"> It should be noted that A-2 had been held in mixed mode</w:t>
      </w:r>
      <w:r w:rsidR="00764385">
        <w:rPr>
          <w:rFonts w:ascii="Arial" w:hAnsi="Arial" w:cs="Arial"/>
          <w:sz w:val="22"/>
          <w:szCs w:val="22"/>
        </w:rPr>
        <w:t>, by exception</w:t>
      </w:r>
      <w:r w:rsidR="0073654A">
        <w:rPr>
          <w:rFonts w:ascii="Arial" w:hAnsi="Arial" w:cs="Arial"/>
          <w:sz w:val="22"/>
          <w:szCs w:val="22"/>
        </w:rPr>
        <w:t>, after formal approval by CL that some Rules of Procedure had to be waived</w:t>
      </w:r>
      <w:r w:rsidRPr="004074E7">
        <w:rPr>
          <w:rFonts w:ascii="Arial" w:hAnsi="Arial" w:cs="Arial"/>
          <w:sz w:val="22"/>
          <w:szCs w:val="22"/>
        </w:rPr>
        <w:t xml:space="preserve">. </w:t>
      </w:r>
    </w:p>
    <w:p w14:paraId="7176C83D" w14:textId="77777777" w:rsidR="004835CE" w:rsidRPr="004074E7" w:rsidRDefault="004835CE" w:rsidP="004835CE">
      <w:pPr>
        <w:spacing w:line="276" w:lineRule="auto"/>
        <w:jc w:val="both"/>
        <w:rPr>
          <w:rFonts w:ascii="Arial" w:hAnsi="Arial" w:cs="Arial"/>
          <w:sz w:val="22"/>
          <w:szCs w:val="22"/>
        </w:rPr>
      </w:pPr>
    </w:p>
    <w:p w14:paraId="0DC48C73"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The </w:t>
      </w:r>
      <w:r w:rsidRPr="004074E7">
        <w:rPr>
          <w:rFonts w:ascii="Arial" w:hAnsi="Arial" w:cs="Arial"/>
          <w:b/>
          <w:bCs/>
          <w:sz w:val="22"/>
          <w:szCs w:val="22"/>
        </w:rPr>
        <w:t>Chair of the Ad Hoc Drafting Group</w:t>
      </w:r>
      <w:r w:rsidRPr="004074E7">
        <w:rPr>
          <w:rFonts w:ascii="Arial" w:hAnsi="Arial" w:cs="Arial"/>
          <w:sz w:val="22"/>
          <w:szCs w:val="22"/>
        </w:rPr>
        <w:t xml:space="preserve">, responding to questions, said that it was proposed to elaborate a first draft of the resolution prior to sending out the survey and to finalize it once responses to the survey had been received. He agreed that Member States could be asked to indicate the category of meeting they would prefer. </w:t>
      </w:r>
    </w:p>
    <w:p w14:paraId="484CCCFA" w14:textId="77777777" w:rsidR="004835CE" w:rsidRPr="004074E7" w:rsidRDefault="004835CE" w:rsidP="004835CE">
      <w:pPr>
        <w:spacing w:line="276" w:lineRule="auto"/>
        <w:jc w:val="both"/>
        <w:rPr>
          <w:rFonts w:ascii="Arial" w:hAnsi="Arial" w:cs="Arial"/>
          <w:sz w:val="22"/>
          <w:szCs w:val="22"/>
        </w:rPr>
      </w:pPr>
    </w:p>
    <w:p w14:paraId="45606B50"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One </w:t>
      </w:r>
      <w:r w:rsidRPr="004074E7">
        <w:rPr>
          <w:rFonts w:ascii="Arial" w:hAnsi="Arial" w:cs="Arial"/>
          <w:b/>
          <w:bCs/>
          <w:sz w:val="22"/>
          <w:szCs w:val="22"/>
        </w:rPr>
        <w:t>Member State</w:t>
      </w:r>
      <w:r w:rsidRPr="004074E7">
        <w:rPr>
          <w:rFonts w:ascii="Arial" w:hAnsi="Arial" w:cs="Arial"/>
          <w:sz w:val="22"/>
          <w:szCs w:val="22"/>
        </w:rPr>
        <w:t xml:space="preserve"> asked for clarification on the meaning of “hybrid meeting”, what level of participation would be accommodated and what technical equipment would be required to support it. Some Member States might not respond positively to the survey if they were unclear about the commitment involved in each category of meeting. </w:t>
      </w:r>
    </w:p>
    <w:p w14:paraId="1F01A366" w14:textId="77777777" w:rsidR="004835CE" w:rsidRPr="004074E7" w:rsidRDefault="004835CE" w:rsidP="004835CE">
      <w:pPr>
        <w:spacing w:line="276" w:lineRule="auto"/>
        <w:jc w:val="both"/>
        <w:rPr>
          <w:rFonts w:ascii="Arial" w:hAnsi="Arial" w:cs="Arial"/>
          <w:sz w:val="22"/>
          <w:szCs w:val="22"/>
        </w:rPr>
      </w:pPr>
    </w:p>
    <w:p w14:paraId="1CE63089" w14:textId="6DD24F0D" w:rsidR="004835CE" w:rsidRPr="004074E7" w:rsidRDefault="009040D3" w:rsidP="004835CE">
      <w:pPr>
        <w:spacing w:line="276" w:lineRule="auto"/>
        <w:jc w:val="both"/>
        <w:rPr>
          <w:rFonts w:ascii="Arial" w:hAnsi="Arial" w:cs="Arial"/>
          <w:sz w:val="22"/>
          <w:szCs w:val="22"/>
        </w:rPr>
      </w:pPr>
      <w:r>
        <w:rPr>
          <w:rFonts w:ascii="Arial" w:hAnsi="Arial" w:cs="Arial"/>
          <w:b/>
          <w:bCs/>
          <w:sz w:val="22"/>
          <w:szCs w:val="22"/>
        </w:rPr>
        <w:t xml:space="preserve">IHO </w:t>
      </w:r>
      <w:r w:rsidR="004835CE" w:rsidRPr="004074E7">
        <w:rPr>
          <w:rFonts w:ascii="Arial" w:hAnsi="Arial" w:cs="Arial"/>
          <w:b/>
          <w:bCs/>
          <w:sz w:val="22"/>
          <w:szCs w:val="22"/>
        </w:rPr>
        <w:t xml:space="preserve">Director </w:t>
      </w:r>
      <w:proofErr w:type="spellStart"/>
      <w:r w:rsidR="004835CE" w:rsidRPr="004074E7">
        <w:rPr>
          <w:rFonts w:ascii="Arial" w:hAnsi="Arial" w:cs="Arial"/>
          <w:b/>
          <w:bCs/>
          <w:sz w:val="22"/>
          <w:szCs w:val="22"/>
        </w:rPr>
        <w:t>S</w:t>
      </w:r>
      <w:r>
        <w:rPr>
          <w:rFonts w:ascii="Arial" w:hAnsi="Arial" w:cs="Arial"/>
          <w:b/>
          <w:bCs/>
          <w:sz w:val="22"/>
          <w:szCs w:val="22"/>
        </w:rPr>
        <w:t>inapi</w:t>
      </w:r>
      <w:proofErr w:type="spellEnd"/>
      <w:r w:rsidR="004835CE" w:rsidRPr="004074E7">
        <w:rPr>
          <w:rFonts w:ascii="Arial" w:hAnsi="Arial" w:cs="Arial"/>
          <w:b/>
          <w:bCs/>
          <w:sz w:val="22"/>
          <w:szCs w:val="22"/>
        </w:rPr>
        <w:t xml:space="preserve"> </w:t>
      </w:r>
      <w:r w:rsidR="004835CE" w:rsidRPr="004074E7">
        <w:rPr>
          <w:rFonts w:ascii="Arial" w:hAnsi="Arial" w:cs="Arial"/>
          <w:sz w:val="22"/>
          <w:szCs w:val="22"/>
        </w:rPr>
        <w:t xml:space="preserve">asked whether a more in-depth survey could be sent to </w:t>
      </w:r>
      <w:r w:rsidR="00431848">
        <w:rPr>
          <w:rFonts w:ascii="Arial" w:hAnsi="Arial" w:cs="Arial"/>
          <w:sz w:val="22"/>
          <w:szCs w:val="22"/>
        </w:rPr>
        <w:t>R</w:t>
      </w:r>
      <w:r w:rsidR="004835CE" w:rsidRPr="004074E7">
        <w:rPr>
          <w:rFonts w:ascii="Arial" w:hAnsi="Arial" w:cs="Arial"/>
          <w:sz w:val="22"/>
          <w:szCs w:val="22"/>
        </w:rPr>
        <w:t xml:space="preserve">egional </w:t>
      </w:r>
      <w:r w:rsidR="00431848">
        <w:rPr>
          <w:rFonts w:ascii="Arial" w:hAnsi="Arial" w:cs="Arial"/>
          <w:sz w:val="22"/>
          <w:szCs w:val="22"/>
        </w:rPr>
        <w:t>H</w:t>
      </w:r>
      <w:r w:rsidR="004835CE" w:rsidRPr="004074E7">
        <w:rPr>
          <w:rFonts w:ascii="Arial" w:hAnsi="Arial" w:cs="Arial"/>
          <w:sz w:val="22"/>
          <w:szCs w:val="22"/>
        </w:rPr>
        <w:t xml:space="preserve">ydrographic </w:t>
      </w:r>
      <w:r w:rsidR="00431848">
        <w:rPr>
          <w:rFonts w:ascii="Arial" w:hAnsi="Arial" w:cs="Arial"/>
          <w:sz w:val="22"/>
          <w:szCs w:val="22"/>
        </w:rPr>
        <w:t>Commissions</w:t>
      </w:r>
      <w:r w:rsidR="004835CE" w:rsidRPr="004074E7">
        <w:rPr>
          <w:rFonts w:ascii="Arial" w:hAnsi="Arial" w:cs="Arial"/>
          <w:sz w:val="22"/>
          <w:szCs w:val="22"/>
        </w:rPr>
        <w:t xml:space="preserve"> in order to gauge the capacity of the regions as well as of individual Member States.  </w:t>
      </w:r>
    </w:p>
    <w:p w14:paraId="45E0BF40" w14:textId="77777777" w:rsidR="004835CE" w:rsidRPr="004074E7" w:rsidRDefault="004835CE" w:rsidP="004835CE">
      <w:pPr>
        <w:spacing w:line="276" w:lineRule="auto"/>
        <w:jc w:val="both"/>
        <w:rPr>
          <w:rFonts w:ascii="Arial" w:hAnsi="Arial" w:cs="Arial"/>
          <w:sz w:val="22"/>
          <w:szCs w:val="22"/>
        </w:rPr>
      </w:pPr>
    </w:p>
    <w:p w14:paraId="5A15DF07" w14:textId="045739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A </w:t>
      </w:r>
      <w:r w:rsidRPr="00906938">
        <w:rPr>
          <w:rFonts w:ascii="Arial" w:hAnsi="Arial" w:cs="Arial"/>
          <w:bCs/>
          <w:sz w:val="22"/>
          <w:szCs w:val="22"/>
        </w:rPr>
        <w:t>member of the</w:t>
      </w:r>
      <w:r w:rsidRPr="004074E7">
        <w:rPr>
          <w:rFonts w:ascii="Arial" w:hAnsi="Arial" w:cs="Arial"/>
          <w:b/>
          <w:bCs/>
          <w:sz w:val="22"/>
          <w:szCs w:val="22"/>
        </w:rPr>
        <w:t xml:space="preserve"> </w:t>
      </w:r>
      <w:r w:rsidR="00906938">
        <w:rPr>
          <w:rFonts w:ascii="Arial" w:hAnsi="Arial" w:cs="Arial"/>
          <w:b/>
          <w:bCs/>
          <w:sz w:val="22"/>
          <w:szCs w:val="22"/>
        </w:rPr>
        <w:t xml:space="preserve">IHO </w:t>
      </w:r>
      <w:r w:rsidRPr="004074E7">
        <w:rPr>
          <w:rFonts w:ascii="Arial" w:hAnsi="Arial" w:cs="Arial"/>
          <w:b/>
          <w:bCs/>
          <w:sz w:val="22"/>
          <w:szCs w:val="22"/>
        </w:rPr>
        <w:t>Secretariat</w:t>
      </w:r>
      <w:r w:rsidRPr="004074E7">
        <w:rPr>
          <w:rFonts w:ascii="Arial" w:hAnsi="Arial" w:cs="Arial"/>
          <w:sz w:val="22"/>
          <w:szCs w:val="22"/>
        </w:rPr>
        <w:t xml:space="preserve"> said that, for the sake of simplification, it had been proposed to limit the scope of the survey to IHO Member States and bodies, including Working Group Chairs. Regional hydrographic commissions operated independently of IHO and there would be added complexity in attempting to identify potential host countries in the regions since many within the regions might not be willing to participate. </w:t>
      </w:r>
    </w:p>
    <w:p w14:paraId="1419F526" w14:textId="77777777" w:rsidR="004835CE" w:rsidRPr="004074E7" w:rsidRDefault="004835CE" w:rsidP="004835CE">
      <w:pPr>
        <w:spacing w:line="276" w:lineRule="auto"/>
        <w:jc w:val="both"/>
        <w:rPr>
          <w:rFonts w:ascii="Arial" w:hAnsi="Arial" w:cs="Arial"/>
          <w:sz w:val="22"/>
          <w:szCs w:val="22"/>
        </w:rPr>
      </w:pPr>
    </w:p>
    <w:p w14:paraId="42DE71F8" w14:textId="744A38D1" w:rsidR="004835CE" w:rsidRPr="004074E7" w:rsidRDefault="009040D3" w:rsidP="004835CE">
      <w:pPr>
        <w:spacing w:line="276" w:lineRule="auto"/>
        <w:jc w:val="both"/>
        <w:rPr>
          <w:rFonts w:ascii="Arial" w:hAnsi="Arial" w:cs="Arial"/>
          <w:sz w:val="22"/>
          <w:szCs w:val="22"/>
        </w:rPr>
      </w:pPr>
      <w:r>
        <w:rPr>
          <w:rFonts w:ascii="Arial" w:hAnsi="Arial" w:cs="Arial"/>
          <w:b/>
          <w:bCs/>
          <w:sz w:val="22"/>
          <w:szCs w:val="22"/>
        </w:rPr>
        <w:t xml:space="preserve">IHO </w:t>
      </w:r>
      <w:r w:rsidR="004835CE" w:rsidRPr="004074E7">
        <w:rPr>
          <w:rFonts w:ascii="Arial" w:hAnsi="Arial" w:cs="Arial"/>
          <w:b/>
          <w:bCs/>
          <w:sz w:val="22"/>
          <w:szCs w:val="22"/>
        </w:rPr>
        <w:t xml:space="preserve">Director </w:t>
      </w:r>
      <w:proofErr w:type="spellStart"/>
      <w:r w:rsidR="004835CE" w:rsidRPr="004074E7">
        <w:rPr>
          <w:rFonts w:ascii="Arial" w:hAnsi="Arial" w:cs="Arial"/>
          <w:b/>
          <w:bCs/>
          <w:sz w:val="22"/>
          <w:szCs w:val="22"/>
        </w:rPr>
        <w:t>S</w:t>
      </w:r>
      <w:r>
        <w:rPr>
          <w:rFonts w:ascii="Arial" w:hAnsi="Arial" w:cs="Arial"/>
          <w:b/>
          <w:bCs/>
          <w:sz w:val="22"/>
          <w:szCs w:val="22"/>
        </w:rPr>
        <w:t>inapi</w:t>
      </w:r>
      <w:proofErr w:type="spellEnd"/>
      <w:r w:rsidR="004835CE" w:rsidRPr="004074E7">
        <w:rPr>
          <w:rFonts w:ascii="Arial" w:hAnsi="Arial" w:cs="Arial"/>
          <w:sz w:val="22"/>
          <w:szCs w:val="22"/>
        </w:rPr>
        <w:t xml:space="preserve"> said that he would prefer to include the regional hydrographic commissions in order to promote inclusiveness and to take into account external views and capacities. </w:t>
      </w:r>
    </w:p>
    <w:p w14:paraId="6AC715A7" w14:textId="77777777" w:rsidR="004835CE" w:rsidRPr="004074E7" w:rsidRDefault="004835CE" w:rsidP="004835CE">
      <w:pPr>
        <w:spacing w:line="276" w:lineRule="auto"/>
        <w:jc w:val="both"/>
        <w:rPr>
          <w:rFonts w:ascii="Arial" w:hAnsi="Arial" w:cs="Arial"/>
          <w:sz w:val="22"/>
          <w:szCs w:val="22"/>
        </w:rPr>
      </w:pPr>
    </w:p>
    <w:p w14:paraId="72968A59"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The </w:t>
      </w:r>
      <w:r w:rsidRPr="004074E7">
        <w:rPr>
          <w:rFonts w:ascii="Arial" w:hAnsi="Arial" w:cs="Arial"/>
          <w:b/>
          <w:bCs/>
          <w:sz w:val="22"/>
          <w:szCs w:val="22"/>
        </w:rPr>
        <w:t>Chair of the Ad Hoc Drafting Group</w:t>
      </w:r>
      <w:r w:rsidRPr="004074E7">
        <w:rPr>
          <w:rFonts w:ascii="Arial" w:hAnsi="Arial" w:cs="Arial"/>
          <w:sz w:val="22"/>
          <w:szCs w:val="22"/>
        </w:rPr>
        <w:t xml:space="preserve"> said that the survey would be sent to all Member States and since a Member State was chair of each regional hydrographic commission, their response as regional hydrographic commission chairs could be recorded to give a sense of the willingness to host within each region. </w:t>
      </w:r>
    </w:p>
    <w:p w14:paraId="14465AB7" w14:textId="77777777" w:rsidR="004835CE" w:rsidRPr="004074E7" w:rsidRDefault="004835CE" w:rsidP="004835CE">
      <w:pPr>
        <w:spacing w:line="276" w:lineRule="auto"/>
        <w:jc w:val="both"/>
        <w:rPr>
          <w:rFonts w:ascii="Arial" w:hAnsi="Arial" w:cs="Arial"/>
          <w:sz w:val="22"/>
          <w:szCs w:val="22"/>
        </w:rPr>
      </w:pPr>
    </w:p>
    <w:p w14:paraId="6A12E4FC"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b/>
          <w:bCs/>
          <w:sz w:val="22"/>
          <w:szCs w:val="22"/>
        </w:rPr>
        <w:t>United States</w:t>
      </w:r>
      <w:r w:rsidRPr="004074E7">
        <w:rPr>
          <w:rFonts w:ascii="Arial" w:hAnsi="Arial" w:cs="Arial"/>
          <w:sz w:val="22"/>
          <w:szCs w:val="22"/>
        </w:rPr>
        <w:t xml:space="preserve">, speaking as a member of the </w:t>
      </w:r>
      <w:r w:rsidRPr="004074E7">
        <w:rPr>
          <w:rFonts w:ascii="Arial" w:hAnsi="Arial" w:cs="Arial"/>
          <w:b/>
          <w:bCs/>
          <w:sz w:val="22"/>
          <w:szCs w:val="22"/>
        </w:rPr>
        <w:t>Ad Hoc Drafting Group</w:t>
      </w:r>
      <w:r w:rsidRPr="004074E7">
        <w:rPr>
          <w:rFonts w:ascii="Arial" w:hAnsi="Arial" w:cs="Arial"/>
          <w:sz w:val="22"/>
          <w:szCs w:val="22"/>
        </w:rPr>
        <w:t xml:space="preserve">, said that the Drafting Group had hoped to reach both IHO Member States and coastal states, where regional participation had led to the successful hosting of meetings in the past. In order to broaden inclusion, the survey might be sent initially to IHO Member States and then to all coastal states. </w:t>
      </w:r>
    </w:p>
    <w:p w14:paraId="71E794D3" w14:textId="77777777" w:rsidR="004835CE" w:rsidRPr="004074E7" w:rsidRDefault="004835CE" w:rsidP="004835CE">
      <w:pPr>
        <w:spacing w:line="276" w:lineRule="auto"/>
        <w:jc w:val="both"/>
        <w:rPr>
          <w:rFonts w:ascii="Arial" w:hAnsi="Arial" w:cs="Arial"/>
          <w:sz w:val="22"/>
          <w:szCs w:val="22"/>
        </w:rPr>
      </w:pPr>
    </w:p>
    <w:p w14:paraId="5C455777" w14:textId="382F9C2F"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A </w:t>
      </w:r>
      <w:r w:rsidRPr="004074E7">
        <w:rPr>
          <w:rFonts w:ascii="Arial" w:hAnsi="Arial" w:cs="Arial"/>
          <w:b/>
          <w:bCs/>
          <w:sz w:val="22"/>
          <w:szCs w:val="22"/>
        </w:rPr>
        <w:t>Member State</w:t>
      </w:r>
      <w:r w:rsidRPr="004074E7">
        <w:rPr>
          <w:rFonts w:ascii="Arial" w:hAnsi="Arial" w:cs="Arial"/>
          <w:sz w:val="22"/>
          <w:szCs w:val="22"/>
        </w:rPr>
        <w:t xml:space="preserve"> recalled that some Working Groups preferred to hold an annual meeting in person and to hold </w:t>
      </w:r>
      <w:r w:rsidR="00BF65C0">
        <w:rPr>
          <w:rFonts w:ascii="Arial" w:hAnsi="Arial" w:cs="Arial"/>
          <w:sz w:val="22"/>
          <w:szCs w:val="22"/>
        </w:rPr>
        <w:t>online</w:t>
      </w:r>
      <w:r w:rsidR="00BF65C0" w:rsidRPr="004074E7">
        <w:rPr>
          <w:rFonts w:ascii="Arial" w:hAnsi="Arial" w:cs="Arial"/>
          <w:sz w:val="22"/>
          <w:szCs w:val="22"/>
        </w:rPr>
        <w:t xml:space="preserve"> </w:t>
      </w:r>
      <w:r w:rsidRPr="004074E7">
        <w:rPr>
          <w:rFonts w:ascii="Arial" w:hAnsi="Arial" w:cs="Arial"/>
          <w:sz w:val="22"/>
          <w:szCs w:val="22"/>
        </w:rPr>
        <w:t xml:space="preserve">meetings for the remainder of the year. The survey could be used to understand how and in what format regional hydrographic commission meetings were held. </w:t>
      </w:r>
      <w:r w:rsidRPr="004074E7">
        <w:rPr>
          <w:rFonts w:ascii="Arial" w:hAnsi="Arial" w:cs="Arial"/>
          <w:b/>
          <w:bCs/>
          <w:sz w:val="22"/>
          <w:szCs w:val="22"/>
        </w:rPr>
        <w:t>Another Member State</w:t>
      </w:r>
      <w:r w:rsidRPr="004074E7">
        <w:rPr>
          <w:rFonts w:ascii="Arial" w:hAnsi="Arial" w:cs="Arial"/>
          <w:sz w:val="22"/>
          <w:szCs w:val="22"/>
        </w:rPr>
        <w:t xml:space="preserve"> underlined the importance of understanding regional contexts: it was planned to host a meeting of the Mediterranean and Black Seas Hydrographic Commission (MBSHC) in Romania in 2024 but the situation at present with Russian Federation and Ukraine as Members and Israel and the Palestinian Authority as Associate Members would</w:t>
      </w:r>
      <w:r w:rsidR="0073654A">
        <w:rPr>
          <w:rFonts w:ascii="Arial" w:hAnsi="Arial" w:cs="Arial"/>
          <w:sz w:val="22"/>
          <w:szCs w:val="22"/>
        </w:rPr>
        <w:t xml:space="preserve"> make that meeting “inclusive” quite problematic.</w:t>
      </w:r>
    </w:p>
    <w:p w14:paraId="6B3950F6" w14:textId="77777777" w:rsidR="004835CE" w:rsidRPr="004074E7" w:rsidRDefault="004835CE" w:rsidP="004835CE">
      <w:pPr>
        <w:spacing w:line="276" w:lineRule="auto"/>
        <w:jc w:val="both"/>
        <w:rPr>
          <w:rFonts w:ascii="Arial" w:hAnsi="Arial" w:cs="Arial"/>
          <w:sz w:val="22"/>
          <w:szCs w:val="22"/>
        </w:rPr>
      </w:pPr>
    </w:p>
    <w:p w14:paraId="10E3DA51"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b/>
          <w:bCs/>
          <w:sz w:val="22"/>
          <w:szCs w:val="22"/>
        </w:rPr>
        <w:t>Chile</w:t>
      </w:r>
      <w:r w:rsidRPr="004074E7">
        <w:rPr>
          <w:rFonts w:ascii="Arial" w:hAnsi="Arial" w:cs="Arial"/>
          <w:sz w:val="22"/>
          <w:szCs w:val="22"/>
        </w:rPr>
        <w:t xml:space="preserve">, speaking as a member of the </w:t>
      </w:r>
      <w:r w:rsidRPr="004074E7">
        <w:rPr>
          <w:rFonts w:ascii="Arial" w:hAnsi="Arial" w:cs="Arial"/>
          <w:b/>
          <w:bCs/>
          <w:sz w:val="22"/>
          <w:szCs w:val="22"/>
        </w:rPr>
        <w:t>Ad Hoc Drafting Group</w:t>
      </w:r>
      <w:r w:rsidRPr="004074E7">
        <w:rPr>
          <w:rFonts w:ascii="Arial" w:hAnsi="Arial" w:cs="Arial"/>
          <w:sz w:val="22"/>
          <w:szCs w:val="22"/>
        </w:rPr>
        <w:t xml:space="preserve">, said that the Drafting Group had discussed the importance of placing boundaries around the term “inclusive” in order to avoid over-complication of the process and to refer instead to “maximizing participation”. </w:t>
      </w:r>
    </w:p>
    <w:p w14:paraId="103B0D1A" w14:textId="77777777" w:rsidR="004835CE" w:rsidRPr="004074E7" w:rsidRDefault="004835CE" w:rsidP="004835CE">
      <w:pPr>
        <w:spacing w:line="276" w:lineRule="auto"/>
        <w:jc w:val="both"/>
        <w:rPr>
          <w:rFonts w:ascii="Arial" w:hAnsi="Arial" w:cs="Arial"/>
          <w:sz w:val="22"/>
          <w:szCs w:val="22"/>
        </w:rPr>
      </w:pPr>
    </w:p>
    <w:p w14:paraId="44725059" w14:textId="3CBC126C"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lastRenderedPageBreak/>
        <w:t xml:space="preserve">The </w:t>
      </w:r>
      <w:r w:rsidRPr="004074E7">
        <w:rPr>
          <w:rFonts w:ascii="Arial" w:hAnsi="Arial" w:cs="Arial"/>
          <w:b/>
          <w:bCs/>
          <w:sz w:val="22"/>
          <w:szCs w:val="22"/>
        </w:rPr>
        <w:t>Secretary-General</w:t>
      </w:r>
      <w:r w:rsidRPr="004074E7">
        <w:rPr>
          <w:rFonts w:ascii="Arial" w:hAnsi="Arial" w:cs="Arial"/>
          <w:sz w:val="22"/>
          <w:szCs w:val="22"/>
        </w:rPr>
        <w:t xml:space="preserve"> suggested as a compromise that </w:t>
      </w:r>
      <w:r w:rsidR="00431848">
        <w:rPr>
          <w:rFonts w:ascii="Arial" w:hAnsi="Arial" w:cs="Arial"/>
          <w:sz w:val="22"/>
          <w:szCs w:val="22"/>
        </w:rPr>
        <w:t>R</w:t>
      </w:r>
      <w:r w:rsidRPr="004074E7">
        <w:rPr>
          <w:rFonts w:ascii="Arial" w:hAnsi="Arial" w:cs="Arial"/>
          <w:sz w:val="22"/>
          <w:szCs w:val="22"/>
        </w:rPr>
        <w:t xml:space="preserve">egional </w:t>
      </w:r>
      <w:r w:rsidR="00431848">
        <w:rPr>
          <w:rFonts w:ascii="Arial" w:hAnsi="Arial" w:cs="Arial"/>
          <w:sz w:val="22"/>
          <w:szCs w:val="22"/>
        </w:rPr>
        <w:t>H</w:t>
      </w:r>
      <w:r w:rsidRPr="004074E7">
        <w:rPr>
          <w:rFonts w:ascii="Arial" w:hAnsi="Arial" w:cs="Arial"/>
          <w:sz w:val="22"/>
          <w:szCs w:val="22"/>
        </w:rPr>
        <w:t xml:space="preserve">ydrographic </w:t>
      </w:r>
      <w:r w:rsidR="00431848">
        <w:rPr>
          <w:rFonts w:ascii="Arial" w:hAnsi="Arial" w:cs="Arial"/>
          <w:sz w:val="22"/>
          <w:szCs w:val="22"/>
        </w:rPr>
        <w:t>C</w:t>
      </w:r>
      <w:r w:rsidRPr="004074E7">
        <w:rPr>
          <w:rFonts w:ascii="Arial" w:hAnsi="Arial" w:cs="Arial"/>
          <w:sz w:val="22"/>
          <w:szCs w:val="22"/>
        </w:rPr>
        <w:t xml:space="preserve">ommission </w:t>
      </w:r>
      <w:r w:rsidR="00431848">
        <w:rPr>
          <w:rFonts w:ascii="Arial" w:hAnsi="Arial" w:cs="Arial"/>
          <w:sz w:val="22"/>
          <w:szCs w:val="22"/>
        </w:rPr>
        <w:t>C</w:t>
      </w:r>
      <w:r w:rsidRPr="004074E7">
        <w:rPr>
          <w:rFonts w:ascii="Arial" w:hAnsi="Arial" w:cs="Arial"/>
          <w:sz w:val="22"/>
          <w:szCs w:val="22"/>
        </w:rPr>
        <w:t xml:space="preserve">hairs could be consulted through the IRCC. </w:t>
      </w:r>
    </w:p>
    <w:p w14:paraId="70813F1F" w14:textId="77777777" w:rsidR="004835CE" w:rsidRPr="004074E7" w:rsidRDefault="004835CE" w:rsidP="004835CE">
      <w:pPr>
        <w:spacing w:line="276" w:lineRule="auto"/>
        <w:jc w:val="both"/>
        <w:rPr>
          <w:rFonts w:ascii="Arial" w:hAnsi="Arial" w:cs="Arial"/>
          <w:sz w:val="22"/>
          <w:szCs w:val="22"/>
        </w:rPr>
      </w:pPr>
    </w:p>
    <w:p w14:paraId="295F6B78"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The </w:t>
      </w:r>
      <w:r w:rsidRPr="004074E7">
        <w:rPr>
          <w:rFonts w:ascii="Arial" w:hAnsi="Arial" w:cs="Arial"/>
          <w:b/>
          <w:bCs/>
          <w:sz w:val="22"/>
          <w:szCs w:val="22"/>
        </w:rPr>
        <w:t xml:space="preserve">Chair of the Ad Hoc Drafting Group </w:t>
      </w:r>
      <w:r w:rsidRPr="004074E7">
        <w:rPr>
          <w:rFonts w:ascii="Arial" w:hAnsi="Arial" w:cs="Arial"/>
          <w:sz w:val="22"/>
          <w:szCs w:val="22"/>
        </w:rPr>
        <w:t xml:space="preserve">clarified that the proposal by the Secretary-General would involve two surveys, one of which would be sent directly to IHO Member States. A second survey would be sent to regional hydrographic commission chairs via IRCC. </w:t>
      </w:r>
    </w:p>
    <w:p w14:paraId="4CAAA0F3" w14:textId="77777777" w:rsidR="004835CE" w:rsidRPr="004074E7" w:rsidRDefault="004835CE" w:rsidP="004835CE">
      <w:pPr>
        <w:spacing w:line="276" w:lineRule="auto"/>
        <w:jc w:val="both"/>
        <w:rPr>
          <w:rFonts w:ascii="Arial" w:hAnsi="Arial" w:cs="Arial"/>
          <w:sz w:val="22"/>
          <w:szCs w:val="22"/>
        </w:rPr>
      </w:pPr>
    </w:p>
    <w:p w14:paraId="48ED799F"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One </w:t>
      </w:r>
      <w:r w:rsidRPr="004074E7">
        <w:rPr>
          <w:rFonts w:ascii="Arial" w:hAnsi="Arial" w:cs="Arial"/>
          <w:b/>
          <w:bCs/>
          <w:sz w:val="22"/>
          <w:szCs w:val="22"/>
        </w:rPr>
        <w:t>Member State</w:t>
      </w:r>
      <w:r w:rsidRPr="004074E7">
        <w:rPr>
          <w:rFonts w:ascii="Arial" w:hAnsi="Arial" w:cs="Arial"/>
          <w:sz w:val="22"/>
          <w:szCs w:val="22"/>
        </w:rPr>
        <w:t xml:space="preserve"> said that experience had shown that questionnaires must be carefully worded to remove the possibility of unintended responses. The process of clarifying the questions was therefore an important one. The proposal to issue a survey on “capacity and willingness to host meetings” was broadly phrased and did not encompass circumstances in which a meeting might be hosted externally with full IT infrastructure and not in the offices of an administration. </w:t>
      </w:r>
    </w:p>
    <w:p w14:paraId="595F9F74" w14:textId="77777777" w:rsidR="004835CE" w:rsidRPr="004074E7" w:rsidRDefault="004835CE" w:rsidP="004835CE">
      <w:pPr>
        <w:spacing w:line="276" w:lineRule="auto"/>
        <w:jc w:val="both"/>
        <w:rPr>
          <w:rFonts w:ascii="Arial" w:hAnsi="Arial" w:cs="Arial"/>
          <w:sz w:val="22"/>
          <w:szCs w:val="22"/>
        </w:rPr>
      </w:pPr>
    </w:p>
    <w:p w14:paraId="4475050D"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sz w:val="22"/>
          <w:szCs w:val="22"/>
        </w:rPr>
        <w:t xml:space="preserve">The </w:t>
      </w:r>
      <w:r w:rsidRPr="004074E7">
        <w:rPr>
          <w:rFonts w:ascii="Arial" w:hAnsi="Arial" w:cs="Arial"/>
          <w:b/>
          <w:bCs/>
          <w:sz w:val="22"/>
          <w:szCs w:val="22"/>
        </w:rPr>
        <w:t>Chair</w:t>
      </w:r>
      <w:r w:rsidRPr="004074E7">
        <w:rPr>
          <w:rFonts w:ascii="Arial" w:hAnsi="Arial" w:cs="Arial"/>
          <w:sz w:val="22"/>
          <w:szCs w:val="22"/>
        </w:rPr>
        <w:t xml:space="preserve">, summarising the discussion, said that timelines had been set out for sending out the survey and finalizing the draft resolution. Further refinement of the questions was required to establish whether potential hosts were able to host in their own offices and with their own resources and to establish any additional costs with respect to external premises and IT providers. In addition to capacity and willingness to host meetings, preferences for a particular category of meeting would be sought. In parallel to the survey which would be sent to IHO Member States and to Working Group and Committee Chairs, a separate survey would be sent to regional hydrographic commissions and coastal states through IRCC. The IHO Resolution would be issued for approval by Circular Letter in March 2024. </w:t>
      </w:r>
    </w:p>
    <w:p w14:paraId="584F8A61" w14:textId="77777777" w:rsidR="004835CE" w:rsidRPr="004074E7" w:rsidRDefault="004835CE" w:rsidP="004835CE">
      <w:pPr>
        <w:spacing w:line="276" w:lineRule="auto"/>
        <w:jc w:val="both"/>
        <w:rPr>
          <w:rFonts w:ascii="Arial" w:hAnsi="Arial" w:cs="Arial"/>
          <w:sz w:val="22"/>
          <w:szCs w:val="22"/>
        </w:rPr>
      </w:pPr>
    </w:p>
    <w:p w14:paraId="7E7C9017" w14:textId="77777777" w:rsidR="004835CE" w:rsidRPr="004074E7" w:rsidRDefault="004835CE" w:rsidP="004835CE">
      <w:pPr>
        <w:spacing w:line="276" w:lineRule="auto"/>
        <w:jc w:val="both"/>
        <w:rPr>
          <w:rFonts w:ascii="Arial" w:hAnsi="Arial" w:cs="Arial"/>
          <w:sz w:val="22"/>
          <w:szCs w:val="22"/>
        </w:rPr>
      </w:pPr>
      <w:r w:rsidRPr="004074E7">
        <w:rPr>
          <w:rFonts w:ascii="Arial" w:hAnsi="Arial" w:cs="Arial"/>
          <w:b/>
          <w:bCs/>
          <w:sz w:val="22"/>
          <w:szCs w:val="22"/>
        </w:rPr>
        <w:t>United Kingdom</w:t>
      </w:r>
      <w:r w:rsidRPr="004074E7">
        <w:rPr>
          <w:rFonts w:ascii="Arial" w:hAnsi="Arial" w:cs="Arial"/>
          <w:sz w:val="22"/>
          <w:szCs w:val="22"/>
        </w:rPr>
        <w:t xml:space="preserve">, speaking as a member of the </w:t>
      </w:r>
      <w:r w:rsidRPr="004074E7">
        <w:rPr>
          <w:rFonts w:ascii="Arial" w:hAnsi="Arial" w:cs="Arial"/>
          <w:b/>
          <w:bCs/>
          <w:sz w:val="22"/>
          <w:szCs w:val="22"/>
        </w:rPr>
        <w:t>Ad Hoc Drafting Group</w:t>
      </w:r>
      <w:r w:rsidRPr="004074E7">
        <w:rPr>
          <w:rFonts w:ascii="Arial" w:hAnsi="Arial" w:cs="Arial"/>
          <w:sz w:val="22"/>
          <w:szCs w:val="22"/>
        </w:rPr>
        <w:t xml:space="preserve">, said that, in addition to the surveys, information could be gathered from the online meeting registration system and used as a baseline in current and future years to establish meeting format preferences. </w:t>
      </w:r>
    </w:p>
    <w:p w14:paraId="1FB408BA" w14:textId="77777777" w:rsidR="004835CE" w:rsidRPr="004835CE" w:rsidRDefault="004835CE" w:rsidP="008F3D18">
      <w:pPr>
        <w:pStyle w:val="Body"/>
        <w:widowControl w:val="0"/>
        <w:spacing w:after="120" w:line="276" w:lineRule="auto"/>
        <w:jc w:val="both"/>
        <w:rPr>
          <w:rFonts w:ascii="Arial" w:hAnsi="Arial" w:cs="Arial"/>
          <w:sz w:val="22"/>
          <w:szCs w:val="22"/>
          <w:u w:val="single"/>
          <w:lang w:val="en-GB"/>
        </w:rPr>
      </w:pPr>
    </w:p>
    <w:p w14:paraId="2AD4CB4B" w14:textId="161B7AF3" w:rsidR="008F3D18" w:rsidRDefault="008F3D18" w:rsidP="002E5AF9">
      <w:pPr>
        <w:spacing w:line="276" w:lineRule="auto"/>
        <w:jc w:val="both"/>
        <w:rPr>
          <w:rFonts w:ascii="Arial" w:eastAsia="Times New Roman" w:hAnsi="Arial" w:cs="Arial"/>
          <w:color w:val="FF0000"/>
          <w:sz w:val="22"/>
          <w:szCs w:val="22"/>
        </w:rPr>
      </w:pPr>
      <w:r w:rsidRPr="008F3D18">
        <w:rPr>
          <w:rFonts w:ascii="Arial" w:hAnsi="Arial" w:cs="Arial"/>
          <w:b/>
          <w:color w:val="FF0000"/>
          <w:sz w:val="22"/>
          <w:szCs w:val="22"/>
        </w:rPr>
        <w:t>Decision C7</w:t>
      </w:r>
      <w:r>
        <w:rPr>
          <w:rFonts w:ascii="Arial" w:hAnsi="Arial" w:cs="Arial"/>
          <w:b/>
          <w:color w:val="FF0000"/>
          <w:sz w:val="22"/>
          <w:szCs w:val="22"/>
        </w:rPr>
        <w:t>/39</w:t>
      </w:r>
      <w:r w:rsidRPr="008F3D18">
        <w:rPr>
          <w:rFonts w:ascii="Arial" w:hAnsi="Arial" w:cs="Arial"/>
          <w:b/>
          <w:color w:val="FF0000"/>
          <w:sz w:val="22"/>
          <w:szCs w:val="22"/>
        </w:rPr>
        <w:t xml:space="preserve">: </w:t>
      </w:r>
      <w:r w:rsidR="002E5AF9" w:rsidRPr="002E5AF9">
        <w:rPr>
          <w:rFonts w:ascii="Arial" w:eastAsia="Times New Roman" w:hAnsi="Arial" w:cs="Arial"/>
          <w:color w:val="FF0000"/>
          <w:sz w:val="22"/>
          <w:szCs w:val="22"/>
        </w:rPr>
        <w:t xml:space="preserve">Noting the comments made in session and collated in the Red Book, the </w:t>
      </w:r>
      <w:r w:rsidR="002E5AF9" w:rsidRPr="002E5AF9">
        <w:rPr>
          <w:rFonts w:ascii="Arial" w:eastAsia="Times New Roman" w:hAnsi="Arial" w:cs="Arial"/>
          <w:b/>
          <w:color w:val="FF0000"/>
          <w:sz w:val="22"/>
          <w:szCs w:val="22"/>
        </w:rPr>
        <w:t>Council</w:t>
      </w:r>
      <w:r w:rsidR="002E5AF9" w:rsidRPr="002E5AF9">
        <w:rPr>
          <w:rFonts w:ascii="Arial" w:eastAsia="Times New Roman" w:hAnsi="Arial" w:cs="Arial"/>
          <w:color w:val="FF0000"/>
          <w:sz w:val="22"/>
          <w:szCs w:val="22"/>
        </w:rPr>
        <w:t xml:space="preserve"> agreed to prepare an IHO Resolution on </w:t>
      </w:r>
      <w:r w:rsidR="002E5AF9" w:rsidRPr="002E5AF9">
        <w:rPr>
          <w:rFonts w:ascii="Arial" w:eastAsia="Times New Roman" w:hAnsi="Arial" w:cs="Arial"/>
          <w:i/>
          <w:color w:val="FF0000"/>
          <w:sz w:val="22"/>
          <w:szCs w:val="22"/>
        </w:rPr>
        <w:t>Guidelines for Making IHO Events More Inclusive</w:t>
      </w:r>
      <w:r w:rsidR="002E5AF9" w:rsidRPr="002E5AF9">
        <w:rPr>
          <w:rFonts w:ascii="Arial" w:eastAsia="Times New Roman" w:hAnsi="Arial" w:cs="Arial"/>
          <w:color w:val="FF0000"/>
          <w:sz w:val="22"/>
          <w:szCs w:val="22"/>
        </w:rPr>
        <w:t xml:space="preserve"> </w:t>
      </w:r>
      <w:r w:rsidR="0073654A" w:rsidRPr="002E5AF9">
        <w:rPr>
          <w:rFonts w:ascii="Arial" w:eastAsia="Times New Roman" w:hAnsi="Arial" w:cs="Arial"/>
          <w:color w:val="FF0000"/>
          <w:sz w:val="22"/>
          <w:szCs w:val="22"/>
        </w:rPr>
        <w:t xml:space="preserve">(title to be confirmed) </w:t>
      </w:r>
      <w:r w:rsidR="002E5AF9" w:rsidRPr="002E5AF9">
        <w:rPr>
          <w:rFonts w:ascii="Arial" w:eastAsia="Times New Roman" w:hAnsi="Arial" w:cs="Arial"/>
          <w:color w:val="FF0000"/>
          <w:sz w:val="22"/>
          <w:szCs w:val="22"/>
        </w:rPr>
        <w:t xml:space="preserve">based on the recommendations made by the </w:t>
      </w:r>
      <w:r w:rsidR="002E5AF9" w:rsidRPr="002E5AF9">
        <w:rPr>
          <w:rFonts w:ascii="Arial" w:eastAsia="Times New Roman" w:hAnsi="Arial" w:cs="Arial"/>
          <w:b/>
          <w:color w:val="FF0000"/>
          <w:sz w:val="22"/>
          <w:szCs w:val="22"/>
        </w:rPr>
        <w:t>Secretary-General</w:t>
      </w:r>
      <w:r w:rsidR="002E5AF9" w:rsidRPr="002E5AF9">
        <w:rPr>
          <w:rFonts w:ascii="Arial" w:eastAsia="Times New Roman" w:hAnsi="Arial" w:cs="Arial"/>
          <w:color w:val="FF0000"/>
          <w:sz w:val="22"/>
          <w:szCs w:val="22"/>
        </w:rPr>
        <w:t xml:space="preserve"> (Doc. C7-07.1A, paragraph 37) and preliminary analysis from </w:t>
      </w:r>
      <w:r w:rsidR="002E5AF9" w:rsidRPr="002E5AF9">
        <w:rPr>
          <w:rFonts w:ascii="Arial" w:eastAsia="Times New Roman" w:hAnsi="Arial" w:cs="Arial"/>
          <w:b/>
          <w:color w:val="FF0000"/>
          <w:sz w:val="22"/>
          <w:szCs w:val="22"/>
        </w:rPr>
        <w:t xml:space="preserve">AU, NZ and </w:t>
      </w:r>
      <w:r w:rsidR="00F40DAE">
        <w:rPr>
          <w:rFonts w:ascii="Arial" w:eastAsia="Times New Roman" w:hAnsi="Arial" w:cs="Arial"/>
          <w:b/>
          <w:color w:val="FF0000"/>
          <w:sz w:val="22"/>
          <w:szCs w:val="22"/>
        </w:rPr>
        <w:t>GB</w:t>
      </w:r>
      <w:r w:rsidR="002E5AF9" w:rsidRPr="002E5AF9">
        <w:rPr>
          <w:rFonts w:ascii="Arial" w:eastAsia="Times New Roman" w:hAnsi="Arial" w:cs="Arial"/>
          <w:color w:val="FF0000"/>
          <w:sz w:val="22"/>
          <w:szCs w:val="22"/>
        </w:rPr>
        <w:t>, available in Doc. C7-07.1B).</w:t>
      </w:r>
    </w:p>
    <w:p w14:paraId="6C6E7E23" w14:textId="77777777" w:rsidR="002E5AF9" w:rsidRPr="002E5AF9" w:rsidRDefault="002E5AF9" w:rsidP="002E5AF9">
      <w:pPr>
        <w:spacing w:line="276" w:lineRule="auto"/>
        <w:jc w:val="both"/>
        <w:rPr>
          <w:rFonts w:ascii="Arial" w:eastAsia="Times New Roman" w:hAnsi="Arial" w:cs="Arial"/>
          <w:color w:val="FF0000"/>
          <w:sz w:val="22"/>
          <w:szCs w:val="22"/>
        </w:rPr>
      </w:pPr>
    </w:p>
    <w:p w14:paraId="2DBA57B4" w14:textId="37487B38" w:rsidR="002E5AF9" w:rsidRPr="002E5AF9" w:rsidRDefault="008F3D18" w:rsidP="002E5AF9">
      <w:pPr>
        <w:jc w:val="both"/>
        <w:rPr>
          <w:rFonts w:ascii="Arial" w:eastAsia="Times New Roman" w:hAnsi="Arial" w:cs="Arial"/>
          <w:color w:val="FF0000"/>
          <w:sz w:val="22"/>
          <w:szCs w:val="22"/>
        </w:rPr>
      </w:pPr>
      <w:r w:rsidRPr="008F3D18">
        <w:rPr>
          <w:rFonts w:ascii="Arial" w:hAnsi="Arial" w:cs="Arial"/>
          <w:b/>
          <w:color w:val="FF0000"/>
          <w:sz w:val="22"/>
          <w:szCs w:val="22"/>
        </w:rPr>
        <w:t>Decision</w:t>
      </w:r>
      <w:r w:rsidR="002E5AF9">
        <w:rPr>
          <w:rFonts w:ascii="Arial" w:hAnsi="Arial" w:cs="Arial"/>
          <w:b/>
          <w:color w:val="FF0000"/>
          <w:sz w:val="22"/>
          <w:szCs w:val="22"/>
        </w:rPr>
        <w:t xml:space="preserve"> and Actions</w:t>
      </w:r>
      <w:r w:rsidRPr="008F3D18">
        <w:rPr>
          <w:rFonts w:ascii="Arial" w:hAnsi="Arial" w:cs="Arial"/>
          <w:b/>
          <w:color w:val="FF0000"/>
          <w:sz w:val="22"/>
          <w:szCs w:val="22"/>
        </w:rPr>
        <w:t xml:space="preserve"> C7/40: </w:t>
      </w:r>
      <w:r w:rsidR="002E5AF9" w:rsidRPr="002E5AF9">
        <w:rPr>
          <w:rFonts w:ascii="Arial" w:eastAsia="Times New Roman" w:hAnsi="Arial" w:cs="Arial"/>
          <w:color w:val="FF0000"/>
          <w:sz w:val="22"/>
          <w:szCs w:val="22"/>
        </w:rPr>
        <w:t xml:space="preserve">The </w:t>
      </w:r>
      <w:r w:rsidR="002E5AF9" w:rsidRPr="002E5AF9">
        <w:rPr>
          <w:rFonts w:ascii="Arial" w:eastAsia="Times New Roman" w:hAnsi="Arial" w:cs="Arial"/>
          <w:b/>
          <w:color w:val="FF0000"/>
          <w:sz w:val="22"/>
          <w:szCs w:val="22"/>
        </w:rPr>
        <w:t>Council</w:t>
      </w:r>
      <w:r w:rsidR="002E5AF9" w:rsidRPr="002E5AF9">
        <w:rPr>
          <w:rFonts w:ascii="Arial" w:eastAsia="Times New Roman" w:hAnsi="Arial" w:cs="Arial"/>
          <w:color w:val="FF0000"/>
          <w:sz w:val="22"/>
          <w:szCs w:val="22"/>
        </w:rPr>
        <w:t xml:space="preserve"> endorsed the principle of considering an initial proposal for a IHO Resolution </w:t>
      </w:r>
      <w:r w:rsidR="002E5AF9" w:rsidRPr="002E5AF9">
        <w:rPr>
          <w:rFonts w:ascii="Arial" w:eastAsia="Times New Roman" w:hAnsi="Arial" w:cs="Arial"/>
          <w:i/>
          <w:color w:val="FF0000"/>
          <w:sz w:val="22"/>
          <w:szCs w:val="22"/>
        </w:rPr>
        <w:t>Guidelines for Making IHO Events More Inclusive</w:t>
      </w:r>
      <w:r w:rsidR="002E5AF9" w:rsidRPr="002E5AF9">
        <w:rPr>
          <w:rFonts w:ascii="Arial" w:eastAsia="Times New Roman" w:hAnsi="Arial" w:cs="Arial"/>
          <w:color w:val="FF0000"/>
          <w:sz w:val="22"/>
          <w:szCs w:val="22"/>
        </w:rPr>
        <w:t xml:space="preserve"> (title to be confirmed) to be prepared by an ad hoc drafting group (</w:t>
      </w:r>
      <w:r w:rsidR="002E5AF9" w:rsidRPr="002E5AF9">
        <w:rPr>
          <w:rFonts w:ascii="Arial" w:eastAsia="Times New Roman" w:hAnsi="Arial" w:cs="Arial"/>
          <w:b/>
          <w:color w:val="FF0000"/>
          <w:sz w:val="22"/>
          <w:szCs w:val="22"/>
        </w:rPr>
        <w:t xml:space="preserve">AU, CL, FJ, </w:t>
      </w:r>
      <w:r w:rsidR="002E5AF9" w:rsidRPr="002E5AF9">
        <w:rPr>
          <w:rFonts w:ascii="Arial" w:eastAsia="Times New Roman" w:hAnsi="Arial" w:cs="Arial"/>
          <w:b/>
          <w:color w:val="FF0000"/>
          <w:sz w:val="22"/>
          <w:szCs w:val="22"/>
          <w:u w:val="single"/>
        </w:rPr>
        <w:t>NZ</w:t>
      </w:r>
      <w:r w:rsidR="002E5AF9" w:rsidRPr="002E5AF9">
        <w:rPr>
          <w:rStyle w:val="FootnoteReference"/>
          <w:rFonts w:ascii="Arial" w:eastAsia="Times New Roman" w:hAnsi="Arial" w:cs="Arial"/>
          <w:b/>
          <w:color w:val="FF0000"/>
          <w:sz w:val="22"/>
          <w:szCs w:val="22"/>
          <w:u w:val="single"/>
        </w:rPr>
        <w:footnoteReference w:id="6"/>
      </w:r>
      <w:r w:rsidR="002E5AF9" w:rsidRPr="002E5AF9">
        <w:rPr>
          <w:rFonts w:ascii="Arial" w:eastAsia="Times New Roman" w:hAnsi="Arial" w:cs="Arial"/>
          <w:b/>
          <w:color w:val="FF0000"/>
          <w:sz w:val="22"/>
          <w:szCs w:val="22"/>
        </w:rPr>
        <w:t xml:space="preserve">, SG, </w:t>
      </w:r>
      <w:r w:rsidR="00F40DAE">
        <w:rPr>
          <w:rFonts w:ascii="Arial" w:eastAsia="Times New Roman" w:hAnsi="Arial" w:cs="Arial"/>
          <w:b/>
          <w:color w:val="FF0000"/>
          <w:sz w:val="22"/>
          <w:szCs w:val="22"/>
        </w:rPr>
        <w:t>GB</w:t>
      </w:r>
      <w:r w:rsidR="002E5AF9" w:rsidRPr="002E5AF9">
        <w:rPr>
          <w:rFonts w:ascii="Arial" w:eastAsia="Times New Roman" w:hAnsi="Arial" w:cs="Arial"/>
          <w:b/>
          <w:color w:val="FF0000"/>
          <w:sz w:val="22"/>
          <w:szCs w:val="22"/>
        </w:rPr>
        <w:t>, US…</w:t>
      </w:r>
      <w:r w:rsidR="002E5AF9" w:rsidRPr="002E5AF9">
        <w:rPr>
          <w:rFonts w:ascii="Arial" w:eastAsia="Times New Roman" w:hAnsi="Arial" w:cs="Arial"/>
          <w:color w:val="FF0000"/>
          <w:sz w:val="22"/>
          <w:szCs w:val="22"/>
        </w:rPr>
        <w:t xml:space="preserve">) </w:t>
      </w:r>
      <w:r w:rsidR="002E5AF9">
        <w:rPr>
          <w:rFonts w:ascii="Arial" w:eastAsia="Times New Roman" w:hAnsi="Arial" w:cs="Arial"/>
          <w:color w:val="FF0000"/>
          <w:sz w:val="22"/>
          <w:szCs w:val="22"/>
        </w:rPr>
        <w:t>(Deadline: 31 January 2024)</w:t>
      </w:r>
    </w:p>
    <w:p w14:paraId="60C35B7F" w14:textId="77777777" w:rsidR="002E5AF9" w:rsidRPr="002E5AF9" w:rsidRDefault="002E5AF9" w:rsidP="002E5AF9">
      <w:pPr>
        <w:jc w:val="both"/>
        <w:rPr>
          <w:rFonts w:ascii="Arial" w:eastAsia="Times New Roman" w:hAnsi="Arial" w:cs="Arial"/>
          <w:color w:val="FF0000"/>
          <w:sz w:val="22"/>
          <w:szCs w:val="22"/>
        </w:rPr>
      </w:pPr>
    </w:p>
    <w:p w14:paraId="4199FF70" w14:textId="464A11AE" w:rsidR="002E5AF9" w:rsidRPr="002E5AF9" w:rsidRDefault="002E5AF9" w:rsidP="002E5AF9">
      <w:pPr>
        <w:jc w:val="both"/>
        <w:rPr>
          <w:rFonts w:ascii="Arial" w:eastAsia="Times New Roman" w:hAnsi="Arial" w:cs="Arial"/>
          <w:color w:val="FF0000"/>
          <w:sz w:val="22"/>
          <w:szCs w:val="22"/>
        </w:rPr>
      </w:pPr>
      <w:r w:rsidRPr="002E5AF9">
        <w:rPr>
          <w:rFonts w:ascii="Arial" w:eastAsia="Times New Roman" w:hAnsi="Arial" w:cs="Arial"/>
          <w:color w:val="FF0000"/>
          <w:sz w:val="22"/>
          <w:szCs w:val="22"/>
        </w:rPr>
        <w:t xml:space="preserve">The </w:t>
      </w:r>
      <w:r w:rsidRPr="002E5AF9">
        <w:rPr>
          <w:rFonts w:ascii="Arial" w:eastAsia="Times New Roman" w:hAnsi="Arial" w:cs="Arial"/>
          <w:b/>
          <w:color w:val="FF0000"/>
          <w:sz w:val="22"/>
          <w:szCs w:val="22"/>
        </w:rPr>
        <w:t>Council</w:t>
      </w:r>
      <w:r w:rsidRPr="002E5AF9">
        <w:rPr>
          <w:rFonts w:ascii="Arial" w:eastAsia="Times New Roman" w:hAnsi="Arial" w:cs="Arial"/>
          <w:color w:val="FF0000"/>
          <w:sz w:val="22"/>
          <w:szCs w:val="22"/>
        </w:rPr>
        <w:t xml:space="preserve"> tasked the </w:t>
      </w:r>
      <w:r w:rsidRPr="002E5AF9">
        <w:rPr>
          <w:rFonts w:ascii="Arial" w:eastAsia="Times New Roman" w:hAnsi="Arial" w:cs="Arial"/>
          <w:b/>
          <w:color w:val="FF0000"/>
          <w:sz w:val="22"/>
          <w:szCs w:val="22"/>
        </w:rPr>
        <w:t>ad hoc drafting group</w:t>
      </w:r>
      <w:r w:rsidRPr="002E5AF9">
        <w:rPr>
          <w:rFonts w:ascii="Arial" w:eastAsia="Times New Roman" w:hAnsi="Arial" w:cs="Arial"/>
          <w:color w:val="FF0000"/>
          <w:sz w:val="22"/>
          <w:szCs w:val="22"/>
        </w:rPr>
        <w:t xml:space="preserve"> (respectively </w:t>
      </w:r>
      <w:r w:rsidRPr="002E5AF9">
        <w:rPr>
          <w:rFonts w:ascii="Arial" w:eastAsia="Times New Roman" w:hAnsi="Arial" w:cs="Arial"/>
          <w:b/>
          <w:color w:val="FF0000"/>
          <w:sz w:val="22"/>
          <w:szCs w:val="22"/>
        </w:rPr>
        <w:t>IRCC</w:t>
      </w:r>
      <w:r w:rsidR="0073654A">
        <w:rPr>
          <w:rFonts w:ascii="Arial" w:eastAsia="Times New Roman" w:hAnsi="Arial" w:cs="Arial"/>
          <w:color w:val="FF0000"/>
          <w:sz w:val="22"/>
          <w:szCs w:val="22"/>
        </w:rPr>
        <w:t>) to conduct a survey</w:t>
      </w:r>
      <w:r w:rsidR="0073654A">
        <w:rPr>
          <w:rStyle w:val="FootnoteReference"/>
          <w:rFonts w:ascii="Arial" w:eastAsia="Times New Roman" w:hAnsi="Arial" w:cs="Arial"/>
          <w:color w:val="FF0000"/>
          <w:sz w:val="22"/>
          <w:szCs w:val="22"/>
        </w:rPr>
        <w:footnoteReference w:id="7"/>
      </w:r>
      <w:r w:rsidRPr="002E5AF9">
        <w:rPr>
          <w:rFonts w:ascii="Arial" w:eastAsia="Times New Roman" w:hAnsi="Arial" w:cs="Arial"/>
          <w:color w:val="FF0000"/>
          <w:sz w:val="22"/>
          <w:szCs w:val="22"/>
        </w:rPr>
        <w:t xml:space="preserve"> on behalf of the Council to assess the feasibility, preference and willingness of </w:t>
      </w:r>
      <w:r w:rsidRPr="002E5AF9">
        <w:rPr>
          <w:rFonts w:ascii="Arial" w:eastAsia="Times New Roman" w:hAnsi="Arial" w:cs="Arial"/>
          <w:b/>
          <w:color w:val="FF0000"/>
          <w:sz w:val="22"/>
          <w:szCs w:val="22"/>
        </w:rPr>
        <w:t>MS</w:t>
      </w:r>
      <w:r w:rsidRPr="002E5AF9">
        <w:rPr>
          <w:rFonts w:ascii="Arial" w:eastAsia="Times New Roman" w:hAnsi="Arial" w:cs="Arial"/>
          <w:color w:val="FF0000"/>
          <w:sz w:val="22"/>
          <w:szCs w:val="22"/>
        </w:rPr>
        <w:t xml:space="preserve">, </w:t>
      </w:r>
      <w:r w:rsidRPr="002E5AF9">
        <w:rPr>
          <w:rFonts w:ascii="Arial" w:eastAsia="Times New Roman" w:hAnsi="Arial" w:cs="Arial"/>
          <w:b/>
          <w:color w:val="FF0000"/>
          <w:sz w:val="22"/>
          <w:szCs w:val="22"/>
        </w:rPr>
        <w:t>WGs, Committees Chairs</w:t>
      </w:r>
      <w:r w:rsidRPr="002E5AF9">
        <w:rPr>
          <w:rFonts w:ascii="Arial" w:eastAsia="Times New Roman" w:hAnsi="Arial" w:cs="Arial"/>
          <w:color w:val="FF0000"/>
          <w:sz w:val="22"/>
          <w:szCs w:val="22"/>
        </w:rPr>
        <w:t>… (</w:t>
      </w:r>
      <w:proofErr w:type="gramStart"/>
      <w:r w:rsidR="0073654A">
        <w:rPr>
          <w:rFonts w:ascii="Arial" w:eastAsia="Times New Roman" w:hAnsi="Arial" w:cs="Arial"/>
          <w:color w:val="FF0000"/>
          <w:sz w:val="22"/>
          <w:szCs w:val="22"/>
        </w:rPr>
        <w:t>r</w:t>
      </w:r>
      <w:r w:rsidR="004074E7" w:rsidRPr="002E5AF9">
        <w:rPr>
          <w:rFonts w:ascii="Arial" w:eastAsia="Times New Roman" w:hAnsi="Arial" w:cs="Arial"/>
          <w:color w:val="FF0000"/>
          <w:sz w:val="22"/>
          <w:szCs w:val="22"/>
        </w:rPr>
        <w:t>espectively</w:t>
      </w:r>
      <w:proofErr w:type="gramEnd"/>
      <w:r w:rsidRPr="002E5AF9">
        <w:rPr>
          <w:rFonts w:ascii="Arial" w:eastAsia="Times New Roman" w:hAnsi="Arial" w:cs="Arial"/>
          <w:color w:val="FF0000"/>
          <w:sz w:val="22"/>
          <w:szCs w:val="22"/>
        </w:rPr>
        <w:t xml:space="preserve"> </w:t>
      </w:r>
      <w:r w:rsidRPr="002E5AF9">
        <w:rPr>
          <w:rFonts w:ascii="Arial" w:eastAsia="Times New Roman" w:hAnsi="Arial" w:cs="Arial"/>
          <w:b/>
          <w:color w:val="FF0000"/>
          <w:sz w:val="22"/>
          <w:szCs w:val="22"/>
        </w:rPr>
        <w:t>RHCs</w:t>
      </w:r>
      <w:r w:rsidRPr="002E5AF9">
        <w:rPr>
          <w:rFonts w:ascii="Arial" w:eastAsia="Times New Roman" w:hAnsi="Arial" w:cs="Arial"/>
          <w:color w:val="FF0000"/>
          <w:sz w:val="22"/>
          <w:szCs w:val="22"/>
        </w:rPr>
        <w:t xml:space="preserve">), to </w:t>
      </w:r>
      <w:r w:rsidR="00175430">
        <w:rPr>
          <w:rFonts w:ascii="Arial" w:eastAsia="Times New Roman" w:hAnsi="Arial" w:cs="Arial"/>
          <w:color w:val="FF0000"/>
          <w:sz w:val="22"/>
          <w:szCs w:val="22"/>
        </w:rPr>
        <w:t>host and attend</w:t>
      </w:r>
      <w:r w:rsidR="00175430" w:rsidRPr="002E5AF9">
        <w:rPr>
          <w:rFonts w:ascii="Arial" w:eastAsia="Times New Roman" w:hAnsi="Arial" w:cs="Arial"/>
          <w:color w:val="FF0000"/>
          <w:sz w:val="22"/>
          <w:szCs w:val="22"/>
        </w:rPr>
        <w:t xml:space="preserve"> </w:t>
      </w:r>
      <w:r w:rsidRPr="002E5AF9">
        <w:rPr>
          <w:rFonts w:ascii="Arial" w:eastAsia="Times New Roman" w:hAnsi="Arial" w:cs="Arial"/>
          <w:color w:val="FF0000"/>
          <w:sz w:val="22"/>
          <w:szCs w:val="22"/>
        </w:rPr>
        <w:t xml:space="preserve">meeting in the four different </w:t>
      </w:r>
      <w:r w:rsidR="00175430">
        <w:rPr>
          <w:rFonts w:ascii="Arial" w:eastAsia="Times New Roman" w:hAnsi="Arial" w:cs="Arial"/>
          <w:color w:val="FF0000"/>
          <w:sz w:val="22"/>
          <w:szCs w:val="22"/>
        </w:rPr>
        <w:t>modalities</w:t>
      </w:r>
      <w:r w:rsidR="00175430" w:rsidRPr="002E5AF9">
        <w:rPr>
          <w:rFonts w:ascii="Arial" w:eastAsia="Times New Roman" w:hAnsi="Arial" w:cs="Arial"/>
          <w:color w:val="FF0000"/>
          <w:sz w:val="22"/>
          <w:szCs w:val="22"/>
        </w:rPr>
        <w:t xml:space="preserve"> </w:t>
      </w:r>
      <w:r w:rsidRPr="002E5AF9">
        <w:rPr>
          <w:rFonts w:ascii="Arial" w:eastAsia="Times New Roman" w:hAnsi="Arial" w:cs="Arial"/>
          <w:color w:val="FF0000"/>
          <w:sz w:val="22"/>
          <w:szCs w:val="22"/>
        </w:rPr>
        <w:t>(in-person, in-person with live streaming, hybrid, or full VTC).</w:t>
      </w:r>
      <w:r>
        <w:rPr>
          <w:rFonts w:ascii="Arial" w:eastAsia="Times New Roman" w:hAnsi="Arial" w:cs="Arial"/>
          <w:color w:val="FF0000"/>
          <w:sz w:val="22"/>
          <w:szCs w:val="22"/>
        </w:rPr>
        <w:t xml:space="preserve"> (Deadline: 31 January 2024)</w:t>
      </w:r>
      <w:r w:rsidR="004074E7">
        <w:rPr>
          <w:rFonts w:ascii="Arial" w:eastAsia="Times New Roman" w:hAnsi="Arial" w:cs="Arial"/>
          <w:color w:val="FF0000"/>
          <w:sz w:val="22"/>
          <w:szCs w:val="22"/>
        </w:rPr>
        <w:t>.</w:t>
      </w:r>
    </w:p>
    <w:p w14:paraId="4BE93F88" w14:textId="77777777" w:rsidR="002E5AF9" w:rsidRPr="002E5AF9" w:rsidRDefault="002E5AF9" w:rsidP="002E5AF9">
      <w:pPr>
        <w:jc w:val="both"/>
        <w:rPr>
          <w:rFonts w:ascii="Arial" w:eastAsia="Times New Roman" w:hAnsi="Arial" w:cs="Arial"/>
          <w:color w:val="FF0000"/>
          <w:sz w:val="22"/>
          <w:szCs w:val="22"/>
        </w:rPr>
      </w:pPr>
    </w:p>
    <w:p w14:paraId="4E37280F" w14:textId="2295218B" w:rsidR="002E5AF9" w:rsidRPr="002E5AF9" w:rsidRDefault="002E5AF9" w:rsidP="002E5AF9">
      <w:pPr>
        <w:jc w:val="both"/>
        <w:rPr>
          <w:rFonts w:ascii="Arial" w:eastAsia="Times New Roman" w:hAnsi="Arial" w:cs="Arial"/>
          <w:color w:val="FF0000"/>
          <w:sz w:val="22"/>
          <w:szCs w:val="22"/>
        </w:rPr>
      </w:pPr>
      <w:r w:rsidRPr="002E5AF9">
        <w:rPr>
          <w:rFonts w:ascii="Arial" w:eastAsia="Times New Roman" w:hAnsi="Arial" w:cs="Arial"/>
          <w:color w:val="FF0000"/>
          <w:sz w:val="22"/>
          <w:szCs w:val="22"/>
        </w:rPr>
        <w:t>Once the outcome of the survey are compiled by the ad hoc drafting group,</w:t>
      </w:r>
      <w:r w:rsidRPr="002E5AF9">
        <w:rPr>
          <w:rFonts w:ascii="Arial" w:eastAsia="Times New Roman" w:hAnsi="Arial" w:cs="Arial"/>
          <w:b/>
          <w:color w:val="FF0000"/>
          <w:sz w:val="22"/>
          <w:szCs w:val="22"/>
        </w:rPr>
        <w:t xml:space="preserve"> IHO Secretariat</w:t>
      </w:r>
      <w:r w:rsidRPr="002E5AF9">
        <w:rPr>
          <w:rFonts w:ascii="Arial" w:eastAsia="Times New Roman" w:hAnsi="Arial" w:cs="Arial"/>
          <w:color w:val="FF0000"/>
          <w:sz w:val="22"/>
          <w:szCs w:val="22"/>
        </w:rPr>
        <w:t xml:space="preserve"> to refine the draft proposed IHO Resolution in liaison with the ad hoc drafting group if appropriate, and submit it to </w:t>
      </w:r>
      <w:r w:rsidRPr="002E5AF9">
        <w:rPr>
          <w:rFonts w:ascii="Arial" w:eastAsia="Times New Roman" w:hAnsi="Arial" w:cs="Arial"/>
          <w:b/>
          <w:color w:val="FF0000"/>
          <w:sz w:val="22"/>
          <w:szCs w:val="22"/>
        </w:rPr>
        <w:t>IHO Member States</w:t>
      </w:r>
      <w:r w:rsidRPr="002E5AF9">
        <w:rPr>
          <w:rFonts w:ascii="Arial" w:eastAsia="Times New Roman" w:hAnsi="Arial" w:cs="Arial"/>
          <w:color w:val="FF0000"/>
          <w:sz w:val="22"/>
          <w:szCs w:val="22"/>
        </w:rPr>
        <w:t xml:space="preserve"> for approval.</w:t>
      </w:r>
      <w:r>
        <w:rPr>
          <w:rFonts w:ascii="Arial" w:eastAsia="Times New Roman" w:hAnsi="Arial" w:cs="Arial"/>
          <w:color w:val="FF0000"/>
          <w:sz w:val="22"/>
          <w:szCs w:val="22"/>
        </w:rPr>
        <w:t xml:space="preserve"> </w:t>
      </w:r>
    </w:p>
    <w:p w14:paraId="5AE2F72A" w14:textId="37B5B431" w:rsidR="008F3D18" w:rsidRPr="00445DEE" w:rsidRDefault="004074E7" w:rsidP="00445DEE">
      <w:pPr>
        <w:jc w:val="both"/>
        <w:rPr>
          <w:rFonts w:ascii="Arial" w:eastAsia="Times New Roman" w:hAnsi="Arial" w:cs="Arial"/>
          <w:color w:val="FF0000"/>
          <w:sz w:val="22"/>
          <w:szCs w:val="22"/>
        </w:rPr>
      </w:pPr>
      <w:r>
        <w:rPr>
          <w:rFonts w:ascii="Arial" w:eastAsia="Times New Roman" w:hAnsi="Arial" w:cs="Arial"/>
          <w:color w:val="FF0000"/>
          <w:sz w:val="22"/>
          <w:szCs w:val="22"/>
        </w:rPr>
        <w:t>(Deadline 31 March 2024</w:t>
      </w:r>
      <w:r w:rsidR="00B151A4">
        <w:rPr>
          <w:rFonts w:ascii="Arial" w:eastAsia="Times New Roman" w:hAnsi="Arial" w:cs="Arial"/>
          <w:color w:val="FF0000"/>
          <w:sz w:val="22"/>
          <w:szCs w:val="22"/>
        </w:rPr>
        <w:t>/</w:t>
      </w:r>
      <w:r w:rsidR="00C4203C">
        <w:rPr>
          <w:rFonts w:ascii="Arial" w:eastAsia="Times New Roman" w:hAnsi="Arial" w:cs="Arial"/>
          <w:color w:val="FF0000"/>
          <w:sz w:val="22"/>
          <w:szCs w:val="22"/>
        </w:rPr>
        <w:t>deadline 31 May 2024)</w:t>
      </w:r>
      <w:r>
        <w:rPr>
          <w:rFonts w:ascii="Arial" w:eastAsia="Times New Roman" w:hAnsi="Arial" w:cs="Arial"/>
          <w:color w:val="FF0000"/>
          <w:sz w:val="22"/>
          <w:szCs w:val="22"/>
        </w:rPr>
        <w:t>.</w:t>
      </w:r>
    </w:p>
    <w:p w14:paraId="5030FCCB" w14:textId="77777777" w:rsidR="008F3D18" w:rsidRDefault="008F3D18" w:rsidP="00445DEE">
      <w:pPr>
        <w:pStyle w:val="Body"/>
        <w:widowControl w:val="0"/>
        <w:spacing w:after="120" w:line="276" w:lineRule="auto"/>
        <w:jc w:val="both"/>
        <w:rPr>
          <w:rFonts w:ascii="Arial" w:hAnsi="Arial" w:cs="Arial"/>
          <w:sz w:val="22"/>
          <w:szCs w:val="22"/>
        </w:rPr>
      </w:pPr>
    </w:p>
    <w:p w14:paraId="025EDF3A" w14:textId="3043A176" w:rsidR="008F3D18" w:rsidRPr="00B151A4" w:rsidRDefault="00445DEE" w:rsidP="00445DEE">
      <w:pPr>
        <w:jc w:val="both"/>
        <w:rPr>
          <w:rFonts w:ascii="Arial" w:eastAsia="Times New Roman" w:hAnsi="Arial" w:cs="Arial"/>
          <w:color w:val="FF0000"/>
          <w:sz w:val="22"/>
          <w:szCs w:val="22"/>
        </w:rPr>
      </w:pPr>
      <w:r w:rsidRPr="00AA7AC3">
        <w:rPr>
          <w:rFonts w:ascii="Arial" w:hAnsi="Arial" w:cs="Arial"/>
          <w:b/>
          <w:color w:val="FF0000"/>
          <w:sz w:val="22"/>
          <w:szCs w:val="22"/>
        </w:rPr>
        <w:t>Decision C7/41</w:t>
      </w:r>
      <w:r w:rsidR="008F3D18" w:rsidRPr="00AA7AC3">
        <w:rPr>
          <w:rFonts w:ascii="Arial" w:hAnsi="Arial" w:cs="Arial"/>
          <w:b/>
          <w:color w:val="FF0000"/>
          <w:sz w:val="22"/>
          <w:szCs w:val="22"/>
        </w:rPr>
        <w:t xml:space="preserve">: </w:t>
      </w:r>
      <w:r w:rsidR="00AA7AC3" w:rsidRPr="00A32658">
        <w:rPr>
          <w:rFonts w:ascii="Arial" w:hAnsi="Arial" w:cs="Arial"/>
          <w:i/>
          <w:color w:val="FF0000"/>
          <w:sz w:val="22"/>
          <w:szCs w:val="22"/>
        </w:rPr>
        <w:t>Left blank</w:t>
      </w:r>
      <w:r w:rsidR="009D190C" w:rsidRPr="009D190C">
        <w:rPr>
          <w:rFonts w:ascii="Arial" w:hAnsi="Arial" w:cs="Arial"/>
          <w:i/>
          <w:color w:val="FF0000"/>
          <w:sz w:val="22"/>
          <w:szCs w:val="22"/>
        </w:rPr>
        <w:t xml:space="preserve"> </w:t>
      </w:r>
      <w:r w:rsidR="009D190C" w:rsidRPr="00A32658">
        <w:rPr>
          <w:rFonts w:ascii="Arial" w:hAnsi="Arial" w:cs="Arial"/>
          <w:i/>
          <w:color w:val="FF0000"/>
          <w:sz w:val="22"/>
          <w:szCs w:val="22"/>
        </w:rPr>
        <w:t>intentionally</w:t>
      </w:r>
    </w:p>
    <w:p w14:paraId="5ABE6931" w14:textId="77777777" w:rsidR="00E92219" w:rsidRPr="00B151A4" w:rsidRDefault="00E92219" w:rsidP="00412023">
      <w:pPr>
        <w:rPr>
          <w:rFonts w:ascii="Arial" w:hAnsi="Arial" w:cs="Arial"/>
          <w:color w:val="FF0000"/>
          <w:sz w:val="22"/>
          <w:szCs w:val="22"/>
          <w:highlight w:val="yellow"/>
          <w:u w:color="000000"/>
          <w:lang w:val="en-US" w:eastAsia="fr-FR"/>
        </w:rPr>
      </w:pPr>
    </w:p>
    <w:p w14:paraId="55D65F8E" w14:textId="6987BD6D" w:rsidR="00D038F7" w:rsidRPr="00586D3D" w:rsidRDefault="00EC2205" w:rsidP="003B1CC4">
      <w:pPr>
        <w:rPr>
          <w:rFonts w:ascii="Arial" w:eastAsia="Calibri" w:hAnsi="Arial" w:cs="Arial"/>
          <w:sz w:val="22"/>
          <w:szCs w:val="22"/>
          <w:lang w:eastAsia="fr-FR"/>
        </w:rPr>
      </w:pPr>
      <w:r>
        <w:rPr>
          <w:rFonts w:ascii="Arial" w:hAnsi="Arial" w:cs="Arial"/>
          <w:b/>
          <w:sz w:val="22"/>
          <w:szCs w:val="22"/>
        </w:rPr>
        <w:br w:type="page"/>
      </w:r>
      <w:r w:rsidR="00E92219" w:rsidRPr="00586D3D">
        <w:rPr>
          <w:rFonts w:ascii="Arial" w:hAnsi="Arial" w:cs="Arial"/>
          <w:b/>
          <w:sz w:val="22"/>
          <w:szCs w:val="22"/>
        </w:rPr>
        <w:lastRenderedPageBreak/>
        <w:t xml:space="preserve">7.2 </w:t>
      </w:r>
      <w:r w:rsidR="0034640B" w:rsidRPr="00586D3D">
        <w:rPr>
          <w:rFonts w:ascii="Arial" w:hAnsi="Arial" w:cs="Arial"/>
          <w:b/>
          <w:sz w:val="22"/>
          <w:szCs w:val="22"/>
        </w:rPr>
        <w:tab/>
      </w:r>
      <w:r w:rsidR="00D038F7" w:rsidRPr="00586D3D">
        <w:rPr>
          <w:rFonts w:ascii="Arial" w:eastAsia="Calibri" w:hAnsi="Arial" w:cs="Arial"/>
          <w:b/>
          <w:sz w:val="22"/>
          <w:szCs w:val="22"/>
          <w:lang w:eastAsia="fr-FR"/>
        </w:rPr>
        <w:t xml:space="preserve">Further digitalization of </w:t>
      </w:r>
      <w:r w:rsidR="005F3FC0">
        <w:rPr>
          <w:rFonts w:ascii="Arial" w:eastAsia="Calibri" w:hAnsi="Arial" w:cs="Arial"/>
          <w:b/>
          <w:sz w:val="22"/>
          <w:szCs w:val="22"/>
          <w:lang w:eastAsia="fr-FR"/>
        </w:rPr>
        <w:t xml:space="preserve">IHO </w:t>
      </w:r>
      <w:r w:rsidR="00D038F7" w:rsidRPr="00586D3D">
        <w:rPr>
          <w:rFonts w:ascii="Arial" w:eastAsia="Calibri" w:hAnsi="Arial" w:cs="Arial"/>
          <w:b/>
          <w:sz w:val="22"/>
          <w:szCs w:val="22"/>
          <w:lang w:eastAsia="fr-FR"/>
        </w:rPr>
        <w:t>Secretariat`s operation - Development and introduction of improved registration and information sharing.</w:t>
      </w:r>
    </w:p>
    <w:p w14:paraId="1C1CB3DD" w14:textId="4FA31961" w:rsidR="00AD550A" w:rsidRPr="00586D3D" w:rsidRDefault="00BC1356" w:rsidP="00412023">
      <w:pPr>
        <w:pStyle w:val="BodyA"/>
        <w:tabs>
          <w:tab w:val="left" w:pos="1021"/>
        </w:tabs>
        <w:spacing w:after="120" w:line="276" w:lineRule="auto"/>
        <w:jc w:val="both"/>
        <w:rPr>
          <w:rStyle w:val="Hyperlink"/>
          <w:rFonts w:ascii="Arial" w:hAnsi="Arial" w:cs="Arial"/>
          <w:i/>
          <w:sz w:val="22"/>
          <w:szCs w:val="22"/>
          <w:u w:val="none"/>
          <w:lang w:val="en-GB"/>
        </w:rPr>
      </w:pPr>
      <w:r w:rsidRPr="00586D3D">
        <w:rPr>
          <w:rFonts w:ascii="Arial" w:hAnsi="Arial" w:cs="Arial"/>
          <w:i/>
          <w:sz w:val="22"/>
          <w:szCs w:val="22"/>
          <w:lang w:val="en-GB"/>
        </w:rPr>
        <w:t xml:space="preserve">Docs: </w:t>
      </w:r>
      <w:r w:rsidR="00831C04" w:rsidRPr="00586D3D">
        <w:rPr>
          <w:rFonts w:ascii="Arial" w:hAnsi="Arial" w:cs="Arial"/>
          <w:i/>
          <w:sz w:val="22"/>
          <w:szCs w:val="22"/>
          <w:lang w:val="en-GB"/>
        </w:rPr>
        <w:t>C7</w:t>
      </w:r>
      <w:r w:rsidR="00D038F7" w:rsidRPr="00586D3D">
        <w:rPr>
          <w:rFonts w:ascii="Arial" w:hAnsi="Arial" w:cs="Arial"/>
          <w:i/>
          <w:sz w:val="22"/>
          <w:szCs w:val="22"/>
          <w:lang w:val="en-GB"/>
        </w:rPr>
        <w:t>-</w:t>
      </w:r>
      <w:r w:rsidR="001A1E6A">
        <w:rPr>
          <w:rFonts w:ascii="Arial" w:hAnsi="Arial" w:cs="Arial"/>
          <w:i/>
          <w:sz w:val="22"/>
          <w:szCs w:val="22"/>
          <w:lang w:val="en-GB"/>
        </w:rPr>
        <w:t>0</w:t>
      </w:r>
      <w:r w:rsidR="00D038F7" w:rsidRPr="00586D3D">
        <w:rPr>
          <w:rFonts w:ascii="Arial" w:hAnsi="Arial" w:cs="Arial"/>
          <w:i/>
          <w:sz w:val="22"/>
          <w:szCs w:val="22"/>
          <w:lang w:val="en-GB"/>
        </w:rPr>
        <w:t>7.2A</w:t>
      </w:r>
    </w:p>
    <w:p w14:paraId="69D82125" w14:textId="0CEA8FD6" w:rsidR="002E47C8" w:rsidRDefault="002E47C8" w:rsidP="002E47C8">
      <w:pPr>
        <w:pStyle w:val="Body"/>
        <w:widowControl w:val="0"/>
        <w:spacing w:after="120" w:line="276" w:lineRule="auto"/>
        <w:jc w:val="both"/>
        <w:rPr>
          <w:rFonts w:ascii="Arial" w:hAnsi="Arial" w:cs="Arial"/>
          <w:sz w:val="22"/>
          <w:szCs w:val="22"/>
        </w:rPr>
      </w:pPr>
      <w:r w:rsidRPr="000C1B4A">
        <w:rPr>
          <w:rFonts w:ascii="Arial" w:hAnsi="Arial" w:cs="Arial"/>
          <w:b/>
          <w:bCs/>
          <w:sz w:val="22"/>
          <w:szCs w:val="22"/>
        </w:rPr>
        <w:t xml:space="preserve">The Secretary-General </w:t>
      </w:r>
      <w:r w:rsidRPr="00050E6A">
        <w:rPr>
          <w:rFonts w:ascii="Arial" w:hAnsi="Arial" w:cs="Arial"/>
          <w:sz w:val="22"/>
          <w:szCs w:val="22"/>
        </w:rPr>
        <w:t xml:space="preserve">recalled that the </w:t>
      </w:r>
      <w:r w:rsidR="005F3FC0">
        <w:rPr>
          <w:rFonts w:ascii="Arial" w:hAnsi="Arial" w:cs="Arial"/>
          <w:sz w:val="22"/>
          <w:szCs w:val="22"/>
        </w:rPr>
        <w:t xml:space="preserve">IHO </w:t>
      </w:r>
      <w:r w:rsidRPr="00050E6A">
        <w:rPr>
          <w:rFonts w:ascii="Arial" w:hAnsi="Arial" w:cs="Arial"/>
          <w:sz w:val="22"/>
          <w:szCs w:val="22"/>
        </w:rPr>
        <w:t xml:space="preserve">Secretariat was currently using a meeting </w:t>
      </w:r>
      <w:r>
        <w:rPr>
          <w:rFonts w:ascii="Arial" w:hAnsi="Arial" w:cs="Arial"/>
          <w:sz w:val="22"/>
          <w:szCs w:val="22"/>
        </w:rPr>
        <w:t xml:space="preserve">registration system developed and technically maintained by KHOA (Republic of Korea) which would cease at the end of 2023. In addition to replacing the meeting registration system, IHO would also review its website, which provided open access to information and documents but with limitations on file size and storage. </w:t>
      </w:r>
    </w:p>
    <w:p w14:paraId="237C6894" w14:textId="4E34A976" w:rsidR="002E47C8" w:rsidRDefault="002E47C8" w:rsidP="002E47C8">
      <w:pPr>
        <w:pStyle w:val="Body"/>
        <w:widowControl w:val="0"/>
        <w:spacing w:after="120" w:line="276" w:lineRule="auto"/>
        <w:jc w:val="both"/>
        <w:rPr>
          <w:rFonts w:ascii="Arial" w:hAnsi="Arial" w:cs="Arial"/>
          <w:sz w:val="22"/>
          <w:szCs w:val="22"/>
        </w:rPr>
      </w:pPr>
      <w:r>
        <w:rPr>
          <w:rFonts w:ascii="Arial" w:hAnsi="Arial" w:cs="Arial"/>
          <w:sz w:val="22"/>
          <w:szCs w:val="22"/>
        </w:rPr>
        <w:t xml:space="preserve">The </w:t>
      </w:r>
      <w:r w:rsidR="005F3FC0">
        <w:rPr>
          <w:rFonts w:ascii="Arial" w:hAnsi="Arial" w:cs="Arial"/>
          <w:sz w:val="22"/>
          <w:szCs w:val="22"/>
        </w:rPr>
        <w:t xml:space="preserve">IHO </w:t>
      </w:r>
      <w:r>
        <w:rPr>
          <w:rFonts w:ascii="Arial" w:hAnsi="Arial" w:cs="Arial"/>
          <w:sz w:val="22"/>
          <w:szCs w:val="22"/>
        </w:rPr>
        <w:t xml:space="preserve">Secretariat aimed to introduce a system that combined meeting registration with a centralized internal document management approach based on individual accounts. In contrast to the solution at IMO, to which Malta had referred on the previous day, the individual accounts on the IHO website would be offered in principle to everybody who demonstrated an interest in IHO although access would be customized to the position and needs of the applicant. The new IHO Portal would be embedded in the IHO website. IHO Member States and stakeholders would have access to the Portal while information on IHO </w:t>
      </w:r>
      <w:r w:rsidR="00431848">
        <w:rPr>
          <w:rFonts w:ascii="Arial" w:hAnsi="Arial" w:cs="Arial"/>
          <w:sz w:val="22"/>
          <w:szCs w:val="22"/>
        </w:rPr>
        <w:t>S</w:t>
      </w:r>
      <w:r>
        <w:rPr>
          <w:rFonts w:ascii="Arial" w:hAnsi="Arial" w:cs="Arial"/>
          <w:sz w:val="22"/>
          <w:szCs w:val="22"/>
        </w:rPr>
        <w:t xml:space="preserve">tandards, GIS functions, Basic Documents, including Work </w:t>
      </w:r>
      <w:proofErr w:type="spellStart"/>
      <w:r>
        <w:rPr>
          <w:rFonts w:ascii="Arial" w:hAnsi="Arial" w:cs="Arial"/>
          <w:sz w:val="22"/>
          <w:szCs w:val="22"/>
        </w:rPr>
        <w:t>Programmes</w:t>
      </w:r>
      <w:proofErr w:type="spellEnd"/>
      <w:r>
        <w:rPr>
          <w:rFonts w:ascii="Arial" w:hAnsi="Arial" w:cs="Arial"/>
          <w:sz w:val="22"/>
          <w:szCs w:val="22"/>
        </w:rPr>
        <w:t xml:space="preserve"> and Bulletin Reports, would continue to be freely available on the public part of the website. </w:t>
      </w:r>
    </w:p>
    <w:p w14:paraId="76C4AAF6" w14:textId="77777777" w:rsidR="002E47C8" w:rsidRDefault="002E47C8" w:rsidP="002E47C8">
      <w:pPr>
        <w:pStyle w:val="Body"/>
        <w:widowControl w:val="0"/>
        <w:spacing w:after="120" w:line="276" w:lineRule="auto"/>
        <w:jc w:val="both"/>
        <w:rPr>
          <w:rFonts w:ascii="Arial" w:hAnsi="Arial" w:cs="Arial"/>
          <w:sz w:val="22"/>
          <w:szCs w:val="22"/>
        </w:rPr>
      </w:pPr>
      <w:r>
        <w:rPr>
          <w:rFonts w:ascii="Arial" w:hAnsi="Arial" w:cs="Arial"/>
          <w:sz w:val="22"/>
          <w:szCs w:val="22"/>
        </w:rPr>
        <w:t xml:space="preserve">Development of the portal had been contracted to an external partner and resources would be retained for operational and maintenance costs. The system would be introduced in a phased approach with the meeting registration module projected to be in use from January 2024. The centralized document management module was due to be in operation by the end of the second quarter. The annual IT budget for IHO was just under € 100,000 and therefore careful planning of expenditure on hardware, software and licensing and maintenance was required. United Kingdom had made a comment in the Red Book on which it might wish to provide further explanation. </w:t>
      </w:r>
    </w:p>
    <w:p w14:paraId="414AD81D" w14:textId="77777777" w:rsidR="007563BD" w:rsidRDefault="002E47C8" w:rsidP="007563BD">
      <w:pPr>
        <w:pStyle w:val="Body"/>
        <w:widowControl w:val="0"/>
        <w:spacing w:after="120" w:line="276" w:lineRule="auto"/>
        <w:jc w:val="both"/>
        <w:rPr>
          <w:rFonts w:ascii="Arial" w:hAnsi="Arial" w:cs="Arial"/>
          <w:sz w:val="22"/>
          <w:szCs w:val="22"/>
        </w:rPr>
      </w:pPr>
      <w:r w:rsidRPr="003B4B82">
        <w:rPr>
          <w:rFonts w:ascii="Arial" w:hAnsi="Arial" w:cs="Arial"/>
          <w:b/>
          <w:bCs/>
          <w:sz w:val="22"/>
          <w:szCs w:val="22"/>
        </w:rPr>
        <w:t>United Kingdom</w:t>
      </w:r>
      <w:r>
        <w:rPr>
          <w:rFonts w:ascii="Arial" w:hAnsi="Arial" w:cs="Arial"/>
          <w:sz w:val="22"/>
          <w:szCs w:val="22"/>
        </w:rPr>
        <w:t xml:space="preserve"> supported the proposed improvements to the infrastructure and the possibility for Member States to test it; the purpose of the comment in the Red Book had been to address whether the wider technology used by IHO was sustainable in the longer term.</w:t>
      </w:r>
      <w:r w:rsidR="007563BD">
        <w:rPr>
          <w:rFonts w:ascii="Arial" w:hAnsi="Arial" w:cs="Arial"/>
          <w:sz w:val="22"/>
          <w:szCs w:val="22"/>
        </w:rPr>
        <w:t xml:space="preserve"> This has strategic aspects and should be included in the discussion on the revision of the Strategic Plan.</w:t>
      </w:r>
    </w:p>
    <w:p w14:paraId="21CBA9A7" w14:textId="77777777" w:rsidR="007563BD" w:rsidRDefault="007563BD" w:rsidP="007563BD">
      <w:pPr>
        <w:pStyle w:val="Body"/>
        <w:widowControl w:val="0"/>
        <w:spacing w:after="120" w:line="276" w:lineRule="auto"/>
        <w:jc w:val="both"/>
        <w:rPr>
          <w:rFonts w:ascii="Arial" w:hAnsi="Arial" w:cs="Arial"/>
          <w:sz w:val="22"/>
          <w:szCs w:val="22"/>
        </w:rPr>
      </w:pPr>
      <w:r w:rsidRPr="00DF7FDF">
        <w:rPr>
          <w:rFonts w:ascii="Arial" w:hAnsi="Arial" w:cs="Arial"/>
          <w:b/>
          <w:bCs/>
          <w:sz w:val="22"/>
          <w:szCs w:val="22"/>
        </w:rPr>
        <w:t>The Secretary-General</w:t>
      </w:r>
      <w:r>
        <w:rPr>
          <w:rFonts w:ascii="Arial" w:hAnsi="Arial" w:cs="Arial"/>
          <w:sz w:val="22"/>
          <w:szCs w:val="22"/>
        </w:rPr>
        <w:t xml:space="preserve"> agreed that the action on the S-100 Infrastructure Centre development would need to be discussed in the wider context of IHO’s IT infrastructure. </w:t>
      </w:r>
    </w:p>
    <w:p w14:paraId="1D38310E" w14:textId="77777777" w:rsidR="007563BD" w:rsidRDefault="007563BD" w:rsidP="007563BD">
      <w:pPr>
        <w:pStyle w:val="Body"/>
        <w:widowControl w:val="0"/>
        <w:spacing w:after="120" w:line="276" w:lineRule="auto"/>
        <w:jc w:val="both"/>
        <w:rPr>
          <w:rFonts w:ascii="Arial" w:hAnsi="Arial" w:cs="Arial"/>
          <w:sz w:val="22"/>
          <w:szCs w:val="22"/>
        </w:rPr>
      </w:pPr>
      <w:r>
        <w:rPr>
          <w:rFonts w:ascii="Arial" w:hAnsi="Arial" w:cs="Arial"/>
          <w:b/>
          <w:bCs/>
          <w:sz w:val="22"/>
          <w:szCs w:val="22"/>
        </w:rPr>
        <w:t>Chile</w:t>
      </w:r>
      <w:r>
        <w:rPr>
          <w:rFonts w:ascii="Arial" w:hAnsi="Arial" w:cs="Arial"/>
          <w:sz w:val="22"/>
          <w:szCs w:val="22"/>
        </w:rPr>
        <w:t xml:space="preserve"> requested that revised documents posted on the website should highlight changes so that it was possible to easily identify the new aspects of the latest version. </w:t>
      </w:r>
    </w:p>
    <w:p w14:paraId="0FBEA135" w14:textId="77777777" w:rsidR="007563BD" w:rsidRDefault="007563BD" w:rsidP="007563BD">
      <w:pPr>
        <w:pStyle w:val="Body"/>
        <w:widowControl w:val="0"/>
        <w:spacing w:after="120" w:line="276" w:lineRule="auto"/>
        <w:jc w:val="both"/>
        <w:rPr>
          <w:rFonts w:ascii="Arial" w:hAnsi="Arial" w:cs="Arial"/>
          <w:sz w:val="22"/>
          <w:szCs w:val="22"/>
        </w:rPr>
      </w:pPr>
      <w:r>
        <w:rPr>
          <w:rFonts w:ascii="Arial" w:hAnsi="Arial" w:cs="Arial"/>
          <w:b/>
          <w:bCs/>
          <w:sz w:val="22"/>
          <w:szCs w:val="22"/>
        </w:rPr>
        <w:t>Norway</w:t>
      </w:r>
      <w:r w:rsidRPr="005A75C1">
        <w:rPr>
          <w:rFonts w:ascii="Arial" w:hAnsi="Arial" w:cs="Arial"/>
          <w:sz w:val="22"/>
          <w:szCs w:val="22"/>
        </w:rPr>
        <w:t>, while fully supporting the proposed changes</w:t>
      </w:r>
      <w:r>
        <w:rPr>
          <w:rFonts w:ascii="Arial" w:hAnsi="Arial" w:cs="Arial"/>
          <w:b/>
          <w:bCs/>
          <w:sz w:val="22"/>
          <w:szCs w:val="22"/>
        </w:rPr>
        <w:t>,</w:t>
      </w:r>
      <w:r>
        <w:rPr>
          <w:rFonts w:ascii="Arial" w:hAnsi="Arial" w:cs="Arial"/>
          <w:sz w:val="22"/>
          <w:szCs w:val="22"/>
        </w:rPr>
        <w:t xml:space="preserve"> pointed out that some working groups or subordinate bodies that were dependent on input from communities outside of IHO, such as the </w:t>
      </w:r>
      <w:proofErr w:type="spellStart"/>
      <w:r>
        <w:rPr>
          <w:rFonts w:ascii="Arial" w:hAnsi="Arial" w:cs="Arial"/>
          <w:sz w:val="22"/>
          <w:szCs w:val="22"/>
        </w:rPr>
        <w:t>Crowdsourced</w:t>
      </w:r>
      <w:proofErr w:type="spellEnd"/>
      <w:r>
        <w:rPr>
          <w:rFonts w:ascii="Arial" w:hAnsi="Arial" w:cs="Arial"/>
          <w:sz w:val="22"/>
          <w:szCs w:val="22"/>
        </w:rPr>
        <w:t xml:space="preserve"> Bathymetry Working Group (CSBWG) and GEBCO, would require clear information concerning the new website. </w:t>
      </w:r>
    </w:p>
    <w:p w14:paraId="1F3B2DCC" w14:textId="77777777" w:rsidR="007563BD" w:rsidRPr="005D5B03" w:rsidRDefault="007563BD" w:rsidP="007563BD">
      <w:pPr>
        <w:pStyle w:val="Body"/>
        <w:widowControl w:val="0"/>
        <w:spacing w:after="120" w:line="276" w:lineRule="auto"/>
        <w:jc w:val="both"/>
        <w:rPr>
          <w:rFonts w:ascii="Arial" w:hAnsi="Arial" w:cs="Arial"/>
          <w:sz w:val="22"/>
          <w:szCs w:val="22"/>
        </w:rPr>
      </w:pPr>
      <w:r>
        <w:rPr>
          <w:rFonts w:ascii="Arial" w:hAnsi="Arial" w:cs="Arial"/>
          <w:b/>
          <w:bCs/>
          <w:sz w:val="22"/>
          <w:szCs w:val="22"/>
        </w:rPr>
        <w:t>United Kingdom</w:t>
      </w:r>
      <w:r w:rsidRPr="005D5B03">
        <w:rPr>
          <w:rFonts w:ascii="Arial" w:hAnsi="Arial" w:cs="Arial"/>
          <w:sz w:val="22"/>
          <w:szCs w:val="22"/>
        </w:rPr>
        <w:t xml:space="preserve">, following on from the comments by Malta on the previous day, noted that </w:t>
      </w:r>
      <w:r>
        <w:rPr>
          <w:rFonts w:ascii="Arial" w:hAnsi="Arial" w:cs="Arial"/>
          <w:sz w:val="22"/>
          <w:szCs w:val="22"/>
        </w:rPr>
        <w:t xml:space="preserve">the </w:t>
      </w:r>
      <w:r w:rsidRPr="005D5B03">
        <w:rPr>
          <w:rFonts w:ascii="Arial" w:hAnsi="Arial" w:cs="Arial"/>
          <w:sz w:val="22"/>
          <w:szCs w:val="22"/>
        </w:rPr>
        <w:t>proposed</w:t>
      </w:r>
      <w:r>
        <w:rPr>
          <w:rFonts w:ascii="Arial" w:hAnsi="Arial" w:cs="Arial"/>
          <w:sz w:val="22"/>
          <w:szCs w:val="22"/>
        </w:rPr>
        <w:t xml:space="preserve"> log-in</w:t>
      </w:r>
      <w:r w:rsidRPr="005D5B03">
        <w:rPr>
          <w:rFonts w:ascii="Arial" w:hAnsi="Arial" w:cs="Arial"/>
          <w:sz w:val="22"/>
          <w:szCs w:val="22"/>
        </w:rPr>
        <w:t xml:space="preserve"> system would </w:t>
      </w:r>
      <w:r>
        <w:rPr>
          <w:rFonts w:ascii="Arial" w:hAnsi="Arial" w:cs="Arial"/>
          <w:sz w:val="22"/>
          <w:szCs w:val="22"/>
        </w:rPr>
        <w:t xml:space="preserve">result in less transparency than that available under the present arrangement, resulting in the potential loss of usability. Could the logic of placing the documents behind a log-in be explained? </w:t>
      </w:r>
    </w:p>
    <w:p w14:paraId="7C8A5A6C" w14:textId="3EAA0ADB" w:rsidR="002E47C8" w:rsidRDefault="002E47C8" w:rsidP="002E47C8">
      <w:pPr>
        <w:pStyle w:val="Body"/>
        <w:widowControl w:val="0"/>
        <w:spacing w:after="120" w:line="276" w:lineRule="auto"/>
        <w:jc w:val="both"/>
        <w:rPr>
          <w:rFonts w:ascii="Arial" w:hAnsi="Arial" w:cs="Arial"/>
          <w:sz w:val="22"/>
          <w:szCs w:val="22"/>
        </w:rPr>
      </w:pPr>
      <w:r w:rsidRPr="005D5B03">
        <w:rPr>
          <w:rFonts w:ascii="Arial" w:hAnsi="Arial" w:cs="Arial"/>
          <w:b/>
          <w:bCs/>
          <w:sz w:val="22"/>
          <w:szCs w:val="22"/>
        </w:rPr>
        <w:t>The Secretary-General</w:t>
      </w:r>
      <w:r>
        <w:rPr>
          <w:rFonts w:ascii="Arial" w:hAnsi="Arial" w:cs="Arial"/>
          <w:sz w:val="22"/>
          <w:szCs w:val="22"/>
        </w:rPr>
        <w:t xml:space="preserve"> said that there was a repository dating back almost 20 years and, historically, the lack of management of files and of current and previous meeting documents had made the system unwieldy. The requirement for a user log-in might appear more restrictive, </w:t>
      </w:r>
      <w:r w:rsidR="00431848">
        <w:rPr>
          <w:rFonts w:ascii="Arial" w:hAnsi="Arial" w:cs="Arial"/>
          <w:sz w:val="22"/>
          <w:szCs w:val="22"/>
        </w:rPr>
        <w:t xml:space="preserve">but </w:t>
      </w:r>
      <w:r>
        <w:rPr>
          <w:rFonts w:ascii="Arial" w:hAnsi="Arial" w:cs="Arial"/>
          <w:sz w:val="22"/>
          <w:szCs w:val="22"/>
        </w:rPr>
        <w:t xml:space="preserve">it would make internal management of the website easier. In terms of marketing, requesting that website users should register with an email address would enable IHO to identify popular content and draw the attention of users to content that might be of interest to them. Responding to the request </w:t>
      </w:r>
      <w:r>
        <w:rPr>
          <w:rFonts w:ascii="Arial" w:hAnsi="Arial" w:cs="Arial"/>
          <w:sz w:val="22"/>
          <w:szCs w:val="22"/>
        </w:rPr>
        <w:lastRenderedPageBreak/>
        <w:t xml:space="preserve">for clearly </w:t>
      </w:r>
      <w:r w:rsidR="007563BD">
        <w:rPr>
          <w:rFonts w:ascii="Arial" w:hAnsi="Arial" w:cs="Arial"/>
          <w:sz w:val="22"/>
          <w:szCs w:val="22"/>
        </w:rPr>
        <w:t>highlighted changes in</w:t>
      </w:r>
      <w:r>
        <w:rPr>
          <w:rFonts w:ascii="Arial" w:hAnsi="Arial" w:cs="Arial"/>
          <w:sz w:val="22"/>
          <w:szCs w:val="22"/>
        </w:rPr>
        <w:t xml:space="preserve"> documents, he undertook to review and improve where necessary, the correct numbering of revised documents. Occasionally, la</w:t>
      </w:r>
      <w:r w:rsidR="007563BD">
        <w:rPr>
          <w:rFonts w:ascii="Arial" w:hAnsi="Arial" w:cs="Arial"/>
          <w:sz w:val="22"/>
          <w:szCs w:val="22"/>
        </w:rPr>
        <w:t>st-minute changes to documents were</w:t>
      </w:r>
      <w:r>
        <w:rPr>
          <w:rFonts w:ascii="Arial" w:hAnsi="Arial" w:cs="Arial"/>
          <w:sz w:val="22"/>
          <w:szCs w:val="22"/>
        </w:rPr>
        <w:t xml:space="preserve"> necessary. </w:t>
      </w:r>
    </w:p>
    <w:p w14:paraId="62BBD526" w14:textId="2B68EA8F" w:rsidR="002E47C8" w:rsidRDefault="007563BD" w:rsidP="002E47C8">
      <w:pPr>
        <w:pStyle w:val="Body"/>
        <w:widowControl w:val="0"/>
        <w:spacing w:after="120" w:line="276" w:lineRule="auto"/>
        <w:jc w:val="both"/>
        <w:rPr>
          <w:rFonts w:ascii="Arial" w:hAnsi="Arial" w:cs="Arial"/>
          <w:sz w:val="22"/>
          <w:szCs w:val="22"/>
        </w:rPr>
      </w:pPr>
      <w:r w:rsidRPr="00DA4A56">
        <w:rPr>
          <w:rFonts w:ascii="Arial" w:hAnsi="Arial" w:cs="Arial"/>
          <w:b/>
          <w:sz w:val="22"/>
          <w:szCs w:val="22"/>
        </w:rPr>
        <w:t xml:space="preserve">Assistant Director </w:t>
      </w:r>
      <w:proofErr w:type="spellStart"/>
      <w:r w:rsidRPr="00DA4A56">
        <w:rPr>
          <w:rFonts w:ascii="Arial" w:hAnsi="Arial" w:cs="Arial"/>
          <w:b/>
          <w:sz w:val="22"/>
          <w:szCs w:val="22"/>
        </w:rPr>
        <w:t>Baek</w:t>
      </w:r>
      <w:proofErr w:type="spellEnd"/>
      <w:r w:rsidR="002E47C8">
        <w:rPr>
          <w:rFonts w:ascii="Arial" w:hAnsi="Arial" w:cs="Arial"/>
          <w:sz w:val="22"/>
          <w:szCs w:val="22"/>
        </w:rPr>
        <w:t xml:space="preserve"> explained that it was current practice for individual users to send email requests and information concerning their contact details to members of the </w:t>
      </w:r>
      <w:r w:rsidR="005F3FC0">
        <w:rPr>
          <w:rFonts w:ascii="Arial" w:hAnsi="Arial" w:cs="Arial"/>
          <w:sz w:val="22"/>
          <w:szCs w:val="22"/>
        </w:rPr>
        <w:t xml:space="preserve">IHO </w:t>
      </w:r>
      <w:r w:rsidR="002E47C8">
        <w:rPr>
          <w:rFonts w:ascii="Arial" w:hAnsi="Arial" w:cs="Arial"/>
          <w:sz w:val="22"/>
          <w:szCs w:val="22"/>
        </w:rPr>
        <w:t xml:space="preserve">Secretariat. Under the new system, users would be able to update their own details, thereby making for a faster, more </w:t>
      </w:r>
      <w:r>
        <w:rPr>
          <w:rFonts w:ascii="Arial" w:hAnsi="Arial" w:cs="Arial"/>
          <w:sz w:val="22"/>
          <w:szCs w:val="22"/>
        </w:rPr>
        <w:t>efficient</w:t>
      </w:r>
      <w:r w:rsidR="002E47C8">
        <w:rPr>
          <w:rFonts w:ascii="Arial" w:hAnsi="Arial" w:cs="Arial"/>
          <w:sz w:val="22"/>
          <w:szCs w:val="22"/>
        </w:rPr>
        <w:t xml:space="preserve"> service. </w:t>
      </w:r>
    </w:p>
    <w:p w14:paraId="69B95819" w14:textId="706E08AC" w:rsidR="007563BD" w:rsidRDefault="002E47C8" w:rsidP="002E47C8">
      <w:pPr>
        <w:pStyle w:val="Body"/>
        <w:widowControl w:val="0"/>
        <w:spacing w:after="120" w:line="276" w:lineRule="auto"/>
        <w:jc w:val="both"/>
        <w:rPr>
          <w:rFonts w:ascii="Arial" w:hAnsi="Arial" w:cs="Arial"/>
          <w:sz w:val="22"/>
          <w:szCs w:val="22"/>
        </w:rPr>
      </w:pPr>
      <w:r w:rsidRPr="00C33E39">
        <w:rPr>
          <w:rFonts w:ascii="Arial" w:hAnsi="Arial" w:cs="Arial"/>
          <w:b/>
          <w:bCs/>
          <w:sz w:val="22"/>
          <w:szCs w:val="22"/>
        </w:rPr>
        <w:t>The C</w:t>
      </w:r>
      <w:r w:rsidR="003719D3">
        <w:rPr>
          <w:rFonts w:ascii="Arial" w:hAnsi="Arial" w:cs="Arial"/>
          <w:b/>
          <w:bCs/>
          <w:sz w:val="22"/>
          <w:szCs w:val="22"/>
        </w:rPr>
        <w:t>hair</w:t>
      </w:r>
      <w:r>
        <w:rPr>
          <w:rFonts w:ascii="Arial" w:hAnsi="Arial" w:cs="Arial"/>
          <w:sz w:val="22"/>
          <w:szCs w:val="22"/>
        </w:rPr>
        <w:t xml:space="preserve"> </w:t>
      </w:r>
      <w:r w:rsidR="007563BD">
        <w:rPr>
          <w:rFonts w:ascii="Arial" w:hAnsi="Arial" w:cs="Arial"/>
          <w:sz w:val="22"/>
          <w:szCs w:val="22"/>
        </w:rPr>
        <w:t xml:space="preserve">invited </w:t>
      </w:r>
      <w:r>
        <w:rPr>
          <w:rFonts w:ascii="Arial" w:hAnsi="Arial" w:cs="Arial"/>
          <w:sz w:val="22"/>
          <w:szCs w:val="22"/>
        </w:rPr>
        <w:t xml:space="preserve">Member States </w:t>
      </w:r>
      <w:r w:rsidR="007563BD">
        <w:rPr>
          <w:rFonts w:ascii="Arial" w:hAnsi="Arial" w:cs="Arial"/>
          <w:sz w:val="22"/>
          <w:szCs w:val="22"/>
        </w:rPr>
        <w:t>t</w:t>
      </w:r>
      <w:r>
        <w:rPr>
          <w:rFonts w:ascii="Arial" w:hAnsi="Arial" w:cs="Arial"/>
          <w:sz w:val="22"/>
          <w:szCs w:val="22"/>
        </w:rPr>
        <w:t>o participate in the testing phase of the new website.</w:t>
      </w:r>
    </w:p>
    <w:p w14:paraId="4E3F479D" w14:textId="7AE66CC8" w:rsidR="002E47C8" w:rsidRPr="007563BD" w:rsidRDefault="002E47C8" w:rsidP="002E47C8">
      <w:pPr>
        <w:pStyle w:val="Body"/>
        <w:widowControl w:val="0"/>
        <w:spacing w:after="120" w:line="276" w:lineRule="auto"/>
        <w:jc w:val="both"/>
        <w:rPr>
          <w:rFonts w:ascii="Arial" w:hAnsi="Arial" w:cs="Arial"/>
          <w:color w:val="FF0000"/>
          <w:sz w:val="22"/>
          <w:szCs w:val="22"/>
        </w:rPr>
      </w:pPr>
      <w:r>
        <w:rPr>
          <w:rFonts w:ascii="Arial" w:hAnsi="Arial" w:cs="Arial"/>
          <w:b/>
          <w:color w:val="FF0000"/>
          <w:sz w:val="22"/>
          <w:szCs w:val="22"/>
        </w:rPr>
        <w:t xml:space="preserve">Decision </w:t>
      </w:r>
      <w:r w:rsidR="004074E7">
        <w:rPr>
          <w:rFonts w:ascii="Arial" w:hAnsi="Arial" w:cs="Arial"/>
          <w:b/>
          <w:color w:val="FF0000"/>
          <w:sz w:val="22"/>
          <w:szCs w:val="22"/>
        </w:rPr>
        <w:t xml:space="preserve">and Action </w:t>
      </w:r>
      <w:r>
        <w:rPr>
          <w:rFonts w:ascii="Arial" w:hAnsi="Arial" w:cs="Arial"/>
          <w:b/>
          <w:color w:val="FF0000"/>
          <w:sz w:val="22"/>
          <w:szCs w:val="22"/>
        </w:rPr>
        <w:t>C7/</w:t>
      </w:r>
      <w:r w:rsidR="007563BD">
        <w:rPr>
          <w:rFonts w:ascii="Arial" w:hAnsi="Arial" w:cs="Arial"/>
          <w:b/>
          <w:color w:val="FF0000"/>
          <w:sz w:val="22"/>
          <w:szCs w:val="22"/>
        </w:rPr>
        <w:t>42</w:t>
      </w:r>
      <w:r>
        <w:rPr>
          <w:rFonts w:ascii="Arial" w:hAnsi="Arial" w:cs="Arial"/>
          <w:b/>
          <w:color w:val="FF0000"/>
          <w:sz w:val="22"/>
          <w:szCs w:val="22"/>
        </w:rPr>
        <w:t xml:space="preserve">:  </w:t>
      </w:r>
      <w:r w:rsidRPr="007563BD">
        <w:rPr>
          <w:rFonts w:ascii="Arial" w:eastAsia="Times New Roman" w:hAnsi="Arial" w:cs="Arial"/>
          <w:color w:val="FF0000"/>
          <w:sz w:val="22"/>
          <w:szCs w:val="22"/>
        </w:rPr>
        <w:t xml:space="preserve">The </w:t>
      </w:r>
      <w:r w:rsidRPr="007563BD">
        <w:rPr>
          <w:rFonts w:ascii="Arial" w:eastAsia="Times New Roman" w:hAnsi="Arial" w:cs="Arial"/>
          <w:b/>
          <w:color w:val="FF0000"/>
          <w:sz w:val="22"/>
          <w:szCs w:val="22"/>
        </w:rPr>
        <w:t>Council</w:t>
      </w:r>
      <w:r w:rsidRPr="007563BD">
        <w:rPr>
          <w:rFonts w:ascii="Arial" w:eastAsia="Times New Roman" w:hAnsi="Arial" w:cs="Arial"/>
          <w:color w:val="FF0000"/>
          <w:sz w:val="22"/>
          <w:szCs w:val="22"/>
        </w:rPr>
        <w:t xml:space="preserve"> endorsed the </w:t>
      </w:r>
      <w:r w:rsidRPr="007563BD">
        <w:rPr>
          <w:rFonts w:ascii="Arial" w:eastAsia="Times New Roman" w:hAnsi="Arial" w:cs="Arial"/>
          <w:b/>
          <w:color w:val="FF0000"/>
          <w:sz w:val="22"/>
          <w:szCs w:val="22"/>
        </w:rPr>
        <w:t>IHO</w:t>
      </w:r>
      <w:r w:rsidRPr="007563BD">
        <w:rPr>
          <w:rFonts w:ascii="Arial" w:eastAsia="Times New Roman" w:hAnsi="Arial" w:cs="Arial"/>
          <w:color w:val="FF0000"/>
          <w:sz w:val="22"/>
          <w:szCs w:val="22"/>
        </w:rPr>
        <w:t xml:space="preserve"> </w:t>
      </w:r>
      <w:r w:rsidRPr="007563BD">
        <w:rPr>
          <w:rFonts w:ascii="Arial" w:eastAsia="Times New Roman" w:hAnsi="Arial" w:cs="Arial"/>
          <w:b/>
          <w:color w:val="FF0000"/>
          <w:sz w:val="22"/>
          <w:szCs w:val="22"/>
        </w:rPr>
        <w:t>Secretariat’s</w:t>
      </w:r>
      <w:r w:rsidRPr="007563BD">
        <w:rPr>
          <w:rFonts w:ascii="Arial" w:eastAsia="Times New Roman" w:hAnsi="Arial" w:cs="Arial"/>
          <w:color w:val="FF0000"/>
          <w:sz w:val="22"/>
          <w:szCs w:val="22"/>
        </w:rPr>
        <w:t xml:space="preserve"> ambitions to further digitalize the services rendered to IHO Member States</w:t>
      </w:r>
      <w:r w:rsidRPr="007563BD">
        <w:rPr>
          <w:rFonts w:ascii="Arial" w:eastAsia="Times New Roman" w:hAnsi="Arial" w:cs="Arial"/>
          <w:b/>
          <w:color w:val="FF0000"/>
          <w:sz w:val="22"/>
          <w:szCs w:val="22"/>
        </w:rPr>
        <w:t xml:space="preserve"> </w:t>
      </w:r>
      <w:r w:rsidRPr="007563BD">
        <w:rPr>
          <w:rFonts w:ascii="Arial" w:eastAsia="Times New Roman" w:hAnsi="Arial" w:cs="Arial"/>
          <w:color w:val="FF0000"/>
          <w:sz w:val="22"/>
          <w:szCs w:val="22"/>
        </w:rPr>
        <w:t>and</w:t>
      </w:r>
      <w:r w:rsidRPr="007563BD">
        <w:rPr>
          <w:rFonts w:ascii="Arial" w:eastAsia="Times New Roman" w:hAnsi="Arial" w:cs="Arial"/>
          <w:b/>
          <w:color w:val="FF0000"/>
          <w:sz w:val="22"/>
          <w:szCs w:val="22"/>
        </w:rPr>
        <w:t xml:space="preserve"> </w:t>
      </w:r>
      <w:r w:rsidRPr="007563BD">
        <w:rPr>
          <w:rFonts w:ascii="Arial" w:eastAsia="Times New Roman" w:hAnsi="Arial" w:cs="Arial"/>
          <w:color w:val="FF0000"/>
          <w:sz w:val="22"/>
          <w:szCs w:val="22"/>
        </w:rPr>
        <w:t xml:space="preserve">welcomed the offer </w:t>
      </w:r>
      <w:r w:rsidR="004074E7">
        <w:rPr>
          <w:rFonts w:ascii="Arial" w:eastAsia="Times New Roman" w:hAnsi="Arial" w:cs="Arial"/>
          <w:color w:val="FF0000"/>
          <w:sz w:val="22"/>
          <w:szCs w:val="22"/>
        </w:rPr>
        <w:t>to</w:t>
      </w:r>
      <w:r w:rsidRPr="007563BD">
        <w:rPr>
          <w:rFonts w:ascii="Arial" w:eastAsia="Times New Roman" w:hAnsi="Arial" w:cs="Arial"/>
          <w:color w:val="FF0000"/>
          <w:sz w:val="22"/>
          <w:szCs w:val="22"/>
        </w:rPr>
        <w:t xml:space="preserve"> </w:t>
      </w:r>
      <w:r w:rsidRPr="007563BD">
        <w:rPr>
          <w:rFonts w:ascii="Arial" w:eastAsia="Times New Roman" w:hAnsi="Arial" w:cs="Arial"/>
          <w:b/>
          <w:color w:val="FF0000"/>
          <w:sz w:val="22"/>
          <w:szCs w:val="22"/>
        </w:rPr>
        <w:t>IHO MS</w:t>
      </w:r>
      <w:r w:rsidRPr="007563BD">
        <w:rPr>
          <w:rFonts w:ascii="Arial" w:eastAsia="Times New Roman" w:hAnsi="Arial" w:cs="Arial"/>
          <w:color w:val="FF0000"/>
          <w:sz w:val="22"/>
          <w:szCs w:val="22"/>
        </w:rPr>
        <w:t xml:space="preserve"> who would like to be involved in the different testing and acceptance phases of the new IHO Portal (POC: </w:t>
      </w:r>
      <w:hyperlink r:id="rId13" w:history="1">
        <w:r w:rsidRPr="007563BD">
          <w:rPr>
            <w:rStyle w:val="Hyperlink"/>
            <w:rFonts w:ascii="Arial" w:eastAsia="Times New Roman" w:hAnsi="Arial" w:cs="Arial"/>
            <w:color w:val="FF0000"/>
            <w:sz w:val="22"/>
            <w:szCs w:val="22"/>
          </w:rPr>
          <w:t>addt@iho.int</w:t>
        </w:r>
      </w:hyperlink>
      <w:r w:rsidRPr="007563BD">
        <w:rPr>
          <w:rFonts w:ascii="Arial" w:eastAsia="Times New Roman" w:hAnsi="Arial" w:cs="Arial"/>
          <w:color w:val="FF0000"/>
          <w:sz w:val="22"/>
          <w:szCs w:val="22"/>
        </w:rPr>
        <w:t>).</w:t>
      </w:r>
      <w:r w:rsidR="00B151A4">
        <w:rPr>
          <w:rFonts w:ascii="Arial" w:eastAsia="Times New Roman" w:hAnsi="Arial" w:cs="Arial"/>
          <w:color w:val="FF0000"/>
          <w:sz w:val="22"/>
          <w:szCs w:val="22"/>
        </w:rPr>
        <w:t xml:space="preserve"> (</w:t>
      </w:r>
      <w:proofErr w:type="gramStart"/>
      <w:r w:rsidR="00B151A4">
        <w:rPr>
          <w:rFonts w:ascii="Arial" w:eastAsia="Times New Roman" w:hAnsi="Arial" w:cs="Arial"/>
          <w:color w:val="FF0000"/>
          <w:sz w:val="22"/>
          <w:szCs w:val="22"/>
        </w:rPr>
        <w:t>from</w:t>
      </w:r>
      <w:proofErr w:type="gramEnd"/>
      <w:r w:rsidR="00B151A4">
        <w:rPr>
          <w:rFonts w:ascii="Arial" w:eastAsia="Times New Roman" w:hAnsi="Arial" w:cs="Arial"/>
          <w:color w:val="FF0000"/>
          <w:sz w:val="22"/>
          <w:szCs w:val="22"/>
        </w:rPr>
        <w:t xml:space="preserve"> December 2023)</w:t>
      </w:r>
      <w:r w:rsidR="004074E7">
        <w:rPr>
          <w:rFonts w:ascii="Arial" w:eastAsia="Times New Roman" w:hAnsi="Arial" w:cs="Arial"/>
          <w:color w:val="FF0000"/>
          <w:sz w:val="22"/>
          <w:szCs w:val="22"/>
        </w:rPr>
        <w:t>.</w:t>
      </w:r>
    </w:p>
    <w:p w14:paraId="7DADC2D2" w14:textId="5555F725" w:rsidR="002E47C8" w:rsidRPr="007563BD" w:rsidRDefault="002E47C8" w:rsidP="002E47C8">
      <w:pPr>
        <w:rPr>
          <w:rFonts w:ascii="Arial" w:eastAsia="Times New Roman" w:hAnsi="Arial" w:cs="Arial"/>
          <w:color w:val="FF0000"/>
          <w:sz w:val="22"/>
          <w:szCs w:val="22"/>
          <w:shd w:val="clear" w:color="auto" w:fill="FFFF00"/>
        </w:rPr>
      </w:pPr>
      <w:r w:rsidRPr="007563BD">
        <w:rPr>
          <w:rFonts w:ascii="Arial" w:eastAsia="Times New Roman" w:hAnsi="Arial" w:cs="Arial"/>
          <w:color w:val="FF0000"/>
          <w:sz w:val="22"/>
          <w:szCs w:val="22"/>
        </w:rPr>
        <w:t xml:space="preserve">The </w:t>
      </w:r>
      <w:r w:rsidRPr="007563BD">
        <w:rPr>
          <w:rFonts w:ascii="Arial" w:eastAsia="Times New Roman" w:hAnsi="Arial" w:cs="Arial"/>
          <w:b/>
          <w:color w:val="FF0000"/>
          <w:sz w:val="22"/>
          <w:szCs w:val="22"/>
        </w:rPr>
        <w:t>Council</w:t>
      </w:r>
      <w:r w:rsidRPr="007563BD">
        <w:rPr>
          <w:rFonts w:ascii="Arial" w:eastAsia="Times New Roman" w:hAnsi="Arial" w:cs="Arial"/>
          <w:color w:val="FF0000"/>
          <w:sz w:val="22"/>
          <w:szCs w:val="22"/>
        </w:rPr>
        <w:t xml:space="preserve"> noted the potential participation in the testing phase of </w:t>
      </w:r>
      <w:r w:rsidRPr="007563BD">
        <w:rPr>
          <w:rFonts w:ascii="Arial" w:eastAsia="Times New Roman" w:hAnsi="Arial" w:cs="Arial"/>
          <w:b/>
          <w:color w:val="FF0000"/>
          <w:sz w:val="22"/>
          <w:szCs w:val="22"/>
        </w:rPr>
        <w:t xml:space="preserve">BR, DK, FR, ID, JP, NO, SE, </w:t>
      </w:r>
      <w:r w:rsidR="00F40DAE">
        <w:rPr>
          <w:rFonts w:ascii="Arial" w:eastAsia="Times New Roman" w:hAnsi="Arial" w:cs="Arial"/>
          <w:b/>
          <w:color w:val="FF0000"/>
          <w:sz w:val="22"/>
          <w:szCs w:val="22"/>
        </w:rPr>
        <w:t>GB</w:t>
      </w:r>
      <w:r w:rsidRPr="007563BD">
        <w:rPr>
          <w:rFonts w:ascii="Arial" w:eastAsia="Times New Roman" w:hAnsi="Arial" w:cs="Arial"/>
          <w:color w:val="FF0000"/>
          <w:sz w:val="22"/>
          <w:szCs w:val="22"/>
        </w:rPr>
        <w:t>, and the</w:t>
      </w:r>
      <w:r w:rsidRPr="007563BD">
        <w:rPr>
          <w:rFonts w:ascii="Arial" w:eastAsia="Times New Roman" w:hAnsi="Arial" w:cs="Arial"/>
          <w:b/>
          <w:color w:val="FF0000"/>
          <w:sz w:val="22"/>
          <w:szCs w:val="22"/>
        </w:rPr>
        <w:t xml:space="preserve"> US</w:t>
      </w:r>
      <w:r w:rsidRPr="007563BD">
        <w:rPr>
          <w:rFonts w:ascii="Arial" w:eastAsia="Times New Roman" w:hAnsi="Arial" w:cs="Arial"/>
          <w:color w:val="FF0000"/>
          <w:sz w:val="22"/>
          <w:szCs w:val="22"/>
        </w:rPr>
        <w:t>.</w:t>
      </w:r>
    </w:p>
    <w:p w14:paraId="11247382" w14:textId="77777777" w:rsidR="00862401" w:rsidRPr="002E47C8" w:rsidRDefault="00862401" w:rsidP="00862401">
      <w:pPr>
        <w:pStyle w:val="Body"/>
        <w:widowControl w:val="0"/>
        <w:spacing w:after="120" w:line="276" w:lineRule="auto"/>
        <w:jc w:val="both"/>
        <w:rPr>
          <w:rFonts w:ascii="Arial" w:hAnsi="Arial" w:cs="Arial"/>
          <w:sz w:val="22"/>
          <w:szCs w:val="22"/>
          <w:lang w:val="en-GB"/>
        </w:rPr>
      </w:pPr>
    </w:p>
    <w:p w14:paraId="6C08DFD5" w14:textId="12323139" w:rsidR="00D038F7" w:rsidRPr="00586D3D" w:rsidRDefault="00E92219" w:rsidP="00EC220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sz w:val="22"/>
          <w:szCs w:val="22"/>
          <w:lang w:eastAsia="fr-FR"/>
        </w:rPr>
      </w:pPr>
      <w:r w:rsidRPr="00586D3D">
        <w:rPr>
          <w:rFonts w:ascii="Arial" w:hAnsi="Arial" w:cs="Arial"/>
          <w:b/>
          <w:sz w:val="22"/>
          <w:szCs w:val="22"/>
        </w:rPr>
        <w:t xml:space="preserve">7.3 </w:t>
      </w:r>
      <w:r w:rsidR="0034640B" w:rsidRPr="00586D3D">
        <w:rPr>
          <w:rFonts w:ascii="Arial" w:hAnsi="Arial" w:cs="Arial"/>
          <w:b/>
          <w:sz w:val="22"/>
          <w:szCs w:val="22"/>
        </w:rPr>
        <w:tab/>
      </w:r>
      <w:r w:rsidR="00D038F7" w:rsidRPr="00586D3D">
        <w:rPr>
          <w:rFonts w:ascii="Arial" w:eastAsia="Calibri" w:hAnsi="Arial" w:cs="Arial"/>
          <w:b/>
          <w:sz w:val="22"/>
          <w:szCs w:val="22"/>
          <w:lang w:eastAsia="fr-FR"/>
        </w:rPr>
        <w:t>Implementation of a new global MSDI layer dedicated to Marine Protected Areas (MPA) - Proposal (IHO Secretariat) for discussion of the sit</w:t>
      </w:r>
      <w:r w:rsidR="008B3924">
        <w:rPr>
          <w:rFonts w:ascii="Arial" w:eastAsia="Calibri" w:hAnsi="Arial" w:cs="Arial"/>
          <w:b/>
          <w:sz w:val="22"/>
          <w:szCs w:val="22"/>
          <w:lang w:eastAsia="fr-FR"/>
        </w:rPr>
        <w:t>uation and follow up activities</w:t>
      </w:r>
    </w:p>
    <w:p w14:paraId="61A0CD89" w14:textId="7882DE9D" w:rsidR="00D038F7" w:rsidRPr="00586D3D" w:rsidRDefault="007C779A" w:rsidP="00D038F7">
      <w:pPr>
        <w:pStyle w:val="BodyA"/>
        <w:tabs>
          <w:tab w:val="left" w:pos="1021"/>
        </w:tabs>
        <w:spacing w:after="120" w:line="276" w:lineRule="auto"/>
        <w:jc w:val="both"/>
        <w:rPr>
          <w:rFonts w:ascii="Arial" w:hAnsi="Arial" w:cs="Arial"/>
          <w:i/>
          <w:sz w:val="22"/>
          <w:szCs w:val="22"/>
        </w:rPr>
      </w:pPr>
      <w:r w:rsidRPr="00586D3D">
        <w:rPr>
          <w:rFonts w:ascii="Arial" w:hAnsi="Arial" w:cs="Arial"/>
          <w:i/>
          <w:sz w:val="22"/>
          <w:szCs w:val="22"/>
        </w:rPr>
        <w:t xml:space="preserve">Docs: </w:t>
      </w:r>
      <w:r w:rsidR="00831C04" w:rsidRPr="00586D3D">
        <w:rPr>
          <w:rFonts w:ascii="Arial" w:hAnsi="Arial" w:cs="Arial"/>
          <w:i/>
          <w:sz w:val="22"/>
          <w:szCs w:val="22"/>
        </w:rPr>
        <w:t>C7</w:t>
      </w:r>
      <w:r w:rsidRPr="00586D3D">
        <w:rPr>
          <w:rFonts w:ascii="Arial" w:hAnsi="Arial" w:cs="Arial"/>
          <w:i/>
          <w:sz w:val="22"/>
          <w:szCs w:val="22"/>
        </w:rPr>
        <w:t>-</w:t>
      </w:r>
      <w:r w:rsidR="001A1E6A">
        <w:rPr>
          <w:rFonts w:ascii="Arial" w:hAnsi="Arial" w:cs="Arial"/>
          <w:i/>
          <w:sz w:val="22"/>
          <w:szCs w:val="22"/>
        </w:rPr>
        <w:t>0</w:t>
      </w:r>
      <w:r w:rsidRPr="00586D3D">
        <w:rPr>
          <w:rFonts w:ascii="Arial" w:hAnsi="Arial" w:cs="Arial"/>
          <w:i/>
          <w:sz w:val="22"/>
          <w:szCs w:val="22"/>
        </w:rPr>
        <w:t>7.3A</w:t>
      </w:r>
      <w:r w:rsidR="0018422B" w:rsidRPr="00586D3D">
        <w:rPr>
          <w:rFonts w:ascii="Arial" w:hAnsi="Arial" w:cs="Arial"/>
          <w:i/>
          <w:sz w:val="22"/>
          <w:szCs w:val="22"/>
        </w:rPr>
        <w:t xml:space="preserve"> </w:t>
      </w:r>
    </w:p>
    <w:p w14:paraId="70F9EAB7" w14:textId="6BDC76C3" w:rsidR="007C779A" w:rsidRPr="00586D3D" w:rsidRDefault="000065F0" w:rsidP="00D038F7">
      <w:pPr>
        <w:pStyle w:val="BodyA"/>
        <w:tabs>
          <w:tab w:val="left" w:pos="1021"/>
        </w:tabs>
        <w:spacing w:after="120" w:line="276" w:lineRule="auto"/>
        <w:jc w:val="both"/>
        <w:rPr>
          <w:rFonts w:ascii="Arial" w:hAnsi="Arial" w:cs="Arial"/>
          <w:i/>
          <w:sz w:val="22"/>
          <w:szCs w:val="22"/>
        </w:rPr>
      </w:pPr>
      <w:r w:rsidRPr="000065F0">
        <w:rPr>
          <w:rFonts w:ascii="Arial" w:hAnsi="Arial" w:cs="Arial"/>
          <w:i/>
          <w:sz w:val="22"/>
          <w:szCs w:val="22"/>
          <w:u w:val="single"/>
        </w:rPr>
        <w:t>Useful Reference</w:t>
      </w:r>
      <w:r w:rsidRPr="000065F0">
        <w:rPr>
          <w:rFonts w:ascii="Arial" w:hAnsi="Arial" w:cs="Arial"/>
          <w:i/>
          <w:sz w:val="22"/>
          <w:szCs w:val="22"/>
        </w:rPr>
        <w:t>:</w:t>
      </w:r>
      <w:hyperlink r:id="rId14" w:history="1"/>
      <w:r w:rsidR="00D038F7" w:rsidRPr="00586D3D">
        <w:rPr>
          <w:rFonts w:ascii="Arial" w:hAnsi="Arial" w:cs="Arial"/>
          <w:i/>
          <w:sz w:val="22"/>
          <w:szCs w:val="22"/>
        </w:rPr>
        <w:t xml:space="preserve"> NIPWG10-11.1.2A</w:t>
      </w:r>
    </w:p>
    <w:p w14:paraId="67DF0DAC" w14:textId="3FD1E317" w:rsidR="00875A45" w:rsidRPr="00875A45" w:rsidRDefault="00875A45" w:rsidP="00875A45">
      <w:pPr>
        <w:pStyle w:val="Body"/>
        <w:widowControl w:val="0"/>
        <w:tabs>
          <w:tab w:val="left" w:pos="993"/>
        </w:tabs>
        <w:spacing w:after="120" w:line="276" w:lineRule="auto"/>
        <w:jc w:val="both"/>
        <w:rPr>
          <w:rFonts w:ascii="Arial" w:hAnsi="Arial" w:cs="Arial"/>
          <w:sz w:val="22"/>
          <w:szCs w:val="22"/>
          <w:lang w:val="en-GB"/>
        </w:rPr>
      </w:pPr>
      <w:r w:rsidRPr="00875A45">
        <w:rPr>
          <w:rFonts w:ascii="Arial" w:hAnsi="Arial" w:cs="Arial"/>
          <w:sz w:val="22"/>
          <w:szCs w:val="22"/>
          <w:lang w:val="en-GB"/>
        </w:rPr>
        <w:t xml:space="preserve">The </w:t>
      </w:r>
      <w:r w:rsidRPr="00875A45">
        <w:rPr>
          <w:rFonts w:ascii="Arial" w:hAnsi="Arial" w:cs="Arial"/>
          <w:b/>
          <w:bCs/>
          <w:sz w:val="22"/>
          <w:szCs w:val="22"/>
          <w:lang w:val="en-GB"/>
        </w:rPr>
        <w:t>Secretary-General</w:t>
      </w:r>
      <w:r w:rsidRPr="00875A45">
        <w:rPr>
          <w:rFonts w:ascii="Arial" w:hAnsi="Arial" w:cs="Arial"/>
          <w:sz w:val="22"/>
          <w:szCs w:val="22"/>
          <w:lang w:val="en-GB"/>
        </w:rPr>
        <w:t xml:space="preserve"> introduced a</w:t>
      </w:r>
      <w:r w:rsidR="005F3FC0">
        <w:rPr>
          <w:rFonts w:ascii="Arial" w:hAnsi="Arial" w:cs="Arial"/>
          <w:sz w:val="22"/>
          <w:szCs w:val="22"/>
          <w:lang w:val="en-GB"/>
        </w:rPr>
        <w:t>n</w:t>
      </w:r>
      <w:r w:rsidRPr="00875A45">
        <w:rPr>
          <w:rFonts w:ascii="Arial" w:hAnsi="Arial" w:cs="Arial"/>
          <w:sz w:val="22"/>
          <w:szCs w:val="22"/>
          <w:lang w:val="en-GB"/>
        </w:rPr>
        <w:t xml:space="preserve"> </w:t>
      </w:r>
      <w:r w:rsidR="005F3FC0">
        <w:rPr>
          <w:rFonts w:ascii="Arial" w:hAnsi="Arial" w:cs="Arial"/>
          <w:sz w:val="22"/>
          <w:szCs w:val="22"/>
          <w:lang w:val="en-GB"/>
        </w:rPr>
        <w:t xml:space="preserve">IHO </w:t>
      </w:r>
      <w:r w:rsidRPr="00875A45">
        <w:rPr>
          <w:rFonts w:ascii="Arial" w:hAnsi="Arial" w:cs="Arial"/>
          <w:sz w:val="22"/>
          <w:szCs w:val="22"/>
          <w:lang w:val="en-GB"/>
        </w:rPr>
        <w:t>Secretariat</w:t>
      </w:r>
      <w:r w:rsidR="005F3FC0">
        <w:rPr>
          <w:rFonts w:ascii="Arial" w:hAnsi="Arial" w:cs="Arial"/>
          <w:sz w:val="22"/>
          <w:szCs w:val="22"/>
          <w:lang w:val="en-GB"/>
        </w:rPr>
        <w:t>’s</w:t>
      </w:r>
      <w:r w:rsidRPr="00875A45">
        <w:rPr>
          <w:rFonts w:ascii="Arial" w:hAnsi="Arial" w:cs="Arial"/>
          <w:sz w:val="22"/>
          <w:szCs w:val="22"/>
          <w:lang w:val="en-GB"/>
        </w:rPr>
        <w:t xml:space="preserve"> proposal for a new global MSDI layer dedicated to MPAs. It would allow compatible GIS systems to monitor progress towards the goal of protecting 30% of the ocean in MPAs by 2030, pursuant to the Agreement under the United Nations Convention on the Law of the Sea on the Conservation and Sustainable Use of Marine Biological Diversity of Areas beyond National Jurisdiction (BB</w:t>
      </w:r>
      <w:r w:rsidR="00B3309E">
        <w:rPr>
          <w:rFonts w:ascii="Arial" w:hAnsi="Arial" w:cs="Arial"/>
          <w:sz w:val="22"/>
          <w:szCs w:val="22"/>
          <w:lang w:val="en-GB"/>
        </w:rPr>
        <w:t>NJ</w:t>
      </w:r>
      <w:r w:rsidRPr="00875A45">
        <w:rPr>
          <w:rFonts w:ascii="Arial" w:hAnsi="Arial" w:cs="Arial"/>
          <w:sz w:val="22"/>
          <w:szCs w:val="22"/>
          <w:lang w:val="en-GB"/>
        </w:rPr>
        <w:t>), adopted by a United Nations intergovernmental conference in June 2023. It also served Goal 3 of the IHO Strategic Plan by contributing to ocean policy.</w:t>
      </w:r>
    </w:p>
    <w:p w14:paraId="731C7545" w14:textId="5DF73A21" w:rsidR="00875A45" w:rsidRPr="00875A45" w:rsidRDefault="00875A45" w:rsidP="00875A45">
      <w:pPr>
        <w:spacing w:after="120" w:line="276" w:lineRule="auto"/>
        <w:jc w:val="both"/>
        <w:rPr>
          <w:rFonts w:ascii="Arial" w:hAnsi="Arial" w:cs="Arial"/>
          <w:sz w:val="22"/>
          <w:szCs w:val="22"/>
        </w:rPr>
      </w:pPr>
      <w:r w:rsidRPr="00875A45">
        <w:rPr>
          <w:rFonts w:ascii="Arial" w:hAnsi="Arial" w:cs="Arial"/>
          <w:sz w:val="22"/>
          <w:szCs w:val="22"/>
        </w:rPr>
        <w:t>At its 10</w:t>
      </w:r>
      <w:r w:rsidRPr="00875A45">
        <w:rPr>
          <w:rFonts w:ascii="Arial" w:hAnsi="Arial" w:cs="Arial"/>
          <w:sz w:val="22"/>
          <w:szCs w:val="22"/>
          <w:vertAlign w:val="superscript"/>
        </w:rPr>
        <w:t>th</w:t>
      </w:r>
      <w:r w:rsidRPr="00875A45">
        <w:rPr>
          <w:rFonts w:ascii="Arial" w:hAnsi="Arial" w:cs="Arial"/>
          <w:sz w:val="22"/>
          <w:szCs w:val="22"/>
        </w:rPr>
        <w:t xml:space="preserve"> </w:t>
      </w:r>
      <w:r w:rsidR="000065F0">
        <w:rPr>
          <w:rFonts w:ascii="Arial" w:hAnsi="Arial" w:cs="Arial"/>
          <w:sz w:val="22"/>
          <w:szCs w:val="22"/>
        </w:rPr>
        <w:t>meeting</w:t>
      </w:r>
      <w:r w:rsidRPr="00875A45">
        <w:rPr>
          <w:rFonts w:ascii="Arial" w:hAnsi="Arial" w:cs="Arial"/>
          <w:sz w:val="22"/>
          <w:szCs w:val="22"/>
        </w:rPr>
        <w:t xml:space="preserve"> in September 2023, the Nautical Information </w:t>
      </w:r>
      <w:r w:rsidR="00C90EBB">
        <w:rPr>
          <w:rFonts w:ascii="Arial" w:hAnsi="Arial" w:cs="Arial"/>
          <w:sz w:val="22"/>
          <w:szCs w:val="22"/>
        </w:rPr>
        <w:t>Provision</w:t>
      </w:r>
      <w:r w:rsidRPr="00875A45">
        <w:rPr>
          <w:rFonts w:ascii="Arial" w:hAnsi="Arial" w:cs="Arial"/>
          <w:sz w:val="22"/>
          <w:szCs w:val="22"/>
        </w:rPr>
        <w:t xml:space="preserve"> Working Group </w:t>
      </w:r>
      <w:r w:rsidR="000065F0">
        <w:rPr>
          <w:rFonts w:ascii="Arial" w:hAnsi="Arial" w:cs="Arial"/>
          <w:sz w:val="22"/>
          <w:szCs w:val="22"/>
        </w:rPr>
        <w:t xml:space="preserve">(NIPWG) </w:t>
      </w:r>
      <w:r w:rsidRPr="00875A45">
        <w:rPr>
          <w:rFonts w:ascii="Arial" w:hAnsi="Arial" w:cs="Arial"/>
          <w:sz w:val="22"/>
          <w:szCs w:val="22"/>
        </w:rPr>
        <w:t>had reported that work to implement S-122 was likely to be completed on schedule by April 2024. However it was difficult to supply the correct information for the dataset because the authority responsible for information on MPAs was different in each country, multiple jurisdictions might be involved, and the MPA was often defined in terms more useful to fisheries or extractive industries than to navigation.</w:t>
      </w:r>
    </w:p>
    <w:p w14:paraId="25CBC696" w14:textId="50DAEC3F" w:rsidR="00875A45" w:rsidRPr="00875A45" w:rsidRDefault="00875A45" w:rsidP="00875A45">
      <w:pPr>
        <w:spacing w:after="120" w:line="276" w:lineRule="auto"/>
        <w:jc w:val="both"/>
        <w:rPr>
          <w:rFonts w:ascii="Arial" w:hAnsi="Arial" w:cs="Arial"/>
          <w:sz w:val="22"/>
          <w:szCs w:val="22"/>
        </w:rPr>
      </w:pPr>
      <w:r w:rsidRPr="00875A45">
        <w:rPr>
          <w:rFonts w:ascii="Arial" w:hAnsi="Arial" w:cs="Arial"/>
          <w:sz w:val="22"/>
          <w:szCs w:val="22"/>
        </w:rPr>
        <w:t xml:space="preserve">The United States philanthropic foundation </w:t>
      </w:r>
      <w:proofErr w:type="spellStart"/>
      <w:r w:rsidRPr="00875A45">
        <w:rPr>
          <w:rFonts w:ascii="Arial" w:hAnsi="Arial" w:cs="Arial"/>
          <w:sz w:val="22"/>
          <w:szCs w:val="22"/>
        </w:rPr>
        <w:t>ProtectedSeas</w:t>
      </w:r>
      <w:proofErr w:type="spellEnd"/>
      <w:r w:rsidRPr="00875A45">
        <w:rPr>
          <w:rFonts w:ascii="Arial" w:hAnsi="Arial" w:cs="Arial"/>
          <w:sz w:val="22"/>
          <w:szCs w:val="22"/>
        </w:rPr>
        <w:t xml:space="preserve"> had built up a remarkably comprehensive repository of global MPA information, the </w:t>
      </w:r>
      <w:proofErr w:type="spellStart"/>
      <w:r w:rsidRPr="00875A45">
        <w:rPr>
          <w:rFonts w:ascii="Arial" w:hAnsi="Arial" w:cs="Arial"/>
          <w:sz w:val="22"/>
          <w:szCs w:val="22"/>
        </w:rPr>
        <w:t>ProtectedSeas</w:t>
      </w:r>
      <w:proofErr w:type="spellEnd"/>
      <w:r w:rsidRPr="00875A45">
        <w:rPr>
          <w:rFonts w:ascii="Arial" w:hAnsi="Arial" w:cs="Arial"/>
          <w:sz w:val="22"/>
          <w:szCs w:val="22"/>
        </w:rPr>
        <w:t xml:space="preserve"> Navigator. The </w:t>
      </w:r>
      <w:r w:rsidR="005F3FC0">
        <w:rPr>
          <w:rFonts w:ascii="Arial" w:hAnsi="Arial" w:cs="Arial"/>
          <w:sz w:val="22"/>
          <w:szCs w:val="22"/>
        </w:rPr>
        <w:t xml:space="preserve">IHO </w:t>
      </w:r>
      <w:r w:rsidRPr="00875A45">
        <w:rPr>
          <w:rFonts w:ascii="Arial" w:hAnsi="Arial" w:cs="Arial"/>
          <w:sz w:val="22"/>
          <w:szCs w:val="22"/>
        </w:rPr>
        <w:t xml:space="preserve">Secretariat now proposed a project to encode those data in an S-122 dataset. The project would have a valuable political and visibility impact as part of the IHO contribution to the activities of the United Nations Decade of Ocean Science for Sustainable Development (2021–2030). He suggested that the </w:t>
      </w:r>
      <w:r w:rsidR="005F3FC0">
        <w:rPr>
          <w:rFonts w:ascii="Arial" w:hAnsi="Arial" w:cs="Arial"/>
          <w:sz w:val="22"/>
          <w:szCs w:val="22"/>
        </w:rPr>
        <w:t xml:space="preserve">IHO </w:t>
      </w:r>
      <w:r w:rsidRPr="00875A45">
        <w:rPr>
          <w:rFonts w:ascii="Arial" w:hAnsi="Arial" w:cs="Arial"/>
          <w:sz w:val="22"/>
          <w:szCs w:val="22"/>
        </w:rPr>
        <w:t xml:space="preserve">Secretariat should pursue the idea further with </w:t>
      </w:r>
      <w:proofErr w:type="spellStart"/>
      <w:r w:rsidRPr="00875A45">
        <w:rPr>
          <w:rFonts w:ascii="Arial" w:hAnsi="Arial" w:cs="Arial"/>
          <w:sz w:val="22"/>
          <w:szCs w:val="22"/>
        </w:rPr>
        <w:t>ProtectedSeas</w:t>
      </w:r>
      <w:proofErr w:type="spellEnd"/>
      <w:r w:rsidRPr="00875A45">
        <w:rPr>
          <w:rFonts w:ascii="Arial" w:hAnsi="Arial" w:cs="Arial"/>
          <w:sz w:val="22"/>
          <w:szCs w:val="22"/>
        </w:rPr>
        <w:t xml:space="preserve"> and, if appropriate, create a test dataset before returning to the Council for further instructions.</w:t>
      </w:r>
    </w:p>
    <w:p w14:paraId="78F161CB" w14:textId="2A4EC1AF" w:rsidR="009C01A1" w:rsidRPr="009C01A1" w:rsidRDefault="009C01A1" w:rsidP="00B3309E">
      <w:pPr>
        <w:spacing w:after="120" w:line="276" w:lineRule="auto"/>
        <w:jc w:val="both"/>
        <w:rPr>
          <w:rFonts w:ascii="Arial" w:hAnsi="Arial" w:cs="Arial"/>
          <w:sz w:val="22"/>
          <w:szCs w:val="22"/>
        </w:rPr>
      </w:pPr>
      <w:r w:rsidRPr="009C01A1">
        <w:rPr>
          <w:rFonts w:ascii="Arial" w:hAnsi="Arial" w:cs="Arial"/>
          <w:sz w:val="22"/>
          <w:szCs w:val="22"/>
        </w:rPr>
        <w:t xml:space="preserve">Participants were divided in their response to the proposal. Several participants voiced the concern that data obtained from an external, private </w:t>
      </w:r>
      <w:r w:rsidR="009040D3">
        <w:rPr>
          <w:rFonts w:ascii="Arial" w:hAnsi="Arial" w:cs="Arial"/>
          <w:sz w:val="22"/>
          <w:szCs w:val="22"/>
        </w:rPr>
        <w:t>company</w:t>
      </w:r>
      <w:r w:rsidRPr="009C01A1">
        <w:rPr>
          <w:rFonts w:ascii="Arial" w:hAnsi="Arial" w:cs="Arial"/>
          <w:sz w:val="22"/>
          <w:szCs w:val="22"/>
        </w:rPr>
        <w:t xml:space="preserve"> would not be authoritative </w:t>
      </w:r>
      <w:r w:rsidR="009040D3">
        <w:rPr>
          <w:rFonts w:ascii="Arial" w:hAnsi="Arial" w:cs="Arial"/>
          <w:sz w:val="22"/>
          <w:szCs w:val="22"/>
        </w:rPr>
        <w:t>while displayed on the IHO website, with possible consequences in terms of liability</w:t>
      </w:r>
      <w:r w:rsidRPr="009C01A1">
        <w:rPr>
          <w:rFonts w:ascii="Arial" w:hAnsi="Arial" w:cs="Arial"/>
          <w:sz w:val="22"/>
          <w:szCs w:val="22"/>
        </w:rPr>
        <w:t>. They noted that the boundaries of some MPAs were the subject of dispute between States. Some felt that the project was not consistent with the priority of Goal 1 of the Strategic Plan mandated by the 3</w:t>
      </w:r>
      <w:r w:rsidRPr="00B3309E">
        <w:rPr>
          <w:rFonts w:ascii="Arial" w:hAnsi="Arial" w:cs="Arial"/>
          <w:sz w:val="22"/>
          <w:szCs w:val="22"/>
        </w:rPr>
        <w:t>rd</w:t>
      </w:r>
      <w:r w:rsidRPr="009C01A1">
        <w:rPr>
          <w:rFonts w:ascii="Arial" w:hAnsi="Arial" w:cs="Arial"/>
          <w:sz w:val="22"/>
          <w:szCs w:val="22"/>
        </w:rPr>
        <w:t xml:space="preserve"> IHO Assembly. </w:t>
      </w:r>
      <w:r w:rsidRPr="00B3309E">
        <w:rPr>
          <w:rFonts w:ascii="Arial" w:hAnsi="Arial" w:cs="Arial"/>
          <w:sz w:val="22"/>
          <w:szCs w:val="22"/>
        </w:rPr>
        <w:t>France</w:t>
      </w:r>
      <w:r w:rsidRPr="009C01A1">
        <w:rPr>
          <w:rFonts w:ascii="Arial" w:hAnsi="Arial" w:cs="Arial"/>
          <w:sz w:val="22"/>
          <w:szCs w:val="22"/>
        </w:rPr>
        <w:t xml:space="preserve"> drew attention to an existing resource, the World Database of Protected Areas, a joint project of the </w:t>
      </w:r>
      <w:r w:rsidRPr="009C01A1">
        <w:rPr>
          <w:rFonts w:ascii="Arial" w:hAnsi="Arial" w:cs="Arial"/>
          <w:sz w:val="22"/>
          <w:szCs w:val="22"/>
        </w:rPr>
        <w:lastRenderedPageBreak/>
        <w:t xml:space="preserve">United Nations Environment Programme and the International Union for Conservation of Nature. It </w:t>
      </w:r>
      <w:r w:rsidR="008E0124">
        <w:rPr>
          <w:rFonts w:ascii="Arial" w:hAnsi="Arial" w:cs="Arial"/>
          <w:sz w:val="22"/>
          <w:szCs w:val="22"/>
        </w:rPr>
        <w:t>is</w:t>
      </w:r>
      <w:r w:rsidR="008E0124" w:rsidRPr="009C01A1">
        <w:rPr>
          <w:rFonts w:ascii="Arial" w:hAnsi="Arial" w:cs="Arial"/>
          <w:sz w:val="22"/>
          <w:szCs w:val="22"/>
        </w:rPr>
        <w:t xml:space="preserve"> </w:t>
      </w:r>
      <w:r w:rsidRPr="009C01A1">
        <w:rPr>
          <w:rFonts w:ascii="Arial" w:hAnsi="Arial" w:cs="Arial"/>
          <w:sz w:val="22"/>
          <w:szCs w:val="22"/>
        </w:rPr>
        <w:t xml:space="preserve">important to avoid duplication of </w:t>
      </w:r>
      <w:r w:rsidR="008E0124">
        <w:rPr>
          <w:rFonts w:ascii="Arial" w:hAnsi="Arial" w:cs="Arial"/>
          <w:sz w:val="22"/>
          <w:szCs w:val="22"/>
        </w:rPr>
        <w:t>data, but instead to harvest exiting data without duplication, as duplication leads to discrepancies over time</w:t>
      </w:r>
      <w:r w:rsidRPr="009C01A1">
        <w:rPr>
          <w:rFonts w:ascii="Arial" w:hAnsi="Arial" w:cs="Arial"/>
          <w:sz w:val="22"/>
          <w:szCs w:val="22"/>
        </w:rPr>
        <w:t>.</w:t>
      </w:r>
    </w:p>
    <w:p w14:paraId="5F41A546" w14:textId="1F4E4C9C" w:rsidR="009C01A1" w:rsidRPr="009C01A1" w:rsidRDefault="009C01A1" w:rsidP="00B3309E">
      <w:pPr>
        <w:spacing w:after="120" w:line="276" w:lineRule="auto"/>
        <w:jc w:val="both"/>
        <w:rPr>
          <w:rFonts w:ascii="Arial" w:hAnsi="Arial" w:cs="Arial"/>
          <w:sz w:val="22"/>
          <w:szCs w:val="22"/>
        </w:rPr>
      </w:pPr>
      <w:r w:rsidRPr="009C01A1">
        <w:rPr>
          <w:rFonts w:ascii="Arial" w:hAnsi="Arial" w:cs="Arial"/>
          <w:sz w:val="22"/>
          <w:szCs w:val="22"/>
        </w:rPr>
        <w:t xml:space="preserve">Some participants were concerned that unofficial and unverified data might inadvertently be used in navigation, thereby posing a risk to safety: if mariners saw information in ECDIS, they would assume it was authoritative. The </w:t>
      </w:r>
      <w:r w:rsidR="005F3FC0" w:rsidRPr="005F3FC0">
        <w:rPr>
          <w:rFonts w:ascii="Arial" w:hAnsi="Arial" w:cs="Arial"/>
          <w:b/>
          <w:sz w:val="22"/>
          <w:szCs w:val="22"/>
        </w:rPr>
        <w:t xml:space="preserve">IHO </w:t>
      </w:r>
      <w:r w:rsidRPr="009040D3">
        <w:rPr>
          <w:rFonts w:ascii="Arial" w:hAnsi="Arial" w:cs="Arial"/>
          <w:b/>
          <w:sz w:val="22"/>
          <w:szCs w:val="22"/>
        </w:rPr>
        <w:t>Secretariat</w:t>
      </w:r>
      <w:r w:rsidRPr="009C01A1">
        <w:rPr>
          <w:rFonts w:ascii="Arial" w:hAnsi="Arial" w:cs="Arial"/>
          <w:sz w:val="22"/>
          <w:szCs w:val="22"/>
        </w:rPr>
        <w:t xml:space="preserve"> and other participants assured them that only data authorized by the relevant national hydrographic office would be usable in ECDIS navigation: unauthorized products and data would not be included by the RENCs in the S-128 national catalogue of products and could therefore not appear in ECDIS. </w:t>
      </w:r>
      <w:r w:rsidR="009040D3" w:rsidRPr="009040D3">
        <w:rPr>
          <w:rFonts w:ascii="Arial" w:hAnsi="Arial" w:cs="Arial"/>
          <w:b/>
          <w:sz w:val="22"/>
          <w:szCs w:val="22"/>
        </w:rPr>
        <w:t>Malta</w:t>
      </w:r>
      <w:r w:rsidRPr="009C01A1">
        <w:rPr>
          <w:rFonts w:ascii="Arial" w:hAnsi="Arial" w:cs="Arial"/>
          <w:sz w:val="22"/>
          <w:szCs w:val="22"/>
        </w:rPr>
        <w:t xml:space="preserve"> nevertheless asked for a formal assurance that it would be impossible for any future MSDI layer related to MPAs to appear on an ENC </w:t>
      </w:r>
      <w:r w:rsidR="009040D3">
        <w:rPr>
          <w:rFonts w:ascii="Arial" w:hAnsi="Arial" w:cs="Arial"/>
          <w:sz w:val="22"/>
          <w:szCs w:val="22"/>
        </w:rPr>
        <w:t xml:space="preserve">to be </w:t>
      </w:r>
      <w:r w:rsidR="00FF638E">
        <w:rPr>
          <w:rFonts w:ascii="Arial" w:hAnsi="Arial" w:cs="Arial"/>
          <w:sz w:val="22"/>
          <w:szCs w:val="22"/>
        </w:rPr>
        <w:t>used</w:t>
      </w:r>
      <w:r w:rsidR="009040D3">
        <w:rPr>
          <w:rFonts w:ascii="Arial" w:hAnsi="Arial" w:cs="Arial"/>
          <w:sz w:val="22"/>
          <w:szCs w:val="22"/>
        </w:rPr>
        <w:t xml:space="preserve"> in an ECDIS, </w:t>
      </w:r>
      <w:r w:rsidRPr="009C01A1">
        <w:rPr>
          <w:rFonts w:ascii="Arial" w:hAnsi="Arial" w:cs="Arial"/>
          <w:sz w:val="22"/>
          <w:szCs w:val="22"/>
        </w:rPr>
        <w:t xml:space="preserve">unless the data it contained had been validated. The </w:t>
      </w:r>
      <w:r w:rsidR="005F3FC0" w:rsidRPr="005F3FC0">
        <w:rPr>
          <w:rFonts w:ascii="Arial" w:hAnsi="Arial" w:cs="Arial"/>
          <w:b/>
          <w:sz w:val="22"/>
          <w:szCs w:val="22"/>
        </w:rPr>
        <w:t>IHO</w:t>
      </w:r>
      <w:r w:rsidR="005F3FC0">
        <w:rPr>
          <w:rFonts w:ascii="Arial" w:hAnsi="Arial" w:cs="Arial"/>
          <w:sz w:val="22"/>
          <w:szCs w:val="22"/>
        </w:rPr>
        <w:t xml:space="preserve"> </w:t>
      </w:r>
      <w:r w:rsidRPr="009040D3">
        <w:rPr>
          <w:rFonts w:ascii="Arial" w:hAnsi="Arial" w:cs="Arial"/>
          <w:b/>
          <w:sz w:val="22"/>
          <w:szCs w:val="22"/>
        </w:rPr>
        <w:t>Secretariat</w:t>
      </w:r>
      <w:r w:rsidRPr="009C01A1">
        <w:rPr>
          <w:rFonts w:ascii="Arial" w:hAnsi="Arial" w:cs="Arial"/>
          <w:sz w:val="22"/>
          <w:szCs w:val="22"/>
        </w:rPr>
        <w:t xml:space="preserve"> answered that th</w:t>
      </w:r>
      <w:r w:rsidR="009040D3">
        <w:rPr>
          <w:rFonts w:ascii="Arial" w:hAnsi="Arial" w:cs="Arial"/>
          <w:sz w:val="22"/>
          <w:szCs w:val="22"/>
        </w:rPr>
        <w:t>is</w:t>
      </w:r>
      <w:r w:rsidRPr="009C01A1">
        <w:rPr>
          <w:rFonts w:ascii="Arial" w:hAnsi="Arial" w:cs="Arial"/>
          <w:sz w:val="22"/>
          <w:szCs w:val="22"/>
        </w:rPr>
        <w:t xml:space="preserve"> summary report could be used as such</w:t>
      </w:r>
      <w:r w:rsidR="00AA7AC3">
        <w:rPr>
          <w:rFonts w:ascii="Arial" w:hAnsi="Arial" w:cs="Arial"/>
          <w:sz w:val="22"/>
          <w:szCs w:val="22"/>
        </w:rPr>
        <w:t>.</w:t>
      </w:r>
      <w:r w:rsidRPr="009C01A1">
        <w:rPr>
          <w:rFonts w:ascii="Arial" w:hAnsi="Arial" w:cs="Arial"/>
          <w:sz w:val="22"/>
          <w:szCs w:val="22"/>
        </w:rPr>
        <w:t xml:space="preserve"> </w:t>
      </w:r>
    </w:p>
    <w:p w14:paraId="77965E20" w14:textId="1E457092" w:rsidR="00350CFF" w:rsidRPr="00350CFF" w:rsidRDefault="00350CFF" w:rsidP="00B3309E">
      <w:pPr>
        <w:spacing w:after="120" w:line="276" w:lineRule="auto"/>
        <w:jc w:val="both"/>
        <w:rPr>
          <w:rFonts w:ascii="Arial" w:hAnsi="Arial" w:cs="Arial"/>
          <w:sz w:val="22"/>
          <w:szCs w:val="22"/>
        </w:rPr>
      </w:pPr>
      <w:r w:rsidRPr="00350CFF">
        <w:rPr>
          <w:rFonts w:ascii="Arial" w:hAnsi="Arial" w:cs="Arial"/>
          <w:sz w:val="22"/>
          <w:szCs w:val="22"/>
        </w:rPr>
        <w:t>Some participants saw the proposed project as an opportunity for IHO to contribute to the ocean community and increase the visibility of the S-100 framework</w:t>
      </w:r>
      <w:r w:rsidR="00E30AEF">
        <w:rPr>
          <w:rFonts w:ascii="Arial" w:hAnsi="Arial" w:cs="Arial"/>
          <w:sz w:val="22"/>
          <w:szCs w:val="22"/>
        </w:rPr>
        <w:t>.</w:t>
      </w:r>
      <w:r w:rsidRPr="00350CFF">
        <w:rPr>
          <w:rFonts w:ascii="Arial" w:hAnsi="Arial" w:cs="Arial"/>
          <w:sz w:val="22"/>
          <w:szCs w:val="22"/>
        </w:rPr>
        <w:t xml:space="preserve"> It was important to show how to use S-100 data in the real world and how users could benefit. The project would </w:t>
      </w:r>
      <w:r w:rsidR="00E30AEF">
        <w:rPr>
          <w:rFonts w:ascii="Arial" w:hAnsi="Arial" w:cs="Arial"/>
          <w:sz w:val="22"/>
          <w:szCs w:val="22"/>
        </w:rPr>
        <w:t>demonstrate</w:t>
      </w:r>
      <w:r w:rsidRPr="00350CFF">
        <w:rPr>
          <w:rFonts w:ascii="Arial" w:hAnsi="Arial" w:cs="Arial"/>
          <w:sz w:val="22"/>
          <w:szCs w:val="22"/>
        </w:rPr>
        <w:t xml:space="preserve"> the first S-100 data service with global coverage, and could provide an incentive for GIS companies to include S-100 compatibility in their products. There were indeed some challenges, but they could be overcome. For instance, the project could begin with MPAs in the high seas, to avoid potential territorial disputes; it could begin with MPAs already adopted by IMO; it could use data verified by the RENCs. The </w:t>
      </w:r>
      <w:r w:rsidRPr="00E30AEF">
        <w:rPr>
          <w:rFonts w:ascii="Arial" w:hAnsi="Arial" w:cs="Arial"/>
          <w:b/>
          <w:sz w:val="22"/>
          <w:szCs w:val="22"/>
        </w:rPr>
        <w:t>United</w:t>
      </w:r>
      <w:r w:rsidR="00E30AEF" w:rsidRPr="00E30AEF">
        <w:rPr>
          <w:rFonts w:ascii="Arial" w:hAnsi="Arial" w:cs="Arial"/>
          <w:b/>
          <w:sz w:val="22"/>
          <w:szCs w:val="22"/>
        </w:rPr>
        <w:t xml:space="preserve"> States</w:t>
      </w:r>
      <w:r w:rsidR="00E30AEF">
        <w:rPr>
          <w:rFonts w:ascii="Arial" w:hAnsi="Arial" w:cs="Arial"/>
          <w:sz w:val="22"/>
          <w:szCs w:val="22"/>
        </w:rPr>
        <w:t xml:space="preserve"> informed that n</w:t>
      </w:r>
      <w:r w:rsidRPr="00350CFF">
        <w:rPr>
          <w:rFonts w:ascii="Arial" w:hAnsi="Arial" w:cs="Arial"/>
          <w:sz w:val="22"/>
          <w:szCs w:val="22"/>
        </w:rPr>
        <w:t>ations had refere</w:t>
      </w:r>
      <w:r w:rsidR="00E30AEF">
        <w:rPr>
          <w:rFonts w:ascii="Arial" w:hAnsi="Arial" w:cs="Arial"/>
          <w:sz w:val="22"/>
          <w:szCs w:val="22"/>
        </w:rPr>
        <w:t>nced a guidance document from UN</w:t>
      </w:r>
      <w:r w:rsidRPr="00350CFF">
        <w:rPr>
          <w:rFonts w:ascii="Arial" w:hAnsi="Arial" w:cs="Arial"/>
          <w:sz w:val="22"/>
          <w:szCs w:val="22"/>
        </w:rPr>
        <w:t>-GGIM on the definition of “authoritative” data</w:t>
      </w:r>
      <w:r w:rsidR="00E30AEF">
        <w:rPr>
          <w:rStyle w:val="FootnoteReference"/>
          <w:rFonts w:ascii="Arial" w:hAnsi="Arial" w:cs="Arial"/>
          <w:sz w:val="22"/>
          <w:szCs w:val="22"/>
        </w:rPr>
        <w:footnoteReference w:id="8"/>
      </w:r>
      <w:r w:rsidRPr="00350CFF">
        <w:rPr>
          <w:rFonts w:ascii="Arial" w:hAnsi="Arial" w:cs="Arial"/>
          <w:sz w:val="22"/>
          <w:szCs w:val="22"/>
        </w:rPr>
        <w:t xml:space="preserve">. </w:t>
      </w:r>
    </w:p>
    <w:p w14:paraId="5EA5E47D" w14:textId="77777777" w:rsidR="00350CFF" w:rsidRPr="00350CFF" w:rsidRDefault="00350CFF" w:rsidP="00B3309E">
      <w:pPr>
        <w:spacing w:after="120" w:line="276" w:lineRule="auto"/>
        <w:jc w:val="both"/>
        <w:rPr>
          <w:rFonts w:ascii="Arial" w:hAnsi="Arial" w:cs="Arial"/>
          <w:sz w:val="22"/>
          <w:szCs w:val="22"/>
        </w:rPr>
      </w:pPr>
      <w:r w:rsidRPr="00350CFF">
        <w:rPr>
          <w:rFonts w:ascii="Arial" w:hAnsi="Arial" w:cs="Arial"/>
          <w:sz w:val="22"/>
          <w:szCs w:val="22"/>
        </w:rPr>
        <w:t xml:space="preserve">Some participants felt that the opportunity to gain access to a wealth of data, provided by an organization eager to adopt S-122 at relatively little cost in effort or money to IHO itself, should not be missed. The </w:t>
      </w:r>
      <w:r w:rsidRPr="00E30AEF">
        <w:rPr>
          <w:rFonts w:ascii="Arial" w:hAnsi="Arial" w:cs="Arial"/>
          <w:b/>
          <w:sz w:val="22"/>
          <w:szCs w:val="22"/>
        </w:rPr>
        <w:t>IHO Secretariat</w:t>
      </w:r>
      <w:r w:rsidRPr="00350CFF">
        <w:rPr>
          <w:rFonts w:ascii="Arial" w:hAnsi="Arial" w:cs="Arial"/>
          <w:sz w:val="22"/>
          <w:szCs w:val="22"/>
        </w:rPr>
        <w:t xml:space="preserve"> pointed to previous projects that had successfully taken the Organization out of its comfort zone and demonstrated the value of a product in a new context. If IHO did not take the offered opportunity, others would do so. </w:t>
      </w:r>
    </w:p>
    <w:p w14:paraId="5A270255" w14:textId="6A620077" w:rsidR="00875A45" w:rsidRPr="00875A45" w:rsidRDefault="00875A45" w:rsidP="00875A45">
      <w:pPr>
        <w:pStyle w:val="Body"/>
        <w:widowControl w:val="0"/>
        <w:spacing w:after="120" w:line="276" w:lineRule="auto"/>
        <w:jc w:val="both"/>
        <w:rPr>
          <w:rFonts w:ascii="Arial" w:hAnsi="Arial" w:cs="Arial"/>
          <w:b/>
          <w:color w:val="FF0000"/>
          <w:sz w:val="22"/>
          <w:szCs w:val="22"/>
          <w:lang w:val="en-GB"/>
        </w:rPr>
      </w:pPr>
      <w:r>
        <w:rPr>
          <w:rFonts w:ascii="Arial" w:hAnsi="Arial" w:cs="Arial"/>
          <w:b/>
          <w:color w:val="FF0000"/>
          <w:sz w:val="22"/>
          <w:szCs w:val="22"/>
          <w:lang w:val="en-GB"/>
        </w:rPr>
        <w:t xml:space="preserve">Decision </w:t>
      </w:r>
      <w:r w:rsidRPr="00875A45">
        <w:rPr>
          <w:rFonts w:ascii="Arial" w:hAnsi="Arial" w:cs="Arial"/>
          <w:b/>
          <w:color w:val="FF0000"/>
          <w:sz w:val="22"/>
          <w:szCs w:val="22"/>
          <w:lang w:val="en-GB"/>
        </w:rPr>
        <w:t>C7/</w:t>
      </w:r>
      <w:r>
        <w:rPr>
          <w:rFonts w:ascii="Arial" w:hAnsi="Arial" w:cs="Arial"/>
          <w:b/>
          <w:color w:val="FF0000"/>
          <w:sz w:val="22"/>
          <w:szCs w:val="22"/>
          <w:lang w:val="en-GB"/>
        </w:rPr>
        <w:t>43</w:t>
      </w:r>
      <w:r w:rsidR="00B151A4">
        <w:rPr>
          <w:rFonts w:ascii="Arial" w:hAnsi="Arial" w:cs="Arial"/>
          <w:b/>
          <w:color w:val="FF0000"/>
          <w:sz w:val="22"/>
          <w:szCs w:val="22"/>
          <w:lang w:val="en-GB"/>
        </w:rPr>
        <w:t xml:space="preserve">: </w:t>
      </w:r>
      <w:r w:rsidRPr="009142F5">
        <w:rPr>
          <w:rFonts w:ascii="Arial" w:hAnsi="Arial" w:cs="Arial"/>
          <w:color w:val="FF0000"/>
          <w:sz w:val="22"/>
          <w:szCs w:val="22"/>
          <w:lang w:val="en-GB"/>
        </w:rPr>
        <w:t xml:space="preserve">The </w:t>
      </w:r>
      <w:r w:rsidRPr="009142F5">
        <w:rPr>
          <w:rFonts w:ascii="Arial" w:hAnsi="Arial" w:cs="Arial"/>
          <w:b/>
          <w:color w:val="FF0000"/>
          <w:sz w:val="22"/>
          <w:szCs w:val="22"/>
          <w:lang w:val="en-GB"/>
        </w:rPr>
        <w:t>Council</w:t>
      </w:r>
      <w:r w:rsidRPr="009142F5">
        <w:rPr>
          <w:rFonts w:ascii="Arial" w:hAnsi="Arial" w:cs="Arial"/>
          <w:color w:val="FF0000"/>
          <w:sz w:val="22"/>
          <w:szCs w:val="22"/>
          <w:lang w:val="en-GB"/>
        </w:rPr>
        <w:t xml:space="preserve"> noted the valid concerns raised by some Members during discussion and in the Red Book on the proposal to engage the IHO in the development of a new global MSDI MPA layer but did not reach a consensus for the MPA concept approach proposed by the </w:t>
      </w:r>
      <w:r w:rsidR="005F3FC0">
        <w:rPr>
          <w:rFonts w:ascii="Arial" w:hAnsi="Arial" w:cs="Arial"/>
          <w:color w:val="FF0000"/>
          <w:sz w:val="22"/>
          <w:szCs w:val="22"/>
          <w:lang w:val="en-GB"/>
        </w:rPr>
        <w:t xml:space="preserve">IHO </w:t>
      </w:r>
      <w:r w:rsidRPr="009142F5">
        <w:rPr>
          <w:rFonts w:ascii="Arial" w:hAnsi="Arial" w:cs="Arial"/>
          <w:color w:val="FF0000"/>
          <w:sz w:val="22"/>
          <w:szCs w:val="22"/>
          <w:lang w:val="en-GB"/>
        </w:rPr>
        <w:t>Secretariat.</w:t>
      </w:r>
    </w:p>
    <w:p w14:paraId="25915571" w14:textId="2D7C8E69" w:rsidR="00875A45" w:rsidRPr="009142F5" w:rsidRDefault="009142F5" w:rsidP="00875A45">
      <w:pPr>
        <w:pStyle w:val="Body"/>
        <w:widowControl w:val="0"/>
        <w:spacing w:after="120" w:line="276" w:lineRule="auto"/>
        <w:jc w:val="both"/>
        <w:rPr>
          <w:rFonts w:ascii="Arial" w:hAnsi="Arial" w:cs="Arial"/>
          <w:color w:val="FF0000"/>
          <w:sz w:val="22"/>
          <w:szCs w:val="22"/>
          <w:lang w:val="en-GB"/>
        </w:rPr>
      </w:pPr>
      <w:r>
        <w:rPr>
          <w:rFonts w:ascii="Arial" w:hAnsi="Arial" w:cs="Arial"/>
          <w:b/>
          <w:color w:val="FF0000"/>
          <w:sz w:val="22"/>
          <w:szCs w:val="22"/>
          <w:lang w:val="en-GB"/>
        </w:rPr>
        <w:t xml:space="preserve">Decision </w:t>
      </w:r>
      <w:r w:rsidR="00D433FE">
        <w:rPr>
          <w:rFonts w:ascii="Arial" w:hAnsi="Arial" w:cs="Arial"/>
          <w:b/>
          <w:color w:val="FF0000"/>
          <w:sz w:val="22"/>
          <w:szCs w:val="22"/>
          <w:lang w:val="en-GB"/>
        </w:rPr>
        <w:t xml:space="preserve">and Action </w:t>
      </w:r>
      <w:r>
        <w:rPr>
          <w:rFonts w:ascii="Arial" w:hAnsi="Arial" w:cs="Arial"/>
          <w:b/>
          <w:color w:val="FF0000"/>
          <w:sz w:val="22"/>
          <w:szCs w:val="22"/>
          <w:lang w:val="en-GB"/>
        </w:rPr>
        <w:t>C7/44</w:t>
      </w:r>
      <w:r w:rsidR="00B151A4">
        <w:rPr>
          <w:rFonts w:ascii="Arial" w:hAnsi="Arial" w:cs="Arial"/>
          <w:b/>
          <w:color w:val="FF0000"/>
          <w:sz w:val="22"/>
          <w:szCs w:val="22"/>
          <w:lang w:val="en-GB"/>
        </w:rPr>
        <w:t xml:space="preserve">: </w:t>
      </w:r>
      <w:r w:rsidR="00875A45" w:rsidRPr="009142F5">
        <w:rPr>
          <w:rFonts w:ascii="Arial" w:hAnsi="Arial" w:cs="Arial"/>
          <w:color w:val="FF0000"/>
          <w:sz w:val="22"/>
          <w:szCs w:val="22"/>
          <w:lang w:val="en-GB"/>
        </w:rPr>
        <w:t xml:space="preserve">Following on clarification on the objectives provided by the </w:t>
      </w:r>
      <w:r w:rsidR="00875A45" w:rsidRPr="00B151A4">
        <w:rPr>
          <w:rFonts w:ascii="Arial" w:hAnsi="Arial" w:cs="Arial"/>
          <w:b/>
          <w:color w:val="FF0000"/>
          <w:sz w:val="22"/>
          <w:szCs w:val="22"/>
          <w:lang w:val="en-GB"/>
        </w:rPr>
        <w:t>Secretary-General</w:t>
      </w:r>
      <w:r w:rsidR="00875A45" w:rsidRPr="009142F5">
        <w:rPr>
          <w:rFonts w:ascii="Arial" w:hAnsi="Arial" w:cs="Arial"/>
          <w:color w:val="FF0000"/>
          <w:sz w:val="22"/>
          <w:szCs w:val="22"/>
          <w:lang w:val="en-GB"/>
        </w:rPr>
        <w:t xml:space="preserve">, including updates from the last NIPWG-10 meeting on S-122 development, the </w:t>
      </w:r>
      <w:r w:rsidR="00875A45" w:rsidRPr="00B151A4">
        <w:rPr>
          <w:rFonts w:ascii="Arial" w:hAnsi="Arial" w:cs="Arial"/>
          <w:b/>
          <w:color w:val="FF0000"/>
          <w:sz w:val="22"/>
          <w:szCs w:val="22"/>
          <w:lang w:val="en-GB"/>
        </w:rPr>
        <w:t>Council</w:t>
      </w:r>
      <w:r w:rsidR="00875A45" w:rsidRPr="009142F5">
        <w:rPr>
          <w:rFonts w:ascii="Arial" w:hAnsi="Arial" w:cs="Arial"/>
          <w:color w:val="FF0000"/>
          <w:sz w:val="22"/>
          <w:szCs w:val="22"/>
          <w:lang w:val="en-GB"/>
        </w:rPr>
        <w:t xml:space="preserve"> agreed on the strategic need to promote the S-100 Concept with a quick-win through S-122. </w:t>
      </w:r>
    </w:p>
    <w:p w14:paraId="1220D475" w14:textId="7412F036" w:rsidR="00875A45" w:rsidRDefault="00875A45" w:rsidP="00875A45">
      <w:pPr>
        <w:pStyle w:val="Body"/>
        <w:widowControl w:val="0"/>
        <w:spacing w:after="120" w:line="276" w:lineRule="auto"/>
        <w:jc w:val="both"/>
        <w:rPr>
          <w:rFonts w:ascii="Arial" w:hAnsi="Arial" w:cs="Arial"/>
          <w:color w:val="FF0000"/>
          <w:sz w:val="22"/>
          <w:szCs w:val="22"/>
          <w:lang w:val="en-GB"/>
        </w:rPr>
      </w:pPr>
      <w:r w:rsidRPr="009142F5">
        <w:rPr>
          <w:rFonts w:ascii="Arial" w:hAnsi="Arial" w:cs="Arial"/>
          <w:color w:val="FF0000"/>
          <w:sz w:val="22"/>
          <w:szCs w:val="22"/>
          <w:lang w:val="en-GB"/>
        </w:rPr>
        <w:t xml:space="preserve">The </w:t>
      </w:r>
      <w:r w:rsidRPr="009142F5">
        <w:rPr>
          <w:rFonts w:ascii="Arial" w:hAnsi="Arial" w:cs="Arial"/>
          <w:b/>
          <w:color w:val="FF0000"/>
          <w:sz w:val="22"/>
          <w:szCs w:val="22"/>
          <w:lang w:val="en-GB"/>
        </w:rPr>
        <w:t>Council</w:t>
      </w:r>
      <w:r w:rsidRPr="009142F5">
        <w:rPr>
          <w:rFonts w:ascii="Arial" w:hAnsi="Arial" w:cs="Arial"/>
          <w:color w:val="FF0000"/>
          <w:sz w:val="22"/>
          <w:szCs w:val="22"/>
          <w:lang w:val="en-GB"/>
        </w:rPr>
        <w:t xml:space="preserve"> tasked the </w:t>
      </w:r>
      <w:r w:rsidRPr="00E30AEF">
        <w:rPr>
          <w:rFonts w:ascii="Arial" w:hAnsi="Arial" w:cs="Arial"/>
          <w:b/>
          <w:color w:val="FF0000"/>
          <w:sz w:val="22"/>
          <w:szCs w:val="22"/>
          <w:lang w:val="en-GB"/>
        </w:rPr>
        <w:t>IHO Secretariat</w:t>
      </w:r>
      <w:r w:rsidRPr="009142F5">
        <w:rPr>
          <w:rFonts w:ascii="Arial" w:hAnsi="Arial" w:cs="Arial"/>
          <w:color w:val="FF0000"/>
          <w:sz w:val="22"/>
          <w:szCs w:val="22"/>
          <w:lang w:val="en-GB"/>
        </w:rPr>
        <w:t xml:space="preserve"> to establish liaison with relevant data providers of MPAs and tasked the </w:t>
      </w:r>
      <w:r w:rsidRPr="00E30AEF">
        <w:rPr>
          <w:rFonts w:ascii="Arial" w:hAnsi="Arial" w:cs="Arial"/>
          <w:b/>
          <w:color w:val="FF0000"/>
          <w:sz w:val="22"/>
          <w:szCs w:val="22"/>
          <w:lang w:val="en-GB"/>
        </w:rPr>
        <w:t>IRCC</w:t>
      </w:r>
      <w:r w:rsidRPr="009142F5">
        <w:rPr>
          <w:rFonts w:ascii="Arial" w:hAnsi="Arial" w:cs="Arial"/>
          <w:color w:val="FF0000"/>
          <w:sz w:val="22"/>
          <w:szCs w:val="22"/>
          <w:lang w:val="en-GB"/>
        </w:rPr>
        <w:t xml:space="preserve"> through the </w:t>
      </w:r>
      <w:r w:rsidRPr="00E30AEF">
        <w:rPr>
          <w:rFonts w:ascii="Arial" w:hAnsi="Arial" w:cs="Arial"/>
          <w:b/>
          <w:color w:val="FF0000"/>
          <w:sz w:val="22"/>
          <w:szCs w:val="22"/>
          <w:lang w:val="en-GB"/>
        </w:rPr>
        <w:t>MSDIWG</w:t>
      </w:r>
      <w:r w:rsidRPr="009142F5">
        <w:rPr>
          <w:rFonts w:ascii="Arial" w:hAnsi="Arial" w:cs="Arial"/>
          <w:color w:val="FF0000"/>
          <w:sz w:val="22"/>
          <w:szCs w:val="22"/>
          <w:lang w:val="en-GB"/>
        </w:rPr>
        <w:t xml:space="preserve"> to establish a pilot project for the High Sea</w:t>
      </w:r>
      <w:r w:rsidR="00431848">
        <w:rPr>
          <w:rFonts w:ascii="Arial" w:hAnsi="Arial" w:cs="Arial"/>
          <w:color w:val="FF0000"/>
          <w:sz w:val="22"/>
          <w:szCs w:val="22"/>
          <w:lang w:val="en-GB"/>
        </w:rPr>
        <w:t xml:space="preserve"> and MPAs adopted by IMO</w:t>
      </w:r>
      <w:r w:rsidRPr="009142F5">
        <w:rPr>
          <w:rFonts w:ascii="Arial" w:hAnsi="Arial" w:cs="Arial"/>
          <w:color w:val="FF0000"/>
          <w:sz w:val="22"/>
          <w:szCs w:val="22"/>
          <w:lang w:val="en-GB"/>
        </w:rPr>
        <w:t>, to demonstrate the benefits of S-122 for non-navigation purposes</w:t>
      </w:r>
      <w:r w:rsidRPr="00875A45">
        <w:rPr>
          <w:rFonts w:ascii="Arial" w:hAnsi="Arial" w:cs="Arial"/>
          <w:b/>
          <w:color w:val="FF0000"/>
          <w:sz w:val="22"/>
          <w:szCs w:val="22"/>
          <w:lang w:val="en-GB"/>
        </w:rPr>
        <w:t>.</w:t>
      </w:r>
      <w:r w:rsidR="009142F5">
        <w:rPr>
          <w:rFonts w:ascii="Arial" w:hAnsi="Arial" w:cs="Arial"/>
          <w:b/>
          <w:color w:val="FF0000"/>
          <w:sz w:val="22"/>
          <w:szCs w:val="22"/>
          <w:lang w:val="en-GB"/>
        </w:rPr>
        <w:t xml:space="preserve"> </w:t>
      </w:r>
      <w:r w:rsidR="009142F5" w:rsidRPr="009142F5">
        <w:rPr>
          <w:rFonts w:ascii="Arial" w:hAnsi="Arial" w:cs="Arial"/>
          <w:color w:val="FF0000"/>
          <w:sz w:val="22"/>
          <w:szCs w:val="22"/>
          <w:lang w:val="en-GB"/>
        </w:rPr>
        <w:t>(Deadline: C</w:t>
      </w:r>
      <w:r w:rsidR="006539B0">
        <w:rPr>
          <w:rFonts w:ascii="Arial" w:hAnsi="Arial" w:cs="Arial"/>
          <w:color w:val="FF0000"/>
          <w:sz w:val="22"/>
          <w:szCs w:val="22"/>
          <w:lang w:val="en-GB"/>
        </w:rPr>
        <w:t>-</w:t>
      </w:r>
      <w:r w:rsidR="009142F5" w:rsidRPr="009142F5">
        <w:rPr>
          <w:rFonts w:ascii="Arial" w:hAnsi="Arial" w:cs="Arial"/>
          <w:color w:val="FF0000"/>
          <w:sz w:val="22"/>
          <w:szCs w:val="22"/>
          <w:lang w:val="en-GB"/>
        </w:rPr>
        <w:t>8)</w:t>
      </w:r>
      <w:r w:rsidR="004074E7">
        <w:rPr>
          <w:rFonts w:ascii="Arial" w:hAnsi="Arial" w:cs="Arial"/>
          <w:color w:val="FF0000"/>
          <w:sz w:val="22"/>
          <w:szCs w:val="22"/>
          <w:lang w:val="en-GB"/>
        </w:rPr>
        <w:t>.</w:t>
      </w:r>
    </w:p>
    <w:p w14:paraId="177AF656" w14:textId="77777777" w:rsidR="003B1CC4" w:rsidRDefault="003B1CC4" w:rsidP="00875A45">
      <w:pPr>
        <w:pStyle w:val="Body"/>
        <w:widowControl w:val="0"/>
        <w:spacing w:after="120" w:line="276" w:lineRule="auto"/>
        <w:jc w:val="both"/>
        <w:rPr>
          <w:rFonts w:ascii="Arial" w:hAnsi="Arial" w:cs="Arial"/>
          <w:color w:val="FF0000"/>
          <w:sz w:val="22"/>
          <w:szCs w:val="22"/>
          <w:lang w:val="en-GB"/>
        </w:rPr>
      </w:pPr>
    </w:p>
    <w:p w14:paraId="021EC8FC" w14:textId="77777777" w:rsidR="005C4413" w:rsidRPr="00586D3D" w:rsidRDefault="00643AF9" w:rsidP="00EC2205">
      <w:pPr>
        <w:pStyle w:val="ListParagraph"/>
        <w:numPr>
          <w:ilvl w:val="0"/>
          <w:numId w:val="16"/>
        </w:numPr>
        <w:spacing w:before="240" w:after="120" w:line="276" w:lineRule="auto"/>
        <w:ind w:left="567" w:hanging="567"/>
        <w:rPr>
          <w:rFonts w:ascii="Arial" w:hAnsi="Arial" w:cs="Arial"/>
          <w:b/>
          <w:bCs/>
          <w:sz w:val="22"/>
          <w:szCs w:val="22"/>
          <w:lang w:val="en-GB"/>
        </w:rPr>
      </w:pPr>
      <w:r w:rsidRPr="00586D3D">
        <w:rPr>
          <w:rFonts w:ascii="Arial" w:hAnsi="Arial" w:cs="Arial"/>
          <w:b/>
          <w:bCs/>
          <w:spacing w:val="5"/>
          <w:sz w:val="22"/>
          <w:szCs w:val="22"/>
          <w:lang w:val="en-GB"/>
        </w:rPr>
        <w:t>NEXT MEETING</w:t>
      </w:r>
    </w:p>
    <w:p w14:paraId="72112012" w14:textId="28087EFE" w:rsidR="007C779A" w:rsidRPr="00586D3D" w:rsidRDefault="00F130CA" w:rsidP="00EC2205">
      <w:pPr>
        <w:ind w:left="567" w:hanging="567"/>
        <w:jc w:val="both"/>
        <w:rPr>
          <w:rFonts w:ascii="Arial" w:hAnsi="Arial" w:cs="Arial"/>
          <w:b/>
          <w:spacing w:val="5"/>
          <w:sz w:val="22"/>
          <w:szCs w:val="22"/>
        </w:rPr>
      </w:pPr>
      <w:r w:rsidRPr="00586D3D">
        <w:rPr>
          <w:rFonts w:ascii="Arial" w:hAnsi="Arial" w:cs="Arial"/>
          <w:b/>
          <w:spacing w:val="5"/>
          <w:sz w:val="22"/>
          <w:szCs w:val="22"/>
        </w:rPr>
        <w:t>8.1</w:t>
      </w:r>
      <w:r w:rsidRPr="00586D3D">
        <w:rPr>
          <w:rFonts w:ascii="Arial" w:hAnsi="Arial" w:cs="Arial"/>
          <w:spacing w:val="5"/>
          <w:sz w:val="22"/>
          <w:szCs w:val="22"/>
        </w:rPr>
        <w:tab/>
      </w:r>
      <w:r w:rsidR="007C779A" w:rsidRPr="00586D3D">
        <w:rPr>
          <w:rFonts w:ascii="Arial" w:hAnsi="Arial" w:cs="Arial"/>
          <w:spacing w:val="5"/>
          <w:sz w:val="22"/>
          <w:szCs w:val="22"/>
        </w:rPr>
        <w:t xml:space="preserve"> </w:t>
      </w:r>
      <w:r w:rsidR="007C779A" w:rsidRPr="00586D3D">
        <w:rPr>
          <w:rFonts w:ascii="Arial" w:hAnsi="Arial" w:cs="Arial"/>
          <w:b/>
          <w:spacing w:val="5"/>
          <w:sz w:val="22"/>
          <w:szCs w:val="22"/>
        </w:rPr>
        <w:t xml:space="preserve">Dates and venue for the </w:t>
      </w:r>
      <w:r w:rsidR="00D038F7" w:rsidRPr="00586D3D">
        <w:rPr>
          <w:rFonts w:ascii="Arial" w:hAnsi="Arial" w:cs="Arial"/>
          <w:b/>
          <w:spacing w:val="5"/>
          <w:sz w:val="22"/>
          <w:szCs w:val="22"/>
        </w:rPr>
        <w:t>8</w:t>
      </w:r>
      <w:r w:rsidR="007C779A" w:rsidRPr="00586D3D">
        <w:rPr>
          <w:rFonts w:ascii="Arial" w:hAnsi="Arial" w:cs="Arial"/>
          <w:b/>
          <w:spacing w:val="5"/>
          <w:sz w:val="22"/>
          <w:szCs w:val="22"/>
          <w:vertAlign w:val="superscript"/>
        </w:rPr>
        <w:t>th</w:t>
      </w:r>
      <w:r w:rsidR="007C779A" w:rsidRPr="00586D3D">
        <w:rPr>
          <w:rFonts w:ascii="Arial" w:hAnsi="Arial" w:cs="Arial"/>
          <w:b/>
          <w:spacing w:val="5"/>
          <w:sz w:val="22"/>
          <w:szCs w:val="22"/>
        </w:rPr>
        <w:t xml:space="preserve"> meeting of the IHO Council</w:t>
      </w:r>
      <w:r w:rsidR="00D038F7" w:rsidRPr="00586D3D">
        <w:rPr>
          <w:rFonts w:ascii="Arial" w:hAnsi="Arial" w:cs="Arial"/>
          <w:b/>
          <w:spacing w:val="5"/>
          <w:sz w:val="22"/>
          <w:szCs w:val="22"/>
        </w:rPr>
        <w:t>.</w:t>
      </w:r>
    </w:p>
    <w:p w14:paraId="1608390C" w14:textId="77777777" w:rsidR="007C779A" w:rsidRPr="00586D3D" w:rsidRDefault="007C779A" w:rsidP="007C779A">
      <w:pPr>
        <w:ind w:left="357" w:hanging="357"/>
        <w:rPr>
          <w:rFonts w:ascii="Arial" w:hAnsi="Arial" w:cs="Arial"/>
          <w:b/>
          <w:spacing w:val="5"/>
          <w:sz w:val="22"/>
          <w:szCs w:val="22"/>
        </w:rPr>
      </w:pPr>
    </w:p>
    <w:p w14:paraId="0C48E13D" w14:textId="77777777" w:rsidR="007D3284" w:rsidRDefault="007D3284" w:rsidP="00E30AEF">
      <w:pPr>
        <w:spacing w:after="120"/>
        <w:jc w:val="both"/>
        <w:rPr>
          <w:rFonts w:ascii="Arial" w:hAnsi="Arial" w:cs="Arial"/>
          <w:bCs/>
          <w:spacing w:val="5"/>
          <w:sz w:val="22"/>
          <w:szCs w:val="22"/>
        </w:rPr>
      </w:pPr>
      <w:r w:rsidRPr="00E30AEF">
        <w:rPr>
          <w:rFonts w:ascii="Arial" w:hAnsi="Arial" w:cs="Arial"/>
          <w:b/>
          <w:sz w:val="22"/>
          <w:szCs w:val="22"/>
        </w:rPr>
        <w:t>The</w:t>
      </w:r>
      <w:r w:rsidRPr="00E30AEF">
        <w:rPr>
          <w:rFonts w:ascii="Arial" w:hAnsi="Arial" w:cs="Arial"/>
          <w:sz w:val="22"/>
          <w:szCs w:val="22"/>
        </w:rPr>
        <w:t xml:space="preserve"> </w:t>
      </w:r>
      <w:r w:rsidRPr="00E30AEF">
        <w:rPr>
          <w:rFonts w:ascii="Arial" w:hAnsi="Arial" w:cs="Arial"/>
          <w:b/>
          <w:sz w:val="22"/>
          <w:szCs w:val="22"/>
        </w:rPr>
        <w:t>Secretary-General</w:t>
      </w:r>
      <w:r w:rsidRPr="00E30AEF">
        <w:rPr>
          <w:rFonts w:ascii="Arial" w:hAnsi="Arial" w:cs="Arial"/>
          <w:sz w:val="22"/>
          <w:szCs w:val="22"/>
        </w:rPr>
        <w:t xml:space="preserve"> proposed that the Council should next meet in-person from 15 to 17 October 2024. </w:t>
      </w:r>
    </w:p>
    <w:p w14:paraId="62F5A378" w14:textId="77777777" w:rsidR="007D3284" w:rsidRPr="009549D5" w:rsidRDefault="007D3284" w:rsidP="007D3284">
      <w:pPr>
        <w:ind w:left="357" w:hanging="357"/>
        <w:rPr>
          <w:rFonts w:ascii="Arial" w:hAnsi="Arial" w:cs="Arial"/>
          <w:bCs/>
          <w:spacing w:val="5"/>
          <w:sz w:val="22"/>
          <w:szCs w:val="22"/>
        </w:rPr>
      </w:pPr>
    </w:p>
    <w:p w14:paraId="3AD68F1F" w14:textId="53D0A6CE" w:rsidR="00084E81" w:rsidRDefault="007D3284" w:rsidP="00084E81">
      <w:pPr>
        <w:pStyle w:val="Body"/>
        <w:widowControl w:val="0"/>
        <w:spacing w:after="120" w:line="276" w:lineRule="auto"/>
        <w:jc w:val="both"/>
        <w:rPr>
          <w:rFonts w:ascii="Arial" w:hAnsi="Arial" w:cs="Arial"/>
          <w:color w:val="FF0000"/>
          <w:sz w:val="22"/>
          <w:szCs w:val="22"/>
          <w:lang w:val="en-GB"/>
        </w:rPr>
      </w:pPr>
      <w:r w:rsidRPr="007D3284">
        <w:rPr>
          <w:rFonts w:ascii="Arial" w:hAnsi="Arial" w:cs="Arial"/>
          <w:b/>
          <w:color w:val="FF0000"/>
          <w:sz w:val="22"/>
          <w:szCs w:val="22"/>
        </w:rPr>
        <w:t xml:space="preserve">Decision </w:t>
      </w:r>
      <w:r w:rsidR="004074E7">
        <w:rPr>
          <w:rFonts w:ascii="Arial" w:hAnsi="Arial" w:cs="Arial"/>
          <w:b/>
          <w:color w:val="FF0000"/>
          <w:sz w:val="22"/>
          <w:szCs w:val="22"/>
        </w:rPr>
        <w:t xml:space="preserve">and Action </w:t>
      </w:r>
      <w:r w:rsidRPr="007D3284">
        <w:rPr>
          <w:rFonts w:ascii="Arial" w:hAnsi="Arial" w:cs="Arial"/>
          <w:b/>
          <w:color w:val="FF0000"/>
          <w:sz w:val="22"/>
          <w:szCs w:val="22"/>
        </w:rPr>
        <w:t>C7</w:t>
      </w:r>
      <w:r>
        <w:rPr>
          <w:rFonts w:ascii="Arial" w:hAnsi="Arial" w:cs="Arial"/>
          <w:b/>
          <w:color w:val="FF0000"/>
          <w:sz w:val="22"/>
          <w:szCs w:val="22"/>
        </w:rPr>
        <w:t>/</w:t>
      </w:r>
      <w:r w:rsidRPr="007D3284">
        <w:rPr>
          <w:rFonts w:ascii="Arial" w:hAnsi="Arial" w:cs="Arial"/>
          <w:b/>
          <w:color w:val="FF0000"/>
          <w:sz w:val="22"/>
          <w:szCs w:val="22"/>
        </w:rPr>
        <w:t xml:space="preserve">45: </w:t>
      </w:r>
      <w:r w:rsidRPr="007D3284">
        <w:rPr>
          <w:rFonts w:ascii="Arial" w:eastAsia="Times New Roman" w:hAnsi="Arial" w:cs="Arial"/>
          <w:color w:val="FF0000"/>
          <w:sz w:val="22"/>
          <w:szCs w:val="22"/>
        </w:rPr>
        <w:t xml:space="preserve">The </w:t>
      </w:r>
      <w:r w:rsidRPr="007D3284">
        <w:rPr>
          <w:rFonts w:ascii="Arial" w:eastAsia="Times New Roman" w:hAnsi="Arial" w:cs="Arial"/>
          <w:b/>
          <w:color w:val="FF0000"/>
          <w:sz w:val="22"/>
          <w:szCs w:val="22"/>
        </w:rPr>
        <w:t xml:space="preserve">Council </w:t>
      </w:r>
      <w:r w:rsidRPr="007D3284">
        <w:rPr>
          <w:rFonts w:ascii="Arial" w:eastAsia="Times New Roman" w:hAnsi="Arial" w:cs="Arial"/>
          <w:color w:val="FF0000"/>
          <w:sz w:val="22"/>
          <w:szCs w:val="22"/>
        </w:rPr>
        <w:t xml:space="preserve">agreed to hold C-8 in Monaco, at the IHO Secretariat, </w:t>
      </w:r>
      <w:r w:rsidRPr="007D3284">
        <w:rPr>
          <w:rFonts w:ascii="Arial" w:eastAsia="Times New Roman" w:hAnsi="Arial" w:cs="Arial"/>
          <w:color w:val="FF0000"/>
          <w:sz w:val="22"/>
          <w:szCs w:val="22"/>
        </w:rPr>
        <w:lastRenderedPageBreak/>
        <w:t>from 15 to 17 Oct. 2024 (full in-person meeting, live streaming on request).</w:t>
      </w:r>
      <w:r>
        <w:rPr>
          <w:rFonts w:ascii="Arial" w:eastAsia="Times New Roman" w:hAnsi="Arial" w:cs="Arial"/>
          <w:color w:val="FF0000"/>
          <w:sz w:val="22"/>
          <w:szCs w:val="22"/>
        </w:rPr>
        <w:t xml:space="preserve"> (Deadline: Go/no-go decision 15 June 2024)</w:t>
      </w:r>
      <w:r w:rsidR="004074E7">
        <w:rPr>
          <w:rFonts w:ascii="Arial" w:eastAsia="Times New Roman" w:hAnsi="Arial" w:cs="Arial"/>
          <w:color w:val="FF0000"/>
          <w:sz w:val="22"/>
          <w:szCs w:val="22"/>
        </w:rPr>
        <w:t>.</w:t>
      </w:r>
      <w:r w:rsidR="00084E81" w:rsidRPr="00084E81">
        <w:rPr>
          <w:rFonts w:ascii="Arial" w:hAnsi="Arial" w:cs="Arial"/>
          <w:color w:val="FF0000"/>
          <w:sz w:val="22"/>
          <w:szCs w:val="22"/>
          <w:lang w:val="en-GB"/>
        </w:rPr>
        <w:t xml:space="preserve"> </w:t>
      </w:r>
    </w:p>
    <w:p w14:paraId="543D6ECE" w14:textId="77777777" w:rsidR="00084E81" w:rsidRDefault="00084E81" w:rsidP="00084E81">
      <w:pPr>
        <w:pStyle w:val="Body"/>
        <w:widowControl w:val="0"/>
        <w:spacing w:after="120" w:line="276" w:lineRule="auto"/>
        <w:jc w:val="both"/>
        <w:rPr>
          <w:rFonts w:ascii="Arial" w:hAnsi="Arial" w:cs="Arial"/>
          <w:color w:val="FF0000"/>
          <w:sz w:val="22"/>
          <w:szCs w:val="22"/>
          <w:lang w:val="en-GB"/>
        </w:rPr>
      </w:pPr>
    </w:p>
    <w:p w14:paraId="0BBC11CF" w14:textId="2777D296" w:rsidR="005C4413" w:rsidRPr="00586D3D" w:rsidRDefault="007D3284" w:rsidP="00084E81">
      <w:pPr>
        <w:rPr>
          <w:rFonts w:ascii="Arial" w:hAnsi="Arial" w:cs="Arial"/>
          <w:b/>
          <w:bCs/>
          <w:sz w:val="22"/>
          <w:szCs w:val="22"/>
        </w:rPr>
      </w:pPr>
      <w:r>
        <w:rPr>
          <w:rFonts w:ascii="Arial" w:hAnsi="Arial" w:cs="Arial"/>
          <w:b/>
          <w:bCs/>
          <w:spacing w:val="5"/>
          <w:sz w:val="22"/>
          <w:szCs w:val="22"/>
        </w:rPr>
        <w:t xml:space="preserve">9.   </w:t>
      </w:r>
      <w:r w:rsidR="00EC2205">
        <w:rPr>
          <w:rFonts w:ascii="Arial" w:hAnsi="Arial" w:cs="Arial"/>
          <w:b/>
          <w:bCs/>
          <w:spacing w:val="5"/>
          <w:sz w:val="22"/>
          <w:szCs w:val="22"/>
        </w:rPr>
        <w:t xml:space="preserve">  </w:t>
      </w:r>
      <w:r w:rsidR="00643AF9" w:rsidRPr="00586D3D">
        <w:rPr>
          <w:rFonts w:ascii="Arial" w:hAnsi="Arial" w:cs="Arial"/>
          <w:b/>
          <w:bCs/>
          <w:spacing w:val="5"/>
          <w:sz w:val="22"/>
          <w:szCs w:val="22"/>
        </w:rPr>
        <w:t>ANY OTHER BUSINESS</w:t>
      </w:r>
    </w:p>
    <w:p w14:paraId="4903D80A" w14:textId="0711B55D" w:rsidR="00D038F7" w:rsidRPr="006D4A5C" w:rsidRDefault="007C779A" w:rsidP="00EC2205">
      <w:pPr>
        <w:pStyle w:val="Body"/>
        <w:widowControl w:val="0"/>
        <w:spacing w:after="120" w:line="276" w:lineRule="auto"/>
        <w:ind w:left="567" w:hanging="567"/>
        <w:jc w:val="both"/>
        <w:rPr>
          <w:rFonts w:ascii="Arial" w:hAnsi="Arial" w:cs="Arial"/>
          <w:b/>
          <w:sz w:val="22"/>
          <w:szCs w:val="22"/>
        </w:rPr>
      </w:pPr>
      <w:r w:rsidRPr="00586D3D">
        <w:rPr>
          <w:rFonts w:ascii="Arial" w:hAnsi="Arial" w:cs="Arial"/>
          <w:b/>
          <w:sz w:val="22"/>
          <w:szCs w:val="22"/>
        </w:rPr>
        <w:t>9.1</w:t>
      </w:r>
      <w:r w:rsidR="00FF1132" w:rsidRPr="00586D3D">
        <w:rPr>
          <w:rFonts w:ascii="Arial" w:hAnsi="Arial" w:cs="Arial"/>
          <w:b/>
          <w:sz w:val="22"/>
          <w:szCs w:val="22"/>
        </w:rPr>
        <w:t xml:space="preserve"> </w:t>
      </w:r>
      <w:r w:rsidR="00EC2205">
        <w:rPr>
          <w:rFonts w:ascii="Arial" w:hAnsi="Arial" w:cs="Arial"/>
          <w:b/>
          <w:sz w:val="22"/>
          <w:szCs w:val="22"/>
        </w:rPr>
        <w:t xml:space="preserve">   </w:t>
      </w:r>
      <w:r w:rsidR="006D4A5C" w:rsidRPr="006D4A5C">
        <w:rPr>
          <w:rFonts w:ascii="Arial" w:hAnsi="Arial" w:cs="Arial"/>
          <w:b/>
          <w:bCs/>
          <w:sz w:val="22"/>
          <w:szCs w:val="22"/>
        </w:rPr>
        <w:t>Navigation regulatory considerations for Hydrographic Organizations</w:t>
      </w:r>
    </w:p>
    <w:p w14:paraId="74FEBED4" w14:textId="3E651815" w:rsidR="006D4A5C" w:rsidRPr="006D4A5C" w:rsidRDefault="00E30AEF" w:rsidP="006D4A5C">
      <w:pPr>
        <w:spacing w:line="276" w:lineRule="auto"/>
        <w:jc w:val="both"/>
        <w:rPr>
          <w:rFonts w:ascii="Arial" w:hAnsi="Arial" w:cs="Arial"/>
          <w:sz w:val="22"/>
          <w:szCs w:val="22"/>
        </w:rPr>
      </w:pPr>
      <w:r>
        <w:rPr>
          <w:rFonts w:ascii="Arial" w:hAnsi="Arial" w:cs="Arial"/>
          <w:b/>
          <w:bCs/>
          <w:sz w:val="22"/>
          <w:szCs w:val="22"/>
        </w:rPr>
        <w:t xml:space="preserve">The </w:t>
      </w:r>
      <w:r w:rsidR="006D4A5C" w:rsidRPr="006D4A5C">
        <w:rPr>
          <w:rFonts w:ascii="Arial" w:hAnsi="Arial" w:cs="Arial"/>
          <w:b/>
          <w:bCs/>
          <w:sz w:val="22"/>
          <w:szCs w:val="22"/>
        </w:rPr>
        <w:t xml:space="preserve">United States </w:t>
      </w:r>
      <w:r w:rsidR="006D4A5C" w:rsidRPr="006D4A5C">
        <w:rPr>
          <w:rFonts w:ascii="Arial" w:hAnsi="Arial" w:cs="Arial"/>
          <w:sz w:val="22"/>
          <w:szCs w:val="22"/>
        </w:rPr>
        <w:t xml:space="preserve">introduced a Council Information Paper related to IHO Assembly Proposal 2.3 – The future of digital charting and Decision A3/15. The United States wished to share the various challenges it had experienced in applying regulations to all classes of vessels including public and sub-ECDIS vessels. By raising awareness among Member States, it was hoped that appropriate action could be taken. </w:t>
      </w:r>
    </w:p>
    <w:p w14:paraId="6BEBB9D5" w14:textId="11EAA1A1" w:rsidR="006D4A5C" w:rsidRPr="006D4A5C" w:rsidRDefault="006D4A5C" w:rsidP="006D4A5C">
      <w:pPr>
        <w:spacing w:line="276" w:lineRule="auto"/>
        <w:jc w:val="both"/>
        <w:rPr>
          <w:rFonts w:ascii="Arial" w:hAnsi="Arial" w:cs="Arial"/>
          <w:sz w:val="22"/>
          <w:szCs w:val="22"/>
        </w:rPr>
      </w:pPr>
      <w:r w:rsidRPr="006D4A5C">
        <w:rPr>
          <w:rFonts w:ascii="Arial" w:hAnsi="Arial" w:cs="Arial"/>
          <w:sz w:val="22"/>
          <w:szCs w:val="22"/>
        </w:rPr>
        <w:t xml:space="preserve">International and national navigation regulations had been in place for many years but there was a move to digital navigation and the S-100 </w:t>
      </w:r>
      <w:r w:rsidR="00E30AEF">
        <w:rPr>
          <w:rFonts w:ascii="Arial" w:hAnsi="Arial" w:cs="Arial"/>
          <w:sz w:val="22"/>
          <w:szCs w:val="22"/>
        </w:rPr>
        <w:t>f</w:t>
      </w:r>
      <w:r w:rsidRPr="006D4A5C">
        <w:rPr>
          <w:rFonts w:ascii="Arial" w:hAnsi="Arial" w:cs="Arial"/>
          <w:sz w:val="22"/>
          <w:szCs w:val="22"/>
        </w:rPr>
        <w:t xml:space="preserve">ramework was viewed as the future of the maritime geospatial environment for several decades to come. It was generally agreed that digital navigation improved the safety of navigation of vessels. </w:t>
      </w:r>
    </w:p>
    <w:p w14:paraId="4D451318" w14:textId="77777777" w:rsidR="006D4A5C" w:rsidRDefault="006D4A5C" w:rsidP="006D4A5C">
      <w:pPr>
        <w:spacing w:line="276" w:lineRule="auto"/>
        <w:jc w:val="both"/>
        <w:rPr>
          <w:rFonts w:ascii="Arial" w:hAnsi="Arial" w:cs="Arial"/>
          <w:sz w:val="22"/>
          <w:szCs w:val="22"/>
        </w:rPr>
      </w:pPr>
      <w:r w:rsidRPr="006D4A5C">
        <w:rPr>
          <w:rFonts w:ascii="Arial" w:hAnsi="Arial" w:cs="Arial"/>
          <w:sz w:val="22"/>
          <w:szCs w:val="22"/>
        </w:rPr>
        <w:t>Unfortunately, existing national and international regulations, which had been in place for many years, were typically built around paper charts. SOLAS, national and regional regulations would have to be taken into account in ensuring that all vessels benefited from digital data. SOLAS defined carriage requirements as “</w:t>
      </w:r>
      <w:r w:rsidRPr="006D4A5C">
        <w:rPr>
          <w:rFonts w:ascii="Arial" w:hAnsi="Arial" w:cs="Arial"/>
          <w:i/>
          <w:iCs/>
          <w:sz w:val="22"/>
          <w:szCs w:val="22"/>
        </w:rPr>
        <w:t>affecting all ships, irrespective of size</w:t>
      </w:r>
      <w:r w:rsidRPr="006D4A5C">
        <w:rPr>
          <w:rFonts w:ascii="Arial" w:hAnsi="Arial" w:cs="Arial"/>
          <w:sz w:val="22"/>
          <w:szCs w:val="22"/>
        </w:rPr>
        <w:t xml:space="preserve">”. It was generally accepted that if a vessel was fitted with ECDIS, it could use digital data. Some vessels were allowed to deviate from SOLAS regulations and in those situations, national regulations applied. </w:t>
      </w:r>
    </w:p>
    <w:p w14:paraId="777851C2" w14:textId="77777777" w:rsidR="00175430" w:rsidRPr="006D4A5C" w:rsidRDefault="00175430" w:rsidP="006D4A5C">
      <w:pPr>
        <w:spacing w:line="276" w:lineRule="auto"/>
        <w:jc w:val="both"/>
        <w:rPr>
          <w:rFonts w:ascii="Arial" w:hAnsi="Arial" w:cs="Arial"/>
          <w:sz w:val="22"/>
          <w:szCs w:val="22"/>
        </w:rPr>
      </w:pPr>
    </w:p>
    <w:p w14:paraId="6DFA5D27" w14:textId="6207F7AB" w:rsidR="006D4A5C" w:rsidRDefault="006D4A5C" w:rsidP="006D4A5C">
      <w:pPr>
        <w:spacing w:line="276" w:lineRule="auto"/>
        <w:jc w:val="both"/>
        <w:rPr>
          <w:rFonts w:ascii="Arial" w:hAnsi="Arial" w:cs="Arial"/>
          <w:sz w:val="22"/>
          <w:szCs w:val="22"/>
        </w:rPr>
      </w:pPr>
      <w:r w:rsidRPr="006D4A5C">
        <w:rPr>
          <w:rFonts w:ascii="Arial" w:hAnsi="Arial" w:cs="Arial"/>
          <w:sz w:val="22"/>
          <w:szCs w:val="22"/>
        </w:rPr>
        <w:t xml:space="preserve">Internal regulations in the United States broadly followed SOLAS and had been updated in 2015 to identify Electronic Chart Systems (ECS) as a reasonable approach to navigation. However, neither United States commercial regulations nor SOLAS applied to public vessels which were regulated by the relevant public agency: the Navy; United States Coast Guard; NOAA; Customs, etc. None of the public agencies </w:t>
      </w:r>
      <w:r w:rsidR="00084E81">
        <w:rPr>
          <w:rFonts w:ascii="Arial" w:hAnsi="Arial" w:cs="Arial"/>
          <w:sz w:val="22"/>
          <w:szCs w:val="22"/>
        </w:rPr>
        <w:t>are</w:t>
      </w:r>
      <w:r w:rsidRPr="006D4A5C">
        <w:rPr>
          <w:rFonts w:ascii="Arial" w:hAnsi="Arial" w:cs="Arial"/>
          <w:sz w:val="22"/>
          <w:szCs w:val="22"/>
        </w:rPr>
        <w:t xml:space="preserve"> regulated by the </w:t>
      </w:r>
      <w:r w:rsidR="00084E81">
        <w:rPr>
          <w:rFonts w:ascii="Arial" w:hAnsi="Arial" w:cs="Arial"/>
          <w:sz w:val="22"/>
          <w:szCs w:val="22"/>
        </w:rPr>
        <w:t>commercial rules</w:t>
      </w:r>
      <w:r w:rsidRPr="006D4A5C">
        <w:rPr>
          <w:rFonts w:ascii="Arial" w:hAnsi="Arial" w:cs="Arial"/>
          <w:sz w:val="22"/>
          <w:szCs w:val="22"/>
        </w:rPr>
        <w:t xml:space="preserve"> and it was not known whether any of the agency regulations in the United States recognized digital navigation. A new </w:t>
      </w:r>
      <w:r w:rsidR="00175430">
        <w:rPr>
          <w:rFonts w:ascii="Arial" w:hAnsi="Arial" w:cs="Arial"/>
          <w:sz w:val="22"/>
          <w:szCs w:val="22"/>
        </w:rPr>
        <w:t>Radio Technical Committee Maritime (</w:t>
      </w:r>
      <w:r w:rsidR="00175430" w:rsidRPr="006D4A5C">
        <w:rPr>
          <w:rFonts w:ascii="Arial" w:hAnsi="Arial" w:cs="Arial"/>
          <w:sz w:val="22"/>
          <w:szCs w:val="22"/>
        </w:rPr>
        <w:t>RTCM</w:t>
      </w:r>
      <w:r w:rsidR="00175430">
        <w:rPr>
          <w:rFonts w:ascii="Arial" w:hAnsi="Arial" w:cs="Arial"/>
          <w:sz w:val="22"/>
          <w:szCs w:val="22"/>
        </w:rPr>
        <w:t>)</w:t>
      </w:r>
      <w:r w:rsidRPr="006D4A5C">
        <w:rPr>
          <w:rFonts w:ascii="Arial" w:hAnsi="Arial" w:cs="Arial"/>
          <w:sz w:val="22"/>
          <w:szCs w:val="22"/>
        </w:rPr>
        <w:t>regulation was created for United States internal operators of commercial vessels specifying minimum operation, performance and technical requirements including methods of testing RTCM-compliant ECS for use as a back-up to ECDIS. The United States was currently engaging with multiple agencies, including the United States Coast Guard, to develop the necessary regulation</w:t>
      </w:r>
      <w:r w:rsidR="00084E81">
        <w:rPr>
          <w:rFonts w:ascii="Arial" w:hAnsi="Arial" w:cs="Arial"/>
          <w:sz w:val="22"/>
          <w:szCs w:val="22"/>
        </w:rPr>
        <w:t xml:space="preserve"> to allow ECS for all vessels subject to national regulations</w:t>
      </w:r>
      <w:r w:rsidRPr="006D4A5C">
        <w:rPr>
          <w:rFonts w:ascii="Arial" w:hAnsi="Arial" w:cs="Arial"/>
          <w:sz w:val="22"/>
          <w:szCs w:val="22"/>
        </w:rPr>
        <w:t xml:space="preserve">. </w:t>
      </w:r>
    </w:p>
    <w:p w14:paraId="33FDF66D" w14:textId="77777777" w:rsidR="00175430" w:rsidRPr="006D4A5C" w:rsidRDefault="00175430" w:rsidP="006D4A5C">
      <w:pPr>
        <w:spacing w:line="276" w:lineRule="auto"/>
        <w:jc w:val="both"/>
        <w:rPr>
          <w:rFonts w:ascii="Arial" w:hAnsi="Arial" w:cs="Arial"/>
          <w:sz w:val="22"/>
          <w:szCs w:val="22"/>
        </w:rPr>
      </w:pPr>
    </w:p>
    <w:p w14:paraId="38D48E6A" w14:textId="55C2793B" w:rsidR="006D4A5C" w:rsidRPr="006D4A5C" w:rsidRDefault="006D4A5C" w:rsidP="006D4A5C">
      <w:pPr>
        <w:spacing w:line="276" w:lineRule="auto"/>
        <w:jc w:val="both"/>
        <w:rPr>
          <w:rFonts w:ascii="Arial" w:hAnsi="Arial" w:cs="Arial"/>
          <w:sz w:val="22"/>
          <w:szCs w:val="22"/>
        </w:rPr>
      </w:pPr>
      <w:r w:rsidRPr="006D4A5C">
        <w:rPr>
          <w:rFonts w:ascii="Arial" w:hAnsi="Arial" w:cs="Arial"/>
          <w:sz w:val="22"/>
          <w:szCs w:val="22"/>
        </w:rPr>
        <w:t xml:space="preserve">For ships not subject to SOLAS (public ships, smaller craft), chart producing agencies should consider how they </w:t>
      </w:r>
      <w:r w:rsidR="00084E81">
        <w:rPr>
          <w:rFonts w:ascii="Arial" w:hAnsi="Arial" w:cs="Arial"/>
          <w:sz w:val="22"/>
          <w:szCs w:val="22"/>
        </w:rPr>
        <w:t>are</w:t>
      </w:r>
      <w:r w:rsidRPr="006D4A5C">
        <w:rPr>
          <w:rFonts w:ascii="Arial" w:hAnsi="Arial" w:cs="Arial"/>
          <w:sz w:val="22"/>
          <w:szCs w:val="22"/>
        </w:rPr>
        <w:t xml:space="preserve"> regulated. HOs should examine how they could support the move away from paper and encourage the approved use of digital data, including the S-100 framework. HOs should consider the future of digital navigation and the international and national regulatory environment, reviewing their national regulatory situation for all vessels, including those which might be nationally exempted. RHCs might review the regional situation and encourage regulatory agencies to consider the improved safety and utility of digital data.</w:t>
      </w:r>
    </w:p>
    <w:p w14:paraId="4D684C0D" w14:textId="77777777" w:rsidR="006D4A5C" w:rsidRPr="006D4A5C" w:rsidRDefault="006D4A5C" w:rsidP="006D4A5C">
      <w:pPr>
        <w:spacing w:line="276" w:lineRule="auto"/>
        <w:jc w:val="both"/>
        <w:rPr>
          <w:rFonts w:ascii="Arial" w:hAnsi="Arial" w:cs="Arial"/>
          <w:sz w:val="22"/>
          <w:szCs w:val="22"/>
        </w:rPr>
      </w:pPr>
    </w:p>
    <w:p w14:paraId="353A7CDE" w14:textId="77777777" w:rsidR="006D4A5C" w:rsidRPr="006D4A5C" w:rsidRDefault="006D4A5C" w:rsidP="006D4A5C">
      <w:pPr>
        <w:spacing w:line="276" w:lineRule="auto"/>
        <w:jc w:val="both"/>
        <w:rPr>
          <w:rFonts w:ascii="Arial" w:hAnsi="Arial" w:cs="Arial"/>
          <w:sz w:val="22"/>
          <w:szCs w:val="22"/>
        </w:rPr>
      </w:pPr>
      <w:r w:rsidRPr="006D4A5C">
        <w:rPr>
          <w:rFonts w:ascii="Arial" w:hAnsi="Arial" w:cs="Arial"/>
          <w:b/>
          <w:bCs/>
          <w:sz w:val="22"/>
          <w:szCs w:val="22"/>
        </w:rPr>
        <w:t>Member States</w:t>
      </w:r>
      <w:r w:rsidRPr="006D4A5C">
        <w:rPr>
          <w:rFonts w:ascii="Arial" w:hAnsi="Arial" w:cs="Arial"/>
          <w:sz w:val="22"/>
          <w:szCs w:val="22"/>
        </w:rPr>
        <w:t xml:space="preserve"> expressed gratitude for the shared information and agreed that many countries faced a similar situation to that described in the United States. One Member State recommended that all countries should adopt a top-down regulatory solution based on SOLAS. </w:t>
      </w:r>
    </w:p>
    <w:p w14:paraId="1FD52AF0" w14:textId="77777777" w:rsidR="006D4A5C" w:rsidRPr="006D4A5C" w:rsidRDefault="006D4A5C" w:rsidP="006D4A5C">
      <w:pPr>
        <w:spacing w:line="276" w:lineRule="auto"/>
        <w:jc w:val="both"/>
        <w:rPr>
          <w:rFonts w:ascii="Arial" w:hAnsi="Arial" w:cs="Arial"/>
          <w:sz w:val="22"/>
          <w:szCs w:val="22"/>
        </w:rPr>
      </w:pPr>
    </w:p>
    <w:p w14:paraId="4FDD0E4E" w14:textId="20DA9F87" w:rsidR="006D4A5C" w:rsidRPr="006D4A5C" w:rsidRDefault="006D4A5C" w:rsidP="006D4A5C">
      <w:pPr>
        <w:spacing w:line="276" w:lineRule="auto"/>
        <w:jc w:val="both"/>
        <w:rPr>
          <w:rFonts w:ascii="Arial" w:hAnsi="Arial" w:cs="Arial"/>
          <w:sz w:val="22"/>
          <w:szCs w:val="22"/>
        </w:rPr>
      </w:pPr>
      <w:r w:rsidRPr="006D4A5C">
        <w:rPr>
          <w:rFonts w:ascii="Arial" w:hAnsi="Arial" w:cs="Arial"/>
          <w:sz w:val="22"/>
          <w:szCs w:val="22"/>
        </w:rPr>
        <w:t xml:space="preserve">A </w:t>
      </w:r>
      <w:r w:rsidRPr="005F3FC0">
        <w:rPr>
          <w:rFonts w:ascii="Arial" w:hAnsi="Arial" w:cs="Arial"/>
          <w:bCs/>
          <w:sz w:val="22"/>
          <w:szCs w:val="22"/>
        </w:rPr>
        <w:t>member of the</w:t>
      </w:r>
      <w:r w:rsidRPr="006D4A5C">
        <w:rPr>
          <w:rFonts w:ascii="Arial" w:hAnsi="Arial" w:cs="Arial"/>
          <w:b/>
          <w:bCs/>
          <w:sz w:val="22"/>
          <w:szCs w:val="22"/>
        </w:rPr>
        <w:t xml:space="preserve"> </w:t>
      </w:r>
      <w:r w:rsidR="005F3FC0">
        <w:rPr>
          <w:rFonts w:ascii="Arial" w:hAnsi="Arial" w:cs="Arial"/>
          <w:b/>
          <w:bCs/>
          <w:sz w:val="22"/>
          <w:szCs w:val="22"/>
        </w:rPr>
        <w:t>IHO S</w:t>
      </w:r>
      <w:r w:rsidRPr="006D4A5C">
        <w:rPr>
          <w:rFonts w:ascii="Arial" w:hAnsi="Arial" w:cs="Arial"/>
          <w:b/>
          <w:bCs/>
          <w:sz w:val="22"/>
          <w:szCs w:val="22"/>
        </w:rPr>
        <w:t>ecretariat</w:t>
      </w:r>
      <w:r w:rsidRPr="006D4A5C">
        <w:rPr>
          <w:rFonts w:ascii="Arial" w:hAnsi="Arial" w:cs="Arial"/>
          <w:sz w:val="22"/>
          <w:szCs w:val="22"/>
        </w:rPr>
        <w:t xml:space="preserve"> recalled that a similar discussion had taken place some 15 years previously when S-57 (the IHO standard for the exchange of digital hydrographic data used for encoding ENCs) had been introduced. Subsequently, S-66, last updated in 2018, had been a useful </w:t>
      </w:r>
      <w:r w:rsidRPr="006D4A5C">
        <w:rPr>
          <w:rFonts w:ascii="Arial" w:hAnsi="Arial" w:cs="Arial"/>
          <w:sz w:val="22"/>
          <w:szCs w:val="22"/>
        </w:rPr>
        <w:lastRenderedPageBreak/>
        <w:t xml:space="preserve">reference in IMO circulars. Definitions of ECDIS and ECS were provided in the standard. As noted at </w:t>
      </w:r>
      <w:r w:rsidR="00BF65C0">
        <w:rPr>
          <w:rFonts w:ascii="Arial" w:hAnsi="Arial" w:cs="Arial"/>
          <w:sz w:val="22"/>
          <w:szCs w:val="22"/>
        </w:rPr>
        <w:t>this Council</w:t>
      </w:r>
      <w:r w:rsidRPr="006D4A5C">
        <w:rPr>
          <w:rFonts w:ascii="Arial" w:hAnsi="Arial" w:cs="Arial"/>
          <w:sz w:val="22"/>
          <w:szCs w:val="22"/>
        </w:rPr>
        <w:t xml:space="preserve">, HSSC had begun a project team on ECS and it would provide recommendations for future action for HOs, Port State control and customers. There was a need to review S-66 and to update it since it was currently out of step with S-100. </w:t>
      </w:r>
    </w:p>
    <w:p w14:paraId="6E7AAD5C" w14:textId="77777777" w:rsidR="006D4A5C" w:rsidRPr="006D4A5C" w:rsidRDefault="006D4A5C" w:rsidP="006D4A5C">
      <w:pPr>
        <w:spacing w:line="276" w:lineRule="auto"/>
        <w:jc w:val="both"/>
        <w:rPr>
          <w:rFonts w:ascii="Arial" w:hAnsi="Arial" w:cs="Arial"/>
          <w:sz w:val="22"/>
          <w:szCs w:val="22"/>
        </w:rPr>
      </w:pPr>
    </w:p>
    <w:p w14:paraId="73599941" w14:textId="10788E15" w:rsidR="006D4A5C" w:rsidRPr="006D4A5C" w:rsidRDefault="006D4A5C" w:rsidP="006D4A5C">
      <w:pPr>
        <w:spacing w:line="276" w:lineRule="auto"/>
        <w:jc w:val="both"/>
        <w:rPr>
          <w:rFonts w:ascii="Arial" w:hAnsi="Arial" w:cs="Arial"/>
          <w:sz w:val="22"/>
          <w:szCs w:val="22"/>
        </w:rPr>
      </w:pPr>
      <w:r w:rsidRPr="006D4A5C">
        <w:rPr>
          <w:rFonts w:ascii="Arial" w:hAnsi="Arial" w:cs="Arial"/>
          <w:sz w:val="22"/>
          <w:szCs w:val="22"/>
        </w:rPr>
        <w:t xml:space="preserve">One </w:t>
      </w:r>
      <w:r w:rsidRPr="006D4A5C">
        <w:rPr>
          <w:rFonts w:ascii="Arial" w:hAnsi="Arial" w:cs="Arial"/>
          <w:b/>
          <w:bCs/>
          <w:sz w:val="22"/>
          <w:szCs w:val="22"/>
        </w:rPr>
        <w:t>Member State</w:t>
      </w:r>
      <w:r w:rsidRPr="006D4A5C">
        <w:rPr>
          <w:rFonts w:ascii="Arial" w:hAnsi="Arial" w:cs="Arial"/>
          <w:sz w:val="22"/>
          <w:szCs w:val="22"/>
        </w:rPr>
        <w:t xml:space="preserve"> explained that its national regulations were governed by regional regulations and directives (concerning the requirement for carriage of ECDIS and other matters) that were issued by the European Union. Performance standards would continue to be updated in step with progress in technology. Obviously, anyone operating ECDIS must have appropriate training. The IMO Instruments Implementation Code (III Code) should also be followed and the relevant Port State control officer must have had the appropriate training to identify whether a ship was in compliance in all respects. All shipping within the European Union must comply with SOLAS but also with EU own regulations and directives or risk being banned from ports within the European Union. European regulations were therefore rigorous. Non-Convention vessels (not in compliance with SOLAS) operated in local waters in some countries as in the United States. However, all passenger ships in the European Union must comply fully with SOLAS. Vessels that did not operate in international waters should be subject to Flag State control, a role carried out in the United States by the United States Coast Guard. </w:t>
      </w:r>
    </w:p>
    <w:p w14:paraId="4F59561D" w14:textId="77777777" w:rsidR="006D4A5C" w:rsidRPr="006D4A5C" w:rsidRDefault="006D4A5C" w:rsidP="006D4A5C">
      <w:pPr>
        <w:spacing w:line="276" w:lineRule="auto"/>
        <w:jc w:val="both"/>
        <w:rPr>
          <w:rFonts w:ascii="Arial" w:hAnsi="Arial" w:cs="Arial"/>
          <w:sz w:val="22"/>
          <w:szCs w:val="22"/>
        </w:rPr>
      </w:pPr>
    </w:p>
    <w:p w14:paraId="314967FC" w14:textId="77777777" w:rsidR="006D4A5C" w:rsidRPr="006D4A5C" w:rsidRDefault="006D4A5C" w:rsidP="006D4A5C">
      <w:pPr>
        <w:spacing w:line="276" w:lineRule="auto"/>
        <w:jc w:val="both"/>
        <w:rPr>
          <w:rFonts w:ascii="Arial" w:hAnsi="Arial" w:cs="Arial"/>
          <w:sz w:val="22"/>
          <w:szCs w:val="22"/>
        </w:rPr>
      </w:pPr>
      <w:r w:rsidRPr="006D4A5C">
        <w:rPr>
          <w:rFonts w:ascii="Arial" w:hAnsi="Arial" w:cs="Arial"/>
          <w:b/>
          <w:bCs/>
          <w:sz w:val="22"/>
          <w:szCs w:val="22"/>
        </w:rPr>
        <w:t xml:space="preserve">IC-ENC </w:t>
      </w:r>
      <w:r w:rsidRPr="006D4A5C">
        <w:rPr>
          <w:rFonts w:ascii="Arial" w:hAnsi="Arial" w:cs="Arial"/>
          <w:sz w:val="22"/>
          <w:szCs w:val="22"/>
        </w:rPr>
        <w:t xml:space="preserve">thanked the United States for bringing recognition of a challenging situation on which progress had been slow. IC-ENC had sought to identify international consistency within the small group with which it worked but a myriad of approaches currently existed on sub-ECDIS craft. IC-ENC had begun to bring together a group of some 30 HOs which had signed up to a set of principles and terms and conditions defined in a legal contract for appointing companies which put obligations on the companies to deliver digital services for those type of craft. The situation was not perfect, but evolving, and it was possible to envisage a core of international consistency. IC-ENC, in its capacity as an observer, proposed to report back to C-8 on progress made.  </w:t>
      </w:r>
    </w:p>
    <w:p w14:paraId="6826F307" w14:textId="77777777" w:rsidR="006D4A5C" w:rsidRPr="006D4A5C" w:rsidRDefault="006D4A5C" w:rsidP="006D4A5C">
      <w:pPr>
        <w:spacing w:line="276" w:lineRule="auto"/>
        <w:jc w:val="both"/>
        <w:rPr>
          <w:rFonts w:ascii="Arial" w:hAnsi="Arial" w:cs="Arial"/>
          <w:sz w:val="22"/>
          <w:szCs w:val="22"/>
        </w:rPr>
      </w:pPr>
    </w:p>
    <w:p w14:paraId="3946547F" w14:textId="26318692" w:rsidR="006D4A5C" w:rsidRPr="006D4A5C" w:rsidRDefault="005A2090" w:rsidP="006D4A5C">
      <w:pPr>
        <w:spacing w:line="276" w:lineRule="auto"/>
        <w:jc w:val="both"/>
        <w:rPr>
          <w:rFonts w:ascii="Arial" w:hAnsi="Arial" w:cs="Arial"/>
          <w:sz w:val="22"/>
          <w:szCs w:val="22"/>
        </w:rPr>
      </w:pPr>
      <w:r>
        <w:rPr>
          <w:rFonts w:ascii="Arial" w:hAnsi="Arial" w:cs="Arial"/>
          <w:b/>
          <w:bCs/>
          <w:sz w:val="22"/>
          <w:szCs w:val="22"/>
        </w:rPr>
        <w:t xml:space="preserve">The </w:t>
      </w:r>
      <w:r w:rsidR="006D4A5C" w:rsidRPr="006D4A5C">
        <w:rPr>
          <w:rFonts w:ascii="Arial" w:hAnsi="Arial" w:cs="Arial"/>
          <w:b/>
          <w:bCs/>
          <w:sz w:val="22"/>
          <w:szCs w:val="22"/>
        </w:rPr>
        <w:t>United States</w:t>
      </w:r>
      <w:r w:rsidR="006D4A5C" w:rsidRPr="006D4A5C">
        <w:rPr>
          <w:rFonts w:ascii="Arial" w:hAnsi="Arial" w:cs="Arial"/>
          <w:sz w:val="22"/>
          <w:szCs w:val="22"/>
        </w:rPr>
        <w:t xml:space="preserve"> acknowledged the proposal to regulate via SOLAS but believed the difficulty lay in regions where not all vessels had ECDIS. It would be more realistic to allow individual nations to develop their own regulations. </w:t>
      </w:r>
    </w:p>
    <w:p w14:paraId="5A2456C4" w14:textId="77777777" w:rsidR="006D4A5C" w:rsidRPr="006D4A5C" w:rsidRDefault="006D4A5C" w:rsidP="006D4A5C">
      <w:pPr>
        <w:spacing w:line="276" w:lineRule="auto"/>
        <w:jc w:val="both"/>
        <w:rPr>
          <w:rFonts w:ascii="Arial" w:hAnsi="Arial" w:cs="Arial"/>
          <w:sz w:val="22"/>
          <w:szCs w:val="22"/>
        </w:rPr>
      </w:pPr>
    </w:p>
    <w:p w14:paraId="3F2173BF" w14:textId="77777777" w:rsidR="006D4A5C" w:rsidRPr="006D4A5C" w:rsidRDefault="006D4A5C" w:rsidP="006D4A5C">
      <w:pPr>
        <w:spacing w:line="276" w:lineRule="auto"/>
        <w:jc w:val="both"/>
        <w:rPr>
          <w:rFonts w:ascii="Arial" w:hAnsi="Arial" w:cs="Arial"/>
          <w:sz w:val="22"/>
          <w:szCs w:val="22"/>
        </w:rPr>
      </w:pPr>
      <w:r w:rsidRPr="006D4A5C">
        <w:rPr>
          <w:rFonts w:ascii="Arial" w:hAnsi="Arial" w:cs="Arial"/>
          <w:sz w:val="22"/>
          <w:szCs w:val="22"/>
        </w:rPr>
        <w:t xml:space="preserve">A </w:t>
      </w:r>
      <w:r w:rsidRPr="006D4A5C">
        <w:rPr>
          <w:rFonts w:ascii="Arial" w:hAnsi="Arial" w:cs="Arial"/>
          <w:b/>
          <w:bCs/>
          <w:sz w:val="22"/>
          <w:szCs w:val="22"/>
        </w:rPr>
        <w:t>Member State</w:t>
      </w:r>
      <w:r w:rsidRPr="006D4A5C">
        <w:rPr>
          <w:rFonts w:ascii="Arial" w:hAnsi="Arial" w:cs="Arial"/>
          <w:sz w:val="22"/>
          <w:szCs w:val="22"/>
        </w:rPr>
        <w:t xml:space="preserve">, replying on the question of whether or not SOLAS could be adopted by all administrations, noted that SOLAS required that all vessels that did not have ECDIS must have a paper chart. </w:t>
      </w:r>
    </w:p>
    <w:p w14:paraId="0162385D" w14:textId="77777777" w:rsidR="006D4A5C" w:rsidRPr="006D4A5C" w:rsidRDefault="006D4A5C" w:rsidP="006D4A5C">
      <w:pPr>
        <w:spacing w:line="276" w:lineRule="auto"/>
        <w:jc w:val="both"/>
        <w:rPr>
          <w:rFonts w:ascii="Arial" w:hAnsi="Arial" w:cs="Arial"/>
          <w:sz w:val="22"/>
          <w:szCs w:val="22"/>
        </w:rPr>
      </w:pPr>
    </w:p>
    <w:p w14:paraId="3018F053" w14:textId="6B5EE639" w:rsidR="006D4A5C" w:rsidRPr="006D4A5C" w:rsidRDefault="006D4A5C" w:rsidP="006D4A5C">
      <w:pPr>
        <w:spacing w:line="276" w:lineRule="auto"/>
        <w:jc w:val="both"/>
        <w:rPr>
          <w:rFonts w:ascii="Arial" w:hAnsi="Arial" w:cs="Arial"/>
          <w:sz w:val="22"/>
          <w:szCs w:val="22"/>
        </w:rPr>
      </w:pPr>
      <w:r w:rsidRPr="006D4A5C">
        <w:rPr>
          <w:rFonts w:ascii="Arial" w:hAnsi="Arial" w:cs="Arial"/>
          <w:b/>
          <w:bCs/>
          <w:sz w:val="22"/>
          <w:szCs w:val="22"/>
        </w:rPr>
        <w:t xml:space="preserve">United Kingdom </w:t>
      </w:r>
      <w:r w:rsidRPr="006D4A5C">
        <w:rPr>
          <w:rFonts w:ascii="Arial" w:hAnsi="Arial" w:cs="Arial"/>
          <w:sz w:val="22"/>
          <w:szCs w:val="22"/>
        </w:rPr>
        <w:t xml:space="preserve">encouraged all those interested to join the HSSC ECS project team in order to progress standards; given the introduction of S-100, it was timely that standards should be brought into line with practice. SOLAS required paper charts where ECDIS were not used but, in practice, many vessels used electronic solutions that were not assured. </w:t>
      </w:r>
    </w:p>
    <w:p w14:paraId="47C85DE5" w14:textId="77777777" w:rsidR="006D4A5C" w:rsidRPr="006D4A5C" w:rsidRDefault="006D4A5C" w:rsidP="006D4A5C">
      <w:pPr>
        <w:spacing w:line="276" w:lineRule="auto"/>
        <w:jc w:val="both"/>
        <w:rPr>
          <w:rFonts w:ascii="Arial" w:hAnsi="Arial" w:cs="Arial"/>
          <w:b/>
          <w:bCs/>
          <w:sz w:val="22"/>
          <w:szCs w:val="22"/>
        </w:rPr>
      </w:pPr>
    </w:p>
    <w:p w14:paraId="6CC6F2F1" w14:textId="77777777" w:rsidR="006D4A5C" w:rsidRPr="006D4A5C" w:rsidRDefault="006D4A5C" w:rsidP="006D4A5C">
      <w:pPr>
        <w:spacing w:line="276" w:lineRule="auto"/>
        <w:jc w:val="both"/>
        <w:rPr>
          <w:rFonts w:ascii="Arial" w:hAnsi="Arial" w:cs="Arial"/>
          <w:sz w:val="22"/>
          <w:szCs w:val="22"/>
        </w:rPr>
      </w:pPr>
      <w:r w:rsidRPr="006D4A5C">
        <w:rPr>
          <w:rFonts w:ascii="Arial" w:hAnsi="Arial" w:cs="Arial"/>
          <w:b/>
          <w:bCs/>
          <w:sz w:val="22"/>
          <w:szCs w:val="22"/>
        </w:rPr>
        <w:t xml:space="preserve">The Chair </w:t>
      </w:r>
      <w:r w:rsidRPr="006D4A5C">
        <w:rPr>
          <w:rFonts w:ascii="Arial" w:hAnsi="Arial" w:cs="Arial"/>
          <w:sz w:val="22"/>
          <w:szCs w:val="22"/>
        </w:rPr>
        <w:t xml:space="preserve">thanked United States for having brought attention to the difficult task of introducing regulations. She looked forward to hearing more from the HSSC ECS project team in 2024. </w:t>
      </w:r>
    </w:p>
    <w:p w14:paraId="2762FA7E" w14:textId="77777777" w:rsidR="006D4A5C" w:rsidRPr="006D4A5C" w:rsidRDefault="006D4A5C" w:rsidP="006D4A5C">
      <w:pPr>
        <w:spacing w:line="276" w:lineRule="auto"/>
        <w:jc w:val="both"/>
        <w:rPr>
          <w:rFonts w:ascii="Arial" w:hAnsi="Arial" w:cs="Arial"/>
          <w:sz w:val="22"/>
          <w:szCs w:val="22"/>
        </w:rPr>
      </w:pPr>
    </w:p>
    <w:p w14:paraId="30487989" w14:textId="77777777" w:rsidR="006D4A5C" w:rsidRPr="006D4A5C" w:rsidRDefault="006D4A5C" w:rsidP="00233E51">
      <w:pPr>
        <w:jc w:val="both"/>
        <w:rPr>
          <w:rFonts w:ascii="Arial" w:eastAsia="Times New Roman" w:hAnsi="Arial" w:cs="Arial"/>
          <w:color w:val="FF0000"/>
          <w:sz w:val="22"/>
          <w:szCs w:val="22"/>
        </w:rPr>
      </w:pPr>
      <w:r w:rsidRPr="006D4A5C">
        <w:rPr>
          <w:rFonts w:ascii="Arial" w:hAnsi="Arial" w:cs="Arial"/>
          <w:b/>
          <w:color w:val="FF0000"/>
          <w:sz w:val="22"/>
          <w:szCs w:val="22"/>
        </w:rPr>
        <w:t>Decision C7/</w:t>
      </w:r>
      <w:r>
        <w:rPr>
          <w:rFonts w:ascii="Arial" w:hAnsi="Arial" w:cs="Arial"/>
          <w:b/>
          <w:color w:val="FF0000"/>
          <w:sz w:val="22"/>
          <w:szCs w:val="22"/>
        </w:rPr>
        <w:t>46</w:t>
      </w:r>
      <w:r w:rsidRPr="006D4A5C">
        <w:rPr>
          <w:rFonts w:ascii="Arial" w:hAnsi="Arial" w:cs="Arial"/>
          <w:b/>
          <w:color w:val="FF0000"/>
          <w:sz w:val="22"/>
          <w:szCs w:val="22"/>
        </w:rPr>
        <w:t xml:space="preserve">: </w:t>
      </w:r>
      <w:r w:rsidRPr="006D4A5C">
        <w:rPr>
          <w:rFonts w:ascii="Arial" w:eastAsia="Times New Roman" w:hAnsi="Arial" w:cs="Arial"/>
          <w:color w:val="FF0000"/>
          <w:sz w:val="22"/>
          <w:szCs w:val="22"/>
        </w:rPr>
        <w:t xml:space="preserve">The </w:t>
      </w:r>
      <w:r w:rsidRPr="006D4A5C">
        <w:rPr>
          <w:rFonts w:ascii="Arial" w:eastAsia="Times New Roman" w:hAnsi="Arial" w:cs="Arial"/>
          <w:b/>
          <w:color w:val="FF0000"/>
          <w:sz w:val="22"/>
          <w:szCs w:val="22"/>
        </w:rPr>
        <w:t>Council</w:t>
      </w:r>
      <w:r w:rsidRPr="006D4A5C">
        <w:rPr>
          <w:rFonts w:ascii="Arial" w:eastAsia="Times New Roman" w:hAnsi="Arial" w:cs="Arial"/>
          <w:color w:val="FF0000"/>
          <w:sz w:val="22"/>
          <w:szCs w:val="22"/>
        </w:rPr>
        <w:t xml:space="preserve"> noted the information paper provided by the </w:t>
      </w:r>
      <w:r w:rsidRPr="006D4A5C">
        <w:rPr>
          <w:rFonts w:ascii="Arial" w:eastAsia="Times New Roman" w:hAnsi="Arial" w:cs="Arial"/>
          <w:b/>
          <w:color w:val="FF0000"/>
          <w:sz w:val="22"/>
          <w:szCs w:val="22"/>
        </w:rPr>
        <w:t>US</w:t>
      </w:r>
      <w:r w:rsidRPr="006D4A5C">
        <w:rPr>
          <w:rFonts w:ascii="Arial" w:eastAsia="Times New Roman" w:hAnsi="Arial" w:cs="Arial"/>
          <w:color w:val="FF0000"/>
          <w:sz w:val="22"/>
          <w:szCs w:val="22"/>
        </w:rPr>
        <w:t xml:space="preserve"> on national regulations as well as the useful experience shared by other Member States.</w:t>
      </w:r>
    </w:p>
    <w:p w14:paraId="676B3962" w14:textId="77777777" w:rsidR="006D4A5C" w:rsidRPr="006D4A5C" w:rsidRDefault="006D4A5C" w:rsidP="00233E51">
      <w:pPr>
        <w:jc w:val="both"/>
        <w:rPr>
          <w:rFonts w:ascii="Arial" w:eastAsia="Times New Roman" w:hAnsi="Arial" w:cs="Arial"/>
          <w:color w:val="FF0000"/>
          <w:sz w:val="22"/>
          <w:szCs w:val="22"/>
        </w:rPr>
      </w:pPr>
    </w:p>
    <w:p w14:paraId="178562C9" w14:textId="2278BA69" w:rsidR="006D4A5C" w:rsidRDefault="006D4A5C" w:rsidP="00233E51">
      <w:pPr>
        <w:jc w:val="both"/>
        <w:rPr>
          <w:rFonts w:ascii="Arial" w:eastAsia="Times New Roman" w:hAnsi="Arial" w:cs="Arial"/>
          <w:color w:val="FF0000"/>
          <w:sz w:val="22"/>
          <w:szCs w:val="22"/>
        </w:rPr>
      </w:pPr>
      <w:r w:rsidRPr="006D4A5C">
        <w:rPr>
          <w:rFonts w:ascii="Arial" w:eastAsia="Times New Roman" w:hAnsi="Arial" w:cs="Arial"/>
          <w:color w:val="FF0000"/>
          <w:sz w:val="22"/>
          <w:szCs w:val="22"/>
        </w:rPr>
        <w:t xml:space="preserve">The </w:t>
      </w:r>
      <w:r w:rsidRPr="006D4A5C">
        <w:rPr>
          <w:rFonts w:ascii="Arial" w:eastAsia="Times New Roman" w:hAnsi="Arial" w:cs="Arial"/>
          <w:b/>
          <w:color w:val="FF0000"/>
          <w:sz w:val="22"/>
          <w:szCs w:val="22"/>
        </w:rPr>
        <w:t>Council</w:t>
      </w:r>
      <w:r w:rsidRPr="006D4A5C">
        <w:rPr>
          <w:rFonts w:ascii="Arial" w:eastAsia="Times New Roman" w:hAnsi="Arial" w:cs="Arial"/>
          <w:color w:val="FF0000"/>
          <w:sz w:val="22"/>
          <w:szCs w:val="22"/>
        </w:rPr>
        <w:t xml:space="preserve"> encourages </w:t>
      </w:r>
      <w:r w:rsidRPr="006D4A5C">
        <w:rPr>
          <w:rFonts w:ascii="Arial" w:eastAsia="Times New Roman" w:hAnsi="Arial" w:cs="Arial"/>
          <w:b/>
          <w:color w:val="FF0000"/>
          <w:sz w:val="22"/>
          <w:szCs w:val="22"/>
        </w:rPr>
        <w:t>M</w:t>
      </w:r>
      <w:r w:rsidR="00D91ED9">
        <w:rPr>
          <w:rFonts w:ascii="Arial" w:eastAsia="Times New Roman" w:hAnsi="Arial" w:cs="Arial"/>
          <w:b/>
          <w:color w:val="FF0000"/>
          <w:sz w:val="22"/>
          <w:szCs w:val="22"/>
        </w:rPr>
        <w:t xml:space="preserve">ember </w:t>
      </w:r>
      <w:r w:rsidRPr="006D4A5C">
        <w:rPr>
          <w:rFonts w:ascii="Arial" w:eastAsia="Times New Roman" w:hAnsi="Arial" w:cs="Arial"/>
          <w:b/>
          <w:color w:val="FF0000"/>
          <w:sz w:val="22"/>
          <w:szCs w:val="22"/>
        </w:rPr>
        <w:t>S</w:t>
      </w:r>
      <w:r w:rsidR="00D91ED9">
        <w:rPr>
          <w:rFonts w:ascii="Arial" w:eastAsia="Times New Roman" w:hAnsi="Arial" w:cs="Arial"/>
          <w:b/>
          <w:color w:val="FF0000"/>
          <w:sz w:val="22"/>
          <w:szCs w:val="22"/>
        </w:rPr>
        <w:t>tates</w:t>
      </w:r>
      <w:r w:rsidRPr="006D4A5C">
        <w:rPr>
          <w:rFonts w:ascii="Arial" w:eastAsia="Times New Roman" w:hAnsi="Arial" w:cs="Arial"/>
          <w:color w:val="FF0000"/>
          <w:sz w:val="22"/>
          <w:szCs w:val="22"/>
        </w:rPr>
        <w:t xml:space="preserve"> to participate in the activities of the ENCWG / ECS PT.</w:t>
      </w:r>
    </w:p>
    <w:p w14:paraId="6348FEC2" w14:textId="77777777" w:rsidR="003B1CC4" w:rsidRPr="006D4A5C" w:rsidRDefault="003B1CC4" w:rsidP="00233E51">
      <w:pPr>
        <w:jc w:val="both"/>
        <w:rPr>
          <w:rFonts w:ascii="Arial" w:eastAsia="Times New Roman" w:hAnsi="Arial" w:cs="Arial"/>
          <w:color w:val="FF0000"/>
          <w:sz w:val="22"/>
          <w:szCs w:val="22"/>
        </w:rPr>
      </w:pPr>
    </w:p>
    <w:p w14:paraId="1D61CF06" w14:textId="7F8FDD5C" w:rsidR="005C4413" w:rsidRPr="00233E51" w:rsidRDefault="00643AF9" w:rsidP="00EC2205">
      <w:pPr>
        <w:pStyle w:val="ListParagraph"/>
        <w:numPr>
          <w:ilvl w:val="0"/>
          <w:numId w:val="45"/>
        </w:numPr>
        <w:spacing w:before="240" w:after="120" w:line="276" w:lineRule="auto"/>
        <w:ind w:left="567" w:hanging="578"/>
        <w:rPr>
          <w:rFonts w:ascii="Arial" w:hAnsi="Arial" w:cs="Arial"/>
          <w:b/>
          <w:bCs/>
          <w:sz w:val="22"/>
          <w:szCs w:val="22"/>
        </w:rPr>
      </w:pPr>
      <w:r w:rsidRPr="00233E51">
        <w:rPr>
          <w:rFonts w:ascii="Arial" w:hAnsi="Arial" w:cs="Arial"/>
          <w:b/>
          <w:bCs/>
          <w:spacing w:val="5"/>
          <w:sz w:val="22"/>
          <w:szCs w:val="22"/>
        </w:rPr>
        <w:lastRenderedPageBreak/>
        <w:t>REVIEW OF ACTIONS AND DECISIONS OF THE MEETING</w:t>
      </w:r>
    </w:p>
    <w:p w14:paraId="25DA493D" w14:textId="7F66E5EC" w:rsidR="003B470F" w:rsidRPr="00604979" w:rsidRDefault="003B470F" w:rsidP="003B470F">
      <w:pPr>
        <w:pStyle w:val="Body"/>
        <w:widowControl w:val="0"/>
        <w:spacing w:after="120" w:line="276" w:lineRule="auto"/>
        <w:jc w:val="both"/>
        <w:rPr>
          <w:rFonts w:ascii="Arial" w:hAnsi="Arial" w:cs="Arial"/>
          <w:sz w:val="22"/>
          <w:szCs w:val="22"/>
          <w:lang w:val="en-GB"/>
        </w:rPr>
      </w:pPr>
      <w:r w:rsidRPr="00604979">
        <w:rPr>
          <w:rFonts w:ascii="Arial" w:hAnsi="Arial" w:cs="Arial"/>
          <w:b/>
          <w:sz w:val="22"/>
          <w:szCs w:val="22"/>
          <w:lang w:val="en-GB"/>
        </w:rPr>
        <w:t>IHO Assistant Director</w:t>
      </w:r>
      <w:r w:rsidRPr="00604979">
        <w:rPr>
          <w:rFonts w:ascii="Arial" w:hAnsi="Arial" w:cs="Arial"/>
          <w:sz w:val="22"/>
          <w:szCs w:val="22"/>
          <w:lang w:val="en-GB"/>
        </w:rPr>
        <w:t xml:space="preserve"> </w:t>
      </w:r>
      <w:proofErr w:type="spellStart"/>
      <w:r w:rsidRPr="00604979">
        <w:rPr>
          <w:rFonts w:ascii="Arial" w:hAnsi="Arial" w:cs="Arial"/>
          <w:b/>
          <w:sz w:val="22"/>
          <w:szCs w:val="22"/>
          <w:lang w:val="en-GB"/>
        </w:rPr>
        <w:t>Guillam</w:t>
      </w:r>
      <w:proofErr w:type="spellEnd"/>
      <w:r w:rsidRPr="00604979">
        <w:rPr>
          <w:rFonts w:ascii="Arial" w:hAnsi="Arial" w:cs="Arial"/>
          <w:sz w:val="22"/>
          <w:szCs w:val="22"/>
          <w:lang w:val="en-GB"/>
        </w:rPr>
        <w:t xml:space="preserve"> went through the identified actions, providing brief comments and explanations for actions and decisions where necessary (see Annex C). He explained the timetable for production of the draft summary report and feedback from participants. </w:t>
      </w:r>
    </w:p>
    <w:p w14:paraId="42387164" w14:textId="77777777" w:rsidR="003B470F" w:rsidRPr="00604979" w:rsidRDefault="003B470F" w:rsidP="003B470F">
      <w:pPr>
        <w:pStyle w:val="Body"/>
        <w:widowControl w:val="0"/>
        <w:spacing w:after="120" w:line="276" w:lineRule="auto"/>
        <w:jc w:val="both"/>
        <w:rPr>
          <w:rFonts w:ascii="Arial" w:hAnsi="Arial" w:cs="Arial"/>
          <w:sz w:val="22"/>
          <w:szCs w:val="22"/>
          <w:lang w:val="en-GB"/>
        </w:rPr>
      </w:pPr>
      <w:r w:rsidRPr="00604979">
        <w:rPr>
          <w:rFonts w:ascii="Arial" w:hAnsi="Arial" w:cs="Arial"/>
          <w:sz w:val="22"/>
          <w:szCs w:val="22"/>
          <w:lang w:val="en-GB"/>
        </w:rPr>
        <w:t xml:space="preserve">With reference to Decision C7/13 on the timeline for approval of Edition 2.0.0 of the S-100-based Product Specifications, </w:t>
      </w:r>
      <w:r w:rsidRPr="00604979">
        <w:rPr>
          <w:rFonts w:ascii="Arial" w:hAnsi="Arial" w:cs="Arial"/>
          <w:b/>
          <w:bCs/>
          <w:sz w:val="22"/>
          <w:szCs w:val="22"/>
          <w:lang w:val="en-GB"/>
        </w:rPr>
        <w:t>HSSC Chair</w:t>
      </w:r>
      <w:r w:rsidRPr="00604979">
        <w:rPr>
          <w:rFonts w:ascii="Arial" w:hAnsi="Arial" w:cs="Arial"/>
          <w:sz w:val="22"/>
          <w:szCs w:val="22"/>
          <w:lang w:val="en-GB"/>
        </w:rPr>
        <w:t xml:space="preserve"> encouraged participants to attend the 16</w:t>
      </w:r>
      <w:r w:rsidRPr="00604979">
        <w:rPr>
          <w:rFonts w:ascii="Arial" w:hAnsi="Arial" w:cs="Arial"/>
          <w:sz w:val="22"/>
          <w:szCs w:val="22"/>
          <w:vertAlign w:val="superscript"/>
          <w:lang w:val="en-GB"/>
        </w:rPr>
        <w:t>th</w:t>
      </w:r>
      <w:r w:rsidRPr="00604979">
        <w:rPr>
          <w:rFonts w:ascii="Arial" w:hAnsi="Arial" w:cs="Arial"/>
          <w:sz w:val="22"/>
          <w:szCs w:val="22"/>
          <w:lang w:val="en-GB"/>
        </w:rPr>
        <w:t xml:space="preserve"> meeting of HSSC in May 2024 if at all possible, so that they were aware of the status of the project and the issues involved before the approval process began. </w:t>
      </w:r>
    </w:p>
    <w:p w14:paraId="0A62E711" w14:textId="77777777" w:rsidR="003B470F" w:rsidRDefault="003B470F" w:rsidP="003B470F">
      <w:pPr>
        <w:pStyle w:val="Body"/>
        <w:widowControl w:val="0"/>
        <w:spacing w:after="120" w:line="276" w:lineRule="auto"/>
        <w:jc w:val="both"/>
        <w:rPr>
          <w:rFonts w:ascii="Arial" w:hAnsi="Arial" w:cs="Arial"/>
          <w:sz w:val="22"/>
          <w:szCs w:val="22"/>
          <w:lang w:val="en-GB"/>
        </w:rPr>
      </w:pPr>
      <w:r w:rsidRPr="00604979">
        <w:rPr>
          <w:rFonts w:ascii="Arial" w:hAnsi="Arial" w:cs="Arial"/>
          <w:sz w:val="22"/>
          <w:szCs w:val="22"/>
          <w:lang w:val="en-GB"/>
        </w:rPr>
        <w:t xml:space="preserve">With reference to Decision C7/24, on the proposal for a programme on gender balance in hydrography, the </w:t>
      </w:r>
      <w:r w:rsidRPr="00604979">
        <w:rPr>
          <w:rFonts w:ascii="Arial" w:hAnsi="Arial" w:cs="Arial"/>
          <w:b/>
          <w:bCs/>
          <w:sz w:val="22"/>
          <w:szCs w:val="22"/>
          <w:lang w:val="en-GB"/>
        </w:rPr>
        <w:t>IHO Secretariat</w:t>
      </w:r>
      <w:r w:rsidRPr="00604979">
        <w:rPr>
          <w:rFonts w:ascii="Arial" w:hAnsi="Arial" w:cs="Arial"/>
          <w:sz w:val="22"/>
          <w:szCs w:val="22"/>
          <w:lang w:val="en-GB"/>
        </w:rPr>
        <w:t xml:space="preserve"> noted that the decision was intended to allow work to begin on the proposal; it did not prejudice any future discussions and decisions about the regulatory framework or the content of the proposed resolution. </w:t>
      </w:r>
    </w:p>
    <w:p w14:paraId="02623731" w14:textId="77777777" w:rsidR="003B1CC4" w:rsidRPr="00604979" w:rsidRDefault="003B1CC4" w:rsidP="003B470F">
      <w:pPr>
        <w:pStyle w:val="Body"/>
        <w:widowControl w:val="0"/>
        <w:spacing w:after="120" w:line="276" w:lineRule="auto"/>
        <w:jc w:val="both"/>
        <w:rPr>
          <w:rFonts w:ascii="Arial" w:hAnsi="Arial" w:cs="Arial"/>
          <w:sz w:val="22"/>
          <w:szCs w:val="22"/>
          <w:lang w:val="en-GB"/>
        </w:rPr>
      </w:pPr>
    </w:p>
    <w:p w14:paraId="5FB85304" w14:textId="4DF906C0" w:rsidR="005C4413" w:rsidRPr="00233E51" w:rsidRDefault="00643AF9" w:rsidP="00EC2205">
      <w:pPr>
        <w:pStyle w:val="ListParagraph"/>
        <w:numPr>
          <w:ilvl w:val="0"/>
          <w:numId w:val="45"/>
        </w:numPr>
        <w:spacing w:before="240" w:after="120" w:line="276" w:lineRule="auto"/>
        <w:ind w:left="567" w:hanging="567"/>
        <w:rPr>
          <w:rFonts w:ascii="Arial" w:hAnsi="Arial" w:cs="Arial"/>
          <w:b/>
          <w:bCs/>
          <w:sz w:val="22"/>
          <w:szCs w:val="22"/>
        </w:rPr>
      </w:pPr>
      <w:r w:rsidRPr="00233E51">
        <w:rPr>
          <w:rFonts w:ascii="Arial" w:hAnsi="Arial" w:cs="Arial"/>
          <w:b/>
          <w:bCs/>
          <w:spacing w:val="5"/>
          <w:sz w:val="22"/>
          <w:szCs w:val="22"/>
        </w:rPr>
        <w:t>CLOSURE OF THE MEETING</w:t>
      </w:r>
    </w:p>
    <w:p w14:paraId="4001D0FE" w14:textId="77777777" w:rsidR="003B470F" w:rsidRPr="00604979" w:rsidRDefault="003B470F" w:rsidP="003B470F">
      <w:pPr>
        <w:pStyle w:val="Body"/>
        <w:widowControl w:val="0"/>
        <w:spacing w:after="120" w:line="276" w:lineRule="auto"/>
        <w:jc w:val="both"/>
        <w:rPr>
          <w:rFonts w:ascii="Arial" w:hAnsi="Arial" w:cs="Arial"/>
          <w:sz w:val="22"/>
          <w:szCs w:val="22"/>
          <w:lang w:val="en-GB"/>
        </w:rPr>
      </w:pPr>
      <w:r w:rsidRPr="00604979">
        <w:rPr>
          <w:rFonts w:ascii="Arial" w:hAnsi="Arial" w:cs="Arial"/>
          <w:sz w:val="22"/>
          <w:szCs w:val="22"/>
          <w:lang w:val="en-GB"/>
        </w:rPr>
        <w:t xml:space="preserve">The </w:t>
      </w:r>
      <w:r w:rsidRPr="00604979">
        <w:rPr>
          <w:rFonts w:ascii="Arial" w:hAnsi="Arial" w:cs="Arial"/>
          <w:b/>
          <w:sz w:val="22"/>
          <w:szCs w:val="22"/>
          <w:lang w:val="en-GB"/>
        </w:rPr>
        <w:t>Chair</w:t>
      </w:r>
      <w:r w:rsidRPr="00604979">
        <w:rPr>
          <w:rFonts w:ascii="Arial" w:hAnsi="Arial" w:cs="Arial"/>
          <w:sz w:val="22"/>
          <w:szCs w:val="22"/>
          <w:lang w:val="en-GB"/>
        </w:rPr>
        <w:t xml:space="preserve"> thanked all participants for their active participation and commitment during the </w:t>
      </w:r>
      <w:r>
        <w:rPr>
          <w:rFonts w:ascii="Arial" w:hAnsi="Arial" w:cs="Arial"/>
          <w:sz w:val="22"/>
          <w:szCs w:val="22"/>
          <w:lang w:val="en-GB"/>
        </w:rPr>
        <w:t>meeting</w:t>
      </w:r>
      <w:r w:rsidRPr="00604979">
        <w:rPr>
          <w:rFonts w:ascii="Arial" w:hAnsi="Arial" w:cs="Arial"/>
          <w:sz w:val="22"/>
          <w:szCs w:val="22"/>
          <w:lang w:val="en-GB"/>
        </w:rPr>
        <w:t xml:space="preserve">. </w:t>
      </w:r>
    </w:p>
    <w:p w14:paraId="20BB6EF3" w14:textId="2E2744F9" w:rsidR="003B470F" w:rsidRPr="00604979" w:rsidRDefault="003B470F" w:rsidP="003B470F">
      <w:pPr>
        <w:pStyle w:val="Body"/>
        <w:widowControl w:val="0"/>
        <w:spacing w:after="120" w:line="276" w:lineRule="auto"/>
        <w:jc w:val="both"/>
        <w:rPr>
          <w:rFonts w:ascii="Arial" w:hAnsi="Arial" w:cs="Arial"/>
          <w:sz w:val="22"/>
          <w:szCs w:val="22"/>
          <w:lang w:val="en-GB"/>
        </w:rPr>
      </w:pPr>
      <w:r w:rsidRPr="00604979">
        <w:rPr>
          <w:rFonts w:ascii="Arial" w:hAnsi="Arial" w:cs="Arial"/>
          <w:sz w:val="22"/>
          <w:szCs w:val="22"/>
          <w:lang w:val="en-GB"/>
        </w:rPr>
        <w:t xml:space="preserve">The </w:t>
      </w:r>
      <w:r w:rsidRPr="00604979">
        <w:rPr>
          <w:rFonts w:ascii="Arial" w:hAnsi="Arial" w:cs="Arial"/>
          <w:b/>
          <w:sz w:val="22"/>
          <w:szCs w:val="22"/>
          <w:lang w:val="en-GB"/>
        </w:rPr>
        <w:t>Secretary-General</w:t>
      </w:r>
      <w:r w:rsidRPr="00604979">
        <w:rPr>
          <w:rFonts w:ascii="Arial" w:hAnsi="Arial" w:cs="Arial"/>
          <w:sz w:val="22"/>
          <w:szCs w:val="22"/>
          <w:lang w:val="en-GB"/>
        </w:rPr>
        <w:t xml:space="preserve"> expressed his appreciation and gratitude to the Chair for her </w:t>
      </w:r>
      <w:r w:rsidR="00175430">
        <w:rPr>
          <w:rFonts w:ascii="Arial" w:hAnsi="Arial" w:cs="Arial"/>
          <w:sz w:val="22"/>
          <w:szCs w:val="22"/>
          <w:lang w:val="en-GB"/>
        </w:rPr>
        <w:t>very capable</w:t>
      </w:r>
      <w:r w:rsidRPr="00604979">
        <w:rPr>
          <w:rFonts w:ascii="Arial" w:hAnsi="Arial" w:cs="Arial"/>
          <w:sz w:val="22"/>
          <w:szCs w:val="22"/>
          <w:lang w:val="en-GB"/>
        </w:rPr>
        <w:t xml:space="preserve"> management of the </w:t>
      </w:r>
      <w:r>
        <w:rPr>
          <w:rFonts w:ascii="Arial" w:hAnsi="Arial" w:cs="Arial"/>
          <w:sz w:val="22"/>
          <w:szCs w:val="22"/>
          <w:lang w:val="en-GB"/>
        </w:rPr>
        <w:t>meeting</w:t>
      </w:r>
      <w:r w:rsidRPr="00604979">
        <w:rPr>
          <w:rFonts w:ascii="Arial" w:hAnsi="Arial" w:cs="Arial"/>
          <w:sz w:val="22"/>
          <w:szCs w:val="22"/>
          <w:lang w:val="en-GB"/>
        </w:rPr>
        <w:t xml:space="preserve">. The </w:t>
      </w:r>
      <w:r w:rsidR="00906938">
        <w:rPr>
          <w:rFonts w:ascii="Arial" w:hAnsi="Arial" w:cs="Arial"/>
          <w:sz w:val="22"/>
          <w:szCs w:val="22"/>
          <w:lang w:val="en-GB"/>
        </w:rPr>
        <w:t xml:space="preserve">IHO </w:t>
      </w:r>
      <w:r w:rsidRPr="00604979">
        <w:rPr>
          <w:rFonts w:ascii="Arial" w:hAnsi="Arial" w:cs="Arial"/>
          <w:sz w:val="22"/>
          <w:szCs w:val="22"/>
          <w:lang w:val="en-GB"/>
        </w:rPr>
        <w:t xml:space="preserve">Secretariat would make full use of the Council’s guidance as it continued the work of the new </w:t>
      </w:r>
      <w:r>
        <w:rPr>
          <w:rFonts w:ascii="Arial" w:hAnsi="Arial" w:cs="Arial"/>
          <w:sz w:val="22"/>
          <w:szCs w:val="22"/>
          <w:lang w:val="en-GB"/>
        </w:rPr>
        <w:t>cycle</w:t>
      </w:r>
      <w:r w:rsidRPr="00604979">
        <w:rPr>
          <w:rFonts w:ascii="Arial" w:hAnsi="Arial" w:cs="Arial"/>
          <w:sz w:val="22"/>
          <w:szCs w:val="22"/>
          <w:lang w:val="en-GB"/>
        </w:rPr>
        <w:t xml:space="preserve">. He commended </w:t>
      </w:r>
      <w:r w:rsidR="00175430">
        <w:rPr>
          <w:rFonts w:ascii="Arial" w:hAnsi="Arial" w:cs="Arial"/>
          <w:sz w:val="22"/>
          <w:szCs w:val="22"/>
          <w:lang w:val="en-GB"/>
        </w:rPr>
        <w:t>the IHO Secretariat</w:t>
      </w:r>
      <w:r w:rsidR="00175430" w:rsidRPr="00604979">
        <w:rPr>
          <w:rFonts w:ascii="Arial" w:hAnsi="Arial" w:cs="Arial"/>
          <w:sz w:val="22"/>
          <w:szCs w:val="22"/>
          <w:lang w:val="en-GB"/>
        </w:rPr>
        <w:t xml:space="preserve"> </w:t>
      </w:r>
      <w:r w:rsidRPr="00604979">
        <w:rPr>
          <w:rFonts w:ascii="Arial" w:hAnsi="Arial" w:cs="Arial"/>
          <w:sz w:val="22"/>
          <w:szCs w:val="22"/>
          <w:lang w:val="en-GB"/>
        </w:rPr>
        <w:t xml:space="preserve">staff for their hard work, which had enabled the </w:t>
      </w:r>
      <w:r>
        <w:rPr>
          <w:rFonts w:ascii="Arial" w:hAnsi="Arial" w:cs="Arial"/>
          <w:sz w:val="22"/>
          <w:szCs w:val="22"/>
          <w:lang w:val="en-GB"/>
        </w:rPr>
        <w:t>meeting</w:t>
      </w:r>
      <w:r w:rsidRPr="00604979">
        <w:rPr>
          <w:rFonts w:ascii="Arial" w:hAnsi="Arial" w:cs="Arial"/>
          <w:sz w:val="22"/>
          <w:szCs w:val="22"/>
          <w:lang w:val="en-GB"/>
        </w:rPr>
        <w:t xml:space="preserve"> to run smoothly. </w:t>
      </w:r>
    </w:p>
    <w:p w14:paraId="519C2F7A" w14:textId="77777777" w:rsidR="003B470F" w:rsidRPr="00604979" w:rsidRDefault="003B470F" w:rsidP="003B470F">
      <w:pPr>
        <w:pStyle w:val="Body"/>
        <w:widowControl w:val="0"/>
        <w:spacing w:after="120" w:line="276" w:lineRule="auto"/>
        <w:jc w:val="both"/>
        <w:rPr>
          <w:rFonts w:ascii="Arial" w:hAnsi="Arial" w:cs="Arial"/>
          <w:sz w:val="22"/>
          <w:szCs w:val="22"/>
          <w:lang w:val="en-GB"/>
        </w:rPr>
      </w:pPr>
      <w:r w:rsidRPr="00604979">
        <w:rPr>
          <w:rFonts w:ascii="Arial" w:hAnsi="Arial" w:cs="Arial"/>
          <w:sz w:val="22"/>
          <w:szCs w:val="22"/>
          <w:lang w:val="en-GB"/>
        </w:rPr>
        <w:t xml:space="preserve">The </w:t>
      </w:r>
      <w:r w:rsidRPr="00604979">
        <w:rPr>
          <w:rFonts w:ascii="Arial" w:hAnsi="Arial" w:cs="Arial"/>
          <w:b/>
          <w:bCs/>
          <w:sz w:val="22"/>
          <w:szCs w:val="22"/>
          <w:lang w:val="en-GB"/>
        </w:rPr>
        <w:t>Chair</w:t>
      </w:r>
      <w:r w:rsidRPr="00604979">
        <w:rPr>
          <w:rFonts w:ascii="Arial" w:hAnsi="Arial" w:cs="Arial"/>
          <w:sz w:val="22"/>
          <w:szCs w:val="22"/>
          <w:lang w:val="en-GB"/>
        </w:rPr>
        <w:t xml:space="preserve"> declared the </w:t>
      </w:r>
      <w:r>
        <w:rPr>
          <w:rFonts w:ascii="Arial" w:hAnsi="Arial" w:cs="Arial"/>
          <w:sz w:val="22"/>
          <w:szCs w:val="22"/>
          <w:lang w:val="en-GB"/>
        </w:rPr>
        <w:t>meeting</w:t>
      </w:r>
      <w:r w:rsidRPr="00604979">
        <w:rPr>
          <w:rFonts w:ascii="Arial" w:hAnsi="Arial" w:cs="Arial"/>
          <w:sz w:val="22"/>
          <w:szCs w:val="22"/>
          <w:lang w:val="en-GB"/>
        </w:rPr>
        <w:t xml:space="preserve"> closed. </w:t>
      </w:r>
    </w:p>
    <w:p w14:paraId="0AAA4AEC" w14:textId="77777777" w:rsidR="00A26146" w:rsidRPr="00586D3D" w:rsidRDefault="00A26146" w:rsidP="00A26146">
      <w:pPr>
        <w:pStyle w:val="Body"/>
        <w:widowControl w:val="0"/>
        <w:spacing w:after="120" w:line="276" w:lineRule="auto"/>
        <w:jc w:val="both"/>
        <w:rPr>
          <w:rFonts w:ascii="Arial" w:hAnsi="Arial" w:cs="Arial"/>
          <w:sz w:val="22"/>
          <w:szCs w:val="22"/>
          <w:lang w:val="en-GB"/>
        </w:rPr>
      </w:pPr>
    </w:p>
    <w:p w14:paraId="42090950" w14:textId="77777777" w:rsidR="00A26146" w:rsidRPr="00586D3D" w:rsidRDefault="00A26146" w:rsidP="00A26146">
      <w:pPr>
        <w:pStyle w:val="Body"/>
        <w:widowControl w:val="0"/>
        <w:spacing w:after="120" w:line="276" w:lineRule="auto"/>
        <w:jc w:val="both"/>
        <w:rPr>
          <w:rFonts w:ascii="Arial" w:hAnsi="Arial" w:cs="Arial"/>
          <w:sz w:val="22"/>
          <w:szCs w:val="22"/>
          <w:lang w:val="en-GB"/>
        </w:rPr>
      </w:pPr>
    </w:p>
    <w:p w14:paraId="6FB72A23" w14:textId="77777777" w:rsidR="003B70FD" w:rsidRPr="00586D3D" w:rsidRDefault="003B70FD">
      <w:pPr>
        <w:pStyle w:val="Body"/>
        <w:widowControl w:val="0"/>
        <w:spacing w:after="120" w:line="276" w:lineRule="auto"/>
        <w:jc w:val="both"/>
        <w:rPr>
          <w:rFonts w:ascii="Arial" w:hAnsi="Arial" w:cs="Arial"/>
          <w:sz w:val="22"/>
          <w:szCs w:val="22"/>
          <w:lang w:val="en-GB"/>
        </w:rPr>
      </w:pPr>
    </w:p>
    <w:p w14:paraId="60D86604" w14:textId="77777777" w:rsidR="003B70FD" w:rsidRPr="00586D3D" w:rsidRDefault="003B70FD">
      <w:pPr>
        <w:rPr>
          <w:rFonts w:ascii="Arial" w:hAnsi="Arial" w:cs="Arial"/>
          <w:color w:val="000000"/>
          <w:sz w:val="22"/>
          <w:szCs w:val="22"/>
          <w:u w:color="000000"/>
          <w:lang w:eastAsia="fr-FR"/>
        </w:rPr>
      </w:pPr>
      <w:r w:rsidRPr="00586D3D">
        <w:rPr>
          <w:rFonts w:ascii="Arial" w:hAnsi="Arial" w:cs="Arial"/>
          <w:sz w:val="22"/>
          <w:szCs w:val="22"/>
        </w:rPr>
        <w:br w:type="page"/>
      </w:r>
    </w:p>
    <w:p w14:paraId="68CE9778" w14:textId="77777777" w:rsidR="00475DD3" w:rsidRPr="00586D3D" w:rsidRDefault="00475DD3" w:rsidP="00475DD3">
      <w:pPr>
        <w:pStyle w:val="Body"/>
        <w:widowControl w:val="0"/>
        <w:spacing w:after="120" w:line="276" w:lineRule="auto"/>
        <w:jc w:val="right"/>
        <w:rPr>
          <w:rFonts w:ascii="Arial" w:hAnsi="Arial" w:cs="Arial"/>
          <w:b/>
          <w:sz w:val="22"/>
          <w:szCs w:val="22"/>
          <w:lang w:val="en-GB"/>
        </w:rPr>
      </w:pPr>
      <w:bookmarkStart w:id="2" w:name="C3_AnnexA"/>
      <w:r w:rsidRPr="00586D3D">
        <w:rPr>
          <w:rFonts w:ascii="Arial" w:hAnsi="Arial" w:cs="Arial"/>
          <w:b/>
          <w:sz w:val="22"/>
          <w:szCs w:val="22"/>
          <w:lang w:val="en-GB"/>
        </w:rPr>
        <w:lastRenderedPageBreak/>
        <w:t>Annex A</w:t>
      </w:r>
      <w:bookmarkEnd w:id="2"/>
    </w:p>
    <w:p w14:paraId="5895C5A3" w14:textId="77777777" w:rsidR="003B70FD" w:rsidRPr="00586D3D" w:rsidRDefault="003B70FD" w:rsidP="00C2748D">
      <w:pPr>
        <w:pStyle w:val="Body"/>
        <w:widowControl w:val="0"/>
        <w:spacing w:after="240"/>
        <w:jc w:val="center"/>
        <w:rPr>
          <w:rFonts w:ascii="Arial" w:hAnsi="Arial" w:cs="Arial"/>
          <w:b/>
          <w:sz w:val="22"/>
          <w:szCs w:val="22"/>
          <w:lang w:val="en-GB"/>
        </w:rPr>
      </w:pPr>
      <w:r w:rsidRPr="00F2117E">
        <w:rPr>
          <w:rFonts w:ascii="Arial" w:hAnsi="Arial" w:cs="Arial"/>
          <w:b/>
          <w:sz w:val="22"/>
          <w:szCs w:val="22"/>
          <w:lang w:val="en-GB"/>
        </w:rPr>
        <w:t xml:space="preserve">LIST OF </w:t>
      </w:r>
      <w:r w:rsidR="00B85B2C" w:rsidRPr="00F2117E">
        <w:rPr>
          <w:rFonts w:ascii="Arial" w:hAnsi="Arial" w:cs="Arial"/>
          <w:b/>
          <w:sz w:val="22"/>
          <w:szCs w:val="22"/>
          <w:lang w:val="en-GB"/>
        </w:rPr>
        <w:t xml:space="preserve">REGISTERED </w:t>
      </w:r>
      <w:r w:rsidRPr="00F2117E">
        <w:rPr>
          <w:rFonts w:ascii="Arial" w:hAnsi="Arial" w:cs="Arial"/>
          <w:b/>
          <w:sz w:val="22"/>
          <w:szCs w:val="22"/>
          <w:lang w:val="en-GB"/>
        </w:rPr>
        <w:t>PARTICIPANTS</w:t>
      </w:r>
    </w:p>
    <w:p w14:paraId="547808CC" w14:textId="16A2B5D0" w:rsidR="00AC7C7E" w:rsidRDefault="00AC7C7E" w:rsidP="00AC7C7E">
      <w:pPr>
        <w:pStyle w:val="Body"/>
        <w:widowControl w:val="0"/>
        <w:spacing w:after="120" w:line="276" w:lineRule="auto"/>
        <w:jc w:val="center"/>
        <w:rPr>
          <w:rFonts w:ascii="Arial" w:hAnsi="Arial" w:cs="Arial"/>
          <w:b/>
          <w:sz w:val="22"/>
          <w:szCs w:val="22"/>
        </w:rPr>
      </w:pPr>
      <w:r>
        <w:rPr>
          <w:rFonts w:ascii="Arial" w:hAnsi="Arial" w:cs="Arial"/>
          <w:b/>
          <w:noProof/>
          <w:sz w:val="22"/>
          <w:szCs w:val="22"/>
          <w:lang w:val="fr-FR"/>
        </w:rPr>
        <w:drawing>
          <wp:inline distT="0" distB="0" distL="0" distR="0" wp14:anchorId="26C0F252" wp14:editId="66138A04">
            <wp:extent cx="5935387" cy="839532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7_2023_01B_EN_List_of_Participants_001.png"/>
                    <pic:cNvPicPr/>
                  </pic:nvPicPr>
                  <pic:blipFill>
                    <a:blip r:embed="rId15">
                      <a:extLst>
                        <a:ext uri="{28A0092B-C50C-407E-A947-70E740481C1C}">
                          <a14:useLocalDpi xmlns:a14="http://schemas.microsoft.com/office/drawing/2010/main" val="0"/>
                        </a:ext>
                      </a:extLst>
                    </a:blip>
                    <a:stretch>
                      <a:fillRect/>
                    </a:stretch>
                  </pic:blipFill>
                  <pic:spPr>
                    <a:xfrm>
                      <a:off x="0" y="0"/>
                      <a:ext cx="5962877" cy="8434203"/>
                    </a:xfrm>
                    <a:prstGeom prst="rect">
                      <a:avLst/>
                    </a:prstGeom>
                  </pic:spPr>
                </pic:pic>
              </a:graphicData>
            </a:graphic>
          </wp:inline>
        </w:drawing>
      </w:r>
      <w:r>
        <w:rPr>
          <w:rFonts w:ascii="Arial" w:hAnsi="Arial" w:cs="Arial"/>
          <w:b/>
          <w:sz w:val="22"/>
          <w:szCs w:val="22"/>
        </w:rPr>
        <w:br w:type="page"/>
      </w:r>
    </w:p>
    <w:p w14:paraId="6E33F89E" w14:textId="77777777" w:rsidR="00C2748D" w:rsidRPr="00586D3D" w:rsidRDefault="00C2748D" w:rsidP="00C2748D">
      <w:pPr>
        <w:pStyle w:val="Body"/>
        <w:widowControl w:val="0"/>
        <w:spacing w:after="120" w:line="276" w:lineRule="auto"/>
        <w:jc w:val="center"/>
        <w:rPr>
          <w:rFonts w:ascii="Arial" w:hAnsi="Arial" w:cs="Arial"/>
          <w:b/>
          <w:sz w:val="22"/>
          <w:szCs w:val="22"/>
        </w:rPr>
      </w:pPr>
    </w:p>
    <w:p w14:paraId="1F66DECD" w14:textId="57838F69" w:rsidR="00AC7C7E" w:rsidRDefault="00AC7C7E" w:rsidP="00C2748D">
      <w:pPr>
        <w:pStyle w:val="Body"/>
        <w:widowControl w:val="0"/>
        <w:spacing w:after="120" w:line="276" w:lineRule="auto"/>
        <w:jc w:val="center"/>
        <w:rPr>
          <w:rFonts w:ascii="Arial" w:hAnsi="Arial" w:cs="Arial"/>
          <w:sz w:val="22"/>
          <w:szCs w:val="22"/>
        </w:rPr>
      </w:pPr>
      <w:r>
        <w:rPr>
          <w:rFonts w:ascii="Arial" w:hAnsi="Arial" w:cs="Arial"/>
          <w:noProof/>
          <w:sz w:val="22"/>
          <w:szCs w:val="22"/>
          <w:lang w:val="fr-FR"/>
        </w:rPr>
        <w:drawing>
          <wp:inline distT="0" distB="0" distL="0" distR="0" wp14:anchorId="2AF617F6" wp14:editId="57B9204B">
            <wp:extent cx="6044896" cy="855021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7_2023_01B_EN_List_of_Participants_002.png"/>
                    <pic:cNvPicPr/>
                  </pic:nvPicPr>
                  <pic:blipFill>
                    <a:blip r:embed="rId16">
                      <a:extLst>
                        <a:ext uri="{28A0092B-C50C-407E-A947-70E740481C1C}">
                          <a14:useLocalDpi xmlns:a14="http://schemas.microsoft.com/office/drawing/2010/main" val="0"/>
                        </a:ext>
                      </a:extLst>
                    </a:blip>
                    <a:stretch>
                      <a:fillRect/>
                    </a:stretch>
                  </pic:blipFill>
                  <pic:spPr>
                    <a:xfrm>
                      <a:off x="0" y="0"/>
                      <a:ext cx="6073903" cy="8591245"/>
                    </a:xfrm>
                    <a:prstGeom prst="rect">
                      <a:avLst/>
                    </a:prstGeom>
                  </pic:spPr>
                </pic:pic>
              </a:graphicData>
            </a:graphic>
          </wp:inline>
        </w:drawing>
      </w:r>
    </w:p>
    <w:p w14:paraId="6D2188FB" w14:textId="77777777" w:rsidR="00AC7C7E" w:rsidRDefault="00AC7C7E">
      <w:pPr>
        <w:rPr>
          <w:rFonts w:ascii="Arial" w:hAnsi="Arial" w:cs="Arial"/>
          <w:color w:val="000000"/>
          <w:sz w:val="22"/>
          <w:szCs w:val="22"/>
          <w:u w:color="000000"/>
          <w:lang w:val="en-US" w:eastAsia="fr-FR"/>
        </w:rPr>
      </w:pPr>
      <w:r>
        <w:rPr>
          <w:rFonts w:ascii="Arial" w:hAnsi="Arial" w:cs="Arial"/>
          <w:sz w:val="22"/>
          <w:szCs w:val="22"/>
        </w:rPr>
        <w:br w:type="page"/>
      </w:r>
    </w:p>
    <w:p w14:paraId="3C88647B" w14:textId="23E176B6" w:rsidR="00C2748D" w:rsidRPr="00586D3D" w:rsidRDefault="00AC7C7E" w:rsidP="00C2748D">
      <w:pPr>
        <w:pStyle w:val="Body"/>
        <w:widowControl w:val="0"/>
        <w:spacing w:after="120" w:line="276" w:lineRule="auto"/>
        <w:jc w:val="center"/>
        <w:rPr>
          <w:rFonts w:ascii="Arial" w:hAnsi="Arial" w:cs="Arial"/>
          <w:sz w:val="22"/>
          <w:szCs w:val="22"/>
        </w:rPr>
      </w:pPr>
      <w:r>
        <w:rPr>
          <w:rFonts w:ascii="Arial" w:hAnsi="Arial" w:cs="Arial"/>
          <w:noProof/>
          <w:sz w:val="22"/>
          <w:szCs w:val="22"/>
          <w:lang w:val="fr-FR"/>
        </w:rPr>
        <w:lastRenderedPageBreak/>
        <w:drawing>
          <wp:inline distT="0" distB="0" distL="0" distR="0" wp14:anchorId="1B93D798" wp14:editId="32C73192">
            <wp:extent cx="6116320" cy="86512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7_2023_01B_EN_List_of_Participants_003.png"/>
                    <pic:cNvPicPr/>
                  </pic:nvPicPr>
                  <pic:blipFill>
                    <a:blip r:embed="rId17">
                      <a:extLst>
                        <a:ext uri="{28A0092B-C50C-407E-A947-70E740481C1C}">
                          <a14:useLocalDpi xmlns:a14="http://schemas.microsoft.com/office/drawing/2010/main" val="0"/>
                        </a:ext>
                      </a:extLst>
                    </a:blip>
                    <a:stretch>
                      <a:fillRect/>
                    </a:stretch>
                  </pic:blipFill>
                  <pic:spPr>
                    <a:xfrm>
                      <a:off x="0" y="0"/>
                      <a:ext cx="6116320" cy="8651240"/>
                    </a:xfrm>
                    <a:prstGeom prst="rect">
                      <a:avLst/>
                    </a:prstGeom>
                  </pic:spPr>
                </pic:pic>
              </a:graphicData>
            </a:graphic>
          </wp:inline>
        </w:drawing>
      </w:r>
    </w:p>
    <w:p w14:paraId="1E4C452F" w14:textId="77777777" w:rsidR="00095C90" w:rsidRPr="00586D3D" w:rsidRDefault="00095C90" w:rsidP="00C2748D">
      <w:pPr>
        <w:pStyle w:val="Body"/>
        <w:widowControl w:val="0"/>
        <w:spacing w:after="120" w:line="276" w:lineRule="auto"/>
        <w:jc w:val="center"/>
        <w:rPr>
          <w:rFonts w:ascii="Arial" w:hAnsi="Arial" w:cs="Arial"/>
          <w:sz w:val="22"/>
          <w:szCs w:val="22"/>
        </w:rPr>
      </w:pPr>
    </w:p>
    <w:p w14:paraId="6F06D877" w14:textId="77777777" w:rsidR="00095C90" w:rsidRPr="00586D3D" w:rsidRDefault="00095C90" w:rsidP="00C2748D">
      <w:pPr>
        <w:pStyle w:val="Body"/>
        <w:widowControl w:val="0"/>
        <w:spacing w:after="120" w:line="276" w:lineRule="auto"/>
        <w:jc w:val="center"/>
        <w:rPr>
          <w:rFonts w:ascii="Arial" w:hAnsi="Arial" w:cs="Arial"/>
          <w:sz w:val="22"/>
          <w:szCs w:val="22"/>
        </w:rPr>
        <w:sectPr w:rsidR="00095C90" w:rsidRPr="00586D3D" w:rsidSect="00F549EF">
          <w:headerReference w:type="default" r:id="rId18"/>
          <w:footerReference w:type="even" r:id="rId19"/>
          <w:footerReference w:type="default" r:id="rId20"/>
          <w:pgSz w:w="11900" w:h="16840"/>
          <w:pgMar w:top="1219" w:right="1134" w:bottom="992" w:left="1134" w:header="720" w:footer="556" w:gutter="0"/>
          <w:cols w:space="720"/>
          <w:titlePg/>
          <w:docGrid w:linePitch="326"/>
        </w:sectPr>
      </w:pPr>
    </w:p>
    <w:p w14:paraId="74AB3680" w14:textId="77777777" w:rsidR="003B70FD" w:rsidRPr="00586D3D" w:rsidRDefault="003B70FD">
      <w:pPr>
        <w:rPr>
          <w:rFonts w:ascii="Arial" w:hAnsi="Arial" w:cs="Arial"/>
          <w:color w:val="000000"/>
          <w:sz w:val="22"/>
          <w:szCs w:val="22"/>
          <w:u w:color="000000"/>
          <w:lang w:eastAsia="fr-FR"/>
        </w:rPr>
      </w:pPr>
    </w:p>
    <w:p w14:paraId="6756D4A5" w14:textId="77777777" w:rsidR="003B70FD" w:rsidRPr="00586D3D" w:rsidRDefault="00475DD3" w:rsidP="00475DD3">
      <w:pPr>
        <w:pStyle w:val="Body"/>
        <w:widowControl w:val="0"/>
        <w:spacing w:after="120" w:line="276" w:lineRule="auto"/>
        <w:jc w:val="right"/>
        <w:rPr>
          <w:rFonts w:ascii="Arial" w:hAnsi="Arial" w:cs="Arial"/>
          <w:b/>
          <w:sz w:val="22"/>
          <w:szCs w:val="22"/>
          <w:lang w:val="en-GB"/>
        </w:rPr>
      </w:pPr>
      <w:bookmarkStart w:id="3" w:name="C3_AnnexB"/>
      <w:r w:rsidRPr="00586D3D">
        <w:rPr>
          <w:rFonts w:ascii="Arial" w:hAnsi="Arial" w:cs="Arial"/>
          <w:b/>
          <w:sz w:val="22"/>
          <w:szCs w:val="22"/>
          <w:lang w:val="en-GB"/>
        </w:rPr>
        <w:t>Annex B</w:t>
      </w:r>
      <w:bookmarkEnd w:id="3"/>
    </w:p>
    <w:p w14:paraId="0928996F" w14:textId="77777777" w:rsidR="00BD2377" w:rsidRPr="00586D3D" w:rsidRDefault="00F26EAD"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rPr>
          <w:rFonts w:ascii="Arial" w:eastAsia="Malgun Gothic" w:hAnsi="Arial" w:cs="Arial"/>
          <w:b/>
          <w:caps/>
          <w:sz w:val="22"/>
          <w:szCs w:val="22"/>
          <w:bdr w:val="none" w:sz="0" w:space="0" w:color="auto"/>
          <w:lang w:eastAsia="ko-KR"/>
        </w:rPr>
      </w:pPr>
      <w:bookmarkStart w:id="4" w:name="OLE_LINK1"/>
      <w:r w:rsidRPr="00586D3D">
        <w:rPr>
          <w:rFonts w:ascii="Arial" w:eastAsia="Malgun Gothic" w:hAnsi="Arial" w:cs="Arial"/>
          <w:b/>
          <w:caps/>
          <w:sz w:val="22"/>
          <w:szCs w:val="22"/>
          <w:bdr w:val="none" w:sz="0" w:space="0" w:color="auto"/>
          <w:lang w:eastAsia="ko-KR"/>
        </w:rPr>
        <w:t>7</w:t>
      </w:r>
      <w:r w:rsidR="00BD2377" w:rsidRPr="00586D3D">
        <w:rPr>
          <w:rFonts w:ascii="Arial" w:eastAsia="Malgun Gothic" w:hAnsi="Arial" w:cs="Arial"/>
          <w:b/>
          <w:caps/>
          <w:sz w:val="22"/>
          <w:szCs w:val="22"/>
          <w:bdr w:val="none" w:sz="0" w:space="0" w:color="auto"/>
          <w:vertAlign w:val="superscript"/>
          <w:lang w:eastAsia="ko-KR"/>
        </w:rPr>
        <w:t>th</w:t>
      </w:r>
      <w:r w:rsidR="00BD2377" w:rsidRPr="00586D3D">
        <w:rPr>
          <w:rFonts w:ascii="Arial" w:eastAsia="Malgun Gothic" w:hAnsi="Arial" w:cs="Arial"/>
          <w:b/>
          <w:caps/>
          <w:sz w:val="22"/>
          <w:szCs w:val="22"/>
          <w:bdr w:val="none" w:sz="0" w:space="0" w:color="auto"/>
          <w:lang w:eastAsia="ko-KR"/>
        </w:rPr>
        <w:t xml:space="preserve"> </w:t>
      </w:r>
      <w:r w:rsidR="00BD2377" w:rsidRPr="00586D3D">
        <w:rPr>
          <w:rFonts w:ascii="Arial" w:eastAsia="Malgun Gothic" w:hAnsi="Arial" w:cs="Arial"/>
          <w:b/>
          <w:caps/>
          <w:sz w:val="22"/>
          <w:szCs w:val="22"/>
          <w:bdr w:val="none" w:sz="0" w:space="0" w:color="auto"/>
          <w:lang w:eastAsia="fr-FR"/>
        </w:rPr>
        <w:t>Meeting</w:t>
      </w:r>
      <w:r w:rsidR="00BD2377" w:rsidRPr="00586D3D">
        <w:rPr>
          <w:rFonts w:ascii="Arial" w:eastAsia="Malgun Gothic" w:hAnsi="Arial" w:cs="Arial"/>
          <w:b/>
          <w:caps/>
          <w:sz w:val="22"/>
          <w:szCs w:val="22"/>
          <w:bdr w:val="none" w:sz="0" w:space="0" w:color="auto"/>
          <w:lang w:eastAsia="ko-KR"/>
        </w:rPr>
        <w:t xml:space="preserve"> of THE iho council</w:t>
      </w:r>
    </w:p>
    <w:p w14:paraId="7592E27B" w14:textId="79FE3BAA" w:rsidR="00BD2377" w:rsidRPr="00586D3D" w:rsidRDefault="00E520E6"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Malgun Gothic" w:hAnsi="Arial" w:cs="Arial"/>
          <w:b/>
          <w:sz w:val="22"/>
          <w:szCs w:val="22"/>
          <w:u w:val="single"/>
          <w:bdr w:val="none" w:sz="0" w:space="0" w:color="auto"/>
          <w:lang w:eastAsia="ko-KR"/>
        </w:rPr>
      </w:pPr>
      <w:r>
        <w:rPr>
          <w:rFonts w:ascii="Arial" w:hAnsi="Arial" w:cs="Arial"/>
          <w:b/>
          <w:bCs/>
          <w:sz w:val="22"/>
          <w:szCs w:val="22"/>
        </w:rPr>
        <w:t xml:space="preserve">IHO Secretariat, </w:t>
      </w:r>
      <w:r w:rsidR="00F26EAD" w:rsidRPr="00586D3D">
        <w:rPr>
          <w:rFonts w:ascii="Arial" w:hAnsi="Arial" w:cs="Arial"/>
          <w:b/>
          <w:bCs/>
          <w:sz w:val="22"/>
          <w:szCs w:val="22"/>
        </w:rPr>
        <w:t>Monaco, 17 – 19 October 2023</w:t>
      </w:r>
    </w:p>
    <w:p w14:paraId="1F077A81" w14:textId="77777777" w:rsidR="00BD2377" w:rsidRPr="00586D3D"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1"/>
        <w:rPr>
          <w:rFonts w:ascii="Arial" w:eastAsia="SimSun" w:hAnsi="Arial" w:cs="Arial"/>
          <w:b/>
          <w:sz w:val="22"/>
          <w:szCs w:val="22"/>
          <w:u w:val="single"/>
          <w:bdr w:val="none" w:sz="0" w:space="0" w:color="auto"/>
          <w:lang w:eastAsia="fr-FR"/>
        </w:rPr>
      </w:pPr>
    </w:p>
    <w:p w14:paraId="7CF3570A" w14:textId="77777777" w:rsidR="00BD2377" w:rsidRPr="00586D3D" w:rsidRDefault="00BD2377" w:rsidP="00BD2377">
      <w:pPr>
        <w:keepNext/>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center"/>
        <w:outlineLvl w:val="0"/>
        <w:rPr>
          <w:rFonts w:ascii="Arial" w:eastAsia="Malgun Gothic" w:hAnsi="Arial" w:cs="Arial"/>
          <w:b/>
          <w:bCs/>
          <w:sz w:val="22"/>
          <w:szCs w:val="22"/>
          <w:bdr w:val="none" w:sz="0" w:space="0" w:color="auto"/>
          <w:lang w:eastAsia="ko-KR"/>
        </w:rPr>
      </w:pPr>
      <w:r w:rsidRPr="00E520E6">
        <w:rPr>
          <w:rFonts w:ascii="Arial" w:eastAsia="Malgun Gothic" w:hAnsi="Arial" w:cs="Arial"/>
          <w:b/>
          <w:bCs/>
          <w:sz w:val="22"/>
          <w:szCs w:val="22"/>
          <w:bdr w:val="none" w:sz="0" w:space="0" w:color="auto"/>
          <w:lang w:eastAsia="ko-KR"/>
        </w:rPr>
        <w:t xml:space="preserve">FINAL </w:t>
      </w:r>
      <w:r w:rsidRPr="00E520E6">
        <w:rPr>
          <w:rFonts w:ascii="Arial" w:eastAsia="Malgun Gothic" w:hAnsi="Arial" w:cs="Arial"/>
          <w:b/>
          <w:bCs/>
          <w:sz w:val="22"/>
          <w:szCs w:val="22"/>
          <w:bdr w:val="none" w:sz="0" w:space="0" w:color="auto"/>
          <w:lang w:eastAsia="fr-FR"/>
        </w:rPr>
        <w:t>AGENDA</w:t>
      </w:r>
    </w:p>
    <w:p w14:paraId="76C1A7C7" w14:textId="77777777" w:rsidR="00E520E6" w:rsidRPr="00305B91" w:rsidRDefault="00E520E6" w:rsidP="00E520E6">
      <w:pPr>
        <w:spacing w:before="120" w:after="120"/>
        <w:jc w:val="both"/>
        <w:rPr>
          <w:rFonts w:ascii="Arial" w:eastAsia="Malgun Gothic" w:hAnsi="Arial" w:cs="Arial"/>
          <w:sz w:val="22"/>
          <w:szCs w:val="22"/>
          <w:lang w:val="en-US" w:eastAsia="fr-FR"/>
        </w:rPr>
      </w:pPr>
    </w:p>
    <w:p w14:paraId="7E4E746D" w14:textId="51E27406" w:rsidR="00E520E6" w:rsidRDefault="00E520E6" w:rsidP="00E520E6">
      <w:pPr>
        <w:spacing w:before="120" w:after="120"/>
        <w:jc w:val="both"/>
        <w:rPr>
          <w:rFonts w:ascii="Arial" w:eastAsia="Malgun Gothic" w:hAnsi="Arial" w:cs="Arial"/>
          <w:sz w:val="22"/>
          <w:szCs w:val="22"/>
          <w:lang w:val="en-US" w:eastAsia="fr-FR"/>
        </w:rPr>
      </w:pPr>
      <w:r w:rsidRPr="00305B91">
        <w:rPr>
          <w:rFonts w:ascii="Arial" w:eastAsia="Malgun Gothic" w:hAnsi="Arial" w:cs="Arial"/>
          <w:b/>
          <w:sz w:val="22"/>
          <w:szCs w:val="22"/>
          <w:lang w:val="en-US" w:eastAsia="fr-FR"/>
        </w:rPr>
        <w:t>Reference</w:t>
      </w:r>
      <w:r>
        <w:rPr>
          <w:rFonts w:ascii="Arial" w:eastAsia="Malgun Gothic" w:hAnsi="Arial" w:cs="Arial"/>
          <w:b/>
          <w:sz w:val="22"/>
          <w:szCs w:val="22"/>
          <w:lang w:val="en-US" w:eastAsia="fr-FR"/>
        </w:rPr>
        <w:t>s</w:t>
      </w:r>
      <w:r w:rsidRPr="00305B91">
        <w:rPr>
          <w:rFonts w:ascii="Arial" w:eastAsia="Malgun Gothic" w:hAnsi="Arial" w:cs="Arial"/>
          <w:sz w:val="22"/>
          <w:szCs w:val="22"/>
          <w:lang w:val="en-US" w:eastAsia="fr-FR"/>
        </w:rPr>
        <w:t>:</w:t>
      </w:r>
      <w:r w:rsidRPr="00305B91">
        <w:rPr>
          <w:rFonts w:ascii="Arial" w:eastAsia="Malgun Gothic" w:hAnsi="Arial" w:cs="Arial"/>
          <w:sz w:val="22"/>
          <w:szCs w:val="22"/>
          <w:lang w:val="en-US" w:eastAsia="fr-FR"/>
        </w:rPr>
        <w:tab/>
      </w:r>
      <w:r w:rsidR="00CF5543">
        <w:rPr>
          <w:rFonts w:ascii="Arial" w:eastAsia="Malgun Gothic" w:hAnsi="Arial" w:cs="Arial"/>
          <w:sz w:val="22"/>
          <w:szCs w:val="22"/>
          <w:lang w:val="en-US" w:eastAsia="fr-FR"/>
        </w:rPr>
        <w:tab/>
      </w:r>
      <w:r>
        <w:rPr>
          <w:rFonts w:ascii="Arial" w:eastAsia="Malgun Gothic" w:hAnsi="Arial" w:cs="Arial"/>
          <w:sz w:val="22"/>
          <w:szCs w:val="22"/>
          <w:lang w:val="en-US" w:eastAsia="fr-FR"/>
        </w:rPr>
        <w:t>A.</w:t>
      </w:r>
      <w:r>
        <w:rPr>
          <w:rFonts w:ascii="Arial" w:eastAsia="Malgun Gothic" w:hAnsi="Arial" w:cs="Arial"/>
          <w:sz w:val="22"/>
          <w:szCs w:val="22"/>
          <w:lang w:val="en-US" w:eastAsia="fr-FR"/>
        </w:rPr>
        <w:tab/>
      </w:r>
      <w:r w:rsidRPr="00305B91">
        <w:rPr>
          <w:rFonts w:ascii="Arial" w:eastAsia="Malgun Gothic" w:hAnsi="Arial" w:cs="Arial"/>
          <w:sz w:val="22"/>
          <w:szCs w:val="22"/>
          <w:lang w:val="en-US" w:eastAsia="fr-FR"/>
        </w:rPr>
        <w:t>Rule 8 of the Rules of Procedure of the Council</w:t>
      </w:r>
      <w:r>
        <w:rPr>
          <w:rFonts w:ascii="Arial" w:eastAsia="Malgun Gothic" w:hAnsi="Arial" w:cs="Arial"/>
          <w:sz w:val="22"/>
          <w:szCs w:val="22"/>
          <w:lang w:val="en-US" w:eastAsia="fr-FR"/>
        </w:rPr>
        <w:t>.</w:t>
      </w:r>
    </w:p>
    <w:p w14:paraId="22D5729C" w14:textId="66DE33D1" w:rsidR="00E520E6" w:rsidRPr="00305B91" w:rsidRDefault="00CF5543" w:rsidP="00CF5543">
      <w:pPr>
        <w:spacing w:before="120" w:after="120"/>
        <w:ind w:left="2124" w:hanging="84"/>
        <w:jc w:val="both"/>
        <w:rPr>
          <w:rFonts w:ascii="Arial" w:eastAsia="Malgun Gothic" w:hAnsi="Arial" w:cs="Arial"/>
          <w:sz w:val="22"/>
          <w:szCs w:val="22"/>
          <w:lang w:val="en-US" w:eastAsia="fr-FR"/>
        </w:rPr>
      </w:pPr>
      <w:r>
        <w:rPr>
          <w:rFonts w:ascii="Arial" w:eastAsia="Malgun Gothic" w:hAnsi="Arial" w:cs="Arial"/>
          <w:sz w:val="22"/>
          <w:szCs w:val="22"/>
          <w:lang w:val="en-US" w:eastAsia="fr-FR"/>
        </w:rPr>
        <w:t>B.</w:t>
      </w:r>
      <w:r>
        <w:rPr>
          <w:rFonts w:ascii="Arial" w:eastAsia="Malgun Gothic" w:hAnsi="Arial" w:cs="Arial"/>
          <w:sz w:val="22"/>
          <w:szCs w:val="22"/>
          <w:lang w:val="en-US" w:eastAsia="fr-FR"/>
        </w:rPr>
        <w:tab/>
      </w:r>
      <w:r w:rsidR="00E520E6">
        <w:rPr>
          <w:rFonts w:ascii="Arial" w:eastAsia="Malgun Gothic" w:hAnsi="Arial" w:cs="Arial"/>
          <w:sz w:val="22"/>
          <w:szCs w:val="22"/>
          <w:lang w:val="en-US" w:eastAsia="fr-FR"/>
        </w:rPr>
        <w:t>IHO Resolution 12/200</w:t>
      </w:r>
      <w:r w:rsidR="00E520E6" w:rsidRPr="00FE400F">
        <w:rPr>
          <w:rFonts w:ascii="Arial" w:eastAsia="Malgun Gothic" w:hAnsi="Arial" w:cs="Arial"/>
          <w:sz w:val="22"/>
          <w:szCs w:val="22"/>
          <w:lang w:val="en-US" w:eastAsia="fr-FR"/>
        </w:rPr>
        <w:t xml:space="preserve">2 as amended – </w:t>
      </w:r>
      <w:r w:rsidR="00E520E6" w:rsidRPr="00FE400F">
        <w:rPr>
          <w:rFonts w:ascii="Arial" w:eastAsia="Malgun Gothic" w:hAnsi="Arial" w:cs="Arial"/>
          <w:i/>
          <w:sz w:val="22"/>
          <w:szCs w:val="22"/>
          <w:lang w:val="en-US" w:eastAsia="fr-FR"/>
        </w:rPr>
        <w:t>Planning Cycle</w:t>
      </w:r>
      <w:r w:rsidR="00E520E6" w:rsidRPr="00FE400F">
        <w:rPr>
          <w:rFonts w:ascii="Arial" w:eastAsia="Malgun Gothic" w:hAnsi="Arial" w:cs="Arial"/>
          <w:sz w:val="22"/>
          <w:szCs w:val="22"/>
          <w:lang w:val="en-US" w:eastAsia="fr-FR"/>
        </w:rPr>
        <w:t>.</w:t>
      </w:r>
    </w:p>
    <w:p w14:paraId="719A8BA2" w14:textId="77777777" w:rsidR="00E520E6" w:rsidRPr="00305B91" w:rsidRDefault="00E520E6" w:rsidP="00E520E6">
      <w:pPr>
        <w:spacing w:before="120" w:after="120"/>
        <w:jc w:val="both"/>
        <w:rPr>
          <w:rFonts w:ascii="Arial" w:eastAsia="Malgun Gothic" w:hAnsi="Arial" w:cs="Arial"/>
          <w:sz w:val="22"/>
          <w:szCs w:val="22"/>
          <w:lang w:val="en-US" w:eastAsia="fr-FR"/>
        </w:rPr>
      </w:pPr>
    </w:p>
    <w:p w14:paraId="50EBB232"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Opening</w:t>
      </w:r>
    </w:p>
    <w:p w14:paraId="7D201B2D"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Secret</w:t>
      </w:r>
      <w:r>
        <w:rPr>
          <w:rFonts w:ascii="Arial" w:eastAsia="Calibri" w:hAnsi="Arial" w:cs="Arial"/>
          <w:sz w:val="22"/>
          <w:szCs w:val="22"/>
          <w:lang w:eastAsia="fr-FR"/>
        </w:rPr>
        <w:t>ary-General Opening Remarks.</w:t>
      </w:r>
    </w:p>
    <w:p w14:paraId="53BF8695"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Adoption of the Agenda and Timetable </w:t>
      </w:r>
      <w:r w:rsidRPr="00176910">
        <w:rPr>
          <w:rFonts w:ascii="Arial" w:eastAsia="Calibri" w:hAnsi="Arial" w:cs="Arial"/>
          <w:sz w:val="22"/>
          <w:szCs w:val="22"/>
          <w:lang w:eastAsia="fr-FR"/>
        </w:rPr>
        <w:t>– Red Book</w:t>
      </w:r>
      <w:r>
        <w:rPr>
          <w:rFonts w:ascii="Arial" w:eastAsia="Calibri" w:hAnsi="Arial" w:cs="Arial"/>
          <w:sz w:val="22"/>
          <w:szCs w:val="22"/>
          <w:lang w:eastAsia="fr-FR"/>
        </w:rPr>
        <w:t>.</w:t>
      </w:r>
    </w:p>
    <w:p w14:paraId="759AD812"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34041">
        <w:rPr>
          <w:rFonts w:ascii="Arial" w:eastAsia="Calibri" w:hAnsi="Arial" w:cs="Arial"/>
          <w:sz w:val="22"/>
          <w:szCs w:val="22"/>
          <w:lang w:eastAsia="fr-FR"/>
        </w:rPr>
        <w:t>Formal establishment of the new Council, confirmation of the election of the Chair and Vice-Chair</w:t>
      </w:r>
      <w:r>
        <w:rPr>
          <w:rFonts w:ascii="Arial" w:eastAsia="Calibri" w:hAnsi="Arial" w:cs="Arial"/>
          <w:sz w:val="22"/>
          <w:szCs w:val="22"/>
          <w:lang w:eastAsia="fr-FR"/>
        </w:rPr>
        <w:t>.</w:t>
      </w:r>
    </w:p>
    <w:p w14:paraId="5060117D"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Chair’s Opening Remarks</w:t>
      </w:r>
      <w:r>
        <w:rPr>
          <w:rFonts w:ascii="Arial" w:eastAsia="Calibri" w:hAnsi="Arial" w:cs="Arial"/>
          <w:sz w:val="22"/>
          <w:szCs w:val="22"/>
          <w:lang w:eastAsia="fr-FR"/>
        </w:rPr>
        <w:t>.</w:t>
      </w:r>
    </w:p>
    <w:p w14:paraId="108BD86E"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Administrative A</w:t>
      </w:r>
      <w:r w:rsidRPr="00751A78">
        <w:rPr>
          <w:rFonts w:ascii="Arial" w:eastAsia="Calibri" w:hAnsi="Arial" w:cs="Arial"/>
          <w:sz w:val="22"/>
          <w:szCs w:val="22"/>
          <w:lang w:eastAsia="fr-FR"/>
        </w:rPr>
        <w:t>rrangements</w:t>
      </w:r>
      <w:r>
        <w:rPr>
          <w:rFonts w:ascii="Arial" w:eastAsia="Calibri" w:hAnsi="Arial" w:cs="Arial"/>
          <w:sz w:val="22"/>
          <w:szCs w:val="22"/>
          <w:lang w:eastAsia="fr-FR"/>
        </w:rPr>
        <w:t>.</w:t>
      </w:r>
    </w:p>
    <w:p w14:paraId="5FFABCA4"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 xml:space="preserve">items REQUESTED BY the </w:t>
      </w:r>
      <w:r w:rsidRPr="00934041">
        <w:rPr>
          <w:rFonts w:ascii="Arial" w:eastAsia="Calibri" w:hAnsi="Arial" w:cs="Arial"/>
          <w:b/>
          <w:caps/>
          <w:sz w:val="22"/>
          <w:szCs w:val="22"/>
          <w:lang w:eastAsia="fr-FR"/>
        </w:rPr>
        <w:t>3</w:t>
      </w:r>
      <w:r w:rsidRPr="00934041">
        <w:rPr>
          <w:rFonts w:ascii="Arial" w:eastAsia="Calibri" w:hAnsi="Arial" w:cs="Arial"/>
          <w:b/>
          <w:caps/>
          <w:sz w:val="22"/>
          <w:szCs w:val="22"/>
          <w:vertAlign w:val="superscript"/>
          <w:lang w:eastAsia="fr-FR"/>
        </w:rPr>
        <w:t>rd</w:t>
      </w:r>
      <w:r>
        <w:rPr>
          <w:rFonts w:ascii="Arial" w:eastAsia="Calibri" w:hAnsi="Arial" w:cs="Arial"/>
          <w:b/>
          <w:caps/>
          <w:sz w:val="22"/>
          <w:szCs w:val="22"/>
          <w:lang w:eastAsia="fr-FR"/>
        </w:rPr>
        <w:t xml:space="preserve"> </w:t>
      </w:r>
      <w:r w:rsidRPr="00751A78">
        <w:rPr>
          <w:rFonts w:ascii="Arial" w:eastAsia="Calibri" w:hAnsi="Arial" w:cs="Arial"/>
          <w:b/>
          <w:caps/>
          <w:sz w:val="22"/>
          <w:szCs w:val="22"/>
          <w:lang w:eastAsia="fr-FR"/>
        </w:rPr>
        <w:t>IHO Assembly</w:t>
      </w:r>
    </w:p>
    <w:p w14:paraId="3123C0C3" w14:textId="77777777" w:rsidR="00E520E6" w:rsidRPr="00934041"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Review of the List of Assembly Decisions affecting the Council and discussion on the way forward and effective implementation. </w:t>
      </w:r>
    </w:p>
    <w:p w14:paraId="43A6C2DE"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hAnsi="Arial" w:cs="Arial"/>
          <w:sz w:val="22"/>
          <w:szCs w:val="22"/>
        </w:rPr>
      </w:pPr>
      <w:r w:rsidRPr="00751A78">
        <w:rPr>
          <w:rFonts w:ascii="Arial" w:hAnsi="Arial" w:cs="Arial"/>
          <w:sz w:val="22"/>
          <w:szCs w:val="22"/>
        </w:rPr>
        <w:t>Cumulative List of A</w:t>
      </w:r>
      <w:r>
        <w:rPr>
          <w:rFonts w:ascii="Arial" w:hAnsi="Arial" w:cs="Arial"/>
          <w:sz w:val="22"/>
          <w:szCs w:val="22"/>
        </w:rPr>
        <w:t>-3</w:t>
      </w:r>
      <w:r w:rsidRPr="00751A78">
        <w:rPr>
          <w:rFonts w:ascii="Arial" w:hAnsi="Arial" w:cs="Arial"/>
          <w:sz w:val="22"/>
          <w:szCs w:val="22"/>
        </w:rPr>
        <w:t xml:space="preserve"> Decisions </w:t>
      </w:r>
      <w:r>
        <w:rPr>
          <w:rFonts w:ascii="Arial" w:hAnsi="Arial" w:cs="Arial"/>
          <w:sz w:val="22"/>
          <w:szCs w:val="22"/>
        </w:rPr>
        <w:t>[</w:t>
      </w:r>
      <w:r w:rsidRPr="00751A78">
        <w:rPr>
          <w:rFonts w:ascii="Arial" w:hAnsi="Arial" w:cs="Arial"/>
          <w:sz w:val="22"/>
          <w:szCs w:val="22"/>
        </w:rPr>
        <w:t>affecting the Council</w:t>
      </w:r>
      <w:r>
        <w:rPr>
          <w:rFonts w:ascii="Arial" w:hAnsi="Arial" w:cs="Arial"/>
          <w:sz w:val="22"/>
          <w:szCs w:val="22"/>
        </w:rPr>
        <w:t xml:space="preserve"> (Decisions A3</w:t>
      </w:r>
      <w:r w:rsidRPr="00934041">
        <w:rPr>
          <w:rFonts w:ascii="Arial" w:hAnsi="Arial" w:cs="Arial"/>
          <w:sz w:val="22"/>
          <w:szCs w:val="22"/>
        </w:rPr>
        <w:t>/0</w:t>
      </w:r>
      <w:r>
        <w:rPr>
          <w:rFonts w:ascii="Arial" w:hAnsi="Arial" w:cs="Arial"/>
          <w:sz w:val="22"/>
          <w:szCs w:val="22"/>
        </w:rPr>
        <w:t>5, A3/08 (a) to (e), A3/13, A3/14, A3/15, A3/20 (c), A3/21</w:t>
      </w:r>
      <w:r w:rsidRPr="00934041">
        <w:rPr>
          <w:rFonts w:ascii="Arial" w:hAnsi="Arial" w:cs="Arial"/>
          <w:sz w:val="22"/>
          <w:szCs w:val="22"/>
        </w:rPr>
        <w:t>,</w:t>
      </w:r>
      <w:r>
        <w:rPr>
          <w:rFonts w:ascii="Arial" w:hAnsi="Arial" w:cs="Arial"/>
          <w:sz w:val="22"/>
          <w:szCs w:val="22"/>
        </w:rPr>
        <w:t xml:space="preserve"> A3/28 (c))]</w:t>
      </w:r>
      <w:r w:rsidRPr="00751A78">
        <w:rPr>
          <w:rFonts w:ascii="Arial" w:hAnsi="Arial" w:cs="Arial"/>
          <w:sz w:val="22"/>
          <w:szCs w:val="22"/>
        </w:rPr>
        <w:t>.</w:t>
      </w:r>
    </w:p>
    <w:p w14:paraId="6F8EAA2B"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the IHO COUNCIL</w:t>
      </w:r>
    </w:p>
    <w:p w14:paraId="4F23268F"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Review of the status o</w:t>
      </w:r>
      <w:r>
        <w:rPr>
          <w:rFonts w:ascii="Arial" w:eastAsia="Calibri" w:hAnsi="Arial" w:cs="Arial"/>
          <w:sz w:val="22"/>
          <w:szCs w:val="22"/>
          <w:lang w:eastAsia="fr-FR"/>
        </w:rPr>
        <w:t>f Decisions and Actions from C-6</w:t>
      </w:r>
      <w:r w:rsidRPr="00751A78">
        <w:rPr>
          <w:rFonts w:ascii="Arial" w:eastAsia="Calibri" w:hAnsi="Arial" w:cs="Arial"/>
          <w:sz w:val="22"/>
          <w:szCs w:val="22"/>
          <w:lang w:eastAsia="fr-FR"/>
        </w:rPr>
        <w:t>.</w:t>
      </w:r>
    </w:p>
    <w:p w14:paraId="128B2E5E"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items REQUESTED BY SUBSIDIARY ORGANS</w:t>
      </w:r>
    </w:p>
    <w:p w14:paraId="007E8DA4"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AB6243">
        <w:rPr>
          <w:rFonts w:ascii="Arial" w:eastAsia="Calibri" w:hAnsi="Arial" w:cs="Arial"/>
          <w:sz w:val="22"/>
          <w:szCs w:val="22"/>
          <w:lang w:eastAsia="fr-FR"/>
        </w:rPr>
        <w:t>Report and proposals from HSSC</w:t>
      </w:r>
      <w:r w:rsidRPr="00751A78">
        <w:rPr>
          <w:rFonts w:ascii="Arial" w:eastAsia="Calibri" w:hAnsi="Arial" w:cs="Arial"/>
          <w:sz w:val="22"/>
          <w:szCs w:val="22"/>
          <w:lang w:eastAsia="fr-FR"/>
        </w:rPr>
        <w:t>.</w:t>
      </w:r>
    </w:p>
    <w:p w14:paraId="120C769E" w14:textId="77777777" w:rsidR="00E520E6" w:rsidRPr="00382783" w:rsidRDefault="00E520E6" w:rsidP="00E520E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rPr>
      </w:pPr>
      <w:r w:rsidRPr="00382783">
        <w:rPr>
          <w:rFonts w:ascii="Arial" w:hAnsi="Arial" w:cs="Arial"/>
          <w:sz w:val="22"/>
          <w:szCs w:val="22"/>
        </w:rPr>
        <w:t>Annex A: Draft Revision of Annex 2 to the Roadmap.</w:t>
      </w:r>
    </w:p>
    <w:p w14:paraId="032F3B0F" w14:textId="77777777" w:rsidR="00E520E6" w:rsidRPr="00382783" w:rsidRDefault="00E520E6" w:rsidP="00E520E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rPr>
      </w:pPr>
      <w:r w:rsidRPr="00382783">
        <w:rPr>
          <w:rFonts w:ascii="Arial" w:hAnsi="Arial" w:cs="Arial"/>
          <w:sz w:val="22"/>
          <w:szCs w:val="22"/>
        </w:rPr>
        <w:t>Annex B: Proposed amendments to the HSSC TORs and ROPs.</w:t>
      </w:r>
    </w:p>
    <w:p w14:paraId="45F95B25"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AB6243">
        <w:rPr>
          <w:rFonts w:ascii="Arial" w:eastAsia="Calibri" w:hAnsi="Arial" w:cs="Arial"/>
          <w:sz w:val="22"/>
          <w:szCs w:val="22"/>
          <w:lang w:eastAsia="fr-FR"/>
        </w:rPr>
        <w:t xml:space="preserve">Report and proposals from </w:t>
      </w:r>
      <w:r w:rsidRPr="00751A78">
        <w:rPr>
          <w:rFonts w:ascii="Arial" w:eastAsia="Calibri" w:hAnsi="Arial" w:cs="Arial"/>
          <w:sz w:val="22"/>
          <w:szCs w:val="22"/>
          <w:lang w:eastAsia="fr-FR"/>
        </w:rPr>
        <w:t>IRCC.</w:t>
      </w:r>
    </w:p>
    <w:p w14:paraId="0A2A6E7B" w14:textId="77777777" w:rsidR="00E520E6" w:rsidRPr="00382783" w:rsidRDefault="00E520E6" w:rsidP="00E520E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rPr>
      </w:pPr>
      <w:r w:rsidRPr="00382783">
        <w:rPr>
          <w:rFonts w:ascii="Arial" w:hAnsi="Arial" w:cs="Arial"/>
          <w:sz w:val="22"/>
          <w:szCs w:val="22"/>
        </w:rPr>
        <w:t>Annex A: Empowering Women in Hydrography: From Project to Program.</w:t>
      </w:r>
    </w:p>
    <w:p w14:paraId="18DD10D2" w14:textId="77777777" w:rsidR="00E520E6" w:rsidRPr="00382783" w:rsidRDefault="00E520E6" w:rsidP="00E520E6">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contextualSpacing/>
        <w:rPr>
          <w:rFonts w:ascii="Arial" w:hAnsi="Arial" w:cs="Arial"/>
          <w:sz w:val="22"/>
          <w:szCs w:val="22"/>
        </w:rPr>
      </w:pPr>
      <w:r w:rsidRPr="00382783">
        <w:rPr>
          <w:rFonts w:ascii="Arial" w:hAnsi="Arial" w:cs="Arial"/>
          <w:sz w:val="22"/>
          <w:szCs w:val="22"/>
        </w:rPr>
        <w:t xml:space="preserve">Annex B: </w:t>
      </w:r>
      <w:hyperlink r:id="rId21" w:history="1">
        <w:r w:rsidRPr="00382783">
          <w:rPr>
            <w:rFonts w:ascii="Arial" w:hAnsi="Arial" w:cs="Arial"/>
            <w:sz w:val="22"/>
            <w:szCs w:val="22"/>
          </w:rPr>
          <w:t>Scoping Team for Fund Generation of IHO’ Project Initiatives PT</w:t>
        </w:r>
      </w:hyperlink>
      <w:r w:rsidRPr="00382783">
        <w:rPr>
          <w:rFonts w:ascii="Arial" w:hAnsi="Arial" w:cs="Arial"/>
          <w:sz w:val="22"/>
          <w:szCs w:val="22"/>
        </w:rPr>
        <w:t>.</w:t>
      </w:r>
    </w:p>
    <w:p w14:paraId="73DAFB3D" w14:textId="77777777" w:rsidR="00E520E6" w:rsidRPr="00997771"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i/>
          <w:sz w:val="22"/>
          <w:szCs w:val="22"/>
          <w:lang w:eastAsia="fr-FR"/>
        </w:rPr>
      </w:pPr>
      <w:r w:rsidRPr="00997771">
        <w:rPr>
          <w:rFonts w:ascii="Arial" w:hAnsi="Arial" w:cs="Arial"/>
          <w:i/>
          <w:sz w:val="22"/>
          <w:szCs w:val="22"/>
        </w:rPr>
        <w:t>Left blank intentionally</w:t>
      </w:r>
    </w:p>
    <w:p w14:paraId="32E540C8"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A.</w:t>
      </w:r>
      <w:r>
        <w:rPr>
          <w:rFonts w:ascii="Arial" w:eastAsia="Calibri" w:hAnsi="Arial" w:cs="Arial"/>
          <w:sz w:val="22"/>
          <w:szCs w:val="22"/>
          <w:lang w:eastAsia="fr-FR"/>
        </w:rPr>
        <w:tab/>
        <w:t xml:space="preserve">Proposed version </w:t>
      </w:r>
      <w:r w:rsidRPr="00997771">
        <w:rPr>
          <w:rFonts w:ascii="Arial" w:eastAsia="Calibri" w:hAnsi="Arial" w:cs="Arial"/>
          <w:sz w:val="22"/>
          <w:szCs w:val="22"/>
          <w:lang w:eastAsia="fr-FR"/>
        </w:rPr>
        <w:t>v3.0 of the Roadmap for</w:t>
      </w:r>
      <w:r>
        <w:rPr>
          <w:rFonts w:ascii="Arial" w:eastAsia="Calibri" w:hAnsi="Arial" w:cs="Arial"/>
          <w:sz w:val="22"/>
          <w:szCs w:val="22"/>
          <w:lang w:eastAsia="fr-FR"/>
        </w:rPr>
        <w:t xml:space="preserve"> the S-100 Implementation Decade.</w:t>
      </w:r>
    </w:p>
    <w:p w14:paraId="1FF3089B" w14:textId="75DA7C85" w:rsidR="00CF5543" w:rsidRDefault="00E520E6" w:rsidP="00E520E6">
      <w:pPr>
        <w:widowControl w:val="0"/>
        <w:autoSpaceDE w:val="0"/>
        <w:autoSpaceDN w:val="0"/>
        <w:spacing w:before="120" w:after="120" w:line="276" w:lineRule="auto"/>
        <w:ind w:left="1134"/>
        <w:jc w:val="both"/>
        <w:rPr>
          <w:rFonts w:ascii="Arial" w:eastAsia="Calibri" w:hAnsi="Arial" w:cs="Arial"/>
          <w:sz w:val="22"/>
          <w:szCs w:val="22"/>
          <w:lang w:eastAsia="fr-FR"/>
        </w:rPr>
      </w:pPr>
      <w:r>
        <w:rPr>
          <w:rFonts w:ascii="Arial" w:eastAsia="Calibri" w:hAnsi="Arial" w:cs="Arial"/>
          <w:sz w:val="22"/>
          <w:szCs w:val="22"/>
          <w:lang w:eastAsia="fr-FR"/>
        </w:rPr>
        <w:t>B.</w:t>
      </w:r>
      <w:r>
        <w:rPr>
          <w:rFonts w:ascii="Arial" w:eastAsia="Calibri" w:hAnsi="Arial" w:cs="Arial"/>
          <w:sz w:val="22"/>
          <w:szCs w:val="22"/>
          <w:lang w:eastAsia="fr-FR"/>
        </w:rPr>
        <w:tab/>
        <w:t xml:space="preserve">Comment (FR) on Annex 2 </w:t>
      </w:r>
      <w:r w:rsidRPr="00100A89">
        <w:rPr>
          <w:rFonts w:ascii="Arial" w:eastAsia="Calibri" w:hAnsi="Arial" w:cs="Arial"/>
          <w:sz w:val="22"/>
          <w:szCs w:val="22"/>
          <w:lang w:eastAsia="fr-FR"/>
        </w:rPr>
        <w:t>(fig. 4) of the Roadmap (Doc. C7-04.4A refers): Updated proposal on options for the future production of S-101 ENC in conjunction with S-57 ENC during the dual fuel period</w:t>
      </w:r>
      <w:r>
        <w:rPr>
          <w:rFonts w:ascii="Arial" w:eastAsia="Calibri" w:hAnsi="Arial" w:cs="Arial"/>
          <w:sz w:val="22"/>
          <w:szCs w:val="22"/>
          <w:lang w:eastAsia="fr-FR"/>
        </w:rPr>
        <w:t>.</w:t>
      </w:r>
    </w:p>
    <w:p w14:paraId="59E7EB76" w14:textId="77777777" w:rsidR="00CF5543" w:rsidRDefault="00CF5543">
      <w:pPr>
        <w:rPr>
          <w:rFonts w:ascii="Arial" w:eastAsia="Calibri" w:hAnsi="Arial" w:cs="Arial"/>
          <w:sz w:val="22"/>
          <w:szCs w:val="22"/>
          <w:lang w:eastAsia="fr-FR"/>
        </w:rPr>
      </w:pPr>
      <w:r>
        <w:rPr>
          <w:rFonts w:ascii="Arial" w:eastAsia="Calibri" w:hAnsi="Arial" w:cs="Arial"/>
          <w:sz w:val="22"/>
          <w:szCs w:val="22"/>
          <w:lang w:eastAsia="fr-FR"/>
        </w:rPr>
        <w:br w:type="page"/>
      </w:r>
    </w:p>
    <w:p w14:paraId="499DF4E1" w14:textId="77777777" w:rsidR="00E520E6" w:rsidRPr="00462CC3"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997771">
        <w:rPr>
          <w:rFonts w:ascii="Arial" w:eastAsia="Calibri" w:hAnsi="Arial" w:cs="Arial"/>
          <w:sz w:val="22"/>
          <w:szCs w:val="22"/>
          <w:lang w:eastAsia="fr-FR"/>
        </w:rPr>
        <w:lastRenderedPageBreak/>
        <w:t>Update on the Joint IHO-Singapore Laboratory – Proposals from the Council to the Governing Board</w:t>
      </w:r>
      <w:r>
        <w:rPr>
          <w:rFonts w:ascii="Arial" w:eastAsia="Calibri" w:hAnsi="Arial" w:cs="Arial"/>
          <w:sz w:val="22"/>
          <w:szCs w:val="22"/>
          <w:lang w:eastAsia="fr-FR"/>
        </w:rPr>
        <w:t>.</w:t>
      </w:r>
    </w:p>
    <w:p w14:paraId="4BC83C05"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IHO Annual Work Programme and Budget</w:t>
      </w:r>
    </w:p>
    <w:p w14:paraId="5BB37550"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eastAsia="Calibri" w:hAnsi="Arial" w:cs="Arial"/>
          <w:sz w:val="22"/>
          <w:szCs w:val="22"/>
          <w:lang w:eastAsia="fr-FR"/>
        </w:rPr>
        <w:t>Review of the Current Financial Status of the IHO</w:t>
      </w:r>
      <w:r>
        <w:rPr>
          <w:rFonts w:ascii="Arial" w:eastAsia="Calibri" w:hAnsi="Arial" w:cs="Arial"/>
          <w:sz w:val="22"/>
          <w:szCs w:val="22"/>
          <w:lang w:eastAsia="fr-FR"/>
        </w:rPr>
        <w:t>.</w:t>
      </w:r>
    </w:p>
    <w:p w14:paraId="0EA874AD"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751A78">
        <w:rPr>
          <w:rFonts w:ascii="Arial" w:hAnsi="Arial" w:cs="Arial"/>
          <w:sz w:val="22"/>
          <w:szCs w:val="22"/>
          <w:lang w:eastAsia="ko-KR"/>
        </w:rPr>
        <w:t>Proposed IHO Work Programme for 202</w:t>
      </w:r>
      <w:r>
        <w:rPr>
          <w:rFonts w:ascii="Arial" w:hAnsi="Arial" w:cs="Arial"/>
          <w:sz w:val="22"/>
          <w:szCs w:val="22"/>
          <w:lang w:eastAsia="ko-KR"/>
        </w:rPr>
        <w:t>4.</w:t>
      </w:r>
    </w:p>
    <w:p w14:paraId="6F90D8ED"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Proposed IHO Budget for 2024.</w:t>
      </w:r>
    </w:p>
    <w:p w14:paraId="22DEF243" w14:textId="77777777" w:rsidR="00E520E6" w:rsidRPr="00FE400F"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FE400F">
        <w:rPr>
          <w:rFonts w:ascii="Arial" w:eastAsia="Calibri" w:hAnsi="Arial" w:cs="Arial"/>
          <w:b/>
          <w:caps/>
          <w:sz w:val="22"/>
          <w:szCs w:val="22"/>
          <w:lang w:eastAsia="fr-FR"/>
        </w:rPr>
        <w:t xml:space="preserve">IHO Strategic plan </w:t>
      </w:r>
    </w:p>
    <w:p w14:paraId="5E00B90C"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462CC3">
        <w:rPr>
          <w:rFonts w:ascii="Arial" w:eastAsia="Calibri" w:hAnsi="Arial" w:cs="Arial"/>
          <w:sz w:val="22"/>
          <w:szCs w:val="22"/>
          <w:lang w:eastAsia="fr-FR"/>
        </w:rPr>
        <w:t>Strategic Plan 2021-2026</w:t>
      </w:r>
      <w:r>
        <w:rPr>
          <w:rFonts w:ascii="Arial" w:eastAsia="Calibri" w:hAnsi="Arial" w:cs="Arial"/>
          <w:sz w:val="22"/>
          <w:szCs w:val="22"/>
          <w:lang w:eastAsia="fr-FR"/>
        </w:rPr>
        <w:t xml:space="preserve"> and Decisions </w:t>
      </w:r>
      <w:r>
        <w:rPr>
          <w:rFonts w:ascii="Arial" w:hAnsi="Arial" w:cs="Arial"/>
          <w:sz w:val="22"/>
          <w:szCs w:val="22"/>
        </w:rPr>
        <w:t>A3/08 (a) to (d)</w:t>
      </w:r>
      <w:r w:rsidRPr="00462CC3">
        <w:rPr>
          <w:rFonts w:ascii="Arial" w:eastAsia="Calibri" w:hAnsi="Arial" w:cs="Arial"/>
          <w:sz w:val="22"/>
          <w:szCs w:val="22"/>
          <w:lang w:eastAsia="fr-FR"/>
        </w:rPr>
        <w:t xml:space="preserve">. </w:t>
      </w:r>
    </w:p>
    <w:p w14:paraId="5CC7F0DA" w14:textId="77777777" w:rsidR="00E520E6" w:rsidRDefault="00E520E6" w:rsidP="00E520E6">
      <w:pPr>
        <w:widowControl w:val="0"/>
        <w:autoSpaceDE w:val="0"/>
        <w:autoSpaceDN w:val="0"/>
        <w:spacing w:before="120" w:after="120" w:line="276" w:lineRule="auto"/>
        <w:ind w:left="1070"/>
        <w:jc w:val="both"/>
        <w:rPr>
          <w:rFonts w:ascii="Arial" w:hAnsi="Arial" w:cs="Arial"/>
          <w:sz w:val="22"/>
          <w:szCs w:val="22"/>
        </w:rPr>
      </w:pPr>
      <w:r w:rsidRPr="00462CC3">
        <w:rPr>
          <w:rFonts w:ascii="Arial" w:hAnsi="Arial" w:cs="Arial"/>
          <w:sz w:val="22"/>
          <w:szCs w:val="22"/>
        </w:rPr>
        <w:t xml:space="preserve">Status report on </w:t>
      </w:r>
      <w:r>
        <w:rPr>
          <w:rFonts w:ascii="Arial" w:hAnsi="Arial" w:cs="Arial"/>
          <w:sz w:val="22"/>
          <w:szCs w:val="22"/>
        </w:rPr>
        <w:t>the</w:t>
      </w:r>
      <w:r w:rsidRPr="00462CC3">
        <w:rPr>
          <w:rFonts w:ascii="Arial" w:hAnsi="Arial" w:cs="Arial"/>
          <w:sz w:val="22"/>
          <w:szCs w:val="22"/>
        </w:rPr>
        <w:t xml:space="preserve"> Strategic Performance Indicators.</w:t>
      </w:r>
    </w:p>
    <w:p w14:paraId="7D6FBFD2" w14:textId="77777777" w:rsidR="00E520E6" w:rsidRPr="00462CC3" w:rsidRDefault="00E520E6" w:rsidP="00E520E6">
      <w:pPr>
        <w:widowControl w:val="0"/>
        <w:autoSpaceDE w:val="0"/>
        <w:autoSpaceDN w:val="0"/>
        <w:spacing w:before="120" w:after="120" w:line="276" w:lineRule="auto"/>
        <w:ind w:left="1070"/>
        <w:jc w:val="both"/>
        <w:rPr>
          <w:rFonts w:ascii="Arial" w:eastAsia="Calibri" w:hAnsi="Arial" w:cs="Arial"/>
          <w:sz w:val="22"/>
          <w:szCs w:val="22"/>
          <w:lang w:eastAsia="fr-FR"/>
        </w:rPr>
      </w:pPr>
      <w:r w:rsidRPr="00176910">
        <w:rPr>
          <w:rFonts w:ascii="Arial" w:hAnsi="Arial" w:cs="Arial"/>
          <w:sz w:val="22"/>
          <w:szCs w:val="22"/>
        </w:rPr>
        <w:t xml:space="preserve">Secretariat´s </w:t>
      </w:r>
      <w:r>
        <w:rPr>
          <w:rFonts w:ascii="Arial" w:hAnsi="Arial" w:cs="Arial"/>
          <w:sz w:val="22"/>
          <w:szCs w:val="22"/>
        </w:rPr>
        <w:t>assessment</w:t>
      </w:r>
      <w:r w:rsidRPr="00176910">
        <w:rPr>
          <w:rFonts w:ascii="Arial" w:hAnsi="Arial" w:cs="Arial"/>
          <w:sz w:val="22"/>
          <w:szCs w:val="22"/>
        </w:rPr>
        <w:t xml:space="preserve"> on the implementation of the Strategic Plan (Work Programme 1)</w:t>
      </w:r>
      <w:r>
        <w:rPr>
          <w:rFonts w:ascii="Arial" w:hAnsi="Arial" w:cs="Arial"/>
          <w:sz w:val="22"/>
          <w:szCs w:val="22"/>
        </w:rPr>
        <w:t>.</w:t>
      </w:r>
    </w:p>
    <w:p w14:paraId="431ED952" w14:textId="77777777" w:rsidR="00E520E6" w:rsidRPr="00462CC3"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Initial discussion and way forward (C-9 countdown) for the preparation of a Revised </w:t>
      </w:r>
      <w:r w:rsidRPr="00462CC3">
        <w:rPr>
          <w:rFonts w:ascii="Arial" w:eastAsia="Calibri" w:hAnsi="Arial" w:cs="Arial"/>
          <w:sz w:val="22"/>
          <w:szCs w:val="22"/>
          <w:lang w:eastAsia="fr-FR"/>
        </w:rPr>
        <w:t xml:space="preserve">Strategic Plan in preparation of </w:t>
      </w:r>
      <w:r>
        <w:rPr>
          <w:rFonts w:ascii="Arial" w:eastAsia="Calibri" w:hAnsi="Arial" w:cs="Arial"/>
          <w:sz w:val="22"/>
          <w:szCs w:val="22"/>
          <w:lang w:eastAsia="fr-FR"/>
        </w:rPr>
        <w:t>A-4 in 2026 (Decision A3/08 (e))</w:t>
      </w:r>
      <w:r w:rsidRPr="00462CC3">
        <w:rPr>
          <w:rFonts w:ascii="Arial" w:eastAsia="Calibri" w:hAnsi="Arial" w:cs="Arial"/>
          <w:sz w:val="22"/>
          <w:szCs w:val="22"/>
          <w:lang w:eastAsia="fr-FR"/>
        </w:rPr>
        <w:t xml:space="preserve">. </w:t>
      </w:r>
    </w:p>
    <w:p w14:paraId="1183E659"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OTHER items PROPOSED by a Member state or by THE secretary-general</w:t>
      </w:r>
    </w:p>
    <w:p w14:paraId="0C28A9B8" w14:textId="77777777" w:rsidR="00E520E6"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A.</w:t>
      </w:r>
      <w:r>
        <w:rPr>
          <w:rFonts w:ascii="Arial" w:eastAsia="Calibri" w:hAnsi="Arial" w:cs="Arial"/>
          <w:sz w:val="22"/>
          <w:szCs w:val="22"/>
          <w:lang w:eastAsia="fr-FR"/>
        </w:rPr>
        <w:tab/>
      </w:r>
      <w:r w:rsidRPr="00751428">
        <w:rPr>
          <w:rFonts w:ascii="Arial" w:eastAsia="Calibri" w:hAnsi="Arial" w:cs="Arial"/>
          <w:sz w:val="22"/>
          <w:szCs w:val="22"/>
          <w:lang w:eastAsia="fr-FR"/>
        </w:rPr>
        <w:t>Increased participation on IHO bodies activities -</w:t>
      </w:r>
      <w:r>
        <w:rPr>
          <w:rFonts w:ascii="Arial" w:eastAsia="Calibri" w:hAnsi="Arial" w:cs="Arial"/>
          <w:sz w:val="22"/>
          <w:szCs w:val="22"/>
          <w:lang w:eastAsia="fr-FR"/>
        </w:rPr>
        <w:t xml:space="preserve"> </w:t>
      </w:r>
      <w:r w:rsidRPr="00751428">
        <w:rPr>
          <w:rFonts w:ascii="Arial" w:eastAsia="Calibri" w:hAnsi="Arial" w:cs="Arial"/>
          <w:sz w:val="22"/>
          <w:szCs w:val="22"/>
          <w:lang w:eastAsia="fr-FR"/>
        </w:rPr>
        <w:t xml:space="preserve">Proposal </w:t>
      </w:r>
      <w:r>
        <w:rPr>
          <w:rFonts w:ascii="Arial" w:eastAsia="Calibri" w:hAnsi="Arial" w:cs="Arial"/>
          <w:sz w:val="22"/>
          <w:szCs w:val="22"/>
          <w:lang w:eastAsia="fr-FR"/>
        </w:rPr>
        <w:t>(Secretary-General)</w:t>
      </w:r>
      <w:r w:rsidRPr="00751428">
        <w:rPr>
          <w:rFonts w:ascii="Arial" w:eastAsia="Calibri" w:hAnsi="Arial" w:cs="Arial"/>
          <w:sz w:val="22"/>
          <w:szCs w:val="22"/>
          <w:lang w:eastAsia="fr-FR"/>
        </w:rPr>
        <w:t xml:space="preserve"> for discussion of the situation and follow up activities</w:t>
      </w:r>
      <w:r>
        <w:rPr>
          <w:rFonts w:ascii="Arial" w:eastAsia="Calibri" w:hAnsi="Arial" w:cs="Arial"/>
          <w:sz w:val="22"/>
          <w:szCs w:val="22"/>
          <w:lang w:eastAsia="fr-FR"/>
        </w:rPr>
        <w:t xml:space="preserve"> (Decision A3/21 refers).</w:t>
      </w:r>
    </w:p>
    <w:p w14:paraId="0F03B2F7" w14:textId="7ACC1169" w:rsidR="00E520E6" w:rsidRDefault="00E520E6" w:rsidP="00E520E6">
      <w:pPr>
        <w:widowControl w:val="0"/>
        <w:autoSpaceDE w:val="0"/>
        <w:autoSpaceDN w:val="0"/>
        <w:spacing w:before="120" w:after="120" w:line="276" w:lineRule="auto"/>
        <w:ind w:left="1134"/>
        <w:jc w:val="both"/>
        <w:rPr>
          <w:rFonts w:ascii="Arial" w:eastAsia="Calibri" w:hAnsi="Arial" w:cs="Arial"/>
          <w:sz w:val="22"/>
          <w:szCs w:val="22"/>
          <w:lang w:eastAsia="fr-FR"/>
        </w:rPr>
      </w:pPr>
      <w:r>
        <w:rPr>
          <w:rFonts w:ascii="Arial" w:eastAsia="Calibri" w:hAnsi="Arial" w:cs="Arial"/>
          <w:sz w:val="22"/>
          <w:szCs w:val="22"/>
          <w:lang w:eastAsia="fr-FR"/>
        </w:rPr>
        <w:t>B.</w:t>
      </w:r>
      <w:r>
        <w:rPr>
          <w:rFonts w:ascii="Arial" w:eastAsia="Calibri" w:hAnsi="Arial" w:cs="Arial"/>
          <w:sz w:val="22"/>
          <w:szCs w:val="22"/>
          <w:lang w:eastAsia="fr-FR"/>
        </w:rPr>
        <w:tab/>
      </w:r>
      <w:r w:rsidRPr="00751428">
        <w:rPr>
          <w:rFonts w:ascii="Arial" w:eastAsia="Calibri" w:hAnsi="Arial" w:cs="Arial"/>
          <w:sz w:val="22"/>
          <w:szCs w:val="22"/>
          <w:lang w:eastAsia="fr-FR"/>
        </w:rPr>
        <w:t xml:space="preserve">Proposal (AU, NZ, </w:t>
      </w:r>
      <w:proofErr w:type="gramStart"/>
      <w:r>
        <w:rPr>
          <w:rFonts w:ascii="Arial" w:eastAsia="Calibri" w:hAnsi="Arial" w:cs="Arial"/>
          <w:sz w:val="22"/>
          <w:szCs w:val="22"/>
          <w:lang w:eastAsia="fr-FR"/>
        </w:rPr>
        <w:t>GB</w:t>
      </w:r>
      <w:proofErr w:type="gramEnd"/>
      <w:r w:rsidRPr="00751428">
        <w:rPr>
          <w:rFonts w:ascii="Arial" w:eastAsia="Calibri" w:hAnsi="Arial" w:cs="Arial"/>
          <w:sz w:val="22"/>
          <w:szCs w:val="22"/>
          <w:lang w:eastAsia="fr-FR"/>
        </w:rPr>
        <w:t>): Making IHO Events More Inclusive</w:t>
      </w:r>
      <w:r>
        <w:rPr>
          <w:rFonts w:ascii="Arial" w:eastAsia="Calibri" w:hAnsi="Arial" w:cs="Arial"/>
          <w:sz w:val="22"/>
          <w:szCs w:val="22"/>
          <w:lang w:eastAsia="fr-FR"/>
        </w:rPr>
        <w:t>.</w:t>
      </w:r>
    </w:p>
    <w:p w14:paraId="1BF56D46" w14:textId="77777777" w:rsidR="00E520E6" w:rsidRPr="00AB3FB2"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334AC">
        <w:rPr>
          <w:rFonts w:ascii="Arial" w:eastAsia="Calibri" w:hAnsi="Arial" w:cs="Arial"/>
          <w:sz w:val="22"/>
          <w:szCs w:val="22"/>
          <w:lang w:eastAsia="fr-FR"/>
        </w:rPr>
        <w:t>Further digitalization of Secretariat`s operation - Development and introduction of improved registration and information sharing</w:t>
      </w:r>
      <w:r>
        <w:rPr>
          <w:rFonts w:ascii="Arial" w:eastAsia="Calibri" w:hAnsi="Arial" w:cs="Arial"/>
          <w:sz w:val="22"/>
          <w:szCs w:val="22"/>
          <w:lang w:eastAsia="fr-FR"/>
        </w:rPr>
        <w:t>.</w:t>
      </w:r>
    </w:p>
    <w:p w14:paraId="316DCB1B" w14:textId="77777777" w:rsidR="00E520E6" w:rsidRPr="00AB3FB2"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334AC">
        <w:rPr>
          <w:rFonts w:ascii="Arial" w:eastAsia="Calibri" w:hAnsi="Arial" w:cs="Arial"/>
          <w:sz w:val="22"/>
          <w:szCs w:val="22"/>
          <w:lang w:eastAsia="fr-FR"/>
        </w:rPr>
        <w:t xml:space="preserve">Implementation of a new global MSDI layer dedicated to Marine Protected Areas (MPA) - Proposal </w:t>
      </w:r>
      <w:r>
        <w:rPr>
          <w:rFonts w:ascii="Arial" w:eastAsia="Calibri" w:hAnsi="Arial" w:cs="Arial"/>
          <w:sz w:val="22"/>
          <w:szCs w:val="22"/>
          <w:lang w:eastAsia="fr-FR"/>
        </w:rPr>
        <w:t xml:space="preserve">(IHO Secretariat) </w:t>
      </w:r>
      <w:r w:rsidRPr="00F334AC">
        <w:rPr>
          <w:rFonts w:ascii="Arial" w:eastAsia="Calibri" w:hAnsi="Arial" w:cs="Arial"/>
          <w:sz w:val="22"/>
          <w:szCs w:val="22"/>
          <w:lang w:eastAsia="fr-FR"/>
        </w:rPr>
        <w:t>for discussion of the situation and</w:t>
      </w:r>
      <w:r>
        <w:rPr>
          <w:rFonts w:ascii="Arial" w:eastAsia="Calibri" w:hAnsi="Arial" w:cs="Arial"/>
          <w:sz w:val="22"/>
          <w:szCs w:val="22"/>
          <w:lang w:eastAsia="fr-FR"/>
        </w:rPr>
        <w:t xml:space="preserve"> follow up activities.</w:t>
      </w:r>
    </w:p>
    <w:p w14:paraId="5C1598E2"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NEXT MEETING</w:t>
      </w:r>
    </w:p>
    <w:p w14:paraId="4396FA48" w14:textId="77777777" w:rsidR="00E520E6" w:rsidRPr="00751A78"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sidRPr="00FE400F">
        <w:rPr>
          <w:rFonts w:ascii="Arial" w:eastAsia="Calibri" w:hAnsi="Arial" w:cs="Arial"/>
          <w:sz w:val="22"/>
          <w:szCs w:val="22"/>
          <w:lang w:eastAsia="fr-FR"/>
        </w:rPr>
        <w:t>Dates and venue for</w:t>
      </w:r>
      <w:r w:rsidRPr="00FE400F">
        <w:rPr>
          <w:rFonts w:ascii="Arial" w:hAnsi="Arial" w:cs="Arial"/>
          <w:sz w:val="22"/>
          <w:szCs w:val="22"/>
          <w:lang w:eastAsia="ko-KR"/>
        </w:rPr>
        <w:t xml:space="preserve"> the</w:t>
      </w:r>
      <w:r w:rsidRPr="00FE400F">
        <w:rPr>
          <w:rFonts w:ascii="Arial" w:eastAsia="Calibri" w:hAnsi="Arial" w:cs="Arial"/>
          <w:sz w:val="22"/>
          <w:szCs w:val="22"/>
          <w:lang w:eastAsia="fr-FR"/>
        </w:rPr>
        <w:t xml:space="preserve"> </w:t>
      </w:r>
      <w:r>
        <w:rPr>
          <w:rFonts w:ascii="Arial" w:eastAsia="Calibri" w:hAnsi="Arial" w:cs="Arial"/>
          <w:sz w:val="22"/>
          <w:szCs w:val="22"/>
          <w:lang w:eastAsia="fr-FR"/>
        </w:rPr>
        <w:t>8</w:t>
      </w:r>
      <w:r w:rsidRPr="00FE400F">
        <w:rPr>
          <w:rFonts w:ascii="Arial" w:eastAsia="Calibri" w:hAnsi="Arial" w:cs="Arial"/>
          <w:sz w:val="22"/>
          <w:szCs w:val="22"/>
          <w:vertAlign w:val="superscript"/>
          <w:lang w:eastAsia="fr-FR"/>
        </w:rPr>
        <w:t>th</w:t>
      </w:r>
      <w:r w:rsidRPr="00FE400F">
        <w:rPr>
          <w:rFonts w:ascii="Arial" w:eastAsia="Calibri" w:hAnsi="Arial" w:cs="Arial"/>
          <w:sz w:val="22"/>
          <w:szCs w:val="22"/>
          <w:lang w:eastAsia="fr-FR"/>
        </w:rPr>
        <w:t xml:space="preserve"> meeting</w:t>
      </w:r>
      <w:r w:rsidRPr="00FE400F">
        <w:rPr>
          <w:rFonts w:ascii="Arial" w:hAnsi="Arial" w:cs="Arial"/>
          <w:sz w:val="22"/>
          <w:szCs w:val="22"/>
          <w:lang w:eastAsia="ko-KR"/>
        </w:rPr>
        <w:t xml:space="preserve"> of the IHO Council (</w:t>
      </w:r>
      <w:r>
        <w:rPr>
          <w:rFonts w:ascii="Arial" w:hAnsi="Arial" w:cs="Arial"/>
          <w:sz w:val="22"/>
          <w:szCs w:val="22"/>
          <w:lang w:eastAsia="ko-KR"/>
        </w:rPr>
        <w:t>15 - 17</w:t>
      </w:r>
      <w:r w:rsidRPr="00FE400F">
        <w:rPr>
          <w:rFonts w:ascii="Arial" w:hAnsi="Arial" w:cs="Arial"/>
          <w:sz w:val="22"/>
          <w:szCs w:val="22"/>
          <w:lang w:eastAsia="ko-KR"/>
        </w:rPr>
        <w:t xml:space="preserve"> October 202</w:t>
      </w:r>
      <w:r>
        <w:rPr>
          <w:rFonts w:ascii="Arial" w:hAnsi="Arial" w:cs="Arial"/>
          <w:sz w:val="22"/>
          <w:szCs w:val="22"/>
          <w:lang w:eastAsia="ko-KR"/>
        </w:rPr>
        <w:t>4</w:t>
      </w:r>
      <w:r w:rsidRPr="00FE400F">
        <w:rPr>
          <w:rFonts w:ascii="Arial" w:hAnsi="Arial" w:cs="Arial"/>
          <w:sz w:val="22"/>
          <w:szCs w:val="22"/>
          <w:lang w:eastAsia="ko-KR"/>
        </w:rPr>
        <w:t>,</w:t>
      </w:r>
      <w:r w:rsidRPr="00751A78">
        <w:rPr>
          <w:rFonts w:ascii="Arial" w:hAnsi="Arial" w:cs="Arial"/>
          <w:sz w:val="22"/>
          <w:szCs w:val="22"/>
          <w:lang w:eastAsia="ko-KR"/>
        </w:rPr>
        <w:t xml:space="preserve"> Monaco) </w:t>
      </w:r>
      <w:r>
        <w:rPr>
          <w:rFonts w:ascii="Arial" w:hAnsi="Arial" w:cs="Arial"/>
          <w:sz w:val="22"/>
          <w:szCs w:val="22"/>
          <w:lang w:eastAsia="ko-KR"/>
        </w:rPr>
        <w:t>(</w:t>
      </w:r>
      <w:r>
        <w:rPr>
          <w:rFonts w:ascii="Arial" w:hAnsi="Arial" w:cs="Arial"/>
          <w:i/>
          <w:sz w:val="22"/>
          <w:szCs w:val="22"/>
          <w:lang w:eastAsia="ko-KR"/>
        </w:rPr>
        <w:t>location</w:t>
      </w:r>
      <w:r w:rsidRPr="00F334AC">
        <w:rPr>
          <w:rFonts w:ascii="Arial" w:hAnsi="Arial" w:cs="Arial"/>
          <w:i/>
          <w:sz w:val="22"/>
          <w:szCs w:val="22"/>
          <w:lang w:eastAsia="ko-KR"/>
        </w:rPr>
        <w:t xml:space="preserve"> and dates</w:t>
      </w:r>
      <w:r w:rsidRPr="00FD3D91">
        <w:rPr>
          <w:rFonts w:ascii="Arial" w:hAnsi="Arial" w:cs="Arial"/>
          <w:i/>
          <w:sz w:val="22"/>
          <w:szCs w:val="22"/>
          <w:lang w:eastAsia="ko-KR"/>
        </w:rPr>
        <w:t xml:space="preserve"> to be confirmed</w:t>
      </w:r>
      <w:r>
        <w:rPr>
          <w:rFonts w:ascii="Arial" w:hAnsi="Arial" w:cs="Arial"/>
          <w:sz w:val="22"/>
          <w:szCs w:val="22"/>
          <w:lang w:eastAsia="ko-KR"/>
        </w:rPr>
        <w:t>)</w:t>
      </w:r>
      <w:r w:rsidRPr="00751A78">
        <w:rPr>
          <w:rFonts w:ascii="Arial" w:hAnsi="Arial" w:cs="Arial"/>
          <w:sz w:val="22"/>
          <w:szCs w:val="22"/>
          <w:lang w:eastAsia="ko-KR"/>
        </w:rPr>
        <w:t>.</w:t>
      </w:r>
    </w:p>
    <w:p w14:paraId="120C7061" w14:textId="77777777" w:rsidR="00E520E6"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ANY OTHER BUSINESS</w:t>
      </w:r>
    </w:p>
    <w:p w14:paraId="023FF303" w14:textId="77777777" w:rsidR="00E520E6" w:rsidRPr="000E27DC" w:rsidRDefault="00E520E6" w:rsidP="00E520E6">
      <w:pPr>
        <w:widowControl w:val="0"/>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120" w:after="120" w:line="276" w:lineRule="auto"/>
        <w:ind w:left="1134" w:hanging="567"/>
        <w:jc w:val="both"/>
        <w:rPr>
          <w:rFonts w:ascii="Arial" w:eastAsia="Calibri" w:hAnsi="Arial" w:cs="Arial"/>
          <w:sz w:val="22"/>
          <w:szCs w:val="22"/>
          <w:lang w:eastAsia="fr-FR"/>
        </w:rPr>
      </w:pPr>
      <w:r>
        <w:rPr>
          <w:rFonts w:ascii="Arial" w:eastAsia="Calibri" w:hAnsi="Arial" w:cs="Arial"/>
          <w:sz w:val="22"/>
          <w:szCs w:val="22"/>
          <w:lang w:eastAsia="fr-FR"/>
        </w:rPr>
        <w:t xml:space="preserve">Information Paper (US): </w:t>
      </w:r>
      <w:r w:rsidRPr="00176910">
        <w:rPr>
          <w:rFonts w:ascii="Arial" w:eastAsia="Calibri" w:hAnsi="Arial" w:cs="Arial"/>
          <w:sz w:val="22"/>
          <w:szCs w:val="22"/>
          <w:lang w:eastAsia="fr-FR"/>
        </w:rPr>
        <w:t>Navigation regulatory considerations for Hydrographic Organizations</w:t>
      </w:r>
      <w:r>
        <w:rPr>
          <w:rFonts w:ascii="Arial" w:eastAsia="Calibri" w:hAnsi="Arial" w:cs="Arial"/>
          <w:sz w:val="22"/>
          <w:szCs w:val="22"/>
          <w:lang w:eastAsia="fr-FR"/>
        </w:rPr>
        <w:t>.</w:t>
      </w:r>
    </w:p>
    <w:p w14:paraId="6A5A6F49"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REVIEW OF ACTIONS AND DECISIONs OF THE MEETING</w:t>
      </w:r>
    </w:p>
    <w:p w14:paraId="2A6C4261" w14:textId="77777777" w:rsidR="00E520E6" w:rsidRPr="00751A78" w:rsidRDefault="00E520E6" w:rsidP="00E520E6">
      <w:pPr>
        <w:widowControl w:val="0"/>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hanging="567"/>
        <w:jc w:val="both"/>
        <w:rPr>
          <w:rFonts w:ascii="Arial" w:eastAsia="Calibri" w:hAnsi="Arial" w:cs="Arial"/>
          <w:b/>
          <w:caps/>
          <w:sz w:val="22"/>
          <w:szCs w:val="22"/>
          <w:lang w:eastAsia="fr-FR"/>
        </w:rPr>
      </w:pPr>
      <w:r w:rsidRPr="00751A78">
        <w:rPr>
          <w:rFonts w:ascii="Arial" w:eastAsia="Calibri" w:hAnsi="Arial" w:cs="Arial"/>
          <w:b/>
          <w:caps/>
          <w:sz w:val="22"/>
          <w:szCs w:val="22"/>
          <w:lang w:eastAsia="fr-FR"/>
        </w:rPr>
        <w:t>CLOSURE OF THE MEETING</w:t>
      </w:r>
    </w:p>
    <w:p w14:paraId="40678325" w14:textId="77777777" w:rsidR="0018422B" w:rsidRPr="00586D3D" w:rsidRDefault="0018422B" w:rsidP="00BD237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jc w:val="both"/>
        <w:rPr>
          <w:rFonts w:ascii="Arial" w:eastAsia="Malgun Gothic" w:hAnsi="Arial" w:cs="Arial"/>
          <w:sz w:val="22"/>
          <w:szCs w:val="22"/>
          <w:bdr w:val="none" w:sz="0" w:space="0" w:color="auto"/>
          <w:lang w:val="en-US" w:eastAsia="fr-FR"/>
        </w:rPr>
      </w:pPr>
    </w:p>
    <w:p w14:paraId="5E1EEE1E" w14:textId="77777777" w:rsidR="0086254B" w:rsidRPr="00586D3D" w:rsidRDefault="0086254B" w:rsidP="009314A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240" w:after="120" w:line="276" w:lineRule="auto"/>
        <w:ind w:left="567"/>
        <w:jc w:val="both"/>
        <w:rPr>
          <w:rFonts w:ascii="Arial" w:eastAsia="Malgun Gothic" w:hAnsi="Arial" w:cs="Arial"/>
          <w:sz w:val="22"/>
          <w:szCs w:val="22"/>
          <w:lang w:eastAsia="fr-FR"/>
        </w:rPr>
      </w:pPr>
      <w:r w:rsidRPr="00586D3D">
        <w:rPr>
          <w:rFonts w:ascii="Arial" w:eastAsia="Malgun Gothic" w:hAnsi="Arial" w:cs="Arial"/>
          <w:sz w:val="22"/>
          <w:szCs w:val="22"/>
          <w:lang w:eastAsia="fr-FR"/>
        </w:rPr>
        <w:br w:type="page"/>
      </w:r>
    </w:p>
    <w:p w14:paraId="63A1E045" w14:textId="77777777" w:rsidR="00633358" w:rsidRPr="00586D3D" w:rsidRDefault="00633358" w:rsidP="00CD25E7">
      <w:pPr>
        <w:spacing w:before="120" w:after="120"/>
        <w:jc w:val="both"/>
        <w:rPr>
          <w:rFonts w:ascii="Arial" w:eastAsia="Malgun Gothic" w:hAnsi="Arial" w:cs="Arial"/>
          <w:sz w:val="22"/>
          <w:szCs w:val="22"/>
          <w:lang w:eastAsia="fr-FR"/>
        </w:rPr>
      </w:pPr>
    </w:p>
    <w:p w14:paraId="54259C12" w14:textId="77777777" w:rsidR="00475DD3" w:rsidRPr="00586D3D" w:rsidRDefault="00475DD3" w:rsidP="00475DD3">
      <w:pPr>
        <w:pStyle w:val="Body"/>
        <w:widowControl w:val="0"/>
        <w:spacing w:after="120" w:line="276" w:lineRule="auto"/>
        <w:jc w:val="right"/>
        <w:rPr>
          <w:rFonts w:ascii="Arial" w:hAnsi="Arial" w:cs="Arial"/>
          <w:b/>
          <w:sz w:val="22"/>
          <w:szCs w:val="22"/>
          <w:lang w:val="en-GB"/>
        </w:rPr>
      </w:pPr>
      <w:bookmarkStart w:id="5" w:name="C3_AnnexC"/>
      <w:bookmarkEnd w:id="4"/>
      <w:r w:rsidRPr="00586D3D">
        <w:rPr>
          <w:rFonts w:ascii="Arial" w:hAnsi="Arial" w:cs="Arial"/>
          <w:b/>
          <w:sz w:val="22"/>
          <w:szCs w:val="22"/>
          <w:lang w:val="en-GB"/>
        </w:rPr>
        <w:t>Annex C</w:t>
      </w:r>
      <w:bookmarkEnd w:id="5"/>
    </w:p>
    <w:p w14:paraId="41E132AF" w14:textId="77777777" w:rsidR="00F67C88" w:rsidRPr="00586D3D" w:rsidRDefault="00F67C88" w:rsidP="0073737F">
      <w:pPr>
        <w:spacing w:line="276" w:lineRule="auto"/>
        <w:jc w:val="center"/>
        <w:rPr>
          <w:rFonts w:ascii="Arial" w:eastAsia="Batang" w:hAnsi="Arial" w:cs="Arial"/>
          <w:b/>
          <w:sz w:val="22"/>
          <w:szCs w:val="22"/>
          <w:lang w:eastAsia="ko-KR"/>
        </w:rPr>
      </w:pPr>
      <w:r w:rsidRPr="00747DC0">
        <w:rPr>
          <w:rFonts w:ascii="Arial" w:eastAsia="Batang" w:hAnsi="Arial" w:cs="Arial"/>
          <w:b/>
          <w:sz w:val="22"/>
          <w:szCs w:val="22"/>
          <w:lang w:eastAsia="ko-KR"/>
        </w:rPr>
        <w:t>LIST OF DECISIONS and ACTIONS FROM C-</w:t>
      </w:r>
      <w:r w:rsidR="00F26EAD" w:rsidRPr="00747DC0">
        <w:rPr>
          <w:rFonts w:ascii="Arial" w:eastAsia="Batang" w:hAnsi="Arial" w:cs="Arial"/>
          <w:b/>
          <w:sz w:val="22"/>
          <w:szCs w:val="22"/>
          <w:lang w:eastAsia="ko-KR"/>
        </w:rPr>
        <w:t>7</w:t>
      </w:r>
    </w:p>
    <w:p w14:paraId="77623CBC" w14:textId="77777777" w:rsidR="00475DD3" w:rsidRPr="00586D3D" w:rsidRDefault="00475DD3">
      <w:pPr>
        <w:pStyle w:val="Body"/>
        <w:widowControl w:val="0"/>
        <w:spacing w:after="120" w:line="276" w:lineRule="auto"/>
        <w:jc w:val="both"/>
        <w:rPr>
          <w:rFonts w:ascii="Arial" w:hAnsi="Arial" w:cs="Arial"/>
          <w:sz w:val="22"/>
          <w:szCs w:val="22"/>
          <w:lang w:val="en-GB"/>
        </w:rPr>
      </w:pPr>
    </w:p>
    <w:p w14:paraId="0EC0FE59" w14:textId="77777777" w:rsidR="00054CC1" w:rsidRPr="00586D3D" w:rsidRDefault="00054CC1">
      <w:pPr>
        <w:pStyle w:val="Body"/>
        <w:widowControl w:val="0"/>
        <w:spacing w:after="120" w:line="276" w:lineRule="auto"/>
        <w:jc w:val="both"/>
        <w:rPr>
          <w:rFonts w:ascii="Arial" w:hAnsi="Arial" w:cs="Arial"/>
          <w:sz w:val="22"/>
          <w:szCs w:val="22"/>
          <w:lang w:val="en-GB"/>
        </w:rPr>
      </w:pPr>
    </w:p>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71"/>
        <w:gridCol w:w="1664"/>
        <w:gridCol w:w="1980"/>
        <w:gridCol w:w="3212"/>
        <w:gridCol w:w="48"/>
        <w:gridCol w:w="1640"/>
        <w:gridCol w:w="1377"/>
      </w:tblGrid>
      <w:tr w:rsidR="009463A3" w:rsidRPr="009463A3" w14:paraId="3CEABD86" w14:textId="77777777" w:rsidTr="00902489">
        <w:trPr>
          <w:cantSplit/>
          <w:tblHeader/>
          <w:jc w:val="center"/>
        </w:trPr>
        <w:tc>
          <w:tcPr>
            <w:tcW w:w="1171" w:type="dxa"/>
            <w:tcBorders>
              <w:bottom w:val="single" w:sz="4" w:space="0" w:color="000000"/>
            </w:tcBorders>
            <w:shd w:val="clear" w:color="auto" w:fill="BFBFBF"/>
          </w:tcPr>
          <w:p w14:paraId="30A8CA1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AGENDA</w:t>
            </w:r>
          </w:p>
          <w:p w14:paraId="565DACF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b/>
                <w:bCs/>
                <w:sz w:val="22"/>
                <w:szCs w:val="22"/>
                <w:bdr w:val="none" w:sz="0" w:space="0" w:color="auto"/>
                <w:lang w:eastAsia="fr-FR"/>
              </w:rPr>
              <w:t>ITEM</w:t>
            </w:r>
          </w:p>
        </w:tc>
        <w:tc>
          <w:tcPr>
            <w:tcW w:w="1664" w:type="dxa"/>
            <w:tcBorders>
              <w:bottom w:val="single" w:sz="4" w:space="0" w:color="000000"/>
            </w:tcBorders>
            <w:shd w:val="clear" w:color="auto" w:fill="BFBFBF"/>
          </w:tcPr>
          <w:p w14:paraId="62C287E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b/>
                <w:bCs/>
                <w:sz w:val="22"/>
                <w:szCs w:val="22"/>
                <w:bdr w:val="none" w:sz="0" w:space="0" w:color="auto"/>
                <w:lang w:eastAsia="fr-FR"/>
              </w:rPr>
              <w:t>SUBJECT</w:t>
            </w:r>
          </w:p>
        </w:tc>
        <w:tc>
          <w:tcPr>
            <w:tcW w:w="1980" w:type="dxa"/>
            <w:tcBorders>
              <w:bottom w:val="single" w:sz="4" w:space="0" w:color="000000"/>
            </w:tcBorders>
            <w:shd w:val="clear" w:color="auto" w:fill="BFBFBF"/>
          </w:tcPr>
          <w:p w14:paraId="5BE49DE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DECISION or ACTION</w:t>
            </w:r>
          </w:p>
          <w:p w14:paraId="6C89AF5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b/>
                <w:bCs/>
                <w:sz w:val="22"/>
                <w:szCs w:val="22"/>
                <w:bdr w:val="none" w:sz="0" w:space="0" w:color="auto"/>
                <w:lang w:eastAsia="fr-FR"/>
              </w:rPr>
              <w:t>No.</w:t>
            </w:r>
          </w:p>
        </w:tc>
        <w:tc>
          <w:tcPr>
            <w:tcW w:w="3212" w:type="dxa"/>
            <w:tcBorders>
              <w:bottom w:val="single" w:sz="4" w:space="0" w:color="000000"/>
            </w:tcBorders>
            <w:shd w:val="clear" w:color="auto" w:fill="BFBFBF"/>
          </w:tcPr>
          <w:p w14:paraId="79182D9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DECISION or ACTIONS</w:t>
            </w:r>
          </w:p>
          <w:p w14:paraId="2F9AC2D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b/>
                <w:bCs/>
                <w:sz w:val="22"/>
                <w:szCs w:val="22"/>
                <w:bdr w:val="none" w:sz="0" w:space="0" w:color="auto"/>
                <w:lang w:eastAsia="fr-FR"/>
              </w:rPr>
              <w:t>(in bold, action by)</w:t>
            </w:r>
          </w:p>
        </w:tc>
        <w:tc>
          <w:tcPr>
            <w:tcW w:w="1688" w:type="dxa"/>
            <w:gridSpan w:val="2"/>
            <w:tcBorders>
              <w:bottom w:val="single" w:sz="4" w:space="0" w:color="000000"/>
            </w:tcBorders>
            <w:shd w:val="clear" w:color="auto" w:fill="BFBFBF"/>
          </w:tcPr>
          <w:p w14:paraId="5F32889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TARGET</w:t>
            </w:r>
          </w:p>
          <w:p w14:paraId="30AF608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DATE/EVENT</w:t>
            </w:r>
          </w:p>
        </w:tc>
        <w:tc>
          <w:tcPr>
            <w:tcW w:w="1377" w:type="dxa"/>
            <w:tcBorders>
              <w:bottom w:val="single" w:sz="4" w:space="0" w:color="000000"/>
            </w:tcBorders>
            <w:shd w:val="clear" w:color="auto" w:fill="BFBFBF"/>
          </w:tcPr>
          <w:p w14:paraId="5315DF3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STATUS</w:t>
            </w:r>
          </w:p>
          <w:p w14:paraId="0920730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eastAsia="Times New Roman"/>
                <w:b/>
                <w:bCs/>
                <w:sz w:val="22"/>
                <w:szCs w:val="22"/>
                <w:bdr w:val="none" w:sz="0" w:space="0" w:color="auto"/>
                <w:lang w:eastAsia="fr-FR"/>
              </w:rPr>
            </w:pPr>
            <w:r w:rsidRPr="009463A3">
              <w:rPr>
                <w:rFonts w:eastAsia="Times New Roman"/>
                <w:b/>
                <w:bCs/>
                <w:sz w:val="22"/>
                <w:szCs w:val="22"/>
                <w:bdr w:val="none" w:sz="0" w:space="0" w:color="auto"/>
                <w:lang w:eastAsia="fr-FR"/>
              </w:rPr>
              <w:t xml:space="preserve">(at </w:t>
            </w:r>
            <w:r w:rsidRPr="009463A3">
              <w:rPr>
                <w:rFonts w:eastAsia="Times New Roman"/>
                <w:b/>
                <w:bCs/>
                <w:color w:val="FF0000"/>
                <w:sz w:val="22"/>
                <w:szCs w:val="22"/>
                <w:bdr w:val="none" w:sz="0" w:space="0" w:color="auto"/>
                <w:lang w:eastAsia="fr-FR"/>
              </w:rPr>
              <w:t>Oct. 2023</w:t>
            </w:r>
            <w:r w:rsidRPr="009463A3">
              <w:rPr>
                <w:rFonts w:eastAsia="Times New Roman"/>
                <w:b/>
                <w:bCs/>
                <w:sz w:val="22"/>
                <w:szCs w:val="22"/>
                <w:bdr w:val="none" w:sz="0" w:space="0" w:color="auto"/>
                <w:lang w:eastAsia="fr-FR"/>
              </w:rPr>
              <w:t>)</w:t>
            </w:r>
          </w:p>
        </w:tc>
      </w:tr>
      <w:tr w:rsidR="009463A3" w:rsidRPr="009463A3" w14:paraId="7B6B5BB4" w14:textId="77777777" w:rsidTr="00902489">
        <w:trPr>
          <w:cantSplit/>
          <w:jc w:val="center"/>
        </w:trPr>
        <w:tc>
          <w:tcPr>
            <w:tcW w:w="11092" w:type="dxa"/>
            <w:gridSpan w:val="7"/>
            <w:shd w:val="clear" w:color="auto" w:fill="FFC000"/>
          </w:tcPr>
          <w:p w14:paraId="1475849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9463A3">
              <w:rPr>
                <w:rFonts w:eastAsia="Times New Roman"/>
                <w:b/>
                <w:sz w:val="22"/>
                <w:szCs w:val="22"/>
                <w:bdr w:val="none" w:sz="0" w:space="0" w:color="auto"/>
              </w:rPr>
              <w:t>1.</w:t>
            </w:r>
            <w:r w:rsidRPr="009463A3">
              <w:rPr>
                <w:rFonts w:eastAsia="Times New Roman"/>
                <w:b/>
                <w:sz w:val="22"/>
                <w:szCs w:val="22"/>
                <w:bdr w:val="none" w:sz="0" w:space="0" w:color="auto"/>
              </w:rPr>
              <w:tab/>
              <w:t>OPENING</w:t>
            </w:r>
          </w:p>
        </w:tc>
      </w:tr>
      <w:tr w:rsidR="009463A3" w:rsidRPr="009463A3" w14:paraId="5DD4C7F4"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770CD5E5"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60AA0EF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1.1</w:t>
                  </w:r>
                  <w:r w:rsidRPr="009463A3">
                    <w:rPr>
                      <w:rFonts w:eastAsia="Times New Roman"/>
                      <w:b/>
                      <w:sz w:val="22"/>
                      <w:szCs w:val="22"/>
                      <w:bdr w:val="none" w:sz="0" w:space="0" w:color="auto"/>
                    </w:rPr>
                    <w:tab/>
                    <w:t xml:space="preserve">Secretary-General </w:t>
                  </w:r>
                  <w:r w:rsidRPr="009463A3">
                    <w:rPr>
                      <w:rFonts w:eastAsia="Times New Roman"/>
                      <w:b/>
                      <w:sz w:val="22"/>
                      <w:szCs w:val="22"/>
                      <w:bdr w:val="none" w:sz="0" w:space="0" w:color="auto"/>
                      <w:lang w:val="en-US"/>
                    </w:rPr>
                    <w:t>Opening remarks and introductions</w:t>
                  </w:r>
                </w:p>
              </w:tc>
            </w:tr>
          </w:tbl>
          <w:p w14:paraId="4276ACED"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0622E4E3" w14:textId="77777777" w:rsidTr="00902489">
        <w:trPr>
          <w:cantSplit/>
          <w:jc w:val="center"/>
        </w:trPr>
        <w:tc>
          <w:tcPr>
            <w:tcW w:w="1171" w:type="dxa"/>
            <w:tcBorders>
              <w:bottom w:val="single" w:sz="4" w:space="0" w:color="000000"/>
            </w:tcBorders>
            <w:shd w:val="clear" w:color="auto" w:fill="auto"/>
          </w:tcPr>
          <w:p w14:paraId="4707BCE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EE6948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EDDCC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C7/01</w:t>
            </w:r>
          </w:p>
        </w:tc>
        <w:tc>
          <w:tcPr>
            <w:tcW w:w="3212" w:type="dxa"/>
            <w:tcBorders>
              <w:bottom w:val="single" w:sz="4" w:space="0" w:color="000000"/>
            </w:tcBorders>
            <w:shd w:val="clear" w:color="auto" w:fill="auto"/>
          </w:tcPr>
          <w:p w14:paraId="5DFFE31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The Council </w:t>
            </w:r>
            <w:r w:rsidRPr="009463A3">
              <w:rPr>
                <w:rFonts w:eastAsia="Times New Roman"/>
                <w:sz w:val="22"/>
                <w:szCs w:val="22"/>
                <w:bdr w:val="none" w:sz="0" w:space="0" w:color="auto"/>
              </w:rPr>
              <w:t xml:space="preserve">welcomed the opening address from the Secretary-General, who reminded the responsibilities of the Council </w:t>
            </w:r>
            <w:proofErr w:type="spellStart"/>
            <w:r w:rsidRPr="009463A3">
              <w:rPr>
                <w:rFonts w:eastAsia="Times New Roman"/>
                <w:sz w:val="22"/>
                <w:szCs w:val="22"/>
                <w:bdr w:val="none" w:sz="0" w:space="0" w:color="auto"/>
              </w:rPr>
              <w:t>iaw</w:t>
            </w:r>
            <w:proofErr w:type="spellEnd"/>
            <w:r w:rsidRPr="009463A3">
              <w:rPr>
                <w:rFonts w:eastAsia="Times New Roman"/>
                <w:sz w:val="22"/>
                <w:szCs w:val="22"/>
                <w:bdr w:val="none" w:sz="0" w:space="0" w:color="auto"/>
              </w:rPr>
              <w:t xml:space="preserve"> ROPs, the balance in representation for this 3</w:t>
            </w:r>
            <w:r w:rsidRPr="009463A3">
              <w:rPr>
                <w:rFonts w:eastAsia="Times New Roman"/>
                <w:sz w:val="22"/>
                <w:szCs w:val="22"/>
                <w:bdr w:val="none" w:sz="0" w:space="0" w:color="auto"/>
                <w:vertAlign w:val="superscript"/>
              </w:rPr>
              <w:t>rd</w:t>
            </w:r>
            <w:r w:rsidRPr="009463A3">
              <w:rPr>
                <w:rFonts w:eastAsia="Times New Roman"/>
                <w:sz w:val="22"/>
                <w:szCs w:val="22"/>
                <w:bdr w:val="none" w:sz="0" w:space="0" w:color="auto"/>
              </w:rPr>
              <w:t xml:space="preserve"> Council in the IHO cycle (continent, tonnage, technical capacity…) and finally the objectives of Council meetings.</w:t>
            </w:r>
          </w:p>
          <w:p w14:paraId="3CB73EA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CEB2B9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4F5008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742E8438" w14:textId="77777777" w:rsidTr="00902489">
        <w:trPr>
          <w:cantSplit/>
          <w:jc w:val="center"/>
        </w:trPr>
        <w:tc>
          <w:tcPr>
            <w:tcW w:w="1171" w:type="dxa"/>
            <w:tcBorders>
              <w:bottom w:val="single" w:sz="4" w:space="0" w:color="000000"/>
            </w:tcBorders>
            <w:shd w:val="clear" w:color="auto" w:fill="auto"/>
          </w:tcPr>
          <w:p w14:paraId="03B38CC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A2C0CC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6F3E6E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5EDB18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AC0C68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08C5F3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5B7D3674"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28689F40"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793491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1.2</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Adoption of the agenda</w:t>
                  </w:r>
                  <w:r w:rsidRPr="009463A3">
                    <w:rPr>
                      <w:rFonts w:eastAsia="Times New Roman"/>
                      <w:b/>
                      <w:sz w:val="22"/>
                      <w:szCs w:val="22"/>
                      <w:bdr w:val="none" w:sz="0" w:space="0" w:color="auto"/>
                    </w:rPr>
                    <w:t xml:space="preserve"> </w:t>
                  </w:r>
                </w:p>
              </w:tc>
            </w:tr>
          </w:tbl>
          <w:p w14:paraId="50B21930"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7DEA4C16" w14:textId="77777777" w:rsidTr="00902489">
        <w:trPr>
          <w:cantSplit/>
          <w:jc w:val="center"/>
        </w:trPr>
        <w:tc>
          <w:tcPr>
            <w:tcW w:w="1171" w:type="dxa"/>
            <w:tcBorders>
              <w:bottom w:val="single" w:sz="4" w:space="0" w:color="000000"/>
            </w:tcBorders>
            <w:shd w:val="clear" w:color="auto" w:fill="auto"/>
          </w:tcPr>
          <w:p w14:paraId="6D9EEF2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54ABF4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Agenda</w:t>
            </w:r>
          </w:p>
        </w:tc>
        <w:tc>
          <w:tcPr>
            <w:tcW w:w="1980" w:type="dxa"/>
            <w:tcBorders>
              <w:bottom w:val="single" w:sz="4" w:space="0" w:color="000000"/>
            </w:tcBorders>
            <w:shd w:val="clear" w:color="auto" w:fill="auto"/>
          </w:tcPr>
          <w:p w14:paraId="1F98111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C7/02</w:t>
            </w:r>
          </w:p>
        </w:tc>
        <w:tc>
          <w:tcPr>
            <w:tcW w:w="3212" w:type="dxa"/>
            <w:tcBorders>
              <w:bottom w:val="single" w:sz="4" w:space="0" w:color="000000"/>
            </w:tcBorders>
            <w:shd w:val="clear" w:color="auto" w:fill="auto"/>
          </w:tcPr>
          <w:p w14:paraId="27D41EC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 xml:space="preserve">adopted the agenda and the timetable as proposed, and noted the availability of the C-7 Red Book. </w:t>
            </w:r>
          </w:p>
          <w:p w14:paraId="0FACC0E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1725D1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to consider the information paper (Doc. C7-09.1 INF) at the end of the meeting under AOB, time permitting. </w:t>
            </w:r>
            <w:r w:rsidRPr="009463A3">
              <w:rPr>
                <w:rFonts w:eastAsia="Times New Roman"/>
                <w:sz w:val="22"/>
                <w:szCs w:val="22"/>
                <w:bdr w:val="none" w:sz="0" w:space="0" w:color="auto"/>
              </w:rPr>
              <w:br/>
            </w:r>
          </w:p>
        </w:tc>
        <w:tc>
          <w:tcPr>
            <w:tcW w:w="1688" w:type="dxa"/>
            <w:gridSpan w:val="2"/>
            <w:tcBorders>
              <w:bottom w:val="single" w:sz="4" w:space="0" w:color="000000"/>
            </w:tcBorders>
            <w:shd w:val="clear" w:color="auto" w:fill="auto"/>
          </w:tcPr>
          <w:p w14:paraId="4B6A84D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076F03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0435A329" w14:textId="77777777" w:rsidTr="00902489">
        <w:trPr>
          <w:cantSplit/>
          <w:jc w:val="center"/>
        </w:trPr>
        <w:tc>
          <w:tcPr>
            <w:tcW w:w="1171" w:type="dxa"/>
            <w:tcBorders>
              <w:bottom w:val="single" w:sz="4" w:space="0" w:color="000000"/>
            </w:tcBorders>
            <w:shd w:val="clear" w:color="auto" w:fill="auto"/>
          </w:tcPr>
          <w:p w14:paraId="2075ED9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7288E9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9F36E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AD4CD1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0CBE04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8684BE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5E63D243"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40AE4A3D"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8C10A2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rPr>
                  </w:pPr>
                  <w:r w:rsidRPr="009463A3">
                    <w:rPr>
                      <w:rFonts w:eastAsia="Times New Roman"/>
                      <w:b/>
                      <w:sz w:val="22"/>
                      <w:szCs w:val="22"/>
                      <w:bdr w:val="none" w:sz="0" w:space="0" w:color="auto"/>
                    </w:rPr>
                    <w:t>1.3</w:t>
                  </w:r>
                  <w:r w:rsidRPr="009463A3">
                    <w:rPr>
                      <w:rFonts w:eastAsia="Times New Roman"/>
                      <w:b/>
                      <w:sz w:val="22"/>
                      <w:szCs w:val="22"/>
                      <w:bdr w:val="none" w:sz="0" w:space="0" w:color="auto"/>
                    </w:rPr>
                    <w:tab/>
                    <w:t>Formal Establishment of the Council – Confirmation of the Election of Chair and Vice-Chair</w:t>
                  </w:r>
                </w:p>
              </w:tc>
            </w:tr>
          </w:tbl>
          <w:p w14:paraId="7962CD1D"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1227C6CC" w14:textId="77777777" w:rsidTr="00902489">
        <w:trPr>
          <w:cantSplit/>
          <w:jc w:val="center"/>
        </w:trPr>
        <w:tc>
          <w:tcPr>
            <w:tcW w:w="1171" w:type="dxa"/>
            <w:tcBorders>
              <w:bottom w:val="single" w:sz="4" w:space="0" w:color="000000"/>
            </w:tcBorders>
            <w:shd w:val="clear" w:color="auto" w:fill="auto"/>
          </w:tcPr>
          <w:p w14:paraId="3686309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502683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Council Establishment – Chair and Vice-Chair</w:t>
            </w:r>
          </w:p>
        </w:tc>
        <w:tc>
          <w:tcPr>
            <w:tcW w:w="1980" w:type="dxa"/>
            <w:tcBorders>
              <w:bottom w:val="single" w:sz="4" w:space="0" w:color="000000"/>
            </w:tcBorders>
            <w:shd w:val="clear" w:color="auto" w:fill="auto"/>
          </w:tcPr>
          <w:p w14:paraId="5866017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C7/03</w:t>
            </w:r>
          </w:p>
        </w:tc>
        <w:tc>
          <w:tcPr>
            <w:tcW w:w="3212" w:type="dxa"/>
            <w:tcBorders>
              <w:bottom w:val="single" w:sz="4" w:space="0" w:color="000000"/>
            </w:tcBorders>
            <w:shd w:val="clear" w:color="auto" w:fill="auto"/>
          </w:tcPr>
          <w:p w14:paraId="5C5418F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Noting Decisions A3/31 and /32 and Council Circular Letter CCL 03/2023, the 3</w:t>
            </w:r>
            <w:r w:rsidRPr="009463A3">
              <w:rPr>
                <w:rFonts w:eastAsia="Times New Roman"/>
                <w:sz w:val="22"/>
                <w:szCs w:val="22"/>
                <w:bdr w:val="none" w:sz="0" w:space="0" w:color="auto"/>
                <w:vertAlign w:val="superscript"/>
              </w:rPr>
              <w:t>rd</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of the IHO (2023-2026) was formally established, with </w:t>
            </w:r>
            <w:r w:rsidRPr="009463A3">
              <w:rPr>
                <w:rFonts w:eastAsia="Times New Roman"/>
                <w:b/>
                <w:sz w:val="22"/>
                <w:szCs w:val="22"/>
                <w:bdr w:val="none" w:sz="0" w:space="0" w:color="auto"/>
              </w:rPr>
              <w:t xml:space="preserve">Ms </w:t>
            </w:r>
            <w:proofErr w:type="spellStart"/>
            <w:r w:rsidRPr="009463A3">
              <w:rPr>
                <w:rFonts w:eastAsia="Times New Roman"/>
                <w:b/>
                <w:sz w:val="22"/>
                <w:szCs w:val="22"/>
                <w:bdr w:val="none" w:sz="0" w:space="0" w:color="auto"/>
              </w:rPr>
              <w:t>Pia</w:t>
            </w:r>
            <w:proofErr w:type="spellEnd"/>
            <w:r w:rsidRPr="009463A3">
              <w:rPr>
                <w:rFonts w:eastAsia="Times New Roman"/>
                <w:b/>
                <w:sz w:val="22"/>
                <w:szCs w:val="22"/>
                <w:bdr w:val="none" w:sz="0" w:space="0" w:color="auto"/>
              </w:rPr>
              <w:t xml:space="preserve"> Dahl </w:t>
            </w:r>
            <w:proofErr w:type="spellStart"/>
            <w:r w:rsidRPr="009463A3">
              <w:rPr>
                <w:rFonts w:eastAsia="Times New Roman"/>
                <w:b/>
                <w:sz w:val="22"/>
                <w:szCs w:val="22"/>
                <w:bdr w:val="none" w:sz="0" w:space="0" w:color="auto"/>
              </w:rPr>
              <w:t>Højgaard</w:t>
            </w:r>
            <w:proofErr w:type="spellEnd"/>
            <w:r w:rsidRPr="009463A3">
              <w:rPr>
                <w:rFonts w:eastAsia="Times New Roman"/>
                <w:b/>
                <w:sz w:val="22"/>
                <w:szCs w:val="22"/>
                <w:bdr w:val="none" w:sz="0" w:space="0" w:color="auto"/>
              </w:rPr>
              <w:t xml:space="preserve"> (DK)</w:t>
            </w:r>
            <w:r w:rsidRPr="009463A3">
              <w:rPr>
                <w:rFonts w:eastAsia="Times New Roman"/>
                <w:sz w:val="22"/>
                <w:szCs w:val="22"/>
                <w:bdr w:val="none" w:sz="0" w:space="0" w:color="auto"/>
              </w:rPr>
              <w:t xml:space="preserve"> as Chair, and </w:t>
            </w:r>
            <w:r w:rsidRPr="009463A3">
              <w:rPr>
                <w:rFonts w:eastAsia="Times New Roman"/>
                <w:b/>
                <w:sz w:val="22"/>
                <w:szCs w:val="22"/>
                <w:bdr w:val="none" w:sz="0" w:space="0" w:color="auto"/>
              </w:rPr>
              <w:t>Dr Masayuki Fujita (JP)</w:t>
            </w:r>
            <w:r w:rsidRPr="009463A3">
              <w:rPr>
                <w:rFonts w:eastAsia="Times New Roman"/>
                <w:sz w:val="22"/>
                <w:szCs w:val="22"/>
                <w:bdr w:val="none" w:sz="0" w:space="0" w:color="auto"/>
              </w:rPr>
              <w:t>, as Vice-Chair.</w:t>
            </w:r>
          </w:p>
          <w:p w14:paraId="214F701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7F8ADA9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CF0EFA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05B90B86"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3F482A3E"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1B0238C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rPr>
                  </w:pPr>
                  <w:r w:rsidRPr="009463A3">
                    <w:rPr>
                      <w:rFonts w:eastAsia="Times New Roman"/>
                      <w:b/>
                      <w:sz w:val="22"/>
                      <w:szCs w:val="22"/>
                      <w:bdr w:val="none" w:sz="0" w:space="0" w:color="auto"/>
                    </w:rPr>
                    <w:t>1.4</w:t>
                  </w:r>
                  <w:r w:rsidRPr="009463A3">
                    <w:rPr>
                      <w:rFonts w:eastAsia="Times New Roman"/>
                      <w:b/>
                      <w:sz w:val="22"/>
                      <w:szCs w:val="22"/>
                      <w:bdr w:val="none" w:sz="0" w:space="0" w:color="auto"/>
                    </w:rPr>
                    <w:tab/>
                    <w:t>Chair’s Opening Remarks</w:t>
                  </w:r>
                </w:p>
              </w:tc>
            </w:tr>
          </w:tbl>
          <w:p w14:paraId="4E89561A"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7368D2DB" w14:textId="77777777" w:rsidTr="00902489">
        <w:trPr>
          <w:cantSplit/>
          <w:jc w:val="center"/>
        </w:trPr>
        <w:tc>
          <w:tcPr>
            <w:tcW w:w="1171" w:type="dxa"/>
            <w:tcBorders>
              <w:bottom w:val="single" w:sz="4" w:space="0" w:color="000000"/>
            </w:tcBorders>
            <w:shd w:val="clear" w:color="auto" w:fill="auto"/>
          </w:tcPr>
          <w:p w14:paraId="26FBD29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1.1, 1.4</w:t>
            </w:r>
          </w:p>
        </w:tc>
        <w:tc>
          <w:tcPr>
            <w:tcW w:w="1664" w:type="dxa"/>
            <w:tcBorders>
              <w:bottom w:val="single" w:sz="4" w:space="0" w:color="000000"/>
            </w:tcBorders>
            <w:shd w:val="clear" w:color="auto" w:fill="auto"/>
          </w:tcPr>
          <w:p w14:paraId="25CBE76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Opening</w:t>
            </w:r>
          </w:p>
        </w:tc>
        <w:tc>
          <w:tcPr>
            <w:tcW w:w="1980" w:type="dxa"/>
            <w:tcBorders>
              <w:bottom w:val="single" w:sz="4" w:space="0" w:color="000000"/>
            </w:tcBorders>
            <w:shd w:val="clear" w:color="auto" w:fill="auto"/>
          </w:tcPr>
          <w:p w14:paraId="1A79BC8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C7/04</w:t>
            </w:r>
          </w:p>
        </w:tc>
        <w:tc>
          <w:tcPr>
            <w:tcW w:w="3212" w:type="dxa"/>
            <w:tcBorders>
              <w:bottom w:val="single" w:sz="4" w:space="0" w:color="000000"/>
            </w:tcBorders>
            <w:shd w:val="clear" w:color="auto" w:fill="auto"/>
          </w:tcPr>
          <w:p w14:paraId="4B434E6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Council Members </w:t>
            </w:r>
            <w:r w:rsidRPr="009463A3">
              <w:rPr>
                <w:rFonts w:eastAsia="Times New Roman"/>
                <w:sz w:val="22"/>
                <w:szCs w:val="22"/>
                <w:bdr w:val="none" w:sz="0" w:space="0" w:color="auto"/>
              </w:rPr>
              <w:t xml:space="preserve">welcomed the opening addresses by </w:t>
            </w:r>
            <w:r w:rsidRPr="009463A3">
              <w:rPr>
                <w:rFonts w:eastAsia="Times New Roman"/>
                <w:b/>
                <w:sz w:val="22"/>
                <w:szCs w:val="22"/>
                <w:bdr w:val="none" w:sz="0" w:space="0" w:color="auto"/>
              </w:rPr>
              <w:t>Council Chair</w:t>
            </w:r>
            <w:r w:rsidRPr="009463A3">
              <w:rPr>
                <w:rFonts w:eastAsia="Times New Roman"/>
                <w:sz w:val="22"/>
                <w:szCs w:val="22"/>
                <w:bdr w:val="none" w:sz="0" w:space="0" w:color="auto"/>
              </w:rPr>
              <w:t xml:space="preserve"> and agreed on the participation of </w:t>
            </w:r>
            <w:r w:rsidRPr="009463A3">
              <w:rPr>
                <w:rFonts w:eastAsia="Times New Roman"/>
                <w:b/>
                <w:sz w:val="22"/>
                <w:szCs w:val="22"/>
                <w:bdr w:val="none" w:sz="0" w:space="0" w:color="auto"/>
              </w:rPr>
              <w:t>RENCs/RECC</w:t>
            </w:r>
            <w:r w:rsidRPr="009463A3">
              <w:rPr>
                <w:rFonts w:eastAsia="Times New Roman"/>
                <w:sz w:val="22"/>
                <w:szCs w:val="22"/>
                <w:bdr w:val="none" w:sz="0" w:space="0" w:color="auto"/>
              </w:rPr>
              <w:t xml:space="preserve"> representatives (IC-ENC, PRIMAR, and EACC) as Observers.</w:t>
            </w:r>
          </w:p>
        </w:tc>
        <w:tc>
          <w:tcPr>
            <w:tcW w:w="1688" w:type="dxa"/>
            <w:gridSpan w:val="2"/>
            <w:tcBorders>
              <w:bottom w:val="single" w:sz="4" w:space="0" w:color="000000"/>
            </w:tcBorders>
            <w:shd w:val="clear" w:color="auto" w:fill="auto"/>
          </w:tcPr>
          <w:p w14:paraId="7023B5C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502B1B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0B92FB80" w14:textId="77777777" w:rsidTr="00902489">
        <w:trPr>
          <w:cantSplit/>
          <w:jc w:val="center"/>
        </w:trPr>
        <w:tc>
          <w:tcPr>
            <w:tcW w:w="1171" w:type="dxa"/>
            <w:tcBorders>
              <w:bottom w:val="single" w:sz="4" w:space="0" w:color="000000"/>
            </w:tcBorders>
            <w:shd w:val="clear" w:color="auto" w:fill="auto"/>
          </w:tcPr>
          <w:p w14:paraId="176E14C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752085B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BB597E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090CF7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4E7490C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8E3F09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6F53DBA7"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1164472A"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20C71B0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1.5</w:t>
                  </w:r>
                  <w:r w:rsidRPr="009463A3">
                    <w:rPr>
                      <w:rFonts w:eastAsia="Times New Roman"/>
                      <w:b/>
                      <w:sz w:val="22"/>
                      <w:szCs w:val="22"/>
                      <w:bdr w:val="none" w:sz="0" w:space="0" w:color="auto"/>
                    </w:rPr>
                    <w:tab/>
                    <w:t>Administrative Arrangements</w:t>
                  </w:r>
                </w:p>
              </w:tc>
            </w:tr>
          </w:tbl>
          <w:p w14:paraId="4F0AE083"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5ABC490F" w14:textId="77777777" w:rsidTr="00902489">
        <w:trPr>
          <w:cantSplit/>
          <w:jc w:val="center"/>
        </w:trPr>
        <w:tc>
          <w:tcPr>
            <w:tcW w:w="1171" w:type="dxa"/>
            <w:tcBorders>
              <w:bottom w:val="single" w:sz="4" w:space="0" w:color="000000"/>
            </w:tcBorders>
            <w:shd w:val="clear" w:color="auto" w:fill="auto"/>
          </w:tcPr>
          <w:p w14:paraId="7F1E7C3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F9149F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Contact List</w:t>
            </w:r>
          </w:p>
        </w:tc>
        <w:tc>
          <w:tcPr>
            <w:tcW w:w="1980" w:type="dxa"/>
            <w:tcBorders>
              <w:bottom w:val="single" w:sz="4" w:space="0" w:color="000000"/>
            </w:tcBorders>
            <w:shd w:val="clear" w:color="auto" w:fill="auto"/>
          </w:tcPr>
          <w:p w14:paraId="13D0454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C7/05</w:t>
            </w:r>
          </w:p>
        </w:tc>
        <w:tc>
          <w:tcPr>
            <w:tcW w:w="3212" w:type="dxa"/>
            <w:tcBorders>
              <w:bottom w:val="single" w:sz="4" w:space="0" w:color="000000"/>
            </w:tcBorders>
            <w:shd w:val="clear" w:color="auto" w:fill="auto"/>
          </w:tcPr>
          <w:p w14:paraId="37FF855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IHO Member States having a seat at the Council</w:t>
            </w:r>
            <w:r w:rsidRPr="009463A3">
              <w:rPr>
                <w:rFonts w:eastAsia="Times New Roman"/>
                <w:sz w:val="22"/>
                <w:szCs w:val="22"/>
                <w:bdr w:val="none" w:sz="0" w:space="0" w:color="auto"/>
              </w:rPr>
              <w:t xml:space="preserve"> to provide the IHO Secretariat with their updates to the </w:t>
            </w:r>
            <w:hyperlink r:id="rId22" w:history="1">
              <w:r w:rsidRPr="009463A3">
                <w:rPr>
                  <w:rFonts w:eastAsia="Times New Roman"/>
                  <w:color w:val="0563C1"/>
                  <w:sz w:val="22"/>
                  <w:szCs w:val="22"/>
                  <w:u w:val="single"/>
                  <w:bdr w:val="none" w:sz="0" w:space="0" w:color="auto"/>
                </w:rPr>
                <w:t>IHO Council List of Contacts</w:t>
              </w:r>
            </w:hyperlink>
            <w:r w:rsidRPr="009463A3">
              <w:rPr>
                <w:rFonts w:eastAsia="Times New Roman"/>
                <w:sz w:val="22"/>
                <w:szCs w:val="22"/>
                <w:bdr w:val="none" w:sz="0" w:space="0" w:color="auto"/>
              </w:rPr>
              <w:t>.</w:t>
            </w:r>
          </w:p>
          <w:p w14:paraId="60AC64A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09E3E0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Permanent</w:t>
            </w:r>
          </w:p>
        </w:tc>
        <w:tc>
          <w:tcPr>
            <w:tcW w:w="1377" w:type="dxa"/>
            <w:tcBorders>
              <w:bottom w:val="single" w:sz="4" w:space="0" w:color="000000"/>
            </w:tcBorders>
            <w:shd w:val="clear" w:color="auto" w:fill="auto"/>
          </w:tcPr>
          <w:p w14:paraId="61BE407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59AB9887" w14:textId="77777777" w:rsidTr="00902489">
        <w:trPr>
          <w:cantSplit/>
          <w:jc w:val="center"/>
        </w:trPr>
        <w:tc>
          <w:tcPr>
            <w:tcW w:w="1171" w:type="dxa"/>
            <w:tcBorders>
              <w:bottom w:val="single" w:sz="4" w:space="0" w:color="000000"/>
            </w:tcBorders>
            <w:shd w:val="clear" w:color="auto" w:fill="auto"/>
          </w:tcPr>
          <w:p w14:paraId="044B9BE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3A852B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B793A7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4C51C9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8E5634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31F7A8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26C54FD" w14:textId="77777777" w:rsidTr="00902489">
        <w:trPr>
          <w:cantSplit/>
          <w:jc w:val="center"/>
        </w:trPr>
        <w:tc>
          <w:tcPr>
            <w:tcW w:w="11092" w:type="dxa"/>
            <w:gridSpan w:val="7"/>
            <w:tcBorders>
              <w:bottom w:val="single" w:sz="4" w:space="0" w:color="auto"/>
            </w:tcBorders>
            <w:shd w:val="clear" w:color="auto" w:fill="FFC000"/>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6145076E" w14:textId="77777777" w:rsidTr="00902489">
              <w:trPr>
                <w:cantSplit/>
                <w:jc w:val="center"/>
              </w:trPr>
              <w:tc>
                <w:tcPr>
                  <w:tcW w:w="11092" w:type="dxa"/>
                  <w:shd w:val="clear" w:color="auto" w:fill="FFC000"/>
                </w:tcPr>
                <w:p w14:paraId="270761F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r w:rsidRPr="009463A3">
                    <w:rPr>
                      <w:rFonts w:eastAsia="Times New Roman"/>
                      <w:b/>
                      <w:sz w:val="22"/>
                      <w:szCs w:val="22"/>
                      <w:bdr w:val="none" w:sz="0" w:space="0" w:color="auto"/>
                    </w:rPr>
                    <w:t>2.</w:t>
                  </w:r>
                  <w:r w:rsidRPr="009463A3">
                    <w:rPr>
                      <w:rFonts w:eastAsia="Times New Roman"/>
                      <w:b/>
                      <w:sz w:val="22"/>
                      <w:szCs w:val="22"/>
                      <w:bdr w:val="none" w:sz="0" w:space="0" w:color="auto"/>
                    </w:rPr>
                    <w:tab/>
                    <w:t>ITEMS REQUESTED BY THE 3rd IHO ASSEMBLY</w:t>
                  </w:r>
                </w:p>
              </w:tc>
            </w:tr>
          </w:tbl>
          <w:p w14:paraId="303AFF9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Times New Roman"/>
                <w:b/>
                <w:sz w:val="22"/>
                <w:szCs w:val="22"/>
                <w:bdr w:val="none" w:sz="0" w:space="0" w:color="auto"/>
              </w:rPr>
            </w:pPr>
          </w:p>
        </w:tc>
      </w:tr>
      <w:tr w:rsidR="009463A3" w:rsidRPr="009463A3" w14:paraId="557AE948"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776F8AF0"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710567E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2.1</w:t>
                  </w:r>
                  <w:r w:rsidRPr="009463A3">
                    <w:rPr>
                      <w:rFonts w:eastAsia="Times New Roman"/>
                      <w:b/>
                      <w:sz w:val="22"/>
                      <w:szCs w:val="22"/>
                      <w:bdr w:val="none" w:sz="0" w:space="0" w:color="auto"/>
                    </w:rPr>
                    <w:tab/>
                  </w:r>
                  <w:r w:rsidRPr="009463A3">
                    <w:rPr>
                      <w:rFonts w:eastAsia="Calibri"/>
                      <w:b/>
                      <w:sz w:val="22"/>
                      <w:szCs w:val="22"/>
                      <w:bdr w:val="none" w:sz="0" w:space="0" w:color="auto"/>
                      <w:lang w:eastAsia="fr-FR"/>
                    </w:rPr>
                    <w:t>Review of the List of Assembly Decisions affecting the Council and discussion on the way forward and effective implementation</w:t>
                  </w:r>
                </w:p>
              </w:tc>
            </w:tr>
          </w:tbl>
          <w:p w14:paraId="0D3215CC"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4BE8EB9E" w14:textId="77777777" w:rsidTr="00902489">
        <w:trPr>
          <w:cantSplit/>
          <w:jc w:val="center"/>
        </w:trPr>
        <w:tc>
          <w:tcPr>
            <w:tcW w:w="1171" w:type="dxa"/>
            <w:tcBorders>
              <w:bottom w:val="single" w:sz="4" w:space="0" w:color="000000"/>
            </w:tcBorders>
            <w:shd w:val="clear" w:color="auto" w:fill="auto"/>
          </w:tcPr>
          <w:p w14:paraId="6754558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2.1</w:t>
            </w:r>
          </w:p>
        </w:tc>
        <w:tc>
          <w:tcPr>
            <w:tcW w:w="1664" w:type="dxa"/>
            <w:tcBorders>
              <w:bottom w:val="single" w:sz="4" w:space="0" w:color="000000"/>
            </w:tcBorders>
            <w:shd w:val="clear" w:color="auto" w:fill="auto"/>
          </w:tcPr>
          <w:p w14:paraId="29613AB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A-3 Decisions</w:t>
            </w:r>
          </w:p>
        </w:tc>
        <w:tc>
          <w:tcPr>
            <w:tcW w:w="1980" w:type="dxa"/>
            <w:tcBorders>
              <w:bottom w:val="single" w:sz="4" w:space="0" w:color="000000"/>
            </w:tcBorders>
            <w:shd w:val="clear" w:color="auto" w:fill="auto"/>
          </w:tcPr>
          <w:p w14:paraId="121633D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C7/06</w:t>
            </w:r>
          </w:p>
        </w:tc>
        <w:tc>
          <w:tcPr>
            <w:tcW w:w="3212" w:type="dxa"/>
            <w:tcBorders>
              <w:bottom w:val="single" w:sz="4" w:space="0" w:color="000000"/>
            </w:tcBorders>
            <w:shd w:val="clear" w:color="auto" w:fill="auto"/>
          </w:tcPr>
          <w:p w14:paraId="78CF327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Based on the presentation from the Secretary-General,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on the list of decisions from A-3 to be considered by the Council under the relevant agenda items of the meeting, as well as on the proposed way forward.</w:t>
            </w:r>
          </w:p>
          <w:p w14:paraId="3FCEFE8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0306729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96772A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p w14:paraId="00A77D4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47D747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03FD594" w14:textId="77777777" w:rsidTr="00902489">
        <w:trPr>
          <w:cantSplit/>
          <w:jc w:val="center"/>
        </w:trPr>
        <w:tc>
          <w:tcPr>
            <w:tcW w:w="1171" w:type="dxa"/>
            <w:tcBorders>
              <w:bottom w:val="single" w:sz="4" w:space="0" w:color="000000"/>
            </w:tcBorders>
            <w:shd w:val="clear" w:color="auto" w:fill="auto"/>
          </w:tcPr>
          <w:p w14:paraId="41A3E63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7C313E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1E096C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0046FA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053B8DE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8C031B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9F4DA97"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47F06C5A"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0BF16D0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2.2</w:t>
                  </w:r>
                  <w:r w:rsidRPr="009463A3">
                    <w:rPr>
                      <w:rFonts w:eastAsia="Times New Roman"/>
                      <w:b/>
                      <w:sz w:val="22"/>
                      <w:szCs w:val="22"/>
                      <w:bdr w:val="none" w:sz="0" w:space="0" w:color="auto"/>
                    </w:rPr>
                    <w:tab/>
                  </w:r>
                  <w:r w:rsidRPr="009463A3">
                    <w:rPr>
                      <w:rFonts w:eastAsia="Malgun Gothic"/>
                      <w:b/>
                      <w:sz w:val="22"/>
                      <w:szCs w:val="22"/>
                      <w:bdr w:val="none" w:sz="0" w:space="0" w:color="auto"/>
                    </w:rPr>
                    <w:t>Cumulative List of A-3 Decisions affecting the Council (Decisions A3/05, A3/08 (a) to (e), A3/13, A3/14, A3/15, A3/20 (c), A3/21, A3/28 (c)).</w:t>
                  </w:r>
                </w:p>
              </w:tc>
            </w:tr>
          </w:tbl>
          <w:p w14:paraId="6D79851F"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632645AA" w14:textId="77777777" w:rsidTr="00902489">
        <w:trPr>
          <w:cantSplit/>
          <w:jc w:val="center"/>
        </w:trPr>
        <w:tc>
          <w:tcPr>
            <w:tcW w:w="1171" w:type="dxa"/>
            <w:tcBorders>
              <w:bottom w:val="single" w:sz="4" w:space="0" w:color="000000"/>
            </w:tcBorders>
            <w:shd w:val="clear" w:color="auto" w:fill="auto"/>
          </w:tcPr>
          <w:p w14:paraId="7172B51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899EBD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3F9E28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474818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9463A3">
              <w:rPr>
                <w:rFonts w:eastAsia="Times New Roman"/>
                <w:i/>
                <w:sz w:val="22"/>
                <w:szCs w:val="22"/>
                <w:bdr w:val="none" w:sz="0" w:space="0" w:color="auto"/>
              </w:rPr>
              <w:t>Left blank intentionally</w:t>
            </w:r>
          </w:p>
        </w:tc>
        <w:tc>
          <w:tcPr>
            <w:tcW w:w="1688" w:type="dxa"/>
            <w:gridSpan w:val="2"/>
            <w:tcBorders>
              <w:bottom w:val="single" w:sz="4" w:space="0" w:color="000000"/>
            </w:tcBorders>
            <w:shd w:val="clear" w:color="auto" w:fill="auto"/>
          </w:tcPr>
          <w:p w14:paraId="4499F72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1AA73B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06AA019B" w14:textId="77777777" w:rsidTr="00902489">
        <w:trPr>
          <w:cantSplit/>
          <w:jc w:val="center"/>
        </w:trPr>
        <w:tc>
          <w:tcPr>
            <w:tcW w:w="1171" w:type="dxa"/>
            <w:tcBorders>
              <w:bottom w:val="single" w:sz="4" w:space="0" w:color="000000"/>
            </w:tcBorders>
            <w:shd w:val="clear" w:color="auto" w:fill="auto"/>
          </w:tcPr>
          <w:p w14:paraId="4E4B733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F8F9A0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031526B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D79D22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57F0B9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5EB806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4BCE5979" w14:textId="77777777" w:rsidTr="00902489">
        <w:trPr>
          <w:cantSplit/>
          <w:jc w:val="center"/>
        </w:trPr>
        <w:tc>
          <w:tcPr>
            <w:tcW w:w="11092" w:type="dxa"/>
            <w:gridSpan w:val="7"/>
            <w:tcBorders>
              <w:bottom w:val="single" w:sz="4" w:space="0" w:color="auto"/>
            </w:tcBorders>
            <w:shd w:val="clear" w:color="auto" w:fill="FFC000"/>
          </w:tcPr>
          <w:p w14:paraId="430C59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9463A3">
              <w:rPr>
                <w:rFonts w:eastAsia="Times New Roman"/>
                <w:b/>
                <w:sz w:val="22"/>
                <w:szCs w:val="22"/>
                <w:bdr w:val="none" w:sz="0" w:space="0" w:color="auto"/>
              </w:rPr>
              <w:t>3.</w:t>
            </w:r>
            <w:r w:rsidRPr="009463A3">
              <w:rPr>
                <w:rFonts w:eastAsia="Times New Roman"/>
                <w:b/>
                <w:sz w:val="22"/>
                <w:szCs w:val="22"/>
                <w:bdr w:val="none" w:sz="0" w:space="0" w:color="auto"/>
              </w:rPr>
              <w:tab/>
              <w:t>ITEMS REQUESTED BY THE IHO COUNCIL</w:t>
            </w:r>
            <w:r w:rsidRPr="009463A3" w:rsidDel="00F46C58">
              <w:rPr>
                <w:rFonts w:eastAsia="Times New Roman"/>
                <w:b/>
                <w:sz w:val="22"/>
                <w:szCs w:val="22"/>
                <w:bdr w:val="none" w:sz="0" w:space="0" w:color="auto"/>
              </w:rPr>
              <w:t xml:space="preserve"> </w:t>
            </w:r>
          </w:p>
        </w:tc>
      </w:tr>
      <w:tr w:rsidR="009463A3" w:rsidRPr="009463A3" w14:paraId="7A2BC3D7"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52A3D111"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464B525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3.1</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 xml:space="preserve">Review of the status of Decisions and Actions from C-6 (pending actions) </w:t>
                  </w:r>
                </w:p>
              </w:tc>
            </w:tr>
          </w:tbl>
          <w:p w14:paraId="719848BF"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17AEC47D" w14:textId="77777777" w:rsidTr="009463A3">
        <w:trPr>
          <w:cantSplit/>
          <w:jc w:val="center"/>
        </w:trPr>
        <w:tc>
          <w:tcPr>
            <w:tcW w:w="1171" w:type="dxa"/>
            <w:tcBorders>
              <w:bottom w:val="single" w:sz="4" w:space="0" w:color="000000"/>
            </w:tcBorders>
            <w:shd w:val="clear" w:color="auto" w:fill="FFFFFF"/>
          </w:tcPr>
          <w:p w14:paraId="7C05041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6779EED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National S-100 Committees</w:t>
            </w:r>
          </w:p>
        </w:tc>
        <w:tc>
          <w:tcPr>
            <w:tcW w:w="1980" w:type="dxa"/>
            <w:tcBorders>
              <w:bottom w:val="single" w:sz="4" w:space="0" w:color="000000"/>
            </w:tcBorders>
            <w:shd w:val="clear" w:color="auto" w:fill="FFFFFF"/>
          </w:tcPr>
          <w:p w14:paraId="4BCCB93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C7/07</w:t>
            </w:r>
            <w:r w:rsidRPr="009463A3">
              <w:rPr>
                <w:rFonts w:eastAsia="Times New Roman"/>
                <w:sz w:val="22"/>
                <w:szCs w:val="22"/>
                <w:bdr w:val="none" w:sz="0" w:space="0" w:color="auto"/>
                <w:lang w:eastAsia="fr-FR"/>
              </w:rPr>
              <w:br/>
            </w:r>
            <w:r w:rsidRPr="009463A3">
              <w:rPr>
                <w:rFonts w:eastAsia="Times New Roman"/>
                <w:sz w:val="20"/>
                <w:szCs w:val="20"/>
                <w:bdr w:val="none" w:sz="0" w:space="0" w:color="auto"/>
                <w:lang w:eastAsia="fr-FR"/>
              </w:rPr>
              <w:t>(former C6/67)</w:t>
            </w:r>
          </w:p>
        </w:tc>
        <w:tc>
          <w:tcPr>
            <w:tcW w:w="3212" w:type="dxa"/>
            <w:tcBorders>
              <w:bottom w:val="single" w:sz="4" w:space="0" w:color="000000"/>
            </w:tcBorders>
            <w:shd w:val="clear" w:color="auto" w:fill="FFFFFF"/>
          </w:tcPr>
          <w:p w14:paraId="07EB8B7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welcomed the update from the UK on the concept of a national committee on S-100 [See Red Book] and noted the expected benefits of such approach.</w:t>
            </w:r>
          </w:p>
          <w:p w14:paraId="72531FE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9FD18B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invited </w:t>
            </w:r>
            <w:r w:rsidRPr="009463A3">
              <w:rPr>
                <w:rFonts w:eastAsia="Times New Roman"/>
                <w:b/>
                <w:sz w:val="22"/>
                <w:szCs w:val="22"/>
                <w:bdr w:val="none" w:sz="0" w:space="0" w:color="auto"/>
              </w:rPr>
              <w:t>Member States</w:t>
            </w:r>
            <w:r w:rsidRPr="009463A3">
              <w:rPr>
                <w:rFonts w:eastAsia="Times New Roman"/>
                <w:sz w:val="22"/>
                <w:szCs w:val="22"/>
                <w:bdr w:val="none" w:sz="0" w:space="0" w:color="auto"/>
              </w:rPr>
              <w:t xml:space="preserve"> to share their national strategies with regard to the establishment of similar national S-100 committees, as appropriate.</w:t>
            </w:r>
          </w:p>
          <w:p w14:paraId="7DAB3A3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FFFFFF"/>
          </w:tcPr>
          <w:p w14:paraId="2CE5404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E0883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DD763D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B1D839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64D63C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1F9F78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D98CF6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A597D7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62EBF9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A7874F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C-8 </w:t>
            </w:r>
            <w:r w:rsidRPr="009463A3">
              <w:rPr>
                <w:rFonts w:eastAsia="Times New Roman"/>
                <w:b/>
                <w:sz w:val="22"/>
                <w:szCs w:val="22"/>
                <w:bdr w:val="none" w:sz="0" w:space="0" w:color="auto"/>
              </w:rPr>
              <w:br/>
              <w:t>(- 3 months)</w:t>
            </w:r>
          </w:p>
        </w:tc>
        <w:tc>
          <w:tcPr>
            <w:tcW w:w="1377" w:type="dxa"/>
            <w:tcBorders>
              <w:bottom w:val="single" w:sz="4" w:space="0" w:color="000000"/>
            </w:tcBorders>
            <w:shd w:val="clear" w:color="auto" w:fill="auto"/>
          </w:tcPr>
          <w:p w14:paraId="6A2B3C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Ongoing</w:t>
            </w:r>
          </w:p>
        </w:tc>
      </w:tr>
      <w:tr w:rsidR="009463A3" w:rsidRPr="009463A3" w14:paraId="38E20DDC" w14:textId="77777777" w:rsidTr="00902489">
        <w:trPr>
          <w:cantSplit/>
          <w:jc w:val="center"/>
        </w:trPr>
        <w:tc>
          <w:tcPr>
            <w:tcW w:w="1171" w:type="dxa"/>
            <w:tcBorders>
              <w:bottom w:val="single" w:sz="4" w:space="0" w:color="000000"/>
            </w:tcBorders>
            <w:shd w:val="clear" w:color="auto" w:fill="auto"/>
          </w:tcPr>
          <w:p w14:paraId="26B4A49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664" w:type="dxa"/>
            <w:tcBorders>
              <w:bottom w:val="single" w:sz="4" w:space="0" w:color="000000"/>
            </w:tcBorders>
            <w:shd w:val="clear" w:color="auto" w:fill="auto"/>
          </w:tcPr>
          <w:p w14:paraId="7B1BCD2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p>
        </w:tc>
        <w:tc>
          <w:tcPr>
            <w:tcW w:w="1980" w:type="dxa"/>
            <w:tcBorders>
              <w:bottom w:val="single" w:sz="4" w:space="0" w:color="000000"/>
            </w:tcBorders>
            <w:shd w:val="clear" w:color="auto" w:fill="auto"/>
          </w:tcPr>
          <w:p w14:paraId="749A8B9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p>
        </w:tc>
        <w:tc>
          <w:tcPr>
            <w:tcW w:w="3260" w:type="dxa"/>
            <w:gridSpan w:val="2"/>
            <w:tcBorders>
              <w:bottom w:val="single" w:sz="4" w:space="0" w:color="000000"/>
            </w:tcBorders>
            <w:shd w:val="clear" w:color="auto" w:fill="auto"/>
          </w:tcPr>
          <w:p w14:paraId="67E9F6B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bCs/>
                <w:sz w:val="22"/>
                <w:szCs w:val="22"/>
                <w:bdr w:val="none" w:sz="0" w:space="0" w:color="auto"/>
              </w:rPr>
            </w:pPr>
          </w:p>
        </w:tc>
        <w:tc>
          <w:tcPr>
            <w:tcW w:w="1640" w:type="dxa"/>
            <w:tcBorders>
              <w:bottom w:val="single" w:sz="4" w:space="0" w:color="000000"/>
            </w:tcBorders>
            <w:shd w:val="clear" w:color="auto" w:fill="auto"/>
          </w:tcPr>
          <w:p w14:paraId="15A9F89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p>
        </w:tc>
        <w:tc>
          <w:tcPr>
            <w:tcW w:w="1377" w:type="dxa"/>
            <w:tcBorders>
              <w:bottom w:val="single" w:sz="4" w:space="0" w:color="000000"/>
            </w:tcBorders>
            <w:shd w:val="clear" w:color="auto" w:fill="auto"/>
          </w:tcPr>
          <w:p w14:paraId="34B257E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p>
        </w:tc>
      </w:tr>
      <w:tr w:rsidR="009463A3" w:rsidRPr="009463A3" w14:paraId="03F939E9" w14:textId="77777777" w:rsidTr="00902489">
        <w:trPr>
          <w:cantSplit/>
          <w:jc w:val="center"/>
        </w:trPr>
        <w:tc>
          <w:tcPr>
            <w:tcW w:w="11092" w:type="dxa"/>
            <w:gridSpan w:val="7"/>
            <w:tcBorders>
              <w:bottom w:val="single" w:sz="4" w:space="0" w:color="auto"/>
            </w:tcBorders>
            <w:shd w:val="clear" w:color="auto" w:fill="FFC000"/>
          </w:tcPr>
          <w:p w14:paraId="533A707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eastAsia="Calibri"/>
                <w:sz w:val="22"/>
                <w:szCs w:val="22"/>
                <w:bdr w:val="none" w:sz="0" w:space="0" w:color="auto"/>
              </w:rPr>
            </w:pPr>
            <w:r w:rsidRPr="009463A3">
              <w:rPr>
                <w:rFonts w:eastAsia="Times New Roman"/>
                <w:b/>
                <w:sz w:val="22"/>
                <w:szCs w:val="22"/>
                <w:bdr w:val="none" w:sz="0" w:space="0" w:color="auto"/>
              </w:rPr>
              <w:t>4.</w:t>
            </w:r>
            <w:r w:rsidRPr="009463A3">
              <w:rPr>
                <w:rFonts w:eastAsia="Times New Roman"/>
                <w:b/>
                <w:sz w:val="22"/>
                <w:szCs w:val="22"/>
                <w:bdr w:val="none" w:sz="0" w:space="0" w:color="auto"/>
              </w:rPr>
              <w:tab/>
              <w:t>ITEMS REQUESTED BY SUBSIDIARY ORGANS</w:t>
            </w:r>
            <w:r w:rsidRPr="009463A3" w:rsidDel="00F46C58">
              <w:rPr>
                <w:rFonts w:eastAsia="Times New Roman"/>
                <w:b/>
                <w:sz w:val="22"/>
                <w:szCs w:val="22"/>
                <w:bdr w:val="none" w:sz="0" w:space="0" w:color="auto"/>
              </w:rPr>
              <w:t xml:space="preserve"> </w:t>
            </w:r>
          </w:p>
        </w:tc>
      </w:tr>
      <w:tr w:rsidR="009463A3" w:rsidRPr="009463A3" w14:paraId="77C9E35E"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2FD1523D"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0B2F475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9463A3">
                    <w:rPr>
                      <w:rFonts w:eastAsia="Times New Roman"/>
                      <w:b/>
                      <w:sz w:val="22"/>
                      <w:szCs w:val="22"/>
                      <w:bdr w:val="none" w:sz="0" w:space="0" w:color="auto"/>
                    </w:rPr>
                    <w:t>4.1</w:t>
                  </w:r>
                  <w:r w:rsidRPr="009463A3">
                    <w:rPr>
                      <w:rFonts w:eastAsia="Times New Roman"/>
                      <w:b/>
                      <w:sz w:val="22"/>
                      <w:szCs w:val="22"/>
                      <w:bdr w:val="none" w:sz="0" w:space="0" w:color="auto"/>
                    </w:rPr>
                    <w:tab/>
                    <w:t xml:space="preserve">Report and proposals from HSSC </w:t>
                  </w:r>
                </w:p>
              </w:tc>
            </w:tr>
          </w:tbl>
          <w:p w14:paraId="0C4CC262"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44542B77" w14:textId="77777777" w:rsidTr="00902489">
        <w:trPr>
          <w:cantSplit/>
          <w:jc w:val="center"/>
        </w:trPr>
        <w:tc>
          <w:tcPr>
            <w:tcW w:w="1171" w:type="dxa"/>
            <w:tcBorders>
              <w:bottom w:val="single" w:sz="4" w:space="0" w:color="000000"/>
            </w:tcBorders>
            <w:shd w:val="clear" w:color="auto" w:fill="auto"/>
          </w:tcPr>
          <w:p w14:paraId="17248F1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7091A48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Report of HSSC</w:t>
            </w:r>
          </w:p>
        </w:tc>
        <w:tc>
          <w:tcPr>
            <w:tcW w:w="1980" w:type="dxa"/>
            <w:tcBorders>
              <w:bottom w:val="single" w:sz="4" w:space="0" w:color="000000"/>
            </w:tcBorders>
            <w:shd w:val="clear" w:color="auto" w:fill="auto"/>
          </w:tcPr>
          <w:p w14:paraId="1E623DC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C7/08</w:t>
            </w:r>
          </w:p>
        </w:tc>
        <w:tc>
          <w:tcPr>
            <w:tcW w:w="3212" w:type="dxa"/>
            <w:tcBorders>
              <w:bottom w:val="single" w:sz="4" w:space="0" w:color="000000"/>
            </w:tcBorders>
            <w:shd w:val="clear" w:color="auto" w:fill="auto"/>
          </w:tcPr>
          <w:p w14:paraId="39E856F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report and commended the </w:t>
            </w:r>
            <w:r w:rsidRPr="009463A3">
              <w:rPr>
                <w:rFonts w:eastAsia="Times New Roman"/>
                <w:b/>
                <w:sz w:val="22"/>
                <w:szCs w:val="22"/>
                <w:bdr w:val="none" w:sz="0" w:space="0" w:color="auto"/>
              </w:rPr>
              <w:t>HSSC</w:t>
            </w:r>
            <w:r w:rsidRPr="009463A3">
              <w:rPr>
                <w:rFonts w:eastAsia="Times New Roman"/>
                <w:sz w:val="22"/>
                <w:szCs w:val="22"/>
                <w:bdr w:val="none" w:sz="0" w:space="0" w:color="auto"/>
              </w:rPr>
              <w:t xml:space="preserve">, its Working Groups and supporting organizations for the achievements since C-6. </w:t>
            </w:r>
          </w:p>
          <w:p w14:paraId="215CA4C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A2B6EB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F425FC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062441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4DA1F1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EE8545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1F80E9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tc>
      </w:tr>
      <w:tr w:rsidR="009463A3" w:rsidRPr="009463A3" w14:paraId="174CC235" w14:textId="77777777" w:rsidTr="00902489">
        <w:trPr>
          <w:cantSplit/>
          <w:jc w:val="center"/>
        </w:trPr>
        <w:tc>
          <w:tcPr>
            <w:tcW w:w="1171" w:type="dxa"/>
            <w:tcBorders>
              <w:bottom w:val="single" w:sz="4" w:space="0" w:color="000000"/>
            </w:tcBorders>
            <w:shd w:val="clear" w:color="auto" w:fill="auto"/>
          </w:tcPr>
          <w:p w14:paraId="6C145D0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lastRenderedPageBreak/>
              <w:t>4.1</w:t>
            </w:r>
          </w:p>
        </w:tc>
        <w:tc>
          <w:tcPr>
            <w:tcW w:w="1664" w:type="dxa"/>
            <w:tcBorders>
              <w:bottom w:val="single" w:sz="4" w:space="0" w:color="000000"/>
            </w:tcBorders>
            <w:shd w:val="clear" w:color="auto" w:fill="auto"/>
          </w:tcPr>
          <w:p w14:paraId="6442C05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Infrastructure and Standards Development</w:t>
            </w:r>
          </w:p>
        </w:tc>
        <w:tc>
          <w:tcPr>
            <w:tcW w:w="1980" w:type="dxa"/>
            <w:tcBorders>
              <w:bottom w:val="single" w:sz="4" w:space="0" w:color="000000"/>
            </w:tcBorders>
            <w:shd w:val="clear" w:color="auto" w:fill="auto"/>
          </w:tcPr>
          <w:p w14:paraId="6FD9DD4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C7/09</w:t>
            </w:r>
          </w:p>
        </w:tc>
        <w:tc>
          <w:tcPr>
            <w:tcW w:w="3212" w:type="dxa"/>
            <w:tcBorders>
              <w:bottom w:val="single" w:sz="4" w:space="0" w:color="000000"/>
            </w:tcBorders>
            <w:shd w:val="clear" w:color="auto" w:fill="auto"/>
          </w:tcPr>
          <w:p w14:paraId="140B3A4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In accordance with Decision A3/08(b),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endorsed the principle that additional funding resources (Decision A3/20 and IRCC15 Decision 41 refer) should be considered for setting up a sustainable technical and administrative infrastructure around S-100 including standards development to meet the S-100 timeline.</w:t>
            </w:r>
          </w:p>
          <w:p w14:paraId="0DC65F2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E3C191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29BE96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p w14:paraId="225661B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p w14:paraId="66EFC45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6ADB4E7C" w14:textId="77777777" w:rsidTr="00902489">
        <w:trPr>
          <w:cantSplit/>
          <w:jc w:val="center"/>
        </w:trPr>
        <w:tc>
          <w:tcPr>
            <w:tcW w:w="1171" w:type="dxa"/>
            <w:tcBorders>
              <w:bottom w:val="single" w:sz="4" w:space="0" w:color="000000"/>
            </w:tcBorders>
            <w:shd w:val="clear" w:color="auto" w:fill="auto"/>
          </w:tcPr>
          <w:p w14:paraId="76C33B5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3AC8CC3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Infrastructure and Standards Development</w:t>
            </w:r>
          </w:p>
        </w:tc>
        <w:tc>
          <w:tcPr>
            <w:tcW w:w="1980" w:type="dxa"/>
            <w:tcBorders>
              <w:bottom w:val="single" w:sz="4" w:space="0" w:color="000000"/>
            </w:tcBorders>
            <w:shd w:val="clear" w:color="auto" w:fill="auto"/>
          </w:tcPr>
          <w:p w14:paraId="444EBEE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C7/10</w:t>
            </w:r>
          </w:p>
        </w:tc>
        <w:tc>
          <w:tcPr>
            <w:tcW w:w="3212" w:type="dxa"/>
            <w:tcBorders>
              <w:bottom w:val="single" w:sz="4" w:space="0" w:color="000000"/>
            </w:tcBorders>
            <w:shd w:val="clear" w:color="auto" w:fill="auto"/>
          </w:tcPr>
          <w:p w14:paraId="1BFF9AB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In parallel of the establishment of the S-100 Infrastructure Centre,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tasked the </w:t>
            </w:r>
            <w:r w:rsidRPr="009463A3">
              <w:rPr>
                <w:rFonts w:eastAsia="Times New Roman"/>
                <w:b/>
                <w:sz w:val="22"/>
                <w:szCs w:val="22"/>
                <w:bdr w:val="none" w:sz="0" w:space="0" w:color="auto"/>
              </w:rPr>
              <w:t>HSSC</w:t>
            </w:r>
            <w:r w:rsidRPr="009463A3">
              <w:rPr>
                <w:rFonts w:eastAsia="Times New Roman"/>
                <w:sz w:val="22"/>
                <w:szCs w:val="22"/>
                <w:bdr w:val="none" w:sz="0" w:space="0" w:color="auto"/>
              </w:rPr>
              <w:t xml:space="preserve"> to identify at their next meeting the current or emerging components that are critical in the implementation of the S-100 Roadmap that could candidate for being funded by the IHO (project based in the short term on one hand, longer term operational mode for standards maintenance on the other hand).</w:t>
            </w:r>
          </w:p>
          <w:p w14:paraId="37DF015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142926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F6B38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051706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F50D25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AA227A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9D8EA3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19D4B8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A67E2F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HSSC-16 (- 7 weeks), then C-8 (- 3 months)</w:t>
            </w:r>
          </w:p>
        </w:tc>
        <w:tc>
          <w:tcPr>
            <w:tcW w:w="1377" w:type="dxa"/>
            <w:tcBorders>
              <w:bottom w:val="single" w:sz="4" w:space="0" w:color="000000"/>
            </w:tcBorders>
            <w:shd w:val="clear" w:color="auto" w:fill="auto"/>
          </w:tcPr>
          <w:p w14:paraId="2E7C1FC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53B61392" w14:textId="77777777" w:rsidTr="00902489">
        <w:trPr>
          <w:cantSplit/>
          <w:jc w:val="center"/>
        </w:trPr>
        <w:tc>
          <w:tcPr>
            <w:tcW w:w="1171" w:type="dxa"/>
            <w:tcBorders>
              <w:bottom w:val="single" w:sz="4" w:space="0" w:color="000000"/>
            </w:tcBorders>
            <w:shd w:val="clear" w:color="auto" w:fill="auto"/>
          </w:tcPr>
          <w:p w14:paraId="7A5ED24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22B6932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Establishment of new PTs</w:t>
            </w:r>
          </w:p>
        </w:tc>
        <w:tc>
          <w:tcPr>
            <w:tcW w:w="1980" w:type="dxa"/>
            <w:tcBorders>
              <w:bottom w:val="single" w:sz="4" w:space="0" w:color="000000"/>
            </w:tcBorders>
            <w:shd w:val="clear" w:color="auto" w:fill="auto"/>
          </w:tcPr>
          <w:p w14:paraId="5137845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C7/11</w:t>
            </w:r>
          </w:p>
        </w:tc>
        <w:tc>
          <w:tcPr>
            <w:tcW w:w="3212" w:type="dxa"/>
            <w:tcBorders>
              <w:bottom w:val="single" w:sz="4" w:space="0" w:color="000000"/>
            </w:tcBorders>
            <w:shd w:val="clear" w:color="auto" w:fill="auto"/>
          </w:tcPr>
          <w:p w14:paraId="59DD33F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establishment, under HSSC, of:</w:t>
            </w:r>
          </w:p>
          <w:p w14:paraId="1620025F" w14:textId="77777777" w:rsidR="009463A3" w:rsidRPr="009463A3" w:rsidRDefault="009463A3" w:rsidP="009463A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eastAsia="Times New Roman"/>
                <w:sz w:val="22"/>
                <w:szCs w:val="22"/>
                <w:bdr w:val="none" w:sz="0" w:space="0" w:color="auto"/>
              </w:rPr>
            </w:pPr>
            <w:r w:rsidRPr="009463A3">
              <w:rPr>
                <w:rFonts w:eastAsia="Times New Roman"/>
                <w:sz w:val="22"/>
                <w:szCs w:val="22"/>
                <w:bdr w:val="none" w:sz="0" w:space="0" w:color="auto"/>
              </w:rPr>
              <w:t>the S-100 Infrastructure Centre Establishment PT</w:t>
            </w:r>
          </w:p>
          <w:p w14:paraId="6507B659" w14:textId="77777777" w:rsidR="009463A3" w:rsidRPr="009463A3" w:rsidRDefault="009463A3" w:rsidP="009463A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eastAsia="Times New Roman"/>
                <w:sz w:val="22"/>
                <w:szCs w:val="22"/>
                <w:bdr w:val="none" w:sz="0" w:space="0" w:color="auto"/>
              </w:rPr>
            </w:pPr>
            <w:r w:rsidRPr="009463A3">
              <w:rPr>
                <w:rFonts w:eastAsia="Times New Roman"/>
                <w:sz w:val="22"/>
                <w:szCs w:val="22"/>
                <w:bdr w:val="none" w:sz="0" w:space="0" w:color="auto"/>
              </w:rPr>
              <w:t>the S-100 Security Scheme PT</w:t>
            </w:r>
          </w:p>
          <w:p w14:paraId="73EB6B3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roofErr w:type="gramStart"/>
            <w:r w:rsidRPr="009463A3">
              <w:rPr>
                <w:rFonts w:eastAsia="Times New Roman"/>
                <w:sz w:val="22"/>
                <w:szCs w:val="22"/>
                <w:bdr w:val="none" w:sz="0" w:space="0" w:color="auto"/>
              </w:rPr>
              <w:t>as</w:t>
            </w:r>
            <w:proofErr w:type="gramEnd"/>
            <w:r w:rsidRPr="009463A3">
              <w:rPr>
                <w:rFonts w:eastAsia="Times New Roman"/>
                <w:sz w:val="22"/>
                <w:szCs w:val="22"/>
                <w:bdr w:val="none" w:sz="0" w:space="0" w:color="auto"/>
              </w:rPr>
              <w:t xml:space="preserve"> well as the establishment of the ECS PT under the ENCWG.</w:t>
            </w:r>
          </w:p>
          <w:p w14:paraId="297E0D7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3D7E72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CCB70D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76543EED" w14:textId="77777777" w:rsidTr="00902489">
        <w:trPr>
          <w:cantSplit/>
          <w:jc w:val="center"/>
        </w:trPr>
        <w:tc>
          <w:tcPr>
            <w:tcW w:w="1171" w:type="dxa"/>
            <w:tcBorders>
              <w:bottom w:val="single" w:sz="4" w:space="0" w:color="000000"/>
            </w:tcBorders>
            <w:shd w:val="clear" w:color="auto" w:fill="auto"/>
          </w:tcPr>
          <w:p w14:paraId="0B19ABE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72E5351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ICE PT</w:t>
            </w:r>
          </w:p>
        </w:tc>
        <w:tc>
          <w:tcPr>
            <w:tcW w:w="1980" w:type="dxa"/>
            <w:tcBorders>
              <w:bottom w:val="single" w:sz="4" w:space="0" w:color="000000"/>
            </w:tcBorders>
            <w:shd w:val="clear" w:color="auto" w:fill="auto"/>
          </w:tcPr>
          <w:p w14:paraId="5E3230E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C7/12</w:t>
            </w:r>
          </w:p>
        </w:tc>
        <w:tc>
          <w:tcPr>
            <w:tcW w:w="3212" w:type="dxa"/>
            <w:tcBorders>
              <w:bottom w:val="single" w:sz="4" w:space="0" w:color="000000"/>
            </w:tcBorders>
            <w:shd w:val="clear" w:color="auto" w:fill="auto"/>
          </w:tcPr>
          <w:p w14:paraId="468A283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Following the update provided by the </w:t>
            </w:r>
            <w:r w:rsidRPr="009463A3">
              <w:rPr>
                <w:rFonts w:eastAsia="Times New Roman"/>
                <w:b/>
                <w:sz w:val="22"/>
                <w:szCs w:val="22"/>
                <w:bdr w:val="none" w:sz="0" w:space="0" w:color="auto"/>
              </w:rPr>
              <w:t>HSSC Chair</w:t>
            </w:r>
            <w:r w:rsidRPr="009463A3">
              <w:rPr>
                <w:rFonts w:eastAsia="Times New Roman"/>
                <w:sz w:val="22"/>
                <w:szCs w:val="22"/>
                <w:bdr w:val="none" w:sz="0" w:space="0" w:color="auto"/>
              </w:rPr>
              <w:t xml:space="preserve"> on the work plan of the </w:t>
            </w:r>
            <w:r w:rsidRPr="009463A3">
              <w:rPr>
                <w:rFonts w:eastAsia="Times New Roman"/>
                <w:b/>
                <w:sz w:val="22"/>
                <w:szCs w:val="22"/>
                <w:bdr w:val="none" w:sz="0" w:space="0" w:color="auto"/>
              </w:rPr>
              <w:t>S-100 ICE PT</w:t>
            </w:r>
            <w:r w:rsidRPr="009463A3">
              <w:rPr>
                <w:rFonts w:eastAsia="Times New Roman"/>
                <w:sz w:val="22"/>
                <w:szCs w:val="22"/>
                <w:bdr w:val="none" w:sz="0" w:space="0" w:color="auto"/>
              </w:rPr>
              <w:t xml:space="preserve">,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invited </w:t>
            </w:r>
            <w:r w:rsidRPr="009463A3">
              <w:rPr>
                <w:rFonts w:eastAsia="Times New Roman"/>
                <w:b/>
                <w:sz w:val="22"/>
                <w:szCs w:val="22"/>
                <w:bdr w:val="none" w:sz="0" w:space="0" w:color="auto"/>
              </w:rPr>
              <w:t>HSSC</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Members,</w:t>
            </w:r>
            <w:r w:rsidRPr="009463A3">
              <w:rPr>
                <w:rFonts w:eastAsia="Times New Roman"/>
                <w:sz w:val="22"/>
                <w:szCs w:val="22"/>
                <w:bdr w:val="none" w:sz="0" w:space="0" w:color="auto"/>
              </w:rPr>
              <w:t xml:space="preserve"> then </w:t>
            </w:r>
            <w:r w:rsidRPr="009463A3">
              <w:rPr>
                <w:rFonts w:eastAsia="Times New Roman"/>
                <w:b/>
                <w:sz w:val="22"/>
                <w:szCs w:val="22"/>
                <w:bdr w:val="none" w:sz="0" w:space="0" w:color="auto"/>
              </w:rPr>
              <w:t>IHO Member States</w:t>
            </w:r>
            <w:r w:rsidRPr="009463A3">
              <w:rPr>
                <w:rFonts w:eastAsia="Times New Roman"/>
                <w:sz w:val="22"/>
                <w:szCs w:val="22"/>
                <w:bdr w:val="none" w:sz="0" w:space="0" w:color="auto"/>
              </w:rPr>
              <w:t xml:space="preserve"> to provide their views on the recommendations delivered by the PT, as soon as they become available and no later than HSSC-16.</w:t>
            </w:r>
          </w:p>
          <w:p w14:paraId="3D3699B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2B37DA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HSSC-16 </w:t>
            </w:r>
            <w:r w:rsidRPr="009463A3">
              <w:rPr>
                <w:rFonts w:eastAsia="Times New Roman"/>
                <w:b/>
                <w:sz w:val="22"/>
                <w:szCs w:val="22"/>
                <w:bdr w:val="none" w:sz="0" w:space="0" w:color="auto"/>
              </w:rPr>
              <w:br/>
              <w:t>(- 7 weeks)</w:t>
            </w:r>
          </w:p>
        </w:tc>
        <w:tc>
          <w:tcPr>
            <w:tcW w:w="1377" w:type="dxa"/>
            <w:tcBorders>
              <w:bottom w:val="single" w:sz="4" w:space="0" w:color="000000"/>
            </w:tcBorders>
            <w:shd w:val="clear" w:color="auto" w:fill="auto"/>
          </w:tcPr>
          <w:p w14:paraId="6AE88C1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58FF3912" w14:textId="77777777" w:rsidTr="00902489">
        <w:trPr>
          <w:cantSplit/>
          <w:jc w:val="center"/>
        </w:trPr>
        <w:tc>
          <w:tcPr>
            <w:tcW w:w="1171" w:type="dxa"/>
            <w:tcBorders>
              <w:bottom w:val="single" w:sz="4" w:space="0" w:color="000000"/>
            </w:tcBorders>
            <w:shd w:val="clear" w:color="auto" w:fill="auto"/>
          </w:tcPr>
          <w:p w14:paraId="18FEF6D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lastRenderedPageBreak/>
              <w:t>4.1</w:t>
            </w:r>
          </w:p>
        </w:tc>
        <w:tc>
          <w:tcPr>
            <w:tcW w:w="1664" w:type="dxa"/>
            <w:tcBorders>
              <w:bottom w:val="single" w:sz="4" w:space="0" w:color="000000"/>
            </w:tcBorders>
            <w:shd w:val="clear" w:color="auto" w:fill="auto"/>
          </w:tcPr>
          <w:p w14:paraId="084F9F5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Operational Implementation Countdown</w:t>
            </w:r>
          </w:p>
        </w:tc>
        <w:tc>
          <w:tcPr>
            <w:tcW w:w="1980" w:type="dxa"/>
            <w:tcBorders>
              <w:bottom w:val="single" w:sz="4" w:space="0" w:color="000000"/>
            </w:tcBorders>
            <w:shd w:val="clear" w:color="auto" w:fill="auto"/>
          </w:tcPr>
          <w:p w14:paraId="71A0D0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C7/13</w:t>
            </w:r>
          </w:p>
        </w:tc>
        <w:tc>
          <w:tcPr>
            <w:tcW w:w="3212" w:type="dxa"/>
            <w:tcBorders>
              <w:bottom w:val="single" w:sz="4" w:space="0" w:color="000000"/>
            </w:tcBorders>
            <w:shd w:val="clear" w:color="auto" w:fill="auto"/>
          </w:tcPr>
          <w:p w14:paraId="41708C4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In order to meet the IMO timelines for S-100 ECDIS transition,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that an IHO CL should be issued to inform </w:t>
            </w:r>
            <w:r w:rsidRPr="009463A3">
              <w:rPr>
                <w:rFonts w:eastAsia="Times New Roman"/>
                <w:b/>
                <w:sz w:val="22"/>
                <w:szCs w:val="22"/>
                <w:bdr w:val="none" w:sz="0" w:space="0" w:color="auto"/>
              </w:rPr>
              <w:t>IHO Member States</w:t>
            </w:r>
            <w:r w:rsidRPr="009463A3">
              <w:rPr>
                <w:rFonts w:eastAsia="Times New Roman"/>
                <w:sz w:val="22"/>
                <w:szCs w:val="22"/>
                <w:bdr w:val="none" w:sz="0" w:space="0" w:color="auto"/>
              </w:rPr>
              <w:t xml:space="preserve"> of the schedule for preparation, by early November 2024, for the beginning of the approval phase of Edition 2.0.0 of S-100-based Product Specifications (Phase 1 / Route Monitoring as a 1</w:t>
            </w:r>
            <w:r w:rsidRPr="009463A3">
              <w:rPr>
                <w:rFonts w:eastAsia="Times New Roman"/>
                <w:sz w:val="22"/>
                <w:szCs w:val="22"/>
                <w:bdr w:val="none" w:sz="0" w:space="0" w:color="auto"/>
                <w:vertAlign w:val="superscript"/>
              </w:rPr>
              <w:t>st</w:t>
            </w:r>
            <w:r w:rsidRPr="009463A3">
              <w:rPr>
                <w:rFonts w:eastAsia="Times New Roman"/>
                <w:sz w:val="22"/>
                <w:szCs w:val="22"/>
                <w:bdr w:val="none" w:sz="0" w:space="0" w:color="auto"/>
              </w:rPr>
              <w:t xml:space="preserve"> step).</w:t>
            </w:r>
          </w:p>
          <w:p w14:paraId="15C246E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5926CDD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0B41E6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tc>
      </w:tr>
      <w:tr w:rsidR="009463A3" w:rsidRPr="009463A3" w14:paraId="074CDAEE" w14:textId="77777777" w:rsidTr="00902489">
        <w:trPr>
          <w:cantSplit/>
          <w:jc w:val="center"/>
        </w:trPr>
        <w:tc>
          <w:tcPr>
            <w:tcW w:w="1171" w:type="dxa"/>
            <w:tcBorders>
              <w:bottom w:val="single" w:sz="4" w:space="0" w:color="000000"/>
            </w:tcBorders>
            <w:shd w:val="clear" w:color="auto" w:fill="auto"/>
          </w:tcPr>
          <w:p w14:paraId="523D57B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165A916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Operational Implementation Countdown</w:t>
            </w:r>
          </w:p>
        </w:tc>
        <w:tc>
          <w:tcPr>
            <w:tcW w:w="1980" w:type="dxa"/>
            <w:tcBorders>
              <w:bottom w:val="single" w:sz="4" w:space="0" w:color="000000"/>
            </w:tcBorders>
            <w:shd w:val="clear" w:color="auto" w:fill="auto"/>
          </w:tcPr>
          <w:p w14:paraId="2B87C27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C7/14</w:t>
            </w:r>
          </w:p>
        </w:tc>
        <w:tc>
          <w:tcPr>
            <w:tcW w:w="3212" w:type="dxa"/>
            <w:tcBorders>
              <w:bottom w:val="single" w:sz="4" w:space="0" w:color="000000"/>
            </w:tcBorders>
            <w:shd w:val="clear" w:color="auto" w:fill="auto"/>
          </w:tcPr>
          <w:p w14:paraId="123BA6E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IHO Secretariat</w:t>
            </w:r>
            <w:r w:rsidRPr="009463A3">
              <w:rPr>
                <w:rFonts w:eastAsia="Times New Roman"/>
                <w:sz w:val="22"/>
                <w:szCs w:val="22"/>
                <w:bdr w:val="none" w:sz="0" w:space="0" w:color="auto"/>
              </w:rPr>
              <w:t xml:space="preserve"> to implement Decision C7/13 above. </w:t>
            </w:r>
            <w:r w:rsidRPr="009463A3">
              <w:rPr>
                <w:rFonts w:eastAsia="Times New Roman"/>
                <w:sz w:val="22"/>
                <w:szCs w:val="22"/>
                <w:bdr w:val="none" w:sz="0" w:space="0" w:color="auto"/>
              </w:rPr>
              <w:br/>
            </w:r>
          </w:p>
          <w:p w14:paraId="157F69D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Calendar to be updated after HSSC-16, in May 2024 (</w:t>
            </w:r>
            <w:r w:rsidRPr="009463A3">
              <w:rPr>
                <w:rFonts w:eastAsia="Times New Roman"/>
                <w:b/>
                <w:sz w:val="22"/>
                <w:szCs w:val="22"/>
                <w:bdr w:val="none" w:sz="0" w:space="0" w:color="auto"/>
              </w:rPr>
              <w:t>HSSC Chair</w:t>
            </w:r>
            <w:r w:rsidRPr="009463A3">
              <w:rPr>
                <w:rFonts w:eastAsia="Times New Roman"/>
                <w:sz w:val="22"/>
                <w:szCs w:val="22"/>
                <w:bdr w:val="none" w:sz="0" w:space="0" w:color="auto"/>
              </w:rPr>
              <w:t xml:space="preserve"> in preparation of C-8).</w:t>
            </w:r>
          </w:p>
          <w:p w14:paraId="540C99E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279E8C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December 2023</w:t>
            </w:r>
          </w:p>
          <w:p w14:paraId="19E2C47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B973A2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39FF5B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AA242C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C-8 (- 3 months)</w:t>
            </w:r>
          </w:p>
        </w:tc>
        <w:tc>
          <w:tcPr>
            <w:tcW w:w="1377" w:type="dxa"/>
            <w:tcBorders>
              <w:bottom w:val="single" w:sz="4" w:space="0" w:color="000000"/>
            </w:tcBorders>
            <w:shd w:val="clear" w:color="auto" w:fill="auto"/>
          </w:tcPr>
          <w:p w14:paraId="0DE78E5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74043755" w14:textId="77777777" w:rsidTr="00902489">
        <w:trPr>
          <w:cantSplit/>
          <w:jc w:val="center"/>
        </w:trPr>
        <w:tc>
          <w:tcPr>
            <w:tcW w:w="1171" w:type="dxa"/>
            <w:tcBorders>
              <w:bottom w:val="single" w:sz="4" w:space="0" w:color="000000"/>
            </w:tcBorders>
            <w:shd w:val="clear" w:color="auto" w:fill="auto"/>
          </w:tcPr>
          <w:p w14:paraId="2A7793D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486F35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S-130</w:t>
            </w:r>
          </w:p>
        </w:tc>
        <w:tc>
          <w:tcPr>
            <w:tcW w:w="1980" w:type="dxa"/>
            <w:tcBorders>
              <w:bottom w:val="single" w:sz="4" w:space="0" w:color="000000"/>
            </w:tcBorders>
            <w:shd w:val="clear" w:color="auto" w:fill="auto"/>
          </w:tcPr>
          <w:p w14:paraId="6D5642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C7/15</w:t>
            </w:r>
          </w:p>
        </w:tc>
        <w:tc>
          <w:tcPr>
            <w:tcW w:w="3212" w:type="dxa"/>
            <w:tcBorders>
              <w:bottom w:val="single" w:sz="4" w:space="0" w:color="000000"/>
            </w:tcBorders>
            <w:shd w:val="clear" w:color="auto" w:fill="auto"/>
          </w:tcPr>
          <w:p w14:paraId="2146D5D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Noting the clarifications and views provided by the </w:t>
            </w:r>
            <w:r w:rsidRPr="009463A3">
              <w:rPr>
                <w:rFonts w:eastAsia="Times New Roman"/>
                <w:b/>
                <w:sz w:val="22"/>
                <w:szCs w:val="22"/>
                <w:bdr w:val="none" w:sz="0" w:space="0" w:color="auto"/>
              </w:rPr>
              <w:t>Secretary-General</w:t>
            </w:r>
            <w:r w:rsidRPr="009463A3">
              <w:rPr>
                <w:rFonts w:eastAsia="Times New Roman"/>
                <w:sz w:val="22"/>
                <w:szCs w:val="22"/>
                <w:bdr w:val="none" w:sz="0" w:space="0" w:color="auto"/>
              </w:rPr>
              <w:t xml:space="preserve">,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upon the proposed way forward to test S-130 Product Specification Ed. 1.0.0 in two regions (Region E – Baltic Sea, Region M - Southern Ocean) before the publication of the operational version of S-130 Edition 2.0.0 and official production of </w:t>
            </w:r>
            <w:r w:rsidRPr="009463A3">
              <w:rPr>
                <w:rFonts w:eastAsia="Times New Roman"/>
                <w:i/>
                <w:sz w:val="22"/>
                <w:szCs w:val="22"/>
                <w:bdr w:val="none" w:sz="0" w:space="0" w:color="auto"/>
              </w:rPr>
              <w:t>the</w:t>
            </w:r>
            <w:r w:rsidRPr="009463A3">
              <w:rPr>
                <w:rFonts w:eastAsia="Times New Roman"/>
                <w:sz w:val="22"/>
                <w:szCs w:val="22"/>
                <w:bdr w:val="none" w:sz="0" w:space="0" w:color="auto"/>
              </w:rPr>
              <w:t xml:space="preserve"> single IHO authoritative dataset for limits.</w:t>
            </w:r>
          </w:p>
          <w:p w14:paraId="358620D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75A60D5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HSSC Chair</w:t>
            </w:r>
            <w:r w:rsidRPr="009463A3">
              <w:rPr>
                <w:rFonts w:eastAsia="Times New Roman"/>
                <w:sz w:val="22"/>
                <w:szCs w:val="22"/>
                <w:bdr w:val="none" w:sz="0" w:space="0" w:color="auto"/>
              </w:rPr>
              <w:t xml:space="preserve"> to provide an update at the next meeting.</w:t>
            </w:r>
          </w:p>
          <w:p w14:paraId="7E5A1EB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2592C2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20057C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234EF5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3CEF2B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5411D1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E06867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B61BED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FE3847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65CB5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DA7D56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AB3D2F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FB1778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642F3B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18CC1D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FF559C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HSSC-16/C-8 (- 3 months)</w:t>
            </w:r>
          </w:p>
        </w:tc>
        <w:tc>
          <w:tcPr>
            <w:tcW w:w="1377" w:type="dxa"/>
            <w:tcBorders>
              <w:bottom w:val="single" w:sz="4" w:space="0" w:color="000000"/>
            </w:tcBorders>
            <w:shd w:val="clear" w:color="auto" w:fill="auto"/>
          </w:tcPr>
          <w:p w14:paraId="6283019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p w14:paraId="56E1AC5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p w14:paraId="2A9D6A5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64314A05" w14:textId="77777777" w:rsidTr="00902489">
        <w:trPr>
          <w:cantSplit/>
          <w:jc w:val="center"/>
        </w:trPr>
        <w:tc>
          <w:tcPr>
            <w:tcW w:w="1171" w:type="dxa"/>
            <w:tcBorders>
              <w:bottom w:val="single" w:sz="4" w:space="0" w:color="000000"/>
            </w:tcBorders>
            <w:shd w:val="clear" w:color="auto" w:fill="auto"/>
          </w:tcPr>
          <w:p w14:paraId="60CBA18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7F00966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Champion of Hydrography Award</w:t>
            </w:r>
          </w:p>
        </w:tc>
        <w:tc>
          <w:tcPr>
            <w:tcW w:w="1980" w:type="dxa"/>
            <w:tcBorders>
              <w:bottom w:val="single" w:sz="4" w:space="0" w:color="000000"/>
            </w:tcBorders>
            <w:shd w:val="clear" w:color="auto" w:fill="auto"/>
          </w:tcPr>
          <w:p w14:paraId="5495D50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C7/16</w:t>
            </w:r>
          </w:p>
        </w:tc>
        <w:tc>
          <w:tcPr>
            <w:tcW w:w="3212" w:type="dxa"/>
            <w:tcBorders>
              <w:bottom w:val="single" w:sz="4" w:space="0" w:color="000000"/>
            </w:tcBorders>
            <w:shd w:val="clear" w:color="auto" w:fill="auto"/>
          </w:tcPr>
          <w:p w14:paraId="1319C2E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While noting the existing IHO Resolution 2/2014 as amended – </w:t>
            </w:r>
            <w:r w:rsidRPr="009463A3">
              <w:rPr>
                <w:rFonts w:eastAsia="Times New Roman"/>
                <w:i/>
                <w:sz w:val="22"/>
                <w:szCs w:val="22"/>
                <w:bdr w:val="none" w:sz="0" w:space="0" w:color="auto"/>
              </w:rPr>
              <w:t>Prince Albert the 1</w:t>
            </w:r>
            <w:r w:rsidRPr="009463A3">
              <w:rPr>
                <w:rFonts w:eastAsia="Times New Roman"/>
                <w:i/>
                <w:sz w:val="22"/>
                <w:szCs w:val="22"/>
                <w:bdr w:val="none" w:sz="0" w:space="0" w:color="auto"/>
                <w:vertAlign w:val="superscript"/>
              </w:rPr>
              <w:t>st</w:t>
            </w:r>
            <w:r w:rsidRPr="009463A3">
              <w:rPr>
                <w:rFonts w:eastAsia="Times New Roman"/>
                <w:i/>
                <w:sz w:val="22"/>
                <w:szCs w:val="22"/>
                <w:bdr w:val="none" w:sz="0" w:space="0" w:color="auto"/>
              </w:rPr>
              <w:t xml:space="preserve"> Medal for Hydrography</w:t>
            </w:r>
            <w:r w:rsidRPr="009463A3">
              <w:rPr>
                <w:rFonts w:eastAsia="Times New Roman"/>
                <w:sz w:val="22"/>
                <w:szCs w:val="22"/>
                <w:bdr w:val="none" w:sz="0" w:space="0" w:color="auto"/>
              </w:rPr>
              <w:t xml:space="preserve">,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endorsed the proposal from </w:t>
            </w:r>
            <w:r w:rsidRPr="009463A3">
              <w:rPr>
                <w:rFonts w:eastAsia="Times New Roman"/>
                <w:b/>
                <w:sz w:val="22"/>
                <w:szCs w:val="22"/>
                <w:bdr w:val="none" w:sz="0" w:space="0" w:color="auto"/>
              </w:rPr>
              <w:t>HSSC</w:t>
            </w:r>
            <w:r w:rsidRPr="009463A3">
              <w:rPr>
                <w:rFonts w:eastAsia="Times New Roman"/>
                <w:sz w:val="22"/>
                <w:szCs w:val="22"/>
                <w:bdr w:val="none" w:sz="0" w:space="0" w:color="auto"/>
              </w:rPr>
              <w:t xml:space="preserve"> and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for an annual Champion of Hydrography Award and agreed upon the proposed way forward.</w:t>
            </w:r>
          </w:p>
        </w:tc>
        <w:tc>
          <w:tcPr>
            <w:tcW w:w="1688" w:type="dxa"/>
            <w:gridSpan w:val="2"/>
            <w:tcBorders>
              <w:bottom w:val="single" w:sz="4" w:space="0" w:color="000000"/>
            </w:tcBorders>
            <w:shd w:val="clear" w:color="auto" w:fill="auto"/>
          </w:tcPr>
          <w:p w14:paraId="5E5730E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1FCA42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tc>
      </w:tr>
      <w:tr w:rsidR="009463A3" w:rsidRPr="009463A3" w14:paraId="4EE9775C" w14:textId="77777777" w:rsidTr="00902489">
        <w:trPr>
          <w:cantSplit/>
          <w:jc w:val="center"/>
        </w:trPr>
        <w:tc>
          <w:tcPr>
            <w:tcW w:w="1171" w:type="dxa"/>
            <w:tcBorders>
              <w:bottom w:val="single" w:sz="4" w:space="0" w:color="000000"/>
            </w:tcBorders>
            <w:shd w:val="clear" w:color="auto" w:fill="auto"/>
          </w:tcPr>
          <w:p w14:paraId="51F19F5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lastRenderedPageBreak/>
              <w:t>4.1</w:t>
            </w:r>
          </w:p>
        </w:tc>
        <w:tc>
          <w:tcPr>
            <w:tcW w:w="1664" w:type="dxa"/>
            <w:tcBorders>
              <w:bottom w:val="single" w:sz="4" w:space="0" w:color="000000"/>
            </w:tcBorders>
            <w:shd w:val="clear" w:color="auto" w:fill="auto"/>
          </w:tcPr>
          <w:p w14:paraId="3D79F02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Champion of Hydrography Award</w:t>
            </w:r>
          </w:p>
        </w:tc>
        <w:tc>
          <w:tcPr>
            <w:tcW w:w="1980" w:type="dxa"/>
            <w:tcBorders>
              <w:bottom w:val="single" w:sz="4" w:space="0" w:color="000000"/>
            </w:tcBorders>
            <w:shd w:val="clear" w:color="auto" w:fill="auto"/>
          </w:tcPr>
          <w:p w14:paraId="09FE8F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C7/17</w:t>
            </w:r>
          </w:p>
        </w:tc>
        <w:tc>
          <w:tcPr>
            <w:tcW w:w="3212" w:type="dxa"/>
            <w:tcBorders>
              <w:bottom w:val="single" w:sz="4" w:space="0" w:color="000000"/>
            </w:tcBorders>
            <w:shd w:val="clear" w:color="auto" w:fill="auto"/>
          </w:tcPr>
          <w:p w14:paraId="05DD066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HSSC and IRCC Chairs</w:t>
            </w:r>
            <w:r w:rsidRPr="009463A3">
              <w:rPr>
                <w:rFonts w:eastAsia="Times New Roman"/>
                <w:sz w:val="22"/>
                <w:szCs w:val="22"/>
                <w:bdr w:val="none" w:sz="0" w:space="0" w:color="auto"/>
              </w:rPr>
              <w:t xml:space="preserve"> supported by </w:t>
            </w:r>
            <w:r w:rsidRPr="009463A3">
              <w:rPr>
                <w:rFonts w:eastAsia="Times New Roman"/>
                <w:b/>
                <w:sz w:val="22"/>
                <w:szCs w:val="22"/>
                <w:bdr w:val="none" w:sz="0" w:space="0" w:color="auto"/>
              </w:rPr>
              <w:t>IHO Secretariat</w:t>
            </w:r>
            <w:r w:rsidRPr="009463A3">
              <w:rPr>
                <w:rFonts w:eastAsia="Times New Roman"/>
                <w:sz w:val="22"/>
                <w:szCs w:val="22"/>
                <w:bdr w:val="none" w:sz="0" w:space="0" w:color="auto"/>
              </w:rPr>
              <w:t>, to prepare a proposed IHO Resolution for the Champion of Hydrography Award, to be awarded on an annual basis.</w:t>
            </w:r>
          </w:p>
          <w:p w14:paraId="0B4B4E8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30F370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Once finalized, </w:t>
            </w:r>
            <w:r w:rsidRPr="009463A3">
              <w:rPr>
                <w:rFonts w:eastAsia="Times New Roman"/>
                <w:b/>
                <w:sz w:val="22"/>
                <w:szCs w:val="22"/>
                <w:bdr w:val="none" w:sz="0" w:space="0" w:color="auto"/>
              </w:rPr>
              <w:t>IHO Secretariat</w:t>
            </w:r>
            <w:r w:rsidRPr="009463A3">
              <w:rPr>
                <w:rFonts w:eastAsia="Times New Roman"/>
                <w:sz w:val="22"/>
                <w:szCs w:val="22"/>
                <w:bdr w:val="none" w:sz="0" w:space="0" w:color="auto"/>
              </w:rPr>
              <w:t xml:space="preserve"> to issue an IHO CL seeking the approval of </w:t>
            </w:r>
            <w:r w:rsidRPr="009463A3">
              <w:rPr>
                <w:rFonts w:eastAsia="Times New Roman"/>
                <w:b/>
                <w:sz w:val="22"/>
                <w:szCs w:val="22"/>
                <w:bdr w:val="none" w:sz="0" w:space="0" w:color="auto"/>
              </w:rPr>
              <w:t>IHO Member States</w:t>
            </w:r>
            <w:r w:rsidRPr="009463A3">
              <w:rPr>
                <w:rFonts w:eastAsia="Times New Roman"/>
                <w:sz w:val="22"/>
                <w:szCs w:val="22"/>
                <w:bdr w:val="none" w:sz="0" w:space="0" w:color="auto"/>
              </w:rPr>
              <w:t xml:space="preserve"> on the proposed IHO Resolution.</w:t>
            </w:r>
          </w:p>
          <w:p w14:paraId="59BDE52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50DB19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February 2024</w:t>
            </w:r>
          </w:p>
          <w:p w14:paraId="596290D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55BA80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848F9A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29EDDA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3AA22E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10A3D4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DDB79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March 2024</w:t>
            </w:r>
          </w:p>
        </w:tc>
        <w:tc>
          <w:tcPr>
            <w:tcW w:w="1377" w:type="dxa"/>
            <w:tcBorders>
              <w:bottom w:val="single" w:sz="4" w:space="0" w:color="000000"/>
            </w:tcBorders>
            <w:shd w:val="clear" w:color="auto" w:fill="auto"/>
          </w:tcPr>
          <w:p w14:paraId="64D8094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5FB4419B" w14:textId="77777777" w:rsidTr="00902489">
        <w:trPr>
          <w:cantSplit/>
          <w:jc w:val="center"/>
        </w:trPr>
        <w:tc>
          <w:tcPr>
            <w:tcW w:w="1171" w:type="dxa"/>
            <w:tcBorders>
              <w:bottom w:val="single" w:sz="4" w:space="0" w:color="000000"/>
            </w:tcBorders>
            <w:shd w:val="clear" w:color="auto" w:fill="auto"/>
          </w:tcPr>
          <w:p w14:paraId="6D94DA9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4.1</w:t>
            </w:r>
          </w:p>
        </w:tc>
        <w:tc>
          <w:tcPr>
            <w:tcW w:w="1664" w:type="dxa"/>
            <w:tcBorders>
              <w:bottom w:val="single" w:sz="4" w:space="0" w:color="000000"/>
            </w:tcBorders>
            <w:shd w:val="clear" w:color="auto" w:fill="auto"/>
          </w:tcPr>
          <w:p w14:paraId="0292A85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HSSC TORs and ROPs</w:t>
            </w:r>
          </w:p>
        </w:tc>
        <w:tc>
          <w:tcPr>
            <w:tcW w:w="1980" w:type="dxa"/>
            <w:tcBorders>
              <w:bottom w:val="single" w:sz="4" w:space="0" w:color="000000"/>
            </w:tcBorders>
            <w:shd w:val="clear" w:color="auto" w:fill="auto"/>
          </w:tcPr>
          <w:p w14:paraId="4F5141E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C7/18</w:t>
            </w:r>
          </w:p>
        </w:tc>
        <w:tc>
          <w:tcPr>
            <w:tcW w:w="3212" w:type="dxa"/>
            <w:tcBorders>
              <w:bottom w:val="single" w:sz="4" w:space="0" w:color="000000"/>
            </w:tcBorders>
            <w:shd w:val="clear" w:color="auto" w:fill="auto"/>
          </w:tcPr>
          <w:p w14:paraId="7B5A70D8" w14:textId="77C1411F"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With the aim to include the </w:t>
            </w:r>
            <w:r w:rsidRPr="009463A3">
              <w:rPr>
                <w:rFonts w:eastAsia="Times New Roman"/>
                <w:b/>
                <w:sz w:val="22"/>
                <w:szCs w:val="22"/>
                <w:bdr w:val="none" w:sz="0" w:space="0" w:color="auto"/>
              </w:rPr>
              <w:t>RENCs</w:t>
            </w:r>
            <w:r w:rsidRPr="009463A3">
              <w:rPr>
                <w:rFonts w:eastAsia="Times New Roman"/>
                <w:sz w:val="22"/>
                <w:szCs w:val="22"/>
                <w:bdr w:val="none" w:sz="0" w:space="0" w:color="auto"/>
              </w:rPr>
              <w:t xml:space="preserve"> representation at the HSSC Meetings,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w:t>
            </w:r>
            <w:r w:rsidR="00C34EBB" w:rsidRPr="00C34EBB">
              <w:rPr>
                <w:rFonts w:eastAsia="Times New Roman"/>
                <w:color w:val="0000FF"/>
                <w:sz w:val="22"/>
                <w:szCs w:val="22"/>
                <w:bdr w:val="none" w:sz="0" w:space="0" w:color="auto"/>
              </w:rPr>
              <w:t>endorsed</w:t>
            </w:r>
            <w:r w:rsidRPr="00C34EBB">
              <w:rPr>
                <w:rFonts w:eastAsia="Times New Roman"/>
                <w:color w:val="0000FF"/>
                <w:sz w:val="22"/>
                <w:szCs w:val="22"/>
                <w:bdr w:val="none" w:sz="0" w:space="0" w:color="auto"/>
              </w:rPr>
              <w:t xml:space="preserve"> </w:t>
            </w:r>
            <w:r w:rsidRPr="009463A3">
              <w:rPr>
                <w:rFonts w:eastAsia="Times New Roman"/>
                <w:sz w:val="22"/>
                <w:szCs w:val="22"/>
                <w:bdr w:val="none" w:sz="0" w:space="0" w:color="auto"/>
              </w:rPr>
              <w:t>the proposed amendments to the HSSC TORs and ROPs.</w:t>
            </w:r>
          </w:p>
          <w:p w14:paraId="57A8003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31CE74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6E0F8C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56DAB153" w14:textId="77777777" w:rsidTr="00902489">
        <w:trPr>
          <w:cantSplit/>
          <w:jc w:val="center"/>
        </w:trPr>
        <w:tc>
          <w:tcPr>
            <w:tcW w:w="1171" w:type="dxa"/>
            <w:tcBorders>
              <w:bottom w:val="single" w:sz="4" w:space="0" w:color="000000"/>
            </w:tcBorders>
            <w:shd w:val="clear" w:color="auto" w:fill="auto"/>
          </w:tcPr>
          <w:p w14:paraId="2145BF5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BC9180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HSSC&amp;IRCC Reports and Proposals to C-6</w:t>
            </w:r>
          </w:p>
        </w:tc>
        <w:tc>
          <w:tcPr>
            <w:tcW w:w="1980" w:type="dxa"/>
            <w:tcBorders>
              <w:bottom w:val="single" w:sz="4" w:space="0" w:color="000000"/>
            </w:tcBorders>
            <w:shd w:val="clear" w:color="auto" w:fill="auto"/>
          </w:tcPr>
          <w:p w14:paraId="3CABDF0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C7/19</w:t>
            </w:r>
          </w:p>
          <w:p w14:paraId="289897A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0"/>
                <w:szCs w:val="20"/>
                <w:bdr w:val="none" w:sz="0" w:space="0" w:color="auto"/>
                <w:lang w:eastAsia="fr-FR"/>
              </w:rPr>
            </w:pPr>
            <w:r w:rsidRPr="009463A3">
              <w:rPr>
                <w:rFonts w:eastAsia="Times New Roman"/>
                <w:sz w:val="20"/>
                <w:szCs w:val="20"/>
                <w:bdr w:val="none" w:sz="0" w:space="0" w:color="auto"/>
                <w:lang w:eastAsia="fr-FR"/>
              </w:rPr>
              <w:t xml:space="preserve"> (same as former C6/20, …and C1/06)</w:t>
            </w:r>
          </w:p>
        </w:tc>
        <w:tc>
          <w:tcPr>
            <w:tcW w:w="3212" w:type="dxa"/>
            <w:tcBorders>
              <w:bottom w:val="single" w:sz="4" w:space="0" w:color="000000"/>
            </w:tcBorders>
            <w:shd w:val="clear" w:color="auto" w:fill="auto"/>
          </w:tcPr>
          <w:p w14:paraId="00FF397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Considering the timelines between HSSC-16 and IRCC-16 meetings in 2024 and the countdown for submission of reports and proposals to C-8, the</w:t>
            </w:r>
            <w:r w:rsidRPr="009463A3">
              <w:rPr>
                <w:rFonts w:eastAsia="Times New Roman"/>
                <w:b/>
                <w:sz w:val="22"/>
                <w:szCs w:val="22"/>
                <w:bdr w:val="none" w:sz="0" w:space="0" w:color="auto"/>
              </w:rPr>
              <w:t xml:space="preserve"> Council</w:t>
            </w:r>
            <w:r w:rsidRPr="009463A3">
              <w:rPr>
                <w:rFonts w:eastAsia="Times New Roman"/>
                <w:sz w:val="22"/>
                <w:szCs w:val="22"/>
                <w:bdr w:val="none" w:sz="0" w:space="0" w:color="auto"/>
              </w:rPr>
              <w:t xml:space="preserve"> invited </w:t>
            </w:r>
            <w:r w:rsidRPr="009463A3">
              <w:rPr>
                <w:rFonts w:eastAsia="Times New Roman"/>
                <w:b/>
                <w:sz w:val="22"/>
                <w:szCs w:val="22"/>
                <w:bdr w:val="none" w:sz="0" w:space="0" w:color="auto"/>
              </w:rPr>
              <w:t>HSSC and IRCC Chairs</w:t>
            </w:r>
            <w:r w:rsidRPr="009463A3">
              <w:rPr>
                <w:rFonts w:eastAsia="Times New Roman"/>
                <w:sz w:val="22"/>
                <w:szCs w:val="22"/>
                <w:bdr w:val="none" w:sz="0" w:space="0" w:color="auto"/>
              </w:rPr>
              <w:t xml:space="preserve"> to prepare their 2024 meeting minutes with the view that it will be used/submitted directly as reports and proposals to be considered at C-8. </w:t>
            </w:r>
          </w:p>
        </w:tc>
        <w:tc>
          <w:tcPr>
            <w:tcW w:w="1688" w:type="dxa"/>
            <w:gridSpan w:val="2"/>
            <w:tcBorders>
              <w:bottom w:val="single" w:sz="4" w:space="0" w:color="000000"/>
            </w:tcBorders>
            <w:shd w:val="clear" w:color="auto" w:fill="auto"/>
          </w:tcPr>
          <w:p w14:paraId="5A4C428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C-8 </w:t>
            </w:r>
          </w:p>
          <w:p w14:paraId="3AA0122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(- 3 months)</w:t>
            </w:r>
          </w:p>
        </w:tc>
        <w:tc>
          <w:tcPr>
            <w:tcW w:w="1377" w:type="dxa"/>
            <w:tcBorders>
              <w:bottom w:val="single" w:sz="4" w:space="0" w:color="000000"/>
            </w:tcBorders>
            <w:shd w:val="clear" w:color="auto" w:fill="auto"/>
          </w:tcPr>
          <w:p w14:paraId="29E5257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1C2E0AD6" w14:textId="77777777" w:rsidTr="00902489">
        <w:trPr>
          <w:cantSplit/>
          <w:jc w:val="center"/>
        </w:trPr>
        <w:tc>
          <w:tcPr>
            <w:tcW w:w="1171" w:type="dxa"/>
            <w:tcBorders>
              <w:bottom w:val="single" w:sz="4" w:space="0" w:color="000000"/>
            </w:tcBorders>
            <w:shd w:val="clear" w:color="auto" w:fill="auto"/>
          </w:tcPr>
          <w:p w14:paraId="1ED1A35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B74AA9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75C1E04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9C5502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1A155C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564195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04561B3D"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32DF63DD"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2D62659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9463A3">
                    <w:rPr>
                      <w:rFonts w:eastAsia="Times New Roman"/>
                      <w:b/>
                      <w:sz w:val="22"/>
                      <w:szCs w:val="22"/>
                      <w:bdr w:val="none" w:sz="0" w:space="0" w:color="auto"/>
                    </w:rPr>
                    <w:t>4.2</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Report and proposals from IRCC</w:t>
                  </w:r>
                </w:p>
              </w:tc>
            </w:tr>
          </w:tbl>
          <w:p w14:paraId="3F06D640"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4FCEE977" w14:textId="77777777" w:rsidTr="00902489">
        <w:trPr>
          <w:cantSplit/>
          <w:jc w:val="center"/>
        </w:trPr>
        <w:tc>
          <w:tcPr>
            <w:tcW w:w="1171" w:type="dxa"/>
            <w:tcBorders>
              <w:bottom w:val="single" w:sz="4" w:space="0" w:color="000000"/>
            </w:tcBorders>
            <w:shd w:val="clear" w:color="auto" w:fill="auto"/>
          </w:tcPr>
          <w:p w14:paraId="765F994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4C88E3E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Report of IRCC</w:t>
            </w:r>
          </w:p>
        </w:tc>
        <w:tc>
          <w:tcPr>
            <w:tcW w:w="1980" w:type="dxa"/>
            <w:tcBorders>
              <w:bottom w:val="single" w:sz="4" w:space="0" w:color="000000"/>
            </w:tcBorders>
            <w:shd w:val="clear" w:color="auto" w:fill="auto"/>
          </w:tcPr>
          <w:p w14:paraId="3A9C195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C7/20</w:t>
            </w:r>
          </w:p>
        </w:tc>
        <w:tc>
          <w:tcPr>
            <w:tcW w:w="3212" w:type="dxa"/>
            <w:tcBorders>
              <w:bottom w:val="single" w:sz="4" w:space="0" w:color="000000"/>
            </w:tcBorders>
            <w:shd w:val="clear" w:color="auto" w:fill="auto"/>
          </w:tcPr>
          <w:p w14:paraId="118410B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report and commended the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the </w:t>
            </w:r>
            <w:r w:rsidRPr="009463A3">
              <w:rPr>
                <w:rFonts w:eastAsia="Times New Roman"/>
                <w:b/>
                <w:sz w:val="22"/>
                <w:szCs w:val="22"/>
                <w:bdr w:val="none" w:sz="0" w:space="0" w:color="auto"/>
              </w:rPr>
              <w:t>RHCs</w:t>
            </w:r>
            <w:r w:rsidRPr="009463A3">
              <w:rPr>
                <w:rFonts w:eastAsia="Times New Roman"/>
                <w:sz w:val="22"/>
                <w:szCs w:val="22"/>
                <w:bdr w:val="none" w:sz="0" w:space="0" w:color="auto"/>
              </w:rPr>
              <w:t xml:space="preserve">, and </w:t>
            </w:r>
            <w:r w:rsidRPr="009463A3">
              <w:rPr>
                <w:rFonts w:eastAsia="Times New Roman"/>
                <w:b/>
                <w:sz w:val="22"/>
                <w:szCs w:val="22"/>
                <w:bdr w:val="none" w:sz="0" w:space="0" w:color="auto"/>
              </w:rPr>
              <w:t>IRCC Sub-Committees</w:t>
            </w:r>
            <w:r w:rsidRPr="009463A3">
              <w:rPr>
                <w:rFonts w:eastAsia="Times New Roman"/>
                <w:sz w:val="22"/>
                <w:szCs w:val="22"/>
                <w:bdr w:val="none" w:sz="0" w:space="0" w:color="auto"/>
              </w:rPr>
              <w:t xml:space="preserve"> for their achievements since C-6.</w:t>
            </w:r>
          </w:p>
          <w:p w14:paraId="12812F1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0F8689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4D022A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tc>
      </w:tr>
      <w:tr w:rsidR="009463A3" w:rsidRPr="009463A3" w14:paraId="1795D774" w14:textId="77777777" w:rsidTr="00902489">
        <w:trPr>
          <w:cantSplit/>
          <w:jc w:val="center"/>
        </w:trPr>
        <w:tc>
          <w:tcPr>
            <w:tcW w:w="1171" w:type="dxa"/>
            <w:tcBorders>
              <w:bottom w:val="single" w:sz="4" w:space="0" w:color="000000"/>
            </w:tcBorders>
            <w:shd w:val="clear" w:color="auto" w:fill="auto"/>
          </w:tcPr>
          <w:p w14:paraId="4FDF5C6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46E819D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A-3 Decisions</w:t>
            </w:r>
          </w:p>
        </w:tc>
        <w:tc>
          <w:tcPr>
            <w:tcW w:w="1980" w:type="dxa"/>
            <w:tcBorders>
              <w:bottom w:val="single" w:sz="4" w:space="0" w:color="000000"/>
            </w:tcBorders>
            <w:shd w:val="clear" w:color="auto" w:fill="auto"/>
          </w:tcPr>
          <w:p w14:paraId="5134C2D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C7/21</w:t>
            </w:r>
          </w:p>
        </w:tc>
        <w:tc>
          <w:tcPr>
            <w:tcW w:w="3212" w:type="dxa"/>
            <w:tcBorders>
              <w:bottom w:val="single" w:sz="4" w:space="0" w:color="000000"/>
            </w:tcBorders>
            <w:shd w:val="clear" w:color="auto" w:fill="auto"/>
          </w:tcPr>
          <w:p w14:paraId="7024B67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(and subordinated bodies) action plan to follow-up on A-3 decisions and invited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to report on their progress on an annual basis.</w:t>
            </w:r>
          </w:p>
          <w:p w14:paraId="4B78915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B6D046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C-8 </w:t>
            </w:r>
          </w:p>
          <w:p w14:paraId="504FEEE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(- 3 months)</w:t>
            </w:r>
          </w:p>
        </w:tc>
        <w:tc>
          <w:tcPr>
            <w:tcW w:w="1377" w:type="dxa"/>
            <w:tcBorders>
              <w:bottom w:val="single" w:sz="4" w:space="0" w:color="000000"/>
            </w:tcBorders>
            <w:shd w:val="clear" w:color="auto" w:fill="auto"/>
          </w:tcPr>
          <w:p w14:paraId="258C6F4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7BEB3AF3" w14:textId="77777777" w:rsidTr="00902489">
        <w:trPr>
          <w:cantSplit/>
          <w:jc w:val="center"/>
        </w:trPr>
        <w:tc>
          <w:tcPr>
            <w:tcW w:w="1171" w:type="dxa"/>
            <w:tcBorders>
              <w:bottom w:val="single" w:sz="4" w:space="0" w:color="000000"/>
            </w:tcBorders>
            <w:shd w:val="clear" w:color="auto" w:fill="auto"/>
          </w:tcPr>
          <w:p w14:paraId="6A773CC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lastRenderedPageBreak/>
              <w:t>4.2</w:t>
            </w:r>
          </w:p>
        </w:tc>
        <w:tc>
          <w:tcPr>
            <w:tcW w:w="1664" w:type="dxa"/>
            <w:tcBorders>
              <w:bottom w:val="single" w:sz="4" w:space="0" w:color="000000"/>
            </w:tcBorders>
            <w:shd w:val="clear" w:color="auto" w:fill="auto"/>
          </w:tcPr>
          <w:p w14:paraId="7B629A1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A-3 Decisions</w:t>
            </w:r>
          </w:p>
        </w:tc>
        <w:tc>
          <w:tcPr>
            <w:tcW w:w="1980" w:type="dxa"/>
            <w:tcBorders>
              <w:bottom w:val="single" w:sz="4" w:space="0" w:color="000000"/>
            </w:tcBorders>
            <w:shd w:val="clear" w:color="auto" w:fill="auto"/>
          </w:tcPr>
          <w:p w14:paraId="10BF613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C7/22</w:t>
            </w:r>
          </w:p>
        </w:tc>
        <w:tc>
          <w:tcPr>
            <w:tcW w:w="3212" w:type="dxa"/>
            <w:tcBorders>
              <w:bottom w:val="single" w:sz="4" w:space="0" w:color="000000"/>
            </w:tcBorders>
            <w:shd w:val="clear" w:color="auto" w:fill="auto"/>
          </w:tcPr>
          <w:p w14:paraId="19015F9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Following up on Decision A3/20b,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outcome of a scoping team and endorsed the recommendations from the IRCC to establish a Project Team on </w:t>
            </w:r>
            <w:r w:rsidRPr="009463A3">
              <w:rPr>
                <w:rFonts w:eastAsia="Times New Roman"/>
                <w:i/>
                <w:sz w:val="22"/>
                <w:szCs w:val="22"/>
                <w:bdr w:val="none" w:sz="0" w:space="0" w:color="auto"/>
              </w:rPr>
              <w:t>Fund Generation of IHO’ Project Initiatives</w:t>
            </w:r>
            <w:r w:rsidRPr="009463A3">
              <w:rPr>
                <w:rFonts w:eastAsia="Times New Roman"/>
                <w:sz w:val="22"/>
                <w:szCs w:val="22"/>
                <w:bdr w:val="none" w:sz="0" w:space="0" w:color="auto"/>
              </w:rPr>
              <w:t xml:space="preserve"> under the IRCC.</w:t>
            </w:r>
          </w:p>
          <w:p w14:paraId="64BDBB5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DC8C00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IHO Secretariat</w:t>
            </w:r>
            <w:r w:rsidRPr="009463A3">
              <w:rPr>
                <w:rFonts w:eastAsia="Times New Roman"/>
                <w:sz w:val="22"/>
                <w:szCs w:val="22"/>
                <w:bdr w:val="none" w:sz="0" w:space="0" w:color="auto"/>
              </w:rPr>
              <w:t xml:space="preserve"> to issue a CL on the establishment of the IHO FG PT</w:t>
            </w:r>
            <w:r w:rsidRPr="009463A3">
              <w:rPr>
                <w:rFonts w:eastAsia="Times New Roman"/>
                <w:sz w:val="22"/>
                <w:szCs w:val="22"/>
                <w:bdr w:val="none" w:sz="0" w:space="0" w:color="auto"/>
                <w:vertAlign w:val="superscript"/>
              </w:rPr>
              <w:footnoteReference w:id="9"/>
            </w:r>
            <w:r w:rsidRPr="009463A3">
              <w:rPr>
                <w:rFonts w:eastAsia="Times New Roman"/>
                <w:sz w:val="22"/>
                <w:szCs w:val="22"/>
                <w:bdr w:val="none" w:sz="0" w:space="0" w:color="auto"/>
              </w:rPr>
              <w:t xml:space="preserve">, as soon as the draft TORs and ROPs are finalized by correspondence within the </w:t>
            </w:r>
            <w:r w:rsidRPr="009463A3">
              <w:rPr>
                <w:rFonts w:eastAsia="Times New Roman"/>
                <w:b/>
                <w:sz w:val="22"/>
                <w:szCs w:val="22"/>
                <w:bdr w:val="none" w:sz="0" w:space="0" w:color="auto"/>
              </w:rPr>
              <w:t>IRCC</w:t>
            </w:r>
            <w:r w:rsidRPr="009463A3">
              <w:rPr>
                <w:rFonts w:eastAsia="Times New Roman"/>
                <w:sz w:val="22"/>
                <w:szCs w:val="22"/>
                <w:bdr w:val="none" w:sz="0" w:space="0" w:color="auto"/>
              </w:rPr>
              <w:t>.</w:t>
            </w:r>
          </w:p>
          <w:p w14:paraId="797B10E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144314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023560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6A7E6D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250AAF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BBB1BC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425393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31021D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CEECD1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03E7D4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8585CF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0F4341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37F62E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902C84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ACA561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December 2023</w:t>
            </w:r>
          </w:p>
          <w:p w14:paraId="1F5655D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4E28525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r w:rsidRPr="009463A3">
              <w:rPr>
                <w:rFonts w:eastAsia="Times New Roman"/>
                <w:sz w:val="22"/>
                <w:szCs w:val="22"/>
                <w:highlight w:val="lightGray"/>
                <w:bdr w:val="none" w:sz="0" w:space="0" w:color="auto"/>
              </w:rPr>
              <w:t>Decision</w:t>
            </w:r>
          </w:p>
        </w:tc>
      </w:tr>
      <w:tr w:rsidR="009463A3" w:rsidRPr="009463A3" w14:paraId="64A9B6D8" w14:textId="77777777" w:rsidTr="00902489">
        <w:trPr>
          <w:cantSplit/>
          <w:jc w:val="center"/>
        </w:trPr>
        <w:tc>
          <w:tcPr>
            <w:tcW w:w="1171" w:type="dxa"/>
            <w:tcBorders>
              <w:bottom w:val="single" w:sz="4" w:space="0" w:color="000000"/>
            </w:tcBorders>
            <w:shd w:val="clear" w:color="auto" w:fill="auto"/>
          </w:tcPr>
          <w:p w14:paraId="0A4185B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4.2</w:t>
            </w:r>
          </w:p>
        </w:tc>
        <w:tc>
          <w:tcPr>
            <w:tcW w:w="1664" w:type="dxa"/>
            <w:tcBorders>
              <w:bottom w:val="single" w:sz="4" w:space="0" w:color="000000"/>
            </w:tcBorders>
            <w:shd w:val="clear" w:color="auto" w:fill="auto"/>
          </w:tcPr>
          <w:p w14:paraId="0EB2DC9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GIS thematic layers</w:t>
            </w:r>
          </w:p>
        </w:tc>
        <w:tc>
          <w:tcPr>
            <w:tcW w:w="1980" w:type="dxa"/>
            <w:tcBorders>
              <w:bottom w:val="single" w:sz="4" w:space="0" w:color="000000"/>
            </w:tcBorders>
            <w:shd w:val="clear" w:color="auto" w:fill="auto"/>
          </w:tcPr>
          <w:p w14:paraId="7EC5B8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C7/23</w:t>
            </w:r>
          </w:p>
        </w:tc>
        <w:tc>
          <w:tcPr>
            <w:tcW w:w="3212" w:type="dxa"/>
            <w:tcBorders>
              <w:bottom w:val="single" w:sz="4" w:space="0" w:color="000000"/>
            </w:tcBorders>
            <w:shd w:val="clear" w:color="auto" w:fill="auto"/>
          </w:tcPr>
          <w:p w14:paraId="024D1EB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In accordance with Decision A3/8c,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that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tasked the </w:t>
            </w:r>
            <w:r w:rsidRPr="009463A3">
              <w:rPr>
                <w:rFonts w:eastAsia="Times New Roman"/>
                <w:b/>
                <w:sz w:val="22"/>
                <w:szCs w:val="22"/>
                <w:bdr w:val="none" w:sz="0" w:space="0" w:color="auto"/>
              </w:rPr>
              <w:t>MSDIWG</w:t>
            </w:r>
            <w:r w:rsidRPr="009463A3">
              <w:rPr>
                <w:rFonts w:eastAsia="Times New Roman"/>
                <w:sz w:val="22"/>
                <w:szCs w:val="22"/>
                <w:bdr w:val="none" w:sz="0" w:space="0" w:color="auto"/>
              </w:rPr>
              <w:t xml:space="preserve"> to </w:t>
            </w:r>
            <w:r w:rsidRPr="009463A3">
              <w:rPr>
                <w:rFonts w:eastAsia="Times New Roman"/>
                <w:b/>
                <w:sz w:val="22"/>
                <w:szCs w:val="22"/>
                <w:bdr w:val="none" w:sz="0" w:space="0" w:color="auto"/>
              </w:rPr>
              <w:t>not</w:t>
            </w:r>
            <w:r w:rsidRPr="009463A3">
              <w:rPr>
                <w:rFonts w:eastAsia="Times New Roman"/>
                <w:sz w:val="22"/>
                <w:szCs w:val="22"/>
                <w:bdr w:val="none" w:sz="0" w:space="0" w:color="auto"/>
              </w:rPr>
              <w:t xml:space="preserve"> invest in another portal, but to focus on global thematic layers by means of the existing IHO GIS infrastructure (like those already available on the </w:t>
            </w:r>
            <w:proofErr w:type="spellStart"/>
            <w:r w:rsidRPr="009463A3">
              <w:rPr>
                <w:rFonts w:eastAsia="Times New Roman"/>
                <w:sz w:val="22"/>
                <w:szCs w:val="22"/>
                <w:bdr w:val="none" w:sz="0" w:space="0" w:color="auto"/>
              </w:rPr>
              <w:t>INToGIS</w:t>
            </w:r>
            <w:proofErr w:type="spellEnd"/>
            <w:r w:rsidRPr="009463A3">
              <w:rPr>
                <w:rFonts w:eastAsia="Times New Roman"/>
                <w:sz w:val="22"/>
                <w:szCs w:val="22"/>
                <w:bdr w:val="none" w:sz="0" w:space="0" w:color="auto"/>
              </w:rPr>
              <w:t>).</w:t>
            </w:r>
          </w:p>
          <w:p w14:paraId="63A086F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0673AF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34E79F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704EA347" w14:textId="77777777" w:rsidTr="00902489">
        <w:trPr>
          <w:cantSplit/>
          <w:jc w:val="center"/>
        </w:trPr>
        <w:tc>
          <w:tcPr>
            <w:tcW w:w="1171" w:type="dxa"/>
            <w:tcBorders>
              <w:bottom w:val="single" w:sz="4" w:space="0" w:color="000000"/>
            </w:tcBorders>
            <w:shd w:val="clear" w:color="auto" w:fill="auto"/>
          </w:tcPr>
          <w:p w14:paraId="5DD86C8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lastRenderedPageBreak/>
              <w:t>4.2</w:t>
            </w:r>
          </w:p>
        </w:tc>
        <w:tc>
          <w:tcPr>
            <w:tcW w:w="1664" w:type="dxa"/>
            <w:tcBorders>
              <w:bottom w:val="single" w:sz="4" w:space="0" w:color="000000"/>
            </w:tcBorders>
            <w:shd w:val="clear" w:color="auto" w:fill="auto"/>
          </w:tcPr>
          <w:p w14:paraId="52C99FF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Gender Balance in Hydrography</w:t>
            </w:r>
          </w:p>
        </w:tc>
        <w:tc>
          <w:tcPr>
            <w:tcW w:w="1980" w:type="dxa"/>
            <w:tcBorders>
              <w:bottom w:val="single" w:sz="4" w:space="0" w:color="000000"/>
            </w:tcBorders>
            <w:shd w:val="clear" w:color="auto" w:fill="auto"/>
          </w:tcPr>
          <w:p w14:paraId="1C0A7D6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C7/24</w:t>
            </w:r>
          </w:p>
        </w:tc>
        <w:tc>
          <w:tcPr>
            <w:tcW w:w="3212" w:type="dxa"/>
            <w:tcBorders>
              <w:bottom w:val="single" w:sz="4" w:space="0" w:color="000000"/>
            </w:tcBorders>
            <w:shd w:val="clear" w:color="auto" w:fill="auto"/>
          </w:tcPr>
          <w:p w14:paraId="597AAF5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On the proposal for a new </w:t>
            </w:r>
            <w:r w:rsidRPr="009463A3">
              <w:rPr>
                <w:rFonts w:eastAsia="Times New Roman"/>
                <w:i/>
                <w:sz w:val="22"/>
                <w:szCs w:val="22"/>
                <w:bdr w:val="none" w:sz="0" w:space="0" w:color="auto"/>
              </w:rPr>
              <w:t>Programme</w:t>
            </w:r>
            <w:r w:rsidRPr="009463A3">
              <w:rPr>
                <w:rFonts w:eastAsia="Times New Roman"/>
                <w:sz w:val="22"/>
                <w:szCs w:val="22"/>
                <w:bdr w:val="none" w:sz="0" w:space="0" w:color="auto"/>
              </w:rPr>
              <w:t xml:space="preserve"> for Gender Balance in Hydrography (as a follow-up to the successful Empowering Women in Hydrography </w:t>
            </w:r>
            <w:r w:rsidRPr="009463A3">
              <w:rPr>
                <w:rFonts w:eastAsia="Times New Roman"/>
                <w:i/>
                <w:sz w:val="22"/>
                <w:szCs w:val="22"/>
                <w:bdr w:val="none" w:sz="0" w:space="0" w:color="auto"/>
              </w:rPr>
              <w:t>Project</w:t>
            </w:r>
            <w:r w:rsidRPr="009463A3">
              <w:rPr>
                <w:rFonts w:eastAsia="Times New Roman"/>
                <w:sz w:val="22"/>
                <w:szCs w:val="22"/>
                <w:bdr w:val="none" w:sz="0" w:space="0" w:color="auto"/>
              </w:rPr>
              <w:t xml:space="preserve">),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on the way forward in three steps suggested by the </w:t>
            </w:r>
            <w:r w:rsidRPr="009463A3">
              <w:rPr>
                <w:rFonts w:eastAsia="Times New Roman"/>
                <w:b/>
                <w:sz w:val="22"/>
                <w:szCs w:val="22"/>
                <w:bdr w:val="none" w:sz="0" w:space="0" w:color="auto"/>
              </w:rPr>
              <w:t>Secretary-General</w:t>
            </w:r>
            <w:r w:rsidRPr="009463A3">
              <w:rPr>
                <w:rFonts w:eastAsia="Times New Roman"/>
                <w:sz w:val="22"/>
                <w:szCs w:val="22"/>
                <w:bdr w:val="none" w:sz="0" w:space="0" w:color="auto"/>
              </w:rPr>
              <w:t>.</w:t>
            </w:r>
          </w:p>
          <w:p w14:paraId="52A66AC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As a consequence:</w:t>
            </w:r>
          </w:p>
          <w:p w14:paraId="555B7F5A" w14:textId="77777777" w:rsidR="009463A3" w:rsidRPr="009463A3" w:rsidRDefault="009463A3" w:rsidP="009463A3">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tasked the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to first define through the </w:t>
            </w:r>
            <w:r w:rsidRPr="009463A3">
              <w:rPr>
                <w:rFonts w:eastAsia="Times New Roman"/>
                <w:b/>
                <w:sz w:val="22"/>
                <w:szCs w:val="22"/>
                <w:bdr w:val="none" w:sz="0" w:space="0" w:color="auto"/>
              </w:rPr>
              <w:t>CBSC</w:t>
            </w:r>
            <w:r w:rsidRPr="009463A3">
              <w:rPr>
                <w:rFonts w:eastAsia="Times New Roman"/>
                <w:sz w:val="22"/>
                <w:szCs w:val="22"/>
                <w:bdr w:val="none" w:sz="0" w:space="0" w:color="auto"/>
              </w:rPr>
              <w:t xml:space="preserve"> the regulatory framework (M-3) for a continued activity on this social theme through a proposal for an IHO Resolution;</w:t>
            </w:r>
          </w:p>
          <w:p w14:paraId="323193D6" w14:textId="77777777" w:rsidR="009463A3" w:rsidRPr="009463A3" w:rsidRDefault="009463A3" w:rsidP="009463A3">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to continue with the EWH project led by the </w:t>
            </w:r>
            <w:r w:rsidRPr="009463A3">
              <w:rPr>
                <w:rFonts w:eastAsia="Times New Roman"/>
                <w:b/>
                <w:sz w:val="22"/>
                <w:szCs w:val="22"/>
                <w:bdr w:val="none" w:sz="0" w:space="0" w:color="auto"/>
              </w:rPr>
              <w:t>CBSC</w:t>
            </w:r>
            <w:r w:rsidRPr="009463A3">
              <w:rPr>
                <w:rFonts w:eastAsia="Times New Roman"/>
                <w:sz w:val="22"/>
                <w:szCs w:val="22"/>
                <w:bdr w:val="none" w:sz="0" w:space="0" w:color="auto"/>
              </w:rPr>
              <w:t xml:space="preserve"> supported by remaining funds and future financial and / or in-kind support as currently announced by </w:t>
            </w:r>
            <w:r w:rsidRPr="009463A3">
              <w:rPr>
                <w:rFonts w:eastAsia="Times New Roman"/>
                <w:b/>
                <w:sz w:val="22"/>
                <w:szCs w:val="22"/>
                <w:bdr w:val="none" w:sz="0" w:space="0" w:color="auto"/>
              </w:rPr>
              <w:t>CA</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NO</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DK, US,</w:t>
            </w:r>
            <w:r w:rsidRPr="009463A3">
              <w:rPr>
                <w:rFonts w:eastAsia="Times New Roman"/>
                <w:sz w:val="22"/>
                <w:szCs w:val="22"/>
                <w:bdr w:val="none" w:sz="0" w:space="0" w:color="auto"/>
              </w:rPr>
              <w:t xml:space="preserve"> but still to be confirmed.</w:t>
            </w:r>
          </w:p>
          <w:p w14:paraId="3301410D" w14:textId="77777777" w:rsidR="009463A3" w:rsidRPr="009463A3" w:rsidRDefault="009463A3" w:rsidP="009463A3">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supported by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to develop a proposal on the future framework for an IHO social Programme (incl. Gender Balance in Hydrography) to be submitted to A-4.</w:t>
            </w:r>
          </w:p>
          <w:p w14:paraId="52294E1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5A49A7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6C5F11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2BDD0F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707ACD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C7E84A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CB3DE9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B705F7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10A384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01D1D6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7FD178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37CC1E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IRCC-16 </w:t>
            </w:r>
          </w:p>
          <w:p w14:paraId="6428952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3EF2D9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9B5090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128C94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4BDAFC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0D7E7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CB8CB3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859FA5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EE6B0C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317B65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FBA82A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1339EE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464116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DFBB40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C36E2D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0A9FC4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43ECD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C-9 (- 3 months) in preparation of A-4</w:t>
            </w:r>
          </w:p>
          <w:p w14:paraId="58507FC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34384E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tc>
      </w:tr>
      <w:tr w:rsidR="009463A3" w:rsidRPr="009463A3" w14:paraId="4AF8D48D" w14:textId="77777777" w:rsidTr="00902489">
        <w:trPr>
          <w:cantSplit/>
          <w:jc w:val="center"/>
        </w:trPr>
        <w:tc>
          <w:tcPr>
            <w:tcW w:w="1171" w:type="dxa"/>
            <w:tcBorders>
              <w:bottom w:val="single" w:sz="4" w:space="0" w:color="000000"/>
            </w:tcBorders>
            <w:shd w:val="clear" w:color="auto" w:fill="auto"/>
          </w:tcPr>
          <w:p w14:paraId="13DAC35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lastRenderedPageBreak/>
              <w:t xml:space="preserve">4.2 </w:t>
            </w:r>
          </w:p>
        </w:tc>
        <w:tc>
          <w:tcPr>
            <w:tcW w:w="1664" w:type="dxa"/>
            <w:tcBorders>
              <w:bottom w:val="single" w:sz="4" w:space="0" w:color="000000"/>
            </w:tcBorders>
            <w:shd w:val="clear" w:color="auto" w:fill="auto"/>
          </w:tcPr>
          <w:p w14:paraId="4A83E34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IBSC and CSBWG</w:t>
            </w:r>
          </w:p>
        </w:tc>
        <w:tc>
          <w:tcPr>
            <w:tcW w:w="1980" w:type="dxa"/>
            <w:tcBorders>
              <w:bottom w:val="single" w:sz="4" w:space="0" w:color="000000"/>
            </w:tcBorders>
            <w:shd w:val="clear" w:color="auto" w:fill="auto"/>
          </w:tcPr>
          <w:p w14:paraId="40B1EC8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C7/25</w:t>
            </w:r>
          </w:p>
        </w:tc>
        <w:tc>
          <w:tcPr>
            <w:tcW w:w="3212" w:type="dxa"/>
            <w:tcBorders>
              <w:bottom w:val="single" w:sz="4" w:space="0" w:color="000000"/>
            </w:tcBorders>
            <w:shd w:val="clear" w:color="auto" w:fill="auto"/>
          </w:tcPr>
          <w:p w14:paraId="04CB246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welcomed the proposal from the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supported by the </w:t>
            </w:r>
            <w:r w:rsidRPr="009463A3">
              <w:rPr>
                <w:rFonts w:eastAsia="Times New Roman"/>
                <w:b/>
                <w:sz w:val="22"/>
                <w:szCs w:val="22"/>
                <w:bdr w:val="none" w:sz="0" w:space="0" w:color="auto"/>
              </w:rPr>
              <w:t>IHO Secretariat</w:t>
            </w:r>
            <w:r w:rsidRPr="009463A3">
              <w:rPr>
                <w:rFonts w:eastAsia="Times New Roman"/>
                <w:sz w:val="22"/>
                <w:szCs w:val="22"/>
                <w:bdr w:val="none" w:sz="0" w:space="0" w:color="auto"/>
              </w:rPr>
              <w:t xml:space="preserve"> to plan two workshops as follows:</w:t>
            </w:r>
          </w:p>
          <w:p w14:paraId="0040297C" w14:textId="77777777" w:rsidR="009463A3" w:rsidRPr="009463A3" w:rsidRDefault="009463A3" w:rsidP="009463A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17" w:hanging="283"/>
              <w:contextualSpacing/>
              <w:rPr>
                <w:rFonts w:eastAsia="Times New Roman"/>
                <w:sz w:val="22"/>
                <w:szCs w:val="22"/>
                <w:bdr w:val="none" w:sz="0" w:space="0" w:color="auto"/>
              </w:rPr>
            </w:pPr>
            <w:r w:rsidRPr="009463A3">
              <w:rPr>
                <w:rFonts w:eastAsia="Times New Roman"/>
                <w:sz w:val="22"/>
                <w:szCs w:val="22"/>
                <w:bdr w:val="none" w:sz="0" w:space="0" w:color="auto"/>
              </w:rPr>
              <w:t>one on Standards of Competence (</w:t>
            </w:r>
            <w:r w:rsidRPr="009463A3">
              <w:rPr>
                <w:rFonts w:eastAsia="Times New Roman"/>
                <w:b/>
                <w:sz w:val="22"/>
                <w:szCs w:val="22"/>
                <w:bdr w:val="none" w:sz="0" w:space="0" w:color="auto"/>
              </w:rPr>
              <w:t>IBSC)</w:t>
            </w:r>
            <w:r w:rsidRPr="009463A3">
              <w:rPr>
                <w:rFonts w:eastAsia="Times New Roman"/>
                <w:sz w:val="22"/>
                <w:szCs w:val="22"/>
                <w:bdr w:val="none" w:sz="0" w:space="0" w:color="auto"/>
              </w:rPr>
              <w:t xml:space="preserve"> matters, to provide clarifications for the institutions on the preparation of submissions to the Board;</w:t>
            </w:r>
          </w:p>
          <w:p w14:paraId="38843803" w14:textId="77777777" w:rsidR="009463A3" w:rsidRPr="009463A3" w:rsidRDefault="009463A3" w:rsidP="009463A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17" w:hanging="283"/>
              <w:contextualSpacing/>
              <w:rPr>
                <w:rFonts w:eastAsia="Times New Roman"/>
                <w:sz w:val="22"/>
                <w:szCs w:val="22"/>
                <w:bdr w:val="none" w:sz="0" w:space="0" w:color="auto"/>
              </w:rPr>
            </w:pPr>
            <w:proofErr w:type="gramStart"/>
            <w:r w:rsidRPr="009463A3">
              <w:rPr>
                <w:rFonts w:eastAsia="Times New Roman"/>
                <w:sz w:val="22"/>
                <w:szCs w:val="22"/>
                <w:bdr w:val="none" w:sz="0" w:space="0" w:color="auto"/>
              </w:rPr>
              <w:t>one</w:t>
            </w:r>
            <w:proofErr w:type="gramEnd"/>
            <w:r w:rsidRPr="009463A3">
              <w:rPr>
                <w:rFonts w:eastAsia="Times New Roman"/>
                <w:sz w:val="22"/>
                <w:szCs w:val="22"/>
                <w:bdr w:val="none" w:sz="0" w:space="0" w:color="auto"/>
              </w:rPr>
              <w:t xml:space="preserve"> on Crowd Sourced Bathymetry (</w:t>
            </w:r>
            <w:r w:rsidRPr="009463A3">
              <w:rPr>
                <w:rFonts w:eastAsia="Times New Roman"/>
                <w:b/>
                <w:sz w:val="22"/>
                <w:szCs w:val="22"/>
                <w:bdr w:val="none" w:sz="0" w:space="0" w:color="auto"/>
              </w:rPr>
              <w:t>CSBWG)</w:t>
            </w:r>
            <w:r w:rsidRPr="009463A3">
              <w:rPr>
                <w:rFonts w:eastAsia="Times New Roman"/>
                <w:sz w:val="22"/>
                <w:szCs w:val="22"/>
                <w:bdr w:val="none" w:sz="0" w:space="0" w:color="auto"/>
              </w:rPr>
              <w:t xml:space="preserve">, on the benefit of crowd sourced bathymetry and how to expand data contribution. </w:t>
            </w:r>
          </w:p>
          <w:p w14:paraId="4365AD3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317"/>
              <w:contextualSpacing/>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EB4302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1A892C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B1395C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9653FE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50F6C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91902A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F883F0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1</w:t>
            </w:r>
            <w:r w:rsidRPr="009463A3">
              <w:rPr>
                <w:rFonts w:eastAsia="Times New Roman"/>
                <w:b/>
                <w:sz w:val="22"/>
                <w:szCs w:val="22"/>
                <w:bdr w:val="none" w:sz="0" w:space="0" w:color="auto"/>
                <w:vertAlign w:val="superscript"/>
              </w:rPr>
              <w:t>st</w:t>
            </w:r>
            <w:r w:rsidRPr="009463A3">
              <w:rPr>
                <w:rFonts w:eastAsia="Times New Roman"/>
                <w:b/>
                <w:sz w:val="22"/>
                <w:szCs w:val="22"/>
                <w:bdr w:val="none" w:sz="0" w:space="0" w:color="auto"/>
              </w:rPr>
              <w:t xml:space="preserve"> semester 2024</w:t>
            </w:r>
          </w:p>
          <w:p w14:paraId="18E7A2E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9612ED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04ECD6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A2B372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6EF65F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927F20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1</w:t>
            </w:r>
            <w:r w:rsidRPr="009463A3">
              <w:rPr>
                <w:rFonts w:eastAsia="Times New Roman"/>
                <w:b/>
                <w:sz w:val="22"/>
                <w:szCs w:val="22"/>
                <w:bdr w:val="none" w:sz="0" w:space="0" w:color="auto"/>
                <w:vertAlign w:val="superscript"/>
              </w:rPr>
              <w:t>st</w:t>
            </w:r>
            <w:r w:rsidRPr="009463A3">
              <w:rPr>
                <w:rFonts w:eastAsia="Times New Roman"/>
                <w:b/>
                <w:sz w:val="22"/>
                <w:szCs w:val="22"/>
                <w:bdr w:val="none" w:sz="0" w:space="0" w:color="auto"/>
              </w:rPr>
              <w:t xml:space="preserve"> semester 2024</w:t>
            </w:r>
          </w:p>
        </w:tc>
        <w:tc>
          <w:tcPr>
            <w:tcW w:w="1377" w:type="dxa"/>
            <w:tcBorders>
              <w:bottom w:val="single" w:sz="4" w:space="0" w:color="000000"/>
            </w:tcBorders>
            <w:shd w:val="clear" w:color="auto" w:fill="auto"/>
          </w:tcPr>
          <w:p w14:paraId="7C7BBD1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p w14:paraId="32122C6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p w14:paraId="7E3ED18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0D0FE8C8" w14:textId="77777777" w:rsidTr="00902489">
        <w:trPr>
          <w:cantSplit/>
          <w:jc w:val="center"/>
        </w:trPr>
        <w:tc>
          <w:tcPr>
            <w:tcW w:w="1171" w:type="dxa"/>
            <w:tcBorders>
              <w:bottom w:val="single" w:sz="4" w:space="0" w:color="000000"/>
            </w:tcBorders>
            <w:shd w:val="clear" w:color="auto" w:fill="auto"/>
          </w:tcPr>
          <w:p w14:paraId="46FEFB2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EF6613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0CFC1E2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F1C6C5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40763B9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2D83FA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9463A3" w:rsidRPr="009463A3" w14:paraId="72680414"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tbl>
            <w:tblPr>
              <w:tblW w:w="1109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92"/>
            </w:tblGrid>
            <w:tr w:rsidR="009463A3" w:rsidRPr="009463A3" w14:paraId="654FFFFF" w14:textId="77777777" w:rsidTr="00902489">
              <w:trPr>
                <w:cantSplit/>
                <w:jc w:val="center"/>
              </w:trPr>
              <w:tc>
                <w:tcPr>
                  <w:tcW w:w="11092" w:type="dxa"/>
                  <w:tcBorders>
                    <w:top w:val="single" w:sz="4" w:space="0" w:color="000000"/>
                    <w:left w:val="single" w:sz="4" w:space="0" w:color="auto"/>
                    <w:bottom w:val="single" w:sz="4" w:space="0" w:color="auto"/>
                    <w:right w:val="single" w:sz="4" w:space="0" w:color="auto"/>
                  </w:tcBorders>
                  <w:shd w:val="clear" w:color="auto" w:fill="C6D9F1"/>
                </w:tcPr>
                <w:p w14:paraId="3661E9B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9463A3">
                    <w:rPr>
                      <w:rFonts w:eastAsia="Times New Roman"/>
                      <w:b/>
                      <w:sz w:val="22"/>
                      <w:szCs w:val="22"/>
                      <w:bdr w:val="none" w:sz="0" w:space="0" w:color="auto"/>
                    </w:rPr>
                    <w:t>4.3</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Update on the Dual-Fuel Concept (transition from S-57 to S-101 ENCs)</w:t>
                  </w:r>
                </w:p>
              </w:tc>
            </w:tr>
          </w:tbl>
          <w:p w14:paraId="491CD6C4"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p>
        </w:tc>
      </w:tr>
      <w:tr w:rsidR="009463A3" w:rsidRPr="009463A3" w14:paraId="60D59B2A" w14:textId="77777777" w:rsidTr="00902489">
        <w:trPr>
          <w:cantSplit/>
          <w:jc w:val="center"/>
        </w:trPr>
        <w:tc>
          <w:tcPr>
            <w:tcW w:w="1171" w:type="dxa"/>
            <w:tcBorders>
              <w:bottom w:val="single" w:sz="4" w:space="0" w:color="000000"/>
            </w:tcBorders>
            <w:shd w:val="clear" w:color="auto" w:fill="auto"/>
          </w:tcPr>
          <w:p w14:paraId="1B715C2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6E99C7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B252A1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BCCCDE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9463A3">
              <w:rPr>
                <w:rFonts w:eastAsia="Times New Roman"/>
                <w:i/>
                <w:sz w:val="22"/>
                <w:szCs w:val="22"/>
                <w:bdr w:val="none" w:sz="0" w:space="0" w:color="auto"/>
              </w:rPr>
              <w:t>Covered under agenda 4.1 (See HSSC Report to C-7.</w:t>
            </w:r>
          </w:p>
          <w:p w14:paraId="0B0337E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584B33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EDB5EE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02C74DA1" w14:textId="77777777" w:rsidTr="00902489">
        <w:trPr>
          <w:cantSplit/>
          <w:jc w:val="center"/>
        </w:trPr>
        <w:tc>
          <w:tcPr>
            <w:tcW w:w="1171" w:type="dxa"/>
            <w:tcBorders>
              <w:bottom w:val="single" w:sz="4" w:space="0" w:color="000000"/>
            </w:tcBorders>
            <w:shd w:val="clear" w:color="auto" w:fill="auto"/>
          </w:tcPr>
          <w:p w14:paraId="7DAE77C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9358E6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06A56E3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38241E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p>
        </w:tc>
        <w:tc>
          <w:tcPr>
            <w:tcW w:w="1688" w:type="dxa"/>
            <w:gridSpan w:val="2"/>
            <w:tcBorders>
              <w:bottom w:val="single" w:sz="4" w:space="0" w:color="000000"/>
            </w:tcBorders>
            <w:shd w:val="clear" w:color="auto" w:fill="auto"/>
          </w:tcPr>
          <w:p w14:paraId="0726C91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5FCEAC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33477C45" w14:textId="77777777" w:rsidTr="009463A3">
        <w:trPr>
          <w:cantSplit/>
          <w:jc w:val="center"/>
        </w:trPr>
        <w:tc>
          <w:tcPr>
            <w:tcW w:w="11092" w:type="dxa"/>
            <w:gridSpan w:val="7"/>
            <w:tcBorders>
              <w:bottom w:val="single" w:sz="4" w:space="0" w:color="000000"/>
            </w:tcBorders>
            <w:shd w:val="clear" w:color="auto" w:fill="BDD6EE"/>
          </w:tcPr>
          <w:p w14:paraId="32F9C6AC" w14:textId="420F1D5B" w:rsidR="009463A3" w:rsidRPr="009463A3" w:rsidRDefault="009463A3" w:rsidP="00C34EBB">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9463A3">
              <w:rPr>
                <w:rFonts w:eastAsia="Times New Roman"/>
                <w:b/>
                <w:sz w:val="22"/>
                <w:szCs w:val="22"/>
                <w:bdr w:val="none" w:sz="0" w:space="0" w:color="auto"/>
                <w:lang w:val="en-US"/>
              </w:rPr>
              <w:t>4.4</w:t>
            </w:r>
            <w:r w:rsidRPr="009463A3">
              <w:rPr>
                <w:rFonts w:eastAsia="Times New Roman"/>
                <w:b/>
                <w:sz w:val="22"/>
                <w:szCs w:val="22"/>
                <w:bdr w:val="none" w:sz="0" w:space="0" w:color="auto"/>
                <w:lang w:val="en-US"/>
              </w:rPr>
              <w:tab/>
              <w:t>Proposed version 3.0 of the Roadmap for the S-100 Implementation Decade</w:t>
            </w:r>
          </w:p>
        </w:tc>
      </w:tr>
      <w:tr w:rsidR="009463A3" w:rsidRPr="009463A3" w14:paraId="3A12AFDD" w14:textId="77777777" w:rsidTr="00902489">
        <w:trPr>
          <w:cantSplit/>
          <w:jc w:val="center"/>
        </w:trPr>
        <w:tc>
          <w:tcPr>
            <w:tcW w:w="1171" w:type="dxa"/>
            <w:tcBorders>
              <w:bottom w:val="single" w:sz="4" w:space="0" w:color="000000"/>
            </w:tcBorders>
            <w:shd w:val="clear" w:color="auto" w:fill="auto"/>
          </w:tcPr>
          <w:p w14:paraId="58772DF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F2C5BB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Implementation Strategy – Roadmap Annex 1</w:t>
            </w:r>
          </w:p>
        </w:tc>
        <w:tc>
          <w:tcPr>
            <w:tcW w:w="1980" w:type="dxa"/>
            <w:tcBorders>
              <w:bottom w:val="single" w:sz="4" w:space="0" w:color="000000"/>
            </w:tcBorders>
            <w:shd w:val="clear" w:color="auto" w:fill="auto"/>
          </w:tcPr>
          <w:p w14:paraId="13C656C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C7/26</w:t>
            </w:r>
          </w:p>
        </w:tc>
        <w:tc>
          <w:tcPr>
            <w:tcW w:w="3212" w:type="dxa"/>
            <w:tcBorders>
              <w:bottom w:val="single" w:sz="4" w:space="0" w:color="000000"/>
            </w:tcBorders>
            <w:shd w:val="clear" w:color="auto" w:fill="auto"/>
          </w:tcPr>
          <w:p w14:paraId="3AFC53E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 xml:space="preserve">The Council </w:t>
            </w:r>
            <w:r w:rsidRPr="009463A3">
              <w:rPr>
                <w:rFonts w:eastAsia="Times New Roman"/>
                <w:sz w:val="22"/>
                <w:szCs w:val="22"/>
                <w:bdr w:val="none" w:sz="0" w:space="0" w:color="auto"/>
              </w:rPr>
              <w:t xml:space="preserve">approved the proposed amendments to the S-100 Implementation Roadmap in order to issue version 3.0 dated October 2023, presented by </w:t>
            </w:r>
            <w:r w:rsidRPr="009463A3">
              <w:rPr>
                <w:rFonts w:eastAsia="Times New Roman"/>
                <w:b/>
                <w:sz w:val="22"/>
                <w:szCs w:val="22"/>
                <w:bdr w:val="none" w:sz="0" w:space="0" w:color="auto"/>
              </w:rPr>
              <w:t>HSSC Chair</w:t>
            </w:r>
            <w:r w:rsidRPr="009463A3">
              <w:rPr>
                <w:rFonts w:eastAsia="Times New Roman"/>
                <w:sz w:val="22"/>
                <w:szCs w:val="22"/>
                <w:bdr w:val="none" w:sz="0" w:space="0" w:color="auto"/>
              </w:rPr>
              <w:t>.</w:t>
            </w:r>
            <w:r w:rsidRPr="009463A3">
              <w:rPr>
                <w:rFonts w:eastAsia="Times New Roman"/>
                <w:sz w:val="22"/>
                <w:szCs w:val="22"/>
                <w:bdr w:val="none" w:sz="0" w:space="0" w:color="auto"/>
              </w:rPr>
              <w:br/>
              <w:t>This new version includes amendments submitted (Docs C7-04.4A&amp;4.4B):</w:t>
            </w:r>
          </w:p>
          <w:p w14:paraId="7D2CB569" w14:textId="77777777" w:rsidR="009463A3" w:rsidRPr="009463A3" w:rsidRDefault="009463A3" w:rsidP="009463A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eastAsia="Times New Roman"/>
                <w:sz w:val="22"/>
                <w:szCs w:val="22"/>
                <w:bdr w:val="none" w:sz="0" w:space="0" w:color="auto"/>
              </w:rPr>
            </w:pPr>
            <w:r w:rsidRPr="009463A3">
              <w:rPr>
                <w:rFonts w:eastAsia="Times New Roman"/>
                <w:sz w:val="22"/>
                <w:szCs w:val="22"/>
                <w:bdr w:val="none" w:sz="0" w:space="0" w:color="auto"/>
              </w:rPr>
              <w:t>by the Secretary-General to the main text taking into account in particular the IMO MSC106 decision on the S-100 ECDIS transition plan;</w:t>
            </w:r>
          </w:p>
          <w:p w14:paraId="37388930" w14:textId="77777777" w:rsidR="009463A3" w:rsidRPr="009463A3" w:rsidRDefault="009463A3" w:rsidP="009463A3">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rPr>
                <w:rFonts w:eastAsia="Times New Roman"/>
                <w:sz w:val="22"/>
                <w:szCs w:val="22"/>
                <w:bdr w:val="none" w:sz="0" w:space="0" w:color="auto"/>
              </w:rPr>
            </w:pPr>
            <w:proofErr w:type="gramStart"/>
            <w:r w:rsidRPr="009463A3">
              <w:rPr>
                <w:rFonts w:eastAsia="Times New Roman"/>
                <w:sz w:val="22"/>
                <w:szCs w:val="22"/>
                <w:bdr w:val="none" w:sz="0" w:space="0" w:color="auto"/>
              </w:rPr>
              <w:t>by</w:t>
            </w:r>
            <w:proofErr w:type="gramEnd"/>
            <w:r w:rsidRPr="009463A3">
              <w:rPr>
                <w:rFonts w:eastAsia="Times New Roman"/>
                <w:sz w:val="22"/>
                <w:szCs w:val="22"/>
                <w:bdr w:val="none" w:sz="0" w:space="0" w:color="auto"/>
              </w:rPr>
              <w:t xml:space="preserve"> the HSSC Chair to Annex 2, and by France for figure 4 in Annex 2.</w:t>
            </w:r>
          </w:p>
          <w:p w14:paraId="0EF3BCA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798E75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FF0204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r w:rsidRPr="009463A3">
              <w:rPr>
                <w:rFonts w:eastAsia="Times New Roman"/>
                <w:sz w:val="22"/>
                <w:szCs w:val="22"/>
                <w:highlight w:val="lightGray"/>
                <w:bdr w:val="none" w:sz="0" w:space="0" w:color="auto"/>
              </w:rPr>
              <w:t>Decision</w:t>
            </w:r>
          </w:p>
        </w:tc>
      </w:tr>
      <w:tr w:rsidR="009463A3" w:rsidRPr="009463A3" w14:paraId="3BAFE926" w14:textId="77777777" w:rsidTr="00902489">
        <w:trPr>
          <w:cantSplit/>
          <w:jc w:val="center"/>
        </w:trPr>
        <w:tc>
          <w:tcPr>
            <w:tcW w:w="1171" w:type="dxa"/>
            <w:tcBorders>
              <w:bottom w:val="single" w:sz="4" w:space="0" w:color="000000"/>
            </w:tcBorders>
            <w:shd w:val="clear" w:color="auto" w:fill="auto"/>
          </w:tcPr>
          <w:p w14:paraId="79F17F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0A730F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 xml:space="preserve">Roadmap for S-100 Implementation Decade </w:t>
            </w:r>
          </w:p>
        </w:tc>
        <w:tc>
          <w:tcPr>
            <w:tcW w:w="1980" w:type="dxa"/>
            <w:tcBorders>
              <w:bottom w:val="single" w:sz="4" w:space="0" w:color="000000"/>
            </w:tcBorders>
            <w:shd w:val="clear" w:color="auto" w:fill="auto"/>
          </w:tcPr>
          <w:p w14:paraId="690F3AA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C7/27</w:t>
            </w:r>
          </w:p>
        </w:tc>
        <w:tc>
          <w:tcPr>
            <w:tcW w:w="3212" w:type="dxa"/>
            <w:tcBorders>
              <w:bottom w:val="single" w:sz="4" w:space="0" w:color="000000"/>
            </w:tcBorders>
            <w:shd w:val="clear" w:color="auto" w:fill="auto"/>
          </w:tcPr>
          <w:p w14:paraId="0849928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IHO Secretariat </w:t>
            </w:r>
            <w:r w:rsidRPr="009463A3">
              <w:rPr>
                <w:rFonts w:eastAsia="Times New Roman"/>
                <w:sz w:val="22"/>
                <w:szCs w:val="22"/>
                <w:bdr w:val="none" w:sz="0" w:space="0" w:color="auto"/>
              </w:rPr>
              <w:t>to make available the finalized version 3.0 of the Roadmap.</w:t>
            </w:r>
          </w:p>
        </w:tc>
        <w:tc>
          <w:tcPr>
            <w:tcW w:w="1688" w:type="dxa"/>
            <w:gridSpan w:val="2"/>
            <w:tcBorders>
              <w:bottom w:val="single" w:sz="4" w:space="0" w:color="000000"/>
            </w:tcBorders>
            <w:shd w:val="clear" w:color="auto" w:fill="auto"/>
          </w:tcPr>
          <w:p w14:paraId="0986FC9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30 November 2023</w:t>
            </w:r>
          </w:p>
          <w:p w14:paraId="1A94110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D5D34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561CF4B4" w14:textId="77777777" w:rsidTr="00902489">
        <w:trPr>
          <w:cantSplit/>
          <w:jc w:val="center"/>
        </w:trPr>
        <w:tc>
          <w:tcPr>
            <w:tcW w:w="1171" w:type="dxa"/>
            <w:tcBorders>
              <w:bottom w:val="single" w:sz="4" w:space="0" w:color="000000"/>
            </w:tcBorders>
            <w:shd w:val="clear" w:color="auto" w:fill="auto"/>
          </w:tcPr>
          <w:p w14:paraId="6690243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2C9D11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S-100 Implementation Strategy</w:t>
            </w:r>
          </w:p>
        </w:tc>
        <w:tc>
          <w:tcPr>
            <w:tcW w:w="1980" w:type="dxa"/>
            <w:tcBorders>
              <w:bottom w:val="single" w:sz="4" w:space="0" w:color="000000"/>
            </w:tcBorders>
            <w:shd w:val="clear" w:color="auto" w:fill="auto"/>
          </w:tcPr>
          <w:p w14:paraId="5366E59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C7/28</w:t>
            </w:r>
            <w:r w:rsidRPr="009463A3">
              <w:rPr>
                <w:rFonts w:eastAsia="Times New Roman"/>
                <w:sz w:val="22"/>
                <w:szCs w:val="22"/>
                <w:bdr w:val="none" w:sz="0" w:space="0" w:color="auto"/>
                <w:lang w:eastAsia="fr-FR"/>
              </w:rPr>
              <w:br/>
            </w:r>
            <w:r w:rsidRPr="009463A3">
              <w:rPr>
                <w:rFonts w:eastAsia="Times New Roman"/>
                <w:sz w:val="18"/>
                <w:szCs w:val="18"/>
                <w:bdr w:val="none" w:sz="0" w:space="0" w:color="auto"/>
                <w:lang w:eastAsia="fr-FR"/>
              </w:rPr>
              <w:t>(former C6/37, …, C3/13)</w:t>
            </w:r>
          </w:p>
        </w:tc>
        <w:tc>
          <w:tcPr>
            <w:tcW w:w="3212" w:type="dxa"/>
            <w:tcBorders>
              <w:bottom w:val="single" w:sz="4" w:space="0" w:color="000000"/>
            </w:tcBorders>
            <w:shd w:val="clear" w:color="auto" w:fill="auto"/>
          </w:tcPr>
          <w:p w14:paraId="2D82152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Council/HSSC/IRCC Chairs/</w:t>
            </w:r>
            <w:proofErr w:type="spellStart"/>
            <w:r w:rsidRPr="009463A3">
              <w:rPr>
                <w:rFonts w:eastAsia="Times New Roman"/>
                <w:b/>
                <w:sz w:val="22"/>
                <w:szCs w:val="22"/>
                <w:bdr w:val="none" w:sz="0" w:space="0" w:color="auto"/>
              </w:rPr>
              <w:t>SecGen</w:t>
            </w:r>
            <w:proofErr w:type="spellEnd"/>
            <w:r w:rsidRPr="009463A3">
              <w:rPr>
                <w:rFonts w:eastAsia="Times New Roman"/>
                <w:sz w:val="22"/>
                <w:szCs w:val="22"/>
                <w:bdr w:val="none" w:sz="0" w:space="0" w:color="auto"/>
              </w:rPr>
              <w:t xml:space="preserve"> supported by subject matter experts and Member States as appropriate to maintain the S-100 Implementation Roadmap as an incremental version-controlled document (including narrative and timelines) on an annual basis.</w:t>
            </w:r>
          </w:p>
          <w:p w14:paraId="7272C12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768C74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Permanent</w:t>
            </w:r>
          </w:p>
        </w:tc>
        <w:tc>
          <w:tcPr>
            <w:tcW w:w="1377" w:type="dxa"/>
            <w:tcBorders>
              <w:bottom w:val="single" w:sz="4" w:space="0" w:color="000000"/>
            </w:tcBorders>
            <w:shd w:val="clear" w:color="auto" w:fill="auto"/>
          </w:tcPr>
          <w:p w14:paraId="49B23EB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25A7A3E4" w14:textId="77777777" w:rsidTr="00902489">
        <w:trPr>
          <w:cantSplit/>
          <w:jc w:val="center"/>
        </w:trPr>
        <w:tc>
          <w:tcPr>
            <w:tcW w:w="1171" w:type="dxa"/>
            <w:tcBorders>
              <w:bottom w:val="single" w:sz="4" w:space="0" w:color="000000"/>
            </w:tcBorders>
            <w:shd w:val="clear" w:color="auto" w:fill="auto"/>
          </w:tcPr>
          <w:p w14:paraId="2FE491C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EB8765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5A0267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BF18F9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D1F135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C36996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2B28FDE" w14:textId="77777777" w:rsidTr="009463A3">
        <w:trPr>
          <w:cantSplit/>
          <w:jc w:val="center"/>
        </w:trPr>
        <w:tc>
          <w:tcPr>
            <w:tcW w:w="11092" w:type="dxa"/>
            <w:gridSpan w:val="7"/>
            <w:tcBorders>
              <w:bottom w:val="single" w:sz="4" w:space="0" w:color="000000"/>
            </w:tcBorders>
            <w:shd w:val="clear" w:color="auto" w:fill="BDD6EE"/>
          </w:tcPr>
          <w:p w14:paraId="2B4720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2"/>
                <w:szCs w:val="22"/>
                <w:bdr w:val="none" w:sz="0" w:space="0" w:color="auto"/>
                <w:lang w:val="en-US"/>
              </w:rPr>
            </w:pPr>
            <w:r w:rsidRPr="009463A3">
              <w:rPr>
                <w:rFonts w:eastAsia="Times New Roman"/>
                <w:b/>
                <w:sz w:val="22"/>
                <w:szCs w:val="22"/>
                <w:bdr w:val="none" w:sz="0" w:space="0" w:color="auto"/>
                <w:lang w:val="en-US"/>
              </w:rPr>
              <w:t>4.5</w:t>
            </w:r>
            <w:r w:rsidRPr="009463A3">
              <w:rPr>
                <w:rFonts w:eastAsia="Times New Roman"/>
                <w:b/>
                <w:sz w:val="22"/>
                <w:szCs w:val="22"/>
                <w:bdr w:val="none" w:sz="0" w:space="0" w:color="auto"/>
                <w:lang w:val="en-US"/>
              </w:rPr>
              <w:tab/>
            </w:r>
            <w:r w:rsidRPr="009463A3">
              <w:rPr>
                <w:rFonts w:eastAsia="Calibri"/>
                <w:b/>
                <w:sz w:val="22"/>
                <w:szCs w:val="22"/>
                <w:bdr w:val="none" w:sz="0" w:space="0" w:color="auto"/>
                <w:lang w:eastAsia="fr-FR"/>
              </w:rPr>
              <w:t>Update on the Joint IHO-Singapore Innovation and Technology Laboratory – Proposals from the Council to the Governing Board (Decision A2/08)</w:t>
            </w:r>
          </w:p>
        </w:tc>
      </w:tr>
      <w:tr w:rsidR="009463A3" w:rsidRPr="009463A3" w14:paraId="38FC664F" w14:textId="77777777" w:rsidTr="00902489">
        <w:trPr>
          <w:cantSplit/>
          <w:jc w:val="center"/>
        </w:trPr>
        <w:tc>
          <w:tcPr>
            <w:tcW w:w="1171" w:type="dxa"/>
            <w:tcBorders>
              <w:bottom w:val="single" w:sz="4" w:space="0" w:color="000000"/>
            </w:tcBorders>
            <w:shd w:val="clear" w:color="auto" w:fill="auto"/>
          </w:tcPr>
          <w:p w14:paraId="774614E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69DF4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 xml:space="preserve">IHO-Singapore Innovation and Technology Laboratory </w:t>
            </w:r>
          </w:p>
        </w:tc>
        <w:tc>
          <w:tcPr>
            <w:tcW w:w="1980" w:type="dxa"/>
            <w:tcBorders>
              <w:bottom w:val="single" w:sz="4" w:space="0" w:color="000000"/>
            </w:tcBorders>
            <w:shd w:val="clear" w:color="auto" w:fill="auto"/>
          </w:tcPr>
          <w:p w14:paraId="04AB97F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18"/>
                <w:szCs w:val="18"/>
                <w:bdr w:val="none" w:sz="0" w:space="0" w:color="auto"/>
                <w:lang w:eastAsia="fr-FR"/>
              </w:rPr>
            </w:pPr>
            <w:r w:rsidRPr="009463A3">
              <w:rPr>
                <w:rFonts w:eastAsia="Times New Roman"/>
                <w:sz w:val="22"/>
                <w:szCs w:val="22"/>
                <w:bdr w:val="none" w:sz="0" w:space="0" w:color="auto"/>
                <w:lang w:eastAsia="fr-FR"/>
              </w:rPr>
              <w:t>C7/29</w:t>
            </w:r>
          </w:p>
        </w:tc>
        <w:tc>
          <w:tcPr>
            <w:tcW w:w="3212" w:type="dxa"/>
            <w:tcBorders>
              <w:bottom w:val="single" w:sz="4" w:space="0" w:color="000000"/>
            </w:tcBorders>
            <w:shd w:val="clear" w:color="auto" w:fill="auto"/>
          </w:tcPr>
          <w:p w14:paraId="45F2A45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w:t>
            </w:r>
            <w:r w:rsidRPr="009463A3">
              <w:rPr>
                <w:rFonts w:eastAsia="Times New Roman"/>
                <w:sz w:val="22"/>
                <w:szCs w:val="22"/>
                <w:bdr w:val="none" w:sz="0" w:space="0" w:color="auto"/>
              </w:rPr>
              <w:t xml:space="preserve"> noted the update on the Joint IHO-Singapore Innovation and Technology Laboratory and noted the progress made on the following projects:</w:t>
            </w:r>
          </w:p>
          <w:p w14:paraId="089893BA" w14:textId="77777777" w:rsidR="009463A3" w:rsidRPr="009463A3" w:rsidRDefault="009463A3" w:rsidP="009463A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17" w:hanging="283"/>
              <w:contextualSpacing/>
              <w:rPr>
                <w:rFonts w:eastAsia="Times New Roman"/>
                <w:sz w:val="22"/>
                <w:szCs w:val="22"/>
                <w:bdr w:val="none" w:sz="0" w:space="0" w:color="auto"/>
              </w:rPr>
            </w:pPr>
            <w:r w:rsidRPr="009463A3">
              <w:rPr>
                <w:rFonts w:eastAsia="Times New Roman"/>
                <w:sz w:val="22"/>
                <w:szCs w:val="22"/>
                <w:bdr w:val="none" w:sz="0" w:space="0" w:color="auto"/>
              </w:rPr>
              <w:t>S-131Marine Harbour Infrastructure Database (MHID)</w:t>
            </w:r>
            <w:r w:rsidRPr="009463A3">
              <w:rPr>
                <w:rFonts w:eastAsia="Times New Roman"/>
                <w:sz w:val="22"/>
                <w:szCs w:val="22"/>
                <w:highlight w:val="yellow"/>
                <w:bdr w:val="none" w:sz="0" w:space="0" w:color="auto"/>
              </w:rPr>
              <w:t xml:space="preserve"> </w:t>
            </w:r>
          </w:p>
          <w:p w14:paraId="6067F76C" w14:textId="77777777" w:rsidR="009463A3" w:rsidRPr="009463A3" w:rsidRDefault="009463A3" w:rsidP="009463A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17" w:hanging="283"/>
              <w:contextualSpacing/>
              <w:rPr>
                <w:rFonts w:eastAsia="Times New Roman"/>
                <w:sz w:val="22"/>
                <w:szCs w:val="22"/>
                <w:bdr w:val="none" w:sz="0" w:space="0" w:color="auto"/>
              </w:rPr>
            </w:pPr>
            <w:r w:rsidRPr="009463A3">
              <w:rPr>
                <w:rFonts w:eastAsia="Times New Roman"/>
                <w:sz w:val="22"/>
                <w:szCs w:val="22"/>
                <w:bdr w:val="none" w:sz="0" w:space="0" w:color="auto"/>
              </w:rPr>
              <w:t xml:space="preserve">Development of S-57 to S-101 Conversion Guidance Document </w:t>
            </w:r>
          </w:p>
          <w:p w14:paraId="0F8BD490" w14:textId="77777777" w:rsidR="009463A3" w:rsidRPr="009463A3" w:rsidRDefault="009463A3" w:rsidP="009463A3">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317" w:hanging="283"/>
              <w:contextualSpacing/>
              <w:rPr>
                <w:rFonts w:eastAsia="Times New Roman"/>
                <w:sz w:val="22"/>
                <w:szCs w:val="22"/>
                <w:bdr w:val="none" w:sz="0" w:space="0" w:color="auto"/>
              </w:rPr>
            </w:pPr>
            <w:r w:rsidRPr="009463A3">
              <w:rPr>
                <w:rFonts w:eastAsia="Times New Roman"/>
                <w:sz w:val="22"/>
                <w:szCs w:val="22"/>
                <w:bdr w:val="none" w:sz="0" w:space="0" w:color="auto"/>
              </w:rPr>
              <w:t>Creation and Test-Bedding of ECDIS capable of displaying S-102 (Phase 1) and S-104 (Phase 2) on S-101 ENCs</w:t>
            </w:r>
            <w:r w:rsidRPr="009463A3">
              <w:rPr>
                <w:rFonts w:eastAsia="Times New Roman"/>
                <w:sz w:val="22"/>
                <w:szCs w:val="22"/>
                <w:highlight w:val="yellow"/>
                <w:bdr w:val="none" w:sz="0" w:space="0" w:color="auto"/>
              </w:rPr>
              <w:t xml:space="preserve"> </w:t>
            </w:r>
          </w:p>
          <w:p w14:paraId="0266422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br/>
              <w:t>and the completion of the Proof of Concept Project: IHO-IALA Collaboration to Demonstrate Interoperability of S-101, S-124 and S-125 at sea using wireless updating via 4G/5G Telecommunications links.</w:t>
            </w:r>
          </w:p>
          <w:p w14:paraId="280386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A54D49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36C33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6A22A40A" w14:textId="77777777" w:rsidTr="00902489">
        <w:trPr>
          <w:cantSplit/>
          <w:jc w:val="center"/>
        </w:trPr>
        <w:tc>
          <w:tcPr>
            <w:tcW w:w="1171" w:type="dxa"/>
            <w:tcBorders>
              <w:bottom w:val="single" w:sz="4" w:space="0" w:color="000000"/>
            </w:tcBorders>
            <w:shd w:val="clear" w:color="auto" w:fill="auto"/>
          </w:tcPr>
          <w:p w14:paraId="45EDBC8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C65E94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IHO-Singapore Innovation and Technology Laboratory</w:t>
            </w:r>
          </w:p>
        </w:tc>
        <w:tc>
          <w:tcPr>
            <w:tcW w:w="1980" w:type="dxa"/>
            <w:tcBorders>
              <w:bottom w:val="single" w:sz="4" w:space="0" w:color="000000"/>
            </w:tcBorders>
            <w:shd w:val="clear" w:color="auto" w:fill="auto"/>
          </w:tcPr>
          <w:p w14:paraId="7CB3DE2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C7/30</w:t>
            </w:r>
            <w:r w:rsidRPr="009463A3">
              <w:rPr>
                <w:rFonts w:eastAsia="Times New Roman"/>
                <w:sz w:val="22"/>
                <w:szCs w:val="22"/>
                <w:bdr w:val="none" w:sz="0" w:space="0" w:color="auto"/>
                <w:lang w:eastAsia="fr-FR"/>
              </w:rPr>
              <w:br/>
            </w:r>
            <w:r w:rsidRPr="009463A3">
              <w:rPr>
                <w:rFonts w:eastAsia="Times New Roman"/>
                <w:sz w:val="18"/>
                <w:szCs w:val="18"/>
                <w:bdr w:val="none" w:sz="0" w:space="0" w:color="auto"/>
                <w:lang w:eastAsia="fr-FR"/>
              </w:rPr>
              <w:t>(former C6/43)</w:t>
            </w:r>
          </w:p>
          <w:p w14:paraId="1B5F4ED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25FAC7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endorsed the recommendation from the Governing Board of the Lab encouraging more stakeholders to identify collaborative projects, especially with other organisations and industry partners.</w:t>
            </w:r>
          </w:p>
          <w:p w14:paraId="1B68842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3A2E97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BE2780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78802FAC" w14:textId="77777777" w:rsidTr="00902489">
        <w:trPr>
          <w:cantSplit/>
          <w:jc w:val="center"/>
        </w:trPr>
        <w:tc>
          <w:tcPr>
            <w:tcW w:w="1171" w:type="dxa"/>
            <w:tcBorders>
              <w:bottom w:val="single" w:sz="4" w:space="0" w:color="000000"/>
            </w:tcBorders>
            <w:shd w:val="clear" w:color="auto" w:fill="auto"/>
          </w:tcPr>
          <w:p w14:paraId="4DFC003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7A0AC4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9FEBE8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4CE0B9A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43F2FB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71700A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0AA29F22" w14:textId="77777777" w:rsidTr="00902489">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68B1DE1B"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lang w:val="en-US"/>
              </w:rPr>
            </w:pPr>
            <w:r w:rsidRPr="009463A3">
              <w:rPr>
                <w:rFonts w:eastAsia="Times New Roman"/>
                <w:b/>
                <w:sz w:val="22"/>
                <w:szCs w:val="22"/>
                <w:bdr w:val="none" w:sz="0" w:space="0" w:color="auto"/>
                <w:lang w:val="en-US"/>
              </w:rPr>
              <w:t>5.</w:t>
            </w:r>
            <w:r w:rsidRPr="009463A3">
              <w:rPr>
                <w:rFonts w:eastAsia="Times New Roman"/>
                <w:b/>
                <w:sz w:val="22"/>
                <w:szCs w:val="22"/>
                <w:bdr w:val="none" w:sz="0" w:space="0" w:color="auto"/>
                <w:lang w:val="en-US"/>
              </w:rPr>
              <w:tab/>
              <w:t>IHO ANNUAL WORK PROGRAMME AND BUDGET</w:t>
            </w:r>
          </w:p>
        </w:tc>
      </w:tr>
      <w:tr w:rsidR="009463A3" w:rsidRPr="009463A3" w14:paraId="1EEB4BC9"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1BBF8F5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lang w:val="en-US"/>
              </w:rPr>
            </w:pPr>
            <w:r w:rsidRPr="009463A3">
              <w:rPr>
                <w:rFonts w:eastAsia="Times New Roman"/>
                <w:b/>
                <w:sz w:val="22"/>
                <w:szCs w:val="22"/>
                <w:bdr w:val="none" w:sz="0" w:space="0" w:color="auto"/>
              </w:rPr>
              <w:t>5.1</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Review of the Current Financial Status of the IHO</w:t>
            </w:r>
          </w:p>
        </w:tc>
      </w:tr>
      <w:tr w:rsidR="009463A3" w:rsidRPr="009463A3" w14:paraId="68938984" w14:textId="77777777" w:rsidTr="00902489">
        <w:trPr>
          <w:cantSplit/>
          <w:jc w:val="center"/>
        </w:trPr>
        <w:tc>
          <w:tcPr>
            <w:tcW w:w="1171" w:type="dxa"/>
            <w:tcBorders>
              <w:bottom w:val="single" w:sz="4" w:space="0" w:color="000000"/>
            </w:tcBorders>
            <w:shd w:val="clear" w:color="auto" w:fill="auto"/>
          </w:tcPr>
          <w:p w14:paraId="43C71A9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852D72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Financial Reporting Statement</w:t>
            </w:r>
          </w:p>
        </w:tc>
        <w:tc>
          <w:tcPr>
            <w:tcW w:w="1980" w:type="dxa"/>
            <w:tcBorders>
              <w:bottom w:val="single" w:sz="4" w:space="0" w:color="000000"/>
            </w:tcBorders>
            <w:shd w:val="clear" w:color="auto" w:fill="auto"/>
          </w:tcPr>
          <w:p w14:paraId="2D15195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C7/31</w:t>
            </w:r>
          </w:p>
        </w:tc>
        <w:tc>
          <w:tcPr>
            <w:tcW w:w="3212" w:type="dxa"/>
            <w:tcBorders>
              <w:bottom w:val="single" w:sz="4" w:space="0" w:color="000000"/>
            </w:tcBorders>
            <w:shd w:val="clear" w:color="auto" w:fill="auto"/>
          </w:tcPr>
          <w:p w14:paraId="1D7AB39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noted the information provided on the current financial status as of September 2023.</w:t>
            </w:r>
          </w:p>
          <w:p w14:paraId="07497C0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9280B4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044C05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58A2F1A4" w14:textId="77777777" w:rsidTr="00902489">
        <w:trPr>
          <w:cantSplit/>
          <w:jc w:val="center"/>
        </w:trPr>
        <w:tc>
          <w:tcPr>
            <w:tcW w:w="1171" w:type="dxa"/>
            <w:tcBorders>
              <w:bottom w:val="single" w:sz="4" w:space="0" w:color="000000"/>
            </w:tcBorders>
            <w:shd w:val="clear" w:color="auto" w:fill="auto"/>
          </w:tcPr>
          <w:p w14:paraId="7F0F8AD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24DFB9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54B9FDE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E4ED1F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30DA20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B26C01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37B73871"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7E1CF38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5.2</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 xml:space="preserve">Proposed IHO Work </w:t>
            </w:r>
            <w:proofErr w:type="spellStart"/>
            <w:r w:rsidRPr="009463A3">
              <w:rPr>
                <w:rFonts w:eastAsia="Times New Roman"/>
                <w:b/>
                <w:sz w:val="22"/>
                <w:szCs w:val="22"/>
                <w:bdr w:val="none" w:sz="0" w:space="0" w:color="auto"/>
                <w:lang w:val="en-US"/>
              </w:rPr>
              <w:t>Programme</w:t>
            </w:r>
            <w:proofErr w:type="spellEnd"/>
            <w:r w:rsidRPr="009463A3">
              <w:rPr>
                <w:rFonts w:eastAsia="Times New Roman"/>
                <w:b/>
                <w:sz w:val="22"/>
                <w:szCs w:val="22"/>
                <w:bdr w:val="none" w:sz="0" w:space="0" w:color="auto"/>
                <w:lang w:val="en-US"/>
              </w:rPr>
              <w:t xml:space="preserve"> for 2024</w:t>
            </w:r>
          </w:p>
        </w:tc>
      </w:tr>
      <w:tr w:rsidR="009463A3" w:rsidRPr="009463A3" w14:paraId="0C96EC01" w14:textId="77777777" w:rsidTr="00902489">
        <w:trPr>
          <w:cantSplit/>
          <w:jc w:val="center"/>
        </w:trPr>
        <w:tc>
          <w:tcPr>
            <w:tcW w:w="1171" w:type="dxa"/>
            <w:tcBorders>
              <w:bottom w:val="single" w:sz="4" w:space="0" w:color="000000"/>
            </w:tcBorders>
            <w:shd w:val="clear" w:color="auto" w:fill="auto"/>
          </w:tcPr>
          <w:p w14:paraId="0AFD1C1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B2BA4C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Proposed IHO WP for 2024</w:t>
            </w:r>
          </w:p>
        </w:tc>
        <w:tc>
          <w:tcPr>
            <w:tcW w:w="1980" w:type="dxa"/>
            <w:tcBorders>
              <w:bottom w:val="single" w:sz="4" w:space="0" w:color="000000"/>
            </w:tcBorders>
            <w:shd w:val="clear" w:color="auto" w:fill="auto"/>
          </w:tcPr>
          <w:p w14:paraId="445D3AE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C7/32</w:t>
            </w:r>
          </w:p>
          <w:p w14:paraId="47A8F31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37820D3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13421E1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p w14:paraId="6A8874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FEF010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 xml:space="preserve">approved the IHO Work Programme for 2024, as presented by the </w:t>
            </w:r>
            <w:r w:rsidRPr="009463A3">
              <w:rPr>
                <w:rFonts w:eastAsia="Times New Roman"/>
                <w:b/>
                <w:sz w:val="22"/>
                <w:szCs w:val="22"/>
                <w:bdr w:val="none" w:sz="0" w:space="0" w:color="auto"/>
              </w:rPr>
              <w:t>Secretary-General</w:t>
            </w:r>
            <w:r w:rsidRPr="009463A3">
              <w:rPr>
                <w:rFonts w:eastAsia="Times New Roman"/>
                <w:sz w:val="22"/>
                <w:szCs w:val="22"/>
                <w:bdr w:val="none" w:sz="0" w:space="0" w:color="auto"/>
              </w:rPr>
              <w:t>, and noted the internal IHO Secretariat’s arrangements for a change of the Principal Director and Principal Manager for ABLOS and MSDIWG.</w:t>
            </w:r>
          </w:p>
          <w:p w14:paraId="5F0760C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3917A59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B37F3F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63816FCF" w14:textId="77777777" w:rsidTr="00902489">
        <w:trPr>
          <w:cantSplit/>
          <w:jc w:val="center"/>
        </w:trPr>
        <w:tc>
          <w:tcPr>
            <w:tcW w:w="1171" w:type="dxa"/>
            <w:tcBorders>
              <w:bottom w:val="single" w:sz="4" w:space="0" w:color="000000"/>
            </w:tcBorders>
            <w:shd w:val="clear" w:color="auto" w:fill="auto"/>
          </w:tcPr>
          <w:p w14:paraId="14E8885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7C3C20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World Hydrography Day</w:t>
            </w:r>
          </w:p>
        </w:tc>
        <w:tc>
          <w:tcPr>
            <w:tcW w:w="1980" w:type="dxa"/>
            <w:tcBorders>
              <w:bottom w:val="single" w:sz="4" w:space="0" w:color="000000"/>
            </w:tcBorders>
            <w:shd w:val="clear" w:color="auto" w:fill="auto"/>
          </w:tcPr>
          <w:p w14:paraId="6BF8795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C7/33</w:t>
            </w:r>
          </w:p>
        </w:tc>
        <w:tc>
          <w:tcPr>
            <w:tcW w:w="3212" w:type="dxa"/>
            <w:tcBorders>
              <w:bottom w:val="single" w:sz="4" w:space="0" w:color="000000"/>
            </w:tcBorders>
            <w:shd w:val="clear" w:color="auto" w:fill="auto"/>
          </w:tcPr>
          <w:p w14:paraId="3654BC4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 xml:space="preserve">noted the proposed theme for the 2024 World Hydrography Day by the </w:t>
            </w:r>
            <w:r w:rsidRPr="009463A3">
              <w:rPr>
                <w:rFonts w:eastAsia="Times New Roman"/>
                <w:b/>
                <w:sz w:val="22"/>
                <w:szCs w:val="22"/>
                <w:bdr w:val="none" w:sz="0" w:space="0" w:color="auto"/>
              </w:rPr>
              <w:t>Secretary-General</w:t>
            </w:r>
            <w:r w:rsidRPr="009463A3">
              <w:rPr>
                <w:rFonts w:eastAsia="Times New Roman"/>
                <w:sz w:val="22"/>
                <w:szCs w:val="22"/>
                <w:bdr w:val="none" w:sz="0" w:space="0" w:color="auto"/>
              </w:rPr>
              <w:t xml:space="preserve"> which is “</w:t>
            </w:r>
            <w:r w:rsidRPr="009463A3">
              <w:rPr>
                <w:rFonts w:eastAsia="Times New Roman"/>
                <w:i/>
                <w:sz w:val="22"/>
                <w:szCs w:val="22"/>
                <w:bdr w:val="none" w:sz="0" w:space="0" w:color="auto"/>
              </w:rPr>
              <w:t>Hydrographic Information -Enhancing Safety and Efficiency in Marine Activities</w:t>
            </w:r>
            <w:r w:rsidRPr="009463A3">
              <w:rPr>
                <w:rFonts w:eastAsia="Times New Roman"/>
                <w:sz w:val="22"/>
                <w:szCs w:val="22"/>
                <w:bdr w:val="none" w:sz="0" w:space="0" w:color="auto"/>
              </w:rPr>
              <w:t>”</w:t>
            </w:r>
          </w:p>
          <w:p w14:paraId="6BC8B5C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DF385E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IHO Secretariat</w:t>
            </w:r>
            <w:r w:rsidRPr="009463A3">
              <w:rPr>
                <w:rFonts w:eastAsia="Times New Roman"/>
                <w:sz w:val="22"/>
                <w:szCs w:val="22"/>
                <w:bdr w:val="none" w:sz="0" w:space="0" w:color="auto"/>
              </w:rPr>
              <w:t xml:space="preserve"> to circulate the theme for 2024 to the </w:t>
            </w:r>
            <w:r w:rsidRPr="009463A3">
              <w:rPr>
                <w:rFonts w:eastAsia="Times New Roman"/>
                <w:b/>
                <w:sz w:val="22"/>
                <w:szCs w:val="22"/>
                <w:bdr w:val="none" w:sz="0" w:space="0" w:color="auto"/>
              </w:rPr>
              <w:t>IHO MS</w:t>
            </w:r>
            <w:r w:rsidRPr="009463A3">
              <w:rPr>
                <w:rFonts w:eastAsia="Times New Roman"/>
                <w:sz w:val="22"/>
                <w:szCs w:val="22"/>
                <w:bdr w:val="none" w:sz="0" w:space="0" w:color="auto"/>
              </w:rPr>
              <w:t xml:space="preserve"> by IHO CL.</w:t>
            </w:r>
          </w:p>
          <w:p w14:paraId="52643E9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6AC1FA9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EB8A8D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D31017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C12EEA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D5A593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E1D063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A85570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867C38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FC465F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End of October 2023</w:t>
            </w:r>
          </w:p>
        </w:tc>
        <w:tc>
          <w:tcPr>
            <w:tcW w:w="1377" w:type="dxa"/>
            <w:tcBorders>
              <w:bottom w:val="single" w:sz="4" w:space="0" w:color="000000"/>
            </w:tcBorders>
            <w:shd w:val="clear" w:color="auto" w:fill="auto"/>
          </w:tcPr>
          <w:p w14:paraId="0C8955E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p w14:paraId="0BB070B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0AE08CA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18"/>
                <w:szCs w:val="18"/>
                <w:bdr w:val="none" w:sz="0" w:space="0" w:color="auto"/>
              </w:rPr>
            </w:pPr>
          </w:p>
        </w:tc>
      </w:tr>
      <w:tr w:rsidR="009463A3" w:rsidRPr="009463A3" w14:paraId="384448CD" w14:textId="77777777" w:rsidTr="00902489">
        <w:trPr>
          <w:cantSplit/>
          <w:jc w:val="center"/>
        </w:trPr>
        <w:tc>
          <w:tcPr>
            <w:tcW w:w="1171" w:type="dxa"/>
            <w:tcBorders>
              <w:bottom w:val="single" w:sz="4" w:space="0" w:color="000000"/>
            </w:tcBorders>
            <w:shd w:val="clear" w:color="auto" w:fill="auto"/>
          </w:tcPr>
          <w:p w14:paraId="77AB436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0465D4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6762F8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F09749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48CA3EA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1D1CA2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p>
        </w:tc>
      </w:tr>
      <w:tr w:rsidR="009463A3" w:rsidRPr="009463A3" w14:paraId="4162F4F7"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2EA9C1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b/>
                <w:sz w:val="20"/>
                <w:szCs w:val="20"/>
                <w:bdr w:val="none" w:sz="0" w:space="0" w:color="auto"/>
              </w:rPr>
            </w:pPr>
            <w:r w:rsidRPr="009463A3">
              <w:rPr>
                <w:rFonts w:eastAsia="Times New Roman"/>
                <w:b/>
                <w:sz w:val="22"/>
                <w:szCs w:val="22"/>
                <w:bdr w:val="none" w:sz="0" w:space="0" w:color="auto"/>
              </w:rPr>
              <w:t>5.3</w:t>
            </w:r>
            <w:r w:rsidRPr="009463A3">
              <w:rPr>
                <w:rFonts w:eastAsia="Times New Roman"/>
                <w:b/>
                <w:sz w:val="22"/>
                <w:szCs w:val="22"/>
                <w:bdr w:val="none" w:sz="0" w:space="0" w:color="auto"/>
              </w:rPr>
              <w:tab/>
            </w:r>
            <w:r w:rsidRPr="009463A3">
              <w:rPr>
                <w:rFonts w:eastAsia="Times New Roman"/>
                <w:b/>
                <w:sz w:val="22"/>
                <w:szCs w:val="22"/>
                <w:bdr w:val="none" w:sz="0" w:space="0" w:color="auto"/>
                <w:lang w:val="en-US"/>
              </w:rPr>
              <w:t>Proposed IHO Budget for 2024</w:t>
            </w:r>
          </w:p>
        </w:tc>
      </w:tr>
      <w:tr w:rsidR="009463A3" w:rsidRPr="009463A3" w14:paraId="0A325CE0" w14:textId="77777777" w:rsidTr="00902489">
        <w:trPr>
          <w:cantSplit/>
          <w:jc w:val="center"/>
        </w:trPr>
        <w:tc>
          <w:tcPr>
            <w:tcW w:w="1171" w:type="dxa"/>
            <w:tcBorders>
              <w:bottom w:val="single" w:sz="4" w:space="0" w:color="000000"/>
            </w:tcBorders>
            <w:shd w:val="clear" w:color="auto" w:fill="auto"/>
          </w:tcPr>
          <w:p w14:paraId="0C5C89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551CE19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2024 IHO Budget</w:t>
            </w:r>
          </w:p>
        </w:tc>
        <w:tc>
          <w:tcPr>
            <w:tcW w:w="1980" w:type="dxa"/>
            <w:tcBorders>
              <w:bottom w:val="single" w:sz="4" w:space="0" w:color="000000"/>
            </w:tcBorders>
            <w:shd w:val="clear" w:color="auto" w:fill="auto"/>
          </w:tcPr>
          <w:p w14:paraId="5008289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C7/34</w:t>
            </w:r>
          </w:p>
        </w:tc>
        <w:tc>
          <w:tcPr>
            <w:tcW w:w="3212" w:type="dxa"/>
            <w:tcBorders>
              <w:bottom w:val="single" w:sz="4" w:space="0" w:color="000000"/>
            </w:tcBorders>
            <w:shd w:val="clear" w:color="auto" w:fill="auto"/>
          </w:tcPr>
          <w:p w14:paraId="6409F98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In application of Decisions A3/26 to /28, 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 xml:space="preserve">approved the proposed budget for 2024 provided by the </w:t>
            </w:r>
            <w:r w:rsidRPr="009463A3">
              <w:rPr>
                <w:rFonts w:eastAsia="Times New Roman"/>
                <w:b/>
                <w:sz w:val="22"/>
                <w:szCs w:val="22"/>
                <w:bdr w:val="none" w:sz="0" w:space="0" w:color="auto"/>
              </w:rPr>
              <w:t xml:space="preserve">Secretary-General, </w:t>
            </w:r>
            <w:r w:rsidRPr="009463A3">
              <w:rPr>
                <w:rFonts w:eastAsia="Times New Roman"/>
                <w:sz w:val="22"/>
                <w:szCs w:val="22"/>
                <w:bdr w:val="none" w:sz="0" w:space="0" w:color="auto"/>
              </w:rPr>
              <w:t>including the proposed adaptations.</w:t>
            </w:r>
          </w:p>
          <w:p w14:paraId="6DB7881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34ED9DF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AD2206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3581D20A" w14:textId="77777777" w:rsidTr="00902489">
        <w:trPr>
          <w:cantSplit/>
          <w:jc w:val="center"/>
        </w:trPr>
        <w:tc>
          <w:tcPr>
            <w:tcW w:w="1171" w:type="dxa"/>
            <w:tcBorders>
              <w:bottom w:val="single" w:sz="4" w:space="0" w:color="000000"/>
            </w:tcBorders>
            <w:shd w:val="clear" w:color="auto" w:fill="auto"/>
          </w:tcPr>
          <w:p w14:paraId="4921B31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CE0A8F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1BFC2C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49F65F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216A3B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9949E1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196C2BAB" w14:textId="77777777" w:rsidTr="00902489">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5063A2D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9463A3">
              <w:rPr>
                <w:rFonts w:eastAsia="Times New Roman"/>
                <w:b/>
                <w:sz w:val="22"/>
                <w:szCs w:val="22"/>
                <w:bdr w:val="none" w:sz="0" w:space="0" w:color="auto"/>
              </w:rPr>
              <w:t>6.</w:t>
            </w:r>
            <w:r w:rsidRPr="009463A3">
              <w:rPr>
                <w:rFonts w:eastAsia="Times New Roman"/>
                <w:b/>
                <w:sz w:val="22"/>
                <w:szCs w:val="22"/>
                <w:bdr w:val="none" w:sz="0" w:space="0" w:color="auto"/>
              </w:rPr>
              <w:tab/>
            </w:r>
            <w:r w:rsidRPr="009463A3">
              <w:rPr>
                <w:rFonts w:eastAsia="Malgun Gothic"/>
                <w:b/>
                <w:caps/>
                <w:sz w:val="22"/>
                <w:szCs w:val="22"/>
                <w:bdr w:val="none" w:sz="0" w:space="0" w:color="auto"/>
                <w:lang w:val="en-US" w:eastAsia="fr-FR"/>
              </w:rPr>
              <w:t>IHO Strategic plan</w:t>
            </w:r>
            <w:r w:rsidRPr="009463A3" w:rsidDel="00CD25E6">
              <w:rPr>
                <w:rFonts w:eastAsia="Times New Roman"/>
                <w:b/>
                <w:sz w:val="22"/>
                <w:szCs w:val="22"/>
                <w:bdr w:val="none" w:sz="0" w:space="0" w:color="auto"/>
                <w:lang w:eastAsia="fr-FR"/>
              </w:rPr>
              <w:t xml:space="preserve"> </w:t>
            </w:r>
            <w:r w:rsidRPr="009463A3">
              <w:rPr>
                <w:rFonts w:eastAsia="Times New Roman"/>
                <w:b/>
                <w:sz w:val="22"/>
                <w:szCs w:val="22"/>
                <w:bdr w:val="none" w:sz="0" w:space="0" w:color="auto"/>
                <w:lang w:eastAsia="fr-FR"/>
              </w:rPr>
              <w:t>REVIEW</w:t>
            </w:r>
          </w:p>
        </w:tc>
      </w:tr>
      <w:tr w:rsidR="009463A3" w:rsidRPr="009463A3" w14:paraId="0E2E7358"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65D3ECC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9463A3">
              <w:rPr>
                <w:rFonts w:eastAsia="Times New Roman"/>
                <w:b/>
                <w:sz w:val="22"/>
                <w:szCs w:val="22"/>
                <w:bdr w:val="none" w:sz="0" w:space="0" w:color="auto"/>
              </w:rPr>
              <w:t>6.1</w:t>
            </w:r>
            <w:r w:rsidRPr="009463A3">
              <w:rPr>
                <w:rFonts w:eastAsia="Times New Roman"/>
                <w:b/>
                <w:sz w:val="22"/>
                <w:szCs w:val="22"/>
                <w:bdr w:val="none" w:sz="0" w:space="0" w:color="auto"/>
              </w:rPr>
              <w:tab/>
              <w:t>IHO Strategic Plan – Decisions A3/08a to /08d - Strategic Performance Indicators Update</w:t>
            </w:r>
          </w:p>
        </w:tc>
      </w:tr>
      <w:tr w:rsidR="009463A3" w:rsidRPr="009463A3" w14:paraId="4B583850" w14:textId="77777777" w:rsidTr="009463A3">
        <w:trPr>
          <w:cantSplit/>
          <w:jc w:val="center"/>
        </w:trPr>
        <w:tc>
          <w:tcPr>
            <w:tcW w:w="1171" w:type="dxa"/>
            <w:tcBorders>
              <w:bottom w:val="single" w:sz="4" w:space="0" w:color="000000"/>
            </w:tcBorders>
            <w:shd w:val="clear" w:color="auto" w:fill="FFFFFF"/>
          </w:tcPr>
          <w:p w14:paraId="270BB88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6.1</w:t>
            </w:r>
          </w:p>
        </w:tc>
        <w:tc>
          <w:tcPr>
            <w:tcW w:w="1664" w:type="dxa"/>
            <w:tcBorders>
              <w:bottom w:val="single" w:sz="4" w:space="0" w:color="000000"/>
            </w:tcBorders>
            <w:shd w:val="clear" w:color="auto" w:fill="FFFFFF"/>
          </w:tcPr>
          <w:p w14:paraId="07B310C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lang w:val="en-US"/>
              </w:rPr>
              <w:t>Status on the Strategic Plan - SPIs</w:t>
            </w:r>
          </w:p>
          <w:p w14:paraId="7B974DD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769185F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C7/35</w:t>
            </w:r>
          </w:p>
        </w:tc>
        <w:tc>
          <w:tcPr>
            <w:tcW w:w="3212" w:type="dxa"/>
            <w:tcBorders>
              <w:bottom w:val="single" w:sz="4" w:space="0" w:color="000000"/>
            </w:tcBorders>
            <w:shd w:val="clear" w:color="auto" w:fill="FFFFFF"/>
          </w:tcPr>
          <w:p w14:paraId="47CC7D2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dashboard (target 2026, WP2 and WP3 SPIs value as of </w:t>
            </w:r>
            <w:r w:rsidRPr="009463A3">
              <w:rPr>
                <w:rFonts w:eastAsia="Times New Roman"/>
                <w:b/>
                <w:sz w:val="22"/>
                <w:szCs w:val="22"/>
                <w:bdr w:val="none" w:sz="0" w:space="0" w:color="auto"/>
              </w:rPr>
              <w:t>31 Dec. 2022</w:t>
            </w:r>
            <w:r w:rsidRPr="009463A3">
              <w:rPr>
                <w:rFonts w:eastAsia="Times New Roman"/>
                <w:sz w:val="22"/>
                <w:szCs w:val="22"/>
                <w:bdr w:val="none" w:sz="0" w:space="0" w:color="auto"/>
              </w:rPr>
              <w:t>) allocated to the Secretariat, HSSC and IRCC (IHO Annual Report 2022, Annex B (pages 153 to 167) refer) and its update for WP1 as of 1 Oct 2023.</w:t>
            </w:r>
          </w:p>
          <w:p w14:paraId="0AE99B0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3EED4A4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FFFFFF"/>
          </w:tcPr>
          <w:p w14:paraId="3047BE3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7AE56E2A" w14:textId="77777777" w:rsidTr="00902489">
        <w:trPr>
          <w:cantSplit/>
          <w:jc w:val="center"/>
        </w:trPr>
        <w:tc>
          <w:tcPr>
            <w:tcW w:w="1171" w:type="dxa"/>
            <w:tcBorders>
              <w:bottom w:val="single" w:sz="4" w:space="0" w:color="000000"/>
            </w:tcBorders>
            <w:shd w:val="clear" w:color="auto" w:fill="auto"/>
          </w:tcPr>
          <w:p w14:paraId="12753F1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70209A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643943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3E449E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67F441F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09478A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lightGray"/>
                <w:bdr w:val="none" w:sz="0" w:space="0" w:color="auto"/>
              </w:rPr>
            </w:pPr>
          </w:p>
        </w:tc>
      </w:tr>
      <w:tr w:rsidR="009463A3" w:rsidRPr="009463A3" w14:paraId="3F011008"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4EC036B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9463A3">
              <w:rPr>
                <w:rFonts w:eastAsia="Times New Roman"/>
                <w:b/>
                <w:sz w:val="22"/>
                <w:szCs w:val="22"/>
                <w:bdr w:val="none" w:sz="0" w:space="0" w:color="auto"/>
              </w:rPr>
              <w:t>6.2</w:t>
            </w:r>
            <w:r w:rsidRPr="009463A3">
              <w:rPr>
                <w:rFonts w:eastAsia="Times New Roman"/>
                <w:b/>
                <w:sz w:val="22"/>
                <w:szCs w:val="22"/>
                <w:bdr w:val="none" w:sz="0" w:space="0" w:color="auto"/>
              </w:rPr>
              <w:tab/>
              <w:t>Initial Discussion and Way Forward for the preparation of a Revised Strategic Plan in preparation of A-4 (C-9 countdown)</w:t>
            </w:r>
          </w:p>
        </w:tc>
      </w:tr>
      <w:tr w:rsidR="009463A3" w:rsidRPr="009463A3" w14:paraId="4D951AC0" w14:textId="77777777" w:rsidTr="00902489">
        <w:trPr>
          <w:cantSplit/>
          <w:jc w:val="center"/>
        </w:trPr>
        <w:tc>
          <w:tcPr>
            <w:tcW w:w="1171" w:type="dxa"/>
            <w:tcBorders>
              <w:top w:val="single" w:sz="4" w:space="0" w:color="auto"/>
            </w:tcBorders>
            <w:shd w:val="clear" w:color="auto" w:fill="FFFFFF"/>
          </w:tcPr>
          <w:p w14:paraId="26D0EA2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top w:val="single" w:sz="4" w:space="0" w:color="auto"/>
            </w:tcBorders>
            <w:shd w:val="clear" w:color="auto" w:fill="FFFFFF"/>
          </w:tcPr>
          <w:p w14:paraId="37B3E5E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Preparation of A-4 (IHO Strategic Plan)</w:t>
            </w:r>
          </w:p>
        </w:tc>
        <w:tc>
          <w:tcPr>
            <w:tcW w:w="1980" w:type="dxa"/>
            <w:tcBorders>
              <w:top w:val="single" w:sz="4" w:space="0" w:color="auto"/>
            </w:tcBorders>
            <w:shd w:val="clear" w:color="auto" w:fill="FFFFFF"/>
          </w:tcPr>
          <w:p w14:paraId="0B87EC4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C7/36</w:t>
            </w:r>
          </w:p>
        </w:tc>
        <w:tc>
          <w:tcPr>
            <w:tcW w:w="3212" w:type="dxa"/>
            <w:tcBorders>
              <w:top w:val="single" w:sz="4" w:space="0" w:color="auto"/>
            </w:tcBorders>
            <w:shd w:val="clear" w:color="auto" w:fill="FFFFFF"/>
          </w:tcPr>
          <w:p w14:paraId="787FD79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acknowledged that the current structure of the Strategic Plan (SP) 2021-2026 was still relevant at conceptual level (vision, goals, etc.), and agreed that the objective for the next SP 2027-2032 should be limited to a </w:t>
            </w:r>
            <w:r w:rsidRPr="009463A3">
              <w:rPr>
                <w:rFonts w:eastAsia="Times New Roman"/>
                <w:i/>
                <w:sz w:val="22"/>
                <w:szCs w:val="22"/>
                <w:bdr w:val="none" w:sz="0" w:space="0" w:color="auto"/>
              </w:rPr>
              <w:t>revision</w:t>
            </w:r>
            <w:r w:rsidRPr="009463A3">
              <w:rPr>
                <w:rFonts w:eastAsia="Times New Roman"/>
                <w:sz w:val="22"/>
                <w:szCs w:val="22"/>
                <w:bdr w:val="none" w:sz="0" w:space="0" w:color="auto"/>
              </w:rPr>
              <w:t xml:space="preserve"> of the current SP.</w:t>
            </w:r>
          </w:p>
          <w:p w14:paraId="5B7FF6A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top w:val="single" w:sz="4" w:space="0" w:color="auto"/>
            </w:tcBorders>
            <w:shd w:val="clear" w:color="auto" w:fill="FFFFFF"/>
          </w:tcPr>
          <w:p w14:paraId="57275E3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C56E24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33F71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09B0EC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7922DC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DF2E41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A251F8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D37110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top w:val="single" w:sz="4" w:space="0" w:color="auto"/>
            </w:tcBorders>
            <w:shd w:val="clear" w:color="auto" w:fill="FFFFFF"/>
          </w:tcPr>
          <w:p w14:paraId="5494051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5A329475" w14:textId="77777777" w:rsidTr="00902489">
        <w:trPr>
          <w:cantSplit/>
          <w:jc w:val="center"/>
        </w:trPr>
        <w:tc>
          <w:tcPr>
            <w:tcW w:w="1171" w:type="dxa"/>
            <w:tcBorders>
              <w:top w:val="single" w:sz="4" w:space="0" w:color="auto"/>
            </w:tcBorders>
            <w:shd w:val="clear" w:color="auto" w:fill="FFFFFF"/>
          </w:tcPr>
          <w:p w14:paraId="6C30233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top w:val="single" w:sz="4" w:space="0" w:color="auto"/>
            </w:tcBorders>
            <w:shd w:val="clear" w:color="auto" w:fill="FFFFFF"/>
          </w:tcPr>
          <w:p w14:paraId="0DC3212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Preparation of A-4 (IHO Strategic Plan)</w:t>
            </w:r>
          </w:p>
        </w:tc>
        <w:tc>
          <w:tcPr>
            <w:tcW w:w="1980" w:type="dxa"/>
            <w:tcBorders>
              <w:top w:val="single" w:sz="4" w:space="0" w:color="auto"/>
            </w:tcBorders>
            <w:shd w:val="clear" w:color="auto" w:fill="FFFFFF"/>
          </w:tcPr>
          <w:p w14:paraId="11DB0BD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C7/37</w:t>
            </w:r>
          </w:p>
        </w:tc>
        <w:tc>
          <w:tcPr>
            <w:tcW w:w="3212" w:type="dxa"/>
            <w:tcBorders>
              <w:top w:val="single" w:sz="4" w:space="0" w:color="auto"/>
            </w:tcBorders>
            <w:shd w:val="clear" w:color="auto" w:fill="FFFFFF"/>
          </w:tcPr>
          <w:p w14:paraId="1B610B1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tasked the </w:t>
            </w:r>
            <w:r w:rsidRPr="009463A3">
              <w:rPr>
                <w:rFonts w:eastAsia="Times New Roman"/>
                <w:b/>
                <w:sz w:val="22"/>
                <w:szCs w:val="22"/>
                <w:bdr w:val="none" w:sz="0" w:space="0" w:color="auto"/>
              </w:rPr>
              <w:t>HSSC</w:t>
            </w:r>
            <w:r w:rsidRPr="009463A3">
              <w:rPr>
                <w:rFonts w:eastAsia="Times New Roman"/>
                <w:sz w:val="22"/>
                <w:szCs w:val="22"/>
                <w:bdr w:val="none" w:sz="0" w:space="0" w:color="auto"/>
              </w:rPr>
              <w:t xml:space="preserve"> and </w:t>
            </w:r>
            <w:r w:rsidRPr="009463A3">
              <w:rPr>
                <w:rFonts w:eastAsia="Times New Roman"/>
                <w:b/>
                <w:sz w:val="22"/>
                <w:szCs w:val="22"/>
                <w:bdr w:val="none" w:sz="0" w:space="0" w:color="auto"/>
              </w:rPr>
              <w:t>IRCC</w:t>
            </w:r>
            <w:r w:rsidRPr="009463A3">
              <w:rPr>
                <w:rFonts w:eastAsia="Times New Roman"/>
                <w:sz w:val="22"/>
                <w:szCs w:val="22"/>
                <w:bdr w:val="none" w:sz="0" w:space="0" w:color="auto"/>
              </w:rPr>
              <w:t xml:space="preserve"> to provide their inputs on the possible axis of </w:t>
            </w:r>
            <w:r w:rsidRPr="009463A3">
              <w:rPr>
                <w:rFonts w:eastAsia="Times New Roman"/>
                <w:i/>
                <w:sz w:val="22"/>
                <w:szCs w:val="22"/>
                <w:bdr w:val="none" w:sz="0" w:space="0" w:color="auto"/>
              </w:rPr>
              <w:t>evolution</w:t>
            </w:r>
            <w:r w:rsidRPr="009463A3">
              <w:rPr>
                <w:rFonts w:eastAsia="Times New Roman"/>
                <w:sz w:val="22"/>
                <w:szCs w:val="22"/>
                <w:bdr w:val="none" w:sz="0" w:space="0" w:color="auto"/>
              </w:rPr>
              <w:t xml:space="preserve"> of the existing SP in preparation of the </w:t>
            </w:r>
            <w:r w:rsidRPr="009463A3">
              <w:rPr>
                <w:rFonts w:eastAsia="Times New Roman"/>
                <w:i/>
                <w:sz w:val="22"/>
                <w:szCs w:val="22"/>
                <w:bdr w:val="none" w:sz="0" w:space="0" w:color="auto"/>
              </w:rPr>
              <w:t>revision</w:t>
            </w:r>
            <w:r w:rsidRPr="009463A3">
              <w:rPr>
                <w:rFonts w:eastAsia="Times New Roman"/>
                <w:sz w:val="22"/>
                <w:szCs w:val="22"/>
                <w:bdr w:val="none" w:sz="0" w:space="0" w:color="auto"/>
              </w:rPr>
              <w:t xml:space="preserve"> phase (2024-2025) of the current SP.</w:t>
            </w:r>
            <w:r w:rsidRPr="009463A3">
              <w:rPr>
                <w:rFonts w:eastAsia="Times New Roman"/>
                <w:sz w:val="22"/>
                <w:szCs w:val="22"/>
                <w:bdr w:val="none" w:sz="0" w:space="0" w:color="auto"/>
              </w:rPr>
              <w:br/>
            </w:r>
          </w:p>
        </w:tc>
        <w:tc>
          <w:tcPr>
            <w:tcW w:w="1688" w:type="dxa"/>
            <w:gridSpan w:val="2"/>
            <w:tcBorders>
              <w:top w:val="single" w:sz="4" w:space="0" w:color="auto"/>
            </w:tcBorders>
            <w:shd w:val="clear" w:color="auto" w:fill="FFFFFF"/>
          </w:tcPr>
          <w:p w14:paraId="74F2899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794DD0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4EFABC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99EF75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C-8 ( - 3 months)</w:t>
            </w:r>
          </w:p>
        </w:tc>
        <w:tc>
          <w:tcPr>
            <w:tcW w:w="1377" w:type="dxa"/>
            <w:tcBorders>
              <w:top w:val="single" w:sz="4" w:space="0" w:color="auto"/>
            </w:tcBorders>
            <w:shd w:val="clear" w:color="auto" w:fill="FFFFFF"/>
          </w:tcPr>
          <w:p w14:paraId="2284C2D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5D96A531" w14:textId="77777777" w:rsidTr="00902489">
        <w:trPr>
          <w:cantSplit/>
          <w:jc w:val="center"/>
        </w:trPr>
        <w:tc>
          <w:tcPr>
            <w:tcW w:w="1171" w:type="dxa"/>
            <w:tcBorders>
              <w:top w:val="single" w:sz="4" w:space="0" w:color="auto"/>
            </w:tcBorders>
            <w:shd w:val="clear" w:color="auto" w:fill="FFFFFF"/>
          </w:tcPr>
          <w:p w14:paraId="61761FB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6.2</w:t>
            </w:r>
          </w:p>
        </w:tc>
        <w:tc>
          <w:tcPr>
            <w:tcW w:w="1664" w:type="dxa"/>
            <w:tcBorders>
              <w:top w:val="single" w:sz="4" w:space="0" w:color="auto"/>
            </w:tcBorders>
            <w:shd w:val="clear" w:color="auto" w:fill="FFFFFF"/>
          </w:tcPr>
          <w:p w14:paraId="0BACDB0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Preparation of A-4 (IHO Strategic Plan)</w:t>
            </w:r>
          </w:p>
        </w:tc>
        <w:tc>
          <w:tcPr>
            <w:tcW w:w="1980" w:type="dxa"/>
            <w:tcBorders>
              <w:top w:val="single" w:sz="4" w:space="0" w:color="auto"/>
            </w:tcBorders>
            <w:shd w:val="clear" w:color="auto" w:fill="FFFFFF"/>
          </w:tcPr>
          <w:p w14:paraId="015B399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C7/38</w:t>
            </w:r>
          </w:p>
        </w:tc>
        <w:tc>
          <w:tcPr>
            <w:tcW w:w="3212" w:type="dxa"/>
            <w:tcBorders>
              <w:top w:val="single" w:sz="4" w:space="0" w:color="auto"/>
            </w:tcBorders>
            <w:shd w:val="clear" w:color="auto" w:fill="FFFFFF"/>
          </w:tcPr>
          <w:p w14:paraId="23BD297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welcomed the offer from the </w:t>
            </w:r>
            <w:r w:rsidRPr="009463A3">
              <w:rPr>
                <w:rFonts w:eastAsia="Times New Roman"/>
                <w:b/>
                <w:sz w:val="22"/>
                <w:szCs w:val="22"/>
                <w:bdr w:val="none" w:sz="0" w:space="0" w:color="auto"/>
              </w:rPr>
              <w:t>Council Vice-Chair</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w:t>
            </w:r>
            <w:r w:rsidRPr="009463A3">
              <w:rPr>
                <w:rFonts w:eastAsia="Times New Roman"/>
                <w:sz w:val="22"/>
                <w:szCs w:val="22"/>
                <w:bdr w:val="none" w:sz="0" w:space="0" w:color="auto"/>
              </w:rPr>
              <w:t xml:space="preserve"> to lead a correspondence group consisting of </w:t>
            </w:r>
            <w:r w:rsidRPr="009463A3">
              <w:rPr>
                <w:rFonts w:eastAsia="Times New Roman"/>
                <w:b/>
                <w:sz w:val="22"/>
                <w:szCs w:val="22"/>
                <w:bdr w:val="none" w:sz="0" w:space="0" w:color="auto"/>
              </w:rPr>
              <w:t>NO, SE, GB, US, DE, DK, JP, BR, NZ, FR and HR</w:t>
            </w:r>
            <w:r w:rsidRPr="009463A3">
              <w:rPr>
                <w:rFonts w:eastAsia="Times New Roman"/>
                <w:sz w:val="22"/>
                <w:szCs w:val="22"/>
                <w:bdr w:val="none" w:sz="0" w:space="0" w:color="auto"/>
              </w:rPr>
              <w:t xml:space="preserve"> on the ways and means</w:t>
            </w:r>
            <w:r w:rsidRPr="009463A3">
              <w:rPr>
                <w:rFonts w:eastAsia="Times New Roman"/>
                <w:sz w:val="22"/>
                <w:szCs w:val="22"/>
                <w:bdr w:val="none" w:sz="0" w:space="0" w:color="auto"/>
                <w:vertAlign w:val="superscript"/>
              </w:rPr>
              <w:footnoteReference w:id="10"/>
            </w:r>
            <w:r w:rsidRPr="009463A3">
              <w:rPr>
                <w:rFonts w:eastAsia="Times New Roman"/>
                <w:sz w:val="22"/>
                <w:szCs w:val="22"/>
                <w:bdr w:val="none" w:sz="0" w:space="0" w:color="auto"/>
              </w:rPr>
              <w:t xml:space="preserve"> to prepare the next IHO Strategic Plan 2027-2032.</w:t>
            </w:r>
          </w:p>
          <w:p w14:paraId="2AECFC1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top w:val="single" w:sz="4" w:space="0" w:color="auto"/>
            </w:tcBorders>
            <w:shd w:val="clear" w:color="auto" w:fill="FFFFFF"/>
          </w:tcPr>
          <w:p w14:paraId="608F203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DD375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44B87A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09FAAC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8671BA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69C0E6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BE1B5F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C-8 </w:t>
            </w:r>
            <w:r w:rsidRPr="009463A3">
              <w:rPr>
                <w:rFonts w:eastAsia="Times New Roman"/>
                <w:b/>
                <w:sz w:val="22"/>
                <w:szCs w:val="22"/>
                <w:bdr w:val="none" w:sz="0" w:space="0" w:color="auto"/>
              </w:rPr>
              <w:br/>
              <w:t>(- 3 months)</w:t>
            </w:r>
          </w:p>
        </w:tc>
        <w:tc>
          <w:tcPr>
            <w:tcW w:w="1377" w:type="dxa"/>
            <w:tcBorders>
              <w:top w:val="single" w:sz="4" w:space="0" w:color="auto"/>
            </w:tcBorders>
            <w:shd w:val="clear" w:color="auto" w:fill="FFFFFF"/>
          </w:tcPr>
          <w:p w14:paraId="3D0E030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3ED3FF82" w14:textId="77777777" w:rsidTr="009463A3">
        <w:trPr>
          <w:cantSplit/>
          <w:jc w:val="center"/>
        </w:trPr>
        <w:tc>
          <w:tcPr>
            <w:tcW w:w="11092" w:type="dxa"/>
            <w:gridSpan w:val="7"/>
            <w:tcBorders>
              <w:bottom w:val="single" w:sz="4" w:space="0" w:color="000000"/>
            </w:tcBorders>
            <w:shd w:val="clear" w:color="auto" w:fill="FFFFFF"/>
          </w:tcPr>
          <w:p w14:paraId="774C227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sz w:val="22"/>
                <w:szCs w:val="22"/>
                <w:bdr w:val="none" w:sz="0" w:space="0" w:color="auto"/>
                <w:lang w:eastAsia="fr-FR"/>
              </w:rPr>
            </w:pPr>
          </w:p>
        </w:tc>
      </w:tr>
      <w:tr w:rsidR="009463A3" w:rsidRPr="009463A3" w14:paraId="5C4D6865" w14:textId="77777777" w:rsidTr="00902489">
        <w:trPr>
          <w:cantSplit/>
          <w:jc w:val="center"/>
        </w:trPr>
        <w:tc>
          <w:tcPr>
            <w:tcW w:w="11092" w:type="dxa"/>
            <w:gridSpan w:val="7"/>
            <w:tcBorders>
              <w:bottom w:val="single" w:sz="4" w:space="0" w:color="000000"/>
            </w:tcBorders>
            <w:shd w:val="clear" w:color="auto" w:fill="FFC000"/>
          </w:tcPr>
          <w:p w14:paraId="65FDFFD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7.</w:t>
            </w:r>
            <w:r w:rsidRPr="009463A3">
              <w:rPr>
                <w:rFonts w:eastAsia="Times New Roman"/>
                <w:b/>
                <w:sz w:val="22"/>
                <w:szCs w:val="22"/>
                <w:bdr w:val="none" w:sz="0" w:space="0" w:color="auto"/>
              </w:rPr>
              <w:tab/>
            </w:r>
            <w:r w:rsidRPr="009463A3">
              <w:rPr>
                <w:rFonts w:eastAsia="Malgun Gothic"/>
                <w:b/>
                <w:caps/>
                <w:sz w:val="22"/>
                <w:szCs w:val="22"/>
                <w:bdr w:val="none" w:sz="0" w:space="0" w:color="auto"/>
                <w:lang w:val="en-US" w:eastAsia="fr-FR"/>
              </w:rPr>
              <w:t>OTHER items PROPOSED by a Member state or by THE secretary-general</w:t>
            </w:r>
            <w:r w:rsidRPr="009463A3" w:rsidDel="002F13D4">
              <w:rPr>
                <w:rFonts w:eastAsia="Times New Roman"/>
                <w:b/>
                <w:sz w:val="22"/>
                <w:szCs w:val="22"/>
                <w:bdr w:val="none" w:sz="0" w:space="0" w:color="auto"/>
              </w:rPr>
              <w:t xml:space="preserve"> </w:t>
            </w:r>
          </w:p>
        </w:tc>
      </w:tr>
      <w:tr w:rsidR="009463A3" w:rsidRPr="009463A3" w14:paraId="56F3F105"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20AAE3D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29"/>
              <w:rPr>
                <w:rFonts w:eastAsia="Times New Roman"/>
                <w:sz w:val="22"/>
                <w:szCs w:val="22"/>
                <w:bdr w:val="none" w:sz="0" w:space="0" w:color="auto"/>
              </w:rPr>
            </w:pPr>
            <w:r w:rsidRPr="009463A3">
              <w:rPr>
                <w:rFonts w:eastAsia="Times New Roman"/>
                <w:b/>
                <w:sz w:val="22"/>
                <w:szCs w:val="22"/>
                <w:bdr w:val="none" w:sz="0" w:space="0" w:color="auto"/>
              </w:rPr>
              <w:t>7.1</w:t>
            </w:r>
            <w:r w:rsidRPr="009463A3">
              <w:rPr>
                <w:rFonts w:eastAsia="Times New Roman"/>
                <w:b/>
                <w:sz w:val="22"/>
                <w:szCs w:val="22"/>
                <w:bdr w:val="none" w:sz="0" w:space="0" w:color="auto"/>
              </w:rPr>
              <w:tab/>
              <w:t>Increased Participation on IHO Bodies Activities</w:t>
            </w:r>
          </w:p>
        </w:tc>
      </w:tr>
      <w:tr w:rsidR="009463A3" w:rsidRPr="009463A3" w14:paraId="223A5573" w14:textId="77777777" w:rsidTr="00902489">
        <w:trPr>
          <w:cantSplit/>
          <w:jc w:val="center"/>
        </w:trPr>
        <w:tc>
          <w:tcPr>
            <w:tcW w:w="1171" w:type="dxa"/>
            <w:tcBorders>
              <w:bottom w:val="single" w:sz="4" w:space="0" w:color="000000"/>
            </w:tcBorders>
            <w:shd w:val="clear" w:color="auto" w:fill="auto"/>
          </w:tcPr>
          <w:p w14:paraId="677229F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1C0470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IHO events more inclusive</w:t>
            </w:r>
          </w:p>
        </w:tc>
        <w:tc>
          <w:tcPr>
            <w:tcW w:w="1980" w:type="dxa"/>
            <w:tcBorders>
              <w:bottom w:val="single" w:sz="4" w:space="0" w:color="000000"/>
            </w:tcBorders>
            <w:shd w:val="clear" w:color="auto" w:fill="auto"/>
          </w:tcPr>
          <w:p w14:paraId="687121F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C7/39</w:t>
            </w:r>
          </w:p>
        </w:tc>
        <w:tc>
          <w:tcPr>
            <w:tcW w:w="3212" w:type="dxa"/>
            <w:tcBorders>
              <w:bottom w:val="single" w:sz="4" w:space="0" w:color="000000"/>
            </w:tcBorders>
            <w:shd w:val="clear" w:color="auto" w:fill="auto"/>
          </w:tcPr>
          <w:p w14:paraId="573105C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Noting the comments made in session and collated in the Red Book,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to prepare an IHO Resolution on </w:t>
            </w:r>
            <w:r w:rsidRPr="009463A3">
              <w:rPr>
                <w:rFonts w:eastAsia="Times New Roman"/>
                <w:i/>
                <w:sz w:val="22"/>
                <w:szCs w:val="22"/>
                <w:bdr w:val="none" w:sz="0" w:space="0" w:color="auto"/>
              </w:rPr>
              <w:t>Guidelines for Making IHO Events More Inclusive</w:t>
            </w:r>
            <w:r w:rsidRPr="009463A3">
              <w:rPr>
                <w:rFonts w:eastAsia="Times New Roman"/>
                <w:sz w:val="22"/>
                <w:szCs w:val="22"/>
                <w:bdr w:val="none" w:sz="0" w:space="0" w:color="auto"/>
              </w:rPr>
              <w:t xml:space="preserve"> based on the recommendations made by the </w:t>
            </w:r>
            <w:r w:rsidRPr="009463A3">
              <w:rPr>
                <w:rFonts w:eastAsia="Times New Roman"/>
                <w:b/>
                <w:sz w:val="22"/>
                <w:szCs w:val="22"/>
                <w:bdr w:val="none" w:sz="0" w:space="0" w:color="auto"/>
              </w:rPr>
              <w:t>Secretary-General</w:t>
            </w:r>
            <w:r w:rsidRPr="009463A3">
              <w:rPr>
                <w:rFonts w:eastAsia="Times New Roman"/>
                <w:sz w:val="22"/>
                <w:szCs w:val="22"/>
                <w:bdr w:val="none" w:sz="0" w:space="0" w:color="auto"/>
              </w:rPr>
              <w:t xml:space="preserve"> (Doc. C7-07.1A, paragraph 37) and preliminary analysis from </w:t>
            </w:r>
            <w:r w:rsidRPr="009463A3">
              <w:rPr>
                <w:rFonts w:eastAsia="Times New Roman"/>
                <w:b/>
                <w:sz w:val="22"/>
                <w:szCs w:val="22"/>
                <w:bdr w:val="none" w:sz="0" w:space="0" w:color="auto"/>
              </w:rPr>
              <w:t>AU, NZ and GB</w:t>
            </w:r>
            <w:r w:rsidRPr="009463A3">
              <w:rPr>
                <w:rFonts w:eastAsia="Times New Roman"/>
                <w:sz w:val="22"/>
                <w:szCs w:val="22"/>
                <w:bdr w:val="none" w:sz="0" w:space="0" w:color="auto"/>
              </w:rPr>
              <w:t xml:space="preserve">, available in Doc. C7-07.1B). </w:t>
            </w:r>
          </w:p>
        </w:tc>
        <w:tc>
          <w:tcPr>
            <w:tcW w:w="1688" w:type="dxa"/>
            <w:gridSpan w:val="2"/>
            <w:tcBorders>
              <w:bottom w:val="single" w:sz="4" w:space="0" w:color="000000"/>
            </w:tcBorders>
            <w:shd w:val="clear" w:color="auto" w:fill="auto"/>
          </w:tcPr>
          <w:p w14:paraId="0EB87A1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6309E6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27EB4E47" w14:textId="77777777" w:rsidTr="00902489">
        <w:trPr>
          <w:cantSplit/>
          <w:jc w:val="center"/>
        </w:trPr>
        <w:tc>
          <w:tcPr>
            <w:tcW w:w="1171" w:type="dxa"/>
            <w:tcBorders>
              <w:bottom w:val="single" w:sz="4" w:space="0" w:color="000000"/>
            </w:tcBorders>
            <w:shd w:val="clear" w:color="auto" w:fill="auto"/>
          </w:tcPr>
          <w:p w14:paraId="32ECE9C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45D2532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IHO events more inclusive</w:t>
            </w:r>
          </w:p>
        </w:tc>
        <w:tc>
          <w:tcPr>
            <w:tcW w:w="1980" w:type="dxa"/>
            <w:tcBorders>
              <w:bottom w:val="single" w:sz="4" w:space="0" w:color="000000"/>
            </w:tcBorders>
            <w:shd w:val="clear" w:color="auto" w:fill="auto"/>
          </w:tcPr>
          <w:p w14:paraId="30CE19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C7/40</w:t>
            </w:r>
          </w:p>
        </w:tc>
        <w:tc>
          <w:tcPr>
            <w:tcW w:w="3212" w:type="dxa"/>
            <w:tcBorders>
              <w:bottom w:val="single" w:sz="4" w:space="0" w:color="000000"/>
            </w:tcBorders>
            <w:shd w:val="clear" w:color="auto" w:fill="auto"/>
          </w:tcPr>
          <w:p w14:paraId="6DB9EA0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endorsed the principle of considering an initial proposal for a IHO Resolution </w:t>
            </w:r>
            <w:r w:rsidRPr="009463A3">
              <w:rPr>
                <w:rFonts w:eastAsia="Times New Roman"/>
                <w:i/>
                <w:sz w:val="22"/>
                <w:szCs w:val="22"/>
                <w:bdr w:val="none" w:sz="0" w:space="0" w:color="auto"/>
              </w:rPr>
              <w:t>Guidelines for Making IHO Events More Inclusive</w:t>
            </w:r>
            <w:r w:rsidRPr="009463A3">
              <w:rPr>
                <w:rFonts w:eastAsia="Times New Roman"/>
                <w:sz w:val="22"/>
                <w:szCs w:val="22"/>
                <w:bdr w:val="none" w:sz="0" w:space="0" w:color="auto"/>
              </w:rPr>
              <w:t xml:space="preserve"> (title to be confirmed) to be prepared by an ad hoc drafting group (</w:t>
            </w:r>
            <w:r w:rsidRPr="009463A3">
              <w:rPr>
                <w:rFonts w:eastAsia="Times New Roman"/>
                <w:b/>
                <w:sz w:val="22"/>
                <w:szCs w:val="22"/>
                <w:bdr w:val="none" w:sz="0" w:space="0" w:color="auto"/>
              </w:rPr>
              <w:t xml:space="preserve">AU, CL, FJ, </w:t>
            </w:r>
            <w:r w:rsidRPr="009463A3">
              <w:rPr>
                <w:rFonts w:eastAsia="Times New Roman"/>
                <w:b/>
                <w:sz w:val="22"/>
                <w:szCs w:val="22"/>
                <w:u w:val="single"/>
                <w:bdr w:val="none" w:sz="0" w:space="0" w:color="auto"/>
              </w:rPr>
              <w:t>NZ</w:t>
            </w:r>
            <w:r w:rsidRPr="009463A3">
              <w:rPr>
                <w:rFonts w:eastAsia="Times New Roman"/>
                <w:b/>
                <w:sz w:val="22"/>
                <w:szCs w:val="22"/>
                <w:u w:val="single"/>
                <w:bdr w:val="none" w:sz="0" w:space="0" w:color="auto"/>
                <w:vertAlign w:val="superscript"/>
              </w:rPr>
              <w:footnoteReference w:id="11"/>
            </w:r>
            <w:r w:rsidRPr="009463A3">
              <w:rPr>
                <w:rFonts w:eastAsia="Times New Roman"/>
                <w:b/>
                <w:sz w:val="22"/>
                <w:szCs w:val="22"/>
                <w:bdr w:val="none" w:sz="0" w:space="0" w:color="auto"/>
              </w:rPr>
              <w:t>, SG, GB, US…</w:t>
            </w:r>
            <w:r w:rsidRPr="009463A3">
              <w:rPr>
                <w:rFonts w:eastAsia="Times New Roman"/>
                <w:sz w:val="22"/>
                <w:szCs w:val="22"/>
                <w:bdr w:val="none" w:sz="0" w:space="0" w:color="auto"/>
              </w:rPr>
              <w:t xml:space="preserve">) </w:t>
            </w:r>
          </w:p>
          <w:p w14:paraId="10535B9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68ED9C4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tasked the </w:t>
            </w:r>
            <w:r w:rsidRPr="009463A3">
              <w:rPr>
                <w:rFonts w:eastAsia="Times New Roman"/>
                <w:b/>
                <w:sz w:val="22"/>
                <w:szCs w:val="22"/>
                <w:bdr w:val="none" w:sz="0" w:space="0" w:color="auto"/>
              </w:rPr>
              <w:t>ad hoc drafting group</w:t>
            </w:r>
            <w:r w:rsidRPr="009463A3">
              <w:rPr>
                <w:rFonts w:eastAsia="Times New Roman"/>
                <w:sz w:val="22"/>
                <w:szCs w:val="22"/>
                <w:bdr w:val="none" w:sz="0" w:space="0" w:color="auto"/>
              </w:rPr>
              <w:t xml:space="preserve"> (respectively </w:t>
            </w:r>
            <w:r w:rsidRPr="009463A3">
              <w:rPr>
                <w:rFonts w:eastAsia="Times New Roman"/>
                <w:b/>
                <w:sz w:val="22"/>
                <w:szCs w:val="22"/>
                <w:bdr w:val="none" w:sz="0" w:space="0" w:color="auto"/>
              </w:rPr>
              <w:t>IRCC</w:t>
            </w:r>
            <w:r w:rsidRPr="009463A3">
              <w:rPr>
                <w:rFonts w:eastAsia="Times New Roman"/>
                <w:sz w:val="22"/>
                <w:szCs w:val="22"/>
                <w:bdr w:val="none" w:sz="0" w:space="0" w:color="auto"/>
              </w:rPr>
              <w:t>) to conduct a survey</w:t>
            </w:r>
            <w:r w:rsidRPr="009463A3">
              <w:rPr>
                <w:rFonts w:eastAsia="Times New Roman"/>
                <w:sz w:val="22"/>
                <w:szCs w:val="22"/>
                <w:bdr w:val="none" w:sz="0" w:space="0" w:color="auto"/>
                <w:vertAlign w:val="superscript"/>
              </w:rPr>
              <w:footnoteReference w:id="12"/>
            </w:r>
            <w:r w:rsidRPr="009463A3">
              <w:rPr>
                <w:rFonts w:eastAsia="Times New Roman"/>
                <w:sz w:val="22"/>
                <w:szCs w:val="22"/>
                <w:bdr w:val="none" w:sz="0" w:space="0" w:color="auto"/>
              </w:rPr>
              <w:t xml:space="preserve"> on behalf of the Council to assess the feasibility, preference and willingness of </w:t>
            </w:r>
            <w:r w:rsidRPr="009463A3">
              <w:rPr>
                <w:rFonts w:eastAsia="Times New Roman"/>
                <w:b/>
                <w:sz w:val="22"/>
                <w:szCs w:val="22"/>
                <w:bdr w:val="none" w:sz="0" w:space="0" w:color="auto"/>
              </w:rPr>
              <w:t>MS</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WGs, Committees Chairs</w:t>
            </w:r>
            <w:r w:rsidRPr="009463A3">
              <w:rPr>
                <w:rFonts w:eastAsia="Times New Roman"/>
                <w:sz w:val="22"/>
                <w:szCs w:val="22"/>
                <w:bdr w:val="none" w:sz="0" w:space="0" w:color="auto"/>
              </w:rPr>
              <w:t>… (</w:t>
            </w:r>
            <w:proofErr w:type="gramStart"/>
            <w:r w:rsidRPr="009463A3">
              <w:rPr>
                <w:rFonts w:eastAsia="Times New Roman"/>
                <w:sz w:val="22"/>
                <w:szCs w:val="22"/>
                <w:bdr w:val="none" w:sz="0" w:space="0" w:color="auto"/>
              </w:rPr>
              <w:t>respectively</w:t>
            </w:r>
            <w:proofErr w:type="gramEnd"/>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RHCs</w:t>
            </w:r>
            <w:r w:rsidRPr="009463A3">
              <w:rPr>
                <w:rFonts w:eastAsia="Times New Roman"/>
                <w:sz w:val="22"/>
                <w:szCs w:val="22"/>
                <w:bdr w:val="none" w:sz="0" w:space="0" w:color="auto"/>
              </w:rPr>
              <w:t>), to host and attend meeting in the four different modalities (in-person, in-person with live streaming, hybrid, or full VTC).</w:t>
            </w:r>
          </w:p>
          <w:p w14:paraId="7E91234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102A88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Once the outcome of the survey are compiled by the ad hoc drafting group,</w:t>
            </w:r>
            <w:r w:rsidRPr="009463A3">
              <w:rPr>
                <w:rFonts w:eastAsia="Times New Roman"/>
                <w:b/>
                <w:sz w:val="22"/>
                <w:szCs w:val="22"/>
                <w:bdr w:val="none" w:sz="0" w:space="0" w:color="auto"/>
              </w:rPr>
              <w:t xml:space="preserve"> IHO Secretariat</w:t>
            </w:r>
            <w:r w:rsidRPr="009463A3">
              <w:rPr>
                <w:rFonts w:eastAsia="Times New Roman"/>
                <w:sz w:val="22"/>
                <w:szCs w:val="22"/>
                <w:bdr w:val="none" w:sz="0" w:space="0" w:color="auto"/>
              </w:rPr>
              <w:t xml:space="preserve"> to refine the draft proposed IHO Resolution in liaison with the ad hoc drafting group if appropriate, and submit it to </w:t>
            </w:r>
            <w:r w:rsidRPr="009463A3">
              <w:rPr>
                <w:rFonts w:eastAsia="Times New Roman"/>
                <w:b/>
                <w:sz w:val="22"/>
                <w:szCs w:val="22"/>
                <w:bdr w:val="none" w:sz="0" w:space="0" w:color="auto"/>
              </w:rPr>
              <w:t>IHO Member States</w:t>
            </w:r>
            <w:r w:rsidRPr="009463A3">
              <w:rPr>
                <w:rFonts w:eastAsia="Times New Roman"/>
                <w:sz w:val="22"/>
                <w:szCs w:val="22"/>
                <w:bdr w:val="none" w:sz="0" w:space="0" w:color="auto"/>
              </w:rPr>
              <w:t xml:space="preserve"> for approval.</w:t>
            </w:r>
          </w:p>
          <w:p w14:paraId="7E07AE6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07BBDA6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B6617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BC6912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BBAC34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6E36E2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31 January 2024</w:t>
            </w:r>
          </w:p>
          <w:p w14:paraId="7E0516A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442A14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B327CB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AE70A0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C78024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2FB90C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7ED938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041AA9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2392E3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6AE5D3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A3A73B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F76664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C3DDAF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31 January 2024</w:t>
            </w:r>
          </w:p>
          <w:p w14:paraId="5C05888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B544EC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5E318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49F0C1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49EC3F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9D0A1C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3DA972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3E64AF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31 March 2024 (deadline 31 May 2024)</w:t>
            </w:r>
          </w:p>
        </w:tc>
        <w:tc>
          <w:tcPr>
            <w:tcW w:w="1377" w:type="dxa"/>
            <w:tcBorders>
              <w:bottom w:val="single" w:sz="4" w:space="0" w:color="000000"/>
            </w:tcBorders>
            <w:shd w:val="clear" w:color="auto" w:fill="auto"/>
          </w:tcPr>
          <w:p w14:paraId="04D62F9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3F4F24F8" w14:textId="77777777" w:rsidTr="00902489">
        <w:trPr>
          <w:cantSplit/>
          <w:jc w:val="center"/>
        </w:trPr>
        <w:tc>
          <w:tcPr>
            <w:tcW w:w="1171" w:type="dxa"/>
            <w:tcBorders>
              <w:bottom w:val="single" w:sz="4" w:space="0" w:color="000000"/>
            </w:tcBorders>
            <w:shd w:val="clear" w:color="auto" w:fill="auto"/>
          </w:tcPr>
          <w:p w14:paraId="0926BEA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E6CE3B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highlight w:val="yellow"/>
                <w:bdr w:val="none" w:sz="0" w:space="0" w:color="auto"/>
              </w:rPr>
            </w:pPr>
          </w:p>
        </w:tc>
        <w:tc>
          <w:tcPr>
            <w:tcW w:w="1980" w:type="dxa"/>
            <w:tcBorders>
              <w:bottom w:val="single" w:sz="4" w:space="0" w:color="000000"/>
            </w:tcBorders>
            <w:shd w:val="clear" w:color="auto" w:fill="auto"/>
          </w:tcPr>
          <w:p w14:paraId="22697FB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C7/41</w:t>
            </w:r>
          </w:p>
        </w:tc>
        <w:tc>
          <w:tcPr>
            <w:tcW w:w="3212" w:type="dxa"/>
            <w:tcBorders>
              <w:bottom w:val="single" w:sz="4" w:space="0" w:color="000000"/>
            </w:tcBorders>
            <w:shd w:val="clear" w:color="auto" w:fill="auto"/>
          </w:tcPr>
          <w:p w14:paraId="445434F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i/>
                <w:sz w:val="22"/>
                <w:szCs w:val="22"/>
                <w:bdr w:val="none" w:sz="0" w:space="0" w:color="auto"/>
              </w:rPr>
            </w:pPr>
            <w:r w:rsidRPr="009463A3">
              <w:rPr>
                <w:rFonts w:eastAsia="Times New Roman"/>
                <w:i/>
                <w:sz w:val="22"/>
                <w:szCs w:val="22"/>
                <w:bdr w:val="none" w:sz="0" w:space="0" w:color="auto"/>
              </w:rPr>
              <w:t>Left blank intentionally</w:t>
            </w:r>
          </w:p>
          <w:p w14:paraId="6D81B4A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23FBAC2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090927F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3A48D11C" w14:textId="77777777" w:rsidTr="00902489">
        <w:trPr>
          <w:cantSplit/>
          <w:jc w:val="center"/>
        </w:trPr>
        <w:tc>
          <w:tcPr>
            <w:tcW w:w="1171" w:type="dxa"/>
            <w:tcBorders>
              <w:bottom w:val="single" w:sz="4" w:space="0" w:color="000000"/>
            </w:tcBorders>
            <w:shd w:val="clear" w:color="auto" w:fill="auto"/>
          </w:tcPr>
          <w:p w14:paraId="5A4A09B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562D61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1BBB334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77ABE4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187329B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513F91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C463C59" w14:textId="77777777" w:rsidTr="00902489">
        <w:trPr>
          <w:cantSplit/>
          <w:jc w:val="center"/>
        </w:trPr>
        <w:tc>
          <w:tcPr>
            <w:tcW w:w="11092" w:type="dxa"/>
            <w:gridSpan w:val="7"/>
            <w:tcBorders>
              <w:top w:val="single" w:sz="4" w:space="0" w:color="000000"/>
              <w:left w:val="single" w:sz="4" w:space="0" w:color="auto"/>
              <w:bottom w:val="single" w:sz="4" w:space="0" w:color="auto"/>
              <w:right w:val="single" w:sz="4" w:space="0" w:color="auto"/>
            </w:tcBorders>
            <w:shd w:val="clear" w:color="auto" w:fill="C6D9F1"/>
          </w:tcPr>
          <w:p w14:paraId="168AF78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454" w:hanging="425"/>
              <w:rPr>
                <w:rFonts w:eastAsia="Times New Roman"/>
                <w:sz w:val="22"/>
                <w:szCs w:val="22"/>
                <w:bdr w:val="none" w:sz="0" w:space="0" w:color="auto"/>
              </w:rPr>
            </w:pPr>
            <w:r w:rsidRPr="009463A3">
              <w:rPr>
                <w:rFonts w:eastAsia="Times New Roman"/>
                <w:b/>
                <w:sz w:val="22"/>
                <w:szCs w:val="22"/>
                <w:bdr w:val="none" w:sz="0" w:space="0" w:color="auto"/>
              </w:rPr>
              <w:t>7.2</w:t>
            </w:r>
            <w:r w:rsidRPr="009463A3">
              <w:rPr>
                <w:rFonts w:eastAsia="Times New Roman"/>
                <w:b/>
                <w:sz w:val="22"/>
                <w:szCs w:val="22"/>
                <w:bdr w:val="none" w:sz="0" w:space="0" w:color="auto"/>
              </w:rPr>
              <w:tab/>
              <w:t>Further digitalization of Secretariat`s operation - Development and introduction of improved registration and information sharing</w:t>
            </w:r>
          </w:p>
        </w:tc>
      </w:tr>
      <w:tr w:rsidR="009463A3" w:rsidRPr="009463A3" w14:paraId="6D389CA1" w14:textId="77777777" w:rsidTr="009463A3">
        <w:trPr>
          <w:cantSplit/>
          <w:jc w:val="center"/>
        </w:trPr>
        <w:tc>
          <w:tcPr>
            <w:tcW w:w="1171" w:type="dxa"/>
            <w:tcBorders>
              <w:bottom w:val="single" w:sz="4" w:space="0" w:color="000000"/>
            </w:tcBorders>
            <w:shd w:val="clear" w:color="auto" w:fill="FFFFFF"/>
          </w:tcPr>
          <w:p w14:paraId="5D86016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78F12CA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574BDBA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C7/42</w:t>
            </w:r>
          </w:p>
        </w:tc>
        <w:tc>
          <w:tcPr>
            <w:tcW w:w="3212" w:type="dxa"/>
            <w:tcBorders>
              <w:bottom w:val="single" w:sz="4" w:space="0" w:color="000000"/>
            </w:tcBorders>
            <w:shd w:val="clear" w:color="auto" w:fill="FFFFFF"/>
          </w:tcPr>
          <w:p w14:paraId="1435E08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endorsed the </w:t>
            </w:r>
            <w:r w:rsidRPr="009463A3">
              <w:rPr>
                <w:rFonts w:eastAsia="Times New Roman"/>
                <w:b/>
                <w:sz w:val="22"/>
                <w:szCs w:val="22"/>
                <w:bdr w:val="none" w:sz="0" w:space="0" w:color="auto"/>
              </w:rPr>
              <w:t>IHO</w:t>
            </w:r>
            <w:r w:rsidRPr="009463A3">
              <w:rPr>
                <w:rFonts w:eastAsia="Times New Roman"/>
                <w:sz w:val="22"/>
                <w:szCs w:val="22"/>
                <w:bdr w:val="none" w:sz="0" w:space="0" w:color="auto"/>
              </w:rPr>
              <w:t xml:space="preserve"> </w:t>
            </w:r>
            <w:r w:rsidRPr="009463A3">
              <w:rPr>
                <w:rFonts w:eastAsia="Times New Roman"/>
                <w:b/>
                <w:sz w:val="22"/>
                <w:szCs w:val="22"/>
                <w:bdr w:val="none" w:sz="0" w:space="0" w:color="auto"/>
              </w:rPr>
              <w:t>Secretariat’s</w:t>
            </w:r>
            <w:r w:rsidRPr="009463A3">
              <w:rPr>
                <w:rFonts w:eastAsia="Times New Roman"/>
                <w:sz w:val="22"/>
                <w:szCs w:val="22"/>
                <w:bdr w:val="none" w:sz="0" w:space="0" w:color="auto"/>
              </w:rPr>
              <w:t xml:space="preserve"> ambitions to further digitalize the services rendered to IHO Member States</w:t>
            </w:r>
            <w:r w:rsidRPr="009463A3">
              <w:rPr>
                <w:rFonts w:eastAsia="Times New Roman"/>
                <w:b/>
                <w:sz w:val="22"/>
                <w:szCs w:val="22"/>
                <w:bdr w:val="none" w:sz="0" w:space="0" w:color="auto"/>
              </w:rPr>
              <w:t xml:space="preserve"> </w:t>
            </w:r>
            <w:r w:rsidRPr="009463A3">
              <w:rPr>
                <w:rFonts w:eastAsia="Times New Roman"/>
                <w:sz w:val="22"/>
                <w:szCs w:val="22"/>
                <w:bdr w:val="none" w:sz="0" w:space="0" w:color="auto"/>
              </w:rPr>
              <w:t>and</w:t>
            </w:r>
            <w:r w:rsidRPr="009463A3">
              <w:rPr>
                <w:rFonts w:eastAsia="Times New Roman"/>
                <w:b/>
                <w:sz w:val="22"/>
                <w:szCs w:val="22"/>
                <w:bdr w:val="none" w:sz="0" w:space="0" w:color="auto"/>
              </w:rPr>
              <w:t xml:space="preserve"> </w:t>
            </w:r>
            <w:r w:rsidRPr="009463A3">
              <w:rPr>
                <w:rFonts w:eastAsia="Times New Roman"/>
                <w:sz w:val="22"/>
                <w:szCs w:val="22"/>
                <w:bdr w:val="none" w:sz="0" w:space="0" w:color="auto"/>
              </w:rPr>
              <w:t xml:space="preserve">welcomed the offer made to </w:t>
            </w:r>
            <w:r w:rsidRPr="009463A3">
              <w:rPr>
                <w:rFonts w:eastAsia="Times New Roman"/>
                <w:b/>
                <w:sz w:val="22"/>
                <w:szCs w:val="22"/>
                <w:bdr w:val="none" w:sz="0" w:space="0" w:color="auto"/>
              </w:rPr>
              <w:t>IHO MS</w:t>
            </w:r>
            <w:r w:rsidRPr="009463A3">
              <w:rPr>
                <w:rFonts w:eastAsia="Times New Roman"/>
                <w:sz w:val="22"/>
                <w:szCs w:val="22"/>
                <w:bdr w:val="none" w:sz="0" w:space="0" w:color="auto"/>
              </w:rPr>
              <w:t xml:space="preserve"> who would like to be involved in the different testing and acceptance phases of the new IHO Portal (POC: </w:t>
            </w:r>
            <w:hyperlink r:id="rId23" w:history="1">
              <w:r w:rsidRPr="009463A3">
                <w:rPr>
                  <w:rFonts w:eastAsia="Times New Roman"/>
                  <w:color w:val="0563C1"/>
                  <w:sz w:val="22"/>
                  <w:szCs w:val="22"/>
                  <w:u w:val="single"/>
                  <w:bdr w:val="none" w:sz="0" w:space="0" w:color="auto"/>
                </w:rPr>
                <w:t>addt@iho.int</w:t>
              </w:r>
            </w:hyperlink>
            <w:r w:rsidRPr="009463A3">
              <w:rPr>
                <w:rFonts w:eastAsia="Times New Roman"/>
                <w:sz w:val="22"/>
                <w:szCs w:val="22"/>
                <w:bdr w:val="none" w:sz="0" w:space="0" w:color="auto"/>
              </w:rPr>
              <w:t>)</w:t>
            </w:r>
          </w:p>
          <w:p w14:paraId="71F416A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w:t>
            </w:r>
          </w:p>
          <w:p w14:paraId="3C15DC8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2DBB365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shd w:val="clear" w:color="auto" w:fill="FFFF00"/>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potential participation in the testing phase of </w:t>
            </w:r>
            <w:r w:rsidRPr="009463A3">
              <w:rPr>
                <w:rFonts w:eastAsia="Times New Roman"/>
                <w:b/>
                <w:sz w:val="22"/>
                <w:szCs w:val="22"/>
                <w:bdr w:val="none" w:sz="0" w:space="0" w:color="auto"/>
              </w:rPr>
              <w:t>BR, DK, FR, ID, JP, NO, SE, UK</w:t>
            </w:r>
            <w:r w:rsidRPr="009463A3">
              <w:rPr>
                <w:rFonts w:eastAsia="Times New Roman"/>
                <w:sz w:val="22"/>
                <w:szCs w:val="22"/>
                <w:bdr w:val="none" w:sz="0" w:space="0" w:color="auto"/>
              </w:rPr>
              <w:t>, and the</w:t>
            </w:r>
            <w:r w:rsidRPr="009463A3">
              <w:rPr>
                <w:rFonts w:eastAsia="Times New Roman"/>
                <w:b/>
                <w:sz w:val="22"/>
                <w:szCs w:val="22"/>
                <w:bdr w:val="none" w:sz="0" w:space="0" w:color="auto"/>
              </w:rPr>
              <w:t xml:space="preserve"> US</w:t>
            </w:r>
            <w:r w:rsidRPr="009463A3">
              <w:rPr>
                <w:rFonts w:eastAsia="Times New Roman"/>
                <w:sz w:val="22"/>
                <w:szCs w:val="22"/>
                <w:bdr w:val="none" w:sz="0" w:space="0" w:color="auto"/>
              </w:rPr>
              <w:t>.</w:t>
            </w:r>
          </w:p>
          <w:p w14:paraId="022059A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2E1C68C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2EBB57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79C8E2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069A2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453B8B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AE2C87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3931FBC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D9442F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from December 2023</w:t>
            </w:r>
          </w:p>
        </w:tc>
        <w:tc>
          <w:tcPr>
            <w:tcW w:w="1377" w:type="dxa"/>
            <w:tcBorders>
              <w:bottom w:val="single" w:sz="4" w:space="0" w:color="000000"/>
            </w:tcBorders>
            <w:shd w:val="clear" w:color="auto" w:fill="auto"/>
          </w:tcPr>
          <w:p w14:paraId="4BD95FA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r w:rsidRPr="009463A3">
              <w:rPr>
                <w:rFonts w:eastAsia="Times New Roman"/>
                <w:sz w:val="22"/>
                <w:szCs w:val="22"/>
                <w:highlight w:val="lightGray"/>
                <w:bdr w:val="none" w:sz="0" w:space="0" w:color="auto"/>
              </w:rPr>
              <w:t>Decision</w:t>
            </w:r>
          </w:p>
        </w:tc>
      </w:tr>
      <w:tr w:rsidR="009463A3" w:rsidRPr="009463A3" w14:paraId="137A8DA1" w14:textId="77777777" w:rsidTr="00902489">
        <w:trPr>
          <w:cantSplit/>
          <w:jc w:val="center"/>
        </w:trPr>
        <w:tc>
          <w:tcPr>
            <w:tcW w:w="1171" w:type="dxa"/>
            <w:tcBorders>
              <w:bottom w:val="single" w:sz="4" w:space="0" w:color="000000"/>
            </w:tcBorders>
            <w:shd w:val="clear" w:color="auto" w:fill="auto"/>
          </w:tcPr>
          <w:p w14:paraId="2FDDC77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6A393D1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30E9DC5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16B7FEC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BB50E9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BFCFCC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76FAED0" w14:textId="77777777" w:rsidTr="009463A3">
        <w:trPr>
          <w:cantSplit/>
          <w:jc w:val="center"/>
        </w:trPr>
        <w:tc>
          <w:tcPr>
            <w:tcW w:w="11092" w:type="dxa"/>
            <w:gridSpan w:val="7"/>
            <w:tcBorders>
              <w:bottom w:val="single" w:sz="4" w:space="0" w:color="000000"/>
            </w:tcBorders>
            <w:shd w:val="clear" w:color="auto" w:fill="BDD6EE"/>
          </w:tcPr>
          <w:p w14:paraId="5F980E7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ind w:left="454" w:hanging="454"/>
              <w:rPr>
                <w:rFonts w:eastAsia="Times New Roman"/>
                <w:sz w:val="22"/>
                <w:szCs w:val="22"/>
                <w:bdr w:val="none" w:sz="0" w:space="0" w:color="auto"/>
              </w:rPr>
            </w:pPr>
            <w:r w:rsidRPr="009463A3">
              <w:rPr>
                <w:rFonts w:eastAsia="Times New Roman"/>
                <w:b/>
                <w:sz w:val="22"/>
                <w:szCs w:val="22"/>
                <w:bdr w:val="none" w:sz="0" w:space="0" w:color="auto"/>
              </w:rPr>
              <w:t>7.3</w:t>
            </w:r>
            <w:r w:rsidRPr="009463A3">
              <w:rPr>
                <w:rFonts w:eastAsia="Times New Roman"/>
                <w:b/>
                <w:sz w:val="22"/>
                <w:szCs w:val="22"/>
                <w:bdr w:val="none" w:sz="0" w:space="0" w:color="auto"/>
              </w:rPr>
              <w:tab/>
              <w:t>Implementation of a new global MSDI layer dedicated to Marine Protected Areas (MPA) - Proposal for discussion of the situation and follow up activities</w:t>
            </w:r>
          </w:p>
        </w:tc>
      </w:tr>
      <w:tr w:rsidR="009463A3" w:rsidRPr="009463A3" w14:paraId="37184ACA" w14:textId="77777777" w:rsidTr="009463A3">
        <w:trPr>
          <w:cantSplit/>
          <w:jc w:val="center"/>
        </w:trPr>
        <w:tc>
          <w:tcPr>
            <w:tcW w:w="1171" w:type="dxa"/>
            <w:tcBorders>
              <w:bottom w:val="single" w:sz="4" w:space="0" w:color="000000"/>
            </w:tcBorders>
            <w:shd w:val="clear" w:color="auto" w:fill="FFFFFF"/>
          </w:tcPr>
          <w:p w14:paraId="42925B9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3D1B87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MPA</w:t>
            </w:r>
          </w:p>
        </w:tc>
        <w:tc>
          <w:tcPr>
            <w:tcW w:w="1980" w:type="dxa"/>
            <w:tcBorders>
              <w:bottom w:val="single" w:sz="4" w:space="0" w:color="000000"/>
            </w:tcBorders>
            <w:shd w:val="clear" w:color="auto" w:fill="FFFFFF"/>
          </w:tcPr>
          <w:p w14:paraId="1F9F18B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C7/43</w:t>
            </w:r>
          </w:p>
        </w:tc>
        <w:tc>
          <w:tcPr>
            <w:tcW w:w="3212" w:type="dxa"/>
            <w:tcBorders>
              <w:bottom w:val="single" w:sz="4" w:space="0" w:color="000000"/>
            </w:tcBorders>
            <w:shd w:val="clear" w:color="auto" w:fill="FFFFFF"/>
          </w:tcPr>
          <w:p w14:paraId="358493C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valid concerns raised by some Members during discussion and in the Red Book on the proposal to engage the IHO in the development of a new global MSDI MPA layer but did not reach a consensus for the MPA concept approach proposed by the Secretariat.</w:t>
            </w:r>
          </w:p>
          <w:p w14:paraId="3A26FF7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0522F92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29BC47B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highlight w:val="yellow"/>
                <w:bdr w:val="none" w:sz="0" w:space="0" w:color="auto"/>
              </w:rPr>
            </w:pPr>
            <w:r w:rsidRPr="009463A3">
              <w:rPr>
                <w:rFonts w:eastAsia="Times New Roman"/>
                <w:sz w:val="22"/>
                <w:szCs w:val="22"/>
                <w:highlight w:val="lightGray"/>
                <w:bdr w:val="none" w:sz="0" w:space="0" w:color="auto"/>
              </w:rPr>
              <w:t>Decision</w:t>
            </w:r>
          </w:p>
        </w:tc>
      </w:tr>
      <w:tr w:rsidR="009463A3" w:rsidRPr="009463A3" w14:paraId="0930DC1E" w14:textId="77777777" w:rsidTr="009463A3">
        <w:trPr>
          <w:cantSplit/>
          <w:jc w:val="center"/>
        </w:trPr>
        <w:tc>
          <w:tcPr>
            <w:tcW w:w="1171" w:type="dxa"/>
            <w:tcBorders>
              <w:bottom w:val="single" w:sz="4" w:space="0" w:color="000000"/>
            </w:tcBorders>
            <w:shd w:val="clear" w:color="auto" w:fill="FFFFFF"/>
          </w:tcPr>
          <w:p w14:paraId="39FA054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47A8F2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MPA</w:t>
            </w:r>
          </w:p>
        </w:tc>
        <w:tc>
          <w:tcPr>
            <w:tcW w:w="1980" w:type="dxa"/>
            <w:tcBorders>
              <w:bottom w:val="single" w:sz="4" w:space="0" w:color="000000"/>
            </w:tcBorders>
            <w:shd w:val="clear" w:color="auto" w:fill="FFFFFF"/>
          </w:tcPr>
          <w:p w14:paraId="3767EDB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C7/44</w:t>
            </w:r>
          </w:p>
        </w:tc>
        <w:tc>
          <w:tcPr>
            <w:tcW w:w="3212" w:type="dxa"/>
            <w:tcBorders>
              <w:bottom w:val="single" w:sz="4" w:space="0" w:color="000000"/>
            </w:tcBorders>
            <w:shd w:val="clear" w:color="auto" w:fill="FFFFFF"/>
          </w:tcPr>
          <w:p w14:paraId="2917B4A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Following on clarification on the objectives provided by the </w:t>
            </w:r>
            <w:r w:rsidRPr="009463A3">
              <w:rPr>
                <w:rFonts w:eastAsia="Times New Roman"/>
                <w:b/>
                <w:sz w:val="22"/>
                <w:szCs w:val="22"/>
                <w:bdr w:val="none" w:sz="0" w:space="0" w:color="auto"/>
              </w:rPr>
              <w:t>Secretary-General</w:t>
            </w:r>
            <w:r w:rsidRPr="009463A3">
              <w:rPr>
                <w:rFonts w:eastAsia="Times New Roman"/>
                <w:sz w:val="22"/>
                <w:szCs w:val="22"/>
                <w:bdr w:val="none" w:sz="0" w:space="0" w:color="auto"/>
              </w:rPr>
              <w:t xml:space="preserve">, including updates from the last NIPWG-10 meeting on S-122 development, 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agreed on the strategic need to promote the S-100 Concept with a quick-win through S-122. </w:t>
            </w:r>
          </w:p>
          <w:p w14:paraId="0D7AAB2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36050FB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tasked the IHO Secretariat to establish liaison with relevant data providers of MPAs and tasked the IRCC through the MSDIWG to establish a pilot project for the High Sea and MPAs adopted by IMO, to demonstrate the benefits of S-122 for non-navigation purposes.</w:t>
            </w:r>
          </w:p>
          <w:p w14:paraId="7B38FF2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54A157E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B71A8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780A6E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D90805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B97F32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F56FFF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7A5C15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F77CC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D79B08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507648F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64DB0E3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2BD3AE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708AAC5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301F3A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4CEC042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15696EB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08C9550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p w14:paraId="2ED07CC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C-8</w:t>
            </w:r>
          </w:p>
        </w:tc>
        <w:tc>
          <w:tcPr>
            <w:tcW w:w="1377" w:type="dxa"/>
            <w:tcBorders>
              <w:bottom w:val="single" w:sz="4" w:space="0" w:color="000000"/>
            </w:tcBorders>
            <w:shd w:val="clear" w:color="auto" w:fill="auto"/>
          </w:tcPr>
          <w:p w14:paraId="0F4FF32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tc>
      </w:tr>
      <w:tr w:rsidR="009463A3" w:rsidRPr="009463A3" w14:paraId="759BEAB2" w14:textId="77777777" w:rsidTr="009463A3">
        <w:trPr>
          <w:cantSplit/>
          <w:jc w:val="center"/>
        </w:trPr>
        <w:tc>
          <w:tcPr>
            <w:tcW w:w="1171" w:type="dxa"/>
            <w:tcBorders>
              <w:bottom w:val="single" w:sz="4" w:space="0" w:color="000000"/>
            </w:tcBorders>
            <w:shd w:val="clear" w:color="auto" w:fill="FFFFFF"/>
          </w:tcPr>
          <w:p w14:paraId="32792B6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6D83440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FFFFFF"/>
          </w:tcPr>
          <w:p w14:paraId="5FD63F3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FFFFFF"/>
          </w:tcPr>
          <w:p w14:paraId="394456D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0DC3FD2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2D3777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64C2529A" w14:textId="77777777" w:rsidTr="00902489">
        <w:trPr>
          <w:cantSplit/>
          <w:jc w:val="center"/>
        </w:trPr>
        <w:tc>
          <w:tcPr>
            <w:tcW w:w="11092" w:type="dxa"/>
            <w:gridSpan w:val="7"/>
            <w:tcBorders>
              <w:bottom w:val="single" w:sz="4" w:space="0" w:color="000000"/>
            </w:tcBorders>
            <w:shd w:val="clear" w:color="auto" w:fill="FFC000"/>
          </w:tcPr>
          <w:p w14:paraId="7987AB4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0"/>
                <w:szCs w:val="20"/>
                <w:bdr w:val="none" w:sz="0" w:space="0" w:color="auto"/>
              </w:rPr>
            </w:pPr>
            <w:r w:rsidRPr="009463A3">
              <w:rPr>
                <w:rFonts w:eastAsia="Times New Roman"/>
                <w:b/>
                <w:sz w:val="22"/>
                <w:szCs w:val="22"/>
                <w:bdr w:val="none" w:sz="0" w:space="0" w:color="auto"/>
              </w:rPr>
              <w:t>8.</w:t>
            </w:r>
            <w:r w:rsidRPr="009463A3">
              <w:rPr>
                <w:rFonts w:eastAsia="Times New Roman"/>
                <w:b/>
                <w:sz w:val="22"/>
                <w:szCs w:val="22"/>
                <w:bdr w:val="none" w:sz="0" w:space="0" w:color="auto"/>
              </w:rPr>
              <w:tab/>
              <w:t>NEXT MEETING</w:t>
            </w:r>
          </w:p>
        </w:tc>
      </w:tr>
      <w:tr w:rsidR="009463A3" w:rsidRPr="009463A3" w14:paraId="0F6555F8" w14:textId="77777777" w:rsidTr="00902489">
        <w:trPr>
          <w:cantSplit/>
          <w:jc w:val="center"/>
        </w:trPr>
        <w:tc>
          <w:tcPr>
            <w:tcW w:w="11092" w:type="dxa"/>
            <w:gridSpan w:val="7"/>
            <w:tcBorders>
              <w:left w:val="single" w:sz="4" w:space="0" w:color="auto"/>
              <w:bottom w:val="single" w:sz="4" w:space="0" w:color="auto"/>
              <w:right w:val="single" w:sz="4" w:space="0" w:color="auto"/>
            </w:tcBorders>
            <w:shd w:val="clear" w:color="auto" w:fill="C6D9F1"/>
          </w:tcPr>
          <w:p w14:paraId="0DE7C460"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lastRenderedPageBreak/>
              <w:t>8.1</w:t>
            </w:r>
            <w:r w:rsidRPr="009463A3">
              <w:rPr>
                <w:rFonts w:eastAsia="Times New Roman"/>
                <w:b/>
                <w:sz w:val="22"/>
                <w:szCs w:val="22"/>
                <w:bdr w:val="none" w:sz="0" w:space="0" w:color="auto"/>
              </w:rPr>
              <w:tab/>
              <w:t>Dates and venue for the 8</w:t>
            </w:r>
            <w:r w:rsidRPr="009463A3">
              <w:rPr>
                <w:rFonts w:eastAsia="Times New Roman"/>
                <w:b/>
                <w:sz w:val="22"/>
                <w:szCs w:val="22"/>
                <w:bdr w:val="none" w:sz="0" w:space="0" w:color="auto"/>
                <w:vertAlign w:val="superscript"/>
              </w:rPr>
              <w:t>th</w:t>
            </w:r>
            <w:r w:rsidRPr="009463A3">
              <w:rPr>
                <w:rFonts w:eastAsia="Times New Roman"/>
                <w:b/>
                <w:sz w:val="22"/>
                <w:szCs w:val="22"/>
                <w:bdr w:val="none" w:sz="0" w:space="0" w:color="auto"/>
              </w:rPr>
              <w:t xml:space="preserve"> Meeting of the IHO Council</w:t>
            </w:r>
            <w:r w:rsidRPr="009463A3" w:rsidDel="008E611E">
              <w:rPr>
                <w:rFonts w:eastAsia="Times New Roman"/>
                <w:b/>
                <w:sz w:val="22"/>
                <w:szCs w:val="22"/>
                <w:bdr w:val="none" w:sz="0" w:space="0" w:color="auto"/>
              </w:rPr>
              <w:t xml:space="preserve"> </w:t>
            </w:r>
          </w:p>
        </w:tc>
      </w:tr>
      <w:tr w:rsidR="009463A3" w:rsidRPr="009463A3" w14:paraId="0A491BB5" w14:textId="77777777" w:rsidTr="00902489">
        <w:trPr>
          <w:cantSplit/>
          <w:jc w:val="center"/>
        </w:trPr>
        <w:tc>
          <w:tcPr>
            <w:tcW w:w="1171" w:type="dxa"/>
            <w:tcBorders>
              <w:bottom w:val="single" w:sz="4" w:space="0" w:color="000000"/>
            </w:tcBorders>
            <w:shd w:val="clear" w:color="auto" w:fill="auto"/>
          </w:tcPr>
          <w:p w14:paraId="3D9FBC5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4087C9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C-8</w:t>
            </w:r>
          </w:p>
        </w:tc>
        <w:tc>
          <w:tcPr>
            <w:tcW w:w="1980" w:type="dxa"/>
            <w:tcBorders>
              <w:bottom w:val="single" w:sz="4" w:space="0" w:color="000000"/>
            </w:tcBorders>
            <w:shd w:val="clear" w:color="auto" w:fill="auto"/>
          </w:tcPr>
          <w:p w14:paraId="44A08EC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C7/45</w:t>
            </w:r>
          </w:p>
        </w:tc>
        <w:tc>
          <w:tcPr>
            <w:tcW w:w="3212" w:type="dxa"/>
            <w:tcBorders>
              <w:bottom w:val="single" w:sz="4" w:space="0" w:color="000000"/>
            </w:tcBorders>
            <w:shd w:val="clear" w:color="auto" w:fill="auto"/>
          </w:tcPr>
          <w:p w14:paraId="5E929E5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The</w:t>
            </w:r>
            <w:r w:rsidRPr="009463A3">
              <w:rPr>
                <w:rFonts w:eastAsia="Times New Roman"/>
                <w:b/>
                <w:sz w:val="22"/>
                <w:szCs w:val="22"/>
                <w:bdr w:val="none" w:sz="0" w:space="0" w:color="auto"/>
              </w:rPr>
              <w:t xml:space="preserve"> Council </w:t>
            </w:r>
            <w:r w:rsidRPr="009463A3">
              <w:rPr>
                <w:rFonts w:eastAsia="Times New Roman"/>
                <w:sz w:val="22"/>
                <w:szCs w:val="22"/>
                <w:bdr w:val="none" w:sz="0" w:space="0" w:color="auto"/>
              </w:rPr>
              <w:t>agreed to hold C-8 in Monaco, at the IHO Secretariat, from 15 to 17 Oct. 2024 (full in-person meeting, live streaming on request).</w:t>
            </w:r>
          </w:p>
          <w:p w14:paraId="39D264D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5772C2F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 xml:space="preserve">Go / no-go decision </w:t>
            </w:r>
          </w:p>
          <w:p w14:paraId="68AEBFD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r w:rsidRPr="009463A3">
              <w:rPr>
                <w:rFonts w:eastAsia="Times New Roman"/>
                <w:b/>
                <w:sz w:val="22"/>
                <w:szCs w:val="22"/>
                <w:bdr w:val="none" w:sz="0" w:space="0" w:color="auto"/>
              </w:rPr>
              <w:t>15 June 2024</w:t>
            </w:r>
          </w:p>
        </w:tc>
        <w:tc>
          <w:tcPr>
            <w:tcW w:w="1377" w:type="dxa"/>
            <w:tcBorders>
              <w:bottom w:val="single" w:sz="4" w:space="0" w:color="000000"/>
            </w:tcBorders>
            <w:shd w:val="clear" w:color="auto" w:fill="auto"/>
          </w:tcPr>
          <w:p w14:paraId="130399B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highlight w:val="lightGray"/>
                <w:bdr w:val="none" w:sz="0" w:space="0" w:color="auto"/>
              </w:rPr>
              <w:t>Decision</w:t>
            </w:r>
          </w:p>
          <w:p w14:paraId="0C2BE05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4D28C46B" w14:textId="77777777" w:rsidTr="00902489">
        <w:trPr>
          <w:cantSplit/>
          <w:jc w:val="center"/>
        </w:trPr>
        <w:tc>
          <w:tcPr>
            <w:tcW w:w="1171" w:type="dxa"/>
            <w:tcBorders>
              <w:bottom w:val="single" w:sz="4" w:space="0" w:color="000000"/>
            </w:tcBorders>
            <w:shd w:val="clear" w:color="auto" w:fill="auto"/>
          </w:tcPr>
          <w:p w14:paraId="31B89C8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125A0CF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3AF0C8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0D7FAF5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auto"/>
          </w:tcPr>
          <w:p w14:paraId="76768DD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3D2B9CB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28862EAE" w14:textId="77777777" w:rsidTr="00902489">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30041AD5"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9.</w:t>
            </w:r>
            <w:r w:rsidRPr="009463A3">
              <w:rPr>
                <w:rFonts w:eastAsia="Times New Roman"/>
                <w:b/>
                <w:sz w:val="22"/>
                <w:szCs w:val="22"/>
                <w:bdr w:val="none" w:sz="0" w:space="0" w:color="auto"/>
              </w:rPr>
              <w:tab/>
              <w:t>ANY OTHER BUSINESS</w:t>
            </w:r>
          </w:p>
        </w:tc>
      </w:tr>
      <w:tr w:rsidR="009463A3" w:rsidRPr="009463A3" w14:paraId="6D67184E" w14:textId="77777777" w:rsidTr="009463A3">
        <w:trPr>
          <w:cantSplit/>
          <w:jc w:val="center"/>
        </w:trPr>
        <w:tc>
          <w:tcPr>
            <w:tcW w:w="11092" w:type="dxa"/>
            <w:gridSpan w:val="7"/>
            <w:tcBorders>
              <w:bottom w:val="single" w:sz="4" w:space="0" w:color="000000"/>
            </w:tcBorders>
            <w:shd w:val="clear" w:color="auto" w:fill="BDD6EE"/>
          </w:tcPr>
          <w:p w14:paraId="3EB97FC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9.1</w:t>
            </w:r>
            <w:r w:rsidRPr="009463A3">
              <w:rPr>
                <w:rFonts w:eastAsia="Times New Roman"/>
                <w:b/>
                <w:sz w:val="22"/>
                <w:szCs w:val="22"/>
                <w:bdr w:val="none" w:sz="0" w:space="0" w:color="auto"/>
              </w:rPr>
              <w:tab/>
              <w:t>Information Paper (US): Navigation regulatory considerations for Hydrographic Organizations</w:t>
            </w:r>
          </w:p>
        </w:tc>
      </w:tr>
      <w:tr w:rsidR="009463A3" w:rsidRPr="009463A3" w14:paraId="67C1FD0A" w14:textId="77777777" w:rsidTr="009463A3">
        <w:trPr>
          <w:cantSplit/>
          <w:jc w:val="center"/>
        </w:trPr>
        <w:tc>
          <w:tcPr>
            <w:tcW w:w="1171" w:type="dxa"/>
            <w:tcBorders>
              <w:bottom w:val="single" w:sz="4" w:space="0" w:color="000000"/>
            </w:tcBorders>
            <w:shd w:val="clear" w:color="auto" w:fill="FFFFFF"/>
          </w:tcPr>
          <w:p w14:paraId="271C589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FFFFFF"/>
          </w:tcPr>
          <w:p w14:paraId="057F038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r w:rsidRPr="009463A3">
              <w:rPr>
                <w:rFonts w:eastAsia="Times New Roman"/>
                <w:sz w:val="22"/>
                <w:szCs w:val="22"/>
                <w:bdr w:val="none" w:sz="0" w:space="0" w:color="auto"/>
              </w:rPr>
              <w:t>C-8</w:t>
            </w:r>
          </w:p>
        </w:tc>
        <w:tc>
          <w:tcPr>
            <w:tcW w:w="1980" w:type="dxa"/>
            <w:tcBorders>
              <w:bottom w:val="single" w:sz="4" w:space="0" w:color="000000"/>
            </w:tcBorders>
            <w:shd w:val="clear" w:color="auto" w:fill="FFFFFF"/>
          </w:tcPr>
          <w:p w14:paraId="74B6284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r w:rsidRPr="009463A3">
              <w:rPr>
                <w:rFonts w:eastAsia="Times New Roman"/>
                <w:sz w:val="22"/>
                <w:szCs w:val="22"/>
                <w:bdr w:val="none" w:sz="0" w:space="0" w:color="auto"/>
                <w:lang w:eastAsia="fr-FR"/>
              </w:rPr>
              <w:t>C7/46</w:t>
            </w:r>
          </w:p>
        </w:tc>
        <w:tc>
          <w:tcPr>
            <w:tcW w:w="3212" w:type="dxa"/>
            <w:tcBorders>
              <w:bottom w:val="single" w:sz="4" w:space="0" w:color="000000"/>
            </w:tcBorders>
            <w:shd w:val="clear" w:color="auto" w:fill="FFFFFF"/>
          </w:tcPr>
          <w:p w14:paraId="0B332EE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noted the information paper provided by the </w:t>
            </w:r>
            <w:r w:rsidRPr="009463A3">
              <w:rPr>
                <w:rFonts w:eastAsia="Times New Roman"/>
                <w:b/>
                <w:sz w:val="22"/>
                <w:szCs w:val="22"/>
                <w:bdr w:val="none" w:sz="0" w:space="0" w:color="auto"/>
              </w:rPr>
              <w:t>US</w:t>
            </w:r>
            <w:r w:rsidRPr="009463A3">
              <w:rPr>
                <w:rFonts w:eastAsia="Times New Roman"/>
                <w:sz w:val="22"/>
                <w:szCs w:val="22"/>
                <w:bdr w:val="none" w:sz="0" w:space="0" w:color="auto"/>
              </w:rPr>
              <w:t xml:space="preserve"> on national regulations as well as the useful experience shared by other Member States.</w:t>
            </w:r>
          </w:p>
          <w:p w14:paraId="459A9C3F"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p w14:paraId="5768F84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sz w:val="22"/>
                <w:szCs w:val="22"/>
                <w:bdr w:val="none" w:sz="0" w:space="0" w:color="auto"/>
              </w:rPr>
              <w:t xml:space="preserve">The </w:t>
            </w:r>
            <w:r w:rsidRPr="009463A3">
              <w:rPr>
                <w:rFonts w:eastAsia="Times New Roman"/>
                <w:b/>
                <w:sz w:val="22"/>
                <w:szCs w:val="22"/>
                <w:bdr w:val="none" w:sz="0" w:space="0" w:color="auto"/>
              </w:rPr>
              <w:t>Council</w:t>
            </w:r>
            <w:r w:rsidRPr="009463A3">
              <w:rPr>
                <w:rFonts w:eastAsia="Times New Roman"/>
                <w:sz w:val="22"/>
                <w:szCs w:val="22"/>
                <w:bdr w:val="none" w:sz="0" w:space="0" w:color="auto"/>
              </w:rPr>
              <w:t xml:space="preserve"> encourages </w:t>
            </w:r>
            <w:r w:rsidRPr="009463A3">
              <w:rPr>
                <w:rFonts w:eastAsia="Times New Roman"/>
                <w:b/>
                <w:sz w:val="22"/>
                <w:szCs w:val="22"/>
                <w:bdr w:val="none" w:sz="0" w:space="0" w:color="auto"/>
              </w:rPr>
              <w:t>MS</w:t>
            </w:r>
            <w:r w:rsidRPr="009463A3">
              <w:rPr>
                <w:rFonts w:eastAsia="Times New Roman"/>
                <w:sz w:val="22"/>
                <w:szCs w:val="22"/>
                <w:bdr w:val="none" w:sz="0" w:space="0" w:color="auto"/>
              </w:rPr>
              <w:t xml:space="preserve"> to participate in the activities of the ENCWG / ECS PT.</w:t>
            </w:r>
          </w:p>
          <w:p w14:paraId="710A6C86"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c>
          <w:tcPr>
            <w:tcW w:w="1688" w:type="dxa"/>
            <w:gridSpan w:val="2"/>
            <w:tcBorders>
              <w:bottom w:val="single" w:sz="4" w:space="0" w:color="000000"/>
            </w:tcBorders>
            <w:shd w:val="clear" w:color="auto" w:fill="FFFFFF"/>
          </w:tcPr>
          <w:p w14:paraId="37F2469E"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648BF1A4"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54C5617E" w14:textId="77777777" w:rsidTr="00902489">
        <w:trPr>
          <w:cantSplit/>
          <w:jc w:val="center"/>
        </w:trPr>
        <w:tc>
          <w:tcPr>
            <w:tcW w:w="1171" w:type="dxa"/>
            <w:tcBorders>
              <w:bottom w:val="single" w:sz="4" w:space="0" w:color="000000"/>
            </w:tcBorders>
            <w:shd w:val="clear" w:color="auto" w:fill="auto"/>
          </w:tcPr>
          <w:p w14:paraId="1815480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0378A41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463AAEC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54503EF8"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258C83C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1AA8B21A"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516B178F" w14:textId="77777777" w:rsidTr="00902489">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3339F4A4" w14:textId="77777777" w:rsidR="009463A3" w:rsidRPr="009463A3" w:rsidRDefault="009463A3" w:rsidP="009463A3">
            <w:pPr>
              <w:keepNext/>
              <w:keepLines/>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10.</w:t>
            </w:r>
            <w:r w:rsidRPr="009463A3">
              <w:rPr>
                <w:rFonts w:eastAsia="Times New Roman"/>
                <w:b/>
                <w:sz w:val="22"/>
                <w:szCs w:val="22"/>
                <w:bdr w:val="none" w:sz="0" w:space="0" w:color="auto"/>
              </w:rPr>
              <w:tab/>
            </w:r>
            <w:r w:rsidRPr="009463A3">
              <w:rPr>
                <w:rFonts w:eastAsia="Malgun Gothic"/>
                <w:b/>
                <w:caps/>
                <w:sz w:val="22"/>
                <w:szCs w:val="22"/>
                <w:bdr w:val="none" w:sz="0" w:space="0" w:color="auto"/>
                <w:lang w:val="en-US" w:eastAsia="fr-FR"/>
              </w:rPr>
              <w:t>REVIEW OF ACTIONS AND DECISIONs OF THE MEETING</w:t>
            </w:r>
            <w:r w:rsidRPr="009463A3" w:rsidDel="008E611E">
              <w:rPr>
                <w:rFonts w:eastAsia="Times New Roman"/>
                <w:b/>
                <w:sz w:val="22"/>
                <w:szCs w:val="22"/>
                <w:bdr w:val="none" w:sz="0" w:space="0" w:color="auto"/>
              </w:rPr>
              <w:t xml:space="preserve"> </w:t>
            </w:r>
          </w:p>
        </w:tc>
      </w:tr>
      <w:tr w:rsidR="009463A3" w:rsidRPr="009463A3" w14:paraId="7755D016" w14:textId="77777777" w:rsidTr="00902489">
        <w:trPr>
          <w:cantSplit/>
          <w:jc w:val="center"/>
        </w:trPr>
        <w:tc>
          <w:tcPr>
            <w:tcW w:w="1171" w:type="dxa"/>
            <w:tcBorders>
              <w:bottom w:val="single" w:sz="4" w:space="0" w:color="000000"/>
            </w:tcBorders>
            <w:shd w:val="clear" w:color="auto" w:fill="auto"/>
          </w:tcPr>
          <w:p w14:paraId="1473BCF1"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372423EC"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0082DB52"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3724905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10C11765"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5AAB43D3"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r w:rsidR="009463A3" w:rsidRPr="009463A3" w14:paraId="1999CC15" w14:textId="77777777" w:rsidTr="00902489">
        <w:trPr>
          <w:cantSplit/>
          <w:jc w:val="center"/>
        </w:trPr>
        <w:tc>
          <w:tcPr>
            <w:tcW w:w="11092" w:type="dxa"/>
            <w:gridSpan w:val="7"/>
            <w:tcBorders>
              <w:top w:val="single" w:sz="4" w:space="0" w:color="000000"/>
              <w:left w:val="single" w:sz="4" w:space="0" w:color="000000"/>
              <w:bottom w:val="single" w:sz="4" w:space="0" w:color="000000"/>
              <w:right w:val="single" w:sz="4" w:space="0" w:color="000000"/>
            </w:tcBorders>
            <w:shd w:val="clear" w:color="auto" w:fill="FFC000"/>
          </w:tcPr>
          <w:p w14:paraId="321CE569"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r w:rsidRPr="009463A3">
              <w:rPr>
                <w:rFonts w:eastAsia="Times New Roman"/>
                <w:b/>
                <w:sz w:val="22"/>
                <w:szCs w:val="22"/>
                <w:bdr w:val="none" w:sz="0" w:space="0" w:color="auto"/>
              </w:rPr>
              <w:t>11.</w:t>
            </w:r>
            <w:r w:rsidRPr="009463A3">
              <w:rPr>
                <w:rFonts w:eastAsia="Times New Roman"/>
                <w:b/>
                <w:sz w:val="22"/>
                <w:szCs w:val="22"/>
                <w:bdr w:val="none" w:sz="0" w:space="0" w:color="auto"/>
              </w:rPr>
              <w:tab/>
            </w:r>
            <w:r w:rsidRPr="009463A3">
              <w:rPr>
                <w:rFonts w:ascii="Arial" w:eastAsia="Calibri" w:hAnsi="Arial" w:cs="Arial"/>
                <w:sz w:val="22"/>
                <w:szCs w:val="22"/>
                <w:bdr w:val="none" w:sz="0" w:space="0" w:color="auto"/>
              </w:rPr>
              <w:t xml:space="preserve"> </w:t>
            </w:r>
            <w:r w:rsidRPr="009463A3">
              <w:rPr>
                <w:rFonts w:eastAsia="Malgun Gothic"/>
                <w:b/>
                <w:caps/>
                <w:sz w:val="22"/>
                <w:szCs w:val="22"/>
                <w:bdr w:val="none" w:sz="0" w:space="0" w:color="auto"/>
                <w:lang w:val="en-US" w:eastAsia="fr-FR"/>
              </w:rPr>
              <w:t>CLOSURE OF THE MEETING</w:t>
            </w:r>
            <w:r w:rsidRPr="009463A3" w:rsidDel="008E611E">
              <w:rPr>
                <w:rFonts w:eastAsia="Times New Roman"/>
                <w:b/>
                <w:sz w:val="22"/>
                <w:szCs w:val="22"/>
                <w:bdr w:val="none" w:sz="0" w:space="0" w:color="auto"/>
              </w:rPr>
              <w:t xml:space="preserve"> </w:t>
            </w:r>
          </w:p>
        </w:tc>
      </w:tr>
      <w:tr w:rsidR="009463A3" w:rsidRPr="009463A3" w14:paraId="321F32ED" w14:textId="77777777" w:rsidTr="00902489">
        <w:trPr>
          <w:cantSplit/>
          <w:jc w:val="center"/>
        </w:trPr>
        <w:tc>
          <w:tcPr>
            <w:tcW w:w="1171" w:type="dxa"/>
            <w:tcBorders>
              <w:bottom w:val="single" w:sz="4" w:space="0" w:color="000000"/>
            </w:tcBorders>
            <w:shd w:val="clear" w:color="auto" w:fill="auto"/>
          </w:tcPr>
          <w:p w14:paraId="3C36FA6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1664" w:type="dxa"/>
            <w:tcBorders>
              <w:bottom w:val="single" w:sz="4" w:space="0" w:color="000000"/>
            </w:tcBorders>
            <w:shd w:val="clear" w:color="auto" w:fill="auto"/>
          </w:tcPr>
          <w:p w14:paraId="2431F54D"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rPr>
            </w:pPr>
          </w:p>
        </w:tc>
        <w:tc>
          <w:tcPr>
            <w:tcW w:w="1980" w:type="dxa"/>
            <w:tcBorders>
              <w:bottom w:val="single" w:sz="4" w:space="0" w:color="000000"/>
            </w:tcBorders>
            <w:shd w:val="clear" w:color="auto" w:fill="auto"/>
          </w:tcPr>
          <w:p w14:paraId="2B9C4C5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sz w:val="22"/>
                <w:szCs w:val="22"/>
                <w:bdr w:val="none" w:sz="0" w:space="0" w:color="auto"/>
                <w:lang w:eastAsia="fr-FR"/>
              </w:rPr>
            </w:pPr>
          </w:p>
        </w:tc>
        <w:tc>
          <w:tcPr>
            <w:tcW w:w="3212" w:type="dxa"/>
            <w:tcBorders>
              <w:bottom w:val="single" w:sz="4" w:space="0" w:color="000000"/>
            </w:tcBorders>
            <w:shd w:val="clear" w:color="auto" w:fill="auto"/>
          </w:tcPr>
          <w:p w14:paraId="26285B87"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688" w:type="dxa"/>
            <w:gridSpan w:val="2"/>
            <w:tcBorders>
              <w:bottom w:val="single" w:sz="4" w:space="0" w:color="000000"/>
            </w:tcBorders>
            <w:shd w:val="clear" w:color="auto" w:fill="auto"/>
          </w:tcPr>
          <w:p w14:paraId="754C01F0"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2"/>
                <w:szCs w:val="22"/>
                <w:bdr w:val="none" w:sz="0" w:space="0" w:color="auto"/>
              </w:rPr>
            </w:pPr>
          </w:p>
        </w:tc>
        <w:tc>
          <w:tcPr>
            <w:tcW w:w="1377" w:type="dxa"/>
            <w:tcBorders>
              <w:bottom w:val="single" w:sz="4" w:space="0" w:color="000000"/>
            </w:tcBorders>
            <w:shd w:val="clear" w:color="auto" w:fill="auto"/>
          </w:tcPr>
          <w:p w14:paraId="7FF3415B" w14:textId="77777777" w:rsidR="009463A3" w:rsidRPr="009463A3" w:rsidRDefault="009463A3" w:rsidP="009463A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2"/>
                <w:szCs w:val="22"/>
                <w:bdr w:val="none" w:sz="0" w:space="0" w:color="auto"/>
              </w:rPr>
            </w:pPr>
          </w:p>
        </w:tc>
      </w:tr>
    </w:tbl>
    <w:p w14:paraId="1CEA4E29" w14:textId="77777777" w:rsidR="0018422B" w:rsidRPr="00586D3D" w:rsidRDefault="0018422B">
      <w:pPr>
        <w:pStyle w:val="Body"/>
        <w:widowControl w:val="0"/>
        <w:spacing w:after="120" w:line="276" w:lineRule="auto"/>
        <w:jc w:val="both"/>
        <w:rPr>
          <w:rFonts w:ascii="Arial" w:hAnsi="Arial" w:cs="Arial"/>
          <w:sz w:val="22"/>
          <w:szCs w:val="22"/>
          <w:lang w:val="en-GB"/>
        </w:rPr>
      </w:pPr>
    </w:p>
    <w:p w14:paraId="63C54CB7" w14:textId="77777777" w:rsidR="00F67C88" w:rsidRPr="00586D3D" w:rsidRDefault="00F67C88">
      <w:pPr>
        <w:pStyle w:val="Body"/>
        <w:widowControl w:val="0"/>
        <w:spacing w:after="120" w:line="276" w:lineRule="auto"/>
        <w:jc w:val="both"/>
        <w:rPr>
          <w:rFonts w:ascii="Arial" w:hAnsi="Arial" w:cs="Arial"/>
          <w:sz w:val="22"/>
          <w:szCs w:val="22"/>
          <w:lang w:val="en-GB"/>
        </w:rPr>
      </w:pPr>
    </w:p>
    <w:sectPr w:rsidR="00F67C88" w:rsidRPr="00586D3D" w:rsidSect="00E2542C">
      <w:pgSz w:w="11900" w:h="16840"/>
      <w:pgMar w:top="426" w:right="1134" w:bottom="993" w:left="1134"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7F836D" w16cid:durableId="28DCE216"/>
  <w16cid:commentId w16cid:paraId="4F48F0C8" w16cid:durableId="28DCE3E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EAA90" w14:textId="77777777" w:rsidR="0056115A" w:rsidRDefault="0056115A">
      <w:r>
        <w:separator/>
      </w:r>
    </w:p>
  </w:endnote>
  <w:endnote w:type="continuationSeparator" w:id="0">
    <w:p w14:paraId="5B540F7E" w14:textId="77777777" w:rsidR="0056115A" w:rsidRDefault="00561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A1970" w14:textId="77777777" w:rsidR="00163B84" w:rsidRDefault="00163B84">
    <w:pPr>
      <w:pStyle w:val="Footer"/>
    </w:pPr>
  </w:p>
  <w:p w14:paraId="7078836E" w14:textId="77777777" w:rsidR="00163B84" w:rsidRDefault="00163B8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73717"/>
      <w:docPartObj>
        <w:docPartGallery w:val="Page Numbers (Bottom of Page)"/>
        <w:docPartUnique/>
      </w:docPartObj>
    </w:sdtPr>
    <w:sdtEndPr>
      <w:rPr>
        <w:rFonts w:ascii="Arial" w:hAnsi="Arial" w:cs="Arial"/>
        <w:noProof/>
        <w:sz w:val="22"/>
        <w:szCs w:val="22"/>
      </w:rPr>
    </w:sdtEndPr>
    <w:sdtContent>
      <w:p w14:paraId="2B499143" w14:textId="5D9D5E11" w:rsidR="00163B84" w:rsidRPr="00A32658" w:rsidRDefault="00163B84">
        <w:pPr>
          <w:pStyle w:val="Footer"/>
          <w:jc w:val="center"/>
          <w:rPr>
            <w:rFonts w:ascii="Arial" w:hAnsi="Arial" w:cs="Arial"/>
            <w:sz w:val="22"/>
            <w:szCs w:val="22"/>
          </w:rPr>
        </w:pPr>
        <w:r w:rsidRPr="00A32658">
          <w:rPr>
            <w:rFonts w:ascii="Arial" w:hAnsi="Arial" w:cs="Arial"/>
            <w:sz w:val="22"/>
            <w:szCs w:val="22"/>
          </w:rPr>
          <w:fldChar w:fldCharType="begin"/>
        </w:r>
        <w:r w:rsidRPr="00A32658">
          <w:rPr>
            <w:rFonts w:ascii="Arial" w:hAnsi="Arial" w:cs="Arial"/>
            <w:sz w:val="22"/>
            <w:szCs w:val="22"/>
          </w:rPr>
          <w:instrText xml:space="preserve"> PAGE   \* MERGEFORMAT </w:instrText>
        </w:r>
        <w:r w:rsidRPr="00A32658">
          <w:rPr>
            <w:rFonts w:ascii="Arial" w:hAnsi="Arial" w:cs="Arial"/>
            <w:sz w:val="22"/>
            <w:szCs w:val="22"/>
          </w:rPr>
          <w:fldChar w:fldCharType="separate"/>
        </w:r>
        <w:r w:rsidR="00503B86">
          <w:rPr>
            <w:rFonts w:ascii="Arial" w:hAnsi="Arial" w:cs="Arial"/>
            <w:noProof/>
            <w:sz w:val="22"/>
            <w:szCs w:val="22"/>
          </w:rPr>
          <w:t>20</w:t>
        </w:r>
        <w:r w:rsidRPr="00A32658">
          <w:rPr>
            <w:rFonts w:ascii="Arial" w:hAnsi="Arial" w:cs="Arial"/>
            <w:noProof/>
            <w:sz w:val="22"/>
            <w:szCs w:val="22"/>
          </w:rPr>
          <w:fldChar w:fldCharType="end"/>
        </w:r>
      </w:p>
    </w:sdtContent>
  </w:sdt>
  <w:p w14:paraId="246A1A38" w14:textId="77777777" w:rsidR="00163B84" w:rsidRDefault="00163B8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62C5C" w14:textId="77777777" w:rsidR="0056115A" w:rsidRDefault="0056115A">
      <w:r>
        <w:separator/>
      </w:r>
    </w:p>
  </w:footnote>
  <w:footnote w:type="continuationSeparator" w:id="0">
    <w:p w14:paraId="4A9923B9" w14:textId="77777777" w:rsidR="0056115A" w:rsidRDefault="0056115A">
      <w:r>
        <w:continuationSeparator/>
      </w:r>
    </w:p>
  </w:footnote>
  <w:footnote w:id="1">
    <w:p w14:paraId="402B099A" w14:textId="77777777" w:rsidR="00163B84" w:rsidRPr="00902489" w:rsidRDefault="00163B84" w:rsidP="000A6B3E">
      <w:pPr>
        <w:pStyle w:val="FootnoteText"/>
        <w:rPr>
          <w:lang w:val="en-US"/>
        </w:rPr>
      </w:pPr>
      <w:r>
        <w:rPr>
          <w:rStyle w:val="FootnoteReference"/>
        </w:rPr>
        <w:footnoteRef/>
      </w:r>
      <w:r>
        <w:t xml:space="preserve"> </w:t>
      </w:r>
      <w:r w:rsidRPr="00902489">
        <w:rPr>
          <w:lang w:val="en-US"/>
        </w:rPr>
        <w:t xml:space="preserve">Note: Council#1 (2017-2020), Council#2 (2020-2023), Council#3 (2023-2026). </w:t>
      </w:r>
    </w:p>
  </w:footnote>
  <w:footnote w:id="2">
    <w:p w14:paraId="7D4DCE72" w14:textId="72D6F1C9" w:rsidR="00163B84" w:rsidRPr="00902489" w:rsidRDefault="00163B84">
      <w:pPr>
        <w:pStyle w:val="FootnoteText"/>
        <w:rPr>
          <w:lang w:val="en-US"/>
        </w:rPr>
      </w:pPr>
      <w:r>
        <w:rPr>
          <w:rStyle w:val="FootnoteReference"/>
        </w:rPr>
        <w:footnoteRef/>
      </w:r>
      <w:r>
        <w:t xml:space="preserve"> </w:t>
      </w:r>
      <w:r w:rsidRPr="00902489">
        <w:rPr>
          <w:lang w:val="en-US"/>
        </w:rPr>
        <w:t xml:space="preserve">Angola and India, Members of the Council, were not represented. </w:t>
      </w:r>
    </w:p>
  </w:footnote>
  <w:footnote w:id="3">
    <w:p w14:paraId="7B1D0CF9" w14:textId="5AD83F6A" w:rsidR="00163B84" w:rsidRPr="00163B84" w:rsidRDefault="00163B84">
      <w:pPr>
        <w:pStyle w:val="FootnoteText"/>
        <w:rPr>
          <w:lang w:val="fr-FR"/>
        </w:rPr>
      </w:pPr>
      <w:r>
        <w:rPr>
          <w:rStyle w:val="FootnoteReference"/>
        </w:rPr>
        <w:footnoteRef/>
      </w:r>
      <w:r>
        <w:t xml:space="preserve"> </w:t>
      </w:r>
      <w:proofErr w:type="spellStart"/>
      <w:r>
        <w:rPr>
          <w:lang w:val="fr-FR"/>
        </w:rPr>
        <w:t>Directorate</w:t>
      </w:r>
      <w:proofErr w:type="spellEnd"/>
      <w:r>
        <w:rPr>
          <w:lang w:val="fr-FR"/>
        </w:rPr>
        <w:t xml:space="preserve">-General – Maritime Affaires and </w:t>
      </w:r>
      <w:proofErr w:type="spellStart"/>
      <w:r>
        <w:rPr>
          <w:lang w:val="fr-FR"/>
        </w:rPr>
        <w:t>Fisheries</w:t>
      </w:r>
      <w:proofErr w:type="spellEnd"/>
      <w:r>
        <w:rPr>
          <w:lang w:val="fr-FR"/>
        </w:rPr>
        <w:t>.</w:t>
      </w:r>
    </w:p>
  </w:footnote>
  <w:footnote w:id="4">
    <w:p w14:paraId="395E4A09" w14:textId="77777777" w:rsidR="00163B84" w:rsidRPr="00626071" w:rsidRDefault="00163B84" w:rsidP="00FC302A">
      <w:pPr>
        <w:pStyle w:val="FootnoteText"/>
        <w:rPr>
          <w:lang w:val="nl-NL"/>
        </w:rPr>
      </w:pPr>
      <w:r>
        <w:rPr>
          <w:rStyle w:val="FootnoteReference"/>
        </w:rPr>
        <w:footnoteRef/>
      </w:r>
      <w:r w:rsidRPr="00626071">
        <w:rPr>
          <w:lang w:val="nl-NL"/>
        </w:rPr>
        <w:t xml:space="preserve"> WENDWG CL 01/2023   https://iho.int/en/wendwg-letters</w:t>
      </w:r>
    </w:p>
  </w:footnote>
  <w:footnote w:id="5">
    <w:p w14:paraId="4D9D8995" w14:textId="0BB23020" w:rsidR="00163B84" w:rsidRPr="00902489" w:rsidRDefault="00163B84">
      <w:pPr>
        <w:pStyle w:val="FootnoteText"/>
        <w:rPr>
          <w:lang w:val="en-US"/>
        </w:rPr>
      </w:pPr>
      <w:r>
        <w:rPr>
          <w:rStyle w:val="FootnoteReference"/>
        </w:rPr>
        <w:footnoteRef/>
      </w:r>
      <w:r>
        <w:t xml:space="preserve"> </w:t>
      </w:r>
      <w:r w:rsidRPr="00F853F2">
        <w:rPr>
          <w:lang w:val="nl-NL"/>
        </w:rPr>
        <w:t>Proposal on the scope, TORs of a Strategic Plan Review Working Group if any, to be submitted to C-8 for approval and implementation</w:t>
      </w:r>
    </w:p>
  </w:footnote>
  <w:footnote w:id="6">
    <w:p w14:paraId="3508B79E" w14:textId="77777777" w:rsidR="00163B84" w:rsidRPr="00A32658" w:rsidRDefault="00163B84" w:rsidP="002E5AF9">
      <w:pPr>
        <w:pStyle w:val="FootnoteText"/>
        <w:rPr>
          <w:lang w:val="en-US"/>
        </w:rPr>
      </w:pPr>
      <w:r>
        <w:rPr>
          <w:rStyle w:val="FootnoteReference"/>
        </w:rPr>
        <w:footnoteRef/>
      </w:r>
      <w:r>
        <w:t xml:space="preserve"> </w:t>
      </w:r>
      <w:r w:rsidRPr="00A32658">
        <w:rPr>
          <w:lang w:val="en-US"/>
        </w:rPr>
        <w:t>Lead.</w:t>
      </w:r>
    </w:p>
  </w:footnote>
  <w:footnote w:id="7">
    <w:p w14:paraId="03692361" w14:textId="210BD759" w:rsidR="00163B84" w:rsidRPr="0073654A" w:rsidRDefault="00163B84">
      <w:pPr>
        <w:pStyle w:val="FootnoteText"/>
      </w:pPr>
      <w:r>
        <w:rPr>
          <w:rStyle w:val="FootnoteReference"/>
        </w:rPr>
        <w:footnoteRef/>
      </w:r>
      <w:r>
        <w:t xml:space="preserve"> C</w:t>
      </w:r>
      <w:r w:rsidRPr="0073654A">
        <w:t>lear definitions of categor</w:t>
      </w:r>
      <w:r>
        <w:t>ies</w:t>
      </w:r>
      <w:r w:rsidRPr="0073654A">
        <w:t xml:space="preserve"> of meetings arrangements to be provided as part of the survey</w:t>
      </w:r>
      <w:r>
        <w:t>.</w:t>
      </w:r>
    </w:p>
  </w:footnote>
  <w:footnote w:id="8">
    <w:p w14:paraId="68FC4749" w14:textId="3D07A2C7" w:rsidR="00163B84" w:rsidRPr="00902489" w:rsidRDefault="00163B84">
      <w:pPr>
        <w:pStyle w:val="FootnoteText"/>
        <w:rPr>
          <w:rFonts w:ascii="Arial" w:hAnsi="Arial" w:cs="Arial"/>
          <w:lang w:val="en-US"/>
        </w:rPr>
      </w:pPr>
      <w:r w:rsidRPr="00E30AEF">
        <w:rPr>
          <w:rStyle w:val="FootnoteReference"/>
          <w:rFonts w:ascii="Arial" w:hAnsi="Arial" w:cs="Arial"/>
        </w:rPr>
        <w:footnoteRef/>
      </w:r>
      <w:r w:rsidRPr="00E30AEF">
        <w:rPr>
          <w:rFonts w:ascii="Arial" w:hAnsi="Arial" w:cs="Arial"/>
        </w:rPr>
        <w:t xml:space="preserve"> </w:t>
      </w:r>
      <w:r w:rsidRPr="00902489">
        <w:rPr>
          <w:rFonts w:ascii="Arial" w:hAnsi="Arial" w:cs="Arial"/>
          <w:lang w:val="en-US"/>
        </w:rPr>
        <w:t>Available on the C-7 webpage as Useful Reference in Doc. C7-09.1A.</w:t>
      </w:r>
    </w:p>
  </w:footnote>
  <w:footnote w:id="9">
    <w:p w14:paraId="71F1731B" w14:textId="77777777" w:rsidR="00163B84" w:rsidRPr="00C15797" w:rsidRDefault="00163B84" w:rsidP="009463A3">
      <w:pPr>
        <w:pStyle w:val="FootnoteText"/>
        <w:rPr>
          <w:lang w:val="en-US"/>
        </w:rPr>
      </w:pPr>
      <w:r>
        <w:rPr>
          <w:rStyle w:val="FootnoteReference"/>
        </w:rPr>
        <w:footnoteRef/>
      </w:r>
      <w:r>
        <w:t xml:space="preserve"> </w:t>
      </w:r>
      <w:r w:rsidRPr="00CD28D5">
        <w:rPr>
          <w:u w:val="single"/>
        </w:rPr>
        <w:t>Note from the Secretariat</w:t>
      </w:r>
      <w:r>
        <w:t>: c</w:t>
      </w:r>
      <w:proofErr w:type="spellStart"/>
      <w:r w:rsidRPr="00C15797">
        <w:rPr>
          <w:lang w:val="en-US"/>
        </w:rPr>
        <w:t>ompliance</w:t>
      </w:r>
      <w:proofErr w:type="spellEnd"/>
      <w:r w:rsidRPr="00C15797">
        <w:rPr>
          <w:lang w:val="en-US"/>
        </w:rPr>
        <w:t xml:space="preserve"> with M-3 Resolutions, IHO Resolution 1/2014 – </w:t>
      </w:r>
      <w:r w:rsidRPr="00C15797">
        <w:rPr>
          <w:i/>
          <w:lang w:val="en-US"/>
        </w:rPr>
        <w:t>Guiding Principles for IHO Funds</w:t>
      </w:r>
      <w:r w:rsidRPr="00C15797">
        <w:rPr>
          <w:lang w:val="en-US"/>
        </w:rPr>
        <w:t xml:space="preserve">, in particular, to be ensured. </w:t>
      </w:r>
    </w:p>
  </w:footnote>
  <w:footnote w:id="10">
    <w:p w14:paraId="56D9B7D0" w14:textId="77777777" w:rsidR="00163B84" w:rsidRPr="00902489" w:rsidRDefault="00163B84" w:rsidP="009463A3">
      <w:pPr>
        <w:pStyle w:val="FootnoteText"/>
        <w:rPr>
          <w:lang w:val="en-US"/>
        </w:rPr>
      </w:pPr>
      <w:r>
        <w:rPr>
          <w:rStyle w:val="FootnoteReference"/>
        </w:rPr>
        <w:footnoteRef/>
      </w:r>
      <w:r>
        <w:t xml:space="preserve"> </w:t>
      </w:r>
      <w:r w:rsidRPr="00F853F2">
        <w:rPr>
          <w:lang w:val="nl-NL"/>
        </w:rPr>
        <w:t>Proposal on the scope, TORs of a Strategic Plan Review Working Group if any, to be submitted to C-8 for approval and implementation</w:t>
      </w:r>
    </w:p>
  </w:footnote>
  <w:footnote w:id="11">
    <w:p w14:paraId="796D7AB4" w14:textId="77777777" w:rsidR="00163B84" w:rsidRPr="00902489" w:rsidRDefault="00163B84" w:rsidP="009463A3">
      <w:pPr>
        <w:pStyle w:val="FootnoteText"/>
        <w:rPr>
          <w:lang w:val="en-US"/>
        </w:rPr>
      </w:pPr>
      <w:r>
        <w:rPr>
          <w:rStyle w:val="FootnoteReference"/>
        </w:rPr>
        <w:footnoteRef/>
      </w:r>
      <w:r>
        <w:t xml:space="preserve"> </w:t>
      </w:r>
      <w:r w:rsidRPr="00902489">
        <w:rPr>
          <w:lang w:val="en-US"/>
        </w:rPr>
        <w:t>Lead.</w:t>
      </w:r>
    </w:p>
  </w:footnote>
  <w:footnote w:id="12">
    <w:p w14:paraId="78094AEA" w14:textId="77777777" w:rsidR="00163B84" w:rsidRPr="00902489" w:rsidRDefault="00163B84" w:rsidP="009463A3">
      <w:pPr>
        <w:pStyle w:val="FootnoteText"/>
        <w:rPr>
          <w:lang w:val="en-US"/>
        </w:rPr>
      </w:pPr>
      <w:r>
        <w:rPr>
          <w:rStyle w:val="FootnoteReference"/>
        </w:rPr>
        <w:footnoteRef/>
      </w:r>
      <w:r>
        <w:t xml:space="preserve"> C</w:t>
      </w:r>
      <w:r w:rsidRPr="0073654A">
        <w:t>lear definitions of categor</w:t>
      </w:r>
      <w:r>
        <w:t>ies</w:t>
      </w:r>
      <w:r w:rsidRPr="0073654A">
        <w:t xml:space="preserve"> of meetings arrangements to be provided as part of the survey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69C5B1" w14:textId="77777777" w:rsidR="00163B84" w:rsidRPr="003E2420" w:rsidRDefault="00163B84">
    <w:pPr>
      <w:pStyle w:val="Header"/>
      <w:pBdr>
        <w:top w:val="single" w:sz="4" w:space="0" w:color="000000"/>
        <w:left w:val="single" w:sz="4" w:space="0" w:color="000000"/>
        <w:bottom w:val="single" w:sz="4" w:space="0" w:color="000000"/>
        <w:right w:val="single" w:sz="4" w:space="0" w:color="000000"/>
      </w:pBdr>
      <w:ind w:left="7825"/>
      <w:jc w:val="center"/>
      <w:rPr>
        <w:rFonts w:ascii="Arial" w:hAnsi="Arial" w:cs="Arial"/>
      </w:rPr>
    </w:pPr>
    <w:r w:rsidRPr="003E2420">
      <w:rPr>
        <w:rFonts w:ascii="Arial" w:hAnsi="Arial" w:cs="Arial"/>
      </w:rPr>
      <w:t>C-</w:t>
    </w:r>
    <w:r>
      <w:rPr>
        <w:rFonts w:ascii="Arial" w:hAnsi="Arial" w:cs="Arial"/>
      </w:rPr>
      <w:t>7</w:t>
    </w:r>
    <w:r w:rsidRPr="003E2420">
      <w:rPr>
        <w:rFonts w:ascii="Arial" w:hAnsi="Arial" w:cs="Arial"/>
      </w:rPr>
      <w:t xml:space="preserve"> Report</w:t>
    </w:r>
  </w:p>
  <w:p w14:paraId="28602706" w14:textId="77777777" w:rsidR="00163B84" w:rsidRDefault="00163B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82D2F"/>
    <w:multiLevelType w:val="multilevel"/>
    <w:tmpl w:val="0C9C117E"/>
    <w:styleLink w:val="ImportedStyle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0A91089A"/>
    <w:multiLevelType w:val="hybridMultilevel"/>
    <w:tmpl w:val="339C4F22"/>
    <w:lvl w:ilvl="0" w:tplc="D92E56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CE334A"/>
    <w:multiLevelType w:val="hybridMultilevel"/>
    <w:tmpl w:val="A7B8B25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F09041C"/>
    <w:multiLevelType w:val="hybridMultilevel"/>
    <w:tmpl w:val="EAF8EFAC"/>
    <w:lvl w:ilvl="0" w:tplc="D7B24B2A">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091EA8"/>
    <w:multiLevelType w:val="hybridMultilevel"/>
    <w:tmpl w:val="022238AE"/>
    <w:lvl w:ilvl="0" w:tplc="73B09484">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048C3"/>
    <w:multiLevelType w:val="multilevel"/>
    <w:tmpl w:val="A1E0ACA8"/>
    <w:lvl w:ilvl="0">
      <w:start w:val="1"/>
      <w:numFmt w:val="decimal"/>
      <w:lvlText w:val="%1."/>
      <w:lvlJc w:val="left"/>
      <w:pPr>
        <w:ind w:left="360" w:hanging="360"/>
      </w:pPr>
      <w:rPr>
        <w:rFonts w:hint="default"/>
      </w:rPr>
    </w:lvl>
    <w:lvl w:ilvl="1">
      <w:start w:val="2"/>
      <w:numFmt w:val="decimal"/>
      <w:lvlText w:val="%1.%2."/>
      <w:lvlJc w:val="left"/>
      <w:pPr>
        <w:ind w:left="1282"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89B35AD"/>
    <w:multiLevelType w:val="hybridMultilevel"/>
    <w:tmpl w:val="46F0EB20"/>
    <w:lvl w:ilvl="0" w:tplc="4F92EB1C">
      <w:start w:val="1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D834EB3"/>
    <w:multiLevelType w:val="hybridMultilevel"/>
    <w:tmpl w:val="33FE0B3C"/>
    <w:lvl w:ilvl="0" w:tplc="272E743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2C71BF"/>
    <w:multiLevelType w:val="hybridMultilevel"/>
    <w:tmpl w:val="9DF2E7CA"/>
    <w:lvl w:ilvl="0" w:tplc="3E4E85C0">
      <w:start w:val="7"/>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B048ED"/>
    <w:multiLevelType w:val="multilevel"/>
    <w:tmpl w:val="DDCA27E2"/>
    <w:lvl w:ilvl="0">
      <w:start w:val="2"/>
      <w:numFmt w:val="decimal"/>
      <w:lvlText w:val="%1."/>
      <w:lvlJc w:val="left"/>
      <w:pPr>
        <w:ind w:left="360" w:hanging="360"/>
      </w:pPr>
      <w:rPr>
        <w:rFonts w:hint="default"/>
      </w:rPr>
    </w:lvl>
    <w:lvl w:ilvl="1">
      <w:start w:val="1"/>
      <w:numFmt w:val="decimal"/>
      <w:lvlText w:val="%1.%2."/>
      <w:lvlJc w:val="left"/>
      <w:pPr>
        <w:ind w:left="574" w:hanging="432"/>
      </w:pPr>
      <w:rPr>
        <w:rFonts w:hint="default"/>
        <w:b/>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4205FDC"/>
    <w:multiLevelType w:val="multilevel"/>
    <w:tmpl w:val="F2962726"/>
    <w:lvl w:ilvl="0">
      <w:start w:val="4"/>
      <w:numFmt w:val="decimal"/>
      <w:lvlText w:val="%1"/>
      <w:lvlJc w:val="left"/>
      <w:pPr>
        <w:ind w:left="360" w:hanging="360"/>
      </w:pPr>
      <w:rPr>
        <w:rFonts w:eastAsia="Calibri" w:hint="default"/>
      </w:rPr>
    </w:lvl>
    <w:lvl w:ilvl="1">
      <w:start w:val="3"/>
      <w:numFmt w:val="decimal"/>
      <w:lvlText w:val="%1.%2"/>
      <w:lvlJc w:val="left"/>
      <w:pPr>
        <w:ind w:left="502" w:hanging="360"/>
      </w:pPr>
      <w:rPr>
        <w:rFonts w:eastAsia="Calibri" w:hint="default"/>
        <w:b/>
        <w:strike w:val="0"/>
        <w:color w:val="auto"/>
      </w:rPr>
    </w:lvl>
    <w:lvl w:ilvl="2">
      <w:start w:val="1"/>
      <w:numFmt w:val="decimal"/>
      <w:lvlText w:val="%1.%2.%3"/>
      <w:lvlJc w:val="left"/>
      <w:pPr>
        <w:ind w:left="1004" w:hanging="720"/>
      </w:pPr>
      <w:rPr>
        <w:rFonts w:eastAsia="Calibri" w:hint="default"/>
      </w:rPr>
    </w:lvl>
    <w:lvl w:ilvl="3">
      <w:start w:val="1"/>
      <w:numFmt w:val="decimal"/>
      <w:lvlText w:val="%1.%2.%3.%4"/>
      <w:lvlJc w:val="left"/>
      <w:pPr>
        <w:ind w:left="1146" w:hanging="720"/>
      </w:pPr>
      <w:rPr>
        <w:rFonts w:eastAsia="Calibri" w:hint="default"/>
      </w:rPr>
    </w:lvl>
    <w:lvl w:ilvl="4">
      <w:start w:val="1"/>
      <w:numFmt w:val="decimal"/>
      <w:lvlText w:val="%1.%2.%3.%4.%5"/>
      <w:lvlJc w:val="left"/>
      <w:pPr>
        <w:ind w:left="1648" w:hanging="1080"/>
      </w:pPr>
      <w:rPr>
        <w:rFonts w:eastAsia="Calibri" w:hint="default"/>
      </w:rPr>
    </w:lvl>
    <w:lvl w:ilvl="5">
      <w:start w:val="1"/>
      <w:numFmt w:val="decimal"/>
      <w:lvlText w:val="%1.%2.%3.%4.%5.%6"/>
      <w:lvlJc w:val="left"/>
      <w:pPr>
        <w:ind w:left="1790" w:hanging="1080"/>
      </w:pPr>
      <w:rPr>
        <w:rFonts w:eastAsia="Calibri" w:hint="default"/>
      </w:rPr>
    </w:lvl>
    <w:lvl w:ilvl="6">
      <w:start w:val="1"/>
      <w:numFmt w:val="decimal"/>
      <w:lvlText w:val="%1.%2.%3.%4.%5.%6.%7"/>
      <w:lvlJc w:val="left"/>
      <w:pPr>
        <w:ind w:left="2292" w:hanging="1440"/>
      </w:pPr>
      <w:rPr>
        <w:rFonts w:eastAsia="Calibri" w:hint="default"/>
      </w:rPr>
    </w:lvl>
    <w:lvl w:ilvl="7">
      <w:start w:val="1"/>
      <w:numFmt w:val="decimal"/>
      <w:lvlText w:val="%1.%2.%3.%4.%5.%6.%7.%8"/>
      <w:lvlJc w:val="left"/>
      <w:pPr>
        <w:ind w:left="2794" w:hanging="1800"/>
      </w:pPr>
      <w:rPr>
        <w:rFonts w:eastAsia="Calibri" w:hint="default"/>
      </w:rPr>
    </w:lvl>
    <w:lvl w:ilvl="8">
      <w:start w:val="1"/>
      <w:numFmt w:val="decimal"/>
      <w:lvlText w:val="%1.%2.%3.%4.%5.%6.%7.%8.%9"/>
      <w:lvlJc w:val="left"/>
      <w:pPr>
        <w:ind w:left="2936" w:hanging="1800"/>
      </w:pPr>
      <w:rPr>
        <w:rFonts w:eastAsia="Calibri" w:hint="default"/>
      </w:rPr>
    </w:lvl>
  </w:abstractNum>
  <w:abstractNum w:abstractNumId="11">
    <w:nsid w:val="3BAC6A85"/>
    <w:multiLevelType w:val="multilevel"/>
    <w:tmpl w:val="0C6CE59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C3576F3"/>
    <w:multiLevelType w:val="hybridMultilevel"/>
    <w:tmpl w:val="26F86514"/>
    <w:lvl w:ilvl="0" w:tplc="B28C52D4">
      <w:start w:val="1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B0744F"/>
    <w:multiLevelType w:val="multilevel"/>
    <w:tmpl w:val="9E36E90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4">
    <w:nsid w:val="403D207B"/>
    <w:multiLevelType w:val="multilevel"/>
    <w:tmpl w:val="98080250"/>
    <w:lvl w:ilvl="0">
      <w:start w:val="1"/>
      <w:numFmt w:val="decimal"/>
      <w:lvlText w:val="%1"/>
      <w:lvlJc w:val="left"/>
      <w:pPr>
        <w:ind w:left="360" w:hanging="360"/>
      </w:pPr>
      <w:rPr>
        <w:rFonts w:hint="default"/>
      </w:rPr>
    </w:lvl>
    <w:lvl w:ilvl="1">
      <w:start w:val="3"/>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600" w:hanging="1800"/>
      </w:pPr>
      <w:rPr>
        <w:rFonts w:hint="default"/>
      </w:rPr>
    </w:lvl>
  </w:abstractNum>
  <w:abstractNum w:abstractNumId="15">
    <w:nsid w:val="421E3829"/>
    <w:multiLevelType w:val="hybridMultilevel"/>
    <w:tmpl w:val="7EA0555C"/>
    <w:styleLink w:val="ImportedStyle3"/>
    <w:lvl w:ilvl="0" w:tplc="FE9672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C4044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B045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86A8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9A7EA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E86D69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03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C619E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E25D1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48F76CC7"/>
    <w:multiLevelType w:val="hybridMultilevel"/>
    <w:tmpl w:val="C5A04140"/>
    <w:lvl w:ilvl="0" w:tplc="CD86427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2B3079"/>
    <w:multiLevelType w:val="hybridMultilevel"/>
    <w:tmpl w:val="90CA01E0"/>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EC6152"/>
    <w:multiLevelType w:val="multilevel"/>
    <w:tmpl w:val="5DF87146"/>
    <w:lvl w:ilvl="0">
      <w:start w:val="2"/>
      <w:numFmt w:val="decimal"/>
      <w:lvlText w:val="%1"/>
      <w:lvlJc w:val="left"/>
      <w:pPr>
        <w:ind w:left="360" w:hanging="360"/>
      </w:pPr>
      <w:rPr>
        <w:rFonts w:hint="default"/>
      </w:rPr>
    </w:lvl>
    <w:lvl w:ilvl="1">
      <w:start w:val="3"/>
      <w:numFmt w:val="decimal"/>
      <w:lvlText w:val="%1.1"/>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9">
    <w:nsid w:val="53220449"/>
    <w:multiLevelType w:val="hybridMultilevel"/>
    <w:tmpl w:val="33B4D7C0"/>
    <w:lvl w:ilvl="0" w:tplc="92FC5A96">
      <w:start w:val="1"/>
      <w:numFmt w:val="bullet"/>
      <w:lvlText w:val="•"/>
      <w:lvlJc w:val="left"/>
      <w:pPr>
        <w:tabs>
          <w:tab w:val="num" w:pos="720"/>
        </w:tabs>
        <w:ind w:left="720" w:hanging="360"/>
      </w:pPr>
      <w:rPr>
        <w:rFonts w:ascii="Arial" w:hAnsi="Arial" w:hint="default"/>
      </w:rPr>
    </w:lvl>
    <w:lvl w:ilvl="1" w:tplc="C7B02AE6">
      <w:start w:val="1"/>
      <w:numFmt w:val="bullet"/>
      <w:lvlText w:val="•"/>
      <w:lvlJc w:val="left"/>
      <w:pPr>
        <w:tabs>
          <w:tab w:val="num" w:pos="1440"/>
        </w:tabs>
        <w:ind w:left="1440" w:hanging="360"/>
      </w:pPr>
      <w:rPr>
        <w:rFonts w:ascii="Arial" w:hAnsi="Arial" w:hint="default"/>
      </w:rPr>
    </w:lvl>
    <w:lvl w:ilvl="2" w:tplc="251E7A6C" w:tentative="1">
      <w:start w:val="1"/>
      <w:numFmt w:val="bullet"/>
      <w:lvlText w:val="•"/>
      <w:lvlJc w:val="left"/>
      <w:pPr>
        <w:tabs>
          <w:tab w:val="num" w:pos="2160"/>
        </w:tabs>
        <w:ind w:left="2160" w:hanging="360"/>
      </w:pPr>
      <w:rPr>
        <w:rFonts w:ascii="Arial" w:hAnsi="Arial" w:hint="default"/>
      </w:rPr>
    </w:lvl>
    <w:lvl w:ilvl="3" w:tplc="E592B8B4" w:tentative="1">
      <w:start w:val="1"/>
      <w:numFmt w:val="bullet"/>
      <w:lvlText w:val="•"/>
      <w:lvlJc w:val="left"/>
      <w:pPr>
        <w:tabs>
          <w:tab w:val="num" w:pos="2880"/>
        </w:tabs>
        <w:ind w:left="2880" w:hanging="360"/>
      </w:pPr>
      <w:rPr>
        <w:rFonts w:ascii="Arial" w:hAnsi="Arial" w:hint="default"/>
      </w:rPr>
    </w:lvl>
    <w:lvl w:ilvl="4" w:tplc="6890E21C" w:tentative="1">
      <w:start w:val="1"/>
      <w:numFmt w:val="bullet"/>
      <w:lvlText w:val="•"/>
      <w:lvlJc w:val="left"/>
      <w:pPr>
        <w:tabs>
          <w:tab w:val="num" w:pos="3600"/>
        </w:tabs>
        <w:ind w:left="3600" w:hanging="360"/>
      </w:pPr>
      <w:rPr>
        <w:rFonts w:ascii="Arial" w:hAnsi="Arial" w:hint="default"/>
      </w:rPr>
    </w:lvl>
    <w:lvl w:ilvl="5" w:tplc="FB56D90A" w:tentative="1">
      <w:start w:val="1"/>
      <w:numFmt w:val="bullet"/>
      <w:lvlText w:val="•"/>
      <w:lvlJc w:val="left"/>
      <w:pPr>
        <w:tabs>
          <w:tab w:val="num" w:pos="4320"/>
        </w:tabs>
        <w:ind w:left="4320" w:hanging="360"/>
      </w:pPr>
      <w:rPr>
        <w:rFonts w:ascii="Arial" w:hAnsi="Arial" w:hint="default"/>
      </w:rPr>
    </w:lvl>
    <w:lvl w:ilvl="6" w:tplc="F11EC0A0" w:tentative="1">
      <w:start w:val="1"/>
      <w:numFmt w:val="bullet"/>
      <w:lvlText w:val="•"/>
      <w:lvlJc w:val="left"/>
      <w:pPr>
        <w:tabs>
          <w:tab w:val="num" w:pos="5040"/>
        </w:tabs>
        <w:ind w:left="5040" w:hanging="360"/>
      </w:pPr>
      <w:rPr>
        <w:rFonts w:ascii="Arial" w:hAnsi="Arial" w:hint="default"/>
      </w:rPr>
    </w:lvl>
    <w:lvl w:ilvl="7" w:tplc="6AAA5298" w:tentative="1">
      <w:start w:val="1"/>
      <w:numFmt w:val="bullet"/>
      <w:lvlText w:val="•"/>
      <w:lvlJc w:val="left"/>
      <w:pPr>
        <w:tabs>
          <w:tab w:val="num" w:pos="5760"/>
        </w:tabs>
        <w:ind w:left="5760" w:hanging="360"/>
      </w:pPr>
      <w:rPr>
        <w:rFonts w:ascii="Arial" w:hAnsi="Arial" w:hint="default"/>
      </w:rPr>
    </w:lvl>
    <w:lvl w:ilvl="8" w:tplc="1A0217EA" w:tentative="1">
      <w:start w:val="1"/>
      <w:numFmt w:val="bullet"/>
      <w:lvlText w:val="•"/>
      <w:lvlJc w:val="left"/>
      <w:pPr>
        <w:tabs>
          <w:tab w:val="num" w:pos="6480"/>
        </w:tabs>
        <w:ind w:left="6480" w:hanging="360"/>
      </w:pPr>
      <w:rPr>
        <w:rFonts w:ascii="Arial" w:hAnsi="Arial" w:hint="default"/>
      </w:rPr>
    </w:lvl>
  </w:abstractNum>
  <w:abstractNum w:abstractNumId="20">
    <w:nsid w:val="565133D3"/>
    <w:multiLevelType w:val="hybridMultilevel"/>
    <w:tmpl w:val="BFBC28A6"/>
    <w:lvl w:ilvl="0" w:tplc="768C7570">
      <w:start w:val="2"/>
      <w:numFmt w:val="bullet"/>
      <w:lvlText w:val="-"/>
      <w:lvlJc w:val="left"/>
      <w:pPr>
        <w:ind w:left="1480" w:hanging="360"/>
      </w:pPr>
      <w:rPr>
        <w:rFonts w:ascii="Arial" w:eastAsia="Calibri" w:hAnsi="Arial" w:cs="Arial" w:hint="default"/>
      </w:rPr>
    </w:lvl>
    <w:lvl w:ilvl="1" w:tplc="040C0003" w:tentative="1">
      <w:start w:val="1"/>
      <w:numFmt w:val="bullet"/>
      <w:lvlText w:val="o"/>
      <w:lvlJc w:val="left"/>
      <w:pPr>
        <w:ind w:left="2200" w:hanging="360"/>
      </w:pPr>
      <w:rPr>
        <w:rFonts w:ascii="Courier New" w:hAnsi="Courier New" w:cs="Courier New" w:hint="default"/>
      </w:rPr>
    </w:lvl>
    <w:lvl w:ilvl="2" w:tplc="040C0005" w:tentative="1">
      <w:start w:val="1"/>
      <w:numFmt w:val="bullet"/>
      <w:lvlText w:val=""/>
      <w:lvlJc w:val="left"/>
      <w:pPr>
        <w:ind w:left="2920" w:hanging="360"/>
      </w:pPr>
      <w:rPr>
        <w:rFonts w:ascii="Wingdings" w:hAnsi="Wingdings" w:hint="default"/>
      </w:rPr>
    </w:lvl>
    <w:lvl w:ilvl="3" w:tplc="040C0001" w:tentative="1">
      <w:start w:val="1"/>
      <w:numFmt w:val="bullet"/>
      <w:lvlText w:val=""/>
      <w:lvlJc w:val="left"/>
      <w:pPr>
        <w:ind w:left="3640" w:hanging="360"/>
      </w:pPr>
      <w:rPr>
        <w:rFonts w:ascii="Symbol" w:hAnsi="Symbol" w:hint="default"/>
      </w:rPr>
    </w:lvl>
    <w:lvl w:ilvl="4" w:tplc="040C0003" w:tentative="1">
      <w:start w:val="1"/>
      <w:numFmt w:val="bullet"/>
      <w:lvlText w:val="o"/>
      <w:lvlJc w:val="left"/>
      <w:pPr>
        <w:ind w:left="4360" w:hanging="360"/>
      </w:pPr>
      <w:rPr>
        <w:rFonts w:ascii="Courier New" w:hAnsi="Courier New" w:cs="Courier New" w:hint="default"/>
      </w:rPr>
    </w:lvl>
    <w:lvl w:ilvl="5" w:tplc="040C0005" w:tentative="1">
      <w:start w:val="1"/>
      <w:numFmt w:val="bullet"/>
      <w:lvlText w:val=""/>
      <w:lvlJc w:val="left"/>
      <w:pPr>
        <w:ind w:left="5080" w:hanging="360"/>
      </w:pPr>
      <w:rPr>
        <w:rFonts w:ascii="Wingdings" w:hAnsi="Wingdings" w:hint="default"/>
      </w:rPr>
    </w:lvl>
    <w:lvl w:ilvl="6" w:tplc="040C0001" w:tentative="1">
      <w:start w:val="1"/>
      <w:numFmt w:val="bullet"/>
      <w:lvlText w:val=""/>
      <w:lvlJc w:val="left"/>
      <w:pPr>
        <w:ind w:left="5800" w:hanging="360"/>
      </w:pPr>
      <w:rPr>
        <w:rFonts w:ascii="Symbol" w:hAnsi="Symbol" w:hint="default"/>
      </w:rPr>
    </w:lvl>
    <w:lvl w:ilvl="7" w:tplc="040C0003" w:tentative="1">
      <w:start w:val="1"/>
      <w:numFmt w:val="bullet"/>
      <w:lvlText w:val="o"/>
      <w:lvlJc w:val="left"/>
      <w:pPr>
        <w:ind w:left="6520" w:hanging="360"/>
      </w:pPr>
      <w:rPr>
        <w:rFonts w:ascii="Courier New" w:hAnsi="Courier New" w:cs="Courier New" w:hint="default"/>
      </w:rPr>
    </w:lvl>
    <w:lvl w:ilvl="8" w:tplc="040C0005" w:tentative="1">
      <w:start w:val="1"/>
      <w:numFmt w:val="bullet"/>
      <w:lvlText w:val=""/>
      <w:lvlJc w:val="left"/>
      <w:pPr>
        <w:ind w:left="7240" w:hanging="360"/>
      </w:pPr>
      <w:rPr>
        <w:rFonts w:ascii="Wingdings" w:hAnsi="Wingdings" w:hint="default"/>
      </w:rPr>
    </w:lvl>
  </w:abstractNum>
  <w:abstractNum w:abstractNumId="21">
    <w:nsid w:val="5EA47BF5"/>
    <w:multiLevelType w:val="hybridMultilevel"/>
    <w:tmpl w:val="411C4E72"/>
    <w:lvl w:ilvl="0" w:tplc="20E8E5D2">
      <w:start w:val="3"/>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674A5D"/>
    <w:multiLevelType w:val="hybridMultilevel"/>
    <w:tmpl w:val="777E83BC"/>
    <w:lvl w:ilvl="0" w:tplc="1178A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3065DE"/>
    <w:multiLevelType w:val="multilevel"/>
    <w:tmpl w:val="5F4EB508"/>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3E109C5"/>
    <w:multiLevelType w:val="hybridMultilevel"/>
    <w:tmpl w:val="058E60CA"/>
    <w:lvl w:ilvl="0" w:tplc="07C093AE">
      <w:start w:val="19"/>
      <w:numFmt w:val="bullet"/>
      <w:lvlText w:val="-"/>
      <w:lvlJc w:val="left"/>
      <w:pPr>
        <w:ind w:left="1494" w:hanging="360"/>
      </w:pPr>
      <w:rPr>
        <w:rFonts w:ascii="Arial" w:eastAsia="Calibri" w:hAnsi="Arial" w:cs="Aria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5">
    <w:nsid w:val="6EE3505F"/>
    <w:multiLevelType w:val="hybridMultilevel"/>
    <w:tmpl w:val="564897F2"/>
    <w:lvl w:ilvl="0" w:tplc="E2B60F1E">
      <w:numFmt w:val="bullet"/>
      <w:lvlText w:val="-"/>
      <w:lvlJc w:val="left"/>
      <w:pPr>
        <w:ind w:left="1046" w:hanging="360"/>
      </w:pPr>
      <w:rPr>
        <w:rFonts w:ascii="Times New Roman" w:eastAsia="Times New Roman" w:hAnsi="Times New Roman" w:cs="Times New Roman" w:hint="default"/>
      </w:rPr>
    </w:lvl>
    <w:lvl w:ilvl="1" w:tplc="040C0003" w:tentative="1">
      <w:start w:val="1"/>
      <w:numFmt w:val="bullet"/>
      <w:lvlText w:val="o"/>
      <w:lvlJc w:val="left"/>
      <w:pPr>
        <w:ind w:left="1766" w:hanging="360"/>
      </w:pPr>
      <w:rPr>
        <w:rFonts w:ascii="Courier New" w:hAnsi="Courier New" w:cs="Courier New" w:hint="default"/>
      </w:rPr>
    </w:lvl>
    <w:lvl w:ilvl="2" w:tplc="040C0005" w:tentative="1">
      <w:start w:val="1"/>
      <w:numFmt w:val="bullet"/>
      <w:lvlText w:val=""/>
      <w:lvlJc w:val="left"/>
      <w:pPr>
        <w:ind w:left="2486" w:hanging="360"/>
      </w:pPr>
      <w:rPr>
        <w:rFonts w:ascii="Wingdings" w:hAnsi="Wingdings" w:hint="default"/>
      </w:rPr>
    </w:lvl>
    <w:lvl w:ilvl="3" w:tplc="040C0001" w:tentative="1">
      <w:start w:val="1"/>
      <w:numFmt w:val="bullet"/>
      <w:lvlText w:val=""/>
      <w:lvlJc w:val="left"/>
      <w:pPr>
        <w:ind w:left="3206" w:hanging="360"/>
      </w:pPr>
      <w:rPr>
        <w:rFonts w:ascii="Symbol" w:hAnsi="Symbol" w:hint="default"/>
      </w:rPr>
    </w:lvl>
    <w:lvl w:ilvl="4" w:tplc="040C0003" w:tentative="1">
      <w:start w:val="1"/>
      <w:numFmt w:val="bullet"/>
      <w:lvlText w:val="o"/>
      <w:lvlJc w:val="left"/>
      <w:pPr>
        <w:ind w:left="3926" w:hanging="360"/>
      </w:pPr>
      <w:rPr>
        <w:rFonts w:ascii="Courier New" w:hAnsi="Courier New" w:cs="Courier New" w:hint="default"/>
      </w:rPr>
    </w:lvl>
    <w:lvl w:ilvl="5" w:tplc="040C0005" w:tentative="1">
      <w:start w:val="1"/>
      <w:numFmt w:val="bullet"/>
      <w:lvlText w:val=""/>
      <w:lvlJc w:val="left"/>
      <w:pPr>
        <w:ind w:left="4646" w:hanging="360"/>
      </w:pPr>
      <w:rPr>
        <w:rFonts w:ascii="Wingdings" w:hAnsi="Wingdings" w:hint="default"/>
      </w:rPr>
    </w:lvl>
    <w:lvl w:ilvl="6" w:tplc="040C0001" w:tentative="1">
      <w:start w:val="1"/>
      <w:numFmt w:val="bullet"/>
      <w:lvlText w:val=""/>
      <w:lvlJc w:val="left"/>
      <w:pPr>
        <w:ind w:left="5366" w:hanging="360"/>
      </w:pPr>
      <w:rPr>
        <w:rFonts w:ascii="Symbol" w:hAnsi="Symbol" w:hint="default"/>
      </w:rPr>
    </w:lvl>
    <w:lvl w:ilvl="7" w:tplc="040C0003" w:tentative="1">
      <w:start w:val="1"/>
      <w:numFmt w:val="bullet"/>
      <w:lvlText w:val="o"/>
      <w:lvlJc w:val="left"/>
      <w:pPr>
        <w:ind w:left="6086" w:hanging="360"/>
      </w:pPr>
      <w:rPr>
        <w:rFonts w:ascii="Courier New" w:hAnsi="Courier New" w:cs="Courier New" w:hint="default"/>
      </w:rPr>
    </w:lvl>
    <w:lvl w:ilvl="8" w:tplc="040C0005" w:tentative="1">
      <w:start w:val="1"/>
      <w:numFmt w:val="bullet"/>
      <w:lvlText w:val=""/>
      <w:lvlJc w:val="left"/>
      <w:pPr>
        <w:ind w:left="6806" w:hanging="360"/>
      </w:pPr>
      <w:rPr>
        <w:rFonts w:ascii="Wingdings" w:hAnsi="Wingdings" w:hint="default"/>
      </w:rPr>
    </w:lvl>
  </w:abstractNum>
  <w:abstractNum w:abstractNumId="26">
    <w:nsid w:val="6F3C1867"/>
    <w:multiLevelType w:val="hybridMultilevel"/>
    <w:tmpl w:val="9DA2E448"/>
    <w:styleLink w:val="ImportedStyle2"/>
    <w:lvl w:ilvl="0" w:tplc="5082FC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F81B5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54F254">
      <w:start w:val="1"/>
      <w:numFmt w:val="lowerRoman"/>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346B4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74416C0">
      <w:start w:val="1"/>
      <w:numFmt w:val="lowerLetter"/>
      <w:suff w:val="nothing"/>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5480B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D2160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A0EF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BB88C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6F6F3F39"/>
    <w:multiLevelType w:val="hybridMultilevel"/>
    <w:tmpl w:val="4D148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92C5965"/>
    <w:multiLevelType w:val="hybridMultilevel"/>
    <w:tmpl w:val="9AA66566"/>
    <w:lvl w:ilvl="0" w:tplc="A04626D8">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495CC7"/>
    <w:multiLevelType w:val="multilevel"/>
    <w:tmpl w:val="0ADE2AEE"/>
    <w:lvl w:ilvl="0">
      <w:start w:val="1"/>
      <w:numFmt w:val="decimal"/>
      <w:lvlText w:val="%1."/>
      <w:lvlJc w:val="left"/>
      <w:pPr>
        <w:ind w:left="760" w:hanging="360"/>
      </w:pPr>
      <w:rPr>
        <w:rFonts w:ascii="Arial" w:eastAsiaTheme="minorEastAsia" w:hAnsi="Arial" w:cs="Arial" w:hint="default"/>
      </w:rPr>
    </w:lvl>
    <w:lvl w:ilvl="1">
      <w:start w:val="1"/>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120" w:hanging="72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480" w:hanging="108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1840" w:hanging="1440"/>
      </w:pPr>
      <w:rPr>
        <w:rFonts w:hint="default"/>
      </w:rPr>
    </w:lvl>
  </w:abstractNum>
  <w:abstractNum w:abstractNumId="30">
    <w:nsid w:val="7C5B7308"/>
    <w:multiLevelType w:val="multilevel"/>
    <w:tmpl w:val="0C9C117E"/>
    <w:numStyleLink w:val="ImportedStyle1"/>
  </w:abstractNum>
  <w:abstractNum w:abstractNumId="31">
    <w:nsid w:val="7E803A4F"/>
    <w:multiLevelType w:val="multilevel"/>
    <w:tmpl w:val="5E2EA404"/>
    <w:lvl w:ilvl="0">
      <w:start w:val="5"/>
      <w:numFmt w:val="decimal"/>
      <w:lvlText w:val="%1"/>
      <w:lvlJc w:val="left"/>
      <w:pPr>
        <w:ind w:left="360" w:hanging="360"/>
      </w:pPr>
      <w:rPr>
        <w:rFonts w:hint="default"/>
      </w:rPr>
    </w:lvl>
    <w:lvl w:ilvl="1">
      <w:start w:val="3"/>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num w:numId="1">
    <w:abstractNumId w:val="0"/>
  </w:num>
  <w:num w:numId="2">
    <w:abstractNumId w:val="30"/>
    <w:lvlOverride w:ilvl="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
    <w:abstractNumId w:val="26"/>
  </w:num>
  <w:num w:numId="4">
    <w:abstractNumId w:val="15"/>
  </w:num>
  <w:num w:numId="5">
    <w:abstractNumId w:val="30"/>
  </w:num>
  <w:num w:numId="6">
    <w:abstractNumId w:val="30"/>
  </w:num>
  <w:num w:numId="7">
    <w:abstractNumId w:val="30"/>
  </w:num>
  <w:num w:numId="8">
    <w:abstractNumId w:val="30"/>
    <w:lvlOverride w:ilvl="0">
      <w:startOverride w:val="1"/>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9">
    <w:abstractNumId w:val="30"/>
    <w:lvlOverride w:ilvl="0">
      <w:startOverride w:val="3"/>
    </w:lvlOverride>
  </w:num>
  <w:num w:numId="10">
    <w:abstractNumId w:val="30"/>
    <w:lvlOverride w:ilvl="0">
      <w:startOverride w:val="5"/>
    </w:lvlOverride>
  </w:num>
  <w:num w:numId="11">
    <w:abstractNumId w:val="30"/>
  </w:num>
  <w:num w:numId="12">
    <w:abstractNumId w:val="30"/>
  </w:num>
  <w:num w:numId="13">
    <w:abstractNumId w:val="30"/>
    <w:lvlOverride w:ilvl="0">
      <w:startOverride w:val="6"/>
    </w:lvlOverride>
  </w:num>
  <w:num w:numId="14">
    <w:abstractNumId w:val="30"/>
    <w:lvlOverride w:ilvl="0">
      <w:startOverride w:val="7"/>
    </w:lvlOverride>
  </w:num>
  <w:num w:numId="15">
    <w:abstractNumId w:val="30"/>
  </w:num>
  <w:num w:numId="16">
    <w:abstractNumId w:val="30"/>
    <w:lvlOverride w:ilvl="0">
      <w:startOverride w:val="8"/>
    </w:lvlOverride>
  </w:num>
  <w:num w:numId="17">
    <w:abstractNumId w:val="21"/>
  </w:num>
  <w:num w:numId="18">
    <w:abstractNumId w:val="19"/>
  </w:num>
  <w:num w:numId="19">
    <w:abstractNumId w:val="29"/>
  </w:num>
  <w:num w:numId="20">
    <w:abstractNumId w:val="1"/>
  </w:num>
  <w:num w:numId="21">
    <w:abstractNumId w:val="12"/>
  </w:num>
  <w:num w:numId="22">
    <w:abstractNumId w:val="8"/>
  </w:num>
  <w:num w:numId="23">
    <w:abstractNumId w:val="4"/>
  </w:num>
  <w:num w:numId="24">
    <w:abstractNumId w:val="5"/>
  </w:num>
  <w:num w:numId="25">
    <w:abstractNumId w:val="14"/>
  </w:num>
  <w:num w:numId="26">
    <w:abstractNumId w:val="9"/>
  </w:num>
  <w:num w:numId="27">
    <w:abstractNumId w:val="10"/>
  </w:num>
  <w:num w:numId="28">
    <w:abstractNumId w:val="31"/>
  </w:num>
  <w:num w:numId="29">
    <w:abstractNumId w:val="24"/>
  </w:num>
  <w:num w:numId="30">
    <w:abstractNumId w:val="27"/>
  </w:num>
  <w:num w:numId="31">
    <w:abstractNumId w:val="22"/>
  </w:num>
  <w:num w:numId="32">
    <w:abstractNumId w:val="7"/>
  </w:num>
  <w:num w:numId="33">
    <w:abstractNumId w:val="28"/>
  </w:num>
  <w:num w:numId="34">
    <w:abstractNumId w:val="16"/>
  </w:num>
  <w:num w:numId="35">
    <w:abstractNumId w:val="13"/>
  </w:num>
  <w:num w:numId="36">
    <w:abstractNumId w:val="18"/>
  </w:num>
  <w:num w:numId="37">
    <w:abstractNumId w:val="1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11"/>
  </w:num>
  <w:num w:numId="41">
    <w:abstractNumId w:val="25"/>
  </w:num>
  <w:num w:numId="42">
    <w:abstractNumId w:val="6"/>
  </w:num>
  <w:num w:numId="43">
    <w:abstractNumId w:val="3"/>
  </w:num>
  <w:num w:numId="44">
    <w:abstractNumId w:val="2"/>
  </w:num>
  <w:num w:numId="45">
    <w:abstractNumId w:val="17"/>
  </w:num>
  <w:num w:numId="46">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displayBackgroundShape/>
  <w:proofState w:spelling="clean" w:grammar="clean"/>
  <w:defaultTabStop w:val="6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413"/>
    <w:rsid w:val="00000669"/>
    <w:rsid w:val="0000235F"/>
    <w:rsid w:val="0000358C"/>
    <w:rsid w:val="00006529"/>
    <w:rsid w:val="000065F0"/>
    <w:rsid w:val="000076E9"/>
    <w:rsid w:val="00010FB2"/>
    <w:rsid w:val="000145C3"/>
    <w:rsid w:val="00016663"/>
    <w:rsid w:val="00017D65"/>
    <w:rsid w:val="000232FE"/>
    <w:rsid w:val="00033F86"/>
    <w:rsid w:val="00036CE1"/>
    <w:rsid w:val="00040C97"/>
    <w:rsid w:val="00041775"/>
    <w:rsid w:val="000505C1"/>
    <w:rsid w:val="00054CC1"/>
    <w:rsid w:val="00055938"/>
    <w:rsid w:val="00056240"/>
    <w:rsid w:val="00062255"/>
    <w:rsid w:val="000678FE"/>
    <w:rsid w:val="0007257D"/>
    <w:rsid w:val="00073D8B"/>
    <w:rsid w:val="000753BF"/>
    <w:rsid w:val="00077307"/>
    <w:rsid w:val="00077DB2"/>
    <w:rsid w:val="00082153"/>
    <w:rsid w:val="0008290E"/>
    <w:rsid w:val="00084E81"/>
    <w:rsid w:val="00095C90"/>
    <w:rsid w:val="0009621B"/>
    <w:rsid w:val="000A094C"/>
    <w:rsid w:val="000A2F52"/>
    <w:rsid w:val="000A4E09"/>
    <w:rsid w:val="000A6B3E"/>
    <w:rsid w:val="000B0B06"/>
    <w:rsid w:val="000B5FCA"/>
    <w:rsid w:val="000C1F9F"/>
    <w:rsid w:val="000C2295"/>
    <w:rsid w:val="000C58B4"/>
    <w:rsid w:val="000E21D7"/>
    <w:rsid w:val="000E22C1"/>
    <w:rsid w:val="000E2806"/>
    <w:rsid w:val="000E5B21"/>
    <w:rsid w:val="000F4869"/>
    <w:rsid w:val="000F6367"/>
    <w:rsid w:val="000F7BD6"/>
    <w:rsid w:val="00101B6A"/>
    <w:rsid w:val="0010254D"/>
    <w:rsid w:val="001029CA"/>
    <w:rsid w:val="00102BBF"/>
    <w:rsid w:val="00103EC9"/>
    <w:rsid w:val="00105856"/>
    <w:rsid w:val="00111A6E"/>
    <w:rsid w:val="0011280A"/>
    <w:rsid w:val="00115571"/>
    <w:rsid w:val="00115EE4"/>
    <w:rsid w:val="0012458A"/>
    <w:rsid w:val="00124C51"/>
    <w:rsid w:val="0012664B"/>
    <w:rsid w:val="00135F80"/>
    <w:rsid w:val="00136171"/>
    <w:rsid w:val="00136EC3"/>
    <w:rsid w:val="0013716E"/>
    <w:rsid w:val="00137F9D"/>
    <w:rsid w:val="00142C38"/>
    <w:rsid w:val="00146D4F"/>
    <w:rsid w:val="00150D76"/>
    <w:rsid w:val="001536D9"/>
    <w:rsid w:val="00155CF9"/>
    <w:rsid w:val="00157060"/>
    <w:rsid w:val="00157104"/>
    <w:rsid w:val="00160A38"/>
    <w:rsid w:val="00162A17"/>
    <w:rsid w:val="001635DB"/>
    <w:rsid w:val="00163B84"/>
    <w:rsid w:val="00170DD5"/>
    <w:rsid w:val="001721D0"/>
    <w:rsid w:val="00173F4C"/>
    <w:rsid w:val="00175430"/>
    <w:rsid w:val="00177DDE"/>
    <w:rsid w:val="001810BD"/>
    <w:rsid w:val="0018422B"/>
    <w:rsid w:val="00190F59"/>
    <w:rsid w:val="001A1E6A"/>
    <w:rsid w:val="001B643A"/>
    <w:rsid w:val="001B73F5"/>
    <w:rsid w:val="001C6D4B"/>
    <w:rsid w:val="001C70EA"/>
    <w:rsid w:val="001D18BE"/>
    <w:rsid w:val="001D2630"/>
    <w:rsid w:val="001D359E"/>
    <w:rsid w:val="001D45AB"/>
    <w:rsid w:val="001E10FF"/>
    <w:rsid w:val="001E2BC2"/>
    <w:rsid w:val="001E4EA1"/>
    <w:rsid w:val="001E5540"/>
    <w:rsid w:val="001E7DD2"/>
    <w:rsid w:val="001F0D07"/>
    <w:rsid w:val="001F6D9C"/>
    <w:rsid w:val="00201D36"/>
    <w:rsid w:val="00217B66"/>
    <w:rsid w:val="00226204"/>
    <w:rsid w:val="00231A6F"/>
    <w:rsid w:val="00233337"/>
    <w:rsid w:val="00233E51"/>
    <w:rsid w:val="00234815"/>
    <w:rsid w:val="002348D4"/>
    <w:rsid w:val="00235E79"/>
    <w:rsid w:val="00240675"/>
    <w:rsid w:val="002446AB"/>
    <w:rsid w:val="002465A8"/>
    <w:rsid w:val="00260F08"/>
    <w:rsid w:val="00274AF9"/>
    <w:rsid w:val="00291210"/>
    <w:rsid w:val="00292B04"/>
    <w:rsid w:val="002931D1"/>
    <w:rsid w:val="002A084E"/>
    <w:rsid w:val="002A69B7"/>
    <w:rsid w:val="002A70B6"/>
    <w:rsid w:val="002B2450"/>
    <w:rsid w:val="002B7AF0"/>
    <w:rsid w:val="002D185D"/>
    <w:rsid w:val="002D3DBE"/>
    <w:rsid w:val="002D4487"/>
    <w:rsid w:val="002D5AD3"/>
    <w:rsid w:val="002D6348"/>
    <w:rsid w:val="002E1905"/>
    <w:rsid w:val="002E47C8"/>
    <w:rsid w:val="002E5AF9"/>
    <w:rsid w:val="00300776"/>
    <w:rsid w:val="00301577"/>
    <w:rsid w:val="003045C8"/>
    <w:rsid w:val="00304AE4"/>
    <w:rsid w:val="00306590"/>
    <w:rsid w:val="00306CF6"/>
    <w:rsid w:val="003113F4"/>
    <w:rsid w:val="00313C69"/>
    <w:rsid w:val="0032019A"/>
    <w:rsid w:val="00323680"/>
    <w:rsid w:val="003329BA"/>
    <w:rsid w:val="003423BC"/>
    <w:rsid w:val="0034640B"/>
    <w:rsid w:val="00350CFF"/>
    <w:rsid w:val="00352800"/>
    <w:rsid w:val="00354F5F"/>
    <w:rsid w:val="003579D9"/>
    <w:rsid w:val="003607D5"/>
    <w:rsid w:val="00364278"/>
    <w:rsid w:val="003704D5"/>
    <w:rsid w:val="003719D3"/>
    <w:rsid w:val="00374AB6"/>
    <w:rsid w:val="00375037"/>
    <w:rsid w:val="00376A34"/>
    <w:rsid w:val="0038294D"/>
    <w:rsid w:val="00382A10"/>
    <w:rsid w:val="00385505"/>
    <w:rsid w:val="00386C76"/>
    <w:rsid w:val="00387D4C"/>
    <w:rsid w:val="00390E47"/>
    <w:rsid w:val="0039274A"/>
    <w:rsid w:val="003A090C"/>
    <w:rsid w:val="003A58A1"/>
    <w:rsid w:val="003B144E"/>
    <w:rsid w:val="003B1CC4"/>
    <w:rsid w:val="003B1D5B"/>
    <w:rsid w:val="003B470F"/>
    <w:rsid w:val="003B70FD"/>
    <w:rsid w:val="003C1BED"/>
    <w:rsid w:val="003D2F9A"/>
    <w:rsid w:val="003D327E"/>
    <w:rsid w:val="003D6EAA"/>
    <w:rsid w:val="003E2420"/>
    <w:rsid w:val="003E7547"/>
    <w:rsid w:val="003F09FC"/>
    <w:rsid w:val="003F2876"/>
    <w:rsid w:val="003F4351"/>
    <w:rsid w:val="003F5C41"/>
    <w:rsid w:val="003F7C4B"/>
    <w:rsid w:val="0040137F"/>
    <w:rsid w:val="004074E7"/>
    <w:rsid w:val="0040774E"/>
    <w:rsid w:val="00412023"/>
    <w:rsid w:val="00412A1E"/>
    <w:rsid w:val="00415BF7"/>
    <w:rsid w:val="00417BB6"/>
    <w:rsid w:val="00421381"/>
    <w:rsid w:val="00422630"/>
    <w:rsid w:val="00425AA9"/>
    <w:rsid w:val="004260FD"/>
    <w:rsid w:val="00426DAA"/>
    <w:rsid w:val="00431848"/>
    <w:rsid w:val="00440651"/>
    <w:rsid w:val="00443456"/>
    <w:rsid w:val="00443C96"/>
    <w:rsid w:val="00445DEE"/>
    <w:rsid w:val="00446D07"/>
    <w:rsid w:val="00446D16"/>
    <w:rsid w:val="00450117"/>
    <w:rsid w:val="00452899"/>
    <w:rsid w:val="004532BB"/>
    <w:rsid w:val="004574D6"/>
    <w:rsid w:val="004617AF"/>
    <w:rsid w:val="00461B92"/>
    <w:rsid w:val="0046577D"/>
    <w:rsid w:val="0046605E"/>
    <w:rsid w:val="0047203C"/>
    <w:rsid w:val="0047490E"/>
    <w:rsid w:val="00474974"/>
    <w:rsid w:val="00474FC1"/>
    <w:rsid w:val="00475DD3"/>
    <w:rsid w:val="004767B7"/>
    <w:rsid w:val="00482A0C"/>
    <w:rsid w:val="004835CE"/>
    <w:rsid w:val="00484DBF"/>
    <w:rsid w:val="004865C0"/>
    <w:rsid w:val="00486FF9"/>
    <w:rsid w:val="004870AC"/>
    <w:rsid w:val="00490537"/>
    <w:rsid w:val="004A06CF"/>
    <w:rsid w:val="004A06EA"/>
    <w:rsid w:val="004A0F66"/>
    <w:rsid w:val="004A569A"/>
    <w:rsid w:val="004B4346"/>
    <w:rsid w:val="004B4D58"/>
    <w:rsid w:val="004B58B0"/>
    <w:rsid w:val="004B5B04"/>
    <w:rsid w:val="004C33A5"/>
    <w:rsid w:val="004C4517"/>
    <w:rsid w:val="004D387D"/>
    <w:rsid w:val="004D5A10"/>
    <w:rsid w:val="004E406A"/>
    <w:rsid w:val="004E697A"/>
    <w:rsid w:val="004E75C0"/>
    <w:rsid w:val="004F080D"/>
    <w:rsid w:val="004F1A46"/>
    <w:rsid w:val="004F2B6C"/>
    <w:rsid w:val="004F5F70"/>
    <w:rsid w:val="00503B86"/>
    <w:rsid w:val="005072B3"/>
    <w:rsid w:val="00507A54"/>
    <w:rsid w:val="00513621"/>
    <w:rsid w:val="005255CB"/>
    <w:rsid w:val="0053150D"/>
    <w:rsid w:val="00534677"/>
    <w:rsid w:val="00534EFA"/>
    <w:rsid w:val="00536264"/>
    <w:rsid w:val="005433FE"/>
    <w:rsid w:val="00544B71"/>
    <w:rsid w:val="005462F6"/>
    <w:rsid w:val="00552EC1"/>
    <w:rsid w:val="0056115A"/>
    <w:rsid w:val="00571022"/>
    <w:rsid w:val="0057271F"/>
    <w:rsid w:val="0058053D"/>
    <w:rsid w:val="005814DD"/>
    <w:rsid w:val="00584F3A"/>
    <w:rsid w:val="00586D3D"/>
    <w:rsid w:val="00590DF5"/>
    <w:rsid w:val="005971A1"/>
    <w:rsid w:val="005A1A9A"/>
    <w:rsid w:val="005A2090"/>
    <w:rsid w:val="005A3295"/>
    <w:rsid w:val="005A348C"/>
    <w:rsid w:val="005A3E22"/>
    <w:rsid w:val="005B0281"/>
    <w:rsid w:val="005B27B6"/>
    <w:rsid w:val="005B6143"/>
    <w:rsid w:val="005B6789"/>
    <w:rsid w:val="005C02C8"/>
    <w:rsid w:val="005C28AE"/>
    <w:rsid w:val="005C4413"/>
    <w:rsid w:val="005D02F5"/>
    <w:rsid w:val="005D0742"/>
    <w:rsid w:val="005D2715"/>
    <w:rsid w:val="005D3B1A"/>
    <w:rsid w:val="005D55A3"/>
    <w:rsid w:val="005D6921"/>
    <w:rsid w:val="005E50B1"/>
    <w:rsid w:val="005E54EE"/>
    <w:rsid w:val="005F129D"/>
    <w:rsid w:val="005F1C18"/>
    <w:rsid w:val="005F27DB"/>
    <w:rsid w:val="005F3C2E"/>
    <w:rsid w:val="005F3E6A"/>
    <w:rsid w:val="005F3FC0"/>
    <w:rsid w:val="005F5AD3"/>
    <w:rsid w:val="005F60F8"/>
    <w:rsid w:val="005F6745"/>
    <w:rsid w:val="006070BF"/>
    <w:rsid w:val="00607EB9"/>
    <w:rsid w:val="006148FD"/>
    <w:rsid w:val="00615951"/>
    <w:rsid w:val="00615DDA"/>
    <w:rsid w:val="0061614F"/>
    <w:rsid w:val="00620708"/>
    <w:rsid w:val="0062770B"/>
    <w:rsid w:val="0063264A"/>
    <w:rsid w:val="00633358"/>
    <w:rsid w:val="00633915"/>
    <w:rsid w:val="006404A7"/>
    <w:rsid w:val="00643478"/>
    <w:rsid w:val="00643AF9"/>
    <w:rsid w:val="006440ED"/>
    <w:rsid w:val="006450BC"/>
    <w:rsid w:val="00646CA3"/>
    <w:rsid w:val="00652464"/>
    <w:rsid w:val="006539B0"/>
    <w:rsid w:val="00657E61"/>
    <w:rsid w:val="006604A0"/>
    <w:rsid w:val="00661087"/>
    <w:rsid w:val="00667452"/>
    <w:rsid w:val="00672394"/>
    <w:rsid w:val="00676D31"/>
    <w:rsid w:val="00677570"/>
    <w:rsid w:val="0068378F"/>
    <w:rsid w:val="00684775"/>
    <w:rsid w:val="0068526F"/>
    <w:rsid w:val="00691B4D"/>
    <w:rsid w:val="00693A22"/>
    <w:rsid w:val="00697E9B"/>
    <w:rsid w:val="006A2C66"/>
    <w:rsid w:val="006A357A"/>
    <w:rsid w:val="006A77F2"/>
    <w:rsid w:val="006B027D"/>
    <w:rsid w:val="006B7651"/>
    <w:rsid w:val="006C0C16"/>
    <w:rsid w:val="006C381F"/>
    <w:rsid w:val="006C7458"/>
    <w:rsid w:val="006C7473"/>
    <w:rsid w:val="006D31D0"/>
    <w:rsid w:val="006D4A5C"/>
    <w:rsid w:val="006D7FC7"/>
    <w:rsid w:val="006E48B3"/>
    <w:rsid w:val="006E60F1"/>
    <w:rsid w:val="006F12F0"/>
    <w:rsid w:val="006F4538"/>
    <w:rsid w:val="00700C08"/>
    <w:rsid w:val="00704A2E"/>
    <w:rsid w:val="00714D02"/>
    <w:rsid w:val="00724A0F"/>
    <w:rsid w:val="00735737"/>
    <w:rsid w:val="0073647D"/>
    <w:rsid w:val="0073654A"/>
    <w:rsid w:val="0073737F"/>
    <w:rsid w:val="00740363"/>
    <w:rsid w:val="007425E9"/>
    <w:rsid w:val="00745FA1"/>
    <w:rsid w:val="00747DC0"/>
    <w:rsid w:val="00752278"/>
    <w:rsid w:val="00752C30"/>
    <w:rsid w:val="007547F2"/>
    <w:rsid w:val="00754851"/>
    <w:rsid w:val="0075543A"/>
    <w:rsid w:val="00755609"/>
    <w:rsid w:val="00755EAE"/>
    <w:rsid w:val="0075626F"/>
    <w:rsid w:val="007563BD"/>
    <w:rsid w:val="00763ED8"/>
    <w:rsid w:val="00764385"/>
    <w:rsid w:val="00772565"/>
    <w:rsid w:val="007729F6"/>
    <w:rsid w:val="007733A4"/>
    <w:rsid w:val="00773780"/>
    <w:rsid w:val="00773930"/>
    <w:rsid w:val="00777992"/>
    <w:rsid w:val="00781E05"/>
    <w:rsid w:val="00797047"/>
    <w:rsid w:val="007A1133"/>
    <w:rsid w:val="007A7F71"/>
    <w:rsid w:val="007B1538"/>
    <w:rsid w:val="007B7263"/>
    <w:rsid w:val="007C4489"/>
    <w:rsid w:val="007C53A8"/>
    <w:rsid w:val="007C779A"/>
    <w:rsid w:val="007D145A"/>
    <w:rsid w:val="007D3284"/>
    <w:rsid w:val="007D4463"/>
    <w:rsid w:val="007D6A66"/>
    <w:rsid w:val="007E30DE"/>
    <w:rsid w:val="007E5B32"/>
    <w:rsid w:val="007E690E"/>
    <w:rsid w:val="007E69A2"/>
    <w:rsid w:val="007E74EC"/>
    <w:rsid w:val="007F1464"/>
    <w:rsid w:val="007F368E"/>
    <w:rsid w:val="00801A01"/>
    <w:rsid w:val="00805362"/>
    <w:rsid w:val="00806094"/>
    <w:rsid w:val="0081156C"/>
    <w:rsid w:val="008130B1"/>
    <w:rsid w:val="00814827"/>
    <w:rsid w:val="0081595B"/>
    <w:rsid w:val="00815C81"/>
    <w:rsid w:val="008167F3"/>
    <w:rsid w:val="00830A59"/>
    <w:rsid w:val="00831C04"/>
    <w:rsid w:val="008322BF"/>
    <w:rsid w:val="00836347"/>
    <w:rsid w:val="008411CB"/>
    <w:rsid w:val="00841641"/>
    <w:rsid w:val="00845113"/>
    <w:rsid w:val="00854DA3"/>
    <w:rsid w:val="00855ECF"/>
    <w:rsid w:val="008562A6"/>
    <w:rsid w:val="008603AE"/>
    <w:rsid w:val="00860575"/>
    <w:rsid w:val="00862401"/>
    <w:rsid w:val="0086254B"/>
    <w:rsid w:val="00863257"/>
    <w:rsid w:val="00863C7F"/>
    <w:rsid w:val="00865BFB"/>
    <w:rsid w:val="00867BAA"/>
    <w:rsid w:val="0087177B"/>
    <w:rsid w:val="00875A45"/>
    <w:rsid w:val="00881BC2"/>
    <w:rsid w:val="00883AF8"/>
    <w:rsid w:val="008921BC"/>
    <w:rsid w:val="00892804"/>
    <w:rsid w:val="008A0243"/>
    <w:rsid w:val="008A25A9"/>
    <w:rsid w:val="008A2EE0"/>
    <w:rsid w:val="008A34C7"/>
    <w:rsid w:val="008A7C98"/>
    <w:rsid w:val="008B3924"/>
    <w:rsid w:val="008B3F5B"/>
    <w:rsid w:val="008B6968"/>
    <w:rsid w:val="008C4986"/>
    <w:rsid w:val="008C5895"/>
    <w:rsid w:val="008C5A35"/>
    <w:rsid w:val="008C6459"/>
    <w:rsid w:val="008C6995"/>
    <w:rsid w:val="008D166F"/>
    <w:rsid w:val="008D3727"/>
    <w:rsid w:val="008D5478"/>
    <w:rsid w:val="008D5884"/>
    <w:rsid w:val="008D792E"/>
    <w:rsid w:val="008E0124"/>
    <w:rsid w:val="008E3846"/>
    <w:rsid w:val="008E5CA1"/>
    <w:rsid w:val="008F36D1"/>
    <w:rsid w:val="008F3701"/>
    <w:rsid w:val="008F3D18"/>
    <w:rsid w:val="008F60A9"/>
    <w:rsid w:val="00901A39"/>
    <w:rsid w:val="00902489"/>
    <w:rsid w:val="009040D3"/>
    <w:rsid w:val="00906938"/>
    <w:rsid w:val="00906D64"/>
    <w:rsid w:val="009142F5"/>
    <w:rsid w:val="009153F5"/>
    <w:rsid w:val="00917067"/>
    <w:rsid w:val="00924451"/>
    <w:rsid w:val="009274F1"/>
    <w:rsid w:val="009277E4"/>
    <w:rsid w:val="0093075A"/>
    <w:rsid w:val="009314A1"/>
    <w:rsid w:val="00933ED0"/>
    <w:rsid w:val="00940473"/>
    <w:rsid w:val="00940AB9"/>
    <w:rsid w:val="00945057"/>
    <w:rsid w:val="009463A3"/>
    <w:rsid w:val="009473AF"/>
    <w:rsid w:val="00963DF1"/>
    <w:rsid w:val="00970753"/>
    <w:rsid w:val="009836C5"/>
    <w:rsid w:val="00984E53"/>
    <w:rsid w:val="009867F0"/>
    <w:rsid w:val="00990757"/>
    <w:rsid w:val="0099492D"/>
    <w:rsid w:val="0099529C"/>
    <w:rsid w:val="00996D18"/>
    <w:rsid w:val="009A4E36"/>
    <w:rsid w:val="009A6F1D"/>
    <w:rsid w:val="009B0D9A"/>
    <w:rsid w:val="009B4063"/>
    <w:rsid w:val="009B6917"/>
    <w:rsid w:val="009C01A1"/>
    <w:rsid w:val="009C1DC8"/>
    <w:rsid w:val="009D190C"/>
    <w:rsid w:val="009D39FF"/>
    <w:rsid w:val="009D5676"/>
    <w:rsid w:val="009E09F8"/>
    <w:rsid w:val="009E2AD3"/>
    <w:rsid w:val="009E57E0"/>
    <w:rsid w:val="009F3992"/>
    <w:rsid w:val="009F444B"/>
    <w:rsid w:val="009F6348"/>
    <w:rsid w:val="009F6F04"/>
    <w:rsid w:val="00A0149A"/>
    <w:rsid w:val="00A065D4"/>
    <w:rsid w:val="00A100CF"/>
    <w:rsid w:val="00A16BE2"/>
    <w:rsid w:val="00A1735E"/>
    <w:rsid w:val="00A20D8F"/>
    <w:rsid w:val="00A250F9"/>
    <w:rsid w:val="00A26146"/>
    <w:rsid w:val="00A32658"/>
    <w:rsid w:val="00A3606C"/>
    <w:rsid w:val="00A43D85"/>
    <w:rsid w:val="00A44700"/>
    <w:rsid w:val="00A5276C"/>
    <w:rsid w:val="00A539D6"/>
    <w:rsid w:val="00A53F1C"/>
    <w:rsid w:val="00A562AD"/>
    <w:rsid w:val="00A646CF"/>
    <w:rsid w:val="00A70D4A"/>
    <w:rsid w:val="00A71FEC"/>
    <w:rsid w:val="00A75DA1"/>
    <w:rsid w:val="00A82688"/>
    <w:rsid w:val="00A846DD"/>
    <w:rsid w:val="00A938FE"/>
    <w:rsid w:val="00A95D3B"/>
    <w:rsid w:val="00A96174"/>
    <w:rsid w:val="00A9679B"/>
    <w:rsid w:val="00AA08F4"/>
    <w:rsid w:val="00AA17FD"/>
    <w:rsid w:val="00AA3CA2"/>
    <w:rsid w:val="00AA688A"/>
    <w:rsid w:val="00AA7AC3"/>
    <w:rsid w:val="00AB3970"/>
    <w:rsid w:val="00AB5F4C"/>
    <w:rsid w:val="00AB6264"/>
    <w:rsid w:val="00AB7FCC"/>
    <w:rsid w:val="00AC48E5"/>
    <w:rsid w:val="00AC7C7E"/>
    <w:rsid w:val="00AD15D0"/>
    <w:rsid w:val="00AD41B9"/>
    <w:rsid w:val="00AD47DB"/>
    <w:rsid w:val="00AD550A"/>
    <w:rsid w:val="00AD7678"/>
    <w:rsid w:val="00AE2A52"/>
    <w:rsid w:val="00AF28FD"/>
    <w:rsid w:val="00AF2B3E"/>
    <w:rsid w:val="00AF5FD0"/>
    <w:rsid w:val="00AF6203"/>
    <w:rsid w:val="00AF6976"/>
    <w:rsid w:val="00B04C19"/>
    <w:rsid w:val="00B11DC1"/>
    <w:rsid w:val="00B136A6"/>
    <w:rsid w:val="00B1501D"/>
    <w:rsid w:val="00B151A4"/>
    <w:rsid w:val="00B17FFD"/>
    <w:rsid w:val="00B20875"/>
    <w:rsid w:val="00B249F6"/>
    <w:rsid w:val="00B30BAA"/>
    <w:rsid w:val="00B30D40"/>
    <w:rsid w:val="00B3127F"/>
    <w:rsid w:val="00B3309E"/>
    <w:rsid w:val="00B332E1"/>
    <w:rsid w:val="00B42430"/>
    <w:rsid w:val="00B433E7"/>
    <w:rsid w:val="00B46B4B"/>
    <w:rsid w:val="00B50AD8"/>
    <w:rsid w:val="00B52D57"/>
    <w:rsid w:val="00B553C5"/>
    <w:rsid w:val="00B6753C"/>
    <w:rsid w:val="00B72C31"/>
    <w:rsid w:val="00B7721A"/>
    <w:rsid w:val="00B81C7D"/>
    <w:rsid w:val="00B830F5"/>
    <w:rsid w:val="00B85B2C"/>
    <w:rsid w:val="00B91C67"/>
    <w:rsid w:val="00B950A5"/>
    <w:rsid w:val="00BA060F"/>
    <w:rsid w:val="00BB0794"/>
    <w:rsid w:val="00BB1799"/>
    <w:rsid w:val="00BB2D46"/>
    <w:rsid w:val="00BB352E"/>
    <w:rsid w:val="00BB4436"/>
    <w:rsid w:val="00BB4DA4"/>
    <w:rsid w:val="00BC1356"/>
    <w:rsid w:val="00BC1372"/>
    <w:rsid w:val="00BC33FD"/>
    <w:rsid w:val="00BC3E17"/>
    <w:rsid w:val="00BC44C2"/>
    <w:rsid w:val="00BC73B1"/>
    <w:rsid w:val="00BC7832"/>
    <w:rsid w:val="00BD0C6B"/>
    <w:rsid w:val="00BD2377"/>
    <w:rsid w:val="00BD2D73"/>
    <w:rsid w:val="00BE5CC0"/>
    <w:rsid w:val="00BF0FB9"/>
    <w:rsid w:val="00BF259C"/>
    <w:rsid w:val="00BF65C0"/>
    <w:rsid w:val="00BF6BCD"/>
    <w:rsid w:val="00BF7C21"/>
    <w:rsid w:val="00C0034E"/>
    <w:rsid w:val="00C046C4"/>
    <w:rsid w:val="00C0614E"/>
    <w:rsid w:val="00C11344"/>
    <w:rsid w:val="00C11BF4"/>
    <w:rsid w:val="00C124BE"/>
    <w:rsid w:val="00C2025B"/>
    <w:rsid w:val="00C23F1F"/>
    <w:rsid w:val="00C2748D"/>
    <w:rsid w:val="00C3166C"/>
    <w:rsid w:val="00C32DF1"/>
    <w:rsid w:val="00C33B07"/>
    <w:rsid w:val="00C34EBB"/>
    <w:rsid w:val="00C35B62"/>
    <w:rsid w:val="00C40F83"/>
    <w:rsid w:val="00C4203C"/>
    <w:rsid w:val="00C501DE"/>
    <w:rsid w:val="00C5261A"/>
    <w:rsid w:val="00C568B1"/>
    <w:rsid w:val="00C5785D"/>
    <w:rsid w:val="00C672D6"/>
    <w:rsid w:val="00C74A67"/>
    <w:rsid w:val="00C87E46"/>
    <w:rsid w:val="00C90408"/>
    <w:rsid w:val="00C90EBB"/>
    <w:rsid w:val="00C914D8"/>
    <w:rsid w:val="00C9501A"/>
    <w:rsid w:val="00C950CF"/>
    <w:rsid w:val="00C95F76"/>
    <w:rsid w:val="00C963F4"/>
    <w:rsid w:val="00CA587B"/>
    <w:rsid w:val="00CA7AC1"/>
    <w:rsid w:val="00CB595D"/>
    <w:rsid w:val="00CC2405"/>
    <w:rsid w:val="00CC4442"/>
    <w:rsid w:val="00CC4B6C"/>
    <w:rsid w:val="00CD247A"/>
    <w:rsid w:val="00CD25E7"/>
    <w:rsid w:val="00CD27E0"/>
    <w:rsid w:val="00CD70D6"/>
    <w:rsid w:val="00CD7703"/>
    <w:rsid w:val="00CE44E0"/>
    <w:rsid w:val="00CE5590"/>
    <w:rsid w:val="00CF18E1"/>
    <w:rsid w:val="00CF2225"/>
    <w:rsid w:val="00CF2970"/>
    <w:rsid w:val="00CF5543"/>
    <w:rsid w:val="00D038F7"/>
    <w:rsid w:val="00D06A23"/>
    <w:rsid w:val="00D06D8D"/>
    <w:rsid w:val="00D15338"/>
    <w:rsid w:val="00D1731B"/>
    <w:rsid w:val="00D242EB"/>
    <w:rsid w:val="00D263A4"/>
    <w:rsid w:val="00D31DCC"/>
    <w:rsid w:val="00D3262A"/>
    <w:rsid w:val="00D34337"/>
    <w:rsid w:val="00D3493A"/>
    <w:rsid w:val="00D37D16"/>
    <w:rsid w:val="00D41863"/>
    <w:rsid w:val="00D433FE"/>
    <w:rsid w:val="00D46E6F"/>
    <w:rsid w:val="00D50C9A"/>
    <w:rsid w:val="00D52B6C"/>
    <w:rsid w:val="00D57D4F"/>
    <w:rsid w:val="00D61266"/>
    <w:rsid w:val="00D63950"/>
    <w:rsid w:val="00D73CEB"/>
    <w:rsid w:val="00D756A3"/>
    <w:rsid w:val="00D77E4E"/>
    <w:rsid w:val="00D844FA"/>
    <w:rsid w:val="00D87237"/>
    <w:rsid w:val="00D9181B"/>
    <w:rsid w:val="00D91ED9"/>
    <w:rsid w:val="00D929B5"/>
    <w:rsid w:val="00DA0D18"/>
    <w:rsid w:val="00DA17E6"/>
    <w:rsid w:val="00DA4687"/>
    <w:rsid w:val="00DA4A56"/>
    <w:rsid w:val="00DA53E6"/>
    <w:rsid w:val="00DB0C84"/>
    <w:rsid w:val="00DB21CC"/>
    <w:rsid w:val="00DB2F53"/>
    <w:rsid w:val="00DC4698"/>
    <w:rsid w:val="00DC58F5"/>
    <w:rsid w:val="00DC6245"/>
    <w:rsid w:val="00DD0905"/>
    <w:rsid w:val="00DD1A98"/>
    <w:rsid w:val="00DD39C7"/>
    <w:rsid w:val="00DD4AFE"/>
    <w:rsid w:val="00DD719E"/>
    <w:rsid w:val="00DD7287"/>
    <w:rsid w:val="00DD7329"/>
    <w:rsid w:val="00DF7DA6"/>
    <w:rsid w:val="00E00881"/>
    <w:rsid w:val="00E052E1"/>
    <w:rsid w:val="00E060A3"/>
    <w:rsid w:val="00E07061"/>
    <w:rsid w:val="00E16451"/>
    <w:rsid w:val="00E20870"/>
    <w:rsid w:val="00E21C10"/>
    <w:rsid w:val="00E2390B"/>
    <w:rsid w:val="00E24D72"/>
    <w:rsid w:val="00E2527E"/>
    <w:rsid w:val="00E2542C"/>
    <w:rsid w:val="00E256EA"/>
    <w:rsid w:val="00E259CB"/>
    <w:rsid w:val="00E27538"/>
    <w:rsid w:val="00E30AEF"/>
    <w:rsid w:val="00E31E8C"/>
    <w:rsid w:val="00E322AA"/>
    <w:rsid w:val="00E358E6"/>
    <w:rsid w:val="00E47BCF"/>
    <w:rsid w:val="00E51A75"/>
    <w:rsid w:val="00E520E6"/>
    <w:rsid w:val="00E5249D"/>
    <w:rsid w:val="00E55100"/>
    <w:rsid w:val="00E62B22"/>
    <w:rsid w:val="00E62EB1"/>
    <w:rsid w:val="00E64332"/>
    <w:rsid w:val="00E643C1"/>
    <w:rsid w:val="00E653B2"/>
    <w:rsid w:val="00E658B4"/>
    <w:rsid w:val="00E6668B"/>
    <w:rsid w:val="00E67C05"/>
    <w:rsid w:val="00E71FA6"/>
    <w:rsid w:val="00E72584"/>
    <w:rsid w:val="00E77344"/>
    <w:rsid w:val="00E8169A"/>
    <w:rsid w:val="00E86A2F"/>
    <w:rsid w:val="00E87183"/>
    <w:rsid w:val="00E87E0D"/>
    <w:rsid w:val="00E91583"/>
    <w:rsid w:val="00E92219"/>
    <w:rsid w:val="00E97A9A"/>
    <w:rsid w:val="00EA3950"/>
    <w:rsid w:val="00EA5F64"/>
    <w:rsid w:val="00EB22AA"/>
    <w:rsid w:val="00EB5889"/>
    <w:rsid w:val="00EB752B"/>
    <w:rsid w:val="00EC0EAF"/>
    <w:rsid w:val="00EC2205"/>
    <w:rsid w:val="00EC3E9F"/>
    <w:rsid w:val="00EC5DC5"/>
    <w:rsid w:val="00EC72BD"/>
    <w:rsid w:val="00ED0088"/>
    <w:rsid w:val="00ED22AF"/>
    <w:rsid w:val="00ED36D3"/>
    <w:rsid w:val="00ED3CEC"/>
    <w:rsid w:val="00EE6413"/>
    <w:rsid w:val="00EE691E"/>
    <w:rsid w:val="00EF19BE"/>
    <w:rsid w:val="00EF1D2C"/>
    <w:rsid w:val="00EF232F"/>
    <w:rsid w:val="00EF3419"/>
    <w:rsid w:val="00EF5CB4"/>
    <w:rsid w:val="00F009BA"/>
    <w:rsid w:val="00F015BC"/>
    <w:rsid w:val="00F0341C"/>
    <w:rsid w:val="00F0618D"/>
    <w:rsid w:val="00F130CA"/>
    <w:rsid w:val="00F155BE"/>
    <w:rsid w:val="00F173CD"/>
    <w:rsid w:val="00F2117E"/>
    <w:rsid w:val="00F25188"/>
    <w:rsid w:val="00F26EAD"/>
    <w:rsid w:val="00F270C4"/>
    <w:rsid w:val="00F311F4"/>
    <w:rsid w:val="00F31469"/>
    <w:rsid w:val="00F314D1"/>
    <w:rsid w:val="00F34F60"/>
    <w:rsid w:val="00F36703"/>
    <w:rsid w:val="00F40ACA"/>
    <w:rsid w:val="00F40DAE"/>
    <w:rsid w:val="00F44337"/>
    <w:rsid w:val="00F456B4"/>
    <w:rsid w:val="00F46B46"/>
    <w:rsid w:val="00F46D4E"/>
    <w:rsid w:val="00F549EF"/>
    <w:rsid w:val="00F54B76"/>
    <w:rsid w:val="00F567EB"/>
    <w:rsid w:val="00F62408"/>
    <w:rsid w:val="00F67C88"/>
    <w:rsid w:val="00F7069A"/>
    <w:rsid w:val="00F74F53"/>
    <w:rsid w:val="00F754B3"/>
    <w:rsid w:val="00F81D85"/>
    <w:rsid w:val="00F83199"/>
    <w:rsid w:val="00F853F2"/>
    <w:rsid w:val="00F92AD8"/>
    <w:rsid w:val="00F956F4"/>
    <w:rsid w:val="00FA3272"/>
    <w:rsid w:val="00FA541D"/>
    <w:rsid w:val="00FA6C95"/>
    <w:rsid w:val="00FB098C"/>
    <w:rsid w:val="00FB0FB5"/>
    <w:rsid w:val="00FB1F63"/>
    <w:rsid w:val="00FB3277"/>
    <w:rsid w:val="00FC11DE"/>
    <w:rsid w:val="00FC2E5E"/>
    <w:rsid w:val="00FC302A"/>
    <w:rsid w:val="00FC3CA6"/>
    <w:rsid w:val="00FD48D6"/>
    <w:rsid w:val="00FF0CD6"/>
    <w:rsid w:val="00FF1132"/>
    <w:rsid w:val="00FF4541"/>
    <w:rsid w:val="00FF638E"/>
    <w:rsid w:val="00FF66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4810E"/>
  <w15:docId w15:val="{6A7C4E24-BF60-4DA8-9A65-C95354D62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GB" w:eastAsia="en-US"/>
    </w:rPr>
  </w:style>
  <w:style w:type="paragraph" w:styleId="Heading1">
    <w:name w:val="heading 1"/>
    <w:basedOn w:val="Normal"/>
    <w:next w:val="Normal"/>
    <w:link w:val="Heading1Char"/>
    <w:uiPriority w:val="9"/>
    <w:qFormat/>
    <w:rsid w:val="00F31469"/>
    <w:pPr>
      <w:keepNext/>
      <w:numPr>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0"/>
    </w:pPr>
    <w:rPr>
      <w:rFonts w:asciiTheme="majorHAnsi" w:eastAsiaTheme="majorEastAsia" w:hAnsiTheme="majorHAnsi" w:cstheme="majorBidi"/>
      <w:b/>
      <w:bCs/>
      <w:kern w:val="32"/>
      <w:sz w:val="32"/>
      <w:szCs w:val="32"/>
      <w:bdr w:val="none" w:sz="0" w:space="0" w:color="auto"/>
      <w:lang w:val="en-US"/>
    </w:rPr>
  </w:style>
  <w:style w:type="paragraph" w:styleId="Heading2">
    <w:name w:val="heading 2"/>
    <w:basedOn w:val="Normal"/>
    <w:next w:val="Normal"/>
    <w:link w:val="Heading2Char"/>
    <w:uiPriority w:val="9"/>
    <w:semiHidden/>
    <w:unhideWhenUsed/>
    <w:qFormat/>
    <w:rsid w:val="00F31469"/>
    <w:pPr>
      <w:keepNext/>
      <w:numPr>
        <w:ilvl w:val="1"/>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1"/>
    </w:pPr>
    <w:rPr>
      <w:rFonts w:asciiTheme="majorHAnsi" w:eastAsiaTheme="majorEastAsia" w:hAnsiTheme="majorHAnsi" w:cstheme="majorBidi"/>
      <w:b/>
      <w:bCs/>
      <w:i/>
      <w:iCs/>
      <w:sz w:val="28"/>
      <w:szCs w:val="28"/>
      <w:bdr w:val="none" w:sz="0" w:space="0" w:color="auto"/>
      <w:lang w:val="en-US"/>
    </w:rPr>
  </w:style>
  <w:style w:type="paragraph" w:styleId="Heading3">
    <w:name w:val="heading 3"/>
    <w:basedOn w:val="Normal"/>
    <w:next w:val="Normal"/>
    <w:link w:val="Heading3Char"/>
    <w:uiPriority w:val="9"/>
    <w:semiHidden/>
    <w:unhideWhenUsed/>
    <w:qFormat/>
    <w:rsid w:val="00F31469"/>
    <w:pPr>
      <w:keepNext/>
      <w:numPr>
        <w:ilvl w:val="2"/>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2"/>
    </w:pPr>
    <w:rPr>
      <w:rFonts w:asciiTheme="majorHAnsi" w:eastAsiaTheme="majorEastAsia" w:hAnsiTheme="majorHAnsi" w:cstheme="majorBidi"/>
      <w:b/>
      <w:bCs/>
      <w:sz w:val="26"/>
      <w:szCs w:val="26"/>
      <w:bdr w:val="none" w:sz="0" w:space="0" w:color="auto"/>
      <w:lang w:val="en-US"/>
    </w:rPr>
  </w:style>
  <w:style w:type="paragraph" w:styleId="Heading4">
    <w:name w:val="heading 4"/>
    <w:basedOn w:val="Normal"/>
    <w:next w:val="Normal"/>
    <w:link w:val="Heading4Char"/>
    <w:uiPriority w:val="9"/>
    <w:semiHidden/>
    <w:unhideWhenUsed/>
    <w:qFormat/>
    <w:rsid w:val="00F31469"/>
    <w:pPr>
      <w:keepNext/>
      <w:numPr>
        <w:ilvl w:val="3"/>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3"/>
    </w:pPr>
    <w:rPr>
      <w:rFonts w:asciiTheme="minorHAnsi" w:eastAsiaTheme="minorEastAsia" w:hAnsiTheme="minorHAnsi" w:cstheme="minorBidi"/>
      <w:b/>
      <w:bCs/>
      <w:sz w:val="28"/>
      <w:szCs w:val="28"/>
      <w:bdr w:val="none" w:sz="0" w:space="0" w:color="auto"/>
      <w:lang w:val="en-US"/>
    </w:rPr>
  </w:style>
  <w:style w:type="paragraph" w:styleId="Heading5">
    <w:name w:val="heading 5"/>
    <w:basedOn w:val="Normal"/>
    <w:next w:val="Normal"/>
    <w:link w:val="Heading5Char"/>
    <w:uiPriority w:val="9"/>
    <w:semiHidden/>
    <w:unhideWhenUsed/>
    <w:qFormat/>
    <w:rsid w:val="00F31469"/>
    <w:pPr>
      <w:numPr>
        <w:ilvl w:val="4"/>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4"/>
    </w:pPr>
    <w:rPr>
      <w:rFonts w:asciiTheme="minorHAnsi" w:eastAsiaTheme="minorEastAsia" w:hAnsiTheme="minorHAnsi" w:cstheme="minorBidi"/>
      <w:b/>
      <w:bCs/>
      <w:i/>
      <w:iCs/>
      <w:sz w:val="26"/>
      <w:szCs w:val="26"/>
      <w:bdr w:val="none" w:sz="0" w:space="0" w:color="auto"/>
      <w:lang w:val="en-US"/>
    </w:rPr>
  </w:style>
  <w:style w:type="paragraph" w:styleId="Heading6">
    <w:name w:val="heading 6"/>
    <w:basedOn w:val="Normal"/>
    <w:next w:val="Normal"/>
    <w:link w:val="Heading6Char"/>
    <w:qFormat/>
    <w:rsid w:val="00F31469"/>
    <w:pPr>
      <w:numPr>
        <w:ilvl w:val="5"/>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5"/>
    </w:pPr>
    <w:rPr>
      <w:rFonts w:eastAsia="Times New Roman"/>
      <w:b/>
      <w:bCs/>
      <w:sz w:val="22"/>
      <w:szCs w:val="22"/>
      <w:bdr w:val="none" w:sz="0" w:space="0" w:color="auto"/>
      <w:lang w:val="en-US"/>
    </w:rPr>
  </w:style>
  <w:style w:type="paragraph" w:styleId="Heading7">
    <w:name w:val="heading 7"/>
    <w:basedOn w:val="Normal"/>
    <w:next w:val="Normal"/>
    <w:link w:val="Heading7Char"/>
    <w:uiPriority w:val="9"/>
    <w:semiHidden/>
    <w:unhideWhenUsed/>
    <w:qFormat/>
    <w:rsid w:val="00F31469"/>
    <w:pPr>
      <w:numPr>
        <w:ilvl w:val="6"/>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6"/>
    </w:pPr>
    <w:rPr>
      <w:rFonts w:asciiTheme="minorHAnsi" w:eastAsiaTheme="minorEastAsia" w:hAnsiTheme="minorHAnsi" w:cstheme="minorBidi"/>
      <w:bdr w:val="none" w:sz="0" w:space="0" w:color="auto"/>
      <w:lang w:val="en-US"/>
    </w:rPr>
  </w:style>
  <w:style w:type="paragraph" w:styleId="Heading8">
    <w:name w:val="heading 8"/>
    <w:basedOn w:val="Normal"/>
    <w:next w:val="Normal"/>
    <w:link w:val="Heading8Char"/>
    <w:uiPriority w:val="9"/>
    <w:semiHidden/>
    <w:unhideWhenUsed/>
    <w:qFormat/>
    <w:rsid w:val="00F31469"/>
    <w:pPr>
      <w:numPr>
        <w:ilvl w:val="7"/>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7"/>
    </w:pPr>
    <w:rPr>
      <w:rFonts w:asciiTheme="minorHAnsi" w:eastAsiaTheme="minorEastAsia" w:hAnsiTheme="minorHAnsi" w:cstheme="minorBidi"/>
      <w:i/>
      <w:iCs/>
      <w:bdr w:val="none" w:sz="0" w:space="0" w:color="auto"/>
      <w:lang w:val="en-US"/>
    </w:rPr>
  </w:style>
  <w:style w:type="paragraph" w:styleId="Heading9">
    <w:name w:val="heading 9"/>
    <w:basedOn w:val="Normal"/>
    <w:next w:val="Normal"/>
    <w:link w:val="Heading9Char"/>
    <w:uiPriority w:val="9"/>
    <w:semiHidden/>
    <w:unhideWhenUsed/>
    <w:qFormat/>
    <w:rsid w:val="00F31469"/>
    <w:pPr>
      <w:numPr>
        <w:ilvl w:val="8"/>
        <w:numId w:val="35"/>
      </w:numPr>
      <w:pBdr>
        <w:top w:val="none" w:sz="0" w:space="0" w:color="auto"/>
        <w:left w:val="none" w:sz="0" w:space="0" w:color="auto"/>
        <w:bottom w:val="none" w:sz="0" w:space="0" w:color="auto"/>
        <w:right w:val="none" w:sz="0" w:space="0" w:color="auto"/>
        <w:between w:val="none" w:sz="0" w:space="0" w:color="auto"/>
        <w:bar w:val="none" w:sz="0" w:color="auto"/>
      </w:pBdr>
      <w:spacing w:before="240" w:after="60"/>
      <w:outlineLvl w:val="8"/>
    </w:pPr>
    <w:rPr>
      <w:rFonts w:asciiTheme="majorHAnsi" w:eastAsiaTheme="majorEastAsia" w:hAnsiTheme="majorHAnsi" w:cstheme="majorBidi"/>
      <w:sz w:val="22"/>
      <w:szCs w:val="22"/>
      <w:bdr w:val="none" w:sz="0" w:space="0" w:color="auto"/>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pPr>
      <w:tabs>
        <w:tab w:val="center" w:pos="4252"/>
        <w:tab w:val="right" w:pos="8504"/>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rPr>
      <w:rFonts w:cs="Arial Unicode MS"/>
      <w:color w:val="000000"/>
      <w:sz w:val="24"/>
      <w:szCs w:val="24"/>
      <w:u w:color="000000"/>
      <w:lang w:val="en-US"/>
    </w:rPr>
  </w:style>
  <w:style w:type="paragraph" w:styleId="ListParagraph">
    <w:name w:val="List Paragraph"/>
    <w:link w:val="ListParagraphChar"/>
    <w:uiPriority w:val="34"/>
    <w:qFormat/>
    <w:pPr>
      <w:widowControl w:val="0"/>
      <w:ind w:left="840"/>
      <w:jc w:val="both"/>
    </w:pPr>
    <w:rPr>
      <w:rFonts w:ascii="Calibri" w:eastAsia="Calibri" w:hAnsi="Calibri" w:cs="Calibri"/>
      <w:color w:val="000000"/>
      <w:kern w:val="2"/>
      <w:sz w:val="21"/>
      <w:szCs w:val="21"/>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4"/>
      </w:numPr>
    </w:pPr>
  </w:style>
  <w:style w:type="character" w:styleId="FollowedHyperlink">
    <w:name w:val="FollowedHyperlink"/>
    <w:basedOn w:val="DefaultParagraphFont"/>
    <w:uiPriority w:val="99"/>
    <w:semiHidden/>
    <w:unhideWhenUsed/>
    <w:rsid w:val="00C40F83"/>
    <w:rPr>
      <w:color w:val="FF00FF" w:themeColor="followedHyperlink"/>
      <w:u w:val="single"/>
    </w:rPr>
  </w:style>
  <w:style w:type="paragraph" w:customStyle="1" w:styleId="BodyA">
    <w:name w:val="Body A"/>
    <w:rsid w:val="00B30D40"/>
    <w:rPr>
      <w:rFonts w:cs="Arial Unicode MS"/>
      <w:color w:val="000000"/>
      <w:sz w:val="24"/>
      <w:szCs w:val="24"/>
      <w:u w:color="000000"/>
      <w:lang w:val="en-US"/>
    </w:rPr>
  </w:style>
  <w:style w:type="character" w:styleId="CommentReference">
    <w:name w:val="annotation reference"/>
    <w:uiPriority w:val="99"/>
    <w:unhideWhenUsed/>
    <w:rsid w:val="00E71FA6"/>
    <w:rPr>
      <w:sz w:val="16"/>
      <w:szCs w:val="16"/>
    </w:rPr>
  </w:style>
  <w:style w:type="paragraph" w:styleId="CommentText">
    <w:name w:val="annotation text"/>
    <w:basedOn w:val="Normal"/>
    <w:link w:val="CommentTextChar"/>
    <w:uiPriority w:val="99"/>
    <w:unhideWhenUsed/>
    <w:rsid w:val="00E71FA6"/>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sz w:val="20"/>
      <w:szCs w:val="20"/>
      <w:bdr w:val="none" w:sz="0" w:space="0" w:color="auto"/>
    </w:rPr>
  </w:style>
  <w:style w:type="character" w:customStyle="1" w:styleId="CommentTextChar">
    <w:name w:val="Comment Text Char"/>
    <w:basedOn w:val="DefaultParagraphFont"/>
    <w:link w:val="CommentText"/>
    <w:uiPriority w:val="99"/>
    <w:rsid w:val="00E71FA6"/>
    <w:rPr>
      <w:rFonts w:eastAsia="MS Mincho"/>
      <w:bdr w:val="none" w:sz="0" w:space="0" w:color="auto"/>
      <w:lang w:val="en-GB" w:eastAsia="en-US"/>
    </w:rPr>
  </w:style>
  <w:style w:type="paragraph" w:styleId="NoSpacing">
    <w:name w:val="No Spacing"/>
    <w:uiPriority w:val="1"/>
    <w:qFormat/>
    <w:rsid w:val="00C9501A"/>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lang w:val="en-US" w:eastAsia="en-US"/>
    </w:rPr>
  </w:style>
  <w:style w:type="paragraph" w:customStyle="1" w:styleId="Default">
    <w:name w:val="Default"/>
    <w:rsid w:val="009867F0"/>
    <w:rPr>
      <w:rFonts w:ascii="Helvetica Neue" w:hAnsi="Helvetica Neue" w:cs="Arial Unicode MS"/>
      <w:color w:val="000000"/>
      <w:sz w:val="22"/>
      <w:szCs w:val="22"/>
      <w:lang w:val="en-US"/>
    </w:rPr>
  </w:style>
  <w:style w:type="paragraph" w:styleId="Footer">
    <w:name w:val="footer"/>
    <w:basedOn w:val="Normal"/>
    <w:link w:val="FooterChar"/>
    <w:uiPriority w:val="99"/>
    <w:unhideWhenUsed/>
    <w:rsid w:val="00F130CA"/>
    <w:pPr>
      <w:tabs>
        <w:tab w:val="center" w:pos="4536"/>
        <w:tab w:val="right" w:pos="9072"/>
      </w:tabs>
    </w:pPr>
  </w:style>
  <w:style w:type="character" w:customStyle="1" w:styleId="FooterChar">
    <w:name w:val="Footer Char"/>
    <w:basedOn w:val="DefaultParagraphFont"/>
    <w:link w:val="Footer"/>
    <w:uiPriority w:val="99"/>
    <w:rsid w:val="00F130CA"/>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105856"/>
    <w:pPr>
      <w:pBdr>
        <w:top w:val="nil"/>
        <w:left w:val="nil"/>
        <w:bottom w:val="nil"/>
        <w:right w:val="nil"/>
        <w:between w:val="nil"/>
        <w:bar w:val="nil"/>
      </w:pBdr>
    </w:pPr>
    <w:rPr>
      <w:rFonts w:eastAsia="Arial Unicode MS"/>
      <w:b/>
      <w:bCs/>
      <w:bdr w:val="nil"/>
      <w:lang w:val="en-US"/>
    </w:rPr>
  </w:style>
  <w:style w:type="character" w:customStyle="1" w:styleId="CommentSubjectChar">
    <w:name w:val="Comment Subject Char"/>
    <w:basedOn w:val="CommentTextChar"/>
    <w:link w:val="CommentSubject"/>
    <w:uiPriority w:val="99"/>
    <w:semiHidden/>
    <w:rsid w:val="00105856"/>
    <w:rPr>
      <w:rFonts w:eastAsia="MS Mincho"/>
      <w:b/>
      <w:bCs/>
      <w:bdr w:val="none" w:sz="0" w:space="0" w:color="auto"/>
      <w:lang w:val="en-US" w:eastAsia="en-US"/>
    </w:rPr>
  </w:style>
  <w:style w:type="paragraph" w:styleId="Revision">
    <w:name w:val="Revision"/>
    <w:hidden/>
    <w:uiPriority w:val="99"/>
    <w:semiHidden/>
    <w:rsid w:val="0010585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BalloonText">
    <w:name w:val="Balloon Text"/>
    <w:basedOn w:val="Normal"/>
    <w:link w:val="BalloonTextChar"/>
    <w:uiPriority w:val="99"/>
    <w:semiHidden/>
    <w:unhideWhenUsed/>
    <w:rsid w:val="001058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56"/>
    <w:rPr>
      <w:rFonts w:ascii="Segoe UI" w:hAnsi="Segoe UI" w:cs="Segoe UI"/>
      <w:sz w:val="18"/>
      <w:szCs w:val="18"/>
      <w:lang w:val="en-US" w:eastAsia="en-US"/>
    </w:rPr>
  </w:style>
  <w:style w:type="paragraph" w:styleId="FootnoteText">
    <w:name w:val="footnote text"/>
    <w:basedOn w:val="Normal"/>
    <w:link w:val="FootnoteTextChar"/>
    <w:uiPriority w:val="99"/>
    <w:semiHidden/>
    <w:unhideWhenUsed/>
    <w:rsid w:val="00996D18"/>
    <w:rPr>
      <w:sz w:val="20"/>
      <w:szCs w:val="20"/>
    </w:rPr>
  </w:style>
  <w:style w:type="character" w:customStyle="1" w:styleId="FootnoteTextChar">
    <w:name w:val="Footnote Text Char"/>
    <w:basedOn w:val="DefaultParagraphFont"/>
    <w:link w:val="FootnoteText"/>
    <w:uiPriority w:val="99"/>
    <w:semiHidden/>
    <w:rsid w:val="00996D18"/>
    <w:rPr>
      <w:lang w:val="en-GB" w:eastAsia="en-US"/>
    </w:rPr>
  </w:style>
  <w:style w:type="character" w:styleId="FootnoteReference">
    <w:name w:val="footnote reference"/>
    <w:basedOn w:val="DefaultParagraphFont"/>
    <w:uiPriority w:val="99"/>
    <w:semiHidden/>
    <w:unhideWhenUsed/>
    <w:rsid w:val="00996D18"/>
    <w:rPr>
      <w:vertAlign w:val="superscript"/>
    </w:rPr>
  </w:style>
  <w:style w:type="numbering" w:customStyle="1" w:styleId="NoList1">
    <w:name w:val="No List1"/>
    <w:next w:val="NoList"/>
    <w:uiPriority w:val="99"/>
    <w:semiHidden/>
    <w:unhideWhenUsed/>
    <w:rsid w:val="00F67C88"/>
  </w:style>
  <w:style w:type="character" w:customStyle="1" w:styleId="HeaderChar">
    <w:name w:val="Header Char"/>
    <w:basedOn w:val="DefaultParagraphFont"/>
    <w:link w:val="Header"/>
    <w:uiPriority w:val="99"/>
    <w:rsid w:val="00F67C88"/>
    <w:rPr>
      <w:rFonts w:cs="Arial Unicode MS"/>
      <w:color w:val="000000"/>
      <w:sz w:val="24"/>
      <w:szCs w:val="24"/>
      <w:u w:color="000000"/>
      <w:lang w:val="en-US"/>
    </w:rPr>
  </w:style>
  <w:style w:type="table" w:styleId="TableGrid">
    <w:name w:val="Table Grid"/>
    <w:basedOn w:val="TableNormal"/>
    <w:uiPriority w:val="39"/>
    <w:rsid w:val="00C0614E"/>
    <w:pPr>
      <w:pBdr>
        <w:top w:val="none" w:sz="0" w:space="0" w:color="auto"/>
        <w:left w:val="none" w:sz="0" w:space="0" w:color="auto"/>
        <w:bottom w:val="none" w:sz="0" w:space="0" w:color="auto"/>
        <w:right w:val="none" w:sz="0" w:space="0" w:color="auto"/>
        <w:between w:val="none" w:sz="0" w:space="0" w:color="auto"/>
        <w:bar w:val="none" w:sz="0" w:color="auto"/>
      </w:pBdr>
    </w:pPr>
    <w:rPr>
      <w:rFonts w:eastAsia="MS Mincho"/>
      <w:bdr w:val="none" w:sz="0" w:space="0" w:color="au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rsid w:val="0062770B"/>
    <w:rPr>
      <w:rFonts w:ascii="Calibri" w:eastAsia="Calibri" w:hAnsi="Calibri" w:cs="Calibri"/>
      <w:color w:val="000000"/>
      <w:kern w:val="2"/>
      <w:sz w:val="21"/>
      <w:szCs w:val="21"/>
      <w:u w:color="000000"/>
      <w:lang w:val="en-US"/>
    </w:rPr>
  </w:style>
  <w:style w:type="numbering" w:customStyle="1" w:styleId="NoList2">
    <w:name w:val="No List2"/>
    <w:next w:val="NoList"/>
    <w:uiPriority w:val="99"/>
    <w:semiHidden/>
    <w:unhideWhenUsed/>
    <w:rsid w:val="00E2527E"/>
  </w:style>
  <w:style w:type="paragraph" w:styleId="NormalWeb">
    <w:name w:val="Normal (Web)"/>
    <w:basedOn w:val="Normal"/>
    <w:uiPriority w:val="99"/>
    <w:unhideWhenUsed/>
    <w:rsid w:val="00E2527E"/>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US"/>
    </w:rPr>
  </w:style>
  <w:style w:type="character" w:customStyle="1" w:styleId="Heading1Char">
    <w:name w:val="Heading 1 Char"/>
    <w:basedOn w:val="DefaultParagraphFont"/>
    <w:link w:val="Heading1"/>
    <w:uiPriority w:val="9"/>
    <w:rsid w:val="00F31469"/>
    <w:rPr>
      <w:rFonts w:asciiTheme="majorHAnsi" w:eastAsiaTheme="majorEastAsia" w:hAnsiTheme="majorHAnsi" w:cstheme="majorBidi"/>
      <w:b/>
      <w:bCs/>
      <w:kern w:val="32"/>
      <w:sz w:val="32"/>
      <w:szCs w:val="32"/>
      <w:bdr w:val="none" w:sz="0" w:space="0" w:color="auto"/>
      <w:lang w:val="en-US" w:eastAsia="en-US"/>
    </w:rPr>
  </w:style>
  <w:style w:type="character" w:customStyle="1" w:styleId="Heading2Char">
    <w:name w:val="Heading 2 Char"/>
    <w:basedOn w:val="DefaultParagraphFont"/>
    <w:link w:val="Heading2"/>
    <w:uiPriority w:val="9"/>
    <w:semiHidden/>
    <w:rsid w:val="00F31469"/>
    <w:rPr>
      <w:rFonts w:asciiTheme="majorHAnsi" w:eastAsiaTheme="majorEastAsia" w:hAnsiTheme="majorHAnsi" w:cstheme="majorBidi"/>
      <w:b/>
      <w:bCs/>
      <w:i/>
      <w:iCs/>
      <w:sz w:val="28"/>
      <w:szCs w:val="28"/>
      <w:bdr w:val="none" w:sz="0" w:space="0" w:color="auto"/>
      <w:lang w:val="en-US" w:eastAsia="en-US"/>
    </w:rPr>
  </w:style>
  <w:style w:type="character" w:customStyle="1" w:styleId="Heading3Char">
    <w:name w:val="Heading 3 Char"/>
    <w:basedOn w:val="DefaultParagraphFont"/>
    <w:link w:val="Heading3"/>
    <w:uiPriority w:val="9"/>
    <w:semiHidden/>
    <w:rsid w:val="00F31469"/>
    <w:rPr>
      <w:rFonts w:asciiTheme="majorHAnsi" w:eastAsiaTheme="majorEastAsia" w:hAnsiTheme="majorHAnsi" w:cstheme="majorBidi"/>
      <w:b/>
      <w:bCs/>
      <w:sz w:val="26"/>
      <w:szCs w:val="26"/>
      <w:bdr w:val="none" w:sz="0" w:space="0" w:color="auto"/>
      <w:lang w:val="en-US" w:eastAsia="en-US"/>
    </w:rPr>
  </w:style>
  <w:style w:type="character" w:customStyle="1" w:styleId="Heading4Char">
    <w:name w:val="Heading 4 Char"/>
    <w:basedOn w:val="DefaultParagraphFont"/>
    <w:link w:val="Heading4"/>
    <w:uiPriority w:val="9"/>
    <w:semiHidden/>
    <w:rsid w:val="00F31469"/>
    <w:rPr>
      <w:rFonts w:asciiTheme="minorHAnsi" w:eastAsiaTheme="minorEastAsia" w:hAnsiTheme="minorHAnsi" w:cstheme="minorBidi"/>
      <w:b/>
      <w:bCs/>
      <w:sz w:val="28"/>
      <w:szCs w:val="28"/>
      <w:bdr w:val="none" w:sz="0" w:space="0" w:color="auto"/>
      <w:lang w:val="en-US" w:eastAsia="en-US"/>
    </w:rPr>
  </w:style>
  <w:style w:type="character" w:customStyle="1" w:styleId="Heading5Char">
    <w:name w:val="Heading 5 Char"/>
    <w:basedOn w:val="DefaultParagraphFont"/>
    <w:link w:val="Heading5"/>
    <w:uiPriority w:val="9"/>
    <w:semiHidden/>
    <w:rsid w:val="00F31469"/>
    <w:rPr>
      <w:rFonts w:asciiTheme="minorHAnsi" w:eastAsiaTheme="minorEastAsia" w:hAnsiTheme="minorHAnsi" w:cstheme="minorBidi"/>
      <w:b/>
      <w:bCs/>
      <w:i/>
      <w:iCs/>
      <w:sz w:val="26"/>
      <w:szCs w:val="26"/>
      <w:bdr w:val="none" w:sz="0" w:space="0" w:color="auto"/>
      <w:lang w:val="en-US" w:eastAsia="en-US"/>
    </w:rPr>
  </w:style>
  <w:style w:type="character" w:customStyle="1" w:styleId="Heading6Char">
    <w:name w:val="Heading 6 Char"/>
    <w:basedOn w:val="DefaultParagraphFont"/>
    <w:link w:val="Heading6"/>
    <w:rsid w:val="00F31469"/>
    <w:rPr>
      <w:rFonts w:eastAsia="Times New Roman"/>
      <w:b/>
      <w:bCs/>
      <w:sz w:val="22"/>
      <w:szCs w:val="22"/>
      <w:bdr w:val="none" w:sz="0" w:space="0" w:color="auto"/>
      <w:lang w:val="en-US" w:eastAsia="en-US"/>
    </w:rPr>
  </w:style>
  <w:style w:type="character" w:customStyle="1" w:styleId="Heading7Char">
    <w:name w:val="Heading 7 Char"/>
    <w:basedOn w:val="DefaultParagraphFont"/>
    <w:link w:val="Heading7"/>
    <w:uiPriority w:val="9"/>
    <w:semiHidden/>
    <w:rsid w:val="00F31469"/>
    <w:rPr>
      <w:rFonts w:asciiTheme="minorHAnsi" w:eastAsiaTheme="minorEastAsia" w:hAnsiTheme="minorHAnsi" w:cstheme="minorBidi"/>
      <w:sz w:val="24"/>
      <w:szCs w:val="24"/>
      <w:bdr w:val="none" w:sz="0" w:space="0" w:color="auto"/>
      <w:lang w:val="en-US" w:eastAsia="en-US"/>
    </w:rPr>
  </w:style>
  <w:style w:type="character" w:customStyle="1" w:styleId="Heading8Char">
    <w:name w:val="Heading 8 Char"/>
    <w:basedOn w:val="DefaultParagraphFont"/>
    <w:link w:val="Heading8"/>
    <w:uiPriority w:val="9"/>
    <w:semiHidden/>
    <w:rsid w:val="00F31469"/>
    <w:rPr>
      <w:rFonts w:asciiTheme="minorHAnsi" w:eastAsiaTheme="minorEastAsia" w:hAnsiTheme="minorHAnsi" w:cstheme="minorBidi"/>
      <w:i/>
      <w:iCs/>
      <w:sz w:val="24"/>
      <w:szCs w:val="24"/>
      <w:bdr w:val="none" w:sz="0" w:space="0" w:color="auto"/>
      <w:lang w:val="en-US" w:eastAsia="en-US"/>
    </w:rPr>
  </w:style>
  <w:style w:type="character" w:customStyle="1" w:styleId="Heading9Char">
    <w:name w:val="Heading 9 Char"/>
    <w:basedOn w:val="DefaultParagraphFont"/>
    <w:link w:val="Heading9"/>
    <w:uiPriority w:val="9"/>
    <w:semiHidden/>
    <w:rsid w:val="00F31469"/>
    <w:rPr>
      <w:rFonts w:asciiTheme="majorHAnsi" w:eastAsiaTheme="majorEastAsia" w:hAnsiTheme="majorHAnsi" w:cstheme="majorBidi"/>
      <w:sz w:val="22"/>
      <w:szCs w:val="22"/>
      <w:bdr w:val="none" w:sz="0" w:space="0" w:color="auto"/>
      <w:lang w:val="en-US" w:eastAsia="en-US"/>
    </w:rPr>
  </w:style>
  <w:style w:type="numbering" w:customStyle="1" w:styleId="NoList3">
    <w:name w:val="No List3"/>
    <w:next w:val="NoList"/>
    <w:uiPriority w:val="99"/>
    <w:semiHidden/>
    <w:unhideWhenUsed/>
    <w:rsid w:val="00054CC1"/>
  </w:style>
  <w:style w:type="character" w:styleId="Emphasis">
    <w:name w:val="Emphasis"/>
    <w:basedOn w:val="DefaultParagraphFont"/>
    <w:uiPriority w:val="20"/>
    <w:qFormat/>
    <w:rsid w:val="00805362"/>
    <w:rPr>
      <w:i/>
      <w:iCs/>
    </w:rPr>
  </w:style>
  <w:style w:type="numbering" w:customStyle="1" w:styleId="NoList4">
    <w:name w:val="No List4"/>
    <w:next w:val="NoList"/>
    <w:uiPriority w:val="99"/>
    <w:semiHidden/>
    <w:unhideWhenUsed/>
    <w:rsid w:val="009463A3"/>
  </w:style>
  <w:style w:type="character" w:styleId="PlaceholderText">
    <w:name w:val="Placeholder Text"/>
    <w:basedOn w:val="DefaultParagraphFont"/>
    <w:uiPriority w:val="99"/>
    <w:semiHidden/>
    <w:rsid w:val="009463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00155">
      <w:bodyDiv w:val="1"/>
      <w:marLeft w:val="0"/>
      <w:marRight w:val="0"/>
      <w:marTop w:val="0"/>
      <w:marBottom w:val="0"/>
      <w:divBdr>
        <w:top w:val="none" w:sz="0" w:space="0" w:color="auto"/>
        <w:left w:val="none" w:sz="0" w:space="0" w:color="auto"/>
        <w:bottom w:val="none" w:sz="0" w:space="0" w:color="auto"/>
        <w:right w:val="none" w:sz="0" w:space="0" w:color="auto"/>
      </w:divBdr>
    </w:div>
    <w:div w:id="46540510">
      <w:bodyDiv w:val="1"/>
      <w:marLeft w:val="0"/>
      <w:marRight w:val="0"/>
      <w:marTop w:val="0"/>
      <w:marBottom w:val="0"/>
      <w:divBdr>
        <w:top w:val="none" w:sz="0" w:space="0" w:color="auto"/>
        <w:left w:val="none" w:sz="0" w:space="0" w:color="auto"/>
        <w:bottom w:val="none" w:sz="0" w:space="0" w:color="auto"/>
        <w:right w:val="none" w:sz="0" w:space="0" w:color="auto"/>
      </w:divBdr>
    </w:div>
    <w:div w:id="187642868">
      <w:bodyDiv w:val="1"/>
      <w:marLeft w:val="0"/>
      <w:marRight w:val="0"/>
      <w:marTop w:val="0"/>
      <w:marBottom w:val="0"/>
      <w:divBdr>
        <w:top w:val="none" w:sz="0" w:space="0" w:color="auto"/>
        <w:left w:val="none" w:sz="0" w:space="0" w:color="auto"/>
        <w:bottom w:val="none" w:sz="0" w:space="0" w:color="auto"/>
        <w:right w:val="none" w:sz="0" w:space="0" w:color="auto"/>
      </w:divBdr>
    </w:div>
    <w:div w:id="216626850">
      <w:bodyDiv w:val="1"/>
      <w:marLeft w:val="0"/>
      <w:marRight w:val="0"/>
      <w:marTop w:val="0"/>
      <w:marBottom w:val="0"/>
      <w:divBdr>
        <w:top w:val="none" w:sz="0" w:space="0" w:color="auto"/>
        <w:left w:val="none" w:sz="0" w:space="0" w:color="auto"/>
        <w:bottom w:val="none" w:sz="0" w:space="0" w:color="auto"/>
        <w:right w:val="none" w:sz="0" w:space="0" w:color="auto"/>
      </w:divBdr>
    </w:div>
    <w:div w:id="294021588">
      <w:bodyDiv w:val="1"/>
      <w:marLeft w:val="0"/>
      <w:marRight w:val="0"/>
      <w:marTop w:val="0"/>
      <w:marBottom w:val="0"/>
      <w:divBdr>
        <w:top w:val="none" w:sz="0" w:space="0" w:color="auto"/>
        <w:left w:val="none" w:sz="0" w:space="0" w:color="auto"/>
        <w:bottom w:val="none" w:sz="0" w:space="0" w:color="auto"/>
        <w:right w:val="none" w:sz="0" w:space="0" w:color="auto"/>
      </w:divBdr>
    </w:div>
    <w:div w:id="314922181">
      <w:bodyDiv w:val="1"/>
      <w:marLeft w:val="0"/>
      <w:marRight w:val="0"/>
      <w:marTop w:val="0"/>
      <w:marBottom w:val="0"/>
      <w:divBdr>
        <w:top w:val="none" w:sz="0" w:space="0" w:color="auto"/>
        <w:left w:val="none" w:sz="0" w:space="0" w:color="auto"/>
        <w:bottom w:val="none" w:sz="0" w:space="0" w:color="auto"/>
        <w:right w:val="none" w:sz="0" w:space="0" w:color="auto"/>
      </w:divBdr>
    </w:div>
    <w:div w:id="369694553">
      <w:bodyDiv w:val="1"/>
      <w:marLeft w:val="0"/>
      <w:marRight w:val="0"/>
      <w:marTop w:val="0"/>
      <w:marBottom w:val="0"/>
      <w:divBdr>
        <w:top w:val="none" w:sz="0" w:space="0" w:color="auto"/>
        <w:left w:val="none" w:sz="0" w:space="0" w:color="auto"/>
        <w:bottom w:val="none" w:sz="0" w:space="0" w:color="auto"/>
        <w:right w:val="none" w:sz="0" w:space="0" w:color="auto"/>
      </w:divBdr>
    </w:div>
    <w:div w:id="411507913">
      <w:bodyDiv w:val="1"/>
      <w:marLeft w:val="0"/>
      <w:marRight w:val="0"/>
      <w:marTop w:val="0"/>
      <w:marBottom w:val="0"/>
      <w:divBdr>
        <w:top w:val="none" w:sz="0" w:space="0" w:color="auto"/>
        <w:left w:val="none" w:sz="0" w:space="0" w:color="auto"/>
        <w:bottom w:val="none" w:sz="0" w:space="0" w:color="auto"/>
        <w:right w:val="none" w:sz="0" w:space="0" w:color="auto"/>
      </w:divBdr>
    </w:div>
    <w:div w:id="418018031">
      <w:bodyDiv w:val="1"/>
      <w:marLeft w:val="0"/>
      <w:marRight w:val="0"/>
      <w:marTop w:val="0"/>
      <w:marBottom w:val="0"/>
      <w:divBdr>
        <w:top w:val="none" w:sz="0" w:space="0" w:color="auto"/>
        <w:left w:val="none" w:sz="0" w:space="0" w:color="auto"/>
        <w:bottom w:val="none" w:sz="0" w:space="0" w:color="auto"/>
        <w:right w:val="none" w:sz="0" w:space="0" w:color="auto"/>
      </w:divBdr>
    </w:div>
    <w:div w:id="458257511">
      <w:bodyDiv w:val="1"/>
      <w:marLeft w:val="0"/>
      <w:marRight w:val="0"/>
      <w:marTop w:val="0"/>
      <w:marBottom w:val="0"/>
      <w:divBdr>
        <w:top w:val="none" w:sz="0" w:space="0" w:color="auto"/>
        <w:left w:val="none" w:sz="0" w:space="0" w:color="auto"/>
        <w:bottom w:val="none" w:sz="0" w:space="0" w:color="auto"/>
        <w:right w:val="none" w:sz="0" w:space="0" w:color="auto"/>
      </w:divBdr>
    </w:div>
    <w:div w:id="618030018">
      <w:bodyDiv w:val="1"/>
      <w:marLeft w:val="0"/>
      <w:marRight w:val="0"/>
      <w:marTop w:val="0"/>
      <w:marBottom w:val="0"/>
      <w:divBdr>
        <w:top w:val="none" w:sz="0" w:space="0" w:color="auto"/>
        <w:left w:val="none" w:sz="0" w:space="0" w:color="auto"/>
        <w:bottom w:val="none" w:sz="0" w:space="0" w:color="auto"/>
        <w:right w:val="none" w:sz="0" w:space="0" w:color="auto"/>
      </w:divBdr>
    </w:div>
    <w:div w:id="629482168">
      <w:bodyDiv w:val="1"/>
      <w:marLeft w:val="0"/>
      <w:marRight w:val="0"/>
      <w:marTop w:val="0"/>
      <w:marBottom w:val="0"/>
      <w:divBdr>
        <w:top w:val="none" w:sz="0" w:space="0" w:color="auto"/>
        <w:left w:val="none" w:sz="0" w:space="0" w:color="auto"/>
        <w:bottom w:val="none" w:sz="0" w:space="0" w:color="auto"/>
        <w:right w:val="none" w:sz="0" w:space="0" w:color="auto"/>
      </w:divBdr>
    </w:div>
    <w:div w:id="661739530">
      <w:bodyDiv w:val="1"/>
      <w:marLeft w:val="0"/>
      <w:marRight w:val="0"/>
      <w:marTop w:val="0"/>
      <w:marBottom w:val="0"/>
      <w:divBdr>
        <w:top w:val="none" w:sz="0" w:space="0" w:color="auto"/>
        <w:left w:val="none" w:sz="0" w:space="0" w:color="auto"/>
        <w:bottom w:val="none" w:sz="0" w:space="0" w:color="auto"/>
        <w:right w:val="none" w:sz="0" w:space="0" w:color="auto"/>
      </w:divBdr>
    </w:div>
    <w:div w:id="742069993">
      <w:bodyDiv w:val="1"/>
      <w:marLeft w:val="0"/>
      <w:marRight w:val="0"/>
      <w:marTop w:val="0"/>
      <w:marBottom w:val="0"/>
      <w:divBdr>
        <w:top w:val="none" w:sz="0" w:space="0" w:color="auto"/>
        <w:left w:val="none" w:sz="0" w:space="0" w:color="auto"/>
        <w:bottom w:val="none" w:sz="0" w:space="0" w:color="auto"/>
        <w:right w:val="none" w:sz="0" w:space="0" w:color="auto"/>
      </w:divBdr>
    </w:div>
    <w:div w:id="823399210">
      <w:bodyDiv w:val="1"/>
      <w:marLeft w:val="0"/>
      <w:marRight w:val="0"/>
      <w:marTop w:val="0"/>
      <w:marBottom w:val="0"/>
      <w:divBdr>
        <w:top w:val="none" w:sz="0" w:space="0" w:color="auto"/>
        <w:left w:val="none" w:sz="0" w:space="0" w:color="auto"/>
        <w:bottom w:val="none" w:sz="0" w:space="0" w:color="auto"/>
        <w:right w:val="none" w:sz="0" w:space="0" w:color="auto"/>
      </w:divBdr>
    </w:div>
    <w:div w:id="1011371324">
      <w:bodyDiv w:val="1"/>
      <w:marLeft w:val="0"/>
      <w:marRight w:val="0"/>
      <w:marTop w:val="0"/>
      <w:marBottom w:val="0"/>
      <w:divBdr>
        <w:top w:val="none" w:sz="0" w:space="0" w:color="auto"/>
        <w:left w:val="none" w:sz="0" w:space="0" w:color="auto"/>
        <w:bottom w:val="none" w:sz="0" w:space="0" w:color="auto"/>
        <w:right w:val="none" w:sz="0" w:space="0" w:color="auto"/>
      </w:divBdr>
    </w:div>
    <w:div w:id="1080061629">
      <w:bodyDiv w:val="1"/>
      <w:marLeft w:val="0"/>
      <w:marRight w:val="0"/>
      <w:marTop w:val="0"/>
      <w:marBottom w:val="0"/>
      <w:divBdr>
        <w:top w:val="none" w:sz="0" w:space="0" w:color="auto"/>
        <w:left w:val="none" w:sz="0" w:space="0" w:color="auto"/>
        <w:bottom w:val="none" w:sz="0" w:space="0" w:color="auto"/>
        <w:right w:val="none" w:sz="0" w:space="0" w:color="auto"/>
      </w:divBdr>
    </w:div>
    <w:div w:id="1100181127">
      <w:bodyDiv w:val="1"/>
      <w:marLeft w:val="0"/>
      <w:marRight w:val="0"/>
      <w:marTop w:val="0"/>
      <w:marBottom w:val="0"/>
      <w:divBdr>
        <w:top w:val="none" w:sz="0" w:space="0" w:color="auto"/>
        <w:left w:val="none" w:sz="0" w:space="0" w:color="auto"/>
        <w:bottom w:val="none" w:sz="0" w:space="0" w:color="auto"/>
        <w:right w:val="none" w:sz="0" w:space="0" w:color="auto"/>
      </w:divBdr>
    </w:div>
    <w:div w:id="1126045261">
      <w:bodyDiv w:val="1"/>
      <w:marLeft w:val="0"/>
      <w:marRight w:val="0"/>
      <w:marTop w:val="0"/>
      <w:marBottom w:val="0"/>
      <w:divBdr>
        <w:top w:val="none" w:sz="0" w:space="0" w:color="auto"/>
        <w:left w:val="none" w:sz="0" w:space="0" w:color="auto"/>
        <w:bottom w:val="none" w:sz="0" w:space="0" w:color="auto"/>
        <w:right w:val="none" w:sz="0" w:space="0" w:color="auto"/>
      </w:divBdr>
    </w:div>
    <w:div w:id="1178888572">
      <w:bodyDiv w:val="1"/>
      <w:marLeft w:val="0"/>
      <w:marRight w:val="0"/>
      <w:marTop w:val="0"/>
      <w:marBottom w:val="0"/>
      <w:divBdr>
        <w:top w:val="none" w:sz="0" w:space="0" w:color="auto"/>
        <w:left w:val="none" w:sz="0" w:space="0" w:color="auto"/>
        <w:bottom w:val="none" w:sz="0" w:space="0" w:color="auto"/>
        <w:right w:val="none" w:sz="0" w:space="0" w:color="auto"/>
      </w:divBdr>
    </w:div>
    <w:div w:id="1248730739">
      <w:bodyDiv w:val="1"/>
      <w:marLeft w:val="0"/>
      <w:marRight w:val="0"/>
      <w:marTop w:val="0"/>
      <w:marBottom w:val="0"/>
      <w:divBdr>
        <w:top w:val="none" w:sz="0" w:space="0" w:color="auto"/>
        <w:left w:val="none" w:sz="0" w:space="0" w:color="auto"/>
        <w:bottom w:val="none" w:sz="0" w:space="0" w:color="auto"/>
        <w:right w:val="none" w:sz="0" w:space="0" w:color="auto"/>
      </w:divBdr>
    </w:div>
    <w:div w:id="1272131256">
      <w:bodyDiv w:val="1"/>
      <w:marLeft w:val="0"/>
      <w:marRight w:val="0"/>
      <w:marTop w:val="0"/>
      <w:marBottom w:val="0"/>
      <w:divBdr>
        <w:top w:val="none" w:sz="0" w:space="0" w:color="auto"/>
        <w:left w:val="none" w:sz="0" w:space="0" w:color="auto"/>
        <w:bottom w:val="none" w:sz="0" w:space="0" w:color="auto"/>
        <w:right w:val="none" w:sz="0" w:space="0" w:color="auto"/>
      </w:divBdr>
    </w:div>
    <w:div w:id="1289358496">
      <w:bodyDiv w:val="1"/>
      <w:marLeft w:val="0"/>
      <w:marRight w:val="0"/>
      <w:marTop w:val="0"/>
      <w:marBottom w:val="0"/>
      <w:divBdr>
        <w:top w:val="none" w:sz="0" w:space="0" w:color="auto"/>
        <w:left w:val="none" w:sz="0" w:space="0" w:color="auto"/>
        <w:bottom w:val="none" w:sz="0" w:space="0" w:color="auto"/>
        <w:right w:val="none" w:sz="0" w:space="0" w:color="auto"/>
      </w:divBdr>
    </w:div>
    <w:div w:id="1399549546">
      <w:bodyDiv w:val="1"/>
      <w:marLeft w:val="0"/>
      <w:marRight w:val="0"/>
      <w:marTop w:val="0"/>
      <w:marBottom w:val="0"/>
      <w:divBdr>
        <w:top w:val="none" w:sz="0" w:space="0" w:color="auto"/>
        <w:left w:val="none" w:sz="0" w:space="0" w:color="auto"/>
        <w:bottom w:val="none" w:sz="0" w:space="0" w:color="auto"/>
        <w:right w:val="none" w:sz="0" w:space="0" w:color="auto"/>
      </w:divBdr>
    </w:div>
    <w:div w:id="1447888599">
      <w:bodyDiv w:val="1"/>
      <w:marLeft w:val="0"/>
      <w:marRight w:val="0"/>
      <w:marTop w:val="0"/>
      <w:marBottom w:val="0"/>
      <w:divBdr>
        <w:top w:val="none" w:sz="0" w:space="0" w:color="auto"/>
        <w:left w:val="none" w:sz="0" w:space="0" w:color="auto"/>
        <w:bottom w:val="none" w:sz="0" w:space="0" w:color="auto"/>
        <w:right w:val="none" w:sz="0" w:space="0" w:color="auto"/>
      </w:divBdr>
    </w:div>
    <w:div w:id="1467816560">
      <w:bodyDiv w:val="1"/>
      <w:marLeft w:val="0"/>
      <w:marRight w:val="0"/>
      <w:marTop w:val="0"/>
      <w:marBottom w:val="0"/>
      <w:divBdr>
        <w:top w:val="none" w:sz="0" w:space="0" w:color="auto"/>
        <w:left w:val="none" w:sz="0" w:space="0" w:color="auto"/>
        <w:bottom w:val="none" w:sz="0" w:space="0" w:color="auto"/>
        <w:right w:val="none" w:sz="0" w:space="0" w:color="auto"/>
      </w:divBdr>
    </w:div>
    <w:div w:id="1477869172">
      <w:bodyDiv w:val="1"/>
      <w:marLeft w:val="0"/>
      <w:marRight w:val="0"/>
      <w:marTop w:val="0"/>
      <w:marBottom w:val="0"/>
      <w:divBdr>
        <w:top w:val="none" w:sz="0" w:space="0" w:color="auto"/>
        <w:left w:val="none" w:sz="0" w:space="0" w:color="auto"/>
        <w:bottom w:val="none" w:sz="0" w:space="0" w:color="auto"/>
        <w:right w:val="none" w:sz="0" w:space="0" w:color="auto"/>
      </w:divBdr>
    </w:div>
    <w:div w:id="1587375900">
      <w:bodyDiv w:val="1"/>
      <w:marLeft w:val="0"/>
      <w:marRight w:val="0"/>
      <w:marTop w:val="0"/>
      <w:marBottom w:val="0"/>
      <w:divBdr>
        <w:top w:val="none" w:sz="0" w:space="0" w:color="auto"/>
        <w:left w:val="none" w:sz="0" w:space="0" w:color="auto"/>
        <w:bottom w:val="none" w:sz="0" w:space="0" w:color="auto"/>
        <w:right w:val="none" w:sz="0" w:space="0" w:color="auto"/>
      </w:divBdr>
    </w:div>
    <w:div w:id="1600022496">
      <w:bodyDiv w:val="1"/>
      <w:marLeft w:val="0"/>
      <w:marRight w:val="0"/>
      <w:marTop w:val="0"/>
      <w:marBottom w:val="0"/>
      <w:divBdr>
        <w:top w:val="none" w:sz="0" w:space="0" w:color="auto"/>
        <w:left w:val="none" w:sz="0" w:space="0" w:color="auto"/>
        <w:bottom w:val="none" w:sz="0" w:space="0" w:color="auto"/>
        <w:right w:val="none" w:sz="0" w:space="0" w:color="auto"/>
      </w:divBdr>
    </w:div>
    <w:div w:id="1821605684">
      <w:bodyDiv w:val="1"/>
      <w:marLeft w:val="0"/>
      <w:marRight w:val="0"/>
      <w:marTop w:val="0"/>
      <w:marBottom w:val="0"/>
      <w:divBdr>
        <w:top w:val="none" w:sz="0" w:space="0" w:color="auto"/>
        <w:left w:val="none" w:sz="0" w:space="0" w:color="auto"/>
        <w:bottom w:val="none" w:sz="0" w:space="0" w:color="auto"/>
        <w:right w:val="none" w:sz="0" w:space="0" w:color="auto"/>
      </w:divBdr>
    </w:div>
    <w:div w:id="1839077873">
      <w:bodyDiv w:val="1"/>
      <w:marLeft w:val="0"/>
      <w:marRight w:val="0"/>
      <w:marTop w:val="0"/>
      <w:marBottom w:val="0"/>
      <w:divBdr>
        <w:top w:val="none" w:sz="0" w:space="0" w:color="auto"/>
        <w:left w:val="none" w:sz="0" w:space="0" w:color="auto"/>
        <w:bottom w:val="none" w:sz="0" w:space="0" w:color="auto"/>
        <w:right w:val="none" w:sz="0" w:space="0" w:color="auto"/>
      </w:divBdr>
    </w:div>
    <w:div w:id="1950969061">
      <w:bodyDiv w:val="1"/>
      <w:marLeft w:val="0"/>
      <w:marRight w:val="0"/>
      <w:marTop w:val="0"/>
      <w:marBottom w:val="0"/>
      <w:divBdr>
        <w:top w:val="none" w:sz="0" w:space="0" w:color="auto"/>
        <w:left w:val="none" w:sz="0" w:space="0" w:color="auto"/>
        <w:bottom w:val="none" w:sz="0" w:space="0" w:color="auto"/>
        <w:right w:val="none" w:sz="0" w:space="0" w:color="auto"/>
      </w:divBdr>
    </w:div>
    <w:div w:id="2112702428">
      <w:bodyDiv w:val="1"/>
      <w:marLeft w:val="0"/>
      <w:marRight w:val="0"/>
      <w:marTop w:val="0"/>
      <w:marBottom w:val="0"/>
      <w:divBdr>
        <w:top w:val="none" w:sz="0" w:space="0" w:color="auto"/>
        <w:left w:val="none" w:sz="0" w:space="0" w:color="auto"/>
        <w:bottom w:val="none" w:sz="0" w:space="0" w:color="auto"/>
        <w:right w:val="none" w:sz="0" w:space="0" w:color="auto"/>
      </w:divBdr>
    </w:div>
    <w:div w:id="2123186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ddt@iho.int" TargetMode="External"/><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https://iho.int/uploads/user/About%20IHO/Council/council7/C7_2023_04.2A_EN_IRCC_Annex_B_Project%20Scoping%20Team%20for%20IHO%20Fund%20Generation_V1-1.pdf"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ho.int/uploads/user/About%20IHO/Council/council5/C5_2021_06.1A_EN_SG_Recommendations_SPI_WP1_v1.pd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addt@iho.int"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ho.int/uploads/user/About%20IHO/Council/council6/C6_2022_04.1A_HSSC_Report%20Annex%20B-ver1.0.pdf" TargetMode="External"/><Relationship Id="rId14" Type="http://schemas.openxmlformats.org/officeDocument/2006/relationships/hyperlink" Target="https://iho.int/uploads/user/Services%20and%20Standards/NIPWG/NIPWG10/NIPWG10_2023_11.1.2A_EN_IHO%20NIPWG%202023%20-%20S-122%20Theory%20and%20Practice.pdf" TargetMode="External"/><Relationship Id="rId22" Type="http://schemas.openxmlformats.org/officeDocument/2006/relationships/hyperlink" Target="https://iho.int/uploads/user/About%20IHO/Council/basicDocuments/Council_Members_2023_2026.pdf" TargetMode="External"/></Relationships>
</file>

<file path=word/theme/theme1.xml><?xml version="1.0" encoding="utf-8"?>
<a:theme xmlns:a="http://schemas.openxmlformats.org/drawingml/2006/main" name="Office Theme">
  <a:themeElements>
    <a:clrScheme name="Custom 4">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4057FE"/>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51331-5C98-4AA0-8918-28AEEBA13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Pages>
  <Words>17188</Words>
  <Characters>94538</Characters>
  <Application>Microsoft Office Word</Application>
  <DocSecurity>0</DocSecurity>
  <Lines>787</Lines>
  <Paragraphs>223</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International Hydrographic Organization</Company>
  <LinksUpToDate>false</LinksUpToDate>
  <CharactersWithSpaces>111503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dsec</dc:creator>
  <cp:keywords/>
  <dc:description/>
  <cp:lastModifiedBy>Yves GUILLAM</cp:lastModifiedBy>
  <cp:revision>4</cp:revision>
  <cp:lastPrinted>2023-10-26T09:41:00Z</cp:lastPrinted>
  <dcterms:created xsi:type="dcterms:W3CDTF">2023-10-26T09:39:00Z</dcterms:created>
  <dcterms:modified xsi:type="dcterms:W3CDTF">2023-10-26T09:42:00Z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45219</vt:lpwstr>
  </property>
  <property fmtid="{D5CDD505-2E9C-101B-9397-08002B2CF9AE}" pid="3" name="SD_IntegrationInfoAdded">
    <vt:bool>true</vt:bool>
  </property>
</Properties>
</file>