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63" w:rsidRPr="00FA6DAD" w:rsidRDefault="00F41A63" w:rsidP="00F41A63">
      <w:pPr>
        <w:jc w:val="right"/>
        <w:rPr>
          <w:rFonts w:asciiTheme="minorHAnsi" w:hAnsiTheme="minorHAnsi"/>
          <w:b/>
          <w:sz w:val="22"/>
          <w:szCs w:val="22"/>
          <w:lang w:val="en-US"/>
        </w:rPr>
      </w:pPr>
      <w:r w:rsidRPr="00FA6DAD">
        <w:rPr>
          <w:rFonts w:asciiTheme="minorHAnsi" w:hAnsiTheme="minorHAnsi"/>
          <w:b/>
          <w:sz w:val="22"/>
          <w:szCs w:val="22"/>
          <w:bdr w:val="single" w:sz="4" w:space="0" w:color="auto"/>
          <w:lang w:val="en-US"/>
        </w:rPr>
        <w:t>SCUFN</w:t>
      </w:r>
      <w:r w:rsidR="000571F7">
        <w:rPr>
          <w:rFonts w:asciiTheme="minorHAnsi" w:hAnsiTheme="minorHAnsi"/>
          <w:b/>
          <w:sz w:val="22"/>
          <w:szCs w:val="22"/>
          <w:bdr w:val="single" w:sz="4" w:space="0" w:color="auto"/>
          <w:lang w:val="en-US"/>
        </w:rPr>
        <w:t>3</w:t>
      </w:r>
      <w:r w:rsidR="00FD67DC">
        <w:rPr>
          <w:rFonts w:asciiTheme="minorHAnsi" w:hAnsiTheme="minorHAnsi"/>
          <w:b/>
          <w:sz w:val="22"/>
          <w:szCs w:val="22"/>
          <w:bdr w:val="single" w:sz="4" w:space="0" w:color="auto"/>
          <w:lang w:val="en-US"/>
        </w:rPr>
        <w:t>3</w:t>
      </w:r>
      <w:r w:rsidRPr="00FA6DAD">
        <w:rPr>
          <w:rFonts w:asciiTheme="minorHAnsi" w:hAnsiTheme="minorHAnsi"/>
          <w:b/>
          <w:sz w:val="22"/>
          <w:szCs w:val="22"/>
          <w:bdr w:val="single" w:sz="4" w:space="0" w:color="auto"/>
          <w:lang w:val="en-US"/>
        </w:rPr>
        <w:t>-</w:t>
      </w:r>
      <w:r w:rsidR="008051DD">
        <w:rPr>
          <w:rFonts w:asciiTheme="minorHAnsi" w:hAnsiTheme="minorHAnsi"/>
          <w:b/>
          <w:sz w:val="22"/>
          <w:szCs w:val="22"/>
          <w:bdr w:val="single" w:sz="4" w:space="0" w:color="auto"/>
          <w:lang w:val="en-US"/>
        </w:rPr>
        <w:t>07.2</w:t>
      </w:r>
      <w:r w:rsidR="00805706">
        <w:rPr>
          <w:rFonts w:asciiTheme="minorHAnsi" w:hAnsiTheme="minorHAnsi"/>
          <w:b/>
          <w:sz w:val="22"/>
          <w:szCs w:val="22"/>
          <w:bdr w:val="single" w:sz="4" w:space="0" w:color="auto"/>
          <w:lang w:val="en-US"/>
        </w:rPr>
        <w:t>D Rev1</w:t>
      </w:r>
    </w:p>
    <w:p w:rsidR="00F41A63" w:rsidRPr="00FA6DAD" w:rsidRDefault="00F41A63" w:rsidP="00F41A63">
      <w:pPr>
        <w:pStyle w:val="Heading2"/>
        <w:jc w:val="center"/>
        <w:rPr>
          <w:rFonts w:asciiTheme="minorHAnsi" w:hAnsiTheme="minorHAnsi"/>
          <w:szCs w:val="22"/>
        </w:rPr>
      </w:pPr>
      <w:r w:rsidRPr="00FA6DAD">
        <w:rPr>
          <w:rFonts w:asciiTheme="minorHAnsi" w:hAnsiTheme="minorHAnsi"/>
          <w:szCs w:val="22"/>
        </w:rPr>
        <w:t>Paper for Consideration by SCUFN</w:t>
      </w:r>
      <w:r w:rsidRPr="00FA6DAD">
        <w:rPr>
          <w:rFonts w:asciiTheme="minorHAnsi" w:hAnsiTheme="minorHAnsi"/>
          <w:szCs w:val="22"/>
        </w:rPr>
        <w:br/>
      </w:r>
    </w:p>
    <w:p w:rsidR="00F41A63" w:rsidRPr="00FA6DAD" w:rsidRDefault="00F41A63" w:rsidP="00F41A63">
      <w:pPr>
        <w:jc w:val="center"/>
        <w:rPr>
          <w:rFonts w:asciiTheme="minorHAnsi" w:hAnsiTheme="minorHAnsi" w:cs="Arial"/>
          <w:b/>
          <w:sz w:val="22"/>
          <w:szCs w:val="22"/>
          <w:lang w:val="en-US"/>
        </w:rPr>
      </w:pPr>
      <w:r w:rsidRPr="00FA6DAD">
        <w:rPr>
          <w:rFonts w:asciiTheme="minorHAnsi" w:hAnsiTheme="minorHAnsi" w:cs="Arial"/>
          <w:b/>
          <w:sz w:val="22"/>
          <w:szCs w:val="22"/>
          <w:lang w:val="en-US"/>
        </w:rPr>
        <w:t>Report of the work made during the inter-sessional period</w:t>
      </w:r>
    </w:p>
    <w:p w:rsidR="00F41A63" w:rsidRPr="00FA6DAD" w:rsidRDefault="00F41A63" w:rsidP="00F41A63">
      <w:pPr>
        <w:jc w:val="center"/>
        <w:rPr>
          <w:rFonts w:asciiTheme="minorHAnsi" w:hAnsiTheme="minorHAnsi" w:cs="Arial"/>
          <w:b/>
          <w:sz w:val="22"/>
          <w:szCs w:val="22"/>
          <w:lang w:val="en-US"/>
        </w:rPr>
      </w:pPr>
    </w:p>
    <w:p w:rsidR="00014AF1" w:rsidRPr="00F41A63" w:rsidRDefault="00F17B58" w:rsidP="001E0718">
      <w:pPr>
        <w:jc w:val="center"/>
        <w:rPr>
          <w:rFonts w:asciiTheme="minorHAnsi" w:hAnsiTheme="minorHAnsi"/>
          <w:b/>
          <w:sz w:val="22"/>
          <w:szCs w:val="22"/>
          <w:lang w:val="en-GB"/>
        </w:rPr>
      </w:pPr>
      <w:r w:rsidRPr="00F41A63">
        <w:rPr>
          <w:rFonts w:asciiTheme="minorHAnsi" w:hAnsiTheme="minorHAnsi"/>
          <w:b/>
          <w:sz w:val="22"/>
          <w:szCs w:val="22"/>
          <w:lang w:val="en-GB"/>
        </w:rPr>
        <w:t>Monitor</w:t>
      </w:r>
      <w:r w:rsidR="00F41A63" w:rsidRPr="00F41A63">
        <w:rPr>
          <w:rFonts w:asciiTheme="minorHAnsi" w:hAnsiTheme="minorHAnsi"/>
          <w:b/>
          <w:sz w:val="22"/>
          <w:szCs w:val="22"/>
          <w:lang w:val="en-GB"/>
        </w:rPr>
        <w:t>ing</w:t>
      </w:r>
      <w:r w:rsidRPr="00F41A63">
        <w:rPr>
          <w:rFonts w:asciiTheme="minorHAnsi" w:hAnsiTheme="minorHAnsi"/>
          <w:b/>
          <w:sz w:val="22"/>
          <w:szCs w:val="22"/>
          <w:lang w:val="en-GB"/>
        </w:rPr>
        <w:t xml:space="preserve"> the list of PENDING names </w:t>
      </w:r>
    </w:p>
    <w:p w:rsidR="001E0718" w:rsidRDefault="001E0718" w:rsidP="001E0718">
      <w:pPr>
        <w:jc w:val="center"/>
        <w:rPr>
          <w:rFonts w:asciiTheme="minorHAnsi" w:hAnsiTheme="minorHAns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F41A63" w:rsidRPr="0079276E"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sz w:val="22"/>
                <w:szCs w:val="22"/>
                <w:lang w:val="en-AU"/>
              </w:rPr>
              <w:br w:type="page"/>
            </w:r>
            <w:r w:rsidRPr="00FA6DAD">
              <w:rPr>
                <w:rFonts w:asciiTheme="minorHAnsi" w:hAnsiTheme="minorHAnsi"/>
                <w:b/>
                <w:i/>
                <w:sz w:val="22"/>
                <w:szCs w:val="22"/>
                <w:lang w:val="en-AU"/>
              </w:rPr>
              <w:t>Submitted by:</w:t>
            </w:r>
          </w:p>
        </w:tc>
        <w:tc>
          <w:tcPr>
            <w:tcW w:w="6271" w:type="dxa"/>
          </w:tcPr>
          <w:p w:rsidR="00F41A63" w:rsidRPr="00FA6DAD" w:rsidRDefault="00F41A63" w:rsidP="00F056C4">
            <w:pPr>
              <w:spacing w:before="120" w:after="120"/>
              <w:rPr>
                <w:rFonts w:asciiTheme="minorHAnsi" w:hAnsiTheme="minorHAnsi"/>
                <w:sz w:val="22"/>
                <w:szCs w:val="22"/>
                <w:lang w:val="en-AU"/>
              </w:rPr>
            </w:pPr>
            <w:r w:rsidRPr="00FA6DAD">
              <w:rPr>
                <w:rFonts w:asciiTheme="minorHAnsi" w:hAnsiTheme="minorHAnsi"/>
                <w:sz w:val="22"/>
                <w:szCs w:val="22"/>
                <w:lang w:val="en-AU"/>
              </w:rPr>
              <w:t>IH</w:t>
            </w:r>
            <w:r w:rsidR="00F056C4">
              <w:rPr>
                <w:rFonts w:asciiTheme="minorHAnsi" w:hAnsiTheme="minorHAnsi"/>
                <w:sz w:val="22"/>
                <w:szCs w:val="22"/>
                <w:lang w:val="en-AU"/>
              </w:rPr>
              <w:t>O Secretariat</w:t>
            </w:r>
            <w:r w:rsidRPr="00FA6DAD">
              <w:rPr>
                <w:rFonts w:asciiTheme="minorHAnsi" w:hAnsiTheme="minorHAnsi"/>
                <w:sz w:val="22"/>
                <w:szCs w:val="22"/>
                <w:lang w:val="en-AU"/>
              </w:rPr>
              <w:t xml:space="preserve"> (as SCUFN Secretary)</w:t>
            </w:r>
          </w:p>
        </w:tc>
      </w:tr>
      <w:tr w:rsidR="00F41A63" w:rsidRPr="00FD67DC"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Executive Summary:</w:t>
            </w:r>
          </w:p>
        </w:tc>
        <w:tc>
          <w:tcPr>
            <w:tcW w:w="6271" w:type="dxa"/>
          </w:tcPr>
          <w:p w:rsidR="00F41A63" w:rsidRPr="00FA6DAD" w:rsidRDefault="00F41A63" w:rsidP="00FD67DC">
            <w:pPr>
              <w:spacing w:before="120" w:after="120"/>
              <w:rPr>
                <w:rFonts w:asciiTheme="minorHAnsi" w:hAnsiTheme="minorHAnsi"/>
                <w:sz w:val="22"/>
                <w:szCs w:val="22"/>
                <w:lang w:val="en-AU"/>
              </w:rPr>
            </w:pPr>
            <w:r>
              <w:rPr>
                <w:rFonts w:asciiTheme="minorHAnsi" w:hAnsiTheme="minorHAnsi"/>
                <w:sz w:val="22"/>
                <w:szCs w:val="22"/>
                <w:lang w:val="en-AU"/>
              </w:rPr>
              <w:t xml:space="preserve">This document reports on the </w:t>
            </w:r>
            <w:r w:rsidR="00B2432B">
              <w:rPr>
                <w:rFonts w:asciiTheme="minorHAnsi" w:hAnsiTheme="minorHAnsi"/>
                <w:sz w:val="22"/>
                <w:szCs w:val="22"/>
                <w:lang w:val="en-AU"/>
              </w:rPr>
              <w:t>monitoring, since SCUFN</w:t>
            </w:r>
            <w:r w:rsidR="0039436F">
              <w:rPr>
                <w:rFonts w:asciiTheme="minorHAnsi" w:hAnsiTheme="minorHAnsi"/>
                <w:sz w:val="22"/>
                <w:szCs w:val="22"/>
                <w:lang w:val="en-AU"/>
              </w:rPr>
              <w:t>-3</w:t>
            </w:r>
            <w:r w:rsidR="00FD67DC">
              <w:rPr>
                <w:rFonts w:asciiTheme="minorHAnsi" w:hAnsiTheme="minorHAnsi"/>
                <w:sz w:val="22"/>
                <w:szCs w:val="22"/>
                <w:lang w:val="en-AU"/>
              </w:rPr>
              <w:t>2</w:t>
            </w:r>
            <w:r w:rsidR="00B2432B">
              <w:rPr>
                <w:rFonts w:asciiTheme="minorHAnsi" w:hAnsiTheme="minorHAnsi"/>
                <w:sz w:val="22"/>
                <w:szCs w:val="22"/>
                <w:lang w:val="en-AU"/>
              </w:rPr>
              <w:t>,</w:t>
            </w:r>
            <w:r>
              <w:rPr>
                <w:rFonts w:asciiTheme="minorHAnsi" w:hAnsiTheme="minorHAnsi"/>
                <w:sz w:val="22"/>
                <w:szCs w:val="22"/>
                <w:lang w:val="en-AU"/>
              </w:rPr>
              <w:t xml:space="preserve"> of the </w:t>
            </w:r>
            <w:r w:rsidR="00B2432B">
              <w:rPr>
                <w:rFonts w:asciiTheme="minorHAnsi" w:hAnsiTheme="minorHAnsi"/>
                <w:sz w:val="22"/>
                <w:szCs w:val="22"/>
                <w:lang w:val="en-AU"/>
              </w:rPr>
              <w:t xml:space="preserve">PENDING names from the </w:t>
            </w:r>
            <w:r>
              <w:rPr>
                <w:rFonts w:asciiTheme="minorHAnsi" w:hAnsiTheme="minorHAnsi"/>
                <w:sz w:val="22"/>
                <w:szCs w:val="22"/>
                <w:lang w:val="en-AU"/>
              </w:rPr>
              <w:t>on-line GEBCO Gazetteer database</w:t>
            </w:r>
            <w:r w:rsidR="00B2432B">
              <w:rPr>
                <w:rFonts w:asciiTheme="minorHAnsi" w:hAnsiTheme="minorHAnsi"/>
                <w:sz w:val="22"/>
                <w:szCs w:val="22"/>
                <w:lang w:val="en-AU"/>
              </w:rPr>
              <w:t>. These include all new PENDING names agreed at SCUFN</w:t>
            </w:r>
            <w:r w:rsidR="0039436F">
              <w:rPr>
                <w:rFonts w:asciiTheme="minorHAnsi" w:hAnsiTheme="minorHAnsi"/>
                <w:sz w:val="22"/>
                <w:szCs w:val="22"/>
                <w:lang w:val="en-AU"/>
              </w:rPr>
              <w:t>-3</w:t>
            </w:r>
            <w:r w:rsidR="00FD67DC">
              <w:rPr>
                <w:rFonts w:asciiTheme="minorHAnsi" w:hAnsiTheme="minorHAnsi"/>
                <w:sz w:val="22"/>
                <w:szCs w:val="22"/>
                <w:lang w:val="en-AU"/>
              </w:rPr>
              <w:t>2</w:t>
            </w:r>
            <w:r w:rsidR="00B2432B">
              <w:rPr>
                <w:rFonts w:asciiTheme="minorHAnsi" w:hAnsiTheme="minorHAnsi"/>
                <w:sz w:val="22"/>
                <w:szCs w:val="22"/>
                <w:lang w:val="en-AU"/>
              </w:rPr>
              <w:t>.</w:t>
            </w:r>
          </w:p>
        </w:tc>
      </w:tr>
      <w:tr w:rsidR="00F41A63" w:rsidRPr="00B2432B"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Related Documents:</w:t>
            </w:r>
          </w:p>
        </w:tc>
        <w:tc>
          <w:tcPr>
            <w:tcW w:w="6271" w:type="dxa"/>
          </w:tcPr>
          <w:p w:rsidR="00F41A63" w:rsidRPr="00FA6DAD" w:rsidRDefault="0086184E" w:rsidP="0039436F">
            <w:pPr>
              <w:spacing w:before="120" w:after="120"/>
              <w:rPr>
                <w:rFonts w:asciiTheme="minorHAnsi" w:hAnsiTheme="minorHAnsi"/>
                <w:sz w:val="22"/>
                <w:szCs w:val="22"/>
                <w:lang w:val="en-AU"/>
              </w:rPr>
            </w:pPr>
            <w:r>
              <w:rPr>
                <w:rFonts w:asciiTheme="minorHAnsi" w:hAnsiTheme="minorHAnsi"/>
                <w:bCs/>
                <w:sz w:val="22"/>
                <w:szCs w:val="22"/>
                <w:lang w:val="en-NZ"/>
              </w:rPr>
              <w:t>N/A</w:t>
            </w:r>
          </w:p>
        </w:tc>
      </w:tr>
      <w:tr w:rsidR="00F41A63" w:rsidRPr="00B2432B"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Related Projects:</w:t>
            </w:r>
          </w:p>
        </w:tc>
        <w:tc>
          <w:tcPr>
            <w:tcW w:w="6271" w:type="dxa"/>
          </w:tcPr>
          <w:p w:rsidR="00F41A63" w:rsidRPr="00FA6DAD" w:rsidRDefault="00F41A63" w:rsidP="00B2432B">
            <w:pPr>
              <w:spacing w:before="120" w:after="120"/>
              <w:rPr>
                <w:rFonts w:asciiTheme="minorHAnsi" w:hAnsiTheme="minorHAnsi"/>
                <w:sz w:val="22"/>
                <w:szCs w:val="22"/>
                <w:lang w:val="en-AU"/>
              </w:rPr>
            </w:pPr>
            <w:r w:rsidRPr="00FA6DAD">
              <w:rPr>
                <w:rFonts w:asciiTheme="minorHAnsi" w:hAnsiTheme="minorHAnsi"/>
                <w:sz w:val="22"/>
                <w:szCs w:val="22"/>
                <w:lang w:val="en-AU"/>
              </w:rPr>
              <w:t xml:space="preserve">N/A </w:t>
            </w:r>
          </w:p>
        </w:tc>
      </w:tr>
    </w:tbl>
    <w:p w:rsidR="00F41A63" w:rsidRPr="0008715F" w:rsidRDefault="00F41A63" w:rsidP="001E0718">
      <w:pPr>
        <w:jc w:val="center"/>
        <w:rPr>
          <w:rFonts w:asciiTheme="minorHAnsi" w:hAnsiTheme="minorHAnsi"/>
          <w:sz w:val="22"/>
          <w:szCs w:val="22"/>
          <w:lang w:val="en-GB"/>
        </w:rPr>
      </w:pPr>
    </w:p>
    <w:p w:rsidR="002E51DA" w:rsidRDefault="00082F71" w:rsidP="002E51DA">
      <w:pPr>
        <w:pStyle w:val="Heading2"/>
        <w:keepNext w:val="0"/>
        <w:widowControl w:val="0"/>
        <w:spacing w:before="0" w:after="120"/>
        <w:rPr>
          <w:rFonts w:asciiTheme="minorHAnsi" w:hAnsiTheme="minorHAnsi"/>
          <w:szCs w:val="22"/>
        </w:rPr>
      </w:pPr>
      <w:r w:rsidRPr="00FA6DAD">
        <w:rPr>
          <w:rFonts w:asciiTheme="minorHAnsi" w:hAnsiTheme="minorHAnsi"/>
          <w:szCs w:val="22"/>
        </w:rPr>
        <w:t>Introduction / Background</w:t>
      </w:r>
    </w:p>
    <w:p w:rsidR="00082F71" w:rsidRPr="002E51DA" w:rsidRDefault="00082F71" w:rsidP="002E51DA">
      <w:pPr>
        <w:pStyle w:val="Heading2"/>
        <w:keepNext w:val="0"/>
        <w:widowControl w:val="0"/>
        <w:spacing w:before="0" w:after="120"/>
        <w:rPr>
          <w:rFonts w:asciiTheme="minorHAnsi" w:hAnsiTheme="minorHAnsi" w:cs="Arial"/>
          <w:b w:val="0"/>
          <w:szCs w:val="22"/>
          <w:lang w:val="en-GB"/>
        </w:rPr>
      </w:pPr>
      <w:r w:rsidRPr="002E51DA">
        <w:rPr>
          <w:rFonts w:asciiTheme="minorHAnsi" w:hAnsiTheme="minorHAnsi"/>
          <w:b w:val="0"/>
          <w:szCs w:val="22"/>
          <w:lang w:val="en-US"/>
        </w:rPr>
        <w:t xml:space="preserve">1. </w:t>
      </w:r>
      <w:r w:rsidR="000571F7">
        <w:rPr>
          <w:rFonts w:asciiTheme="minorHAnsi" w:hAnsiTheme="minorHAnsi"/>
          <w:b w:val="0"/>
          <w:szCs w:val="22"/>
          <w:lang w:val="en-US"/>
        </w:rPr>
        <w:t>F</w:t>
      </w:r>
      <w:r w:rsidRPr="002E51DA">
        <w:rPr>
          <w:rFonts w:asciiTheme="minorHAnsi" w:hAnsiTheme="minorHAnsi"/>
          <w:b w:val="0"/>
          <w:szCs w:val="22"/>
          <w:lang w:val="en-US"/>
        </w:rPr>
        <w:t>ollowing the SCUFN</w:t>
      </w:r>
      <w:r w:rsidR="0039436F">
        <w:rPr>
          <w:rFonts w:asciiTheme="minorHAnsi" w:hAnsiTheme="minorHAnsi"/>
          <w:b w:val="0"/>
          <w:szCs w:val="22"/>
          <w:lang w:val="en-US"/>
        </w:rPr>
        <w:t>-3</w:t>
      </w:r>
      <w:r w:rsidR="0086184E">
        <w:rPr>
          <w:rFonts w:asciiTheme="minorHAnsi" w:hAnsiTheme="minorHAnsi"/>
          <w:b w:val="0"/>
          <w:szCs w:val="22"/>
          <w:lang w:val="en-US"/>
        </w:rPr>
        <w:t>2</w:t>
      </w:r>
      <w:r w:rsidRPr="002E51DA">
        <w:rPr>
          <w:rFonts w:asciiTheme="minorHAnsi" w:hAnsiTheme="minorHAnsi"/>
          <w:b w:val="0"/>
          <w:szCs w:val="22"/>
          <w:lang w:val="en-US"/>
        </w:rPr>
        <w:t xml:space="preserve"> meeting </w:t>
      </w:r>
      <w:r w:rsidR="000571F7">
        <w:rPr>
          <w:rFonts w:asciiTheme="minorHAnsi" w:hAnsiTheme="minorHAnsi"/>
          <w:b w:val="0"/>
          <w:szCs w:val="22"/>
          <w:lang w:val="en-US"/>
        </w:rPr>
        <w:t xml:space="preserve">in </w:t>
      </w:r>
      <w:r w:rsidR="0086184E">
        <w:rPr>
          <w:rFonts w:asciiTheme="minorHAnsi" w:hAnsiTheme="minorHAnsi"/>
          <w:b w:val="0"/>
          <w:szCs w:val="22"/>
          <w:lang w:val="en-US"/>
        </w:rPr>
        <w:t>August</w:t>
      </w:r>
      <w:r w:rsidR="000571F7">
        <w:rPr>
          <w:rFonts w:asciiTheme="minorHAnsi" w:hAnsiTheme="minorHAnsi"/>
          <w:b w:val="0"/>
          <w:szCs w:val="22"/>
          <w:lang w:val="en-US"/>
        </w:rPr>
        <w:t xml:space="preserve"> 201</w:t>
      </w:r>
      <w:r w:rsidR="0086184E">
        <w:rPr>
          <w:rFonts w:asciiTheme="minorHAnsi" w:hAnsiTheme="minorHAnsi"/>
          <w:b w:val="0"/>
          <w:szCs w:val="22"/>
          <w:lang w:val="en-US"/>
        </w:rPr>
        <w:t>9</w:t>
      </w:r>
      <w:r w:rsidR="000571F7">
        <w:rPr>
          <w:rFonts w:asciiTheme="minorHAnsi" w:hAnsiTheme="minorHAnsi"/>
          <w:b w:val="0"/>
          <w:szCs w:val="22"/>
          <w:lang w:val="en-US"/>
        </w:rPr>
        <w:t xml:space="preserve"> </w:t>
      </w:r>
      <w:r w:rsidRPr="002E51DA">
        <w:rPr>
          <w:rFonts w:asciiTheme="minorHAnsi" w:hAnsiTheme="minorHAnsi"/>
          <w:b w:val="0"/>
          <w:szCs w:val="22"/>
          <w:lang w:val="en-US"/>
        </w:rPr>
        <w:t xml:space="preserve">and considering the limited resources available within its Sub-Committee, the Secretariat of the GEBCO Sub Committee on Undersea Feature Names (SCUFN) decided to contract several tasks in order to improve the content of the IHO-IOC online GEBCO Gazetteer of Undersea Feature Names (the Gazetteer) and </w:t>
      </w:r>
      <w:r w:rsidRPr="002E51DA">
        <w:rPr>
          <w:rFonts w:asciiTheme="minorHAnsi" w:hAnsiTheme="minorHAnsi"/>
          <w:b w:val="0"/>
          <w:szCs w:val="22"/>
          <w:lang w:val="en-GB"/>
        </w:rPr>
        <w:t>support SCUFN activities managed by the IH</w:t>
      </w:r>
      <w:r w:rsidR="00F056C4">
        <w:rPr>
          <w:rFonts w:asciiTheme="minorHAnsi" w:hAnsiTheme="minorHAnsi"/>
          <w:b w:val="0"/>
          <w:szCs w:val="22"/>
          <w:lang w:val="en-GB"/>
        </w:rPr>
        <w:t>O secretariat</w:t>
      </w:r>
      <w:r w:rsidRPr="002E51DA">
        <w:rPr>
          <w:rFonts w:asciiTheme="minorHAnsi" w:hAnsiTheme="minorHAnsi"/>
          <w:b w:val="0"/>
          <w:szCs w:val="22"/>
          <w:lang w:val="en-US"/>
        </w:rPr>
        <w:t xml:space="preserve">.  The following tasks were contracted to the former SCUFN Secretary. </w:t>
      </w:r>
    </w:p>
    <w:p w:rsidR="00082F71" w:rsidRPr="00FA6DAD" w:rsidRDefault="00082F71" w:rsidP="00082F71">
      <w:pPr>
        <w:autoSpaceDE w:val="0"/>
        <w:autoSpaceDN w:val="0"/>
        <w:adjustRightInd w:val="0"/>
        <w:rPr>
          <w:rFonts w:asciiTheme="minorHAnsi" w:hAnsiTheme="minorHAnsi"/>
          <w:sz w:val="22"/>
          <w:szCs w:val="22"/>
          <w:lang w:val="en-US"/>
        </w:rPr>
      </w:pPr>
    </w:p>
    <w:tbl>
      <w:tblPr>
        <w:tblStyle w:val="TableGrid"/>
        <w:tblW w:w="0" w:type="auto"/>
        <w:tblLook w:val="04A0" w:firstRow="1" w:lastRow="0" w:firstColumn="1" w:lastColumn="0" w:noHBand="0" w:noVBand="1"/>
      </w:tblPr>
      <w:tblGrid>
        <w:gridCol w:w="1078"/>
        <w:gridCol w:w="5629"/>
        <w:gridCol w:w="2355"/>
      </w:tblGrid>
      <w:tr w:rsidR="00082F71" w:rsidRPr="0039436F" w:rsidTr="00176C94">
        <w:trPr>
          <w:cantSplit/>
          <w:tblHeader/>
        </w:trPr>
        <w:tc>
          <w:tcPr>
            <w:tcW w:w="1078"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Tasks</w:t>
            </w:r>
          </w:p>
        </w:tc>
        <w:tc>
          <w:tcPr>
            <w:tcW w:w="5629"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Objectives</w:t>
            </w:r>
          </w:p>
        </w:tc>
        <w:tc>
          <w:tcPr>
            <w:tcW w:w="2355"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Outcome reported in</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sz w:val="22"/>
                <w:szCs w:val="22"/>
                <w:lang w:val="en-US"/>
              </w:rPr>
              <w:t>1</w:t>
            </w:r>
          </w:p>
        </w:tc>
        <w:tc>
          <w:tcPr>
            <w:tcW w:w="5629" w:type="dxa"/>
          </w:tcPr>
          <w:p w:rsidR="003468AB" w:rsidRPr="00B82484" w:rsidRDefault="003468AB" w:rsidP="0086184E">
            <w:pPr>
              <w:autoSpaceDE w:val="0"/>
              <w:autoSpaceDN w:val="0"/>
              <w:adjustRightInd w:val="0"/>
              <w:rPr>
                <w:rFonts w:asciiTheme="minorHAnsi" w:hAnsiTheme="minorHAnsi"/>
                <w:i/>
                <w:color w:val="00B0F0"/>
                <w:sz w:val="22"/>
                <w:szCs w:val="22"/>
                <w:lang w:val="en-US"/>
              </w:rPr>
            </w:pPr>
            <w:r w:rsidRPr="0075096D">
              <w:rPr>
                <w:rFonts w:asciiTheme="minorHAnsi" w:hAnsiTheme="minorHAnsi" w:cs="Arial"/>
                <w:bCs/>
                <w:i/>
                <w:sz w:val="22"/>
                <w:szCs w:val="22"/>
                <w:lang w:val="en-US"/>
              </w:rPr>
              <w:t>Update the Gazetteer from all undersea feature naming decisions and actions taken at SCUFN-3</w:t>
            </w:r>
            <w:r w:rsidR="0086184E">
              <w:rPr>
                <w:rFonts w:asciiTheme="minorHAnsi" w:hAnsiTheme="minorHAnsi" w:cs="Arial"/>
                <w:bCs/>
                <w:i/>
                <w:sz w:val="22"/>
                <w:szCs w:val="22"/>
                <w:lang w:val="en-US"/>
              </w:rPr>
              <w:t>2</w:t>
            </w:r>
            <w:r w:rsidRPr="0075096D">
              <w:rPr>
                <w:rFonts w:asciiTheme="minorHAnsi" w:hAnsiTheme="minorHAnsi" w:cs="Arial"/>
                <w:bCs/>
                <w:i/>
                <w:sz w:val="22"/>
                <w:szCs w:val="22"/>
                <w:lang w:val="en-US"/>
              </w:rPr>
              <w:t xml:space="preserve">, ensuring </w:t>
            </w:r>
            <w:r w:rsidR="0086184E">
              <w:rPr>
                <w:rFonts w:asciiTheme="minorHAnsi" w:hAnsiTheme="minorHAnsi" w:cs="Arial"/>
                <w:bCs/>
                <w:i/>
                <w:sz w:val="22"/>
                <w:szCs w:val="22"/>
                <w:lang w:val="en-US"/>
              </w:rPr>
              <w:t>modification of polygons delimiting features, as required, in liaison with the relevant proposers</w:t>
            </w:r>
            <w:r w:rsidRPr="0075096D">
              <w:rPr>
                <w:rFonts w:asciiTheme="minorHAnsi" w:hAnsiTheme="minorHAnsi" w:cs="Arial"/>
                <w:bCs/>
                <w:i/>
                <w:sz w:val="22"/>
                <w:szCs w:val="22"/>
                <w:lang w:val="en-US"/>
              </w:rPr>
              <w:t xml:space="preserve">. Prepare a draft report as a submission document to SCUFN-32. </w:t>
            </w:r>
            <w:r w:rsidRPr="0075096D">
              <w:rPr>
                <w:rFonts w:asciiTheme="minorHAnsi" w:hAnsiTheme="minorHAnsi" w:cs="Arial"/>
                <w:bCs/>
                <w:i/>
                <w:sz w:val="22"/>
                <w:szCs w:val="22"/>
              </w:rPr>
              <w:t xml:space="preserve">Deadline: </w:t>
            </w:r>
            <w:r w:rsidRPr="0075096D">
              <w:rPr>
                <w:rFonts w:asciiTheme="minorHAnsi" w:hAnsiTheme="minorHAnsi" w:cs="Arial"/>
                <w:b/>
                <w:bCs/>
                <w:i/>
                <w:sz w:val="22"/>
                <w:szCs w:val="22"/>
              </w:rPr>
              <w:t>30 April 20</w:t>
            </w:r>
            <w:r w:rsidR="0086184E">
              <w:rPr>
                <w:rFonts w:asciiTheme="minorHAnsi" w:hAnsiTheme="minorHAnsi" w:cs="Arial"/>
                <w:b/>
                <w:bCs/>
                <w:i/>
                <w:sz w:val="22"/>
                <w:szCs w:val="22"/>
              </w:rPr>
              <w:t>20</w:t>
            </w:r>
            <w:r w:rsidRPr="0075096D">
              <w:rPr>
                <w:rFonts w:asciiTheme="minorHAnsi" w:hAnsiTheme="minorHAnsi" w:cs="Arial"/>
                <w:bCs/>
                <w:i/>
                <w:sz w:val="22"/>
                <w:szCs w:val="22"/>
              </w:rPr>
              <w:t>.</w:t>
            </w:r>
          </w:p>
        </w:tc>
        <w:tc>
          <w:tcPr>
            <w:tcW w:w="2355" w:type="dxa"/>
          </w:tcPr>
          <w:p w:rsidR="003468AB" w:rsidRPr="008B1877" w:rsidRDefault="003468AB" w:rsidP="0086184E">
            <w:pPr>
              <w:autoSpaceDE w:val="0"/>
              <w:autoSpaceDN w:val="0"/>
              <w:adjustRightInd w:val="0"/>
              <w:jc w:val="center"/>
              <w:rPr>
                <w:rFonts w:asciiTheme="minorHAnsi" w:hAnsiTheme="minorHAnsi"/>
                <w:color w:val="00B0F0"/>
                <w:sz w:val="22"/>
                <w:szCs w:val="22"/>
                <w:lang w:val="en-US"/>
              </w:rPr>
            </w:pPr>
            <w:r w:rsidRPr="008B1877">
              <w:rPr>
                <w:rFonts w:asciiTheme="minorHAnsi" w:hAnsiTheme="minorHAnsi"/>
                <w:sz w:val="22"/>
                <w:szCs w:val="22"/>
                <w:lang w:val="en-US"/>
              </w:rPr>
              <w:t>Doc. SCUFN3</w:t>
            </w:r>
            <w:r w:rsidR="0086184E">
              <w:rPr>
                <w:rFonts w:asciiTheme="minorHAnsi" w:hAnsiTheme="minorHAnsi"/>
                <w:sz w:val="22"/>
                <w:szCs w:val="22"/>
                <w:lang w:val="en-US"/>
              </w:rPr>
              <w:t>3</w:t>
            </w:r>
            <w:r w:rsidRPr="008B1877">
              <w:rPr>
                <w:rFonts w:asciiTheme="minorHAnsi" w:hAnsiTheme="minorHAnsi"/>
                <w:sz w:val="22"/>
                <w:szCs w:val="22"/>
                <w:lang w:val="en-US"/>
              </w:rPr>
              <w:t>-07.2B</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color w:val="00B0F0"/>
                <w:sz w:val="22"/>
                <w:szCs w:val="22"/>
                <w:lang w:val="en-US"/>
              </w:rPr>
              <w:t>2</w:t>
            </w:r>
          </w:p>
        </w:tc>
        <w:tc>
          <w:tcPr>
            <w:tcW w:w="5629" w:type="dxa"/>
          </w:tcPr>
          <w:p w:rsidR="003468AB" w:rsidRPr="00B82484" w:rsidRDefault="003468AB" w:rsidP="0086184E">
            <w:pPr>
              <w:autoSpaceDE w:val="0"/>
              <w:autoSpaceDN w:val="0"/>
              <w:adjustRightInd w:val="0"/>
              <w:rPr>
                <w:rFonts w:asciiTheme="minorHAnsi" w:hAnsiTheme="minorHAnsi"/>
                <w:i/>
                <w:sz w:val="22"/>
                <w:szCs w:val="22"/>
                <w:lang w:val="en-US"/>
              </w:rPr>
            </w:pPr>
            <w:r w:rsidRPr="0075096D">
              <w:rPr>
                <w:rFonts w:asciiTheme="minorHAnsi" w:hAnsiTheme="minorHAnsi"/>
                <w:i/>
                <w:color w:val="00B0F0"/>
                <w:sz w:val="22"/>
                <w:szCs w:val="22"/>
                <w:lang w:val="en-US"/>
              </w:rPr>
              <w:t xml:space="preserve">Monitor the list of pending names. </w:t>
            </w:r>
            <w:r w:rsidRPr="0075096D">
              <w:rPr>
                <w:rFonts w:asciiTheme="minorHAnsi" w:hAnsiTheme="minorHAnsi" w:cs="Arial"/>
                <w:bCs/>
                <w:i/>
                <w:color w:val="00B0F0"/>
                <w:sz w:val="22"/>
                <w:szCs w:val="22"/>
                <w:lang w:val="en-US"/>
              </w:rPr>
              <w:t>Prepare a draft report as a submission document to SCUFN-3</w:t>
            </w:r>
            <w:r w:rsidR="0086184E">
              <w:rPr>
                <w:rFonts w:asciiTheme="minorHAnsi" w:hAnsiTheme="minorHAnsi" w:cs="Arial"/>
                <w:bCs/>
                <w:i/>
                <w:color w:val="00B0F0"/>
                <w:sz w:val="22"/>
                <w:szCs w:val="22"/>
                <w:lang w:val="en-US"/>
              </w:rPr>
              <w:t>3</w:t>
            </w:r>
            <w:r w:rsidRPr="0075096D">
              <w:rPr>
                <w:rFonts w:asciiTheme="minorHAnsi" w:hAnsiTheme="minorHAnsi" w:cs="Arial"/>
                <w:bCs/>
                <w:i/>
                <w:color w:val="00B0F0"/>
                <w:sz w:val="22"/>
                <w:szCs w:val="22"/>
                <w:lang w:val="en-US"/>
              </w:rPr>
              <w:t xml:space="preserve">. </w:t>
            </w:r>
            <w:r w:rsidRPr="0086184E">
              <w:rPr>
                <w:rFonts w:asciiTheme="minorHAnsi" w:hAnsiTheme="minorHAnsi" w:cs="Arial"/>
                <w:bCs/>
                <w:i/>
                <w:color w:val="00B0F0"/>
                <w:sz w:val="22"/>
                <w:szCs w:val="22"/>
                <w:lang w:val="en-US"/>
              </w:rPr>
              <w:t xml:space="preserve">Deadline: </w:t>
            </w:r>
            <w:r w:rsidRPr="0086184E">
              <w:rPr>
                <w:rFonts w:asciiTheme="minorHAnsi" w:hAnsiTheme="minorHAnsi" w:cs="Arial"/>
                <w:b/>
                <w:bCs/>
                <w:i/>
                <w:color w:val="00B0F0"/>
                <w:sz w:val="22"/>
                <w:szCs w:val="22"/>
                <w:lang w:val="en-US"/>
              </w:rPr>
              <w:t>3</w:t>
            </w:r>
            <w:r w:rsidR="0086184E">
              <w:rPr>
                <w:rFonts w:asciiTheme="minorHAnsi" w:hAnsiTheme="minorHAnsi" w:cs="Arial"/>
                <w:b/>
                <w:bCs/>
                <w:i/>
                <w:color w:val="00B0F0"/>
                <w:sz w:val="22"/>
                <w:szCs w:val="22"/>
                <w:lang w:val="en-US"/>
              </w:rPr>
              <w:t>1</w:t>
            </w:r>
            <w:r w:rsidRPr="0086184E">
              <w:rPr>
                <w:rFonts w:asciiTheme="minorHAnsi" w:hAnsiTheme="minorHAnsi" w:cs="Arial"/>
                <w:b/>
                <w:bCs/>
                <w:i/>
                <w:color w:val="00B0F0"/>
                <w:sz w:val="22"/>
                <w:szCs w:val="22"/>
                <w:lang w:val="en-US"/>
              </w:rPr>
              <w:t xml:space="preserve"> </w:t>
            </w:r>
            <w:r w:rsidR="0086184E">
              <w:rPr>
                <w:rFonts w:asciiTheme="minorHAnsi" w:hAnsiTheme="minorHAnsi" w:cs="Arial"/>
                <w:b/>
                <w:bCs/>
                <w:i/>
                <w:color w:val="00B0F0"/>
                <w:sz w:val="22"/>
                <w:szCs w:val="22"/>
                <w:lang w:val="en-US"/>
              </w:rPr>
              <w:t>May</w:t>
            </w:r>
            <w:r w:rsidRPr="0086184E">
              <w:rPr>
                <w:rFonts w:asciiTheme="minorHAnsi" w:hAnsiTheme="minorHAnsi" w:cs="Arial"/>
                <w:b/>
                <w:bCs/>
                <w:i/>
                <w:color w:val="00B0F0"/>
                <w:sz w:val="22"/>
                <w:szCs w:val="22"/>
                <w:lang w:val="en-US"/>
              </w:rPr>
              <w:t xml:space="preserve"> 20</w:t>
            </w:r>
            <w:r w:rsidR="0086184E">
              <w:rPr>
                <w:rFonts w:asciiTheme="minorHAnsi" w:hAnsiTheme="minorHAnsi" w:cs="Arial"/>
                <w:b/>
                <w:bCs/>
                <w:i/>
                <w:color w:val="00B0F0"/>
                <w:sz w:val="22"/>
                <w:szCs w:val="22"/>
                <w:lang w:val="en-US"/>
              </w:rPr>
              <w:t>20</w:t>
            </w:r>
            <w:r w:rsidRPr="0086184E">
              <w:rPr>
                <w:rFonts w:asciiTheme="minorHAnsi" w:hAnsiTheme="minorHAnsi" w:cs="Arial"/>
                <w:bCs/>
                <w:i/>
                <w:color w:val="00B0F0"/>
                <w:sz w:val="22"/>
                <w:szCs w:val="22"/>
                <w:lang w:val="en-US"/>
              </w:rPr>
              <w:t>.</w:t>
            </w:r>
          </w:p>
        </w:tc>
        <w:tc>
          <w:tcPr>
            <w:tcW w:w="2355" w:type="dxa"/>
          </w:tcPr>
          <w:p w:rsidR="003468AB" w:rsidRPr="004D37A5" w:rsidRDefault="003468AB" w:rsidP="0086184E">
            <w:pPr>
              <w:autoSpaceDE w:val="0"/>
              <w:autoSpaceDN w:val="0"/>
              <w:adjustRightInd w:val="0"/>
              <w:jc w:val="center"/>
              <w:rPr>
                <w:rFonts w:asciiTheme="minorHAnsi" w:hAnsiTheme="minorHAnsi"/>
                <w:sz w:val="22"/>
                <w:szCs w:val="22"/>
                <w:lang w:val="en-US"/>
              </w:rPr>
            </w:pPr>
            <w:r w:rsidRPr="008B1877">
              <w:rPr>
                <w:rFonts w:asciiTheme="minorHAnsi" w:hAnsiTheme="minorHAnsi"/>
                <w:sz w:val="22"/>
                <w:szCs w:val="22"/>
                <w:lang w:val="en-US"/>
              </w:rPr>
              <w:t>Doc. SCUFN3</w:t>
            </w:r>
            <w:r w:rsidR="0086184E">
              <w:rPr>
                <w:rFonts w:asciiTheme="minorHAnsi" w:hAnsiTheme="minorHAnsi"/>
                <w:sz w:val="22"/>
                <w:szCs w:val="22"/>
                <w:lang w:val="en-US"/>
              </w:rPr>
              <w:t>3</w:t>
            </w:r>
            <w:r w:rsidRPr="008B1877">
              <w:rPr>
                <w:rFonts w:asciiTheme="minorHAnsi" w:hAnsiTheme="minorHAnsi"/>
                <w:sz w:val="22"/>
                <w:szCs w:val="22"/>
                <w:lang w:val="en-US"/>
              </w:rPr>
              <w:t>-07.2</w:t>
            </w:r>
            <w:r>
              <w:rPr>
                <w:rFonts w:asciiTheme="minorHAnsi" w:hAnsiTheme="minorHAnsi"/>
                <w:sz w:val="22"/>
                <w:szCs w:val="22"/>
                <w:lang w:val="en-US"/>
              </w:rPr>
              <w:t>D</w:t>
            </w:r>
          </w:p>
        </w:tc>
      </w:tr>
      <w:tr w:rsidR="003468AB" w:rsidRPr="00682F18"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3</w:t>
            </w:r>
          </w:p>
        </w:tc>
        <w:tc>
          <w:tcPr>
            <w:tcW w:w="5629" w:type="dxa"/>
          </w:tcPr>
          <w:p w:rsidR="003468AB" w:rsidRPr="00B82484" w:rsidRDefault="003468AB" w:rsidP="007B5904">
            <w:pPr>
              <w:autoSpaceDE w:val="0"/>
              <w:autoSpaceDN w:val="0"/>
              <w:adjustRightInd w:val="0"/>
              <w:rPr>
                <w:rFonts w:asciiTheme="minorHAnsi" w:hAnsiTheme="minorHAnsi"/>
                <w:i/>
                <w:sz w:val="22"/>
                <w:szCs w:val="22"/>
                <w:lang w:val="en-US"/>
              </w:rPr>
            </w:pPr>
            <w:r w:rsidRPr="0075096D">
              <w:rPr>
                <w:rFonts w:asciiTheme="minorHAnsi" w:hAnsiTheme="minorHAnsi" w:cs="Arial"/>
                <w:bCs/>
                <w:i/>
                <w:color w:val="000000"/>
                <w:sz w:val="22"/>
                <w:szCs w:val="22"/>
                <w:lang w:val="en-US"/>
              </w:rPr>
              <w:t>Monitor / upgrade</w:t>
            </w:r>
            <w:r w:rsidRPr="0075096D">
              <w:rPr>
                <w:rFonts w:asciiTheme="minorHAnsi" w:hAnsiTheme="minorHAnsi"/>
                <w:i/>
                <w:sz w:val="22"/>
                <w:szCs w:val="22"/>
                <w:lang w:val="en-US"/>
              </w:rPr>
              <w:t xml:space="preserve"> the wish-list of improvements to the Gazetteer interface and test any new developments by NCEI.</w:t>
            </w:r>
            <w:r w:rsidRPr="0075096D">
              <w:rPr>
                <w:rFonts w:asciiTheme="minorHAnsi" w:hAnsiTheme="minorHAnsi" w:cs="Arial"/>
                <w:bCs/>
                <w:i/>
                <w:color w:val="000000"/>
                <w:sz w:val="22"/>
                <w:szCs w:val="22"/>
                <w:lang w:val="en-US"/>
              </w:rPr>
              <w:t xml:space="preserve"> </w:t>
            </w:r>
            <w:r w:rsidRPr="0075096D">
              <w:rPr>
                <w:rFonts w:asciiTheme="minorHAnsi" w:hAnsiTheme="minorHAnsi"/>
                <w:i/>
                <w:sz w:val="22"/>
                <w:szCs w:val="22"/>
                <w:lang w:val="en-US"/>
              </w:rPr>
              <w:t xml:space="preserve">Monitor the relationships with NCEI to maintain the Gazetteer, as necessary and/or appropriate. </w:t>
            </w:r>
            <w:r w:rsidRPr="0075096D">
              <w:rPr>
                <w:rFonts w:asciiTheme="minorHAnsi" w:hAnsiTheme="minorHAnsi" w:cs="Arial"/>
                <w:bCs/>
                <w:i/>
                <w:color w:val="000000"/>
                <w:sz w:val="22"/>
                <w:szCs w:val="22"/>
                <w:lang w:val="en-US"/>
              </w:rPr>
              <w:t>Prepare a draft status report as a submission document to SCUFN-3</w:t>
            </w:r>
            <w:r w:rsidR="0086184E">
              <w:rPr>
                <w:rFonts w:asciiTheme="minorHAnsi" w:hAnsiTheme="minorHAnsi" w:cs="Arial"/>
                <w:bCs/>
                <w:i/>
                <w:color w:val="000000"/>
                <w:sz w:val="22"/>
                <w:szCs w:val="22"/>
                <w:lang w:val="en-US"/>
              </w:rPr>
              <w:t>3</w:t>
            </w:r>
            <w:r w:rsidRPr="0075096D">
              <w:rPr>
                <w:rFonts w:asciiTheme="minorHAnsi" w:hAnsiTheme="minorHAnsi"/>
                <w:i/>
                <w:sz w:val="22"/>
                <w:szCs w:val="22"/>
                <w:lang w:val="en-US"/>
              </w:rPr>
              <w:t xml:space="preserve">. </w:t>
            </w:r>
            <w:r w:rsidRPr="0086184E">
              <w:rPr>
                <w:rFonts w:asciiTheme="minorHAnsi" w:hAnsiTheme="minorHAnsi" w:cs="Arial"/>
                <w:bCs/>
                <w:i/>
                <w:color w:val="000000"/>
                <w:sz w:val="22"/>
                <w:szCs w:val="22"/>
                <w:lang w:val="en-US"/>
              </w:rPr>
              <w:t xml:space="preserve">Deadline: </w:t>
            </w:r>
            <w:r w:rsidRPr="0086184E">
              <w:rPr>
                <w:rFonts w:asciiTheme="minorHAnsi" w:hAnsiTheme="minorHAnsi" w:cs="Arial"/>
                <w:b/>
                <w:bCs/>
                <w:i/>
                <w:color w:val="000000"/>
                <w:sz w:val="22"/>
                <w:szCs w:val="22"/>
                <w:lang w:val="en-US"/>
              </w:rPr>
              <w:t>3</w:t>
            </w:r>
            <w:r w:rsidR="007B5904">
              <w:rPr>
                <w:rFonts w:asciiTheme="minorHAnsi" w:hAnsiTheme="minorHAnsi" w:cs="Arial"/>
                <w:b/>
                <w:bCs/>
                <w:i/>
                <w:color w:val="000000"/>
                <w:sz w:val="22"/>
                <w:szCs w:val="22"/>
                <w:lang w:val="en-US"/>
              </w:rPr>
              <w:t>0</w:t>
            </w:r>
            <w:r w:rsidRPr="0086184E">
              <w:rPr>
                <w:rFonts w:asciiTheme="minorHAnsi" w:hAnsiTheme="minorHAnsi" w:cs="Arial"/>
                <w:b/>
                <w:bCs/>
                <w:i/>
                <w:color w:val="000000"/>
                <w:sz w:val="22"/>
                <w:szCs w:val="22"/>
                <w:lang w:val="en-US"/>
              </w:rPr>
              <w:t xml:space="preserve"> </w:t>
            </w:r>
            <w:r w:rsidR="007B5904">
              <w:rPr>
                <w:rFonts w:asciiTheme="minorHAnsi" w:hAnsiTheme="minorHAnsi" w:cs="Arial"/>
                <w:b/>
                <w:bCs/>
                <w:i/>
                <w:color w:val="000000"/>
                <w:sz w:val="22"/>
                <w:szCs w:val="22"/>
                <w:lang w:val="en-US"/>
              </w:rPr>
              <w:t>June</w:t>
            </w:r>
            <w:r w:rsidRPr="0086184E">
              <w:rPr>
                <w:rFonts w:asciiTheme="minorHAnsi" w:hAnsiTheme="minorHAnsi" w:cs="Arial"/>
                <w:b/>
                <w:bCs/>
                <w:i/>
                <w:color w:val="000000"/>
                <w:sz w:val="22"/>
                <w:szCs w:val="22"/>
                <w:lang w:val="en-US"/>
              </w:rPr>
              <w:t xml:space="preserve"> 20</w:t>
            </w:r>
            <w:r w:rsidR="0086184E">
              <w:rPr>
                <w:rFonts w:asciiTheme="minorHAnsi" w:hAnsiTheme="minorHAnsi" w:cs="Arial"/>
                <w:b/>
                <w:bCs/>
                <w:i/>
                <w:color w:val="000000"/>
                <w:sz w:val="22"/>
                <w:szCs w:val="22"/>
                <w:lang w:val="en-US"/>
              </w:rPr>
              <w:t>20</w:t>
            </w:r>
            <w:r w:rsidRPr="0086184E">
              <w:rPr>
                <w:rFonts w:asciiTheme="minorHAnsi" w:hAnsiTheme="minorHAnsi" w:cs="Arial"/>
                <w:bCs/>
                <w:i/>
                <w:color w:val="000000"/>
                <w:sz w:val="22"/>
                <w:szCs w:val="22"/>
                <w:lang w:val="en-US"/>
              </w:rPr>
              <w:t>.</w:t>
            </w:r>
          </w:p>
        </w:tc>
        <w:tc>
          <w:tcPr>
            <w:tcW w:w="2355" w:type="dxa"/>
          </w:tcPr>
          <w:p w:rsidR="003468AB" w:rsidRPr="004D37A5" w:rsidRDefault="003468AB" w:rsidP="0086184E">
            <w:pPr>
              <w:autoSpaceDE w:val="0"/>
              <w:autoSpaceDN w:val="0"/>
              <w:adjustRightInd w:val="0"/>
              <w:jc w:val="center"/>
              <w:rPr>
                <w:rFonts w:asciiTheme="minorHAnsi" w:hAnsiTheme="minorHAnsi"/>
                <w:sz w:val="22"/>
                <w:szCs w:val="22"/>
                <w:lang w:val="en-US"/>
              </w:rPr>
            </w:pPr>
            <w:r w:rsidRPr="008B1877">
              <w:rPr>
                <w:rFonts w:asciiTheme="minorHAnsi" w:hAnsiTheme="minorHAnsi"/>
                <w:sz w:val="22"/>
                <w:szCs w:val="22"/>
                <w:lang w:val="en-US"/>
              </w:rPr>
              <w:t>Doc. SCUFN3</w:t>
            </w:r>
            <w:r w:rsidR="0086184E">
              <w:rPr>
                <w:rFonts w:asciiTheme="minorHAnsi" w:hAnsiTheme="minorHAnsi"/>
                <w:sz w:val="22"/>
                <w:szCs w:val="22"/>
                <w:lang w:val="en-US"/>
              </w:rPr>
              <w:t>3</w:t>
            </w:r>
            <w:r w:rsidRPr="008B1877">
              <w:rPr>
                <w:rFonts w:asciiTheme="minorHAnsi" w:hAnsiTheme="minorHAnsi"/>
                <w:sz w:val="22"/>
                <w:szCs w:val="22"/>
                <w:lang w:val="en-US"/>
              </w:rPr>
              <w:t>-07.</w:t>
            </w:r>
            <w:r>
              <w:rPr>
                <w:rFonts w:asciiTheme="minorHAnsi" w:hAnsiTheme="minorHAnsi"/>
                <w:sz w:val="22"/>
                <w:szCs w:val="22"/>
                <w:lang w:val="en-US"/>
              </w:rPr>
              <w:t>1A</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4</w:t>
            </w:r>
          </w:p>
        </w:tc>
        <w:tc>
          <w:tcPr>
            <w:tcW w:w="5629" w:type="dxa"/>
          </w:tcPr>
          <w:p w:rsidR="003468AB" w:rsidRPr="00B82484" w:rsidRDefault="003468AB" w:rsidP="007B5904">
            <w:pPr>
              <w:autoSpaceDE w:val="0"/>
              <w:autoSpaceDN w:val="0"/>
              <w:adjustRightInd w:val="0"/>
              <w:rPr>
                <w:rFonts w:asciiTheme="minorHAnsi" w:hAnsiTheme="minorHAnsi"/>
                <w:i/>
                <w:sz w:val="22"/>
                <w:szCs w:val="22"/>
                <w:lang w:val="en-US"/>
              </w:rPr>
            </w:pPr>
            <w:r w:rsidRPr="0075096D">
              <w:rPr>
                <w:rFonts w:asciiTheme="minorHAnsi" w:hAnsiTheme="minorHAnsi" w:cs="Arial"/>
                <w:bCs/>
                <w:i/>
                <w:color w:val="000000"/>
                <w:sz w:val="22"/>
                <w:szCs w:val="22"/>
                <w:lang w:val="en-US"/>
              </w:rPr>
              <w:t>Launch, monitor and provide advice on the development by KHOA of the prototype UFN database and web-based associated services (the Beta-Gazetteer)</w:t>
            </w:r>
            <w:r w:rsidRPr="0075096D">
              <w:rPr>
                <w:rFonts w:asciiTheme="minorHAnsi" w:hAnsiTheme="minorHAnsi"/>
                <w:i/>
                <w:sz w:val="22"/>
                <w:szCs w:val="22"/>
                <w:lang w:val="en-US"/>
              </w:rPr>
              <w:t>.</w:t>
            </w:r>
            <w:r w:rsidRPr="0075096D">
              <w:rPr>
                <w:rFonts w:asciiTheme="minorHAnsi" w:hAnsiTheme="minorHAnsi" w:cs="Arial"/>
                <w:bCs/>
                <w:i/>
                <w:color w:val="000000"/>
                <w:sz w:val="22"/>
                <w:szCs w:val="22"/>
                <w:lang w:val="en-US"/>
              </w:rPr>
              <w:t xml:space="preserve"> This will include testing the Beta-Gazetteer in operational mode for a couple of undersea feature names (Action SCUFN3</w:t>
            </w:r>
            <w:r w:rsidR="0086184E">
              <w:rPr>
                <w:rFonts w:asciiTheme="minorHAnsi" w:hAnsiTheme="minorHAnsi" w:cs="Arial"/>
                <w:bCs/>
                <w:i/>
                <w:color w:val="000000"/>
                <w:sz w:val="22"/>
                <w:szCs w:val="22"/>
                <w:lang w:val="en-US"/>
              </w:rPr>
              <w:t>2</w:t>
            </w:r>
            <w:r w:rsidRPr="0075096D">
              <w:rPr>
                <w:rFonts w:asciiTheme="minorHAnsi" w:hAnsiTheme="minorHAnsi" w:cs="Arial"/>
                <w:bCs/>
                <w:i/>
                <w:color w:val="000000"/>
                <w:sz w:val="22"/>
                <w:szCs w:val="22"/>
                <w:lang w:val="en-US"/>
              </w:rPr>
              <w:t>/</w:t>
            </w:r>
            <w:r w:rsidR="0086184E">
              <w:rPr>
                <w:rFonts w:asciiTheme="minorHAnsi" w:hAnsiTheme="minorHAnsi" w:cs="Arial"/>
                <w:bCs/>
                <w:i/>
                <w:color w:val="000000"/>
                <w:sz w:val="22"/>
                <w:szCs w:val="22"/>
                <w:lang w:val="en-US"/>
              </w:rPr>
              <w:t>190</w:t>
            </w:r>
            <w:r w:rsidRPr="0075096D">
              <w:rPr>
                <w:rFonts w:asciiTheme="minorHAnsi" w:hAnsiTheme="minorHAnsi" w:cs="Arial"/>
                <w:bCs/>
                <w:i/>
                <w:color w:val="000000"/>
                <w:sz w:val="22"/>
                <w:szCs w:val="22"/>
                <w:lang w:val="en-US"/>
              </w:rPr>
              <w:t>). Prepare a draft status report as a submission document to SCUFN-3</w:t>
            </w:r>
            <w:r w:rsidR="0086184E">
              <w:rPr>
                <w:rFonts w:asciiTheme="minorHAnsi" w:hAnsiTheme="minorHAnsi" w:cs="Arial"/>
                <w:bCs/>
                <w:i/>
                <w:color w:val="000000"/>
                <w:sz w:val="22"/>
                <w:szCs w:val="22"/>
                <w:lang w:val="en-US"/>
              </w:rPr>
              <w:t>3</w:t>
            </w:r>
            <w:r w:rsidRPr="0075096D">
              <w:rPr>
                <w:rFonts w:asciiTheme="minorHAnsi" w:hAnsiTheme="minorHAnsi"/>
                <w:i/>
                <w:sz w:val="22"/>
                <w:szCs w:val="22"/>
                <w:lang w:val="en-US"/>
              </w:rPr>
              <w:t xml:space="preserve">. </w:t>
            </w:r>
            <w:r w:rsidRPr="0086184E">
              <w:rPr>
                <w:rFonts w:asciiTheme="minorHAnsi" w:hAnsiTheme="minorHAnsi" w:cs="Arial"/>
                <w:bCs/>
                <w:i/>
                <w:color w:val="000000"/>
                <w:sz w:val="22"/>
                <w:szCs w:val="22"/>
                <w:lang w:val="en-US"/>
              </w:rPr>
              <w:t xml:space="preserve">Deadline: </w:t>
            </w:r>
            <w:r w:rsidRPr="0086184E">
              <w:rPr>
                <w:rFonts w:asciiTheme="minorHAnsi" w:hAnsiTheme="minorHAnsi" w:cs="Arial"/>
                <w:b/>
                <w:bCs/>
                <w:i/>
                <w:color w:val="000000"/>
                <w:sz w:val="22"/>
                <w:szCs w:val="22"/>
                <w:lang w:val="en-US"/>
              </w:rPr>
              <w:t>3</w:t>
            </w:r>
            <w:r w:rsidR="007B5904">
              <w:rPr>
                <w:rFonts w:asciiTheme="minorHAnsi" w:hAnsiTheme="minorHAnsi" w:cs="Arial"/>
                <w:b/>
                <w:bCs/>
                <w:i/>
                <w:color w:val="000000"/>
                <w:sz w:val="22"/>
                <w:szCs w:val="22"/>
                <w:lang w:val="en-US"/>
              </w:rPr>
              <w:t>0</w:t>
            </w:r>
            <w:r w:rsidRPr="0086184E">
              <w:rPr>
                <w:rFonts w:asciiTheme="minorHAnsi" w:hAnsiTheme="minorHAnsi" w:cs="Arial"/>
                <w:b/>
                <w:bCs/>
                <w:i/>
                <w:color w:val="000000"/>
                <w:sz w:val="22"/>
                <w:szCs w:val="22"/>
                <w:lang w:val="en-US"/>
              </w:rPr>
              <w:t xml:space="preserve"> </w:t>
            </w:r>
            <w:r w:rsidR="007B5904">
              <w:rPr>
                <w:rFonts w:asciiTheme="minorHAnsi" w:hAnsiTheme="minorHAnsi" w:cs="Arial"/>
                <w:b/>
                <w:bCs/>
                <w:i/>
                <w:color w:val="000000"/>
                <w:sz w:val="22"/>
                <w:szCs w:val="22"/>
                <w:lang w:val="en-US"/>
              </w:rPr>
              <w:t>June</w:t>
            </w:r>
            <w:r w:rsidRPr="0086184E">
              <w:rPr>
                <w:rFonts w:asciiTheme="minorHAnsi" w:hAnsiTheme="minorHAnsi" w:cs="Arial"/>
                <w:b/>
                <w:bCs/>
                <w:i/>
                <w:color w:val="000000"/>
                <w:sz w:val="22"/>
                <w:szCs w:val="22"/>
                <w:lang w:val="en-US"/>
              </w:rPr>
              <w:t xml:space="preserve"> 20</w:t>
            </w:r>
            <w:r w:rsidR="0086184E">
              <w:rPr>
                <w:rFonts w:asciiTheme="minorHAnsi" w:hAnsiTheme="minorHAnsi" w:cs="Arial"/>
                <w:b/>
                <w:bCs/>
                <w:i/>
                <w:color w:val="000000"/>
                <w:sz w:val="22"/>
                <w:szCs w:val="22"/>
                <w:lang w:val="en-US"/>
              </w:rPr>
              <w:t>20</w:t>
            </w:r>
            <w:r w:rsidRPr="0086184E">
              <w:rPr>
                <w:rFonts w:asciiTheme="minorHAnsi" w:hAnsiTheme="minorHAnsi" w:cs="Arial"/>
                <w:bCs/>
                <w:i/>
                <w:color w:val="000000"/>
                <w:sz w:val="22"/>
                <w:szCs w:val="22"/>
                <w:lang w:val="en-US"/>
              </w:rPr>
              <w:t>.</w:t>
            </w:r>
          </w:p>
        </w:tc>
        <w:tc>
          <w:tcPr>
            <w:tcW w:w="2355" w:type="dxa"/>
          </w:tcPr>
          <w:p w:rsidR="003468AB" w:rsidRPr="004D37A5" w:rsidRDefault="003468AB" w:rsidP="0086184E">
            <w:pPr>
              <w:autoSpaceDE w:val="0"/>
              <w:autoSpaceDN w:val="0"/>
              <w:adjustRightInd w:val="0"/>
              <w:jc w:val="center"/>
              <w:rPr>
                <w:rFonts w:asciiTheme="minorHAnsi" w:hAnsiTheme="minorHAnsi"/>
                <w:sz w:val="22"/>
                <w:szCs w:val="22"/>
                <w:lang w:val="en-US"/>
              </w:rPr>
            </w:pPr>
            <w:r>
              <w:rPr>
                <w:rFonts w:asciiTheme="minorHAnsi" w:hAnsiTheme="minorHAnsi"/>
                <w:sz w:val="22"/>
                <w:szCs w:val="22"/>
                <w:lang w:val="en-US"/>
              </w:rPr>
              <w:t>Doc. SCUFN3</w:t>
            </w:r>
            <w:r w:rsidR="0086184E">
              <w:rPr>
                <w:rFonts w:asciiTheme="minorHAnsi" w:hAnsiTheme="minorHAnsi"/>
                <w:sz w:val="22"/>
                <w:szCs w:val="22"/>
                <w:lang w:val="en-US"/>
              </w:rPr>
              <w:t>3</w:t>
            </w:r>
            <w:r>
              <w:rPr>
                <w:rFonts w:asciiTheme="minorHAnsi" w:hAnsiTheme="minorHAnsi"/>
                <w:sz w:val="22"/>
                <w:szCs w:val="22"/>
                <w:lang w:val="en-US"/>
              </w:rPr>
              <w:t>-07.3A</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sz w:val="22"/>
                <w:szCs w:val="22"/>
                <w:lang w:val="en-US"/>
              </w:rPr>
              <w:lastRenderedPageBreak/>
              <w:t>5</w:t>
            </w:r>
          </w:p>
        </w:tc>
        <w:tc>
          <w:tcPr>
            <w:tcW w:w="5629" w:type="dxa"/>
          </w:tcPr>
          <w:p w:rsidR="003468AB" w:rsidRPr="0086184E" w:rsidRDefault="003468AB" w:rsidP="0086184E">
            <w:pPr>
              <w:autoSpaceDE w:val="0"/>
              <w:autoSpaceDN w:val="0"/>
              <w:adjustRightInd w:val="0"/>
              <w:rPr>
                <w:rFonts w:asciiTheme="minorHAnsi" w:hAnsiTheme="minorHAnsi" w:cs="Arial"/>
                <w:bCs/>
                <w:i/>
                <w:color w:val="000000"/>
                <w:sz w:val="22"/>
                <w:szCs w:val="22"/>
                <w:lang w:val="en-US"/>
              </w:rPr>
            </w:pPr>
            <w:r w:rsidRPr="0075096D">
              <w:rPr>
                <w:rFonts w:asciiTheme="minorHAnsi" w:hAnsiTheme="minorHAnsi" w:cs="Arial"/>
                <w:bCs/>
                <w:color w:val="000000"/>
                <w:sz w:val="22"/>
                <w:szCs w:val="22"/>
                <w:lang w:val="en-US"/>
              </w:rPr>
              <w:t>Preload in the Gazetteer all undersea feature names from the proposals that will be submitted to SCUFN-3</w:t>
            </w:r>
            <w:r w:rsidR="0086184E">
              <w:rPr>
                <w:rFonts w:asciiTheme="minorHAnsi" w:hAnsiTheme="minorHAnsi" w:cs="Arial"/>
                <w:bCs/>
                <w:color w:val="000000"/>
                <w:sz w:val="22"/>
                <w:szCs w:val="22"/>
                <w:lang w:val="en-US"/>
              </w:rPr>
              <w:t>3</w:t>
            </w:r>
            <w:r w:rsidRPr="0075096D">
              <w:rPr>
                <w:rFonts w:asciiTheme="minorHAnsi" w:hAnsiTheme="minorHAnsi" w:cs="Arial"/>
                <w:bCs/>
                <w:color w:val="000000"/>
                <w:sz w:val="22"/>
                <w:szCs w:val="22"/>
                <w:lang w:val="en-US"/>
              </w:rPr>
              <w:t>, in advance of the meeting. In doing so, quality control and standardization of the documentation provided will be ensured. All preloaded names to be put in Edit mode. Prepare a draft status report as a submission document to SCUFN-3</w:t>
            </w:r>
            <w:r w:rsidR="0086184E">
              <w:rPr>
                <w:rFonts w:asciiTheme="minorHAnsi" w:hAnsiTheme="minorHAnsi" w:cs="Arial"/>
                <w:bCs/>
                <w:color w:val="000000"/>
                <w:sz w:val="22"/>
                <w:szCs w:val="22"/>
                <w:lang w:val="en-US"/>
              </w:rPr>
              <w:t>3</w:t>
            </w:r>
            <w:r w:rsidRPr="0075096D">
              <w:rPr>
                <w:rFonts w:asciiTheme="minorHAnsi" w:hAnsiTheme="minorHAnsi"/>
                <w:sz w:val="22"/>
                <w:szCs w:val="22"/>
                <w:lang w:val="en-US"/>
              </w:rPr>
              <w:t xml:space="preserve">. </w:t>
            </w:r>
            <w:r w:rsidRPr="0086184E">
              <w:rPr>
                <w:rFonts w:asciiTheme="minorHAnsi" w:hAnsiTheme="minorHAnsi" w:cs="Arial"/>
                <w:bCs/>
                <w:color w:val="000000"/>
                <w:sz w:val="22"/>
                <w:szCs w:val="22"/>
                <w:lang w:val="en-US"/>
              </w:rPr>
              <w:t xml:space="preserve">Deadline: </w:t>
            </w:r>
            <w:r w:rsidRPr="0086184E">
              <w:rPr>
                <w:rFonts w:asciiTheme="minorHAnsi" w:hAnsiTheme="minorHAnsi" w:cs="Arial"/>
                <w:b/>
                <w:bCs/>
                <w:color w:val="000000"/>
                <w:sz w:val="22"/>
                <w:szCs w:val="22"/>
                <w:lang w:val="en-US"/>
              </w:rPr>
              <w:t xml:space="preserve">30 </w:t>
            </w:r>
            <w:r w:rsidR="0086184E">
              <w:rPr>
                <w:rFonts w:asciiTheme="minorHAnsi" w:hAnsiTheme="minorHAnsi" w:cs="Arial"/>
                <w:b/>
                <w:bCs/>
                <w:color w:val="000000"/>
                <w:sz w:val="22"/>
                <w:szCs w:val="22"/>
                <w:lang w:val="en-US"/>
              </w:rPr>
              <w:t>September</w:t>
            </w:r>
            <w:r w:rsidRPr="0086184E">
              <w:rPr>
                <w:rFonts w:asciiTheme="minorHAnsi" w:hAnsiTheme="minorHAnsi" w:cs="Arial"/>
                <w:b/>
                <w:bCs/>
                <w:color w:val="000000"/>
                <w:sz w:val="22"/>
                <w:szCs w:val="22"/>
                <w:lang w:val="en-US"/>
              </w:rPr>
              <w:t xml:space="preserve"> 20</w:t>
            </w:r>
            <w:r w:rsidR="0086184E">
              <w:rPr>
                <w:rFonts w:asciiTheme="minorHAnsi" w:hAnsiTheme="minorHAnsi" w:cs="Arial"/>
                <w:b/>
                <w:bCs/>
                <w:color w:val="000000"/>
                <w:sz w:val="22"/>
                <w:szCs w:val="22"/>
                <w:lang w:val="en-US"/>
              </w:rPr>
              <w:t>20</w:t>
            </w:r>
            <w:r w:rsidRPr="0086184E">
              <w:rPr>
                <w:rFonts w:asciiTheme="minorHAnsi" w:hAnsiTheme="minorHAnsi" w:cs="Arial"/>
                <w:bCs/>
                <w:color w:val="000000"/>
                <w:sz w:val="22"/>
                <w:szCs w:val="22"/>
                <w:lang w:val="en-US"/>
              </w:rPr>
              <w:t>.</w:t>
            </w:r>
          </w:p>
        </w:tc>
        <w:tc>
          <w:tcPr>
            <w:tcW w:w="2355" w:type="dxa"/>
          </w:tcPr>
          <w:p w:rsidR="003468AB" w:rsidRPr="004D37A5" w:rsidRDefault="003468AB" w:rsidP="003468AB">
            <w:pPr>
              <w:jc w:val="center"/>
              <w:rPr>
                <w:rFonts w:asciiTheme="minorHAnsi" w:hAnsiTheme="minorHAnsi" w:cs="Arial"/>
                <w:sz w:val="22"/>
                <w:szCs w:val="22"/>
                <w:lang w:val="en-US"/>
              </w:rPr>
            </w:pPr>
            <w:r>
              <w:rPr>
                <w:rFonts w:asciiTheme="minorHAnsi" w:hAnsiTheme="minorHAnsi" w:cs="Arial"/>
                <w:sz w:val="22"/>
                <w:szCs w:val="22"/>
                <w:lang w:val="en-US"/>
              </w:rPr>
              <w:t>Doc. SCUFN3</w:t>
            </w:r>
            <w:r w:rsidR="0086184E">
              <w:rPr>
                <w:rFonts w:asciiTheme="minorHAnsi" w:hAnsiTheme="minorHAnsi" w:cs="Arial"/>
                <w:sz w:val="22"/>
                <w:szCs w:val="22"/>
                <w:lang w:val="en-US"/>
              </w:rPr>
              <w:t>3</w:t>
            </w:r>
            <w:r>
              <w:rPr>
                <w:rFonts w:asciiTheme="minorHAnsi" w:hAnsiTheme="minorHAnsi" w:cs="Arial"/>
                <w:sz w:val="22"/>
                <w:szCs w:val="22"/>
                <w:lang w:val="en-US"/>
              </w:rPr>
              <w:t>-04A</w:t>
            </w:r>
          </w:p>
          <w:p w:rsidR="003468AB" w:rsidRPr="004D37A5" w:rsidRDefault="003468AB" w:rsidP="003468AB">
            <w:pPr>
              <w:autoSpaceDE w:val="0"/>
              <w:autoSpaceDN w:val="0"/>
              <w:adjustRightInd w:val="0"/>
              <w:jc w:val="center"/>
              <w:rPr>
                <w:rFonts w:asciiTheme="minorHAnsi" w:hAnsiTheme="minorHAnsi"/>
                <w:sz w:val="22"/>
                <w:szCs w:val="22"/>
                <w:lang w:val="en-US"/>
              </w:rPr>
            </w:pPr>
          </w:p>
        </w:tc>
      </w:tr>
    </w:tbl>
    <w:p w:rsidR="00082F71" w:rsidRPr="00FA6DAD" w:rsidRDefault="00082F71" w:rsidP="00082F71">
      <w:pPr>
        <w:autoSpaceDE w:val="0"/>
        <w:autoSpaceDN w:val="0"/>
        <w:adjustRightInd w:val="0"/>
        <w:rPr>
          <w:rFonts w:asciiTheme="minorHAnsi" w:hAnsiTheme="minorHAnsi"/>
          <w:sz w:val="22"/>
          <w:szCs w:val="22"/>
          <w:lang w:val="en-US"/>
        </w:rPr>
      </w:pPr>
      <w:r w:rsidRPr="00FA6DAD">
        <w:rPr>
          <w:rFonts w:asciiTheme="minorHAnsi" w:hAnsiTheme="minorHAnsi"/>
          <w:sz w:val="22"/>
          <w:szCs w:val="22"/>
          <w:lang w:val="en-US"/>
        </w:rPr>
        <w:br/>
        <w:t xml:space="preserve">2. The objective of this submission paper is to report on Task </w:t>
      </w:r>
      <w:r>
        <w:rPr>
          <w:rFonts w:asciiTheme="minorHAnsi" w:hAnsiTheme="minorHAnsi"/>
          <w:sz w:val="22"/>
          <w:szCs w:val="22"/>
          <w:lang w:val="en-US"/>
        </w:rPr>
        <w:t>2</w:t>
      </w:r>
      <w:r w:rsidRPr="00FA6DAD">
        <w:rPr>
          <w:rFonts w:asciiTheme="minorHAnsi" w:hAnsiTheme="minorHAnsi"/>
          <w:sz w:val="22"/>
          <w:szCs w:val="22"/>
          <w:lang w:val="en-US"/>
        </w:rPr>
        <w:t>.</w:t>
      </w:r>
    </w:p>
    <w:p w:rsidR="00082F71" w:rsidRPr="00FA6DAD" w:rsidRDefault="00082F71" w:rsidP="00082F71">
      <w:pPr>
        <w:pStyle w:val="Title"/>
        <w:jc w:val="both"/>
        <w:rPr>
          <w:rFonts w:asciiTheme="minorHAnsi" w:hAnsiTheme="minorHAnsi"/>
          <w:lang w:val="en-US"/>
        </w:rPr>
      </w:pPr>
    </w:p>
    <w:p w:rsidR="00082F71" w:rsidRPr="00082F71" w:rsidRDefault="00082F71" w:rsidP="00082F71">
      <w:pPr>
        <w:autoSpaceDE w:val="0"/>
        <w:autoSpaceDN w:val="0"/>
        <w:adjustRightInd w:val="0"/>
        <w:spacing w:after="120"/>
        <w:rPr>
          <w:rFonts w:asciiTheme="minorHAnsi" w:hAnsiTheme="minorHAnsi"/>
          <w:b/>
          <w:bCs/>
          <w:sz w:val="22"/>
          <w:szCs w:val="22"/>
          <w:lang w:val="en-GB"/>
        </w:rPr>
      </w:pPr>
      <w:r w:rsidRPr="00082F71">
        <w:rPr>
          <w:rFonts w:asciiTheme="minorHAnsi" w:hAnsiTheme="minorHAnsi"/>
          <w:b/>
          <w:bCs/>
          <w:sz w:val="22"/>
          <w:szCs w:val="22"/>
          <w:lang w:val="en-GB"/>
        </w:rPr>
        <w:t>Analysis/Discussion</w:t>
      </w:r>
    </w:p>
    <w:p w:rsidR="00082F71" w:rsidRPr="00CD6402" w:rsidRDefault="00082F71" w:rsidP="00082F71">
      <w:pPr>
        <w:autoSpaceDE w:val="0"/>
        <w:autoSpaceDN w:val="0"/>
        <w:adjustRightInd w:val="0"/>
        <w:spacing w:after="120"/>
        <w:rPr>
          <w:rFonts w:ascii="Calibri" w:hAnsi="Calibri"/>
          <w:sz w:val="22"/>
          <w:szCs w:val="22"/>
          <w:lang w:val="en-GB"/>
        </w:rPr>
      </w:pPr>
      <w:r w:rsidRPr="00082F71">
        <w:rPr>
          <w:rFonts w:asciiTheme="minorHAnsi" w:hAnsiTheme="minorHAnsi"/>
          <w:bCs/>
          <w:sz w:val="22"/>
          <w:szCs w:val="22"/>
          <w:lang w:val="en-GB"/>
        </w:rPr>
        <w:t xml:space="preserve">3. </w:t>
      </w:r>
      <w:r w:rsidR="00CD6402">
        <w:rPr>
          <w:rFonts w:asciiTheme="minorHAnsi" w:hAnsiTheme="minorHAnsi"/>
          <w:bCs/>
          <w:sz w:val="22"/>
          <w:szCs w:val="22"/>
          <w:lang w:val="en-GB"/>
        </w:rPr>
        <w:t>A “p</w:t>
      </w:r>
      <w:r w:rsidR="006F6A5C">
        <w:rPr>
          <w:rFonts w:asciiTheme="minorHAnsi" w:hAnsiTheme="minorHAnsi"/>
          <w:bCs/>
          <w:sz w:val="22"/>
          <w:szCs w:val="22"/>
          <w:lang w:val="en-GB"/>
        </w:rPr>
        <w:t>ending name</w:t>
      </w:r>
      <w:r w:rsidR="00CD6402">
        <w:rPr>
          <w:rFonts w:asciiTheme="minorHAnsi" w:hAnsiTheme="minorHAnsi"/>
          <w:bCs/>
          <w:sz w:val="22"/>
          <w:szCs w:val="22"/>
          <w:lang w:val="en-GB"/>
        </w:rPr>
        <w:t>”</w:t>
      </w:r>
      <w:r w:rsidR="006F6A5C">
        <w:rPr>
          <w:rFonts w:asciiTheme="minorHAnsi" w:hAnsiTheme="minorHAnsi"/>
          <w:bCs/>
          <w:sz w:val="22"/>
          <w:szCs w:val="22"/>
          <w:lang w:val="en-GB"/>
        </w:rPr>
        <w:t xml:space="preserve"> </w:t>
      </w:r>
      <w:r w:rsidR="00CD6402">
        <w:rPr>
          <w:rFonts w:asciiTheme="minorHAnsi" w:hAnsiTheme="minorHAnsi"/>
          <w:bCs/>
          <w:sz w:val="22"/>
          <w:szCs w:val="22"/>
          <w:lang w:val="en-GB"/>
        </w:rPr>
        <w:t>is an</w:t>
      </w:r>
      <w:r w:rsidR="006F6A5C">
        <w:rPr>
          <w:rFonts w:asciiTheme="minorHAnsi" w:hAnsiTheme="minorHAnsi"/>
          <w:bCs/>
          <w:sz w:val="22"/>
          <w:szCs w:val="22"/>
          <w:lang w:val="en-GB"/>
        </w:rPr>
        <w:t xml:space="preserve"> undersea feature name that w</w:t>
      </w:r>
      <w:r w:rsidR="00CD6402">
        <w:rPr>
          <w:rFonts w:asciiTheme="minorHAnsi" w:hAnsiTheme="minorHAnsi"/>
          <w:bCs/>
          <w:sz w:val="22"/>
          <w:szCs w:val="22"/>
          <w:lang w:val="en-GB"/>
        </w:rPr>
        <w:t>as</w:t>
      </w:r>
      <w:r w:rsidR="006F6A5C">
        <w:rPr>
          <w:rFonts w:asciiTheme="minorHAnsi" w:hAnsiTheme="minorHAnsi"/>
          <w:bCs/>
          <w:sz w:val="22"/>
          <w:szCs w:val="22"/>
          <w:lang w:val="en-GB"/>
        </w:rPr>
        <w:t xml:space="preserve"> submitted to, and considered by SCUFN, but w</w:t>
      </w:r>
      <w:r w:rsidR="00CD6402">
        <w:rPr>
          <w:rFonts w:asciiTheme="minorHAnsi" w:hAnsiTheme="minorHAnsi"/>
          <w:bCs/>
          <w:sz w:val="22"/>
          <w:szCs w:val="22"/>
          <w:lang w:val="en-GB"/>
        </w:rPr>
        <w:t>as</w:t>
      </w:r>
      <w:r w:rsidR="006F6A5C">
        <w:rPr>
          <w:rFonts w:asciiTheme="minorHAnsi" w:hAnsiTheme="minorHAnsi"/>
          <w:bCs/>
          <w:sz w:val="22"/>
          <w:szCs w:val="22"/>
          <w:lang w:val="en-GB"/>
        </w:rPr>
        <w:t xml:space="preserve"> not accepted, either due to lack of bathymetric evidence for </w:t>
      </w:r>
      <w:r w:rsidR="00CD6402">
        <w:rPr>
          <w:rFonts w:asciiTheme="minorHAnsi" w:hAnsiTheme="minorHAnsi"/>
          <w:bCs/>
          <w:sz w:val="22"/>
          <w:szCs w:val="22"/>
          <w:lang w:val="en-GB"/>
        </w:rPr>
        <w:t>the</w:t>
      </w:r>
      <w:r w:rsidR="006F6A5C">
        <w:rPr>
          <w:rFonts w:asciiTheme="minorHAnsi" w:hAnsiTheme="minorHAnsi"/>
          <w:bCs/>
          <w:sz w:val="22"/>
          <w:szCs w:val="22"/>
          <w:lang w:val="en-GB"/>
        </w:rPr>
        <w:t xml:space="preserve"> feature, or because </w:t>
      </w:r>
      <w:r w:rsidR="00CD6402">
        <w:rPr>
          <w:rFonts w:asciiTheme="minorHAnsi" w:hAnsiTheme="minorHAnsi"/>
          <w:bCs/>
          <w:sz w:val="22"/>
          <w:szCs w:val="22"/>
          <w:lang w:val="en-GB"/>
        </w:rPr>
        <w:t>the</w:t>
      </w:r>
      <w:r w:rsidR="006F6A5C">
        <w:rPr>
          <w:rFonts w:asciiTheme="minorHAnsi" w:hAnsiTheme="minorHAnsi"/>
          <w:bCs/>
          <w:sz w:val="22"/>
          <w:szCs w:val="22"/>
          <w:lang w:val="en-GB"/>
        </w:rPr>
        <w:t xml:space="preserve"> proposed specific name </w:t>
      </w:r>
      <w:r w:rsidR="00CF74DF">
        <w:rPr>
          <w:rFonts w:asciiTheme="minorHAnsi" w:hAnsiTheme="minorHAnsi"/>
          <w:bCs/>
          <w:sz w:val="22"/>
          <w:szCs w:val="22"/>
          <w:lang w:val="en-GB"/>
        </w:rPr>
        <w:t>is</w:t>
      </w:r>
      <w:r w:rsidR="006F6A5C">
        <w:rPr>
          <w:rFonts w:asciiTheme="minorHAnsi" w:hAnsiTheme="minorHAnsi"/>
          <w:bCs/>
          <w:sz w:val="22"/>
          <w:szCs w:val="22"/>
          <w:lang w:val="en-GB"/>
        </w:rPr>
        <w:t xml:space="preserve"> questioned</w:t>
      </w:r>
      <w:r w:rsidR="00783491">
        <w:rPr>
          <w:rFonts w:asciiTheme="minorHAnsi" w:hAnsiTheme="minorHAnsi"/>
          <w:bCs/>
          <w:sz w:val="22"/>
          <w:szCs w:val="22"/>
          <w:lang w:val="en-GB"/>
        </w:rPr>
        <w:t xml:space="preserve">, or following a </w:t>
      </w:r>
      <w:r w:rsidR="00783491" w:rsidRPr="0042446C">
        <w:rPr>
          <w:rFonts w:ascii="Calibri" w:hAnsi="Calibri"/>
          <w:iCs/>
          <w:sz w:val="22"/>
          <w:szCs w:val="22"/>
          <w:lang w:val="en-NZ"/>
        </w:rPr>
        <w:t xml:space="preserve">conflict </w:t>
      </w:r>
      <w:r w:rsidR="00783491">
        <w:rPr>
          <w:rFonts w:ascii="Calibri" w:hAnsi="Calibri"/>
          <w:iCs/>
          <w:sz w:val="22"/>
          <w:szCs w:val="22"/>
          <w:lang w:val="en-NZ"/>
        </w:rPr>
        <w:t>in</w:t>
      </w:r>
      <w:r w:rsidR="00783491" w:rsidRPr="0042446C">
        <w:rPr>
          <w:rFonts w:ascii="Calibri" w:hAnsi="Calibri"/>
          <w:iCs/>
          <w:sz w:val="22"/>
          <w:szCs w:val="22"/>
          <w:lang w:val="en-NZ"/>
        </w:rPr>
        <w:t xml:space="preserve"> naming </w:t>
      </w:r>
      <w:r w:rsidR="00CF74DF">
        <w:rPr>
          <w:rFonts w:ascii="Calibri" w:hAnsi="Calibri"/>
          <w:iCs/>
          <w:sz w:val="22"/>
          <w:szCs w:val="22"/>
          <w:lang w:val="en-NZ"/>
        </w:rPr>
        <w:t>the feature that must</w:t>
      </w:r>
      <w:r w:rsidR="00783491" w:rsidRPr="0042446C">
        <w:rPr>
          <w:rFonts w:ascii="Calibri" w:hAnsi="Calibri"/>
          <w:iCs/>
          <w:sz w:val="22"/>
          <w:szCs w:val="22"/>
          <w:lang w:val="en-NZ"/>
        </w:rPr>
        <w:t xml:space="preserve"> be solved by </w:t>
      </w:r>
      <w:r w:rsidR="00CF74DF">
        <w:rPr>
          <w:rFonts w:ascii="Calibri" w:hAnsi="Calibri"/>
          <w:iCs/>
          <w:sz w:val="22"/>
          <w:szCs w:val="22"/>
          <w:lang w:val="en-NZ"/>
        </w:rPr>
        <w:t xml:space="preserve">the </w:t>
      </w:r>
      <w:r w:rsidR="00783491" w:rsidRPr="0042446C">
        <w:rPr>
          <w:rFonts w:ascii="Calibri" w:hAnsi="Calibri"/>
          <w:iCs/>
          <w:sz w:val="22"/>
          <w:szCs w:val="22"/>
          <w:lang w:val="en-NZ"/>
        </w:rPr>
        <w:t>authorities involved</w:t>
      </w:r>
      <w:r w:rsidR="006F6A5C">
        <w:rPr>
          <w:rFonts w:asciiTheme="minorHAnsi" w:hAnsiTheme="minorHAnsi"/>
          <w:bCs/>
          <w:sz w:val="22"/>
          <w:szCs w:val="22"/>
          <w:lang w:val="en-GB"/>
        </w:rPr>
        <w:t xml:space="preserve">. The name </w:t>
      </w:r>
      <w:r w:rsidR="00CF74DF">
        <w:rPr>
          <w:rFonts w:asciiTheme="minorHAnsi" w:hAnsiTheme="minorHAnsi"/>
          <w:bCs/>
          <w:sz w:val="22"/>
          <w:szCs w:val="22"/>
          <w:lang w:val="en-GB"/>
        </w:rPr>
        <w:t>is</w:t>
      </w:r>
      <w:r w:rsidR="006F6A5C">
        <w:rPr>
          <w:rFonts w:asciiTheme="minorHAnsi" w:hAnsiTheme="minorHAnsi"/>
          <w:bCs/>
          <w:sz w:val="22"/>
          <w:szCs w:val="22"/>
          <w:lang w:val="en-GB"/>
        </w:rPr>
        <w:t xml:space="preserve"> kept pending until further information </w:t>
      </w:r>
      <w:r w:rsidR="00CF74DF">
        <w:rPr>
          <w:rFonts w:asciiTheme="minorHAnsi" w:hAnsiTheme="minorHAnsi"/>
          <w:bCs/>
          <w:sz w:val="22"/>
          <w:szCs w:val="22"/>
          <w:lang w:val="en-GB"/>
        </w:rPr>
        <w:t>or data is</w:t>
      </w:r>
      <w:r w:rsidR="006F6A5C">
        <w:rPr>
          <w:rFonts w:asciiTheme="minorHAnsi" w:hAnsiTheme="minorHAnsi"/>
          <w:bCs/>
          <w:sz w:val="22"/>
          <w:szCs w:val="22"/>
          <w:lang w:val="en-GB"/>
        </w:rPr>
        <w:t xml:space="preserve"> provided by the </w:t>
      </w:r>
      <w:r w:rsidR="00CD6402">
        <w:rPr>
          <w:rFonts w:asciiTheme="minorHAnsi" w:hAnsiTheme="minorHAnsi"/>
          <w:bCs/>
          <w:sz w:val="22"/>
          <w:szCs w:val="22"/>
          <w:lang w:val="en-GB"/>
        </w:rPr>
        <w:t>proposer</w:t>
      </w:r>
      <w:r w:rsidR="00CF74DF">
        <w:rPr>
          <w:rFonts w:asciiTheme="minorHAnsi" w:hAnsiTheme="minorHAnsi"/>
          <w:bCs/>
          <w:sz w:val="22"/>
          <w:szCs w:val="22"/>
          <w:lang w:val="en-GB"/>
        </w:rPr>
        <w:t xml:space="preserve"> or an agreement is reached between relevant authorities</w:t>
      </w:r>
      <w:r w:rsidR="00CD6402">
        <w:rPr>
          <w:rFonts w:asciiTheme="minorHAnsi" w:hAnsiTheme="minorHAnsi"/>
          <w:bCs/>
          <w:sz w:val="22"/>
          <w:szCs w:val="22"/>
          <w:lang w:val="en-GB"/>
        </w:rPr>
        <w:t>. Document SCUFN</w:t>
      </w:r>
      <w:r w:rsidR="00B22781">
        <w:rPr>
          <w:rFonts w:asciiTheme="minorHAnsi" w:hAnsiTheme="minorHAnsi"/>
          <w:bCs/>
          <w:sz w:val="22"/>
          <w:szCs w:val="22"/>
          <w:lang w:val="en-GB"/>
        </w:rPr>
        <w:t>3</w:t>
      </w:r>
      <w:r w:rsidR="00C036B3">
        <w:rPr>
          <w:rFonts w:asciiTheme="minorHAnsi" w:hAnsiTheme="minorHAnsi"/>
          <w:bCs/>
          <w:sz w:val="22"/>
          <w:szCs w:val="22"/>
          <w:lang w:val="en-GB"/>
        </w:rPr>
        <w:t>2</w:t>
      </w:r>
      <w:r w:rsidR="00CD6402">
        <w:rPr>
          <w:rFonts w:asciiTheme="minorHAnsi" w:hAnsiTheme="minorHAnsi"/>
          <w:bCs/>
          <w:sz w:val="22"/>
          <w:szCs w:val="22"/>
          <w:lang w:val="en-GB"/>
        </w:rPr>
        <w:t>-07.2</w:t>
      </w:r>
      <w:r w:rsidR="00C036B3">
        <w:rPr>
          <w:rFonts w:asciiTheme="minorHAnsi" w:hAnsiTheme="minorHAnsi"/>
          <w:bCs/>
          <w:sz w:val="22"/>
          <w:szCs w:val="22"/>
          <w:lang w:val="en-GB"/>
        </w:rPr>
        <w:t>D</w:t>
      </w:r>
      <w:r w:rsidR="00CD6402">
        <w:rPr>
          <w:rFonts w:asciiTheme="minorHAnsi" w:hAnsiTheme="minorHAnsi"/>
          <w:bCs/>
          <w:sz w:val="22"/>
          <w:szCs w:val="22"/>
          <w:lang w:val="en-GB"/>
        </w:rPr>
        <w:t xml:space="preserve"> reported that, as of </w:t>
      </w:r>
      <w:r w:rsidR="00C036B3">
        <w:rPr>
          <w:rFonts w:asciiTheme="minorHAnsi" w:hAnsiTheme="minorHAnsi"/>
          <w:bCs/>
          <w:sz w:val="22"/>
          <w:szCs w:val="22"/>
          <w:lang w:val="en-GB"/>
        </w:rPr>
        <w:t>23 July</w:t>
      </w:r>
      <w:r w:rsidR="00CD6402">
        <w:rPr>
          <w:rFonts w:asciiTheme="minorHAnsi" w:hAnsiTheme="minorHAnsi"/>
          <w:bCs/>
          <w:sz w:val="22"/>
          <w:szCs w:val="22"/>
          <w:lang w:val="en-GB"/>
        </w:rPr>
        <w:t xml:space="preserve"> 201</w:t>
      </w:r>
      <w:r w:rsidR="00C036B3">
        <w:rPr>
          <w:rFonts w:asciiTheme="minorHAnsi" w:hAnsiTheme="minorHAnsi"/>
          <w:bCs/>
          <w:sz w:val="22"/>
          <w:szCs w:val="22"/>
          <w:lang w:val="en-GB"/>
        </w:rPr>
        <w:t>9</w:t>
      </w:r>
      <w:r w:rsidR="00CD6402">
        <w:rPr>
          <w:rFonts w:asciiTheme="minorHAnsi" w:hAnsiTheme="minorHAnsi"/>
          <w:bCs/>
          <w:sz w:val="22"/>
          <w:szCs w:val="22"/>
          <w:lang w:val="en-GB"/>
        </w:rPr>
        <w:t xml:space="preserve">, </w:t>
      </w:r>
      <w:r w:rsidR="00CD6402" w:rsidRPr="00CD6402">
        <w:rPr>
          <w:rFonts w:ascii="Calibri" w:hAnsi="Calibri"/>
          <w:sz w:val="22"/>
          <w:szCs w:val="22"/>
          <w:lang w:val="en-GB"/>
        </w:rPr>
        <w:t xml:space="preserve">there were </w:t>
      </w:r>
      <w:r w:rsidR="00C036B3">
        <w:rPr>
          <w:rFonts w:ascii="Calibri" w:hAnsi="Calibri"/>
          <w:sz w:val="22"/>
          <w:szCs w:val="22"/>
          <w:lang w:val="en-GB"/>
        </w:rPr>
        <w:t>4</w:t>
      </w:r>
      <w:r w:rsidR="00722A6B">
        <w:rPr>
          <w:rFonts w:ascii="Calibri" w:hAnsi="Calibri"/>
          <w:sz w:val="22"/>
          <w:szCs w:val="22"/>
          <w:lang w:val="en-GB"/>
        </w:rPr>
        <w:t>7</w:t>
      </w:r>
      <w:r w:rsidR="00CD6402" w:rsidRPr="00CD6402">
        <w:rPr>
          <w:rFonts w:ascii="Calibri" w:hAnsi="Calibri"/>
          <w:sz w:val="22"/>
          <w:szCs w:val="22"/>
          <w:lang w:val="en-GB"/>
        </w:rPr>
        <w:t xml:space="preserve"> Pending names in the Gazetteer</w:t>
      </w:r>
      <w:r w:rsidR="00CD6402">
        <w:rPr>
          <w:rFonts w:ascii="Calibri" w:hAnsi="Calibri"/>
          <w:sz w:val="22"/>
          <w:szCs w:val="22"/>
          <w:lang w:val="en-GB"/>
        </w:rPr>
        <w:t xml:space="preserve">. </w:t>
      </w:r>
      <w:r w:rsidR="00E064C0">
        <w:rPr>
          <w:rFonts w:ascii="Calibri" w:hAnsi="Calibri"/>
          <w:sz w:val="22"/>
          <w:szCs w:val="22"/>
          <w:lang w:val="en-GB"/>
        </w:rPr>
        <w:t>A</w:t>
      </w:r>
      <w:r w:rsidR="00CD6402">
        <w:rPr>
          <w:rFonts w:ascii="Calibri" w:hAnsi="Calibri"/>
          <w:sz w:val="22"/>
          <w:szCs w:val="22"/>
          <w:lang w:val="en-GB"/>
        </w:rPr>
        <w:t>t SCUFN</w:t>
      </w:r>
      <w:r w:rsidR="00CC57BC">
        <w:rPr>
          <w:rFonts w:ascii="Calibri" w:hAnsi="Calibri"/>
          <w:sz w:val="22"/>
          <w:szCs w:val="22"/>
          <w:lang w:val="en-GB"/>
        </w:rPr>
        <w:t>-</w:t>
      </w:r>
      <w:r w:rsidR="00B22781">
        <w:rPr>
          <w:rFonts w:ascii="Calibri" w:hAnsi="Calibri"/>
          <w:sz w:val="22"/>
          <w:szCs w:val="22"/>
          <w:lang w:val="en-GB"/>
        </w:rPr>
        <w:t>3</w:t>
      </w:r>
      <w:r w:rsidR="00C036B3">
        <w:rPr>
          <w:rFonts w:ascii="Calibri" w:hAnsi="Calibri"/>
          <w:sz w:val="22"/>
          <w:szCs w:val="22"/>
          <w:lang w:val="en-GB"/>
        </w:rPr>
        <w:t>2</w:t>
      </w:r>
      <w:r w:rsidR="00CD6402">
        <w:rPr>
          <w:rFonts w:ascii="Calibri" w:hAnsi="Calibri"/>
          <w:sz w:val="22"/>
          <w:szCs w:val="22"/>
          <w:lang w:val="en-GB"/>
        </w:rPr>
        <w:t xml:space="preserve">, </w:t>
      </w:r>
      <w:r w:rsidR="00C036B3">
        <w:rPr>
          <w:rFonts w:ascii="Calibri" w:hAnsi="Calibri"/>
          <w:sz w:val="22"/>
          <w:szCs w:val="22"/>
          <w:lang w:val="en-GB"/>
        </w:rPr>
        <w:t>23</w:t>
      </w:r>
      <w:r w:rsidR="00CD6402">
        <w:rPr>
          <w:rFonts w:ascii="Calibri" w:hAnsi="Calibri"/>
          <w:sz w:val="22"/>
          <w:szCs w:val="22"/>
          <w:lang w:val="en-GB"/>
        </w:rPr>
        <w:t xml:space="preserve"> </w:t>
      </w:r>
      <w:r w:rsidR="00EC29CC">
        <w:rPr>
          <w:rFonts w:ascii="Calibri" w:hAnsi="Calibri"/>
          <w:sz w:val="22"/>
          <w:szCs w:val="22"/>
          <w:lang w:val="en-GB"/>
        </w:rPr>
        <w:t>new</w:t>
      </w:r>
      <w:r w:rsidR="0039232D">
        <w:rPr>
          <w:rFonts w:ascii="Calibri" w:hAnsi="Calibri"/>
          <w:sz w:val="22"/>
          <w:szCs w:val="22"/>
          <w:lang w:val="en-GB"/>
        </w:rPr>
        <w:t xml:space="preserve"> pending names were agreed</w:t>
      </w:r>
      <w:r w:rsidR="00C22261">
        <w:rPr>
          <w:rFonts w:ascii="Calibri" w:hAnsi="Calibri"/>
          <w:sz w:val="22"/>
          <w:szCs w:val="22"/>
          <w:lang w:val="en-GB"/>
        </w:rPr>
        <w:t xml:space="preserve"> while </w:t>
      </w:r>
      <w:r w:rsidR="00C036B3">
        <w:rPr>
          <w:rFonts w:ascii="Calibri" w:hAnsi="Calibri"/>
          <w:sz w:val="22"/>
          <w:szCs w:val="22"/>
          <w:lang w:val="en-GB"/>
        </w:rPr>
        <w:t>1</w:t>
      </w:r>
      <w:r w:rsidR="00C22261">
        <w:rPr>
          <w:rFonts w:ascii="Calibri" w:hAnsi="Calibri"/>
          <w:sz w:val="22"/>
          <w:szCs w:val="22"/>
          <w:lang w:val="en-GB"/>
        </w:rPr>
        <w:t xml:space="preserve"> </w:t>
      </w:r>
      <w:r w:rsidR="00EE4F92">
        <w:rPr>
          <w:rFonts w:ascii="Calibri" w:hAnsi="Calibri"/>
          <w:sz w:val="22"/>
          <w:szCs w:val="22"/>
          <w:lang w:val="en-GB"/>
        </w:rPr>
        <w:t xml:space="preserve">existing </w:t>
      </w:r>
      <w:r w:rsidR="00C22261">
        <w:rPr>
          <w:rFonts w:ascii="Calibri" w:hAnsi="Calibri"/>
          <w:sz w:val="22"/>
          <w:szCs w:val="22"/>
          <w:lang w:val="en-GB"/>
        </w:rPr>
        <w:t>pending name w</w:t>
      </w:r>
      <w:r w:rsidR="00C036B3">
        <w:rPr>
          <w:rFonts w:ascii="Calibri" w:hAnsi="Calibri"/>
          <w:sz w:val="22"/>
          <w:szCs w:val="22"/>
          <w:lang w:val="en-GB"/>
        </w:rPr>
        <w:t>as</w:t>
      </w:r>
      <w:r w:rsidR="00C22261">
        <w:rPr>
          <w:rFonts w:ascii="Calibri" w:hAnsi="Calibri"/>
          <w:sz w:val="22"/>
          <w:szCs w:val="22"/>
          <w:lang w:val="en-GB"/>
        </w:rPr>
        <w:t xml:space="preserve"> resolved</w:t>
      </w:r>
      <w:r w:rsidR="0039232D">
        <w:rPr>
          <w:rFonts w:ascii="Calibri" w:hAnsi="Calibri"/>
          <w:sz w:val="22"/>
          <w:szCs w:val="22"/>
          <w:lang w:val="en-GB"/>
        </w:rPr>
        <w:t xml:space="preserve">, leading to a total of </w:t>
      </w:r>
      <w:r w:rsidR="00C036B3">
        <w:rPr>
          <w:rFonts w:ascii="Calibri" w:hAnsi="Calibri"/>
          <w:sz w:val="22"/>
          <w:szCs w:val="22"/>
          <w:lang w:val="en-GB"/>
        </w:rPr>
        <w:t>6</w:t>
      </w:r>
      <w:r w:rsidR="00722A6B">
        <w:rPr>
          <w:rFonts w:ascii="Calibri" w:hAnsi="Calibri"/>
          <w:sz w:val="22"/>
          <w:szCs w:val="22"/>
          <w:lang w:val="en-GB"/>
        </w:rPr>
        <w:t>9</w:t>
      </w:r>
      <w:r w:rsidR="0039232D">
        <w:rPr>
          <w:rFonts w:ascii="Calibri" w:hAnsi="Calibri"/>
          <w:sz w:val="22"/>
          <w:szCs w:val="22"/>
          <w:lang w:val="en-GB"/>
        </w:rPr>
        <w:t xml:space="preserve"> pending names at the end of the meeting. </w:t>
      </w:r>
      <w:hyperlink w:anchor="AnnexA" w:history="1">
        <w:r w:rsidR="00DE2926" w:rsidRPr="005C20BA">
          <w:rPr>
            <w:rStyle w:val="Hyperlink"/>
            <w:rFonts w:ascii="Calibri" w:hAnsi="Calibri"/>
            <w:sz w:val="22"/>
            <w:szCs w:val="22"/>
            <w:lang w:val="en-GB"/>
          </w:rPr>
          <w:t>Annex A</w:t>
        </w:r>
      </w:hyperlink>
      <w:r w:rsidR="00DE2926">
        <w:rPr>
          <w:rFonts w:ascii="Calibri" w:hAnsi="Calibri"/>
          <w:sz w:val="22"/>
          <w:szCs w:val="22"/>
          <w:lang w:val="en-GB"/>
        </w:rPr>
        <w:t xml:space="preserve"> provides the status of all actions from SCUFN</w:t>
      </w:r>
      <w:r w:rsidR="00CC57BC">
        <w:rPr>
          <w:rFonts w:ascii="Calibri" w:hAnsi="Calibri"/>
          <w:sz w:val="22"/>
          <w:szCs w:val="22"/>
          <w:lang w:val="en-GB"/>
        </w:rPr>
        <w:t>-</w:t>
      </w:r>
      <w:r w:rsidR="00B22781">
        <w:rPr>
          <w:rFonts w:ascii="Calibri" w:hAnsi="Calibri"/>
          <w:sz w:val="22"/>
          <w:szCs w:val="22"/>
          <w:lang w:val="en-GB"/>
        </w:rPr>
        <w:t>3</w:t>
      </w:r>
      <w:r w:rsidR="00C036B3">
        <w:rPr>
          <w:rFonts w:ascii="Calibri" w:hAnsi="Calibri"/>
          <w:sz w:val="22"/>
          <w:szCs w:val="22"/>
          <w:lang w:val="en-GB"/>
        </w:rPr>
        <w:t>2</w:t>
      </w:r>
      <w:r w:rsidR="00DE2926">
        <w:rPr>
          <w:rFonts w:ascii="Calibri" w:hAnsi="Calibri"/>
          <w:sz w:val="22"/>
          <w:szCs w:val="22"/>
          <w:lang w:val="en-GB"/>
        </w:rPr>
        <w:t>, relating to pending names.</w:t>
      </w:r>
      <w:r w:rsidR="00EE4F92">
        <w:rPr>
          <w:rFonts w:ascii="Calibri" w:hAnsi="Calibri"/>
          <w:sz w:val="22"/>
          <w:szCs w:val="22"/>
          <w:lang w:val="en-GB"/>
        </w:rPr>
        <w:t xml:space="preserve"> Most of the new pending names originate from </w:t>
      </w:r>
      <w:r w:rsidR="00C036B3">
        <w:rPr>
          <w:rFonts w:ascii="Calibri" w:hAnsi="Calibri"/>
          <w:sz w:val="22"/>
          <w:szCs w:val="22"/>
          <w:lang w:val="en-GB"/>
        </w:rPr>
        <w:t>NAMRIA</w:t>
      </w:r>
      <w:r w:rsidR="00EE4F92">
        <w:rPr>
          <w:rFonts w:ascii="Calibri" w:hAnsi="Calibri"/>
          <w:sz w:val="22"/>
          <w:szCs w:val="22"/>
          <w:lang w:val="en-GB"/>
        </w:rPr>
        <w:t xml:space="preserve">, </w:t>
      </w:r>
      <w:r w:rsidR="00C036B3">
        <w:rPr>
          <w:rFonts w:ascii="Calibri" w:hAnsi="Calibri"/>
          <w:sz w:val="22"/>
          <w:szCs w:val="22"/>
          <w:lang w:val="en-GB"/>
        </w:rPr>
        <w:t>Philippines</w:t>
      </w:r>
      <w:r w:rsidR="00EE4F92">
        <w:rPr>
          <w:rFonts w:ascii="Calibri" w:hAnsi="Calibri"/>
          <w:sz w:val="22"/>
          <w:szCs w:val="22"/>
          <w:lang w:val="en-GB"/>
        </w:rPr>
        <w:t>.</w:t>
      </w:r>
    </w:p>
    <w:p w:rsidR="00082F71" w:rsidRDefault="00082F71" w:rsidP="00082F71">
      <w:pPr>
        <w:autoSpaceDE w:val="0"/>
        <w:autoSpaceDN w:val="0"/>
        <w:adjustRightInd w:val="0"/>
        <w:spacing w:after="120"/>
        <w:rPr>
          <w:rFonts w:asciiTheme="minorHAnsi" w:hAnsiTheme="minorHAnsi"/>
          <w:bCs/>
          <w:sz w:val="22"/>
          <w:szCs w:val="22"/>
          <w:lang w:val="en-NZ"/>
        </w:rPr>
      </w:pPr>
      <w:r>
        <w:rPr>
          <w:rFonts w:asciiTheme="minorHAnsi" w:hAnsiTheme="minorHAnsi"/>
          <w:bCs/>
          <w:sz w:val="22"/>
          <w:szCs w:val="22"/>
          <w:lang w:val="en-NZ"/>
        </w:rPr>
        <w:t xml:space="preserve">4. </w:t>
      </w:r>
      <w:hyperlink w:anchor="AnnexB" w:history="1">
        <w:r w:rsidR="00E23645" w:rsidRPr="005C20BA">
          <w:rPr>
            <w:rStyle w:val="Hyperlink"/>
            <w:rFonts w:asciiTheme="minorHAnsi" w:hAnsiTheme="minorHAnsi"/>
            <w:bCs/>
            <w:sz w:val="22"/>
            <w:szCs w:val="22"/>
            <w:lang w:val="en-NZ"/>
          </w:rPr>
          <w:t>Annex B</w:t>
        </w:r>
      </w:hyperlink>
      <w:r w:rsidR="00E23645">
        <w:rPr>
          <w:rFonts w:asciiTheme="minorHAnsi" w:hAnsiTheme="minorHAnsi"/>
          <w:bCs/>
          <w:sz w:val="22"/>
          <w:szCs w:val="22"/>
          <w:lang w:val="en-NZ"/>
        </w:rPr>
        <w:t xml:space="preserve"> provides details of the current list of pending names, including comments </w:t>
      </w:r>
      <w:r w:rsidR="00221081">
        <w:rPr>
          <w:rFonts w:asciiTheme="minorHAnsi" w:hAnsiTheme="minorHAnsi"/>
          <w:bCs/>
          <w:sz w:val="22"/>
          <w:szCs w:val="22"/>
          <w:lang w:val="en-NZ"/>
        </w:rPr>
        <w:t>on the actions in progress</w:t>
      </w:r>
      <w:r w:rsidR="00E23645">
        <w:rPr>
          <w:rFonts w:asciiTheme="minorHAnsi" w:hAnsiTheme="minorHAnsi"/>
          <w:bCs/>
          <w:sz w:val="22"/>
          <w:szCs w:val="22"/>
          <w:lang w:val="en-NZ"/>
        </w:rPr>
        <w:t xml:space="preserve">. </w:t>
      </w:r>
      <w:hyperlink w:anchor="AnnexC" w:history="1">
        <w:r w:rsidR="00E23645" w:rsidRPr="005C20BA">
          <w:rPr>
            <w:rStyle w:val="Hyperlink"/>
            <w:rFonts w:asciiTheme="minorHAnsi" w:hAnsiTheme="minorHAnsi"/>
            <w:bCs/>
            <w:sz w:val="22"/>
            <w:szCs w:val="22"/>
            <w:lang w:val="en-NZ"/>
          </w:rPr>
          <w:t>Annex C</w:t>
        </w:r>
      </w:hyperlink>
      <w:r w:rsidR="00E23645">
        <w:rPr>
          <w:rFonts w:asciiTheme="minorHAnsi" w:hAnsiTheme="minorHAnsi"/>
          <w:bCs/>
          <w:sz w:val="22"/>
          <w:szCs w:val="22"/>
          <w:lang w:val="en-NZ"/>
        </w:rPr>
        <w:t xml:space="preserve"> lists those names which have been removed from the previous list of pending names, including details on the actions taken and other comments.</w:t>
      </w:r>
      <w:r w:rsidR="00AC2AE6">
        <w:rPr>
          <w:rFonts w:asciiTheme="minorHAnsi" w:hAnsiTheme="minorHAnsi"/>
          <w:bCs/>
          <w:sz w:val="22"/>
          <w:szCs w:val="22"/>
          <w:lang w:val="en-NZ"/>
        </w:rPr>
        <w:t xml:space="preserve"> It should be noted that for the first time in a long while, little progress has been made</w:t>
      </w:r>
      <w:r w:rsidR="0032296E">
        <w:rPr>
          <w:rFonts w:asciiTheme="minorHAnsi" w:hAnsiTheme="minorHAnsi"/>
          <w:bCs/>
          <w:sz w:val="22"/>
          <w:szCs w:val="22"/>
          <w:lang w:val="en-NZ"/>
        </w:rPr>
        <w:t xml:space="preserve"> in resolving the pending names, despite repeating requests addressed to proposers. The main reason is described below.</w:t>
      </w:r>
    </w:p>
    <w:p w:rsidR="00D13E49" w:rsidRPr="0034752F" w:rsidRDefault="00D13E49" w:rsidP="00082F71">
      <w:pPr>
        <w:autoSpaceDE w:val="0"/>
        <w:autoSpaceDN w:val="0"/>
        <w:adjustRightInd w:val="0"/>
        <w:spacing w:after="120"/>
        <w:rPr>
          <w:rFonts w:asciiTheme="minorHAnsi" w:hAnsiTheme="minorHAnsi" w:cstheme="minorHAnsi"/>
          <w:sz w:val="22"/>
          <w:szCs w:val="22"/>
          <w:lang w:val="en-GB"/>
        </w:rPr>
      </w:pPr>
      <w:r>
        <w:rPr>
          <w:rFonts w:asciiTheme="minorHAnsi" w:hAnsiTheme="minorHAnsi"/>
          <w:bCs/>
          <w:sz w:val="22"/>
          <w:szCs w:val="22"/>
          <w:lang w:val="en-NZ"/>
        </w:rPr>
        <w:t>5. A significant number of pending names relate to conflicts in naming a given feature (</w:t>
      </w:r>
      <w:r w:rsidR="00467EE5">
        <w:rPr>
          <w:rFonts w:asciiTheme="minorHAnsi" w:hAnsiTheme="minorHAnsi"/>
          <w:bCs/>
          <w:sz w:val="22"/>
          <w:szCs w:val="22"/>
          <w:lang w:val="en-NZ"/>
        </w:rPr>
        <w:t>39</w:t>
      </w:r>
      <w:r>
        <w:rPr>
          <w:rFonts w:asciiTheme="minorHAnsi" w:hAnsiTheme="minorHAnsi"/>
          <w:bCs/>
          <w:sz w:val="22"/>
          <w:szCs w:val="22"/>
          <w:lang w:val="en-NZ"/>
        </w:rPr>
        <w:t xml:space="preserve"> out of the remaining </w:t>
      </w:r>
      <w:r w:rsidR="00A024F6">
        <w:rPr>
          <w:rFonts w:asciiTheme="minorHAnsi" w:hAnsiTheme="minorHAnsi"/>
          <w:bCs/>
          <w:sz w:val="22"/>
          <w:szCs w:val="22"/>
          <w:lang w:val="en-NZ"/>
        </w:rPr>
        <w:t>67</w:t>
      </w:r>
      <w:r>
        <w:rPr>
          <w:rFonts w:asciiTheme="minorHAnsi" w:hAnsiTheme="minorHAnsi"/>
          <w:bCs/>
          <w:sz w:val="22"/>
          <w:szCs w:val="22"/>
          <w:lang w:val="en-NZ"/>
        </w:rPr>
        <w:t xml:space="preserve"> pending names). </w:t>
      </w:r>
      <w:r w:rsidR="009A391F">
        <w:rPr>
          <w:rFonts w:asciiTheme="minorHAnsi" w:hAnsiTheme="minorHAnsi"/>
          <w:bCs/>
          <w:sz w:val="22"/>
          <w:szCs w:val="22"/>
          <w:lang w:val="en-NZ"/>
        </w:rPr>
        <w:t xml:space="preserve">Resolution of these conflicts requires consultation between the authorities involved, in accordance with </w:t>
      </w:r>
      <w:r w:rsidR="009A391F" w:rsidRPr="009A391F">
        <w:rPr>
          <w:rFonts w:asciiTheme="minorHAnsi" w:hAnsiTheme="minorHAnsi"/>
          <w:sz w:val="22"/>
          <w:szCs w:val="22"/>
          <w:lang w:val="en-US"/>
        </w:rPr>
        <w:t>B-6 (Art. I.E).</w:t>
      </w:r>
      <w:r w:rsidR="009A391F">
        <w:rPr>
          <w:rFonts w:asciiTheme="minorHAnsi" w:hAnsiTheme="minorHAnsi"/>
          <w:sz w:val="22"/>
          <w:szCs w:val="22"/>
          <w:lang w:val="en-US"/>
        </w:rPr>
        <w:t xml:space="preserve"> However, past</w:t>
      </w:r>
      <w:r w:rsidR="009A391F">
        <w:rPr>
          <w:rFonts w:asciiTheme="minorHAnsi" w:hAnsiTheme="minorHAnsi"/>
          <w:bCs/>
          <w:sz w:val="22"/>
          <w:szCs w:val="22"/>
          <w:lang w:val="en-NZ"/>
        </w:rPr>
        <w:t xml:space="preserve"> experience has shown that little progress, if any, </w:t>
      </w:r>
      <w:r w:rsidR="00996DC8">
        <w:rPr>
          <w:rFonts w:asciiTheme="minorHAnsi" w:hAnsiTheme="minorHAnsi"/>
          <w:bCs/>
          <w:sz w:val="22"/>
          <w:szCs w:val="22"/>
          <w:lang w:val="en-NZ"/>
        </w:rPr>
        <w:t>was</w:t>
      </w:r>
      <w:r w:rsidR="009A391F">
        <w:rPr>
          <w:rFonts w:asciiTheme="minorHAnsi" w:hAnsiTheme="minorHAnsi"/>
          <w:bCs/>
          <w:sz w:val="22"/>
          <w:szCs w:val="22"/>
          <w:lang w:val="en-NZ"/>
        </w:rPr>
        <w:t xml:space="preserve"> </w:t>
      </w:r>
      <w:r w:rsidR="003F5BFA">
        <w:rPr>
          <w:rFonts w:asciiTheme="minorHAnsi" w:hAnsiTheme="minorHAnsi"/>
          <w:bCs/>
          <w:sz w:val="22"/>
          <w:szCs w:val="22"/>
          <w:lang w:val="en-NZ"/>
        </w:rPr>
        <w:t xml:space="preserve">being </w:t>
      </w:r>
      <w:r w:rsidR="009A391F">
        <w:rPr>
          <w:rFonts w:asciiTheme="minorHAnsi" w:hAnsiTheme="minorHAnsi"/>
          <w:bCs/>
          <w:sz w:val="22"/>
          <w:szCs w:val="22"/>
          <w:lang w:val="en-NZ"/>
        </w:rPr>
        <w:t xml:space="preserve">made to </w:t>
      </w:r>
      <w:r w:rsidR="00500D4F">
        <w:rPr>
          <w:rFonts w:asciiTheme="minorHAnsi" w:hAnsiTheme="minorHAnsi"/>
          <w:bCs/>
          <w:sz w:val="22"/>
          <w:szCs w:val="22"/>
          <w:lang w:val="en-NZ"/>
        </w:rPr>
        <w:t>further</w:t>
      </w:r>
      <w:r w:rsidR="009A391F">
        <w:rPr>
          <w:rFonts w:asciiTheme="minorHAnsi" w:hAnsiTheme="minorHAnsi"/>
          <w:bCs/>
          <w:sz w:val="22"/>
          <w:szCs w:val="22"/>
          <w:lang w:val="en-NZ"/>
        </w:rPr>
        <w:t xml:space="preserve"> </w:t>
      </w:r>
      <w:r w:rsidR="00996DC8">
        <w:rPr>
          <w:rFonts w:asciiTheme="minorHAnsi" w:hAnsiTheme="minorHAnsi"/>
          <w:bCs/>
          <w:sz w:val="22"/>
          <w:szCs w:val="22"/>
          <w:lang w:val="en-NZ"/>
        </w:rPr>
        <w:t>such</w:t>
      </w:r>
      <w:r w:rsidR="009A391F">
        <w:rPr>
          <w:rFonts w:asciiTheme="minorHAnsi" w:hAnsiTheme="minorHAnsi"/>
          <w:bCs/>
          <w:sz w:val="22"/>
          <w:szCs w:val="22"/>
          <w:lang w:val="en-NZ"/>
        </w:rPr>
        <w:t xml:space="preserve"> issues. </w:t>
      </w:r>
      <w:r w:rsidR="005F24D8">
        <w:rPr>
          <w:rFonts w:asciiTheme="minorHAnsi" w:hAnsiTheme="minorHAnsi"/>
          <w:bCs/>
          <w:sz w:val="22"/>
          <w:szCs w:val="22"/>
          <w:lang w:val="en-NZ"/>
        </w:rPr>
        <w:t>As a result, SCUFN-32 agreed on the following decision (SCUFN32/188): “</w:t>
      </w:r>
      <w:r w:rsidR="005F24D8" w:rsidRPr="005F24D8">
        <w:rPr>
          <w:rFonts w:asciiTheme="minorHAnsi" w:hAnsiTheme="minorHAnsi" w:cstheme="minorHAnsi"/>
          <w:i/>
          <w:sz w:val="22"/>
          <w:szCs w:val="22"/>
          <w:lang w:val="en-GB"/>
        </w:rPr>
        <w:t>In general, a pending name would remain pending in the absence of any progress or notification of interest, for the following two years, and then would be eliminated from the reserve section of GEBCO Gazetteer</w:t>
      </w:r>
      <w:r w:rsidR="005F24D8">
        <w:rPr>
          <w:rFonts w:asciiTheme="minorHAnsi" w:hAnsiTheme="minorHAnsi" w:cstheme="minorHAnsi"/>
          <w:sz w:val="22"/>
          <w:szCs w:val="22"/>
          <w:lang w:val="en-GB"/>
        </w:rPr>
        <w:t>”</w:t>
      </w:r>
      <w:r w:rsidR="005F24D8" w:rsidRPr="005F24D8">
        <w:rPr>
          <w:rFonts w:asciiTheme="minorHAnsi" w:hAnsiTheme="minorHAnsi" w:cstheme="minorHAnsi"/>
          <w:sz w:val="22"/>
          <w:szCs w:val="22"/>
          <w:lang w:val="en-GB"/>
        </w:rPr>
        <w:t>.</w:t>
      </w:r>
      <w:r w:rsidR="005F24D8">
        <w:rPr>
          <w:rFonts w:asciiTheme="minorHAnsi" w:hAnsiTheme="minorHAnsi" w:cstheme="minorHAnsi"/>
          <w:sz w:val="22"/>
          <w:szCs w:val="22"/>
          <w:lang w:val="en-GB"/>
        </w:rPr>
        <w:t xml:space="preserve"> </w:t>
      </w:r>
      <w:r w:rsidR="0034752F" w:rsidRPr="0034752F">
        <w:rPr>
          <w:rFonts w:asciiTheme="minorHAnsi" w:hAnsiTheme="minorHAnsi" w:cstheme="minorHAnsi"/>
          <w:sz w:val="22"/>
          <w:szCs w:val="22"/>
          <w:lang w:val="en-GB"/>
        </w:rPr>
        <w:t>Assuming that Decision SCUFN32/188 is valid from the date of SCUFN</w:t>
      </w:r>
      <w:r w:rsidR="0034752F">
        <w:rPr>
          <w:rFonts w:asciiTheme="minorHAnsi" w:hAnsiTheme="minorHAnsi" w:cstheme="minorHAnsi"/>
          <w:sz w:val="22"/>
          <w:szCs w:val="22"/>
          <w:lang w:val="en-GB"/>
        </w:rPr>
        <w:t>-</w:t>
      </w:r>
      <w:r w:rsidR="0034752F" w:rsidRPr="0034752F">
        <w:rPr>
          <w:rFonts w:asciiTheme="minorHAnsi" w:hAnsiTheme="minorHAnsi" w:cstheme="minorHAnsi"/>
          <w:sz w:val="22"/>
          <w:szCs w:val="22"/>
          <w:lang w:val="en-GB"/>
        </w:rPr>
        <w:t xml:space="preserve">32 (August 2019), this means that the </w:t>
      </w:r>
      <w:r w:rsidR="0034752F">
        <w:rPr>
          <w:rFonts w:asciiTheme="minorHAnsi" w:hAnsiTheme="minorHAnsi" w:cstheme="minorHAnsi"/>
          <w:sz w:val="22"/>
          <w:szCs w:val="22"/>
          <w:lang w:val="en-GB"/>
        </w:rPr>
        <w:t>concerned pending names</w:t>
      </w:r>
      <w:r w:rsidR="0034752F" w:rsidRPr="0034752F">
        <w:rPr>
          <w:rFonts w:asciiTheme="minorHAnsi" w:hAnsiTheme="minorHAnsi" w:cstheme="minorHAnsi"/>
          <w:sz w:val="22"/>
          <w:szCs w:val="22"/>
          <w:lang w:val="en-GB"/>
        </w:rPr>
        <w:t xml:space="preserve"> </w:t>
      </w:r>
      <w:r w:rsidR="00D41972">
        <w:rPr>
          <w:rFonts w:asciiTheme="minorHAnsi" w:hAnsiTheme="minorHAnsi" w:cstheme="minorHAnsi"/>
          <w:sz w:val="22"/>
          <w:szCs w:val="22"/>
          <w:lang w:val="en-GB"/>
        </w:rPr>
        <w:t xml:space="preserve">in </w:t>
      </w:r>
      <w:hyperlink w:anchor="AnnexB" w:history="1">
        <w:r w:rsidR="00D41972" w:rsidRPr="00D41972">
          <w:rPr>
            <w:rStyle w:val="Hyperlink"/>
            <w:rFonts w:asciiTheme="minorHAnsi" w:hAnsiTheme="minorHAnsi" w:cstheme="minorHAnsi"/>
            <w:sz w:val="22"/>
            <w:szCs w:val="22"/>
            <w:lang w:val="en-GB"/>
          </w:rPr>
          <w:t>Annex B</w:t>
        </w:r>
      </w:hyperlink>
      <w:r w:rsidR="00D41972">
        <w:rPr>
          <w:rFonts w:asciiTheme="minorHAnsi" w:hAnsiTheme="minorHAnsi" w:cstheme="minorHAnsi"/>
          <w:sz w:val="22"/>
          <w:szCs w:val="22"/>
          <w:lang w:val="en-GB"/>
        </w:rPr>
        <w:t xml:space="preserve"> </w:t>
      </w:r>
      <w:r w:rsidR="0034752F" w:rsidRPr="0034752F">
        <w:rPr>
          <w:rFonts w:asciiTheme="minorHAnsi" w:hAnsiTheme="minorHAnsi" w:cstheme="minorHAnsi"/>
          <w:sz w:val="22"/>
          <w:szCs w:val="22"/>
          <w:lang w:val="en-GB"/>
        </w:rPr>
        <w:t>should have been resolved by, say, SCUFN</w:t>
      </w:r>
      <w:r w:rsidR="0034752F">
        <w:rPr>
          <w:rFonts w:asciiTheme="minorHAnsi" w:hAnsiTheme="minorHAnsi" w:cstheme="minorHAnsi"/>
          <w:sz w:val="22"/>
          <w:szCs w:val="22"/>
          <w:lang w:val="en-GB"/>
        </w:rPr>
        <w:t>-</w:t>
      </w:r>
      <w:r w:rsidR="0034752F" w:rsidRPr="0034752F">
        <w:rPr>
          <w:rFonts w:asciiTheme="minorHAnsi" w:hAnsiTheme="minorHAnsi" w:cstheme="minorHAnsi"/>
          <w:sz w:val="22"/>
          <w:szCs w:val="22"/>
          <w:lang w:val="en-GB"/>
        </w:rPr>
        <w:t>34 in 2021. Otherwise, th</w:t>
      </w:r>
      <w:r w:rsidR="0034752F">
        <w:rPr>
          <w:rFonts w:asciiTheme="minorHAnsi" w:hAnsiTheme="minorHAnsi" w:cstheme="minorHAnsi"/>
          <w:sz w:val="22"/>
          <w:szCs w:val="22"/>
          <w:lang w:val="en-GB"/>
        </w:rPr>
        <w:t>ese</w:t>
      </w:r>
      <w:r w:rsidR="0034752F" w:rsidRPr="0034752F">
        <w:rPr>
          <w:rFonts w:asciiTheme="minorHAnsi" w:hAnsiTheme="minorHAnsi" w:cstheme="minorHAnsi"/>
          <w:sz w:val="22"/>
          <w:szCs w:val="22"/>
          <w:lang w:val="en-GB"/>
        </w:rPr>
        <w:t xml:space="preserve"> name</w:t>
      </w:r>
      <w:r w:rsidR="0034752F">
        <w:rPr>
          <w:rFonts w:asciiTheme="minorHAnsi" w:hAnsiTheme="minorHAnsi" w:cstheme="minorHAnsi"/>
          <w:sz w:val="22"/>
          <w:szCs w:val="22"/>
          <w:lang w:val="en-GB"/>
        </w:rPr>
        <w:t>s</w:t>
      </w:r>
      <w:r w:rsidR="0034752F" w:rsidRPr="0034752F">
        <w:rPr>
          <w:rFonts w:asciiTheme="minorHAnsi" w:hAnsiTheme="minorHAnsi" w:cstheme="minorHAnsi"/>
          <w:sz w:val="22"/>
          <w:szCs w:val="22"/>
          <w:lang w:val="en-GB"/>
        </w:rPr>
        <w:t xml:space="preserve"> </w:t>
      </w:r>
      <w:r w:rsidR="0034752F">
        <w:rPr>
          <w:rFonts w:asciiTheme="minorHAnsi" w:hAnsiTheme="minorHAnsi" w:cstheme="minorHAnsi"/>
          <w:sz w:val="22"/>
          <w:szCs w:val="22"/>
          <w:lang w:val="en-GB"/>
        </w:rPr>
        <w:t>will</w:t>
      </w:r>
      <w:r w:rsidR="0034752F" w:rsidRPr="0034752F">
        <w:rPr>
          <w:rFonts w:asciiTheme="minorHAnsi" w:hAnsiTheme="minorHAnsi" w:cstheme="minorHAnsi"/>
          <w:sz w:val="22"/>
          <w:szCs w:val="22"/>
          <w:lang w:val="en-GB"/>
        </w:rPr>
        <w:t xml:space="preserve"> be removed from the GEBCO Gazetteer.</w:t>
      </w:r>
    </w:p>
    <w:p w:rsidR="00082F71" w:rsidRDefault="00525FE0" w:rsidP="00082F71">
      <w:pPr>
        <w:autoSpaceDE w:val="0"/>
        <w:autoSpaceDN w:val="0"/>
        <w:adjustRightInd w:val="0"/>
        <w:spacing w:after="120"/>
        <w:rPr>
          <w:rFonts w:ascii="Calibri" w:hAnsi="Calibri"/>
          <w:sz w:val="22"/>
          <w:szCs w:val="22"/>
          <w:lang w:val="en-GB"/>
        </w:rPr>
      </w:pPr>
      <w:r>
        <w:rPr>
          <w:rFonts w:ascii="Calibri" w:hAnsi="Calibri"/>
          <w:sz w:val="22"/>
          <w:szCs w:val="22"/>
          <w:lang w:val="en-GB"/>
        </w:rPr>
        <w:t>6</w:t>
      </w:r>
      <w:r w:rsidR="00082F71" w:rsidRPr="00082F71">
        <w:rPr>
          <w:rFonts w:ascii="Calibri" w:hAnsi="Calibri"/>
          <w:sz w:val="22"/>
          <w:szCs w:val="22"/>
          <w:lang w:val="en-GB"/>
        </w:rPr>
        <w:t xml:space="preserve">. </w:t>
      </w:r>
      <w:r w:rsidR="00BE50EA" w:rsidRPr="00BE50EA">
        <w:rPr>
          <w:rFonts w:ascii="Calibri" w:hAnsi="Calibri"/>
          <w:sz w:val="22"/>
          <w:szCs w:val="22"/>
          <w:lang w:val="en-GB"/>
        </w:rPr>
        <w:t>A summary of the evolution of the number of pending names since 2007 (SCUFN-20) is given in the following table:</w:t>
      </w:r>
    </w:p>
    <w:tbl>
      <w:tblPr>
        <w:tblStyle w:val="TableGrid"/>
        <w:tblW w:w="0" w:type="auto"/>
        <w:tblLook w:val="04A0" w:firstRow="1" w:lastRow="0" w:firstColumn="1" w:lastColumn="0" w:noHBand="0" w:noVBand="1"/>
      </w:tblPr>
      <w:tblGrid>
        <w:gridCol w:w="1555"/>
        <w:gridCol w:w="2502"/>
        <w:gridCol w:w="2502"/>
        <w:gridCol w:w="2503"/>
      </w:tblGrid>
      <w:tr w:rsidR="00BE50EA" w:rsidRPr="0079276E" w:rsidTr="00EB18C8">
        <w:tc>
          <w:tcPr>
            <w:tcW w:w="1555"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Meeting</w:t>
            </w:r>
          </w:p>
        </w:tc>
        <w:tc>
          <w:tcPr>
            <w:tcW w:w="2502"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Total number of pending names at the end of the meeting</w:t>
            </w:r>
          </w:p>
        </w:tc>
        <w:tc>
          <w:tcPr>
            <w:tcW w:w="2502"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Number of pending names resolved at the meeting or since the previous meeting</w:t>
            </w:r>
          </w:p>
        </w:tc>
        <w:tc>
          <w:tcPr>
            <w:tcW w:w="2503"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Number of new pending names resulting from the meeting</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SCUFN-20</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69</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0</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14</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SCUFN-21</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73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SCUFN-22</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76</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41</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8</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lastRenderedPageBreak/>
              <w:t>SCUFN-24</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28</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24</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SCUFN-25</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28</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SCUFN-26</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25</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6</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SCUFN-27</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47</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1</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23</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SCUFN-28</w:t>
            </w:r>
          </w:p>
        </w:tc>
        <w:tc>
          <w:tcPr>
            <w:tcW w:w="2502" w:type="dxa"/>
          </w:tcPr>
          <w:p w:rsidR="00BE50EA" w:rsidRPr="0008715F" w:rsidRDefault="00E064C0" w:rsidP="00EB18C8">
            <w:pPr>
              <w:spacing w:before="40" w:after="40"/>
              <w:jc w:val="center"/>
              <w:rPr>
                <w:rFonts w:asciiTheme="minorHAnsi" w:hAnsiTheme="minorHAnsi"/>
                <w:sz w:val="22"/>
                <w:szCs w:val="22"/>
                <w:lang w:val="en-GB"/>
              </w:rPr>
            </w:pPr>
            <w:r>
              <w:rPr>
                <w:rFonts w:asciiTheme="minorHAnsi" w:hAnsiTheme="minorHAnsi"/>
                <w:sz w:val="22"/>
                <w:szCs w:val="22"/>
                <w:lang w:val="en-GB"/>
              </w:rPr>
              <w:t>51</w:t>
            </w:r>
          </w:p>
        </w:tc>
        <w:tc>
          <w:tcPr>
            <w:tcW w:w="2502" w:type="dxa"/>
          </w:tcPr>
          <w:p w:rsidR="00BE50EA" w:rsidRPr="0008715F" w:rsidRDefault="00E064C0" w:rsidP="00E064C0">
            <w:pPr>
              <w:spacing w:before="40" w:after="40"/>
              <w:jc w:val="center"/>
              <w:rPr>
                <w:rFonts w:asciiTheme="minorHAnsi" w:hAnsiTheme="minorHAnsi"/>
                <w:sz w:val="22"/>
                <w:szCs w:val="22"/>
                <w:lang w:val="en-GB"/>
              </w:rPr>
            </w:pPr>
            <w:r>
              <w:rPr>
                <w:rFonts w:asciiTheme="minorHAnsi" w:hAnsiTheme="minorHAnsi"/>
                <w:sz w:val="22"/>
                <w:szCs w:val="22"/>
                <w:lang w:val="en-GB"/>
              </w:rPr>
              <w:t>0</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Pr>
                <w:rFonts w:asciiTheme="minorHAnsi" w:hAnsiTheme="minorHAnsi"/>
                <w:sz w:val="22"/>
                <w:szCs w:val="22"/>
                <w:lang w:val="en-GB"/>
              </w:rPr>
              <w:t>4</w:t>
            </w:r>
          </w:p>
        </w:tc>
      </w:tr>
      <w:tr w:rsidR="00BE50EA" w:rsidRPr="0008715F" w:rsidTr="00EB18C8">
        <w:tc>
          <w:tcPr>
            <w:tcW w:w="1555" w:type="dxa"/>
          </w:tcPr>
          <w:p w:rsidR="00BE50EA" w:rsidRDefault="00922D34"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SCUFN-29</w:t>
            </w:r>
          </w:p>
        </w:tc>
        <w:tc>
          <w:tcPr>
            <w:tcW w:w="2502" w:type="dxa"/>
          </w:tcPr>
          <w:p w:rsidR="00BE50EA" w:rsidRDefault="00922D34" w:rsidP="001A183B">
            <w:pPr>
              <w:spacing w:before="40" w:after="40"/>
              <w:jc w:val="center"/>
              <w:rPr>
                <w:rFonts w:asciiTheme="minorHAnsi" w:hAnsiTheme="minorHAnsi"/>
                <w:sz w:val="22"/>
                <w:szCs w:val="22"/>
                <w:lang w:val="en-GB"/>
              </w:rPr>
            </w:pPr>
            <w:r>
              <w:rPr>
                <w:rFonts w:asciiTheme="minorHAnsi" w:hAnsiTheme="minorHAnsi"/>
                <w:sz w:val="22"/>
                <w:szCs w:val="22"/>
                <w:lang w:val="en-GB"/>
              </w:rPr>
              <w:t>3</w:t>
            </w:r>
            <w:r w:rsidR="001A183B">
              <w:rPr>
                <w:rFonts w:asciiTheme="minorHAnsi" w:hAnsiTheme="minorHAnsi"/>
                <w:sz w:val="22"/>
                <w:szCs w:val="22"/>
                <w:lang w:val="en-GB"/>
              </w:rPr>
              <w:t>8</w:t>
            </w:r>
          </w:p>
        </w:tc>
        <w:tc>
          <w:tcPr>
            <w:tcW w:w="2502" w:type="dxa"/>
          </w:tcPr>
          <w:p w:rsidR="00BE50EA" w:rsidRDefault="00922D34" w:rsidP="00E064C0">
            <w:pPr>
              <w:spacing w:before="40" w:after="40"/>
              <w:jc w:val="center"/>
              <w:rPr>
                <w:rFonts w:asciiTheme="minorHAnsi" w:hAnsiTheme="minorHAnsi"/>
                <w:sz w:val="22"/>
                <w:szCs w:val="22"/>
                <w:lang w:val="en-GB"/>
              </w:rPr>
            </w:pPr>
            <w:r>
              <w:rPr>
                <w:rFonts w:asciiTheme="minorHAnsi" w:hAnsiTheme="minorHAnsi"/>
                <w:sz w:val="22"/>
                <w:szCs w:val="22"/>
                <w:lang w:val="en-GB"/>
              </w:rPr>
              <w:t>30</w:t>
            </w:r>
          </w:p>
        </w:tc>
        <w:tc>
          <w:tcPr>
            <w:tcW w:w="2503" w:type="dxa"/>
          </w:tcPr>
          <w:p w:rsidR="00BE50EA" w:rsidRDefault="00922D34" w:rsidP="001A183B">
            <w:pPr>
              <w:spacing w:before="40" w:after="40"/>
              <w:jc w:val="center"/>
              <w:rPr>
                <w:rFonts w:asciiTheme="minorHAnsi" w:hAnsiTheme="minorHAnsi"/>
                <w:sz w:val="22"/>
                <w:szCs w:val="22"/>
                <w:lang w:val="en-GB"/>
              </w:rPr>
            </w:pPr>
            <w:r>
              <w:rPr>
                <w:rFonts w:asciiTheme="minorHAnsi" w:hAnsiTheme="minorHAnsi"/>
                <w:sz w:val="22"/>
                <w:szCs w:val="22"/>
                <w:lang w:val="en-GB"/>
              </w:rPr>
              <w:t>1</w:t>
            </w:r>
            <w:r w:rsidR="001A183B">
              <w:rPr>
                <w:rFonts w:asciiTheme="minorHAnsi" w:hAnsiTheme="minorHAnsi"/>
                <w:sz w:val="22"/>
                <w:szCs w:val="22"/>
                <w:lang w:val="en-GB"/>
              </w:rPr>
              <w:t>7</w:t>
            </w:r>
          </w:p>
        </w:tc>
      </w:tr>
      <w:tr w:rsidR="002E6B90" w:rsidRPr="0008715F" w:rsidTr="00EB18C8">
        <w:tc>
          <w:tcPr>
            <w:tcW w:w="1555" w:type="dxa"/>
          </w:tcPr>
          <w:p w:rsidR="002E6B90" w:rsidRDefault="002E6B90"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SCUFN-30</w:t>
            </w:r>
          </w:p>
        </w:tc>
        <w:tc>
          <w:tcPr>
            <w:tcW w:w="2502" w:type="dxa"/>
          </w:tcPr>
          <w:p w:rsidR="002E6B90" w:rsidRDefault="002E6B90" w:rsidP="001A183B">
            <w:pPr>
              <w:spacing w:before="40" w:after="40"/>
              <w:jc w:val="center"/>
              <w:rPr>
                <w:rFonts w:asciiTheme="minorHAnsi" w:hAnsiTheme="minorHAnsi"/>
                <w:sz w:val="22"/>
                <w:szCs w:val="22"/>
                <w:lang w:val="en-GB"/>
              </w:rPr>
            </w:pPr>
            <w:r>
              <w:rPr>
                <w:rFonts w:asciiTheme="minorHAnsi" w:hAnsiTheme="minorHAnsi"/>
                <w:sz w:val="22"/>
                <w:szCs w:val="22"/>
                <w:lang w:val="en-GB"/>
              </w:rPr>
              <w:t>27</w:t>
            </w:r>
          </w:p>
        </w:tc>
        <w:tc>
          <w:tcPr>
            <w:tcW w:w="2502" w:type="dxa"/>
          </w:tcPr>
          <w:p w:rsidR="002E6B90" w:rsidRDefault="002E6B90" w:rsidP="001A183B">
            <w:pPr>
              <w:spacing w:before="40" w:after="40"/>
              <w:jc w:val="center"/>
              <w:rPr>
                <w:rFonts w:asciiTheme="minorHAnsi" w:hAnsiTheme="minorHAnsi"/>
                <w:sz w:val="22"/>
                <w:szCs w:val="22"/>
                <w:lang w:val="en-GB"/>
              </w:rPr>
            </w:pPr>
            <w:r>
              <w:rPr>
                <w:rFonts w:asciiTheme="minorHAnsi" w:hAnsiTheme="minorHAnsi"/>
                <w:sz w:val="22"/>
                <w:szCs w:val="22"/>
                <w:lang w:val="en-GB"/>
              </w:rPr>
              <w:t>20</w:t>
            </w:r>
          </w:p>
        </w:tc>
        <w:tc>
          <w:tcPr>
            <w:tcW w:w="2503" w:type="dxa"/>
          </w:tcPr>
          <w:p w:rsidR="002E6B90" w:rsidRDefault="002E6B90" w:rsidP="00EB18C8">
            <w:pPr>
              <w:spacing w:before="40" w:after="40"/>
              <w:jc w:val="center"/>
              <w:rPr>
                <w:rFonts w:asciiTheme="minorHAnsi" w:hAnsiTheme="minorHAnsi"/>
                <w:sz w:val="22"/>
                <w:szCs w:val="22"/>
                <w:lang w:val="en-GB"/>
              </w:rPr>
            </w:pPr>
            <w:r>
              <w:rPr>
                <w:rFonts w:asciiTheme="minorHAnsi" w:hAnsiTheme="minorHAnsi"/>
                <w:sz w:val="22"/>
                <w:szCs w:val="22"/>
                <w:lang w:val="en-GB"/>
              </w:rPr>
              <w:t>9</w:t>
            </w:r>
          </w:p>
        </w:tc>
      </w:tr>
      <w:tr w:rsidR="00703108" w:rsidRPr="0008715F" w:rsidTr="00EB18C8">
        <w:tc>
          <w:tcPr>
            <w:tcW w:w="1555" w:type="dxa"/>
          </w:tcPr>
          <w:p w:rsidR="00703108" w:rsidRDefault="00500D4F"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SCUFN-31</w:t>
            </w:r>
          </w:p>
        </w:tc>
        <w:tc>
          <w:tcPr>
            <w:tcW w:w="2502" w:type="dxa"/>
          </w:tcPr>
          <w:p w:rsidR="00703108" w:rsidRDefault="00703108" w:rsidP="001A183B">
            <w:pPr>
              <w:spacing w:before="40" w:after="40"/>
              <w:jc w:val="center"/>
              <w:rPr>
                <w:rFonts w:asciiTheme="minorHAnsi" w:hAnsiTheme="minorHAnsi"/>
                <w:sz w:val="22"/>
                <w:szCs w:val="22"/>
                <w:lang w:val="en-GB"/>
              </w:rPr>
            </w:pPr>
            <w:r>
              <w:rPr>
                <w:rFonts w:asciiTheme="minorHAnsi" w:hAnsiTheme="minorHAnsi"/>
                <w:sz w:val="22"/>
                <w:szCs w:val="22"/>
                <w:lang w:val="en-GB"/>
              </w:rPr>
              <w:t>7</w:t>
            </w:r>
            <w:r w:rsidR="00500D4F">
              <w:rPr>
                <w:rFonts w:asciiTheme="minorHAnsi" w:hAnsiTheme="minorHAnsi"/>
                <w:sz w:val="22"/>
                <w:szCs w:val="22"/>
                <w:lang w:val="en-GB"/>
              </w:rPr>
              <w:t>5</w:t>
            </w:r>
          </w:p>
        </w:tc>
        <w:tc>
          <w:tcPr>
            <w:tcW w:w="2502" w:type="dxa"/>
          </w:tcPr>
          <w:p w:rsidR="00703108" w:rsidRDefault="00500D4F" w:rsidP="001A183B">
            <w:pPr>
              <w:spacing w:before="40" w:after="40"/>
              <w:jc w:val="center"/>
              <w:rPr>
                <w:rFonts w:asciiTheme="minorHAnsi" w:hAnsiTheme="minorHAnsi"/>
                <w:sz w:val="22"/>
                <w:szCs w:val="22"/>
                <w:lang w:val="en-GB"/>
              </w:rPr>
            </w:pPr>
            <w:r>
              <w:rPr>
                <w:rFonts w:asciiTheme="minorHAnsi" w:hAnsiTheme="minorHAnsi"/>
                <w:sz w:val="22"/>
                <w:szCs w:val="22"/>
                <w:lang w:val="en-GB"/>
              </w:rPr>
              <w:t>21</w:t>
            </w:r>
          </w:p>
        </w:tc>
        <w:tc>
          <w:tcPr>
            <w:tcW w:w="2503" w:type="dxa"/>
          </w:tcPr>
          <w:p w:rsidR="00703108" w:rsidRDefault="00500D4F" w:rsidP="00EB18C8">
            <w:pPr>
              <w:spacing w:before="40" w:after="40"/>
              <w:jc w:val="center"/>
              <w:rPr>
                <w:rFonts w:asciiTheme="minorHAnsi" w:hAnsiTheme="minorHAnsi"/>
                <w:sz w:val="22"/>
                <w:szCs w:val="22"/>
                <w:lang w:val="en-GB"/>
              </w:rPr>
            </w:pPr>
            <w:r>
              <w:rPr>
                <w:rFonts w:asciiTheme="minorHAnsi" w:hAnsiTheme="minorHAnsi"/>
                <w:sz w:val="22"/>
                <w:szCs w:val="22"/>
                <w:lang w:val="en-GB"/>
              </w:rPr>
              <w:t>69</w:t>
            </w:r>
          </w:p>
        </w:tc>
      </w:tr>
      <w:tr w:rsidR="00301D86" w:rsidRPr="0008715F" w:rsidTr="00EB18C8">
        <w:tc>
          <w:tcPr>
            <w:tcW w:w="1555" w:type="dxa"/>
          </w:tcPr>
          <w:p w:rsidR="00301D86" w:rsidRDefault="004D6711"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SCUFN-32</w:t>
            </w:r>
          </w:p>
        </w:tc>
        <w:tc>
          <w:tcPr>
            <w:tcW w:w="2502" w:type="dxa"/>
          </w:tcPr>
          <w:p w:rsidR="00301D86" w:rsidRDefault="00C036B3" w:rsidP="004661EA">
            <w:pPr>
              <w:spacing w:before="40" w:after="40"/>
              <w:jc w:val="center"/>
              <w:rPr>
                <w:rFonts w:asciiTheme="minorHAnsi" w:hAnsiTheme="minorHAnsi"/>
                <w:sz w:val="22"/>
                <w:szCs w:val="22"/>
                <w:lang w:val="en-GB"/>
              </w:rPr>
            </w:pPr>
            <w:r>
              <w:rPr>
                <w:rFonts w:asciiTheme="minorHAnsi" w:hAnsiTheme="minorHAnsi"/>
                <w:sz w:val="22"/>
                <w:szCs w:val="22"/>
                <w:lang w:val="en-GB"/>
              </w:rPr>
              <w:t>6</w:t>
            </w:r>
            <w:r w:rsidR="004661EA">
              <w:rPr>
                <w:rFonts w:asciiTheme="minorHAnsi" w:hAnsiTheme="minorHAnsi"/>
                <w:sz w:val="22"/>
                <w:szCs w:val="22"/>
                <w:lang w:val="en-GB"/>
              </w:rPr>
              <w:t>9</w:t>
            </w:r>
          </w:p>
        </w:tc>
        <w:tc>
          <w:tcPr>
            <w:tcW w:w="2502" w:type="dxa"/>
          </w:tcPr>
          <w:p w:rsidR="00301D86" w:rsidRDefault="004D6711" w:rsidP="004661EA">
            <w:pPr>
              <w:spacing w:before="40" w:after="40"/>
              <w:jc w:val="center"/>
              <w:rPr>
                <w:rFonts w:asciiTheme="minorHAnsi" w:hAnsiTheme="minorHAnsi"/>
                <w:sz w:val="22"/>
                <w:szCs w:val="22"/>
                <w:lang w:val="en-GB"/>
              </w:rPr>
            </w:pPr>
            <w:r>
              <w:rPr>
                <w:rFonts w:asciiTheme="minorHAnsi" w:hAnsiTheme="minorHAnsi"/>
                <w:sz w:val="22"/>
                <w:szCs w:val="22"/>
                <w:lang w:val="en-GB"/>
              </w:rPr>
              <w:t>3</w:t>
            </w:r>
            <w:r w:rsidR="004661EA">
              <w:rPr>
                <w:rFonts w:asciiTheme="minorHAnsi" w:hAnsiTheme="minorHAnsi"/>
                <w:sz w:val="22"/>
                <w:szCs w:val="22"/>
                <w:lang w:val="en-GB"/>
              </w:rPr>
              <w:t>1</w:t>
            </w:r>
          </w:p>
        </w:tc>
        <w:tc>
          <w:tcPr>
            <w:tcW w:w="2503" w:type="dxa"/>
          </w:tcPr>
          <w:p w:rsidR="00301D86" w:rsidRDefault="004D6711" w:rsidP="00EB18C8">
            <w:pPr>
              <w:spacing w:before="40" w:after="40"/>
              <w:jc w:val="center"/>
              <w:rPr>
                <w:rFonts w:asciiTheme="minorHAnsi" w:hAnsiTheme="minorHAnsi"/>
                <w:sz w:val="22"/>
                <w:szCs w:val="22"/>
                <w:lang w:val="en-GB"/>
              </w:rPr>
            </w:pPr>
            <w:r>
              <w:rPr>
                <w:rFonts w:asciiTheme="minorHAnsi" w:hAnsiTheme="minorHAnsi"/>
                <w:sz w:val="22"/>
                <w:szCs w:val="22"/>
                <w:lang w:val="en-GB"/>
              </w:rPr>
              <w:t>23</w:t>
            </w:r>
          </w:p>
        </w:tc>
      </w:tr>
      <w:tr w:rsidR="0032296E" w:rsidRPr="0008715F" w:rsidTr="00EB18C8">
        <w:tc>
          <w:tcPr>
            <w:tcW w:w="1555" w:type="dxa"/>
          </w:tcPr>
          <w:p w:rsidR="0032296E" w:rsidRDefault="0008733A" w:rsidP="00EB18C8">
            <w:pPr>
              <w:spacing w:before="40" w:after="40"/>
              <w:jc w:val="center"/>
              <w:rPr>
                <w:rFonts w:asciiTheme="minorHAnsi" w:hAnsiTheme="minorHAnsi"/>
                <w:sz w:val="22"/>
                <w:szCs w:val="22"/>
                <w:lang w:val="en-GB"/>
              </w:rPr>
            </w:pPr>
            <w:r>
              <w:rPr>
                <w:rFonts w:asciiTheme="minorHAnsi" w:hAnsiTheme="minorHAnsi"/>
                <w:sz w:val="22"/>
                <w:szCs w:val="22"/>
                <w:lang w:val="en-GB"/>
              </w:rPr>
              <w:t>Sept</w:t>
            </w:r>
            <w:r w:rsidR="0032296E">
              <w:rPr>
                <w:rFonts w:asciiTheme="minorHAnsi" w:hAnsiTheme="minorHAnsi"/>
                <w:sz w:val="22"/>
                <w:szCs w:val="22"/>
                <w:lang w:val="en-GB"/>
              </w:rPr>
              <w:t xml:space="preserve"> 2020</w:t>
            </w:r>
          </w:p>
        </w:tc>
        <w:tc>
          <w:tcPr>
            <w:tcW w:w="2502" w:type="dxa"/>
          </w:tcPr>
          <w:p w:rsidR="0032296E" w:rsidRDefault="0032296E" w:rsidP="001A183B">
            <w:pPr>
              <w:spacing w:before="40" w:after="40"/>
              <w:jc w:val="center"/>
              <w:rPr>
                <w:rFonts w:asciiTheme="minorHAnsi" w:hAnsiTheme="minorHAnsi"/>
                <w:sz w:val="22"/>
                <w:szCs w:val="22"/>
                <w:lang w:val="en-GB"/>
              </w:rPr>
            </w:pPr>
            <w:r>
              <w:rPr>
                <w:rFonts w:asciiTheme="minorHAnsi" w:hAnsiTheme="minorHAnsi"/>
                <w:sz w:val="22"/>
                <w:szCs w:val="22"/>
                <w:lang w:val="en-GB"/>
              </w:rPr>
              <w:t>67</w:t>
            </w:r>
          </w:p>
        </w:tc>
        <w:tc>
          <w:tcPr>
            <w:tcW w:w="2502" w:type="dxa"/>
          </w:tcPr>
          <w:p w:rsidR="0032296E" w:rsidRDefault="004661EA" w:rsidP="001A183B">
            <w:pPr>
              <w:spacing w:before="40" w:after="40"/>
              <w:jc w:val="center"/>
              <w:rPr>
                <w:rFonts w:asciiTheme="minorHAnsi" w:hAnsiTheme="minorHAnsi"/>
                <w:sz w:val="22"/>
                <w:szCs w:val="22"/>
                <w:lang w:val="en-GB"/>
              </w:rPr>
            </w:pPr>
            <w:r>
              <w:rPr>
                <w:rFonts w:asciiTheme="minorHAnsi" w:hAnsiTheme="minorHAnsi"/>
                <w:sz w:val="22"/>
                <w:szCs w:val="22"/>
                <w:lang w:val="en-GB"/>
              </w:rPr>
              <w:t>2</w:t>
            </w:r>
          </w:p>
        </w:tc>
        <w:tc>
          <w:tcPr>
            <w:tcW w:w="2503" w:type="dxa"/>
          </w:tcPr>
          <w:p w:rsidR="0032296E" w:rsidRDefault="004661EA" w:rsidP="00EB18C8">
            <w:pPr>
              <w:spacing w:before="40" w:after="40"/>
              <w:jc w:val="center"/>
              <w:rPr>
                <w:rFonts w:asciiTheme="minorHAnsi" w:hAnsiTheme="minorHAnsi"/>
                <w:sz w:val="22"/>
                <w:szCs w:val="22"/>
                <w:lang w:val="en-GB"/>
              </w:rPr>
            </w:pPr>
            <w:r>
              <w:rPr>
                <w:rFonts w:asciiTheme="minorHAnsi" w:hAnsiTheme="minorHAnsi"/>
                <w:sz w:val="22"/>
                <w:szCs w:val="22"/>
                <w:lang w:val="en-GB"/>
              </w:rPr>
              <w:t>0</w:t>
            </w:r>
          </w:p>
        </w:tc>
      </w:tr>
    </w:tbl>
    <w:p w:rsidR="00BE50EA" w:rsidRDefault="00BE50EA" w:rsidP="00082F71">
      <w:pPr>
        <w:autoSpaceDE w:val="0"/>
        <w:autoSpaceDN w:val="0"/>
        <w:adjustRightInd w:val="0"/>
        <w:spacing w:after="120"/>
        <w:rPr>
          <w:rFonts w:ascii="Calibri" w:hAnsi="Calibri"/>
          <w:bCs/>
          <w:sz w:val="22"/>
          <w:szCs w:val="22"/>
          <w:lang w:val="en-NZ"/>
        </w:rPr>
      </w:pPr>
    </w:p>
    <w:p w:rsidR="00BE50EA" w:rsidRDefault="00BE50EA" w:rsidP="00082F71">
      <w:pPr>
        <w:autoSpaceDE w:val="0"/>
        <w:autoSpaceDN w:val="0"/>
        <w:adjustRightInd w:val="0"/>
        <w:spacing w:after="120"/>
        <w:rPr>
          <w:rFonts w:ascii="Calibri" w:hAnsi="Calibri"/>
          <w:bCs/>
          <w:sz w:val="22"/>
          <w:szCs w:val="22"/>
          <w:lang w:val="en-NZ"/>
        </w:rPr>
      </w:pPr>
      <w:r w:rsidRPr="00BE50EA">
        <w:rPr>
          <w:rFonts w:ascii="Calibri" w:hAnsi="Calibri"/>
          <w:bCs/>
          <w:sz w:val="22"/>
          <w:szCs w:val="22"/>
          <w:lang w:val="en-NZ"/>
        </w:rPr>
        <w:t>The graphic below shows the evolution of the number of pending names</w:t>
      </w:r>
      <w:r w:rsidR="00301D86">
        <w:rPr>
          <w:rFonts w:ascii="Calibri" w:hAnsi="Calibri"/>
          <w:bCs/>
          <w:sz w:val="22"/>
          <w:szCs w:val="22"/>
          <w:lang w:val="en-NZ"/>
        </w:rPr>
        <w:t xml:space="preserve"> since 2007</w:t>
      </w:r>
      <w:r w:rsidRPr="00BE50EA">
        <w:rPr>
          <w:rFonts w:ascii="Calibri" w:hAnsi="Calibri"/>
          <w:bCs/>
          <w:sz w:val="22"/>
          <w:szCs w:val="22"/>
          <w:lang w:val="en-NZ"/>
        </w:rPr>
        <w:t>.</w:t>
      </w:r>
    </w:p>
    <w:p w:rsidR="00BE50EA" w:rsidRPr="000F0671" w:rsidRDefault="00BE50EA" w:rsidP="00082F71">
      <w:pPr>
        <w:autoSpaceDE w:val="0"/>
        <w:autoSpaceDN w:val="0"/>
        <w:adjustRightInd w:val="0"/>
        <w:spacing w:after="120"/>
        <w:rPr>
          <w:rFonts w:ascii="Calibri" w:hAnsi="Calibri"/>
          <w:bCs/>
          <w:sz w:val="22"/>
          <w:szCs w:val="22"/>
          <w:lang w:val="en-NZ"/>
        </w:rPr>
      </w:pPr>
      <w:r w:rsidRPr="0008715F">
        <w:rPr>
          <w:rFonts w:asciiTheme="minorHAnsi" w:hAnsiTheme="minorHAnsi"/>
          <w:noProof/>
          <w:sz w:val="22"/>
          <w:szCs w:val="22"/>
          <w:lang w:val="en-US" w:eastAsia="en-US"/>
        </w:rPr>
        <w:drawing>
          <wp:inline distT="0" distB="0" distL="0" distR="0" wp14:anchorId="60F7705C" wp14:editId="0F9E6F23">
            <wp:extent cx="5389685" cy="3112477"/>
            <wp:effectExtent l="0" t="0" r="1905" b="1206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2F71" w:rsidRDefault="00082F71" w:rsidP="00082F71">
      <w:pPr>
        <w:autoSpaceDE w:val="0"/>
        <w:autoSpaceDN w:val="0"/>
        <w:adjustRightInd w:val="0"/>
        <w:spacing w:after="120"/>
        <w:rPr>
          <w:rFonts w:ascii="Calibri" w:hAnsi="Calibri"/>
          <w:b/>
          <w:bCs/>
          <w:sz w:val="22"/>
          <w:szCs w:val="22"/>
          <w:lang w:val="en-GB"/>
        </w:rPr>
      </w:pPr>
    </w:p>
    <w:p w:rsidR="00082F71" w:rsidRPr="00D171B6" w:rsidRDefault="001A42D5" w:rsidP="00082F71">
      <w:pPr>
        <w:autoSpaceDE w:val="0"/>
        <w:autoSpaceDN w:val="0"/>
        <w:adjustRightInd w:val="0"/>
        <w:spacing w:after="120"/>
        <w:rPr>
          <w:rFonts w:ascii="Calibri" w:hAnsi="Calibri"/>
          <w:b/>
          <w:bCs/>
          <w:caps/>
          <w:lang w:val="en-NZ"/>
        </w:rPr>
      </w:pPr>
      <w:r>
        <w:rPr>
          <w:rFonts w:ascii="Calibri" w:hAnsi="Calibri"/>
          <w:b/>
          <w:bCs/>
          <w:sz w:val="22"/>
          <w:szCs w:val="22"/>
          <w:lang w:val="en-GB"/>
        </w:rPr>
        <w:br/>
      </w:r>
      <w:r w:rsidR="00082F71" w:rsidRPr="00082F71">
        <w:rPr>
          <w:rFonts w:ascii="Calibri" w:hAnsi="Calibri"/>
          <w:b/>
          <w:bCs/>
          <w:sz w:val="22"/>
          <w:szCs w:val="22"/>
          <w:lang w:val="en-GB"/>
        </w:rPr>
        <w:t>Recommendations</w:t>
      </w:r>
    </w:p>
    <w:p w:rsidR="00082F71" w:rsidRPr="00635694" w:rsidRDefault="00082F71" w:rsidP="00082F71">
      <w:pPr>
        <w:autoSpaceDE w:val="0"/>
        <w:autoSpaceDN w:val="0"/>
        <w:adjustRightInd w:val="0"/>
        <w:spacing w:after="120"/>
        <w:rPr>
          <w:rFonts w:ascii="Calibri" w:hAnsi="Calibri"/>
          <w:bCs/>
          <w:caps/>
          <w:sz w:val="22"/>
          <w:szCs w:val="22"/>
          <w:lang w:val="en-NZ"/>
        </w:rPr>
      </w:pPr>
      <w:r w:rsidRPr="00082F71">
        <w:rPr>
          <w:rFonts w:ascii="Calibri" w:hAnsi="Calibri"/>
          <w:sz w:val="22"/>
          <w:szCs w:val="22"/>
          <w:lang w:val="en-GB"/>
        </w:rPr>
        <w:t>It is recommended that:</w:t>
      </w:r>
    </w:p>
    <w:p w:rsidR="007A5E9C" w:rsidRPr="007A5E9C" w:rsidRDefault="005865DE" w:rsidP="00F95E12">
      <w:pPr>
        <w:autoSpaceDE w:val="0"/>
        <w:autoSpaceDN w:val="0"/>
        <w:adjustRightInd w:val="0"/>
        <w:spacing w:after="120"/>
        <w:rPr>
          <w:rFonts w:ascii="Calibri" w:hAnsi="Calibri"/>
          <w:bCs/>
          <w:sz w:val="22"/>
          <w:szCs w:val="22"/>
          <w:lang w:val="en-GB"/>
        </w:rPr>
      </w:pPr>
      <w:r>
        <w:rPr>
          <w:rFonts w:ascii="Calibri" w:hAnsi="Calibri"/>
          <w:bCs/>
          <w:caps/>
          <w:sz w:val="22"/>
          <w:szCs w:val="22"/>
          <w:lang w:val="en-NZ"/>
        </w:rPr>
        <w:t>7</w:t>
      </w:r>
      <w:r w:rsidR="00082F71" w:rsidRPr="00635694">
        <w:rPr>
          <w:rFonts w:ascii="Calibri" w:hAnsi="Calibri"/>
          <w:bCs/>
          <w:caps/>
          <w:sz w:val="22"/>
          <w:szCs w:val="22"/>
          <w:lang w:val="en-NZ"/>
        </w:rPr>
        <w:t xml:space="preserve">. </w:t>
      </w:r>
      <w:r w:rsidR="00A90F4A">
        <w:rPr>
          <w:rFonts w:ascii="Calibri" w:hAnsi="Calibri"/>
          <w:bCs/>
          <w:caps/>
          <w:sz w:val="22"/>
          <w:szCs w:val="22"/>
          <w:lang w:val="en-NZ"/>
        </w:rPr>
        <w:t>SCUFN</w:t>
      </w:r>
      <w:r w:rsidR="00A90F4A" w:rsidRPr="00A90F4A">
        <w:rPr>
          <w:rFonts w:ascii="Calibri" w:hAnsi="Calibri"/>
          <w:bCs/>
          <w:sz w:val="22"/>
          <w:szCs w:val="22"/>
          <w:lang w:val="en-NZ"/>
        </w:rPr>
        <w:t xml:space="preserve"> </w:t>
      </w:r>
      <w:r w:rsidR="004B35AB">
        <w:rPr>
          <w:rFonts w:ascii="Calibri" w:hAnsi="Calibri"/>
          <w:bCs/>
          <w:sz w:val="22"/>
          <w:szCs w:val="22"/>
          <w:lang w:val="en-NZ"/>
        </w:rPr>
        <w:t xml:space="preserve">Members </w:t>
      </w:r>
      <w:r w:rsidR="00A90F4A" w:rsidRPr="00A90F4A">
        <w:rPr>
          <w:rFonts w:ascii="Calibri" w:hAnsi="Calibri"/>
          <w:bCs/>
          <w:sz w:val="22"/>
          <w:szCs w:val="22"/>
          <w:lang w:val="en-NZ"/>
        </w:rPr>
        <w:t>r</w:t>
      </w:r>
      <w:r w:rsidR="00A90F4A">
        <w:rPr>
          <w:rFonts w:ascii="Calibri" w:hAnsi="Calibri"/>
          <w:bCs/>
          <w:sz w:val="22"/>
          <w:szCs w:val="22"/>
          <w:lang w:val="en-NZ"/>
        </w:rPr>
        <w:t xml:space="preserve">eview the current list of pending names at </w:t>
      </w:r>
      <w:hyperlink w:anchor="AnnexB" w:history="1">
        <w:r w:rsidR="00A90F4A" w:rsidRPr="005C20BA">
          <w:rPr>
            <w:rStyle w:val="Hyperlink"/>
            <w:rFonts w:ascii="Calibri" w:hAnsi="Calibri"/>
            <w:bCs/>
            <w:sz w:val="22"/>
            <w:szCs w:val="22"/>
            <w:lang w:val="en-NZ"/>
          </w:rPr>
          <w:t>Annex B</w:t>
        </w:r>
      </w:hyperlink>
      <w:r w:rsidR="00A90F4A">
        <w:rPr>
          <w:rFonts w:ascii="Calibri" w:hAnsi="Calibri"/>
          <w:bCs/>
          <w:sz w:val="22"/>
          <w:szCs w:val="22"/>
          <w:lang w:val="en-NZ"/>
        </w:rPr>
        <w:t xml:space="preserve">, noting the comments </w:t>
      </w:r>
      <w:r w:rsidR="00F95E12">
        <w:rPr>
          <w:rFonts w:ascii="Calibri" w:hAnsi="Calibri"/>
          <w:bCs/>
          <w:sz w:val="22"/>
          <w:szCs w:val="22"/>
          <w:lang w:val="en-NZ"/>
        </w:rPr>
        <w:t xml:space="preserve">in </w:t>
      </w:r>
      <w:r w:rsidR="004D729B">
        <w:rPr>
          <w:rFonts w:ascii="Calibri" w:hAnsi="Calibri"/>
          <w:bCs/>
          <w:sz w:val="22"/>
          <w:szCs w:val="22"/>
          <w:lang w:val="en-NZ"/>
        </w:rPr>
        <w:t>the right-hand column</w:t>
      </w:r>
      <w:r w:rsidR="00E30786" w:rsidRPr="00FB4180">
        <w:rPr>
          <w:rFonts w:ascii="Calibri" w:hAnsi="Calibri"/>
          <w:bCs/>
          <w:sz w:val="22"/>
          <w:szCs w:val="22"/>
          <w:lang w:val="en-NZ"/>
        </w:rPr>
        <w:t>,</w:t>
      </w:r>
      <w:r w:rsidR="00E30786">
        <w:rPr>
          <w:rFonts w:ascii="Calibri" w:hAnsi="Calibri"/>
          <w:bCs/>
          <w:sz w:val="22"/>
          <w:szCs w:val="22"/>
          <w:lang w:val="en-NZ"/>
        </w:rPr>
        <w:t xml:space="preserve"> </w:t>
      </w:r>
      <w:r w:rsidR="00F95E12">
        <w:rPr>
          <w:rFonts w:ascii="Calibri" w:hAnsi="Calibri"/>
          <w:bCs/>
          <w:sz w:val="22"/>
          <w:szCs w:val="22"/>
          <w:lang w:val="en-NZ"/>
        </w:rPr>
        <w:t>and conclude</w:t>
      </w:r>
      <w:r w:rsidR="00E30786">
        <w:rPr>
          <w:rFonts w:ascii="Calibri" w:hAnsi="Calibri"/>
          <w:bCs/>
          <w:sz w:val="22"/>
          <w:szCs w:val="22"/>
          <w:lang w:val="en-NZ"/>
        </w:rPr>
        <w:t xml:space="preserve"> on the best way forward </w:t>
      </w:r>
      <w:r w:rsidR="00E30786" w:rsidRPr="0073798C">
        <w:rPr>
          <w:rFonts w:ascii="Calibri" w:hAnsi="Calibri"/>
          <w:bCs/>
          <w:sz w:val="22"/>
          <w:szCs w:val="22"/>
          <w:u w:val="single"/>
          <w:lang w:val="en-NZ"/>
        </w:rPr>
        <w:t>for each name</w:t>
      </w:r>
      <w:r w:rsidR="0073798C">
        <w:rPr>
          <w:rFonts w:ascii="Calibri" w:hAnsi="Calibri"/>
          <w:bCs/>
          <w:sz w:val="22"/>
          <w:szCs w:val="22"/>
          <w:lang w:val="en-NZ"/>
        </w:rPr>
        <w:t xml:space="preserve">, including agreeing on deadlines for completion or </w:t>
      </w:r>
      <w:r w:rsidR="00FA08EB">
        <w:rPr>
          <w:rFonts w:ascii="Calibri" w:hAnsi="Calibri"/>
          <w:bCs/>
          <w:sz w:val="22"/>
          <w:szCs w:val="22"/>
          <w:lang w:val="en-NZ"/>
        </w:rPr>
        <w:t>removing from the list</w:t>
      </w:r>
      <w:r w:rsidR="00A90F4A">
        <w:rPr>
          <w:rFonts w:ascii="Calibri" w:hAnsi="Calibri"/>
          <w:bCs/>
          <w:sz w:val="22"/>
          <w:szCs w:val="22"/>
          <w:lang w:val="en-NZ"/>
        </w:rPr>
        <w:t>.</w:t>
      </w:r>
      <w:r w:rsidR="00997ED3">
        <w:rPr>
          <w:rFonts w:ascii="Calibri" w:hAnsi="Calibri"/>
          <w:bCs/>
          <w:sz w:val="22"/>
          <w:szCs w:val="22"/>
          <w:lang w:val="en-NZ"/>
        </w:rPr>
        <w:t xml:space="preserve"> </w:t>
      </w:r>
    </w:p>
    <w:p w:rsidR="004B35AB" w:rsidRDefault="00E0798B" w:rsidP="004B35AB">
      <w:pPr>
        <w:autoSpaceDE w:val="0"/>
        <w:autoSpaceDN w:val="0"/>
        <w:adjustRightInd w:val="0"/>
        <w:spacing w:after="120"/>
        <w:rPr>
          <w:rFonts w:ascii="Calibri" w:hAnsi="Calibri"/>
          <w:bCs/>
          <w:sz w:val="22"/>
          <w:szCs w:val="22"/>
          <w:lang w:val="en-NZ"/>
        </w:rPr>
      </w:pPr>
      <w:r>
        <w:rPr>
          <w:rFonts w:ascii="Calibri" w:hAnsi="Calibri"/>
          <w:bCs/>
          <w:caps/>
          <w:sz w:val="22"/>
          <w:szCs w:val="22"/>
          <w:lang w:val="en-GB"/>
        </w:rPr>
        <w:t>8</w:t>
      </w:r>
      <w:r w:rsidR="004B35AB">
        <w:rPr>
          <w:rFonts w:ascii="Calibri" w:hAnsi="Calibri"/>
          <w:bCs/>
          <w:caps/>
          <w:sz w:val="22"/>
          <w:szCs w:val="22"/>
          <w:lang w:val="en-NZ"/>
        </w:rPr>
        <w:t>. SCUFN</w:t>
      </w:r>
      <w:r w:rsidR="004B35AB" w:rsidRPr="00BB67A7">
        <w:rPr>
          <w:rFonts w:ascii="Calibri" w:hAnsi="Calibri"/>
          <w:bCs/>
          <w:sz w:val="22"/>
          <w:szCs w:val="22"/>
          <w:lang w:val="en-NZ"/>
        </w:rPr>
        <w:t xml:space="preserve"> </w:t>
      </w:r>
      <w:r w:rsidR="004B35AB">
        <w:rPr>
          <w:rFonts w:ascii="Calibri" w:hAnsi="Calibri"/>
          <w:bCs/>
          <w:sz w:val="22"/>
          <w:szCs w:val="22"/>
          <w:lang w:val="en-NZ"/>
        </w:rPr>
        <w:t xml:space="preserve">Members consider </w:t>
      </w:r>
      <w:hyperlink w:anchor="AnnexA" w:history="1">
        <w:r w:rsidR="004B35AB" w:rsidRPr="004B35AB">
          <w:rPr>
            <w:rStyle w:val="Hyperlink"/>
            <w:rFonts w:ascii="Calibri" w:hAnsi="Calibri"/>
            <w:bCs/>
            <w:sz w:val="22"/>
            <w:szCs w:val="22"/>
            <w:lang w:val="en-NZ"/>
          </w:rPr>
          <w:t>Annex A</w:t>
        </w:r>
      </w:hyperlink>
      <w:r w:rsidR="004B35AB">
        <w:rPr>
          <w:rFonts w:ascii="Calibri" w:hAnsi="Calibri"/>
          <w:bCs/>
          <w:sz w:val="22"/>
          <w:szCs w:val="22"/>
          <w:lang w:val="en-NZ"/>
        </w:rPr>
        <w:t xml:space="preserve"> and </w:t>
      </w:r>
      <w:hyperlink w:anchor="AnnexC" w:history="1">
        <w:r w:rsidR="004B35AB" w:rsidRPr="005C20BA">
          <w:rPr>
            <w:rStyle w:val="Hyperlink"/>
            <w:rFonts w:ascii="Calibri" w:hAnsi="Calibri"/>
            <w:bCs/>
            <w:sz w:val="22"/>
            <w:szCs w:val="22"/>
            <w:lang w:val="en-NZ"/>
          </w:rPr>
          <w:t>Annex C</w:t>
        </w:r>
      </w:hyperlink>
      <w:r w:rsidR="004B35AB">
        <w:rPr>
          <w:rFonts w:ascii="Calibri" w:hAnsi="Calibri"/>
          <w:bCs/>
          <w:sz w:val="22"/>
          <w:szCs w:val="22"/>
          <w:lang w:val="en-NZ"/>
        </w:rPr>
        <w:t>, and comment as appropriate.</w:t>
      </w:r>
    </w:p>
    <w:p w:rsidR="002F2975" w:rsidRPr="00BB67A7" w:rsidRDefault="002F2975" w:rsidP="004B35AB">
      <w:pPr>
        <w:autoSpaceDE w:val="0"/>
        <w:autoSpaceDN w:val="0"/>
        <w:adjustRightInd w:val="0"/>
        <w:spacing w:after="120"/>
        <w:rPr>
          <w:rFonts w:ascii="Calibri" w:hAnsi="Calibri"/>
          <w:bCs/>
          <w:sz w:val="22"/>
          <w:szCs w:val="22"/>
          <w:lang w:val="en-NZ"/>
        </w:rPr>
      </w:pPr>
      <w:r>
        <w:rPr>
          <w:rFonts w:ascii="Calibri" w:hAnsi="Calibri"/>
          <w:bCs/>
          <w:sz w:val="22"/>
          <w:szCs w:val="22"/>
          <w:lang w:val="en-NZ"/>
        </w:rPr>
        <w:t xml:space="preserve">9. As many pending names as possible be processed by correspondence, with a view to reduce the list and to avoid congesting SCUFN-34. </w:t>
      </w:r>
    </w:p>
    <w:p w:rsidR="00082F71" w:rsidRDefault="001A42D5" w:rsidP="00082F71">
      <w:pPr>
        <w:autoSpaceDE w:val="0"/>
        <w:autoSpaceDN w:val="0"/>
        <w:adjustRightInd w:val="0"/>
        <w:spacing w:after="120"/>
        <w:rPr>
          <w:rFonts w:ascii="Calibri" w:hAnsi="Calibri"/>
          <w:bCs/>
          <w:sz w:val="22"/>
          <w:szCs w:val="22"/>
          <w:lang w:val="en-NZ"/>
        </w:rPr>
      </w:pPr>
      <w:r>
        <w:rPr>
          <w:rFonts w:ascii="Calibri" w:hAnsi="Calibri"/>
          <w:b/>
          <w:bCs/>
          <w:sz w:val="22"/>
          <w:szCs w:val="22"/>
          <w:lang w:val="en-GB"/>
        </w:rPr>
        <w:br/>
      </w:r>
      <w:r w:rsidR="00082F71" w:rsidRPr="00082F71">
        <w:rPr>
          <w:rFonts w:ascii="Calibri" w:hAnsi="Calibri"/>
          <w:b/>
          <w:bCs/>
          <w:sz w:val="22"/>
          <w:szCs w:val="22"/>
          <w:lang w:val="en-GB"/>
        </w:rPr>
        <w:t>Justifica</w:t>
      </w:r>
      <w:r w:rsidR="00082F71" w:rsidRPr="00082F71">
        <w:rPr>
          <w:rFonts w:ascii="Calibri" w:hAnsi="Calibri"/>
          <w:sz w:val="22"/>
          <w:szCs w:val="22"/>
          <w:lang w:val="en-GB"/>
        </w:rPr>
        <w:t>t</w:t>
      </w:r>
      <w:r w:rsidR="00082F71" w:rsidRPr="00082F71">
        <w:rPr>
          <w:rFonts w:ascii="Calibri" w:hAnsi="Calibri"/>
          <w:b/>
          <w:bCs/>
          <w:sz w:val="22"/>
          <w:szCs w:val="22"/>
          <w:lang w:val="en-GB"/>
        </w:rPr>
        <w:t>ion and Impacts</w:t>
      </w:r>
    </w:p>
    <w:p w:rsidR="00082F71" w:rsidRDefault="009A0F7F" w:rsidP="001969E8">
      <w:pPr>
        <w:rPr>
          <w:rFonts w:ascii="Calibri" w:hAnsi="Calibri"/>
          <w:bCs/>
          <w:sz w:val="22"/>
          <w:szCs w:val="22"/>
          <w:lang w:val="en-NZ"/>
        </w:rPr>
      </w:pPr>
      <w:r>
        <w:rPr>
          <w:rFonts w:ascii="Calibri" w:hAnsi="Calibri"/>
          <w:bCs/>
          <w:sz w:val="22"/>
          <w:szCs w:val="22"/>
          <w:lang w:val="en-NZ"/>
        </w:rPr>
        <w:lastRenderedPageBreak/>
        <w:t>10</w:t>
      </w:r>
      <w:r w:rsidR="00082F71">
        <w:rPr>
          <w:rFonts w:ascii="Calibri" w:hAnsi="Calibri"/>
          <w:bCs/>
          <w:sz w:val="22"/>
          <w:szCs w:val="22"/>
          <w:lang w:val="en-NZ"/>
        </w:rPr>
        <w:t xml:space="preserve">. </w:t>
      </w:r>
      <w:r w:rsidR="002F2975">
        <w:rPr>
          <w:rFonts w:ascii="Calibri" w:hAnsi="Calibri"/>
          <w:bCs/>
          <w:sz w:val="22"/>
          <w:szCs w:val="22"/>
          <w:lang w:val="en-NZ"/>
        </w:rPr>
        <w:t>Communication</w:t>
      </w:r>
      <w:r w:rsidR="00366184">
        <w:rPr>
          <w:rFonts w:ascii="Calibri" w:hAnsi="Calibri"/>
          <w:bCs/>
          <w:sz w:val="22"/>
          <w:szCs w:val="22"/>
          <w:lang w:val="en-NZ"/>
        </w:rPr>
        <w:t xml:space="preserve"> with CCUFN, China, </w:t>
      </w:r>
      <w:r w:rsidR="002F2975">
        <w:rPr>
          <w:rFonts w:ascii="Calibri" w:hAnsi="Calibri"/>
          <w:bCs/>
          <w:sz w:val="22"/>
          <w:szCs w:val="22"/>
          <w:lang w:val="en-NZ"/>
        </w:rPr>
        <w:t xml:space="preserve">has significantly improved, allowing to </w:t>
      </w:r>
      <w:r w:rsidR="00E0798B">
        <w:rPr>
          <w:rFonts w:ascii="Calibri" w:hAnsi="Calibri"/>
          <w:bCs/>
          <w:sz w:val="22"/>
          <w:szCs w:val="22"/>
          <w:lang w:val="en-NZ"/>
        </w:rPr>
        <w:t xml:space="preserve">progress </w:t>
      </w:r>
      <w:r w:rsidR="002F2975">
        <w:rPr>
          <w:rFonts w:ascii="Calibri" w:hAnsi="Calibri"/>
          <w:bCs/>
          <w:sz w:val="22"/>
          <w:szCs w:val="22"/>
          <w:lang w:val="en-NZ"/>
        </w:rPr>
        <w:t>a number of</w:t>
      </w:r>
      <w:r w:rsidR="00E0798B">
        <w:rPr>
          <w:rFonts w:ascii="Calibri" w:hAnsi="Calibri"/>
          <w:bCs/>
          <w:sz w:val="22"/>
          <w:szCs w:val="22"/>
          <w:lang w:val="en-NZ"/>
        </w:rPr>
        <w:t xml:space="preserve"> CCUFN pending names</w:t>
      </w:r>
      <w:r w:rsidR="00366184">
        <w:rPr>
          <w:rFonts w:ascii="Calibri" w:hAnsi="Calibri"/>
          <w:bCs/>
          <w:sz w:val="22"/>
          <w:szCs w:val="22"/>
          <w:lang w:val="en-NZ"/>
        </w:rPr>
        <w:t xml:space="preserve">. </w:t>
      </w:r>
      <w:r w:rsidR="00806809">
        <w:rPr>
          <w:rFonts w:ascii="Calibri" w:hAnsi="Calibri"/>
          <w:bCs/>
          <w:sz w:val="22"/>
          <w:szCs w:val="22"/>
          <w:lang w:val="en-NZ"/>
        </w:rPr>
        <w:t xml:space="preserve">It </w:t>
      </w:r>
      <w:r>
        <w:rPr>
          <w:rFonts w:ascii="Calibri" w:hAnsi="Calibri"/>
          <w:bCs/>
          <w:sz w:val="22"/>
          <w:szCs w:val="22"/>
          <w:lang w:val="en-NZ"/>
        </w:rPr>
        <w:t>should be noted</w:t>
      </w:r>
      <w:r w:rsidR="00806809">
        <w:rPr>
          <w:rFonts w:ascii="Calibri" w:hAnsi="Calibri"/>
          <w:bCs/>
          <w:sz w:val="22"/>
          <w:szCs w:val="22"/>
          <w:lang w:val="en-NZ"/>
        </w:rPr>
        <w:t xml:space="preserve"> that Secretary’s role as intermediate </w:t>
      </w:r>
      <w:r>
        <w:rPr>
          <w:rFonts w:ascii="Calibri" w:hAnsi="Calibri"/>
          <w:bCs/>
          <w:sz w:val="22"/>
          <w:szCs w:val="22"/>
          <w:lang w:val="en-NZ"/>
        </w:rPr>
        <w:t>has</w:t>
      </w:r>
      <w:r w:rsidR="00806809">
        <w:rPr>
          <w:rFonts w:ascii="Calibri" w:hAnsi="Calibri"/>
          <w:bCs/>
          <w:sz w:val="22"/>
          <w:szCs w:val="22"/>
          <w:lang w:val="en-NZ"/>
        </w:rPr>
        <w:t xml:space="preserve"> </w:t>
      </w:r>
      <w:r>
        <w:rPr>
          <w:rFonts w:ascii="Calibri" w:hAnsi="Calibri"/>
          <w:bCs/>
          <w:sz w:val="22"/>
          <w:szCs w:val="22"/>
          <w:lang w:val="en-NZ"/>
        </w:rPr>
        <w:t xml:space="preserve">greatly </w:t>
      </w:r>
      <w:r w:rsidR="00806809">
        <w:rPr>
          <w:rFonts w:ascii="Calibri" w:hAnsi="Calibri"/>
          <w:bCs/>
          <w:sz w:val="22"/>
          <w:szCs w:val="22"/>
          <w:lang w:val="en-NZ"/>
        </w:rPr>
        <w:t>facilitate</w:t>
      </w:r>
      <w:r>
        <w:rPr>
          <w:rFonts w:ascii="Calibri" w:hAnsi="Calibri"/>
          <w:bCs/>
          <w:sz w:val="22"/>
          <w:szCs w:val="22"/>
          <w:lang w:val="en-NZ"/>
        </w:rPr>
        <w:t>d the</w:t>
      </w:r>
      <w:r w:rsidR="00806809">
        <w:rPr>
          <w:rFonts w:ascii="Calibri" w:hAnsi="Calibri"/>
          <w:bCs/>
          <w:sz w:val="22"/>
          <w:szCs w:val="22"/>
          <w:lang w:val="en-NZ"/>
        </w:rPr>
        <w:t xml:space="preserve"> </w:t>
      </w:r>
      <w:r>
        <w:rPr>
          <w:rFonts w:ascii="Calibri" w:hAnsi="Calibri"/>
          <w:bCs/>
          <w:sz w:val="22"/>
          <w:szCs w:val="22"/>
          <w:lang w:val="en-NZ"/>
        </w:rPr>
        <w:t>exchanges between</w:t>
      </w:r>
      <w:r w:rsidR="00806809">
        <w:rPr>
          <w:rFonts w:ascii="Calibri" w:hAnsi="Calibri"/>
          <w:bCs/>
          <w:sz w:val="22"/>
          <w:szCs w:val="22"/>
          <w:lang w:val="en-NZ"/>
        </w:rPr>
        <w:t xml:space="preserve"> CCUFN </w:t>
      </w:r>
      <w:r>
        <w:rPr>
          <w:rFonts w:ascii="Calibri" w:hAnsi="Calibri"/>
          <w:bCs/>
          <w:sz w:val="22"/>
          <w:szCs w:val="22"/>
          <w:lang w:val="en-NZ"/>
        </w:rPr>
        <w:t>and the contractor</w:t>
      </w:r>
      <w:r w:rsidR="001969E8">
        <w:rPr>
          <w:rFonts w:ascii="Calibri" w:hAnsi="Calibri"/>
          <w:bCs/>
          <w:sz w:val="22"/>
          <w:szCs w:val="22"/>
          <w:lang w:val="en-NZ"/>
        </w:rPr>
        <w:t xml:space="preserve">. </w:t>
      </w:r>
      <w:r>
        <w:rPr>
          <w:rFonts w:ascii="Calibri" w:hAnsi="Calibri"/>
          <w:bCs/>
          <w:sz w:val="22"/>
          <w:szCs w:val="22"/>
          <w:lang w:val="en-NZ"/>
        </w:rPr>
        <w:t>Furthermore</w:t>
      </w:r>
      <w:r w:rsidR="00806809">
        <w:rPr>
          <w:rFonts w:ascii="Calibri" w:hAnsi="Calibri"/>
          <w:bCs/>
          <w:sz w:val="22"/>
          <w:szCs w:val="22"/>
          <w:lang w:val="en-NZ"/>
        </w:rPr>
        <w:t>,</w:t>
      </w:r>
      <w:r w:rsidR="00854B5C">
        <w:rPr>
          <w:rFonts w:ascii="Calibri" w:hAnsi="Calibri"/>
          <w:bCs/>
          <w:sz w:val="22"/>
          <w:szCs w:val="22"/>
          <w:lang w:val="en-NZ"/>
        </w:rPr>
        <w:t xml:space="preserve"> </w:t>
      </w:r>
      <w:r w:rsidR="00806809">
        <w:rPr>
          <w:rFonts w:ascii="Calibri" w:hAnsi="Calibri"/>
          <w:bCs/>
          <w:sz w:val="22"/>
          <w:szCs w:val="22"/>
          <w:lang w:val="en-NZ"/>
        </w:rPr>
        <w:t>implementation of Decision SCUFN32/188 should help reducing drastically the number of conflicting pending names</w:t>
      </w:r>
      <w:r w:rsidR="00277A34">
        <w:rPr>
          <w:rFonts w:ascii="Calibri" w:hAnsi="Calibri"/>
          <w:bCs/>
          <w:sz w:val="22"/>
          <w:szCs w:val="22"/>
          <w:lang w:val="en-NZ"/>
        </w:rPr>
        <w:t>, as well as</w:t>
      </w:r>
      <w:r w:rsidR="00806809">
        <w:rPr>
          <w:rFonts w:ascii="Calibri" w:hAnsi="Calibri"/>
          <w:bCs/>
          <w:sz w:val="22"/>
          <w:szCs w:val="22"/>
          <w:lang w:val="en-NZ"/>
        </w:rPr>
        <w:t xml:space="preserve"> limiting their proliferation. </w:t>
      </w:r>
      <w:r w:rsidR="00C8448A">
        <w:rPr>
          <w:rFonts w:ascii="Calibri" w:hAnsi="Calibri"/>
          <w:bCs/>
          <w:sz w:val="22"/>
          <w:szCs w:val="22"/>
          <w:lang w:val="en-NZ"/>
        </w:rPr>
        <w:t xml:space="preserve">Finally, proposers submitting alternates for existing pending names </w:t>
      </w:r>
      <w:r w:rsidR="007E3712">
        <w:rPr>
          <w:rFonts w:ascii="Calibri" w:hAnsi="Calibri"/>
          <w:bCs/>
          <w:sz w:val="22"/>
          <w:szCs w:val="22"/>
          <w:lang w:val="en-NZ"/>
        </w:rPr>
        <w:t>are</w:t>
      </w:r>
      <w:r w:rsidR="00C8448A">
        <w:rPr>
          <w:rFonts w:ascii="Calibri" w:hAnsi="Calibri"/>
          <w:bCs/>
          <w:sz w:val="22"/>
          <w:szCs w:val="22"/>
          <w:lang w:val="en-NZ"/>
        </w:rPr>
        <w:t xml:space="preserve"> invited to mention that </w:t>
      </w:r>
      <w:r>
        <w:rPr>
          <w:rFonts w:ascii="Calibri" w:hAnsi="Calibri"/>
          <w:bCs/>
          <w:sz w:val="22"/>
          <w:szCs w:val="22"/>
          <w:lang w:val="en-NZ"/>
        </w:rPr>
        <w:t xml:space="preserve">connection </w:t>
      </w:r>
      <w:r w:rsidR="00C8448A">
        <w:rPr>
          <w:rFonts w:ascii="Calibri" w:hAnsi="Calibri"/>
          <w:bCs/>
          <w:sz w:val="22"/>
          <w:szCs w:val="22"/>
          <w:lang w:val="en-NZ"/>
        </w:rPr>
        <w:t>in the new proposals to avoid time</w:t>
      </w:r>
      <w:r w:rsidR="00EB3227">
        <w:rPr>
          <w:rFonts w:ascii="Calibri" w:hAnsi="Calibri"/>
          <w:bCs/>
          <w:sz w:val="22"/>
          <w:szCs w:val="22"/>
          <w:lang w:val="en-NZ"/>
        </w:rPr>
        <w:t>-</w:t>
      </w:r>
      <w:r w:rsidR="00C8448A">
        <w:rPr>
          <w:rFonts w:ascii="Calibri" w:hAnsi="Calibri"/>
          <w:bCs/>
          <w:sz w:val="22"/>
          <w:szCs w:val="22"/>
          <w:lang w:val="en-NZ"/>
        </w:rPr>
        <w:t>consuming cross-check</w:t>
      </w:r>
      <w:r w:rsidR="002D131A">
        <w:rPr>
          <w:rFonts w:ascii="Calibri" w:hAnsi="Calibri"/>
          <w:bCs/>
          <w:sz w:val="22"/>
          <w:szCs w:val="22"/>
          <w:lang w:val="en-NZ"/>
        </w:rPr>
        <w:t>ing of</w:t>
      </w:r>
      <w:r w:rsidR="00C8448A">
        <w:rPr>
          <w:rFonts w:ascii="Calibri" w:hAnsi="Calibri"/>
          <w:bCs/>
          <w:sz w:val="22"/>
          <w:szCs w:val="22"/>
          <w:lang w:val="en-NZ"/>
        </w:rPr>
        <w:t xml:space="preserve"> details.</w:t>
      </w:r>
    </w:p>
    <w:p w:rsidR="00082F71" w:rsidRPr="00082F71" w:rsidRDefault="001A42D5" w:rsidP="0098324C">
      <w:pPr>
        <w:autoSpaceDE w:val="0"/>
        <w:autoSpaceDN w:val="0"/>
        <w:adjustRightInd w:val="0"/>
        <w:spacing w:after="120"/>
        <w:rPr>
          <w:rFonts w:ascii="Calibri" w:eastAsiaTheme="minorHAnsi" w:hAnsi="Calibri" w:cs="Arial"/>
          <w:b/>
          <w:bCs/>
          <w:color w:val="000000"/>
          <w:sz w:val="22"/>
          <w:szCs w:val="22"/>
          <w:lang w:val="en-GB" w:eastAsia="en-US"/>
        </w:rPr>
      </w:pPr>
      <w:r>
        <w:rPr>
          <w:rFonts w:ascii="Calibri" w:eastAsiaTheme="minorHAnsi" w:hAnsi="Calibri" w:cs="Arial"/>
          <w:b/>
          <w:bCs/>
          <w:color w:val="000000"/>
          <w:sz w:val="22"/>
          <w:szCs w:val="22"/>
          <w:lang w:val="en-GB" w:eastAsia="en-US"/>
        </w:rPr>
        <w:br/>
      </w:r>
      <w:r w:rsidR="00082F71" w:rsidRPr="00082F71">
        <w:rPr>
          <w:rFonts w:ascii="Calibri" w:eastAsiaTheme="minorHAnsi" w:hAnsi="Calibri" w:cs="Arial"/>
          <w:b/>
          <w:bCs/>
          <w:color w:val="000000"/>
          <w:sz w:val="22"/>
          <w:szCs w:val="22"/>
          <w:lang w:val="en-GB" w:eastAsia="en-US"/>
        </w:rPr>
        <w:t xml:space="preserve">Action required of SCUFN </w:t>
      </w:r>
    </w:p>
    <w:p w:rsidR="00082F71" w:rsidRPr="00082F71" w:rsidRDefault="006F6286" w:rsidP="00082F71">
      <w:pPr>
        <w:autoSpaceDE w:val="0"/>
        <w:autoSpaceDN w:val="0"/>
        <w:adjustRightInd w:val="0"/>
        <w:rPr>
          <w:rFonts w:ascii="Calibri" w:eastAsiaTheme="minorHAnsi" w:hAnsi="Calibri" w:cs="Arial"/>
          <w:color w:val="000000"/>
          <w:sz w:val="22"/>
          <w:szCs w:val="22"/>
          <w:lang w:val="en-GB" w:eastAsia="en-US"/>
        </w:rPr>
      </w:pPr>
      <w:r>
        <w:rPr>
          <w:rFonts w:ascii="Calibri" w:eastAsiaTheme="minorHAnsi" w:hAnsi="Calibri" w:cs="Arial"/>
          <w:color w:val="000000"/>
          <w:sz w:val="22"/>
          <w:szCs w:val="22"/>
          <w:lang w:val="en-GB" w:eastAsia="en-US"/>
        </w:rPr>
        <w:t>1</w:t>
      </w:r>
      <w:r w:rsidR="004659A7">
        <w:rPr>
          <w:rFonts w:ascii="Calibri" w:eastAsiaTheme="minorHAnsi" w:hAnsi="Calibri" w:cs="Arial"/>
          <w:color w:val="000000"/>
          <w:sz w:val="22"/>
          <w:szCs w:val="22"/>
          <w:lang w:val="en-GB" w:eastAsia="en-US"/>
        </w:rPr>
        <w:t>1</w:t>
      </w:r>
      <w:r w:rsidR="00082F71" w:rsidRPr="00082F71">
        <w:rPr>
          <w:rFonts w:ascii="Calibri" w:eastAsiaTheme="minorHAnsi" w:hAnsi="Calibri" w:cs="Arial"/>
          <w:color w:val="000000"/>
          <w:sz w:val="22"/>
          <w:szCs w:val="22"/>
          <w:lang w:val="en-GB" w:eastAsia="en-US"/>
        </w:rPr>
        <w:t xml:space="preserve">. SCUFN is invited to: </w:t>
      </w:r>
    </w:p>
    <w:p w:rsidR="00082F71" w:rsidRPr="00082F71" w:rsidRDefault="00082F71" w:rsidP="00082F71">
      <w:pPr>
        <w:autoSpaceDE w:val="0"/>
        <w:autoSpaceDN w:val="0"/>
        <w:adjustRightInd w:val="0"/>
        <w:ind w:firstLine="567"/>
        <w:rPr>
          <w:rFonts w:ascii="Calibri" w:eastAsiaTheme="minorHAnsi" w:hAnsi="Calibri" w:cs="Arial"/>
          <w:color w:val="000000"/>
          <w:sz w:val="22"/>
          <w:szCs w:val="22"/>
          <w:lang w:val="en-GB" w:eastAsia="en-US"/>
        </w:rPr>
      </w:pPr>
      <w:r w:rsidRPr="00082F71">
        <w:rPr>
          <w:rFonts w:ascii="Calibri" w:eastAsiaTheme="minorHAnsi" w:hAnsi="Calibri" w:cs="Arial"/>
          <w:color w:val="000000"/>
          <w:sz w:val="22"/>
          <w:szCs w:val="22"/>
          <w:lang w:val="en-GB" w:eastAsia="en-US"/>
        </w:rPr>
        <w:t xml:space="preserve">a. note this report </w:t>
      </w:r>
    </w:p>
    <w:p w:rsidR="00082F71" w:rsidRPr="00082F71" w:rsidRDefault="00082F71" w:rsidP="00082F71">
      <w:pPr>
        <w:autoSpaceDE w:val="0"/>
        <w:autoSpaceDN w:val="0"/>
        <w:adjustRightInd w:val="0"/>
        <w:spacing w:after="120"/>
        <w:ind w:firstLine="567"/>
        <w:rPr>
          <w:rFonts w:ascii="Calibri" w:hAnsi="Calibri"/>
          <w:bCs/>
          <w:sz w:val="22"/>
          <w:szCs w:val="22"/>
          <w:lang w:val="en-GB"/>
        </w:rPr>
      </w:pPr>
      <w:r w:rsidRPr="00082F71">
        <w:rPr>
          <w:rFonts w:ascii="Calibri" w:eastAsiaTheme="minorHAnsi" w:hAnsi="Calibri" w:cs="Arial"/>
          <w:color w:val="000000"/>
          <w:sz w:val="22"/>
          <w:szCs w:val="22"/>
          <w:lang w:val="en-GB" w:eastAsia="en-US"/>
        </w:rPr>
        <w:t>b. consider the recommendations in section</w:t>
      </w:r>
      <w:r w:rsidR="00642892">
        <w:rPr>
          <w:rFonts w:ascii="Calibri" w:eastAsiaTheme="minorHAnsi" w:hAnsi="Calibri" w:cs="Arial"/>
          <w:color w:val="000000"/>
          <w:sz w:val="22"/>
          <w:szCs w:val="22"/>
          <w:lang w:val="en-GB" w:eastAsia="en-US"/>
        </w:rPr>
        <w:t>s</w:t>
      </w:r>
      <w:r w:rsidRPr="00082F71">
        <w:rPr>
          <w:rFonts w:ascii="Calibri" w:eastAsiaTheme="minorHAnsi" w:hAnsi="Calibri" w:cs="Arial"/>
          <w:color w:val="000000"/>
          <w:sz w:val="22"/>
          <w:szCs w:val="22"/>
          <w:lang w:val="en-GB" w:eastAsia="en-US"/>
        </w:rPr>
        <w:t xml:space="preserve"> </w:t>
      </w:r>
      <w:r w:rsidR="007A72DD">
        <w:rPr>
          <w:rFonts w:ascii="Calibri" w:eastAsiaTheme="minorHAnsi" w:hAnsi="Calibri" w:cs="Arial"/>
          <w:color w:val="000000"/>
          <w:sz w:val="22"/>
          <w:szCs w:val="22"/>
          <w:lang w:val="en-GB" w:eastAsia="en-US"/>
        </w:rPr>
        <w:t>7</w:t>
      </w:r>
      <w:r w:rsidR="004659A7">
        <w:rPr>
          <w:rFonts w:ascii="Calibri" w:eastAsiaTheme="minorHAnsi" w:hAnsi="Calibri" w:cs="Arial"/>
          <w:color w:val="000000"/>
          <w:sz w:val="22"/>
          <w:szCs w:val="22"/>
          <w:lang w:val="en-GB" w:eastAsia="en-US"/>
        </w:rPr>
        <w:t>,</w:t>
      </w:r>
      <w:r w:rsidR="00642892">
        <w:rPr>
          <w:rFonts w:ascii="Calibri" w:eastAsiaTheme="minorHAnsi" w:hAnsi="Calibri" w:cs="Arial"/>
          <w:color w:val="000000"/>
          <w:sz w:val="22"/>
          <w:szCs w:val="22"/>
          <w:lang w:val="en-GB" w:eastAsia="en-US"/>
        </w:rPr>
        <w:t xml:space="preserve"> </w:t>
      </w:r>
      <w:r w:rsidR="007A72DD">
        <w:rPr>
          <w:rFonts w:ascii="Calibri" w:eastAsiaTheme="minorHAnsi" w:hAnsi="Calibri" w:cs="Arial"/>
          <w:color w:val="000000"/>
          <w:sz w:val="22"/>
          <w:szCs w:val="22"/>
          <w:lang w:val="en-GB" w:eastAsia="en-US"/>
        </w:rPr>
        <w:t>8</w:t>
      </w:r>
      <w:r w:rsidR="004659A7">
        <w:rPr>
          <w:rFonts w:ascii="Calibri" w:eastAsiaTheme="minorHAnsi" w:hAnsi="Calibri" w:cs="Arial"/>
          <w:color w:val="000000"/>
          <w:sz w:val="22"/>
          <w:szCs w:val="22"/>
          <w:lang w:val="en-GB" w:eastAsia="en-US"/>
        </w:rPr>
        <w:t xml:space="preserve"> and 9</w:t>
      </w:r>
      <w:r w:rsidR="00EB3227">
        <w:rPr>
          <w:rFonts w:ascii="Calibri" w:eastAsiaTheme="minorHAnsi" w:hAnsi="Calibri" w:cs="Arial"/>
          <w:color w:val="000000"/>
          <w:sz w:val="22"/>
          <w:szCs w:val="22"/>
          <w:lang w:val="en-GB" w:eastAsia="en-US"/>
        </w:rPr>
        <w:t xml:space="preserve">, and the comments in section </w:t>
      </w:r>
      <w:r w:rsidR="00BE61BE">
        <w:rPr>
          <w:rFonts w:ascii="Calibri" w:eastAsiaTheme="minorHAnsi" w:hAnsi="Calibri" w:cs="Arial"/>
          <w:color w:val="000000"/>
          <w:sz w:val="22"/>
          <w:szCs w:val="22"/>
          <w:lang w:val="en-GB" w:eastAsia="en-US"/>
        </w:rPr>
        <w:t>10</w:t>
      </w:r>
      <w:r w:rsidRPr="00082F71">
        <w:rPr>
          <w:rFonts w:ascii="Calibri" w:eastAsiaTheme="minorHAnsi" w:hAnsi="Calibri" w:cs="Arial"/>
          <w:color w:val="000000"/>
          <w:sz w:val="22"/>
          <w:szCs w:val="22"/>
          <w:lang w:val="en-GB" w:eastAsia="en-US"/>
        </w:rPr>
        <w:t>.</w:t>
      </w:r>
    </w:p>
    <w:p w:rsidR="00082F71" w:rsidRPr="001037A0" w:rsidRDefault="00082F71" w:rsidP="00082F71">
      <w:pPr>
        <w:autoSpaceDE w:val="0"/>
        <w:autoSpaceDN w:val="0"/>
        <w:adjustRightInd w:val="0"/>
        <w:spacing w:after="120"/>
        <w:ind w:firstLine="567"/>
        <w:rPr>
          <w:rFonts w:ascii="Calibri" w:hAnsi="Calibri"/>
          <w:bCs/>
          <w:sz w:val="22"/>
          <w:szCs w:val="22"/>
          <w:lang w:val="en-NZ"/>
        </w:rPr>
        <w:sectPr w:rsidR="00082F71" w:rsidRPr="001037A0" w:rsidSect="007760F9">
          <w:pgSz w:w="11906" w:h="16838"/>
          <w:pgMar w:top="1417" w:right="1417" w:bottom="1417" w:left="1417" w:header="708" w:footer="708" w:gutter="0"/>
          <w:cols w:space="708"/>
          <w:docGrid w:linePitch="360"/>
        </w:sectPr>
      </w:pPr>
    </w:p>
    <w:p w:rsidR="00D4463D" w:rsidRPr="009352A2" w:rsidRDefault="00D4463D" w:rsidP="00D4463D">
      <w:pPr>
        <w:pStyle w:val="ListParagraph"/>
        <w:autoSpaceDE w:val="0"/>
        <w:autoSpaceDN w:val="0"/>
        <w:adjustRightInd w:val="0"/>
        <w:spacing w:after="120"/>
        <w:ind w:left="1080"/>
        <w:jc w:val="right"/>
        <w:rPr>
          <w:rFonts w:asciiTheme="minorHAnsi" w:hAnsiTheme="minorHAnsi"/>
          <w:b/>
          <w:sz w:val="22"/>
          <w:szCs w:val="22"/>
          <w:lang w:val="en-GB"/>
        </w:rPr>
      </w:pPr>
      <w:bookmarkStart w:id="0" w:name="AnnexA"/>
      <w:bookmarkEnd w:id="0"/>
      <w:r w:rsidRPr="009352A2">
        <w:rPr>
          <w:rFonts w:asciiTheme="minorHAnsi" w:hAnsiTheme="minorHAnsi"/>
          <w:b/>
          <w:sz w:val="22"/>
          <w:szCs w:val="22"/>
          <w:lang w:val="en-GB"/>
        </w:rPr>
        <w:lastRenderedPageBreak/>
        <w:t>Annex A to SCUFN</w:t>
      </w:r>
      <w:r w:rsidR="00EC1F4F">
        <w:rPr>
          <w:rFonts w:asciiTheme="minorHAnsi" w:hAnsiTheme="minorHAnsi"/>
          <w:b/>
          <w:sz w:val="22"/>
          <w:szCs w:val="22"/>
          <w:lang w:val="en-GB"/>
        </w:rPr>
        <w:t>3</w:t>
      </w:r>
      <w:r w:rsidR="004D6711">
        <w:rPr>
          <w:rFonts w:asciiTheme="minorHAnsi" w:hAnsiTheme="minorHAnsi"/>
          <w:b/>
          <w:sz w:val="22"/>
          <w:szCs w:val="22"/>
          <w:lang w:val="en-GB"/>
        </w:rPr>
        <w:t>3</w:t>
      </w:r>
      <w:r w:rsidRPr="009352A2">
        <w:rPr>
          <w:rFonts w:asciiTheme="minorHAnsi" w:hAnsiTheme="minorHAnsi"/>
          <w:b/>
          <w:sz w:val="22"/>
          <w:szCs w:val="22"/>
          <w:lang w:val="en-GB"/>
        </w:rPr>
        <w:t>-</w:t>
      </w:r>
      <w:r w:rsidR="004B35AB">
        <w:rPr>
          <w:rFonts w:asciiTheme="minorHAnsi" w:hAnsiTheme="minorHAnsi"/>
          <w:b/>
          <w:sz w:val="22"/>
          <w:szCs w:val="22"/>
          <w:lang w:val="en-GB"/>
        </w:rPr>
        <w:t>07.2</w:t>
      </w:r>
      <w:r w:rsidR="00805706">
        <w:rPr>
          <w:rFonts w:asciiTheme="minorHAnsi" w:hAnsiTheme="minorHAnsi"/>
          <w:b/>
          <w:sz w:val="22"/>
          <w:szCs w:val="22"/>
          <w:lang w:val="en-GB"/>
        </w:rPr>
        <w:t>D Rev1</w:t>
      </w:r>
    </w:p>
    <w:p w:rsidR="00D4463D" w:rsidRPr="00D4463D" w:rsidRDefault="00D4463D" w:rsidP="00D4463D">
      <w:pPr>
        <w:pStyle w:val="ListParagraph"/>
        <w:autoSpaceDE w:val="0"/>
        <w:autoSpaceDN w:val="0"/>
        <w:adjustRightInd w:val="0"/>
        <w:spacing w:after="120"/>
        <w:ind w:left="1080"/>
        <w:rPr>
          <w:rFonts w:asciiTheme="minorHAnsi" w:hAnsiTheme="minorHAnsi"/>
          <w:sz w:val="22"/>
          <w:szCs w:val="22"/>
          <w:lang w:val="en-GB"/>
        </w:rPr>
      </w:pPr>
    </w:p>
    <w:p w:rsidR="007E4E31" w:rsidRPr="0008715F" w:rsidRDefault="007E4E31" w:rsidP="00D4463D">
      <w:pPr>
        <w:pStyle w:val="ListParagraph"/>
        <w:autoSpaceDE w:val="0"/>
        <w:autoSpaceDN w:val="0"/>
        <w:adjustRightInd w:val="0"/>
        <w:spacing w:after="120"/>
        <w:ind w:left="0"/>
        <w:jc w:val="center"/>
        <w:rPr>
          <w:rFonts w:asciiTheme="minorHAnsi" w:hAnsiTheme="minorHAnsi"/>
          <w:sz w:val="22"/>
          <w:szCs w:val="22"/>
          <w:lang w:val="en-GB"/>
        </w:rPr>
      </w:pPr>
      <w:r w:rsidRPr="0008715F">
        <w:rPr>
          <w:rFonts w:asciiTheme="minorHAnsi" w:hAnsiTheme="minorHAnsi"/>
          <w:b/>
          <w:bCs/>
          <w:sz w:val="22"/>
          <w:szCs w:val="22"/>
          <w:lang w:val="en-NZ"/>
        </w:rPr>
        <w:t xml:space="preserve">DECISIONS </w:t>
      </w:r>
      <w:r w:rsidR="00D769F4">
        <w:rPr>
          <w:rFonts w:asciiTheme="minorHAnsi" w:hAnsiTheme="minorHAnsi"/>
          <w:b/>
          <w:bCs/>
          <w:sz w:val="22"/>
          <w:szCs w:val="22"/>
          <w:lang w:val="en-NZ"/>
        </w:rPr>
        <w:t>AND</w:t>
      </w:r>
      <w:r w:rsidRPr="0008715F">
        <w:rPr>
          <w:rFonts w:asciiTheme="minorHAnsi" w:hAnsiTheme="minorHAnsi"/>
          <w:b/>
          <w:bCs/>
          <w:sz w:val="22"/>
          <w:szCs w:val="22"/>
          <w:lang w:val="en-NZ"/>
        </w:rPr>
        <w:t xml:space="preserve"> ACTIONS FROM SCUFN-</w:t>
      </w:r>
      <w:r w:rsidR="008E7D4F">
        <w:rPr>
          <w:rFonts w:asciiTheme="minorHAnsi" w:hAnsiTheme="minorHAnsi"/>
          <w:b/>
          <w:bCs/>
          <w:sz w:val="22"/>
          <w:szCs w:val="22"/>
          <w:lang w:val="en-NZ"/>
        </w:rPr>
        <w:t>3</w:t>
      </w:r>
      <w:r w:rsidR="004D6711">
        <w:rPr>
          <w:rFonts w:asciiTheme="minorHAnsi" w:hAnsiTheme="minorHAnsi"/>
          <w:b/>
          <w:bCs/>
          <w:sz w:val="22"/>
          <w:szCs w:val="22"/>
          <w:lang w:val="en-NZ"/>
        </w:rPr>
        <w:t>2</w:t>
      </w:r>
      <w:r w:rsidR="00D4463D">
        <w:rPr>
          <w:rFonts w:asciiTheme="minorHAnsi" w:hAnsiTheme="minorHAnsi"/>
          <w:b/>
          <w:bCs/>
          <w:sz w:val="22"/>
          <w:szCs w:val="22"/>
          <w:lang w:val="en-NZ"/>
        </w:rPr>
        <w:t>,</w:t>
      </w:r>
      <w:r w:rsidRPr="0008715F">
        <w:rPr>
          <w:rFonts w:asciiTheme="minorHAnsi" w:hAnsiTheme="minorHAnsi"/>
          <w:b/>
          <w:bCs/>
          <w:sz w:val="22"/>
          <w:szCs w:val="22"/>
          <w:lang w:val="en-NZ"/>
        </w:rPr>
        <w:t xml:space="preserve"> </w:t>
      </w:r>
      <w:r w:rsidR="009352A2">
        <w:rPr>
          <w:rFonts w:asciiTheme="minorHAnsi" w:hAnsiTheme="minorHAnsi"/>
          <w:b/>
          <w:bCs/>
          <w:sz w:val="22"/>
          <w:szCs w:val="22"/>
          <w:lang w:val="en-NZ"/>
        </w:rPr>
        <w:br/>
      </w:r>
      <w:r w:rsidRPr="0008715F">
        <w:rPr>
          <w:rFonts w:asciiTheme="minorHAnsi" w:hAnsiTheme="minorHAnsi"/>
          <w:b/>
          <w:bCs/>
          <w:caps/>
          <w:sz w:val="22"/>
          <w:szCs w:val="22"/>
          <w:lang w:val="en-NZ"/>
        </w:rPr>
        <w:t xml:space="preserve">relating </w:t>
      </w:r>
      <w:r w:rsidR="009352A2">
        <w:rPr>
          <w:rFonts w:asciiTheme="minorHAnsi" w:hAnsiTheme="minorHAnsi"/>
          <w:b/>
          <w:bCs/>
          <w:caps/>
          <w:sz w:val="22"/>
          <w:szCs w:val="22"/>
          <w:lang w:val="en-NZ"/>
        </w:rPr>
        <w:t xml:space="preserve">TO </w:t>
      </w:r>
      <w:r w:rsidR="00D4463D">
        <w:rPr>
          <w:rFonts w:asciiTheme="minorHAnsi" w:hAnsiTheme="minorHAnsi"/>
          <w:b/>
          <w:bCs/>
          <w:caps/>
          <w:sz w:val="22"/>
          <w:szCs w:val="22"/>
          <w:lang w:val="en-NZ"/>
        </w:rPr>
        <w:t>PENDING NAMES</w:t>
      </w:r>
    </w:p>
    <w:p w:rsidR="007E4E31" w:rsidRPr="0008715F" w:rsidRDefault="007E4E31" w:rsidP="007E4E31">
      <w:pPr>
        <w:autoSpaceDE w:val="0"/>
        <w:autoSpaceDN w:val="0"/>
        <w:adjustRightInd w:val="0"/>
        <w:spacing w:after="120"/>
        <w:rPr>
          <w:rFonts w:asciiTheme="minorHAnsi" w:hAnsiTheme="minorHAnsi"/>
          <w:sz w:val="22"/>
          <w:szCs w:val="22"/>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827"/>
        <w:gridCol w:w="1276"/>
        <w:gridCol w:w="3119"/>
      </w:tblGrid>
      <w:tr w:rsidR="00AA07F9" w:rsidRPr="0008715F" w:rsidTr="00567378">
        <w:trPr>
          <w:cantSplit/>
          <w:tblHeader/>
          <w:jc w:val="center"/>
        </w:trPr>
        <w:tc>
          <w:tcPr>
            <w:tcW w:w="1838" w:type="dxa"/>
            <w:tcBorders>
              <w:bottom w:val="single" w:sz="4" w:space="0" w:color="auto"/>
            </w:tcBorders>
            <w:shd w:val="clear" w:color="auto" w:fill="A6A6A6" w:themeFill="background1" w:themeFillShade="A6"/>
            <w:vAlign w:val="center"/>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Decision/</w:t>
            </w:r>
            <w:r w:rsidRPr="0008715F">
              <w:rPr>
                <w:rFonts w:asciiTheme="minorHAnsi" w:hAnsiTheme="minorHAnsi"/>
                <w:b/>
                <w:bCs/>
                <w:sz w:val="22"/>
                <w:szCs w:val="22"/>
                <w:lang w:val="en-NZ"/>
              </w:rPr>
              <w:br/>
              <w:t>Action</w:t>
            </w:r>
          </w:p>
        </w:tc>
        <w:tc>
          <w:tcPr>
            <w:tcW w:w="3827" w:type="dxa"/>
            <w:tcBorders>
              <w:bottom w:val="single" w:sz="4" w:space="0" w:color="auto"/>
            </w:tcBorders>
            <w:shd w:val="clear" w:color="auto" w:fill="A6A6A6" w:themeFill="background1" w:themeFillShade="A6"/>
            <w:vAlign w:val="center"/>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Details</w:t>
            </w:r>
          </w:p>
        </w:tc>
        <w:tc>
          <w:tcPr>
            <w:tcW w:w="1276" w:type="dxa"/>
            <w:tcBorders>
              <w:bottom w:val="single" w:sz="4" w:space="0" w:color="auto"/>
            </w:tcBorders>
            <w:shd w:val="clear" w:color="auto" w:fill="A6A6A6" w:themeFill="background1" w:themeFillShade="A6"/>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Status</w:t>
            </w:r>
          </w:p>
          <w:p w:rsidR="00AA07F9" w:rsidRPr="0008715F" w:rsidRDefault="00AA07F9" w:rsidP="009E7F2B">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w:t>
            </w:r>
            <w:r w:rsidR="009E7F2B">
              <w:rPr>
                <w:rFonts w:asciiTheme="minorHAnsi" w:hAnsiTheme="minorHAnsi"/>
                <w:b/>
                <w:bCs/>
                <w:sz w:val="22"/>
                <w:szCs w:val="22"/>
                <w:lang w:val="en-NZ"/>
              </w:rPr>
              <w:t>Sept</w:t>
            </w:r>
            <w:r w:rsidRPr="0008715F">
              <w:rPr>
                <w:rFonts w:asciiTheme="minorHAnsi" w:hAnsiTheme="minorHAnsi"/>
                <w:b/>
                <w:bCs/>
                <w:sz w:val="22"/>
                <w:szCs w:val="22"/>
                <w:lang w:val="en-NZ"/>
              </w:rPr>
              <w:t xml:space="preserve"> 20</w:t>
            </w:r>
            <w:r w:rsidR="003C5936">
              <w:rPr>
                <w:rFonts w:asciiTheme="minorHAnsi" w:hAnsiTheme="minorHAnsi"/>
                <w:b/>
                <w:bCs/>
                <w:sz w:val="22"/>
                <w:szCs w:val="22"/>
                <w:lang w:val="en-NZ"/>
              </w:rPr>
              <w:t>20</w:t>
            </w:r>
            <w:r w:rsidRPr="0008715F">
              <w:rPr>
                <w:rFonts w:asciiTheme="minorHAnsi" w:hAnsiTheme="minorHAnsi"/>
                <w:b/>
                <w:bCs/>
                <w:sz w:val="22"/>
                <w:szCs w:val="22"/>
                <w:lang w:val="en-NZ"/>
              </w:rPr>
              <w:t>)</w:t>
            </w:r>
          </w:p>
        </w:tc>
        <w:tc>
          <w:tcPr>
            <w:tcW w:w="3119" w:type="dxa"/>
            <w:tcBorders>
              <w:bottom w:val="single" w:sz="4" w:space="0" w:color="auto"/>
            </w:tcBorders>
            <w:shd w:val="clear" w:color="auto" w:fill="A6A6A6" w:themeFill="background1" w:themeFillShade="A6"/>
          </w:tcPr>
          <w:p w:rsidR="00AA07F9" w:rsidRPr="0008715F" w:rsidRDefault="00AA07F9" w:rsidP="002E51DA">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Comments</w:t>
            </w:r>
          </w:p>
        </w:tc>
      </w:tr>
      <w:tr w:rsidR="00790A1E" w:rsidRPr="0079276E" w:rsidTr="00957068">
        <w:trPr>
          <w:cantSplit/>
          <w:jc w:val="center"/>
        </w:trPr>
        <w:tc>
          <w:tcPr>
            <w:tcW w:w="1838" w:type="dxa"/>
            <w:tcBorders>
              <w:bottom w:val="single" w:sz="4" w:space="0" w:color="auto"/>
            </w:tcBorders>
            <w:shd w:val="clear" w:color="auto" w:fill="FFC000"/>
            <w:vAlign w:val="center"/>
          </w:tcPr>
          <w:p w:rsidR="00790A1E" w:rsidRPr="0008715F" w:rsidRDefault="00790A1E" w:rsidP="006B01A5">
            <w:pPr>
              <w:spacing w:before="40" w:after="40"/>
              <w:jc w:val="center"/>
              <w:rPr>
                <w:rFonts w:asciiTheme="minorHAnsi" w:hAnsiTheme="minorHAnsi"/>
                <w:b/>
                <w:sz w:val="22"/>
                <w:szCs w:val="22"/>
                <w:highlight w:val="yellow"/>
                <w:lang w:val="en-GB"/>
              </w:rPr>
            </w:pPr>
          </w:p>
        </w:tc>
        <w:tc>
          <w:tcPr>
            <w:tcW w:w="3827" w:type="dxa"/>
            <w:tcBorders>
              <w:bottom w:val="single" w:sz="4" w:space="0" w:color="auto"/>
            </w:tcBorders>
            <w:shd w:val="clear" w:color="auto" w:fill="FFC000"/>
            <w:vAlign w:val="center"/>
          </w:tcPr>
          <w:p w:rsidR="00790A1E" w:rsidRPr="0008715F" w:rsidRDefault="00790A1E" w:rsidP="006B01A5">
            <w:pPr>
              <w:spacing w:before="40" w:after="40"/>
              <w:rPr>
                <w:rFonts w:asciiTheme="minorHAnsi" w:hAnsiTheme="minorHAnsi"/>
                <w:b/>
                <w:sz w:val="22"/>
                <w:szCs w:val="22"/>
                <w:highlight w:val="yellow"/>
                <w:lang w:val="en-NZ"/>
              </w:rPr>
            </w:pPr>
            <w:r w:rsidRPr="0008715F">
              <w:rPr>
                <w:rFonts w:asciiTheme="minorHAnsi" w:hAnsiTheme="minorHAnsi"/>
                <w:b/>
                <w:bCs/>
                <w:sz w:val="22"/>
                <w:szCs w:val="22"/>
                <w:lang w:val="en-GB"/>
              </w:rPr>
              <w:t>Proposals Submitted during Intersessional Period</w:t>
            </w:r>
          </w:p>
        </w:tc>
        <w:tc>
          <w:tcPr>
            <w:tcW w:w="1276" w:type="dxa"/>
            <w:tcBorders>
              <w:bottom w:val="single" w:sz="4" w:space="0" w:color="auto"/>
            </w:tcBorders>
            <w:shd w:val="clear" w:color="auto" w:fill="FFC000"/>
          </w:tcPr>
          <w:p w:rsidR="00790A1E" w:rsidRPr="0008715F" w:rsidRDefault="00790A1E" w:rsidP="006B01A5">
            <w:pPr>
              <w:spacing w:before="40" w:after="40"/>
              <w:jc w:val="center"/>
              <w:rPr>
                <w:rFonts w:asciiTheme="minorHAnsi" w:hAnsiTheme="minorHAnsi"/>
                <w:b/>
                <w:iCs/>
                <w:sz w:val="22"/>
                <w:szCs w:val="22"/>
                <w:lang w:val="en-NZ"/>
              </w:rPr>
            </w:pPr>
          </w:p>
        </w:tc>
        <w:tc>
          <w:tcPr>
            <w:tcW w:w="3119" w:type="dxa"/>
            <w:tcBorders>
              <w:bottom w:val="single" w:sz="4" w:space="0" w:color="auto"/>
            </w:tcBorders>
            <w:shd w:val="clear" w:color="auto" w:fill="FFC000"/>
          </w:tcPr>
          <w:p w:rsidR="00790A1E" w:rsidRPr="0008715F" w:rsidRDefault="00790A1E" w:rsidP="0036355E">
            <w:pPr>
              <w:spacing w:before="40" w:after="40"/>
              <w:rPr>
                <w:rFonts w:asciiTheme="minorHAnsi" w:hAnsiTheme="minorHAnsi"/>
                <w:b/>
                <w:iCs/>
                <w:sz w:val="22"/>
                <w:szCs w:val="22"/>
                <w:lang w:val="en-NZ"/>
              </w:rPr>
            </w:pPr>
          </w:p>
        </w:tc>
      </w:tr>
      <w:tr w:rsidR="005F1CC7" w:rsidRPr="004D6711" w:rsidTr="00957068">
        <w:trPr>
          <w:cantSplit/>
          <w:jc w:val="center"/>
        </w:trPr>
        <w:tc>
          <w:tcPr>
            <w:tcW w:w="1838" w:type="dxa"/>
            <w:shd w:val="clear" w:color="auto" w:fill="C6D9F1"/>
            <w:vAlign w:val="center"/>
          </w:tcPr>
          <w:p w:rsidR="005F1CC7" w:rsidRPr="004D6711" w:rsidRDefault="005F1CC7" w:rsidP="006B01A5">
            <w:pPr>
              <w:spacing w:before="40" w:after="40"/>
              <w:jc w:val="center"/>
              <w:rPr>
                <w:rFonts w:asciiTheme="minorHAnsi" w:hAnsiTheme="minorHAnsi"/>
                <w:b/>
                <w:sz w:val="22"/>
                <w:szCs w:val="22"/>
                <w:lang w:val="en-GB"/>
              </w:rPr>
            </w:pPr>
            <w:bookmarkStart w:id="1" w:name="SCUFN2710"/>
            <w:bookmarkStart w:id="2" w:name="SCUFN2711"/>
            <w:bookmarkStart w:id="3" w:name="SCUFN2712"/>
            <w:bookmarkStart w:id="4" w:name="SCUFN2713"/>
            <w:bookmarkEnd w:id="1"/>
            <w:bookmarkEnd w:id="2"/>
            <w:bookmarkEnd w:id="3"/>
            <w:bookmarkEnd w:id="4"/>
          </w:p>
        </w:tc>
        <w:tc>
          <w:tcPr>
            <w:tcW w:w="3827" w:type="dxa"/>
            <w:shd w:val="clear" w:color="auto" w:fill="C6D9F1"/>
            <w:vAlign w:val="center"/>
          </w:tcPr>
          <w:p w:rsidR="005F1CC7" w:rsidRPr="004D6711" w:rsidRDefault="004D6711" w:rsidP="006B01A5">
            <w:pPr>
              <w:spacing w:before="40" w:after="40"/>
              <w:jc w:val="center"/>
              <w:rPr>
                <w:rFonts w:asciiTheme="minorHAnsi" w:hAnsiTheme="minorHAnsi"/>
                <w:b/>
                <w:sz w:val="22"/>
                <w:szCs w:val="22"/>
                <w:lang w:val="en-US"/>
              </w:rPr>
            </w:pPr>
            <w:r w:rsidRPr="004D6711">
              <w:rPr>
                <w:rFonts w:asciiTheme="minorHAnsi" w:hAnsiTheme="minorHAnsi"/>
                <w:b/>
                <w:sz w:val="22"/>
                <w:szCs w:val="22"/>
              </w:rPr>
              <w:t>From USA, Rutgers University</w:t>
            </w:r>
          </w:p>
        </w:tc>
        <w:tc>
          <w:tcPr>
            <w:tcW w:w="1276" w:type="dxa"/>
            <w:shd w:val="clear" w:color="auto" w:fill="C6D9F1"/>
          </w:tcPr>
          <w:p w:rsidR="005F1CC7" w:rsidRPr="004D6711" w:rsidRDefault="005F1CC7" w:rsidP="006B01A5">
            <w:pPr>
              <w:spacing w:before="40" w:after="40"/>
              <w:jc w:val="center"/>
              <w:rPr>
                <w:rFonts w:asciiTheme="minorHAnsi" w:hAnsiTheme="minorHAnsi"/>
                <w:b/>
                <w:sz w:val="22"/>
                <w:szCs w:val="22"/>
                <w:lang w:val="en-US"/>
              </w:rPr>
            </w:pPr>
          </w:p>
        </w:tc>
        <w:tc>
          <w:tcPr>
            <w:tcW w:w="3119" w:type="dxa"/>
            <w:shd w:val="clear" w:color="auto" w:fill="C6D9F1"/>
          </w:tcPr>
          <w:p w:rsidR="005F1CC7" w:rsidRPr="004D6711" w:rsidRDefault="005F1CC7" w:rsidP="0036355E">
            <w:pPr>
              <w:spacing w:before="40" w:after="40"/>
              <w:rPr>
                <w:rFonts w:asciiTheme="minorHAnsi" w:hAnsiTheme="minorHAnsi"/>
                <w:b/>
                <w:sz w:val="22"/>
                <w:szCs w:val="22"/>
                <w:lang w:val="en-US"/>
              </w:rPr>
            </w:pPr>
          </w:p>
        </w:tc>
      </w:tr>
      <w:tr w:rsidR="005824CB" w:rsidRPr="009131D5" w:rsidTr="00957068">
        <w:trPr>
          <w:cantSplit/>
          <w:jc w:val="center"/>
        </w:trPr>
        <w:tc>
          <w:tcPr>
            <w:tcW w:w="1838" w:type="dxa"/>
            <w:tcBorders>
              <w:bottom w:val="single" w:sz="4" w:space="0" w:color="auto"/>
            </w:tcBorders>
            <w:vAlign w:val="center"/>
          </w:tcPr>
          <w:p w:rsidR="005824CB" w:rsidRPr="000A6FDF" w:rsidRDefault="000A6FDF" w:rsidP="008826C8">
            <w:pPr>
              <w:spacing w:before="40" w:after="40"/>
              <w:jc w:val="center"/>
              <w:rPr>
                <w:rFonts w:asciiTheme="minorHAnsi" w:hAnsiTheme="minorHAnsi"/>
                <w:sz w:val="22"/>
                <w:szCs w:val="22"/>
              </w:rPr>
            </w:pPr>
            <w:r w:rsidRPr="000A6FDF">
              <w:rPr>
                <w:rFonts w:asciiTheme="minorHAnsi" w:hAnsiTheme="minorHAnsi"/>
                <w:sz w:val="22"/>
                <w:szCs w:val="22"/>
              </w:rPr>
              <w:t>SCUFN3</w:t>
            </w:r>
            <w:r w:rsidR="008826C8">
              <w:rPr>
                <w:rFonts w:asciiTheme="minorHAnsi" w:hAnsiTheme="minorHAnsi"/>
                <w:sz w:val="22"/>
                <w:szCs w:val="22"/>
              </w:rPr>
              <w:t>2</w:t>
            </w:r>
            <w:r w:rsidRPr="000A6FDF">
              <w:rPr>
                <w:rFonts w:asciiTheme="minorHAnsi" w:hAnsiTheme="minorHAnsi"/>
                <w:sz w:val="22"/>
                <w:szCs w:val="22"/>
              </w:rPr>
              <w:t>/</w:t>
            </w:r>
            <w:r w:rsidR="008826C8">
              <w:rPr>
                <w:rFonts w:asciiTheme="minorHAnsi" w:hAnsiTheme="minorHAnsi"/>
                <w:sz w:val="22"/>
                <w:szCs w:val="22"/>
              </w:rPr>
              <w:t>08</w:t>
            </w:r>
          </w:p>
        </w:tc>
        <w:tc>
          <w:tcPr>
            <w:tcW w:w="3827" w:type="dxa"/>
            <w:tcBorders>
              <w:bottom w:val="single" w:sz="4" w:space="0" w:color="auto"/>
            </w:tcBorders>
            <w:vAlign w:val="center"/>
          </w:tcPr>
          <w:p w:rsidR="005824CB" w:rsidRPr="008826C8" w:rsidRDefault="008826C8" w:rsidP="008826C8">
            <w:pPr>
              <w:ind w:left="34"/>
              <w:rPr>
                <w:rFonts w:asciiTheme="minorHAnsi" w:hAnsiTheme="minorHAnsi"/>
                <w:iCs/>
                <w:sz w:val="22"/>
                <w:szCs w:val="22"/>
                <w:lang w:val="en-US"/>
              </w:rPr>
            </w:pPr>
            <w:r w:rsidRPr="008826C8">
              <w:rPr>
                <w:rFonts w:asciiTheme="minorHAnsi" w:hAnsiTheme="minorHAnsi"/>
                <w:sz w:val="22"/>
                <w:szCs w:val="22"/>
                <w:lang w:val="en-US"/>
              </w:rPr>
              <w:t xml:space="preserve">Proposal for </w:t>
            </w:r>
            <w:hyperlink r:id="rId9" w:history="1">
              <w:r w:rsidRPr="008826C8">
                <w:rPr>
                  <w:rFonts w:asciiTheme="minorHAnsi" w:hAnsiTheme="minorHAnsi"/>
                  <w:sz w:val="22"/>
                  <w:szCs w:val="22"/>
                  <w:lang w:val="en-US"/>
                </w:rPr>
                <w:t>Ballantine Hill</w:t>
              </w:r>
            </w:hyperlink>
            <w:r w:rsidRPr="008826C8">
              <w:rPr>
                <w:rFonts w:asciiTheme="minorHAnsi" w:hAnsiTheme="minorHAnsi"/>
                <w:sz w:val="22"/>
                <w:szCs w:val="22"/>
                <w:lang w:val="en-US"/>
              </w:rPr>
              <w:t xml:space="preserve"> is kept as PENDING, additional 2D and 3D profiles around the DTM to be requested by </w:t>
            </w:r>
            <w:r w:rsidRPr="008826C8">
              <w:rPr>
                <w:rFonts w:asciiTheme="minorHAnsi" w:hAnsiTheme="minorHAnsi"/>
                <w:b/>
                <w:sz w:val="22"/>
                <w:szCs w:val="22"/>
                <w:lang w:val="en-US"/>
              </w:rPr>
              <w:t>Secretary</w:t>
            </w:r>
            <w:r w:rsidRPr="008826C8">
              <w:rPr>
                <w:rFonts w:asciiTheme="minorHAnsi" w:hAnsiTheme="minorHAnsi"/>
                <w:sz w:val="22"/>
                <w:szCs w:val="22"/>
                <w:lang w:val="en-US"/>
              </w:rPr>
              <w:t xml:space="preserve">. </w:t>
            </w:r>
            <w:r w:rsidRPr="008826C8">
              <w:rPr>
                <w:rFonts w:asciiTheme="minorHAnsi" w:hAnsiTheme="minorHAnsi"/>
                <w:sz w:val="22"/>
                <w:szCs w:val="22"/>
              </w:rPr>
              <w:t>Then, decision by correspondence.</w:t>
            </w:r>
          </w:p>
        </w:tc>
        <w:tc>
          <w:tcPr>
            <w:tcW w:w="1276" w:type="dxa"/>
            <w:tcBorders>
              <w:bottom w:val="single" w:sz="4" w:space="0" w:color="auto"/>
            </w:tcBorders>
          </w:tcPr>
          <w:p w:rsidR="005824CB" w:rsidRPr="005824CB" w:rsidRDefault="009131D5" w:rsidP="005824CB">
            <w:pPr>
              <w:spacing w:before="40" w:after="40"/>
              <w:rPr>
                <w:rFonts w:ascii="Calibri" w:hAnsi="Calibri"/>
                <w:sz w:val="22"/>
                <w:szCs w:val="22"/>
                <w:lang w:val="en-NZ"/>
              </w:rPr>
            </w:pPr>
            <w:r>
              <w:rPr>
                <w:rFonts w:ascii="Calibri" w:hAnsi="Calibri"/>
                <w:sz w:val="22"/>
                <w:szCs w:val="22"/>
                <w:lang w:val="en-NZ"/>
              </w:rPr>
              <w:t>Complete</w:t>
            </w:r>
          </w:p>
        </w:tc>
        <w:tc>
          <w:tcPr>
            <w:tcW w:w="3119" w:type="dxa"/>
            <w:tcBorders>
              <w:bottom w:val="single" w:sz="4" w:space="0" w:color="auto"/>
            </w:tcBorders>
          </w:tcPr>
          <w:p w:rsidR="005824CB" w:rsidRPr="009131D5" w:rsidRDefault="009131D5" w:rsidP="00D34A85">
            <w:pPr>
              <w:spacing w:before="40" w:after="40"/>
              <w:rPr>
                <w:rFonts w:asciiTheme="minorHAnsi" w:hAnsiTheme="minorHAnsi" w:cstheme="minorHAnsi"/>
                <w:sz w:val="22"/>
                <w:szCs w:val="22"/>
                <w:lang w:val="en-US"/>
              </w:rPr>
            </w:pPr>
            <w:r w:rsidRPr="009131D5">
              <w:rPr>
                <w:rFonts w:asciiTheme="minorHAnsi" w:hAnsiTheme="minorHAnsi" w:cstheme="minorHAnsi"/>
                <w:sz w:val="22"/>
                <w:szCs w:val="22"/>
                <w:lang w:val="en-NZ"/>
              </w:rPr>
              <w:t>Gazetteer updated 24 Jun 2020. Information received from the proposer that no additional bathymetric data can be provided (e-mail from E. Sikes 03 Jun 2020). Proposal withdrawn with the support of SCUFN members</w:t>
            </w:r>
            <w:r w:rsidRPr="009131D5">
              <w:rPr>
                <w:rFonts w:asciiTheme="minorHAnsi" w:eastAsia="Batang" w:hAnsiTheme="minorHAnsi" w:cstheme="minorHAnsi"/>
                <w:iCs/>
                <w:sz w:val="22"/>
                <w:szCs w:val="22"/>
                <w:lang w:val="en-US" w:eastAsia="ar-SA"/>
              </w:rPr>
              <w:t>.</w:t>
            </w:r>
          </w:p>
        </w:tc>
      </w:tr>
      <w:tr w:rsidR="005F1CC7" w:rsidRPr="00FD67DC" w:rsidTr="008826C8">
        <w:trPr>
          <w:cantSplit/>
          <w:jc w:val="center"/>
        </w:trPr>
        <w:tc>
          <w:tcPr>
            <w:tcW w:w="1838" w:type="dxa"/>
            <w:tcBorders>
              <w:bottom w:val="single" w:sz="4" w:space="0" w:color="auto"/>
            </w:tcBorders>
            <w:shd w:val="clear" w:color="auto" w:fill="C6D9F1"/>
            <w:vAlign w:val="center"/>
          </w:tcPr>
          <w:p w:rsidR="005F1CC7" w:rsidRPr="003905D3" w:rsidRDefault="005F1CC7" w:rsidP="006B01A5">
            <w:pPr>
              <w:spacing w:before="40" w:after="40"/>
              <w:jc w:val="center"/>
              <w:rPr>
                <w:rFonts w:ascii="Calibri" w:hAnsi="Calibri"/>
                <w:b/>
                <w:sz w:val="22"/>
                <w:szCs w:val="22"/>
                <w:lang w:val="en-GB"/>
              </w:rPr>
            </w:pPr>
          </w:p>
        </w:tc>
        <w:tc>
          <w:tcPr>
            <w:tcW w:w="3827" w:type="dxa"/>
            <w:tcBorders>
              <w:bottom w:val="single" w:sz="4" w:space="0" w:color="auto"/>
            </w:tcBorders>
            <w:shd w:val="clear" w:color="auto" w:fill="C6D9F1"/>
            <w:vAlign w:val="center"/>
          </w:tcPr>
          <w:p w:rsidR="005F1CC7" w:rsidRPr="008826C8" w:rsidRDefault="008826C8" w:rsidP="006B01A5">
            <w:pPr>
              <w:spacing w:before="40" w:after="40"/>
              <w:jc w:val="center"/>
              <w:rPr>
                <w:rFonts w:asciiTheme="minorHAnsi" w:hAnsiTheme="minorHAnsi"/>
                <w:b/>
                <w:iCs/>
                <w:sz w:val="22"/>
                <w:szCs w:val="22"/>
                <w:lang w:val="en-US"/>
              </w:rPr>
            </w:pPr>
            <w:r w:rsidRPr="008826C8">
              <w:rPr>
                <w:rFonts w:asciiTheme="minorHAnsi" w:hAnsiTheme="minorHAnsi"/>
                <w:b/>
                <w:sz w:val="22"/>
                <w:szCs w:val="22"/>
              </w:rPr>
              <w:t>From Philippines, NAMRIA</w:t>
            </w:r>
          </w:p>
        </w:tc>
        <w:tc>
          <w:tcPr>
            <w:tcW w:w="1276" w:type="dxa"/>
            <w:tcBorders>
              <w:bottom w:val="single" w:sz="4" w:space="0" w:color="auto"/>
            </w:tcBorders>
            <w:shd w:val="clear" w:color="auto" w:fill="C6D9F1"/>
          </w:tcPr>
          <w:p w:rsidR="005F1CC7" w:rsidRPr="003905D3" w:rsidRDefault="005F1CC7" w:rsidP="006B01A5">
            <w:pPr>
              <w:spacing w:before="40" w:after="40"/>
              <w:rPr>
                <w:rFonts w:ascii="Calibri" w:hAnsi="Calibri"/>
                <w:b/>
                <w:iCs/>
                <w:sz w:val="22"/>
                <w:szCs w:val="22"/>
                <w:lang w:val="en-NZ"/>
              </w:rPr>
            </w:pPr>
          </w:p>
        </w:tc>
        <w:tc>
          <w:tcPr>
            <w:tcW w:w="3119" w:type="dxa"/>
            <w:tcBorders>
              <w:bottom w:val="single" w:sz="4" w:space="0" w:color="auto"/>
            </w:tcBorders>
            <w:shd w:val="clear" w:color="auto" w:fill="C6D9F1"/>
          </w:tcPr>
          <w:p w:rsidR="005F1CC7" w:rsidRPr="003905D3" w:rsidRDefault="005F1CC7" w:rsidP="0036355E">
            <w:pPr>
              <w:spacing w:before="40" w:after="40"/>
              <w:rPr>
                <w:rFonts w:ascii="Calibri" w:hAnsi="Calibri"/>
                <w:b/>
                <w:iCs/>
                <w:sz w:val="22"/>
                <w:szCs w:val="22"/>
                <w:lang w:val="en-NZ"/>
              </w:rPr>
            </w:pPr>
          </w:p>
        </w:tc>
      </w:tr>
      <w:tr w:rsidR="003905D3" w:rsidRPr="0079276E" w:rsidTr="008826C8">
        <w:trPr>
          <w:cantSplit/>
          <w:jc w:val="center"/>
        </w:trPr>
        <w:tc>
          <w:tcPr>
            <w:tcW w:w="1838" w:type="dxa"/>
            <w:tcBorders>
              <w:bottom w:val="single" w:sz="4" w:space="0" w:color="auto"/>
            </w:tcBorders>
            <w:shd w:val="clear" w:color="auto" w:fill="auto"/>
            <w:vAlign w:val="center"/>
          </w:tcPr>
          <w:p w:rsidR="003905D3" w:rsidRPr="008826C8" w:rsidRDefault="008826C8" w:rsidP="003905D3">
            <w:pPr>
              <w:spacing w:before="40" w:after="40"/>
              <w:jc w:val="center"/>
              <w:rPr>
                <w:rFonts w:ascii="Calibri" w:hAnsi="Calibri"/>
                <w:sz w:val="22"/>
                <w:szCs w:val="22"/>
              </w:rPr>
            </w:pPr>
            <w:r w:rsidRPr="008826C8">
              <w:rPr>
                <w:rFonts w:asciiTheme="minorHAnsi" w:hAnsiTheme="minorHAnsi"/>
                <w:sz w:val="22"/>
                <w:szCs w:val="22"/>
              </w:rPr>
              <w:t>SCUFN32/63</w:t>
            </w:r>
          </w:p>
        </w:tc>
        <w:tc>
          <w:tcPr>
            <w:tcW w:w="3827" w:type="dxa"/>
            <w:tcBorders>
              <w:bottom w:val="single" w:sz="4" w:space="0" w:color="auto"/>
            </w:tcBorders>
            <w:shd w:val="clear" w:color="auto" w:fill="auto"/>
            <w:vAlign w:val="center"/>
          </w:tcPr>
          <w:p w:rsidR="003905D3" w:rsidRPr="008826C8" w:rsidRDefault="008826C8" w:rsidP="00B2402E">
            <w:pPr>
              <w:spacing w:before="40" w:after="40"/>
              <w:rPr>
                <w:rFonts w:ascii="Calibri" w:hAnsi="Calibri"/>
                <w:iCs/>
                <w:sz w:val="22"/>
                <w:szCs w:val="22"/>
                <w:lang w:val="en-US"/>
              </w:rPr>
            </w:pPr>
            <w:r w:rsidRPr="008826C8">
              <w:rPr>
                <w:rFonts w:ascii="Calibri" w:hAnsi="Calibri"/>
                <w:iCs/>
                <w:sz w:val="22"/>
                <w:szCs w:val="22"/>
                <w:lang w:val="en-US"/>
              </w:rPr>
              <w:t xml:space="preserve">… </w:t>
            </w:r>
            <w:r w:rsidRPr="008826C8">
              <w:rPr>
                <w:rFonts w:asciiTheme="minorHAnsi" w:hAnsiTheme="minorHAnsi"/>
                <w:sz w:val="22"/>
                <w:szCs w:val="22"/>
                <w:lang w:val="en-US"/>
              </w:rPr>
              <w:t>the twenty Proposals # C01 (Ragsak Ridge) to # C20 (El Nido Seamounts) submitted in Doc SCUFN32-04.7A) are kept as PENDING, waiting for the outcome of mutual consultation between interested parties.</w:t>
            </w:r>
          </w:p>
        </w:tc>
        <w:tc>
          <w:tcPr>
            <w:tcW w:w="1276" w:type="dxa"/>
            <w:tcBorders>
              <w:bottom w:val="single" w:sz="4" w:space="0" w:color="auto"/>
            </w:tcBorders>
            <w:shd w:val="clear" w:color="auto" w:fill="auto"/>
          </w:tcPr>
          <w:p w:rsidR="003905D3" w:rsidRPr="008826C8" w:rsidRDefault="00BB68E0" w:rsidP="003905D3">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shd w:val="clear" w:color="auto" w:fill="auto"/>
          </w:tcPr>
          <w:p w:rsidR="001D2AC4" w:rsidRPr="008826C8" w:rsidRDefault="000A76AB" w:rsidP="003B34EC">
            <w:pPr>
              <w:spacing w:before="40" w:after="40"/>
              <w:rPr>
                <w:rFonts w:asciiTheme="minorHAnsi" w:hAnsiTheme="minorHAnsi"/>
                <w:sz w:val="22"/>
                <w:szCs w:val="22"/>
                <w:lang w:val="en-NZ"/>
              </w:rPr>
            </w:pPr>
            <w:r>
              <w:rPr>
                <w:rFonts w:asciiTheme="minorHAnsi" w:hAnsiTheme="minorHAnsi"/>
                <w:sz w:val="22"/>
                <w:szCs w:val="22"/>
                <w:lang w:val="en-NZ"/>
              </w:rPr>
              <w:t xml:space="preserve">Gazetteer updated </w:t>
            </w:r>
            <w:r w:rsidR="003B34EC">
              <w:rPr>
                <w:rFonts w:asciiTheme="minorHAnsi" w:hAnsiTheme="minorHAnsi"/>
                <w:sz w:val="22"/>
                <w:szCs w:val="22"/>
                <w:lang w:val="en-NZ"/>
              </w:rPr>
              <w:t>16</w:t>
            </w:r>
            <w:r>
              <w:rPr>
                <w:rFonts w:asciiTheme="minorHAnsi" w:hAnsiTheme="minorHAnsi"/>
                <w:sz w:val="22"/>
                <w:szCs w:val="22"/>
                <w:lang w:val="en-NZ"/>
              </w:rPr>
              <w:t xml:space="preserve"> </w:t>
            </w:r>
            <w:r w:rsidR="003B34EC">
              <w:rPr>
                <w:rFonts w:asciiTheme="minorHAnsi" w:hAnsiTheme="minorHAnsi"/>
                <w:sz w:val="22"/>
                <w:szCs w:val="22"/>
                <w:lang w:val="en-NZ"/>
              </w:rPr>
              <w:t>Aug</w:t>
            </w:r>
            <w:r>
              <w:rPr>
                <w:rFonts w:asciiTheme="minorHAnsi" w:hAnsiTheme="minorHAnsi"/>
                <w:sz w:val="22"/>
                <w:szCs w:val="22"/>
                <w:lang w:val="en-NZ"/>
              </w:rPr>
              <w:t xml:space="preserve"> 2019 for: </w:t>
            </w:r>
            <w:r w:rsidR="00CA2153" w:rsidRPr="00CA2153">
              <w:rPr>
                <w:rFonts w:asciiTheme="minorHAnsi" w:hAnsiTheme="minorHAnsi"/>
                <w:sz w:val="22"/>
                <w:szCs w:val="22"/>
                <w:lang w:val="en-NZ"/>
              </w:rPr>
              <w:t>Ragsak Ridge, Napintas Seamount, Tured Ridge, Sirib Seamount, Dalos Hill, Bangus Seamount, Sapsap Hill, Talakitok Seamount, Tawilis Hill, Pagi Ridge, Malasugi Seamount, Dorado Seamount, Sinarapan Hill, Danggit Hill, Bisugo Hill, Biya Hill, Lubang Hills, Calauit Hill, Culion Hill, El Nido Seamounts</w:t>
            </w:r>
            <w:r>
              <w:rPr>
                <w:rFonts w:asciiTheme="minorHAnsi" w:hAnsiTheme="minorHAnsi"/>
                <w:sz w:val="22"/>
                <w:szCs w:val="22"/>
                <w:lang w:val="en-NZ"/>
              </w:rPr>
              <w:t>.</w:t>
            </w:r>
            <w:r w:rsidR="00805D6E">
              <w:rPr>
                <w:rFonts w:asciiTheme="minorHAnsi" w:hAnsiTheme="minorHAnsi"/>
                <w:sz w:val="22"/>
                <w:szCs w:val="22"/>
                <w:lang w:val="en-NZ"/>
              </w:rPr>
              <w:t xml:space="preserve"> </w:t>
            </w:r>
            <w:r w:rsidR="00805D6E" w:rsidRPr="00805D6E">
              <w:rPr>
                <w:rFonts w:asciiTheme="minorHAnsi" w:eastAsia="Batang" w:hAnsiTheme="minorHAnsi"/>
                <w:iCs/>
                <w:sz w:val="22"/>
                <w:szCs w:val="22"/>
                <w:lang w:val="en-NZ" w:eastAsia="ar-SA"/>
              </w:rPr>
              <w:t xml:space="preserve">Namria is working on this issue, in liaison with the </w:t>
            </w:r>
            <w:r w:rsidR="00805D6E" w:rsidRPr="00805D6E">
              <w:rPr>
                <w:rFonts w:asciiTheme="minorHAnsi" w:hAnsiTheme="minorHAnsi" w:cstheme="minorHAnsi"/>
                <w:sz w:val="22"/>
                <w:szCs w:val="22"/>
                <w:lang w:val="en-GB"/>
              </w:rPr>
              <w:t>Dept. of Foreign Affairs</w:t>
            </w:r>
            <w:r w:rsidR="00805D6E" w:rsidRPr="00805D6E">
              <w:rPr>
                <w:lang w:val="en-GB"/>
              </w:rPr>
              <w:t xml:space="preserve"> </w:t>
            </w:r>
            <w:r w:rsidR="00805D6E" w:rsidRPr="00805D6E">
              <w:rPr>
                <w:rFonts w:asciiTheme="minorHAnsi" w:eastAsia="Batang" w:hAnsiTheme="minorHAnsi"/>
                <w:iCs/>
                <w:sz w:val="22"/>
                <w:szCs w:val="22"/>
                <w:lang w:val="en-NZ" w:eastAsia="ar-SA"/>
              </w:rPr>
              <w:t>(e-mail from D. Bringas 20 May 2020).</w:t>
            </w:r>
          </w:p>
        </w:tc>
      </w:tr>
      <w:tr w:rsidR="005F1CC7" w:rsidRPr="00286280" w:rsidTr="00957068">
        <w:trPr>
          <w:cantSplit/>
          <w:jc w:val="center"/>
        </w:trPr>
        <w:tc>
          <w:tcPr>
            <w:tcW w:w="1838" w:type="dxa"/>
            <w:tcBorders>
              <w:bottom w:val="single" w:sz="4" w:space="0" w:color="auto"/>
            </w:tcBorders>
            <w:shd w:val="clear" w:color="auto" w:fill="C6D9F1"/>
            <w:vAlign w:val="center"/>
          </w:tcPr>
          <w:p w:rsidR="005F1CC7" w:rsidRPr="00286280" w:rsidRDefault="005F1CC7" w:rsidP="006B01A5">
            <w:pPr>
              <w:spacing w:before="40" w:after="40"/>
              <w:jc w:val="center"/>
              <w:rPr>
                <w:rFonts w:ascii="Calibri" w:hAnsi="Calibri"/>
                <w:sz w:val="22"/>
                <w:szCs w:val="22"/>
                <w:lang w:val="en-GB"/>
              </w:rPr>
            </w:pPr>
          </w:p>
        </w:tc>
        <w:tc>
          <w:tcPr>
            <w:tcW w:w="3827" w:type="dxa"/>
            <w:tcBorders>
              <w:bottom w:val="single" w:sz="4" w:space="0" w:color="auto"/>
            </w:tcBorders>
            <w:shd w:val="clear" w:color="auto" w:fill="C6D9F1"/>
            <w:vAlign w:val="center"/>
          </w:tcPr>
          <w:p w:rsidR="005F1CC7" w:rsidRPr="008F22AF" w:rsidRDefault="008F22AF" w:rsidP="006B01A5">
            <w:pPr>
              <w:spacing w:before="40" w:after="40"/>
              <w:jc w:val="center"/>
              <w:rPr>
                <w:rFonts w:asciiTheme="minorHAnsi" w:hAnsiTheme="minorHAnsi"/>
                <w:b/>
                <w:iCs/>
                <w:sz w:val="22"/>
                <w:szCs w:val="22"/>
                <w:lang w:val="en-NZ"/>
              </w:rPr>
            </w:pPr>
            <w:r w:rsidRPr="008F22AF">
              <w:rPr>
                <w:rFonts w:asciiTheme="minorHAnsi" w:hAnsiTheme="minorHAnsi"/>
                <w:b/>
                <w:sz w:val="22"/>
                <w:szCs w:val="22"/>
              </w:rPr>
              <w:t>From Japan, JCUFN</w:t>
            </w:r>
          </w:p>
        </w:tc>
        <w:tc>
          <w:tcPr>
            <w:tcW w:w="1276" w:type="dxa"/>
            <w:tcBorders>
              <w:bottom w:val="single" w:sz="4" w:space="0" w:color="auto"/>
            </w:tcBorders>
            <w:shd w:val="clear" w:color="auto" w:fill="C6D9F1"/>
          </w:tcPr>
          <w:p w:rsidR="005F1CC7" w:rsidRPr="00286280" w:rsidRDefault="005F1CC7" w:rsidP="006B01A5">
            <w:pPr>
              <w:spacing w:before="40" w:after="40"/>
              <w:rPr>
                <w:rFonts w:ascii="Calibri" w:hAnsi="Calibri"/>
                <w:iCs/>
                <w:sz w:val="22"/>
                <w:szCs w:val="22"/>
                <w:lang w:val="en-NZ"/>
              </w:rPr>
            </w:pPr>
          </w:p>
        </w:tc>
        <w:tc>
          <w:tcPr>
            <w:tcW w:w="3119" w:type="dxa"/>
            <w:tcBorders>
              <w:bottom w:val="single" w:sz="4" w:space="0" w:color="auto"/>
            </w:tcBorders>
            <w:shd w:val="clear" w:color="auto" w:fill="C6D9F1"/>
          </w:tcPr>
          <w:p w:rsidR="005F1CC7" w:rsidRPr="00286280" w:rsidRDefault="005F1CC7" w:rsidP="0036355E">
            <w:pPr>
              <w:spacing w:before="40" w:after="40"/>
              <w:rPr>
                <w:rFonts w:ascii="Calibri" w:hAnsi="Calibri"/>
                <w:iCs/>
                <w:sz w:val="22"/>
                <w:szCs w:val="22"/>
                <w:lang w:val="en-NZ"/>
              </w:rPr>
            </w:pPr>
          </w:p>
        </w:tc>
      </w:tr>
      <w:tr w:rsidR="00286280" w:rsidRPr="00785218" w:rsidTr="009A2A27">
        <w:trPr>
          <w:cantSplit/>
          <w:jc w:val="center"/>
        </w:trPr>
        <w:tc>
          <w:tcPr>
            <w:tcW w:w="1838" w:type="dxa"/>
            <w:tcBorders>
              <w:bottom w:val="single" w:sz="4" w:space="0" w:color="auto"/>
            </w:tcBorders>
            <w:vAlign w:val="center"/>
          </w:tcPr>
          <w:p w:rsidR="00286280" w:rsidRPr="008F22AF" w:rsidRDefault="008F22AF" w:rsidP="00286280">
            <w:pPr>
              <w:spacing w:before="40" w:after="40"/>
              <w:jc w:val="center"/>
              <w:rPr>
                <w:rFonts w:ascii="Calibri" w:hAnsi="Calibri"/>
                <w:sz w:val="22"/>
                <w:szCs w:val="22"/>
              </w:rPr>
            </w:pPr>
            <w:r w:rsidRPr="008F22AF">
              <w:rPr>
                <w:rFonts w:asciiTheme="minorHAnsi" w:hAnsiTheme="minorHAnsi"/>
                <w:sz w:val="22"/>
                <w:szCs w:val="22"/>
              </w:rPr>
              <w:t>SCUFN32/102</w:t>
            </w:r>
          </w:p>
        </w:tc>
        <w:tc>
          <w:tcPr>
            <w:tcW w:w="3827" w:type="dxa"/>
            <w:tcBorders>
              <w:bottom w:val="single" w:sz="4" w:space="0" w:color="auto"/>
            </w:tcBorders>
            <w:vAlign w:val="center"/>
          </w:tcPr>
          <w:p w:rsidR="00286280" w:rsidRPr="008F22AF" w:rsidRDefault="008F22AF" w:rsidP="00286280">
            <w:pPr>
              <w:spacing w:before="40" w:after="40"/>
              <w:rPr>
                <w:rFonts w:ascii="Calibri" w:hAnsi="Calibri"/>
                <w:iCs/>
                <w:sz w:val="22"/>
                <w:szCs w:val="22"/>
                <w:lang w:val="en-US"/>
              </w:rPr>
            </w:pPr>
            <w:r w:rsidRPr="008F22AF">
              <w:rPr>
                <w:rFonts w:asciiTheme="minorHAnsi" w:hAnsiTheme="minorHAnsi"/>
                <w:sz w:val="22"/>
                <w:szCs w:val="22"/>
                <w:lang w:val="en-US"/>
              </w:rPr>
              <w:t xml:space="preserve">Proposal for </w:t>
            </w:r>
            <w:hyperlink r:id="rId10" w:history="1">
              <w:r w:rsidRPr="008F22AF">
                <w:rPr>
                  <w:rFonts w:asciiTheme="minorHAnsi" w:hAnsiTheme="minorHAnsi"/>
                  <w:sz w:val="22"/>
                  <w:szCs w:val="22"/>
                  <w:lang w:val="en-US"/>
                </w:rPr>
                <w:t>Shoyo Ridge</w:t>
              </w:r>
            </w:hyperlink>
            <w:r w:rsidRPr="008F22AF">
              <w:rPr>
                <w:rFonts w:asciiTheme="minorHAnsi" w:hAnsiTheme="minorHAnsi"/>
                <w:sz w:val="22"/>
                <w:szCs w:val="22"/>
                <w:lang w:val="en-US"/>
              </w:rPr>
              <w:t xml:space="preserve"> is kept as PENDING, generic term (and may be specific term) to be reconsidered.</w:t>
            </w:r>
          </w:p>
        </w:tc>
        <w:tc>
          <w:tcPr>
            <w:tcW w:w="1276" w:type="dxa"/>
            <w:tcBorders>
              <w:bottom w:val="single" w:sz="4" w:space="0" w:color="auto"/>
            </w:tcBorders>
          </w:tcPr>
          <w:p w:rsidR="00286280" w:rsidRPr="008F22AF" w:rsidRDefault="00343A2C" w:rsidP="00286280">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286280" w:rsidRPr="008F22AF" w:rsidRDefault="00343A2C" w:rsidP="00D4597C">
            <w:pPr>
              <w:spacing w:before="40" w:after="40"/>
              <w:rPr>
                <w:rFonts w:ascii="Calibri" w:hAnsi="Calibri"/>
                <w:sz w:val="22"/>
                <w:szCs w:val="22"/>
                <w:lang w:val="en-NZ"/>
              </w:rPr>
            </w:pPr>
            <w:r>
              <w:rPr>
                <w:rFonts w:asciiTheme="minorHAnsi" w:hAnsiTheme="minorHAnsi"/>
                <w:sz w:val="22"/>
                <w:szCs w:val="22"/>
                <w:lang w:val="en-NZ"/>
              </w:rPr>
              <w:t>Gazetteer updated 16 Aug 2019.</w:t>
            </w:r>
            <w:r w:rsidR="00911A42">
              <w:rPr>
                <w:rFonts w:asciiTheme="minorHAnsi" w:hAnsiTheme="minorHAnsi"/>
                <w:sz w:val="22"/>
                <w:szCs w:val="22"/>
                <w:lang w:val="en-NZ"/>
              </w:rPr>
              <w:t xml:space="preserve"> </w:t>
            </w:r>
            <w:r w:rsidR="00785218" w:rsidRPr="00785218">
              <w:rPr>
                <w:rFonts w:asciiTheme="minorHAnsi" w:hAnsiTheme="minorHAnsi" w:cstheme="minorHAnsi"/>
                <w:sz w:val="22"/>
                <w:szCs w:val="22"/>
                <w:lang w:val="en-NZ"/>
              </w:rPr>
              <w:t>Explanations</w:t>
            </w:r>
            <w:r w:rsidR="00785218" w:rsidRPr="00785218">
              <w:rPr>
                <w:rFonts w:asciiTheme="minorHAnsi" w:hAnsiTheme="minorHAnsi" w:cstheme="minorHAnsi"/>
                <w:sz w:val="22"/>
                <w:szCs w:val="22"/>
                <w:lang w:val="en-GB"/>
              </w:rPr>
              <w:t xml:space="preserve"> provided</w:t>
            </w:r>
            <w:r w:rsidR="00785218" w:rsidRPr="00785218">
              <w:rPr>
                <w:rFonts w:asciiTheme="minorHAnsi" w:hAnsiTheme="minorHAnsi" w:cstheme="minorHAnsi"/>
                <w:sz w:val="22"/>
                <w:szCs w:val="22"/>
                <w:lang w:val="en-NZ"/>
              </w:rPr>
              <w:t xml:space="preserve"> (e-mail from Yas 18 Apr 2020). </w:t>
            </w:r>
            <w:r w:rsidR="00785218" w:rsidRPr="00785218">
              <w:rPr>
                <w:rFonts w:asciiTheme="minorHAnsi" w:hAnsiTheme="minorHAnsi" w:cstheme="minorHAnsi"/>
                <w:sz w:val="22"/>
                <w:szCs w:val="22"/>
              </w:rPr>
              <w:t>To be discussed at SCUFN33.</w:t>
            </w:r>
          </w:p>
        </w:tc>
      </w:tr>
      <w:tr w:rsidR="008D3836" w:rsidRPr="0079276E" w:rsidTr="00234E78">
        <w:trPr>
          <w:cantSplit/>
          <w:jc w:val="center"/>
        </w:trPr>
        <w:tc>
          <w:tcPr>
            <w:tcW w:w="1838" w:type="dxa"/>
            <w:tcBorders>
              <w:bottom w:val="single" w:sz="4" w:space="0" w:color="auto"/>
            </w:tcBorders>
            <w:shd w:val="clear" w:color="auto" w:fill="C6D9F1"/>
            <w:vAlign w:val="center"/>
          </w:tcPr>
          <w:p w:rsidR="008D3836" w:rsidRPr="00286280" w:rsidRDefault="008D3836" w:rsidP="00234E78">
            <w:pPr>
              <w:spacing w:before="40" w:after="40"/>
              <w:jc w:val="center"/>
              <w:rPr>
                <w:rFonts w:ascii="Calibri" w:hAnsi="Calibri"/>
                <w:sz w:val="22"/>
                <w:szCs w:val="22"/>
                <w:lang w:val="en-GB"/>
              </w:rPr>
            </w:pPr>
          </w:p>
        </w:tc>
        <w:tc>
          <w:tcPr>
            <w:tcW w:w="3827" w:type="dxa"/>
            <w:tcBorders>
              <w:bottom w:val="single" w:sz="4" w:space="0" w:color="auto"/>
            </w:tcBorders>
            <w:shd w:val="clear" w:color="auto" w:fill="C6D9F1"/>
            <w:vAlign w:val="center"/>
          </w:tcPr>
          <w:p w:rsidR="008D3836" w:rsidRPr="00066971" w:rsidRDefault="00066971" w:rsidP="00234E78">
            <w:pPr>
              <w:spacing w:before="40" w:after="40"/>
              <w:jc w:val="center"/>
              <w:rPr>
                <w:rFonts w:asciiTheme="minorHAnsi" w:hAnsiTheme="minorHAnsi"/>
                <w:b/>
                <w:iCs/>
                <w:sz w:val="22"/>
                <w:szCs w:val="22"/>
                <w:lang w:val="en-US"/>
              </w:rPr>
            </w:pPr>
            <w:r w:rsidRPr="00066971">
              <w:rPr>
                <w:rFonts w:asciiTheme="minorHAnsi" w:hAnsiTheme="minorHAnsi"/>
                <w:b/>
                <w:sz w:val="22"/>
                <w:szCs w:val="22"/>
                <w:lang w:val="en-US"/>
              </w:rPr>
              <w:t>From the Republic of Korea, KHOA</w:t>
            </w:r>
          </w:p>
        </w:tc>
        <w:tc>
          <w:tcPr>
            <w:tcW w:w="1276" w:type="dxa"/>
            <w:tcBorders>
              <w:bottom w:val="single" w:sz="4" w:space="0" w:color="auto"/>
            </w:tcBorders>
            <w:shd w:val="clear" w:color="auto" w:fill="C6D9F1"/>
          </w:tcPr>
          <w:p w:rsidR="008D3836" w:rsidRPr="00286280" w:rsidRDefault="008D3836" w:rsidP="00234E78">
            <w:pPr>
              <w:spacing w:before="40" w:after="40"/>
              <w:rPr>
                <w:rFonts w:ascii="Calibri" w:hAnsi="Calibri"/>
                <w:iCs/>
                <w:sz w:val="22"/>
                <w:szCs w:val="22"/>
                <w:lang w:val="en-NZ"/>
              </w:rPr>
            </w:pPr>
          </w:p>
        </w:tc>
        <w:tc>
          <w:tcPr>
            <w:tcW w:w="3119" w:type="dxa"/>
            <w:tcBorders>
              <w:bottom w:val="single" w:sz="4" w:space="0" w:color="auto"/>
            </w:tcBorders>
            <w:shd w:val="clear" w:color="auto" w:fill="C6D9F1"/>
          </w:tcPr>
          <w:p w:rsidR="008D3836" w:rsidRPr="00286280" w:rsidRDefault="008D3836" w:rsidP="0036355E">
            <w:pPr>
              <w:spacing w:before="40" w:after="40"/>
              <w:rPr>
                <w:rFonts w:ascii="Calibri" w:hAnsi="Calibri"/>
                <w:iCs/>
                <w:sz w:val="22"/>
                <w:szCs w:val="22"/>
                <w:lang w:val="en-NZ"/>
              </w:rPr>
            </w:pPr>
          </w:p>
        </w:tc>
      </w:tr>
      <w:tr w:rsidR="00343A2C" w:rsidRPr="0079276E" w:rsidTr="005A2C75">
        <w:trPr>
          <w:cantSplit/>
          <w:jc w:val="center"/>
        </w:trPr>
        <w:tc>
          <w:tcPr>
            <w:tcW w:w="1838" w:type="dxa"/>
            <w:vAlign w:val="center"/>
          </w:tcPr>
          <w:p w:rsidR="00343A2C" w:rsidRPr="00066971" w:rsidRDefault="00343A2C" w:rsidP="00343A2C">
            <w:pPr>
              <w:spacing w:before="40" w:after="40"/>
              <w:jc w:val="center"/>
              <w:rPr>
                <w:rFonts w:ascii="Calibri" w:hAnsi="Calibri"/>
                <w:sz w:val="22"/>
                <w:szCs w:val="22"/>
                <w:lang w:val="en-US"/>
              </w:rPr>
            </w:pPr>
            <w:r w:rsidRPr="00066971">
              <w:rPr>
                <w:rFonts w:asciiTheme="minorHAnsi" w:hAnsiTheme="minorHAnsi"/>
              </w:rPr>
              <w:t>SCUFN32/126</w:t>
            </w:r>
          </w:p>
        </w:tc>
        <w:tc>
          <w:tcPr>
            <w:tcW w:w="3827" w:type="dxa"/>
            <w:vAlign w:val="center"/>
          </w:tcPr>
          <w:p w:rsidR="00343A2C" w:rsidRPr="006E34CD" w:rsidRDefault="00343A2C" w:rsidP="00343A2C">
            <w:pPr>
              <w:spacing w:before="40" w:after="40"/>
              <w:rPr>
                <w:rFonts w:ascii="Calibri" w:hAnsi="Calibri"/>
                <w:iCs/>
                <w:sz w:val="22"/>
                <w:szCs w:val="22"/>
                <w:lang w:val="en-US"/>
              </w:rPr>
            </w:pPr>
            <w:r w:rsidRPr="006E34CD">
              <w:rPr>
                <w:rFonts w:asciiTheme="minorHAnsi" w:hAnsiTheme="minorHAnsi"/>
                <w:sz w:val="22"/>
                <w:szCs w:val="22"/>
                <w:lang w:val="en-US"/>
              </w:rPr>
              <w:t xml:space="preserve">Proposal for </w:t>
            </w:r>
            <w:hyperlink r:id="rId11" w:history="1">
              <w:r w:rsidRPr="006E34CD">
                <w:rPr>
                  <w:rFonts w:asciiTheme="minorHAnsi" w:hAnsiTheme="minorHAnsi"/>
                  <w:sz w:val="22"/>
                  <w:szCs w:val="22"/>
                  <w:lang w:val="en-US"/>
                </w:rPr>
                <w:t>Isabu Caldera</w:t>
              </w:r>
            </w:hyperlink>
            <w:r w:rsidRPr="006E34CD">
              <w:rPr>
                <w:rFonts w:asciiTheme="minorHAnsi" w:hAnsiTheme="minorHAnsi"/>
                <w:sz w:val="22"/>
                <w:szCs w:val="22"/>
                <w:lang w:val="en-US"/>
              </w:rPr>
              <w:t xml:space="preserve"> is kept as PENDING waiting for </w:t>
            </w:r>
            <w:r w:rsidRPr="006E34CD">
              <w:rPr>
                <w:rFonts w:asciiTheme="minorHAnsi" w:hAnsiTheme="minorHAnsi"/>
                <w:b/>
                <w:sz w:val="22"/>
                <w:szCs w:val="22"/>
                <w:lang w:val="en-US"/>
              </w:rPr>
              <w:t>KCGN,</w:t>
            </w:r>
            <w:r w:rsidRPr="006E34CD">
              <w:rPr>
                <w:rFonts w:asciiTheme="minorHAnsi" w:hAnsiTheme="minorHAnsi"/>
                <w:sz w:val="22"/>
                <w:szCs w:val="22"/>
                <w:lang w:val="en-US"/>
              </w:rPr>
              <w:t xml:space="preserve"> either to submit geological/geophysical evidences (gravity profiles or backscattering data), or to resubmit a new proposal encompassing the full feature.</w:t>
            </w:r>
          </w:p>
        </w:tc>
        <w:tc>
          <w:tcPr>
            <w:tcW w:w="1276" w:type="dxa"/>
          </w:tcPr>
          <w:p w:rsidR="00343A2C" w:rsidRDefault="00343A2C" w:rsidP="00343A2C">
            <w:r>
              <w:rPr>
                <w:rFonts w:asciiTheme="minorHAnsi" w:hAnsiTheme="minorHAnsi"/>
                <w:sz w:val="22"/>
                <w:szCs w:val="22"/>
                <w:lang w:val="en-NZ"/>
              </w:rPr>
              <w:t>In progress</w:t>
            </w:r>
          </w:p>
        </w:tc>
        <w:tc>
          <w:tcPr>
            <w:tcW w:w="3119" w:type="dxa"/>
          </w:tcPr>
          <w:p w:rsidR="00343A2C" w:rsidRPr="00785218" w:rsidRDefault="00343A2C" w:rsidP="00343A2C">
            <w:pPr>
              <w:rPr>
                <w:lang w:val="en-GB"/>
              </w:rPr>
            </w:pPr>
            <w:r w:rsidRPr="00910A03">
              <w:rPr>
                <w:rFonts w:asciiTheme="minorHAnsi" w:hAnsiTheme="minorHAnsi"/>
                <w:sz w:val="22"/>
                <w:szCs w:val="22"/>
                <w:lang w:val="en-NZ"/>
              </w:rPr>
              <w:t>Gazetteer updated 16 Aug 2019.</w:t>
            </w:r>
            <w:r w:rsidR="00785218">
              <w:rPr>
                <w:rFonts w:asciiTheme="minorHAnsi" w:hAnsiTheme="minorHAnsi"/>
                <w:sz w:val="22"/>
                <w:szCs w:val="22"/>
                <w:lang w:val="en-NZ"/>
              </w:rPr>
              <w:t xml:space="preserve"> </w:t>
            </w:r>
            <w:r w:rsidR="00785218" w:rsidRPr="00785218">
              <w:rPr>
                <w:rFonts w:asciiTheme="minorHAnsi" w:hAnsiTheme="minorHAnsi" w:cstheme="minorHAnsi"/>
                <w:sz w:val="22"/>
                <w:szCs w:val="22"/>
                <w:lang w:val="en-NZ"/>
              </w:rPr>
              <w:t>KCGN’s response awaited (e-mail from Han 17 Apr 2020).</w:t>
            </w:r>
          </w:p>
        </w:tc>
      </w:tr>
      <w:tr w:rsidR="005A2C75" w:rsidRPr="00EA50D3" w:rsidTr="00C87731">
        <w:trPr>
          <w:cantSplit/>
          <w:jc w:val="center"/>
        </w:trPr>
        <w:tc>
          <w:tcPr>
            <w:tcW w:w="1838" w:type="dxa"/>
            <w:tcBorders>
              <w:bottom w:val="single" w:sz="4" w:space="0" w:color="auto"/>
            </w:tcBorders>
            <w:shd w:val="clear" w:color="auto" w:fill="C6D9F1"/>
            <w:vAlign w:val="center"/>
          </w:tcPr>
          <w:p w:rsidR="005A2C75" w:rsidRPr="005A2C75" w:rsidRDefault="005A2C75" w:rsidP="00C87731">
            <w:pPr>
              <w:spacing w:before="40" w:after="40"/>
              <w:jc w:val="center"/>
              <w:rPr>
                <w:rFonts w:asciiTheme="minorHAnsi" w:hAnsiTheme="minorHAnsi"/>
                <w:sz w:val="22"/>
                <w:szCs w:val="22"/>
                <w:lang w:val="en-GB"/>
              </w:rPr>
            </w:pPr>
          </w:p>
        </w:tc>
        <w:tc>
          <w:tcPr>
            <w:tcW w:w="3827" w:type="dxa"/>
            <w:tcBorders>
              <w:bottom w:val="single" w:sz="4" w:space="0" w:color="auto"/>
            </w:tcBorders>
            <w:shd w:val="clear" w:color="auto" w:fill="C6D9F1"/>
            <w:vAlign w:val="center"/>
          </w:tcPr>
          <w:p w:rsidR="005A2C75" w:rsidRPr="005A2C75" w:rsidRDefault="005A2C75" w:rsidP="00383466">
            <w:pPr>
              <w:spacing w:before="40" w:after="40"/>
              <w:jc w:val="center"/>
              <w:rPr>
                <w:rFonts w:asciiTheme="minorHAnsi" w:hAnsiTheme="minorHAnsi"/>
                <w:b/>
                <w:iCs/>
                <w:sz w:val="22"/>
                <w:szCs w:val="22"/>
                <w:lang w:val="en-US"/>
              </w:rPr>
            </w:pPr>
            <w:r w:rsidRPr="005A2C75">
              <w:rPr>
                <w:rFonts w:asciiTheme="minorHAnsi" w:hAnsiTheme="minorHAnsi"/>
                <w:b/>
                <w:sz w:val="22"/>
                <w:szCs w:val="22"/>
                <w:lang w:val="en-US"/>
              </w:rPr>
              <w:t>From China</w:t>
            </w:r>
            <w:r w:rsidR="00383466">
              <w:rPr>
                <w:rFonts w:asciiTheme="minorHAnsi" w:hAnsiTheme="minorHAnsi"/>
                <w:b/>
                <w:sz w:val="22"/>
                <w:szCs w:val="22"/>
                <w:lang w:val="en-US"/>
              </w:rPr>
              <w:t>, CCUFN</w:t>
            </w:r>
          </w:p>
        </w:tc>
        <w:tc>
          <w:tcPr>
            <w:tcW w:w="1276" w:type="dxa"/>
            <w:tcBorders>
              <w:bottom w:val="single" w:sz="4" w:space="0" w:color="auto"/>
            </w:tcBorders>
            <w:shd w:val="clear" w:color="auto" w:fill="C6D9F1"/>
          </w:tcPr>
          <w:p w:rsidR="005A2C75" w:rsidRPr="005A2C75" w:rsidRDefault="005A2C75" w:rsidP="00C87731">
            <w:pPr>
              <w:spacing w:before="40" w:after="40"/>
              <w:rPr>
                <w:rFonts w:asciiTheme="minorHAnsi" w:hAnsiTheme="minorHAnsi"/>
                <w:iCs/>
                <w:sz w:val="22"/>
                <w:szCs w:val="22"/>
                <w:lang w:val="en-NZ"/>
              </w:rPr>
            </w:pPr>
          </w:p>
        </w:tc>
        <w:tc>
          <w:tcPr>
            <w:tcW w:w="3119" w:type="dxa"/>
            <w:tcBorders>
              <w:bottom w:val="single" w:sz="4" w:space="0" w:color="auto"/>
            </w:tcBorders>
            <w:shd w:val="clear" w:color="auto" w:fill="C6D9F1"/>
          </w:tcPr>
          <w:p w:rsidR="005A2C75" w:rsidRPr="005A2C75" w:rsidRDefault="005A2C75" w:rsidP="00C87731">
            <w:pPr>
              <w:spacing w:before="40" w:after="40"/>
              <w:rPr>
                <w:rFonts w:asciiTheme="minorHAnsi" w:hAnsiTheme="minorHAnsi"/>
                <w:iCs/>
                <w:sz w:val="22"/>
                <w:szCs w:val="22"/>
                <w:lang w:val="en-NZ"/>
              </w:rPr>
            </w:pPr>
          </w:p>
        </w:tc>
      </w:tr>
      <w:tr w:rsidR="005A2C75" w:rsidRPr="0079276E" w:rsidTr="005A2C75">
        <w:trPr>
          <w:cantSplit/>
          <w:jc w:val="center"/>
        </w:trPr>
        <w:tc>
          <w:tcPr>
            <w:tcW w:w="1838" w:type="dxa"/>
            <w:vAlign w:val="center"/>
          </w:tcPr>
          <w:p w:rsidR="005A2C75" w:rsidRPr="005A2C75" w:rsidRDefault="005A2C75" w:rsidP="00234E78">
            <w:pPr>
              <w:spacing w:before="40" w:after="40"/>
              <w:jc w:val="center"/>
              <w:rPr>
                <w:rFonts w:asciiTheme="minorHAnsi" w:hAnsiTheme="minorHAnsi"/>
                <w:sz w:val="22"/>
                <w:szCs w:val="22"/>
                <w:lang w:val="en-US"/>
              </w:rPr>
            </w:pPr>
            <w:r w:rsidRPr="005A2C75">
              <w:rPr>
                <w:rFonts w:asciiTheme="minorHAnsi" w:hAnsiTheme="minorHAnsi"/>
                <w:sz w:val="22"/>
                <w:szCs w:val="22"/>
              </w:rPr>
              <w:t>SCUFN32/143</w:t>
            </w:r>
          </w:p>
        </w:tc>
        <w:tc>
          <w:tcPr>
            <w:tcW w:w="3827" w:type="dxa"/>
            <w:vAlign w:val="center"/>
          </w:tcPr>
          <w:p w:rsidR="005A2C75" w:rsidRPr="005A2C75" w:rsidRDefault="00C52037" w:rsidP="00234E78">
            <w:pPr>
              <w:spacing w:before="40" w:after="40"/>
              <w:rPr>
                <w:rFonts w:asciiTheme="minorHAnsi" w:hAnsiTheme="minorHAnsi"/>
                <w:sz w:val="22"/>
                <w:szCs w:val="22"/>
                <w:lang w:val="en-US"/>
              </w:rPr>
            </w:pPr>
            <w:r>
              <w:rPr>
                <w:rFonts w:asciiTheme="minorHAnsi" w:hAnsiTheme="minorHAnsi"/>
                <w:sz w:val="22"/>
                <w:szCs w:val="22"/>
                <w:lang w:val="en-US"/>
              </w:rPr>
              <w:t>…</w:t>
            </w:r>
            <w:r w:rsidR="005A2C75" w:rsidRPr="005A2C75">
              <w:rPr>
                <w:rFonts w:asciiTheme="minorHAnsi" w:hAnsiTheme="minorHAnsi"/>
                <w:sz w:val="22"/>
                <w:szCs w:val="22"/>
                <w:lang w:val="en-US"/>
              </w:rPr>
              <w:t xml:space="preserve"> the current PENDING Jixia Hill in the GEBCO Gazetteer to be withdrawn.</w:t>
            </w:r>
          </w:p>
        </w:tc>
        <w:tc>
          <w:tcPr>
            <w:tcW w:w="1276" w:type="dxa"/>
          </w:tcPr>
          <w:p w:rsidR="005A2C75" w:rsidRPr="005A2C75" w:rsidRDefault="00C52037" w:rsidP="00234E78">
            <w:pPr>
              <w:spacing w:before="40" w:after="40"/>
              <w:rPr>
                <w:rFonts w:ascii="Calibri" w:hAnsi="Calibri"/>
                <w:sz w:val="22"/>
                <w:szCs w:val="22"/>
                <w:lang w:val="en-NZ"/>
              </w:rPr>
            </w:pPr>
            <w:r>
              <w:rPr>
                <w:rFonts w:ascii="Calibri" w:hAnsi="Calibri"/>
                <w:sz w:val="22"/>
                <w:szCs w:val="22"/>
                <w:lang w:val="en-NZ"/>
              </w:rPr>
              <w:t>Complete</w:t>
            </w:r>
          </w:p>
        </w:tc>
        <w:tc>
          <w:tcPr>
            <w:tcW w:w="3119" w:type="dxa"/>
          </w:tcPr>
          <w:p w:rsidR="005A2C75" w:rsidRPr="005A2C75" w:rsidRDefault="00785218" w:rsidP="0036355E">
            <w:pPr>
              <w:spacing w:before="40" w:after="40"/>
              <w:rPr>
                <w:rFonts w:ascii="Calibri" w:hAnsi="Calibri"/>
                <w:sz w:val="22"/>
                <w:szCs w:val="22"/>
                <w:lang w:val="en-NZ"/>
              </w:rPr>
            </w:pPr>
            <w:r w:rsidRPr="00785218">
              <w:rPr>
                <w:rFonts w:asciiTheme="minorHAnsi" w:hAnsiTheme="minorHAnsi" w:cstheme="minorHAnsi"/>
                <w:iCs/>
                <w:sz w:val="22"/>
                <w:szCs w:val="22"/>
                <w:lang w:val="en-GB"/>
              </w:rPr>
              <w:t>Gazetteer updated 16 Aug &amp; 20 Nov 2019.</w:t>
            </w:r>
            <w:r w:rsidRPr="00785218">
              <w:rPr>
                <w:iCs/>
                <w:lang w:val="en-GB"/>
              </w:rPr>
              <w:t xml:space="preserve"> </w:t>
            </w:r>
            <w:r w:rsidR="00C52037">
              <w:rPr>
                <w:rFonts w:ascii="Calibri" w:hAnsi="Calibri"/>
                <w:sz w:val="22"/>
                <w:szCs w:val="22"/>
                <w:lang w:val="en-NZ"/>
              </w:rPr>
              <w:t>Pending Jixia Hill removed from the Gazetteer 16 Aug 2019.</w:t>
            </w:r>
          </w:p>
        </w:tc>
      </w:tr>
      <w:tr w:rsidR="005A2C75" w:rsidRPr="00EA50D3" w:rsidTr="00C87731">
        <w:trPr>
          <w:cantSplit/>
          <w:jc w:val="center"/>
        </w:trPr>
        <w:tc>
          <w:tcPr>
            <w:tcW w:w="1838" w:type="dxa"/>
            <w:tcBorders>
              <w:bottom w:val="single" w:sz="4" w:space="0" w:color="auto"/>
            </w:tcBorders>
            <w:shd w:val="clear" w:color="auto" w:fill="C6D9F1"/>
            <w:vAlign w:val="center"/>
          </w:tcPr>
          <w:p w:rsidR="005A2C75" w:rsidRPr="005A2C75" w:rsidRDefault="005A2C75" w:rsidP="00C87731">
            <w:pPr>
              <w:spacing w:before="40" w:after="40"/>
              <w:jc w:val="center"/>
              <w:rPr>
                <w:rFonts w:asciiTheme="minorHAnsi" w:hAnsiTheme="minorHAnsi"/>
                <w:sz w:val="22"/>
                <w:szCs w:val="22"/>
                <w:lang w:val="en-GB"/>
              </w:rPr>
            </w:pPr>
          </w:p>
        </w:tc>
        <w:tc>
          <w:tcPr>
            <w:tcW w:w="3827" w:type="dxa"/>
            <w:tcBorders>
              <w:bottom w:val="single" w:sz="4" w:space="0" w:color="auto"/>
            </w:tcBorders>
            <w:shd w:val="clear" w:color="auto" w:fill="C6D9F1"/>
            <w:vAlign w:val="center"/>
          </w:tcPr>
          <w:p w:rsidR="005A2C75" w:rsidRPr="005A2C75" w:rsidRDefault="005A2C75" w:rsidP="00383466">
            <w:pPr>
              <w:spacing w:before="40" w:after="40"/>
              <w:jc w:val="center"/>
              <w:rPr>
                <w:rFonts w:asciiTheme="minorHAnsi" w:hAnsiTheme="minorHAnsi"/>
                <w:b/>
                <w:iCs/>
                <w:sz w:val="22"/>
                <w:szCs w:val="22"/>
                <w:lang w:val="en-US"/>
              </w:rPr>
            </w:pPr>
            <w:r w:rsidRPr="005A2C75">
              <w:rPr>
                <w:rFonts w:asciiTheme="minorHAnsi" w:hAnsiTheme="minorHAnsi"/>
                <w:b/>
                <w:sz w:val="22"/>
                <w:szCs w:val="22"/>
                <w:lang w:val="en-US"/>
              </w:rPr>
              <w:t>From Malaysia</w:t>
            </w:r>
          </w:p>
        </w:tc>
        <w:tc>
          <w:tcPr>
            <w:tcW w:w="1276" w:type="dxa"/>
            <w:tcBorders>
              <w:bottom w:val="single" w:sz="4" w:space="0" w:color="auto"/>
            </w:tcBorders>
            <w:shd w:val="clear" w:color="auto" w:fill="C6D9F1"/>
          </w:tcPr>
          <w:p w:rsidR="005A2C75" w:rsidRPr="005A2C75" w:rsidRDefault="005A2C75" w:rsidP="00C87731">
            <w:pPr>
              <w:spacing w:before="40" w:after="40"/>
              <w:rPr>
                <w:rFonts w:asciiTheme="minorHAnsi" w:hAnsiTheme="minorHAnsi"/>
                <w:iCs/>
                <w:sz w:val="22"/>
                <w:szCs w:val="22"/>
                <w:lang w:val="en-NZ"/>
              </w:rPr>
            </w:pPr>
          </w:p>
        </w:tc>
        <w:tc>
          <w:tcPr>
            <w:tcW w:w="3119" w:type="dxa"/>
            <w:tcBorders>
              <w:bottom w:val="single" w:sz="4" w:space="0" w:color="auto"/>
            </w:tcBorders>
            <w:shd w:val="clear" w:color="auto" w:fill="C6D9F1"/>
          </w:tcPr>
          <w:p w:rsidR="005A2C75" w:rsidRPr="005A2C75" w:rsidRDefault="005A2C75" w:rsidP="00C87731">
            <w:pPr>
              <w:spacing w:before="40" w:after="40"/>
              <w:rPr>
                <w:rFonts w:asciiTheme="minorHAnsi" w:hAnsiTheme="minorHAnsi"/>
                <w:iCs/>
                <w:sz w:val="22"/>
                <w:szCs w:val="22"/>
                <w:lang w:val="en-NZ"/>
              </w:rPr>
            </w:pPr>
          </w:p>
        </w:tc>
      </w:tr>
      <w:tr w:rsidR="005A2C75" w:rsidRPr="0079276E" w:rsidTr="00852F9B">
        <w:trPr>
          <w:cantSplit/>
          <w:jc w:val="center"/>
        </w:trPr>
        <w:tc>
          <w:tcPr>
            <w:tcW w:w="1838" w:type="dxa"/>
            <w:tcBorders>
              <w:bottom w:val="single" w:sz="4" w:space="0" w:color="auto"/>
            </w:tcBorders>
            <w:vAlign w:val="center"/>
          </w:tcPr>
          <w:p w:rsidR="005A2C75" w:rsidRPr="005A2C75" w:rsidRDefault="005A2C75" w:rsidP="00346D48">
            <w:pPr>
              <w:spacing w:before="40" w:after="40"/>
              <w:jc w:val="center"/>
              <w:rPr>
                <w:rFonts w:asciiTheme="minorHAnsi" w:hAnsiTheme="minorHAnsi"/>
                <w:sz w:val="22"/>
                <w:szCs w:val="22"/>
                <w:lang w:val="en-US"/>
              </w:rPr>
            </w:pPr>
            <w:r w:rsidRPr="00C52037">
              <w:rPr>
                <w:rFonts w:asciiTheme="minorHAnsi" w:hAnsiTheme="minorHAnsi"/>
                <w:sz w:val="22"/>
                <w:szCs w:val="22"/>
                <w:lang w:val="en-US"/>
              </w:rPr>
              <w:t>SCUFN32/17</w:t>
            </w:r>
            <w:r w:rsidR="00346D48">
              <w:rPr>
                <w:rFonts w:asciiTheme="minorHAnsi" w:hAnsiTheme="minorHAnsi"/>
                <w:sz w:val="22"/>
                <w:szCs w:val="22"/>
                <w:lang w:val="en-US"/>
              </w:rPr>
              <w:t>4</w:t>
            </w:r>
          </w:p>
        </w:tc>
        <w:tc>
          <w:tcPr>
            <w:tcW w:w="3827" w:type="dxa"/>
            <w:tcBorders>
              <w:bottom w:val="single" w:sz="4" w:space="0" w:color="auto"/>
            </w:tcBorders>
            <w:vAlign w:val="center"/>
          </w:tcPr>
          <w:p w:rsidR="005A2C75" w:rsidRPr="005A2C75" w:rsidRDefault="005A2C75" w:rsidP="00234E78">
            <w:pPr>
              <w:spacing w:before="40" w:after="40"/>
              <w:rPr>
                <w:rFonts w:asciiTheme="minorHAnsi" w:hAnsiTheme="minorHAnsi"/>
                <w:sz w:val="22"/>
                <w:szCs w:val="22"/>
                <w:lang w:val="en-US"/>
              </w:rPr>
            </w:pPr>
            <w:r w:rsidRPr="005A2C75">
              <w:rPr>
                <w:rFonts w:asciiTheme="minorHAnsi" w:hAnsiTheme="minorHAnsi"/>
                <w:sz w:val="22"/>
                <w:szCs w:val="22"/>
                <w:lang w:val="en-US"/>
              </w:rPr>
              <w:t xml:space="preserve">Proposal for </w:t>
            </w:r>
            <w:hyperlink r:id="rId12" w:history="1">
              <w:r w:rsidRPr="005A2C75">
                <w:rPr>
                  <w:rFonts w:asciiTheme="minorHAnsi" w:hAnsiTheme="minorHAnsi"/>
                  <w:sz w:val="22"/>
                  <w:szCs w:val="22"/>
                  <w:lang w:val="en-US"/>
                </w:rPr>
                <w:t>Kinabalu Seamount</w:t>
              </w:r>
            </w:hyperlink>
            <w:r w:rsidRPr="005A2C75">
              <w:rPr>
                <w:rFonts w:asciiTheme="minorHAnsi" w:hAnsiTheme="minorHAnsi"/>
                <w:sz w:val="22"/>
                <w:szCs w:val="22"/>
                <w:lang w:val="en-US"/>
              </w:rPr>
              <w:t xml:space="preserve"> is kept as PENDING. Mutual consultation between interested parties prior to possible joint proposal at the next meeting.</w:t>
            </w:r>
          </w:p>
        </w:tc>
        <w:tc>
          <w:tcPr>
            <w:tcW w:w="1276" w:type="dxa"/>
            <w:tcBorders>
              <w:bottom w:val="single" w:sz="4" w:space="0" w:color="auto"/>
            </w:tcBorders>
          </w:tcPr>
          <w:p w:rsidR="005A2C75" w:rsidRPr="005A2C75" w:rsidRDefault="007760F9" w:rsidP="00234E78">
            <w:pPr>
              <w:spacing w:before="40" w:after="40"/>
              <w:rPr>
                <w:rFonts w:asciiTheme="minorHAnsi" w:hAnsiTheme="minorHAnsi"/>
                <w:sz w:val="22"/>
                <w:szCs w:val="22"/>
                <w:lang w:val="en-NZ"/>
              </w:rPr>
            </w:pPr>
            <w:r>
              <w:rPr>
                <w:rFonts w:asciiTheme="minorHAnsi" w:hAnsiTheme="minorHAnsi"/>
                <w:sz w:val="22"/>
                <w:szCs w:val="22"/>
                <w:lang w:val="en-NZ"/>
              </w:rPr>
              <w:t>In progress</w:t>
            </w:r>
          </w:p>
        </w:tc>
        <w:tc>
          <w:tcPr>
            <w:tcW w:w="3119" w:type="dxa"/>
            <w:tcBorders>
              <w:bottom w:val="single" w:sz="4" w:space="0" w:color="auto"/>
            </w:tcBorders>
          </w:tcPr>
          <w:p w:rsidR="005A2C75" w:rsidRPr="005A2C75" w:rsidRDefault="004F1516" w:rsidP="007760F9">
            <w:pPr>
              <w:spacing w:before="40" w:after="40"/>
              <w:rPr>
                <w:rFonts w:asciiTheme="minorHAnsi" w:hAnsiTheme="minorHAnsi"/>
                <w:sz w:val="22"/>
                <w:szCs w:val="22"/>
                <w:lang w:val="en-NZ"/>
              </w:rPr>
            </w:pPr>
            <w:r w:rsidRPr="004F1516">
              <w:rPr>
                <w:rFonts w:asciiTheme="minorHAnsi" w:eastAsia="Batang" w:hAnsiTheme="minorHAnsi"/>
                <w:iCs/>
                <w:sz w:val="22"/>
                <w:szCs w:val="22"/>
                <w:lang w:val="en-NZ" w:eastAsia="ar-SA"/>
              </w:rPr>
              <w:t xml:space="preserve">NHC is working on this issue, in liaison with the </w:t>
            </w:r>
            <w:r w:rsidRPr="004F1516">
              <w:rPr>
                <w:rFonts w:asciiTheme="minorHAnsi" w:hAnsiTheme="minorHAnsi" w:cstheme="minorHAnsi"/>
                <w:sz w:val="22"/>
                <w:szCs w:val="22"/>
                <w:lang w:val="en-GB"/>
              </w:rPr>
              <w:t>Min. of Foreign Affairs</w:t>
            </w:r>
            <w:r w:rsidRPr="004F1516">
              <w:rPr>
                <w:lang w:val="en-GB"/>
              </w:rPr>
              <w:t xml:space="preserve"> </w:t>
            </w:r>
            <w:r w:rsidRPr="004F1516">
              <w:rPr>
                <w:rFonts w:asciiTheme="minorHAnsi" w:eastAsia="Batang" w:hAnsiTheme="minorHAnsi"/>
                <w:iCs/>
                <w:sz w:val="22"/>
                <w:szCs w:val="22"/>
                <w:lang w:val="en-NZ" w:eastAsia="ar-SA"/>
              </w:rPr>
              <w:t>(e-mail from FAdm Dr Najhan 21 May 2020).</w:t>
            </w:r>
          </w:p>
        </w:tc>
      </w:tr>
      <w:tr w:rsidR="00852F9B" w:rsidRPr="0079276E" w:rsidTr="00852F9B">
        <w:trPr>
          <w:cantSplit/>
          <w:jc w:val="center"/>
        </w:trPr>
        <w:tc>
          <w:tcPr>
            <w:tcW w:w="1838" w:type="dxa"/>
            <w:tcBorders>
              <w:bottom w:val="single" w:sz="4" w:space="0" w:color="auto"/>
            </w:tcBorders>
            <w:shd w:val="clear" w:color="auto" w:fill="FFC000"/>
            <w:vAlign w:val="center"/>
          </w:tcPr>
          <w:p w:rsidR="00852F9B" w:rsidRPr="00C52037" w:rsidRDefault="00852F9B" w:rsidP="00234E78">
            <w:pPr>
              <w:spacing w:before="40" w:after="40"/>
              <w:jc w:val="center"/>
              <w:rPr>
                <w:rFonts w:asciiTheme="minorHAnsi" w:hAnsiTheme="minorHAnsi"/>
                <w:sz w:val="22"/>
                <w:szCs w:val="22"/>
                <w:lang w:val="en-US"/>
              </w:rPr>
            </w:pPr>
          </w:p>
        </w:tc>
        <w:tc>
          <w:tcPr>
            <w:tcW w:w="3827" w:type="dxa"/>
            <w:tcBorders>
              <w:bottom w:val="single" w:sz="4" w:space="0" w:color="auto"/>
            </w:tcBorders>
            <w:shd w:val="clear" w:color="auto" w:fill="FFC000"/>
            <w:vAlign w:val="center"/>
          </w:tcPr>
          <w:p w:rsidR="00852F9B" w:rsidRPr="00852F9B" w:rsidRDefault="00852F9B" w:rsidP="00234E78">
            <w:pPr>
              <w:spacing w:before="40" w:after="40"/>
              <w:rPr>
                <w:rFonts w:asciiTheme="minorHAnsi" w:hAnsiTheme="minorHAnsi"/>
                <w:sz w:val="22"/>
                <w:szCs w:val="22"/>
                <w:lang w:val="en-US"/>
              </w:rPr>
            </w:pPr>
            <w:r w:rsidRPr="00852F9B">
              <w:rPr>
                <w:rFonts w:asciiTheme="minorHAnsi" w:eastAsia="Batang" w:hAnsiTheme="minorHAnsi"/>
                <w:b/>
                <w:bCs/>
                <w:sz w:val="22"/>
                <w:szCs w:val="22"/>
                <w:lang w:val="en-US" w:eastAsia="ar-SA"/>
              </w:rPr>
              <w:t>Gazetteer of Undersea Feature Names</w:t>
            </w:r>
          </w:p>
        </w:tc>
        <w:tc>
          <w:tcPr>
            <w:tcW w:w="1276" w:type="dxa"/>
            <w:tcBorders>
              <w:bottom w:val="single" w:sz="4" w:space="0" w:color="auto"/>
            </w:tcBorders>
            <w:shd w:val="clear" w:color="auto" w:fill="FFC000"/>
          </w:tcPr>
          <w:p w:rsidR="00852F9B" w:rsidRDefault="00852F9B" w:rsidP="00234E78">
            <w:pPr>
              <w:spacing w:before="40" w:after="40"/>
              <w:rPr>
                <w:rFonts w:asciiTheme="minorHAnsi" w:hAnsiTheme="minorHAnsi"/>
                <w:sz w:val="22"/>
                <w:szCs w:val="22"/>
                <w:lang w:val="en-NZ"/>
              </w:rPr>
            </w:pPr>
          </w:p>
        </w:tc>
        <w:tc>
          <w:tcPr>
            <w:tcW w:w="3119" w:type="dxa"/>
            <w:tcBorders>
              <w:bottom w:val="single" w:sz="4" w:space="0" w:color="auto"/>
            </w:tcBorders>
            <w:shd w:val="clear" w:color="auto" w:fill="FFC000"/>
          </w:tcPr>
          <w:p w:rsidR="00852F9B" w:rsidRDefault="00852F9B" w:rsidP="007760F9">
            <w:pPr>
              <w:spacing w:before="40" w:after="40"/>
              <w:rPr>
                <w:rFonts w:asciiTheme="minorHAnsi" w:hAnsiTheme="minorHAnsi"/>
                <w:sz w:val="22"/>
                <w:szCs w:val="22"/>
                <w:lang w:val="en-NZ"/>
              </w:rPr>
            </w:pPr>
          </w:p>
        </w:tc>
      </w:tr>
      <w:tr w:rsidR="00852F9B" w:rsidRPr="0079276E" w:rsidTr="00852F9B">
        <w:trPr>
          <w:cantSplit/>
          <w:jc w:val="center"/>
        </w:trPr>
        <w:tc>
          <w:tcPr>
            <w:tcW w:w="1838" w:type="dxa"/>
            <w:shd w:val="clear" w:color="auto" w:fill="BDD6EE" w:themeFill="accent1" w:themeFillTint="66"/>
            <w:vAlign w:val="center"/>
          </w:tcPr>
          <w:p w:rsidR="00852F9B" w:rsidRPr="00C52037" w:rsidRDefault="00852F9B" w:rsidP="00234E78">
            <w:pPr>
              <w:spacing w:before="40" w:after="40"/>
              <w:jc w:val="center"/>
              <w:rPr>
                <w:rFonts w:asciiTheme="minorHAnsi" w:hAnsiTheme="minorHAnsi"/>
                <w:sz w:val="22"/>
                <w:szCs w:val="22"/>
                <w:lang w:val="en-US"/>
              </w:rPr>
            </w:pPr>
          </w:p>
        </w:tc>
        <w:tc>
          <w:tcPr>
            <w:tcW w:w="3827" w:type="dxa"/>
            <w:shd w:val="clear" w:color="auto" w:fill="BDD6EE" w:themeFill="accent1" w:themeFillTint="66"/>
            <w:vAlign w:val="center"/>
          </w:tcPr>
          <w:p w:rsidR="00852F9B" w:rsidRPr="00852F9B" w:rsidRDefault="00852F9B" w:rsidP="00234E78">
            <w:pPr>
              <w:spacing w:before="40" w:after="40"/>
              <w:rPr>
                <w:rFonts w:asciiTheme="minorHAnsi" w:hAnsiTheme="minorHAnsi"/>
                <w:sz w:val="22"/>
                <w:szCs w:val="22"/>
                <w:lang w:val="en-US"/>
              </w:rPr>
            </w:pPr>
            <w:r w:rsidRPr="00852F9B">
              <w:rPr>
                <w:rFonts w:asciiTheme="minorHAnsi" w:eastAsia="Batang" w:hAnsiTheme="minorHAnsi"/>
                <w:b/>
                <w:iCs/>
                <w:sz w:val="22"/>
                <w:szCs w:val="22"/>
                <w:lang w:val="en-NZ" w:eastAsia="ar-SA"/>
              </w:rPr>
              <w:t>Maintenance of the GEBCO Gazetteer database (including PENDING names)</w:t>
            </w:r>
          </w:p>
        </w:tc>
        <w:tc>
          <w:tcPr>
            <w:tcW w:w="1276" w:type="dxa"/>
            <w:shd w:val="clear" w:color="auto" w:fill="BDD6EE" w:themeFill="accent1" w:themeFillTint="66"/>
          </w:tcPr>
          <w:p w:rsidR="00852F9B" w:rsidRDefault="00852F9B" w:rsidP="00234E78">
            <w:pPr>
              <w:spacing w:before="40" w:after="40"/>
              <w:rPr>
                <w:rFonts w:asciiTheme="minorHAnsi" w:hAnsiTheme="minorHAnsi"/>
                <w:sz w:val="22"/>
                <w:szCs w:val="22"/>
                <w:lang w:val="en-NZ"/>
              </w:rPr>
            </w:pPr>
          </w:p>
        </w:tc>
        <w:tc>
          <w:tcPr>
            <w:tcW w:w="3119" w:type="dxa"/>
            <w:shd w:val="clear" w:color="auto" w:fill="BDD6EE" w:themeFill="accent1" w:themeFillTint="66"/>
          </w:tcPr>
          <w:p w:rsidR="00852F9B" w:rsidRDefault="00852F9B" w:rsidP="007760F9">
            <w:pPr>
              <w:spacing w:before="40" w:after="40"/>
              <w:rPr>
                <w:rFonts w:asciiTheme="minorHAnsi" w:hAnsiTheme="minorHAnsi"/>
                <w:sz w:val="22"/>
                <w:szCs w:val="22"/>
                <w:lang w:val="en-NZ"/>
              </w:rPr>
            </w:pPr>
          </w:p>
        </w:tc>
      </w:tr>
      <w:tr w:rsidR="00852F9B" w:rsidRPr="00BB68E0" w:rsidTr="005A2C75">
        <w:trPr>
          <w:cantSplit/>
          <w:jc w:val="center"/>
        </w:trPr>
        <w:tc>
          <w:tcPr>
            <w:tcW w:w="1838" w:type="dxa"/>
            <w:vAlign w:val="center"/>
          </w:tcPr>
          <w:p w:rsidR="00852F9B" w:rsidRPr="00852F9B" w:rsidRDefault="00852F9B" w:rsidP="00346D48">
            <w:pPr>
              <w:spacing w:before="40" w:after="40"/>
              <w:jc w:val="center"/>
              <w:rPr>
                <w:rFonts w:asciiTheme="minorHAnsi" w:hAnsiTheme="minorHAnsi"/>
                <w:sz w:val="22"/>
                <w:szCs w:val="22"/>
                <w:lang w:val="en-US"/>
              </w:rPr>
            </w:pPr>
            <w:r w:rsidRPr="00852F9B">
              <w:rPr>
                <w:rFonts w:asciiTheme="minorHAnsi" w:eastAsia="Batang" w:hAnsiTheme="minorHAnsi"/>
                <w:sz w:val="22"/>
                <w:szCs w:val="22"/>
                <w:lang w:val="en-NZ" w:eastAsia="ar-SA"/>
              </w:rPr>
              <w:t>SCUFN32/18</w:t>
            </w:r>
            <w:r w:rsidR="00346D48">
              <w:rPr>
                <w:rFonts w:asciiTheme="minorHAnsi" w:eastAsia="Batang" w:hAnsiTheme="minorHAnsi"/>
                <w:sz w:val="22"/>
                <w:szCs w:val="22"/>
                <w:lang w:val="en-NZ" w:eastAsia="ar-SA"/>
              </w:rPr>
              <w:t>8</w:t>
            </w:r>
          </w:p>
        </w:tc>
        <w:tc>
          <w:tcPr>
            <w:tcW w:w="3827" w:type="dxa"/>
            <w:vAlign w:val="center"/>
          </w:tcPr>
          <w:p w:rsidR="00852F9B" w:rsidRPr="00852F9B" w:rsidRDefault="00852F9B" w:rsidP="00234E78">
            <w:pPr>
              <w:spacing w:before="40" w:after="40"/>
              <w:rPr>
                <w:rFonts w:asciiTheme="minorHAnsi" w:hAnsiTheme="minorHAnsi"/>
                <w:sz w:val="22"/>
                <w:szCs w:val="22"/>
                <w:lang w:val="en-US"/>
              </w:rPr>
            </w:pPr>
            <w:r w:rsidRPr="00852F9B">
              <w:rPr>
                <w:rFonts w:asciiTheme="minorHAnsi" w:hAnsiTheme="minorHAnsi"/>
                <w:sz w:val="22"/>
                <w:szCs w:val="22"/>
                <w:lang w:val="en-US"/>
              </w:rPr>
              <w:t>In general, a pending name would remain pending in the absence of any progress or notification of interest, for the following two years, and then would be eliminated from the reserve section of GEBCO Gazetteer.</w:t>
            </w:r>
          </w:p>
        </w:tc>
        <w:tc>
          <w:tcPr>
            <w:tcW w:w="1276" w:type="dxa"/>
          </w:tcPr>
          <w:p w:rsidR="00852F9B" w:rsidRPr="00852F9B" w:rsidRDefault="00BB68E0" w:rsidP="00234E78">
            <w:pPr>
              <w:spacing w:before="40" w:after="40"/>
              <w:rPr>
                <w:rFonts w:asciiTheme="minorHAnsi" w:hAnsiTheme="minorHAnsi"/>
                <w:sz w:val="22"/>
                <w:szCs w:val="22"/>
                <w:lang w:val="en-NZ"/>
              </w:rPr>
            </w:pPr>
            <w:r>
              <w:rPr>
                <w:rFonts w:asciiTheme="minorHAnsi" w:hAnsiTheme="minorHAnsi"/>
                <w:sz w:val="22"/>
                <w:szCs w:val="22"/>
                <w:lang w:val="en-NZ"/>
              </w:rPr>
              <w:t>Complete</w:t>
            </w:r>
          </w:p>
        </w:tc>
        <w:tc>
          <w:tcPr>
            <w:tcW w:w="3119" w:type="dxa"/>
          </w:tcPr>
          <w:p w:rsidR="00852F9B" w:rsidRPr="00852F9B" w:rsidRDefault="00BB68E0" w:rsidP="007760F9">
            <w:pPr>
              <w:spacing w:before="40" w:after="40"/>
              <w:rPr>
                <w:rFonts w:asciiTheme="minorHAnsi" w:hAnsiTheme="minorHAnsi"/>
                <w:sz w:val="22"/>
                <w:szCs w:val="22"/>
                <w:lang w:val="en-NZ"/>
              </w:rPr>
            </w:pPr>
            <w:r>
              <w:rPr>
                <w:rFonts w:asciiTheme="minorHAnsi" w:hAnsiTheme="minorHAnsi"/>
                <w:sz w:val="22"/>
                <w:szCs w:val="22"/>
                <w:lang w:val="en-NZ"/>
              </w:rPr>
              <w:t>Permanent</w:t>
            </w:r>
          </w:p>
        </w:tc>
      </w:tr>
    </w:tbl>
    <w:p w:rsidR="007E4E31" w:rsidRDefault="007E4E31" w:rsidP="007E4E31">
      <w:pPr>
        <w:autoSpaceDE w:val="0"/>
        <w:autoSpaceDN w:val="0"/>
        <w:adjustRightInd w:val="0"/>
        <w:spacing w:after="120"/>
        <w:rPr>
          <w:rFonts w:asciiTheme="minorHAnsi" w:hAnsiTheme="minorHAnsi"/>
          <w:sz w:val="22"/>
          <w:szCs w:val="22"/>
          <w:lang w:val="en-GB"/>
        </w:rPr>
      </w:pPr>
    </w:p>
    <w:p w:rsidR="00D41972" w:rsidRDefault="00D41972" w:rsidP="00716E0E">
      <w:pPr>
        <w:pStyle w:val="ListParagraph"/>
        <w:autoSpaceDE w:val="0"/>
        <w:autoSpaceDN w:val="0"/>
        <w:adjustRightInd w:val="0"/>
        <w:spacing w:after="120"/>
        <w:ind w:left="0"/>
        <w:jc w:val="right"/>
        <w:rPr>
          <w:rFonts w:asciiTheme="minorHAnsi" w:hAnsiTheme="minorHAnsi"/>
          <w:b/>
          <w:sz w:val="22"/>
          <w:szCs w:val="22"/>
          <w:lang w:val="en-GB"/>
        </w:rPr>
        <w:sectPr w:rsidR="00D41972" w:rsidSect="007760F9">
          <w:pgSz w:w="11906" w:h="16838"/>
          <w:pgMar w:top="1417" w:right="1417" w:bottom="1417" w:left="1417" w:header="708" w:footer="708" w:gutter="0"/>
          <w:cols w:space="708"/>
          <w:docGrid w:linePitch="360"/>
        </w:sectPr>
      </w:pPr>
      <w:bookmarkStart w:id="5" w:name="SCUFN2737"/>
      <w:bookmarkStart w:id="6" w:name="AnnexB"/>
      <w:bookmarkEnd w:id="5"/>
      <w:bookmarkEnd w:id="6"/>
    </w:p>
    <w:p w:rsidR="00716E0E" w:rsidRDefault="00716E0E" w:rsidP="00716E0E">
      <w:pPr>
        <w:pStyle w:val="ListParagraph"/>
        <w:autoSpaceDE w:val="0"/>
        <w:autoSpaceDN w:val="0"/>
        <w:adjustRightInd w:val="0"/>
        <w:spacing w:after="120"/>
        <w:ind w:left="0"/>
        <w:jc w:val="right"/>
        <w:rPr>
          <w:rFonts w:asciiTheme="minorHAnsi" w:hAnsiTheme="minorHAnsi"/>
          <w:b/>
          <w:sz w:val="22"/>
          <w:szCs w:val="22"/>
          <w:lang w:val="en-GB"/>
        </w:rPr>
      </w:pPr>
      <w:r>
        <w:rPr>
          <w:rFonts w:asciiTheme="minorHAnsi" w:hAnsiTheme="minorHAnsi"/>
          <w:b/>
          <w:sz w:val="22"/>
          <w:szCs w:val="22"/>
          <w:lang w:val="en-GB"/>
        </w:rPr>
        <w:lastRenderedPageBreak/>
        <w:t>Annex B to SCUFN</w:t>
      </w:r>
      <w:r w:rsidR="00EC1F4F">
        <w:rPr>
          <w:rFonts w:asciiTheme="minorHAnsi" w:hAnsiTheme="minorHAnsi"/>
          <w:b/>
          <w:sz w:val="22"/>
          <w:szCs w:val="22"/>
          <w:lang w:val="en-GB"/>
        </w:rPr>
        <w:t>3</w:t>
      </w:r>
      <w:r w:rsidR="001A6A6D">
        <w:rPr>
          <w:rFonts w:asciiTheme="minorHAnsi" w:hAnsiTheme="minorHAnsi"/>
          <w:b/>
          <w:sz w:val="22"/>
          <w:szCs w:val="22"/>
          <w:lang w:val="en-GB"/>
        </w:rPr>
        <w:t>3</w:t>
      </w:r>
      <w:r>
        <w:rPr>
          <w:rFonts w:asciiTheme="minorHAnsi" w:hAnsiTheme="minorHAnsi"/>
          <w:b/>
          <w:sz w:val="22"/>
          <w:szCs w:val="22"/>
          <w:lang w:val="en-GB"/>
        </w:rPr>
        <w:t>-</w:t>
      </w:r>
      <w:r w:rsidR="00905595">
        <w:rPr>
          <w:rFonts w:asciiTheme="minorHAnsi" w:hAnsiTheme="minorHAnsi"/>
          <w:b/>
          <w:sz w:val="22"/>
          <w:szCs w:val="22"/>
          <w:lang w:val="en-GB"/>
        </w:rPr>
        <w:t>07.2</w:t>
      </w:r>
      <w:r w:rsidR="00805706">
        <w:rPr>
          <w:rFonts w:asciiTheme="minorHAnsi" w:hAnsiTheme="minorHAnsi"/>
          <w:b/>
          <w:sz w:val="22"/>
          <w:szCs w:val="22"/>
          <w:lang w:val="en-GB"/>
        </w:rPr>
        <w:t>D Rev1</w:t>
      </w:r>
    </w:p>
    <w:p w:rsidR="00716E0E" w:rsidRDefault="00716E0E" w:rsidP="00716E0E">
      <w:pPr>
        <w:pStyle w:val="ListParagraph"/>
        <w:autoSpaceDE w:val="0"/>
        <w:autoSpaceDN w:val="0"/>
        <w:adjustRightInd w:val="0"/>
        <w:spacing w:after="120"/>
        <w:ind w:left="0"/>
        <w:jc w:val="right"/>
        <w:rPr>
          <w:rFonts w:asciiTheme="minorHAnsi" w:hAnsiTheme="minorHAnsi"/>
          <w:b/>
          <w:sz w:val="22"/>
          <w:szCs w:val="22"/>
          <w:lang w:val="en-GB"/>
        </w:rPr>
      </w:pPr>
    </w:p>
    <w:p w:rsidR="007E4E31" w:rsidRPr="0008715F" w:rsidRDefault="007E4E31" w:rsidP="00716E0E">
      <w:pPr>
        <w:pStyle w:val="ListParagraph"/>
        <w:autoSpaceDE w:val="0"/>
        <w:autoSpaceDN w:val="0"/>
        <w:adjustRightInd w:val="0"/>
        <w:spacing w:after="120"/>
        <w:ind w:left="0"/>
        <w:jc w:val="center"/>
        <w:rPr>
          <w:rFonts w:asciiTheme="minorHAnsi" w:hAnsiTheme="minorHAnsi"/>
          <w:b/>
          <w:sz w:val="22"/>
          <w:szCs w:val="22"/>
          <w:lang w:val="en-GB"/>
        </w:rPr>
      </w:pPr>
      <w:r w:rsidRPr="0008715F">
        <w:rPr>
          <w:rFonts w:asciiTheme="minorHAnsi" w:hAnsiTheme="minorHAnsi"/>
          <w:b/>
          <w:sz w:val="22"/>
          <w:szCs w:val="22"/>
          <w:lang w:val="en-GB"/>
        </w:rPr>
        <w:t>CURRENT LIST OF PENDING NAMES</w:t>
      </w:r>
      <w:r w:rsidR="0017398A" w:rsidRPr="0008715F">
        <w:rPr>
          <w:rFonts w:asciiTheme="minorHAnsi" w:hAnsiTheme="minorHAnsi"/>
          <w:b/>
          <w:sz w:val="22"/>
          <w:szCs w:val="22"/>
          <w:lang w:val="en-GB"/>
        </w:rPr>
        <w:t xml:space="preserve"> </w:t>
      </w:r>
      <w:r w:rsidR="00344AEC">
        <w:rPr>
          <w:rFonts w:asciiTheme="minorHAnsi" w:hAnsiTheme="minorHAnsi"/>
          <w:b/>
          <w:sz w:val="22"/>
          <w:szCs w:val="22"/>
          <w:lang w:val="en-GB"/>
        </w:rPr>
        <w:br/>
      </w:r>
      <w:r w:rsidR="0017398A" w:rsidRPr="00344AEC">
        <w:rPr>
          <w:rFonts w:asciiTheme="minorHAnsi" w:hAnsiTheme="minorHAnsi"/>
          <w:caps/>
          <w:sz w:val="22"/>
          <w:szCs w:val="22"/>
          <w:lang w:val="en-GB"/>
        </w:rPr>
        <w:t>(</w:t>
      </w:r>
      <w:r w:rsidR="00906203">
        <w:rPr>
          <w:rFonts w:asciiTheme="minorHAnsi" w:hAnsiTheme="minorHAnsi"/>
          <w:caps/>
          <w:sz w:val="22"/>
          <w:szCs w:val="22"/>
          <w:lang w:val="en-GB"/>
        </w:rPr>
        <w:t>6</w:t>
      </w:r>
      <w:r w:rsidR="004F1516">
        <w:rPr>
          <w:rFonts w:asciiTheme="minorHAnsi" w:hAnsiTheme="minorHAnsi"/>
          <w:caps/>
          <w:sz w:val="22"/>
          <w:szCs w:val="22"/>
          <w:lang w:val="en-GB"/>
        </w:rPr>
        <w:t>7</w:t>
      </w:r>
      <w:r w:rsidR="00344AEC" w:rsidRPr="00344AEC">
        <w:rPr>
          <w:rFonts w:asciiTheme="minorHAnsi" w:hAnsiTheme="minorHAnsi"/>
          <w:sz w:val="22"/>
          <w:szCs w:val="22"/>
          <w:lang w:val="en-GB"/>
        </w:rPr>
        <w:t xml:space="preserve"> names as of </w:t>
      </w:r>
      <w:r w:rsidR="00997191">
        <w:rPr>
          <w:rFonts w:asciiTheme="minorHAnsi" w:hAnsiTheme="minorHAnsi"/>
          <w:sz w:val="22"/>
          <w:szCs w:val="22"/>
          <w:lang w:val="en-GB"/>
        </w:rPr>
        <w:t>September</w:t>
      </w:r>
      <w:r w:rsidR="00716E0E" w:rsidRPr="00344AEC">
        <w:rPr>
          <w:rFonts w:asciiTheme="minorHAnsi" w:hAnsiTheme="minorHAnsi"/>
          <w:sz w:val="22"/>
          <w:szCs w:val="22"/>
          <w:lang w:val="en-GB"/>
        </w:rPr>
        <w:t xml:space="preserve"> 20</w:t>
      </w:r>
      <w:r w:rsidR="00C646F2">
        <w:rPr>
          <w:rFonts w:asciiTheme="minorHAnsi" w:hAnsiTheme="minorHAnsi"/>
          <w:sz w:val="22"/>
          <w:szCs w:val="22"/>
          <w:lang w:val="en-GB"/>
        </w:rPr>
        <w:t>20</w:t>
      </w:r>
      <w:r w:rsidR="0017398A" w:rsidRPr="00344AEC">
        <w:rPr>
          <w:rFonts w:asciiTheme="minorHAnsi" w:hAnsiTheme="minorHAnsi"/>
          <w:caps/>
          <w:sz w:val="22"/>
          <w:szCs w:val="22"/>
          <w:lang w:val="en-GB"/>
        </w:rPr>
        <w:t>)</w:t>
      </w:r>
    </w:p>
    <w:p w:rsidR="007E4E31" w:rsidRPr="0008715F" w:rsidRDefault="00274EFD" w:rsidP="007E4E31">
      <w:pPr>
        <w:autoSpaceDE w:val="0"/>
        <w:autoSpaceDN w:val="0"/>
        <w:adjustRightInd w:val="0"/>
        <w:spacing w:after="120"/>
        <w:rPr>
          <w:rFonts w:asciiTheme="minorHAnsi" w:hAnsiTheme="minorHAnsi"/>
          <w:sz w:val="22"/>
          <w:szCs w:val="22"/>
          <w:lang w:val="en-GB"/>
        </w:rPr>
      </w:pPr>
      <w:r>
        <w:rPr>
          <w:rFonts w:asciiTheme="minorHAnsi" w:hAnsiTheme="minorHAnsi"/>
          <w:b/>
          <w:sz w:val="22"/>
          <w:szCs w:val="22"/>
          <w:lang w:val="en-GB"/>
        </w:rPr>
        <w:br/>
      </w:r>
      <w:r w:rsidR="00716E0E" w:rsidRPr="00716E0E">
        <w:rPr>
          <w:rFonts w:asciiTheme="minorHAnsi" w:hAnsiTheme="minorHAnsi"/>
          <w:b/>
          <w:sz w:val="22"/>
          <w:szCs w:val="22"/>
          <w:lang w:val="en-GB"/>
        </w:rPr>
        <w:t>Note</w:t>
      </w:r>
      <w:r w:rsidR="00D45FA0">
        <w:rPr>
          <w:rFonts w:asciiTheme="minorHAnsi" w:hAnsiTheme="minorHAnsi"/>
          <w:b/>
          <w:sz w:val="22"/>
          <w:szCs w:val="22"/>
          <w:lang w:val="en-GB"/>
        </w:rPr>
        <w:t>s</w:t>
      </w:r>
      <w:r w:rsidR="00716E0E">
        <w:rPr>
          <w:rFonts w:asciiTheme="minorHAnsi" w:hAnsiTheme="minorHAnsi"/>
          <w:sz w:val="22"/>
          <w:szCs w:val="22"/>
          <w:lang w:val="en-GB"/>
        </w:rPr>
        <w:t xml:space="preserve">: </w:t>
      </w:r>
      <w:r w:rsidR="00D45FA0">
        <w:rPr>
          <w:rFonts w:asciiTheme="minorHAnsi" w:hAnsiTheme="minorHAnsi"/>
          <w:sz w:val="22"/>
          <w:szCs w:val="22"/>
          <w:lang w:val="en-GB"/>
        </w:rPr>
        <w:tab/>
        <w:t>N</w:t>
      </w:r>
      <w:r w:rsidR="00716E0E">
        <w:rPr>
          <w:rFonts w:asciiTheme="minorHAnsi" w:hAnsiTheme="minorHAnsi"/>
          <w:sz w:val="22"/>
          <w:szCs w:val="22"/>
          <w:lang w:val="en-GB"/>
        </w:rPr>
        <w:t xml:space="preserve">ew </w:t>
      </w:r>
      <w:r w:rsidR="00905595">
        <w:rPr>
          <w:rFonts w:asciiTheme="minorHAnsi" w:hAnsiTheme="minorHAnsi"/>
          <w:sz w:val="22"/>
          <w:szCs w:val="22"/>
          <w:lang w:val="en-GB"/>
        </w:rPr>
        <w:t>pending names</w:t>
      </w:r>
      <w:r w:rsidR="00716E0E">
        <w:rPr>
          <w:rFonts w:asciiTheme="minorHAnsi" w:hAnsiTheme="minorHAnsi"/>
          <w:sz w:val="22"/>
          <w:szCs w:val="22"/>
          <w:lang w:val="en-GB"/>
        </w:rPr>
        <w:t xml:space="preserve"> </w:t>
      </w:r>
      <w:r w:rsidR="00ED19E3">
        <w:rPr>
          <w:rFonts w:asciiTheme="minorHAnsi" w:hAnsiTheme="minorHAnsi"/>
          <w:sz w:val="22"/>
          <w:szCs w:val="22"/>
          <w:lang w:val="en-GB"/>
        </w:rPr>
        <w:t xml:space="preserve">or comments </w:t>
      </w:r>
      <w:r w:rsidR="00EC4895">
        <w:rPr>
          <w:rFonts w:asciiTheme="minorHAnsi" w:hAnsiTheme="minorHAnsi"/>
          <w:sz w:val="22"/>
          <w:szCs w:val="22"/>
          <w:lang w:val="en-GB"/>
        </w:rPr>
        <w:t>since</w:t>
      </w:r>
      <w:r w:rsidR="00716E0E">
        <w:rPr>
          <w:rFonts w:asciiTheme="minorHAnsi" w:hAnsiTheme="minorHAnsi"/>
          <w:sz w:val="22"/>
          <w:szCs w:val="22"/>
          <w:lang w:val="en-GB"/>
        </w:rPr>
        <w:t xml:space="preserve"> SCUFN</w:t>
      </w:r>
      <w:r w:rsidR="00301D86">
        <w:rPr>
          <w:rFonts w:asciiTheme="minorHAnsi" w:hAnsiTheme="minorHAnsi"/>
          <w:sz w:val="22"/>
          <w:szCs w:val="22"/>
          <w:lang w:val="en-GB"/>
        </w:rPr>
        <w:t>-</w:t>
      </w:r>
      <w:r w:rsidR="00531641">
        <w:rPr>
          <w:rFonts w:asciiTheme="minorHAnsi" w:hAnsiTheme="minorHAnsi"/>
          <w:sz w:val="22"/>
          <w:szCs w:val="22"/>
          <w:lang w:val="en-GB"/>
        </w:rPr>
        <w:t>3</w:t>
      </w:r>
      <w:r w:rsidR="00906203">
        <w:rPr>
          <w:rFonts w:asciiTheme="minorHAnsi" w:hAnsiTheme="minorHAnsi"/>
          <w:sz w:val="22"/>
          <w:szCs w:val="22"/>
          <w:lang w:val="en-GB"/>
        </w:rPr>
        <w:t>2</w:t>
      </w:r>
      <w:r w:rsidR="00716E0E">
        <w:rPr>
          <w:rFonts w:asciiTheme="minorHAnsi" w:hAnsiTheme="minorHAnsi"/>
          <w:sz w:val="22"/>
          <w:szCs w:val="22"/>
          <w:lang w:val="en-GB"/>
        </w:rPr>
        <w:t xml:space="preserve"> </w:t>
      </w:r>
      <w:r w:rsidR="008121FD">
        <w:rPr>
          <w:rFonts w:asciiTheme="minorHAnsi" w:hAnsiTheme="minorHAnsi"/>
          <w:sz w:val="22"/>
          <w:szCs w:val="22"/>
          <w:lang w:val="en-GB"/>
        </w:rPr>
        <w:t xml:space="preserve">are </w:t>
      </w:r>
      <w:r w:rsidR="00716E0E">
        <w:rPr>
          <w:rFonts w:asciiTheme="minorHAnsi" w:hAnsiTheme="minorHAnsi"/>
          <w:sz w:val="22"/>
          <w:szCs w:val="22"/>
          <w:lang w:val="en-GB"/>
        </w:rPr>
        <w:t xml:space="preserve">emphasized in </w:t>
      </w:r>
      <w:r w:rsidR="00716E0E" w:rsidRPr="00716E0E">
        <w:rPr>
          <w:rFonts w:asciiTheme="minorHAnsi" w:hAnsiTheme="minorHAnsi"/>
          <w:sz w:val="22"/>
          <w:szCs w:val="22"/>
          <w:highlight w:val="yellow"/>
          <w:lang w:val="en-GB"/>
        </w:rPr>
        <w:t>yellow</w:t>
      </w:r>
      <w:r w:rsidR="00716E0E">
        <w:rPr>
          <w:rFonts w:asciiTheme="minorHAnsi" w:hAnsiTheme="minorHAnsi"/>
          <w:sz w:val="22"/>
          <w:szCs w:val="22"/>
          <w:lang w:val="en-GB"/>
        </w:rPr>
        <w:t>.</w:t>
      </w:r>
      <w:r w:rsidR="00D45FA0">
        <w:rPr>
          <w:rFonts w:asciiTheme="minorHAnsi" w:hAnsiTheme="minorHAnsi"/>
          <w:sz w:val="22"/>
          <w:szCs w:val="22"/>
          <w:lang w:val="en-GB"/>
        </w:rPr>
        <w:br/>
      </w:r>
      <w:r w:rsidR="00D45FA0">
        <w:rPr>
          <w:rFonts w:asciiTheme="minorHAnsi" w:hAnsiTheme="minorHAnsi"/>
          <w:sz w:val="22"/>
          <w:szCs w:val="22"/>
          <w:lang w:val="en-GB"/>
        </w:rPr>
        <w:tab/>
      </w:r>
    </w:p>
    <w:tbl>
      <w:tblPr>
        <w:tblStyle w:val="TableGrid"/>
        <w:tblW w:w="10343" w:type="dxa"/>
        <w:tblLayout w:type="fixed"/>
        <w:tblLook w:val="04A0" w:firstRow="1" w:lastRow="0" w:firstColumn="1" w:lastColumn="0" w:noHBand="0" w:noVBand="1"/>
      </w:tblPr>
      <w:tblGrid>
        <w:gridCol w:w="1555"/>
        <w:gridCol w:w="1559"/>
        <w:gridCol w:w="3544"/>
        <w:gridCol w:w="3685"/>
      </w:tblGrid>
      <w:tr w:rsidR="00DD1BD0" w:rsidRPr="00D45FA0" w:rsidTr="00F67791">
        <w:trPr>
          <w:cantSplit/>
          <w:tblHeader/>
        </w:trPr>
        <w:tc>
          <w:tcPr>
            <w:tcW w:w="1555" w:type="dxa"/>
            <w:tcBorders>
              <w:bottom w:val="single" w:sz="4" w:space="0" w:color="auto"/>
            </w:tcBorders>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Pending Name</w:t>
            </w:r>
          </w:p>
        </w:tc>
        <w:tc>
          <w:tcPr>
            <w:tcW w:w="1559" w:type="dxa"/>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Action/Doc No</w:t>
            </w:r>
          </w:p>
        </w:tc>
        <w:tc>
          <w:tcPr>
            <w:tcW w:w="3544" w:type="dxa"/>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 Details</w:t>
            </w:r>
          </w:p>
        </w:tc>
        <w:tc>
          <w:tcPr>
            <w:tcW w:w="3685" w:type="dxa"/>
            <w:shd w:val="clear" w:color="auto" w:fill="D9D9D9" w:themeFill="background1" w:themeFillShade="D9"/>
          </w:tcPr>
          <w:p w:rsidR="00DD1BD0" w:rsidRPr="0008715F" w:rsidRDefault="00DD1BD0" w:rsidP="00D92494">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Comments</w:t>
            </w:r>
            <w:r w:rsidR="009F6585">
              <w:rPr>
                <w:rFonts w:asciiTheme="minorHAnsi" w:hAnsiTheme="minorHAnsi"/>
                <w:b/>
                <w:sz w:val="22"/>
                <w:szCs w:val="22"/>
                <w:lang w:val="en-GB"/>
              </w:rPr>
              <w:t xml:space="preserve"> / Current Status</w:t>
            </w:r>
            <w:r w:rsidR="00B83ED4">
              <w:rPr>
                <w:rFonts w:asciiTheme="minorHAnsi" w:hAnsiTheme="minorHAnsi"/>
                <w:b/>
                <w:sz w:val="22"/>
                <w:szCs w:val="22"/>
                <w:lang w:val="en-GB"/>
              </w:rPr>
              <w:br/>
              <w:t>(</w:t>
            </w:r>
            <w:r w:rsidR="00D92494">
              <w:rPr>
                <w:rFonts w:asciiTheme="minorHAnsi" w:hAnsiTheme="minorHAnsi"/>
                <w:b/>
                <w:sz w:val="22"/>
                <w:szCs w:val="22"/>
                <w:lang w:val="en-GB"/>
              </w:rPr>
              <w:t>Sept</w:t>
            </w:r>
            <w:r w:rsidR="00B83ED4">
              <w:rPr>
                <w:rFonts w:asciiTheme="minorHAnsi" w:hAnsiTheme="minorHAnsi"/>
                <w:b/>
                <w:sz w:val="22"/>
                <w:szCs w:val="22"/>
                <w:lang w:val="en-GB"/>
              </w:rPr>
              <w:t xml:space="preserve"> 20</w:t>
            </w:r>
            <w:r w:rsidR="00785218">
              <w:rPr>
                <w:rFonts w:asciiTheme="minorHAnsi" w:hAnsiTheme="minorHAnsi"/>
                <w:b/>
                <w:sz w:val="22"/>
                <w:szCs w:val="22"/>
                <w:lang w:val="en-GB"/>
              </w:rPr>
              <w:t>20</w:t>
            </w:r>
            <w:r w:rsidR="00B83ED4">
              <w:rPr>
                <w:rFonts w:asciiTheme="minorHAnsi" w:hAnsiTheme="minorHAnsi"/>
                <w:b/>
                <w:sz w:val="22"/>
                <w:szCs w:val="22"/>
                <w:lang w:val="en-GB"/>
              </w:rPr>
              <w:t>)</w:t>
            </w:r>
          </w:p>
        </w:tc>
      </w:tr>
      <w:tr w:rsidR="006F0CC2" w:rsidRPr="0079276E" w:rsidTr="00CC57BC">
        <w:trPr>
          <w:cantSplit/>
        </w:trPr>
        <w:tc>
          <w:tcPr>
            <w:tcW w:w="1555" w:type="dxa"/>
          </w:tcPr>
          <w:p w:rsidR="006F0CC2" w:rsidRPr="00906203" w:rsidRDefault="006F0CC2" w:rsidP="00CC57BC">
            <w:pPr>
              <w:spacing w:before="40" w:after="40"/>
              <w:rPr>
                <w:rFonts w:asciiTheme="minorHAnsi" w:hAnsiTheme="minorHAnsi"/>
                <w:sz w:val="22"/>
                <w:szCs w:val="22"/>
                <w:lang w:val="en-US"/>
              </w:rPr>
            </w:pPr>
            <w:r w:rsidRPr="00906203">
              <w:rPr>
                <w:rFonts w:asciiTheme="minorHAnsi" w:hAnsiTheme="minorHAnsi"/>
                <w:sz w:val="22"/>
                <w:szCs w:val="22"/>
                <w:lang w:val="en-US"/>
              </w:rPr>
              <w:t>Banaba Seamount</w:t>
            </w:r>
          </w:p>
        </w:tc>
        <w:tc>
          <w:tcPr>
            <w:tcW w:w="1559" w:type="dxa"/>
          </w:tcPr>
          <w:p w:rsidR="006F0CC2" w:rsidRPr="00906203" w:rsidRDefault="006F0CC2" w:rsidP="00CC57BC">
            <w:pPr>
              <w:spacing w:before="40" w:after="40"/>
              <w:rPr>
                <w:rFonts w:ascii="Calibri" w:hAnsi="Calibri"/>
                <w:sz w:val="22"/>
                <w:szCs w:val="22"/>
                <w:lang w:val="en-US"/>
              </w:rPr>
            </w:pPr>
            <w:r w:rsidRPr="00906203">
              <w:rPr>
                <w:rFonts w:ascii="Calibri" w:hAnsi="Calibri"/>
                <w:sz w:val="22"/>
                <w:szCs w:val="22"/>
                <w:lang w:val="en-US"/>
              </w:rPr>
              <w:t>SCUFN31/187</w:t>
            </w:r>
          </w:p>
        </w:tc>
        <w:tc>
          <w:tcPr>
            <w:tcW w:w="3544" w:type="dxa"/>
          </w:tcPr>
          <w:p w:rsidR="006F0CC2" w:rsidRPr="00906203" w:rsidRDefault="006F0CC2" w:rsidP="00CC57BC">
            <w:pPr>
              <w:spacing w:before="40" w:after="40"/>
              <w:rPr>
                <w:rFonts w:ascii="Calibri" w:hAnsi="Calibri"/>
                <w:iCs/>
                <w:sz w:val="22"/>
                <w:szCs w:val="22"/>
                <w:lang w:val="en-NZ"/>
              </w:rPr>
            </w:pPr>
            <w:r w:rsidRPr="00906203">
              <w:rPr>
                <w:rFonts w:asciiTheme="minorHAnsi" w:hAnsiTheme="minorHAnsi"/>
                <w:sz w:val="22"/>
                <w:szCs w:val="22"/>
                <w:lang w:val="en-US"/>
              </w:rPr>
              <w:t>… kept as PENDING (Application of B-6, I.E, see Decisions SCUFN29/59 and SCUFN29/129).</w:t>
            </w:r>
          </w:p>
        </w:tc>
        <w:tc>
          <w:tcPr>
            <w:tcW w:w="3685" w:type="dxa"/>
          </w:tcPr>
          <w:p w:rsidR="006F0CC2" w:rsidRPr="00906203" w:rsidRDefault="00F34487" w:rsidP="00F34487">
            <w:pPr>
              <w:spacing w:before="40" w:after="40"/>
              <w:rPr>
                <w:rFonts w:asciiTheme="minorHAnsi" w:hAnsiTheme="minorHAnsi"/>
                <w:sz w:val="22"/>
                <w:szCs w:val="22"/>
                <w:lang w:val="en-GB"/>
              </w:rPr>
            </w:pPr>
            <w:r w:rsidRPr="00F34487">
              <w:rPr>
                <w:rFonts w:ascii="Calibri" w:hAnsi="Calibri"/>
                <w:sz w:val="22"/>
                <w:szCs w:val="22"/>
                <w:highlight w:val="yellow"/>
                <w:lang w:val="en-NZ"/>
              </w:rPr>
              <w:t>Request for any progress on this issue addressed to NAMRIA (e-mail to D. B</w:t>
            </w:r>
            <w:r w:rsidR="006F0CC2" w:rsidRPr="00F34487">
              <w:rPr>
                <w:rFonts w:ascii="Calibri" w:hAnsi="Calibri"/>
                <w:sz w:val="22"/>
                <w:szCs w:val="22"/>
                <w:highlight w:val="yellow"/>
                <w:lang w:val="en-NZ"/>
              </w:rPr>
              <w:t>ringas 2</w:t>
            </w:r>
            <w:r w:rsidRPr="00F34487">
              <w:rPr>
                <w:rFonts w:ascii="Calibri" w:hAnsi="Calibri"/>
                <w:sz w:val="22"/>
                <w:szCs w:val="22"/>
                <w:highlight w:val="yellow"/>
                <w:lang w:val="en-NZ"/>
              </w:rPr>
              <w:t>0</w:t>
            </w:r>
            <w:r w:rsidR="006F0CC2" w:rsidRPr="00F34487">
              <w:rPr>
                <w:rFonts w:ascii="Calibri" w:hAnsi="Calibri"/>
                <w:sz w:val="22"/>
                <w:szCs w:val="22"/>
                <w:highlight w:val="yellow"/>
                <w:lang w:val="en-NZ"/>
              </w:rPr>
              <w:t xml:space="preserve"> </w:t>
            </w:r>
            <w:r w:rsidRPr="00F34487">
              <w:rPr>
                <w:rFonts w:ascii="Calibri" w:hAnsi="Calibri"/>
                <w:sz w:val="22"/>
                <w:szCs w:val="22"/>
                <w:highlight w:val="yellow"/>
                <w:lang w:val="en-NZ"/>
              </w:rPr>
              <w:t>May</w:t>
            </w:r>
            <w:r w:rsidR="006F0CC2" w:rsidRPr="00F34487">
              <w:rPr>
                <w:rFonts w:ascii="Calibri" w:hAnsi="Calibri"/>
                <w:sz w:val="22"/>
                <w:szCs w:val="22"/>
                <w:highlight w:val="yellow"/>
                <w:lang w:val="en-NZ"/>
              </w:rPr>
              <w:t xml:space="preserve"> 20</w:t>
            </w:r>
            <w:r w:rsidRPr="00F34487">
              <w:rPr>
                <w:rFonts w:ascii="Calibri" w:hAnsi="Calibri"/>
                <w:sz w:val="22"/>
                <w:szCs w:val="22"/>
                <w:highlight w:val="yellow"/>
                <w:lang w:val="en-NZ"/>
              </w:rPr>
              <w:t>20</w:t>
            </w:r>
            <w:r w:rsidR="006F0CC2" w:rsidRPr="00F34487">
              <w:rPr>
                <w:rFonts w:ascii="Calibri" w:hAnsi="Calibri"/>
                <w:sz w:val="22"/>
                <w:szCs w:val="22"/>
                <w:highlight w:val="yellow"/>
                <w:lang w:val="en-NZ"/>
              </w:rPr>
              <w:t>).</w:t>
            </w:r>
          </w:p>
        </w:tc>
      </w:tr>
      <w:tr w:rsidR="000E5655" w:rsidRPr="0079276E" w:rsidTr="00CC57BC">
        <w:trPr>
          <w:cantSplit/>
        </w:trPr>
        <w:tc>
          <w:tcPr>
            <w:tcW w:w="1555" w:type="dxa"/>
          </w:tcPr>
          <w:p w:rsidR="000E5655" w:rsidRPr="00906203" w:rsidRDefault="000E5655" w:rsidP="000E5655">
            <w:pPr>
              <w:spacing w:before="40" w:after="40"/>
              <w:rPr>
                <w:rFonts w:asciiTheme="minorHAnsi" w:hAnsiTheme="minorHAnsi"/>
                <w:sz w:val="22"/>
                <w:szCs w:val="22"/>
                <w:lang w:val="en-US"/>
              </w:rPr>
            </w:pPr>
            <w:r w:rsidRPr="000E5655">
              <w:rPr>
                <w:rFonts w:asciiTheme="minorHAnsi" w:hAnsiTheme="minorHAnsi"/>
                <w:sz w:val="22"/>
                <w:szCs w:val="22"/>
                <w:highlight w:val="yellow"/>
                <w:lang w:val="en-US"/>
              </w:rPr>
              <w:t>Bangus Seamount</w:t>
            </w:r>
          </w:p>
        </w:tc>
        <w:tc>
          <w:tcPr>
            <w:tcW w:w="1559" w:type="dxa"/>
          </w:tcPr>
          <w:p w:rsidR="000E5655" w:rsidRPr="00FD5D90" w:rsidRDefault="000E5655" w:rsidP="000E5655">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0E5655" w:rsidRPr="00906203" w:rsidRDefault="000E5655" w:rsidP="000E5655">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0E5655" w:rsidRPr="00906203" w:rsidRDefault="00FE39CC" w:rsidP="002A19D7">
            <w:pPr>
              <w:spacing w:before="40" w:after="40"/>
              <w:rPr>
                <w:rFonts w:ascii="Calibri" w:hAnsi="Calibri"/>
                <w:sz w:val="22"/>
                <w:szCs w:val="22"/>
                <w:lang w:val="en-NZ"/>
              </w:rPr>
            </w:pPr>
            <w:r w:rsidRPr="00FE39CC">
              <w:rPr>
                <w:rFonts w:asciiTheme="minorHAnsi" w:eastAsia="Batang" w:hAnsiTheme="minorHAnsi"/>
                <w:iCs/>
                <w:sz w:val="22"/>
                <w:szCs w:val="22"/>
                <w:highlight w:val="yellow"/>
                <w:lang w:val="en-NZ" w:eastAsia="ar-SA"/>
              </w:rPr>
              <w:t xml:space="preserve">In progress. </w:t>
            </w:r>
            <w:r w:rsidR="002A19D7">
              <w:rPr>
                <w:rFonts w:asciiTheme="minorHAnsi" w:eastAsia="Batang" w:hAnsiTheme="minorHAnsi"/>
                <w:iCs/>
                <w:sz w:val="22"/>
                <w:szCs w:val="22"/>
                <w:highlight w:val="yellow"/>
                <w:lang w:val="en-NZ" w:eastAsia="ar-SA"/>
              </w:rPr>
              <w:t xml:space="preserve">Namria is working on this issue, in liaison with the </w:t>
            </w:r>
            <w:r w:rsidR="002A19D7" w:rsidRPr="002A19D7">
              <w:rPr>
                <w:rFonts w:asciiTheme="minorHAnsi" w:hAnsiTheme="minorHAnsi" w:cstheme="minorHAnsi"/>
                <w:sz w:val="22"/>
                <w:szCs w:val="22"/>
                <w:highlight w:val="yellow"/>
                <w:lang w:val="en-GB"/>
              </w:rPr>
              <w:t>Dept. of Foreign Affairs</w:t>
            </w:r>
            <w:r w:rsidR="002A19D7"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sidR="002A19D7">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sidR="002A19D7">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9F3FC3" w:rsidRPr="0079276E" w:rsidTr="00CC57BC">
        <w:trPr>
          <w:cantSplit/>
        </w:trPr>
        <w:tc>
          <w:tcPr>
            <w:tcW w:w="1555" w:type="dxa"/>
          </w:tcPr>
          <w:p w:rsidR="009F3FC3" w:rsidRPr="00906203" w:rsidRDefault="009F3FC3"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Baochuan Hill</w:t>
            </w:r>
          </w:p>
        </w:tc>
        <w:tc>
          <w:tcPr>
            <w:tcW w:w="1559" w:type="dxa"/>
          </w:tcPr>
          <w:p w:rsidR="009F3FC3" w:rsidRPr="00906203" w:rsidRDefault="009F3FC3"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9F3FC3" w:rsidRPr="00906203" w:rsidRDefault="009F3FC3"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860B24">
              <w:rPr>
                <w:rFonts w:ascii="Calibri" w:hAnsi="Calibri"/>
                <w:iCs/>
                <w:sz w:val="22"/>
                <w:szCs w:val="22"/>
                <w:lang w:val="en-NZ"/>
              </w:rPr>
              <w:t xml:space="preserve">kept as pending, </w:t>
            </w:r>
            <w:r w:rsidRPr="00906203">
              <w:rPr>
                <w:rFonts w:ascii="Calibri" w:hAnsi="Calibri"/>
                <w:sz w:val="22"/>
                <w:szCs w:val="22"/>
                <w:lang w:val="en-US"/>
              </w:rPr>
              <w:t>waiting for mutual consultation between interested parties (</w:t>
            </w:r>
            <w:bookmarkStart w:id="7" w:name="_GoBack"/>
            <w:r w:rsidRPr="00906203">
              <w:rPr>
                <w:rFonts w:ascii="Calibri" w:hAnsi="Calibri"/>
                <w:sz w:val="22"/>
                <w:szCs w:val="22"/>
                <w:lang w:val="en-US"/>
              </w:rPr>
              <w:t>China</w:t>
            </w:r>
            <w:bookmarkEnd w:id="7"/>
            <w:r w:rsidRPr="00906203">
              <w:rPr>
                <w:rFonts w:ascii="Calibri" w:hAnsi="Calibri"/>
                <w:sz w:val="22"/>
                <w:szCs w:val="22"/>
                <w:lang w:val="en-US"/>
              </w:rPr>
              <w:t>, Malaysia, and other coastal States) iaw B-6, Art. III.D.</w:t>
            </w:r>
          </w:p>
        </w:tc>
        <w:tc>
          <w:tcPr>
            <w:tcW w:w="3685" w:type="dxa"/>
          </w:tcPr>
          <w:p w:rsidR="009F3FC3" w:rsidRPr="00906203" w:rsidRDefault="00805C53" w:rsidP="00F465F2">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2E5B6A" w:rsidRPr="0079276E" w:rsidTr="00CC57BC">
        <w:trPr>
          <w:cantSplit/>
        </w:trPr>
        <w:tc>
          <w:tcPr>
            <w:tcW w:w="1555" w:type="dxa"/>
          </w:tcPr>
          <w:p w:rsidR="002E5B6A" w:rsidRPr="00906203" w:rsidRDefault="002E5B6A" w:rsidP="002E5B6A">
            <w:pPr>
              <w:spacing w:before="40" w:after="40"/>
              <w:rPr>
                <w:rFonts w:asciiTheme="minorHAnsi" w:eastAsia="Batang" w:hAnsiTheme="minorHAnsi"/>
                <w:iCs/>
                <w:sz w:val="22"/>
                <w:szCs w:val="22"/>
                <w:lang w:val="en-NZ" w:eastAsia="ar-SA"/>
              </w:rPr>
            </w:pPr>
            <w:r w:rsidRPr="002E5B6A">
              <w:rPr>
                <w:rFonts w:asciiTheme="minorHAnsi" w:eastAsia="Batang" w:hAnsiTheme="minorHAnsi"/>
                <w:iCs/>
                <w:sz w:val="22"/>
                <w:szCs w:val="22"/>
                <w:highlight w:val="yellow"/>
                <w:lang w:val="en-NZ" w:eastAsia="ar-SA"/>
              </w:rPr>
              <w:t>Bisugo Hill</w:t>
            </w:r>
          </w:p>
        </w:tc>
        <w:tc>
          <w:tcPr>
            <w:tcW w:w="1559" w:type="dxa"/>
          </w:tcPr>
          <w:p w:rsidR="002E5B6A" w:rsidRPr="00FD5D90" w:rsidRDefault="002E5B6A" w:rsidP="002E5B6A">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2E5B6A" w:rsidRPr="00906203" w:rsidRDefault="002E5B6A" w:rsidP="002E5B6A">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2E5B6A" w:rsidRPr="00906203" w:rsidRDefault="002A19D7" w:rsidP="002E5B6A">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2E5B6A" w:rsidRPr="0079276E" w:rsidTr="00CC57BC">
        <w:trPr>
          <w:cantSplit/>
        </w:trPr>
        <w:tc>
          <w:tcPr>
            <w:tcW w:w="1555" w:type="dxa"/>
          </w:tcPr>
          <w:p w:rsidR="002E5B6A" w:rsidRPr="002E5B6A" w:rsidRDefault="002E5B6A" w:rsidP="002E5B6A">
            <w:pPr>
              <w:spacing w:before="40" w:after="40"/>
              <w:rPr>
                <w:rFonts w:asciiTheme="minorHAnsi" w:eastAsia="Batang" w:hAnsiTheme="minorHAnsi"/>
                <w:iCs/>
                <w:sz w:val="22"/>
                <w:szCs w:val="22"/>
                <w:highlight w:val="yellow"/>
                <w:lang w:val="en-NZ" w:eastAsia="ar-SA"/>
              </w:rPr>
            </w:pPr>
            <w:r>
              <w:rPr>
                <w:rFonts w:asciiTheme="minorHAnsi" w:eastAsia="Batang" w:hAnsiTheme="minorHAnsi"/>
                <w:iCs/>
                <w:sz w:val="22"/>
                <w:szCs w:val="22"/>
                <w:highlight w:val="yellow"/>
                <w:lang w:val="en-NZ" w:eastAsia="ar-SA"/>
              </w:rPr>
              <w:t>Biya Hill</w:t>
            </w:r>
          </w:p>
        </w:tc>
        <w:tc>
          <w:tcPr>
            <w:tcW w:w="1559" w:type="dxa"/>
          </w:tcPr>
          <w:p w:rsidR="002E5B6A" w:rsidRPr="00FD5D90" w:rsidRDefault="002E5B6A" w:rsidP="002E5B6A">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2E5B6A" w:rsidRPr="00906203" w:rsidRDefault="002E5B6A" w:rsidP="002E5B6A">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2E5B6A" w:rsidRPr="00906203" w:rsidRDefault="002A19D7" w:rsidP="002E5B6A">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6F6556" w:rsidRPr="0079276E" w:rsidTr="00CC57BC">
        <w:trPr>
          <w:cantSplit/>
        </w:trPr>
        <w:tc>
          <w:tcPr>
            <w:tcW w:w="1555" w:type="dxa"/>
          </w:tcPr>
          <w:p w:rsidR="006F6556" w:rsidRPr="00906203" w:rsidRDefault="006F6556" w:rsidP="00CC57BC">
            <w:pPr>
              <w:spacing w:before="40" w:after="40"/>
              <w:rPr>
                <w:rFonts w:asciiTheme="minorHAnsi" w:hAnsiTheme="minorHAnsi"/>
                <w:sz w:val="22"/>
                <w:szCs w:val="22"/>
                <w:lang w:val="en-US"/>
              </w:rPr>
            </w:pPr>
            <w:r w:rsidRPr="007D4FB1">
              <w:rPr>
                <w:rFonts w:asciiTheme="minorHAnsi" w:eastAsia="Batang" w:hAnsiTheme="minorHAnsi"/>
                <w:iCs/>
                <w:sz w:val="22"/>
                <w:szCs w:val="22"/>
                <w:lang w:val="en-NZ" w:eastAsia="ar-SA"/>
              </w:rPr>
              <w:t>Boniu</w:t>
            </w:r>
            <w:r w:rsidRPr="00906203">
              <w:rPr>
                <w:rFonts w:asciiTheme="minorHAnsi" w:eastAsia="Batang" w:hAnsiTheme="minorHAnsi"/>
                <w:iCs/>
                <w:sz w:val="22"/>
                <w:szCs w:val="22"/>
                <w:lang w:val="en-NZ" w:eastAsia="ar-SA"/>
              </w:rPr>
              <w:t xml:space="preserve"> Hill</w:t>
            </w:r>
          </w:p>
        </w:tc>
        <w:tc>
          <w:tcPr>
            <w:tcW w:w="1559" w:type="dxa"/>
          </w:tcPr>
          <w:p w:rsidR="006F6556" w:rsidRPr="00906203" w:rsidRDefault="006F655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6F6556" w:rsidRPr="00906203" w:rsidRDefault="006F655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860B24">
              <w:rPr>
                <w:rFonts w:ascii="Calibri" w:hAnsi="Calibri"/>
                <w:iCs/>
                <w:sz w:val="22"/>
                <w:szCs w:val="22"/>
                <w:lang w:val="en-NZ"/>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6F6556" w:rsidRPr="00906203" w:rsidRDefault="00E6723F" w:rsidP="00BB7083">
            <w:pPr>
              <w:spacing w:before="40" w:after="40"/>
              <w:rPr>
                <w:rFonts w:asciiTheme="minorHAnsi" w:hAnsiTheme="minorHAnsi"/>
                <w:sz w:val="22"/>
                <w:szCs w:val="22"/>
                <w:lang w:val="en-GB"/>
              </w:rPr>
            </w:pPr>
            <w:r w:rsidRPr="00E6723F">
              <w:rPr>
                <w:rFonts w:asciiTheme="minorHAnsi" w:eastAsia="FangSong_GB2312" w:hAnsiTheme="minorHAnsi" w:cstheme="minorHAnsi"/>
                <w:sz w:val="22"/>
                <w:szCs w:val="22"/>
                <w:highlight w:val="yellow"/>
                <w:lang w:val="en-GB"/>
              </w:rPr>
              <w:t>A new proposal will be resubmitted later, with an alternative specific term (e-mail from Li Sihai 1</w:t>
            </w:r>
            <w:r w:rsidRPr="00E6723F">
              <w:rPr>
                <w:rFonts w:asciiTheme="minorHAnsi" w:eastAsia="FangSong_GB2312" w:hAnsiTheme="minorHAnsi" w:cstheme="minorHAnsi"/>
                <w:sz w:val="22"/>
                <w:szCs w:val="22"/>
                <w:highlight w:val="yellow"/>
                <w:vertAlign w:val="superscript"/>
                <w:lang w:val="en-GB"/>
              </w:rPr>
              <w:t>st</w:t>
            </w:r>
            <w:r w:rsidRPr="00E6723F">
              <w:rPr>
                <w:rFonts w:asciiTheme="minorHAnsi" w:eastAsia="FangSong_GB2312" w:hAnsiTheme="minorHAnsi" w:cstheme="minorHAnsi"/>
                <w:sz w:val="22"/>
                <w:szCs w:val="22"/>
                <w:highlight w:val="yellow"/>
                <w:lang w:val="en-GB"/>
              </w:rPr>
              <w:t xml:space="preserve"> Sept 2020).</w:t>
            </w:r>
          </w:p>
        </w:tc>
      </w:tr>
      <w:tr w:rsidR="005B3408" w:rsidRPr="0079276E" w:rsidTr="00CC57BC">
        <w:trPr>
          <w:cantSplit/>
        </w:trPr>
        <w:tc>
          <w:tcPr>
            <w:tcW w:w="1555" w:type="dxa"/>
          </w:tcPr>
          <w:p w:rsidR="005B3408" w:rsidRPr="00906203" w:rsidRDefault="005B3408" w:rsidP="005B3408">
            <w:pPr>
              <w:spacing w:before="40" w:after="40"/>
              <w:rPr>
                <w:rFonts w:asciiTheme="minorHAnsi" w:eastAsia="Batang" w:hAnsiTheme="minorHAnsi"/>
                <w:iCs/>
                <w:sz w:val="22"/>
                <w:szCs w:val="22"/>
                <w:lang w:val="en-NZ" w:eastAsia="ar-SA"/>
              </w:rPr>
            </w:pPr>
            <w:r w:rsidRPr="005B3408">
              <w:rPr>
                <w:rFonts w:asciiTheme="minorHAnsi" w:eastAsia="Batang" w:hAnsiTheme="minorHAnsi"/>
                <w:iCs/>
                <w:sz w:val="22"/>
                <w:szCs w:val="22"/>
                <w:highlight w:val="yellow"/>
                <w:lang w:val="en-NZ" w:eastAsia="ar-SA"/>
              </w:rPr>
              <w:t>Calauit Hill</w:t>
            </w:r>
          </w:p>
        </w:tc>
        <w:tc>
          <w:tcPr>
            <w:tcW w:w="1559" w:type="dxa"/>
          </w:tcPr>
          <w:p w:rsidR="005B3408" w:rsidRPr="00FD5D90" w:rsidRDefault="005B3408" w:rsidP="005B3408">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5B3408" w:rsidRPr="00906203" w:rsidRDefault="005B3408" w:rsidP="005B3408">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5B3408" w:rsidRPr="00906203" w:rsidRDefault="002A19D7" w:rsidP="005B3408">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9F3FC3" w:rsidRPr="0079276E" w:rsidTr="00CC57BC">
        <w:trPr>
          <w:cantSplit/>
        </w:trPr>
        <w:tc>
          <w:tcPr>
            <w:tcW w:w="1555" w:type="dxa"/>
          </w:tcPr>
          <w:p w:rsidR="009F3FC3" w:rsidRPr="00906203" w:rsidRDefault="009F3FC3"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Changjun Seamount</w:t>
            </w:r>
          </w:p>
        </w:tc>
        <w:tc>
          <w:tcPr>
            <w:tcW w:w="1559" w:type="dxa"/>
          </w:tcPr>
          <w:p w:rsidR="009F3FC3" w:rsidRPr="00906203" w:rsidRDefault="009F3FC3"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9F3FC3" w:rsidRPr="00906203" w:rsidRDefault="009F3FC3"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860B24">
              <w:rPr>
                <w:rFonts w:ascii="Calibri" w:hAnsi="Calibri"/>
                <w:iCs/>
                <w:sz w:val="22"/>
                <w:szCs w:val="22"/>
                <w:lang w:val="en-NZ"/>
              </w:rPr>
              <w:t xml:space="preserve">kept as pending, </w:t>
            </w:r>
            <w:r w:rsidRPr="00906203">
              <w:rPr>
                <w:rFonts w:ascii="Calibri" w:hAnsi="Calibri"/>
                <w:sz w:val="22"/>
                <w:szCs w:val="22"/>
                <w:lang w:val="en-US"/>
              </w:rPr>
              <w:t>waiting for mutual consultation between interested parties (China, Malaysia, and other coastal States) iaw B-6, Art. III.D.</w:t>
            </w:r>
          </w:p>
        </w:tc>
        <w:tc>
          <w:tcPr>
            <w:tcW w:w="3685" w:type="dxa"/>
          </w:tcPr>
          <w:p w:rsidR="009F3FC3" w:rsidRPr="007D5521" w:rsidRDefault="00805C53"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794138" w:rsidRPr="00FF2FC5" w:rsidTr="00F67791">
        <w:trPr>
          <w:cantSplit/>
        </w:trPr>
        <w:tc>
          <w:tcPr>
            <w:tcW w:w="1555" w:type="dxa"/>
          </w:tcPr>
          <w:p w:rsidR="00794138" w:rsidRPr="00906203" w:rsidRDefault="00EC4895" w:rsidP="0028520F">
            <w:pPr>
              <w:spacing w:before="40" w:after="40"/>
              <w:rPr>
                <w:rFonts w:asciiTheme="minorHAnsi" w:hAnsiTheme="minorHAnsi"/>
                <w:sz w:val="22"/>
                <w:szCs w:val="22"/>
                <w:lang w:val="en-GB"/>
              </w:rPr>
            </w:pPr>
            <w:r w:rsidRPr="00906203">
              <w:rPr>
                <w:rFonts w:asciiTheme="minorHAnsi" w:hAnsiTheme="minorHAnsi"/>
                <w:iCs/>
                <w:sz w:val="22"/>
                <w:szCs w:val="22"/>
                <w:lang w:val="en-NZ"/>
              </w:rPr>
              <w:t>Chongya Ridge</w:t>
            </w:r>
          </w:p>
        </w:tc>
        <w:tc>
          <w:tcPr>
            <w:tcW w:w="1559" w:type="dxa"/>
          </w:tcPr>
          <w:p w:rsidR="00794138" w:rsidRPr="00906203" w:rsidRDefault="00794138" w:rsidP="0028520F">
            <w:pPr>
              <w:spacing w:before="40" w:after="40"/>
              <w:rPr>
                <w:rFonts w:asciiTheme="minorHAnsi" w:hAnsiTheme="minorHAnsi"/>
                <w:sz w:val="22"/>
                <w:szCs w:val="22"/>
                <w:lang w:val="en-GB"/>
              </w:rPr>
            </w:pPr>
            <w:r w:rsidRPr="00906203">
              <w:rPr>
                <w:rFonts w:asciiTheme="minorHAnsi" w:hAnsiTheme="minorHAnsi"/>
                <w:sz w:val="22"/>
                <w:szCs w:val="22"/>
                <w:lang w:val="en-GB"/>
              </w:rPr>
              <w:t>SCUFN28/78</w:t>
            </w:r>
          </w:p>
        </w:tc>
        <w:tc>
          <w:tcPr>
            <w:tcW w:w="3544" w:type="dxa"/>
          </w:tcPr>
          <w:p w:rsidR="00794138" w:rsidRPr="00906203" w:rsidRDefault="00794138" w:rsidP="0028520F">
            <w:pPr>
              <w:spacing w:before="40" w:after="40"/>
              <w:rPr>
                <w:rFonts w:asciiTheme="minorHAnsi" w:hAnsiTheme="minorHAnsi"/>
                <w:sz w:val="22"/>
                <w:szCs w:val="22"/>
                <w:lang w:val="en-GB"/>
              </w:rPr>
            </w:pPr>
            <w:r w:rsidRPr="00906203">
              <w:rPr>
                <w:rFonts w:asciiTheme="minorHAnsi" w:hAnsiTheme="minorHAnsi"/>
                <w:iCs/>
                <w:sz w:val="22"/>
                <w:szCs w:val="22"/>
                <w:lang w:val="en-NZ"/>
              </w:rPr>
              <w:t xml:space="preserve">Complementary information to be provided by </w:t>
            </w:r>
            <w:r w:rsidRPr="00906203">
              <w:rPr>
                <w:rFonts w:asciiTheme="minorHAnsi" w:hAnsiTheme="minorHAnsi"/>
                <w:b/>
                <w:iCs/>
                <w:sz w:val="22"/>
                <w:szCs w:val="22"/>
                <w:lang w:val="en-NZ"/>
              </w:rPr>
              <w:t xml:space="preserve">S. Lin </w:t>
            </w:r>
            <w:r w:rsidRPr="00906203">
              <w:rPr>
                <w:rFonts w:asciiTheme="minorHAnsi" w:hAnsiTheme="minorHAnsi"/>
                <w:iCs/>
                <w:sz w:val="22"/>
                <w:szCs w:val="22"/>
                <w:lang w:val="en-NZ"/>
              </w:rPr>
              <w:t>to assess the feature in the larger context of the Southwest Indian Ridge.</w:t>
            </w:r>
          </w:p>
        </w:tc>
        <w:tc>
          <w:tcPr>
            <w:tcW w:w="3685" w:type="dxa"/>
          </w:tcPr>
          <w:p w:rsidR="00FC6A3A" w:rsidRPr="00906203" w:rsidRDefault="00556A9C" w:rsidP="00556A9C">
            <w:pPr>
              <w:spacing w:before="40" w:after="40"/>
              <w:rPr>
                <w:rFonts w:asciiTheme="minorHAnsi" w:hAnsiTheme="minorHAnsi"/>
                <w:sz w:val="22"/>
                <w:szCs w:val="22"/>
                <w:lang w:val="en-GB"/>
              </w:rPr>
            </w:pPr>
            <w:r w:rsidRPr="00556A9C">
              <w:rPr>
                <w:rFonts w:ascii="Calibri" w:hAnsi="Calibri"/>
                <w:sz w:val="22"/>
                <w:szCs w:val="22"/>
                <w:highlight w:val="yellow"/>
                <w:lang w:val="en-US"/>
              </w:rPr>
              <w:t xml:space="preserve">Insufficient data available </w:t>
            </w:r>
            <w:r w:rsidR="0051670F"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0051670F"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1st</w:t>
            </w:r>
            <w:r w:rsidR="0051670F" w:rsidRPr="00BB7083">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Sept</w:t>
            </w:r>
            <w:r w:rsidR="0051670F" w:rsidRPr="00BB7083">
              <w:rPr>
                <w:rFonts w:asciiTheme="minorHAnsi" w:eastAsia="Batang" w:hAnsiTheme="minorHAnsi"/>
                <w:iCs/>
                <w:sz w:val="22"/>
                <w:szCs w:val="22"/>
                <w:highlight w:val="yellow"/>
                <w:lang w:val="en-NZ" w:eastAsia="ar-SA"/>
              </w:rPr>
              <w:t xml:space="preserve"> 2020).</w:t>
            </w:r>
          </w:p>
        </w:tc>
      </w:tr>
      <w:tr w:rsidR="00857C7A" w:rsidRPr="0079276E" w:rsidTr="00F67791">
        <w:trPr>
          <w:cantSplit/>
        </w:trPr>
        <w:tc>
          <w:tcPr>
            <w:tcW w:w="1555" w:type="dxa"/>
          </w:tcPr>
          <w:p w:rsidR="00857C7A" w:rsidRPr="00906203" w:rsidRDefault="00857C7A" w:rsidP="00857C7A">
            <w:pPr>
              <w:spacing w:before="40" w:after="40"/>
              <w:rPr>
                <w:rFonts w:asciiTheme="minorHAnsi" w:hAnsiTheme="minorHAnsi"/>
                <w:iCs/>
                <w:sz w:val="22"/>
                <w:szCs w:val="22"/>
                <w:lang w:val="en-NZ"/>
              </w:rPr>
            </w:pPr>
            <w:r w:rsidRPr="00857C7A">
              <w:rPr>
                <w:rFonts w:asciiTheme="minorHAnsi" w:hAnsiTheme="minorHAnsi"/>
                <w:iCs/>
                <w:sz w:val="22"/>
                <w:szCs w:val="22"/>
                <w:highlight w:val="yellow"/>
                <w:lang w:val="en-NZ"/>
              </w:rPr>
              <w:lastRenderedPageBreak/>
              <w:t>Culion Hill</w:t>
            </w:r>
          </w:p>
        </w:tc>
        <w:tc>
          <w:tcPr>
            <w:tcW w:w="1559" w:type="dxa"/>
          </w:tcPr>
          <w:p w:rsidR="00857C7A" w:rsidRPr="00FD5D90" w:rsidRDefault="00857C7A" w:rsidP="00857C7A">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857C7A" w:rsidRPr="00906203" w:rsidRDefault="00857C7A" w:rsidP="00857C7A">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857C7A" w:rsidRPr="00906203" w:rsidRDefault="002A19D7" w:rsidP="00857C7A">
            <w:pPr>
              <w:spacing w:before="40" w:after="40"/>
              <w:rPr>
                <w:rFonts w:ascii="Calibri" w:hAnsi="Calibri"/>
                <w:sz w:val="22"/>
                <w:szCs w:val="22"/>
                <w:lang w:val="en-US"/>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0E5655" w:rsidRPr="0079276E" w:rsidTr="00F67791">
        <w:trPr>
          <w:cantSplit/>
        </w:trPr>
        <w:tc>
          <w:tcPr>
            <w:tcW w:w="1555" w:type="dxa"/>
          </w:tcPr>
          <w:p w:rsidR="000E5655" w:rsidRPr="00906203" w:rsidRDefault="000E5655" w:rsidP="000E5655">
            <w:pPr>
              <w:spacing w:before="40" w:after="40"/>
              <w:rPr>
                <w:rFonts w:asciiTheme="minorHAnsi" w:hAnsiTheme="minorHAnsi"/>
                <w:iCs/>
                <w:sz w:val="22"/>
                <w:szCs w:val="22"/>
                <w:lang w:val="en-NZ"/>
              </w:rPr>
            </w:pPr>
            <w:r w:rsidRPr="000E5655">
              <w:rPr>
                <w:rFonts w:asciiTheme="minorHAnsi" w:hAnsiTheme="minorHAnsi"/>
                <w:iCs/>
                <w:sz w:val="22"/>
                <w:szCs w:val="22"/>
                <w:highlight w:val="yellow"/>
                <w:lang w:val="en-NZ"/>
              </w:rPr>
              <w:t>Dalos Hill</w:t>
            </w:r>
          </w:p>
        </w:tc>
        <w:tc>
          <w:tcPr>
            <w:tcW w:w="1559" w:type="dxa"/>
          </w:tcPr>
          <w:p w:rsidR="000E5655" w:rsidRPr="00FD5D90" w:rsidRDefault="000E5655" w:rsidP="000E5655">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0E5655" w:rsidRPr="00906203" w:rsidRDefault="000E5655" w:rsidP="000E5655">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0E5655" w:rsidRPr="00906203" w:rsidRDefault="002A19D7" w:rsidP="000E5655">
            <w:pPr>
              <w:spacing w:before="40" w:after="40"/>
              <w:rPr>
                <w:rFonts w:ascii="Calibri" w:hAnsi="Calibri"/>
                <w:sz w:val="22"/>
                <w:szCs w:val="22"/>
                <w:lang w:val="en-US"/>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4F52A0" w:rsidRPr="0079276E" w:rsidTr="00F67791">
        <w:trPr>
          <w:cantSplit/>
        </w:trPr>
        <w:tc>
          <w:tcPr>
            <w:tcW w:w="1555" w:type="dxa"/>
          </w:tcPr>
          <w:p w:rsidR="004F52A0" w:rsidRPr="000E5655" w:rsidRDefault="004F52A0" w:rsidP="004F52A0">
            <w:pPr>
              <w:spacing w:before="40" w:after="40"/>
              <w:rPr>
                <w:rFonts w:asciiTheme="minorHAnsi" w:hAnsiTheme="minorHAnsi"/>
                <w:iCs/>
                <w:sz w:val="22"/>
                <w:szCs w:val="22"/>
                <w:highlight w:val="yellow"/>
                <w:lang w:val="en-NZ"/>
              </w:rPr>
            </w:pPr>
            <w:r>
              <w:rPr>
                <w:rFonts w:asciiTheme="minorHAnsi" w:hAnsiTheme="minorHAnsi"/>
                <w:iCs/>
                <w:sz w:val="22"/>
                <w:szCs w:val="22"/>
                <w:highlight w:val="yellow"/>
                <w:lang w:val="en-NZ"/>
              </w:rPr>
              <w:t>Danggit Hill</w:t>
            </w:r>
          </w:p>
        </w:tc>
        <w:tc>
          <w:tcPr>
            <w:tcW w:w="1559" w:type="dxa"/>
          </w:tcPr>
          <w:p w:rsidR="004F52A0" w:rsidRPr="00FD5D90" w:rsidRDefault="004F52A0" w:rsidP="004F52A0">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4F52A0" w:rsidRPr="00906203" w:rsidRDefault="004F52A0" w:rsidP="004F52A0">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4F52A0" w:rsidRPr="00906203" w:rsidRDefault="002A19D7" w:rsidP="004F52A0">
            <w:pPr>
              <w:spacing w:before="40" w:after="40"/>
              <w:rPr>
                <w:rFonts w:ascii="Calibri" w:hAnsi="Calibri"/>
                <w:sz w:val="22"/>
                <w:szCs w:val="22"/>
                <w:lang w:val="en-US"/>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0622BF" w:rsidRPr="0079276E" w:rsidTr="00D51F6A">
        <w:trPr>
          <w:cantSplit/>
        </w:trPr>
        <w:tc>
          <w:tcPr>
            <w:tcW w:w="1555" w:type="dxa"/>
            <w:tcBorders>
              <w:bottom w:val="nil"/>
            </w:tcBorders>
          </w:tcPr>
          <w:p w:rsidR="000622BF" w:rsidRPr="00906203" w:rsidRDefault="000622BF" w:rsidP="00CC57BC">
            <w:pPr>
              <w:spacing w:before="40" w:after="40"/>
              <w:rPr>
                <w:rFonts w:asciiTheme="minorHAnsi" w:hAnsiTheme="minorHAnsi"/>
                <w:sz w:val="22"/>
                <w:szCs w:val="22"/>
                <w:lang w:val="en-US"/>
              </w:rPr>
            </w:pPr>
            <w:r w:rsidRPr="00906203">
              <w:rPr>
                <w:rFonts w:asciiTheme="minorHAnsi" w:hAnsiTheme="minorHAnsi"/>
                <w:sz w:val="22"/>
                <w:szCs w:val="22"/>
              </w:rPr>
              <w:t>Dashu Basin</w:t>
            </w:r>
          </w:p>
        </w:tc>
        <w:tc>
          <w:tcPr>
            <w:tcW w:w="1559" w:type="dxa"/>
          </w:tcPr>
          <w:p w:rsidR="000622BF" w:rsidRPr="00906203" w:rsidRDefault="000622BF" w:rsidP="00CC57BC">
            <w:pPr>
              <w:spacing w:before="40" w:after="40"/>
              <w:rPr>
                <w:rFonts w:ascii="Calibri" w:hAnsi="Calibri"/>
                <w:sz w:val="22"/>
                <w:szCs w:val="22"/>
                <w:lang w:val="en-US"/>
              </w:rPr>
            </w:pPr>
            <w:r w:rsidRPr="00906203">
              <w:rPr>
                <w:rFonts w:ascii="Calibri" w:hAnsi="Calibri"/>
                <w:sz w:val="22"/>
                <w:szCs w:val="22"/>
                <w:lang w:val="en-US"/>
              </w:rPr>
              <w:t>SCUFN31/160</w:t>
            </w:r>
          </w:p>
        </w:tc>
        <w:tc>
          <w:tcPr>
            <w:tcW w:w="3544" w:type="dxa"/>
          </w:tcPr>
          <w:p w:rsidR="000622BF" w:rsidRPr="00906203" w:rsidRDefault="000622BF" w:rsidP="00CC57BC">
            <w:pPr>
              <w:spacing w:before="40" w:after="40"/>
              <w:rPr>
                <w:rFonts w:ascii="Calibri" w:hAnsi="Calibri"/>
                <w:iCs/>
                <w:sz w:val="22"/>
                <w:szCs w:val="22"/>
                <w:lang w:val="en-US"/>
              </w:rPr>
            </w:pPr>
            <w:r w:rsidRPr="00906203">
              <w:rPr>
                <w:rFonts w:asciiTheme="minorHAnsi" w:hAnsiTheme="minorHAnsi"/>
                <w:sz w:val="22"/>
                <w:szCs w:val="22"/>
                <w:lang w:val="en-US"/>
              </w:rPr>
              <w:t xml:space="preserve">… </w:t>
            </w:r>
            <w:r w:rsidR="00513C04">
              <w:rPr>
                <w:rFonts w:asciiTheme="minorHAnsi" w:hAnsiTheme="minorHAnsi"/>
                <w:sz w:val="22"/>
                <w:szCs w:val="22"/>
                <w:lang w:val="en-US"/>
              </w:rPr>
              <w:t xml:space="preserve">kept as pending, </w:t>
            </w:r>
            <w:r w:rsidRPr="00906203">
              <w:rPr>
                <w:rFonts w:asciiTheme="minorHAnsi" w:hAnsiTheme="minorHAnsi"/>
                <w:sz w:val="22"/>
                <w:szCs w:val="22"/>
                <w:lang w:val="en-US"/>
              </w:rPr>
              <w:t xml:space="preserve">noting that the same feature is proposed to be named as Hoburehoshi Basin, in application of B-6 (Art. I.E), </w:t>
            </w:r>
            <w:r w:rsidRPr="00906203">
              <w:rPr>
                <w:rFonts w:asciiTheme="minorHAnsi" w:hAnsiTheme="minorHAnsi"/>
                <w:b/>
                <w:sz w:val="22"/>
                <w:szCs w:val="22"/>
                <w:lang w:val="en-US"/>
              </w:rPr>
              <w:t xml:space="preserve">CCUFN </w:t>
            </w:r>
            <w:r w:rsidRPr="00906203">
              <w:rPr>
                <w:rFonts w:asciiTheme="minorHAnsi" w:hAnsiTheme="minorHAnsi"/>
                <w:sz w:val="22"/>
                <w:szCs w:val="22"/>
                <w:lang w:val="en-US"/>
              </w:rPr>
              <w:t xml:space="preserve">and </w:t>
            </w:r>
            <w:r w:rsidRPr="00906203">
              <w:rPr>
                <w:rFonts w:asciiTheme="minorHAnsi" w:hAnsiTheme="minorHAnsi"/>
                <w:b/>
                <w:sz w:val="22"/>
                <w:szCs w:val="22"/>
                <w:lang w:val="en-US"/>
              </w:rPr>
              <w:t xml:space="preserve">JCUFN </w:t>
            </w:r>
            <w:r w:rsidRPr="00906203">
              <w:rPr>
                <w:rFonts w:asciiTheme="minorHAnsi" w:hAnsiTheme="minorHAnsi"/>
                <w:sz w:val="22"/>
                <w:szCs w:val="22"/>
                <w:lang w:val="en-US"/>
              </w:rPr>
              <w:t>to solve the matter and make a proposal at the next SCUFN</w:t>
            </w:r>
            <w:r w:rsidRPr="00906203">
              <w:rPr>
                <w:rFonts w:asciiTheme="minorHAnsi" w:hAnsiTheme="minorHAnsi"/>
                <w:spacing w:val="-15"/>
                <w:sz w:val="22"/>
                <w:szCs w:val="22"/>
                <w:lang w:val="en-US"/>
              </w:rPr>
              <w:t xml:space="preserve"> </w:t>
            </w:r>
            <w:r w:rsidRPr="00906203">
              <w:rPr>
                <w:rFonts w:asciiTheme="minorHAnsi" w:hAnsiTheme="minorHAnsi"/>
                <w:sz w:val="22"/>
                <w:szCs w:val="22"/>
                <w:lang w:val="en-US"/>
              </w:rPr>
              <w:t>meeting.</w:t>
            </w:r>
          </w:p>
        </w:tc>
        <w:tc>
          <w:tcPr>
            <w:tcW w:w="3685" w:type="dxa"/>
          </w:tcPr>
          <w:p w:rsidR="000622BF" w:rsidRPr="00906203" w:rsidRDefault="00805C53"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0622BF" w:rsidRPr="0079276E" w:rsidTr="00D51F6A">
        <w:trPr>
          <w:cantSplit/>
        </w:trPr>
        <w:tc>
          <w:tcPr>
            <w:tcW w:w="1555" w:type="dxa"/>
            <w:tcBorders>
              <w:top w:val="nil"/>
            </w:tcBorders>
          </w:tcPr>
          <w:p w:rsidR="000622BF" w:rsidRPr="00906203" w:rsidRDefault="000622BF" w:rsidP="00CC57BC">
            <w:pPr>
              <w:spacing w:before="40" w:after="40"/>
              <w:rPr>
                <w:rFonts w:asciiTheme="minorHAnsi" w:hAnsiTheme="minorHAnsi"/>
                <w:sz w:val="22"/>
                <w:szCs w:val="22"/>
                <w:lang w:val="en-US"/>
              </w:rPr>
            </w:pPr>
          </w:p>
        </w:tc>
        <w:tc>
          <w:tcPr>
            <w:tcW w:w="1559" w:type="dxa"/>
          </w:tcPr>
          <w:p w:rsidR="000622BF" w:rsidRPr="00906203" w:rsidRDefault="000622BF"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Pr>
          <w:p w:rsidR="000622BF" w:rsidRPr="00906203" w:rsidRDefault="000622BF"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513C04">
              <w:rPr>
                <w:rFonts w:ascii="Calibri" w:hAnsi="Calibri"/>
                <w:iCs/>
                <w:sz w:val="22"/>
                <w:szCs w:val="22"/>
                <w:lang w:val="en-NZ"/>
              </w:rPr>
              <w:t xml:space="preserve">kept as pending,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Pr>
          <w:p w:rsidR="000622BF" w:rsidRPr="00906203" w:rsidRDefault="00805C53" w:rsidP="007B0F91">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6F6556" w:rsidRPr="0079276E" w:rsidTr="00CC57BC">
        <w:trPr>
          <w:cantSplit/>
        </w:trPr>
        <w:tc>
          <w:tcPr>
            <w:tcW w:w="1555" w:type="dxa"/>
          </w:tcPr>
          <w:p w:rsidR="006F6556" w:rsidRPr="00906203" w:rsidRDefault="006F6556" w:rsidP="00CC57BC">
            <w:pPr>
              <w:spacing w:before="40" w:after="40"/>
              <w:rPr>
                <w:rFonts w:asciiTheme="minorHAnsi" w:hAnsiTheme="minorHAnsi"/>
                <w:sz w:val="22"/>
                <w:szCs w:val="22"/>
                <w:lang w:val="en-US"/>
              </w:rPr>
            </w:pPr>
            <w:r w:rsidRPr="007D4FB1">
              <w:rPr>
                <w:rFonts w:asciiTheme="minorHAnsi" w:eastAsia="Batang" w:hAnsiTheme="minorHAnsi"/>
                <w:iCs/>
                <w:sz w:val="22"/>
                <w:szCs w:val="22"/>
                <w:lang w:val="en-NZ" w:eastAsia="ar-SA"/>
              </w:rPr>
              <w:t>Dayu</w:t>
            </w:r>
            <w:r w:rsidRPr="00906203">
              <w:rPr>
                <w:rFonts w:asciiTheme="minorHAnsi" w:eastAsia="Batang" w:hAnsiTheme="minorHAnsi"/>
                <w:iCs/>
                <w:sz w:val="22"/>
                <w:szCs w:val="22"/>
                <w:lang w:val="en-NZ" w:eastAsia="ar-SA"/>
              </w:rPr>
              <w:t xml:space="preserve"> Valley</w:t>
            </w:r>
          </w:p>
        </w:tc>
        <w:tc>
          <w:tcPr>
            <w:tcW w:w="1559" w:type="dxa"/>
          </w:tcPr>
          <w:p w:rsidR="006F6556" w:rsidRPr="00906203" w:rsidRDefault="006F655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6F6556" w:rsidRPr="00906203" w:rsidRDefault="006F655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860B24">
              <w:rPr>
                <w:rFonts w:ascii="Calibri" w:hAnsi="Calibri"/>
                <w:iCs/>
                <w:sz w:val="22"/>
                <w:szCs w:val="22"/>
                <w:lang w:val="en-NZ"/>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6F6556" w:rsidRPr="00906203" w:rsidRDefault="0015165C" w:rsidP="0015165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received from CCUFN, with new specific term </w:t>
            </w:r>
            <w:r>
              <w:rPr>
                <w:rFonts w:asciiTheme="minorHAnsi" w:eastAsia="FangSong_GB2312" w:hAnsiTheme="minorHAnsi" w:cstheme="minorHAnsi"/>
                <w:sz w:val="22"/>
                <w:szCs w:val="22"/>
                <w:highlight w:val="yellow"/>
                <w:lang w:val="en-GB"/>
              </w:rPr>
              <w:t>Beike</w:t>
            </w:r>
            <w:r w:rsidRPr="00CC4958">
              <w:rPr>
                <w:rFonts w:asciiTheme="minorHAnsi" w:eastAsia="Batang" w:hAnsiTheme="minorHAnsi" w:cs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 xml:space="preserve">from a nearby Beike Island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ED103F">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E748E1" w:rsidRPr="0079276E" w:rsidTr="00CC57BC">
        <w:trPr>
          <w:cantSplit/>
        </w:trPr>
        <w:tc>
          <w:tcPr>
            <w:tcW w:w="1555" w:type="dxa"/>
          </w:tcPr>
          <w:p w:rsidR="00E748E1" w:rsidRPr="00906203" w:rsidRDefault="00E748E1" w:rsidP="00CC57BC">
            <w:pPr>
              <w:spacing w:before="40" w:after="40"/>
              <w:rPr>
                <w:rFonts w:asciiTheme="minorHAnsi" w:hAnsiTheme="minorHAnsi"/>
                <w:sz w:val="22"/>
                <w:szCs w:val="22"/>
                <w:lang w:val="en-US"/>
              </w:rPr>
            </w:pPr>
            <w:r w:rsidRPr="00906203">
              <w:rPr>
                <w:rFonts w:ascii="Calibri" w:hAnsi="Calibri"/>
                <w:sz w:val="22"/>
                <w:szCs w:val="22"/>
                <w:lang w:val="en-NZ"/>
              </w:rPr>
              <w:t>Dijun Knoll</w:t>
            </w:r>
          </w:p>
        </w:tc>
        <w:tc>
          <w:tcPr>
            <w:tcW w:w="1559" w:type="dxa"/>
          </w:tcPr>
          <w:p w:rsidR="00E748E1" w:rsidRPr="00906203" w:rsidRDefault="00E748E1" w:rsidP="00CC57BC">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E748E1" w:rsidRPr="00906203" w:rsidRDefault="00E748E1"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E748E1" w:rsidRPr="00906203" w:rsidRDefault="00104AE7" w:rsidP="00FF2FC5">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w:t>
            </w:r>
            <w:r w:rsidR="00FF2FC5">
              <w:rPr>
                <w:rFonts w:asciiTheme="minorHAnsi" w:eastAsia="Batang" w:hAnsiTheme="minorHAnsi"/>
                <w:iCs/>
                <w:sz w:val="22"/>
                <w:szCs w:val="22"/>
                <w:highlight w:val="yellow"/>
                <w:lang w:val="en-NZ" w:eastAsia="ar-SA"/>
              </w:rPr>
              <w:t>received</w:t>
            </w:r>
            <w:r>
              <w:rPr>
                <w:rFonts w:asciiTheme="minorHAnsi" w:eastAsia="Batang" w:hAnsiTheme="minorHAnsi"/>
                <w:iCs/>
                <w:sz w:val="22"/>
                <w:szCs w:val="22"/>
                <w:highlight w:val="yellow"/>
                <w:lang w:val="en-NZ" w:eastAsia="ar-SA"/>
              </w:rPr>
              <w:t xml:space="preserve"> from CCUFN, with new specific term Boyi after a Chinese hermit from the pre-Qin period </w:t>
            </w:r>
            <w:r w:rsidR="00964119"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00964119" w:rsidRPr="00BB7083">
              <w:rPr>
                <w:rFonts w:asciiTheme="minorHAnsi" w:eastAsia="Batang" w:hAnsiTheme="minorHAnsi"/>
                <w:iCs/>
                <w:sz w:val="22"/>
                <w:szCs w:val="22"/>
                <w:highlight w:val="yellow"/>
                <w:lang w:val="en-NZ" w:eastAsia="ar-SA"/>
              </w:rPr>
              <w:t xml:space="preserve"> Li Sihai </w:t>
            </w:r>
            <w:r w:rsidR="00FF2FC5">
              <w:rPr>
                <w:rFonts w:asciiTheme="minorHAnsi" w:eastAsia="Batang" w:hAnsiTheme="minorHAnsi"/>
                <w:iCs/>
                <w:sz w:val="22"/>
                <w:szCs w:val="22"/>
                <w:highlight w:val="yellow"/>
                <w:lang w:val="en-NZ" w:eastAsia="ar-SA"/>
              </w:rPr>
              <w:t>1</w:t>
            </w:r>
            <w:r w:rsidR="00FF2FC5" w:rsidRPr="00FF2FC5">
              <w:rPr>
                <w:rFonts w:asciiTheme="minorHAnsi" w:eastAsia="Batang" w:hAnsiTheme="minorHAnsi"/>
                <w:iCs/>
                <w:sz w:val="22"/>
                <w:szCs w:val="22"/>
                <w:highlight w:val="yellow"/>
                <w:vertAlign w:val="superscript"/>
                <w:lang w:val="en-NZ" w:eastAsia="ar-SA"/>
              </w:rPr>
              <w:t>st</w:t>
            </w:r>
            <w:r w:rsidR="00FF2FC5">
              <w:rPr>
                <w:rFonts w:asciiTheme="minorHAnsi" w:eastAsia="Batang" w:hAnsiTheme="minorHAnsi"/>
                <w:iCs/>
                <w:sz w:val="22"/>
                <w:szCs w:val="22"/>
                <w:highlight w:val="yellow"/>
                <w:lang w:val="en-NZ" w:eastAsia="ar-SA"/>
              </w:rPr>
              <w:t xml:space="preserve"> Sept</w:t>
            </w:r>
            <w:r w:rsidR="00964119" w:rsidRPr="00BB7083">
              <w:rPr>
                <w:rFonts w:asciiTheme="minorHAnsi" w:eastAsia="Batang" w:hAnsiTheme="minorHAnsi"/>
                <w:iCs/>
                <w:sz w:val="22"/>
                <w:szCs w:val="22"/>
                <w:highlight w:val="yellow"/>
                <w:lang w:val="en-NZ" w:eastAsia="ar-SA"/>
              </w:rPr>
              <w:t xml:space="preserve"> 2020).</w:t>
            </w:r>
          </w:p>
        </w:tc>
      </w:tr>
      <w:tr w:rsidR="00627D72" w:rsidRPr="0079276E" w:rsidTr="00CC57BC">
        <w:trPr>
          <w:cantSplit/>
        </w:trPr>
        <w:tc>
          <w:tcPr>
            <w:tcW w:w="1555" w:type="dxa"/>
          </w:tcPr>
          <w:p w:rsidR="00627D72" w:rsidRPr="00906203" w:rsidRDefault="00627D72" w:rsidP="00627D72">
            <w:pPr>
              <w:spacing w:before="40" w:after="40"/>
              <w:rPr>
                <w:rFonts w:ascii="Calibri" w:hAnsi="Calibri"/>
                <w:sz w:val="22"/>
                <w:szCs w:val="22"/>
                <w:lang w:val="en-NZ"/>
              </w:rPr>
            </w:pPr>
            <w:r w:rsidRPr="00627D72">
              <w:rPr>
                <w:rFonts w:ascii="Calibri" w:hAnsi="Calibri"/>
                <w:sz w:val="22"/>
                <w:szCs w:val="22"/>
                <w:highlight w:val="yellow"/>
                <w:lang w:val="en-NZ"/>
              </w:rPr>
              <w:t>Dorado Seamount</w:t>
            </w:r>
          </w:p>
        </w:tc>
        <w:tc>
          <w:tcPr>
            <w:tcW w:w="1559" w:type="dxa"/>
          </w:tcPr>
          <w:p w:rsidR="00627D72" w:rsidRPr="00FD5D90" w:rsidRDefault="00627D72" w:rsidP="00627D72">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627D72" w:rsidRPr="00906203" w:rsidRDefault="00627D72" w:rsidP="00627D72">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627D72" w:rsidRPr="00906203" w:rsidRDefault="002A19D7" w:rsidP="00627D72">
            <w:pPr>
              <w:spacing w:before="40" w:after="40"/>
              <w:rPr>
                <w:rFonts w:ascii="Calibri" w:hAnsi="Calibri"/>
                <w:sz w:val="22"/>
                <w:szCs w:val="22"/>
                <w:lang w:val="en-NZ"/>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105BE1" w:rsidRPr="0079276E" w:rsidTr="00CC57BC">
        <w:trPr>
          <w:cantSplit/>
        </w:trPr>
        <w:tc>
          <w:tcPr>
            <w:tcW w:w="1555" w:type="dxa"/>
          </w:tcPr>
          <w:p w:rsidR="00105BE1" w:rsidRPr="00627D72" w:rsidRDefault="00105BE1" w:rsidP="00105BE1">
            <w:pPr>
              <w:spacing w:before="40" w:after="40"/>
              <w:rPr>
                <w:rFonts w:ascii="Calibri" w:hAnsi="Calibri"/>
                <w:sz w:val="22"/>
                <w:szCs w:val="22"/>
                <w:highlight w:val="yellow"/>
                <w:lang w:val="en-NZ"/>
              </w:rPr>
            </w:pPr>
            <w:r>
              <w:rPr>
                <w:rFonts w:ascii="Calibri" w:hAnsi="Calibri"/>
                <w:sz w:val="22"/>
                <w:szCs w:val="22"/>
                <w:highlight w:val="yellow"/>
                <w:lang w:val="en-NZ"/>
              </w:rPr>
              <w:t>El Nido Seamounts</w:t>
            </w:r>
          </w:p>
        </w:tc>
        <w:tc>
          <w:tcPr>
            <w:tcW w:w="1559" w:type="dxa"/>
          </w:tcPr>
          <w:p w:rsidR="00105BE1" w:rsidRPr="00FD5D90" w:rsidRDefault="00105BE1" w:rsidP="00105BE1">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105BE1" w:rsidRPr="00906203" w:rsidRDefault="00105BE1" w:rsidP="00105BE1">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105BE1" w:rsidRPr="00906203" w:rsidRDefault="00AA7802" w:rsidP="00105BE1">
            <w:pPr>
              <w:spacing w:before="40" w:after="40"/>
              <w:rPr>
                <w:rFonts w:ascii="Calibri" w:hAnsi="Calibri"/>
                <w:sz w:val="22"/>
                <w:szCs w:val="22"/>
                <w:lang w:val="en-NZ"/>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9F6585" w:rsidRPr="0079276E" w:rsidTr="00B32D5F">
        <w:trPr>
          <w:cantSplit/>
        </w:trPr>
        <w:tc>
          <w:tcPr>
            <w:tcW w:w="1555" w:type="dxa"/>
            <w:tcBorders>
              <w:bottom w:val="single" w:sz="4" w:space="0" w:color="auto"/>
            </w:tcBorders>
          </w:tcPr>
          <w:p w:rsidR="009F6585" w:rsidRPr="00906203" w:rsidRDefault="009F6585" w:rsidP="0028520F">
            <w:pPr>
              <w:spacing w:before="40" w:after="40"/>
              <w:rPr>
                <w:rFonts w:asciiTheme="minorHAnsi" w:hAnsiTheme="minorHAnsi"/>
                <w:sz w:val="22"/>
                <w:szCs w:val="22"/>
                <w:lang w:val="en-GB"/>
              </w:rPr>
            </w:pPr>
            <w:r w:rsidRPr="00906203">
              <w:rPr>
                <w:rFonts w:asciiTheme="minorHAnsi" w:hAnsiTheme="minorHAnsi"/>
                <w:sz w:val="22"/>
                <w:szCs w:val="22"/>
                <w:lang w:val="en-GB"/>
              </w:rPr>
              <w:lastRenderedPageBreak/>
              <w:t>Guayas Seamount</w:t>
            </w:r>
          </w:p>
        </w:tc>
        <w:tc>
          <w:tcPr>
            <w:tcW w:w="1559" w:type="dxa"/>
          </w:tcPr>
          <w:p w:rsidR="009F6585" w:rsidRPr="00906203" w:rsidRDefault="009F6585" w:rsidP="0028520F">
            <w:pPr>
              <w:spacing w:before="40" w:after="40"/>
              <w:rPr>
                <w:rFonts w:asciiTheme="minorHAnsi" w:hAnsiTheme="minorHAnsi"/>
                <w:sz w:val="22"/>
                <w:szCs w:val="22"/>
                <w:lang w:val="en-GB"/>
              </w:rPr>
            </w:pPr>
            <w:r w:rsidRPr="00906203">
              <w:rPr>
                <w:rFonts w:asciiTheme="minorHAnsi" w:hAnsiTheme="minorHAnsi"/>
                <w:sz w:val="22"/>
                <w:szCs w:val="22"/>
                <w:lang w:val="en-US"/>
              </w:rPr>
              <w:t>SCUFN24/10</w:t>
            </w:r>
          </w:p>
          <w:p w:rsidR="009F6585" w:rsidRPr="00906203" w:rsidRDefault="009F6585" w:rsidP="0028520F">
            <w:pPr>
              <w:spacing w:before="40" w:after="40"/>
              <w:rPr>
                <w:rFonts w:asciiTheme="minorHAnsi" w:hAnsiTheme="minorHAnsi"/>
                <w:sz w:val="22"/>
                <w:szCs w:val="22"/>
                <w:lang w:val="en-GB"/>
              </w:rPr>
            </w:pPr>
            <w:r w:rsidRPr="00906203">
              <w:rPr>
                <w:rFonts w:asciiTheme="minorHAnsi" w:hAnsiTheme="minorHAnsi"/>
                <w:sz w:val="22"/>
                <w:szCs w:val="22"/>
                <w:lang w:val="en-US"/>
              </w:rPr>
              <w:t>SCUFN26/02</w:t>
            </w:r>
          </w:p>
        </w:tc>
        <w:tc>
          <w:tcPr>
            <w:tcW w:w="3544" w:type="dxa"/>
          </w:tcPr>
          <w:p w:rsidR="009F6585" w:rsidRDefault="00DB21D2" w:rsidP="0028520F">
            <w:pPr>
              <w:spacing w:before="40" w:after="40"/>
              <w:rPr>
                <w:rFonts w:asciiTheme="minorHAnsi" w:hAnsiTheme="minorHAnsi"/>
                <w:sz w:val="22"/>
                <w:szCs w:val="22"/>
                <w:lang w:val="en-GB"/>
              </w:rPr>
            </w:pPr>
            <w:r w:rsidRPr="00906203">
              <w:rPr>
                <w:rFonts w:asciiTheme="minorHAnsi" w:hAnsiTheme="minorHAnsi"/>
                <w:b/>
                <w:sz w:val="22"/>
                <w:szCs w:val="22"/>
                <w:lang w:val="en-GB"/>
              </w:rPr>
              <w:t>…</w:t>
            </w:r>
            <w:r w:rsidR="009F6585" w:rsidRPr="00906203">
              <w:rPr>
                <w:rFonts w:asciiTheme="minorHAnsi" w:hAnsiTheme="minorHAnsi"/>
                <w:sz w:val="22"/>
                <w:szCs w:val="22"/>
                <w:lang w:val="en-GB"/>
              </w:rPr>
              <w:t xml:space="preserve"> Ecuador to provide more information about the bathymetry of the proposed Guayas Seamount and the surrounding area, and a polygon that encloses the feature.</w:t>
            </w:r>
          </w:p>
          <w:p w:rsidR="00D74477" w:rsidRPr="00906203" w:rsidRDefault="00D74477" w:rsidP="0028520F">
            <w:pPr>
              <w:spacing w:before="40" w:after="40"/>
              <w:rPr>
                <w:rFonts w:asciiTheme="minorHAnsi" w:hAnsiTheme="minorHAnsi"/>
                <w:sz w:val="22"/>
                <w:szCs w:val="22"/>
                <w:lang w:val="en-GB"/>
              </w:rPr>
            </w:pPr>
            <w:r>
              <w:rPr>
                <w:rFonts w:asciiTheme="minorHAnsi" w:hAnsiTheme="minorHAnsi"/>
                <w:sz w:val="22"/>
                <w:szCs w:val="22"/>
                <w:lang w:val="en-GB"/>
              </w:rPr>
              <w:t xml:space="preserve">… </w:t>
            </w:r>
            <w:r w:rsidRPr="00906203">
              <w:rPr>
                <w:rFonts w:asciiTheme="minorHAnsi" w:hAnsiTheme="minorHAnsi"/>
                <w:sz w:val="22"/>
                <w:szCs w:val="22"/>
                <w:lang w:val="en-GB"/>
              </w:rPr>
              <w:t>However, the feature is not clearly defined by the data provided by Ecuador and more information, including regional bathymetry, needs to be provided (re: SCUFN-24 report, p. 18).</w:t>
            </w:r>
          </w:p>
        </w:tc>
        <w:tc>
          <w:tcPr>
            <w:tcW w:w="3685" w:type="dxa"/>
          </w:tcPr>
          <w:p w:rsidR="009F6585" w:rsidRPr="00906203" w:rsidRDefault="009F6585" w:rsidP="00D74477">
            <w:pPr>
              <w:spacing w:before="40" w:after="40"/>
              <w:rPr>
                <w:rFonts w:asciiTheme="minorHAnsi" w:hAnsiTheme="minorHAnsi"/>
                <w:sz w:val="22"/>
                <w:szCs w:val="22"/>
                <w:lang w:val="en-GB"/>
              </w:rPr>
            </w:pPr>
            <w:r w:rsidRPr="00906203">
              <w:rPr>
                <w:rFonts w:asciiTheme="minorHAnsi" w:hAnsiTheme="minorHAnsi"/>
                <w:sz w:val="22"/>
                <w:szCs w:val="22"/>
                <w:lang w:val="en-GB"/>
              </w:rPr>
              <w:t xml:space="preserve">Specific term agreed. </w:t>
            </w:r>
            <w:r w:rsidR="00CB075F" w:rsidRPr="00D74477">
              <w:rPr>
                <w:rFonts w:asciiTheme="minorHAnsi" w:hAnsiTheme="minorHAnsi"/>
                <w:sz w:val="22"/>
                <w:szCs w:val="22"/>
                <w:highlight w:val="yellow"/>
                <w:lang w:val="en-GB"/>
              </w:rPr>
              <w:t xml:space="preserve">New </w:t>
            </w:r>
            <w:r w:rsidR="00D74477" w:rsidRPr="00D74477">
              <w:rPr>
                <w:rFonts w:asciiTheme="minorHAnsi" w:hAnsiTheme="minorHAnsi"/>
                <w:sz w:val="22"/>
                <w:szCs w:val="22"/>
                <w:highlight w:val="yellow"/>
                <w:lang w:val="en-GB"/>
              </w:rPr>
              <w:t xml:space="preserve">hydrographic </w:t>
            </w:r>
            <w:r w:rsidR="00CB075F" w:rsidRPr="00D74477">
              <w:rPr>
                <w:rFonts w:asciiTheme="minorHAnsi" w:hAnsiTheme="minorHAnsi"/>
                <w:sz w:val="22"/>
                <w:szCs w:val="22"/>
                <w:highlight w:val="yellow"/>
                <w:lang w:val="en-GB"/>
              </w:rPr>
              <w:t xml:space="preserve">survey </w:t>
            </w:r>
            <w:r w:rsidR="00D74477" w:rsidRPr="00D74477">
              <w:rPr>
                <w:rFonts w:asciiTheme="minorHAnsi" w:hAnsiTheme="minorHAnsi"/>
                <w:sz w:val="22"/>
                <w:szCs w:val="22"/>
                <w:highlight w:val="yellow"/>
                <w:lang w:val="en-GB"/>
              </w:rPr>
              <w:t>carried out</w:t>
            </w:r>
            <w:r w:rsidR="00CB075F" w:rsidRPr="00D74477">
              <w:rPr>
                <w:rFonts w:asciiTheme="minorHAnsi" w:hAnsiTheme="minorHAnsi"/>
                <w:sz w:val="22"/>
                <w:szCs w:val="22"/>
                <w:highlight w:val="yellow"/>
                <w:lang w:val="en-GB"/>
              </w:rPr>
              <w:t xml:space="preserve"> in this area in </w:t>
            </w:r>
            <w:r w:rsidR="00D74477" w:rsidRPr="00D74477">
              <w:rPr>
                <w:rFonts w:asciiTheme="minorHAnsi" w:hAnsiTheme="minorHAnsi"/>
                <w:sz w:val="22"/>
                <w:szCs w:val="22"/>
                <w:highlight w:val="yellow"/>
                <w:lang w:val="en-GB"/>
              </w:rPr>
              <w:t>2020, revealing that this feature is rather a plateau; a new proposal for Guayas Plateau will be submitted by INOCAR</w:t>
            </w:r>
            <w:r w:rsidR="00CB075F" w:rsidRPr="00D74477">
              <w:rPr>
                <w:rFonts w:asciiTheme="minorHAnsi" w:hAnsiTheme="minorHAnsi"/>
                <w:sz w:val="22"/>
                <w:szCs w:val="22"/>
                <w:highlight w:val="yellow"/>
                <w:lang w:val="en-GB"/>
              </w:rPr>
              <w:t xml:space="preserve"> </w:t>
            </w:r>
            <w:r w:rsidR="00D74477" w:rsidRPr="00D74477">
              <w:rPr>
                <w:rFonts w:asciiTheme="minorHAnsi" w:hAnsiTheme="minorHAnsi"/>
                <w:sz w:val="22"/>
                <w:szCs w:val="22"/>
                <w:highlight w:val="yellow"/>
                <w:lang w:val="en-GB"/>
              </w:rPr>
              <w:t>(</w:t>
            </w:r>
            <w:r w:rsidRPr="00D74477">
              <w:rPr>
                <w:rFonts w:asciiTheme="minorHAnsi" w:hAnsiTheme="minorHAnsi"/>
                <w:sz w:val="22"/>
                <w:szCs w:val="22"/>
                <w:highlight w:val="yellow"/>
                <w:lang w:val="en-GB"/>
              </w:rPr>
              <w:t xml:space="preserve">e-mail </w:t>
            </w:r>
            <w:r w:rsidR="00CB075F" w:rsidRPr="00D74477">
              <w:rPr>
                <w:rFonts w:asciiTheme="minorHAnsi" w:hAnsiTheme="minorHAnsi"/>
                <w:sz w:val="22"/>
                <w:szCs w:val="22"/>
                <w:highlight w:val="yellow"/>
                <w:lang w:val="en-GB"/>
              </w:rPr>
              <w:t>from</w:t>
            </w:r>
            <w:r w:rsidRPr="00D74477">
              <w:rPr>
                <w:rFonts w:asciiTheme="minorHAnsi" w:hAnsiTheme="minorHAnsi"/>
                <w:sz w:val="22"/>
                <w:szCs w:val="22"/>
                <w:highlight w:val="yellow"/>
                <w:lang w:val="en-GB"/>
              </w:rPr>
              <w:t xml:space="preserve"> D</w:t>
            </w:r>
            <w:r w:rsidR="00F368A0" w:rsidRPr="00D74477">
              <w:rPr>
                <w:rFonts w:asciiTheme="minorHAnsi" w:hAnsiTheme="minorHAnsi"/>
                <w:sz w:val="22"/>
                <w:szCs w:val="22"/>
                <w:highlight w:val="yellow"/>
                <w:lang w:val="en-GB"/>
              </w:rPr>
              <w:t>.</w:t>
            </w:r>
            <w:r w:rsidRPr="00D74477">
              <w:rPr>
                <w:rFonts w:asciiTheme="minorHAnsi" w:hAnsiTheme="minorHAnsi"/>
                <w:sz w:val="22"/>
                <w:szCs w:val="22"/>
                <w:highlight w:val="yellow"/>
                <w:lang w:val="en-GB"/>
              </w:rPr>
              <w:t xml:space="preserve"> </w:t>
            </w:r>
            <w:r w:rsidR="00CB075F" w:rsidRPr="00D74477">
              <w:rPr>
                <w:rFonts w:ascii="Calibri" w:hAnsi="Calibri"/>
                <w:sz w:val="22"/>
                <w:szCs w:val="22"/>
                <w:highlight w:val="yellow"/>
                <w:lang w:val="en-US"/>
              </w:rPr>
              <w:t>Garzón, Inocar,</w:t>
            </w:r>
            <w:r w:rsidR="00CB075F" w:rsidRPr="00D74477">
              <w:rPr>
                <w:rFonts w:asciiTheme="minorHAnsi" w:hAnsiTheme="minorHAnsi"/>
                <w:sz w:val="22"/>
                <w:szCs w:val="22"/>
                <w:highlight w:val="yellow"/>
                <w:lang w:val="en-GB"/>
              </w:rPr>
              <w:t xml:space="preserve"> 1</w:t>
            </w:r>
            <w:r w:rsidR="00D74477" w:rsidRPr="00D74477">
              <w:rPr>
                <w:rFonts w:asciiTheme="minorHAnsi" w:hAnsiTheme="minorHAnsi"/>
                <w:sz w:val="22"/>
                <w:szCs w:val="22"/>
                <w:highlight w:val="yellow"/>
                <w:lang w:val="en-GB"/>
              </w:rPr>
              <w:t>4</w:t>
            </w:r>
            <w:r w:rsidRPr="00D74477">
              <w:rPr>
                <w:rFonts w:asciiTheme="minorHAnsi" w:hAnsiTheme="minorHAnsi"/>
                <w:sz w:val="22"/>
                <w:szCs w:val="22"/>
                <w:highlight w:val="yellow"/>
                <w:lang w:val="en-GB"/>
              </w:rPr>
              <w:t xml:space="preserve"> </w:t>
            </w:r>
            <w:r w:rsidR="00D74477" w:rsidRPr="00D74477">
              <w:rPr>
                <w:rFonts w:asciiTheme="minorHAnsi" w:hAnsiTheme="minorHAnsi"/>
                <w:sz w:val="22"/>
                <w:szCs w:val="22"/>
                <w:highlight w:val="yellow"/>
                <w:lang w:val="en-GB"/>
              </w:rPr>
              <w:t>Aug</w:t>
            </w:r>
            <w:r w:rsidRPr="00D74477">
              <w:rPr>
                <w:rFonts w:asciiTheme="minorHAnsi" w:hAnsiTheme="minorHAnsi"/>
                <w:sz w:val="22"/>
                <w:szCs w:val="22"/>
                <w:highlight w:val="yellow"/>
                <w:lang w:val="en-GB"/>
              </w:rPr>
              <w:t xml:space="preserve"> 20</w:t>
            </w:r>
            <w:r w:rsidR="00D74477" w:rsidRPr="00D74477">
              <w:rPr>
                <w:rFonts w:asciiTheme="minorHAnsi" w:hAnsiTheme="minorHAnsi"/>
                <w:sz w:val="22"/>
                <w:szCs w:val="22"/>
                <w:highlight w:val="yellow"/>
                <w:lang w:val="en-GB"/>
              </w:rPr>
              <w:t>20</w:t>
            </w:r>
            <w:r w:rsidRPr="00D74477">
              <w:rPr>
                <w:rFonts w:asciiTheme="minorHAnsi" w:hAnsiTheme="minorHAnsi"/>
                <w:sz w:val="22"/>
                <w:szCs w:val="22"/>
                <w:highlight w:val="yellow"/>
                <w:lang w:val="en-GB"/>
              </w:rPr>
              <w:t>).</w:t>
            </w:r>
            <w:r w:rsidR="00F368A0" w:rsidRPr="00906203">
              <w:rPr>
                <w:rFonts w:asciiTheme="minorHAnsi" w:hAnsiTheme="minorHAnsi"/>
                <w:sz w:val="22"/>
                <w:szCs w:val="22"/>
                <w:lang w:val="en-GB"/>
              </w:rPr>
              <w:t xml:space="preserve"> </w:t>
            </w:r>
          </w:p>
        </w:tc>
      </w:tr>
      <w:tr w:rsidR="00865F5D" w:rsidRPr="0079276E" w:rsidTr="00B32D5F">
        <w:trPr>
          <w:cantSplit/>
        </w:trPr>
        <w:tc>
          <w:tcPr>
            <w:tcW w:w="1555" w:type="dxa"/>
            <w:tcBorders>
              <w:bottom w:val="nil"/>
            </w:tcBorders>
          </w:tcPr>
          <w:p w:rsidR="00865F5D" w:rsidRPr="00906203" w:rsidRDefault="00865F5D" w:rsidP="00CC57BC">
            <w:pPr>
              <w:spacing w:before="40" w:after="40"/>
              <w:rPr>
                <w:rFonts w:asciiTheme="minorHAnsi" w:eastAsia="Batang" w:hAnsiTheme="minorHAnsi"/>
                <w:iCs/>
                <w:sz w:val="22"/>
                <w:szCs w:val="22"/>
                <w:lang w:val="en-NZ" w:eastAsia="ar-SA"/>
              </w:rPr>
            </w:pPr>
            <w:r w:rsidRPr="00906203">
              <w:rPr>
                <w:rFonts w:asciiTheme="minorHAnsi" w:eastAsia="Batang" w:hAnsiTheme="minorHAnsi"/>
                <w:iCs/>
                <w:sz w:val="22"/>
                <w:szCs w:val="22"/>
                <w:lang w:val="en-NZ" w:eastAsia="ar-SA"/>
              </w:rPr>
              <w:t>Hanlu Seamount</w:t>
            </w:r>
          </w:p>
        </w:tc>
        <w:tc>
          <w:tcPr>
            <w:tcW w:w="1559" w:type="dxa"/>
          </w:tcPr>
          <w:p w:rsidR="00865F5D" w:rsidRPr="00906203" w:rsidRDefault="00865F5D" w:rsidP="00CC57BC">
            <w:pPr>
              <w:spacing w:before="40" w:after="40"/>
              <w:rPr>
                <w:rFonts w:ascii="Calibri" w:hAnsi="Calibri"/>
                <w:sz w:val="22"/>
                <w:szCs w:val="22"/>
                <w:lang w:val="en-US"/>
              </w:rPr>
            </w:pPr>
            <w:r>
              <w:rPr>
                <w:rFonts w:ascii="Calibri" w:hAnsi="Calibri"/>
                <w:sz w:val="22"/>
                <w:szCs w:val="22"/>
                <w:lang w:val="en-US"/>
              </w:rPr>
              <w:t>SCUFN31/149</w:t>
            </w:r>
          </w:p>
        </w:tc>
        <w:tc>
          <w:tcPr>
            <w:tcW w:w="3544" w:type="dxa"/>
          </w:tcPr>
          <w:p w:rsidR="00865F5D" w:rsidRPr="00865F5D" w:rsidRDefault="00865F5D" w:rsidP="00513C04">
            <w:pPr>
              <w:pStyle w:val="TableParagraph"/>
              <w:spacing w:before="39"/>
              <w:ind w:left="21" w:right="107"/>
              <w:rPr>
                <w:rFonts w:ascii="Calibri" w:hAnsi="Calibri"/>
              </w:rPr>
            </w:pPr>
            <w:r>
              <w:rPr>
                <w:rFonts w:ascii="Calibri" w:hAnsi="Calibri"/>
              </w:rPr>
              <w:t>(</w:t>
            </w:r>
            <w:r w:rsidRPr="00865F5D">
              <w:rPr>
                <w:rFonts w:ascii="Calibri" w:hAnsi="Calibri"/>
              </w:rPr>
              <w:t>Proposal for Roisemiangel Seamount is kept as PENDING…</w:t>
            </w:r>
            <w:r>
              <w:rPr>
                <w:rFonts w:ascii="Calibri" w:hAnsi="Calibri"/>
              </w:rPr>
              <w:t>)</w:t>
            </w:r>
          </w:p>
          <w:p w:rsidR="00865F5D" w:rsidRPr="00865F5D" w:rsidRDefault="00865F5D" w:rsidP="00513C04">
            <w:pPr>
              <w:spacing w:before="40" w:after="40"/>
              <w:rPr>
                <w:rFonts w:ascii="Calibri" w:hAnsi="Calibri"/>
                <w:iCs/>
                <w:sz w:val="22"/>
                <w:szCs w:val="22"/>
                <w:lang w:val="en-GB"/>
              </w:rPr>
            </w:pPr>
            <w:r w:rsidRPr="00865F5D">
              <w:rPr>
                <w:rFonts w:ascii="Calibri" w:hAnsi="Calibri"/>
                <w:sz w:val="22"/>
                <w:szCs w:val="22"/>
                <w:lang w:val="en-GB"/>
              </w:rPr>
              <w:t xml:space="preserve">…noting that the same feature is proposed to be named as Hanlu Seamount, in application of B-6 (Art. I.E), </w:t>
            </w:r>
            <w:r w:rsidRPr="00865F5D">
              <w:rPr>
                <w:rFonts w:ascii="Calibri" w:hAnsi="Calibri"/>
                <w:b/>
                <w:sz w:val="22"/>
                <w:szCs w:val="22"/>
                <w:lang w:val="en-GB"/>
              </w:rPr>
              <w:t xml:space="preserve">CCUFN </w:t>
            </w:r>
            <w:r w:rsidRPr="00865F5D">
              <w:rPr>
                <w:rFonts w:ascii="Calibri" w:hAnsi="Calibri"/>
                <w:sz w:val="22"/>
                <w:szCs w:val="22"/>
                <w:lang w:val="en-GB"/>
              </w:rPr>
              <w:t xml:space="preserve">and </w:t>
            </w:r>
            <w:r w:rsidRPr="00865F5D">
              <w:rPr>
                <w:rFonts w:ascii="Calibri" w:hAnsi="Calibri"/>
                <w:b/>
                <w:sz w:val="22"/>
                <w:szCs w:val="22"/>
                <w:lang w:val="en-GB"/>
              </w:rPr>
              <w:t xml:space="preserve">Palau </w:t>
            </w:r>
            <w:r w:rsidRPr="00865F5D">
              <w:rPr>
                <w:rFonts w:ascii="Calibri" w:hAnsi="Calibri"/>
                <w:sz w:val="22"/>
                <w:szCs w:val="22"/>
                <w:lang w:val="en-GB"/>
              </w:rPr>
              <w:t>to solve the matter and make a proposal at the next SCUFN meeting.</w:t>
            </w:r>
          </w:p>
        </w:tc>
        <w:tc>
          <w:tcPr>
            <w:tcW w:w="3685" w:type="dxa"/>
          </w:tcPr>
          <w:p w:rsidR="00865F5D" w:rsidRPr="00906203" w:rsidRDefault="00D92494" w:rsidP="00CC57BC">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174BDB" w:rsidRPr="0079276E" w:rsidTr="00B32D5F">
        <w:trPr>
          <w:cantSplit/>
        </w:trPr>
        <w:tc>
          <w:tcPr>
            <w:tcW w:w="1555" w:type="dxa"/>
            <w:tcBorders>
              <w:top w:val="nil"/>
            </w:tcBorders>
          </w:tcPr>
          <w:p w:rsidR="00174BDB" w:rsidRPr="00906203" w:rsidRDefault="00174BDB" w:rsidP="00CC57BC">
            <w:pPr>
              <w:spacing w:before="40" w:after="40"/>
              <w:rPr>
                <w:rFonts w:asciiTheme="minorHAnsi" w:hAnsiTheme="minorHAnsi"/>
                <w:sz w:val="22"/>
                <w:szCs w:val="22"/>
                <w:lang w:val="en-US"/>
              </w:rPr>
            </w:pPr>
          </w:p>
        </w:tc>
        <w:tc>
          <w:tcPr>
            <w:tcW w:w="1559" w:type="dxa"/>
          </w:tcPr>
          <w:p w:rsidR="00174BDB" w:rsidRPr="00906203" w:rsidRDefault="00174BDB"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Pr>
          <w:p w:rsidR="00174BDB" w:rsidRPr="00906203" w:rsidRDefault="00174BDB"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513C04" w:rsidRPr="00513C04">
              <w:rPr>
                <w:rFonts w:ascii="Calibri" w:hAnsi="Calibri"/>
                <w:sz w:val="22"/>
                <w:szCs w:val="22"/>
                <w:lang w:val="en-GB"/>
              </w:rPr>
              <w:t>kept as PENDING,</w:t>
            </w:r>
            <w:r w:rsidR="00513C04" w:rsidRPr="00513C04">
              <w:rPr>
                <w:rFonts w:ascii="Calibri" w:hAnsi="Calibri"/>
                <w:lang w:val="en-GB"/>
              </w:rPr>
              <w:t xml:space="preserve">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Pr>
          <w:p w:rsidR="00174BDB" w:rsidRPr="00906203" w:rsidRDefault="007B0F91" w:rsidP="00CC57BC">
            <w:pPr>
              <w:spacing w:before="40" w:after="40"/>
              <w:rPr>
                <w:rFonts w:asciiTheme="minorHAnsi" w:hAnsiTheme="minorHAnsi"/>
                <w:sz w:val="22"/>
                <w:szCs w:val="22"/>
                <w:lang w:val="en-GB"/>
              </w:rPr>
            </w:pPr>
            <w:r w:rsidRPr="007B0F91">
              <w:rPr>
                <w:rFonts w:asciiTheme="minorHAnsi" w:eastAsia="Batang" w:hAnsiTheme="minorHAnsi"/>
                <w:iCs/>
                <w:sz w:val="22"/>
                <w:szCs w:val="22"/>
                <w:highlight w:val="yellow"/>
                <w:lang w:val="en-NZ" w:eastAsia="ar-SA"/>
              </w:rPr>
              <w:t xml:space="preserve">Request for any progress </w:t>
            </w:r>
            <w:r>
              <w:rPr>
                <w:rFonts w:asciiTheme="minorHAnsi" w:eastAsia="Batang" w:hAnsiTheme="minorHAnsi"/>
                <w:iCs/>
                <w:sz w:val="22"/>
                <w:szCs w:val="22"/>
                <w:highlight w:val="yellow"/>
                <w:lang w:val="en-NZ" w:eastAsia="ar-SA"/>
              </w:rPr>
              <w:t xml:space="preserve">on this issue </w:t>
            </w:r>
            <w:r w:rsidRPr="007B0F91">
              <w:rPr>
                <w:rFonts w:asciiTheme="minorHAnsi" w:eastAsia="Batang" w:hAnsiTheme="minorHAnsi"/>
                <w:iCs/>
                <w:sz w:val="22"/>
                <w:szCs w:val="22"/>
                <w:highlight w:val="yellow"/>
                <w:lang w:val="en-NZ" w:eastAsia="ar-SA"/>
              </w:rPr>
              <w:t>addressed to CCUFN (e-mail to Li Sihai 23 May 2020).</w:t>
            </w:r>
          </w:p>
        </w:tc>
      </w:tr>
      <w:tr w:rsidR="006C2783" w:rsidRPr="0079276E" w:rsidTr="00CC57BC">
        <w:trPr>
          <w:cantSplit/>
        </w:trPr>
        <w:tc>
          <w:tcPr>
            <w:tcW w:w="1555" w:type="dxa"/>
          </w:tcPr>
          <w:p w:rsidR="006C2783" w:rsidRPr="00906203" w:rsidRDefault="006C2783" w:rsidP="00CC57BC">
            <w:pPr>
              <w:spacing w:before="40" w:after="40"/>
              <w:rPr>
                <w:rFonts w:asciiTheme="minorHAnsi" w:hAnsiTheme="minorHAnsi"/>
                <w:sz w:val="22"/>
                <w:szCs w:val="22"/>
                <w:lang w:val="en-US"/>
              </w:rPr>
            </w:pPr>
            <w:r w:rsidRPr="00906203">
              <w:rPr>
                <w:rFonts w:asciiTheme="minorHAnsi" w:hAnsiTheme="minorHAnsi"/>
                <w:sz w:val="22"/>
                <w:szCs w:val="22"/>
              </w:rPr>
              <w:t>Hoburehoshi Basin</w:t>
            </w:r>
          </w:p>
        </w:tc>
        <w:tc>
          <w:tcPr>
            <w:tcW w:w="1559" w:type="dxa"/>
          </w:tcPr>
          <w:p w:rsidR="006C2783" w:rsidRPr="00906203" w:rsidRDefault="006C2783" w:rsidP="00CC57BC">
            <w:pPr>
              <w:spacing w:before="40" w:after="40"/>
              <w:rPr>
                <w:rFonts w:ascii="Calibri" w:hAnsi="Calibri"/>
                <w:sz w:val="22"/>
                <w:szCs w:val="22"/>
                <w:lang w:val="en-US"/>
              </w:rPr>
            </w:pPr>
            <w:r w:rsidRPr="00906203">
              <w:rPr>
                <w:rFonts w:ascii="Calibri" w:hAnsi="Calibri"/>
                <w:sz w:val="22"/>
                <w:szCs w:val="22"/>
                <w:lang w:val="en-US"/>
              </w:rPr>
              <w:t>SCUFN31/57</w:t>
            </w:r>
          </w:p>
        </w:tc>
        <w:tc>
          <w:tcPr>
            <w:tcW w:w="3544" w:type="dxa"/>
          </w:tcPr>
          <w:p w:rsidR="006C2783" w:rsidRPr="00906203" w:rsidRDefault="006C2783" w:rsidP="00CC57BC">
            <w:pPr>
              <w:spacing w:before="40" w:after="40"/>
              <w:rPr>
                <w:rFonts w:ascii="Calibri" w:hAnsi="Calibri"/>
                <w:iCs/>
                <w:sz w:val="22"/>
                <w:szCs w:val="22"/>
                <w:lang w:val="en-NZ"/>
              </w:rPr>
            </w:pPr>
            <w:r w:rsidRPr="00906203">
              <w:rPr>
                <w:rFonts w:asciiTheme="minorHAnsi" w:hAnsiTheme="minorHAnsi"/>
                <w:sz w:val="22"/>
                <w:szCs w:val="22"/>
                <w:lang w:val="en-US"/>
              </w:rPr>
              <w:t xml:space="preserve">… </w:t>
            </w:r>
            <w:r w:rsidR="00860B24" w:rsidRPr="00860B24">
              <w:rPr>
                <w:rFonts w:asciiTheme="minorHAnsi" w:hAnsiTheme="minorHAnsi"/>
                <w:sz w:val="22"/>
                <w:szCs w:val="22"/>
                <w:lang w:val="en-GB"/>
              </w:rPr>
              <w:t>kept as PENDING, with the generic term changed to Basin,</w:t>
            </w:r>
            <w:r w:rsidR="00860B24" w:rsidRPr="00906203">
              <w:rPr>
                <w:rFonts w:asciiTheme="minorHAnsi" w:hAnsiTheme="minorHAnsi"/>
                <w:sz w:val="22"/>
                <w:szCs w:val="22"/>
                <w:lang w:val="en-US"/>
              </w:rPr>
              <w:t xml:space="preserve"> </w:t>
            </w:r>
            <w:r w:rsidRPr="00906203">
              <w:rPr>
                <w:rFonts w:asciiTheme="minorHAnsi" w:hAnsiTheme="minorHAnsi"/>
                <w:sz w:val="22"/>
                <w:szCs w:val="22"/>
                <w:lang w:val="en-US"/>
              </w:rPr>
              <w:t xml:space="preserve">noting that the same feature is proposed to be named as Dashu Basin, in application of B-6 (Art. I.E), </w:t>
            </w:r>
            <w:r w:rsidRPr="00906203">
              <w:rPr>
                <w:rFonts w:asciiTheme="minorHAnsi" w:hAnsiTheme="minorHAnsi"/>
                <w:b/>
                <w:sz w:val="22"/>
                <w:szCs w:val="22"/>
                <w:lang w:val="en-US"/>
              </w:rPr>
              <w:t xml:space="preserve">CCUFN </w:t>
            </w:r>
            <w:r w:rsidRPr="00906203">
              <w:rPr>
                <w:rFonts w:asciiTheme="minorHAnsi" w:hAnsiTheme="minorHAnsi"/>
                <w:sz w:val="22"/>
                <w:szCs w:val="22"/>
                <w:lang w:val="en-US"/>
              </w:rPr>
              <w:t xml:space="preserve">and </w:t>
            </w:r>
            <w:r w:rsidRPr="00906203">
              <w:rPr>
                <w:rFonts w:asciiTheme="minorHAnsi" w:hAnsiTheme="minorHAnsi"/>
                <w:b/>
                <w:sz w:val="22"/>
                <w:szCs w:val="22"/>
                <w:lang w:val="en-US"/>
              </w:rPr>
              <w:t xml:space="preserve">JCUFN </w:t>
            </w:r>
            <w:r w:rsidRPr="00906203">
              <w:rPr>
                <w:rFonts w:asciiTheme="minorHAnsi" w:hAnsiTheme="minorHAnsi"/>
                <w:sz w:val="22"/>
                <w:szCs w:val="22"/>
                <w:lang w:val="en-US"/>
              </w:rPr>
              <w:t>to solve the matter and make a proposal at the next SCUFN meeting.</w:t>
            </w:r>
          </w:p>
        </w:tc>
        <w:tc>
          <w:tcPr>
            <w:tcW w:w="3685" w:type="dxa"/>
          </w:tcPr>
          <w:p w:rsidR="006C2783" w:rsidRPr="00906203" w:rsidRDefault="00580EF3" w:rsidP="00580EF3">
            <w:pPr>
              <w:spacing w:before="40" w:after="40"/>
              <w:rPr>
                <w:rFonts w:asciiTheme="minorHAnsi" w:hAnsiTheme="minorHAnsi"/>
                <w:sz w:val="22"/>
                <w:szCs w:val="22"/>
                <w:lang w:val="en-GB"/>
              </w:rPr>
            </w:pPr>
            <w:r w:rsidRPr="00580EF3">
              <w:rPr>
                <w:rFonts w:asciiTheme="minorHAnsi" w:eastAsia="Batang" w:hAnsiTheme="minorHAnsi"/>
                <w:iCs/>
                <w:sz w:val="22"/>
                <w:szCs w:val="22"/>
                <w:highlight w:val="yellow"/>
                <w:lang w:val="en-NZ" w:eastAsia="ar-SA"/>
              </w:rPr>
              <w:t>No</w:t>
            </w:r>
            <w:r w:rsidR="00526361" w:rsidRPr="00580EF3">
              <w:rPr>
                <w:rFonts w:asciiTheme="minorHAnsi" w:eastAsia="Batang" w:hAnsiTheme="minorHAnsi"/>
                <w:iCs/>
                <w:sz w:val="22"/>
                <w:szCs w:val="22"/>
                <w:highlight w:val="yellow"/>
                <w:lang w:val="en-NZ" w:eastAsia="ar-SA"/>
              </w:rPr>
              <w:t xml:space="preserve"> p</w:t>
            </w:r>
            <w:r w:rsidR="00526361" w:rsidRPr="00526361">
              <w:rPr>
                <w:rFonts w:asciiTheme="minorHAnsi" w:eastAsia="Batang" w:hAnsiTheme="minorHAnsi"/>
                <w:iCs/>
                <w:sz w:val="22"/>
                <w:szCs w:val="22"/>
                <w:highlight w:val="yellow"/>
                <w:lang w:val="en-NZ" w:eastAsia="ar-SA"/>
              </w:rPr>
              <w:t xml:space="preserve">rogress </w:t>
            </w:r>
            <w:r w:rsidR="00E5625E">
              <w:rPr>
                <w:rFonts w:asciiTheme="minorHAnsi" w:eastAsia="Batang" w:hAnsiTheme="minorHAnsi"/>
                <w:iCs/>
                <w:sz w:val="22"/>
                <w:szCs w:val="22"/>
                <w:highlight w:val="yellow"/>
                <w:lang w:val="en-NZ" w:eastAsia="ar-SA"/>
              </w:rPr>
              <w:t xml:space="preserve">is expected </w:t>
            </w:r>
            <w:r w:rsidR="00526361" w:rsidRPr="00526361">
              <w:rPr>
                <w:rFonts w:asciiTheme="minorHAnsi" w:eastAsia="Batang" w:hAnsiTheme="minorHAnsi"/>
                <w:iCs/>
                <w:sz w:val="22"/>
                <w:szCs w:val="22"/>
                <w:highlight w:val="yellow"/>
                <w:lang w:val="en-NZ" w:eastAsia="ar-SA"/>
              </w:rPr>
              <w:t>on this issue</w:t>
            </w:r>
            <w:r w:rsidR="00E5625E">
              <w:rPr>
                <w:rFonts w:asciiTheme="minorHAnsi" w:eastAsia="Batang" w:hAnsiTheme="minorHAnsi"/>
                <w:iCs/>
                <w:sz w:val="22"/>
                <w:szCs w:val="22"/>
                <w:highlight w:val="yellow"/>
                <w:lang w:val="en-NZ" w:eastAsia="ar-SA"/>
              </w:rPr>
              <w:t>, as</w:t>
            </w:r>
            <w:r w:rsidR="00526361"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reported from</w:t>
            </w:r>
            <w:r w:rsidR="00526361" w:rsidRPr="00526361">
              <w:rPr>
                <w:rFonts w:asciiTheme="minorHAnsi" w:eastAsia="Batang" w:hAnsiTheme="minorHAnsi"/>
                <w:iCs/>
                <w:sz w:val="22"/>
                <w:szCs w:val="22"/>
                <w:highlight w:val="yellow"/>
                <w:lang w:val="en-NZ" w:eastAsia="ar-SA"/>
              </w:rPr>
              <w:t xml:space="preserve"> JCUFN (e-mail </w:t>
            </w:r>
            <w:r>
              <w:rPr>
                <w:rFonts w:asciiTheme="minorHAnsi" w:eastAsia="Batang" w:hAnsiTheme="minorHAnsi"/>
                <w:iCs/>
                <w:sz w:val="22"/>
                <w:szCs w:val="22"/>
                <w:highlight w:val="yellow"/>
                <w:lang w:val="en-NZ" w:eastAsia="ar-SA"/>
              </w:rPr>
              <w:t>from</w:t>
            </w:r>
            <w:r w:rsidR="00526361" w:rsidRPr="00526361">
              <w:rPr>
                <w:rFonts w:asciiTheme="minorHAnsi" w:eastAsia="Batang" w:hAnsiTheme="minorHAnsi"/>
                <w:iCs/>
                <w:sz w:val="22"/>
                <w:szCs w:val="22"/>
                <w:highlight w:val="yellow"/>
                <w:lang w:val="en-NZ" w:eastAsia="ar-SA"/>
              </w:rPr>
              <w:t xml:space="preserve"> Yas 2</w:t>
            </w:r>
            <w:r>
              <w:rPr>
                <w:rFonts w:asciiTheme="minorHAnsi" w:eastAsia="Batang" w:hAnsiTheme="minorHAnsi"/>
                <w:iCs/>
                <w:sz w:val="22"/>
                <w:szCs w:val="22"/>
                <w:highlight w:val="yellow"/>
                <w:lang w:val="en-NZ" w:eastAsia="ar-SA"/>
              </w:rPr>
              <w:t>6</w:t>
            </w:r>
            <w:r w:rsidR="00526361" w:rsidRPr="00526361">
              <w:rPr>
                <w:rFonts w:asciiTheme="minorHAnsi" w:eastAsia="Batang" w:hAnsiTheme="minorHAnsi"/>
                <w:iCs/>
                <w:sz w:val="22"/>
                <w:szCs w:val="22"/>
                <w:highlight w:val="yellow"/>
                <w:lang w:val="en-NZ" w:eastAsia="ar-SA"/>
              </w:rPr>
              <w:t xml:space="preserve"> May 2020).</w:t>
            </w:r>
          </w:p>
        </w:tc>
      </w:tr>
      <w:tr w:rsidR="006E34CD" w:rsidRPr="0079276E" w:rsidTr="00CC57BC">
        <w:trPr>
          <w:cantSplit/>
        </w:trPr>
        <w:tc>
          <w:tcPr>
            <w:tcW w:w="1555" w:type="dxa"/>
          </w:tcPr>
          <w:p w:rsidR="006E34CD" w:rsidRPr="006E34CD" w:rsidRDefault="007D27D6" w:rsidP="00CC57BC">
            <w:pPr>
              <w:spacing w:before="40" w:after="40"/>
              <w:rPr>
                <w:rFonts w:asciiTheme="minorHAnsi" w:hAnsiTheme="minorHAnsi"/>
                <w:sz w:val="22"/>
                <w:szCs w:val="22"/>
                <w:highlight w:val="yellow"/>
              </w:rPr>
            </w:pPr>
            <w:hyperlink r:id="rId13" w:history="1">
              <w:r w:rsidR="006E34CD" w:rsidRPr="006E34CD">
                <w:rPr>
                  <w:rFonts w:asciiTheme="minorHAnsi" w:hAnsiTheme="minorHAnsi"/>
                  <w:sz w:val="22"/>
                  <w:szCs w:val="22"/>
                  <w:highlight w:val="yellow"/>
                  <w:lang w:val="en-US"/>
                </w:rPr>
                <w:t>Isabu Caldera</w:t>
              </w:r>
            </w:hyperlink>
          </w:p>
        </w:tc>
        <w:tc>
          <w:tcPr>
            <w:tcW w:w="1559" w:type="dxa"/>
          </w:tcPr>
          <w:p w:rsidR="006E34CD" w:rsidRPr="006E34CD" w:rsidRDefault="006E34CD" w:rsidP="00CC57BC">
            <w:pPr>
              <w:spacing w:before="40" w:after="40"/>
              <w:rPr>
                <w:rFonts w:ascii="Calibri" w:hAnsi="Calibri"/>
                <w:sz w:val="22"/>
                <w:szCs w:val="22"/>
                <w:highlight w:val="yellow"/>
                <w:lang w:val="en-US"/>
              </w:rPr>
            </w:pPr>
            <w:r w:rsidRPr="006E34CD">
              <w:rPr>
                <w:rFonts w:ascii="Calibri" w:hAnsi="Calibri"/>
                <w:sz w:val="22"/>
                <w:szCs w:val="22"/>
                <w:highlight w:val="yellow"/>
                <w:lang w:val="en-US"/>
              </w:rPr>
              <w:t>SCUFN32/126</w:t>
            </w:r>
          </w:p>
        </w:tc>
        <w:tc>
          <w:tcPr>
            <w:tcW w:w="3544" w:type="dxa"/>
          </w:tcPr>
          <w:p w:rsidR="006E34CD" w:rsidRPr="00906203" w:rsidRDefault="006E34CD" w:rsidP="006E34CD">
            <w:pPr>
              <w:spacing w:before="40" w:after="40"/>
              <w:rPr>
                <w:rFonts w:asciiTheme="minorHAnsi" w:hAnsiTheme="minorHAnsi"/>
                <w:sz w:val="22"/>
                <w:szCs w:val="22"/>
                <w:lang w:val="en-US"/>
              </w:rPr>
            </w:pPr>
            <w:r w:rsidRPr="006E34CD">
              <w:rPr>
                <w:rFonts w:asciiTheme="minorHAnsi" w:hAnsiTheme="minorHAnsi"/>
                <w:sz w:val="22"/>
                <w:szCs w:val="22"/>
                <w:highlight w:val="yellow"/>
                <w:lang w:val="en-US"/>
              </w:rPr>
              <w:t xml:space="preserve">… kept as PENDING waiting for </w:t>
            </w:r>
            <w:r w:rsidRPr="006E34CD">
              <w:rPr>
                <w:rFonts w:asciiTheme="minorHAnsi" w:hAnsiTheme="minorHAnsi"/>
                <w:b/>
                <w:sz w:val="22"/>
                <w:szCs w:val="22"/>
                <w:highlight w:val="yellow"/>
                <w:lang w:val="en-US"/>
              </w:rPr>
              <w:t>KCGN,</w:t>
            </w:r>
            <w:r w:rsidRPr="006E34CD">
              <w:rPr>
                <w:rFonts w:asciiTheme="minorHAnsi" w:hAnsiTheme="minorHAnsi"/>
                <w:sz w:val="22"/>
                <w:szCs w:val="22"/>
                <w:highlight w:val="yellow"/>
                <w:lang w:val="en-US"/>
              </w:rPr>
              <w:t xml:space="preserve"> either to submit geological/geophysical evidences (gravity profiles or backscattering data), or to resubmit a new proposal encompassing the full feature.</w:t>
            </w:r>
          </w:p>
        </w:tc>
        <w:tc>
          <w:tcPr>
            <w:tcW w:w="3685" w:type="dxa"/>
          </w:tcPr>
          <w:p w:rsidR="006E34CD" w:rsidRPr="00906203" w:rsidRDefault="00C646F2" w:rsidP="00CC57BC">
            <w:pPr>
              <w:spacing w:before="40" w:after="40"/>
              <w:rPr>
                <w:rFonts w:asciiTheme="minorHAnsi" w:eastAsia="Batang" w:hAnsiTheme="minorHAnsi"/>
                <w:iCs/>
                <w:sz w:val="22"/>
                <w:szCs w:val="22"/>
                <w:lang w:val="en-NZ" w:eastAsia="ar-SA"/>
              </w:rPr>
            </w:pPr>
            <w:r w:rsidRPr="00C646F2">
              <w:rPr>
                <w:rFonts w:asciiTheme="minorHAnsi" w:hAnsiTheme="minorHAnsi"/>
                <w:sz w:val="22"/>
                <w:szCs w:val="22"/>
                <w:highlight w:val="yellow"/>
                <w:lang w:val="en-NZ"/>
              </w:rPr>
              <w:t xml:space="preserve">Gazetteer updated 16 Aug 2019. </w:t>
            </w:r>
            <w:r w:rsidRPr="00C646F2">
              <w:rPr>
                <w:rFonts w:asciiTheme="minorHAnsi" w:hAnsiTheme="minorHAnsi" w:cstheme="minorHAnsi"/>
                <w:sz w:val="22"/>
                <w:szCs w:val="22"/>
                <w:highlight w:val="yellow"/>
                <w:lang w:val="en-NZ"/>
              </w:rPr>
              <w:t>KCGN’s response awaited (e-mail from Han 17 Apr 2020).</w:t>
            </w:r>
          </w:p>
        </w:tc>
      </w:tr>
      <w:tr w:rsidR="00ED1D95" w:rsidRPr="0079276E" w:rsidTr="00CC57BC">
        <w:trPr>
          <w:cantSplit/>
        </w:trPr>
        <w:tc>
          <w:tcPr>
            <w:tcW w:w="1555" w:type="dxa"/>
          </w:tcPr>
          <w:p w:rsidR="00ED1D95" w:rsidRPr="00906203" w:rsidRDefault="00ED1D95" w:rsidP="00CC57BC">
            <w:pPr>
              <w:spacing w:before="40" w:after="40"/>
              <w:rPr>
                <w:rFonts w:asciiTheme="minorHAnsi" w:hAnsiTheme="minorHAnsi"/>
                <w:sz w:val="22"/>
                <w:szCs w:val="22"/>
                <w:lang w:val="en-US"/>
              </w:rPr>
            </w:pPr>
            <w:r w:rsidRPr="00906203">
              <w:rPr>
                <w:rFonts w:ascii="Calibri" w:hAnsi="Calibri"/>
                <w:sz w:val="22"/>
                <w:szCs w:val="22"/>
                <w:lang w:val="en-NZ"/>
              </w:rPr>
              <w:t>Jiefu Hill</w:t>
            </w:r>
          </w:p>
        </w:tc>
        <w:tc>
          <w:tcPr>
            <w:tcW w:w="1559" w:type="dxa"/>
          </w:tcPr>
          <w:p w:rsidR="00ED1D95" w:rsidRPr="00906203" w:rsidRDefault="00ED1D95" w:rsidP="00CC57BC">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ED1D95" w:rsidRPr="00906203" w:rsidRDefault="00ED1D95"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ED1D95" w:rsidRPr="00906203" w:rsidRDefault="00573C54" w:rsidP="00880A52">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w:t>
            </w:r>
            <w:r w:rsidR="00880A52">
              <w:rPr>
                <w:rFonts w:asciiTheme="minorHAnsi" w:eastAsia="Batang" w:hAnsiTheme="minorHAnsi"/>
                <w:iCs/>
                <w:sz w:val="22"/>
                <w:szCs w:val="22"/>
                <w:highlight w:val="yellow"/>
                <w:lang w:val="en-NZ" w:eastAsia="ar-SA"/>
              </w:rPr>
              <w:t>received</w:t>
            </w:r>
            <w:r>
              <w:rPr>
                <w:rFonts w:asciiTheme="minorHAnsi" w:eastAsia="Batang" w:hAnsiTheme="minorHAnsi"/>
                <w:iCs/>
                <w:sz w:val="22"/>
                <w:szCs w:val="22"/>
                <w:highlight w:val="yellow"/>
                <w:lang w:val="en-NZ" w:eastAsia="ar-SA"/>
              </w:rPr>
              <w:t xml:space="preserve"> from CCUFN, with new specific term Shuqi after a Chinese hermit from the pre-Qin period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sidR="00880A52">
              <w:rPr>
                <w:rFonts w:asciiTheme="minorHAnsi" w:eastAsia="Batang" w:hAnsiTheme="minorHAnsi"/>
                <w:iCs/>
                <w:sz w:val="22"/>
                <w:szCs w:val="22"/>
                <w:highlight w:val="yellow"/>
                <w:lang w:val="en-NZ" w:eastAsia="ar-SA"/>
              </w:rPr>
              <w:t>1</w:t>
            </w:r>
            <w:r w:rsidR="00880A52" w:rsidRPr="00880A52">
              <w:rPr>
                <w:rFonts w:asciiTheme="minorHAnsi" w:eastAsia="Batang" w:hAnsiTheme="minorHAnsi"/>
                <w:iCs/>
                <w:sz w:val="22"/>
                <w:szCs w:val="22"/>
                <w:highlight w:val="yellow"/>
                <w:vertAlign w:val="superscript"/>
                <w:lang w:val="en-NZ" w:eastAsia="ar-SA"/>
              </w:rPr>
              <w:t>st</w:t>
            </w:r>
            <w:r w:rsidR="00880A52">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433184" w:rsidRPr="00FF2FC5" w:rsidTr="00F67791">
        <w:trPr>
          <w:cantSplit/>
        </w:trPr>
        <w:tc>
          <w:tcPr>
            <w:tcW w:w="1555" w:type="dxa"/>
          </w:tcPr>
          <w:p w:rsidR="00433184" w:rsidRPr="00906203" w:rsidRDefault="00433184" w:rsidP="00433184">
            <w:pPr>
              <w:spacing w:before="40" w:after="40"/>
              <w:rPr>
                <w:rFonts w:asciiTheme="minorHAnsi" w:hAnsiTheme="minorHAnsi"/>
                <w:sz w:val="22"/>
                <w:szCs w:val="22"/>
                <w:lang w:val="en-GB"/>
              </w:rPr>
            </w:pPr>
            <w:r w:rsidRPr="00906203">
              <w:rPr>
                <w:rFonts w:ascii="Calibri" w:hAnsi="Calibri"/>
                <w:iCs/>
                <w:sz w:val="22"/>
                <w:szCs w:val="22"/>
                <w:lang w:val="en-NZ"/>
              </w:rPr>
              <w:t>Junhui Seamount</w:t>
            </w:r>
          </w:p>
        </w:tc>
        <w:tc>
          <w:tcPr>
            <w:tcW w:w="1559" w:type="dxa"/>
          </w:tcPr>
          <w:p w:rsidR="00433184" w:rsidRPr="00906203" w:rsidRDefault="00433184" w:rsidP="00905B21">
            <w:pPr>
              <w:spacing w:before="40" w:after="40"/>
              <w:rPr>
                <w:rFonts w:ascii="Calibri" w:hAnsi="Calibri"/>
                <w:sz w:val="22"/>
                <w:szCs w:val="22"/>
                <w:lang w:val="en-US"/>
              </w:rPr>
            </w:pPr>
            <w:r w:rsidRPr="00906203">
              <w:rPr>
                <w:rFonts w:ascii="Calibri" w:hAnsi="Calibri"/>
                <w:sz w:val="22"/>
                <w:szCs w:val="22"/>
                <w:lang w:val="en-US"/>
              </w:rPr>
              <w:t>SCUFN29/113</w:t>
            </w:r>
          </w:p>
        </w:tc>
        <w:tc>
          <w:tcPr>
            <w:tcW w:w="3544" w:type="dxa"/>
          </w:tcPr>
          <w:p w:rsidR="00433184" w:rsidRPr="00906203" w:rsidRDefault="00DB21D2" w:rsidP="00F87C2D">
            <w:pPr>
              <w:spacing w:before="40" w:after="40"/>
              <w:rPr>
                <w:rFonts w:ascii="Calibri" w:hAnsi="Calibri"/>
                <w:iCs/>
                <w:sz w:val="22"/>
                <w:szCs w:val="22"/>
                <w:lang w:val="en-NZ"/>
              </w:rPr>
            </w:pPr>
            <w:r w:rsidRPr="00906203">
              <w:rPr>
                <w:rFonts w:ascii="Calibri" w:hAnsi="Calibri"/>
                <w:iCs/>
                <w:sz w:val="22"/>
                <w:szCs w:val="22"/>
                <w:lang w:val="en-NZ"/>
              </w:rPr>
              <w:t>…</w:t>
            </w:r>
            <w:r w:rsidR="00433184" w:rsidRPr="00906203">
              <w:rPr>
                <w:rFonts w:ascii="Calibri" w:hAnsi="Calibri"/>
                <w:iCs/>
                <w:sz w:val="22"/>
                <w:szCs w:val="22"/>
                <w:lang w:val="en-NZ"/>
              </w:rPr>
              <w:t xml:space="preserve"> </w:t>
            </w:r>
            <w:r w:rsidR="00203FD5" w:rsidRPr="00860B24">
              <w:rPr>
                <w:rFonts w:asciiTheme="minorHAnsi" w:hAnsiTheme="minorHAnsi"/>
                <w:sz w:val="22"/>
                <w:szCs w:val="22"/>
                <w:lang w:val="en-GB"/>
              </w:rPr>
              <w:t xml:space="preserve">kept as PENDING, </w:t>
            </w:r>
            <w:r w:rsidR="00433184" w:rsidRPr="00906203">
              <w:rPr>
                <w:rFonts w:ascii="Calibri" w:hAnsi="Calibri"/>
                <w:iCs/>
                <w:sz w:val="22"/>
                <w:szCs w:val="22"/>
                <w:lang w:val="en-NZ"/>
              </w:rPr>
              <w:t>more data to be provided in the geological vicinity of the feature.</w:t>
            </w:r>
          </w:p>
        </w:tc>
        <w:tc>
          <w:tcPr>
            <w:tcW w:w="3685" w:type="dxa"/>
          </w:tcPr>
          <w:p w:rsidR="00433184" w:rsidRPr="00906203" w:rsidRDefault="00556A9C" w:rsidP="0098497D">
            <w:pPr>
              <w:spacing w:before="40" w:after="40"/>
              <w:rPr>
                <w:rFonts w:asciiTheme="minorHAnsi" w:hAnsiTheme="minorHAnsi"/>
                <w:sz w:val="22"/>
                <w:szCs w:val="22"/>
                <w:lang w:val="en-GB"/>
              </w:rPr>
            </w:pPr>
            <w:r w:rsidRPr="00556A9C">
              <w:rPr>
                <w:rFonts w:ascii="Calibri" w:hAnsi="Calibri"/>
                <w:sz w:val="22"/>
                <w:szCs w:val="22"/>
                <w:highlight w:val="yellow"/>
                <w:lang w:val="en-US"/>
              </w:rPr>
              <w:t xml:space="preserve">Insufficient data available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1st</w:t>
            </w:r>
            <w:r w:rsidRPr="00BB7083">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Sept</w:t>
            </w:r>
            <w:r w:rsidRPr="00BB7083">
              <w:rPr>
                <w:rFonts w:asciiTheme="minorHAnsi" w:eastAsia="Batang" w:hAnsiTheme="minorHAnsi"/>
                <w:iCs/>
                <w:sz w:val="22"/>
                <w:szCs w:val="22"/>
                <w:highlight w:val="yellow"/>
                <w:lang w:val="en-NZ" w:eastAsia="ar-SA"/>
              </w:rPr>
              <w:t xml:space="preserve"> 2020).</w:t>
            </w:r>
          </w:p>
        </w:tc>
      </w:tr>
      <w:tr w:rsidR="00D577F0" w:rsidRPr="0079276E" w:rsidTr="007760F9">
        <w:trPr>
          <w:cantSplit/>
        </w:trPr>
        <w:tc>
          <w:tcPr>
            <w:tcW w:w="1555" w:type="dxa"/>
            <w:tcBorders>
              <w:bottom w:val="single" w:sz="4" w:space="0" w:color="auto"/>
            </w:tcBorders>
          </w:tcPr>
          <w:p w:rsidR="00D577F0" w:rsidRPr="00906203" w:rsidRDefault="00D577F0" w:rsidP="00CC57BC">
            <w:pPr>
              <w:spacing w:before="40" w:after="40"/>
              <w:rPr>
                <w:rFonts w:asciiTheme="minorHAnsi" w:hAnsiTheme="minorHAnsi"/>
                <w:sz w:val="22"/>
                <w:szCs w:val="22"/>
                <w:lang w:val="en-US"/>
              </w:rPr>
            </w:pPr>
            <w:r w:rsidRPr="00906203">
              <w:rPr>
                <w:rFonts w:ascii="Calibri" w:hAnsi="Calibri"/>
                <w:sz w:val="22"/>
                <w:szCs w:val="22"/>
              </w:rPr>
              <w:lastRenderedPageBreak/>
              <w:t>Kelbael Seamount</w:t>
            </w:r>
          </w:p>
        </w:tc>
        <w:tc>
          <w:tcPr>
            <w:tcW w:w="1559" w:type="dxa"/>
          </w:tcPr>
          <w:p w:rsidR="00D577F0" w:rsidRPr="00906203" w:rsidRDefault="00D577F0" w:rsidP="00CC57BC">
            <w:pPr>
              <w:spacing w:before="40" w:after="40"/>
              <w:rPr>
                <w:rFonts w:ascii="Calibri" w:hAnsi="Calibri"/>
                <w:sz w:val="22"/>
                <w:szCs w:val="22"/>
                <w:lang w:val="en-US"/>
              </w:rPr>
            </w:pPr>
            <w:r w:rsidRPr="00906203">
              <w:rPr>
                <w:rFonts w:ascii="Calibri" w:hAnsi="Calibri"/>
                <w:sz w:val="22"/>
                <w:szCs w:val="22"/>
                <w:lang w:val="en-US"/>
              </w:rPr>
              <w:t>SCUFN31/148</w:t>
            </w:r>
          </w:p>
        </w:tc>
        <w:tc>
          <w:tcPr>
            <w:tcW w:w="3544" w:type="dxa"/>
          </w:tcPr>
          <w:p w:rsidR="00D577F0" w:rsidRPr="00906203" w:rsidRDefault="00D577F0" w:rsidP="00CC57BC">
            <w:pPr>
              <w:spacing w:before="40" w:after="40"/>
              <w:rPr>
                <w:rFonts w:ascii="Calibri" w:hAnsi="Calibri"/>
                <w:iCs/>
                <w:sz w:val="22"/>
                <w:szCs w:val="22"/>
                <w:lang w:val="en-NZ"/>
              </w:rPr>
            </w:pPr>
            <w:r w:rsidRPr="00906203">
              <w:rPr>
                <w:rFonts w:ascii="Calibri" w:hAnsi="Calibri"/>
                <w:sz w:val="22"/>
                <w:szCs w:val="22"/>
                <w:lang w:val="en-US"/>
              </w:rPr>
              <w:t xml:space="preserve">… </w:t>
            </w:r>
            <w:r w:rsidR="006B6B23" w:rsidRPr="00860B24">
              <w:rPr>
                <w:rFonts w:asciiTheme="minorHAnsi" w:hAnsiTheme="minorHAnsi"/>
                <w:sz w:val="22"/>
                <w:szCs w:val="22"/>
                <w:lang w:val="en-GB"/>
              </w:rPr>
              <w:t xml:space="preserve">kept as PENDING, </w:t>
            </w:r>
            <w:r w:rsidRPr="00906203">
              <w:rPr>
                <w:rFonts w:ascii="Calibri" w:hAnsi="Calibri"/>
                <w:sz w:val="22"/>
                <w:szCs w:val="22"/>
                <w:lang w:val="en-US"/>
              </w:rPr>
              <w:t xml:space="preserve">noting that the same feature is proposed to be named as Qiufen Seamount, in application of B-6 (Art. I.E), </w:t>
            </w:r>
            <w:r w:rsidRPr="00906203">
              <w:rPr>
                <w:rFonts w:ascii="Calibri" w:hAnsi="Calibri"/>
                <w:b/>
                <w:sz w:val="22"/>
                <w:szCs w:val="22"/>
                <w:lang w:val="en-US"/>
              </w:rPr>
              <w:t xml:space="preserve">CCUFN </w:t>
            </w:r>
            <w:r w:rsidRPr="00906203">
              <w:rPr>
                <w:rFonts w:ascii="Calibri" w:hAnsi="Calibri"/>
                <w:sz w:val="22"/>
                <w:szCs w:val="22"/>
                <w:lang w:val="en-US"/>
              </w:rPr>
              <w:t xml:space="preserve">and </w:t>
            </w:r>
            <w:r w:rsidRPr="00906203">
              <w:rPr>
                <w:rFonts w:ascii="Calibri" w:hAnsi="Calibri"/>
                <w:b/>
                <w:sz w:val="22"/>
                <w:szCs w:val="22"/>
                <w:lang w:val="en-US"/>
              </w:rPr>
              <w:t xml:space="preserve">Palau </w:t>
            </w:r>
            <w:r w:rsidRPr="00906203">
              <w:rPr>
                <w:rFonts w:ascii="Calibri" w:hAnsi="Calibri"/>
                <w:sz w:val="22"/>
                <w:szCs w:val="22"/>
                <w:lang w:val="en-US"/>
              </w:rPr>
              <w:t>to solve the matter and make a proposal at the next SCUFN meeting.</w:t>
            </w:r>
          </w:p>
        </w:tc>
        <w:tc>
          <w:tcPr>
            <w:tcW w:w="3685" w:type="dxa"/>
            <w:tcBorders>
              <w:bottom w:val="single" w:sz="4" w:space="0" w:color="auto"/>
            </w:tcBorders>
          </w:tcPr>
          <w:p w:rsidR="00D577F0" w:rsidRPr="00906203" w:rsidRDefault="0055292B" w:rsidP="00CC57BC">
            <w:pPr>
              <w:spacing w:before="40" w:after="40"/>
              <w:rPr>
                <w:rFonts w:asciiTheme="minorHAnsi" w:hAnsiTheme="minorHAnsi"/>
                <w:sz w:val="22"/>
                <w:szCs w:val="22"/>
                <w:lang w:val="en-GB"/>
              </w:rPr>
            </w:pPr>
            <w:r w:rsidRPr="00BB7083">
              <w:rPr>
                <w:rFonts w:asciiTheme="minorHAnsi" w:eastAsia="Batang" w:hAnsiTheme="minorHAnsi"/>
                <w:iCs/>
                <w:sz w:val="22"/>
                <w:szCs w:val="22"/>
                <w:highlight w:val="yellow"/>
                <w:lang w:val="en-NZ" w:eastAsia="ar-SA"/>
              </w:rPr>
              <w:t xml:space="preserve">Request for any progress on this issue addressed to </w:t>
            </w:r>
            <w:r>
              <w:rPr>
                <w:rFonts w:asciiTheme="minorHAnsi" w:eastAsia="Batang" w:hAnsiTheme="minorHAnsi"/>
                <w:iCs/>
                <w:sz w:val="22"/>
                <w:szCs w:val="22"/>
                <w:highlight w:val="yellow"/>
                <w:lang w:val="en-NZ" w:eastAsia="ar-SA"/>
              </w:rPr>
              <w:t>Palau</w:t>
            </w:r>
            <w:r w:rsidRPr="00BB7083">
              <w:rPr>
                <w:rFonts w:asciiTheme="minorHAnsi" w:eastAsia="Batang" w:hAnsiTheme="minorHAnsi"/>
                <w:iCs/>
                <w:sz w:val="22"/>
                <w:szCs w:val="22"/>
                <w:highlight w:val="yellow"/>
                <w:lang w:val="en-NZ" w:eastAsia="ar-SA"/>
              </w:rPr>
              <w:t xml:space="preserve"> (e-mail to </w:t>
            </w:r>
            <w:r>
              <w:rPr>
                <w:rFonts w:asciiTheme="minorHAnsi" w:eastAsia="Batang" w:hAnsiTheme="minorHAnsi"/>
                <w:iCs/>
                <w:sz w:val="22"/>
                <w:szCs w:val="22"/>
                <w:highlight w:val="yellow"/>
                <w:lang w:val="en-NZ" w:eastAsia="ar-SA"/>
              </w:rPr>
              <w:t>D. Idip</w:t>
            </w:r>
            <w:r w:rsidRPr="00BB7083">
              <w:rPr>
                <w:rFonts w:asciiTheme="minorHAnsi" w:eastAsia="Batang" w:hAnsiTheme="minorHAnsi"/>
                <w:iCs/>
                <w:sz w:val="22"/>
                <w:szCs w:val="22"/>
                <w:highlight w:val="yellow"/>
                <w:lang w:val="en-NZ" w:eastAsia="ar-SA"/>
              </w:rPr>
              <w:t xml:space="preserve"> 2</w:t>
            </w:r>
            <w:r>
              <w:rPr>
                <w:rFonts w:asciiTheme="minorHAnsi" w:eastAsia="Batang" w:hAnsiTheme="minorHAnsi"/>
                <w:iCs/>
                <w:sz w:val="22"/>
                <w:szCs w:val="22"/>
                <w:highlight w:val="yellow"/>
                <w:lang w:val="en-NZ" w:eastAsia="ar-SA"/>
              </w:rPr>
              <w:t>9</w:t>
            </w:r>
            <w:r w:rsidRPr="00BB7083">
              <w:rPr>
                <w:rFonts w:asciiTheme="minorHAnsi" w:eastAsia="Batang" w:hAnsiTheme="minorHAnsi"/>
                <w:iCs/>
                <w:sz w:val="22"/>
                <w:szCs w:val="22"/>
                <w:highlight w:val="yellow"/>
                <w:lang w:val="en-NZ" w:eastAsia="ar-SA"/>
              </w:rPr>
              <w:t xml:space="preserve"> May 2020).</w:t>
            </w:r>
          </w:p>
        </w:tc>
      </w:tr>
      <w:tr w:rsidR="00CB4E33" w:rsidRPr="0079276E" w:rsidTr="007760F9">
        <w:trPr>
          <w:cantSplit/>
        </w:trPr>
        <w:tc>
          <w:tcPr>
            <w:tcW w:w="1555" w:type="dxa"/>
            <w:tcBorders>
              <w:bottom w:val="nil"/>
            </w:tcBorders>
          </w:tcPr>
          <w:p w:rsidR="00CB4E33" w:rsidRPr="00906203" w:rsidRDefault="00CB4E33" w:rsidP="00DB21D2">
            <w:pPr>
              <w:spacing w:before="40" w:after="40"/>
              <w:rPr>
                <w:rFonts w:ascii="Calibri" w:hAnsi="Calibri"/>
                <w:iCs/>
                <w:sz w:val="22"/>
                <w:szCs w:val="22"/>
                <w:lang w:val="en-NZ"/>
              </w:rPr>
            </w:pPr>
            <w:r w:rsidRPr="00906203">
              <w:rPr>
                <w:rFonts w:ascii="Calibri" w:hAnsi="Calibri"/>
                <w:iCs/>
                <w:sz w:val="22"/>
                <w:szCs w:val="22"/>
                <w:lang w:val="en-NZ"/>
              </w:rPr>
              <w:t xml:space="preserve">Kinabalu </w:t>
            </w:r>
            <w:r w:rsidR="00DB21D2" w:rsidRPr="00906203">
              <w:rPr>
                <w:rFonts w:ascii="Calibri" w:hAnsi="Calibri"/>
                <w:iCs/>
                <w:sz w:val="22"/>
                <w:szCs w:val="22"/>
                <w:lang w:val="en-NZ"/>
              </w:rPr>
              <w:t>Seamount</w:t>
            </w:r>
            <w:r w:rsidR="00534EA8" w:rsidRPr="00906203">
              <w:rPr>
                <w:rFonts w:ascii="Calibri" w:hAnsi="Calibri"/>
                <w:iCs/>
                <w:sz w:val="22"/>
                <w:szCs w:val="22"/>
                <w:lang w:val="en-NZ"/>
              </w:rPr>
              <w:t xml:space="preserve"> </w:t>
            </w:r>
          </w:p>
        </w:tc>
        <w:tc>
          <w:tcPr>
            <w:tcW w:w="1559" w:type="dxa"/>
          </w:tcPr>
          <w:p w:rsidR="00CB4E33" w:rsidRPr="00906203" w:rsidRDefault="00534EA8" w:rsidP="00DB21D2">
            <w:pPr>
              <w:spacing w:before="40" w:after="40"/>
              <w:rPr>
                <w:rFonts w:ascii="Calibri" w:hAnsi="Calibri"/>
                <w:sz w:val="22"/>
                <w:szCs w:val="22"/>
                <w:lang w:val="en-US"/>
              </w:rPr>
            </w:pPr>
            <w:r w:rsidRPr="00906203">
              <w:rPr>
                <w:rFonts w:ascii="Calibri" w:hAnsi="Calibri"/>
                <w:sz w:val="22"/>
                <w:szCs w:val="22"/>
                <w:lang w:val="en-US"/>
              </w:rPr>
              <w:t>SCUFN29/59</w:t>
            </w:r>
          </w:p>
        </w:tc>
        <w:tc>
          <w:tcPr>
            <w:tcW w:w="3544" w:type="dxa"/>
          </w:tcPr>
          <w:p w:rsidR="006B6B23" w:rsidRDefault="006B6B23" w:rsidP="00DB21D2">
            <w:pPr>
              <w:spacing w:before="40" w:after="40"/>
              <w:rPr>
                <w:rFonts w:ascii="Calibri" w:hAnsi="Calibri"/>
                <w:iCs/>
                <w:sz w:val="22"/>
                <w:szCs w:val="22"/>
                <w:lang w:val="en-NZ"/>
              </w:rPr>
            </w:pPr>
            <w:r>
              <w:rPr>
                <w:rFonts w:ascii="Calibri" w:hAnsi="Calibri"/>
                <w:iCs/>
                <w:sz w:val="22"/>
                <w:szCs w:val="22"/>
                <w:lang w:val="en-NZ"/>
              </w:rPr>
              <w:t>(</w:t>
            </w:r>
            <w:r w:rsidR="00534EA8" w:rsidRPr="00906203">
              <w:rPr>
                <w:rFonts w:ascii="Calibri" w:hAnsi="Calibri"/>
                <w:iCs/>
                <w:sz w:val="22"/>
                <w:szCs w:val="22"/>
                <w:lang w:val="en-NZ"/>
              </w:rPr>
              <w:t>Yinqing Seamount (name</w:t>
            </w:r>
            <w:r w:rsidR="001446EF" w:rsidRPr="00906203">
              <w:rPr>
                <w:rFonts w:ascii="Calibri" w:hAnsi="Calibri"/>
                <w:iCs/>
                <w:sz w:val="22"/>
                <w:szCs w:val="22"/>
                <w:lang w:val="en-NZ"/>
              </w:rPr>
              <w:t xml:space="preserve"> </w:t>
            </w:r>
            <w:r w:rsidR="00534EA8" w:rsidRPr="00906203">
              <w:rPr>
                <w:rFonts w:ascii="Calibri" w:hAnsi="Calibri"/>
                <w:iCs/>
                <w:sz w:val="22"/>
                <w:szCs w:val="22"/>
                <w:lang w:val="en-NZ"/>
              </w:rPr>
              <w:t>#49) proposed by CCUFN-China</w:t>
            </w:r>
            <w:r w:rsidR="00CB4E33" w:rsidRPr="00906203">
              <w:rPr>
                <w:rFonts w:ascii="Calibri" w:hAnsi="Calibri"/>
                <w:iCs/>
                <w:sz w:val="22"/>
                <w:szCs w:val="22"/>
                <w:lang w:val="en-NZ"/>
              </w:rPr>
              <w:t xml:space="preserve"> </w:t>
            </w:r>
            <w:r w:rsidR="00534EA8" w:rsidRPr="00906203">
              <w:rPr>
                <w:rFonts w:ascii="Calibri" w:hAnsi="Calibri"/>
                <w:iCs/>
                <w:sz w:val="22"/>
                <w:szCs w:val="22"/>
                <w:lang w:val="en-NZ"/>
              </w:rPr>
              <w:t>for same feature</w:t>
            </w:r>
            <w:r>
              <w:rPr>
                <w:rFonts w:ascii="Calibri" w:hAnsi="Calibri"/>
                <w:iCs/>
                <w:sz w:val="22"/>
                <w:szCs w:val="22"/>
                <w:lang w:val="en-NZ"/>
              </w:rPr>
              <w:t>)</w:t>
            </w:r>
            <w:r w:rsidR="00534EA8" w:rsidRPr="00906203">
              <w:rPr>
                <w:rFonts w:ascii="Calibri" w:hAnsi="Calibri"/>
                <w:iCs/>
                <w:sz w:val="22"/>
                <w:szCs w:val="22"/>
                <w:lang w:val="en-NZ"/>
              </w:rPr>
              <w:t xml:space="preserve"> </w:t>
            </w:r>
          </w:p>
          <w:p w:rsidR="00CB4E33" w:rsidRPr="00906203" w:rsidRDefault="00DB21D2" w:rsidP="00DB21D2">
            <w:pPr>
              <w:spacing w:before="40" w:after="40"/>
              <w:rPr>
                <w:rFonts w:ascii="Calibri" w:hAnsi="Calibri"/>
                <w:iCs/>
                <w:sz w:val="22"/>
                <w:szCs w:val="22"/>
                <w:lang w:val="en-NZ"/>
              </w:rPr>
            </w:pPr>
            <w:r w:rsidRPr="00906203">
              <w:rPr>
                <w:rFonts w:ascii="Calibri" w:hAnsi="Calibri"/>
                <w:iCs/>
                <w:sz w:val="22"/>
                <w:szCs w:val="22"/>
                <w:lang w:val="en-NZ"/>
              </w:rPr>
              <w:t xml:space="preserve">… </w:t>
            </w:r>
            <w:r w:rsidR="00CB4E33" w:rsidRPr="00906203">
              <w:rPr>
                <w:rFonts w:ascii="Calibri" w:hAnsi="Calibri"/>
                <w:iCs/>
                <w:sz w:val="22"/>
                <w:szCs w:val="22"/>
                <w:lang w:val="en-NZ"/>
              </w:rPr>
              <w:t>kept as PENDING in application of B-6, I. E (conflict of naming to be solved by authorities involved).</w:t>
            </w:r>
          </w:p>
        </w:tc>
        <w:tc>
          <w:tcPr>
            <w:tcW w:w="3685" w:type="dxa"/>
            <w:tcBorders>
              <w:bottom w:val="nil"/>
            </w:tcBorders>
          </w:tcPr>
          <w:p w:rsidR="00CB4E33" w:rsidRPr="00906203" w:rsidRDefault="00083482" w:rsidP="00452110">
            <w:pPr>
              <w:spacing w:before="40" w:after="40"/>
              <w:rPr>
                <w:rFonts w:asciiTheme="minorHAnsi" w:hAnsiTheme="minorHAnsi"/>
                <w:sz w:val="22"/>
                <w:szCs w:val="22"/>
                <w:lang w:val="en-GB"/>
              </w:rPr>
            </w:pPr>
            <w:r w:rsidRPr="00083482">
              <w:rPr>
                <w:rFonts w:asciiTheme="minorHAnsi" w:hAnsiTheme="minorHAnsi"/>
                <w:sz w:val="22"/>
                <w:szCs w:val="22"/>
                <w:highlight w:val="yellow"/>
                <w:lang w:val="en-GB"/>
              </w:rPr>
              <w:t xml:space="preserve">In progress. </w:t>
            </w:r>
            <w:r w:rsidR="00452110">
              <w:rPr>
                <w:rFonts w:asciiTheme="minorHAnsi" w:eastAsia="Batang" w:hAnsiTheme="minorHAnsi"/>
                <w:iCs/>
                <w:sz w:val="22"/>
                <w:szCs w:val="22"/>
                <w:highlight w:val="yellow"/>
                <w:lang w:val="en-NZ" w:eastAsia="ar-SA"/>
              </w:rPr>
              <w:t xml:space="preserve">NHC is working on this issue, in liaison with the </w:t>
            </w:r>
            <w:r w:rsidR="00452110">
              <w:rPr>
                <w:rFonts w:asciiTheme="minorHAnsi" w:hAnsiTheme="minorHAnsi" w:cstheme="minorHAnsi"/>
                <w:sz w:val="22"/>
                <w:szCs w:val="22"/>
                <w:highlight w:val="yellow"/>
                <w:lang w:val="en-GB"/>
              </w:rPr>
              <w:t>Min.</w:t>
            </w:r>
            <w:r w:rsidR="00452110" w:rsidRPr="002A19D7">
              <w:rPr>
                <w:rFonts w:asciiTheme="minorHAnsi" w:hAnsiTheme="minorHAnsi" w:cstheme="minorHAnsi"/>
                <w:sz w:val="22"/>
                <w:szCs w:val="22"/>
                <w:highlight w:val="yellow"/>
                <w:lang w:val="en-GB"/>
              </w:rPr>
              <w:t xml:space="preserve"> of Foreign Affairs</w:t>
            </w:r>
            <w:r w:rsidR="00452110" w:rsidRPr="002A19D7">
              <w:rPr>
                <w:highlight w:val="yellow"/>
                <w:lang w:val="en-GB"/>
              </w:rPr>
              <w:t xml:space="preserve"> </w:t>
            </w:r>
            <w:r w:rsidR="00452110" w:rsidRPr="002A19D7">
              <w:rPr>
                <w:rFonts w:asciiTheme="minorHAnsi" w:eastAsia="Batang" w:hAnsiTheme="minorHAnsi"/>
                <w:iCs/>
                <w:sz w:val="22"/>
                <w:szCs w:val="22"/>
                <w:highlight w:val="yellow"/>
                <w:lang w:val="en-NZ" w:eastAsia="ar-SA"/>
              </w:rPr>
              <w:t>(e</w:t>
            </w:r>
            <w:r w:rsidR="00452110" w:rsidRPr="00FE39CC">
              <w:rPr>
                <w:rFonts w:asciiTheme="minorHAnsi" w:eastAsia="Batang" w:hAnsiTheme="minorHAnsi"/>
                <w:iCs/>
                <w:sz w:val="22"/>
                <w:szCs w:val="22"/>
                <w:highlight w:val="yellow"/>
                <w:lang w:val="en-NZ" w:eastAsia="ar-SA"/>
              </w:rPr>
              <w:t xml:space="preserve">-mail </w:t>
            </w:r>
            <w:r w:rsidR="00452110">
              <w:rPr>
                <w:rFonts w:asciiTheme="minorHAnsi" w:eastAsia="Batang" w:hAnsiTheme="minorHAnsi"/>
                <w:iCs/>
                <w:sz w:val="22"/>
                <w:szCs w:val="22"/>
                <w:highlight w:val="yellow"/>
                <w:lang w:val="en-NZ" w:eastAsia="ar-SA"/>
              </w:rPr>
              <w:t>from</w:t>
            </w:r>
            <w:r w:rsidR="00452110" w:rsidRPr="00FE39CC">
              <w:rPr>
                <w:rFonts w:asciiTheme="minorHAnsi" w:eastAsia="Batang" w:hAnsiTheme="minorHAnsi"/>
                <w:iCs/>
                <w:sz w:val="22"/>
                <w:szCs w:val="22"/>
                <w:highlight w:val="yellow"/>
                <w:lang w:val="en-NZ" w:eastAsia="ar-SA"/>
              </w:rPr>
              <w:t xml:space="preserve"> </w:t>
            </w:r>
            <w:r w:rsidR="00452110">
              <w:rPr>
                <w:rFonts w:asciiTheme="minorHAnsi" w:eastAsia="Batang" w:hAnsiTheme="minorHAnsi"/>
                <w:iCs/>
                <w:sz w:val="22"/>
                <w:szCs w:val="22"/>
                <w:highlight w:val="yellow"/>
                <w:lang w:val="en-NZ" w:eastAsia="ar-SA"/>
              </w:rPr>
              <w:t>FAdm Dr Najhan</w:t>
            </w:r>
            <w:r w:rsidR="00452110" w:rsidRPr="00FE39CC">
              <w:rPr>
                <w:rFonts w:asciiTheme="minorHAnsi" w:eastAsia="Batang" w:hAnsiTheme="minorHAnsi"/>
                <w:iCs/>
                <w:sz w:val="22"/>
                <w:szCs w:val="22"/>
                <w:highlight w:val="yellow"/>
                <w:lang w:val="en-NZ" w:eastAsia="ar-SA"/>
              </w:rPr>
              <w:t xml:space="preserve"> </w:t>
            </w:r>
            <w:r w:rsidR="00452110">
              <w:rPr>
                <w:rFonts w:asciiTheme="minorHAnsi" w:eastAsia="Batang" w:hAnsiTheme="minorHAnsi"/>
                <w:iCs/>
                <w:sz w:val="22"/>
                <w:szCs w:val="22"/>
                <w:highlight w:val="yellow"/>
                <w:lang w:val="en-NZ" w:eastAsia="ar-SA"/>
              </w:rPr>
              <w:t>21</w:t>
            </w:r>
            <w:r w:rsidR="00452110" w:rsidRPr="00FE39CC">
              <w:rPr>
                <w:rFonts w:asciiTheme="minorHAnsi" w:eastAsia="Batang" w:hAnsiTheme="minorHAnsi"/>
                <w:iCs/>
                <w:sz w:val="22"/>
                <w:szCs w:val="22"/>
                <w:highlight w:val="yellow"/>
                <w:lang w:val="en-NZ" w:eastAsia="ar-SA"/>
              </w:rPr>
              <w:t xml:space="preserve"> May 2020).</w:t>
            </w:r>
          </w:p>
        </w:tc>
      </w:tr>
      <w:tr w:rsidR="007760F9" w:rsidRPr="0079276E" w:rsidTr="007760F9">
        <w:trPr>
          <w:cantSplit/>
        </w:trPr>
        <w:tc>
          <w:tcPr>
            <w:tcW w:w="1555" w:type="dxa"/>
            <w:tcBorders>
              <w:top w:val="nil"/>
            </w:tcBorders>
          </w:tcPr>
          <w:p w:rsidR="007760F9" w:rsidRPr="00906203" w:rsidRDefault="007760F9" w:rsidP="00DB21D2">
            <w:pPr>
              <w:spacing w:before="40" w:after="40"/>
              <w:rPr>
                <w:rFonts w:ascii="Calibri" w:hAnsi="Calibri"/>
                <w:iCs/>
                <w:sz w:val="22"/>
                <w:szCs w:val="22"/>
                <w:lang w:val="en-NZ"/>
              </w:rPr>
            </w:pPr>
          </w:p>
        </w:tc>
        <w:tc>
          <w:tcPr>
            <w:tcW w:w="1559" w:type="dxa"/>
          </w:tcPr>
          <w:p w:rsidR="007760F9" w:rsidRPr="0075569B" w:rsidRDefault="007760F9" w:rsidP="00EA50D3">
            <w:pPr>
              <w:spacing w:before="40" w:after="40"/>
              <w:rPr>
                <w:rFonts w:ascii="Calibri" w:hAnsi="Calibri"/>
                <w:sz w:val="22"/>
                <w:szCs w:val="22"/>
                <w:highlight w:val="yellow"/>
                <w:lang w:val="en-US"/>
              </w:rPr>
            </w:pPr>
            <w:r w:rsidRPr="0075569B">
              <w:rPr>
                <w:rFonts w:ascii="Calibri" w:hAnsi="Calibri"/>
                <w:sz w:val="22"/>
                <w:szCs w:val="22"/>
                <w:highlight w:val="yellow"/>
                <w:lang w:val="en-US"/>
              </w:rPr>
              <w:t>SCUFN32/17</w:t>
            </w:r>
            <w:r w:rsidR="00EA50D3">
              <w:rPr>
                <w:rFonts w:ascii="Calibri" w:hAnsi="Calibri"/>
                <w:sz w:val="22"/>
                <w:szCs w:val="22"/>
                <w:highlight w:val="yellow"/>
                <w:lang w:val="en-US"/>
              </w:rPr>
              <w:t>4</w:t>
            </w:r>
          </w:p>
        </w:tc>
        <w:tc>
          <w:tcPr>
            <w:tcW w:w="3544" w:type="dxa"/>
          </w:tcPr>
          <w:p w:rsidR="007760F9" w:rsidRPr="0075569B" w:rsidRDefault="006B6B23" w:rsidP="00DB21D2">
            <w:pPr>
              <w:spacing w:before="40" w:after="40"/>
              <w:rPr>
                <w:rFonts w:ascii="Calibri" w:hAnsi="Calibri"/>
                <w:iCs/>
                <w:sz w:val="22"/>
                <w:szCs w:val="22"/>
                <w:highlight w:val="yellow"/>
                <w:lang w:val="en-NZ"/>
              </w:rPr>
            </w:pPr>
            <w:r>
              <w:rPr>
                <w:rFonts w:asciiTheme="minorHAnsi" w:hAnsiTheme="minorHAnsi"/>
                <w:sz w:val="22"/>
                <w:szCs w:val="22"/>
                <w:highlight w:val="yellow"/>
                <w:lang w:val="en-US"/>
              </w:rPr>
              <w:t>…</w:t>
            </w:r>
            <w:r w:rsidR="007760F9" w:rsidRPr="0075569B">
              <w:rPr>
                <w:rFonts w:asciiTheme="minorHAnsi" w:hAnsiTheme="minorHAnsi"/>
                <w:sz w:val="22"/>
                <w:szCs w:val="22"/>
                <w:highlight w:val="yellow"/>
                <w:lang w:val="en-US"/>
              </w:rPr>
              <w:t xml:space="preserve"> kept as PENDING. Mutual consultation between interested parties prior to possible joint proposal at the next meeting.</w:t>
            </w:r>
          </w:p>
        </w:tc>
        <w:tc>
          <w:tcPr>
            <w:tcW w:w="3685" w:type="dxa"/>
            <w:tcBorders>
              <w:top w:val="nil"/>
            </w:tcBorders>
          </w:tcPr>
          <w:p w:rsidR="007760F9" w:rsidRPr="00906203" w:rsidRDefault="007760F9" w:rsidP="003216DA">
            <w:pPr>
              <w:spacing w:before="40" w:after="40"/>
              <w:rPr>
                <w:rFonts w:asciiTheme="minorHAnsi" w:hAnsiTheme="minorHAnsi"/>
                <w:sz w:val="22"/>
                <w:szCs w:val="22"/>
                <w:lang w:val="en-GB"/>
              </w:rPr>
            </w:pPr>
          </w:p>
        </w:tc>
      </w:tr>
      <w:tr w:rsidR="00697897" w:rsidRPr="0079276E" w:rsidTr="00CC57BC">
        <w:trPr>
          <w:cantSplit/>
        </w:trPr>
        <w:tc>
          <w:tcPr>
            <w:tcW w:w="1555" w:type="dxa"/>
          </w:tcPr>
          <w:p w:rsidR="00697897" w:rsidRPr="00906203" w:rsidRDefault="00697897"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Libing Valley</w:t>
            </w:r>
          </w:p>
        </w:tc>
        <w:tc>
          <w:tcPr>
            <w:tcW w:w="1559" w:type="dxa"/>
          </w:tcPr>
          <w:p w:rsidR="00697897" w:rsidRPr="00906203" w:rsidRDefault="00697897"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697897" w:rsidRPr="00906203" w:rsidRDefault="00697897"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6B6B23"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697897" w:rsidRPr="00906203" w:rsidRDefault="0015165C" w:rsidP="0015165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received from CCUFN, with new specific term </w:t>
            </w:r>
            <w:r>
              <w:rPr>
                <w:rFonts w:asciiTheme="minorHAnsi" w:eastAsia="FangSong_GB2312" w:hAnsiTheme="minorHAnsi" w:cstheme="minorHAnsi"/>
                <w:sz w:val="22"/>
                <w:szCs w:val="22"/>
                <w:highlight w:val="yellow"/>
                <w:lang w:val="en-GB"/>
              </w:rPr>
              <w:t>Manao</w:t>
            </w:r>
            <w:r w:rsidRPr="00CC4958">
              <w:rPr>
                <w:rFonts w:asciiTheme="minorHAnsi" w:eastAsia="Batang" w:hAnsiTheme="minorHAnsi" w:cs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 xml:space="preserve">from a nearby Manao Beach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ED103F">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697897" w:rsidRPr="0079276E" w:rsidTr="00CC57BC">
        <w:trPr>
          <w:cantSplit/>
        </w:trPr>
        <w:tc>
          <w:tcPr>
            <w:tcW w:w="1555" w:type="dxa"/>
          </w:tcPr>
          <w:p w:rsidR="00697897" w:rsidRPr="00906203" w:rsidRDefault="00697897"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Lierlang Ridge</w:t>
            </w:r>
          </w:p>
        </w:tc>
        <w:tc>
          <w:tcPr>
            <w:tcW w:w="1559" w:type="dxa"/>
          </w:tcPr>
          <w:p w:rsidR="00697897" w:rsidRPr="00906203" w:rsidRDefault="00697897"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697897" w:rsidRPr="00906203" w:rsidRDefault="00697897"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6B6B23"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697897" w:rsidRPr="00906203" w:rsidRDefault="00DF2A63" w:rsidP="00DF2A63">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received from CCUFN, with new specific term </w:t>
            </w:r>
            <w:r>
              <w:rPr>
                <w:rFonts w:asciiTheme="minorHAnsi" w:eastAsia="FangSong_GB2312" w:hAnsiTheme="minorHAnsi" w:cstheme="minorHAnsi"/>
                <w:sz w:val="22"/>
                <w:szCs w:val="22"/>
                <w:highlight w:val="yellow"/>
                <w:lang w:val="en-GB"/>
              </w:rPr>
              <w:t>Huangjin</w:t>
            </w:r>
            <w:r w:rsidRPr="00CC4958">
              <w:rPr>
                <w:rFonts w:asciiTheme="minorHAnsi" w:eastAsia="Batang" w:hAnsiTheme="minorHAnsi" w:cs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 xml:space="preserve">from a nearby Huangjin Cove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ED103F">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C230FB" w:rsidRPr="0079276E" w:rsidTr="00CC57BC">
        <w:trPr>
          <w:cantSplit/>
        </w:trPr>
        <w:tc>
          <w:tcPr>
            <w:tcW w:w="1555" w:type="dxa"/>
          </w:tcPr>
          <w:p w:rsidR="00C230FB" w:rsidRPr="00906203" w:rsidRDefault="00C230FB" w:rsidP="00CC57BC">
            <w:pPr>
              <w:spacing w:before="40" w:after="40"/>
              <w:rPr>
                <w:rFonts w:asciiTheme="minorHAnsi" w:hAnsiTheme="minorHAnsi"/>
                <w:sz w:val="22"/>
                <w:szCs w:val="22"/>
                <w:lang w:val="en-US"/>
              </w:rPr>
            </w:pPr>
            <w:r w:rsidRPr="00906203">
              <w:rPr>
                <w:rFonts w:ascii="Calibri" w:hAnsi="Calibri"/>
                <w:sz w:val="22"/>
                <w:szCs w:val="22"/>
              </w:rPr>
              <w:t>Longbei Seamount</w:t>
            </w:r>
          </w:p>
        </w:tc>
        <w:tc>
          <w:tcPr>
            <w:tcW w:w="1559" w:type="dxa"/>
          </w:tcPr>
          <w:p w:rsidR="00C230FB" w:rsidRPr="00906203" w:rsidRDefault="00C230FB" w:rsidP="00CC57BC">
            <w:pPr>
              <w:spacing w:before="40" w:after="40"/>
              <w:rPr>
                <w:rFonts w:ascii="Calibri" w:hAnsi="Calibri"/>
                <w:sz w:val="22"/>
                <w:szCs w:val="22"/>
                <w:lang w:val="en-US"/>
              </w:rPr>
            </w:pPr>
            <w:r w:rsidRPr="00906203">
              <w:rPr>
                <w:rFonts w:ascii="Calibri" w:hAnsi="Calibri"/>
                <w:sz w:val="22"/>
                <w:szCs w:val="22"/>
                <w:lang w:val="en-US"/>
              </w:rPr>
              <w:t>SCUFN31/153</w:t>
            </w:r>
          </w:p>
        </w:tc>
        <w:tc>
          <w:tcPr>
            <w:tcW w:w="3544" w:type="dxa"/>
          </w:tcPr>
          <w:p w:rsidR="00C230FB" w:rsidRPr="00906203" w:rsidRDefault="00C230FB"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6B6B23" w:rsidRPr="00860B24">
              <w:rPr>
                <w:rFonts w:asciiTheme="minorHAnsi" w:hAnsiTheme="minorHAnsi"/>
                <w:sz w:val="22"/>
                <w:szCs w:val="22"/>
                <w:lang w:val="en-GB"/>
              </w:rPr>
              <w:t xml:space="preserve">kept as PENDING, </w:t>
            </w:r>
            <w:r w:rsidRPr="00906203">
              <w:rPr>
                <w:rFonts w:ascii="Calibri" w:hAnsi="Calibri"/>
                <w:sz w:val="22"/>
                <w:szCs w:val="22"/>
                <w:lang w:val="en-US"/>
              </w:rPr>
              <w:t>with the proposal form modified to display Longtou Seamount and under the conditions that Longtou Seamount is submitted at SCUFN32 (Longtou Seamount is the central point of the cardinal points used for the specific</w:t>
            </w:r>
            <w:r w:rsidRPr="00906203">
              <w:rPr>
                <w:rFonts w:ascii="Calibri" w:hAnsi="Calibri"/>
                <w:spacing w:val="-9"/>
                <w:sz w:val="22"/>
                <w:szCs w:val="22"/>
                <w:lang w:val="en-US"/>
              </w:rPr>
              <w:t xml:space="preserve"> </w:t>
            </w:r>
            <w:r w:rsidRPr="00906203">
              <w:rPr>
                <w:rFonts w:ascii="Calibri" w:hAnsi="Calibri"/>
                <w:sz w:val="22"/>
                <w:szCs w:val="22"/>
                <w:lang w:val="en-US"/>
              </w:rPr>
              <w:t>term).</w:t>
            </w:r>
          </w:p>
        </w:tc>
        <w:tc>
          <w:tcPr>
            <w:tcW w:w="3685" w:type="dxa"/>
          </w:tcPr>
          <w:p w:rsidR="00C230FB" w:rsidRPr="00906203" w:rsidRDefault="00A55E06" w:rsidP="0018298B">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Revised proposal for Longbei Seamount received from CCUFN, with revised geometry</w:t>
            </w:r>
            <w:r w:rsidR="0018298B">
              <w:rPr>
                <w:rFonts w:asciiTheme="minorHAnsi" w:eastAsia="Batang" w:hAnsiTheme="minorHAnsi"/>
                <w:iCs/>
                <w:sz w:val="22"/>
                <w:szCs w:val="22"/>
                <w:highlight w:val="yellow"/>
                <w:lang w:val="en-NZ" w:eastAsia="ar-SA"/>
              </w:rPr>
              <w:t>; proposal for Longtou Seamount also received</w:t>
            </w:r>
            <w:r>
              <w:rPr>
                <w:rFonts w:asciiTheme="minorHAnsi" w:eastAsia="Batang" w:hAnsiTheme="minorHAnsi"/>
                <w:iCs/>
                <w:sz w:val="22"/>
                <w:szCs w:val="22"/>
                <w:highlight w:val="yellow"/>
                <w:lang w:val="en-NZ" w:eastAsia="ar-SA"/>
              </w:rPr>
              <w:t xml:space="preserve">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ED103F">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C230FB" w:rsidRPr="0079276E" w:rsidTr="00CC57BC">
        <w:trPr>
          <w:cantSplit/>
        </w:trPr>
        <w:tc>
          <w:tcPr>
            <w:tcW w:w="1555" w:type="dxa"/>
          </w:tcPr>
          <w:p w:rsidR="00C230FB" w:rsidRPr="00906203" w:rsidRDefault="00C230FB" w:rsidP="00CC57BC">
            <w:pPr>
              <w:spacing w:before="40" w:after="40"/>
              <w:rPr>
                <w:rFonts w:asciiTheme="minorHAnsi" w:hAnsiTheme="minorHAnsi"/>
                <w:sz w:val="22"/>
                <w:szCs w:val="22"/>
                <w:lang w:val="en-US"/>
              </w:rPr>
            </w:pPr>
            <w:r w:rsidRPr="0018298B">
              <w:rPr>
                <w:rFonts w:ascii="Calibri" w:hAnsi="Calibri"/>
                <w:sz w:val="22"/>
                <w:szCs w:val="22"/>
                <w:lang w:val="en-GB"/>
              </w:rPr>
              <w:t>Longnan Seamount</w:t>
            </w:r>
          </w:p>
        </w:tc>
        <w:tc>
          <w:tcPr>
            <w:tcW w:w="1559" w:type="dxa"/>
          </w:tcPr>
          <w:p w:rsidR="00C230FB" w:rsidRPr="00906203" w:rsidRDefault="00C230FB" w:rsidP="00CC57BC">
            <w:pPr>
              <w:spacing w:before="40" w:after="40"/>
              <w:rPr>
                <w:rFonts w:ascii="Calibri" w:hAnsi="Calibri"/>
                <w:sz w:val="22"/>
                <w:szCs w:val="22"/>
                <w:lang w:val="en-US"/>
              </w:rPr>
            </w:pPr>
            <w:r w:rsidRPr="00906203">
              <w:rPr>
                <w:rFonts w:ascii="Calibri" w:hAnsi="Calibri"/>
                <w:sz w:val="22"/>
                <w:szCs w:val="22"/>
                <w:lang w:val="en-US"/>
              </w:rPr>
              <w:t>SCUFN31/154</w:t>
            </w:r>
          </w:p>
        </w:tc>
        <w:tc>
          <w:tcPr>
            <w:tcW w:w="3544" w:type="dxa"/>
          </w:tcPr>
          <w:p w:rsidR="00C230FB" w:rsidRPr="00906203" w:rsidRDefault="00C230FB"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6B6B23" w:rsidRPr="00860B24">
              <w:rPr>
                <w:rFonts w:asciiTheme="minorHAnsi" w:hAnsiTheme="minorHAnsi"/>
                <w:sz w:val="22"/>
                <w:szCs w:val="22"/>
                <w:lang w:val="en-GB"/>
              </w:rPr>
              <w:t xml:space="preserve">kept as PENDING, </w:t>
            </w:r>
            <w:r w:rsidRPr="00906203">
              <w:rPr>
                <w:rFonts w:ascii="Calibri" w:hAnsi="Calibri"/>
                <w:sz w:val="22"/>
                <w:szCs w:val="22"/>
                <w:lang w:val="en-US"/>
              </w:rPr>
              <w:t>with the proposal form modified to display Longtou Seamount and under the conditions that Longtou Seamount is submitted at SCUFN32 (Longtou Seamount is the central point of the cardinal points used for the specific</w:t>
            </w:r>
            <w:r w:rsidRPr="00906203">
              <w:rPr>
                <w:rFonts w:ascii="Calibri" w:hAnsi="Calibri"/>
                <w:spacing w:val="-12"/>
                <w:sz w:val="22"/>
                <w:szCs w:val="22"/>
                <w:lang w:val="en-US"/>
              </w:rPr>
              <w:t xml:space="preserve"> </w:t>
            </w:r>
            <w:r w:rsidRPr="00906203">
              <w:rPr>
                <w:rFonts w:ascii="Calibri" w:hAnsi="Calibri"/>
                <w:sz w:val="22"/>
                <w:szCs w:val="22"/>
                <w:lang w:val="en-US"/>
              </w:rPr>
              <w:t>term).</w:t>
            </w:r>
          </w:p>
        </w:tc>
        <w:tc>
          <w:tcPr>
            <w:tcW w:w="3685" w:type="dxa"/>
          </w:tcPr>
          <w:p w:rsidR="00C230FB" w:rsidRPr="00906203" w:rsidRDefault="0018298B" w:rsidP="0018298B">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for Longnan Seamount received from CCUFN, with revised geometry; proposal for Longtou Seamount also received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ED103F">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F50B58" w:rsidRPr="0079276E" w:rsidTr="00CC57BC">
        <w:trPr>
          <w:cantSplit/>
        </w:trPr>
        <w:tc>
          <w:tcPr>
            <w:tcW w:w="1555" w:type="dxa"/>
          </w:tcPr>
          <w:p w:rsidR="00F50B58" w:rsidRPr="00906203" w:rsidRDefault="00F50B58" w:rsidP="00F50B58">
            <w:pPr>
              <w:spacing w:before="40" w:after="40"/>
              <w:rPr>
                <w:rFonts w:ascii="Calibri" w:hAnsi="Calibri"/>
                <w:sz w:val="22"/>
                <w:szCs w:val="22"/>
              </w:rPr>
            </w:pPr>
            <w:r w:rsidRPr="00F50B58">
              <w:rPr>
                <w:rFonts w:ascii="Calibri" w:hAnsi="Calibri"/>
                <w:sz w:val="22"/>
                <w:szCs w:val="22"/>
                <w:highlight w:val="yellow"/>
              </w:rPr>
              <w:t>Lubang Hills</w:t>
            </w:r>
          </w:p>
        </w:tc>
        <w:tc>
          <w:tcPr>
            <w:tcW w:w="1559" w:type="dxa"/>
          </w:tcPr>
          <w:p w:rsidR="00F50B58" w:rsidRPr="00FD5D90" w:rsidRDefault="00F50B58" w:rsidP="00F50B58">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F50B58" w:rsidRPr="00906203" w:rsidRDefault="00F50B58" w:rsidP="00F50B58">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F50B58" w:rsidRPr="00906203" w:rsidRDefault="00AA7802" w:rsidP="00F50B58">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FA7090" w:rsidRPr="0079276E" w:rsidTr="00CC57BC">
        <w:trPr>
          <w:cantSplit/>
        </w:trPr>
        <w:tc>
          <w:tcPr>
            <w:tcW w:w="1555" w:type="dxa"/>
          </w:tcPr>
          <w:p w:rsidR="00FA7090" w:rsidRPr="00906203" w:rsidRDefault="00FA7090"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lastRenderedPageBreak/>
              <w:t xml:space="preserve">Mahuan Hill </w:t>
            </w:r>
          </w:p>
        </w:tc>
        <w:tc>
          <w:tcPr>
            <w:tcW w:w="1559" w:type="dxa"/>
          </w:tcPr>
          <w:p w:rsidR="00FA7090" w:rsidRPr="00906203" w:rsidRDefault="00FA7090"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FA7090" w:rsidRPr="00906203" w:rsidRDefault="00FA7090"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7550CA" w:rsidRPr="00860B24">
              <w:rPr>
                <w:rFonts w:asciiTheme="minorHAnsi" w:hAnsiTheme="minorHAnsi"/>
                <w:sz w:val="22"/>
                <w:szCs w:val="22"/>
                <w:lang w:val="en-GB"/>
              </w:rPr>
              <w:t xml:space="preserve">kept as PENDING, </w:t>
            </w:r>
            <w:r w:rsidRPr="00906203">
              <w:rPr>
                <w:rFonts w:ascii="Calibri" w:hAnsi="Calibri"/>
                <w:sz w:val="22"/>
                <w:szCs w:val="22"/>
                <w:lang w:val="en-US"/>
              </w:rPr>
              <w:t>waiting for mutual consultation between interested parties (China, Malaysia, and other coastal States) iaw B-6, Art. III.D.</w:t>
            </w:r>
          </w:p>
        </w:tc>
        <w:tc>
          <w:tcPr>
            <w:tcW w:w="3685" w:type="dxa"/>
          </w:tcPr>
          <w:p w:rsidR="00FA7090" w:rsidRPr="00906203" w:rsidRDefault="00D92494"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E64212" w:rsidRPr="0079276E" w:rsidTr="00CC57BC">
        <w:trPr>
          <w:cantSplit/>
        </w:trPr>
        <w:tc>
          <w:tcPr>
            <w:tcW w:w="1555" w:type="dxa"/>
          </w:tcPr>
          <w:p w:rsidR="00E64212" w:rsidRPr="00906203" w:rsidRDefault="00E64212" w:rsidP="00E64212">
            <w:pPr>
              <w:spacing w:before="40" w:after="40"/>
              <w:rPr>
                <w:rFonts w:asciiTheme="minorHAnsi" w:eastAsia="Batang" w:hAnsiTheme="minorHAnsi"/>
                <w:iCs/>
                <w:sz w:val="22"/>
                <w:szCs w:val="22"/>
                <w:lang w:val="en-NZ" w:eastAsia="ar-SA"/>
              </w:rPr>
            </w:pPr>
            <w:r w:rsidRPr="00E64212">
              <w:rPr>
                <w:rFonts w:asciiTheme="minorHAnsi" w:eastAsia="Batang" w:hAnsiTheme="minorHAnsi"/>
                <w:iCs/>
                <w:sz w:val="22"/>
                <w:szCs w:val="22"/>
                <w:highlight w:val="yellow"/>
                <w:lang w:val="en-NZ" w:eastAsia="ar-SA"/>
              </w:rPr>
              <w:t>Malasugi Seamount</w:t>
            </w:r>
          </w:p>
        </w:tc>
        <w:tc>
          <w:tcPr>
            <w:tcW w:w="1559" w:type="dxa"/>
          </w:tcPr>
          <w:p w:rsidR="00E64212" w:rsidRPr="00FD5D90" w:rsidRDefault="00E64212" w:rsidP="00E64212">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E64212" w:rsidRPr="00906203" w:rsidRDefault="00E64212" w:rsidP="00E64212">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E64212" w:rsidRPr="00906203" w:rsidRDefault="00AA7802" w:rsidP="00E64212">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95075E" w:rsidRPr="0079276E" w:rsidTr="00CC57BC">
        <w:trPr>
          <w:cantSplit/>
        </w:trPr>
        <w:tc>
          <w:tcPr>
            <w:tcW w:w="1555" w:type="dxa"/>
          </w:tcPr>
          <w:p w:rsidR="0095075E" w:rsidRPr="00906203" w:rsidRDefault="0095075E" w:rsidP="0095075E">
            <w:pPr>
              <w:spacing w:before="40" w:after="40"/>
              <w:rPr>
                <w:rFonts w:asciiTheme="minorHAnsi" w:eastAsia="Batang" w:hAnsiTheme="minorHAnsi"/>
                <w:iCs/>
                <w:sz w:val="22"/>
                <w:szCs w:val="22"/>
                <w:lang w:val="en-NZ" w:eastAsia="ar-SA"/>
              </w:rPr>
            </w:pPr>
            <w:r w:rsidRPr="0095075E">
              <w:rPr>
                <w:rFonts w:asciiTheme="minorHAnsi" w:eastAsia="Batang" w:hAnsiTheme="minorHAnsi"/>
                <w:iCs/>
                <w:sz w:val="22"/>
                <w:szCs w:val="22"/>
                <w:highlight w:val="yellow"/>
                <w:lang w:val="en-NZ" w:eastAsia="ar-SA"/>
              </w:rPr>
              <w:t>Napintas Seamount</w:t>
            </w:r>
          </w:p>
        </w:tc>
        <w:tc>
          <w:tcPr>
            <w:tcW w:w="1559" w:type="dxa"/>
          </w:tcPr>
          <w:p w:rsidR="0095075E" w:rsidRPr="00FD5D90" w:rsidRDefault="0095075E" w:rsidP="0095075E">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95075E" w:rsidRPr="00906203" w:rsidRDefault="0095075E" w:rsidP="0095075E">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95075E" w:rsidRPr="00906203" w:rsidRDefault="00AA7802" w:rsidP="0095075E">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EB3D6D" w:rsidRPr="0079276E" w:rsidTr="00F67791">
        <w:trPr>
          <w:cantSplit/>
        </w:trPr>
        <w:tc>
          <w:tcPr>
            <w:tcW w:w="1555" w:type="dxa"/>
          </w:tcPr>
          <w:p w:rsidR="00EB3D6D" w:rsidRPr="00906203" w:rsidRDefault="00EB3D6D" w:rsidP="00CB4E33">
            <w:pPr>
              <w:spacing w:before="40" w:after="40"/>
              <w:rPr>
                <w:rFonts w:ascii="Calibri" w:hAnsi="Calibri"/>
                <w:iCs/>
                <w:sz w:val="22"/>
                <w:szCs w:val="22"/>
                <w:lang w:val="en-NZ"/>
              </w:rPr>
            </w:pPr>
            <w:r w:rsidRPr="00906203">
              <w:rPr>
                <w:rFonts w:asciiTheme="minorHAnsi" w:hAnsiTheme="minorHAnsi"/>
                <w:sz w:val="22"/>
                <w:szCs w:val="22"/>
                <w:lang w:val="en-US"/>
              </w:rPr>
              <w:t>Oki-no-Tori Shima Hill</w:t>
            </w:r>
          </w:p>
        </w:tc>
        <w:tc>
          <w:tcPr>
            <w:tcW w:w="1559" w:type="dxa"/>
          </w:tcPr>
          <w:p w:rsidR="00EB3D6D" w:rsidRPr="00906203" w:rsidRDefault="00EB3D6D" w:rsidP="00905B21">
            <w:pPr>
              <w:spacing w:before="40" w:after="40"/>
              <w:rPr>
                <w:rFonts w:ascii="Calibri" w:hAnsi="Calibri"/>
                <w:sz w:val="22"/>
                <w:szCs w:val="22"/>
                <w:lang w:val="en-US"/>
              </w:rPr>
            </w:pPr>
            <w:r w:rsidRPr="00906203">
              <w:rPr>
                <w:rFonts w:ascii="Calibri" w:hAnsi="Calibri"/>
                <w:sz w:val="22"/>
                <w:szCs w:val="22"/>
                <w:lang w:val="en-US"/>
              </w:rPr>
              <w:t>SCUFN31/31</w:t>
            </w:r>
          </w:p>
        </w:tc>
        <w:tc>
          <w:tcPr>
            <w:tcW w:w="3544" w:type="dxa"/>
          </w:tcPr>
          <w:p w:rsidR="00EB3D6D" w:rsidRPr="00906203" w:rsidRDefault="00EB3D6D" w:rsidP="00526361">
            <w:pPr>
              <w:spacing w:before="40" w:after="40"/>
              <w:rPr>
                <w:rFonts w:ascii="Calibri" w:hAnsi="Calibri"/>
                <w:iCs/>
                <w:sz w:val="22"/>
                <w:szCs w:val="22"/>
                <w:lang w:val="en-NZ"/>
              </w:rPr>
            </w:pPr>
            <w:r w:rsidRPr="00906203">
              <w:rPr>
                <w:rFonts w:ascii="Calibri" w:hAnsi="Calibri"/>
                <w:iCs/>
                <w:sz w:val="22"/>
                <w:szCs w:val="22"/>
                <w:lang w:val="en-NZ"/>
              </w:rPr>
              <w:t xml:space="preserve">… </w:t>
            </w:r>
            <w:r w:rsidR="00526361">
              <w:rPr>
                <w:rFonts w:ascii="Calibri" w:hAnsi="Calibri"/>
                <w:iCs/>
                <w:sz w:val="22"/>
                <w:szCs w:val="22"/>
                <w:lang w:val="en-NZ"/>
              </w:rPr>
              <w:t xml:space="preserve">kept as PENDING with a </w:t>
            </w:r>
            <w:r w:rsidRPr="00906203">
              <w:rPr>
                <w:rFonts w:asciiTheme="minorHAnsi" w:hAnsiTheme="minorHAnsi"/>
                <w:sz w:val="22"/>
                <w:szCs w:val="22"/>
                <w:lang w:val="en-US"/>
              </w:rPr>
              <w:t>new specific term consistent with other names surrounding the area to be proposed.</w:t>
            </w:r>
          </w:p>
        </w:tc>
        <w:tc>
          <w:tcPr>
            <w:tcW w:w="3685" w:type="dxa"/>
          </w:tcPr>
          <w:p w:rsidR="00EB3D6D" w:rsidRPr="00906203" w:rsidRDefault="00580EF3" w:rsidP="00E5625E">
            <w:pPr>
              <w:spacing w:before="40" w:after="40"/>
              <w:rPr>
                <w:rFonts w:asciiTheme="minorHAnsi" w:hAnsiTheme="minorHAnsi"/>
                <w:sz w:val="22"/>
                <w:szCs w:val="22"/>
                <w:lang w:val="en-GB"/>
              </w:rPr>
            </w:pPr>
            <w:r w:rsidRPr="00580EF3">
              <w:rPr>
                <w:rFonts w:asciiTheme="minorHAnsi" w:eastAsia="Batang" w:hAnsiTheme="minorHAnsi"/>
                <w:iCs/>
                <w:sz w:val="22"/>
                <w:szCs w:val="22"/>
                <w:highlight w:val="yellow"/>
                <w:lang w:val="en-NZ" w:eastAsia="ar-SA"/>
              </w:rPr>
              <w:t>No p</w:t>
            </w:r>
            <w:r w:rsidRPr="00526361">
              <w:rPr>
                <w:rFonts w:asciiTheme="minorHAnsi" w:eastAsia="Batang" w:hAnsiTheme="minorHAnsi"/>
                <w:iCs/>
                <w:sz w:val="22"/>
                <w:szCs w:val="22"/>
                <w:highlight w:val="yellow"/>
                <w:lang w:val="en-NZ" w:eastAsia="ar-SA"/>
              </w:rPr>
              <w:t xml:space="preserve">rogress </w:t>
            </w:r>
            <w:r w:rsidR="00E5625E">
              <w:rPr>
                <w:rFonts w:asciiTheme="minorHAnsi" w:eastAsia="Batang" w:hAnsiTheme="minorHAnsi"/>
                <w:iCs/>
                <w:sz w:val="22"/>
                <w:szCs w:val="22"/>
                <w:highlight w:val="yellow"/>
                <w:lang w:val="en-NZ" w:eastAsia="ar-SA"/>
              </w:rPr>
              <w:t xml:space="preserve">is expected </w:t>
            </w:r>
            <w:r w:rsidRPr="00526361">
              <w:rPr>
                <w:rFonts w:asciiTheme="minorHAnsi" w:eastAsia="Batang" w:hAnsiTheme="minorHAnsi"/>
                <w:iCs/>
                <w:sz w:val="22"/>
                <w:szCs w:val="22"/>
                <w:highlight w:val="yellow"/>
                <w:lang w:val="en-NZ" w:eastAsia="ar-SA"/>
              </w:rPr>
              <w:t>on this issue</w:t>
            </w:r>
            <w:r w:rsidR="00E5625E">
              <w:rPr>
                <w:rFonts w:asciiTheme="minorHAnsi" w:eastAsia="Batang" w:hAnsiTheme="minorHAnsi"/>
                <w:iCs/>
                <w:sz w:val="22"/>
                <w:szCs w:val="22"/>
                <w:highlight w:val="yellow"/>
                <w:lang w:val="en-NZ" w:eastAsia="ar-SA"/>
              </w:rPr>
              <w:t>, as</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reported from</w:t>
            </w:r>
            <w:r w:rsidRPr="00526361">
              <w:rPr>
                <w:rFonts w:asciiTheme="minorHAnsi" w:eastAsia="Batang" w:hAnsiTheme="minorHAnsi"/>
                <w:iCs/>
                <w:sz w:val="22"/>
                <w:szCs w:val="22"/>
                <w:highlight w:val="yellow"/>
                <w:lang w:val="en-NZ" w:eastAsia="ar-SA"/>
              </w:rPr>
              <w:t xml:space="preserve"> JCUFN (e-mail </w:t>
            </w:r>
            <w:r>
              <w:rPr>
                <w:rFonts w:asciiTheme="minorHAnsi" w:eastAsia="Batang" w:hAnsiTheme="minorHAnsi"/>
                <w:iCs/>
                <w:sz w:val="22"/>
                <w:szCs w:val="22"/>
                <w:highlight w:val="yellow"/>
                <w:lang w:val="en-NZ" w:eastAsia="ar-SA"/>
              </w:rPr>
              <w:t>from</w:t>
            </w:r>
            <w:r w:rsidRPr="00526361">
              <w:rPr>
                <w:rFonts w:asciiTheme="minorHAnsi" w:eastAsia="Batang" w:hAnsiTheme="minorHAnsi"/>
                <w:iCs/>
                <w:sz w:val="22"/>
                <w:szCs w:val="22"/>
                <w:highlight w:val="yellow"/>
                <w:lang w:val="en-NZ" w:eastAsia="ar-SA"/>
              </w:rPr>
              <w:t xml:space="preserve"> Yas 2</w:t>
            </w:r>
            <w:r w:rsidR="00E5625E">
              <w:rPr>
                <w:rFonts w:asciiTheme="minorHAnsi" w:eastAsia="Batang" w:hAnsiTheme="minorHAnsi"/>
                <w:iCs/>
                <w:sz w:val="22"/>
                <w:szCs w:val="22"/>
                <w:highlight w:val="yellow"/>
                <w:lang w:val="en-NZ" w:eastAsia="ar-SA"/>
              </w:rPr>
              <w:t>7</w:t>
            </w:r>
            <w:r w:rsidRPr="00526361">
              <w:rPr>
                <w:rFonts w:asciiTheme="minorHAnsi" w:eastAsia="Batang" w:hAnsiTheme="minorHAnsi"/>
                <w:iCs/>
                <w:sz w:val="22"/>
                <w:szCs w:val="22"/>
                <w:highlight w:val="yellow"/>
                <w:lang w:val="en-NZ" w:eastAsia="ar-SA"/>
              </w:rPr>
              <w:t xml:space="preserve"> May 2020).</w:t>
            </w:r>
          </w:p>
        </w:tc>
      </w:tr>
      <w:tr w:rsidR="009E69DC" w:rsidRPr="0079276E" w:rsidTr="00F67791">
        <w:trPr>
          <w:cantSplit/>
        </w:trPr>
        <w:tc>
          <w:tcPr>
            <w:tcW w:w="1555" w:type="dxa"/>
          </w:tcPr>
          <w:p w:rsidR="009E69DC" w:rsidRPr="00906203" w:rsidRDefault="009E69DC" w:rsidP="009E69DC">
            <w:pPr>
              <w:spacing w:before="40" w:after="40"/>
              <w:rPr>
                <w:rFonts w:asciiTheme="minorHAnsi" w:hAnsiTheme="minorHAnsi"/>
                <w:sz w:val="22"/>
                <w:szCs w:val="22"/>
                <w:lang w:val="en-US"/>
              </w:rPr>
            </w:pPr>
            <w:r w:rsidRPr="009E69DC">
              <w:rPr>
                <w:rFonts w:asciiTheme="minorHAnsi" w:hAnsiTheme="minorHAnsi"/>
                <w:sz w:val="22"/>
                <w:szCs w:val="22"/>
                <w:highlight w:val="yellow"/>
                <w:lang w:val="en-US"/>
              </w:rPr>
              <w:t>Pagi Ridge</w:t>
            </w:r>
          </w:p>
        </w:tc>
        <w:tc>
          <w:tcPr>
            <w:tcW w:w="1559" w:type="dxa"/>
          </w:tcPr>
          <w:p w:rsidR="009E69DC" w:rsidRPr="00FD5D90" w:rsidRDefault="009E69DC" w:rsidP="009E69DC">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9E69DC" w:rsidRPr="00906203" w:rsidRDefault="009E69DC" w:rsidP="009E69DC">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9E69DC" w:rsidRPr="00906203" w:rsidRDefault="00AA7802" w:rsidP="009E69DC">
            <w:pPr>
              <w:spacing w:before="40" w:after="40"/>
              <w:rPr>
                <w:rFonts w:asciiTheme="minorHAnsi" w:hAnsiTheme="minorHAnsi"/>
                <w:sz w:val="22"/>
                <w:szCs w:val="22"/>
                <w:lang w:val="en-NZ"/>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FA7090" w:rsidRPr="0079276E" w:rsidTr="00CC57BC">
        <w:trPr>
          <w:cantSplit/>
        </w:trPr>
        <w:tc>
          <w:tcPr>
            <w:tcW w:w="1555" w:type="dxa"/>
          </w:tcPr>
          <w:p w:rsidR="00FA7090" w:rsidRPr="00906203" w:rsidRDefault="00FA7090" w:rsidP="00CC57BC">
            <w:pPr>
              <w:spacing w:before="40" w:after="40"/>
              <w:rPr>
                <w:rFonts w:asciiTheme="minorHAnsi" w:hAnsiTheme="minorHAnsi"/>
                <w:sz w:val="22"/>
                <w:szCs w:val="22"/>
                <w:lang w:val="en-US"/>
              </w:rPr>
            </w:pPr>
            <w:r w:rsidRPr="00906203">
              <w:rPr>
                <w:rFonts w:ascii="Calibri" w:hAnsi="Calibri"/>
                <w:sz w:val="22"/>
                <w:szCs w:val="22"/>
                <w:lang w:val="en-US"/>
              </w:rPr>
              <w:t>Penxi Seamount Province</w:t>
            </w:r>
          </w:p>
        </w:tc>
        <w:tc>
          <w:tcPr>
            <w:tcW w:w="1559" w:type="dxa"/>
          </w:tcPr>
          <w:p w:rsidR="00FA7090" w:rsidRPr="00906203" w:rsidRDefault="00FA7090" w:rsidP="00CC57BC">
            <w:pPr>
              <w:spacing w:before="40" w:after="40"/>
              <w:rPr>
                <w:rFonts w:ascii="Calibri" w:hAnsi="Calibri"/>
                <w:sz w:val="22"/>
                <w:szCs w:val="22"/>
                <w:lang w:val="en-US"/>
              </w:rPr>
            </w:pPr>
            <w:r w:rsidRPr="00906203">
              <w:rPr>
                <w:rFonts w:ascii="Calibri" w:hAnsi="Calibri"/>
                <w:sz w:val="22"/>
                <w:szCs w:val="22"/>
                <w:lang w:val="en-US"/>
              </w:rPr>
              <w:t>SCUFN31/151</w:t>
            </w:r>
          </w:p>
        </w:tc>
        <w:tc>
          <w:tcPr>
            <w:tcW w:w="3544" w:type="dxa"/>
          </w:tcPr>
          <w:p w:rsidR="00FA7090" w:rsidRPr="00906203" w:rsidRDefault="00FA7090"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7550CA" w:rsidRPr="00860B24">
              <w:rPr>
                <w:rFonts w:asciiTheme="minorHAnsi" w:hAnsiTheme="minorHAnsi"/>
                <w:sz w:val="22"/>
                <w:szCs w:val="22"/>
                <w:lang w:val="en-GB"/>
              </w:rPr>
              <w:t xml:space="preserve">kept as PENDING, </w:t>
            </w:r>
            <w:r w:rsidRPr="00906203">
              <w:rPr>
                <w:rFonts w:ascii="Calibri" w:hAnsi="Calibri"/>
                <w:sz w:val="22"/>
                <w:szCs w:val="22"/>
                <w:lang w:val="en-US"/>
              </w:rPr>
              <w:t>waiting for mutual consultation between interested parties (China, Viet Nam) iaw B-6, Art. III.D.</w:t>
            </w:r>
          </w:p>
        </w:tc>
        <w:tc>
          <w:tcPr>
            <w:tcW w:w="3685" w:type="dxa"/>
          </w:tcPr>
          <w:p w:rsidR="00FA7090" w:rsidRPr="00906203" w:rsidRDefault="00D92494"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BD5CE0" w:rsidRPr="0079276E" w:rsidTr="00CC57BC">
        <w:trPr>
          <w:cantSplit/>
        </w:trPr>
        <w:tc>
          <w:tcPr>
            <w:tcW w:w="1555" w:type="dxa"/>
          </w:tcPr>
          <w:p w:rsidR="00BD5CE0" w:rsidRPr="00906203" w:rsidRDefault="00BD5CE0" w:rsidP="00CC57BC">
            <w:pPr>
              <w:spacing w:before="40" w:after="40"/>
              <w:rPr>
                <w:rFonts w:asciiTheme="minorHAnsi" w:hAnsiTheme="minorHAnsi"/>
                <w:sz w:val="22"/>
                <w:szCs w:val="22"/>
                <w:lang w:val="en-US"/>
              </w:rPr>
            </w:pPr>
            <w:r w:rsidRPr="00906203">
              <w:rPr>
                <w:rFonts w:ascii="Calibri" w:hAnsi="Calibri"/>
                <w:sz w:val="22"/>
                <w:szCs w:val="22"/>
                <w:lang w:val="en-NZ"/>
              </w:rPr>
              <w:t>Qiaochui Hill</w:t>
            </w:r>
          </w:p>
        </w:tc>
        <w:tc>
          <w:tcPr>
            <w:tcW w:w="1559" w:type="dxa"/>
          </w:tcPr>
          <w:p w:rsidR="00BD5CE0" w:rsidRPr="00906203" w:rsidRDefault="00BD5CE0" w:rsidP="00CC57BC">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BD5CE0" w:rsidRPr="00906203" w:rsidRDefault="00BD5CE0"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BD5CE0" w:rsidRPr="00906203" w:rsidRDefault="00595ACB" w:rsidP="00A33580">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w:t>
            </w:r>
            <w:r w:rsidR="00A33580">
              <w:rPr>
                <w:rFonts w:asciiTheme="minorHAnsi" w:eastAsia="Batang" w:hAnsiTheme="minorHAnsi"/>
                <w:iCs/>
                <w:sz w:val="22"/>
                <w:szCs w:val="22"/>
                <w:highlight w:val="yellow"/>
                <w:lang w:val="en-NZ" w:eastAsia="ar-SA"/>
              </w:rPr>
              <w:t>received</w:t>
            </w:r>
            <w:r>
              <w:rPr>
                <w:rFonts w:asciiTheme="minorHAnsi" w:eastAsia="Batang" w:hAnsiTheme="minorHAnsi"/>
                <w:iCs/>
                <w:sz w:val="22"/>
                <w:szCs w:val="22"/>
                <w:highlight w:val="yellow"/>
                <w:lang w:val="en-NZ" w:eastAsia="ar-SA"/>
              </w:rPr>
              <w:t xml:space="preserve"> from CCUFN, with new specific term Tangbing after a Chinese hermit from the period between the Qin and Han dynasties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sidR="00A33580">
              <w:rPr>
                <w:rFonts w:asciiTheme="minorHAnsi" w:eastAsia="Batang" w:hAnsiTheme="minorHAnsi"/>
                <w:iCs/>
                <w:sz w:val="22"/>
                <w:szCs w:val="22"/>
                <w:highlight w:val="yellow"/>
                <w:lang w:val="en-NZ" w:eastAsia="ar-SA"/>
              </w:rPr>
              <w:t>1</w:t>
            </w:r>
            <w:r w:rsidR="00A33580" w:rsidRPr="00A33580">
              <w:rPr>
                <w:rFonts w:asciiTheme="minorHAnsi" w:eastAsia="Batang" w:hAnsiTheme="minorHAnsi"/>
                <w:iCs/>
                <w:sz w:val="22"/>
                <w:szCs w:val="22"/>
                <w:highlight w:val="yellow"/>
                <w:vertAlign w:val="superscript"/>
                <w:lang w:val="en-NZ" w:eastAsia="ar-SA"/>
              </w:rPr>
              <w:t>st</w:t>
            </w:r>
            <w:r w:rsidR="00A33580">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79137A" w:rsidRPr="0079276E" w:rsidTr="00CC57BC">
        <w:trPr>
          <w:cantSplit/>
        </w:trPr>
        <w:tc>
          <w:tcPr>
            <w:tcW w:w="1555" w:type="dxa"/>
          </w:tcPr>
          <w:p w:rsidR="0079137A" w:rsidRPr="00906203" w:rsidRDefault="0079137A" w:rsidP="00CC57BC">
            <w:pPr>
              <w:spacing w:before="40" w:after="40"/>
              <w:rPr>
                <w:rFonts w:asciiTheme="minorHAnsi" w:hAnsiTheme="minorHAnsi"/>
                <w:sz w:val="22"/>
                <w:szCs w:val="22"/>
                <w:lang w:val="en-US"/>
              </w:rPr>
            </w:pPr>
            <w:r w:rsidRPr="00906203">
              <w:rPr>
                <w:rFonts w:ascii="Calibri" w:hAnsi="Calibri"/>
                <w:sz w:val="22"/>
                <w:szCs w:val="22"/>
                <w:lang w:val="en-US"/>
              </w:rPr>
              <w:t>Qinjiushao Hill</w:t>
            </w:r>
          </w:p>
        </w:tc>
        <w:tc>
          <w:tcPr>
            <w:tcW w:w="1559" w:type="dxa"/>
          </w:tcPr>
          <w:p w:rsidR="0079137A" w:rsidRPr="00906203" w:rsidRDefault="0079137A" w:rsidP="00CC57BC">
            <w:pPr>
              <w:spacing w:before="40" w:after="40"/>
              <w:rPr>
                <w:rFonts w:ascii="Calibri" w:hAnsi="Calibri"/>
                <w:sz w:val="22"/>
                <w:szCs w:val="22"/>
                <w:lang w:val="en-US"/>
              </w:rPr>
            </w:pPr>
            <w:r w:rsidRPr="00906203">
              <w:rPr>
                <w:rFonts w:ascii="Calibri" w:hAnsi="Calibri"/>
                <w:sz w:val="22"/>
                <w:szCs w:val="22"/>
                <w:lang w:val="en-US"/>
              </w:rPr>
              <w:t>SCUFN31/157</w:t>
            </w:r>
          </w:p>
        </w:tc>
        <w:tc>
          <w:tcPr>
            <w:tcW w:w="3544" w:type="dxa"/>
          </w:tcPr>
          <w:p w:rsidR="0079137A" w:rsidRPr="00906203" w:rsidRDefault="0079137A"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7550CA" w:rsidRPr="00860B24">
              <w:rPr>
                <w:rFonts w:asciiTheme="minorHAnsi" w:hAnsiTheme="minorHAnsi"/>
                <w:sz w:val="22"/>
                <w:szCs w:val="22"/>
                <w:lang w:val="en-GB"/>
              </w:rPr>
              <w:t xml:space="preserve">kept as PENDING, </w:t>
            </w:r>
            <w:r w:rsidRPr="00906203">
              <w:rPr>
                <w:rFonts w:ascii="Calibri" w:hAnsi="Calibri"/>
                <w:sz w:val="22"/>
                <w:szCs w:val="22"/>
                <w:lang w:val="en-US"/>
              </w:rPr>
              <w:t xml:space="preserve">waiting for mutual consultation between interested parties (China, Philippines) iaw B-6, Art III.D, </w:t>
            </w:r>
            <w:r w:rsidRPr="00906203">
              <w:rPr>
                <w:rFonts w:ascii="Calibri" w:hAnsi="Calibri"/>
                <w:spacing w:val="-4"/>
                <w:sz w:val="22"/>
                <w:szCs w:val="22"/>
                <w:lang w:val="en-US"/>
              </w:rPr>
              <w:t xml:space="preserve">and </w:t>
            </w:r>
            <w:r w:rsidRPr="00906203">
              <w:rPr>
                <w:rFonts w:ascii="Calibri" w:hAnsi="Calibri"/>
                <w:sz w:val="22"/>
                <w:szCs w:val="22"/>
                <w:lang w:val="en-US"/>
              </w:rPr>
              <w:t>the proposal to be modified to explain the logical way for the specific term (provision of the Index Map of Famous Scientists). Provision of an addition cross-profile is also</w:t>
            </w:r>
            <w:r w:rsidRPr="00906203">
              <w:rPr>
                <w:rFonts w:ascii="Calibri" w:hAnsi="Calibri"/>
                <w:spacing w:val="-3"/>
                <w:sz w:val="22"/>
                <w:szCs w:val="22"/>
                <w:lang w:val="en-US"/>
              </w:rPr>
              <w:t xml:space="preserve"> </w:t>
            </w:r>
            <w:r w:rsidRPr="00906203">
              <w:rPr>
                <w:rFonts w:ascii="Calibri" w:hAnsi="Calibri"/>
                <w:sz w:val="22"/>
                <w:szCs w:val="22"/>
                <w:lang w:val="en-US"/>
              </w:rPr>
              <w:t>requested.</w:t>
            </w:r>
          </w:p>
        </w:tc>
        <w:tc>
          <w:tcPr>
            <w:tcW w:w="3685" w:type="dxa"/>
          </w:tcPr>
          <w:p w:rsidR="0079137A" w:rsidRPr="00906203" w:rsidRDefault="00805C53"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BD5CE0" w:rsidRPr="0079276E" w:rsidTr="00513C04">
        <w:trPr>
          <w:cantSplit/>
        </w:trPr>
        <w:tc>
          <w:tcPr>
            <w:tcW w:w="1555" w:type="dxa"/>
            <w:tcBorders>
              <w:bottom w:val="single" w:sz="4" w:space="0" w:color="auto"/>
            </w:tcBorders>
          </w:tcPr>
          <w:p w:rsidR="00BD5CE0" w:rsidRPr="00906203" w:rsidRDefault="00BD5CE0" w:rsidP="00CC57BC">
            <w:pPr>
              <w:spacing w:before="40" w:after="40"/>
              <w:rPr>
                <w:rFonts w:asciiTheme="minorHAnsi" w:hAnsiTheme="minorHAnsi"/>
                <w:sz w:val="22"/>
                <w:szCs w:val="22"/>
                <w:lang w:val="en-US"/>
              </w:rPr>
            </w:pPr>
            <w:r w:rsidRPr="00906203">
              <w:rPr>
                <w:rFonts w:ascii="Calibri" w:hAnsi="Calibri"/>
                <w:sz w:val="22"/>
                <w:szCs w:val="22"/>
                <w:lang w:val="en-NZ"/>
              </w:rPr>
              <w:lastRenderedPageBreak/>
              <w:t>Qinse Knoll</w:t>
            </w:r>
          </w:p>
        </w:tc>
        <w:tc>
          <w:tcPr>
            <w:tcW w:w="1559" w:type="dxa"/>
          </w:tcPr>
          <w:p w:rsidR="00BD5CE0" w:rsidRPr="00906203" w:rsidRDefault="00BD5CE0" w:rsidP="00CC57BC">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BD5CE0" w:rsidRPr="00906203" w:rsidRDefault="00BD5CE0"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BD5CE0" w:rsidRPr="00906203" w:rsidRDefault="00E82897" w:rsidP="00E82897">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received from CCUFN, with new specific term </w:t>
            </w:r>
            <w:r>
              <w:rPr>
                <w:rFonts w:asciiTheme="minorHAnsi" w:eastAsia="FangSong_GB2312" w:hAnsiTheme="minorHAnsi" w:cstheme="minorHAnsi"/>
                <w:sz w:val="22"/>
                <w:szCs w:val="22"/>
                <w:highlight w:val="yellow"/>
                <w:lang w:val="en-GB"/>
              </w:rPr>
              <w:t>Douli</w:t>
            </w:r>
            <w:r w:rsidRPr="00CC4958">
              <w:rPr>
                <w:rFonts w:asciiTheme="minorHAnsi" w:eastAsia="Batang" w:hAnsiTheme="minorHAnsi" w:cs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 xml:space="preserve">from its shape at this feature looks like a special Chinese hat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ED103F">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513C04" w:rsidRPr="0079276E" w:rsidTr="00513C04">
        <w:trPr>
          <w:cantSplit/>
        </w:trPr>
        <w:tc>
          <w:tcPr>
            <w:tcW w:w="1555" w:type="dxa"/>
            <w:tcBorders>
              <w:bottom w:val="nil"/>
            </w:tcBorders>
          </w:tcPr>
          <w:p w:rsidR="00513C04" w:rsidRPr="00906203" w:rsidRDefault="00513C04" w:rsidP="00CC57BC">
            <w:pPr>
              <w:spacing w:before="40" w:after="40"/>
              <w:rPr>
                <w:rFonts w:asciiTheme="minorHAnsi" w:eastAsia="Batang" w:hAnsiTheme="minorHAnsi"/>
                <w:iCs/>
                <w:sz w:val="22"/>
                <w:szCs w:val="22"/>
                <w:lang w:val="en-NZ" w:eastAsia="ar-SA"/>
              </w:rPr>
            </w:pPr>
            <w:r w:rsidRPr="00906203">
              <w:rPr>
                <w:rFonts w:asciiTheme="minorHAnsi" w:eastAsia="Batang" w:hAnsiTheme="minorHAnsi"/>
                <w:iCs/>
                <w:sz w:val="22"/>
                <w:szCs w:val="22"/>
                <w:lang w:val="en-NZ" w:eastAsia="ar-SA"/>
              </w:rPr>
              <w:t>Qiufen Seamount</w:t>
            </w:r>
          </w:p>
        </w:tc>
        <w:tc>
          <w:tcPr>
            <w:tcW w:w="1559" w:type="dxa"/>
          </w:tcPr>
          <w:p w:rsidR="00513C04" w:rsidRPr="00906203" w:rsidRDefault="00513C04" w:rsidP="00CC57BC">
            <w:pPr>
              <w:spacing w:before="40" w:after="40"/>
              <w:rPr>
                <w:rFonts w:ascii="Calibri" w:hAnsi="Calibri"/>
                <w:sz w:val="22"/>
                <w:szCs w:val="22"/>
                <w:lang w:val="en-US"/>
              </w:rPr>
            </w:pPr>
            <w:r>
              <w:rPr>
                <w:rFonts w:ascii="Calibri" w:hAnsi="Calibri"/>
                <w:sz w:val="22"/>
                <w:szCs w:val="22"/>
                <w:lang w:val="en-US"/>
              </w:rPr>
              <w:t>SCUFN31/148</w:t>
            </w:r>
          </w:p>
        </w:tc>
        <w:tc>
          <w:tcPr>
            <w:tcW w:w="3544" w:type="dxa"/>
          </w:tcPr>
          <w:p w:rsidR="00513C04" w:rsidRPr="00513C04" w:rsidRDefault="00513C04" w:rsidP="00513C04">
            <w:pPr>
              <w:pStyle w:val="TableParagraph"/>
              <w:spacing w:before="39"/>
              <w:ind w:left="21" w:right="106"/>
              <w:jc w:val="both"/>
              <w:rPr>
                <w:rFonts w:ascii="Calibri" w:hAnsi="Calibri"/>
              </w:rPr>
            </w:pPr>
            <w:r>
              <w:rPr>
                <w:rFonts w:ascii="Calibri" w:hAnsi="Calibri"/>
              </w:rPr>
              <w:t>(</w:t>
            </w:r>
            <w:r w:rsidRPr="00513C04">
              <w:rPr>
                <w:rFonts w:ascii="Calibri" w:hAnsi="Calibri"/>
              </w:rPr>
              <w:t>Proposal for Kelbael Seamount is kept as PENDING…</w:t>
            </w:r>
            <w:r>
              <w:rPr>
                <w:rFonts w:ascii="Calibri" w:hAnsi="Calibri"/>
              </w:rPr>
              <w:t>)</w:t>
            </w:r>
          </w:p>
          <w:p w:rsidR="00513C04" w:rsidRPr="00513C04" w:rsidRDefault="00513C04" w:rsidP="00513C04">
            <w:pPr>
              <w:spacing w:before="40" w:after="40"/>
              <w:rPr>
                <w:rFonts w:ascii="Calibri" w:hAnsi="Calibri"/>
                <w:iCs/>
                <w:sz w:val="22"/>
                <w:szCs w:val="22"/>
                <w:lang w:val="en-GB"/>
              </w:rPr>
            </w:pPr>
            <w:r w:rsidRPr="00513C04">
              <w:rPr>
                <w:rFonts w:ascii="Calibri" w:hAnsi="Calibri"/>
                <w:sz w:val="22"/>
                <w:szCs w:val="22"/>
                <w:lang w:val="en-GB"/>
              </w:rPr>
              <w:t xml:space="preserve">…noting that the same feature is proposed to be named as Qiufen Seamount, in application of B-6 (Art. I.E), </w:t>
            </w:r>
            <w:r w:rsidRPr="00513C04">
              <w:rPr>
                <w:rFonts w:ascii="Calibri" w:hAnsi="Calibri"/>
                <w:b/>
                <w:sz w:val="22"/>
                <w:szCs w:val="22"/>
                <w:lang w:val="en-GB"/>
              </w:rPr>
              <w:t xml:space="preserve">CCUFN </w:t>
            </w:r>
            <w:r w:rsidRPr="00513C04">
              <w:rPr>
                <w:rFonts w:ascii="Calibri" w:hAnsi="Calibri"/>
                <w:sz w:val="22"/>
                <w:szCs w:val="22"/>
                <w:lang w:val="en-GB"/>
              </w:rPr>
              <w:t xml:space="preserve">and </w:t>
            </w:r>
            <w:r w:rsidRPr="00513C04">
              <w:rPr>
                <w:rFonts w:ascii="Calibri" w:hAnsi="Calibri"/>
                <w:b/>
                <w:sz w:val="22"/>
                <w:szCs w:val="22"/>
                <w:lang w:val="en-GB"/>
              </w:rPr>
              <w:t xml:space="preserve">Palau </w:t>
            </w:r>
            <w:r w:rsidRPr="00513C04">
              <w:rPr>
                <w:rFonts w:ascii="Calibri" w:hAnsi="Calibri"/>
                <w:sz w:val="22"/>
                <w:szCs w:val="22"/>
                <w:lang w:val="en-GB"/>
              </w:rPr>
              <w:t>to solve the matter and make a proposal at the next SCUFN meeting.</w:t>
            </w:r>
          </w:p>
        </w:tc>
        <w:tc>
          <w:tcPr>
            <w:tcW w:w="3685" w:type="dxa"/>
          </w:tcPr>
          <w:p w:rsidR="00513C04" w:rsidRPr="00906203" w:rsidRDefault="00D92494" w:rsidP="00B1275D">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79137A" w:rsidRPr="0079276E" w:rsidTr="00513C04">
        <w:trPr>
          <w:cantSplit/>
        </w:trPr>
        <w:tc>
          <w:tcPr>
            <w:tcW w:w="1555" w:type="dxa"/>
            <w:tcBorders>
              <w:top w:val="nil"/>
            </w:tcBorders>
          </w:tcPr>
          <w:p w:rsidR="0079137A" w:rsidRPr="00906203" w:rsidRDefault="0079137A" w:rsidP="00CC57BC">
            <w:pPr>
              <w:spacing w:before="40" w:after="40"/>
              <w:rPr>
                <w:rFonts w:asciiTheme="minorHAnsi" w:hAnsiTheme="minorHAnsi"/>
                <w:sz w:val="22"/>
                <w:szCs w:val="22"/>
                <w:lang w:val="en-US"/>
              </w:rPr>
            </w:pPr>
          </w:p>
        </w:tc>
        <w:tc>
          <w:tcPr>
            <w:tcW w:w="1559" w:type="dxa"/>
          </w:tcPr>
          <w:p w:rsidR="0079137A" w:rsidRPr="00906203" w:rsidRDefault="0079137A"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Pr>
          <w:p w:rsidR="0079137A" w:rsidRPr="00906203" w:rsidRDefault="0079137A"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B32D5F">
              <w:rPr>
                <w:rFonts w:ascii="Calibri" w:hAnsi="Calibri"/>
                <w:iCs/>
                <w:sz w:val="22"/>
                <w:szCs w:val="22"/>
                <w:lang w:val="en-NZ"/>
              </w:rPr>
              <w:t xml:space="preserve">kept as pending,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Pr>
          <w:p w:rsidR="0079137A" w:rsidRPr="00906203" w:rsidRDefault="00B1275D" w:rsidP="00B1275D">
            <w:pPr>
              <w:spacing w:before="40" w:after="40"/>
              <w:rPr>
                <w:rFonts w:asciiTheme="minorHAnsi" w:hAnsiTheme="minorHAnsi"/>
                <w:sz w:val="22"/>
                <w:szCs w:val="22"/>
                <w:lang w:val="en-GB"/>
              </w:rPr>
            </w:pPr>
            <w:r w:rsidRPr="00BB7083">
              <w:rPr>
                <w:rFonts w:asciiTheme="minorHAnsi" w:eastAsia="Batang" w:hAnsiTheme="minorHAnsi"/>
                <w:iCs/>
                <w:sz w:val="22"/>
                <w:szCs w:val="22"/>
                <w:highlight w:val="yellow"/>
                <w:lang w:val="en-NZ" w:eastAsia="ar-SA"/>
              </w:rPr>
              <w:t>Request for any progress on this issue addressed to CCUFN (e-mail to Li Sihai 2</w:t>
            </w:r>
            <w:r>
              <w:rPr>
                <w:rFonts w:asciiTheme="minorHAnsi" w:eastAsia="Batang" w:hAnsiTheme="minorHAnsi"/>
                <w:iCs/>
                <w:sz w:val="22"/>
                <w:szCs w:val="22"/>
                <w:highlight w:val="yellow"/>
                <w:lang w:val="en-NZ" w:eastAsia="ar-SA"/>
              </w:rPr>
              <w:t>3</w:t>
            </w:r>
            <w:r w:rsidRPr="00BB7083">
              <w:rPr>
                <w:rFonts w:asciiTheme="minorHAnsi" w:eastAsia="Batang" w:hAnsiTheme="minorHAnsi"/>
                <w:iCs/>
                <w:sz w:val="22"/>
                <w:szCs w:val="22"/>
                <w:highlight w:val="yellow"/>
                <w:lang w:val="en-NZ" w:eastAsia="ar-SA"/>
              </w:rPr>
              <w:t xml:space="preserve"> May 2020).</w:t>
            </w:r>
          </w:p>
        </w:tc>
      </w:tr>
      <w:tr w:rsidR="00FD5D90" w:rsidRPr="0079276E" w:rsidTr="00CC57BC">
        <w:trPr>
          <w:cantSplit/>
        </w:trPr>
        <w:tc>
          <w:tcPr>
            <w:tcW w:w="1555" w:type="dxa"/>
          </w:tcPr>
          <w:p w:rsidR="00FD5D90" w:rsidRPr="00FD5D90" w:rsidRDefault="00FD5D90" w:rsidP="00CC57BC">
            <w:pPr>
              <w:spacing w:before="40" w:after="40"/>
              <w:rPr>
                <w:rFonts w:asciiTheme="minorHAnsi" w:eastAsia="Batang" w:hAnsiTheme="minorHAnsi"/>
                <w:iCs/>
                <w:sz w:val="22"/>
                <w:szCs w:val="22"/>
                <w:highlight w:val="yellow"/>
                <w:lang w:val="en-NZ" w:eastAsia="ar-SA"/>
              </w:rPr>
            </w:pPr>
            <w:r w:rsidRPr="00FD5D90">
              <w:rPr>
                <w:rFonts w:asciiTheme="minorHAnsi" w:eastAsia="Batang" w:hAnsiTheme="minorHAnsi"/>
                <w:iCs/>
                <w:sz w:val="22"/>
                <w:szCs w:val="22"/>
                <w:highlight w:val="yellow"/>
                <w:lang w:val="en-NZ" w:eastAsia="ar-SA"/>
              </w:rPr>
              <w:t>Ragsak Ridge</w:t>
            </w:r>
          </w:p>
        </w:tc>
        <w:tc>
          <w:tcPr>
            <w:tcW w:w="1559" w:type="dxa"/>
          </w:tcPr>
          <w:p w:rsidR="00FD5D90" w:rsidRPr="00FD5D90" w:rsidRDefault="00FD5D90" w:rsidP="00CC57BC">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FD5D90" w:rsidRPr="00906203" w:rsidRDefault="00FD5D90" w:rsidP="00CC57BC">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FD5D90" w:rsidRPr="00906203" w:rsidRDefault="00AA7802" w:rsidP="00CC57BC">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EB3D6D" w:rsidRPr="0079276E" w:rsidTr="00F67791">
        <w:trPr>
          <w:cantSplit/>
        </w:trPr>
        <w:tc>
          <w:tcPr>
            <w:tcW w:w="1555" w:type="dxa"/>
          </w:tcPr>
          <w:p w:rsidR="00EB3D6D" w:rsidRPr="00906203" w:rsidRDefault="00DF6ABA" w:rsidP="00234E78">
            <w:pPr>
              <w:spacing w:before="40" w:after="40"/>
              <w:rPr>
                <w:rFonts w:asciiTheme="minorHAnsi" w:hAnsiTheme="minorHAnsi"/>
                <w:sz w:val="22"/>
                <w:szCs w:val="22"/>
                <w:lang w:val="en-US"/>
              </w:rPr>
            </w:pPr>
            <w:r w:rsidRPr="00FE39CC">
              <w:rPr>
                <w:rFonts w:ascii="Calibri" w:hAnsi="Calibri"/>
                <w:sz w:val="22"/>
                <w:szCs w:val="22"/>
                <w:lang w:val="en-GB"/>
              </w:rPr>
              <w:t>Roisemiangel Seamount</w:t>
            </w:r>
          </w:p>
        </w:tc>
        <w:tc>
          <w:tcPr>
            <w:tcW w:w="1559" w:type="dxa"/>
          </w:tcPr>
          <w:p w:rsidR="00EB3D6D" w:rsidRPr="00906203" w:rsidRDefault="00DF6ABA" w:rsidP="00234E78">
            <w:pPr>
              <w:spacing w:before="40" w:after="40"/>
              <w:rPr>
                <w:rFonts w:ascii="Calibri" w:hAnsi="Calibri"/>
                <w:sz w:val="22"/>
                <w:szCs w:val="22"/>
                <w:lang w:val="en-US"/>
              </w:rPr>
            </w:pPr>
            <w:r w:rsidRPr="00906203">
              <w:rPr>
                <w:rFonts w:ascii="Calibri" w:hAnsi="Calibri"/>
                <w:sz w:val="22"/>
                <w:szCs w:val="22"/>
                <w:lang w:val="en-US"/>
              </w:rPr>
              <w:t>SCUFN31/149</w:t>
            </w:r>
          </w:p>
        </w:tc>
        <w:tc>
          <w:tcPr>
            <w:tcW w:w="3544" w:type="dxa"/>
          </w:tcPr>
          <w:p w:rsidR="00EB3D6D" w:rsidRPr="00906203" w:rsidRDefault="00DF6ABA" w:rsidP="00234E78">
            <w:pPr>
              <w:spacing w:before="40" w:after="40"/>
              <w:rPr>
                <w:rFonts w:ascii="Calibri" w:hAnsi="Calibri"/>
                <w:iCs/>
                <w:sz w:val="22"/>
                <w:szCs w:val="22"/>
                <w:lang w:val="en-NZ"/>
              </w:rPr>
            </w:pPr>
            <w:r w:rsidRPr="00906203">
              <w:rPr>
                <w:rFonts w:ascii="Calibri" w:hAnsi="Calibri"/>
                <w:sz w:val="22"/>
                <w:szCs w:val="22"/>
                <w:lang w:val="en-US"/>
              </w:rPr>
              <w:t xml:space="preserve">… </w:t>
            </w:r>
            <w:r w:rsidR="007550CA" w:rsidRPr="00860B24">
              <w:rPr>
                <w:rFonts w:asciiTheme="minorHAnsi" w:hAnsiTheme="minorHAnsi"/>
                <w:sz w:val="22"/>
                <w:szCs w:val="22"/>
                <w:lang w:val="en-GB"/>
              </w:rPr>
              <w:t xml:space="preserve">kept as PENDING, </w:t>
            </w:r>
            <w:r w:rsidRPr="00906203">
              <w:rPr>
                <w:rFonts w:ascii="Calibri" w:hAnsi="Calibri"/>
                <w:sz w:val="22"/>
                <w:szCs w:val="22"/>
                <w:lang w:val="en-US"/>
              </w:rPr>
              <w:t xml:space="preserve">noting that the same feature is proposed to be named as Hanlu Seamount, in application of B-6 (Art. I.E), </w:t>
            </w:r>
            <w:r w:rsidRPr="00906203">
              <w:rPr>
                <w:rFonts w:ascii="Calibri" w:hAnsi="Calibri"/>
                <w:b/>
                <w:sz w:val="22"/>
                <w:szCs w:val="22"/>
                <w:lang w:val="en-US"/>
              </w:rPr>
              <w:t xml:space="preserve">CCUFN </w:t>
            </w:r>
            <w:r w:rsidRPr="00906203">
              <w:rPr>
                <w:rFonts w:ascii="Calibri" w:hAnsi="Calibri"/>
                <w:sz w:val="22"/>
                <w:szCs w:val="22"/>
                <w:lang w:val="en-US"/>
              </w:rPr>
              <w:t xml:space="preserve">and </w:t>
            </w:r>
            <w:r w:rsidRPr="00906203">
              <w:rPr>
                <w:rFonts w:ascii="Calibri" w:hAnsi="Calibri"/>
                <w:b/>
                <w:sz w:val="22"/>
                <w:szCs w:val="22"/>
                <w:lang w:val="en-US"/>
              </w:rPr>
              <w:t xml:space="preserve">Palau </w:t>
            </w:r>
            <w:r w:rsidRPr="00906203">
              <w:rPr>
                <w:rFonts w:ascii="Calibri" w:hAnsi="Calibri"/>
                <w:sz w:val="22"/>
                <w:szCs w:val="22"/>
                <w:lang w:val="en-US"/>
              </w:rPr>
              <w:t>to solve the matter and make a proposal at the next SCUFN meeting.</w:t>
            </w:r>
          </w:p>
        </w:tc>
        <w:tc>
          <w:tcPr>
            <w:tcW w:w="3685" w:type="dxa"/>
          </w:tcPr>
          <w:p w:rsidR="00EB3D6D" w:rsidRPr="00906203" w:rsidRDefault="0055292B" w:rsidP="0055292B">
            <w:pPr>
              <w:spacing w:before="40" w:after="40"/>
              <w:rPr>
                <w:rFonts w:asciiTheme="minorHAnsi" w:hAnsiTheme="minorHAnsi"/>
                <w:sz w:val="22"/>
                <w:szCs w:val="22"/>
                <w:lang w:val="en-GB"/>
              </w:rPr>
            </w:pPr>
            <w:r w:rsidRPr="00BB7083">
              <w:rPr>
                <w:rFonts w:asciiTheme="minorHAnsi" w:eastAsia="Batang" w:hAnsiTheme="minorHAnsi"/>
                <w:iCs/>
                <w:sz w:val="22"/>
                <w:szCs w:val="22"/>
                <w:highlight w:val="yellow"/>
                <w:lang w:val="en-NZ" w:eastAsia="ar-SA"/>
              </w:rPr>
              <w:t xml:space="preserve">Request for any progress on this issue addressed to </w:t>
            </w:r>
            <w:r>
              <w:rPr>
                <w:rFonts w:asciiTheme="minorHAnsi" w:eastAsia="Batang" w:hAnsiTheme="minorHAnsi"/>
                <w:iCs/>
                <w:sz w:val="22"/>
                <w:szCs w:val="22"/>
                <w:highlight w:val="yellow"/>
                <w:lang w:val="en-NZ" w:eastAsia="ar-SA"/>
              </w:rPr>
              <w:t>Palau</w:t>
            </w:r>
            <w:r w:rsidRPr="00BB7083">
              <w:rPr>
                <w:rFonts w:asciiTheme="minorHAnsi" w:eastAsia="Batang" w:hAnsiTheme="minorHAnsi"/>
                <w:iCs/>
                <w:sz w:val="22"/>
                <w:szCs w:val="22"/>
                <w:highlight w:val="yellow"/>
                <w:lang w:val="en-NZ" w:eastAsia="ar-SA"/>
              </w:rPr>
              <w:t xml:space="preserve"> (e-mail to </w:t>
            </w:r>
            <w:r>
              <w:rPr>
                <w:rFonts w:asciiTheme="minorHAnsi" w:eastAsia="Batang" w:hAnsiTheme="minorHAnsi"/>
                <w:iCs/>
                <w:sz w:val="22"/>
                <w:szCs w:val="22"/>
                <w:highlight w:val="yellow"/>
                <w:lang w:val="en-NZ" w:eastAsia="ar-SA"/>
              </w:rPr>
              <w:t>D. Idip</w:t>
            </w:r>
            <w:r w:rsidRPr="00BB7083">
              <w:rPr>
                <w:rFonts w:asciiTheme="minorHAnsi" w:eastAsia="Batang" w:hAnsiTheme="minorHAnsi"/>
                <w:iCs/>
                <w:sz w:val="22"/>
                <w:szCs w:val="22"/>
                <w:highlight w:val="yellow"/>
                <w:lang w:val="en-NZ" w:eastAsia="ar-SA"/>
              </w:rPr>
              <w:t xml:space="preserve"> 2</w:t>
            </w:r>
            <w:r>
              <w:rPr>
                <w:rFonts w:asciiTheme="minorHAnsi" w:eastAsia="Batang" w:hAnsiTheme="minorHAnsi"/>
                <w:iCs/>
                <w:sz w:val="22"/>
                <w:szCs w:val="22"/>
                <w:highlight w:val="yellow"/>
                <w:lang w:val="en-NZ" w:eastAsia="ar-SA"/>
              </w:rPr>
              <w:t>9</w:t>
            </w:r>
            <w:r w:rsidRPr="00BB7083">
              <w:rPr>
                <w:rFonts w:asciiTheme="minorHAnsi" w:eastAsia="Batang" w:hAnsiTheme="minorHAnsi"/>
                <w:iCs/>
                <w:sz w:val="22"/>
                <w:szCs w:val="22"/>
                <w:highlight w:val="yellow"/>
                <w:lang w:val="en-NZ" w:eastAsia="ar-SA"/>
              </w:rPr>
              <w:t xml:space="preserve"> May 2020).</w:t>
            </w:r>
          </w:p>
        </w:tc>
      </w:tr>
      <w:tr w:rsidR="000E5655" w:rsidRPr="0079276E" w:rsidTr="00F67791">
        <w:trPr>
          <w:cantSplit/>
        </w:trPr>
        <w:tc>
          <w:tcPr>
            <w:tcW w:w="1555" w:type="dxa"/>
          </w:tcPr>
          <w:p w:rsidR="000E5655" w:rsidRPr="00906203" w:rsidRDefault="000E5655" w:rsidP="000E5655">
            <w:pPr>
              <w:spacing w:before="40" w:after="40"/>
              <w:rPr>
                <w:rFonts w:ascii="Calibri" w:hAnsi="Calibri"/>
                <w:sz w:val="22"/>
                <w:szCs w:val="22"/>
              </w:rPr>
            </w:pPr>
            <w:r w:rsidRPr="000E5655">
              <w:rPr>
                <w:rFonts w:ascii="Calibri" w:hAnsi="Calibri"/>
                <w:sz w:val="22"/>
                <w:szCs w:val="22"/>
                <w:highlight w:val="yellow"/>
              </w:rPr>
              <w:t>Sapsap Hill</w:t>
            </w:r>
          </w:p>
        </w:tc>
        <w:tc>
          <w:tcPr>
            <w:tcW w:w="1559" w:type="dxa"/>
          </w:tcPr>
          <w:p w:rsidR="000E5655" w:rsidRPr="00FD5D90" w:rsidRDefault="000E5655" w:rsidP="000E5655">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0E5655" w:rsidRPr="00906203" w:rsidRDefault="000E5655" w:rsidP="000E5655">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0E5655" w:rsidRPr="00906203" w:rsidRDefault="00AA7802" w:rsidP="000E5655">
            <w:pPr>
              <w:spacing w:before="40" w:after="40"/>
              <w:rPr>
                <w:rFonts w:asciiTheme="minorHAnsi" w:hAnsiTheme="minorHAnsi"/>
                <w:sz w:val="22"/>
                <w:szCs w:val="22"/>
                <w:lang w:val="en-NZ"/>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7F4C2A" w:rsidRPr="0079276E" w:rsidTr="00CC57BC">
        <w:trPr>
          <w:cantSplit/>
        </w:trPr>
        <w:tc>
          <w:tcPr>
            <w:tcW w:w="1555" w:type="dxa"/>
          </w:tcPr>
          <w:p w:rsidR="007F4C2A" w:rsidRPr="00906203" w:rsidRDefault="007F4C2A" w:rsidP="00CC57BC">
            <w:pPr>
              <w:spacing w:before="40" w:after="40"/>
              <w:rPr>
                <w:rFonts w:asciiTheme="minorHAnsi" w:hAnsiTheme="minorHAnsi"/>
                <w:sz w:val="22"/>
                <w:szCs w:val="22"/>
                <w:lang w:val="en-US"/>
              </w:rPr>
            </w:pPr>
            <w:r w:rsidRPr="00906203">
              <w:rPr>
                <w:rFonts w:ascii="Calibri" w:hAnsi="Calibri"/>
                <w:sz w:val="22"/>
                <w:szCs w:val="22"/>
                <w:lang w:val="en-US"/>
              </w:rPr>
              <w:t>Shennong Seamount</w:t>
            </w:r>
          </w:p>
        </w:tc>
        <w:tc>
          <w:tcPr>
            <w:tcW w:w="1559" w:type="dxa"/>
          </w:tcPr>
          <w:p w:rsidR="007F4C2A" w:rsidRPr="00906203" w:rsidRDefault="007F4C2A" w:rsidP="00CC57BC">
            <w:pPr>
              <w:spacing w:before="40" w:after="40"/>
              <w:rPr>
                <w:rFonts w:ascii="Calibri" w:hAnsi="Calibri"/>
                <w:sz w:val="22"/>
                <w:szCs w:val="22"/>
                <w:lang w:val="en-US"/>
              </w:rPr>
            </w:pPr>
            <w:r w:rsidRPr="00906203">
              <w:rPr>
                <w:rFonts w:ascii="Calibri" w:hAnsi="Calibri"/>
                <w:sz w:val="22"/>
                <w:szCs w:val="22"/>
                <w:lang w:val="en-US"/>
              </w:rPr>
              <w:t>SCUFN31/168</w:t>
            </w:r>
          </w:p>
        </w:tc>
        <w:tc>
          <w:tcPr>
            <w:tcW w:w="3544" w:type="dxa"/>
          </w:tcPr>
          <w:p w:rsidR="007F4C2A" w:rsidRPr="00906203" w:rsidRDefault="00714D5F" w:rsidP="00CC57BC">
            <w:pPr>
              <w:spacing w:before="40" w:after="40"/>
              <w:rPr>
                <w:rFonts w:ascii="Calibri" w:hAnsi="Calibri"/>
                <w:iCs/>
                <w:sz w:val="22"/>
                <w:szCs w:val="22"/>
                <w:lang w:val="en-NZ"/>
              </w:rPr>
            </w:pPr>
            <w:r>
              <w:rPr>
                <w:rFonts w:ascii="Calibri" w:hAnsi="Calibri"/>
                <w:sz w:val="22"/>
                <w:szCs w:val="22"/>
                <w:lang w:val="en-US"/>
              </w:rPr>
              <w:t xml:space="preserve">… kept as PENDING. </w:t>
            </w:r>
            <w:r w:rsidR="007F4C2A" w:rsidRPr="00906203">
              <w:rPr>
                <w:rFonts w:ascii="Calibri" w:hAnsi="Calibri"/>
                <w:sz w:val="22"/>
                <w:szCs w:val="22"/>
                <w:lang w:val="en-US"/>
              </w:rPr>
              <w:t xml:space="preserve">In accordance with B-6, Introduction, 2.ii), </w:t>
            </w:r>
            <w:r w:rsidR="007F4C2A" w:rsidRPr="00906203">
              <w:rPr>
                <w:rFonts w:ascii="Calibri" w:hAnsi="Calibri"/>
                <w:b/>
                <w:sz w:val="22"/>
                <w:szCs w:val="22"/>
                <w:lang w:val="en-US"/>
              </w:rPr>
              <w:t xml:space="preserve">SCUFN </w:t>
            </w:r>
            <w:r w:rsidR="007F4C2A" w:rsidRPr="00906203">
              <w:rPr>
                <w:rFonts w:ascii="Calibri" w:hAnsi="Calibri"/>
                <w:sz w:val="22"/>
                <w:szCs w:val="22"/>
                <w:lang w:val="en-US"/>
              </w:rPr>
              <w:t xml:space="preserve">invites </w:t>
            </w:r>
            <w:r w:rsidR="007F4C2A" w:rsidRPr="00906203">
              <w:rPr>
                <w:rFonts w:ascii="Calibri" w:hAnsi="Calibri"/>
                <w:b/>
                <w:sz w:val="22"/>
                <w:szCs w:val="22"/>
                <w:lang w:val="en-US"/>
              </w:rPr>
              <w:t xml:space="preserve">CCUFN </w:t>
            </w:r>
            <w:r w:rsidR="007F4C2A" w:rsidRPr="00906203">
              <w:rPr>
                <w:rFonts w:ascii="Calibri" w:hAnsi="Calibri"/>
                <w:sz w:val="22"/>
                <w:szCs w:val="22"/>
                <w:lang w:val="en-US"/>
              </w:rPr>
              <w:t>to consider the possibility of changing the name (such as “Hat Ridge”) already known for this feature in international peer-review scientific publications.</w:t>
            </w:r>
          </w:p>
        </w:tc>
        <w:tc>
          <w:tcPr>
            <w:tcW w:w="3685" w:type="dxa"/>
          </w:tcPr>
          <w:p w:rsidR="007F4C2A" w:rsidRPr="00906203" w:rsidRDefault="00C3283B" w:rsidP="00CC57BC">
            <w:pPr>
              <w:spacing w:before="40" w:after="40"/>
              <w:rPr>
                <w:rFonts w:asciiTheme="minorHAnsi" w:hAnsiTheme="minorHAnsi"/>
                <w:sz w:val="22"/>
                <w:szCs w:val="22"/>
                <w:lang w:val="en-GB"/>
              </w:rPr>
            </w:pPr>
            <w:r w:rsidRPr="00580EF3">
              <w:rPr>
                <w:rFonts w:asciiTheme="minorHAnsi" w:eastAsia="Batang" w:hAnsiTheme="minorHAnsi"/>
                <w:iCs/>
                <w:sz w:val="22"/>
                <w:szCs w:val="22"/>
                <w:highlight w:val="yellow"/>
                <w:lang w:val="en-NZ" w:eastAsia="ar-SA"/>
              </w:rPr>
              <w:t>No p</w:t>
            </w:r>
            <w:r w:rsidRPr="00526361">
              <w:rPr>
                <w:rFonts w:asciiTheme="minorHAnsi" w:eastAsia="Batang" w:hAnsiTheme="minorHAnsi"/>
                <w:iCs/>
                <w:sz w:val="22"/>
                <w:szCs w:val="22"/>
                <w:highlight w:val="yellow"/>
                <w:lang w:val="en-NZ" w:eastAsia="ar-SA"/>
              </w:rPr>
              <w:t xml:space="preserve">rogress </w:t>
            </w:r>
            <w:r>
              <w:rPr>
                <w:rFonts w:asciiTheme="minorHAnsi" w:eastAsia="Batang" w:hAnsiTheme="minorHAnsi"/>
                <w:iCs/>
                <w:sz w:val="22"/>
                <w:szCs w:val="22"/>
                <w:highlight w:val="yellow"/>
                <w:lang w:val="en-NZ" w:eastAsia="ar-SA"/>
              </w:rPr>
              <w:t xml:space="preserve">is expected </w:t>
            </w:r>
            <w:r w:rsidRPr="00526361">
              <w:rPr>
                <w:rFonts w:asciiTheme="minorHAnsi" w:eastAsia="Batang" w:hAnsiTheme="minorHAnsi"/>
                <w:iCs/>
                <w:sz w:val="22"/>
                <w:szCs w:val="22"/>
                <w:highlight w:val="yellow"/>
                <w:lang w:val="en-NZ" w:eastAsia="ar-SA"/>
              </w:rPr>
              <w:t>on this issue</w:t>
            </w:r>
            <w:r>
              <w:rPr>
                <w:rFonts w:asciiTheme="minorHAnsi" w:eastAsia="Batang" w:hAnsiTheme="minorHAnsi"/>
                <w:iCs/>
                <w:sz w:val="22"/>
                <w:szCs w:val="22"/>
                <w:highlight w:val="yellow"/>
                <w:lang w:val="en-NZ" w:eastAsia="ar-SA"/>
              </w:rPr>
              <w:t>, as</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reported from</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C</w:t>
            </w:r>
            <w:r w:rsidRPr="00526361">
              <w:rPr>
                <w:rFonts w:asciiTheme="minorHAnsi" w:eastAsia="Batang" w:hAnsiTheme="minorHAnsi"/>
                <w:iCs/>
                <w:sz w:val="22"/>
                <w:szCs w:val="22"/>
                <w:highlight w:val="yellow"/>
                <w:lang w:val="en-NZ" w:eastAsia="ar-SA"/>
              </w:rPr>
              <w:t xml:space="preserve">CUFN (e-mail </w:t>
            </w:r>
            <w:r>
              <w:rPr>
                <w:rFonts w:asciiTheme="minorHAnsi" w:eastAsia="Batang" w:hAnsiTheme="minorHAnsi"/>
                <w:iCs/>
                <w:sz w:val="22"/>
                <w:szCs w:val="22"/>
                <w:highlight w:val="yellow"/>
                <w:lang w:val="en-NZ" w:eastAsia="ar-SA"/>
              </w:rPr>
              <w:t>from</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Li Sihai</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1</w:t>
            </w:r>
            <w:r w:rsidRPr="00C625BB">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526361">
              <w:rPr>
                <w:rFonts w:asciiTheme="minorHAnsi" w:eastAsia="Batang" w:hAnsiTheme="minorHAnsi"/>
                <w:iCs/>
                <w:sz w:val="22"/>
                <w:szCs w:val="22"/>
                <w:highlight w:val="yellow"/>
                <w:lang w:val="en-NZ" w:eastAsia="ar-SA"/>
              </w:rPr>
              <w:t xml:space="preserve"> 2020).</w:t>
            </w:r>
          </w:p>
        </w:tc>
      </w:tr>
      <w:tr w:rsidR="00FF7D66" w:rsidRPr="00785218" w:rsidTr="00CC57BC">
        <w:trPr>
          <w:cantSplit/>
        </w:trPr>
        <w:tc>
          <w:tcPr>
            <w:tcW w:w="1555" w:type="dxa"/>
          </w:tcPr>
          <w:p w:rsidR="00FF7D66" w:rsidRPr="00FF7D66" w:rsidRDefault="00FF7D66" w:rsidP="00CC57BC">
            <w:pPr>
              <w:spacing w:before="40" w:after="40"/>
              <w:rPr>
                <w:rFonts w:ascii="Calibri" w:hAnsi="Calibri"/>
                <w:sz w:val="22"/>
                <w:szCs w:val="22"/>
                <w:highlight w:val="yellow"/>
                <w:lang w:val="en-US"/>
              </w:rPr>
            </w:pPr>
            <w:r w:rsidRPr="00FF7D66">
              <w:rPr>
                <w:rFonts w:ascii="Calibri" w:hAnsi="Calibri"/>
                <w:sz w:val="22"/>
                <w:szCs w:val="22"/>
                <w:highlight w:val="yellow"/>
                <w:lang w:val="en-US"/>
              </w:rPr>
              <w:t>Shoyo Ridge</w:t>
            </w:r>
          </w:p>
        </w:tc>
        <w:tc>
          <w:tcPr>
            <w:tcW w:w="1559" w:type="dxa"/>
          </w:tcPr>
          <w:p w:rsidR="00FF7D66" w:rsidRPr="00FF7D66" w:rsidRDefault="00FF7D66" w:rsidP="00CC57BC">
            <w:pPr>
              <w:spacing w:before="40" w:after="40"/>
              <w:rPr>
                <w:rFonts w:ascii="Calibri" w:hAnsi="Calibri"/>
                <w:sz w:val="22"/>
                <w:szCs w:val="22"/>
                <w:highlight w:val="yellow"/>
                <w:lang w:val="en-US"/>
              </w:rPr>
            </w:pPr>
            <w:r w:rsidRPr="00FF7D66">
              <w:rPr>
                <w:rFonts w:ascii="Calibri" w:hAnsi="Calibri"/>
                <w:sz w:val="22"/>
                <w:szCs w:val="22"/>
                <w:highlight w:val="yellow"/>
                <w:lang w:val="en-US"/>
              </w:rPr>
              <w:t>SCUFN32/102</w:t>
            </w:r>
          </w:p>
        </w:tc>
        <w:tc>
          <w:tcPr>
            <w:tcW w:w="3544" w:type="dxa"/>
          </w:tcPr>
          <w:p w:rsidR="00FF7D66" w:rsidRPr="00906203" w:rsidRDefault="00FE63C5" w:rsidP="00CC57BC">
            <w:pPr>
              <w:spacing w:before="40" w:after="40"/>
              <w:rPr>
                <w:rFonts w:ascii="Calibri" w:hAnsi="Calibri"/>
                <w:sz w:val="22"/>
                <w:szCs w:val="22"/>
                <w:lang w:val="en-US"/>
              </w:rPr>
            </w:pPr>
            <w:r>
              <w:rPr>
                <w:rFonts w:asciiTheme="minorHAnsi" w:hAnsiTheme="minorHAnsi"/>
                <w:sz w:val="22"/>
                <w:szCs w:val="22"/>
                <w:highlight w:val="yellow"/>
                <w:lang w:val="en-US"/>
              </w:rPr>
              <w:t>…</w:t>
            </w:r>
            <w:r w:rsidR="00FF7D66" w:rsidRPr="00FF7D66">
              <w:rPr>
                <w:rFonts w:asciiTheme="minorHAnsi" w:hAnsiTheme="minorHAnsi"/>
                <w:sz w:val="22"/>
                <w:szCs w:val="22"/>
                <w:highlight w:val="yellow"/>
                <w:lang w:val="en-US"/>
              </w:rPr>
              <w:t xml:space="preserve"> kept as PENDING, generic term (and may be specific term) to be reconsidered.</w:t>
            </w:r>
          </w:p>
        </w:tc>
        <w:tc>
          <w:tcPr>
            <w:tcW w:w="3685" w:type="dxa"/>
          </w:tcPr>
          <w:p w:rsidR="00FF7D66" w:rsidRPr="00906203" w:rsidRDefault="00785218" w:rsidP="00CC57BC">
            <w:pPr>
              <w:spacing w:before="40" w:after="40"/>
              <w:rPr>
                <w:rFonts w:asciiTheme="minorHAnsi" w:eastAsia="Batang" w:hAnsiTheme="minorHAnsi"/>
                <w:iCs/>
                <w:sz w:val="22"/>
                <w:szCs w:val="22"/>
                <w:lang w:val="en-NZ" w:eastAsia="ar-SA"/>
              </w:rPr>
            </w:pPr>
            <w:r w:rsidRPr="00785218">
              <w:rPr>
                <w:rFonts w:asciiTheme="minorHAnsi" w:hAnsiTheme="minorHAnsi"/>
                <w:sz w:val="22"/>
                <w:szCs w:val="22"/>
                <w:highlight w:val="yellow"/>
                <w:lang w:val="en-NZ"/>
              </w:rPr>
              <w:t xml:space="preserve">Gazetteer updated 16 Aug 2019. </w:t>
            </w:r>
            <w:r w:rsidRPr="00785218">
              <w:rPr>
                <w:rFonts w:asciiTheme="minorHAnsi" w:hAnsiTheme="minorHAnsi" w:cstheme="minorHAnsi"/>
                <w:sz w:val="22"/>
                <w:szCs w:val="22"/>
                <w:highlight w:val="yellow"/>
                <w:lang w:val="en-NZ"/>
              </w:rPr>
              <w:t>Explanations</w:t>
            </w:r>
            <w:r w:rsidRPr="00785218">
              <w:rPr>
                <w:rFonts w:asciiTheme="minorHAnsi" w:hAnsiTheme="minorHAnsi" w:cstheme="minorHAnsi"/>
                <w:sz w:val="22"/>
                <w:szCs w:val="22"/>
                <w:highlight w:val="yellow"/>
                <w:lang w:val="en-GB"/>
              </w:rPr>
              <w:t xml:space="preserve"> provided</w:t>
            </w:r>
            <w:r w:rsidRPr="00785218">
              <w:rPr>
                <w:rFonts w:asciiTheme="minorHAnsi" w:hAnsiTheme="minorHAnsi" w:cstheme="minorHAnsi"/>
                <w:sz w:val="22"/>
                <w:szCs w:val="22"/>
                <w:highlight w:val="yellow"/>
                <w:lang w:val="en-NZ"/>
              </w:rPr>
              <w:t xml:space="preserve"> (e-mail from Yas 18 Apr 2020). </w:t>
            </w:r>
            <w:r w:rsidRPr="00785218">
              <w:rPr>
                <w:rFonts w:asciiTheme="minorHAnsi" w:hAnsiTheme="minorHAnsi" w:cstheme="minorHAnsi"/>
                <w:sz w:val="22"/>
                <w:szCs w:val="22"/>
                <w:highlight w:val="yellow"/>
              </w:rPr>
              <w:t>To be discussed at SCUFN33</w:t>
            </w:r>
            <w:r w:rsidRPr="00785218">
              <w:rPr>
                <w:rFonts w:asciiTheme="minorHAnsi" w:hAnsiTheme="minorHAnsi" w:cstheme="minorHAnsi"/>
                <w:sz w:val="22"/>
                <w:szCs w:val="22"/>
              </w:rPr>
              <w:t>.</w:t>
            </w:r>
          </w:p>
        </w:tc>
      </w:tr>
      <w:tr w:rsidR="007D3DDE" w:rsidRPr="0079276E" w:rsidTr="00F67791">
        <w:trPr>
          <w:cantSplit/>
        </w:trPr>
        <w:tc>
          <w:tcPr>
            <w:tcW w:w="1555" w:type="dxa"/>
          </w:tcPr>
          <w:p w:rsidR="007D3DDE" w:rsidRPr="00906203" w:rsidRDefault="007D3DDE" w:rsidP="007D3DDE">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lastRenderedPageBreak/>
              <w:t>Shuichuan Hill</w:t>
            </w:r>
          </w:p>
        </w:tc>
        <w:tc>
          <w:tcPr>
            <w:tcW w:w="1559" w:type="dxa"/>
          </w:tcPr>
          <w:p w:rsidR="007D3DDE" w:rsidRPr="00906203" w:rsidRDefault="007D3DDE" w:rsidP="007D3DDE">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7D3DDE" w:rsidRPr="00906203" w:rsidRDefault="007D3DDE" w:rsidP="007D3DDE">
            <w:pPr>
              <w:spacing w:before="40" w:after="40"/>
              <w:rPr>
                <w:rFonts w:ascii="Calibri" w:hAnsi="Calibri"/>
                <w:iCs/>
                <w:sz w:val="22"/>
                <w:szCs w:val="22"/>
                <w:lang w:val="en-US"/>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waiting for mutual consultation between interested parties (China, Malaysia, and other coastal States) iaw B-6, Art. III.D.</w:t>
            </w:r>
          </w:p>
        </w:tc>
        <w:tc>
          <w:tcPr>
            <w:tcW w:w="3685" w:type="dxa"/>
          </w:tcPr>
          <w:p w:rsidR="007D3DDE" w:rsidRPr="00906203" w:rsidRDefault="00805C53" w:rsidP="007D3DDE">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E407BD" w:rsidRPr="0079276E" w:rsidTr="00234E78">
        <w:trPr>
          <w:cantSplit/>
        </w:trPr>
        <w:tc>
          <w:tcPr>
            <w:tcW w:w="1555" w:type="dxa"/>
          </w:tcPr>
          <w:p w:rsidR="00E407BD" w:rsidRPr="00906203" w:rsidRDefault="00E407BD" w:rsidP="00E407BD">
            <w:pPr>
              <w:spacing w:before="40" w:after="40"/>
              <w:rPr>
                <w:rFonts w:asciiTheme="minorHAnsi" w:hAnsiTheme="minorHAnsi"/>
                <w:sz w:val="22"/>
                <w:szCs w:val="22"/>
                <w:lang w:val="en-US"/>
              </w:rPr>
            </w:pPr>
            <w:r w:rsidRPr="00906203">
              <w:rPr>
                <w:rFonts w:ascii="Calibri" w:hAnsi="Calibri"/>
                <w:sz w:val="22"/>
                <w:szCs w:val="22"/>
                <w:lang w:val="en-NZ"/>
              </w:rPr>
              <w:t>Shujun Hill</w:t>
            </w:r>
          </w:p>
        </w:tc>
        <w:tc>
          <w:tcPr>
            <w:tcW w:w="1559" w:type="dxa"/>
          </w:tcPr>
          <w:p w:rsidR="00E407BD" w:rsidRPr="00906203" w:rsidRDefault="00E407BD" w:rsidP="00E407BD">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E407BD" w:rsidRPr="00906203" w:rsidRDefault="00E407BD" w:rsidP="00E407BD">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E407BD" w:rsidRPr="00906203" w:rsidRDefault="003F5D6E" w:rsidP="00997191">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w:t>
            </w:r>
            <w:r w:rsidR="00997191">
              <w:rPr>
                <w:rFonts w:asciiTheme="minorHAnsi" w:eastAsia="Batang" w:hAnsiTheme="minorHAnsi"/>
                <w:iCs/>
                <w:sz w:val="22"/>
                <w:szCs w:val="22"/>
                <w:highlight w:val="yellow"/>
                <w:lang w:val="en-NZ" w:eastAsia="ar-SA"/>
              </w:rPr>
              <w:t>received</w:t>
            </w:r>
            <w:r>
              <w:rPr>
                <w:rFonts w:asciiTheme="minorHAnsi" w:eastAsia="Batang" w:hAnsiTheme="minorHAnsi"/>
                <w:iCs/>
                <w:sz w:val="22"/>
                <w:szCs w:val="22"/>
                <w:highlight w:val="yellow"/>
                <w:lang w:val="en-NZ" w:eastAsia="ar-SA"/>
              </w:rPr>
              <w:t xml:space="preserve"> from CCUFN, with new specific term Xuyou after a Chinese hermit from the pre-Qin period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sidR="00997191">
              <w:rPr>
                <w:rFonts w:asciiTheme="minorHAnsi" w:eastAsia="Batang" w:hAnsiTheme="minorHAnsi"/>
                <w:iCs/>
                <w:sz w:val="22"/>
                <w:szCs w:val="22"/>
                <w:highlight w:val="yellow"/>
                <w:lang w:val="en-NZ" w:eastAsia="ar-SA"/>
              </w:rPr>
              <w:t>1</w:t>
            </w:r>
            <w:r w:rsidR="00997191" w:rsidRPr="00997191">
              <w:rPr>
                <w:rFonts w:asciiTheme="minorHAnsi" w:eastAsia="Batang" w:hAnsiTheme="minorHAnsi"/>
                <w:iCs/>
                <w:sz w:val="22"/>
                <w:szCs w:val="22"/>
                <w:highlight w:val="yellow"/>
                <w:vertAlign w:val="superscript"/>
                <w:lang w:val="en-NZ" w:eastAsia="ar-SA"/>
              </w:rPr>
              <w:t>st</w:t>
            </w:r>
            <w:r w:rsidR="00997191">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F86224" w:rsidRPr="0079276E" w:rsidTr="00234E78">
        <w:trPr>
          <w:cantSplit/>
        </w:trPr>
        <w:tc>
          <w:tcPr>
            <w:tcW w:w="1555" w:type="dxa"/>
          </w:tcPr>
          <w:p w:rsidR="00F86224" w:rsidRPr="00906203" w:rsidRDefault="00F86224" w:rsidP="00F86224">
            <w:pPr>
              <w:spacing w:before="40" w:after="40"/>
              <w:rPr>
                <w:rFonts w:ascii="Calibri" w:hAnsi="Calibri"/>
                <w:sz w:val="22"/>
                <w:szCs w:val="22"/>
                <w:lang w:val="en-NZ"/>
              </w:rPr>
            </w:pPr>
            <w:r w:rsidRPr="00F86224">
              <w:rPr>
                <w:rFonts w:ascii="Calibri" w:hAnsi="Calibri"/>
                <w:sz w:val="22"/>
                <w:szCs w:val="22"/>
                <w:highlight w:val="yellow"/>
                <w:lang w:val="en-NZ"/>
              </w:rPr>
              <w:t>Sinarapan Hill</w:t>
            </w:r>
          </w:p>
        </w:tc>
        <w:tc>
          <w:tcPr>
            <w:tcW w:w="1559" w:type="dxa"/>
          </w:tcPr>
          <w:p w:rsidR="00F86224" w:rsidRPr="00FD5D90" w:rsidRDefault="00F86224" w:rsidP="00F86224">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F86224" w:rsidRPr="00906203" w:rsidRDefault="00F86224" w:rsidP="00F86224">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F86224" w:rsidRPr="00906203" w:rsidRDefault="00AA7802" w:rsidP="00F86224">
            <w:pPr>
              <w:spacing w:before="40" w:after="40"/>
              <w:rPr>
                <w:rFonts w:ascii="Calibri" w:hAnsi="Calibri"/>
                <w:sz w:val="22"/>
                <w:szCs w:val="22"/>
                <w:lang w:val="en-NZ"/>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E407BD" w:rsidRPr="0079276E" w:rsidTr="00234E78">
        <w:trPr>
          <w:cantSplit/>
        </w:trPr>
        <w:tc>
          <w:tcPr>
            <w:tcW w:w="1555" w:type="dxa"/>
          </w:tcPr>
          <w:p w:rsidR="00E407BD" w:rsidRPr="00906203" w:rsidRDefault="00E407BD" w:rsidP="00E407BD">
            <w:pPr>
              <w:spacing w:before="40" w:after="40"/>
              <w:rPr>
                <w:rFonts w:asciiTheme="minorHAnsi" w:hAnsiTheme="minorHAnsi"/>
                <w:sz w:val="22"/>
                <w:szCs w:val="22"/>
                <w:lang w:val="en-US"/>
              </w:rPr>
            </w:pPr>
            <w:r w:rsidRPr="00906203">
              <w:rPr>
                <w:rFonts w:ascii="Calibri" w:hAnsi="Calibri"/>
                <w:sz w:val="22"/>
                <w:szCs w:val="22"/>
                <w:lang w:val="en-NZ"/>
              </w:rPr>
              <w:t>Siqin Knoll</w:t>
            </w:r>
          </w:p>
        </w:tc>
        <w:tc>
          <w:tcPr>
            <w:tcW w:w="1559" w:type="dxa"/>
          </w:tcPr>
          <w:p w:rsidR="00E407BD" w:rsidRPr="00906203" w:rsidRDefault="00E407BD" w:rsidP="00E407BD">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E407BD" w:rsidRPr="00906203" w:rsidRDefault="00E407BD" w:rsidP="00E407BD">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E407BD" w:rsidRPr="00906203" w:rsidRDefault="00556A9C" w:rsidP="00E407BD">
            <w:pPr>
              <w:spacing w:before="40" w:after="40"/>
              <w:rPr>
                <w:rFonts w:asciiTheme="minorHAnsi" w:hAnsiTheme="minorHAnsi"/>
                <w:sz w:val="22"/>
                <w:szCs w:val="22"/>
                <w:lang w:val="en-GB"/>
              </w:rPr>
            </w:pPr>
            <w:r w:rsidRPr="00580EF3">
              <w:rPr>
                <w:rFonts w:asciiTheme="minorHAnsi" w:eastAsia="Batang" w:hAnsiTheme="minorHAnsi"/>
                <w:iCs/>
                <w:sz w:val="22"/>
                <w:szCs w:val="22"/>
                <w:highlight w:val="yellow"/>
                <w:lang w:val="en-NZ" w:eastAsia="ar-SA"/>
              </w:rPr>
              <w:t>No p</w:t>
            </w:r>
            <w:r w:rsidRPr="00526361">
              <w:rPr>
                <w:rFonts w:asciiTheme="minorHAnsi" w:eastAsia="Batang" w:hAnsiTheme="minorHAnsi"/>
                <w:iCs/>
                <w:sz w:val="22"/>
                <w:szCs w:val="22"/>
                <w:highlight w:val="yellow"/>
                <w:lang w:val="en-NZ" w:eastAsia="ar-SA"/>
              </w:rPr>
              <w:t xml:space="preserve">rogress </w:t>
            </w:r>
            <w:r>
              <w:rPr>
                <w:rFonts w:asciiTheme="minorHAnsi" w:eastAsia="Batang" w:hAnsiTheme="minorHAnsi"/>
                <w:iCs/>
                <w:sz w:val="22"/>
                <w:szCs w:val="22"/>
                <w:highlight w:val="yellow"/>
                <w:lang w:val="en-NZ" w:eastAsia="ar-SA"/>
              </w:rPr>
              <w:t xml:space="preserve">is expected </w:t>
            </w:r>
            <w:r w:rsidRPr="00526361">
              <w:rPr>
                <w:rFonts w:asciiTheme="minorHAnsi" w:eastAsia="Batang" w:hAnsiTheme="minorHAnsi"/>
                <w:iCs/>
                <w:sz w:val="22"/>
                <w:szCs w:val="22"/>
                <w:highlight w:val="yellow"/>
                <w:lang w:val="en-NZ" w:eastAsia="ar-SA"/>
              </w:rPr>
              <w:t>on this issue</w:t>
            </w:r>
            <w:r>
              <w:rPr>
                <w:rFonts w:asciiTheme="minorHAnsi" w:eastAsia="Batang" w:hAnsiTheme="minorHAnsi"/>
                <w:iCs/>
                <w:sz w:val="22"/>
                <w:szCs w:val="22"/>
                <w:highlight w:val="yellow"/>
                <w:lang w:val="en-NZ" w:eastAsia="ar-SA"/>
              </w:rPr>
              <w:t>, as</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reported from</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C</w:t>
            </w:r>
            <w:r w:rsidRPr="00526361">
              <w:rPr>
                <w:rFonts w:asciiTheme="minorHAnsi" w:eastAsia="Batang" w:hAnsiTheme="minorHAnsi"/>
                <w:iCs/>
                <w:sz w:val="22"/>
                <w:szCs w:val="22"/>
                <w:highlight w:val="yellow"/>
                <w:lang w:val="en-NZ" w:eastAsia="ar-SA"/>
              </w:rPr>
              <w:t xml:space="preserve">CUFN (e-mail </w:t>
            </w:r>
            <w:r>
              <w:rPr>
                <w:rFonts w:asciiTheme="minorHAnsi" w:eastAsia="Batang" w:hAnsiTheme="minorHAnsi"/>
                <w:iCs/>
                <w:sz w:val="22"/>
                <w:szCs w:val="22"/>
                <w:highlight w:val="yellow"/>
                <w:lang w:val="en-NZ" w:eastAsia="ar-SA"/>
              </w:rPr>
              <w:t>from</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Li Sihai</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1</w:t>
            </w:r>
            <w:r w:rsidRPr="00C625BB">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526361">
              <w:rPr>
                <w:rFonts w:asciiTheme="minorHAnsi" w:eastAsia="Batang" w:hAnsiTheme="minorHAnsi"/>
                <w:iCs/>
                <w:sz w:val="22"/>
                <w:szCs w:val="22"/>
                <w:highlight w:val="yellow"/>
                <w:lang w:val="en-NZ" w:eastAsia="ar-SA"/>
              </w:rPr>
              <w:t xml:space="preserve"> 2020).</w:t>
            </w:r>
          </w:p>
        </w:tc>
      </w:tr>
      <w:tr w:rsidR="0095075E" w:rsidRPr="0079276E" w:rsidTr="00234E78">
        <w:trPr>
          <w:cantSplit/>
        </w:trPr>
        <w:tc>
          <w:tcPr>
            <w:tcW w:w="1555" w:type="dxa"/>
          </w:tcPr>
          <w:p w:rsidR="0095075E" w:rsidRPr="00906203" w:rsidRDefault="0095075E" w:rsidP="0095075E">
            <w:pPr>
              <w:spacing w:before="40" w:after="40"/>
              <w:rPr>
                <w:rFonts w:ascii="Calibri" w:hAnsi="Calibri"/>
                <w:sz w:val="22"/>
                <w:szCs w:val="22"/>
                <w:lang w:val="en-NZ"/>
              </w:rPr>
            </w:pPr>
            <w:r w:rsidRPr="0095075E">
              <w:rPr>
                <w:rFonts w:ascii="Calibri" w:hAnsi="Calibri"/>
                <w:sz w:val="22"/>
                <w:szCs w:val="22"/>
                <w:highlight w:val="yellow"/>
                <w:lang w:val="en-NZ"/>
              </w:rPr>
              <w:t>Sirib Seamount</w:t>
            </w:r>
          </w:p>
        </w:tc>
        <w:tc>
          <w:tcPr>
            <w:tcW w:w="1559" w:type="dxa"/>
          </w:tcPr>
          <w:p w:rsidR="0095075E" w:rsidRPr="00FD5D90" w:rsidRDefault="0095075E" w:rsidP="0095075E">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95075E" w:rsidRPr="00906203" w:rsidRDefault="0095075E" w:rsidP="0095075E">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95075E" w:rsidRPr="00906203" w:rsidRDefault="00AA7802" w:rsidP="0095075E">
            <w:pPr>
              <w:spacing w:before="40" w:after="40"/>
              <w:rPr>
                <w:rFonts w:ascii="Calibri" w:hAnsi="Calibri"/>
                <w:sz w:val="22"/>
                <w:szCs w:val="22"/>
                <w:lang w:val="en-NZ"/>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7F4C2A" w:rsidRPr="0079276E" w:rsidTr="00CC57BC">
        <w:trPr>
          <w:cantSplit/>
        </w:trPr>
        <w:tc>
          <w:tcPr>
            <w:tcW w:w="1555" w:type="dxa"/>
          </w:tcPr>
          <w:p w:rsidR="007F4C2A" w:rsidRPr="00906203" w:rsidRDefault="007F4C2A" w:rsidP="00CC57BC">
            <w:pPr>
              <w:spacing w:before="40" w:after="40"/>
              <w:rPr>
                <w:rFonts w:asciiTheme="minorHAnsi" w:hAnsiTheme="minorHAnsi"/>
                <w:sz w:val="22"/>
                <w:szCs w:val="22"/>
                <w:lang w:val="en-US"/>
              </w:rPr>
            </w:pPr>
            <w:r w:rsidRPr="00906203">
              <w:rPr>
                <w:rFonts w:ascii="Calibri" w:hAnsi="Calibri"/>
                <w:sz w:val="22"/>
                <w:szCs w:val="22"/>
                <w:lang w:val="en-NZ"/>
              </w:rPr>
              <w:t>Siyi Hill</w:t>
            </w:r>
          </w:p>
        </w:tc>
        <w:tc>
          <w:tcPr>
            <w:tcW w:w="1559" w:type="dxa"/>
          </w:tcPr>
          <w:p w:rsidR="007F4C2A" w:rsidRPr="00906203" w:rsidRDefault="007F4C2A" w:rsidP="00CC57BC">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7F4C2A" w:rsidRPr="00906203" w:rsidRDefault="007F4C2A"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7F4C2A" w:rsidRPr="00906203" w:rsidRDefault="00C625BB" w:rsidP="00C625BB">
            <w:pPr>
              <w:spacing w:before="40" w:after="40"/>
              <w:rPr>
                <w:rFonts w:asciiTheme="minorHAnsi" w:hAnsiTheme="minorHAnsi"/>
                <w:sz w:val="22"/>
                <w:szCs w:val="22"/>
                <w:lang w:val="en-GB"/>
              </w:rPr>
            </w:pPr>
            <w:r w:rsidRPr="00580EF3">
              <w:rPr>
                <w:rFonts w:asciiTheme="minorHAnsi" w:eastAsia="Batang" w:hAnsiTheme="minorHAnsi"/>
                <w:iCs/>
                <w:sz w:val="22"/>
                <w:szCs w:val="22"/>
                <w:highlight w:val="yellow"/>
                <w:lang w:val="en-NZ" w:eastAsia="ar-SA"/>
              </w:rPr>
              <w:t>No p</w:t>
            </w:r>
            <w:r w:rsidRPr="00526361">
              <w:rPr>
                <w:rFonts w:asciiTheme="minorHAnsi" w:eastAsia="Batang" w:hAnsiTheme="minorHAnsi"/>
                <w:iCs/>
                <w:sz w:val="22"/>
                <w:szCs w:val="22"/>
                <w:highlight w:val="yellow"/>
                <w:lang w:val="en-NZ" w:eastAsia="ar-SA"/>
              </w:rPr>
              <w:t xml:space="preserve">rogress </w:t>
            </w:r>
            <w:r>
              <w:rPr>
                <w:rFonts w:asciiTheme="minorHAnsi" w:eastAsia="Batang" w:hAnsiTheme="minorHAnsi"/>
                <w:iCs/>
                <w:sz w:val="22"/>
                <w:szCs w:val="22"/>
                <w:highlight w:val="yellow"/>
                <w:lang w:val="en-NZ" w:eastAsia="ar-SA"/>
              </w:rPr>
              <w:t xml:space="preserve">is expected </w:t>
            </w:r>
            <w:r w:rsidRPr="00526361">
              <w:rPr>
                <w:rFonts w:asciiTheme="minorHAnsi" w:eastAsia="Batang" w:hAnsiTheme="minorHAnsi"/>
                <w:iCs/>
                <w:sz w:val="22"/>
                <w:szCs w:val="22"/>
                <w:highlight w:val="yellow"/>
                <w:lang w:val="en-NZ" w:eastAsia="ar-SA"/>
              </w:rPr>
              <w:t>on this issue</w:t>
            </w:r>
            <w:r>
              <w:rPr>
                <w:rFonts w:asciiTheme="minorHAnsi" w:eastAsia="Batang" w:hAnsiTheme="minorHAnsi"/>
                <w:iCs/>
                <w:sz w:val="22"/>
                <w:szCs w:val="22"/>
                <w:highlight w:val="yellow"/>
                <w:lang w:val="en-NZ" w:eastAsia="ar-SA"/>
              </w:rPr>
              <w:t>, as</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reported from</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C</w:t>
            </w:r>
            <w:r w:rsidRPr="00526361">
              <w:rPr>
                <w:rFonts w:asciiTheme="minorHAnsi" w:eastAsia="Batang" w:hAnsiTheme="minorHAnsi"/>
                <w:iCs/>
                <w:sz w:val="22"/>
                <w:szCs w:val="22"/>
                <w:highlight w:val="yellow"/>
                <w:lang w:val="en-NZ" w:eastAsia="ar-SA"/>
              </w:rPr>
              <w:t xml:space="preserve">CUFN (e-mail </w:t>
            </w:r>
            <w:r>
              <w:rPr>
                <w:rFonts w:asciiTheme="minorHAnsi" w:eastAsia="Batang" w:hAnsiTheme="minorHAnsi"/>
                <w:iCs/>
                <w:sz w:val="22"/>
                <w:szCs w:val="22"/>
                <w:highlight w:val="yellow"/>
                <w:lang w:val="en-NZ" w:eastAsia="ar-SA"/>
              </w:rPr>
              <w:t>from</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Li Sihai</w:t>
            </w:r>
            <w:r w:rsidRPr="00526361">
              <w:rPr>
                <w:rFonts w:asciiTheme="minorHAnsi" w:eastAsia="Batang" w:hAnsi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1</w:t>
            </w:r>
            <w:r w:rsidRPr="00C625BB">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526361">
              <w:rPr>
                <w:rFonts w:asciiTheme="minorHAnsi" w:eastAsia="Batang" w:hAnsiTheme="minorHAnsi"/>
                <w:iCs/>
                <w:sz w:val="22"/>
                <w:szCs w:val="22"/>
                <w:highlight w:val="yellow"/>
                <w:lang w:val="en-NZ" w:eastAsia="ar-SA"/>
              </w:rPr>
              <w:t xml:space="preserve"> 2020).</w:t>
            </w:r>
          </w:p>
        </w:tc>
      </w:tr>
      <w:tr w:rsidR="00F40405" w:rsidRPr="0079276E" w:rsidTr="00CC57BC">
        <w:trPr>
          <w:cantSplit/>
        </w:trPr>
        <w:tc>
          <w:tcPr>
            <w:tcW w:w="1555" w:type="dxa"/>
          </w:tcPr>
          <w:p w:rsidR="00F40405" w:rsidRPr="00906203" w:rsidRDefault="00F40405" w:rsidP="00F40405">
            <w:pPr>
              <w:spacing w:before="40" w:after="40"/>
              <w:rPr>
                <w:rFonts w:ascii="Calibri" w:hAnsi="Calibri"/>
                <w:sz w:val="22"/>
                <w:szCs w:val="22"/>
                <w:lang w:val="en-NZ"/>
              </w:rPr>
            </w:pPr>
            <w:r w:rsidRPr="00F40405">
              <w:rPr>
                <w:rFonts w:ascii="Calibri" w:hAnsi="Calibri"/>
                <w:sz w:val="22"/>
                <w:szCs w:val="22"/>
                <w:highlight w:val="yellow"/>
                <w:lang w:val="en-NZ"/>
              </w:rPr>
              <w:t>Talakitok Seamount</w:t>
            </w:r>
          </w:p>
        </w:tc>
        <w:tc>
          <w:tcPr>
            <w:tcW w:w="1559" w:type="dxa"/>
          </w:tcPr>
          <w:p w:rsidR="00F40405" w:rsidRPr="00FD5D90" w:rsidRDefault="00F40405" w:rsidP="00F40405">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F40405" w:rsidRPr="00906203" w:rsidRDefault="00F40405" w:rsidP="00F40405">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F40405" w:rsidRPr="00906203" w:rsidRDefault="00AA7802" w:rsidP="00F40405">
            <w:pPr>
              <w:spacing w:before="40" w:after="40"/>
              <w:rPr>
                <w:rFonts w:ascii="Calibri" w:hAnsi="Calibri"/>
                <w:sz w:val="22"/>
                <w:szCs w:val="22"/>
                <w:lang w:val="en-NZ"/>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5A68A2" w:rsidRPr="0079276E" w:rsidTr="00CC57BC">
        <w:trPr>
          <w:cantSplit/>
        </w:trPr>
        <w:tc>
          <w:tcPr>
            <w:tcW w:w="1555" w:type="dxa"/>
          </w:tcPr>
          <w:p w:rsidR="005A68A2" w:rsidRPr="00906203" w:rsidRDefault="005A68A2"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Tangjing Hill</w:t>
            </w:r>
          </w:p>
        </w:tc>
        <w:tc>
          <w:tcPr>
            <w:tcW w:w="1559" w:type="dxa"/>
          </w:tcPr>
          <w:p w:rsidR="005A68A2" w:rsidRPr="00906203" w:rsidRDefault="005A68A2"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5A68A2" w:rsidRPr="00906203" w:rsidRDefault="005A68A2"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waiting for mutual consultation between interested parties (China, Malaysia, and other coastal States) iaw B-6, Art. III.D.</w:t>
            </w:r>
          </w:p>
        </w:tc>
        <w:tc>
          <w:tcPr>
            <w:tcW w:w="3685" w:type="dxa"/>
          </w:tcPr>
          <w:p w:rsidR="005A68A2" w:rsidRPr="00906203" w:rsidRDefault="00D92494"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F40405" w:rsidRPr="0079276E" w:rsidTr="00CC57BC">
        <w:trPr>
          <w:cantSplit/>
        </w:trPr>
        <w:tc>
          <w:tcPr>
            <w:tcW w:w="1555" w:type="dxa"/>
          </w:tcPr>
          <w:p w:rsidR="00F40405" w:rsidRPr="00906203" w:rsidRDefault="00F40405" w:rsidP="00F40405">
            <w:pPr>
              <w:spacing w:before="40" w:after="40"/>
              <w:rPr>
                <w:rFonts w:asciiTheme="minorHAnsi" w:eastAsia="Batang" w:hAnsiTheme="minorHAnsi"/>
                <w:iCs/>
                <w:sz w:val="22"/>
                <w:szCs w:val="22"/>
                <w:lang w:val="en-NZ" w:eastAsia="ar-SA"/>
              </w:rPr>
            </w:pPr>
            <w:r w:rsidRPr="00F40405">
              <w:rPr>
                <w:rFonts w:asciiTheme="minorHAnsi" w:eastAsia="Batang" w:hAnsiTheme="minorHAnsi"/>
                <w:iCs/>
                <w:sz w:val="22"/>
                <w:szCs w:val="22"/>
                <w:highlight w:val="yellow"/>
                <w:lang w:val="en-NZ" w:eastAsia="ar-SA"/>
              </w:rPr>
              <w:t>Tawilis Hill</w:t>
            </w:r>
          </w:p>
        </w:tc>
        <w:tc>
          <w:tcPr>
            <w:tcW w:w="1559" w:type="dxa"/>
          </w:tcPr>
          <w:p w:rsidR="00F40405" w:rsidRPr="00FD5D90" w:rsidRDefault="00F40405" w:rsidP="00F40405">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F40405" w:rsidRPr="00906203" w:rsidRDefault="00F40405" w:rsidP="00F40405">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F40405" w:rsidRPr="00906203" w:rsidRDefault="00AA7802" w:rsidP="00F40405">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95075E" w:rsidRPr="0079276E" w:rsidTr="00CC57BC">
        <w:trPr>
          <w:cantSplit/>
        </w:trPr>
        <w:tc>
          <w:tcPr>
            <w:tcW w:w="1555" w:type="dxa"/>
          </w:tcPr>
          <w:p w:rsidR="0095075E" w:rsidRPr="00906203" w:rsidRDefault="0095075E" w:rsidP="0095075E">
            <w:pPr>
              <w:spacing w:before="40" w:after="40"/>
              <w:rPr>
                <w:rFonts w:asciiTheme="minorHAnsi" w:eastAsia="Batang" w:hAnsiTheme="minorHAnsi"/>
                <w:iCs/>
                <w:sz w:val="22"/>
                <w:szCs w:val="22"/>
                <w:lang w:val="en-NZ" w:eastAsia="ar-SA"/>
              </w:rPr>
            </w:pPr>
            <w:r w:rsidRPr="0095075E">
              <w:rPr>
                <w:rFonts w:asciiTheme="minorHAnsi" w:eastAsia="Batang" w:hAnsiTheme="minorHAnsi"/>
                <w:iCs/>
                <w:sz w:val="22"/>
                <w:szCs w:val="22"/>
                <w:highlight w:val="yellow"/>
                <w:lang w:val="en-NZ" w:eastAsia="ar-SA"/>
              </w:rPr>
              <w:lastRenderedPageBreak/>
              <w:t>Tured Ridge</w:t>
            </w:r>
          </w:p>
        </w:tc>
        <w:tc>
          <w:tcPr>
            <w:tcW w:w="1559" w:type="dxa"/>
          </w:tcPr>
          <w:p w:rsidR="0095075E" w:rsidRPr="00FD5D90" w:rsidRDefault="0095075E" w:rsidP="0095075E">
            <w:pPr>
              <w:spacing w:before="40" w:after="40"/>
              <w:rPr>
                <w:rFonts w:ascii="Calibri" w:hAnsi="Calibri"/>
                <w:sz w:val="22"/>
                <w:szCs w:val="22"/>
                <w:highlight w:val="yellow"/>
                <w:lang w:val="en-US"/>
              </w:rPr>
            </w:pPr>
            <w:r w:rsidRPr="00FD5D90">
              <w:rPr>
                <w:rFonts w:ascii="Calibri" w:hAnsi="Calibri"/>
                <w:sz w:val="22"/>
                <w:szCs w:val="22"/>
                <w:highlight w:val="yellow"/>
                <w:lang w:val="en-US"/>
              </w:rPr>
              <w:t>SCUFN32/63</w:t>
            </w:r>
          </w:p>
        </w:tc>
        <w:tc>
          <w:tcPr>
            <w:tcW w:w="3544" w:type="dxa"/>
          </w:tcPr>
          <w:p w:rsidR="0095075E" w:rsidRPr="00906203" w:rsidRDefault="0095075E" w:rsidP="0095075E">
            <w:pPr>
              <w:spacing w:before="40" w:after="40"/>
              <w:rPr>
                <w:rFonts w:ascii="Calibri" w:hAnsi="Calibri"/>
                <w:iCs/>
                <w:sz w:val="22"/>
                <w:szCs w:val="22"/>
                <w:lang w:val="en-NZ"/>
              </w:rPr>
            </w:pPr>
            <w:r w:rsidRPr="00FD5D90">
              <w:rPr>
                <w:rFonts w:ascii="Calibri" w:hAnsi="Calibri"/>
                <w:iCs/>
                <w:sz w:val="22"/>
                <w:szCs w:val="22"/>
                <w:highlight w:val="yellow"/>
                <w:lang w:val="en-NZ"/>
              </w:rPr>
              <w:t xml:space="preserve">… </w:t>
            </w:r>
            <w:r w:rsidRPr="00FD5D90">
              <w:rPr>
                <w:rFonts w:asciiTheme="minorHAnsi" w:hAnsiTheme="minorHAnsi"/>
                <w:sz w:val="22"/>
                <w:szCs w:val="22"/>
                <w:highlight w:val="yellow"/>
                <w:lang w:val="en-US"/>
              </w:rPr>
              <w:t>kept as PENDING, waiting for the outcome of mutual consultation between interested parties.</w:t>
            </w:r>
          </w:p>
        </w:tc>
        <w:tc>
          <w:tcPr>
            <w:tcW w:w="3685" w:type="dxa"/>
          </w:tcPr>
          <w:p w:rsidR="0095075E" w:rsidRPr="00906203" w:rsidRDefault="00AA7802" w:rsidP="0095075E">
            <w:pPr>
              <w:spacing w:before="40" w:after="40"/>
              <w:rPr>
                <w:rFonts w:asciiTheme="minorHAnsi" w:eastAsia="Batang" w:hAnsiTheme="minorHAnsi"/>
                <w:iCs/>
                <w:sz w:val="22"/>
                <w:szCs w:val="22"/>
                <w:lang w:val="en-NZ" w:eastAsia="ar-SA"/>
              </w:rPr>
            </w:pPr>
            <w:r w:rsidRPr="00FE39CC">
              <w:rPr>
                <w:rFonts w:asciiTheme="minorHAnsi" w:eastAsia="Batang" w:hAnsiTheme="minorHAnsi"/>
                <w:iCs/>
                <w:sz w:val="22"/>
                <w:szCs w:val="22"/>
                <w:highlight w:val="yellow"/>
                <w:lang w:val="en-NZ" w:eastAsia="ar-SA"/>
              </w:rPr>
              <w:t xml:space="preserve">In progress. </w:t>
            </w:r>
            <w:r>
              <w:rPr>
                <w:rFonts w:asciiTheme="minorHAnsi" w:eastAsia="Batang" w:hAnsiTheme="minorHAnsi"/>
                <w:iCs/>
                <w:sz w:val="22"/>
                <w:szCs w:val="22"/>
                <w:highlight w:val="yellow"/>
                <w:lang w:val="en-NZ" w:eastAsia="ar-SA"/>
              </w:rPr>
              <w:t xml:space="preserve">Namria is working on this issue, in liaison with the </w:t>
            </w:r>
            <w:r w:rsidRPr="002A19D7">
              <w:rPr>
                <w:rFonts w:asciiTheme="minorHAnsi" w:hAnsiTheme="minorHAnsi" w:cstheme="minorHAnsi"/>
                <w:sz w:val="22"/>
                <w:szCs w:val="22"/>
                <w:highlight w:val="yellow"/>
                <w:lang w:val="en-GB"/>
              </w:rPr>
              <w:t>Dept. of Foreign Affairs</w:t>
            </w:r>
            <w:r w:rsidRPr="002A19D7">
              <w:rPr>
                <w:highlight w:val="yellow"/>
                <w:lang w:val="en-GB"/>
              </w:rPr>
              <w:t xml:space="preserve"> </w:t>
            </w:r>
            <w:r w:rsidRPr="002A19D7">
              <w:rPr>
                <w:rFonts w:asciiTheme="minorHAnsi" w:eastAsia="Batang" w:hAnsiTheme="minorHAnsi"/>
                <w:iCs/>
                <w:sz w:val="22"/>
                <w:szCs w:val="22"/>
                <w:highlight w:val="yellow"/>
                <w:lang w:val="en-NZ" w:eastAsia="ar-SA"/>
              </w:rPr>
              <w:t>(e</w:t>
            </w:r>
            <w:r w:rsidRPr="00FE39CC">
              <w:rPr>
                <w:rFonts w:asciiTheme="minorHAnsi" w:eastAsia="Batang" w:hAnsiTheme="minorHAnsi"/>
                <w:iCs/>
                <w:sz w:val="22"/>
                <w:szCs w:val="22"/>
                <w:highlight w:val="yellow"/>
                <w:lang w:val="en-NZ" w:eastAsia="ar-SA"/>
              </w:rPr>
              <w:t xml:space="preserve">-mail </w:t>
            </w:r>
            <w:r>
              <w:rPr>
                <w:rFonts w:asciiTheme="minorHAnsi" w:eastAsia="Batang" w:hAnsiTheme="minorHAnsi"/>
                <w:iCs/>
                <w:sz w:val="22"/>
                <w:szCs w:val="22"/>
                <w:highlight w:val="yellow"/>
                <w:lang w:val="en-NZ" w:eastAsia="ar-SA"/>
              </w:rPr>
              <w:t>from</w:t>
            </w:r>
            <w:r w:rsidRPr="00FE39CC">
              <w:rPr>
                <w:rFonts w:asciiTheme="minorHAnsi" w:eastAsia="Batang" w:hAnsiTheme="minorHAnsi"/>
                <w:iCs/>
                <w:sz w:val="22"/>
                <w:szCs w:val="22"/>
                <w:highlight w:val="yellow"/>
                <w:lang w:val="en-NZ" w:eastAsia="ar-SA"/>
              </w:rPr>
              <w:t xml:space="preserve"> D. Bringas </w:t>
            </w:r>
            <w:r>
              <w:rPr>
                <w:rFonts w:asciiTheme="minorHAnsi" w:eastAsia="Batang" w:hAnsiTheme="minorHAnsi"/>
                <w:iCs/>
                <w:sz w:val="22"/>
                <w:szCs w:val="22"/>
                <w:highlight w:val="yellow"/>
                <w:lang w:val="en-NZ" w:eastAsia="ar-SA"/>
              </w:rPr>
              <w:t>20</w:t>
            </w:r>
            <w:r w:rsidRPr="00FE39CC">
              <w:rPr>
                <w:rFonts w:asciiTheme="minorHAnsi" w:eastAsia="Batang" w:hAnsiTheme="minorHAnsi"/>
                <w:iCs/>
                <w:sz w:val="22"/>
                <w:szCs w:val="22"/>
                <w:highlight w:val="yellow"/>
                <w:lang w:val="en-NZ" w:eastAsia="ar-SA"/>
              </w:rPr>
              <w:t xml:space="preserve"> May 2020).</w:t>
            </w:r>
          </w:p>
        </w:tc>
      </w:tr>
      <w:tr w:rsidR="00513701" w:rsidRPr="0079276E" w:rsidTr="00CC57BC">
        <w:trPr>
          <w:cantSplit/>
        </w:trPr>
        <w:tc>
          <w:tcPr>
            <w:tcW w:w="1555" w:type="dxa"/>
          </w:tcPr>
          <w:p w:rsidR="00513701" w:rsidRPr="00906203" w:rsidRDefault="00513701" w:rsidP="00CC57BC">
            <w:pPr>
              <w:spacing w:before="40" w:after="40"/>
              <w:rPr>
                <w:rFonts w:asciiTheme="minorHAnsi" w:hAnsiTheme="minorHAnsi"/>
                <w:sz w:val="22"/>
                <w:szCs w:val="22"/>
                <w:lang w:val="en-US"/>
              </w:rPr>
            </w:pPr>
            <w:r w:rsidRPr="00906203">
              <w:rPr>
                <w:rFonts w:ascii="Calibri" w:hAnsi="Calibri"/>
                <w:sz w:val="22"/>
                <w:szCs w:val="22"/>
                <w:lang w:val="en-NZ"/>
              </w:rPr>
              <w:t>Wanfu Hills</w:t>
            </w:r>
          </w:p>
        </w:tc>
        <w:tc>
          <w:tcPr>
            <w:tcW w:w="1559" w:type="dxa"/>
          </w:tcPr>
          <w:p w:rsidR="00513701" w:rsidRPr="00906203" w:rsidRDefault="00513701" w:rsidP="00CC57BC">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513701" w:rsidRPr="00906203" w:rsidRDefault="00513701"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513701" w:rsidRPr="00906203" w:rsidRDefault="00815851" w:rsidP="00ED103F">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w:t>
            </w:r>
            <w:r w:rsidR="00ED103F">
              <w:rPr>
                <w:rFonts w:asciiTheme="minorHAnsi" w:eastAsia="Batang" w:hAnsiTheme="minorHAnsi"/>
                <w:iCs/>
                <w:sz w:val="22"/>
                <w:szCs w:val="22"/>
                <w:highlight w:val="yellow"/>
                <w:lang w:val="en-NZ" w:eastAsia="ar-SA"/>
              </w:rPr>
              <w:t>received</w:t>
            </w:r>
            <w:r>
              <w:rPr>
                <w:rFonts w:asciiTheme="minorHAnsi" w:eastAsia="Batang" w:hAnsiTheme="minorHAnsi"/>
                <w:iCs/>
                <w:sz w:val="22"/>
                <w:szCs w:val="22"/>
                <w:highlight w:val="yellow"/>
                <w:lang w:val="en-NZ" w:eastAsia="ar-SA"/>
              </w:rPr>
              <w:t xml:space="preserve"> from CCUFN, with new specific term Cuiguang after a Chinese hermit from the period between the Qin and Han dynasties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sidR="00ED103F">
              <w:rPr>
                <w:rFonts w:asciiTheme="minorHAnsi" w:eastAsia="Batang" w:hAnsiTheme="minorHAnsi"/>
                <w:iCs/>
                <w:sz w:val="22"/>
                <w:szCs w:val="22"/>
                <w:highlight w:val="yellow"/>
                <w:lang w:val="en-NZ" w:eastAsia="ar-SA"/>
              </w:rPr>
              <w:t>1</w:t>
            </w:r>
            <w:r w:rsidR="00ED103F" w:rsidRPr="00ED103F">
              <w:rPr>
                <w:rFonts w:asciiTheme="minorHAnsi" w:eastAsia="Batang" w:hAnsiTheme="minorHAnsi"/>
                <w:iCs/>
                <w:sz w:val="22"/>
                <w:szCs w:val="22"/>
                <w:highlight w:val="yellow"/>
                <w:vertAlign w:val="superscript"/>
                <w:lang w:val="en-NZ" w:eastAsia="ar-SA"/>
              </w:rPr>
              <w:t>st</w:t>
            </w:r>
            <w:r w:rsidR="00ED103F">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FA7090" w:rsidRPr="0079276E" w:rsidTr="00CC57BC">
        <w:trPr>
          <w:cantSplit/>
        </w:trPr>
        <w:tc>
          <w:tcPr>
            <w:tcW w:w="1555" w:type="dxa"/>
          </w:tcPr>
          <w:p w:rsidR="00FA7090" w:rsidRPr="00906203" w:rsidRDefault="00FA7090" w:rsidP="00CC57BC">
            <w:pPr>
              <w:spacing w:before="40" w:after="40"/>
              <w:rPr>
                <w:rFonts w:asciiTheme="minorHAnsi" w:hAnsiTheme="minorHAnsi"/>
                <w:sz w:val="22"/>
                <w:szCs w:val="22"/>
                <w:lang w:val="en-US"/>
              </w:rPr>
            </w:pPr>
            <w:r w:rsidRPr="00906203">
              <w:rPr>
                <w:rFonts w:ascii="Calibri" w:hAnsi="Calibri"/>
                <w:sz w:val="22"/>
                <w:szCs w:val="22"/>
              </w:rPr>
              <w:t>Wangheng Hill</w:t>
            </w:r>
          </w:p>
        </w:tc>
        <w:tc>
          <w:tcPr>
            <w:tcW w:w="1559" w:type="dxa"/>
          </w:tcPr>
          <w:p w:rsidR="00FA7090" w:rsidRPr="00906203" w:rsidRDefault="00FA7090"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FA7090" w:rsidRPr="00906203" w:rsidRDefault="00FA7090"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waiting for mutual consultation between interested parties (China, Malaysia, and other coastal States) iaw B-6, Art. III.D.</w:t>
            </w:r>
          </w:p>
        </w:tc>
        <w:tc>
          <w:tcPr>
            <w:tcW w:w="3685" w:type="dxa"/>
          </w:tcPr>
          <w:p w:rsidR="00FA7090" w:rsidRPr="00906203" w:rsidRDefault="00D92494"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2B65FD" w:rsidRPr="0079276E" w:rsidTr="00342ED0">
        <w:trPr>
          <w:cantSplit/>
        </w:trPr>
        <w:tc>
          <w:tcPr>
            <w:tcW w:w="1555" w:type="dxa"/>
            <w:tcBorders>
              <w:bottom w:val="nil"/>
            </w:tcBorders>
          </w:tcPr>
          <w:p w:rsidR="002B65FD" w:rsidRPr="00906203" w:rsidRDefault="002B65FD" w:rsidP="00CC57BC">
            <w:pPr>
              <w:spacing w:before="40" w:after="40"/>
              <w:rPr>
                <w:rFonts w:asciiTheme="minorHAnsi" w:hAnsiTheme="minorHAnsi"/>
                <w:sz w:val="22"/>
                <w:szCs w:val="22"/>
                <w:lang w:val="en-US"/>
              </w:rPr>
            </w:pPr>
            <w:r w:rsidRPr="00906203">
              <w:rPr>
                <w:rFonts w:asciiTheme="minorHAnsi" w:hAnsiTheme="minorHAnsi"/>
                <w:sz w:val="22"/>
                <w:szCs w:val="22"/>
              </w:rPr>
              <w:t>Xiaoshu Basin</w:t>
            </w:r>
          </w:p>
        </w:tc>
        <w:tc>
          <w:tcPr>
            <w:tcW w:w="1559" w:type="dxa"/>
          </w:tcPr>
          <w:p w:rsidR="002B65FD" w:rsidRPr="00906203" w:rsidRDefault="002B65FD" w:rsidP="00CC57BC">
            <w:pPr>
              <w:spacing w:before="40" w:after="40"/>
              <w:rPr>
                <w:rFonts w:ascii="Calibri" w:hAnsi="Calibri"/>
                <w:sz w:val="22"/>
                <w:szCs w:val="22"/>
                <w:lang w:val="en-US"/>
              </w:rPr>
            </w:pPr>
            <w:r w:rsidRPr="00906203">
              <w:rPr>
                <w:rFonts w:ascii="Calibri" w:hAnsi="Calibri"/>
                <w:sz w:val="22"/>
                <w:szCs w:val="22"/>
                <w:lang w:val="en-US"/>
              </w:rPr>
              <w:t>SCUFN31/159</w:t>
            </w:r>
          </w:p>
        </w:tc>
        <w:tc>
          <w:tcPr>
            <w:tcW w:w="3544" w:type="dxa"/>
          </w:tcPr>
          <w:p w:rsidR="002B65FD" w:rsidRPr="00906203" w:rsidRDefault="00513C04" w:rsidP="006A3E39">
            <w:pPr>
              <w:spacing w:before="40" w:after="40"/>
              <w:rPr>
                <w:rFonts w:ascii="Calibri" w:hAnsi="Calibri"/>
                <w:iCs/>
                <w:sz w:val="22"/>
                <w:szCs w:val="22"/>
                <w:lang w:val="en-US"/>
              </w:rPr>
            </w:pPr>
            <w:r>
              <w:rPr>
                <w:rFonts w:ascii="Calibri" w:hAnsi="Calibri"/>
                <w:sz w:val="22"/>
                <w:szCs w:val="22"/>
                <w:lang w:val="en-GB"/>
              </w:rPr>
              <w:t>…</w:t>
            </w:r>
            <w:r w:rsidR="006A3E39" w:rsidRPr="006A3E39">
              <w:rPr>
                <w:rFonts w:ascii="Calibri" w:hAnsi="Calibri"/>
                <w:sz w:val="22"/>
                <w:szCs w:val="22"/>
                <w:lang w:val="en-GB"/>
              </w:rPr>
              <w:t xml:space="preserve"> kept as PENDING,</w:t>
            </w:r>
            <w:r w:rsidR="006A3E39" w:rsidRPr="006A3E39">
              <w:rPr>
                <w:rFonts w:ascii="Calibri" w:hAnsi="Calibri"/>
                <w:lang w:val="en-GB"/>
              </w:rPr>
              <w:t xml:space="preserve"> </w:t>
            </w:r>
            <w:r w:rsidR="002B65FD" w:rsidRPr="00906203">
              <w:rPr>
                <w:rFonts w:asciiTheme="minorHAnsi" w:hAnsiTheme="minorHAnsi"/>
                <w:sz w:val="22"/>
                <w:szCs w:val="22"/>
                <w:lang w:val="en-US"/>
              </w:rPr>
              <w:t>waiting for mutual consultation between interested parties (China, Japan, Palau,) iaw B-6, Art. III.D.</w:t>
            </w:r>
          </w:p>
        </w:tc>
        <w:tc>
          <w:tcPr>
            <w:tcW w:w="3685" w:type="dxa"/>
          </w:tcPr>
          <w:p w:rsidR="002B65FD" w:rsidRPr="00906203" w:rsidRDefault="00805C53"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2B65FD" w:rsidRPr="0079276E" w:rsidTr="00342ED0">
        <w:trPr>
          <w:cantSplit/>
        </w:trPr>
        <w:tc>
          <w:tcPr>
            <w:tcW w:w="1555" w:type="dxa"/>
            <w:tcBorders>
              <w:top w:val="nil"/>
            </w:tcBorders>
          </w:tcPr>
          <w:p w:rsidR="002B65FD" w:rsidRPr="00906203" w:rsidRDefault="002B65FD" w:rsidP="00CC57BC">
            <w:pPr>
              <w:spacing w:before="40" w:after="40"/>
              <w:rPr>
                <w:rFonts w:asciiTheme="minorHAnsi" w:hAnsiTheme="minorHAnsi"/>
                <w:sz w:val="22"/>
                <w:szCs w:val="22"/>
                <w:lang w:val="en-US"/>
              </w:rPr>
            </w:pPr>
          </w:p>
        </w:tc>
        <w:tc>
          <w:tcPr>
            <w:tcW w:w="1559" w:type="dxa"/>
          </w:tcPr>
          <w:p w:rsidR="002B65FD" w:rsidRPr="00906203" w:rsidRDefault="002B65FD"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Pr>
          <w:p w:rsidR="002B65FD" w:rsidRPr="00906203" w:rsidRDefault="002B65FD"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6A3E39" w:rsidRPr="006A3E39">
              <w:rPr>
                <w:rFonts w:ascii="Calibri" w:hAnsi="Calibri"/>
                <w:sz w:val="22"/>
                <w:szCs w:val="22"/>
                <w:lang w:val="en-GB"/>
              </w:rPr>
              <w:t>kept as PENDING,</w:t>
            </w:r>
            <w:r w:rsidR="006A3E39" w:rsidRPr="006A3E39">
              <w:rPr>
                <w:rFonts w:ascii="Calibri" w:hAnsi="Calibri"/>
                <w:lang w:val="en-GB"/>
              </w:rPr>
              <w:t xml:space="preserve">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Pr>
          <w:p w:rsidR="002B65FD" w:rsidRPr="00906203" w:rsidRDefault="00805C53"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282B9F" w:rsidRPr="0079276E" w:rsidTr="00CC57BC">
        <w:trPr>
          <w:cantSplit/>
        </w:trPr>
        <w:tc>
          <w:tcPr>
            <w:tcW w:w="1555" w:type="dxa"/>
          </w:tcPr>
          <w:p w:rsidR="00282B9F" w:rsidRPr="00906203" w:rsidRDefault="00282B9F" w:rsidP="00CC57BC">
            <w:pPr>
              <w:spacing w:before="40" w:after="40"/>
              <w:rPr>
                <w:rFonts w:asciiTheme="minorHAnsi" w:hAnsiTheme="minorHAnsi"/>
                <w:sz w:val="22"/>
                <w:szCs w:val="22"/>
                <w:lang w:val="en-US"/>
              </w:rPr>
            </w:pPr>
            <w:r w:rsidRPr="00906203">
              <w:rPr>
                <w:rFonts w:ascii="Calibri" w:hAnsi="Calibri"/>
                <w:sz w:val="22"/>
                <w:szCs w:val="22"/>
                <w:lang w:val="en-NZ"/>
              </w:rPr>
              <w:t>Yanlong Hill</w:t>
            </w:r>
          </w:p>
        </w:tc>
        <w:tc>
          <w:tcPr>
            <w:tcW w:w="1559" w:type="dxa"/>
          </w:tcPr>
          <w:p w:rsidR="00282B9F" w:rsidRPr="00906203" w:rsidRDefault="00282B9F" w:rsidP="00CC57BC">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282B9F" w:rsidRPr="00906203" w:rsidRDefault="00282B9F"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Pr="00906203">
              <w:rPr>
                <w:rFonts w:ascii="Calibri" w:hAnsi="Calibri"/>
                <w:sz w:val="22"/>
                <w:szCs w:val="22"/>
                <w:lang w:val="en-US"/>
              </w:rPr>
              <w:t>kept as PENDING and put in the reserve list, with the specific terms to be revised iaw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282B9F" w:rsidRPr="00906203" w:rsidRDefault="00CC4958" w:rsidP="00CC4958">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 xml:space="preserve">Revised proposal received from CCUFN, with new specific term </w:t>
            </w:r>
            <w:r w:rsidRPr="00CC4958">
              <w:rPr>
                <w:rFonts w:asciiTheme="minorHAnsi" w:eastAsia="FangSong_GB2312" w:hAnsiTheme="minorHAnsi" w:cstheme="minorHAnsi"/>
                <w:sz w:val="22"/>
                <w:szCs w:val="22"/>
                <w:highlight w:val="yellow"/>
                <w:lang w:val="en-GB"/>
              </w:rPr>
              <w:t>Ganhu</w:t>
            </w:r>
            <w:r w:rsidRPr="00CC4958">
              <w:rPr>
                <w:rFonts w:asciiTheme="minorHAnsi" w:eastAsia="Batang" w:hAnsiTheme="minorHAnsi" w:cstheme="minorHAnsi"/>
                <w:iCs/>
                <w:sz w:val="22"/>
                <w:szCs w:val="22"/>
                <w:highlight w:val="yellow"/>
                <w:lang w:val="en-NZ" w:eastAsia="ar-SA"/>
              </w:rPr>
              <w:t xml:space="preserve"> </w:t>
            </w:r>
            <w:r>
              <w:rPr>
                <w:rFonts w:asciiTheme="minorHAnsi" w:eastAsia="Batang" w:hAnsiTheme="minorHAnsi"/>
                <w:iCs/>
                <w:sz w:val="22"/>
                <w:szCs w:val="22"/>
                <w:highlight w:val="yellow"/>
                <w:lang w:val="en-NZ" w:eastAsia="ar-SA"/>
              </w:rPr>
              <w:t xml:space="preserve">from its shape at this feature looks like a gourd </w:t>
            </w:r>
            <w:r w:rsidRPr="00BB7083">
              <w:rPr>
                <w:rFonts w:asciiTheme="minorHAnsi" w:eastAsia="Batang" w:hAnsiTheme="minorHAnsi"/>
                <w:iCs/>
                <w:sz w:val="22"/>
                <w:szCs w:val="22"/>
                <w:highlight w:val="yellow"/>
                <w:lang w:val="en-NZ" w:eastAsia="ar-SA"/>
              </w:rPr>
              <w:t xml:space="preserve">(e-mail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ED103F">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7969F6" w:rsidRPr="0079276E" w:rsidTr="00CC57BC">
        <w:trPr>
          <w:cantSplit/>
        </w:trPr>
        <w:tc>
          <w:tcPr>
            <w:tcW w:w="1555" w:type="dxa"/>
          </w:tcPr>
          <w:p w:rsidR="007969F6" w:rsidRPr="00906203" w:rsidRDefault="007969F6" w:rsidP="00CC57BC">
            <w:pPr>
              <w:spacing w:before="40" w:after="40"/>
              <w:rPr>
                <w:rFonts w:ascii="Calibri" w:hAnsi="Calibri"/>
                <w:iCs/>
                <w:sz w:val="22"/>
                <w:szCs w:val="22"/>
                <w:lang w:val="en-NZ"/>
              </w:rPr>
            </w:pPr>
            <w:r w:rsidRPr="00906203">
              <w:rPr>
                <w:rFonts w:ascii="Calibri" w:hAnsi="Calibri"/>
                <w:iCs/>
                <w:sz w:val="22"/>
                <w:szCs w:val="22"/>
                <w:lang w:val="en-NZ"/>
              </w:rPr>
              <w:t>Yinqing Seamount</w:t>
            </w:r>
          </w:p>
        </w:tc>
        <w:tc>
          <w:tcPr>
            <w:tcW w:w="1559" w:type="dxa"/>
          </w:tcPr>
          <w:p w:rsidR="007969F6" w:rsidRPr="00906203" w:rsidRDefault="007969F6" w:rsidP="00CC57BC">
            <w:pPr>
              <w:spacing w:before="40" w:after="40"/>
              <w:rPr>
                <w:rFonts w:ascii="Calibri" w:hAnsi="Calibri"/>
                <w:sz w:val="22"/>
                <w:szCs w:val="22"/>
                <w:lang w:val="en-US"/>
              </w:rPr>
            </w:pPr>
            <w:r w:rsidRPr="00906203">
              <w:rPr>
                <w:rFonts w:ascii="Calibri" w:hAnsi="Calibri"/>
                <w:sz w:val="22"/>
                <w:szCs w:val="22"/>
                <w:lang w:val="en-US"/>
              </w:rPr>
              <w:t>SCUFN29/129</w:t>
            </w:r>
          </w:p>
        </w:tc>
        <w:tc>
          <w:tcPr>
            <w:tcW w:w="3544" w:type="dxa"/>
          </w:tcPr>
          <w:p w:rsidR="00B5419D" w:rsidRDefault="00B5419D" w:rsidP="00CC57BC">
            <w:pPr>
              <w:spacing w:before="40" w:after="40"/>
              <w:rPr>
                <w:rFonts w:ascii="Calibri" w:hAnsi="Calibri"/>
                <w:iCs/>
                <w:sz w:val="22"/>
                <w:szCs w:val="22"/>
                <w:lang w:val="en-NZ"/>
              </w:rPr>
            </w:pPr>
            <w:r>
              <w:rPr>
                <w:rFonts w:ascii="Calibri" w:hAnsi="Calibri"/>
                <w:iCs/>
                <w:sz w:val="22"/>
                <w:szCs w:val="22"/>
                <w:lang w:val="en-NZ"/>
              </w:rPr>
              <w:t>(</w:t>
            </w:r>
            <w:r w:rsidR="007969F6" w:rsidRPr="00906203">
              <w:rPr>
                <w:rFonts w:ascii="Calibri" w:hAnsi="Calibri"/>
                <w:iCs/>
                <w:sz w:val="22"/>
                <w:szCs w:val="22"/>
                <w:lang w:val="en-NZ"/>
              </w:rPr>
              <w:t>Kinabalu Seamount proposed by NHC-Malaysia</w:t>
            </w:r>
            <w:r w:rsidR="007969F6" w:rsidRPr="00906203">
              <w:rPr>
                <w:rFonts w:ascii="Calibri" w:hAnsi="Calibri"/>
                <w:b/>
                <w:iCs/>
                <w:sz w:val="22"/>
                <w:szCs w:val="22"/>
                <w:lang w:val="en-NZ"/>
              </w:rPr>
              <w:t xml:space="preserve"> </w:t>
            </w:r>
            <w:r w:rsidR="007969F6" w:rsidRPr="00906203">
              <w:rPr>
                <w:rFonts w:ascii="Calibri" w:hAnsi="Calibri"/>
                <w:iCs/>
                <w:sz w:val="22"/>
                <w:szCs w:val="22"/>
                <w:lang w:val="en-NZ"/>
              </w:rPr>
              <w:t>for same feature …</w:t>
            </w:r>
            <w:r>
              <w:rPr>
                <w:rFonts w:ascii="Calibri" w:hAnsi="Calibri"/>
                <w:iCs/>
                <w:sz w:val="22"/>
                <w:szCs w:val="22"/>
                <w:lang w:val="en-NZ"/>
              </w:rPr>
              <w:t>)</w:t>
            </w:r>
            <w:r w:rsidR="007969F6" w:rsidRPr="00906203">
              <w:rPr>
                <w:rFonts w:ascii="Calibri" w:hAnsi="Calibri"/>
                <w:iCs/>
                <w:sz w:val="22"/>
                <w:szCs w:val="22"/>
                <w:lang w:val="en-NZ"/>
              </w:rPr>
              <w:t xml:space="preserve"> </w:t>
            </w:r>
          </w:p>
          <w:p w:rsidR="007969F6" w:rsidRPr="00906203" w:rsidRDefault="00B5419D" w:rsidP="00CC57BC">
            <w:pPr>
              <w:spacing w:before="40" w:after="40"/>
              <w:rPr>
                <w:rFonts w:ascii="Calibri" w:hAnsi="Calibri"/>
                <w:iCs/>
                <w:sz w:val="22"/>
                <w:szCs w:val="22"/>
                <w:lang w:val="en-NZ"/>
              </w:rPr>
            </w:pPr>
            <w:r>
              <w:rPr>
                <w:rFonts w:ascii="Calibri" w:hAnsi="Calibri"/>
                <w:iCs/>
                <w:sz w:val="22"/>
                <w:szCs w:val="22"/>
                <w:lang w:val="en-NZ"/>
              </w:rPr>
              <w:t xml:space="preserve">… </w:t>
            </w:r>
            <w:r w:rsidR="007969F6" w:rsidRPr="00906203">
              <w:rPr>
                <w:rFonts w:ascii="Calibri" w:hAnsi="Calibri"/>
                <w:iCs/>
                <w:sz w:val="22"/>
                <w:szCs w:val="22"/>
                <w:lang w:val="en-NZ"/>
              </w:rPr>
              <w:t>kept as PENDING in application of B-6, I. E (conflict of naming to be solved by authorities involved).</w:t>
            </w:r>
          </w:p>
        </w:tc>
        <w:tc>
          <w:tcPr>
            <w:tcW w:w="3685" w:type="dxa"/>
          </w:tcPr>
          <w:p w:rsidR="007969F6" w:rsidRPr="00906203" w:rsidRDefault="00FB6966" w:rsidP="00FB6966">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00F465F2"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00F465F2"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00F465F2" w:rsidRPr="00BB7083">
              <w:rPr>
                <w:rFonts w:asciiTheme="minorHAnsi" w:eastAsia="Batang" w:hAnsiTheme="minorHAnsi"/>
                <w:iCs/>
                <w:sz w:val="22"/>
                <w:szCs w:val="22"/>
                <w:highlight w:val="yellow"/>
                <w:lang w:val="en-NZ" w:eastAsia="ar-SA"/>
              </w:rPr>
              <w:t xml:space="preserve"> 2020).</w:t>
            </w:r>
          </w:p>
        </w:tc>
      </w:tr>
      <w:tr w:rsidR="00192F09" w:rsidRPr="0079276E" w:rsidTr="00CC57BC">
        <w:trPr>
          <w:cantSplit/>
        </w:trPr>
        <w:tc>
          <w:tcPr>
            <w:tcW w:w="1555" w:type="dxa"/>
          </w:tcPr>
          <w:p w:rsidR="00192F09" w:rsidRPr="00906203" w:rsidRDefault="00192F09"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Zhanchuan Hill</w:t>
            </w:r>
          </w:p>
        </w:tc>
        <w:tc>
          <w:tcPr>
            <w:tcW w:w="1559" w:type="dxa"/>
          </w:tcPr>
          <w:p w:rsidR="00192F09" w:rsidRPr="00906203" w:rsidRDefault="00192F09"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192F09" w:rsidRPr="00906203" w:rsidRDefault="00192F09"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waiting for mutual consultation between interested parties (China, Malaysia, and other coastal States) iaw B-6, Art. III.D.</w:t>
            </w:r>
          </w:p>
        </w:tc>
        <w:tc>
          <w:tcPr>
            <w:tcW w:w="3685" w:type="dxa"/>
          </w:tcPr>
          <w:p w:rsidR="00192F09" w:rsidRPr="00906203" w:rsidRDefault="00805C53" w:rsidP="00CC57BC">
            <w:pPr>
              <w:spacing w:before="40" w:after="40"/>
              <w:rPr>
                <w:rFonts w:asciiTheme="minorHAnsi" w:hAnsiTheme="minorHAnsi"/>
                <w:sz w:val="22"/>
                <w:szCs w:val="22"/>
                <w:lang w:val="en-GB"/>
              </w:rPr>
            </w:pPr>
            <w:r>
              <w:rPr>
                <w:rFonts w:asciiTheme="minorHAnsi" w:eastAsia="Batang" w:hAnsiTheme="minorHAnsi"/>
                <w:iCs/>
                <w:sz w:val="22"/>
                <w:szCs w:val="22"/>
                <w:highlight w:val="yellow"/>
                <w:lang w:val="en-NZ" w:eastAsia="ar-SA"/>
              </w:rPr>
              <w:t>No progress so far</w:t>
            </w:r>
            <w:r w:rsidRPr="00BB7083">
              <w:rPr>
                <w:rFonts w:asciiTheme="minorHAnsi" w:eastAsia="Batang" w:hAnsiTheme="minorHAnsi"/>
                <w:iCs/>
                <w:sz w:val="22"/>
                <w:szCs w:val="22"/>
                <w:highlight w:val="yellow"/>
                <w:lang w:val="en-NZ" w:eastAsia="ar-SA"/>
              </w:rPr>
              <w:t xml:space="preserve"> (e-mail </w:t>
            </w:r>
            <w:r>
              <w:rPr>
                <w:rFonts w:asciiTheme="minorHAnsi" w:eastAsia="Batang" w:hAnsiTheme="minorHAnsi"/>
                <w:iCs/>
                <w:sz w:val="22"/>
                <w:szCs w:val="22"/>
                <w:highlight w:val="yellow"/>
                <w:lang w:val="en-NZ" w:eastAsia="ar-SA"/>
              </w:rPr>
              <w:t>from</w:t>
            </w:r>
            <w:r w:rsidRPr="00BB7083">
              <w:rPr>
                <w:rFonts w:asciiTheme="minorHAnsi" w:eastAsia="Batang" w:hAnsiTheme="minorHAnsi"/>
                <w:iCs/>
                <w:sz w:val="22"/>
                <w:szCs w:val="22"/>
                <w:highlight w:val="yellow"/>
                <w:lang w:val="en-NZ" w:eastAsia="ar-SA"/>
              </w:rPr>
              <w:t xml:space="preserve"> Li Sihai </w:t>
            </w:r>
            <w:r>
              <w:rPr>
                <w:rFonts w:asciiTheme="minorHAnsi" w:eastAsia="Batang" w:hAnsiTheme="minorHAnsi"/>
                <w:iCs/>
                <w:sz w:val="22"/>
                <w:szCs w:val="22"/>
                <w:highlight w:val="yellow"/>
                <w:lang w:val="en-NZ" w:eastAsia="ar-SA"/>
              </w:rPr>
              <w:t>1</w:t>
            </w:r>
            <w:r w:rsidRPr="00FB6966">
              <w:rPr>
                <w:rFonts w:asciiTheme="minorHAnsi" w:eastAsia="Batang" w:hAnsiTheme="minorHAnsi"/>
                <w:iCs/>
                <w:sz w:val="22"/>
                <w:szCs w:val="22"/>
                <w:highlight w:val="yellow"/>
                <w:vertAlign w:val="superscript"/>
                <w:lang w:val="en-NZ" w:eastAsia="ar-SA"/>
              </w:rPr>
              <w:t>st</w:t>
            </w:r>
            <w:r>
              <w:rPr>
                <w:rFonts w:asciiTheme="minorHAnsi" w:eastAsia="Batang" w:hAnsiTheme="minorHAnsi"/>
                <w:iCs/>
                <w:sz w:val="22"/>
                <w:szCs w:val="22"/>
                <w:highlight w:val="yellow"/>
                <w:lang w:val="en-NZ" w:eastAsia="ar-SA"/>
              </w:rPr>
              <w:t xml:space="preserve"> Sept</w:t>
            </w:r>
            <w:r w:rsidRPr="00BB7083">
              <w:rPr>
                <w:rFonts w:asciiTheme="minorHAnsi" w:eastAsia="Batang" w:hAnsiTheme="minorHAnsi"/>
                <w:iCs/>
                <w:sz w:val="22"/>
                <w:szCs w:val="22"/>
                <w:highlight w:val="yellow"/>
                <w:lang w:val="en-NZ" w:eastAsia="ar-SA"/>
              </w:rPr>
              <w:t xml:space="preserve"> 2020).</w:t>
            </w:r>
          </w:p>
        </w:tc>
      </w:tr>
      <w:tr w:rsidR="00A23B66" w:rsidRPr="0079276E"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Zilu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906203" w:rsidRDefault="00E6723F" w:rsidP="00CC57BC">
            <w:pPr>
              <w:spacing w:before="40" w:after="40"/>
              <w:rPr>
                <w:rFonts w:asciiTheme="minorHAnsi" w:hAnsiTheme="minorHAnsi"/>
                <w:sz w:val="22"/>
                <w:szCs w:val="22"/>
                <w:lang w:val="en-GB"/>
              </w:rPr>
            </w:pPr>
            <w:r w:rsidRPr="00E6723F">
              <w:rPr>
                <w:rFonts w:asciiTheme="minorHAnsi" w:eastAsia="FangSong_GB2312" w:hAnsiTheme="minorHAnsi" w:cstheme="minorHAnsi"/>
                <w:sz w:val="22"/>
                <w:szCs w:val="22"/>
                <w:highlight w:val="yellow"/>
                <w:lang w:val="en-GB"/>
              </w:rPr>
              <w:t>A new proposal will be resubmitted later, with an alternative specific term (e-mail from Li Sihai 1</w:t>
            </w:r>
            <w:r w:rsidRPr="00E6723F">
              <w:rPr>
                <w:rFonts w:asciiTheme="minorHAnsi" w:eastAsia="FangSong_GB2312" w:hAnsiTheme="minorHAnsi" w:cstheme="minorHAnsi"/>
                <w:sz w:val="22"/>
                <w:szCs w:val="22"/>
                <w:highlight w:val="yellow"/>
                <w:vertAlign w:val="superscript"/>
                <w:lang w:val="en-GB"/>
              </w:rPr>
              <w:t>st</w:t>
            </w:r>
            <w:r w:rsidRPr="00E6723F">
              <w:rPr>
                <w:rFonts w:asciiTheme="minorHAnsi" w:eastAsia="FangSong_GB2312" w:hAnsiTheme="minorHAnsi" w:cstheme="minorHAnsi"/>
                <w:sz w:val="22"/>
                <w:szCs w:val="22"/>
                <w:highlight w:val="yellow"/>
                <w:lang w:val="en-GB"/>
              </w:rPr>
              <w:t xml:space="preserve"> Sept 2020).</w:t>
            </w:r>
          </w:p>
        </w:tc>
      </w:tr>
      <w:tr w:rsidR="00A23B66" w:rsidRPr="0079276E"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lastRenderedPageBreak/>
              <w:t>Ziqian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E6723F" w:rsidRDefault="00B94BA8" w:rsidP="00E6723F">
            <w:pPr>
              <w:spacing w:before="40" w:after="40"/>
              <w:rPr>
                <w:rFonts w:asciiTheme="minorHAnsi" w:hAnsiTheme="minorHAnsi" w:cstheme="minorHAnsi"/>
                <w:sz w:val="22"/>
                <w:szCs w:val="22"/>
                <w:lang w:val="en-GB"/>
              </w:rPr>
            </w:pPr>
            <w:r w:rsidRPr="00E6723F">
              <w:rPr>
                <w:rFonts w:asciiTheme="minorHAnsi" w:eastAsia="FangSong_GB2312" w:hAnsiTheme="minorHAnsi" w:cstheme="minorHAnsi"/>
                <w:sz w:val="22"/>
                <w:szCs w:val="22"/>
                <w:highlight w:val="yellow"/>
                <w:lang w:val="en-GB"/>
              </w:rPr>
              <w:t>A new proposal will be resubmitted later, with an alternative specific term (e-mail from Li Sihai 1</w:t>
            </w:r>
            <w:r w:rsidRPr="00E6723F">
              <w:rPr>
                <w:rFonts w:asciiTheme="minorHAnsi" w:eastAsia="FangSong_GB2312" w:hAnsiTheme="minorHAnsi" w:cstheme="minorHAnsi"/>
                <w:sz w:val="22"/>
                <w:szCs w:val="22"/>
                <w:highlight w:val="yellow"/>
                <w:vertAlign w:val="superscript"/>
                <w:lang w:val="en-GB"/>
              </w:rPr>
              <w:t>st</w:t>
            </w:r>
            <w:r w:rsidRPr="00E6723F">
              <w:rPr>
                <w:rFonts w:asciiTheme="minorHAnsi" w:eastAsia="FangSong_GB2312" w:hAnsiTheme="minorHAnsi" w:cstheme="minorHAnsi"/>
                <w:sz w:val="22"/>
                <w:szCs w:val="22"/>
                <w:highlight w:val="yellow"/>
                <w:lang w:val="en-GB"/>
              </w:rPr>
              <w:t xml:space="preserve"> Sept 2020).</w:t>
            </w:r>
          </w:p>
        </w:tc>
      </w:tr>
      <w:tr w:rsidR="00A23B66" w:rsidRPr="0079276E"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Ziwo Knoll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906203" w:rsidRDefault="00E6723F" w:rsidP="00CC57BC">
            <w:pPr>
              <w:spacing w:before="40" w:after="40"/>
              <w:rPr>
                <w:rFonts w:asciiTheme="minorHAnsi" w:hAnsiTheme="minorHAnsi"/>
                <w:sz w:val="22"/>
                <w:szCs w:val="22"/>
                <w:lang w:val="en-GB"/>
              </w:rPr>
            </w:pPr>
            <w:r w:rsidRPr="00E6723F">
              <w:rPr>
                <w:rFonts w:asciiTheme="minorHAnsi" w:eastAsia="FangSong_GB2312" w:hAnsiTheme="minorHAnsi" w:cstheme="minorHAnsi"/>
                <w:sz w:val="22"/>
                <w:szCs w:val="22"/>
                <w:highlight w:val="yellow"/>
                <w:lang w:val="en-GB"/>
              </w:rPr>
              <w:t>A new proposal will be resubmitted later, with an alternative specific term (e-mail from Li Sihai 1</w:t>
            </w:r>
            <w:r w:rsidRPr="00E6723F">
              <w:rPr>
                <w:rFonts w:asciiTheme="minorHAnsi" w:eastAsia="FangSong_GB2312" w:hAnsiTheme="minorHAnsi" w:cstheme="minorHAnsi"/>
                <w:sz w:val="22"/>
                <w:szCs w:val="22"/>
                <w:highlight w:val="yellow"/>
                <w:vertAlign w:val="superscript"/>
                <w:lang w:val="en-GB"/>
              </w:rPr>
              <w:t>st</w:t>
            </w:r>
            <w:r w:rsidRPr="00E6723F">
              <w:rPr>
                <w:rFonts w:asciiTheme="minorHAnsi" w:eastAsia="FangSong_GB2312" w:hAnsiTheme="minorHAnsi" w:cstheme="minorHAnsi"/>
                <w:sz w:val="22"/>
                <w:szCs w:val="22"/>
                <w:highlight w:val="yellow"/>
                <w:lang w:val="en-GB"/>
              </w:rPr>
              <w:t xml:space="preserve"> Sept 2020).</w:t>
            </w:r>
          </w:p>
        </w:tc>
      </w:tr>
      <w:tr w:rsidR="00A23B66" w:rsidRPr="0079276E"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Zixia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906203" w:rsidRDefault="00E6723F" w:rsidP="00CC57BC">
            <w:pPr>
              <w:spacing w:before="40" w:after="40"/>
              <w:rPr>
                <w:rFonts w:asciiTheme="minorHAnsi" w:hAnsiTheme="minorHAnsi"/>
                <w:sz w:val="22"/>
                <w:szCs w:val="22"/>
                <w:lang w:val="en-GB"/>
              </w:rPr>
            </w:pPr>
            <w:r w:rsidRPr="00E6723F">
              <w:rPr>
                <w:rFonts w:asciiTheme="minorHAnsi" w:eastAsia="FangSong_GB2312" w:hAnsiTheme="minorHAnsi" w:cstheme="minorHAnsi"/>
                <w:sz w:val="22"/>
                <w:szCs w:val="22"/>
                <w:highlight w:val="yellow"/>
                <w:lang w:val="en-GB"/>
              </w:rPr>
              <w:t>A new proposal will be resubmitted later, with an alternative specific term (e-mail from Li Sihai 1</w:t>
            </w:r>
            <w:r w:rsidRPr="00E6723F">
              <w:rPr>
                <w:rFonts w:asciiTheme="minorHAnsi" w:eastAsia="FangSong_GB2312" w:hAnsiTheme="minorHAnsi" w:cstheme="minorHAnsi"/>
                <w:sz w:val="22"/>
                <w:szCs w:val="22"/>
                <w:highlight w:val="yellow"/>
                <w:vertAlign w:val="superscript"/>
                <w:lang w:val="en-GB"/>
              </w:rPr>
              <w:t>st</w:t>
            </w:r>
            <w:r w:rsidRPr="00E6723F">
              <w:rPr>
                <w:rFonts w:asciiTheme="minorHAnsi" w:eastAsia="FangSong_GB2312" w:hAnsiTheme="minorHAnsi" w:cstheme="minorHAnsi"/>
                <w:sz w:val="22"/>
                <w:szCs w:val="22"/>
                <w:highlight w:val="yellow"/>
                <w:lang w:val="en-GB"/>
              </w:rPr>
              <w:t xml:space="preserve"> Sept 2020).</w:t>
            </w:r>
          </w:p>
        </w:tc>
      </w:tr>
      <w:tr w:rsidR="00A23B66" w:rsidRPr="0079276E"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Ziyou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906203" w:rsidRDefault="00E6723F" w:rsidP="00CC57BC">
            <w:pPr>
              <w:spacing w:before="40" w:after="40"/>
              <w:rPr>
                <w:rFonts w:asciiTheme="minorHAnsi" w:hAnsiTheme="minorHAnsi"/>
                <w:sz w:val="22"/>
                <w:szCs w:val="22"/>
                <w:lang w:val="en-GB"/>
              </w:rPr>
            </w:pPr>
            <w:r w:rsidRPr="00E6723F">
              <w:rPr>
                <w:rFonts w:asciiTheme="minorHAnsi" w:eastAsia="FangSong_GB2312" w:hAnsiTheme="minorHAnsi" w:cstheme="minorHAnsi"/>
                <w:sz w:val="22"/>
                <w:szCs w:val="22"/>
                <w:highlight w:val="yellow"/>
                <w:lang w:val="en-GB"/>
              </w:rPr>
              <w:t>A new proposal will be resubmitted later, with an alternative specific term (e-mail from Li Sihai 1</w:t>
            </w:r>
            <w:r w:rsidRPr="00E6723F">
              <w:rPr>
                <w:rFonts w:asciiTheme="minorHAnsi" w:eastAsia="FangSong_GB2312" w:hAnsiTheme="minorHAnsi" w:cstheme="minorHAnsi"/>
                <w:sz w:val="22"/>
                <w:szCs w:val="22"/>
                <w:highlight w:val="yellow"/>
                <w:vertAlign w:val="superscript"/>
                <w:lang w:val="en-GB"/>
              </w:rPr>
              <w:t>st</w:t>
            </w:r>
            <w:r w:rsidRPr="00E6723F">
              <w:rPr>
                <w:rFonts w:asciiTheme="minorHAnsi" w:eastAsia="FangSong_GB2312" w:hAnsiTheme="minorHAnsi" w:cstheme="minorHAnsi"/>
                <w:sz w:val="22"/>
                <w:szCs w:val="22"/>
                <w:highlight w:val="yellow"/>
                <w:lang w:val="en-GB"/>
              </w:rPr>
              <w:t xml:space="preserve"> Sept 2020).</w:t>
            </w:r>
          </w:p>
        </w:tc>
      </w:tr>
      <w:tr w:rsidR="00A23B66" w:rsidRPr="0079276E"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r w:rsidRPr="00906203">
              <w:rPr>
                <w:rFonts w:asciiTheme="minorHAnsi" w:eastAsia="Batang" w:hAnsiTheme="minorHAnsi"/>
                <w:iCs/>
                <w:sz w:val="22"/>
                <w:szCs w:val="22"/>
                <w:lang w:val="en-NZ" w:eastAsia="ar-SA"/>
              </w:rPr>
              <w:t>Ziyuan Knoll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B5419D"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Default="00E6723F" w:rsidP="00CC57BC">
            <w:pPr>
              <w:spacing w:before="40" w:after="40"/>
              <w:rPr>
                <w:rFonts w:asciiTheme="minorHAnsi" w:hAnsiTheme="minorHAnsi"/>
                <w:sz w:val="22"/>
                <w:szCs w:val="22"/>
                <w:lang w:val="en-GB"/>
              </w:rPr>
            </w:pPr>
            <w:r w:rsidRPr="00E6723F">
              <w:rPr>
                <w:rFonts w:asciiTheme="minorHAnsi" w:eastAsia="FangSong_GB2312" w:hAnsiTheme="minorHAnsi" w:cstheme="minorHAnsi"/>
                <w:sz w:val="22"/>
                <w:szCs w:val="22"/>
                <w:highlight w:val="yellow"/>
                <w:lang w:val="en-GB"/>
              </w:rPr>
              <w:t>A new proposal will be resubmitted later, with an alternative specific term (e-mail from Li Sihai 1</w:t>
            </w:r>
            <w:r w:rsidRPr="00E6723F">
              <w:rPr>
                <w:rFonts w:asciiTheme="minorHAnsi" w:eastAsia="FangSong_GB2312" w:hAnsiTheme="minorHAnsi" w:cstheme="minorHAnsi"/>
                <w:sz w:val="22"/>
                <w:szCs w:val="22"/>
                <w:highlight w:val="yellow"/>
                <w:vertAlign w:val="superscript"/>
                <w:lang w:val="en-GB"/>
              </w:rPr>
              <w:t>st</w:t>
            </w:r>
            <w:r w:rsidRPr="00E6723F">
              <w:rPr>
                <w:rFonts w:asciiTheme="minorHAnsi" w:eastAsia="FangSong_GB2312" w:hAnsiTheme="minorHAnsi" w:cstheme="minorHAnsi"/>
                <w:sz w:val="22"/>
                <w:szCs w:val="22"/>
                <w:highlight w:val="yellow"/>
                <w:lang w:val="en-GB"/>
              </w:rPr>
              <w:t xml:space="preserve"> Sept 2020).</w:t>
            </w:r>
          </w:p>
        </w:tc>
      </w:tr>
    </w:tbl>
    <w:p w:rsidR="00314A89" w:rsidRDefault="00314A89" w:rsidP="00E9531A">
      <w:pPr>
        <w:rPr>
          <w:rFonts w:asciiTheme="minorHAnsi" w:hAnsiTheme="minorHAnsi"/>
          <w:sz w:val="22"/>
          <w:szCs w:val="22"/>
          <w:lang w:val="en-GB"/>
        </w:rPr>
        <w:sectPr w:rsidR="00314A89" w:rsidSect="007760F9">
          <w:pgSz w:w="11906" w:h="16838"/>
          <w:pgMar w:top="1417" w:right="1417" w:bottom="1417" w:left="1417" w:header="708" w:footer="708" w:gutter="0"/>
          <w:cols w:space="708"/>
          <w:docGrid w:linePitch="360"/>
        </w:sectPr>
      </w:pPr>
    </w:p>
    <w:p w:rsidR="0028520F" w:rsidRDefault="0028520F" w:rsidP="00DC245A">
      <w:pPr>
        <w:pStyle w:val="ListParagraph"/>
        <w:autoSpaceDE w:val="0"/>
        <w:autoSpaceDN w:val="0"/>
        <w:adjustRightInd w:val="0"/>
        <w:spacing w:after="120"/>
        <w:ind w:left="0"/>
        <w:jc w:val="right"/>
        <w:rPr>
          <w:rFonts w:asciiTheme="minorHAnsi" w:hAnsiTheme="minorHAnsi"/>
          <w:b/>
          <w:sz w:val="22"/>
          <w:szCs w:val="22"/>
          <w:lang w:val="en-GB"/>
        </w:rPr>
      </w:pPr>
      <w:bookmarkStart w:id="8" w:name="Appendix"/>
      <w:bookmarkStart w:id="9" w:name="AnnexC"/>
      <w:bookmarkEnd w:id="8"/>
      <w:bookmarkEnd w:id="9"/>
      <w:r>
        <w:rPr>
          <w:rFonts w:asciiTheme="minorHAnsi" w:hAnsiTheme="minorHAnsi"/>
          <w:b/>
          <w:sz w:val="22"/>
          <w:szCs w:val="22"/>
          <w:lang w:val="en-GB"/>
        </w:rPr>
        <w:lastRenderedPageBreak/>
        <w:t>Annex C to SCUFN</w:t>
      </w:r>
      <w:r w:rsidR="00EB550F">
        <w:rPr>
          <w:rFonts w:asciiTheme="minorHAnsi" w:hAnsiTheme="minorHAnsi"/>
          <w:b/>
          <w:sz w:val="22"/>
          <w:szCs w:val="22"/>
          <w:lang w:val="en-GB"/>
        </w:rPr>
        <w:t>3</w:t>
      </w:r>
      <w:r w:rsidR="00642F24">
        <w:rPr>
          <w:rFonts w:asciiTheme="minorHAnsi" w:hAnsiTheme="minorHAnsi"/>
          <w:b/>
          <w:sz w:val="22"/>
          <w:szCs w:val="22"/>
          <w:lang w:val="en-GB"/>
        </w:rPr>
        <w:t>3</w:t>
      </w:r>
      <w:r>
        <w:rPr>
          <w:rFonts w:asciiTheme="minorHAnsi" w:hAnsiTheme="minorHAnsi"/>
          <w:b/>
          <w:sz w:val="22"/>
          <w:szCs w:val="22"/>
          <w:lang w:val="en-GB"/>
        </w:rPr>
        <w:t>-</w:t>
      </w:r>
      <w:r w:rsidR="00B1198A">
        <w:rPr>
          <w:rFonts w:asciiTheme="minorHAnsi" w:hAnsiTheme="minorHAnsi"/>
          <w:b/>
          <w:sz w:val="22"/>
          <w:szCs w:val="22"/>
          <w:lang w:val="en-GB"/>
        </w:rPr>
        <w:t>07.2</w:t>
      </w:r>
      <w:r w:rsidR="00805706">
        <w:rPr>
          <w:rFonts w:asciiTheme="minorHAnsi" w:hAnsiTheme="minorHAnsi"/>
          <w:b/>
          <w:sz w:val="22"/>
          <w:szCs w:val="22"/>
          <w:lang w:val="en-GB"/>
        </w:rPr>
        <w:t>D Rev1</w:t>
      </w:r>
    </w:p>
    <w:p w:rsidR="0018431A" w:rsidRDefault="0018431A" w:rsidP="00DC245A">
      <w:pPr>
        <w:spacing w:after="120"/>
        <w:jc w:val="center"/>
        <w:rPr>
          <w:rFonts w:asciiTheme="minorHAnsi" w:hAnsiTheme="minorHAnsi"/>
          <w:b/>
          <w:sz w:val="22"/>
          <w:szCs w:val="22"/>
          <w:lang w:val="en-GB"/>
        </w:rPr>
      </w:pPr>
      <w:r w:rsidRPr="0008715F">
        <w:rPr>
          <w:rFonts w:asciiTheme="minorHAnsi" w:hAnsiTheme="minorHAnsi"/>
          <w:b/>
          <w:sz w:val="22"/>
          <w:szCs w:val="22"/>
          <w:lang w:val="en-GB"/>
        </w:rPr>
        <w:t xml:space="preserve">NAMES REMOVED FROM THE LIST OF PENDING NAMES </w:t>
      </w:r>
      <w:r w:rsidR="00DE039D">
        <w:rPr>
          <w:rFonts w:asciiTheme="minorHAnsi" w:hAnsiTheme="minorHAnsi"/>
          <w:b/>
          <w:sz w:val="22"/>
          <w:szCs w:val="22"/>
          <w:lang w:val="en-GB"/>
        </w:rPr>
        <w:t>SINCE SCUFN</w:t>
      </w:r>
      <w:r w:rsidR="00301D86">
        <w:rPr>
          <w:rFonts w:asciiTheme="minorHAnsi" w:hAnsiTheme="minorHAnsi"/>
          <w:b/>
          <w:sz w:val="22"/>
          <w:szCs w:val="22"/>
          <w:lang w:val="en-GB"/>
        </w:rPr>
        <w:t>-</w:t>
      </w:r>
      <w:r w:rsidR="00531641">
        <w:rPr>
          <w:rFonts w:asciiTheme="minorHAnsi" w:hAnsiTheme="minorHAnsi"/>
          <w:b/>
          <w:sz w:val="22"/>
          <w:szCs w:val="22"/>
          <w:lang w:val="en-GB"/>
        </w:rPr>
        <w:t>3</w:t>
      </w:r>
      <w:r w:rsidR="00642F24">
        <w:rPr>
          <w:rFonts w:asciiTheme="minorHAnsi" w:hAnsiTheme="minorHAnsi"/>
          <w:b/>
          <w:sz w:val="22"/>
          <w:szCs w:val="22"/>
          <w:lang w:val="en-GB"/>
        </w:rPr>
        <w:t>2</w:t>
      </w:r>
      <w:r w:rsidR="001C13DF">
        <w:rPr>
          <w:rFonts w:asciiTheme="minorHAnsi" w:hAnsiTheme="minorHAnsi"/>
          <w:b/>
          <w:sz w:val="22"/>
          <w:szCs w:val="22"/>
          <w:lang w:val="en-GB"/>
        </w:rPr>
        <w:t xml:space="preserve"> </w:t>
      </w:r>
      <w:r w:rsidR="0021190C">
        <w:rPr>
          <w:rFonts w:asciiTheme="minorHAnsi" w:hAnsiTheme="minorHAnsi"/>
          <w:b/>
          <w:sz w:val="22"/>
          <w:szCs w:val="22"/>
          <w:lang w:val="en-GB"/>
        </w:rPr>
        <w:br/>
      </w:r>
      <w:r w:rsidR="001C13DF">
        <w:rPr>
          <w:rFonts w:asciiTheme="minorHAnsi" w:hAnsiTheme="minorHAnsi"/>
          <w:b/>
          <w:sz w:val="22"/>
          <w:szCs w:val="22"/>
          <w:lang w:val="en-GB"/>
        </w:rPr>
        <w:t>(</w:t>
      </w:r>
      <w:r w:rsidR="00BC2B85">
        <w:rPr>
          <w:rFonts w:asciiTheme="minorHAnsi" w:hAnsiTheme="minorHAnsi"/>
          <w:b/>
          <w:sz w:val="22"/>
          <w:szCs w:val="22"/>
          <w:lang w:val="en-GB"/>
        </w:rPr>
        <w:t>2</w:t>
      </w:r>
      <w:r w:rsidR="00642F24">
        <w:rPr>
          <w:rFonts w:asciiTheme="minorHAnsi" w:hAnsiTheme="minorHAnsi"/>
          <w:b/>
          <w:sz w:val="22"/>
          <w:szCs w:val="22"/>
          <w:lang w:val="en-GB"/>
        </w:rPr>
        <w:t xml:space="preserve"> name</w:t>
      </w:r>
      <w:r w:rsidR="00BC2B85">
        <w:rPr>
          <w:rFonts w:asciiTheme="minorHAnsi" w:hAnsiTheme="minorHAnsi"/>
          <w:b/>
          <w:sz w:val="22"/>
          <w:szCs w:val="22"/>
          <w:lang w:val="en-GB"/>
        </w:rPr>
        <w:t>s</w:t>
      </w:r>
      <w:r w:rsidR="00C276CA">
        <w:rPr>
          <w:rFonts w:asciiTheme="minorHAnsi" w:hAnsiTheme="minorHAnsi"/>
          <w:b/>
          <w:sz w:val="22"/>
          <w:szCs w:val="22"/>
          <w:lang w:val="en-GB"/>
        </w:rPr>
        <w:t xml:space="preserve"> as of </w:t>
      </w:r>
      <w:r w:rsidR="00642F24">
        <w:rPr>
          <w:rFonts w:asciiTheme="minorHAnsi" w:hAnsiTheme="minorHAnsi"/>
          <w:b/>
          <w:sz w:val="22"/>
          <w:szCs w:val="22"/>
          <w:lang w:val="en-GB"/>
        </w:rPr>
        <w:t>Aug</w:t>
      </w:r>
      <w:r w:rsidR="00BC61E4">
        <w:rPr>
          <w:rFonts w:asciiTheme="minorHAnsi" w:hAnsiTheme="minorHAnsi"/>
          <w:b/>
          <w:sz w:val="22"/>
          <w:szCs w:val="22"/>
          <w:lang w:val="en-GB"/>
        </w:rPr>
        <w:t xml:space="preserve"> 20</w:t>
      </w:r>
      <w:r w:rsidR="00BC2B85">
        <w:rPr>
          <w:rFonts w:asciiTheme="minorHAnsi" w:hAnsiTheme="minorHAnsi"/>
          <w:b/>
          <w:sz w:val="22"/>
          <w:szCs w:val="22"/>
          <w:lang w:val="en-GB"/>
        </w:rPr>
        <w:t>20</w:t>
      </w:r>
      <w:r w:rsidR="001C13DF">
        <w:rPr>
          <w:rFonts w:asciiTheme="minorHAnsi" w:hAnsiTheme="minorHAnsi"/>
          <w:b/>
          <w:sz w:val="22"/>
          <w:szCs w:val="22"/>
          <w:lang w:val="en-GB"/>
        </w:rPr>
        <w:t>)</w:t>
      </w:r>
    </w:p>
    <w:p w:rsidR="0018431A" w:rsidRPr="0008715F" w:rsidRDefault="0018431A" w:rsidP="00014AF1">
      <w:pPr>
        <w:rPr>
          <w:rFonts w:asciiTheme="minorHAnsi" w:hAnsiTheme="minorHAnsi"/>
          <w:b/>
          <w:sz w:val="22"/>
          <w:szCs w:val="22"/>
          <w:lang w:val="en-GB"/>
        </w:rPr>
      </w:pPr>
    </w:p>
    <w:tbl>
      <w:tblPr>
        <w:tblStyle w:val="TableGrid"/>
        <w:tblW w:w="0" w:type="auto"/>
        <w:jc w:val="center"/>
        <w:tblLook w:val="04A0" w:firstRow="1" w:lastRow="0" w:firstColumn="1" w:lastColumn="0" w:noHBand="0" w:noVBand="1"/>
      </w:tblPr>
      <w:tblGrid>
        <w:gridCol w:w="1838"/>
        <w:gridCol w:w="3260"/>
        <w:gridCol w:w="3964"/>
      </w:tblGrid>
      <w:tr w:rsidR="0018431A" w:rsidRPr="0021190C" w:rsidTr="00274EFD">
        <w:trPr>
          <w:cantSplit/>
          <w:tblHeader/>
          <w:jc w:val="center"/>
        </w:trPr>
        <w:tc>
          <w:tcPr>
            <w:tcW w:w="1838"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Name</w:t>
            </w:r>
          </w:p>
        </w:tc>
        <w:tc>
          <w:tcPr>
            <w:tcW w:w="3260"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w:t>
            </w:r>
            <w:r w:rsidR="00265C2C">
              <w:rPr>
                <w:rFonts w:asciiTheme="minorHAnsi" w:hAnsiTheme="minorHAnsi"/>
                <w:b/>
                <w:sz w:val="22"/>
                <w:szCs w:val="22"/>
                <w:lang w:val="en-GB"/>
              </w:rPr>
              <w:t>s</w:t>
            </w:r>
            <w:r w:rsidRPr="0008715F">
              <w:rPr>
                <w:rFonts w:asciiTheme="minorHAnsi" w:hAnsiTheme="minorHAnsi"/>
                <w:b/>
                <w:sz w:val="22"/>
                <w:szCs w:val="22"/>
                <w:lang w:val="en-GB"/>
              </w:rPr>
              <w:t xml:space="preserve"> taken</w:t>
            </w:r>
          </w:p>
        </w:tc>
        <w:tc>
          <w:tcPr>
            <w:tcW w:w="3964"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Comments</w:t>
            </w:r>
          </w:p>
        </w:tc>
      </w:tr>
      <w:tr w:rsidR="008B17F7" w:rsidRPr="0079276E" w:rsidTr="00CC57BC">
        <w:trPr>
          <w:cantSplit/>
          <w:jc w:val="center"/>
        </w:trPr>
        <w:tc>
          <w:tcPr>
            <w:tcW w:w="1838" w:type="dxa"/>
          </w:tcPr>
          <w:p w:rsidR="008B17F7" w:rsidRDefault="008B17F7" w:rsidP="00CC57BC">
            <w:pPr>
              <w:spacing w:before="40" w:after="40"/>
              <w:rPr>
                <w:rFonts w:ascii="Calibri" w:hAnsi="Calibri"/>
                <w:sz w:val="22"/>
                <w:szCs w:val="22"/>
                <w:lang w:val="en-NZ"/>
              </w:rPr>
            </w:pPr>
            <w:r>
              <w:rPr>
                <w:rFonts w:ascii="Calibri" w:hAnsi="Calibri"/>
                <w:sz w:val="22"/>
                <w:szCs w:val="22"/>
                <w:lang w:val="en-NZ"/>
              </w:rPr>
              <w:t>Ballantine Hill</w:t>
            </w:r>
          </w:p>
        </w:tc>
        <w:tc>
          <w:tcPr>
            <w:tcW w:w="3260" w:type="dxa"/>
          </w:tcPr>
          <w:p w:rsidR="008B17F7" w:rsidRPr="00B10EFB" w:rsidRDefault="008B17F7" w:rsidP="008B17F7">
            <w:pPr>
              <w:spacing w:before="40" w:after="40"/>
              <w:rPr>
                <w:rFonts w:ascii="Calibri" w:hAnsi="Calibri"/>
                <w:sz w:val="22"/>
                <w:szCs w:val="22"/>
                <w:lang w:val="en-NZ"/>
              </w:rPr>
            </w:pPr>
            <w:r w:rsidRPr="00B10EFB">
              <w:rPr>
                <w:rFonts w:ascii="Calibri" w:hAnsi="Calibri"/>
                <w:sz w:val="22"/>
                <w:szCs w:val="22"/>
                <w:lang w:val="en-NZ"/>
              </w:rPr>
              <w:t xml:space="preserve">Gazetteer updated </w:t>
            </w:r>
            <w:r>
              <w:rPr>
                <w:rFonts w:ascii="Calibri" w:hAnsi="Calibri"/>
                <w:sz w:val="22"/>
                <w:szCs w:val="22"/>
                <w:lang w:val="en-NZ"/>
              </w:rPr>
              <w:t>24 June 2020</w:t>
            </w:r>
            <w:r w:rsidRPr="00B10EFB">
              <w:rPr>
                <w:rFonts w:ascii="Calibri" w:hAnsi="Calibri"/>
                <w:sz w:val="22"/>
                <w:szCs w:val="22"/>
                <w:lang w:val="en-NZ"/>
              </w:rPr>
              <w:t>.</w:t>
            </w:r>
            <w:r>
              <w:rPr>
                <w:rFonts w:ascii="Calibri" w:hAnsi="Calibri"/>
                <w:sz w:val="22"/>
                <w:szCs w:val="22"/>
                <w:lang w:val="en-NZ"/>
              </w:rPr>
              <w:t xml:space="preserve"> </w:t>
            </w:r>
            <w:r w:rsidR="009118A3" w:rsidRPr="00B10EFB">
              <w:rPr>
                <w:rFonts w:ascii="Calibri" w:hAnsi="Calibri"/>
                <w:sz w:val="22"/>
                <w:szCs w:val="22"/>
                <w:lang w:val="en-GB"/>
              </w:rPr>
              <w:t xml:space="preserve">Status changed from PENDING to </w:t>
            </w:r>
            <w:r w:rsidR="009118A3">
              <w:rPr>
                <w:rFonts w:ascii="Calibri" w:hAnsi="Calibri"/>
                <w:sz w:val="22"/>
                <w:szCs w:val="22"/>
                <w:lang w:val="en-GB"/>
              </w:rPr>
              <w:t>DELETED</w:t>
            </w:r>
            <w:r w:rsidR="009118A3" w:rsidRPr="00B10EFB">
              <w:rPr>
                <w:rFonts w:ascii="Calibri" w:hAnsi="Calibri"/>
                <w:sz w:val="22"/>
                <w:szCs w:val="22"/>
                <w:lang w:val="en-GB"/>
              </w:rPr>
              <w:t>.</w:t>
            </w:r>
          </w:p>
        </w:tc>
        <w:tc>
          <w:tcPr>
            <w:tcW w:w="3964" w:type="dxa"/>
          </w:tcPr>
          <w:p w:rsidR="008B17F7" w:rsidRDefault="008B17F7" w:rsidP="00BC2B85">
            <w:pPr>
              <w:spacing w:before="40" w:after="40"/>
              <w:rPr>
                <w:rFonts w:asciiTheme="minorHAnsi" w:eastAsia="Batang" w:hAnsiTheme="minorHAnsi"/>
                <w:iCs/>
                <w:sz w:val="22"/>
                <w:szCs w:val="22"/>
                <w:lang w:val="en-US" w:eastAsia="ar-SA"/>
              </w:rPr>
            </w:pPr>
            <w:r w:rsidRPr="008B17F7">
              <w:rPr>
                <w:rFonts w:asciiTheme="minorHAnsi" w:hAnsiTheme="minorHAnsi"/>
                <w:sz w:val="22"/>
                <w:szCs w:val="22"/>
                <w:lang w:val="en-NZ"/>
              </w:rPr>
              <w:t>Information received from the proposer that no additional bathymetric data can be provided</w:t>
            </w:r>
            <w:r>
              <w:rPr>
                <w:rFonts w:asciiTheme="minorHAnsi" w:hAnsiTheme="minorHAnsi"/>
                <w:sz w:val="22"/>
                <w:szCs w:val="22"/>
                <w:lang w:val="en-NZ"/>
              </w:rPr>
              <w:t xml:space="preserve">. Proposal </w:t>
            </w:r>
            <w:r w:rsidR="00BC2B85">
              <w:rPr>
                <w:rFonts w:asciiTheme="minorHAnsi" w:hAnsiTheme="minorHAnsi"/>
                <w:sz w:val="22"/>
                <w:szCs w:val="22"/>
                <w:lang w:val="en-NZ"/>
              </w:rPr>
              <w:t xml:space="preserve">withdrawn with the </w:t>
            </w:r>
            <w:r w:rsidR="009131D5">
              <w:rPr>
                <w:rFonts w:asciiTheme="minorHAnsi" w:hAnsiTheme="minorHAnsi"/>
                <w:sz w:val="22"/>
                <w:szCs w:val="22"/>
                <w:lang w:val="en-NZ"/>
              </w:rPr>
              <w:t>support</w:t>
            </w:r>
            <w:r w:rsidR="00BC2B85">
              <w:rPr>
                <w:rFonts w:asciiTheme="minorHAnsi" w:hAnsiTheme="minorHAnsi"/>
                <w:sz w:val="22"/>
                <w:szCs w:val="22"/>
                <w:lang w:val="en-NZ"/>
              </w:rPr>
              <w:t xml:space="preserve"> of SCUFN members</w:t>
            </w:r>
            <w:r w:rsidRPr="008B17F7">
              <w:rPr>
                <w:rFonts w:asciiTheme="minorHAnsi" w:eastAsia="Batang" w:hAnsiTheme="minorHAnsi"/>
                <w:iCs/>
                <w:sz w:val="22"/>
                <w:szCs w:val="22"/>
                <w:lang w:val="en-US" w:eastAsia="ar-SA"/>
              </w:rPr>
              <w:t>.</w:t>
            </w:r>
          </w:p>
          <w:p w:rsidR="00BC2B85" w:rsidRDefault="00BC2B85" w:rsidP="00BC2B85">
            <w:pPr>
              <w:spacing w:before="40" w:after="40"/>
              <w:rPr>
                <w:rFonts w:asciiTheme="minorHAnsi" w:eastAsia="Batang" w:hAnsiTheme="minorHAnsi"/>
                <w:iCs/>
                <w:sz w:val="22"/>
                <w:szCs w:val="22"/>
                <w:lang w:val="en-NZ" w:eastAsia="ar-SA"/>
              </w:rPr>
            </w:pPr>
            <w:r>
              <w:rPr>
                <w:rFonts w:ascii="Calibri" w:hAnsi="Calibri"/>
                <w:sz w:val="22"/>
                <w:szCs w:val="22"/>
                <w:lang w:val="en-US"/>
              </w:rPr>
              <w:t xml:space="preserve">Action </w:t>
            </w:r>
            <w:r w:rsidRPr="00BC2B85">
              <w:rPr>
                <w:rFonts w:ascii="Calibri" w:hAnsi="Calibri"/>
                <w:sz w:val="22"/>
                <w:szCs w:val="22"/>
                <w:lang w:val="en-US"/>
              </w:rPr>
              <w:t>SCUFN32/08</w:t>
            </w:r>
            <w:r>
              <w:rPr>
                <w:rFonts w:ascii="Calibri" w:hAnsi="Calibri"/>
                <w:sz w:val="22"/>
                <w:szCs w:val="22"/>
                <w:lang w:val="en-US"/>
              </w:rPr>
              <w:t xml:space="preserve"> complete.</w:t>
            </w:r>
          </w:p>
        </w:tc>
      </w:tr>
      <w:tr w:rsidR="00B10EFB" w:rsidRPr="00B10EFB" w:rsidTr="00CC57BC">
        <w:trPr>
          <w:cantSplit/>
          <w:jc w:val="center"/>
        </w:trPr>
        <w:tc>
          <w:tcPr>
            <w:tcW w:w="1838" w:type="dxa"/>
          </w:tcPr>
          <w:p w:rsidR="00B10EFB" w:rsidRPr="00B10EFB" w:rsidRDefault="00C87731" w:rsidP="00CC57BC">
            <w:pPr>
              <w:spacing w:before="40" w:after="40"/>
              <w:rPr>
                <w:rFonts w:ascii="Calibri" w:hAnsi="Calibri"/>
                <w:strike/>
                <w:sz w:val="22"/>
                <w:szCs w:val="22"/>
                <w:lang w:val="en-US"/>
              </w:rPr>
            </w:pPr>
            <w:r>
              <w:rPr>
                <w:rFonts w:ascii="Calibri" w:hAnsi="Calibri"/>
                <w:sz w:val="22"/>
                <w:szCs w:val="22"/>
                <w:lang w:val="en-NZ"/>
              </w:rPr>
              <w:t>Jixia Hill</w:t>
            </w:r>
          </w:p>
        </w:tc>
        <w:tc>
          <w:tcPr>
            <w:tcW w:w="3260" w:type="dxa"/>
          </w:tcPr>
          <w:p w:rsidR="00B10EFB" w:rsidRPr="00B10EFB" w:rsidRDefault="00B10EFB" w:rsidP="00C87731">
            <w:pPr>
              <w:spacing w:before="40" w:after="40"/>
              <w:rPr>
                <w:rFonts w:asciiTheme="minorHAnsi" w:hAnsiTheme="minorHAnsi"/>
                <w:sz w:val="22"/>
                <w:szCs w:val="22"/>
                <w:lang w:val="en-NZ"/>
              </w:rPr>
            </w:pPr>
            <w:r w:rsidRPr="00B10EFB">
              <w:rPr>
                <w:rFonts w:ascii="Calibri" w:hAnsi="Calibri"/>
                <w:sz w:val="22"/>
                <w:szCs w:val="22"/>
                <w:lang w:val="en-NZ"/>
              </w:rPr>
              <w:t xml:space="preserve">Gazetteer updated </w:t>
            </w:r>
            <w:r w:rsidR="00C87731">
              <w:rPr>
                <w:rFonts w:ascii="Calibri" w:hAnsi="Calibri"/>
                <w:sz w:val="22"/>
                <w:szCs w:val="22"/>
                <w:lang w:val="en-NZ"/>
              </w:rPr>
              <w:t>16 Aug 2019</w:t>
            </w:r>
            <w:r w:rsidRPr="00B10EFB">
              <w:rPr>
                <w:rFonts w:ascii="Calibri" w:hAnsi="Calibri"/>
                <w:sz w:val="22"/>
                <w:szCs w:val="22"/>
                <w:lang w:val="en-NZ"/>
              </w:rPr>
              <w:t xml:space="preserve">. </w:t>
            </w:r>
            <w:r w:rsidRPr="00B10EFB">
              <w:rPr>
                <w:rFonts w:ascii="Calibri" w:hAnsi="Calibri"/>
                <w:sz w:val="22"/>
                <w:szCs w:val="22"/>
                <w:lang w:val="en-GB"/>
              </w:rPr>
              <w:t xml:space="preserve">Status changed from PENDING to </w:t>
            </w:r>
            <w:r w:rsidR="00C87731">
              <w:rPr>
                <w:rFonts w:ascii="Calibri" w:hAnsi="Calibri"/>
                <w:sz w:val="22"/>
                <w:szCs w:val="22"/>
                <w:lang w:val="en-GB"/>
              </w:rPr>
              <w:t>DELETED</w:t>
            </w:r>
            <w:r w:rsidRPr="00B10EFB">
              <w:rPr>
                <w:rFonts w:ascii="Calibri" w:hAnsi="Calibri"/>
                <w:sz w:val="22"/>
                <w:szCs w:val="22"/>
                <w:lang w:val="en-GB"/>
              </w:rPr>
              <w:t xml:space="preserve">. </w:t>
            </w:r>
          </w:p>
        </w:tc>
        <w:tc>
          <w:tcPr>
            <w:tcW w:w="3964" w:type="dxa"/>
          </w:tcPr>
          <w:p w:rsidR="00B10EFB" w:rsidRPr="00B10EFB" w:rsidRDefault="00C87731" w:rsidP="00CC57BC">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N</w:t>
            </w:r>
            <w:r w:rsidR="00B10EFB" w:rsidRPr="00B10EFB">
              <w:rPr>
                <w:rFonts w:asciiTheme="minorHAnsi" w:eastAsia="Batang" w:hAnsiTheme="minorHAnsi"/>
                <w:iCs/>
                <w:sz w:val="22"/>
                <w:szCs w:val="22"/>
                <w:lang w:val="en-NZ" w:eastAsia="ar-SA"/>
              </w:rPr>
              <w:t xml:space="preserve">ame </w:t>
            </w:r>
            <w:r>
              <w:rPr>
                <w:rFonts w:asciiTheme="minorHAnsi" w:eastAsia="Batang" w:hAnsiTheme="minorHAnsi"/>
                <w:iCs/>
                <w:sz w:val="22"/>
                <w:szCs w:val="22"/>
                <w:lang w:val="en-NZ" w:eastAsia="ar-SA"/>
              </w:rPr>
              <w:t>Jixia Hill</w:t>
            </w:r>
            <w:r w:rsidR="00B10EFB" w:rsidRPr="00B10EFB">
              <w:rPr>
                <w:rFonts w:asciiTheme="minorHAnsi" w:eastAsia="Batang" w:hAnsiTheme="minorHAnsi"/>
                <w:iCs/>
                <w:sz w:val="22"/>
                <w:szCs w:val="22"/>
                <w:lang w:val="en-NZ" w:eastAsia="ar-SA"/>
              </w:rPr>
              <w:t xml:space="preserve"> proposed to SCUFN32</w:t>
            </w:r>
            <w:r>
              <w:rPr>
                <w:rFonts w:asciiTheme="minorHAnsi" w:eastAsia="Batang" w:hAnsiTheme="minorHAnsi"/>
                <w:iCs/>
                <w:sz w:val="22"/>
                <w:szCs w:val="22"/>
                <w:lang w:val="en-NZ" w:eastAsia="ar-SA"/>
              </w:rPr>
              <w:t xml:space="preserve"> for another feature.</w:t>
            </w:r>
          </w:p>
          <w:p w:rsidR="00B10EFB" w:rsidRDefault="00B10EFB" w:rsidP="00CC57BC">
            <w:pPr>
              <w:spacing w:before="40" w:after="40"/>
              <w:rPr>
                <w:rFonts w:asciiTheme="minorHAnsi" w:hAnsiTheme="minorHAnsi"/>
                <w:sz w:val="22"/>
                <w:szCs w:val="22"/>
                <w:lang w:val="en-NZ"/>
              </w:rPr>
            </w:pPr>
            <w:r w:rsidRPr="00B10EFB">
              <w:rPr>
                <w:rFonts w:asciiTheme="minorHAnsi" w:eastAsia="Batang" w:hAnsiTheme="minorHAnsi"/>
                <w:iCs/>
                <w:sz w:val="22"/>
                <w:szCs w:val="22"/>
                <w:lang w:val="en-NZ" w:eastAsia="ar-SA"/>
              </w:rPr>
              <w:t xml:space="preserve">Action </w:t>
            </w:r>
            <w:r w:rsidR="00C87731" w:rsidRPr="006771F4">
              <w:rPr>
                <w:rFonts w:ascii="Calibri" w:hAnsi="Calibri"/>
                <w:sz w:val="22"/>
                <w:szCs w:val="22"/>
                <w:lang w:val="en-US"/>
              </w:rPr>
              <w:t>SCUFN30/105</w:t>
            </w:r>
            <w:r w:rsidRPr="00B10EFB">
              <w:rPr>
                <w:rFonts w:asciiTheme="minorHAnsi" w:eastAsia="Batang" w:hAnsiTheme="minorHAnsi"/>
                <w:iCs/>
                <w:sz w:val="22"/>
                <w:szCs w:val="22"/>
                <w:lang w:val="en-NZ" w:eastAsia="ar-SA"/>
              </w:rPr>
              <w:t xml:space="preserve"> complete.</w:t>
            </w:r>
          </w:p>
        </w:tc>
      </w:tr>
      <w:tr w:rsidR="00A45CED" w:rsidRPr="00B10EFB" w:rsidTr="00CC57BC">
        <w:trPr>
          <w:cantSplit/>
          <w:jc w:val="center"/>
        </w:trPr>
        <w:tc>
          <w:tcPr>
            <w:tcW w:w="1838" w:type="dxa"/>
          </w:tcPr>
          <w:p w:rsidR="00A45CED" w:rsidRPr="00A45CED" w:rsidRDefault="00A45CED" w:rsidP="00CC57BC">
            <w:pPr>
              <w:spacing w:before="40" w:after="40"/>
              <w:rPr>
                <w:rFonts w:ascii="Calibri" w:hAnsi="Calibri"/>
                <w:sz w:val="22"/>
                <w:szCs w:val="22"/>
                <w:lang w:val="en-NZ"/>
              </w:rPr>
            </w:pPr>
          </w:p>
        </w:tc>
        <w:tc>
          <w:tcPr>
            <w:tcW w:w="3260" w:type="dxa"/>
          </w:tcPr>
          <w:p w:rsidR="00A45CED" w:rsidRPr="00A45CED" w:rsidRDefault="00A45CED" w:rsidP="00A45CED">
            <w:pPr>
              <w:spacing w:before="40" w:after="40"/>
              <w:rPr>
                <w:rFonts w:ascii="Calibri" w:hAnsi="Calibri"/>
                <w:sz w:val="22"/>
                <w:szCs w:val="22"/>
                <w:lang w:val="en-NZ"/>
              </w:rPr>
            </w:pPr>
          </w:p>
        </w:tc>
        <w:tc>
          <w:tcPr>
            <w:tcW w:w="3964" w:type="dxa"/>
          </w:tcPr>
          <w:p w:rsidR="00A45CED" w:rsidRPr="00B10EFB" w:rsidRDefault="00A45CED" w:rsidP="00A45CED">
            <w:pPr>
              <w:spacing w:before="40" w:after="40"/>
              <w:rPr>
                <w:rFonts w:asciiTheme="minorHAnsi" w:eastAsia="Batang" w:hAnsiTheme="minorHAnsi"/>
                <w:iCs/>
                <w:sz w:val="22"/>
                <w:szCs w:val="22"/>
                <w:lang w:val="en-NZ" w:eastAsia="ar-SA"/>
              </w:rPr>
            </w:pPr>
          </w:p>
        </w:tc>
      </w:tr>
    </w:tbl>
    <w:p w:rsidR="0018431A" w:rsidRDefault="0018431A" w:rsidP="00B221EA">
      <w:pPr>
        <w:rPr>
          <w:rFonts w:asciiTheme="minorHAnsi" w:hAnsiTheme="minorHAnsi"/>
          <w:b/>
          <w:sz w:val="22"/>
          <w:szCs w:val="22"/>
          <w:lang w:val="en-GB"/>
        </w:rPr>
      </w:pPr>
    </w:p>
    <w:p w:rsidR="00B221EA" w:rsidRPr="0008715F" w:rsidRDefault="00B221EA" w:rsidP="00B221EA">
      <w:pPr>
        <w:rPr>
          <w:rFonts w:asciiTheme="minorHAnsi" w:hAnsiTheme="minorHAnsi"/>
          <w:b/>
          <w:sz w:val="22"/>
          <w:szCs w:val="22"/>
          <w:lang w:val="en-GB"/>
        </w:rPr>
      </w:pPr>
    </w:p>
    <w:sectPr w:rsidR="00B221EA" w:rsidRPr="0008715F" w:rsidSect="007760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7D6" w:rsidRDefault="007D27D6" w:rsidP="00082F71">
      <w:r>
        <w:separator/>
      </w:r>
    </w:p>
  </w:endnote>
  <w:endnote w:type="continuationSeparator" w:id="0">
    <w:p w:rsidR="007D27D6" w:rsidRDefault="007D27D6" w:rsidP="0008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_GB2312">
    <w:altName w:val="Microsoft YaHei"/>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7D6" w:rsidRDefault="007D27D6" w:rsidP="00082F71">
      <w:r>
        <w:separator/>
      </w:r>
    </w:p>
  </w:footnote>
  <w:footnote w:type="continuationSeparator" w:id="0">
    <w:p w:rsidR="007D27D6" w:rsidRDefault="007D27D6" w:rsidP="0008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2F1"/>
    <w:multiLevelType w:val="hybridMultilevel"/>
    <w:tmpl w:val="A00A1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9941C3"/>
    <w:multiLevelType w:val="hybridMultilevel"/>
    <w:tmpl w:val="9AB24EBA"/>
    <w:lvl w:ilvl="0" w:tplc="E9A871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FC03ED"/>
    <w:multiLevelType w:val="hybridMultilevel"/>
    <w:tmpl w:val="87C64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A1B40"/>
    <w:multiLevelType w:val="hybridMultilevel"/>
    <w:tmpl w:val="296EC226"/>
    <w:lvl w:ilvl="0" w:tplc="E0E2F8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556400"/>
    <w:multiLevelType w:val="hybridMultilevel"/>
    <w:tmpl w:val="58728D6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3FA9719C"/>
    <w:multiLevelType w:val="hybridMultilevel"/>
    <w:tmpl w:val="88E06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19481A"/>
    <w:multiLevelType w:val="hybridMultilevel"/>
    <w:tmpl w:val="834C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EB6C20"/>
    <w:multiLevelType w:val="hybridMultilevel"/>
    <w:tmpl w:val="E098B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406D40"/>
    <w:multiLevelType w:val="hybridMultilevel"/>
    <w:tmpl w:val="0916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6"/>
  </w:num>
  <w:num w:numId="6">
    <w:abstractNumId w:val="5"/>
  </w:num>
  <w:num w:numId="7">
    <w:abstractNumId w:val="9"/>
  </w:num>
  <w:num w:numId="8">
    <w:abstractNumId w:val="2"/>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4"/>
    <w:rsid w:val="00002CFA"/>
    <w:rsid w:val="00005E32"/>
    <w:rsid w:val="0001320A"/>
    <w:rsid w:val="00014AF1"/>
    <w:rsid w:val="00016801"/>
    <w:rsid w:val="00020060"/>
    <w:rsid w:val="00020D50"/>
    <w:rsid w:val="000211CB"/>
    <w:rsid w:val="00021AEE"/>
    <w:rsid w:val="00021B5E"/>
    <w:rsid w:val="00022343"/>
    <w:rsid w:val="00022F85"/>
    <w:rsid w:val="00024FA5"/>
    <w:rsid w:val="000255B8"/>
    <w:rsid w:val="00025FDC"/>
    <w:rsid w:val="0003051D"/>
    <w:rsid w:val="000318F8"/>
    <w:rsid w:val="00032012"/>
    <w:rsid w:val="00035D39"/>
    <w:rsid w:val="00041BC2"/>
    <w:rsid w:val="00042439"/>
    <w:rsid w:val="000424EB"/>
    <w:rsid w:val="00047203"/>
    <w:rsid w:val="000519BE"/>
    <w:rsid w:val="00052FF6"/>
    <w:rsid w:val="00054484"/>
    <w:rsid w:val="00055442"/>
    <w:rsid w:val="00056907"/>
    <w:rsid w:val="000571F7"/>
    <w:rsid w:val="00061330"/>
    <w:rsid w:val="00061484"/>
    <w:rsid w:val="00061EA0"/>
    <w:rsid w:val="000622BF"/>
    <w:rsid w:val="00064573"/>
    <w:rsid w:val="00065CDC"/>
    <w:rsid w:val="00066971"/>
    <w:rsid w:val="000704BB"/>
    <w:rsid w:val="00073B82"/>
    <w:rsid w:val="00073F66"/>
    <w:rsid w:val="0007517D"/>
    <w:rsid w:val="00076A2B"/>
    <w:rsid w:val="000806AE"/>
    <w:rsid w:val="000810D5"/>
    <w:rsid w:val="0008128D"/>
    <w:rsid w:val="00081A7C"/>
    <w:rsid w:val="00082F71"/>
    <w:rsid w:val="00083482"/>
    <w:rsid w:val="000848E1"/>
    <w:rsid w:val="0008715F"/>
    <w:rsid w:val="0008733A"/>
    <w:rsid w:val="00092998"/>
    <w:rsid w:val="00093B84"/>
    <w:rsid w:val="000957F7"/>
    <w:rsid w:val="00097AC5"/>
    <w:rsid w:val="000A08A0"/>
    <w:rsid w:val="000A2B6F"/>
    <w:rsid w:val="000A45BB"/>
    <w:rsid w:val="000A67CC"/>
    <w:rsid w:val="000A6FDF"/>
    <w:rsid w:val="000A76AB"/>
    <w:rsid w:val="000A7B65"/>
    <w:rsid w:val="000B0A30"/>
    <w:rsid w:val="000B0B5A"/>
    <w:rsid w:val="000B0DD0"/>
    <w:rsid w:val="000B1FB2"/>
    <w:rsid w:val="000B4F8E"/>
    <w:rsid w:val="000B612D"/>
    <w:rsid w:val="000B6497"/>
    <w:rsid w:val="000C3493"/>
    <w:rsid w:val="000C5316"/>
    <w:rsid w:val="000C6417"/>
    <w:rsid w:val="000D3171"/>
    <w:rsid w:val="000D3D63"/>
    <w:rsid w:val="000D5250"/>
    <w:rsid w:val="000E279C"/>
    <w:rsid w:val="000E290E"/>
    <w:rsid w:val="000E5655"/>
    <w:rsid w:val="000E5C78"/>
    <w:rsid w:val="000E5F3A"/>
    <w:rsid w:val="000E63E6"/>
    <w:rsid w:val="000E682E"/>
    <w:rsid w:val="000E69F9"/>
    <w:rsid w:val="000F2E8F"/>
    <w:rsid w:val="000F48EA"/>
    <w:rsid w:val="0010142E"/>
    <w:rsid w:val="00103DA8"/>
    <w:rsid w:val="00104AE7"/>
    <w:rsid w:val="00105BE1"/>
    <w:rsid w:val="001072BD"/>
    <w:rsid w:val="00111C87"/>
    <w:rsid w:val="00113D48"/>
    <w:rsid w:val="001145FE"/>
    <w:rsid w:val="00116172"/>
    <w:rsid w:val="00121809"/>
    <w:rsid w:val="00126BC3"/>
    <w:rsid w:val="001271DF"/>
    <w:rsid w:val="001345B4"/>
    <w:rsid w:val="00134F78"/>
    <w:rsid w:val="00136A62"/>
    <w:rsid w:val="00140003"/>
    <w:rsid w:val="00140DAC"/>
    <w:rsid w:val="00143AC3"/>
    <w:rsid w:val="00144368"/>
    <w:rsid w:val="001445F6"/>
    <w:rsid w:val="001446EF"/>
    <w:rsid w:val="00145520"/>
    <w:rsid w:val="001455B4"/>
    <w:rsid w:val="0014597F"/>
    <w:rsid w:val="00145DF9"/>
    <w:rsid w:val="0015165C"/>
    <w:rsid w:val="00151E15"/>
    <w:rsid w:val="00155440"/>
    <w:rsid w:val="00155487"/>
    <w:rsid w:val="001604C3"/>
    <w:rsid w:val="00163091"/>
    <w:rsid w:val="001631A1"/>
    <w:rsid w:val="00164B81"/>
    <w:rsid w:val="00170BA2"/>
    <w:rsid w:val="0017225E"/>
    <w:rsid w:val="001738C2"/>
    <w:rsid w:val="0017398A"/>
    <w:rsid w:val="00174BDB"/>
    <w:rsid w:val="00176C94"/>
    <w:rsid w:val="0018298B"/>
    <w:rsid w:val="0018431A"/>
    <w:rsid w:val="00186E77"/>
    <w:rsid w:val="001913CF"/>
    <w:rsid w:val="00192F09"/>
    <w:rsid w:val="001969E8"/>
    <w:rsid w:val="001A183B"/>
    <w:rsid w:val="001A1EE3"/>
    <w:rsid w:val="001A2415"/>
    <w:rsid w:val="001A42D5"/>
    <w:rsid w:val="001A4472"/>
    <w:rsid w:val="001A6A6D"/>
    <w:rsid w:val="001A7EB4"/>
    <w:rsid w:val="001B04EA"/>
    <w:rsid w:val="001B08AC"/>
    <w:rsid w:val="001B1FB8"/>
    <w:rsid w:val="001C13DF"/>
    <w:rsid w:val="001C4846"/>
    <w:rsid w:val="001C7AD3"/>
    <w:rsid w:val="001C7F15"/>
    <w:rsid w:val="001D1B62"/>
    <w:rsid w:val="001D26F8"/>
    <w:rsid w:val="001D2AC4"/>
    <w:rsid w:val="001D51E4"/>
    <w:rsid w:val="001D56CC"/>
    <w:rsid w:val="001D636E"/>
    <w:rsid w:val="001E0718"/>
    <w:rsid w:val="001E1F1D"/>
    <w:rsid w:val="001E2BCF"/>
    <w:rsid w:val="001E3D81"/>
    <w:rsid w:val="001E587B"/>
    <w:rsid w:val="001F1215"/>
    <w:rsid w:val="001F3614"/>
    <w:rsid w:val="001F752D"/>
    <w:rsid w:val="00200757"/>
    <w:rsid w:val="002015E5"/>
    <w:rsid w:val="00201FFA"/>
    <w:rsid w:val="00203FD5"/>
    <w:rsid w:val="0020581C"/>
    <w:rsid w:val="0021190C"/>
    <w:rsid w:val="00215A51"/>
    <w:rsid w:val="00216776"/>
    <w:rsid w:val="00220257"/>
    <w:rsid w:val="00220895"/>
    <w:rsid w:val="00221081"/>
    <w:rsid w:val="00226878"/>
    <w:rsid w:val="0022705F"/>
    <w:rsid w:val="00230449"/>
    <w:rsid w:val="00233C09"/>
    <w:rsid w:val="0023450E"/>
    <w:rsid w:val="00234E78"/>
    <w:rsid w:val="002351E5"/>
    <w:rsid w:val="00235A10"/>
    <w:rsid w:val="00241ADB"/>
    <w:rsid w:val="002456F3"/>
    <w:rsid w:val="002528C9"/>
    <w:rsid w:val="0025760E"/>
    <w:rsid w:val="00260CFC"/>
    <w:rsid w:val="00260D1D"/>
    <w:rsid w:val="00265C2C"/>
    <w:rsid w:val="00272B71"/>
    <w:rsid w:val="00273D67"/>
    <w:rsid w:val="00274EFD"/>
    <w:rsid w:val="00275A95"/>
    <w:rsid w:val="00276057"/>
    <w:rsid w:val="002767BE"/>
    <w:rsid w:val="00277A34"/>
    <w:rsid w:val="00277A51"/>
    <w:rsid w:val="002804DA"/>
    <w:rsid w:val="00282559"/>
    <w:rsid w:val="00282B9F"/>
    <w:rsid w:val="00282E22"/>
    <w:rsid w:val="002846FC"/>
    <w:rsid w:val="00284EA0"/>
    <w:rsid w:val="00285097"/>
    <w:rsid w:val="0028520F"/>
    <w:rsid w:val="00286280"/>
    <w:rsid w:val="00292861"/>
    <w:rsid w:val="00292873"/>
    <w:rsid w:val="0029401F"/>
    <w:rsid w:val="002A090C"/>
    <w:rsid w:val="002A19D7"/>
    <w:rsid w:val="002A1A8C"/>
    <w:rsid w:val="002A238A"/>
    <w:rsid w:val="002A280A"/>
    <w:rsid w:val="002A31C2"/>
    <w:rsid w:val="002B3C3E"/>
    <w:rsid w:val="002B456D"/>
    <w:rsid w:val="002B65FD"/>
    <w:rsid w:val="002B6A2B"/>
    <w:rsid w:val="002C212E"/>
    <w:rsid w:val="002C30DD"/>
    <w:rsid w:val="002C5570"/>
    <w:rsid w:val="002C55FE"/>
    <w:rsid w:val="002C6E83"/>
    <w:rsid w:val="002D131A"/>
    <w:rsid w:val="002D34D7"/>
    <w:rsid w:val="002D3C50"/>
    <w:rsid w:val="002D47C1"/>
    <w:rsid w:val="002D4B56"/>
    <w:rsid w:val="002D5311"/>
    <w:rsid w:val="002E51DA"/>
    <w:rsid w:val="002E5B6A"/>
    <w:rsid w:val="002E6A43"/>
    <w:rsid w:val="002E6B90"/>
    <w:rsid w:val="002F2975"/>
    <w:rsid w:val="0030036A"/>
    <w:rsid w:val="003013D4"/>
    <w:rsid w:val="00301D86"/>
    <w:rsid w:val="00302228"/>
    <w:rsid w:val="00303017"/>
    <w:rsid w:val="003059FD"/>
    <w:rsid w:val="003062B8"/>
    <w:rsid w:val="00307622"/>
    <w:rsid w:val="0031235E"/>
    <w:rsid w:val="00314A89"/>
    <w:rsid w:val="0032168D"/>
    <w:rsid w:val="003216DA"/>
    <w:rsid w:val="0032296E"/>
    <w:rsid w:val="003276EC"/>
    <w:rsid w:val="0032774C"/>
    <w:rsid w:val="0032775A"/>
    <w:rsid w:val="00330651"/>
    <w:rsid w:val="003407C6"/>
    <w:rsid w:val="00340B97"/>
    <w:rsid w:val="0034145E"/>
    <w:rsid w:val="00342ED0"/>
    <w:rsid w:val="00343A2C"/>
    <w:rsid w:val="0034491D"/>
    <w:rsid w:val="00344AEC"/>
    <w:rsid w:val="0034573C"/>
    <w:rsid w:val="00345825"/>
    <w:rsid w:val="0034688D"/>
    <w:rsid w:val="003468AB"/>
    <w:rsid w:val="00346D48"/>
    <w:rsid w:val="0034752F"/>
    <w:rsid w:val="00347C6E"/>
    <w:rsid w:val="003533CE"/>
    <w:rsid w:val="0035437A"/>
    <w:rsid w:val="00355A4D"/>
    <w:rsid w:val="00357374"/>
    <w:rsid w:val="003614AC"/>
    <w:rsid w:val="00361E83"/>
    <w:rsid w:val="0036355E"/>
    <w:rsid w:val="00363ED0"/>
    <w:rsid w:val="00363F17"/>
    <w:rsid w:val="00365E33"/>
    <w:rsid w:val="00366184"/>
    <w:rsid w:val="00374E61"/>
    <w:rsid w:val="0038245F"/>
    <w:rsid w:val="00382A45"/>
    <w:rsid w:val="00383404"/>
    <w:rsid w:val="00383466"/>
    <w:rsid w:val="003849B7"/>
    <w:rsid w:val="00386382"/>
    <w:rsid w:val="0038671F"/>
    <w:rsid w:val="003905D3"/>
    <w:rsid w:val="00390B44"/>
    <w:rsid w:val="0039232D"/>
    <w:rsid w:val="0039436F"/>
    <w:rsid w:val="00396ABE"/>
    <w:rsid w:val="00397142"/>
    <w:rsid w:val="003A0FB4"/>
    <w:rsid w:val="003A4E4B"/>
    <w:rsid w:val="003A67A6"/>
    <w:rsid w:val="003A6B9A"/>
    <w:rsid w:val="003B23DA"/>
    <w:rsid w:val="003B24F3"/>
    <w:rsid w:val="003B2B5A"/>
    <w:rsid w:val="003B34EC"/>
    <w:rsid w:val="003B5CC5"/>
    <w:rsid w:val="003B71BE"/>
    <w:rsid w:val="003C0913"/>
    <w:rsid w:val="003C278E"/>
    <w:rsid w:val="003C4AB6"/>
    <w:rsid w:val="003C576E"/>
    <w:rsid w:val="003C5936"/>
    <w:rsid w:val="003D1710"/>
    <w:rsid w:val="003D6347"/>
    <w:rsid w:val="003D63E9"/>
    <w:rsid w:val="003D6C85"/>
    <w:rsid w:val="003D7823"/>
    <w:rsid w:val="003E0138"/>
    <w:rsid w:val="003E1C54"/>
    <w:rsid w:val="003E6679"/>
    <w:rsid w:val="003F176F"/>
    <w:rsid w:val="003F18F8"/>
    <w:rsid w:val="003F270A"/>
    <w:rsid w:val="003F5BFA"/>
    <w:rsid w:val="003F5D6E"/>
    <w:rsid w:val="003F6005"/>
    <w:rsid w:val="0040341A"/>
    <w:rsid w:val="0040382A"/>
    <w:rsid w:val="004077AD"/>
    <w:rsid w:val="00407A39"/>
    <w:rsid w:val="00413E33"/>
    <w:rsid w:val="004172F1"/>
    <w:rsid w:val="00421297"/>
    <w:rsid w:val="0042446C"/>
    <w:rsid w:val="00424D5C"/>
    <w:rsid w:val="00425151"/>
    <w:rsid w:val="00425BA6"/>
    <w:rsid w:val="00426815"/>
    <w:rsid w:val="00427F79"/>
    <w:rsid w:val="004307FA"/>
    <w:rsid w:val="004312C7"/>
    <w:rsid w:val="00432D2A"/>
    <w:rsid w:val="0043313D"/>
    <w:rsid w:val="00433184"/>
    <w:rsid w:val="00435230"/>
    <w:rsid w:val="0043665F"/>
    <w:rsid w:val="004369AC"/>
    <w:rsid w:val="00437AF3"/>
    <w:rsid w:val="004411C0"/>
    <w:rsid w:val="00441F54"/>
    <w:rsid w:val="00443BEF"/>
    <w:rsid w:val="00446D8B"/>
    <w:rsid w:val="00452110"/>
    <w:rsid w:val="00452AF2"/>
    <w:rsid w:val="00460B2F"/>
    <w:rsid w:val="00461A8C"/>
    <w:rsid w:val="00462C45"/>
    <w:rsid w:val="004659A7"/>
    <w:rsid w:val="004661B5"/>
    <w:rsid w:val="004661EA"/>
    <w:rsid w:val="00466226"/>
    <w:rsid w:val="00467EE5"/>
    <w:rsid w:val="004702D3"/>
    <w:rsid w:val="004712C1"/>
    <w:rsid w:val="00474D3F"/>
    <w:rsid w:val="00476F49"/>
    <w:rsid w:val="004808FD"/>
    <w:rsid w:val="00480E5E"/>
    <w:rsid w:val="00480FB2"/>
    <w:rsid w:val="004829DD"/>
    <w:rsid w:val="00486280"/>
    <w:rsid w:val="00491A29"/>
    <w:rsid w:val="004959E9"/>
    <w:rsid w:val="00497775"/>
    <w:rsid w:val="0049783C"/>
    <w:rsid w:val="00497A7C"/>
    <w:rsid w:val="004A5308"/>
    <w:rsid w:val="004A5E52"/>
    <w:rsid w:val="004A5EC6"/>
    <w:rsid w:val="004A7B8A"/>
    <w:rsid w:val="004B2BBD"/>
    <w:rsid w:val="004B35AB"/>
    <w:rsid w:val="004B3C2D"/>
    <w:rsid w:val="004B537F"/>
    <w:rsid w:val="004B5538"/>
    <w:rsid w:val="004B5A3B"/>
    <w:rsid w:val="004B6DA2"/>
    <w:rsid w:val="004C1D69"/>
    <w:rsid w:val="004C256D"/>
    <w:rsid w:val="004C3531"/>
    <w:rsid w:val="004C5F5D"/>
    <w:rsid w:val="004C6ABC"/>
    <w:rsid w:val="004D5CD2"/>
    <w:rsid w:val="004D6711"/>
    <w:rsid w:val="004D6DB4"/>
    <w:rsid w:val="004D729B"/>
    <w:rsid w:val="004E18C8"/>
    <w:rsid w:val="004E2400"/>
    <w:rsid w:val="004E25DE"/>
    <w:rsid w:val="004E3044"/>
    <w:rsid w:val="004E570F"/>
    <w:rsid w:val="004E7975"/>
    <w:rsid w:val="004F0346"/>
    <w:rsid w:val="004F0363"/>
    <w:rsid w:val="004F1516"/>
    <w:rsid w:val="004F172D"/>
    <w:rsid w:val="004F4BCB"/>
    <w:rsid w:val="004F52A0"/>
    <w:rsid w:val="004F57E7"/>
    <w:rsid w:val="004F6BD6"/>
    <w:rsid w:val="004F6FE4"/>
    <w:rsid w:val="00500D4F"/>
    <w:rsid w:val="005021CB"/>
    <w:rsid w:val="00504E25"/>
    <w:rsid w:val="00510D5D"/>
    <w:rsid w:val="00511B26"/>
    <w:rsid w:val="00513701"/>
    <w:rsid w:val="0051399E"/>
    <w:rsid w:val="00513C04"/>
    <w:rsid w:val="0051670F"/>
    <w:rsid w:val="00517426"/>
    <w:rsid w:val="00520F3C"/>
    <w:rsid w:val="00525131"/>
    <w:rsid w:val="00525FE0"/>
    <w:rsid w:val="00526361"/>
    <w:rsid w:val="00531641"/>
    <w:rsid w:val="005331CE"/>
    <w:rsid w:val="00534EA8"/>
    <w:rsid w:val="005359B6"/>
    <w:rsid w:val="00536DFB"/>
    <w:rsid w:val="005377B0"/>
    <w:rsid w:val="00537C21"/>
    <w:rsid w:val="00540AA2"/>
    <w:rsid w:val="0055292B"/>
    <w:rsid w:val="00553241"/>
    <w:rsid w:val="00553EE7"/>
    <w:rsid w:val="00554C4C"/>
    <w:rsid w:val="00556A9C"/>
    <w:rsid w:val="00557310"/>
    <w:rsid w:val="00562E00"/>
    <w:rsid w:val="0056512D"/>
    <w:rsid w:val="005653E7"/>
    <w:rsid w:val="0056718F"/>
    <w:rsid w:val="00567378"/>
    <w:rsid w:val="005704B2"/>
    <w:rsid w:val="00573C54"/>
    <w:rsid w:val="005742B0"/>
    <w:rsid w:val="00575A4D"/>
    <w:rsid w:val="0057682E"/>
    <w:rsid w:val="005774EE"/>
    <w:rsid w:val="00580EF3"/>
    <w:rsid w:val="005824CB"/>
    <w:rsid w:val="00584453"/>
    <w:rsid w:val="0058600D"/>
    <w:rsid w:val="005865DE"/>
    <w:rsid w:val="00591DE5"/>
    <w:rsid w:val="00593AAF"/>
    <w:rsid w:val="00595248"/>
    <w:rsid w:val="005958A0"/>
    <w:rsid w:val="00595ACB"/>
    <w:rsid w:val="005A0268"/>
    <w:rsid w:val="005A09E4"/>
    <w:rsid w:val="005A1630"/>
    <w:rsid w:val="005A19D0"/>
    <w:rsid w:val="005A2C75"/>
    <w:rsid w:val="005A2FC2"/>
    <w:rsid w:val="005A68A2"/>
    <w:rsid w:val="005B1AC9"/>
    <w:rsid w:val="005B3408"/>
    <w:rsid w:val="005B416D"/>
    <w:rsid w:val="005C20BA"/>
    <w:rsid w:val="005C3466"/>
    <w:rsid w:val="005C478B"/>
    <w:rsid w:val="005C5FDC"/>
    <w:rsid w:val="005C6890"/>
    <w:rsid w:val="005C7169"/>
    <w:rsid w:val="005D45DD"/>
    <w:rsid w:val="005D63C3"/>
    <w:rsid w:val="005E1928"/>
    <w:rsid w:val="005E3B62"/>
    <w:rsid w:val="005E55AA"/>
    <w:rsid w:val="005E67AA"/>
    <w:rsid w:val="005E73A2"/>
    <w:rsid w:val="005F19D9"/>
    <w:rsid w:val="005F1CC7"/>
    <w:rsid w:val="005F24D8"/>
    <w:rsid w:val="005F3D08"/>
    <w:rsid w:val="005F5F52"/>
    <w:rsid w:val="005F6249"/>
    <w:rsid w:val="005F64B5"/>
    <w:rsid w:val="005F6F3B"/>
    <w:rsid w:val="00600664"/>
    <w:rsid w:val="00601F62"/>
    <w:rsid w:val="00606693"/>
    <w:rsid w:val="00610514"/>
    <w:rsid w:val="006105A2"/>
    <w:rsid w:val="00614D87"/>
    <w:rsid w:val="00615E00"/>
    <w:rsid w:val="006205ED"/>
    <w:rsid w:val="00624B48"/>
    <w:rsid w:val="006251E1"/>
    <w:rsid w:val="00625903"/>
    <w:rsid w:val="00627C50"/>
    <w:rsid w:val="00627D72"/>
    <w:rsid w:val="006315B7"/>
    <w:rsid w:val="00631CC1"/>
    <w:rsid w:val="00636211"/>
    <w:rsid w:val="00636C5F"/>
    <w:rsid w:val="00642892"/>
    <w:rsid w:val="00642F24"/>
    <w:rsid w:val="006449FD"/>
    <w:rsid w:val="00644A7B"/>
    <w:rsid w:val="0064501A"/>
    <w:rsid w:val="00645D7F"/>
    <w:rsid w:val="0064639E"/>
    <w:rsid w:val="0065082B"/>
    <w:rsid w:val="0065139C"/>
    <w:rsid w:val="006524CD"/>
    <w:rsid w:val="006538DD"/>
    <w:rsid w:val="006558E1"/>
    <w:rsid w:val="00660413"/>
    <w:rsid w:val="006639CA"/>
    <w:rsid w:val="00665FF3"/>
    <w:rsid w:val="00670E16"/>
    <w:rsid w:val="00670F57"/>
    <w:rsid w:val="00671720"/>
    <w:rsid w:val="00671E06"/>
    <w:rsid w:val="0067439F"/>
    <w:rsid w:val="006771F4"/>
    <w:rsid w:val="00677538"/>
    <w:rsid w:val="00681E84"/>
    <w:rsid w:val="00682F18"/>
    <w:rsid w:val="00684B58"/>
    <w:rsid w:val="00685FA7"/>
    <w:rsid w:val="00690DEE"/>
    <w:rsid w:val="006922E5"/>
    <w:rsid w:val="00693632"/>
    <w:rsid w:val="00693BB6"/>
    <w:rsid w:val="0069530A"/>
    <w:rsid w:val="00696064"/>
    <w:rsid w:val="006975BD"/>
    <w:rsid w:val="00697897"/>
    <w:rsid w:val="006A337C"/>
    <w:rsid w:val="006A3E39"/>
    <w:rsid w:val="006A4026"/>
    <w:rsid w:val="006A44D1"/>
    <w:rsid w:val="006A7201"/>
    <w:rsid w:val="006B01A5"/>
    <w:rsid w:val="006B0571"/>
    <w:rsid w:val="006B2E62"/>
    <w:rsid w:val="006B3483"/>
    <w:rsid w:val="006B4DC5"/>
    <w:rsid w:val="006B6B23"/>
    <w:rsid w:val="006C06D8"/>
    <w:rsid w:val="006C0F66"/>
    <w:rsid w:val="006C2783"/>
    <w:rsid w:val="006C2EE0"/>
    <w:rsid w:val="006C3189"/>
    <w:rsid w:val="006C47C5"/>
    <w:rsid w:val="006C5F75"/>
    <w:rsid w:val="006D057C"/>
    <w:rsid w:val="006D0931"/>
    <w:rsid w:val="006D1508"/>
    <w:rsid w:val="006D4B0B"/>
    <w:rsid w:val="006D6534"/>
    <w:rsid w:val="006E074E"/>
    <w:rsid w:val="006E21B1"/>
    <w:rsid w:val="006E3345"/>
    <w:rsid w:val="006E34CD"/>
    <w:rsid w:val="006E3AA3"/>
    <w:rsid w:val="006E51D8"/>
    <w:rsid w:val="006E7760"/>
    <w:rsid w:val="006E78A9"/>
    <w:rsid w:val="006E7974"/>
    <w:rsid w:val="006F0CC2"/>
    <w:rsid w:val="006F25BE"/>
    <w:rsid w:val="006F390B"/>
    <w:rsid w:val="006F5D5D"/>
    <w:rsid w:val="006F6286"/>
    <w:rsid w:val="006F6556"/>
    <w:rsid w:val="006F6A5C"/>
    <w:rsid w:val="00703108"/>
    <w:rsid w:val="00704535"/>
    <w:rsid w:val="00704E60"/>
    <w:rsid w:val="00710DFE"/>
    <w:rsid w:val="00711FE8"/>
    <w:rsid w:val="00714086"/>
    <w:rsid w:val="00714D5F"/>
    <w:rsid w:val="00716E0E"/>
    <w:rsid w:val="007210C9"/>
    <w:rsid w:val="00722A6B"/>
    <w:rsid w:val="007240A3"/>
    <w:rsid w:val="00725DA6"/>
    <w:rsid w:val="00731A44"/>
    <w:rsid w:val="0073798C"/>
    <w:rsid w:val="00740DE1"/>
    <w:rsid w:val="00741756"/>
    <w:rsid w:val="00742581"/>
    <w:rsid w:val="0074456F"/>
    <w:rsid w:val="0074540F"/>
    <w:rsid w:val="00745756"/>
    <w:rsid w:val="00745D25"/>
    <w:rsid w:val="00746113"/>
    <w:rsid w:val="00750221"/>
    <w:rsid w:val="0075096D"/>
    <w:rsid w:val="00751934"/>
    <w:rsid w:val="00753D16"/>
    <w:rsid w:val="007550CA"/>
    <w:rsid w:val="0075569B"/>
    <w:rsid w:val="00755B98"/>
    <w:rsid w:val="00756781"/>
    <w:rsid w:val="00757CB3"/>
    <w:rsid w:val="00760DEE"/>
    <w:rsid w:val="00761C2E"/>
    <w:rsid w:val="00764293"/>
    <w:rsid w:val="0076675F"/>
    <w:rsid w:val="0077002B"/>
    <w:rsid w:val="007705E2"/>
    <w:rsid w:val="007760F9"/>
    <w:rsid w:val="00776892"/>
    <w:rsid w:val="00777061"/>
    <w:rsid w:val="007777E2"/>
    <w:rsid w:val="00780BDD"/>
    <w:rsid w:val="00783491"/>
    <w:rsid w:val="007836D5"/>
    <w:rsid w:val="00785218"/>
    <w:rsid w:val="00786103"/>
    <w:rsid w:val="007872BA"/>
    <w:rsid w:val="00790A1E"/>
    <w:rsid w:val="0079137A"/>
    <w:rsid w:val="00791539"/>
    <w:rsid w:val="00792050"/>
    <w:rsid w:val="0079276E"/>
    <w:rsid w:val="00792FF1"/>
    <w:rsid w:val="00794138"/>
    <w:rsid w:val="0079533D"/>
    <w:rsid w:val="007957AC"/>
    <w:rsid w:val="007969F6"/>
    <w:rsid w:val="00796DAE"/>
    <w:rsid w:val="007A0D51"/>
    <w:rsid w:val="007A3883"/>
    <w:rsid w:val="007A3D8D"/>
    <w:rsid w:val="007A4F9E"/>
    <w:rsid w:val="007A5E9C"/>
    <w:rsid w:val="007A72DD"/>
    <w:rsid w:val="007B01AD"/>
    <w:rsid w:val="007B0F91"/>
    <w:rsid w:val="007B16FB"/>
    <w:rsid w:val="007B1BEB"/>
    <w:rsid w:val="007B2187"/>
    <w:rsid w:val="007B2FED"/>
    <w:rsid w:val="007B4876"/>
    <w:rsid w:val="007B5904"/>
    <w:rsid w:val="007B6A1E"/>
    <w:rsid w:val="007B7D52"/>
    <w:rsid w:val="007C09AF"/>
    <w:rsid w:val="007C0C73"/>
    <w:rsid w:val="007C1AE9"/>
    <w:rsid w:val="007C1C93"/>
    <w:rsid w:val="007C3AB6"/>
    <w:rsid w:val="007C3ED3"/>
    <w:rsid w:val="007C740D"/>
    <w:rsid w:val="007D1F55"/>
    <w:rsid w:val="007D27D6"/>
    <w:rsid w:val="007D32DD"/>
    <w:rsid w:val="007D3DDE"/>
    <w:rsid w:val="007D4107"/>
    <w:rsid w:val="007D410C"/>
    <w:rsid w:val="007D45EB"/>
    <w:rsid w:val="007D4FB1"/>
    <w:rsid w:val="007D5521"/>
    <w:rsid w:val="007E1F18"/>
    <w:rsid w:val="007E3712"/>
    <w:rsid w:val="007E4B7E"/>
    <w:rsid w:val="007E4E31"/>
    <w:rsid w:val="007E53F2"/>
    <w:rsid w:val="007E67D9"/>
    <w:rsid w:val="007E7BA4"/>
    <w:rsid w:val="007E7E38"/>
    <w:rsid w:val="007F3E2E"/>
    <w:rsid w:val="007F4C2A"/>
    <w:rsid w:val="007F6DC6"/>
    <w:rsid w:val="00801DCF"/>
    <w:rsid w:val="00802A7E"/>
    <w:rsid w:val="008050FE"/>
    <w:rsid w:val="00805152"/>
    <w:rsid w:val="008051DD"/>
    <w:rsid w:val="008054D3"/>
    <w:rsid w:val="00805706"/>
    <w:rsid w:val="00805C53"/>
    <w:rsid w:val="00805D6E"/>
    <w:rsid w:val="00806809"/>
    <w:rsid w:val="00812180"/>
    <w:rsid w:val="008121FD"/>
    <w:rsid w:val="00815851"/>
    <w:rsid w:val="00815F23"/>
    <w:rsid w:val="00820624"/>
    <w:rsid w:val="00821DB7"/>
    <w:rsid w:val="0082281E"/>
    <w:rsid w:val="008229D4"/>
    <w:rsid w:val="008231D6"/>
    <w:rsid w:val="00823473"/>
    <w:rsid w:val="00830C49"/>
    <w:rsid w:val="008316C8"/>
    <w:rsid w:val="00831E65"/>
    <w:rsid w:val="00834546"/>
    <w:rsid w:val="00835A84"/>
    <w:rsid w:val="008360DA"/>
    <w:rsid w:val="00837F56"/>
    <w:rsid w:val="0084015C"/>
    <w:rsid w:val="00840A11"/>
    <w:rsid w:val="00841852"/>
    <w:rsid w:val="00845724"/>
    <w:rsid w:val="00846792"/>
    <w:rsid w:val="00852F9B"/>
    <w:rsid w:val="00854B5C"/>
    <w:rsid w:val="00855329"/>
    <w:rsid w:val="00857C7A"/>
    <w:rsid w:val="00860477"/>
    <w:rsid w:val="00860B24"/>
    <w:rsid w:val="0086184E"/>
    <w:rsid w:val="00863F57"/>
    <w:rsid w:val="00865F5D"/>
    <w:rsid w:val="00867046"/>
    <w:rsid w:val="00867F0B"/>
    <w:rsid w:val="0087090A"/>
    <w:rsid w:val="0087118A"/>
    <w:rsid w:val="00874D1B"/>
    <w:rsid w:val="00876603"/>
    <w:rsid w:val="00877B7C"/>
    <w:rsid w:val="00880A52"/>
    <w:rsid w:val="00881F4F"/>
    <w:rsid w:val="00882416"/>
    <w:rsid w:val="008826C8"/>
    <w:rsid w:val="008829E2"/>
    <w:rsid w:val="00882E2B"/>
    <w:rsid w:val="00885DD7"/>
    <w:rsid w:val="00887EB7"/>
    <w:rsid w:val="008914F0"/>
    <w:rsid w:val="00893E94"/>
    <w:rsid w:val="00894B1C"/>
    <w:rsid w:val="00897107"/>
    <w:rsid w:val="008A68B2"/>
    <w:rsid w:val="008B132F"/>
    <w:rsid w:val="008B17F7"/>
    <w:rsid w:val="008B1C83"/>
    <w:rsid w:val="008B4C8C"/>
    <w:rsid w:val="008C1F6B"/>
    <w:rsid w:val="008C3C65"/>
    <w:rsid w:val="008C7D2F"/>
    <w:rsid w:val="008D1C47"/>
    <w:rsid w:val="008D3836"/>
    <w:rsid w:val="008D6895"/>
    <w:rsid w:val="008D734F"/>
    <w:rsid w:val="008E0A0E"/>
    <w:rsid w:val="008E25B2"/>
    <w:rsid w:val="008E28DD"/>
    <w:rsid w:val="008E3DC9"/>
    <w:rsid w:val="008E4B16"/>
    <w:rsid w:val="008E521B"/>
    <w:rsid w:val="008E7D4F"/>
    <w:rsid w:val="008F0032"/>
    <w:rsid w:val="008F22AF"/>
    <w:rsid w:val="00903335"/>
    <w:rsid w:val="00903D49"/>
    <w:rsid w:val="00905595"/>
    <w:rsid w:val="00905B21"/>
    <w:rsid w:val="0090605B"/>
    <w:rsid w:val="00906203"/>
    <w:rsid w:val="00907EFB"/>
    <w:rsid w:val="00910624"/>
    <w:rsid w:val="009118A3"/>
    <w:rsid w:val="00911A42"/>
    <w:rsid w:val="00912D4C"/>
    <w:rsid w:val="009131D5"/>
    <w:rsid w:val="009160A4"/>
    <w:rsid w:val="009171D2"/>
    <w:rsid w:val="00922D34"/>
    <w:rsid w:val="00923232"/>
    <w:rsid w:val="00924326"/>
    <w:rsid w:val="009246C0"/>
    <w:rsid w:val="00924EB2"/>
    <w:rsid w:val="00924F05"/>
    <w:rsid w:val="0092724C"/>
    <w:rsid w:val="00930A61"/>
    <w:rsid w:val="00932E71"/>
    <w:rsid w:val="0093394A"/>
    <w:rsid w:val="009352A2"/>
    <w:rsid w:val="00935657"/>
    <w:rsid w:val="009363DB"/>
    <w:rsid w:val="00936848"/>
    <w:rsid w:val="009402A5"/>
    <w:rsid w:val="00940A97"/>
    <w:rsid w:val="00947AD1"/>
    <w:rsid w:val="0095075E"/>
    <w:rsid w:val="00954884"/>
    <w:rsid w:val="00954DEC"/>
    <w:rsid w:val="009557B9"/>
    <w:rsid w:val="009565FA"/>
    <w:rsid w:val="00957068"/>
    <w:rsid w:val="0096140A"/>
    <w:rsid w:val="009616C0"/>
    <w:rsid w:val="00964119"/>
    <w:rsid w:val="00964E0B"/>
    <w:rsid w:val="009664F5"/>
    <w:rsid w:val="00974651"/>
    <w:rsid w:val="0097475A"/>
    <w:rsid w:val="00975F1F"/>
    <w:rsid w:val="009814DD"/>
    <w:rsid w:val="0098309D"/>
    <w:rsid w:val="0098324C"/>
    <w:rsid w:val="0098497D"/>
    <w:rsid w:val="00990201"/>
    <w:rsid w:val="00995B6F"/>
    <w:rsid w:val="00996DC8"/>
    <w:rsid w:val="00997191"/>
    <w:rsid w:val="00997ED3"/>
    <w:rsid w:val="009A0F7F"/>
    <w:rsid w:val="009A2A16"/>
    <w:rsid w:val="009A2A27"/>
    <w:rsid w:val="009A391F"/>
    <w:rsid w:val="009A6620"/>
    <w:rsid w:val="009B10E1"/>
    <w:rsid w:val="009B17D6"/>
    <w:rsid w:val="009B22F4"/>
    <w:rsid w:val="009B2773"/>
    <w:rsid w:val="009B4751"/>
    <w:rsid w:val="009B50DD"/>
    <w:rsid w:val="009B7EC4"/>
    <w:rsid w:val="009B7FDD"/>
    <w:rsid w:val="009C0D36"/>
    <w:rsid w:val="009C2612"/>
    <w:rsid w:val="009C75AA"/>
    <w:rsid w:val="009D0878"/>
    <w:rsid w:val="009D16BB"/>
    <w:rsid w:val="009D1814"/>
    <w:rsid w:val="009D5862"/>
    <w:rsid w:val="009E2EFF"/>
    <w:rsid w:val="009E5CDE"/>
    <w:rsid w:val="009E69DC"/>
    <w:rsid w:val="009E6AFF"/>
    <w:rsid w:val="009E7992"/>
    <w:rsid w:val="009E7F2B"/>
    <w:rsid w:val="009F19D3"/>
    <w:rsid w:val="009F2610"/>
    <w:rsid w:val="009F36BA"/>
    <w:rsid w:val="009F3FC3"/>
    <w:rsid w:val="009F4702"/>
    <w:rsid w:val="009F4E83"/>
    <w:rsid w:val="009F51E3"/>
    <w:rsid w:val="009F6585"/>
    <w:rsid w:val="009F7440"/>
    <w:rsid w:val="00A010D3"/>
    <w:rsid w:val="00A024F6"/>
    <w:rsid w:val="00A056E0"/>
    <w:rsid w:val="00A05DF1"/>
    <w:rsid w:val="00A06B91"/>
    <w:rsid w:val="00A075F2"/>
    <w:rsid w:val="00A110A4"/>
    <w:rsid w:val="00A1176A"/>
    <w:rsid w:val="00A138A2"/>
    <w:rsid w:val="00A16217"/>
    <w:rsid w:val="00A17099"/>
    <w:rsid w:val="00A173AE"/>
    <w:rsid w:val="00A178B9"/>
    <w:rsid w:val="00A225D7"/>
    <w:rsid w:val="00A23B66"/>
    <w:rsid w:val="00A32018"/>
    <w:rsid w:val="00A33580"/>
    <w:rsid w:val="00A34B41"/>
    <w:rsid w:val="00A34C98"/>
    <w:rsid w:val="00A361DE"/>
    <w:rsid w:val="00A428AF"/>
    <w:rsid w:val="00A45CED"/>
    <w:rsid w:val="00A50325"/>
    <w:rsid w:val="00A53E8A"/>
    <w:rsid w:val="00A5433C"/>
    <w:rsid w:val="00A5533A"/>
    <w:rsid w:val="00A55C04"/>
    <w:rsid w:val="00A55E06"/>
    <w:rsid w:val="00A576DA"/>
    <w:rsid w:val="00A6043A"/>
    <w:rsid w:val="00A61F86"/>
    <w:rsid w:val="00A73885"/>
    <w:rsid w:val="00A740B0"/>
    <w:rsid w:val="00A77019"/>
    <w:rsid w:val="00A813CC"/>
    <w:rsid w:val="00A85121"/>
    <w:rsid w:val="00A903EE"/>
    <w:rsid w:val="00A90F4A"/>
    <w:rsid w:val="00A91F75"/>
    <w:rsid w:val="00A963C0"/>
    <w:rsid w:val="00A9695D"/>
    <w:rsid w:val="00A96CBC"/>
    <w:rsid w:val="00AA07F9"/>
    <w:rsid w:val="00AA220E"/>
    <w:rsid w:val="00AA438C"/>
    <w:rsid w:val="00AA4AC2"/>
    <w:rsid w:val="00AA58A8"/>
    <w:rsid w:val="00AA7802"/>
    <w:rsid w:val="00AB0A66"/>
    <w:rsid w:val="00AB204E"/>
    <w:rsid w:val="00AB2180"/>
    <w:rsid w:val="00AB2F63"/>
    <w:rsid w:val="00AB3A41"/>
    <w:rsid w:val="00AB3B83"/>
    <w:rsid w:val="00AB7142"/>
    <w:rsid w:val="00AC0696"/>
    <w:rsid w:val="00AC2AE6"/>
    <w:rsid w:val="00AC590F"/>
    <w:rsid w:val="00AC5984"/>
    <w:rsid w:val="00AC7127"/>
    <w:rsid w:val="00AC744D"/>
    <w:rsid w:val="00AD0917"/>
    <w:rsid w:val="00AD19FD"/>
    <w:rsid w:val="00AD1EE2"/>
    <w:rsid w:val="00AD25F8"/>
    <w:rsid w:val="00AD2F3B"/>
    <w:rsid w:val="00AD56F6"/>
    <w:rsid w:val="00AE0132"/>
    <w:rsid w:val="00AE129A"/>
    <w:rsid w:val="00AE12C8"/>
    <w:rsid w:val="00AE186A"/>
    <w:rsid w:val="00AE40DF"/>
    <w:rsid w:val="00AF106A"/>
    <w:rsid w:val="00AF2374"/>
    <w:rsid w:val="00AF6616"/>
    <w:rsid w:val="00B00B30"/>
    <w:rsid w:val="00B035F6"/>
    <w:rsid w:val="00B07885"/>
    <w:rsid w:val="00B1012E"/>
    <w:rsid w:val="00B10EFB"/>
    <w:rsid w:val="00B1198A"/>
    <w:rsid w:val="00B11C6F"/>
    <w:rsid w:val="00B1275D"/>
    <w:rsid w:val="00B13563"/>
    <w:rsid w:val="00B13A33"/>
    <w:rsid w:val="00B1485C"/>
    <w:rsid w:val="00B149D8"/>
    <w:rsid w:val="00B14A0C"/>
    <w:rsid w:val="00B1559D"/>
    <w:rsid w:val="00B15D66"/>
    <w:rsid w:val="00B15E66"/>
    <w:rsid w:val="00B17379"/>
    <w:rsid w:val="00B17385"/>
    <w:rsid w:val="00B203FC"/>
    <w:rsid w:val="00B20BAC"/>
    <w:rsid w:val="00B221EA"/>
    <w:rsid w:val="00B22781"/>
    <w:rsid w:val="00B22798"/>
    <w:rsid w:val="00B2402E"/>
    <w:rsid w:val="00B2432B"/>
    <w:rsid w:val="00B26A92"/>
    <w:rsid w:val="00B304C8"/>
    <w:rsid w:val="00B31BC2"/>
    <w:rsid w:val="00B32570"/>
    <w:rsid w:val="00B3290D"/>
    <w:rsid w:val="00B32A98"/>
    <w:rsid w:val="00B32D5F"/>
    <w:rsid w:val="00B337DB"/>
    <w:rsid w:val="00B34046"/>
    <w:rsid w:val="00B35362"/>
    <w:rsid w:val="00B36720"/>
    <w:rsid w:val="00B3783E"/>
    <w:rsid w:val="00B4150A"/>
    <w:rsid w:val="00B41D52"/>
    <w:rsid w:val="00B45E60"/>
    <w:rsid w:val="00B53590"/>
    <w:rsid w:val="00B5419D"/>
    <w:rsid w:val="00B542B1"/>
    <w:rsid w:val="00B55816"/>
    <w:rsid w:val="00B56E33"/>
    <w:rsid w:val="00B673CB"/>
    <w:rsid w:val="00B71016"/>
    <w:rsid w:val="00B73799"/>
    <w:rsid w:val="00B76533"/>
    <w:rsid w:val="00B77CF1"/>
    <w:rsid w:val="00B83ED4"/>
    <w:rsid w:val="00B8451E"/>
    <w:rsid w:val="00B8475E"/>
    <w:rsid w:val="00B8527A"/>
    <w:rsid w:val="00B85AE3"/>
    <w:rsid w:val="00B93AA9"/>
    <w:rsid w:val="00B948FF"/>
    <w:rsid w:val="00B94BA8"/>
    <w:rsid w:val="00B94DEC"/>
    <w:rsid w:val="00B95483"/>
    <w:rsid w:val="00B965D4"/>
    <w:rsid w:val="00B97EE9"/>
    <w:rsid w:val="00BA0860"/>
    <w:rsid w:val="00BA1AD1"/>
    <w:rsid w:val="00BB0C3A"/>
    <w:rsid w:val="00BB3977"/>
    <w:rsid w:val="00BB66BB"/>
    <w:rsid w:val="00BB67A7"/>
    <w:rsid w:val="00BB68E0"/>
    <w:rsid w:val="00BB7083"/>
    <w:rsid w:val="00BB7A42"/>
    <w:rsid w:val="00BC126B"/>
    <w:rsid w:val="00BC2B85"/>
    <w:rsid w:val="00BC5508"/>
    <w:rsid w:val="00BC5A7E"/>
    <w:rsid w:val="00BC61E4"/>
    <w:rsid w:val="00BC7BA5"/>
    <w:rsid w:val="00BC7E38"/>
    <w:rsid w:val="00BD03EB"/>
    <w:rsid w:val="00BD2D10"/>
    <w:rsid w:val="00BD520E"/>
    <w:rsid w:val="00BD5CE0"/>
    <w:rsid w:val="00BE02FB"/>
    <w:rsid w:val="00BE3212"/>
    <w:rsid w:val="00BE50EA"/>
    <w:rsid w:val="00BE61BE"/>
    <w:rsid w:val="00BF0BF6"/>
    <w:rsid w:val="00BF13AE"/>
    <w:rsid w:val="00BF284D"/>
    <w:rsid w:val="00BF30A0"/>
    <w:rsid w:val="00BF4B6A"/>
    <w:rsid w:val="00BF5B4B"/>
    <w:rsid w:val="00BF706D"/>
    <w:rsid w:val="00C02459"/>
    <w:rsid w:val="00C036B3"/>
    <w:rsid w:val="00C0616E"/>
    <w:rsid w:val="00C12907"/>
    <w:rsid w:val="00C20F1C"/>
    <w:rsid w:val="00C21647"/>
    <w:rsid w:val="00C22261"/>
    <w:rsid w:val="00C22AF5"/>
    <w:rsid w:val="00C22DC3"/>
    <w:rsid w:val="00C230FB"/>
    <w:rsid w:val="00C25FD2"/>
    <w:rsid w:val="00C276CA"/>
    <w:rsid w:val="00C30A53"/>
    <w:rsid w:val="00C3283B"/>
    <w:rsid w:val="00C34ABE"/>
    <w:rsid w:val="00C34C81"/>
    <w:rsid w:val="00C35188"/>
    <w:rsid w:val="00C35DF1"/>
    <w:rsid w:val="00C36C33"/>
    <w:rsid w:val="00C4167A"/>
    <w:rsid w:val="00C41B66"/>
    <w:rsid w:val="00C41D8E"/>
    <w:rsid w:val="00C435F3"/>
    <w:rsid w:val="00C43F43"/>
    <w:rsid w:val="00C43F8A"/>
    <w:rsid w:val="00C45891"/>
    <w:rsid w:val="00C46D93"/>
    <w:rsid w:val="00C52037"/>
    <w:rsid w:val="00C539E7"/>
    <w:rsid w:val="00C57B4E"/>
    <w:rsid w:val="00C6009F"/>
    <w:rsid w:val="00C625BB"/>
    <w:rsid w:val="00C640A7"/>
    <w:rsid w:val="00C646F2"/>
    <w:rsid w:val="00C67EC2"/>
    <w:rsid w:val="00C712E0"/>
    <w:rsid w:val="00C72992"/>
    <w:rsid w:val="00C733D9"/>
    <w:rsid w:val="00C7477E"/>
    <w:rsid w:val="00C75D7D"/>
    <w:rsid w:val="00C8448A"/>
    <w:rsid w:val="00C86320"/>
    <w:rsid w:val="00C87731"/>
    <w:rsid w:val="00C87B34"/>
    <w:rsid w:val="00C92455"/>
    <w:rsid w:val="00C93EC0"/>
    <w:rsid w:val="00C93F3C"/>
    <w:rsid w:val="00CA2153"/>
    <w:rsid w:val="00CA3256"/>
    <w:rsid w:val="00CA467E"/>
    <w:rsid w:val="00CA59FB"/>
    <w:rsid w:val="00CB0660"/>
    <w:rsid w:val="00CB075F"/>
    <w:rsid w:val="00CB097D"/>
    <w:rsid w:val="00CB0C4B"/>
    <w:rsid w:val="00CB1B58"/>
    <w:rsid w:val="00CB4E33"/>
    <w:rsid w:val="00CB5C27"/>
    <w:rsid w:val="00CB78E5"/>
    <w:rsid w:val="00CC4958"/>
    <w:rsid w:val="00CC5335"/>
    <w:rsid w:val="00CC53C4"/>
    <w:rsid w:val="00CC57BC"/>
    <w:rsid w:val="00CC7B25"/>
    <w:rsid w:val="00CD5305"/>
    <w:rsid w:val="00CD6402"/>
    <w:rsid w:val="00CD7349"/>
    <w:rsid w:val="00CE1939"/>
    <w:rsid w:val="00CE230F"/>
    <w:rsid w:val="00CE5758"/>
    <w:rsid w:val="00CE7885"/>
    <w:rsid w:val="00CF39B7"/>
    <w:rsid w:val="00CF5AFD"/>
    <w:rsid w:val="00CF66DB"/>
    <w:rsid w:val="00CF6AAB"/>
    <w:rsid w:val="00CF6BE0"/>
    <w:rsid w:val="00CF74DF"/>
    <w:rsid w:val="00D007E2"/>
    <w:rsid w:val="00D03E6F"/>
    <w:rsid w:val="00D05554"/>
    <w:rsid w:val="00D06375"/>
    <w:rsid w:val="00D114D1"/>
    <w:rsid w:val="00D126AF"/>
    <w:rsid w:val="00D13E49"/>
    <w:rsid w:val="00D1439C"/>
    <w:rsid w:val="00D15D37"/>
    <w:rsid w:val="00D15D4A"/>
    <w:rsid w:val="00D1660E"/>
    <w:rsid w:val="00D206CF"/>
    <w:rsid w:val="00D227C4"/>
    <w:rsid w:val="00D23CFA"/>
    <w:rsid w:val="00D248D3"/>
    <w:rsid w:val="00D26355"/>
    <w:rsid w:val="00D279CF"/>
    <w:rsid w:val="00D34872"/>
    <w:rsid w:val="00D349EF"/>
    <w:rsid w:val="00D34A85"/>
    <w:rsid w:val="00D359CA"/>
    <w:rsid w:val="00D36BA4"/>
    <w:rsid w:val="00D41972"/>
    <w:rsid w:val="00D43534"/>
    <w:rsid w:val="00D4463D"/>
    <w:rsid w:val="00D4597C"/>
    <w:rsid w:val="00D45FA0"/>
    <w:rsid w:val="00D464DB"/>
    <w:rsid w:val="00D474A4"/>
    <w:rsid w:val="00D515A4"/>
    <w:rsid w:val="00D51F6A"/>
    <w:rsid w:val="00D52617"/>
    <w:rsid w:val="00D52DE6"/>
    <w:rsid w:val="00D557EC"/>
    <w:rsid w:val="00D577F0"/>
    <w:rsid w:val="00D621EA"/>
    <w:rsid w:val="00D6396A"/>
    <w:rsid w:val="00D641B0"/>
    <w:rsid w:val="00D66160"/>
    <w:rsid w:val="00D738C4"/>
    <w:rsid w:val="00D74477"/>
    <w:rsid w:val="00D75D22"/>
    <w:rsid w:val="00D769F4"/>
    <w:rsid w:val="00D81B25"/>
    <w:rsid w:val="00D822A2"/>
    <w:rsid w:val="00D8314F"/>
    <w:rsid w:val="00D85534"/>
    <w:rsid w:val="00D906F4"/>
    <w:rsid w:val="00D91195"/>
    <w:rsid w:val="00D92494"/>
    <w:rsid w:val="00D9273C"/>
    <w:rsid w:val="00D92C48"/>
    <w:rsid w:val="00D9455F"/>
    <w:rsid w:val="00D9564C"/>
    <w:rsid w:val="00D96334"/>
    <w:rsid w:val="00DA0595"/>
    <w:rsid w:val="00DA11DE"/>
    <w:rsid w:val="00DA24E8"/>
    <w:rsid w:val="00DA4B91"/>
    <w:rsid w:val="00DA5FAB"/>
    <w:rsid w:val="00DB21D2"/>
    <w:rsid w:val="00DB44C7"/>
    <w:rsid w:val="00DB7D79"/>
    <w:rsid w:val="00DC1C24"/>
    <w:rsid w:val="00DC245A"/>
    <w:rsid w:val="00DC2E16"/>
    <w:rsid w:val="00DC3D87"/>
    <w:rsid w:val="00DC491C"/>
    <w:rsid w:val="00DC5F25"/>
    <w:rsid w:val="00DC6C08"/>
    <w:rsid w:val="00DD05E6"/>
    <w:rsid w:val="00DD06A6"/>
    <w:rsid w:val="00DD1BD0"/>
    <w:rsid w:val="00DD3E63"/>
    <w:rsid w:val="00DD44F3"/>
    <w:rsid w:val="00DE039D"/>
    <w:rsid w:val="00DE0DDA"/>
    <w:rsid w:val="00DE2926"/>
    <w:rsid w:val="00DE3158"/>
    <w:rsid w:val="00DE46E8"/>
    <w:rsid w:val="00DF1097"/>
    <w:rsid w:val="00DF1F2C"/>
    <w:rsid w:val="00DF2A63"/>
    <w:rsid w:val="00DF440C"/>
    <w:rsid w:val="00DF5029"/>
    <w:rsid w:val="00DF5BE9"/>
    <w:rsid w:val="00DF6947"/>
    <w:rsid w:val="00DF6ABA"/>
    <w:rsid w:val="00E02976"/>
    <w:rsid w:val="00E032C1"/>
    <w:rsid w:val="00E048FD"/>
    <w:rsid w:val="00E064C0"/>
    <w:rsid w:val="00E0798B"/>
    <w:rsid w:val="00E10780"/>
    <w:rsid w:val="00E1293F"/>
    <w:rsid w:val="00E13A9F"/>
    <w:rsid w:val="00E14A95"/>
    <w:rsid w:val="00E157E9"/>
    <w:rsid w:val="00E20ED5"/>
    <w:rsid w:val="00E21087"/>
    <w:rsid w:val="00E225AB"/>
    <w:rsid w:val="00E23116"/>
    <w:rsid w:val="00E23645"/>
    <w:rsid w:val="00E305A2"/>
    <w:rsid w:val="00E30786"/>
    <w:rsid w:val="00E316FD"/>
    <w:rsid w:val="00E31E32"/>
    <w:rsid w:val="00E3583F"/>
    <w:rsid w:val="00E365A4"/>
    <w:rsid w:val="00E36ED8"/>
    <w:rsid w:val="00E374A6"/>
    <w:rsid w:val="00E407BD"/>
    <w:rsid w:val="00E41EB9"/>
    <w:rsid w:val="00E42770"/>
    <w:rsid w:val="00E4452E"/>
    <w:rsid w:val="00E44816"/>
    <w:rsid w:val="00E44A5D"/>
    <w:rsid w:val="00E44FC9"/>
    <w:rsid w:val="00E53818"/>
    <w:rsid w:val="00E53D2A"/>
    <w:rsid w:val="00E5625E"/>
    <w:rsid w:val="00E61B1E"/>
    <w:rsid w:val="00E64212"/>
    <w:rsid w:val="00E643C7"/>
    <w:rsid w:val="00E65177"/>
    <w:rsid w:val="00E668E5"/>
    <w:rsid w:val="00E6723F"/>
    <w:rsid w:val="00E71321"/>
    <w:rsid w:val="00E71EA0"/>
    <w:rsid w:val="00E748E1"/>
    <w:rsid w:val="00E76917"/>
    <w:rsid w:val="00E77355"/>
    <w:rsid w:val="00E775DF"/>
    <w:rsid w:val="00E82897"/>
    <w:rsid w:val="00E87EC5"/>
    <w:rsid w:val="00E918A6"/>
    <w:rsid w:val="00E93B27"/>
    <w:rsid w:val="00E9531A"/>
    <w:rsid w:val="00E9721C"/>
    <w:rsid w:val="00EA1A83"/>
    <w:rsid w:val="00EA4612"/>
    <w:rsid w:val="00EA50D3"/>
    <w:rsid w:val="00EA5C4F"/>
    <w:rsid w:val="00EA656B"/>
    <w:rsid w:val="00EA6641"/>
    <w:rsid w:val="00EA6A5D"/>
    <w:rsid w:val="00EB0490"/>
    <w:rsid w:val="00EB0FC0"/>
    <w:rsid w:val="00EB18C8"/>
    <w:rsid w:val="00EB3227"/>
    <w:rsid w:val="00EB34AF"/>
    <w:rsid w:val="00EB3D6D"/>
    <w:rsid w:val="00EB482D"/>
    <w:rsid w:val="00EB4DF7"/>
    <w:rsid w:val="00EB550F"/>
    <w:rsid w:val="00EB59F0"/>
    <w:rsid w:val="00EC1449"/>
    <w:rsid w:val="00EC1F4F"/>
    <w:rsid w:val="00EC20DF"/>
    <w:rsid w:val="00EC29CC"/>
    <w:rsid w:val="00EC2D52"/>
    <w:rsid w:val="00EC2E03"/>
    <w:rsid w:val="00EC3498"/>
    <w:rsid w:val="00EC4895"/>
    <w:rsid w:val="00EC6B6C"/>
    <w:rsid w:val="00ED0041"/>
    <w:rsid w:val="00ED0B7B"/>
    <w:rsid w:val="00ED103F"/>
    <w:rsid w:val="00ED19E3"/>
    <w:rsid w:val="00ED1D95"/>
    <w:rsid w:val="00ED2397"/>
    <w:rsid w:val="00EE193F"/>
    <w:rsid w:val="00EE4B74"/>
    <w:rsid w:val="00EE4F92"/>
    <w:rsid w:val="00EF22FC"/>
    <w:rsid w:val="00EF6318"/>
    <w:rsid w:val="00EF63C0"/>
    <w:rsid w:val="00EF78C5"/>
    <w:rsid w:val="00F019C1"/>
    <w:rsid w:val="00F056C4"/>
    <w:rsid w:val="00F121A0"/>
    <w:rsid w:val="00F126A4"/>
    <w:rsid w:val="00F1716C"/>
    <w:rsid w:val="00F17AA8"/>
    <w:rsid w:val="00F17B58"/>
    <w:rsid w:val="00F17D51"/>
    <w:rsid w:val="00F24754"/>
    <w:rsid w:val="00F24CEB"/>
    <w:rsid w:val="00F26DDD"/>
    <w:rsid w:val="00F32307"/>
    <w:rsid w:val="00F3285C"/>
    <w:rsid w:val="00F33918"/>
    <w:rsid w:val="00F34487"/>
    <w:rsid w:val="00F368A0"/>
    <w:rsid w:val="00F36CD9"/>
    <w:rsid w:val="00F40405"/>
    <w:rsid w:val="00F41A63"/>
    <w:rsid w:val="00F41AEB"/>
    <w:rsid w:val="00F42DB0"/>
    <w:rsid w:val="00F465F2"/>
    <w:rsid w:val="00F46F12"/>
    <w:rsid w:val="00F50B58"/>
    <w:rsid w:val="00F56F46"/>
    <w:rsid w:val="00F57DA5"/>
    <w:rsid w:val="00F61750"/>
    <w:rsid w:val="00F633AC"/>
    <w:rsid w:val="00F638E3"/>
    <w:rsid w:val="00F6642C"/>
    <w:rsid w:val="00F66BFC"/>
    <w:rsid w:val="00F675F9"/>
    <w:rsid w:val="00F67791"/>
    <w:rsid w:val="00F75A79"/>
    <w:rsid w:val="00F825AE"/>
    <w:rsid w:val="00F8309C"/>
    <w:rsid w:val="00F84D23"/>
    <w:rsid w:val="00F85059"/>
    <w:rsid w:val="00F86224"/>
    <w:rsid w:val="00F87C2D"/>
    <w:rsid w:val="00F90171"/>
    <w:rsid w:val="00F94B38"/>
    <w:rsid w:val="00F95E12"/>
    <w:rsid w:val="00FA08EB"/>
    <w:rsid w:val="00FA1708"/>
    <w:rsid w:val="00FA17E9"/>
    <w:rsid w:val="00FA5597"/>
    <w:rsid w:val="00FA6037"/>
    <w:rsid w:val="00FA7090"/>
    <w:rsid w:val="00FA7C24"/>
    <w:rsid w:val="00FB0504"/>
    <w:rsid w:val="00FB308B"/>
    <w:rsid w:val="00FB4180"/>
    <w:rsid w:val="00FB6966"/>
    <w:rsid w:val="00FB6C5A"/>
    <w:rsid w:val="00FB71F3"/>
    <w:rsid w:val="00FC0DEF"/>
    <w:rsid w:val="00FC1471"/>
    <w:rsid w:val="00FC2B98"/>
    <w:rsid w:val="00FC2F8B"/>
    <w:rsid w:val="00FC5C8D"/>
    <w:rsid w:val="00FC6A3A"/>
    <w:rsid w:val="00FC6F63"/>
    <w:rsid w:val="00FD0B7A"/>
    <w:rsid w:val="00FD0E0B"/>
    <w:rsid w:val="00FD35B7"/>
    <w:rsid w:val="00FD48AB"/>
    <w:rsid w:val="00FD4EE7"/>
    <w:rsid w:val="00FD5646"/>
    <w:rsid w:val="00FD5D54"/>
    <w:rsid w:val="00FD5D90"/>
    <w:rsid w:val="00FD67DC"/>
    <w:rsid w:val="00FE03D9"/>
    <w:rsid w:val="00FE082E"/>
    <w:rsid w:val="00FE3640"/>
    <w:rsid w:val="00FE39CC"/>
    <w:rsid w:val="00FE4C7C"/>
    <w:rsid w:val="00FE638C"/>
    <w:rsid w:val="00FE63C5"/>
    <w:rsid w:val="00FE6757"/>
    <w:rsid w:val="00FE6A83"/>
    <w:rsid w:val="00FF09C8"/>
    <w:rsid w:val="00FF26C8"/>
    <w:rsid w:val="00FF2A0A"/>
    <w:rsid w:val="00FF2CE5"/>
    <w:rsid w:val="00FF2FC5"/>
    <w:rsid w:val="00FF32DC"/>
    <w:rsid w:val="00FF4094"/>
    <w:rsid w:val="00FF7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5C8B-F78A-421D-AA86-A8D77A57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34"/>
    <w:pPr>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qFormat/>
    <w:rsid w:val="00F41A63"/>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1934"/>
    <w:pPr>
      <w:jc w:val="center"/>
    </w:pPr>
    <w:rPr>
      <w:b/>
      <w:bCs/>
      <w:sz w:val="22"/>
      <w:szCs w:val="22"/>
    </w:rPr>
  </w:style>
  <w:style w:type="character" w:customStyle="1" w:styleId="TitleChar">
    <w:name w:val="Title Char"/>
    <w:basedOn w:val="DefaultParagraphFont"/>
    <w:link w:val="Title"/>
    <w:rsid w:val="00751934"/>
    <w:rPr>
      <w:rFonts w:ascii="Times New Roman" w:eastAsia="Times New Roman" w:hAnsi="Times New Roman" w:cs="Times New Roman"/>
      <w:b/>
      <w:bCs/>
      <w:lang w:eastAsia="fr-FR"/>
    </w:rPr>
  </w:style>
  <w:style w:type="paragraph" w:styleId="ListParagraph">
    <w:name w:val="List Paragraph"/>
    <w:basedOn w:val="Normal"/>
    <w:uiPriority w:val="34"/>
    <w:qFormat/>
    <w:rsid w:val="0057682E"/>
    <w:pPr>
      <w:ind w:left="720"/>
      <w:contextualSpacing/>
    </w:pPr>
  </w:style>
  <w:style w:type="character" w:customStyle="1" w:styleId="property-label">
    <w:name w:val="property-label"/>
    <w:basedOn w:val="DefaultParagraphFont"/>
    <w:rsid w:val="00E9531A"/>
  </w:style>
  <w:style w:type="table" w:styleId="TableGrid">
    <w:name w:val="Table Grid"/>
    <w:basedOn w:val="TableNormal"/>
    <w:uiPriority w:val="59"/>
    <w:rsid w:val="00DE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1AEB"/>
    <w:rPr>
      <w:color w:val="0563C1" w:themeColor="hyperlink"/>
      <w:u w:val="single"/>
    </w:rPr>
  </w:style>
  <w:style w:type="character" w:styleId="FollowedHyperlink">
    <w:name w:val="FollowedHyperlink"/>
    <w:basedOn w:val="DefaultParagraphFont"/>
    <w:uiPriority w:val="99"/>
    <w:semiHidden/>
    <w:unhideWhenUsed/>
    <w:rsid w:val="00FD5D54"/>
    <w:rPr>
      <w:color w:val="954F72" w:themeColor="followedHyperlink"/>
      <w:u w:val="single"/>
    </w:rPr>
  </w:style>
  <w:style w:type="character" w:customStyle="1" w:styleId="st">
    <w:name w:val="st"/>
    <w:basedOn w:val="DefaultParagraphFont"/>
    <w:rsid w:val="000C6417"/>
  </w:style>
  <w:style w:type="character" w:customStyle="1" w:styleId="srtitle">
    <w:name w:val="srtitle"/>
    <w:basedOn w:val="DefaultParagraphFont"/>
    <w:rsid w:val="00815F23"/>
  </w:style>
  <w:style w:type="character" w:customStyle="1" w:styleId="nowrap">
    <w:name w:val="nowrap"/>
    <w:basedOn w:val="DefaultParagraphFont"/>
    <w:rsid w:val="00791539"/>
  </w:style>
  <w:style w:type="character" w:customStyle="1" w:styleId="ipa">
    <w:name w:val="ipa"/>
    <w:basedOn w:val="DefaultParagraphFont"/>
    <w:rsid w:val="00791539"/>
  </w:style>
  <w:style w:type="paragraph" w:styleId="BalloonText">
    <w:name w:val="Balloon Text"/>
    <w:basedOn w:val="Normal"/>
    <w:link w:val="BalloonTextChar"/>
    <w:uiPriority w:val="99"/>
    <w:semiHidden/>
    <w:unhideWhenUsed/>
    <w:rsid w:val="00BC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7E"/>
    <w:rPr>
      <w:rFonts w:ascii="Segoe UI" w:eastAsia="Times New Roman" w:hAnsi="Segoe UI" w:cs="Segoe UI"/>
      <w:sz w:val="18"/>
      <w:szCs w:val="18"/>
      <w:lang w:eastAsia="fr-FR"/>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F41A63"/>
    <w:rPr>
      <w:rFonts w:ascii="Arial Narrow" w:eastAsia="Times New Roman" w:hAnsi="Arial Narrow" w:cs="Times New Roman"/>
      <w:b/>
      <w:szCs w:val="20"/>
      <w:lang w:val="en-AU" w:eastAsia="fr-FR"/>
    </w:rPr>
  </w:style>
  <w:style w:type="character" w:styleId="FootnoteReference">
    <w:name w:val="footnote reference"/>
    <w:uiPriority w:val="99"/>
    <w:unhideWhenUsed/>
    <w:rsid w:val="00082F71"/>
    <w:rPr>
      <w:vertAlign w:val="superscript"/>
    </w:rPr>
  </w:style>
  <w:style w:type="paragraph" w:styleId="FootnoteText">
    <w:name w:val="footnote text"/>
    <w:basedOn w:val="Normal"/>
    <w:link w:val="FootnoteTextChar"/>
    <w:uiPriority w:val="99"/>
    <w:unhideWhenUsed/>
    <w:rsid w:val="00082F71"/>
    <w:rPr>
      <w:sz w:val="20"/>
      <w:szCs w:val="20"/>
    </w:rPr>
  </w:style>
  <w:style w:type="character" w:customStyle="1" w:styleId="FootnoteTextChar">
    <w:name w:val="Footnote Text Char"/>
    <w:basedOn w:val="DefaultParagraphFont"/>
    <w:link w:val="FootnoteText"/>
    <w:uiPriority w:val="99"/>
    <w:rsid w:val="00082F71"/>
    <w:rPr>
      <w:rFonts w:ascii="Times New Roman" w:eastAsia="Times New Roman" w:hAnsi="Times New Roman" w:cs="Times New Roman"/>
      <w:sz w:val="20"/>
      <w:szCs w:val="20"/>
      <w:lang w:eastAsia="fr-FR"/>
    </w:rPr>
  </w:style>
  <w:style w:type="paragraph" w:styleId="Header">
    <w:name w:val="header"/>
    <w:basedOn w:val="Normal"/>
    <w:link w:val="HeaderChar"/>
    <w:uiPriority w:val="99"/>
    <w:unhideWhenUsed/>
    <w:rsid w:val="00314A89"/>
    <w:pPr>
      <w:tabs>
        <w:tab w:val="center" w:pos="4536"/>
        <w:tab w:val="right" w:pos="9072"/>
      </w:tabs>
    </w:pPr>
  </w:style>
  <w:style w:type="character" w:customStyle="1" w:styleId="HeaderChar">
    <w:name w:val="Header Char"/>
    <w:basedOn w:val="DefaultParagraphFont"/>
    <w:link w:val="Header"/>
    <w:uiPriority w:val="99"/>
    <w:rsid w:val="00314A8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314A89"/>
    <w:pPr>
      <w:tabs>
        <w:tab w:val="center" w:pos="4536"/>
        <w:tab w:val="right" w:pos="9072"/>
      </w:tabs>
    </w:pPr>
  </w:style>
  <w:style w:type="character" w:customStyle="1" w:styleId="FooterChar">
    <w:name w:val="Footer Char"/>
    <w:basedOn w:val="DefaultParagraphFont"/>
    <w:link w:val="Footer"/>
    <w:uiPriority w:val="99"/>
    <w:rsid w:val="00314A89"/>
    <w:rPr>
      <w:rFonts w:ascii="Times New Roman" w:eastAsia="Times New Roman" w:hAnsi="Times New Roman" w:cs="Times New Roman"/>
      <w:sz w:val="24"/>
      <w:szCs w:val="24"/>
      <w:lang w:eastAsia="fr-FR"/>
    </w:rPr>
  </w:style>
  <w:style w:type="character" w:customStyle="1" w:styleId="NotedebasdepageCar1">
    <w:name w:val="Note de bas de page Car1"/>
    <w:basedOn w:val="DefaultParagraphFont"/>
    <w:uiPriority w:val="99"/>
    <w:rsid w:val="007E1F18"/>
    <w:rPr>
      <w:rFonts w:ascii="Arial" w:eastAsia="Batang" w:hAnsi="Arial" w:cs="Times New Roman"/>
      <w:sz w:val="20"/>
      <w:szCs w:val="20"/>
      <w:lang w:val="en-GB" w:eastAsia="ar-SA"/>
    </w:rPr>
  </w:style>
  <w:style w:type="paragraph" w:customStyle="1" w:styleId="TableParagraph">
    <w:name w:val="Table Paragraph"/>
    <w:basedOn w:val="Normal"/>
    <w:uiPriority w:val="1"/>
    <w:qFormat/>
    <w:rsid w:val="000A6FDF"/>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413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61">
          <w:marLeft w:val="0"/>
          <w:marRight w:val="0"/>
          <w:marTop w:val="0"/>
          <w:marBottom w:val="0"/>
          <w:divBdr>
            <w:top w:val="none" w:sz="0" w:space="0" w:color="auto"/>
            <w:left w:val="none" w:sz="0" w:space="0" w:color="auto"/>
            <w:bottom w:val="none" w:sz="0" w:space="0" w:color="auto"/>
            <w:right w:val="none" w:sz="0" w:space="0" w:color="auto"/>
          </w:divBdr>
        </w:div>
        <w:div w:id="1964993561">
          <w:marLeft w:val="0"/>
          <w:marRight w:val="0"/>
          <w:marTop w:val="0"/>
          <w:marBottom w:val="0"/>
          <w:divBdr>
            <w:top w:val="none" w:sz="0" w:space="0" w:color="auto"/>
            <w:left w:val="none" w:sz="0" w:space="0" w:color="auto"/>
            <w:bottom w:val="none" w:sz="0" w:space="0" w:color="auto"/>
            <w:right w:val="none" w:sz="0" w:space="0" w:color="auto"/>
          </w:divBdr>
        </w:div>
        <w:div w:id="896160232">
          <w:marLeft w:val="0"/>
          <w:marRight w:val="0"/>
          <w:marTop w:val="0"/>
          <w:marBottom w:val="0"/>
          <w:divBdr>
            <w:top w:val="none" w:sz="0" w:space="0" w:color="auto"/>
            <w:left w:val="none" w:sz="0" w:space="0" w:color="auto"/>
            <w:bottom w:val="none" w:sz="0" w:space="0" w:color="auto"/>
            <w:right w:val="none" w:sz="0" w:space="0" w:color="auto"/>
          </w:divBdr>
        </w:div>
        <w:div w:id="1262687871">
          <w:marLeft w:val="0"/>
          <w:marRight w:val="0"/>
          <w:marTop w:val="0"/>
          <w:marBottom w:val="0"/>
          <w:divBdr>
            <w:top w:val="none" w:sz="0" w:space="0" w:color="auto"/>
            <w:left w:val="none" w:sz="0" w:space="0" w:color="auto"/>
            <w:bottom w:val="none" w:sz="0" w:space="0" w:color="auto"/>
            <w:right w:val="none" w:sz="0" w:space="0" w:color="auto"/>
          </w:divBdr>
        </w:div>
        <w:div w:id="174732412">
          <w:marLeft w:val="0"/>
          <w:marRight w:val="0"/>
          <w:marTop w:val="0"/>
          <w:marBottom w:val="0"/>
          <w:divBdr>
            <w:top w:val="none" w:sz="0" w:space="0" w:color="auto"/>
            <w:left w:val="none" w:sz="0" w:space="0" w:color="auto"/>
            <w:bottom w:val="none" w:sz="0" w:space="0" w:color="auto"/>
            <w:right w:val="none" w:sz="0" w:space="0" w:color="auto"/>
          </w:divBdr>
        </w:div>
        <w:div w:id="400980105">
          <w:marLeft w:val="0"/>
          <w:marRight w:val="0"/>
          <w:marTop w:val="0"/>
          <w:marBottom w:val="0"/>
          <w:divBdr>
            <w:top w:val="none" w:sz="0" w:space="0" w:color="auto"/>
            <w:left w:val="none" w:sz="0" w:space="0" w:color="auto"/>
            <w:bottom w:val="none" w:sz="0" w:space="0" w:color="auto"/>
            <w:right w:val="none" w:sz="0" w:space="0" w:color="auto"/>
          </w:divBdr>
        </w:div>
        <w:div w:id="1213737336">
          <w:marLeft w:val="0"/>
          <w:marRight w:val="0"/>
          <w:marTop w:val="0"/>
          <w:marBottom w:val="0"/>
          <w:divBdr>
            <w:top w:val="none" w:sz="0" w:space="0" w:color="auto"/>
            <w:left w:val="none" w:sz="0" w:space="0" w:color="auto"/>
            <w:bottom w:val="none" w:sz="0" w:space="0" w:color="auto"/>
            <w:right w:val="none" w:sz="0" w:space="0" w:color="auto"/>
          </w:divBdr>
        </w:div>
        <w:div w:id="18549822">
          <w:marLeft w:val="0"/>
          <w:marRight w:val="0"/>
          <w:marTop w:val="0"/>
          <w:marBottom w:val="0"/>
          <w:divBdr>
            <w:top w:val="none" w:sz="0" w:space="0" w:color="auto"/>
            <w:left w:val="none" w:sz="0" w:space="0" w:color="auto"/>
            <w:bottom w:val="none" w:sz="0" w:space="0" w:color="auto"/>
            <w:right w:val="none" w:sz="0" w:space="0" w:color="auto"/>
          </w:divBdr>
        </w:div>
        <w:div w:id="726417250">
          <w:marLeft w:val="0"/>
          <w:marRight w:val="0"/>
          <w:marTop w:val="0"/>
          <w:marBottom w:val="0"/>
          <w:divBdr>
            <w:top w:val="none" w:sz="0" w:space="0" w:color="auto"/>
            <w:left w:val="none" w:sz="0" w:space="0" w:color="auto"/>
            <w:bottom w:val="none" w:sz="0" w:space="0" w:color="auto"/>
            <w:right w:val="none" w:sz="0" w:space="0" w:color="auto"/>
          </w:divBdr>
        </w:div>
        <w:div w:id="1002004730">
          <w:marLeft w:val="0"/>
          <w:marRight w:val="0"/>
          <w:marTop w:val="0"/>
          <w:marBottom w:val="0"/>
          <w:divBdr>
            <w:top w:val="none" w:sz="0" w:space="0" w:color="auto"/>
            <w:left w:val="none" w:sz="0" w:space="0" w:color="auto"/>
            <w:bottom w:val="none" w:sz="0" w:space="0" w:color="auto"/>
            <w:right w:val="none" w:sz="0" w:space="0" w:color="auto"/>
          </w:divBdr>
        </w:div>
        <w:div w:id="1864053506">
          <w:marLeft w:val="0"/>
          <w:marRight w:val="0"/>
          <w:marTop w:val="0"/>
          <w:marBottom w:val="0"/>
          <w:divBdr>
            <w:top w:val="none" w:sz="0" w:space="0" w:color="auto"/>
            <w:left w:val="none" w:sz="0" w:space="0" w:color="auto"/>
            <w:bottom w:val="none" w:sz="0" w:space="0" w:color="auto"/>
            <w:right w:val="none" w:sz="0" w:space="0" w:color="auto"/>
          </w:divBdr>
        </w:div>
        <w:div w:id="2049184256">
          <w:marLeft w:val="0"/>
          <w:marRight w:val="0"/>
          <w:marTop w:val="0"/>
          <w:marBottom w:val="0"/>
          <w:divBdr>
            <w:top w:val="none" w:sz="0" w:space="0" w:color="auto"/>
            <w:left w:val="none" w:sz="0" w:space="0" w:color="auto"/>
            <w:bottom w:val="none" w:sz="0" w:space="0" w:color="auto"/>
            <w:right w:val="none" w:sz="0" w:space="0" w:color="auto"/>
          </w:divBdr>
        </w:div>
        <w:div w:id="505021760">
          <w:marLeft w:val="0"/>
          <w:marRight w:val="0"/>
          <w:marTop w:val="0"/>
          <w:marBottom w:val="0"/>
          <w:divBdr>
            <w:top w:val="none" w:sz="0" w:space="0" w:color="auto"/>
            <w:left w:val="none" w:sz="0" w:space="0" w:color="auto"/>
            <w:bottom w:val="none" w:sz="0" w:space="0" w:color="auto"/>
            <w:right w:val="none" w:sz="0" w:space="0" w:color="auto"/>
          </w:divBdr>
        </w:div>
        <w:div w:id="1736198709">
          <w:marLeft w:val="0"/>
          <w:marRight w:val="0"/>
          <w:marTop w:val="0"/>
          <w:marBottom w:val="0"/>
          <w:divBdr>
            <w:top w:val="none" w:sz="0" w:space="0" w:color="auto"/>
            <w:left w:val="none" w:sz="0" w:space="0" w:color="auto"/>
            <w:bottom w:val="none" w:sz="0" w:space="0" w:color="auto"/>
            <w:right w:val="none" w:sz="0" w:space="0" w:color="auto"/>
          </w:divBdr>
        </w:div>
      </w:divsChild>
    </w:div>
    <w:div w:id="72893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221">
          <w:marLeft w:val="0"/>
          <w:marRight w:val="0"/>
          <w:marTop w:val="0"/>
          <w:marBottom w:val="0"/>
          <w:divBdr>
            <w:top w:val="none" w:sz="0" w:space="0" w:color="auto"/>
            <w:left w:val="none" w:sz="0" w:space="0" w:color="auto"/>
            <w:bottom w:val="none" w:sz="0" w:space="0" w:color="auto"/>
            <w:right w:val="none" w:sz="0" w:space="0" w:color="auto"/>
          </w:divBdr>
        </w:div>
        <w:div w:id="560101308">
          <w:marLeft w:val="0"/>
          <w:marRight w:val="0"/>
          <w:marTop w:val="0"/>
          <w:marBottom w:val="0"/>
          <w:divBdr>
            <w:top w:val="none" w:sz="0" w:space="0" w:color="auto"/>
            <w:left w:val="none" w:sz="0" w:space="0" w:color="auto"/>
            <w:bottom w:val="none" w:sz="0" w:space="0" w:color="auto"/>
            <w:right w:val="none" w:sz="0" w:space="0" w:color="auto"/>
          </w:divBdr>
        </w:div>
        <w:div w:id="37125787">
          <w:marLeft w:val="0"/>
          <w:marRight w:val="0"/>
          <w:marTop w:val="0"/>
          <w:marBottom w:val="0"/>
          <w:divBdr>
            <w:top w:val="none" w:sz="0" w:space="0" w:color="auto"/>
            <w:left w:val="none" w:sz="0" w:space="0" w:color="auto"/>
            <w:bottom w:val="none" w:sz="0" w:space="0" w:color="auto"/>
            <w:right w:val="none" w:sz="0" w:space="0" w:color="auto"/>
          </w:divBdr>
        </w:div>
        <w:div w:id="758868409">
          <w:marLeft w:val="0"/>
          <w:marRight w:val="0"/>
          <w:marTop w:val="0"/>
          <w:marBottom w:val="0"/>
          <w:divBdr>
            <w:top w:val="none" w:sz="0" w:space="0" w:color="auto"/>
            <w:left w:val="none" w:sz="0" w:space="0" w:color="auto"/>
            <w:bottom w:val="none" w:sz="0" w:space="0" w:color="auto"/>
            <w:right w:val="none" w:sz="0" w:space="0" w:color="auto"/>
          </w:divBdr>
        </w:div>
      </w:divsChild>
    </w:div>
    <w:div w:id="99954978">
      <w:bodyDiv w:val="1"/>
      <w:marLeft w:val="0"/>
      <w:marRight w:val="0"/>
      <w:marTop w:val="0"/>
      <w:marBottom w:val="0"/>
      <w:divBdr>
        <w:top w:val="none" w:sz="0" w:space="0" w:color="auto"/>
        <w:left w:val="none" w:sz="0" w:space="0" w:color="auto"/>
        <w:bottom w:val="none" w:sz="0" w:space="0" w:color="auto"/>
        <w:right w:val="none" w:sz="0" w:space="0" w:color="auto"/>
      </w:divBdr>
      <w:divsChild>
        <w:div w:id="877664428">
          <w:marLeft w:val="0"/>
          <w:marRight w:val="0"/>
          <w:marTop w:val="0"/>
          <w:marBottom w:val="0"/>
          <w:divBdr>
            <w:top w:val="none" w:sz="0" w:space="0" w:color="auto"/>
            <w:left w:val="none" w:sz="0" w:space="0" w:color="auto"/>
            <w:bottom w:val="none" w:sz="0" w:space="0" w:color="auto"/>
            <w:right w:val="none" w:sz="0" w:space="0" w:color="auto"/>
          </w:divBdr>
        </w:div>
      </w:divsChild>
    </w:div>
    <w:div w:id="154878066">
      <w:bodyDiv w:val="1"/>
      <w:marLeft w:val="0"/>
      <w:marRight w:val="0"/>
      <w:marTop w:val="0"/>
      <w:marBottom w:val="0"/>
      <w:divBdr>
        <w:top w:val="none" w:sz="0" w:space="0" w:color="auto"/>
        <w:left w:val="none" w:sz="0" w:space="0" w:color="auto"/>
        <w:bottom w:val="none" w:sz="0" w:space="0" w:color="auto"/>
        <w:right w:val="none" w:sz="0" w:space="0" w:color="auto"/>
      </w:divBdr>
      <w:divsChild>
        <w:div w:id="1947425293">
          <w:marLeft w:val="0"/>
          <w:marRight w:val="0"/>
          <w:marTop w:val="0"/>
          <w:marBottom w:val="0"/>
          <w:divBdr>
            <w:top w:val="none" w:sz="0" w:space="0" w:color="auto"/>
            <w:left w:val="none" w:sz="0" w:space="0" w:color="auto"/>
            <w:bottom w:val="none" w:sz="0" w:space="0" w:color="auto"/>
            <w:right w:val="none" w:sz="0" w:space="0" w:color="auto"/>
          </w:divBdr>
        </w:div>
        <w:div w:id="1337004280">
          <w:marLeft w:val="0"/>
          <w:marRight w:val="0"/>
          <w:marTop w:val="0"/>
          <w:marBottom w:val="0"/>
          <w:divBdr>
            <w:top w:val="none" w:sz="0" w:space="0" w:color="auto"/>
            <w:left w:val="none" w:sz="0" w:space="0" w:color="auto"/>
            <w:bottom w:val="none" w:sz="0" w:space="0" w:color="auto"/>
            <w:right w:val="none" w:sz="0" w:space="0" w:color="auto"/>
          </w:divBdr>
        </w:div>
        <w:div w:id="1990400673">
          <w:marLeft w:val="0"/>
          <w:marRight w:val="0"/>
          <w:marTop w:val="0"/>
          <w:marBottom w:val="0"/>
          <w:divBdr>
            <w:top w:val="none" w:sz="0" w:space="0" w:color="auto"/>
            <w:left w:val="none" w:sz="0" w:space="0" w:color="auto"/>
            <w:bottom w:val="none" w:sz="0" w:space="0" w:color="auto"/>
            <w:right w:val="none" w:sz="0" w:space="0" w:color="auto"/>
          </w:divBdr>
        </w:div>
        <w:div w:id="622661814">
          <w:marLeft w:val="0"/>
          <w:marRight w:val="0"/>
          <w:marTop w:val="0"/>
          <w:marBottom w:val="0"/>
          <w:divBdr>
            <w:top w:val="none" w:sz="0" w:space="0" w:color="auto"/>
            <w:left w:val="none" w:sz="0" w:space="0" w:color="auto"/>
            <w:bottom w:val="none" w:sz="0" w:space="0" w:color="auto"/>
            <w:right w:val="none" w:sz="0" w:space="0" w:color="auto"/>
          </w:divBdr>
        </w:div>
        <w:div w:id="567156875">
          <w:marLeft w:val="0"/>
          <w:marRight w:val="0"/>
          <w:marTop w:val="0"/>
          <w:marBottom w:val="0"/>
          <w:divBdr>
            <w:top w:val="none" w:sz="0" w:space="0" w:color="auto"/>
            <w:left w:val="none" w:sz="0" w:space="0" w:color="auto"/>
            <w:bottom w:val="none" w:sz="0" w:space="0" w:color="auto"/>
            <w:right w:val="none" w:sz="0" w:space="0" w:color="auto"/>
          </w:divBdr>
        </w:div>
        <w:div w:id="150366919">
          <w:marLeft w:val="0"/>
          <w:marRight w:val="0"/>
          <w:marTop w:val="0"/>
          <w:marBottom w:val="0"/>
          <w:divBdr>
            <w:top w:val="none" w:sz="0" w:space="0" w:color="auto"/>
            <w:left w:val="none" w:sz="0" w:space="0" w:color="auto"/>
            <w:bottom w:val="none" w:sz="0" w:space="0" w:color="auto"/>
            <w:right w:val="none" w:sz="0" w:space="0" w:color="auto"/>
          </w:divBdr>
        </w:div>
      </w:divsChild>
    </w:div>
    <w:div w:id="328873862">
      <w:bodyDiv w:val="1"/>
      <w:marLeft w:val="0"/>
      <w:marRight w:val="0"/>
      <w:marTop w:val="0"/>
      <w:marBottom w:val="0"/>
      <w:divBdr>
        <w:top w:val="none" w:sz="0" w:space="0" w:color="auto"/>
        <w:left w:val="none" w:sz="0" w:space="0" w:color="auto"/>
        <w:bottom w:val="none" w:sz="0" w:space="0" w:color="auto"/>
        <w:right w:val="none" w:sz="0" w:space="0" w:color="auto"/>
      </w:divBdr>
      <w:divsChild>
        <w:div w:id="1040013499">
          <w:marLeft w:val="0"/>
          <w:marRight w:val="0"/>
          <w:marTop w:val="0"/>
          <w:marBottom w:val="0"/>
          <w:divBdr>
            <w:top w:val="none" w:sz="0" w:space="0" w:color="auto"/>
            <w:left w:val="none" w:sz="0" w:space="0" w:color="auto"/>
            <w:bottom w:val="none" w:sz="0" w:space="0" w:color="auto"/>
            <w:right w:val="none" w:sz="0" w:space="0" w:color="auto"/>
          </w:divBdr>
        </w:div>
        <w:div w:id="401492784">
          <w:marLeft w:val="0"/>
          <w:marRight w:val="0"/>
          <w:marTop w:val="0"/>
          <w:marBottom w:val="0"/>
          <w:divBdr>
            <w:top w:val="none" w:sz="0" w:space="0" w:color="auto"/>
            <w:left w:val="none" w:sz="0" w:space="0" w:color="auto"/>
            <w:bottom w:val="none" w:sz="0" w:space="0" w:color="auto"/>
            <w:right w:val="none" w:sz="0" w:space="0" w:color="auto"/>
          </w:divBdr>
        </w:div>
      </w:divsChild>
    </w:div>
    <w:div w:id="376248247">
      <w:bodyDiv w:val="1"/>
      <w:marLeft w:val="0"/>
      <w:marRight w:val="0"/>
      <w:marTop w:val="0"/>
      <w:marBottom w:val="0"/>
      <w:divBdr>
        <w:top w:val="none" w:sz="0" w:space="0" w:color="auto"/>
        <w:left w:val="none" w:sz="0" w:space="0" w:color="auto"/>
        <w:bottom w:val="none" w:sz="0" w:space="0" w:color="auto"/>
        <w:right w:val="none" w:sz="0" w:space="0" w:color="auto"/>
      </w:divBdr>
      <w:divsChild>
        <w:div w:id="1425494136">
          <w:marLeft w:val="0"/>
          <w:marRight w:val="0"/>
          <w:marTop w:val="0"/>
          <w:marBottom w:val="0"/>
          <w:divBdr>
            <w:top w:val="none" w:sz="0" w:space="0" w:color="auto"/>
            <w:left w:val="none" w:sz="0" w:space="0" w:color="auto"/>
            <w:bottom w:val="none" w:sz="0" w:space="0" w:color="auto"/>
            <w:right w:val="none" w:sz="0" w:space="0" w:color="auto"/>
          </w:divBdr>
        </w:div>
        <w:div w:id="482353803">
          <w:marLeft w:val="0"/>
          <w:marRight w:val="0"/>
          <w:marTop w:val="0"/>
          <w:marBottom w:val="0"/>
          <w:divBdr>
            <w:top w:val="none" w:sz="0" w:space="0" w:color="auto"/>
            <w:left w:val="none" w:sz="0" w:space="0" w:color="auto"/>
            <w:bottom w:val="none" w:sz="0" w:space="0" w:color="auto"/>
            <w:right w:val="none" w:sz="0" w:space="0" w:color="auto"/>
          </w:divBdr>
        </w:div>
        <w:div w:id="1205411002">
          <w:marLeft w:val="0"/>
          <w:marRight w:val="0"/>
          <w:marTop w:val="0"/>
          <w:marBottom w:val="0"/>
          <w:divBdr>
            <w:top w:val="none" w:sz="0" w:space="0" w:color="auto"/>
            <w:left w:val="none" w:sz="0" w:space="0" w:color="auto"/>
            <w:bottom w:val="none" w:sz="0" w:space="0" w:color="auto"/>
            <w:right w:val="none" w:sz="0" w:space="0" w:color="auto"/>
          </w:divBdr>
        </w:div>
        <w:div w:id="199630747">
          <w:marLeft w:val="0"/>
          <w:marRight w:val="0"/>
          <w:marTop w:val="0"/>
          <w:marBottom w:val="0"/>
          <w:divBdr>
            <w:top w:val="none" w:sz="0" w:space="0" w:color="auto"/>
            <w:left w:val="none" w:sz="0" w:space="0" w:color="auto"/>
            <w:bottom w:val="none" w:sz="0" w:space="0" w:color="auto"/>
            <w:right w:val="none" w:sz="0" w:space="0" w:color="auto"/>
          </w:divBdr>
        </w:div>
        <w:div w:id="17394683">
          <w:marLeft w:val="0"/>
          <w:marRight w:val="0"/>
          <w:marTop w:val="0"/>
          <w:marBottom w:val="0"/>
          <w:divBdr>
            <w:top w:val="none" w:sz="0" w:space="0" w:color="auto"/>
            <w:left w:val="none" w:sz="0" w:space="0" w:color="auto"/>
            <w:bottom w:val="none" w:sz="0" w:space="0" w:color="auto"/>
            <w:right w:val="none" w:sz="0" w:space="0" w:color="auto"/>
          </w:divBdr>
        </w:div>
        <w:div w:id="361784400">
          <w:marLeft w:val="0"/>
          <w:marRight w:val="0"/>
          <w:marTop w:val="0"/>
          <w:marBottom w:val="0"/>
          <w:divBdr>
            <w:top w:val="none" w:sz="0" w:space="0" w:color="auto"/>
            <w:left w:val="none" w:sz="0" w:space="0" w:color="auto"/>
            <w:bottom w:val="none" w:sz="0" w:space="0" w:color="auto"/>
            <w:right w:val="none" w:sz="0" w:space="0" w:color="auto"/>
          </w:divBdr>
        </w:div>
        <w:div w:id="1724599345">
          <w:marLeft w:val="0"/>
          <w:marRight w:val="0"/>
          <w:marTop w:val="0"/>
          <w:marBottom w:val="0"/>
          <w:divBdr>
            <w:top w:val="none" w:sz="0" w:space="0" w:color="auto"/>
            <w:left w:val="none" w:sz="0" w:space="0" w:color="auto"/>
            <w:bottom w:val="none" w:sz="0" w:space="0" w:color="auto"/>
            <w:right w:val="none" w:sz="0" w:space="0" w:color="auto"/>
          </w:divBdr>
        </w:div>
        <w:div w:id="121269955">
          <w:marLeft w:val="0"/>
          <w:marRight w:val="0"/>
          <w:marTop w:val="0"/>
          <w:marBottom w:val="0"/>
          <w:divBdr>
            <w:top w:val="none" w:sz="0" w:space="0" w:color="auto"/>
            <w:left w:val="none" w:sz="0" w:space="0" w:color="auto"/>
            <w:bottom w:val="none" w:sz="0" w:space="0" w:color="auto"/>
            <w:right w:val="none" w:sz="0" w:space="0" w:color="auto"/>
          </w:divBdr>
        </w:div>
        <w:div w:id="1443722666">
          <w:marLeft w:val="0"/>
          <w:marRight w:val="0"/>
          <w:marTop w:val="0"/>
          <w:marBottom w:val="0"/>
          <w:divBdr>
            <w:top w:val="none" w:sz="0" w:space="0" w:color="auto"/>
            <w:left w:val="none" w:sz="0" w:space="0" w:color="auto"/>
            <w:bottom w:val="none" w:sz="0" w:space="0" w:color="auto"/>
            <w:right w:val="none" w:sz="0" w:space="0" w:color="auto"/>
          </w:divBdr>
        </w:div>
        <w:div w:id="417212186">
          <w:marLeft w:val="0"/>
          <w:marRight w:val="0"/>
          <w:marTop w:val="0"/>
          <w:marBottom w:val="0"/>
          <w:divBdr>
            <w:top w:val="none" w:sz="0" w:space="0" w:color="auto"/>
            <w:left w:val="none" w:sz="0" w:space="0" w:color="auto"/>
            <w:bottom w:val="none" w:sz="0" w:space="0" w:color="auto"/>
            <w:right w:val="none" w:sz="0" w:space="0" w:color="auto"/>
          </w:divBdr>
        </w:div>
        <w:div w:id="466628913">
          <w:marLeft w:val="0"/>
          <w:marRight w:val="0"/>
          <w:marTop w:val="0"/>
          <w:marBottom w:val="0"/>
          <w:divBdr>
            <w:top w:val="none" w:sz="0" w:space="0" w:color="auto"/>
            <w:left w:val="none" w:sz="0" w:space="0" w:color="auto"/>
            <w:bottom w:val="none" w:sz="0" w:space="0" w:color="auto"/>
            <w:right w:val="none" w:sz="0" w:space="0" w:color="auto"/>
          </w:divBdr>
        </w:div>
        <w:div w:id="986474482">
          <w:marLeft w:val="0"/>
          <w:marRight w:val="0"/>
          <w:marTop w:val="0"/>
          <w:marBottom w:val="0"/>
          <w:divBdr>
            <w:top w:val="none" w:sz="0" w:space="0" w:color="auto"/>
            <w:left w:val="none" w:sz="0" w:space="0" w:color="auto"/>
            <w:bottom w:val="none" w:sz="0" w:space="0" w:color="auto"/>
            <w:right w:val="none" w:sz="0" w:space="0" w:color="auto"/>
          </w:divBdr>
        </w:div>
        <w:div w:id="1621105312">
          <w:marLeft w:val="0"/>
          <w:marRight w:val="0"/>
          <w:marTop w:val="0"/>
          <w:marBottom w:val="0"/>
          <w:divBdr>
            <w:top w:val="none" w:sz="0" w:space="0" w:color="auto"/>
            <w:left w:val="none" w:sz="0" w:space="0" w:color="auto"/>
            <w:bottom w:val="none" w:sz="0" w:space="0" w:color="auto"/>
            <w:right w:val="none" w:sz="0" w:space="0" w:color="auto"/>
          </w:divBdr>
        </w:div>
        <w:div w:id="1980917175">
          <w:marLeft w:val="0"/>
          <w:marRight w:val="0"/>
          <w:marTop w:val="0"/>
          <w:marBottom w:val="0"/>
          <w:divBdr>
            <w:top w:val="none" w:sz="0" w:space="0" w:color="auto"/>
            <w:left w:val="none" w:sz="0" w:space="0" w:color="auto"/>
            <w:bottom w:val="none" w:sz="0" w:space="0" w:color="auto"/>
            <w:right w:val="none" w:sz="0" w:space="0" w:color="auto"/>
          </w:divBdr>
        </w:div>
        <w:div w:id="952440577">
          <w:marLeft w:val="0"/>
          <w:marRight w:val="0"/>
          <w:marTop w:val="0"/>
          <w:marBottom w:val="0"/>
          <w:divBdr>
            <w:top w:val="none" w:sz="0" w:space="0" w:color="auto"/>
            <w:left w:val="none" w:sz="0" w:space="0" w:color="auto"/>
            <w:bottom w:val="none" w:sz="0" w:space="0" w:color="auto"/>
            <w:right w:val="none" w:sz="0" w:space="0" w:color="auto"/>
          </w:divBdr>
        </w:div>
        <w:div w:id="129246535">
          <w:marLeft w:val="0"/>
          <w:marRight w:val="0"/>
          <w:marTop w:val="0"/>
          <w:marBottom w:val="0"/>
          <w:divBdr>
            <w:top w:val="none" w:sz="0" w:space="0" w:color="auto"/>
            <w:left w:val="none" w:sz="0" w:space="0" w:color="auto"/>
            <w:bottom w:val="none" w:sz="0" w:space="0" w:color="auto"/>
            <w:right w:val="none" w:sz="0" w:space="0" w:color="auto"/>
          </w:divBdr>
        </w:div>
        <w:div w:id="691615442">
          <w:marLeft w:val="0"/>
          <w:marRight w:val="0"/>
          <w:marTop w:val="0"/>
          <w:marBottom w:val="0"/>
          <w:divBdr>
            <w:top w:val="none" w:sz="0" w:space="0" w:color="auto"/>
            <w:left w:val="none" w:sz="0" w:space="0" w:color="auto"/>
            <w:bottom w:val="none" w:sz="0" w:space="0" w:color="auto"/>
            <w:right w:val="none" w:sz="0" w:space="0" w:color="auto"/>
          </w:divBdr>
        </w:div>
        <w:div w:id="951666249">
          <w:marLeft w:val="0"/>
          <w:marRight w:val="0"/>
          <w:marTop w:val="0"/>
          <w:marBottom w:val="0"/>
          <w:divBdr>
            <w:top w:val="none" w:sz="0" w:space="0" w:color="auto"/>
            <w:left w:val="none" w:sz="0" w:space="0" w:color="auto"/>
            <w:bottom w:val="none" w:sz="0" w:space="0" w:color="auto"/>
            <w:right w:val="none" w:sz="0" w:space="0" w:color="auto"/>
          </w:divBdr>
        </w:div>
        <w:div w:id="2078627766">
          <w:marLeft w:val="0"/>
          <w:marRight w:val="0"/>
          <w:marTop w:val="0"/>
          <w:marBottom w:val="0"/>
          <w:divBdr>
            <w:top w:val="none" w:sz="0" w:space="0" w:color="auto"/>
            <w:left w:val="none" w:sz="0" w:space="0" w:color="auto"/>
            <w:bottom w:val="none" w:sz="0" w:space="0" w:color="auto"/>
            <w:right w:val="none" w:sz="0" w:space="0" w:color="auto"/>
          </w:divBdr>
        </w:div>
        <w:div w:id="209268716">
          <w:marLeft w:val="0"/>
          <w:marRight w:val="0"/>
          <w:marTop w:val="0"/>
          <w:marBottom w:val="0"/>
          <w:divBdr>
            <w:top w:val="none" w:sz="0" w:space="0" w:color="auto"/>
            <w:left w:val="none" w:sz="0" w:space="0" w:color="auto"/>
            <w:bottom w:val="none" w:sz="0" w:space="0" w:color="auto"/>
            <w:right w:val="none" w:sz="0" w:space="0" w:color="auto"/>
          </w:divBdr>
        </w:div>
      </w:divsChild>
    </w:div>
    <w:div w:id="455222658">
      <w:bodyDiv w:val="1"/>
      <w:marLeft w:val="0"/>
      <w:marRight w:val="0"/>
      <w:marTop w:val="0"/>
      <w:marBottom w:val="0"/>
      <w:divBdr>
        <w:top w:val="none" w:sz="0" w:space="0" w:color="auto"/>
        <w:left w:val="none" w:sz="0" w:space="0" w:color="auto"/>
        <w:bottom w:val="none" w:sz="0" w:space="0" w:color="auto"/>
        <w:right w:val="none" w:sz="0" w:space="0" w:color="auto"/>
      </w:divBdr>
      <w:divsChild>
        <w:div w:id="604315032">
          <w:marLeft w:val="0"/>
          <w:marRight w:val="0"/>
          <w:marTop w:val="0"/>
          <w:marBottom w:val="0"/>
          <w:divBdr>
            <w:top w:val="none" w:sz="0" w:space="0" w:color="auto"/>
            <w:left w:val="none" w:sz="0" w:space="0" w:color="auto"/>
            <w:bottom w:val="none" w:sz="0" w:space="0" w:color="auto"/>
            <w:right w:val="none" w:sz="0" w:space="0" w:color="auto"/>
          </w:divBdr>
        </w:div>
        <w:div w:id="1469085241">
          <w:marLeft w:val="0"/>
          <w:marRight w:val="0"/>
          <w:marTop w:val="0"/>
          <w:marBottom w:val="0"/>
          <w:divBdr>
            <w:top w:val="none" w:sz="0" w:space="0" w:color="auto"/>
            <w:left w:val="none" w:sz="0" w:space="0" w:color="auto"/>
            <w:bottom w:val="none" w:sz="0" w:space="0" w:color="auto"/>
            <w:right w:val="none" w:sz="0" w:space="0" w:color="auto"/>
          </w:divBdr>
        </w:div>
        <w:div w:id="649283629">
          <w:marLeft w:val="0"/>
          <w:marRight w:val="0"/>
          <w:marTop w:val="0"/>
          <w:marBottom w:val="0"/>
          <w:divBdr>
            <w:top w:val="none" w:sz="0" w:space="0" w:color="auto"/>
            <w:left w:val="none" w:sz="0" w:space="0" w:color="auto"/>
            <w:bottom w:val="none" w:sz="0" w:space="0" w:color="auto"/>
            <w:right w:val="none" w:sz="0" w:space="0" w:color="auto"/>
          </w:divBdr>
        </w:div>
        <w:div w:id="290794201">
          <w:marLeft w:val="0"/>
          <w:marRight w:val="0"/>
          <w:marTop w:val="0"/>
          <w:marBottom w:val="0"/>
          <w:divBdr>
            <w:top w:val="none" w:sz="0" w:space="0" w:color="auto"/>
            <w:left w:val="none" w:sz="0" w:space="0" w:color="auto"/>
            <w:bottom w:val="none" w:sz="0" w:space="0" w:color="auto"/>
            <w:right w:val="none" w:sz="0" w:space="0" w:color="auto"/>
          </w:divBdr>
        </w:div>
        <w:div w:id="1447192861">
          <w:marLeft w:val="0"/>
          <w:marRight w:val="0"/>
          <w:marTop w:val="0"/>
          <w:marBottom w:val="0"/>
          <w:divBdr>
            <w:top w:val="none" w:sz="0" w:space="0" w:color="auto"/>
            <w:left w:val="none" w:sz="0" w:space="0" w:color="auto"/>
            <w:bottom w:val="none" w:sz="0" w:space="0" w:color="auto"/>
            <w:right w:val="none" w:sz="0" w:space="0" w:color="auto"/>
          </w:divBdr>
        </w:div>
      </w:divsChild>
    </w:div>
    <w:div w:id="466822840">
      <w:bodyDiv w:val="1"/>
      <w:marLeft w:val="0"/>
      <w:marRight w:val="0"/>
      <w:marTop w:val="0"/>
      <w:marBottom w:val="0"/>
      <w:divBdr>
        <w:top w:val="none" w:sz="0" w:space="0" w:color="auto"/>
        <w:left w:val="none" w:sz="0" w:space="0" w:color="auto"/>
        <w:bottom w:val="none" w:sz="0" w:space="0" w:color="auto"/>
        <w:right w:val="none" w:sz="0" w:space="0" w:color="auto"/>
      </w:divBdr>
      <w:divsChild>
        <w:div w:id="1856534037">
          <w:marLeft w:val="0"/>
          <w:marRight w:val="0"/>
          <w:marTop w:val="0"/>
          <w:marBottom w:val="0"/>
          <w:divBdr>
            <w:top w:val="none" w:sz="0" w:space="0" w:color="auto"/>
            <w:left w:val="none" w:sz="0" w:space="0" w:color="auto"/>
            <w:bottom w:val="none" w:sz="0" w:space="0" w:color="auto"/>
            <w:right w:val="none" w:sz="0" w:space="0" w:color="auto"/>
          </w:divBdr>
        </w:div>
        <w:div w:id="985278648">
          <w:marLeft w:val="0"/>
          <w:marRight w:val="0"/>
          <w:marTop w:val="0"/>
          <w:marBottom w:val="0"/>
          <w:divBdr>
            <w:top w:val="none" w:sz="0" w:space="0" w:color="auto"/>
            <w:left w:val="none" w:sz="0" w:space="0" w:color="auto"/>
            <w:bottom w:val="none" w:sz="0" w:space="0" w:color="auto"/>
            <w:right w:val="none" w:sz="0" w:space="0" w:color="auto"/>
          </w:divBdr>
        </w:div>
        <w:div w:id="551964248">
          <w:marLeft w:val="0"/>
          <w:marRight w:val="0"/>
          <w:marTop w:val="0"/>
          <w:marBottom w:val="0"/>
          <w:divBdr>
            <w:top w:val="none" w:sz="0" w:space="0" w:color="auto"/>
            <w:left w:val="none" w:sz="0" w:space="0" w:color="auto"/>
            <w:bottom w:val="none" w:sz="0" w:space="0" w:color="auto"/>
            <w:right w:val="none" w:sz="0" w:space="0" w:color="auto"/>
          </w:divBdr>
        </w:div>
        <w:div w:id="853030758">
          <w:marLeft w:val="0"/>
          <w:marRight w:val="0"/>
          <w:marTop w:val="0"/>
          <w:marBottom w:val="0"/>
          <w:divBdr>
            <w:top w:val="none" w:sz="0" w:space="0" w:color="auto"/>
            <w:left w:val="none" w:sz="0" w:space="0" w:color="auto"/>
            <w:bottom w:val="none" w:sz="0" w:space="0" w:color="auto"/>
            <w:right w:val="none" w:sz="0" w:space="0" w:color="auto"/>
          </w:divBdr>
        </w:div>
        <w:div w:id="1355425480">
          <w:marLeft w:val="0"/>
          <w:marRight w:val="0"/>
          <w:marTop w:val="0"/>
          <w:marBottom w:val="0"/>
          <w:divBdr>
            <w:top w:val="none" w:sz="0" w:space="0" w:color="auto"/>
            <w:left w:val="none" w:sz="0" w:space="0" w:color="auto"/>
            <w:bottom w:val="none" w:sz="0" w:space="0" w:color="auto"/>
            <w:right w:val="none" w:sz="0" w:space="0" w:color="auto"/>
          </w:divBdr>
        </w:div>
        <w:div w:id="1198742575">
          <w:marLeft w:val="0"/>
          <w:marRight w:val="0"/>
          <w:marTop w:val="0"/>
          <w:marBottom w:val="0"/>
          <w:divBdr>
            <w:top w:val="none" w:sz="0" w:space="0" w:color="auto"/>
            <w:left w:val="none" w:sz="0" w:space="0" w:color="auto"/>
            <w:bottom w:val="none" w:sz="0" w:space="0" w:color="auto"/>
            <w:right w:val="none" w:sz="0" w:space="0" w:color="auto"/>
          </w:divBdr>
        </w:div>
      </w:divsChild>
    </w:div>
    <w:div w:id="468136314">
      <w:bodyDiv w:val="1"/>
      <w:marLeft w:val="0"/>
      <w:marRight w:val="0"/>
      <w:marTop w:val="0"/>
      <w:marBottom w:val="0"/>
      <w:divBdr>
        <w:top w:val="none" w:sz="0" w:space="0" w:color="auto"/>
        <w:left w:val="none" w:sz="0" w:space="0" w:color="auto"/>
        <w:bottom w:val="none" w:sz="0" w:space="0" w:color="auto"/>
        <w:right w:val="none" w:sz="0" w:space="0" w:color="auto"/>
      </w:divBdr>
      <w:divsChild>
        <w:div w:id="965618235">
          <w:marLeft w:val="0"/>
          <w:marRight w:val="0"/>
          <w:marTop w:val="0"/>
          <w:marBottom w:val="0"/>
          <w:divBdr>
            <w:top w:val="none" w:sz="0" w:space="0" w:color="auto"/>
            <w:left w:val="none" w:sz="0" w:space="0" w:color="auto"/>
            <w:bottom w:val="none" w:sz="0" w:space="0" w:color="auto"/>
            <w:right w:val="none" w:sz="0" w:space="0" w:color="auto"/>
          </w:divBdr>
        </w:div>
        <w:div w:id="455174921">
          <w:marLeft w:val="0"/>
          <w:marRight w:val="0"/>
          <w:marTop w:val="0"/>
          <w:marBottom w:val="0"/>
          <w:divBdr>
            <w:top w:val="none" w:sz="0" w:space="0" w:color="auto"/>
            <w:left w:val="none" w:sz="0" w:space="0" w:color="auto"/>
            <w:bottom w:val="none" w:sz="0" w:space="0" w:color="auto"/>
            <w:right w:val="none" w:sz="0" w:space="0" w:color="auto"/>
          </w:divBdr>
        </w:div>
        <w:div w:id="1316641369">
          <w:marLeft w:val="0"/>
          <w:marRight w:val="0"/>
          <w:marTop w:val="0"/>
          <w:marBottom w:val="0"/>
          <w:divBdr>
            <w:top w:val="none" w:sz="0" w:space="0" w:color="auto"/>
            <w:left w:val="none" w:sz="0" w:space="0" w:color="auto"/>
            <w:bottom w:val="none" w:sz="0" w:space="0" w:color="auto"/>
            <w:right w:val="none" w:sz="0" w:space="0" w:color="auto"/>
          </w:divBdr>
        </w:div>
        <w:div w:id="988486682">
          <w:marLeft w:val="0"/>
          <w:marRight w:val="0"/>
          <w:marTop w:val="0"/>
          <w:marBottom w:val="0"/>
          <w:divBdr>
            <w:top w:val="none" w:sz="0" w:space="0" w:color="auto"/>
            <w:left w:val="none" w:sz="0" w:space="0" w:color="auto"/>
            <w:bottom w:val="none" w:sz="0" w:space="0" w:color="auto"/>
            <w:right w:val="none" w:sz="0" w:space="0" w:color="auto"/>
          </w:divBdr>
        </w:div>
        <w:div w:id="335308619">
          <w:marLeft w:val="0"/>
          <w:marRight w:val="0"/>
          <w:marTop w:val="0"/>
          <w:marBottom w:val="0"/>
          <w:divBdr>
            <w:top w:val="none" w:sz="0" w:space="0" w:color="auto"/>
            <w:left w:val="none" w:sz="0" w:space="0" w:color="auto"/>
            <w:bottom w:val="none" w:sz="0" w:space="0" w:color="auto"/>
            <w:right w:val="none" w:sz="0" w:space="0" w:color="auto"/>
          </w:divBdr>
        </w:div>
        <w:div w:id="1027677308">
          <w:marLeft w:val="0"/>
          <w:marRight w:val="0"/>
          <w:marTop w:val="0"/>
          <w:marBottom w:val="0"/>
          <w:divBdr>
            <w:top w:val="none" w:sz="0" w:space="0" w:color="auto"/>
            <w:left w:val="none" w:sz="0" w:space="0" w:color="auto"/>
            <w:bottom w:val="none" w:sz="0" w:space="0" w:color="auto"/>
            <w:right w:val="none" w:sz="0" w:space="0" w:color="auto"/>
          </w:divBdr>
        </w:div>
        <w:div w:id="1156413546">
          <w:marLeft w:val="0"/>
          <w:marRight w:val="0"/>
          <w:marTop w:val="0"/>
          <w:marBottom w:val="0"/>
          <w:divBdr>
            <w:top w:val="none" w:sz="0" w:space="0" w:color="auto"/>
            <w:left w:val="none" w:sz="0" w:space="0" w:color="auto"/>
            <w:bottom w:val="none" w:sz="0" w:space="0" w:color="auto"/>
            <w:right w:val="none" w:sz="0" w:space="0" w:color="auto"/>
          </w:divBdr>
        </w:div>
      </w:divsChild>
    </w:div>
    <w:div w:id="699863763">
      <w:bodyDiv w:val="1"/>
      <w:marLeft w:val="0"/>
      <w:marRight w:val="0"/>
      <w:marTop w:val="0"/>
      <w:marBottom w:val="0"/>
      <w:divBdr>
        <w:top w:val="none" w:sz="0" w:space="0" w:color="auto"/>
        <w:left w:val="none" w:sz="0" w:space="0" w:color="auto"/>
        <w:bottom w:val="none" w:sz="0" w:space="0" w:color="auto"/>
        <w:right w:val="none" w:sz="0" w:space="0" w:color="auto"/>
      </w:divBdr>
      <w:divsChild>
        <w:div w:id="776561634">
          <w:marLeft w:val="0"/>
          <w:marRight w:val="0"/>
          <w:marTop w:val="0"/>
          <w:marBottom w:val="0"/>
          <w:divBdr>
            <w:top w:val="none" w:sz="0" w:space="0" w:color="auto"/>
            <w:left w:val="none" w:sz="0" w:space="0" w:color="auto"/>
            <w:bottom w:val="none" w:sz="0" w:space="0" w:color="auto"/>
            <w:right w:val="none" w:sz="0" w:space="0" w:color="auto"/>
          </w:divBdr>
        </w:div>
        <w:div w:id="136725461">
          <w:marLeft w:val="0"/>
          <w:marRight w:val="0"/>
          <w:marTop w:val="0"/>
          <w:marBottom w:val="0"/>
          <w:divBdr>
            <w:top w:val="none" w:sz="0" w:space="0" w:color="auto"/>
            <w:left w:val="none" w:sz="0" w:space="0" w:color="auto"/>
            <w:bottom w:val="none" w:sz="0" w:space="0" w:color="auto"/>
            <w:right w:val="none" w:sz="0" w:space="0" w:color="auto"/>
          </w:divBdr>
        </w:div>
        <w:div w:id="1422529983">
          <w:marLeft w:val="0"/>
          <w:marRight w:val="0"/>
          <w:marTop w:val="0"/>
          <w:marBottom w:val="0"/>
          <w:divBdr>
            <w:top w:val="none" w:sz="0" w:space="0" w:color="auto"/>
            <w:left w:val="none" w:sz="0" w:space="0" w:color="auto"/>
            <w:bottom w:val="none" w:sz="0" w:space="0" w:color="auto"/>
            <w:right w:val="none" w:sz="0" w:space="0" w:color="auto"/>
          </w:divBdr>
        </w:div>
        <w:div w:id="1322268692">
          <w:marLeft w:val="0"/>
          <w:marRight w:val="0"/>
          <w:marTop w:val="0"/>
          <w:marBottom w:val="0"/>
          <w:divBdr>
            <w:top w:val="none" w:sz="0" w:space="0" w:color="auto"/>
            <w:left w:val="none" w:sz="0" w:space="0" w:color="auto"/>
            <w:bottom w:val="none" w:sz="0" w:space="0" w:color="auto"/>
            <w:right w:val="none" w:sz="0" w:space="0" w:color="auto"/>
          </w:divBdr>
        </w:div>
        <w:div w:id="1865751035">
          <w:marLeft w:val="0"/>
          <w:marRight w:val="0"/>
          <w:marTop w:val="0"/>
          <w:marBottom w:val="0"/>
          <w:divBdr>
            <w:top w:val="none" w:sz="0" w:space="0" w:color="auto"/>
            <w:left w:val="none" w:sz="0" w:space="0" w:color="auto"/>
            <w:bottom w:val="none" w:sz="0" w:space="0" w:color="auto"/>
            <w:right w:val="none" w:sz="0" w:space="0" w:color="auto"/>
          </w:divBdr>
        </w:div>
        <w:div w:id="1128622872">
          <w:marLeft w:val="0"/>
          <w:marRight w:val="0"/>
          <w:marTop w:val="0"/>
          <w:marBottom w:val="0"/>
          <w:divBdr>
            <w:top w:val="none" w:sz="0" w:space="0" w:color="auto"/>
            <w:left w:val="none" w:sz="0" w:space="0" w:color="auto"/>
            <w:bottom w:val="none" w:sz="0" w:space="0" w:color="auto"/>
            <w:right w:val="none" w:sz="0" w:space="0" w:color="auto"/>
          </w:divBdr>
        </w:div>
      </w:divsChild>
    </w:div>
    <w:div w:id="745037263">
      <w:bodyDiv w:val="1"/>
      <w:marLeft w:val="0"/>
      <w:marRight w:val="0"/>
      <w:marTop w:val="0"/>
      <w:marBottom w:val="0"/>
      <w:divBdr>
        <w:top w:val="none" w:sz="0" w:space="0" w:color="auto"/>
        <w:left w:val="none" w:sz="0" w:space="0" w:color="auto"/>
        <w:bottom w:val="none" w:sz="0" w:space="0" w:color="auto"/>
        <w:right w:val="none" w:sz="0" w:space="0" w:color="auto"/>
      </w:divBdr>
      <w:divsChild>
        <w:div w:id="1318221309">
          <w:marLeft w:val="0"/>
          <w:marRight w:val="0"/>
          <w:marTop w:val="0"/>
          <w:marBottom w:val="0"/>
          <w:divBdr>
            <w:top w:val="none" w:sz="0" w:space="0" w:color="auto"/>
            <w:left w:val="none" w:sz="0" w:space="0" w:color="auto"/>
            <w:bottom w:val="none" w:sz="0" w:space="0" w:color="auto"/>
            <w:right w:val="none" w:sz="0" w:space="0" w:color="auto"/>
          </w:divBdr>
        </w:div>
        <w:div w:id="93673344">
          <w:marLeft w:val="0"/>
          <w:marRight w:val="0"/>
          <w:marTop w:val="0"/>
          <w:marBottom w:val="0"/>
          <w:divBdr>
            <w:top w:val="none" w:sz="0" w:space="0" w:color="auto"/>
            <w:left w:val="none" w:sz="0" w:space="0" w:color="auto"/>
            <w:bottom w:val="none" w:sz="0" w:space="0" w:color="auto"/>
            <w:right w:val="none" w:sz="0" w:space="0" w:color="auto"/>
          </w:divBdr>
        </w:div>
        <w:div w:id="1677608604">
          <w:marLeft w:val="0"/>
          <w:marRight w:val="0"/>
          <w:marTop w:val="0"/>
          <w:marBottom w:val="0"/>
          <w:divBdr>
            <w:top w:val="none" w:sz="0" w:space="0" w:color="auto"/>
            <w:left w:val="none" w:sz="0" w:space="0" w:color="auto"/>
            <w:bottom w:val="none" w:sz="0" w:space="0" w:color="auto"/>
            <w:right w:val="none" w:sz="0" w:space="0" w:color="auto"/>
          </w:divBdr>
        </w:div>
        <w:div w:id="1723941936">
          <w:marLeft w:val="0"/>
          <w:marRight w:val="0"/>
          <w:marTop w:val="0"/>
          <w:marBottom w:val="0"/>
          <w:divBdr>
            <w:top w:val="none" w:sz="0" w:space="0" w:color="auto"/>
            <w:left w:val="none" w:sz="0" w:space="0" w:color="auto"/>
            <w:bottom w:val="none" w:sz="0" w:space="0" w:color="auto"/>
            <w:right w:val="none" w:sz="0" w:space="0" w:color="auto"/>
          </w:divBdr>
        </w:div>
        <w:div w:id="90979391">
          <w:marLeft w:val="0"/>
          <w:marRight w:val="0"/>
          <w:marTop w:val="0"/>
          <w:marBottom w:val="0"/>
          <w:divBdr>
            <w:top w:val="none" w:sz="0" w:space="0" w:color="auto"/>
            <w:left w:val="none" w:sz="0" w:space="0" w:color="auto"/>
            <w:bottom w:val="none" w:sz="0" w:space="0" w:color="auto"/>
            <w:right w:val="none" w:sz="0" w:space="0" w:color="auto"/>
          </w:divBdr>
        </w:div>
        <w:div w:id="1361316033">
          <w:marLeft w:val="0"/>
          <w:marRight w:val="0"/>
          <w:marTop w:val="0"/>
          <w:marBottom w:val="0"/>
          <w:divBdr>
            <w:top w:val="none" w:sz="0" w:space="0" w:color="auto"/>
            <w:left w:val="none" w:sz="0" w:space="0" w:color="auto"/>
            <w:bottom w:val="none" w:sz="0" w:space="0" w:color="auto"/>
            <w:right w:val="none" w:sz="0" w:space="0" w:color="auto"/>
          </w:divBdr>
        </w:div>
        <w:div w:id="1850093963">
          <w:marLeft w:val="0"/>
          <w:marRight w:val="0"/>
          <w:marTop w:val="0"/>
          <w:marBottom w:val="0"/>
          <w:divBdr>
            <w:top w:val="none" w:sz="0" w:space="0" w:color="auto"/>
            <w:left w:val="none" w:sz="0" w:space="0" w:color="auto"/>
            <w:bottom w:val="none" w:sz="0" w:space="0" w:color="auto"/>
            <w:right w:val="none" w:sz="0" w:space="0" w:color="auto"/>
          </w:divBdr>
        </w:div>
        <w:div w:id="814566810">
          <w:marLeft w:val="0"/>
          <w:marRight w:val="0"/>
          <w:marTop w:val="0"/>
          <w:marBottom w:val="0"/>
          <w:divBdr>
            <w:top w:val="none" w:sz="0" w:space="0" w:color="auto"/>
            <w:left w:val="none" w:sz="0" w:space="0" w:color="auto"/>
            <w:bottom w:val="none" w:sz="0" w:space="0" w:color="auto"/>
            <w:right w:val="none" w:sz="0" w:space="0" w:color="auto"/>
          </w:divBdr>
        </w:div>
        <w:div w:id="925191228">
          <w:marLeft w:val="0"/>
          <w:marRight w:val="0"/>
          <w:marTop w:val="0"/>
          <w:marBottom w:val="0"/>
          <w:divBdr>
            <w:top w:val="none" w:sz="0" w:space="0" w:color="auto"/>
            <w:left w:val="none" w:sz="0" w:space="0" w:color="auto"/>
            <w:bottom w:val="none" w:sz="0" w:space="0" w:color="auto"/>
            <w:right w:val="none" w:sz="0" w:space="0" w:color="auto"/>
          </w:divBdr>
        </w:div>
      </w:divsChild>
    </w:div>
    <w:div w:id="798373733">
      <w:bodyDiv w:val="1"/>
      <w:marLeft w:val="0"/>
      <w:marRight w:val="0"/>
      <w:marTop w:val="0"/>
      <w:marBottom w:val="0"/>
      <w:divBdr>
        <w:top w:val="none" w:sz="0" w:space="0" w:color="auto"/>
        <w:left w:val="none" w:sz="0" w:space="0" w:color="auto"/>
        <w:bottom w:val="none" w:sz="0" w:space="0" w:color="auto"/>
        <w:right w:val="none" w:sz="0" w:space="0" w:color="auto"/>
      </w:divBdr>
      <w:divsChild>
        <w:div w:id="1754010882">
          <w:marLeft w:val="0"/>
          <w:marRight w:val="0"/>
          <w:marTop w:val="0"/>
          <w:marBottom w:val="0"/>
          <w:divBdr>
            <w:top w:val="none" w:sz="0" w:space="0" w:color="auto"/>
            <w:left w:val="none" w:sz="0" w:space="0" w:color="auto"/>
            <w:bottom w:val="none" w:sz="0" w:space="0" w:color="auto"/>
            <w:right w:val="none" w:sz="0" w:space="0" w:color="auto"/>
          </w:divBdr>
        </w:div>
        <w:div w:id="1796365797">
          <w:marLeft w:val="0"/>
          <w:marRight w:val="0"/>
          <w:marTop w:val="0"/>
          <w:marBottom w:val="0"/>
          <w:divBdr>
            <w:top w:val="none" w:sz="0" w:space="0" w:color="auto"/>
            <w:left w:val="none" w:sz="0" w:space="0" w:color="auto"/>
            <w:bottom w:val="none" w:sz="0" w:space="0" w:color="auto"/>
            <w:right w:val="none" w:sz="0" w:space="0" w:color="auto"/>
          </w:divBdr>
        </w:div>
        <w:div w:id="1352683538">
          <w:marLeft w:val="0"/>
          <w:marRight w:val="0"/>
          <w:marTop w:val="0"/>
          <w:marBottom w:val="0"/>
          <w:divBdr>
            <w:top w:val="none" w:sz="0" w:space="0" w:color="auto"/>
            <w:left w:val="none" w:sz="0" w:space="0" w:color="auto"/>
            <w:bottom w:val="none" w:sz="0" w:space="0" w:color="auto"/>
            <w:right w:val="none" w:sz="0" w:space="0" w:color="auto"/>
          </w:divBdr>
        </w:div>
        <w:div w:id="1702589296">
          <w:marLeft w:val="0"/>
          <w:marRight w:val="0"/>
          <w:marTop w:val="0"/>
          <w:marBottom w:val="0"/>
          <w:divBdr>
            <w:top w:val="none" w:sz="0" w:space="0" w:color="auto"/>
            <w:left w:val="none" w:sz="0" w:space="0" w:color="auto"/>
            <w:bottom w:val="none" w:sz="0" w:space="0" w:color="auto"/>
            <w:right w:val="none" w:sz="0" w:space="0" w:color="auto"/>
          </w:divBdr>
        </w:div>
        <w:div w:id="749933654">
          <w:marLeft w:val="0"/>
          <w:marRight w:val="0"/>
          <w:marTop w:val="0"/>
          <w:marBottom w:val="0"/>
          <w:divBdr>
            <w:top w:val="none" w:sz="0" w:space="0" w:color="auto"/>
            <w:left w:val="none" w:sz="0" w:space="0" w:color="auto"/>
            <w:bottom w:val="none" w:sz="0" w:space="0" w:color="auto"/>
            <w:right w:val="none" w:sz="0" w:space="0" w:color="auto"/>
          </w:divBdr>
        </w:div>
      </w:divsChild>
    </w:div>
    <w:div w:id="885679899">
      <w:bodyDiv w:val="1"/>
      <w:marLeft w:val="0"/>
      <w:marRight w:val="0"/>
      <w:marTop w:val="0"/>
      <w:marBottom w:val="0"/>
      <w:divBdr>
        <w:top w:val="none" w:sz="0" w:space="0" w:color="auto"/>
        <w:left w:val="none" w:sz="0" w:space="0" w:color="auto"/>
        <w:bottom w:val="none" w:sz="0" w:space="0" w:color="auto"/>
        <w:right w:val="none" w:sz="0" w:space="0" w:color="auto"/>
      </w:divBdr>
      <w:divsChild>
        <w:div w:id="1800764450">
          <w:marLeft w:val="0"/>
          <w:marRight w:val="0"/>
          <w:marTop w:val="0"/>
          <w:marBottom w:val="0"/>
          <w:divBdr>
            <w:top w:val="none" w:sz="0" w:space="0" w:color="auto"/>
            <w:left w:val="none" w:sz="0" w:space="0" w:color="auto"/>
            <w:bottom w:val="none" w:sz="0" w:space="0" w:color="auto"/>
            <w:right w:val="none" w:sz="0" w:space="0" w:color="auto"/>
          </w:divBdr>
        </w:div>
        <w:div w:id="1676421332">
          <w:marLeft w:val="0"/>
          <w:marRight w:val="0"/>
          <w:marTop w:val="0"/>
          <w:marBottom w:val="0"/>
          <w:divBdr>
            <w:top w:val="none" w:sz="0" w:space="0" w:color="auto"/>
            <w:left w:val="none" w:sz="0" w:space="0" w:color="auto"/>
            <w:bottom w:val="none" w:sz="0" w:space="0" w:color="auto"/>
            <w:right w:val="none" w:sz="0" w:space="0" w:color="auto"/>
          </w:divBdr>
        </w:div>
        <w:div w:id="1402634033">
          <w:marLeft w:val="0"/>
          <w:marRight w:val="0"/>
          <w:marTop w:val="0"/>
          <w:marBottom w:val="0"/>
          <w:divBdr>
            <w:top w:val="none" w:sz="0" w:space="0" w:color="auto"/>
            <w:left w:val="none" w:sz="0" w:space="0" w:color="auto"/>
            <w:bottom w:val="none" w:sz="0" w:space="0" w:color="auto"/>
            <w:right w:val="none" w:sz="0" w:space="0" w:color="auto"/>
          </w:divBdr>
        </w:div>
        <w:div w:id="446318943">
          <w:marLeft w:val="0"/>
          <w:marRight w:val="0"/>
          <w:marTop w:val="0"/>
          <w:marBottom w:val="0"/>
          <w:divBdr>
            <w:top w:val="none" w:sz="0" w:space="0" w:color="auto"/>
            <w:left w:val="none" w:sz="0" w:space="0" w:color="auto"/>
            <w:bottom w:val="none" w:sz="0" w:space="0" w:color="auto"/>
            <w:right w:val="none" w:sz="0" w:space="0" w:color="auto"/>
          </w:divBdr>
        </w:div>
        <w:div w:id="1302999081">
          <w:marLeft w:val="0"/>
          <w:marRight w:val="0"/>
          <w:marTop w:val="0"/>
          <w:marBottom w:val="0"/>
          <w:divBdr>
            <w:top w:val="none" w:sz="0" w:space="0" w:color="auto"/>
            <w:left w:val="none" w:sz="0" w:space="0" w:color="auto"/>
            <w:bottom w:val="none" w:sz="0" w:space="0" w:color="auto"/>
            <w:right w:val="none" w:sz="0" w:space="0" w:color="auto"/>
          </w:divBdr>
        </w:div>
        <w:div w:id="893470850">
          <w:marLeft w:val="0"/>
          <w:marRight w:val="0"/>
          <w:marTop w:val="0"/>
          <w:marBottom w:val="0"/>
          <w:divBdr>
            <w:top w:val="none" w:sz="0" w:space="0" w:color="auto"/>
            <w:left w:val="none" w:sz="0" w:space="0" w:color="auto"/>
            <w:bottom w:val="none" w:sz="0" w:space="0" w:color="auto"/>
            <w:right w:val="none" w:sz="0" w:space="0" w:color="auto"/>
          </w:divBdr>
        </w:div>
      </w:divsChild>
    </w:div>
    <w:div w:id="991178068">
      <w:bodyDiv w:val="1"/>
      <w:marLeft w:val="0"/>
      <w:marRight w:val="0"/>
      <w:marTop w:val="0"/>
      <w:marBottom w:val="0"/>
      <w:divBdr>
        <w:top w:val="none" w:sz="0" w:space="0" w:color="auto"/>
        <w:left w:val="none" w:sz="0" w:space="0" w:color="auto"/>
        <w:bottom w:val="none" w:sz="0" w:space="0" w:color="auto"/>
        <w:right w:val="none" w:sz="0" w:space="0" w:color="auto"/>
      </w:divBdr>
      <w:divsChild>
        <w:div w:id="2062748741">
          <w:marLeft w:val="0"/>
          <w:marRight w:val="0"/>
          <w:marTop w:val="0"/>
          <w:marBottom w:val="0"/>
          <w:divBdr>
            <w:top w:val="none" w:sz="0" w:space="0" w:color="auto"/>
            <w:left w:val="none" w:sz="0" w:space="0" w:color="auto"/>
            <w:bottom w:val="none" w:sz="0" w:space="0" w:color="auto"/>
            <w:right w:val="none" w:sz="0" w:space="0" w:color="auto"/>
          </w:divBdr>
        </w:div>
        <w:div w:id="840389280">
          <w:marLeft w:val="0"/>
          <w:marRight w:val="0"/>
          <w:marTop w:val="0"/>
          <w:marBottom w:val="0"/>
          <w:divBdr>
            <w:top w:val="none" w:sz="0" w:space="0" w:color="auto"/>
            <w:left w:val="none" w:sz="0" w:space="0" w:color="auto"/>
            <w:bottom w:val="none" w:sz="0" w:space="0" w:color="auto"/>
            <w:right w:val="none" w:sz="0" w:space="0" w:color="auto"/>
          </w:divBdr>
        </w:div>
        <w:div w:id="1696300459">
          <w:marLeft w:val="0"/>
          <w:marRight w:val="0"/>
          <w:marTop w:val="0"/>
          <w:marBottom w:val="0"/>
          <w:divBdr>
            <w:top w:val="none" w:sz="0" w:space="0" w:color="auto"/>
            <w:left w:val="none" w:sz="0" w:space="0" w:color="auto"/>
            <w:bottom w:val="none" w:sz="0" w:space="0" w:color="auto"/>
            <w:right w:val="none" w:sz="0" w:space="0" w:color="auto"/>
          </w:divBdr>
        </w:div>
        <w:div w:id="832649083">
          <w:marLeft w:val="0"/>
          <w:marRight w:val="0"/>
          <w:marTop w:val="0"/>
          <w:marBottom w:val="0"/>
          <w:divBdr>
            <w:top w:val="none" w:sz="0" w:space="0" w:color="auto"/>
            <w:left w:val="none" w:sz="0" w:space="0" w:color="auto"/>
            <w:bottom w:val="none" w:sz="0" w:space="0" w:color="auto"/>
            <w:right w:val="none" w:sz="0" w:space="0" w:color="auto"/>
          </w:divBdr>
        </w:div>
        <w:div w:id="2032104107">
          <w:marLeft w:val="0"/>
          <w:marRight w:val="0"/>
          <w:marTop w:val="0"/>
          <w:marBottom w:val="0"/>
          <w:divBdr>
            <w:top w:val="none" w:sz="0" w:space="0" w:color="auto"/>
            <w:left w:val="none" w:sz="0" w:space="0" w:color="auto"/>
            <w:bottom w:val="none" w:sz="0" w:space="0" w:color="auto"/>
            <w:right w:val="none" w:sz="0" w:space="0" w:color="auto"/>
          </w:divBdr>
        </w:div>
        <w:div w:id="1017119172">
          <w:marLeft w:val="0"/>
          <w:marRight w:val="0"/>
          <w:marTop w:val="0"/>
          <w:marBottom w:val="0"/>
          <w:divBdr>
            <w:top w:val="none" w:sz="0" w:space="0" w:color="auto"/>
            <w:left w:val="none" w:sz="0" w:space="0" w:color="auto"/>
            <w:bottom w:val="none" w:sz="0" w:space="0" w:color="auto"/>
            <w:right w:val="none" w:sz="0" w:space="0" w:color="auto"/>
          </w:divBdr>
        </w:div>
        <w:div w:id="994727509">
          <w:marLeft w:val="0"/>
          <w:marRight w:val="0"/>
          <w:marTop w:val="0"/>
          <w:marBottom w:val="0"/>
          <w:divBdr>
            <w:top w:val="none" w:sz="0" w:space="0" w:color="auto"/>
            <w:left w:val="none" w:sz="0" w:space="0" w:color="auto"/>
            <w:bottom w:val="none" w:sz="0" w:space="0" w:color="auto"/>
            <w:right w:val="none" w:sz="0" w:space="0" w:color="auto"/>
          </w:divBdr>
        </w:div>
        <w:div w:id="197940361">
          <w:marLeft w:val="0"/>
          <w:marRight w:val="0"/>
          <w:marTop w:val="0"/>
          <w:marBottom w:val="0"/>
          <w:divBdr>
            <w:top w:val="none" w:sz="0" w:space="0" w:color="auto"/>
            <w:left w:val="none" w:sz="0" w:space="0" w:color="auto"/>
            <w:bottom w:val="none" w:sz="0" w:space="0" w:color="auto"/>
            <w:right w:val="none" w:sz="0" w:space="0" w:color="auto"/>
          </w:divBdr>
        </w:div>
      </w:divsChild>
    </w:div>
    <w:div w:id="1042172433">
      <w:bodyDiv w:val="1"/>
      <w:marLeft w:val="0"/>
      <w:marRight w:val="0"/>
      <w:marTop w:val="0"/>
      <w:marBottom w:val="0"/>
      <w:divBdr>
        <w:top w:val="none" w:sz="0" w:space="0" w:color="auto"/>
        <w:left w:val="none" w:sz="0" w:space="0" w:color="auto"/>
        <w:bottom w:val="none" w:sz="0" w:space="0" w:color="auto"/>
        <w:right w:val="none" w:sz="0" w:space="0" w:color="auto"/>
      </w:divBdr>
      <w:divsChild>
        <w:div w:id="1139802237">
          <w:marLeft w:val="0"/>
          <w:marRight w:val="0"/>
          <w:marTop w:val="0"/>
          <w:marBottom w:val="0"/>
          <w:divBdr>
            <w:top w:val="none" w:sz="0" w:space="0" w:color="auto"/>
            <w:left w:val="none" w:sz="0" w:space="0" w:color="auto"/>
            <w:bottom w:val="none" w:sz="0" w:space="0" w:color="auto"/>
            <w:right w:val="none" w:sz="0" w:space="0" w:color="auto"/>
          </w:divBdr>
        </w:div>
        <w:div w:id="927079492">
          <w:marLeft w:val="0"/>
          <w:marRight w:val="0"/>
          <w:marTop w:val="0"/>
          <w:marBottom w:val="0"/>
          <w:divBdr>
            <w:top w:val="none" w:sz="0" w:space="0" w:color="auto"/>
            <w:left w:val="none" w:sz="0" w:space="0" w:color="auto"/>
            <w:bottom w:val="none" w:sz="0" w:space="0" w:color="auto"/>
            <w:right w:val="none" w:sz="0" w:space="0" w:color="auto"/>
          </w:divBdr>
        </w:div>
        <w:div w:id="1975671445">
          <w:marLeft w:val="0"/>
          <w:marRight w:val="0"/>
          <w:marTop w:val="0"/>
          <w:marBottom w:val="0"/>
          <w:divBdr>
            <w:top w:val="none" w:sz="0" w:space="0" w:color="auto"/>
            <w:left w:val="none" w:sz="0" w:space="0" w:color="auto"/>
            <w:bottom w:val="none" w:sz="0" w:space="0" w:color="auto"/>
            <w:right w:val="none" w:sz="0" w:space="0" w:color="auto"/>
          </w:divBdr>
        </w:div>
        <w:div w:id="469370160">
          <w:marLeft w:val="0"/>
          <w:marRight w:val="0"/>
          <w:marTop w:val="0"/>
          <w:marBottom w:val="0"/>
          <w:divBdr>
            <w:top w:val="none" w:sz="0" w:space="0" w:color="auto"/>
            <w:left w:val="none" w:sz="0" w:space="0" w:color="auto"/>
            <w:bottom w:val="none" w:sz="0" w:space="0" w:color="auto"/>
            <w:right w:val="none" w:sz="0" w:space="0" w:color="auto"/>
          </w:divBdr>
        </w:div>
        <w:div w:id="497769768">
          <w:marLeft w:val="0"/>
          <w:marRight w:val="0"/>
          <w:marTop w:val="0"/>
          <w:marBottom w:val="0"/>
          <w:divBdr>
            <w:top w:val="none" w:sz="0" w:space="0" w:color="auto"/>
            <w:left w:val="none" w:sz="0" w:space="0" w:color="auto"/>
            <w:bottom w:val="none" w:sz="0" w:space="0" w:color="auto"/>
            <w:right w:val="none" w:sz="0" w:space="0" w:color="auto"/>
          </w:divBdr>
        </w:div>
        <w:div w:id="1552880490">
          <w:marLeft w:val="0"/>
          <w:marRight w:val="0"/>
          <w:marTop w:val="0"/>
          <w:marBottom w:val="0"/>
          <w:divBdr>
            <w:top w:val="none" w:sz="0" w:space="0" w:color="auto"/>
            <w:left w:val="none" w:sz="0" w:space="0" w:color="auto"/>
            <w:bottom w:val="none" w:sz="0" w:space="0" w:color="auto"/>
            <w:right w:val="none" w:sz="0" w:space="0" w:color="auto"/>
          </w:divBdr>
        </w:div>
        <w:div w:id="1191072167">
          <w:marLeft w:val="0"/>
          <w:marRight w:val="0"/>
          <w:marTop w:val="0"/>
          <w:marBottom w:val="0"/>
          <w:divBdr>
            <w:top w:val="none" w:sz="0" w:space="0" w:color="auto"/>
            <w:left w:val="none" w:sz="0" w:space="0" w:color="auto"/>
            <w:bottom w:val="none" w:sz="0" w:space="0" w:color="auto"/>
            <w:right w:val="none" w:sz="0" w:space="0" w:color="auto"/>
          </w:divBdr>
        </w:div>
        <w:div w:id="496042966">
          <w:marLeft w:val="0"/>
          <w:marRight w:val="0"/>
          <w:marTop w:val="0"/>
          <w:marBottom w:val="0"/>
          <w:divBdr>
            <w:top w:val="none" w:sz="0" w:space="0" w:color="auto"/>
            <w:left w:val="none" w:sz="0" w:space="0" w:color="auto"/>
            <w:bottom w:val="none" w:sz="0" w:space="0" w:color="auto"/>
            <w:right w:val="none" w:sz="0" w:space="0" w:color="auto"/>
          </w:divBdr>
        </w:div>
        <w:div w:id="773793419">
          <w:marLeft w:val="0"/>
          <w:marRight w:val="0"/>
          <w:marTop w:val="0"/>
          <w:marBottom w:val="0"/>
          <w:divBdr>
            <w:top w:val="none" w:sz="0" w:space="0" w:color="auto"/>
            <w:left w:val="none" w:sz="0" w:space="0" w:color="auto"/>
            <w:bottom w:val="none" w:sz="0" w:space="0" w:color="auto"/>
            <w:right w:val="none" w:sz="0" w:space="0" w:color="auto"/>
          </w:divBdr>
        </w:div>
      </w:divsChild>
    </w:div>
    <w:div w:id="1124811678">
      <w:bodyDiv w:val="1"/>
      <w:marLeft w:val="0"/>
      <w:marRight w:val="0"/>
      <w:marTop w:val="0"/>
      <w:marBottom w:val="0"/>
      <w:divBdr>
        <w:top w:val="none" w:sz="0" w:space="0" w:color="auto"/>
        <w:left w:val="none" w:sz="0" w:space="0" w:color="auto"/>
        <w:bottom w:val="none" w:sz="0" w:space="0" w:color="auto"/>
        <w:right w:val="none" w:sz="0" w:space="0" w:color="auto"/>
      </w:divBdr>
      <w:divsChild>
        <w:div w:id="1411386535">
          <w:marLeft w:val="0"/>
          <w:marRight w:val="0"/>
          <w:marTop w:val="0"/>
          <w:marBottom w:val="0"/>
          <w:divBdr>
            <w:top w:val="none" w:sz="0" w:space="0" w:color="auto"/>
            <w:left w:val="none" w:sz="0" w:space="0" w:color="auto"/>
            <w:bottom w:val="none" w:sz="0" w:space="0" w:color="auto"/>
            <w:right w:val="none" w:sz="0" w:space="0" w:color="auto"/>
          </w:divBdr>
        </w:div>
        <w:div w:id="1979843637">
          <w:marLeft w:val="0"/>
          <w:marRight w:val="0"/>
          <w:marTop w:val="0"/>
          <w:marBottom w:val="0"/>
          <w:divBdr>
            <w:top w:val="none" w:sz="0" w:space="0" w:color="auto"/>
            <w:left w:val="none" w:sz="0" w:space="0" w:color="auto"/>
            <w:bottom w:val="none" w:sz="0" w:space="0" w:color="auto"/>
            <w:right w:val="none" w:sz="0" w:space="0" w:color="auto"/>
          </w:divBdr>
        </w:div>
        <w:div w:id="1778594319">
          <w:marLeft w:val="0"/>
          <w:marRight w:val="0"/>
          <w:marTop w:val="0"/>
          <w:marBottom w:val="0"/>
          <w:divBdr>
            <w:top w:val="none" w:sz="0" w:space="0" w:color="auto"/>
            <w:left w:val="none" w:sz="0" w:space="0" w:color="auto"/>
            <w:bottom w:val="none" w:sz="0" w:space="0" w:color="auto"/>
            <w:right w:val="none" w:sz="0" w:space="0" w:color="auto"/>
          </w:divBdr>
        </w:div>
        <w:div w:id="295648168">
          <w:marLeft w:val="0"/>
          <w:marRight w:val="0"/>
          <w:marTop w:val="0"/>
          <w:marBottom w:val="0"/>
          <w:divBdr>
            <w:top w:val="none" w:sz="0" w:space="0" w:color="auto"/>
            <w:left w:val="none" w:sz="0" w:space="0" w:color="auto"/>
            <w:bottom w:val="none" w:sz="0" w:space="0" w:color="auto"/>
            <w:right w:val="none" w:sz="0" w:space="0" w:color="auto"/>
          </w:divBdr>
        </w:div>
      </w:divsChild>
    </w:div>
    <w:div w:id="1283922691">
      <w:bodyDiv w:val="1"/>
      <w:marLeft w:val="0"/>
      <w:marRight w:val="0"/>
      <w:marTop w:val="0"/>
      <w:marBottom w:val="0"/>
      <w:divBdr>
        <w:top w:val="none" w:sz="0" w:space="0" w:color="auto"/>
        <w:left w:val="none" w:sz="0" w:space="0" w:color="auto"/>
        <w:bottom w:val="none" w:sz="0" w:space="0" w:color="auto"/>
        <w:right w:val="none" w:sz="0" w:space="0" w:color="auto"/>
      </w:divBdr>
    </w:div>
    <w:div w:id="1349985736">
      <w:bodyDiv w:val="1"/>
      <w:marLeft w:val="0"/>
      <w:marRight w:val="0"/>
      <w:marTop w:val="0"/>
      <w:marBottom w:val="0"/>
      <w:divBdr>
        <w:top w:val="none" w:sz="0" w:space="0" w:color="auto"/>
        <w:left w:val="none" w:sz="0" w:space="0" w:color="auto"/>
        <w:bottom w:val="none" w:sz="0" w:space="0" w:color="auto"/>
        <w:right w:val="none" w:sz="0" w:space="0" w:color="auto"/>
      </w:divBdr>
      <w:divsChild>
        <w:div w:id="429661048">
          <w:marLeft w:val="0"/>
          <w:marRight w:val="0"/>
          <w:marTop w:val="0"/>
          <w:marBottom w:val="0"/>
          <w:divBdr>
            <w:top w:val="none" w:sz="0" w:space="0" w:color="auto"/>
            <w:left w:val="none" w:sz="0" w:space="0" w:color="auto"/>
            <w:bottom w:val="none" w:sz="0" w:space="0" w:color="auto"/>
            <w:right w:val="none" w:sz="0" w:space="0" w:color="auto"/>
          </w:divBdr>
        </w:div>
      </w:divsChild>
    </w:div>
    <w:div w:id="1532062941">
      <w:bodyDiv w:val="1"/>
      <w:marLeft w:val="0"/>
      <w:marRight w:val="0"/>
      <w:marTop w:val="0"/>
      <w:marBottom w:val="0"/>
      <w:divBdr>
        <w:top w:val="none" w:sz="0" w:space="0" w:color="auto"/>
        <w:left w:val="none" w:sz="0" w:space="0" w:color="auto"/>
        <w:bottom w:val="none" w:sz="0" w:space="0" w:color="auto"/>
        <w:right w:val="none" w:sz="0" w:space="0" w:color="auto"/>
      </w:divBdr>
      <w:divsChild>
        <w:div w:id="1572740521">
          <w:marLeft w:val="0"/>
          <w:marRight w:val="0"/>
          <w:marTop w:val="0"/>
          <w:marBottom w:val="0"/>
          <w:divBdr>
            <w:top w:val="none" w:sz="0" w:space="0" w:color="auto"/>
            <w:left w:val="none" w:sz="0" w:space="0" w:color="auto"/>
            <w:bottom w:val="none" w:sz="0" w:space="0" w:color="auto"/>
            <w:right w:val="none" w:sz="0" w:space="0" w:color="auto"/>
          </w:divBdr>
        </w:div>
        <w:div w:id="1916426954">
          <w:marLeft w:val="0"/>
          <w:marRight w:val="0"/>
          <w:marTop w:val="0"/>
          <w:marBottom w:val="0"/>
          <w:divBdr>
            <w:top w:val="none" w:sz="0" w:space="0" w:color="auto"/>
            <w:left w:val="none" w:sz="0" w:space="0" w:color="auto"/>
            <w:bottom w:val="none" w:sz="0" w:space="0" w:color="auto"/>
            <w:right w:val="none" w:sz="0" w:space="0" w:color="auto"/>
          </w:divBdr>
        </w:div>
        <w:div w:id="481624811">
          <w:marLeft w:val="0"/>
          <w:marRight w:val="0"/>
          <w:marTop w:val="0"/>
          <w:marBottom w:val="0"/>
          <w:divBdr>
            <w:top w:val="none" w:sz="0" w:space="0" w:color="auto"/>
            <w:left w:val="none" w:sz="0" w:space="0" w:color="auto"/>
            <w:bottom w:val="none" w:sz="0" w:space="0" w:color="auto"/>
            <w:right w:val="none" w:sz="0" w:space="0" w:color="auto"/>
          </w:divBdr>
        </w:div>
        <w:div w:id="195773708">
          <w:marLeft w:val="0"/>
          <w:marRight w:val="0"/>
          <w:marTop w:val="0"/>
          <w:marBottom w:val="0"/>
          <w:divBdr>
            <w:top w:val="none" w:sz="0" w:space="0" w:color="auto"/>
            <w:left w:val="none" w:sz="0" w:space="0" w:color="auto"/>
            <w:bottom w:val="none" w:sz="0" w:space="0" w:color="auto"/>
            <w:right w:val="none" w:sz="0" w:space="0" w:color="auto"/>
          </w:divBdr>
        </w:div>
        <w:div w:id="2014071085">
          <w:marLeft w:val="0"/>
          <w:marRight w:val="0"/>
          <w:marTop w:val="0"/>
          <w:marBottom w:val="0"/>
          <w:divBdr>
            <w:top w:val="none" w:sz="0" w:space="0" w:color="auto"/>
            <w:left w:val="none" w:sz="0" w:space="0" w:color="auto"/>
            <w:bottom w:val="none" w:sz="0" w:space="0" w:color="auto"/>
            <w:right w:val="none" w:sz="0" w:space="0" w:color="auto"/>
          </w:divBdr>
        </w:div>
        <w:div w:id="1311597824">
          <w:marLeft w:val="0"/>
          <w:marRight w:val="0"/>
          <w:marTop w:val="0"/>
          <w:marBottom w:val="0"/>
          <w:divBdr>
            <w:top w:val="none" w:sz="0" w:space="0" w:color="auto"/>
            <w:left w:val="none" w:sz="0" w:space="0" w:color="auto"/>
            <w:bottom w:val="none" w:sz="0" w:space="0" w:color="auto"/>
            <w:right w:val="none" w:sz="0" w:space="0" w:color="auto"/>
          </w:divBdr>
        </w:div>
        <w:div w:id="1603955597">
          <w:marLeft w:val="0"/>
          <w:marRight w:val="0"/>
          <w:marTop w:val="0"/>
          <w:marBottom w:val="0"/>
          <w:divBdr>
            <w:top w:val="none" w:sz="0" w:space="0" w:color="auto"/>
            <w:left w:val="none" w:sz="0" w:space="0" w:color="auto"/>
            <w:bottom w:val="none" w:sz="0" w:space="0" w:color="auto"/>
            <w:right w:val="none" w:sz="0" w:space="0" w:color="auto"/>
          </w:divBdr>
        </w:div>
        <w:div w:id="725835616">
          <w:marLeft w:val="0"/>
          <w:marRight w:val="0"/>
          <w:marTop w:val="0"/>
          <w:marBottom w:val="0"/>
          <w:divBdr>
            <w:top w:val="none" w:sz="0" w:space="0" w:color="auto"/>
            <w:left w:val="none" w:sz="0" w:space="0" w:color="auto"/>
            <w:bottom w:val="none" w:sz="0" w:space="0" w:color="auto"/>
            <w:right w:val="none" w:sz="0" w:space="0" w:color="auto"/>
          </w:divBdr>
        </w:div>
        <w:div w:id="433982048">
          <w:marLeft w:val="0"/>
          <w:marRight w:val="0"/>
          <w:marTop w:val="0"/>
          <w:marBottom w:val="0"/>
          <w:divBdr>
            <w:top w:val="none" w:sz="0" w:space="0" w:color="auto"/>
            <w:left w:val="none" w:sz="0" w:space="0" w:color="auto"/>
            <w:bottom w:val="none" w:sz="0" w:space="0" w:color="auto"/>
            <w:right w:val="none" w:sz="0" w:space="0" w:color="auto"/>
          </w:divBdr>
        </w:div>
        <w:div w:id="556553915">
          <w:marLeft w:val="0"/>
          <w:marRight w:val="0"/>
          <w:marTop w:val="0"/>
          <w:marBottom w:val="0"/>
          <w:divBdr>
            <w:top w:val="none" w:sz="0" w:space="0" w:color="auto"/>
            <w:left w:val="none" w:sz="0" w:space="0" w:color="auto"/>
            <w:bottom w:val="none" w:sz="0" w:space="0" w:color="auto"/>
            <w:right w:val="none" w:sz="0" w:space="0" w:color="auto"/>
          </w:divBdr>
        </w:div>
      </w:divsChild>
    </w:div>
    <w:div w:id="1578246750">
      <w:bodyDiv w:val="1"/>
      <w:marLeft w:val="0"/>
      <w:marRight w:val="0"/>
      <w:marTop w:val="0"/>
      <w:marBottom w:val="0"/>
      <w:divBdr>
        <w:top w:val="none" w:sz="0" w:space="0" w:color="auto"/>
        <w:left w:val="none" w:sz="0" w:space="0" w:color="auto"/>
        <w:bottom w:val="none" w:sz="0" w:space="0" w:color="auto"/>
        <w:right w:val="none" w:sz="0" w:space="0" w:color="auto"/>
      </w:divBdr>
      <w:divsChild>
        <w:div w:id="2145266876">
          <w:marLeft w:val="0"/>
          <w:marRight w:val="0"/>
          <w:marTop w:val="0"/>
          <w:marBottom w:val="0"/>
          <w:divBdr>
            <w:top w:val="none" w:sz="0" w:space="0" w:color="auto"/>
            <w:left w:val="none" w:sz="0" w:space="0" w:color="auto"/>
            <w:bottom w:val="none" w:sz="0" w:space="0" w:color="auto"/>
            <w:right w:val="none" w:sz="0" w:space="0" w:color="auto"/>
          </w:divBdr>
        </w:div>
        <w:div w:id="1028406712">
          <w:marLeft w:val="0"/>
          <w:marRight w:val="0"/>
          <w:marTop w:val="0"/>
          <w:marBottom w:val="0"/>
          <w:divBdr>
            <w:top w:val="none" w:sz="0" w:space="0" w:color="auto"/>
            <w:left w:val="none" w:sz="0" w:space="0" w:color="auto"/>
            <w:bottom w:val="none" w:sz="0" w:space="0" w:color="auto"/>
            <w:right w:val="none" w:sz="0" w:space="0" w:color="auto"/>
          </w:divBdr>
        </w:div>
      </w:divsChild>
    </w:div>
    <w:div w:id="1600797735">
      <w:bodyDiv w:val="1"/>
      <w:marLeft w:val="0"/>
      <w:marRight w:val="0"/>
      <w:marTop w:val="0"/>
      <w:marBottom w:val="0"/>
      <w:divBdr>
        <w:top w:val="none" w:sz="0" w:space="0" w:color="auto"/>
        <w:left w:val="none" w:sz="0" w:space="0" w:color="auto"/>
        <w:bottom w:val="none" w:sz="0" w:space="0" w:color="auto"/>
        <w:right w:val="none" w:sz="0" w:space="0" w:color="auto"/>
      </w:divBdr>
      <w:divsChild>
        <w:div w:id="804196508">
          <w:marLeft w:val="0"/>
          <w:marRight w:val="0"/>
          <w:marTop w:val="0"/>
          <w:marBottom w:val="0"/>
          <w:divBdr>
            <w:top w:val="none" w:sz="0" w:space="0" w:color="auto"/>
            <w:left w:val="none" w:sz="0" w:space="0" w:color="auto"/>
            <w:bottom w:val="none" w:sz="0" w:space="0" w:color="auto"/>
            <w:right w:val="none" w:sz="0" w:space="0" w:color="auto"/>
          </w:divBdr>
        </w:div>
        <w:div w:id="1279604516">
          <w:marLeft w:val="0"/>
          <w:marRight w:val="0"/>
          <w:marTop w:val="0"/>
          <w:marBottom w:val="0"/>
          <w:divBdr>
            <w:top w:val="none" w:sz="0" w:space="0" w:color="auto"/>
            <w:left w:val="none" w:sz="0" w:space="0" w:color="auto"/>
            <w:bottom w:val="none" w:sz="0" w:space="0" w:color="auto"/>
            <w:right w:val="none" w:sz="0" w:space="0" w:color="auto"/>
          </w:divBdr>
        </w:div>
        <w:div w:id="80958714">
          <w:marLeft w:val="0"/>
          <w:marRight w:val="0"/>
          <w:marTop w:val="0"/>
          <w:marBottom w:val="0"/>
          <w:divBdr>
            <w:top w:val="none" w:sz="0" w:space="0" w:color="auto"/>
            <w:left w:val="none" w:sz="0" w:space="0" w:color="auto"/>
            <w:bottom w:val="none" w:sz="0" w:space="0" w:color="auto"/>
            <w:right w:val="none" w:sz="0" w:space="0" w:color="auto"/>
          </w:divBdr>
        </w:div>
        <w:div w:id="238564375">
          <w:marLeft w:val="0"/>
          <w:marRight w:val="0"/>
          <w:marTop w:val="0"/>
          <w:marBottom w:val="0"/>
          <w:divBdr>
            <w:top w:val="none" w:sz="0" w:space="0" w:color="auto"/>
            <w:left w:val="none" w:sz="0" w:space="0" w:color="auto"/>
            <w:bottom w:val="none" w:sz="0" w:space="0" w:color="auto"/>
            <w:right w:val="none" w:sz="0" w:space="0" w:color="auto"/>
          </w:divBdr>
        </w:div>
        <w:div w:id="1955166883">
          <w:marLeft w:val="0"/>
          <w:marRight w:val="0"/>
          <w:marTop w:val="0"/>
          <w:marBottom w:val="0"/>
          <w:divBdr>
            <w:top w:val="none" w:sz="0" w:space="0" w:color="auto"/>
            <w:left w:val="none" w:sz="0" w:space="0" w:color="auto"/>
            <w:bottom w:val="none" w:sz="0" w:space="0" w:color="auto"/>
            <w:right w:val="none" w:sz="0" w:space="0" w:color="auto"/>
          </w:divBdr>
        </w:div>
      </w:divsChild>
    </w:div>
    <w:div w:id="1642877783">
      <w:bodyDiv w:val="1"/>
      <w:marLeft w:val="0"/>
      <w:marRight w:val="0"/>
      <w:marTop w:val="0"/>
      <w:marBottom w:val="0"/>
      <w:divBdr>
        <w:top w:val="none" w:sz="0" w:space="0" w:color="auto"/>
        <w:left w:val="none" w:sz="0" w:space="0" w:color="auto"/>
        <w:bottom w:val="none" w:sz="0" w:space="0" w:color="auto"/>
        <w:right w:val="none" w:sz="0" w:space="0" w:color="auto"/>
      </w:divBdr>
      <w:divsChild>
        <w:div w:id="808867282">
          <w:marLeft w:val="0"/>
          <w:marRight w:val="0"/>
          <w:marTop w:val="0"/>
          <w:marBottom w:val="0"/>
          <w:divBdr>
            <w:top w:val="none" w:sz="0" w:space="0" w:color="auto"/>
            <w:left w:val="none" w:sz="0" w:space="0" w:color="auto"/>
            <w:bottom w:val="none" w:sz="0" w:space="0" w:color="auto"/>
            <w:right w:val="none" w:sz="0" w:space="0" w:color="auto"/>
          </w:divBdr>
        </w:div>
        <w:div w:id="118577171">
          <w:marLeft w:val="0"/>
          <w:marRight w:val="0"/>
          <w:marTop w:val="0"/>
          <w:marBottom w:val="0"/>
          <w:divBdr>
            <w:top w:val="none" w:sz="0" w:space="0" w:color="auto"/>
            <w:left w:val="none" w:sz="0" w:space="0" w:color="auto"/>
            <w:bottom w:val="none" w:sz="0" w:space="0" w:color="auto"/>
            <w:right w:val="none" w:sz="0" w:space="0" w:color="auto"/>
          </w:divBdr>
        </w:div>
      </w:divsChild>
    </w:div>
    <w:div w:id="1648315106">
      <w:bodyDiv w:val="1"/>
      <w:marLeft w:val="0"/>
      <w:marRight w:val="0"/>
      <w:marTop w:val="0"/>
      <w:marBottom w:val="0"/>
      <w:divBdr>
        <w:top w:val="none" w:sz="0" w:space="0" w:color="auto"/>
        <w:left w:val="none" w:sz="0" w:space="0" w:color="auto"/>
        <w:bottom w:val="none" w:sz="0" w:space="0" w:color="auto"/>
        <w:right w:val="none" w:sz="0" w:space="0" w:color="auto"/>
      </w:divBdr>
      <w:divsChild>
        <w:div w:id="1194344110">
          <w:marLeft w:val="0"/>
          <w:marRight w:val="0"/>
          <w:marTop w:val="0"/>
          <w:marBottom w:val="0"/>
          <w:divBdr>
            <w:top w:val="none" w:sz="0" w:space="0" w:color="auto"/>
            <w:left w:val="none" w:sz="0" w:space="0" w:color="auto"/>
            <w:bottom w:val="none" w:sz="0" w:space="0" w:color="auto"/>
            <w:right w:val="none" w:sz="0" w:space="0" w:color="auto"/>
          </w:divBdr>
        </w:div>
        <w:div w:id="995689026">
          <w:marLeft w:val="0"/>
          <w:marRight w:val="0"/>
          <w:marTop w:val="0"/>
          <w:marBottom w:val="0"/>
          <w:divBdr>
            <w:top w:val="none" w:sz="0" w:space="0" w:color="auto"/>
            <w:left w:val="none" w:sz="0" w:space="0" w:color="auto"/>
            <w:bottom w:val="none" w:sz="0" w:space="0" w:color="auto"/>
            <w:right w:val="none" w:sz="0" w:space="0" w:color="auto"/>
          </w:divBdr>
        </w:div>
        <w:div w:id="479461572">
          <w:marLeft w:val="0"/>
          <w:marRight w:val="0"/>
          <w:marTop w:val="0"/>
          <w:marBottom w:val="0"/>
          <w:divBdr>
            <w:top w:val="none" w:sz="0" w:space="0" w:color="auto"/>
            <w:left w:val="none" w:sz="0" w:space="0" w:color="auto"/>
            <w:bottom w:val="none" w:sz="0" w:space="0" w:color="auto"/>
            <w:right w:val="none" w:sz="0" w:space="0" w:color="auto"/>
          </w:divBdr>
        </w:div>
      </w:divsChild>
    </w:div>
    <w:div w:id="1663436101">
      <w:bodyDiv w:val="1"/>
      <w:marLeft w:val="0"/>
      <w:marRight w:val="0"/>
      <w:marTop w:val="0"/>
      <w:marBottom w:val="0"/>
      <w:divBdr>
        <w:top w:val="none" w:sz="0" w:space="0" w:color="auto"/>
        <w:left w:val="none" w:sz="0" w:space="0" w:color="auto"/>
        <w:bottom w:val="none" w:sz="0" w:space="0" w:color="auto"/>
        <w:right w:val="none" w:sz="0" w:space="0" w:color="auto"/>
      </w:divBdr>
      <w:divsChild>
        <w:div w:id="1349713964">
          <w:marLeft w:val="0"/>
          <w:marRight w:val="0"/>
          <w:marTop w:val="0"/>
          <w:marBottom w:val="0"/>
          <w:divBdr>
            <w:top w:val="none" w:sz="0" w:space="0" w:color="auto"/>
            <w:left w:val="none" w:sz="0" w:space="0" w:color="auto"/>
            <w:bottom w:val="none" w:sz="0" w:space="0" w:color="auto"/>
            <w:right w:val="none" w:sz="0" w:space="0" w:color="auto"/>
          </w:divBdr>
          <w:divsChild>
            <w:div w:id="1334600770">
              <w:marLeft w:val="0"/>
              <w:marRight w:val="0"/>
              <w:marTop w:val="0"/>
              <w:marBottom w:val="0"/>
              <w:divBdr>
                <w:top w:val="none" w:sz="0" w:space="0" w:color="auto"/>
                <w:left w:val="none" w:sz="0" w:space="0" w:color="auto"/>
                <w:bottom w:val="none" w:sz="0" w:space="0" w:color="auto"/>
                <w:right w:val="none" w:sz="0" w:space="0" w:color="auto"/>
              </w:divBdr>
              <w:divsChild>
                <w:div w:id="2093233154">
                  <w:marLeft w:val="0"/>
                  <w:marRight w:val="0"/>
                  <w:marTop w:val="0"/>
                  <w:marBottom w:val="0"/>
                  <w:divBdr>
                    <w:top w:val="none" w:sz="0" w:space="0" w:color="auto"/>
                    <w:left w:val="none" w:sz="0" w:space="0" w:color="auto"/>
                    <w:bottom w:val="none" w:sz="0" w:space="0" w:color="auto"/>
                    <w:right w:val="none" w:sz="0" w:space="0" w:color="auto"/>
                  </w:divBdr>
                </w:div>
                <w:div w:id="1270888700">
                  <w:marLeft w:val="0"/>
                  <w:marRight w:val="0"/>
                  <w:marTop w:val="0"/>
                  <w:marBottom w:val="0"/>
                  <w:divBdr>
                    <w:top w:val="none" w:sz="0" w:space="0" w:color="auto"/>
                    <w:left w:val="none" w:sz="0" w:space="0" w:color="auto"/>
                    <w:bottom w:val="none" w:sz="0" w:space="0" w:color="auto"/>
                    <w:right w:val="none" w:sz="0" w:space="0" w:color="auto"/>
                  </w:divBdr>
                </w:div>
                <w:div w:id="955720318">
                  <w:marLeft w:val="0"/>
                  <w:marRight w:val="0"/>
                  <w:marTop w:val="0"/>
                  <w:marBottom w:val="0"/>
                  <w:divBdr>
                    <w:top w:val="none" w:sz="0" w:space="0" w:color="auto"/>
                    <w:left w:val="none" w:sz="0" w:space="0" w:color="auto"/>
                    <w:bottom w:val="none" w:sz="0" w:space="0" w:color="auto"/>
                    <w:right w:val="none" w:sz="0" w:space="0" w:color="auto"/>
                  </w:divBdr>
                </w:div>
                <w:div w:id="1420053868">
                  <w:marLeft w:val="0"/>
                  <w:marRight w:val="0"/>
                  <w:marTop w:val="0"/>
                  <w:marBottom w:val="0"/>
                  <w:divBdr>
                    <w:top w:val="none" w:sz="0" w:space="0" w:color="auto"/>
                    <w:left w:val="none" w:sz="0" w:space="0" w:color="auto"/>
                    <w:bottom w:val="none" w:sz="0" w:space="0" w:color="auto"/>
                    <w:right w:val="none" w:sz="0" w:space="0" w:color="auto"/>
                  </w:divBdr>
                </w:div>
                <w:div w:id="1282495757">
                  <w:marLeft w:val="0"/>
                  <w:marRight w:val="0"/>
                  <w:marTop w:val="0"/>
                  <w:marBottom w:val="0"/>
                  <w:divBdr>
                    <w:top w:val="none" w:sz="0" w:space="0" w:color="auto"/>
                    <w:left w:val="none" w:sz="0" w:space="0" w:color="auto"/>
                    <w:bottom w:val="none" w:sz="0" w:space="0" w:color="auto"/>
                    <w:right w:val="none" w:sz="0" w:space="0" w:color="auto"/>
                  </w:divBdr>
                </w:div>
                <w:div w:id="44063967">
                  <w:marLeft w:val="0"/>
                  <w:marRight w:val="0"/>
                  <w:marTop w:val="0"/>
                  <w:marBottom w:val="0"/>
                  <w:divBdr>
                    <w:top w:val="none" w:sz="0" w:space="0" w:color="auto"/>
                    <w:left w:val="none" w:sz="0" w:space="0" w:color="auto"/>
                    <w:bottom w:val="none" w:sz="0" w:space="0" w:color="auto"/>
                    <w:right w:val="none" w:sz="0" w:space="0" w:color="auto"/>
                  </w:divBdr>
                </w:div>
                <w:div w:id="19061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676">
          <w:marLeft w:val="0"/>
          <w:marRight w:val="0"/>
          <w:marTop w:val="0"/>
          <w:marBottom w:val="0"/>
          <w:divBdr>
            <w:top w:val="none" w:sz="0" w:space="0" w:color="auto"/>
            <w:left w:val="none" w:sz="0" w:space="0" w:color="auto"/>
            <w:bottom w:val="none" w:sz="0" w:space="0" w:color="auto"/>
            <w:right w:val="none" w:sz="0" w:space="0" w:color="auto"/>
          </w:divBdr>
        </w:div>
        <w:div w:id="1491284922">
          <w:marLeft w:val="0"/>
          <w:marRight w:val="0"/>
          <w:marTop w:val="0"/>
          <w:marBottom w:val="0"/>
          <w:divBdr>
            <w:top w:val="none" w:sz="0" w:space="0" w:color="auto"/>
            <w:left w:val="none" w:sz="0" w:space="0" w:color="auto"/>
            <w:bottom w:val="none" w:sz="0" w:space="0" w:color="auto"/>
            <w:right w:val="none" w:sz="0" w:space="0" w:color="auto"/>
          </w:divBdr>
        </w:div>
        <w:div w:id="136387989">
          <w:marLeft w:val="0"/>
          <w:marRight w:val="0"/>
          <w:marTop w:val="0"/>
          <w:marBottom w:val="0"/>
          <w:divBdr>
            <w:top w:val="none" w:sz="0" w:space="0" w:color="auto"/>
            <w:left w:val="none" w:sz="0" w:space="0" w:color="auto"/>
            <w:bottom w:val="none" w:sz="0" w:space="0" w:color="auto"/>
            <w:right w:val="none" w:sz="0" w:space="0" w:color="auto"/>
          </w:divBdr>
        </w:div>
        <w:div w:id="1553272804">
          <w:marLeft w:val="0"/>
          <w:marRight w:val="0"/>
          <w:marTop w:val="0"/>
          <w:marBottom w:val="0"/>
          <w:divBdr>
            <w:top w:val="none" w:sz="0" w:space="0" w:color="auto"/>
            <w:left w:val="none" w:sz="0" w:space="0" w:color="auto"/>
            <w:bottom w:val="none" w:sz="0" w:space="0" w:color="auto"/>
            <w:right w:val="none" w:sz="0" w:space="0" w:color="auto"/>
          </w:divBdr>
        </w:div>
        <w:div w:id="406152690">
          <w:marLeft w:val="0"/>
          <w:marRight w:val="0"/>
          <w:marTop w:val="0"/>
          <w:marBottom w:val="0"/>
          <w:divBdr>
            <w:top w:val="none" w:sz="0" w:space="0" w:color="auto"/>
            <w:left w:val="none" w:sz="0" w:space="0" w:color="auto"/>
            <w:bottom w:val="none" w:sz="0" w:space="0" w:color="auto"/>
            <w:right w:val="none" w:sz="0" w:space="0" w:color="auto"/>
          </w:divBdr>
        </w:div>
        <w:div w:id="154690027">
          <w:marLeft w:val="0"/>
          <w:marRight w:val="0"/>
          <w:marTop w:val="0"/>
          <w:marBottom w:val="0"/>
          <w:divBdr>
            <w:top w:val="none" w:sz="0" w:space="0" w:color="auto"/>
            <w:left w:val="none" w:sz="0" w:space="0" w:color="auto"/>
            <w:bottom w:val="none" w:sz="0" w:space="0" w:color="auto"/>
            <w:right w:val="none" w:sz="0" w:space="0" w:color="auto"/>
          </w:divBdr>
        </w:div>
        <w:div w:id="470099818">
          <w:marLeft w:val="0"/>
          <w:marRight w:val="0"/>
          <w:marTop w:val="0"/>
          <w:marBottom w:val="0"/>
          <w:divBdr>
            <w:top w:val="none" w:sz="0" w:space="0" w:color="auto"/>
            <w:left w:val="none" w:sz="0" w:space="0" w:color="auto"/>
            <w:bottom w:val="none" w:sz="0" w:space="0" w:color="auto"/>
            <w:right w:val="none" w:sz="0" w:space="0" w:color="auto"/>
          </w:divBdr>
        </w:div>
        <w:div w:id="560556525">
          <w:marLeft w:val="0"/>
          <w:marRight w:val="0"/>
          <w:marTop w:val="0"/>
          <w:marBottom w:val="0"/>
          <w:divBdr>
            <w:top w:val="none" w:sz="0" w:space="0" w:color="auto"/>
            <w:left w:val="none" w:sz="0" w:space="0" w:color="auto"/>
            <w:bottom w:val="none" w:sz="0" w:space="0" w:color="auto"/>
            <w:right w:val="none" w:sz="0" w:space="0" w:color="auto"/>
          </w:divBdr>
        </w:div>
        <w:div w:id="1115371406">
          <w:marLeft w:val="0"/>
          <w:marRight w:val="0"/>
          <w:marTop w:val="0"/>
          <w:marBottom w:val="0"/>
          <w:divBdr>
            <w:top w:val="none" w:sz="0" w:space="0" w:color="auto"/>
            <w:left w:val="none" w:sz="0" w:space="0" w:color="auto"/>
            <w:bottom w:val="none" w:sz="0" w:space="0" w:color="auto"/>
            <w:right w:val="none" w:sz="0" w:space="0" w:color="auto"/>
          </w:divBdr>
        </w:div>
        <w:div w:id="1430273027">
          <w:marLeft w:val="0"/>
          <w:marRight w:val="0"/>
          <w:marTop w:val="0"/>
          <w:marBottom w:val="0"/>
          <w:divBdr>
            <w:top w:val="none" w:sz="0" w:space="0" w:color="auto"/>
            <w:left w:val="none" w:sz="0" w:space="0" w:color="auto"/>
            <w:bottom w:val="none" w:sz="0" w:space="0" w:color="auto"/>
            <w:right w:val="none" w:sz="0" w:space="0" w:color="auto"/>
          </w:divBdr>
        </w:div>
        <w:div w:id="1346984256">
          <w:marLeft w:val="0"/>
          <w:marRight w:val="0"/>
          <w:marTop w:val="0"/>
          <w:marBottom w:val="0"/>
          <w:divBdr>
            <w:top w:val="none" w:sz="0" w:space="0" w:color="auto"/>
            <w:left w:val="none" w:sz="0" w:space="0" w:color="auto"/>
            <w:bottom w:val="none" w:sz="0" w:space="0" w:color="auto"/>
            <w:right w:val="none" w:sz="0" w:space="0" w:color="auto"/>
          </w:divBdr>
        </w:div>
        <w:div w:id="459691106">
          <w:marLeft w:val="0"/>
          <w:marRight w:val="0"/>
          <w:marTop w:val="0"/>
          <w:marBottom w:val="0"/>
          <w:divBdr>
            <w:top w:val="none" w:sz="0" w:space="0" w:color="auto"/>
            <w:left w:val="none" w:sz="0" w:space="0" w:color="auto"/>
            <w:bottom w:val="none" w:sz="0" w:space="0" w:color="auto"/>
            <w:right w:val="none" w:sz="0" w:space="0" w:color="auto"/>
          </w:divBdr>
        </w:div>
        <w:div w:id="1718355187">
          <w:marLeft w:val="0"/>
          <w:marRight w:val="0"/>
          <w:marTop w:val="0"/>
          <w:marBottom w:val="0"/>
          <w:divBdr>
            <w:top w:val="none" w:sz="0" w:space="0" w:color="auto"/>
            <w:left w:val="none" w:sz="0" w:space="0" w:color="auto"/>
            <w:bottom w:val="none" w:sz="0" w:space="0" w:color="auto"/>
            <w:right w:val="none" w:sz="0" w:space="0" w:color="auto"/>
          </w:divBdr>
        </w:div>
      </w:divsChild>
    </w:div>
    <w:div w:id="1672684417">
      <w:bodyDiv w:val="1"/>
      <w:marLeft w:val="0"/>
      <w:marRight w:val="0"/>
      <w:marTop w:val="0"/>
      <w:marBottom w:val="0"/>
      <w:divBdr>
        <w:top w:val="none" w:sz="0" w:space="0" w:color="auto"/>
        <w:left w:val="none" w:sz="0" w:space="0" w:color="auto"/>
        <w:bottom w:val="none" w:sz="0" w:space="0" w:color="auto"/>
        <w:right w:val="none" w:sz="0" w:space="0" w:color="auto"/>
      </w:divBdr>
      <w:divsChild>
        <w:div w:id="2074765779">
          <w:marLeft w:val="0"/>
          <w:marRight w:val="0"/>
          <w:marTop w:val="0"/>
          <w:marBottom w:val="0"/>
          <w:divBdr>
            <w:top w:val="none" w:sz="0" w:space="0" w:color="auto"/>
            <w:left w:val="none" w:sz="0" w:space="0" w:color="auto"/>
            <w:bottom w:val="none" w:sz="0" w:space="0" w:color="auto"/>
            <w:right w:val="none" w:sz="0" w:space="0" w:color="auto"/>
          </w:divBdr>
        </w:div>
        <w:div w:id="1741752956">
          <w:marLeft w:val="0"/>
          <w:marRight w:val="0"/>
          <w:marTop w:val="0"/>
          <w:marBottom w:val="0"/>
          <w:divBdr>
            <w:top w:val="none" w:sz="0" w:space="0" w:color="auto"/>
            <w:left w:val="none" w:sz="0" w:space="0" w:color="auto"/>
            <w:bottom w:val="none" w:sz="0" w:space="0" w:color="auto"/>
            <w:right w:val="none" w:sz="0" w:space="0" w:color="auto"/>
          </w:divBdr>
        </w:div>
        <w:div w:id="1115710211">
          <w:marLeft w:val="0"/>
          <w:marRight w:val="0"/>
          <w:marTop w:val="0"/>
          <w:marBottom w:val="0"/>
          <w:divBdr>
            <w:top w:val="none" w:sz="0" w:space="0" w:color="auto"/>
            <w:left w:val="none" w:sz="0" w:space="0" w:color="auto"/>
            <w:bottom w:val="none" w:sz="0" w:space="0" w:color="auto"/>
            <w:right w:val="none" w:sz="0" w:space="0" w:color="auto"/>
          </w:divBdr>
        </w:div>
        <w:div w:id="2135051185">
          <w:marLeft w:val="0"/>
          <w:marRight w:val="0"/>
          <w:marTop w:val="0"/>
          <w:marBottom w:val="0"/>
          <w:divBdr>
            <w:top w:val="none" w:sz="0" w:space="0" w:color="auto"/>
            <w:left w:val="none" w:sz="0" w:space="0" w:color="auto"/>
            <w:bottom w:val="none" w:sz="0" w:space="0" w:color="auto"/>
            <w:right w:val="none" w:sz="0" w:space="0" w:color="auto"/>
          </w:divBdr>
        </w:div>
        <w:div w:id="1994406584">
          <w:marLeft w:val="0"/>
          <w:marRight w:val="0"/>
          <w:marTop w:val="0"/>
          <w:marBottom w:val="0"/>
          <w:divBdr>
            <w:top w:val="none" w:sz="0" w:space="0" w:color="auto"/>
            <w:left w:val="none" w:sz="0" w:space="0" w:color="auto"/>
            <w:bottom w:val="none" w:sz="0" w:space="0" w:color="auto"/>
            <w:right w:val="none" w:sz="0" w:space="0" w:color="auto"/>
          </w:divBdr>
        </w:div>
        <w:div w:id="1297877423">
          <w:marLeft w:val="0"/>
          <w:marRight w:val="0"/>
          <w:marTop w:val="0"/>
          <w:marBottom w:val="0"/>
          <w:divBdr>
            <w:top w:val="none" w:sz="0" w:space="0" w:color="auto"/>
            <w:left w:val="none" w:sz="0" w:space="0" w:color="auto"/>
            <w:bottom w:val="none" w:sz="0" w:space="0" w:color="auto"/>
            <w:right w:val="none" w:sz="0" w:space="0" w:color="auto"/>
          </w:divBdr>
        </w:div>
        <w:div w:id="184057210">
          <w:marLeft w:val="0"/>
          <w:marRight w:val="0"/>
          <w:marTop w:val="0"/>
          <w:marBottom w:val="0"/>
          <w:divBdr>
            <w:top w:val="none" w:sz="0" w:space="0" w:color="auto"/>
            <w:left w:val="none" w:sz="0" w:space="0" w:color="auto"/>
            <w:bottom w:val="none" w:sz="0" w:space="0" w:color="auto"/>
            <w:right w:val="none" w:sz="0" w:space="0" w:color="auto"/>
          </w:divBdr>
        </w:div>
        <w:div w:id="1791244755">
          <w:marLeft w:val="0"/>
          <w:marRight w:val="0"/>
          <w:marTop w:val="0"/>
          <w:marBottom w:val="0"/>
          <w:divBdr>
            <w:top w:val="none" w:sz="0" w:space="0" w:color="auto"/>
            <w:left w:val="none" w:sz="0" w:space="0" w:color="auto"/>
            <w:bottom w:val="none" w:sz="0" w:space="0" w:color="auto"/>
            <w:right w:val="none" w:sz="0" w:space="0" w:color="auto"/>
          </w:divBdr>
        </w:div>
        <w:div w:id="1775858345">
          <w:marLeft w:val="0"/>
          <w:marRight w:val="0"/>
          <w:marTop w:val="0"/>
          <w:marBottom w:val="0"/>
          <w:divBdr>
            <w:top w:val="none" w:sz="0" w:space="0" w:color="auto"/>
            <w:left w:val="none" w:sz="0" w:space="0" w:color="auto"/>
            <w:bottom w:val="none" w:sz="0" w:space="0" w:color="auto"/>
            <w:right w:val="none" w:sz="0" w:space="0" w:color="auto"/>
          </w:divBdr>
        </w:div>
        <w:div w:id="1461610767">
          <w:marLeft w:val="0"/>
          <w:marRight w:val="0"/>
          <w:marTop w:val="0"/>
          <w:marBottom w:val="0"/>
          <w:divBdr>
            <w:top w:val="none" w:sz="0" w:space="0" w:color="auto"/>
            <w:left w:val="none" w:sz="0" w:space="0" w:color="auto"/>
            <w:bottom w:val="none" w:sz="0" w:space="0" w:color="auto"/>
            <w:right w:val="none" w:sz="0" w:space="0" w:color="auto"/>
          </w:divBdr>
        </w:div>
        <w:div w:id="2047097242">
          <w:marLeft w:val="0"/>
          <w:marRight w:val="0"/>
          <w:marTop w:val="0"/>
          <w:marBottom w:val="0"/>
          <w:divBdr>
            <w:top w:val="none" w:sz="0" w:space="0" w:color="auto"/>
            <w:left w:val="none" w:sz="0" w:space="0" w:color="auto"/>
            <w:bottom w:val="none" w:sz="0" w:space="0" w:color="auto"/>
            <w:right w:val="none" w:sz="0" w:space="0" w:color="auto"/>
          </w:divBdr>
        </w:div>
        <w:div w:id="1347093825">
          <w:marLeft w:val="0"/>
          <w:marRight w:val="0"/>
          <w:marTop w:val="0"/>
          <w:marBottom w:val="0"/>
          <w:divBdr>
            <w:top w:val="none" w:sz="0" w:space="0" w:color="auto"/>
            <w:left w:val="none" w:sz="0" w:space="0" w:color="auto"/>
            <w:bottom w:val="none" w:sz="0" w:space="0" w:color="auto"/>
            <w:right w:val="none" w:sz="0" w:space="0" w:color="auto"/>
          </w:divBdr>
        </w:div>
        <w:div w:id="525557130">
          <w:marLeft w:val="0"/>
          <w:marRight w:val="0"/>
          <w:marTop w:val="0"/>
          <w:marBottom w:val="0"/>
          <w:divBdr>
            <w:top w:val="none" w:sz="0" w:space="0" w:color="auto"/>
            <w:left w:val="none" w:sz="0" w:space="0" w:color="auto"/>
            <w:bottom w:val="none" w:sz="0" w:space="0" w:color="auto"/>
            <w:right w:val="none" w:sz="0" w:space="0" w:color="auto"/>
          </w:divBdr>
        </w:div>
        <w:div w:id="229462403">
          <w:marLeft w:val="0"/>
          <w:marRight w:val="0"/>
          <w:marTop w:val="0"/>
          <w:marBottom w:val="0"/>
          <w:divBdr>
            <w:top w:val="none" w:sz="0" w:space="0" w:color="auto"/>
            <w:left w:val="none" w:sz="0" w:space="0" w:color="auto"/>
            <w:bottom w:val="none" w:sz="0" w:space="0" w:color="auto"/>
            <w:right w:val="none" w:sz="0" w:space="0" w:color="auto"/>
          </w:divBdr>
        </w:div>
        <w:div w:id="482359625">
          <w:marLeft w:val="0"/>
          <w:marRight w:val="0"/>
          <w:marTop w:val="0"/>
          <w:marBottom w:val="0"/>
          <w:divBdr>
            <w:top w:val="none" w:sz="0" w:space="0" w:color="auto"/>
            <w:left w:val="none" w:sz="0" w:space="0" w:color="auto"/>
            <w:bottom w:val="none" w:sz="0" w:space="0" w:color="auto"/>
            <w:right w:val="none" w:sz="0" w:space="0" w:color="auto"/>
          </w:divBdr>
        </w:div>
        <w:div w:id="1177232619">
          <w:marLeft w:val="0"/>
          <w:marRight w:val="0"/>
          <w:marTop w:val="0"/>
          <w:marBottom w:val="0"/>
          <w:divBdr>
            <w:top w:val="none" w:sz="0" w:space="0" w:color="auto"/>
            <w:left w:val="none" w:sz="0" w:space="0" w:color="auto"/>
            <w:bottom w:val="none" w:sz="0" w:space="0" w:color="auto"/>
            <w:right w:val="none" w:sz="0" w:space="0" w:color="auto"/>
          </w:divBdr>
        </w:div>
        <w:div w:id="1628778760">
          <w:marLeft w:val="0"/>
          <w:marRight w:val="0"/>
          <w:marTop w:val="0"/>
          <w:marBottom w:val="0"/>
          <w:divBdr>
            <w:top w:val="none" w:sz="0" w:space="0" w:color="auto"/>
            <w:left w:val="none" w:sz="0" w:space="0" w:color="auto"/>
            <w:bottom w:val="none" w:sz="0" w:space="0" w:color="auto"/>
            <w:right w:val="none" w:sz="0" w:space="0" w:color="auto"/>
          </w:divBdr>
        </w:div>
        <w:div w:id="444617105">
          <w:marLeft w:val="0"/>
          <w:marRight w:val="0"/>
          <w:marTop w:val="0"/>
          <w:marBottom w:val="0"/>
          <w:divBdr>
            <w:top w:val="none" w:sz="0" w:space="0" w:color="auto"/>
            <w:left w:val="none" w:sz="0" w:space="0" w:color="auto"/>
            <w:bottom w:val="none" w:sz="0" w:space="0" w:color="auto"/>
            <w:right w:val="none" w:sz="0" w:space="0" w:color="auto"/>
          </w:divBdr>
        </w:div>
        <w:div w:id="1482237197">
          <w:marLeft w:val="0"/>
          <w:marRight w:val="0"/>
          <w:marTop w:val="0"/>
          <w:marBottom w:val="0"/>
          <w:divBdr>
            <w:top w:val="none" w:sz="0" w:space="0" w:color="auto"/>
            <w:left w:val="none" w:sz="0" w:space="0" w:color="auto"/>
            <w:bottom w:val="none" w:sz="0" w:space="0" w:color="auto"/>
            <w:right w:val="none" w:sz="0" w:space="0" w:color="auto"/>
          </w:divBdr>
        </w:div>
      </w:divsChild>
    </w:div>
    <w:div w:id="1679697213">
      <w:bodyDiv w:val="1"/>
      <w:marLeft w:val="0"/>
      <w:marRight w:val="0"/>
      <w:marTop w:val="0"/>
      <w:marBottom w:val="0"/>
      <w:divBdr>
        <w:top w:val="none" w:sz="0" w:space="0" w:color="auto"/>
        <w:left w:val="none" w:sz="0" w:space="0" w:color="auto"/>
        <w:bottom w:val="none" w:sz="0" w:space="0" w:color="auto"/>
        <w:right w:val="none" w:sz="0" w:space="0" w:color="auto"/>
      </w:divBdr>
      <w:divsChild>
        <w:div w:id="514005399">
          <w:marLeft w:val="0"/>
          <w:marRight w:val="0"/>
          <w:marTop w:val="0"/>
          <w:marBottom w:val="0"/>
          <w:divBdr>
            <w:top w:val="none" w:sz="0" w:space="0" w:color="auto"/>
            <w:left w:val="none" w:sz="0" w:space="0" w:color="auto"/>
            <w:bottom w:val="none" w:sz="0" w:space="0" w:color="auto"/>
            <w:right w:val="none" w:sz="0" w:space="0" w:color="auto"/>
          </w:divBdr>
        </w:div>
        <w:div w:id="1339112863">
          <w:marLeft w:val="0"/>
          <w:marRight w:val="0"/>
          <w:marTop w:val="0"/>
          <w:marBottom w:val="0"/>
          <w:divBdr>
            <w:top w:val="none" w:sz="0" w:space="0" w:color="auto"/>
            <w:left w:val="none" w:sz="0" w:space="0" w:color="auto"/>
            <w:bottom w:val="none" w:sz="0" w:space="0" w:color="auto"/>
            <w:right w:val="none" w:sz="0" w:space="0" w:color="auto"/>
          </w:divBdr>
        </w:div>
        <w:div w:id="452138189">
          <w:marLeft w:val="0"/>
          <w:marRight w:val="0"/>
          <w:marTop w:val="0"/>
          <w:marBottom w:val="0"/>
          <w:divBdr>
            <w:top w:val="none" w:sz="0" w:space="0" w:color="auto"/>
            <w:left w:val="none" w:sz="0" w:space="0" w:color="auto"/>
            <w:bottom w:val="none" w:sz="0" w:space="0" w:color="auto"/>
            <w:right w:val="none" w:sz="0" w:space="0" w:color="auto"/>
          </w:divBdr>
        </w:div>
        <w:div w:id="2099716318">
          <w:marLeft w:val="0"/>
          <w:marRight w:val="0"/>
          <w:marTop w:val="0"/>
          <w:marBottom w:val="0"/>
          <w:divBdr>
            <w:top w:val="none" w:sz="0" w:space="0" w:color="auto"/>
            <w:left w:val="none" w:sz="0" w:space="0" w:color="auto"/>
            <w:bottom w:val="none" w:sz="0" w:space="0" w:color="auto"/>
            <w:right w:val="none" w:sz="0" w:space="0" w:color="auto"/>
          </w:divBdr>
        </w:div>
        <w:div w:id="1800490478">
          <w:marLeft w:val="0"/>
          <w:marRight w:val="0"/>
          <w:marTop w:val="0"/>
          <w:marBottom w:val="0"/>
          <w:divBdr>
            <w:top w:val="none" w:sz="0" w:space="0" w:color="auto"/>
            <w:left w:val="none" w:sz="0" w:space="0" w:color="auto"/>
            <w:bottom w:val="none" w:sz="0" w:space="0" w:color="auto"/>
            <w:right w:val="none" w:sz="0" w:space="0" w:color="auto"/>
          </w:divBdr>
        </w:div>
        <w:div w:id="1162313067">
          <w:marLeft w:val="0"/>
          <w:marRight w:val="0"/>
          <w:marTop w:val="0"/>
          <w:marBottom w:val="0"/>
          <w:divBdr>
            <w:top w:val="none" w:sz="0" w:space="0" w:color="auto"/>
            <w:left w:val="none" w:sz="0" w:space="0" w:color="auto"/>
            <w:bottom w:val="none" w:sz="0" w:space="0" w:color="auto"/>
            <w:right w:val="none" w:sz="0" w:space="0" w:color="auto"/>
          </w:divBdr>
        </w:div>
        <w:div w:id="305938938">
          <w:marLeft w:val="0"/>
          <w:marRight w:val="0"/>
          <w:marTop w:val="0"/>
          <w:marBottom w:val="0"/>
          <w:divBdr>
            <w:top w:val="none" w:sz="0" w:space="0" w:color="auto"/>
            <w:left w:val="none" w:sz="0" w:space="0" w:color="auto"/>
            <w:bottom w:val="none" w:sz="0" w:space="0" w:color="auto"/>
            <w:right w:val="none" w:sz="0" w:space="0" w:color="auto"/>
          </w:divBdr>
        </w:div>
        <w:div w:id="534737543">
          <w:marLeft w:val="0"/>
          <w:marRight w:val="0"/>
          <w:marTop w:val="0"/>
          <w:marBottom w:val="0"/>
          <w:divBdr>
            <w:top w:val="none" w:sz="0" w:space="0" w:color="auto"/>
            <w:left w:val="none" w:sz="0" w:space="0" w:color="auto"/>
            <w:bottom w:val="none" w:sz="0" w:space="0" w:color="auto"/>
            <w:right w:val="none" w:sz="0" w:space="0" w:color="auto"/>
          </w:divBdr>
        </w:div>
        <w:div w:id="1361204821">
          <w:marLeft w:val="0"/>
          <w:marRight w:val="0"/>
          <w:marTop w:val="0"/>
          <w:marBottom w:val="0"/>
          <w:divBdr>
            <w:top w:val="none" w:sz="0" w:space="0" w:color="auto"/>
            <w:left w:val="none" w:sz="0" w:space="0" w:color="auto"/>
            <w:bottom w:val="none" w:sz="0" w:space="0" w:color="auto"/>
            <w:right w:val="none" w:sz="0" w:space="0" w:color="auto"/>
          </w:divBdr>
        </w:div>
        <w:div w:id="381102940">
          <w:marLeft w:val="0"/>
          <w:marRight w:val="0"/>
          <w:marTop w:val="0"/>
          <w:marBottom w:val="0"/>
          <w:divBdr>
            <w:top w:val="none" w:sz="0" w:space="0" w:color="auto"/>
            <w:left w:val="none" w:sz="0" w:space="0" w:color="auto"/>
            <w:bottom w:val="none" w:sz="0" w:space="0" w:color="auto"/>
            <w:right w:val="none" w:sz="0" w:space="0" w:color="auto"/>
          </w:divBdr>
        </w:div>
        <w:div w:id="129632952">
          <w:marLeft w:val="0"/>
          <w:marRight w:val="0"/>
          <w:marTop w:val="0"/>
          <w:marBottom w:val="0"/>
          <w:divBdr>
            <w:top w:val="none" w:sz="0" w:space="0" w:color="auto"/>
            <w:left w:val="none" w:sz="0" w:space="0" w:color="auto"/>
            <w:bottom w:val="none" w:sz="0" w:space="0" w:color="auto"/>
            <w:right w:val="none" w:sz="0" w:space="0" w:color="auto"/>
          </w:divBdr>
        </w:div>
        <w:div w:id="1114903971">
          <w:marLeft w:val="0"/>
          <w:marRight w:val="0"/>
          <w:marTop w:val="0"/>
          <w:marBottom w:val="0"/>
          <w:divBdr>
            <w:top w:val="none" w:sz="0" w:space="0" w:color="auto"/>
            <w:left w:val="none" w:sz="0" w:space="0" w:color="auto"/>
            <w:bottom w:val="none" w:sz="0" w:space="0" w:color="auto"/>
            <w:right w:val="none" w:sz="0" w:space="0" w:color="auto"/>
          </w:divBdr>
        </w:div>
        <w:div w:id="703869991">
          <w:marLeft w:val="0"/>
          <w:marRight w:val="0"/>
          <w:marTop w:val="0"/>
          <w:marBottom w:val="0"/>
          <w:divBdr>
            <w:top w:val="none" w:sz="0" w:space="0" w:color="auto"/>
            <w:left w:val="none" w:sz="0" w:space="0" w:color="auto"/>
            <w:bottom w:val="none" w:sz="0" w:space="0" w:color="auto"/>
            <w:right w:val="none" w:sz="0" w:space="0" w:color="auto"/>
          </w:divBdr>
        </w:div>
        <w:div w:id="1216968803">
          <w:marLeft w:val="0"/>
          <w:marRight w:val="0"/>
          <w:marTop w:val="0"/>
          <w:marBottom w:val="0"/>
          <w:divBdr>
            <w:top w:val="none" w:sz="0" w:space="0" w:color="auto"/>
            <w:left w:val="none" w:sz="0" w:space="0" w:color="auto"/>
            <w:bottom w:val="none" w:sz="0" w:space="0" w:color="auto"/>
            <w:right w:val="none" w:sz="0" w:space="0" w:color="auto"/>
          </w:divBdr>
        </w:div>
        <w:div w:id="604387386">
          <w:marLeft w:val="0"/>
          <w:marRight w:val="0"/>
          <w:marTop w:val="0"/>
          <w:marBottom w:val="0"/>
          <w:divBdr>
            <w:top w:val="none" w:sz="0" w:space="0" w:color="auto"/>
            <w:left w:val="none" w:sz="0" w:space="0" w:color="auto"/>
            <w:bottom w:val="none" w:sz="0" w:space="0" w:color="auto"/>
            <w:right w:val="none" w:sz="0" w:space="0" w:color="auto"/>
          </w:divBdr>
        </w:div>
        <w:div w:id="851647264">
          <w:marLeft w:val="0"/>
          <w:marRight w:val="0"/>
          <w:marTop w:val="0"/>
          <w:marBottom w:val="0"/>
          <w:divBdr>
            <w:top w:val="none" w:sz="0" w:space="0" w:color="auto"/>
            <w:left w:val="none" w:sz="0" w:space="0" w:color="auto"/>
            <w:bottom w:val="none" w:sz="0" w:space="0" w:color="auto"/>
            <w:right w:val="none" w:sz="0" w:space="0" w:color="auto"/>
          </w:divBdr>
        </w:div>
        <w:div w:id="831069660">
          <w:marLeft w:val="0"/>
          <w:marRight w:val="0"/>
          <w:marTop w:val="0"/>
          <w:marBottom w:val="0"/>
          <w:divBdr>
            <w:top w:val="none" w:sz="0" w:space="0" w:color="auto"/>
            <w:left w:val="none" w:sz="0" w:space="0" w:color="auto"/>
            <w:bottom w:val="none" w:sz="0" w:space="0" w:color="auto"/>
            <w:right w:val="none" w:sz="0" w:space="0" w:color="auto"/>
          </w:divBdr>
        </w:div>
        <w:div w:id="129249401">
          <w:marLeft w:val="0"/>
          <w:marRight w:val="0"/>
          <w:marTop w:val="0"/>
          <w:marBottom w:val="0"/>
          <w:divBdr>
            <w:top w:val="none" w:sz="0" w:space="0" w:color="auto"/>
            <w:left w:val="none" w:sz="0" w:space="0" w:color="auto"/>
            <w:bottom w:val="none" w:sz="0" w:space="0" w:color="auto"/>
            <w:right w:val="none" w:sz="0" w:space="0" w:color="auto"/>
          </w:divBdr>
        </w:div>
        <w:div w:id="858859932">
          <w:marLeft w:val="0"/>
          <w:marRight w:val="0"/>
          <w:marTop w:val="0"/>
          <w:marBottom w:val="0"/>
          <w:divBdr>
            <w:top w:val="none" w:sz="0" w:space="0" w:color="auto"/>
            <w:left w:val="none" w:sz="0" w:space="0" w:color="auto"/>
            <w:bottom w:val="none" w:sz="0" w:space="0" w:color="auto"/>
            <w:right w:val="none" w:sz="0" w:space="0" w:color="auto"/>
          </w:divBdr>
        </w:div>
      </w:divsChild>
    </w:div>
    <w:div w:id="1720938512">
      <w:bodyDiv w:val="1"/>
      <w:marLeft w:val="0"/>
      <w:marRight w:val="0"/>
      <w:marTop w:val="0"/>
      <w:marBottom w:val="0"/>
      <w:divBdr>
        <w:top w:val="none" w:sz="0" w:space="0" w:color="auto"/>
        <w:left w:val="none" w:sz="0" w:space="0" w:color="auto"/>
        <w:bottom w:val="none" w:sz="0" w:space="0" w:color="auto"/>
        <w:right w:val="none" w:sz="0" w:space="0" w:color="auto"/>
      </w:divBdr>
      <w:divsChild>
        <w:div w:id="1861773843">
          <w:marLeft w:val="0"/>
          <w:marRight w:val="0"/>
          <w:marTop w:val="0"/>
          <w:marBottom w:val="0"/>
          <w:divBdr>
            <w:top w:val="none" w:sz="0" w:space="0" w:color="auto"/>
            <w:left w:val="none" w:sz="0" w:space="0" w:color="auto"/>
            <w:bottom w:val="none" w:sz="0" w:space="0" w:color="auto"/>
            <w:right w:val="none" w:sz="0" w:space="0" w:color="auto"/>
          </w:divBdr>
        </w:div>
        <w:div w:id="36781644">
          <w:marLeft w:val="0"/>
          <w:marRight w:val="0"/>
          <w:marTop w:val="0"/>
          <w:marBottom w:val="0"/>
          <w:divBdr>
            <w:top w:val="none" w:sz="0" w:space="0" w:color="auto"/>
            <w:left w:val="none" w:sz="0" w:space="0" w:color="auto"/>
            <w:bottom w:val="none" w:sz="0" w:space="0" w:color="auto"/>
            <w:right w:val="none" w:sz="0" w:space="0" w:color="auto"/>
          </w:divBdr>
        </w:div>
        <w:div w:id="261377315">
          <w:marLeft w:val="0"/>
          <w:marRight w:val="0"/>
          <w:marTop w:val="0"/>
          <w:marBottom w:val="0"/>
          <w:divBdr>
            <w:top w:val="none" w:sz="0" w:space="0" w:color="auto"/>
            <w:left w:val="none" w:sz="0" w:space="0" w:color="auto"/>
            <w:bottom w:val="none" w:sz="0" w:space="0" w:color="auto"/>
            <w:right w:val="none" w:sz="0" w:space="0" w:color="auto"/>
          </w:divBdr>
        </w:div>
      </w:divsChild>
    </w:div>
    <w:div w:id="1853959031">
      <w:bodyDiv w:val="1"/>
      <w:marLeft w:val="0"/>
      <w:marRight w:val="0"/>
      <w:marTop w:val="0"/>
      <w:marBottom w:val="0"/>
      <w:divBdr>
        <w:top w:val="none" w:sz="0" w:space="0" w:color="auto"/>
        <w:left w:val="none" w:sz="0" w:space="0" w:color="auto"/>
        <w:bottom w:val="none" w:sz="0" w:space="0" w:color="auto"/>
        <w:right w:val="none" w:sz="0" w:space="0" w:color="auto"/>
      </w:divBdr>
      <w:divsChild>
        <w:div w:id="1377779350">
          <w:marLeft w:val="0"/>
          <w:marRight w:val="0"/>
          <w:marTop w:val="0"/>
          <w:marBottom w:val="0"/>
          <w:divBdr>
            <w:top w:val="none" w:sz="0" w:space="0" w:color="auto"/>
            <w:left w:val="none" w:sz="0" w:space="0" w:color="auto"/>
            <w:bottom w:val="none" w:sz="0" w:space="0" w:color="auto"/>
            <w:right w:val="none" w:sz="0" w:space="0" w:color="auto"/>
          </w:divBdr>
        </w:div>
        <w:div w:id="734399460">
          <w:marLeft w:val="0"/>
          <w:marRight w:val="0"/>
          <w:marTop w:val="0"/>
          <w:marBottom w:val="0"/>
          <w:divBdr>
            <w:top w:val="none" w:sz="0" w:space="0" w:color="auto"/>
            <w:left w:val="none" w:sz="0" w:space="0" w:color="auto"/>
            <w:bottom w:val="none" w:sz="0" w:space="0" w:color="auto"/>
            <w:right w:val="none" w:sz="0" w:space="0" w:color="auto"/>
          </w:divBdr>
        </w:div>
        <w:div w:id="1089083256">
          <w:marLeft w:val="0"/>
          <w:marRight w:val="0"/>
          <w:marTop w:val="0"/>
          <w:marBottom w:val="0"/>
          <w:divBdr>
            <w:top w:val="none" w:sz="0" w:space="0" w:color="auto"/>
            <w:left w:val="none" w:sz="0" w:space="0" w:color="auto"/>
            <w:bottom w:val="none" w:sz="0" w:space="0" w:color="auto"/>
            <w:right w:val="none" w:sz="0" w:space="0" w:color="auto"/>
          </w:divBdr>
        </w:div>
        <w:div w:id="1774737799">
          <w:marLeft w:val="0"/>
          <w:marRight w:val="0"/>
          <w:marTop w:val="0"/>
          <w:marBottom w:val="0"/>
          <w:divBdr>
            <w:top w:val="none" w:sz="0" w:space="0" w:color="auto"/>
            <w:left w:val="none" w:sz="0" w:space="0" w:color="auto"/>
            <w:bottom w:val="none" w:sz="0" w:space="0" w:color="auto"/>
            <w:right w:val="none" w:sz="0" w:space="0" w:color="auto"/>
          </w:divBdr>
        </w:div>
        <w:div w:id="1086422735">
          <w:marLeft w:val="0"/>
          <w:marRight w:val="0"/>
          <w:marTop w:val="0"/>
          <w:marBottom w:val="0"/>
          <w:divBdr>
            <w:top w:val="none" w:sz="0" w:space="0" w:color="auto"/>
            <w:left w:val="none" w:sz="0" w:space="0" w:color="auto"/>
            <w:bottom w:val="none" w:sz="0" w:space="0" w:color="auto"/>
            <w:right w:val="none" w:sz="0" w:space="0" w:color="auto"/>
          </w:divBdr>
        </w:div>
      </w:divsChild>
    </w:div>
    <w:div w:id="1856533085">
      <w:bodyDiv w:val="1"/>
      <w:marLeft w:val="0"/>
      <w:marRight w:val="0"/>
      <w:marTop w:val="0"/>
      <w:marBottom w:val="0"/>
      <w:divBdr>
        <w:top w:val="none" w:sz="0" w:space="0" w:color="auto"/>
        <w:left w:val="none" w:sz="0" w:space="0" w:color="auto"/>
        <w:bottom w:val="none" w:sz="0" w:space="0" w:color="auto"/>
        <w:right w:val="none" w:sz="0" w:space="0" w:color="auto"/>
      </w:divBdr>
      <w:divsChild>
        <w:div w:id="1210648065">
          <w:marLeft w:val="0"/>
          <w:marRight w:val="0"/>
          <w:marTop w:val="0"/>
          <w:marBottom w:val="0"/>
          <w:divBdr>
            <w:top w:val="none" w:sz="0" w:space="0" w:color="auto"/>
            <w:left w:val="none" w:sz="0" w:space="0" w:color="auto"/>
            <w:bottom w:val="none" w:sz="0" w:space="0" w:color="auto"/>
            <w:right w:val="none" w:sz="0" w:space="0" w:color="auto"/>
          </w:divBdr>
        </w:div>
      </w:divsChild>
    </w:div>
    <w:div w:id="1953316047">
      <w:bodyDiv w:val="1"/>
      <w:marLeft w:val="0"/>
      <w:marRight w:val="0"/>
      <w:marTop w:val="0"/>
      <w:marBottom w:val="0"/>
      <w:divBdr>
        <w:top w:val="none" w:sz="0" w:space="0" w:color="auto"/>
        <w:left w:val="none" w:sz="0" w:space="0" w:color="auto"/>
        <w:bottom w:val="none" w:sz="0" w:space="0" w:color="auto"/>
        <w:right w:val="none" w:sz="0" w:space="0" w:color="auto"/>
      </w:divBdr>
      <w:divsChild>
        <w:div w:id="1848863131">
          <w:marLeft w:val="0"/>
          <w:marRight w:val="0"/>
          <w:marTop w:val="0"/>
          <w:marBottom w:val="0"/>
          <w:divBdr>
            <w:top w:val="none" w:sz="0" w:space="0" w:color="auto"/>
            <w:left w:val="none" w:sz="0" w:space="0" w:color="auto"/>
            <w:bottom w:val="none" w:sz="0" w:space="0" w:color="auto"/>
            <w:right w:val="none" w:sz="0" w:space="0" w:color="auto"/>
          </w:divBdr>
        </w:div>
        <w:div w:id="402028996">
          <w:marLeft w:val="0"/>
          <w:marRight w:val="0"/>
          <w:marTop w:val="0"/>
          <w:marBottom w:val="0"/>
          <w:divBdr>
            <w:top w:val="none" w:sz="0" w:space="0" w:color="auto"/>
            <w:left w:val="none" w:sz="0" w:space="0" w:color="auto"/>
            <w:bottom w:val="none" w:sz="0" w:space="0" w:color="auto"/>
            <w:right w:val="none" w:sz="0" w:space="0" w:color="auto"/>
          </w:divBdr>
        </w:div>
        <w:div w:id="1895434103">
          <w:marLeft w:val="0"/>
          <w:marRight w:val="0"/>
          <w:marTop w:val="0"/>
          <w:marBottom w:val="0"/>
          <w:divBdr>
            <w:top w:val="none" w:sz="0" w:space="0" w:color="auto"/>
            <w:left w:val="none" w:sz="0" w:space="0" w:color="auto"/>
            <w:bottom w:val="none" w:sz="0" w:space="0" w:color="auto"/>
            <w:right w:val="none" w:sz="0" w:space="0" w:color="auto"/>
          </w:divBdr>
        </w:div>
        <w:div w:id="1951204913">
          <w:marLeft w:val="0"/>
          <w:marRight w:val="0"/>
          <w:marTop w:val="0"/>
          <w:marBottom w:val="0"/>
          <w:divBdr>
            <w:top w:val="none" w:sz="0" w:space="0" w:color="auto"/>
            <w:left w:val="none" w:sz="0" w:space="0" w:color="auto"/>
            <w:bottom w:val="none" w:sz="0" w:space="0" w:color="auto"/>
            <w:right w:val="none" w:sz="0" w:space="0" w:color="auto"/>
          </w:divBdr>
        </w:div>
        <w:div w:id="367416576">
          <w:marLeft w:val="0"/>
          <w:marRight w:val="0"/>
          <w:marTop w:val="0"/>
          <w:marBottom w:val="0"/>
          <w:divBdr>
            <w:top w:val="none" w:sz="0" w:space="0" w:color="auto"/>
            <w:left w:val="none" w:sz="0" w:space="0" w:color="auto"/>
            <w:bottom w:val="none" w:sz="0" w:space="0" w:color="auto"/>
            <w:right w:val="none" w:sz="0" w:space="0" w:color="auto"/>
          </w:divBdr>
        </w:div>
      </w:divsChild>
    </w:div>
    <w:div w:id="1989630503">
      <w:bodyDiv w:val="1"/>
      <w:marLeft w:val="0"/>
      <w:marRight w:val="0"/>
      <w:marTop w:val="0"/>
      <w:marBottom w:val="0"/>
      <w:divBdr>
        <w:top w:val="none" w:sz="0" w:space="0" w:color="auto"/>
        <w:left w:val="none" w:sz="0" w:space="0" w:color="auto"/>
        <w:bottom w:val="none" w:sz="0" w:space="0" w:color="auto"/>
        <w:right w:val="none" w:sz="0" w:space="0" w:color="auto"/>
      </w:divBdr>
      <w:divsChild>
        <w:div w:id="1484202803">
          <w:marLeft w:val="0"/>
          <w:marRight w:val="0"/>
          <w:marTop w:val="0"/>
          <w:marBottom w:val="0"/>
          <w:divBdr>
            <w:top w:val="none" w:sz="0" w:space="0" w:color="auto"/>
            <w:left w:val="none" w:sz="0" w:space="0" w:color="auto"/>
            <w:bottom w:val="none" w:sz="0" w:space="0" w:color="auto"/>
            <w:right w:val="none" w:sz="0" w:space="0" w:color="auto"/>
          </w:divBdr>
        </w:div>
      </w:divsChild>
    </w:div>
    <w:div w:id="2032105212">
      <w:bodyDiv w:val="1"/>
      <w:marLeft w:val="0"/>
      <w:marRight w:val="0"/>
      <w:marTop w:val="0"/>
      <w:marBottom w:val="0"/>
      <w:divBdr>
        <w:top w:val="none" w:sz="0" w:space="0" w:color="auto"/>
        <w:left w:val="none" w:sz="0" w:space="0" w:color="auto"/>
        <w:bottom w:val="none" w:sz="0" w:space="0" w:color="auto"/>
        <w:right w:val="none" w:sz="0" w:space="0" w:color="auto"/>
      </w:divBdr>
      <w:divsChild>
        <w:div w:id="1160659591">
          <w:marLeft w:val="0"/>
          <w:marRight w:val="0"/>
          <w:marTop w:val="0"/>
          <w:marBottom w:val="0"/>
          <w:divBdr>
            <w:top w:val="none" w:sz="0" w:space="0" w:color="auto"/>
            <w:left w:val="none" w:sz="0" w:space="0" w:color="auto"/>
            <w:bottom w:val="none" w:sz="0" w:space="0" w:color="auto"/>
            <w:right w:val="none" w:sz="0" w:space="0" w:color="auto"/>
          </w:divBdr>
          <w:divsChild>
            <w:div w:id="143592817">
              <w:marLeft w:val="0"/>
              <w:marRight w:val="0"/>
              <w:marTop w:val="0"/>
              <w:marBottom w:val="0"/>
              <w:divBdr>
                <w:top w:val="none" w:sz="0" w:space="0" w:color="auto"/>
                <w:left w:val="none" w:sz="0" w:space="0" w:color="auto"/>
                <w:bottom w:val="none" w:sz="0" w:space="0" w:color="auto"/>
                <w:right w:val="none" w:sz="0" w:space="0" w:color="auto"/>
              </w:divBdr>
              <w:divsChild>
                <w:div w:id="1629319033">
                  <w:marLeft w:val="0"/>
                  <w:marRight w:val="0"/>
                  <w:marTop w:val="0"/>
                  <w:marBottom w:val="0"/>
                  <w:divBdr>
                    <w:top w:val="none" w:sz="0" w:space="0" w:color="auto"/>
                    <w:left w:val="none" w:sz="0" w:space="0" w:color="auto"/>
                    <w:bottom w:val="none" w:sz="0" w:space="0" w:color="auto"/>
                    <w:right w:val="none" w:sz="0" w:space="0" w:color="auto"/>
                  </w:divBdr>
                </w:div>
                <w:div w:id="684021415">
                  <w:marLeft w:val="0"/>
                  <w:marRight w:val="0"/>
                  <w:marTop w:val="0"/>
                  <w:marBottom w:val="0"/>
                  <w:divBdr>
                    <w:top w:val="none" w:sz="0" w:space="0" w:color="auto"/>
                    <w:left w:val="none" w:sz="0" w:space="0" w:color="auto"/>
                    <w:bottom w:val="none" w:sz="0" w:space="0" w:color="auto"/>
                    <w:right w:val="none" w:sz="0" w:space="0" w:color="auto"/>
                  </w:divBdr>
                </w:div>
                <w:div w:id="1980962091">
                  <w:marLeft w:val="0"/>
                  <w:marRight w:val="0"/>
                  <w:marTop w:val="0"/>
                  <w:marBottom w:val="0"/>
                  <w:divBdr>
                    <w:top w:val="none" w:sz="0" w:space="0" w:color="auto"/>
                    <w:left w:val="none" w:sz="0" w:space="0" w:color="auto"/>
                    <w:bottom w:val="none" w:sz="0" w:space="0" w:color="auto"/>
                    <w:right w:val="none" w:sz="0" w:space="0" w:color="auto"/>
                  </w:divBdr>
                </w:div>
                <w:div w:id="343241450">
                  <w:marLeft w:val="0"/>
                  <w:marRight w:val="0"/>
                  <w:marTop w:val="0"/>
                  <w:marBottom w:val="0"/>
                  <w:divBdr>
                    <w:top w:val="none" w:sz="0" w:space="0" w:color="auto"/>
                    <w:left w:val="none" w:sz="0" w:space="0" w:color="auto"/>
                    <w:bottom w:val="none" w:sz="0" w:space="0" w:color="auto"/>
                    <w:right w:val="none" w:sz="0" w:space="0" w:color="auto"/>
                  </w:divBdr>
                </w:div>
                <w:div w:id="789325635">
                  <w:marLeft w:val="0"/>
                  <w:marRight w:val="0"/>
                  <w:marTop w:val="0"/>
                  <w:marBottom w:val="0"/>
                  <w:divBdr>
                    <w:top w:val="none" w:sz="0" w:space="0" w:color="auto"/>
                    <w:left w:val="none" w:sz="0" w:space="0" w:color="auto"/>
                    <w:bottom w:val="none" w:sz="0" w:space="0" w:color="auto"/>
                    <w:right w:val="none" w:sz="0" w:space="0" w:color="auto"/>
                  </w:divBdr>
                </w:div>
                <w:div w:id="964626611">
                  <w:marLeft w:val="0"/>
                  <w:marRight w:val="0"/>
                  <w:marTop w:val="0"/>
                  <w:marBottom w:val="0"/>
                  <w:divBdr>
                    <w:top w:val="none" w:sz="0" w:space="0" w:color="auto"/>
                    <w:left w:val="none" w:sz="0" w:space="0" w:color="auto"/>
                    <w:bottom w:val="none" w:sz="0" w:space="0" w:color="auto"/>
                    <w:right w:val="none" w:sz="0" w:space="0" w:color="auto"/>
                  </w:divBdr>
                </w:div>
                <w:div w:id="1195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0742">
          <w:marLeft w:val="0"/>
          <w:marRight w:val="0"/>
          <w:marTop w:val="0"/>
          <w:marBottom w:val="0"/>
          <w:divBdr>
            <w:top w:val="none" w:sz="0" w:space="0" w:color="auto"/>
            <w:left w:val="none" w:sz="0" w:space="0" w:color="auto"/>
            <w:bottom w:val="none" w:sz="0" w:space="0" w:color="auto"/>
            <w:right w:val="none" w:sz="0" w:space="0" w:color="auto"/>
          </w:divBdr>
        </w:div>
        <w:div w:id="889926020">
          <w:marLeft w:val="0"/>
          <w:marRight w:val="0"/>
          <w:marTop w:val="0"/>
          <w:marBottom w:val="0"/>
          <w:divBdr>
            <w:top w:val="none" w:sz="0" w:space="0" w:color="auto"/>
            <w:left w:val="none" w:sz="0" w:space="0" w:color="auto"/>
            <w:bottom w:val="none" w:sz="0" w:space="0" w:color="auto"/>
            <w:right w:val="none" w:sz="0" w:space="0" w:color="auto"/>
          </w:divBdr>
        </w:div>
        <w:div w:id="778833717">
          <w:marLeft w:val="0"/>
          <w:marRight w:val="0"/>
          <w:marTop w:val="0"/>
          <w:marBottom w:val="0"/>
          <w:divBdr>
            <w:top w:val="none" w:sz="0" w:space="0" w:color="auto"/>
            <w:left w:val="none" w:sz="0" w:space="0" w:color="auto"/>
            <w:bottom w:val="none" w:sz="0" w:space="0" w:color="auto"/>
            <w:right w:val="none" w:sz="0" w:space="0" w:color="auto"/>
          </w:divBdr>
        </w:div>
        <w:div w:id="1874884436">
          <w:marLeft w:val="0"/>
          <w:marRight w:val="0"/>
          <w:marTop w:val="0"/>
          <w:marBottom w:val="0"/>
          <w:divBdr>
            <w:top w:val="none" w:sz="0" w:space="0" w:color="auto"/>
            <w:left w:val="none" w:sz="0" w:space="0" w:color="auto"/>
            <w:bottom w:val="none" w:sz="0" w:space="0" w:color="auto"/>
            <w:right w:val="none" w:sz="0" w:space="0" w:color="auto"/>
          </w:divBdr>
        </w:div>
        <w:div w:id="229386158">
          <w:marLeft w:val="0"/>
          <w:marRight w:val="0"/>
          <w:marTop w:val="0"/>
          <w:marBottom w:val="0"/>
          <w:divBdr>
            <w:top w:val="none" w:sz="0" w:space="0" w:color="auto"/>
            <w:left w:val="none" w:sz="0" w:space="0" w:color="auto"/>
            <w:bottom w:val="none" w:sz="0" w:space="0" w:color="auto"/>
            <w:right w:val="none" w:sz="0" w:space="0" w:color="auto"/>
          </w:divBdr>
        </w:div>
        <w:div w:id="1633628734">
          <w:marLeft w:val="0"/>
          <w:marRight w:val="0"/>
          <w:marTop w:val="0"/>
          <w:marBottom w:val="0"/>
          <w:divBdr>
            <w:top w:val="none" w:sz="0" w:space="0" w:color="auto"/>
            <w:left w:val="none" w:sz="0" w:space="0" w:color="auto"/>
            <w:bottom w:val="none" w:sz="0" w:space="0" w:color="auto"/>
            <w:right w:val="none" w:sz="0" w:space="0" w:color="auto"/>
          </w:divBdr>
        </w:div>
        <w:div w:id="413355369">
          <w:marLeft w:val="0"/>
          <w:marRight w:val="0"/>
          <w:marTop w:val="0"/>
          <w:marBottom w:val="0"/>
          <w:divBdr>
            <w:top w:val="none" w:sz="0" w:space="0" w:color="auto"/>
            <w:left w:val="none" w:sz="0" w:space="0" w:color="auto"/>
            <w:bottom w:val="none" w:sz="0" w:space="0" w:color="auto"/>
            <w:right w:val="none" w:sz="0" w:space="0" w:color="auto"/>
          </w:divBdr>
        </w:div>
        <w:div w:id="1723365948">
          <w:marLeft w:val="0"/>
          <w:marRight w:val="0"/>
          <w:marTop w:val="0"/>
          <w:marBottom w:val="0"/>
          <w:divBdr>
            <w:top w:val="none" w:sz="0" w:space="0" w:color="auto"/>
            <w:left w:val="none" w:sz="0" w:space="0" w:color="auto"/>
            <w:bottom w:val="none" w:sz="0" w:space="0" w:color="auto"/>
            <w:right w:val="none" w:sz="0" w:space="0" w:color="auto"/>
          </w:divBdr>
        </w:div>
        <w:div w:id="2013992653">
          <w:marLeft w:val="0"/>
          <w:marRight w:val="0"/>
          <w:marTop w:val="0"/>
          <w:marBottom w:val="0"/>
          <w:divBdr>
            <w:top w:val="none" w:sz="0" w:space="0" w:color="auto"/>
            <w:left w:val="none" w:sz="0" w:space="0" w:color="auto"/>
            <w:bottom w:val="none" w:sz="0" w:space="0" w:color="auto"/>
            <w:right w:val="none" w:sz="0" w:space="0" w:color="auto"/>
          </w:divBdr>
        </w:div>
        <w:div w:id="1237282198">
          <w:marLeft w:val="0"/>
          <w:marRight w:val="0"/>
          <w:marTop w:val="0"/>
          <w:marBottom w:val="0"/>
          <w:divBdr>
            <w:top w:val="none" w:sz="0" w:space="0" w:color="auto"/>
            <w:left w:val="none" w:sz="0" w:space="0" w:color="auto"/>
            <w:bottom w:val="none" w:sz="0" w:space="0" w:color="auto"/>
            <w:right w:val="none" w:sz="0" w:space="0" w:color="auto"/>
          </w:divBdr>
        </w:div>
        <w:div w:id="776490661">
          <w:marLeft w:val="0"/>
          <w:marRight w:val="0"/>
          <w:marTop w:val="0"/>
          <w:marBottom w:val="0"/>
          <w:divBdr>
            <w:top w:val="none" w:sz="0" w:space="0" w:color="auto"/>
            <w:left w:val="none" w:sz="0" w:space="0" w:color="auto"/>
            <w:bottom w:val="none" w:sz="0" w:space="0" w:color="auto"/>
            <w:right w:val="none" w:sz="0" w:space="0" w:color="auto"/>
          </w:divBdr>
        </w:div>
        <w:div w:id="522206333">
          <w:marLeft w:val="0"/>
          <w:marRight w:val="0"/>
          <w:marTop w:val="0"/>
          <w:marBottom w:val="0"/>
          <w:divBdr>
            <w:top w:val="none" w:sz="0" w:space="0" w:color="auto"/>
            <w:left w:val="none" w:sz="0" w:space="0" w:color="auto"/>
            <w:bottom w:val="none" w:sz="0" w:space="0" w:color="auto"/>
            <w:right w:val="none" w:sz="0" w:space="0" w:color="auto"/>
          </w:divBdr>
        </w:div>
        <w:div w:id="716663311">
          <w:marLeft w:val="0"/>
          <w:marRight w:val="0"/>
          <w:marTop w:val="0"/>
          <w:marBottom w:val="0"/>
          <w:divBdr>
            <w:top w:val="none" w:sz="0" w:space="0" w:color="auto"/>
            <w:left w:val="none" w:sz="0" w:space="0" w:color="auto"/>
            <w:bottom w:val="none" w:sz="0" w:space="0" w:color="auto"/>
            <w:right w:val="none" w:sz="0" w:space="0" w:color="auto"/>
          </w:divBdr>
        </w:div>
      </w:divsChild>
    </w:div>
    <w:div w:id="2075424036">
      <w:bodyDiv w:val="1"/>
      <w:marLeft w:val="0"/>
      <w:marRight w:val="0"/>
      <w:marTop w:val="0"/>
      <w:marBottom w:val="0"/>
      <w:divBdr>
        <w:top w:val="none" w:sz="0" w:space="0" w:color="auto"/>
        <w:left w:val="none" w:sz="0" w:space="0" w:color="auto"/>
        <w:bottom w:val="none" w:sz="0" w:space="0" w:color="auto"/>
        <w:right w:val="none" w:sz="0" w:space="0" w:color="auto"/>
      </w:divBdr>
      <w:divsChild>
        <w:div w:id="1773939084">
          <w:marLeft w:val="0"/>
          <w:marRight w:val="0"/>
          <w:marTop w:val="0"/>
          <w:marBottom w:val="0"/>
          <w:divBdr>
            <w:top w:val="none" w:sz="0" w:space="0" w:color="auto"/>
            <w:left w:val="none" w:sz="0" w:space="0" w:color="auto"/>
            <w:bottom w:val="none" w:sz="0" w:space="0" w:color="auto"/>
            <w:right w:val="none" w:sz="0" w:space="0" w:color="auto"/>
          </w:divBdr>
        </w:div>
        <w:div w:id="2124377957">
          <w:marLeft w:val="0"/>
          <w:marRight w:val="0"/>
          <w:marTop w:val="0"/>
          <w:marBottom w:val="0"/>
          <w:divBdr>
            <w:top w:val="none" w:sz="0" w:space="0" w:color="auto"/>
            <w:left w:val="none" w:sz="0" w:space="0" w:color="auto"/>
            <w:bottom w:val="none" w:sz="0" w:space="0" w:color="auto"/>
            <w:right w:val="none" w:sz="0" w:space="0" w:color="auto"/>
          </w:divBdr>
        </w:div>
        <w:div w:id="381711737">
          <w:marLeft w:val="0"/>
          <w:marRight w:val="0"/>
          <w:marTop w:val="0"/>
          <w:marBottom w:val="0"/>
          <w:divBdr>
            <w:top w:val="none" w:sz="0" w:space="0" w:color="auto"/>
            <w:left w:val="none" w:sz="0" w:space="0" w:color="auto"/>
            <w:bottom w:val="none" w:sz="0" w:space="0" w:color="auto"/>
            <w:right w:val="none" w:sz="0" w:space="0" w:color="auto"/>
          </w:divBdr>
        </w:div>
        <w:div w:id="1369988463">
          <w:marLeft w:val="0"/>
          <w:marRight w:val="0"/>
          <w:marTop w:val="0"/>
          <w:marBottom w:val="0"/>
          <w:divBdr>
            <w:top w:val="none" w:sz="0" w:space="0" w:color="auto"/>
            <w:left w:val="none" w:sz="0" w:space="0" w:color="auto"/>
            <w:bottom w:val="none" w:sz="0" w:space="0" w:color="auto"/>
            <w:right w:val="none" w:sz="0" w:space="0" w:color="auto"/>
          </w:divBdr>
        </w:div>
        <w:div w:id="535890979">
          <w:marLeft w:val="0"/>
          <w:marRight w:val="0"/>
          <w:marTop w:val="0"/>
          <w:marBottom w:val="0"/>
          <w:divBdr>
            <w:top w:val="none" w:sz="0" w:space="0" w:color="auto"/>
            <w:left w:val="none" w:sz="0" w:space="0" w:color="auto"/>
            <w:bottom w:val="none" w:sz="0" w:space="0" w:color="auto"/>
            <w:right w:val="none" w:sz="0" w:space="0" w:color="auto"/>
          </w:divBdr>
        </w:div>
        <w:div w:id="486674674">
          <w:marLeft w:val="0"/>
          <w:marRight w:val="0"/>
          <w:marTop w:val="0"/>
          <w:marBottom w:val="0"/>
          <w:divBdr>
            <w:top w:val="none" w:sz="0" w:space="0" w:color="auto"/>
            <w:left w:val="none" w:sz="0" w:space="0" w:color="auto"/>
            <w:bottom w:val="none" w:sz="0" w:space="0" w:color="auto"/>
            <w:right w:val="none" w:sz="0" w:space="0" w:color="auto"/>
          </w:divBdr>
        </w:div>
        <w:div w:id="40110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ho.int/iho_pubs/scufn/ROK_KHOA/02_Isabu%20Calder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iho_pubs/scufn/Malaysia_NHC/01_MAS_KINABALU%20SEAMOUNT_resubmi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scufn/ROK_KHOA/02_Isabu%20Calder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ho.int/iho_pubs/scufn/Japan_JCUFN/SCUFN-32_JCUFN-A39_Shoyo-Ridge.pdf" TargetMode="External"/><Relationship Id="rId4" Type="http://schemas.openxmlformats.org/officeDocument/2006/relationships/settings" Target="settings.xml"/><Relationship Id="rId9" Type="http://schemas.openxmlformats.org/officeDocument/2006/relationships/hyperlink" Target="https://www.iho.int/iho_pubs/scufn/USA_Rutgers_University/01_Ballantine_Hill.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of pending names</a:t>
            </a:r>
          </a:p>
        </c:rich>
      </c:tx>
      <c:layout>
        <c:manualLayout>
          <c:xMode val="edge"/>
          <c:yMode val="edge"/>
          <c:x val="0.3693112058909303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Feuil1!$B$1</c:f>
              <c:strCache>
                <c:ptCount val="1"/>
                <c:pt idx="0">
                  <c:v>Total</c:v>
                </c:pt>
              </c:strCache>
            </c:strRef>
          </c:tx>
          <c:spPr>
            <a:ln w="28575" cap="rnd">
              <a:solidFill>
                <a:schemeClr val="accent1"/>
              </a:solidFill>
              <a:round/>
            </a:ln>
            <a:effectLst/>
          </c:spPr>
          <c:marker>
            <c:symbol val="none"/>
          </c:marker>
          <c:cat>
            <c:strRef>
              <c:f>Feuil1!$A$2:$A$15</c:f>
              <c:strCache>
                <c:ptCount val="14"/>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SCUFN-32</c:v>
                </c:pt>
                <c:pt idx="13">
                  <c:v>sept-20</c:v>
                </c:pt>
              </c:strCache>
            </c:strRef>
          </c:cat>
          <c:val>
            <c:numRef>
              <c:f>Feuil1!$B$2:$B$15</c:f>
              <c:numCache>
                <c:formatCode>General</c:formatCode>
                <c:ptCount val="14"/>
                <c:pt idx="0">
                  <c:v>69</c:v>
                </c:pt>
                <c:pt idx="1">
                  <c:v>73</c:v>
                </c:pt>
                <c:pt idx="2">
                  <c:v>76</c:v>
                </c:pt>
                <c:pt idx="3">
                  <c:v>43</c:v>
                </c:pt>
                <c:pt idx="4">
                  <c:v>28</c:v>
                </c:pt>
                <c:pt idx="5">
                  <c:v>28</c:v>
                </c:pt>
                <c:pt idx="6">
                  <c:v>25</c:v>
                </c:pt>
                <c:pt idx="7">
                  <c:v>47</c:v>
                </c:pt>
                <c:pt idx="8">
                  <c:v>51</c:v>
                </c:pt>
                <c:pt idx="9">
                  <c:v>38</c:v>
                </c:pt>
                <c:pt idx="10">
                  <c:v>27</c:v>
                </c:pt>
                <c:pt idx="11">
                  <c:v>75</c:v>
                </c:pt>
                <c:pt idx="12">
                  <c:v>69</c:v>
                </c:pt>
                <c:pt idx="13">
                  <c:v>67</c:v>
                </c:pt>
              </c:numCache>
            </c:numRef>
          </c:val>
          <c:smooth val="0"/>
        </c:ser>
        <c:ser>
          <c:idx val="1"/>
          <c:order val="1"/>
          <c:tx>
            <c:strRef>
              <c:f>Feuil1!$C$1</c:f>
              <c:strCache>
                <c:ptCount val="1"/>
                <c:pt idx="0">
                  <c:v>Resolved</c:v>
                </c:pt>
              </c:strCache>
            </c:strRef>
          </c:tx>
          <c:spPr>
            <a:ln w="28575" cap="rnd">
              <a:solidFill>
                <a:schemeClr val="accent2"/>
              </a:solidFill>
              <a:round/>
            </a:ln>
            <a:effectLst/>
          </c:spPr>
          <c:marker>
            <c:symbol val="none"/>
          </c:marker>
          <c:cat>
            <c:strRef>
              <c:f>Feuil1!$A$2:$A$15</c:f>
              <c:strCache>
                <c:ptCount val="14"/>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SCUFN-32</c:v>
                </c:pt>
                <c:pt idx="13">
                  <c:v>sept-20</c:v>
                </c:pt>
              </c:strCache>
            </c:strRef>
          </c:cat>
          <c:val>
            <c:numRef>
              <c:f>Feuil1!$C$2:$C$15</c:f>
              <c:numCache>
                <c:formatCode>General</c:formatCode>
                <c:ptCount val="14"/>
                <c:pt idx="0">
                  <c:v>0</c:v>
                </c:pt>
                <c:pt idx="1">
                  <c:v>5</c:v>
                </c:pt>
                <c:pt idx="2">
                  <c:v>2</c:v>
                </c:pt>
                <c:pt idx="3">
                  <c:v>41</c:v>
                </c:pt>
                <c:pt idx="4">
                  <c:v>24</c:v>
                </c:pt>
                <c:pt idx="5">
                  <c:v>5</c:v>
                </c:pt>
                <c:pt idx="6">
                  <c:v>9</c:v>
                </c:pt>
                <c:pt idx="7">
                  <c:v>1</c:v>
                </c:pt>
                <c:pt idx="8">
                  <c:v>0</c:v>
                </c:pt>
                <c:pt idx="9">
                  <c:v>30</c:v>
                </c:pt>
                <c:pt idx="10">
                  <c:v>20</c:v>
                </c:pt>
                <c:pt idx="11">
                  <c:v>21</c:v>
                </c:pt>
                <c:pt idx="12">
                  <c:v>31</c:v>
                </c:pt>
                <c:pt idx="13">
                  <c:v>2</c:v>
                </c:pt>
              </c:numCache>
            </c:numRef>
          </c:val>
          <c:smooth val="0"/>
        </c:ser>
        <c:ser>
          <c:idx val="2"/>
          <c:order val="2"/>
          <c:tx>
            <c:strRef>
              <c:f>Feuil1!$D$1</c:f>
              <c:strCache>
                <c:ptCount val="1"/>
                <c:pt idx="0">
                  <c:v>New</c:v>
                </c:pt>
              </c:strCache>
            </c:strRef>
          </c:tx>
          <c:spPr>
            <a:ln w="28575" cap="rnd">
              <a:solidFill>
                <a:schemeClr val="accent3"/>
              </a:solidFill>
              <a:round/>
            </a:ln>
            <a:effectLst/>
          </c:spPr>
          <c:marker>
            <c:symbol val="none"/>
          </c:marker>
          <c:cat>
            <c:strRef>
              <c:f>Feuil1!$A$2:$A$15</c:f>
              <c:strCache>
                <c:ptCount val="14"/>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SCUFN-32</c:v>
                </c:pt>
                <c:pt idx="13">
                  <c:v>sept-20</c:v>
                </c:pt>
              </c:strCache>
            </c:strRef>
          </c:cat>
          <c:val>
            <c:numRef>
              <c:f>Feuil1!$D$2:$D$15</c:f>
              <c:numCache>
                <c:formatCode>General</c:formatCode>
                <c:ptCount val="14"/>
                <c:pt idx="0">
                  <c:v>14</c:v>
                </c:pt>
                <c:pt idx="1">
                  <c:v>9</c:v>
                </c:pt>
                <c:pt idx="2">
                  <c:v>5</c:v>
                </c:pt>
                <c:pt idx="3">
                  <c:v>8</c:v>
                </c:pt>
                <c:pt idx="4">
                  <c:v>9</c:v>
                </c:pt>
                <c:pt idx="5">
                  <c:v>5</c:v>
                </c:pt>
                <c:pt idx="6">
                  <c:v>6</c:v>
                </c:pt>
                <c:pt idx="7">
                  <c:v>23</c:v>
                </c:pt>
                <c:pt idx="8">
                  <c:v>4</c:v>
                </c:pt>
                <c:pt idx="9">
                  <c:v>17</c:v>
                </c:pt>
                <c:pt idx="10">
                  <c:v>9</c:v>
                </c:pt>
                <c:pt idx="11">
                  <c:v>69</c:v>
                </c:pt>
                <c:pt idx="12">
                  <c:v>23</c:v>
                </c:pt>
                <c:pt idx="13">
                  <c:v>0</c:v>
                </c:pt>
              </c:numCache>
            </c:numRef>
          </c:val>
          <c:smooth val="0"/>
        </c:ser>
        <c:dLbls>
          <c:showLegendKey val="0"/>
          <c:showVal val="0"/>
          <c:showCatName val="0"/>
          <c:showSerName val="0"/>
          <c:showPercent val="0"/>
          <c:showBubbleSize val="0"/>
        </c:dLbls>
        <c:smooth val="0"/>
        <c:axId val="141399808"/>
        <c:axId val="141390792"/>
      </c:lineChart>
      <c:catAx>
        <c:axId val="14139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390792"/>
        <c:crosses val="autoZero"/>
        <c:auto val="1"/>
        <c:lblAlgn val="ctr"/>
        <c:lblOffset val="100"/>
        <c:noMultiLvlLbl val="0"/>
      </c:catAx>
      <c:valAx>
        <c:axId val="141390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39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9212-6267-42CF-8699-5D1EBD5D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4702</Words>
  <Characters>26806</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Huet</dc:creator>
  <cp:keywords/>
  <dc:description/>
  <cp:lastModifiedBy>YG</cp:lastModifiedBy>
  <cp:revision>2</cp:revision>
  <cp:lastPrinted>2019-07-21T08:44:00Z</cp:lastPrinted>
  <dcterms:created xsi:type="dcterms:W3CDTF">2020-09-25T09:40:00Z</dcterms:created>
  <dcterms:modified xsi:type="dcterms:W3CDTF">2020-09-25T09:40:00Z</dcterms:modified>
</cp:coreProperties>
</file>