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8914B" w14:textId="040E4E93" w:rsidR="005D46E9" w:rsidRPr="00505E1C" w:rsidRDefault="001913BE" w:rsidP="007446BF">
      <w:pPr>
        <w:pStyle w:val="Heading2"/>
        <w:spacing w:before="120"/>
        <w:jc w:val="center"/>
        <w:rPr>
          <w:rFonts w:ascii="Arial" w:hAnsi="Arial" w:cs="Arial"/>
          <w:lang w:val="en-AU"/>
        </w:rPr>
      </w:pPr>
      <w:r w:rsidRPr="00505E1C">
        <w:rPr>
          <w:rFonts w:ascii="Arial" w:hAnsi="Arial" w:cs="Arial"/>
          <w:lang w:val="en-AU"/>
        </w:rPr>
        <w:t>Work Programme for</w:t>
      </w:r>
      <w:r w:rsidR="003C32EA" w:rsidRPr="00505E1C">
        <w:rPr>
          <w:rFonts w:ascii="Arial" w:hAnsi="Arial" w:cs="Arial"/>
          <w:lang w:val="en-AU"/>
        </w:rPr>
        <w:t xml:space="preserve"> 202</w:t>
      </w:r>
      <w:r w:rsidR="00E01C67">
        <w:rPr>
          <w:rFonts w:ascii="Arial" w:hAnsi="Arial" w:cs="Arial"/>
          <w:lang w:val="en-AU"/>
        </w:rPr>
        <w:t>2</w:t>
      </w:r>
    </w:p>
    <w:p w14:paraId="542AD265" w14:textId="77777777" w:rsidR="005D46E9" w:rsidRPr="00505E1C" w:rsidRDefault="005D46E9" w:rsidP="003721A4">
      <w:pPr>
        <w:rPr>
          <w:rFonts w:ascii="Arial" w:hAnsi="Arial" w:cs="Arial"/>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5D46E9" w:rsidRPr="00505E1C" w14:paraId="004616C3" w14:textId="77777777" w:rsidTr="00DB4844">
        <w:trPr>
          <w:jc w:val="center"/>
        </w:trPr>
        <w:tc>
          <w:tcPr>
            <w:tcW w:w="2634" w:type="dxa"/>
          </w:tcPr>
          <w:p w14:paraId="09D658F7" w14:textId="77777777" w:rsidR="005D46E9" w:rsidRPr="00505E1C" w:rsidRDefault="005D46E9" w:rsidP="003721A4">
            <w:pPr>
              <w:rPr>
                <w:rFonts w:ascii="Arial" w:hAnsi="Arial" w:cs="Arial"/>
                <w:b/>
                <w:i/>
                <w:szCs w:val="22"/>
                <w:lang w:val="en-AU"/>
              </w:rPr>
            </w:pPr>
            <w:r w:rsidRPr="00505E1C">
              <w:rPr>
                <w:rFonts w:ascii="Arial" w:hAnsi="Arial" w:cs="Arial"/>
                <w:szCs w:val="22"/>
                <w:lang w:val="en-AU"/>
              </w:rPr>
              <w:br w:type="page"/>
            </w:r>
            <w:r w:rsidRPr="00505E1C">
              <w:rPr>
                <w:rFonts w:ascii="Arial" w:hAnsi="Arial" w:cs="Arial"/>
                <w:b/>
                <w:i/>
                <w:szCs w:val="22"/>
                <w:lang w:val="en-AU"/>
              </w:rPr>
              <w:t>Submitted by:</w:t>
            </w:r>
          </w:p>
        </w:tc>
        <w:tc>
          <w:tcPr>
            <w:tcW w:w="6271" w:type="dxa"/>
          </w:tcPr>
          <w:p w14:paraId="7F1FC143" w14:textId="77777777" w:rsidR="005D46E9" w:rsidRPr="00505E1C" w:rsidRDefault="005D1C9C" w:rsidP="003721A4">
            <w:pPr>
              <w:rPr>
                <w:rFonts w:ascii="Arial" w:hAnsi="Arial" w:cs="Arial"/>
                <w:szCs w:val="22"/>
                <w:lang w:val="en-AU"/>
              </w:rPr>
            </w:pPr>
            <w:r w:rsidRPr="00505E1C">
              <w:rPr>
                <w:rFonts w:ascii="Arial" w:hAnsi="Arial" w:cs="Arial"/>
                <w:szCs w:val="22"/>
                <w:lang w:val="en-AU"/>
              </w:rPr>
              <w:t>Secretary-General</w:t>
            </w:r>
          </w:p>
        </w:tc>
      </w:tr>
      <w:tr w:rsidR="005D46E9" w:rsidRPr="00505E1C" w14:paraId="4DAD4482" w14:textId="77777777" w:rsidTr="00DB4844">
        <w:trPr>
          <w:jc w:val="center"/>
        </w:trPr>
        <w:tc>
          <w:tcPr>
            <w:tcW w:w="2634" w:type="dxa"/>
          </w:tcPr>
          <w:p w14:paraId="117F1C10" w14:textId="23451ED8" w:rsidR="005D46E9" w:rsidRPr="00505E1C" w:rsidRDefault="008A1965" w:rsidP="003721A4">
            <w:pPr>
              <w:rPr>
                <w:rFonts w:ascii="Arial" w:hAnsi="Arial" w:cs="Arial"/>
                <w:b/>
                <w:i/>
                <w:szCs w:val="22"/>
                <w:lang w:val="en-AU"/>
              </w:rPr>
            </w:pPr>
            <w:r w:rsidRPr="00505E1C">
              <w:rPr>
                <w:rFonts w:ascii="Arial" w:hAnsi="Arial" w:cs="Arial"/>
                <w:b/>
                <w:i/>
                <w:szCs w:val="22"/>
                <w:lang w:val="en-AU"/>
              </w:rPr>
              <w:t>Executive Summary:</w:t>
            </w:r>
          </w:p>
        </w:tc>
        <w:tc>
          <w:tcPr>
            <w:tcW w:w="6271" w:type="dxa"/>
          </w:tcPr>
          <w:p w14:paraId="2652B317" w14:textId="1127C32B" w:rsidR="00FF5AA6" w:rsidRPr="00505E1C" w:rsidRDefault="008A1965" w:rsidP="00E01C67">
            <w:pPr>
              <w:ind w:right="248"/>
              <w:rPr>
                <w:rFonts w:ascii="Arial" w:hAnsi="Arial" w:cs="Arial"/>
                <w:szCs w:val="22"/>
                <w:lang w:val="en-AU"/>
              </w:rPr>
            </w:pPr>
            <w:r w:rsidRPr="00505E1C">
              <w:rPr>
                <w:rFonts w:ascii="Arial" w:hAnsi="Arial" w:cs="Arial"/>
                <w:szCs w:val="22"/>
                <w:lang w:val="en-AU"/>
              </w:rPr>
              <w:t xml:space="preserve">This </w:t>
            </w:r>
            <w:r w:rsidR="005E616D" w:rsidRPr="00505E1C">
              <w:rPr>
                <w:rFonts w:ascii="Arial" w:hAnsi="Arial" w:cs="Arial"/>
                <w:szCs w:val="22"/>
                <w:lang w:val="en-AU"/>
              </w:rPr>
              <w:t>submission</w:t>
            </w:r>
            <w:r w:rsidRPr="00505E1C">
              <w:rPr>
                <w:rFonts w:ascii="Arial" w:hAnsi="Arial" w:cs="Arial"/>
                <w:szCs w:val="22"/>
                <w:lang w:val="en-AU"/>
              </w:rPr>
              <w:t xml:space="preserve"> pro</w:t>
            </w:r>
            <w:r w:rsidR="00B301D7" w:rsidRPr="00505E1C">
              <w:rPr>
                <w:rFonts w:ascii="Arial" w:hAnsi="Arial" w:cs="Arial"/>
                <w:szCs w:val="22"/>
                <w:lang w:val="en-AU"/>
              </w:rPr>
              <w:t>vides</w:t>
            </w:r>
            <w:r w:rsidRPr="00505E1C">
              <w:rPr>
                <w:rFonts w:ascii="Arial" w:hAnsi="Arial" w:cs="Arial"/>
                <w:szCs w:val="22"/>
                <w:lang w:val="en-AU"/>
              </w:rPr>
              <w:t xml:space="preserve"> the </w:t>
            </w:r>
            <w:r w:rsidR="003C32EA" w:rsidRPr="00505E1C">
              <w:rPr>
                <w:rFonts w:ascii="Arial" w:hAnsi="Arial" w:cs="Arial"/>
                <w:szCs w:val="22"/>
                <w:lang w:val="en-AU"/>
              </w:rPr>
              <w:t>proposed Work Programme for 202</w:t>
            </w:r>
            <w:r w:rsidR="00E01C67">
              <w:rPr>
                <w:rFonts w:ascii="Arial" w:hAnsi="Arial" w:cs="Arial"/>
                <w:szCs w:val="22"/>
                <w:lang w:val="en-AU"/>
              </w:rPr>
              <w:t>2</w:t>
            </w:r>
            <w:r w:rsidR="00961C5B" w:rsidRPr="00505E1C">
              <w:rPr>
                <w:rFonts w:ascii="Arial" w:hAnsi="Arial" w:cs="Arial"/>
                <w:szCs w:val="22"/>
                <w:lang w:val="en-AU"/>
              </w:rPr>
              <w:t xml:space="preserve"> for the approval of the Council</w:t>
            </w:r>
            <w:r w:rsidR="00B301D7" w:rsidRPr="00505E1C">
              <w:rPr>
                <w:rFonts w:ascii="Arial" w:hAnsi="Arial" w:cs="Arial"/>
                <w:szCs w:val="22"/>
                <w:lang w:val="en-AU"/>
              </w:rPr>
              <w:t>.</w:t>
            </w:r>
          </w:p>
        </w:tc>
      </w:tr>
      <w:tr w:rsidR="00235C74" w:rsidRPr="00505E1C" w14:paraId="6EF175A0" w14:textId="77777777" w:rsidTr="00DB4844">
        <w:trPr>
          <w:jc w:val="center"/>
        </w:trPr>
        <w:tc>
          <w:tcPr>
            <w:tcW w:w="2634" w:type="dxa"/>
          </w:tcPr>
          <w:p w14:paraId="73479050" w14:textId="403A7376" w:rsidR="00235C74" w:rsidRPr="00505E1C" w:rsidRDefault="00235C74" w:rsidP="003721A4">
            <w:pPr>
              <w:rPr>
                <w:rFonts w:ascii="Arial" w:hAnsi="Arial" w:cs="Arial"/>
                <w:b/>
                <w:i/>
                <w:szCs w:val="22"/>
                <w:lang w:val="en-AU"/>
              </w:rPr>
            </w:pPr>
            <w:r w:rsidRPr="00505E1C">
              <w:rPr>
                <w:rFonts w:ascii="Arial" w:hAnsi="Arial" w:cs="Arial"/>
                <w:b/>
                <w:i/>
                <w:szCs w:val="22"/>
                <w:lang w:val="en-AU"/>
              </w:rPr>
              <w:t>Related document:</w:t>
            </w:r>
          </w:p>
        </w:tc>
        <w:tc>
          <w:tcPr>
            <w:tcW w:w="6271" w:type="dxa"/>
          </w:tcPr>
          <w:p w14:paraId="1B783E0F" w14:textId="4BB7ACFE" w:rsidR="00235C74" w:rsidRPr="00505E1C" w:rsidRDefault="00235C74" w:rsidP="009D0C89">
            <w:pPr>
              <w:ind w:right="248"/>
              <w:rPr>
                <w:rFonts w:ascii="Arial" w:hAnsi="Arial" w:cs="Arial"/>
                <w:szCs w:val="22"/>
                <w:lang w:val="en-AU"/>
              </w:rPr>
            </w:pPr>
            <w:r w:rsidRPr="00505E1C">
              <w:rPr>
                <w:rFonts w:ascii="Arial" w:hAnsi="Arial" w:cs="Arial"/>
                <w:szCs w:val="22"/>
                <w:lang w:val="en-AU"/>
              </w:rPr>
              <w:t xml:space="preserve">IHO Resolution 2/2018 </w:t>
            </w:r>
            <w:r w:rsidR="009D0C89" w:rsidRPr="00505E1C">
              <w:rPr>
                <w:rFonts w:ascii="Arial" w:hAnsi="Arial" w:cs="Arial"/>
                <w:i/>
                <w:szCs w:val="22"/>
                <w:lang w:val="en-AU"/>
              </w:rPr>
              <w:t>Procedure for Considering the Annual Financial Statement and Recommendations, and the Forthcoming Budget Estimate and Work Programme</w:t>
            </w:r>
          </w:p>
        </w:tc>
      </w:tr>
    </w:tbl>
    <w:p w14:paraId="0B2A1030" w14:textId="139985F0" w:rsidR="005D46E9" w:rsidRPr="00505E1C" w:rsidRDefault="005D46E9" w:rsidP="008C5D98">
      <w:pPr>
        <w:pStyle w:val="Heading2"/>
        <w:spacing w:before="360"/>
        <w:rPr>
          <w:rFonts w:ascii="Arial" w:hAnsi="Arial" w:cs="Arial"/>
          <w:lang w:val="en-AU"/>
        </w:rPr>
      </w:pPr>
      <w:r w:rsidRPr="00505E1C">
        <w:rPr>
          <w:rFonts w:ascii="Arial" w:hAnsi="Arial" w:cs="Arial"/>
          <w:lang w:val="en-AU"/>
        </w:rPr>
        <w:t>Introduction</w:t>
      </w:r>
    </w:p>
    <w:p w14:paraId="02282DC7" w14:textId="5829D453" w:rsidR="001913BE" w:rsidRPr="00505E1C" w:rsidRDefault="001913BE" w:rsidP="001913BE">
      <w:pPr>
        <w:pStyle w:val="ListParagraph"/>
        <w:numPr>
          <w:ilvl w:val="0"/>
          <w:numId w:val="14"/>
        </w:numPr>
        <w:ind w:left="0" w:firstLine="0"/>
        <w:contextualSpacing w:val="0"/>
        <w:rPr>
          <w:rFonts w:ascii="Arial" w:hAnsi="Arial" w:cs="Arial"/>
        </w:rPr>
      </w:pPr>
      <w:r w:rsidRPr="00505E1C">
        <w:rPr>
          <w:rFonts w:ascii="Arial" w:hAnsi="Arial" w:cs="Arial"/>
        </w:rPr>
        <w:t xml:space="preserve">Article </w:t>
      </w:r>
      <w:proofErr w:type="gramStart"/>
      <w:r w:rsidR="00B301D7" w:rsidRPr="00505E1C">
        <w:rPr>
          <w:rFonts w:ascii="Arial" w:hAnsi="Arial" w:cs="Arial"/>
        </w:rPr>
        <w:t>VI</w:t>
      </w:r>
      <w:r w:rsidRPr="00505E1C">
        <w:rPr>
          <w:rFonts w:ascii="Arial" w:hAnsi="Arial" w:cs="Arial"/>
        </w:rPr>
        <w:t>(</w:t>
      </w:r>
      <w:proofErr w:type="gramEnd"/>
      <w:r w:rsidRPr="00505E1C">
        <w:rPr>
          <w:rFonts w:ascii="Arial" w:hAnsi="Arial" w:cs="Arial"/>
        </w:rPr>
        <w:t>g)(</w:t>
      </w:r>
      <w:r w:rsidR="00B301D7" w:rsidRPr="00505E1C">
        <w:rPr>
          <w:rFonts w:ascii="Arial" w:hAnsi="Arial" w:cs="Arial"/>
        </w:rPr>
        <w:t>iii</w:t>
      </w:r>
      <w:r w:rsidRPr="00505E1C">
        <w:rPr>
          <w:rFonts w:ascii="Arial" w:hAnsi="Arial" w:cs="Arial"/>
        </w:rPr>
        <w:t>) of the Convention on the IHO stipulates that the Council …</w:t>
      </w:r>
      <w:r w:rsidR="00B301D7" w:rsidRPr="00505E1C">
        <w:rPr>
          <w:rFonts w:ascii="Arial" w:hAnsi="Arial" w:cs="Arial"/>
          <w:i/>
          <w:u w:val="single"/>
        </w:rPr>
        <w:t>coordinate during the inter-</w:t>
      </w:r>
      <w:r w:rsidRPr="00505E1C">
        <w:rPr>
          <w:rFonts w:ascii="Arial" w:hAnsi="Arial" w:cs="Arial"/>
          <w:i/>
          <w:u w:val="single"/>
        </w:rPr>
        <w:t>Assembly</w:t>
      </w:r>
      <w:r w:rsidR="00B301D7" w:rsidRPr="00505E1C">
        <w:rPr>
          <w:rFonts w:ascii="Arial" w:hAnsi="Arial" w:cs="Arial"/>
          <w:i/>
          <w:u w:val="single"/>
        </w:rPr>
        <w:t xml:space="preserve"> period</w:t>
      </w:r>
      <w:r w:rsidR="00B301D7" w:rsidRPr="00505E1C">
        <w:rPr>
          <w:rFonts w:ascii="Arial" w:hAnsi="Arial" w:cs="Arial"/>
          <w:i/>
        </w:rPr>
        <w:t xml:space="preserve"> the activities of the Organization within the framework of the strategy, </w:t>
      </w:r>
      <w:r w:rsidR="00B301D7" w:rsidRPr="00505E1C">
        <w:rPr>
          <w:rFonts w:ascii="Arial" w:hAnsi="Arial" w:cs="Arial"/>
          <w:i/>
          <w:u w:val="single"/>
        </w:rPr>
        <w:t>work programme</w:t>
      </w:r>
      <w:r w:rsidR="00B301D7" w:rsidRPr="00505E1C">
        <w:rPr>
          <w:rFonts w:ascii="Arial" w:hAnsi="Arial" w:cs="Arial"/>
          <w:i/>
        </w:rPr>
        <w:t xml:space="preserve"> and financial arrangements, as decided by the Assembly</w:t>
      </w:r>
      <w:r w:rsidR="00B301D7" w:rsidRPr="00505E1C">
        <w:rPr>
          <w:rFonts w:ascii="Arial" w:hAnsi="Arial" w:cs="Arial"/>
        </w:rPr>
        <w:t>.</w:t>
      </w:r>
    </w:p>
    <w:p w14:paraId="57FA3BF4" w14:textId="2D1561AE" w:rsidR="00B301D7" w:rsidRPr="004F7FFC" w:rsidRDefault="00B301D7" w:rsidP="004F7FFC">
      <w:pPr>
        <w:pStyle w:val="ListParagraph"/>
        <w:numPr>
          <w:ilvl w:val="0"/>
          <w:numId w:val="14"/>
        </w:numPr>
        <w:ind w:left="0" w:firstLine="0"/>
        <w:contextualSpacing w:val="0"/>
        <w:rPr>
          <w:rFonts w:ascii="Arial" w:hAnsi="Arial" w:cs="Arial"/>
        </w:rPr>
      </w:pPr>
      <w:r w:rsidRPr="004F7FFC">
        <w:rPr>
          <w:rFonts w:ascii="Arial" w:hAnsi="Arial" w:cs="Arial"/>
        </w:rPr>
        <w:t xml:space="preserve">Decision 24.c of the </w:t>
      </w:r>
      <w:r w:rsidR="004F7FFC" w:rsidRPr="004F7FFC">
        <w:rPr>
          <w:rFonts w:ascii="Arial" w:hAnsi="Arial" w:cs="Arial"/>
        </w:rPr>
        <w:t>1</w:t>
      </w:r>
      <w:r w:rsidR="004F7FFC" w:rsidRPr="004F7FFC">
        <w:rPr>
          <w:rFonts w:ascii="Arial" w:hAnsi="Arial" w:cs="Arial"/>
          <w:vertAlign w:val="superscript"/>
        </w:rPr>
        <w:t>st</w:t>
      </w:r>
      <w:r w:rsidR="004F7FFC" w:rsidRPr="004F7FFC">
        <w:rPr>
          <w:rFonts w:ascii="Arial" w:hAnsi="Arial" w:cs="Arial"/>
        </w:rPr>
        <w:t xml:space="preserve"> Session of </w:t>
      </w:r>
      <w:r w:rsidR="004F7FFC">
        <w:rPr>
          <w:rFonts w:ascii="Arial" w:hAnsi="Arial" w:cs="Arial"/>
        </w:rPr>
        <w:t>the</w:t>
      </w:r>
      <w:r w:rsidRPr="004F7FFC">
        <w:rPr>
          <w:rFonts w:ascii="Arial" w:hAnsi="Arial" w:cs="Arial"/>
        </w:rPr>
        <w:t xml:space="preserve"> IHO Assembly... </w:t>
      </w:r>
      <w:r w:rsidRPr="004F7FFC">
        <w:rPr>
          <w:rFonts w:ascii="Arial" w:hAnsi="Arial" w:cs="Arial"/>
          <w:i/>
        </w:rPr>
        <w:t xml:space="preserve">confirmed that the Council </w:t>
      </w:r>
      <w:r w:rsidRPr="004F7FFC">
        <w:rPr>
          <w:rFonts w:ascii="Arial" w:hAnsi="Arial" w:cs="Arial"/>
          <w:i/>
          <w:u w:val="single"/>
        </w:rPr>
        <w:t>is empowered to approve</w:t>
      </w:r>
      <w:r w:rsidRPr="002C3A22">
        <w:rPr>
          <w:rFonts w:ascii="Arial" w:hAnsi="Arial" w:cs="Arial"/>
          <w:i/>
        </w:rPr>
        <w:t xml:space="preserve"> the financial statements and a</w:t>
      </w:r>
      <w:r w:rsidRPr="004F7FFC">
        <w:rPr>
          <w:rFonts w:ascii="Arial" w:hAnsi="Arial" w:cs="Arial"/>
          <w:i/>
        </w:rPr>
        <w:t xml:space="preserve">ny recommendations for the previous year and the budget estimates and </w:t>
      </w:r>
      <w:r w:rsidRPr="004F7FFC">
        <w:rPr>
          <w:rFonts w:ascii="Arial" w:hAnsi="Arial" w:cs="Arial"/>
          <w:i/>
          <w:u w:val="single"/>
        </w:rPr>
        <w:t>the associated annual work programme for each forthcoming year</w:t>
      </w:r>
      <w:r w:rsidRPr="004F7FFC">
        <w:rPr>
          <w:rFonts w:ascii="Arial" w:hAnsi="Arial" w:cs="Arial"/>
        </w:rPr>
        <w:t>.</w:t>
      </w:r>
    </w:p>
    <w:p w14:paraId="5AD214F0" w14:textId="06580096" w:rsidR="00235C74" w:rsidRPr="00505E1C" w:rsidRDefault="00235C74" w:rsidP="00DB4844">
      <w:pPr>
        <w:pStyle w:val="ListParagraph"/>
        <w:numPr>
          <w:ilvl w:val="0"/>
          <w:numId w:val="14"/>
        </w:numPr>
        <w:ind w:left="0" w:firstLine="0"/>
        <w:contextualSpacing w:val="0"/>
        <w:rPr>
          <w:rFonts w:ascii="Arial" w:hAnsi="Arial" w:cs="Arial"/>
        </w:rPr>
      </w:pPr>
      <w:r w:rsidRPr="00505E1C">
        <w:rPr>
          <w:rFonts w:ascii="Arial" w:hAnsi="Arial" w:cs="Arial"/>
        </w:rPr>
        <w:t xml:space="preserve">The IHO Resolution 2/2018 lays down the procedure to be observed by the Council </w:t>
      </w:r>
      <w:proofErr w:type="gramStart"/>
      <w:r w:rsidRPr="00505E1C">
        <w:rPr>
          <w:rFonts w:ascii="Arial" w:hAnsi="Arial" w:cs="Arial"/>
        </w:rPr>
        <w:t>when</w:t>
      </w:r>
      <w:proofErr w:type="gramEnd"/>
      <w:r w:rsidRPr="00505E1C">
        <w:rPr>
          <w:rFonts w:ascii="Arial" w:hAnsi="Arial" w:cs="Arial"/>
        </w:rPr>
        <w:t xml:space="preserve"> considering and approving the budget estimates and the associated annual work programme for each forthcoming year.</w:t>
      </w:r>
    </w:p>
    <w:p w14:paraId="36DCE037" w14:textId="32B7C4A2" w:rsidR="001913BE" w:rsidRPr="00505E1C" w:rsidRDefault="001913BE" w:rsidP="001913BE">
      <w:pPr>
        <w:pStyle w:val="ListParagraph"/>
        <w:numPr>
          <w:ilvl w:val="0"/>
          <w:numId w:val="14"/>
        </w:numPr>
        <w:ind w:left="0" w:firstLine="0"/>
        <w:contextualSpacing w:val="0"/>
        <w:rPr>
          <w:rFonts w:ascii="Arial" w:hAnsi="Arial" w:cs="Arial"/>
        </w:rPr>
      </w:pPr>
      <w:r w:rsidRPr="00505E1C">
        <w:rPr>
          <w:rFonts w:ascii="Arial" w:hAnsi="Arial" w:cs="Arial"/>
        </w:rPr>
        <w:t>Th</w:t>
      </w:r>
      <w:r w:rsidR="00B301D7" w:rsidRPr="00505E1C">
        <w:rPr>
          <w:rFonts w:ascii="Arial" w:hAnsi="Arial" w:cs="Arial"/>
        </w:rPr>
        <w:t>e</w:t>
      </w:r>
      <w:r w:rsidRPr="00505E1C">
        <w:rPr>
          <w:rFonts w:ascii="Arial" w:hAnsi="Arial" w:cs="Arial"/>
        </w:rPr>
        <w:t xml:space="preserve"> proposed Work Programme</w:t>
      </w:r>
      <w:r w:rsidR="00B43718" w:rsidRPr="00505E1C">
        <w:rPr>
          <w:rFonts w:ascii="Arial" w:hAnsi="Arial" w:cs="Arial"/>
        </w:rPr>
        <w:t xml:space="preserve"> for 202</w:t>
      </w:r>
      <w:r w:rsidR="00E01C67">
        <w:rPr>
          <w:rFonts w:ascii="Arial" w:hAnsi="Arial" w:cs="Arial"/>
        </w:rPr>
        <w:t>2</w:t>
      </w:r>
      <w:r w:rsidR="00295D59" w:rsidRPr="00505E1C">
        <w:rPr>
          <w:rFonts w:ascii="Arial" w:hAnsi="Arial" w:cs="Arial"/>
        </w:rPr>
        <w:t xml:space="preserve"> is based on the </w:t>
      </w:r>
      <w:r w:rsidR="00E01C67">
        <w:rPr>
          <w:rFonts w:ascii="Arial" w:hAnsi="Arial" w:cs="Arial"/>
        </w:rPr>
        <w:t>second</w:t>
      </w:r>
      <w:r w:rsidR="00B301D7" w:rsidRPr="00505E1C">
        <w:rPr>
          <w:rFonts w:ascii="Arial" w:hAnsi="Arial" w:cs="Arial"/>
        </w:rPr>
        <w:t xml:space="preserve"> year of the three-year </w:t>
      </w:r>
      <w:r w:rsidR="004F7FFC">
        <w:rPr>
          <w:rFonts w:ascii="Arial" w:hAnsi="Arial" w:cs="Arial"/>
        </w:rPr>
        <w:t>W</w:t>
      </w:r>
      <w:r w:rsidR="00B301D7" w:rsidRPr="00505E1C">
        <w:rPr>
          <w:rFonts w:ascii="Arial" w:hAnsi="Arial" w:cs="Arial"/>
        </w:rPr>
        <w:t xml:space="preserve">ork Programme </w:t>
      </w:r>
      <w:r w:rsidR="004F7FFC">
        <w:rPr>
          <w:rFonts w:ascii="Arial" w:hAnsi="Arial" w:cs="Arial"/>
        </w:rPr>
        <w:t>(20</w:t>
      </w:r>
      <w:r w:rsidR="00E01C67">
        <w:rPr>
          <w:rFonts w:ascii="Arial" w:hAnsi="Arial" w:cs="Arial"/>
        </w:rPr>
        <w:t>21-2023</w:t>
      </w:r>
      <w:r w:rsidR="004F7FFC">
        <w:rPr>
          <w:rFonts w:ascii="Arial" w:hAnsi="Arial" w:cs="Arial"/>
        </w:rPr>
        <w:t xml:space="preserve">) </w:t>
      </w:r>
      <w:r w:rsidR="00B301D7" w:rsidRPr="00505E1C">
        <w:rPr>
          <w:rFonts w:ascii="Arial" w:hAnsi="Arial" w:cs="Arial"/>
        </w:rPr>
        <w:t xml:space="preserve">approved by the </w:t>
      </w:r>
      <w:r w:rsidR="00E01C67">
        <w:rPr>
          <w:rFonts w:ascii="Arial" w:hAnsi="Arial" w:cs="Arial"/>
        </w:rPr>
        <w:t>2nd</w:t>
      </w:r>
      <w:r w:rsidR="00B301D7" w:rsidRPr="00505E1C">
        <w:rPr>
          <w:rFonts w:ascii="Arial" w:hAnsi="Arial" w:cs="Arial"/>
        </w:rPr>
        <w:t xml:space="preserve"> </w:t>
      </w:r>
      <w:r w:rsidR="004F7FFC">
        <w:rPr>
          <w:rFonts w:ascii="Arial" w:hAnsi="Arial" w:cs="Arial"/>
        </w:rPr>
        <w:t>S</w:t>
      </w:r>
      <w:r w:rsidR="00B301D7" w:rsidRPr="00505E1C">
        <w:rPr>
          <w:rFonts w:ascii="Arial" w:hAnsi="Arial" w:cs="Arial"/>
        </w:rPr>
        <w:t>ession of the IHO</w:t>
      </w:r>
      <w:r w:rsidRPr="00505E1C">
        <w:rPr>
          <w:rFonts w:ascii="Arial" w:hAnsi="Arial" w:cs="Arial"/>
        </w:rPr>
        <w:t xml:space="preserve"> Assembly</w:t>
      </w:r>
      <w:r w:rsidR="00D544D7">
        <w:rPr>
          <w:rFonts w:ascii="Arial" w:hAnsi="Arial" w:cs="Arial"/>
        </w:rPr>
        <w:t xml:space="preserve"> (Decision A2/48 refers)</w:t>
      </w:r>
      <w:bookmarkStart w:id="0" w:name="_GoBack"/>
      <w:bookmarkEnd w:id="0"/>
      <w:r w:rsidRPr="00505E1C">
        <w:rPr>
          <w:rFonts w:ascii="Arial" w:hAnsi="Arial" w:cs="Arial"/>
        </w:rPr>
        <w:t xml:space="preserve">. </w:t>
      </w:r>
    </w:p>
    <w:p w14:paraId="2B8316E9" w14:textId="77777777" w:rsidR="005D46E9" w:rsidRPr="00505E1C" w:rsidRDefault="005D46E9" w:rsidP="008C5D98">
      <w:pPr>
        <w:pStyle w:val="Heading2"/>
        <w:spacing w:before="360"/>
        <w:rPr>
          <w:rFonts w:ascii="Arial" w:hAnsi="Arial" w:cs="Arial"/>
          <w:lang w:val="en-AU"/>
        </w:rPr>
      </w:pPr>
      <w:r w:rsidRPr="00505E1C">
        <w:rPr>
          <w:rFonts w:ascii="Arial" w:hAnsi="Arial" w:cs="Arial"/>
          <w:lang w:val="en-AU"/>
        </w:rPr>
        <w:t xml:space="preserve">Action Required of </w:t>
      </w:r>
      <w:r w:rsidR="005E3912" w:rsidRPr="00505E1C">
        <w:rPr>
          <w:rFonts w:ascii="Arial" w:hAnsi="Arial" w:cs="Arial"/>
          <w:lang w:val="en-AU"/>
        </w:rPr>
        <w:t>the Council</w:t>
      </w:r>
    </w:p>
    <w:p w14:paraId="4BFFC64E" w14:textId="39E0C5F7" w:rsidR="005E616D" w:rsidRPr="00505E1C" w:rsidRDefault="005E616D" w:rsidP="005E616D">
      <w:pPr>
        <w:rPr>
          <w:rFonts w:ascii="Arial" w:hAnsi="Arial" w:cs="Arial"/>
        </w:rPr>
      </w:pPr>
      <w:r w:rsidRPr="00505E1C">
        <w:rPr>
          <w:rFonts w:ascii="Arial" w:hAnsi="Arial" w:cs="Arial"/>
        </w:rPr>
        <w:t>The Council i</w:t>
      </w:r>
      <w:r w:rsidR="0004368B">
        <w:rPr>
          <w:rFonts w:ascii="Arial" w:hAnsi="Arial" w:cs="Arial"/>
        </w:rPr>
        <w:t>s</w:t>
      </w:r>
      <w:r w:rsidRPr="00505E1C">
        <w:rPr>
          <w:rFonts w:ascii="Arial" w:hAnsi="Arial" w:cs="Arial"/>
        </w:rPr>
        <w:t xml:space="preserve"> invited to:</w:t>
      </w:r>
    </w:p>
    <w:p w14:paraId="0F6E3247" w14:textId="33877611" w:rsidR="00961C5B" w:rsidRPr="00082D3A" w:rsidRDefault="005E616D" w:rsidP="00082D3A">
      <w:pPr>
        <w:pStyle w:val="ListParagraph"/>
        <w:numPr>
          <w:ilvl w:val="0"/>
          <w:numId w:val="23"/>
        </w:numPr>
        <w:rPr>
          <w:rFonts w:ascii="Arial" w:hAnsi="Arial" w:cs="Arial"/>
        </w:rPr>
      </w:pPr>
      <w:r w:rsidRPr="00082D3A">
        <w:rPr>
          <w:rFonts w:ascii="Arial" w:hAnsi="Arial" w:cs="Arial"/>
          <w:b/>
        </w:rPr>
        <w:t>A</w:t>
      </w:r>
      <w:r w:rsidR="00582F17" w:rsidRPr="00082D3A">
        <w:rPr>
          <w:rFonts w:ascii="Arial" w:hAnsi="Arial" w:cs="Arial"/>
          <w:b/>
        </w:rPr>
        <w:t>gree and a</w:t>
      </w:r>
      <w:r w:rsidRPr="00082D3A">
        <w:rPr>
          <w:rFonts w:ascii="Arial" w:hAnsi="Arial" w:cs="Arial"/>
          <w:b/>
        </w:rPr>
        <w:t>pprove</w:t>
      </w:r>
      <w:r w:rsidRPr="00082D3A">
        <w:rPr>
          <w:rFonts w:ascii="Arial" w:hAnsi="Arial" w:cs="Arial"/>
        </w:rPr>
        <w:t xml:space="preserve"> </w:t>
      </w:r>
      <w:r w:rsidR="00961C5B" w:rsidRPr="00082D3A">
        <w:rPr>
          <w:rFonts w:ascii="Arial" w:hAnsi="Arial" w:cs="Arial"/>
        </w:rPr>
        <w:t xml:space="preserve">the </w:t>
      </w:r>
      <w:r w:rsidRPr="00082D3A">
        <w:rPr>
          <w:rFonts w:ascii="Arial" w:hAnsi="Arial" w:cs="Arial"/>
        </w:rPr>
        <w:t xml:space="preserve">IHO </w:t>
      </w:r>
      <w:r w:rsidR="003C32EA" w:rsidRPr="00082D3A">
        <w:rPr>
          <w:rFonts w:ascii="Arial" w:hAnsi="Arial" w:cs="Arial"/>
        </w:rPr>
        <w:t>Work Programme for 202</w:t>
      </w:r>
      <w:r w:rsidR="00E01C67">
        <w:rPr>
          <w:rFonts w:ascii="Arial" w:hAnsi="Arial" w:cs="Arial"/>
        </w:rPr>
        <w:t>2</w:t>
      </w:r>
      <w:r w:rsidR="00961C5B" w:rsidRPr="00082D3A">
        <w:rPr>
          <w:rFonts w:ascii="Arial" w:hAnsi="Arial" w:cs="Arial"/>
        </w:rPr>
        <w:t>.</w:t>
      </w:r>
    </w:p>
    <w:p w14:paraId="62AE9630" w14:textId="3E426840" w:rsidR="00DB4844" w:rsidRPr="00505E1C" w:rsidRDefault="00DB4844" w:rsidP="005E616D">
      <w:pPr>
        <w:rPr>
          <w:rFonts w:ascii="Arial" w:hAnsi="Arial" w:cs="Arial"/>
        </w:rPr>
      </w:pPr>
    </w:p>
    <w:p w14:paraId="67A6D441" w14:textId="77777777" w:rsidR="00DB4844" w:rsidRPr="00505E1C" w:rsidRDefault="00DB4844" w:rsidP="00DB4844">
      <w:pPr>
        <w:rPr>
          <w:rFonts w:ascii="Arial" w:hAnsi="Arial" w:cs="Arial"/>
        </w:rPr>
      </w:pPr>
    </w:p>
    <w:p w14:paraId="09149696" w14:textId="77777777" w:rsidR="00DB4844" w:rsidRPr="00505E1C" w:rsidRDefault="00DB4844" w:rsidP="00DB4844">
      <w:pPr>
        <w:rPr>
          <w:rFonts w:ascii="Arial" w:hAnsi="Arial" w:cs="Arial"/>
        </w:rPr>
      </w:pPr>
    </w:p>
    <w:p w14:paraId="6EFF0A36" w14:textId="77777777" w:rsidR="00DB4844" w:rsidRPr="00505E1C" w:rsidRDefault="00DB4844" w:rsidP="00DB4844">
      <w:pPr>
        <w:rPr>
          <w:rFonts w:ascii="Arial" w:hAnsi="Arial" w:cs="Arial"/>
        </w:rPr>
      </w:pPr>
    </w:p>
    <w:p w14:paraId="14A62E74" w14:textId="49379CBF" w:rsidR="00DB4844" w:rsidRPr="00505E1C" w:rsidRDefault="00DB4844" w:rsidP="00DB4844">
      <w:pPr>
        <w:jc w:val="right"/>
        <w:rPr>
          <w:rFonts w:ascii="Arial" w:hAnsi="Arial" w:cs="Arial"/>
        </w:rPr>
      </w:pPr>
    </w:p>
    <w:p w14:paraId="75853136" w14:textId="11BDDF0E" w:rsidR="00DB4844" w:rsidRPr="00505E1C" w:rsidRDefault="00DB4844" w:rsidP="00DB4844">
      <w:pPr>
        <w:rPr>
          <w:rFonts w:ascii="Arial" w:hAnsi="Arial" w:cs="Arial"/>
        </w:rPr>
      </w:pPr>
    </w:p>
    <w:p w14:paraId="3C22C812" w14:textId="77777777" w:rsidR="005E616D" w:rsidRPr="00505E1C" w:rsidRDefault="005E616D" w:rsidP="00DB4844">
      <w:pPr>
        <w:rPr>
          <w:rFonts w:ascii="Arial" w:hAnsi="Arial" w:cs="Arial"/>
        </w:rPr>
        <w:sectPr w:rsidR="005E616D" w:rsidRPr="00505E1C" w:rsidSect="0091200C">
          <w:headerReference w:type="default" r:id="rId7"/>
          <w:headerReference w:type="first" r:id="rId8"/>
          <w:pgSz w:w="11906" w:h="16838" w:code="9"/>
          <w:pgMar w:top="1440" w:right="1440" w:bottom="1440" w:left="1440" w:header="720" w:footer="720" w:gutter="0"/>
          <w:cols w:space="708"/>
          <w:titlePg/>
          <w:docGrid w:linePitch="360"/>
        </w:sectPr>
      </w:pPr>
    </w:p>
    <w:p w14:paraId="735B4CB3" w14:textId="77777777" w:rsidR="00505E1C" w:rsidRPr="00505E1C" w:rsidRDefault="00505E1C" w:rsidP="00505E1C">
      <w:pPr>
        <w:tabs>
          <w:tab w:val="left" w:pos="18929"/>
          <w:tab w:val="left" w:pos="20222"/>
          <w:tab w:val="left" w:pos="21266"/>
          <w:tab w:val="left" w:pos="22416"/>
        </w:tabs>
        <w:spacing w:beforeLines="300" w:before="720" w:afterLines="60" w:after="144"/>
        <w:jc w:val="center"/>
        <w:rPr>
          <w:rFonts w:ascii="Arial" w:hAnsi="Arial" w:cs="Arial"/>
          <w:b/>
          <w:bCs/>
          <w:color w:val="000000"/>
          <w:sz w:val="48"/>
          <w:szCs w:val="48"/>
          <w:lang w:eastAsia="en-AU"/>
        </w:rPr>
      </w:pPr>
      <w:r w:rsidRPr="00505E1C">
        <w:rPr>
          <w:rFonts w:ascii="Arial" w:hAnsi="Arial" w:cs="Arial"/>
          <w:b/>
          <w:bCs/>
          <w:noProof/>
          <w:color w:val="000000"/>
          <w:sz w:val="48"/>
          <w:szCs w:val="48"/>
        </w:rPr>
        <w:lastRenderedPageBreak/>
        <w:drawing>
          <wp:inline distT="0" distB="0" distL="0" distR="0" wp14:anchorId="0F313710" wp14:editId="6E1A1376">
            <wp:extent cx="2859405"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951230"/>
                    </a:xfrm>
                    <a:prstGeom prst="rect">
                      <a:avLst/>
                    </a:prstGeom>
                    <a:noFill/>
                  </pic:spPr>
                </pic:pic>
              </a:graphicData>
            </a:graphic>
          </wp:inline>
        </w:drawing>
      </w:r>
      <w:r w:rsidRPr="00505E1C">
        <w:rPr>
          <w:rFonts w:ascii="Arial" w:hAnsi="Arial" w:cs="Arial"/>
          <w:b/>
          <w:bCs/>
          <w:color w:val="000000"/>
          <w:sz w:val="48"/>
          <w:szCs w:val="48"/>
          <w:lang w:eastAsia="en-AU"/>
        </w:rPr>
        <w:t xml:space="preserve"> </w:t>
      </w:r>
    </w:p>
    <w:p w14:paraId="109A6BB6" w14:textId="77777777" w:rsidR="00505E1C" w:rsidRPr="00505E1C" w:rsidRDefault="00505E1C" w:rsidP="00505E1C">
      <w:pPr>
        <w:tabs>
          <w:tab w:val="left" w:pos="18929"/>
          <w:tab w:val="left" w:pos="20222"/>
          <w:tab w:val="left" w:pos="21266"/>
          <w:tab w:val="left" w:pos="22416"/>
        </w:tabs>
        <w:spacing w:beforeLines="700" w:before="1680" w:afterLines="60" w:after="144"/>
        <w:jc w:val="center"/>
        <w:rPr>
          <w:rFonts w:ascii="Arial" w:hAnsi="Arial" w:cs="Arial"/>
          <w:b/>
          <w:bCs/>
          <w:color w:val="000000"/>
          <w:sz w:val="96"/>
          <w:szCs w:val="48"/>
          <w:lang w:eastAsia="en-AU"/>
        </w:rPr>
      </w:pPr>
      <w:r w:rsidRPr="00505E1C">
        <w:rPr>
          <w:rFonts w:ascii="Arial" w:hAnsi="Arial" w:cs="Arial"/>
          <w:b/>
          <w:bCs/>
          <w:color w:val="000000"/>
          <w:sz w:val="96"/>
          <w:szCs w:val="48"/>
          <w:lang w:eastAsia="en-AU"/>
        </w:rPr>
        <w:t>IHO WORK PROGRAMME</w:t>
      </w:r>
    </w:p>
    <w:p w14:paraId="0F22E230" w14:textId="36D386B3" w:rsidR="00505E1C" w:rsidRPr="00505E1C" w:rsidRDefault="00505E1C" w:rsidP="00505E1C">
      <w:pPr>
        <w:tabs>
          <w:tab w:val="left" w:pos="18929"/>
          <w:tab w:val="left" w:pos="20222"/>
          <w:tab w:val="left" w:pos="21266"/>
          <w:tab w:val="left" w:pos="22416"/>
        </w:tabs>
        <w:spacing w:beforeLines="60" w:before="144" w:afterLines="60" w:after="144"/>
        <w:jc w:val="center"/>
        <w:rPr>
          <w:rFonts w:ascii="Arial" w:hAnsi="Arial" w:cs="Arial"/>
          <w:b/>
          <w:bCs/>
          <w:color w:val="000000"/>
          <w:sz w:val="96"/>
          <w:szCs w:val="48"/>
          <w:lang w:eastAsia="en-AU"/>
        </w:rPr>
      </w:pPr>
      <w:r w:rsidRPr="00505E1C">
        <w:rPr>
          <w:rFonts w:ascii="Arial" w:hAnsi="Arial" w:cs="Arial"/>
          <w:b/>
          <w:bCs/>
          <w:color w:val="000000"/>
          <w:sz w:val="96"/>
          <w:szCs w:val="48"/>
          <w:lang w:eastAsia="en-AU"/>
        </w:rPr>
        <w:t>FOR 202</w:t>
      </w:r>
      <w:r w:rsidR="00E01C67">
        <w:rPr>
          <w:rFonts w:ascii="Arial" w:hAnsi="Arial" w:cs="Arial"/>
          <w:b/>
          <w:bCs/>
          <w:color w:val="000000"/>
          <w:sz w:val="96"/>
          <w:szCs w:val="48"/>
          <w:lang w:eastAsia="en-AU"/>
        </w:rPr>
        <w:t>2</w:t>
      </w:r>
    </w:p>
    <w:p w14:paraId="1F8A6570" w14:textId="77777777" w:rsidR="00E01C67" w:rsidRPr="00E01C67" w:rsidRDefault="00505E1C" w:rsidP="00E01C67">
      <w:pPr>
        <w:pStyle w:val="Heading4"/>
        <w:jc w:val="center"/>
        <w:rPr>
          <w:rFonts w:ascii="Arial" w:eastAsia="Times New Roman" w:hAnsi="Arial" w:cs="Arial"/>
          <w:i w:val="0"/>
          <w:iCs w:val="0"/>
          <w:color w:val="00A9A9"/>
          <w:sz w:val="40"/>
          <w:szCs w:val="40"/>
          <w:lang w:eastAsia="en-AU"/>
        </w:rPr>
      </w:pPr>
      <w:r w:rsidRPr="00505E1C">
        <w:rPr>
          <w:rFonts w:ascii="Arial" w:hAnsi="Arial" w:cs="Arial"/>
        </w:rPr>
        <w:br w:type="page"/>
      </w:r>
      <w:r w:rsidR="00E01C67" w:rsidRPr="00E01C67">
        <w:rPr>
          <w:rFonts w:ascii="Arial" w:eastAsia="Times New Roman" w:hAnsi="Arial" w:cs="Arial"/>
          <w:b/>
          <w:bCs/>
          <w:i w:val="0"/>
          <w:iCs w:val="0"/>
          <w:color w:val="00A9A9"/>
          <w:sz w:val="40"/>
          <w:szCs w:val="40"/>
          <w:lang w:eastAsia="en-AU"/>
        </w:rPr>
        <w:lastRenderedPageBreak/>
        <w:t>WORK PROGRAMME 1</w:t>
      </w:r>
    </w:p>
    <w:p w14:paraId="1B6237A8" w14:textId="77777777" w:rsidR="00E01C67" w:rsidRPr="00E01C67" w:rsidRDefault="00E01C67" w:rsidP="00E01C67">
      <w:pPr>
        <w:keepNext/>
        <w:tabs>
          <w:tab w:val="left" w:pos="18929"/>
          <w:tab w:val="left" w:pos="20222"/>
          <w:tab w:val="left" w:pos="21266"/>
          <w:tab w:val="left" w:pos="22416"/>
        </w:tabs>
        <w:spacing w:beforeLines="60" w:before="144" w:afterLines="60" w:after="144"/>
        <w:jc w:val="center"/>
        <w:outlineLvl w:val="4"/>
        <w:rPr>
          <w:rFonts w:ascii="Arial" w:hAnsi="Arial" w:cs="Arial"/>
          <w:b/>
          <w:bCs/>
          <w:sz w:val="40"/>
          <w:szCs w:val="40"/>
          <w:lang w:eastAsia="en-AU"/>
        </w:rPr>
      </w:pPr>
    </w:p>
    <w:p w14:paraId="21FDE3D4" w14:textId="77777777" w:rsidR="00E01C67" w:rsidRPr="00E01C67" w:rsidRDefault="00E01C67" w:rsidP="00E01C67">
      <w:pPr>
        <w:keepNext/>
        <w:tabs>
          <w:tab w:val="left" w:pos="18929"/>
          <w:tab w:val="left" w:pos="20222"/>
          <w:tab w:val="left" w:pos="21266"/>
          <w:tab w:val="left" w:pos="22416"/>
        </w:tabs>
        <w:spacing w:beforeLines="60" w:before="144" w:afterLines="60" w:after="144"/>
        <w:jc w:val="center"/>
        <w:outlineLvl w:val="4"/>
        <w:rPr>
          <w:rFonts w:ascii="Arial" w:hAnsi="Arial" w:cs="Arial"/>
          <w:b/>
          <w:bCs/>
          <w:sz w:val="40"/>
          <w:szCs w:val="40"/>
          <w:lang w:eastAsia="en-AU"/>
        </w:rPr>
      </w:pPr>
      <w:r w:rsidRPr="00E01C67">
        <w:rPr>
          <w:rFonts w:ascii="Arial" w:hAnsi="Arial" w:cs="Arial"/>
          <w:b/>
          <w:bCs/>
          <w:sz w:val="40"/>
          <w:szCs w:val="40"/>
          <w:lang w:eastAsia="en-AU"/>
        </w:rPr>
        <w:t>CORPORATE AFFAIRS</w:t>
      </w:r>
    </w:p>
    <w:p w14:paraId="2419ED8C" w14:textId="77777777" w:rsidR="00E01C67" w:rsidRPr="00E01C67" w:rsidRDefault="00E01C67" w:rsidP="00E01C67">
      <w:pPr>
        <w:rPr>
          <w:lang w:eastAsia="en-AU"/>
        </w:rPr>
      </w:pPr>
    </w:p>
    <w:p w14:paraId="11BAC9D0" w14:textId="77777777" w:rsidR="00E01C67" w:rsidRPr="00E01C67" w:rsidRDefault="00E01C67" w:rsidP="00E01C67">
      <w:pPr>
        <w:tabs>
          <w:tab w:val="left" w:pos="18929"/>
          <w:tab w:val="left" w:pos="20222"/>
          <w:tab w:val="left" w:pos="21266"/>
          <w:tab w:val="left" w:pos="22416"/>
        </w:tabs>
        <w:spacing w:beforeLines="60" w:before="144" w:afterLines="60" w:after="144"/>
        <w:ind w:left="1134" w:right="962"/>
        <w:jc w:val="left"/>
        <w:rPr>
          <w:rFonts w:ascii="Arial" w:hAnsi="Arial" w:cs="Arial"/>
          <w:szCs w:val="20"/>
          <w:lang w:eastAsia="en-AU"/>
        </w:rPr>
      </w:pPr>
      <w:r w:rsidRPr="00E01C67">
        <w:rPr>
          <w:rFonts w:ascii="Arial" w:hAnsi="Arial" w:cs="Arial"/>
          <w:b/>
          <w:bCs/>
          <w:color w:val="000000"/>
          <w:sz w:val="18"/>
          <w:szCs w:val="16"/>
          <w:lang w:eastAsia="en-AU"/>
        </w:rPr>
        <w:t>Concept:</w:t>
      </w:r>
    </w:p>
    <w:p w14:paraId="45DCDBA5" w14:textId="77777777" w:rsidR="00E01C67" w:rsidRPr="00E01C67" w:rsidRDefault="00E01C67" w:rsidP="00E01C67">
      <w:pPr>
        <w:tabs>
          <w:tab w:val="left" w:pos="18929"/>
          <w:tab w:val="left" w:pos="20222"/>
          <w:tab w:val="left" w:pos="21266"/>
          <w:tab w:val="left" w:pos="22416"/>
        </w:tabs>
        <w:spacing w:beforeLines="60" w:before="144" w:afterLines="60" w:after="144"/>
        <w:ind w:left="1134" w:right="962"/>
        <w:jc w:val="left"/>
        <w:rPr>
          <w:rFonts w:ascii="Arial" w:hAnsi="Arial" w:cs="Arial"/>
          <w:szCs w:val="20"/>
          <w:lang w:eastAsia="en-AU"/>
        </w:rPr>
      </w:pPr>
      <w:proofErr w:type="spellStart"/>
      <w:r w:rsidRPr="00E01C67">
        <w:rPr>
          <w:rFonts w:ascii="Arial" w:hAnsi="Arial" w:cs="Arial"/>
          <w:color w:val="000000"/>
          <w:sz w:val="18"/>
          <w:szCs w:val="16"/>
          <w:lang w:eastAsia="en-AU"/>
        </w:rPr>
        <w:t>Programme</w:t>
      </w:r>
      <w:proofErr w:type="spellEnd"/>
      <w:r w:rsidRPr="00E01C67">
        <w:rPr>
          <w:rFonts w:ascii="Arial" w:hAnsi="Arial" w:cs="Arial"/>
          <w:color w:val="000000"/>
          <w:sz w:val="18"/>
          <w:szCs w:val="16"/>
          <w:lang w:eastAsia="en-AU"/>
        </w:rPr>
        <w:t xml:space="preserve"> 1 covers the provision of the services provided by the Secretariat of the IHO and, through the Secretary-General and the Directors, the management and fostering of relations with intergovernmental and other international organizations.  Work </w:t>
      </w:r>
      <w:proofErr w:type="spellStart"/>
      <w:r w:rsidRPr="00E01C67">
        <w:rPr>
          <w:rFonts w:ascii="Arial" w:hAnsi="Arial" w:cs="Arial"/>
          <w:color w:val="000000"/>
          <w:sz w:val="18"/>
          <w:szCs w:val="16"/>
          <w:lang w:eastAsia="en-AU"/>
        </w:rPr>
        <w:t>Programme</w:t>
      </w:r>
      <w:proofErr w:type="spellEnd"/>
      <w:r w:rsidRPr="00E01C67">
        <w:rPr>
          <w:rFonts w:ascii="Arial" w:hAnsi="Arial" w:cs="Arial"/>
          <w:color w:val="000000"/>
          <w:sz w:val="18"/>
          <w:szCs w:val="16"/>
          <w:lang w:eastAsia="en-AU"/>
        </w:rPr>
        <w:t xml:space="preserve"> 1 is directed primarily by the Secretary-General.  It is integral to the achievement of all the Strategic Directions; some directly, others indirectly.</w:t>
      </w:r>
    </w:p>
    <w:p w14:paraId="44E333CA" w14:textId="77777777" w:rsidR="00E01C67" w:rsidRPr="00E01C67" w:rsidRDefault="00E01C67" w:rsidP="00E01C67">
      <w:pPr>
        <w:spacing w:beforeLines="60" w:before="144" w:afterLines="60" w:after="144"/>
        <w:ind w:left="4820" w:right="964"/>
        <w:jc w:val="left"/>
        <w:rPr>
          <w:rFonts w:ascii="Arial" w:hAnsi="Arial" w:cs="Arial"/>
          <w:szCs w:val="20"/>
          <w:lang w:eastAsia="en-AU"/>
        </w:rPr>
      </w:pPr>
      <w:r w:rsidRPr="00E01C67">
        <w:rPr>
          <w:rFonts w:ascii="Arial" w:hAnsi="Arial" w:cs="Arial"/>
          <w:color w:val="000000"/>
          <w:sz w:val="18"/>
          <w:szCs w:val="16"/>
          <w:lang w:eastAsia="en-AU"/>
        </w:rPr>
        <w:t>Element 1.1</w:t>
      </w:r>
      <w:r w:rsidRPr="00E01C67">
        <w:rPr>
          <w:rFonts w:ascii="Arial" w:hAnsi="Arial" w:cs="Arial"/>
          <w:color w:val="000000"/>
          <w:sz w:val="18"/>
          <w:szCs w:val="16"/>
          <w:lang w:eastAsia="en-AU"/>
        </w:rPr>
        <w:tab/>
        <w:t>Co-operation with International Organizations and participation in relevant meetings</w:t>
      </w:r>
    </w:p>
    <w:p w14:paraId="5B46A6F8" w14:textId="77777777" w:rsidR="00E01C67" w:rsidRPr="00E01C67" w:rsidRDefault="00E01C67" w:rsidP="00E01C67">
      <w:pPr>
        <w:spacing w:beforeLines="60" w:before="144" w:afterLines="60" w:after="144"/>
        <w:ind w:left="4820" w:right="964"/>
        <w:jc w:val="left"/>
        <w:rPr>
          <w:rFonts w:ascii="Arial" w:hAnsi="Arial" w:cs="Arial"/>
          <w:szCs w:val="20"/>
          <w:lang w:eastAsia="en-AU"/>
        </w:rPr>
      </w:pPr>
      <w:r w:rsidRPr="00E01C67">
        <w:rPr>
          <w:rFonts w:ascii="Arial" w:hAnsi="Arial" w:cs="Arial"/>
          <w:color w:val="000000"/>
          <w:sz w:val="18"/>
          <w:szCs w:val="16"/>
          <w:lang w:eastAsia="en-AU"/>
        </w:rPr>
        <w:t>Element 1.2</w:t>
      </w:r>
      <w:r w:rsidRPr="00E01C67">
        <w:rPr>
          <w:rFonts w:ascii="Arial" w:hAnsi="Arial" w:cs="Arial"/>
          <w:color w:val="000000"/>
          <w:sz w:val="18"/>
          <w:szCs w:val="16"/>
          <w:lang w:eastAsia="en-AU"/>
        </w:rPr>
        <w:tab/>
        <w:t>Information Management</w:t>
      </w:r>
    </w:p>
    <w:p w14:paraId="40806916" w14:textId="77777777" w:rsidR="00E01C67" w:rsidRPr="00E01C67" w:rsidRDefault="00E01C67" w:rsidP="00E01C67">
      <w:pPr>
        <w:spacing w:beforeLines="60" w:before="144" w:afterLines="60" w:after="144"/>
        <w:ind w:left="4820" w:right="964"/>
        <w:jc w:val="left"/>
        <w:rPr>
          <w:rFonts w:ascii="Arial" w:hAnsi="Arial" w:cs="Arial"/>
          <w:szCs w:val="20"/>
          <w:lang w:eastAsia="en-AU"/>
        </w:rPr>
      </w:pPr>
      <w:r w:rsidRPr="00E01C67">
        <w:rPr>
          <w:rFonts w:ascii="Arial" w:hAnsi="Arial" w:cs="Arial"/>
          <w:color w:val="000000"/>
          <w:sz w:val="18"/>
          <w:szCs w:val="16"/>
          <w:lang w:eastAsia="en-AU"/>
        </w:rPr>
        <w:t>Element 1.3</w:t>
      </w:r>
      <w:r w:rsidRPr="00E01C67">
        <w:rPr>
          <w:rFonts w:ascii="Arial" w:hAnsi="Arial" w:cs="Arial"/>
          <w:color w:val="000000"/>
          <w:sz w:val="18"/>
          <w:szCs w:val="16"/>
          <w:lang w:eastAsia="en-AU"/>
        </w:rPr>
        <w:tab/>
        <w:t>Public Relations and Outreach</w:t>
      </w:r>
    </w:p>
    <w:p w14:paraId="194C4789" w14:textId="77777777" w:rsidR="00E01C67" w:rsidRPr="00E01C67" w:rsidRDefault="00E01C67" w:rsidP="00E01C67">
      <w:pPr>
        <w:spacing w:beforeLines="60" w:before="144" w:afterLines="60" w:after="144"/>
        <w:ind w:left="4820" w:right="964"/>
        <w:jc w:val="left"/>
        <w:rPr>
          <w:rFonts w:ascii="Arial" w:hAnsi="Arial" w:cs="Arial"/>
          <w:szCs w:val="20"/>
          <w:lang w:eastAsia="en-AU"/>
        </w:rPr>
      </w:pPr>
      <w:r w:rsidRPr="00E01C67">
        <w:rPr>
          <w:rFonts w:ascii="Arial" w:hAnsi="Arial" w:cs="Arial"/>
          <w:color w:val="000000"/>
          <w:sz w:val="18"/>
          <w:szCs w:val="16"/>
          <w:lang w:eastAsia="en-AU"/>
        </w:rPr>
        <w:t>Element 1.4</w:t>
      </w:r>
      <w:r w:rsidRPr="00E01C67">
        <w:rPr>
          <w:rFonts w:ascii="Arial" w:hAnsi="Arial" w:cs="Arial"/>
          <w:color w:val="000000"/>
          <w:sz w:val="18"/>
          <w:szCs w:val="16"/>
          <w:lang w:eastAsia="en-AU"/>
        </w:rPr>
        <w:tab/>
        <w:t xml:space="preserve">Work </w:t>
      </w:r>
      <w:proofErr w:type="spellStart"/>
      <w:r w:rsidRPr="00E01C67">
        <w:rPr>
          <w:rFonts w:ascii="Arial" w:hAnsi="Arial" w:cs="Arial"/>
          <w:color w:val="000000"/>
          <w:sz w:val="18"/>
          <w:szCs w:val="16"/>
          <w:lang w:eastAsia="en-AU"/>
        </w:rPr>
        <w:t>Programme</w:t>
      </w:r>
      <w:proofErr w:type="spellEnd"/>
      <w:r w:rsidRPr="00E01C67">
        <w:rPr>
          <w:rFonts w:ascii="Arial" w:hAnsi="Arial" w:cs="Arial"/>
          <w:color w:val="000000"/>
          <w:sz w:val="18"/>
          <w:szCs w:val="16"/>
          <w:lang w:eastAsia="en-AU"/>
        </w:rPr>
        <w:t xml:space="preserve"> &amp; Budget, Strategic Plan and Performance Monitoring</w:t>
      </w:r>
    </w:p>
    <w:p w14:paraId="1E6124BE" w14:textId="77777777" w:rsidR="00E01C67" w:rsidRPr="00E01C67" w:rsidRDefault="00E01C67" w:rsidP="00E01C67">
      <w:pPr>
        <w:spacing w:beforeLines="60" w:before="144" w:afterLines="60" w:after="144"/>
        <w:ind w:left="4820" w:right="964"/>
        <w:jc w:val="left"/>
        <w:rPr>
          <w:rFonts w:ascii="Arial" w:hAnsi="Arial" w:cs="Arial"/>
          <w:szCs w:val="20"/>
          <w:lang w:eastAsia="en-AU"/>
        </w:rPr>
      </w:pPr>
      <w:r w:rsidRPr="00E01C67">
        <w:rPr>
          <w:rFonts w:ascii="Arial" w:hAnsi="Arial" w:cs="Arial"/>
          <w:color w:val="000000"/>
          <w:sz w:val="18"/>
          <w:szCs w:val="16"/>
          <w:lang w:eastAsia="en-AU"/>
        </w:rPr>
        <w:t>Element 1.5</w:t>
      </w:r>
      <w:r w:rsidRPr="00E01C67">
        <w:rPr>
          <w:rFonts w:ascii="Arial" w:hAnsi="Arial" w:cs="Arial"/>
          <w:color w:val="000000"/>
          <w:sz w:val="18"/>
          <w:szCs w:val="16"/>
          <w:lang w:eastAsia="en-AU"/>
        </w:rPr>
        <w:tab/>
        <w:t>Secretariat Services</w:t>
      </w:r>
    </w:p>
    <w:p w14:paraId="0FCB5BED" w14:textId="77777777" w:rsidR="00E01C67" w:rsidRPr="00E01C67" w:rsidRDefault="00E01C67" w:rsidP="00E01C67">
      <w:pPr>
        <w:spacing w:beforeLines="60" w:before="144" w:afterLines="750" w:after="1800"/>
        <w:ind w:left="4820" w:right="964"/>
        <w:jc w:val="left"/>
        <w:rPr>
          <w:rFonts w:ascii="Arial" w:hAnsi="Arial" w:cs="Arial"/>
          <w:szCs w:val="20"/>
          <w:lang w:eastAsia="en-AU"/>
        </w:rPr>
      </w:pPr>
      <w:r w:rsidRPr="00E01C67">
        <w:rPr>
          <w:rFonts w:ascii="Arial" w:hAnsi="Arial" w:cs="Arial"/>
          <w:color w:val="000000"/>
          <w:sz w:val="18"/>
          <w:szCs w:val="16"/>
          <w:lang w:eastAsia="en-AU"/>
        </w:rPr>
        <w:t>Element 1.6</w:t>
      </w:r>
      <w:r w:rsidRPr="00E01C67">
        <w:rPr>
          <w:rFonts w:ascii="Arial" w:hAnsi="Arial" w:cs="Arial"/>
          <w:color w:val="000000"/>
          <w:sz w:val="18"/>
          <w:szCs w:val="16"/>
          <w:lang w:eastAsia="en-AU"/>
        </w:rPr>
        <w:tab/>
        <w:t>IHO Council and Assembly</w:t>
      </w:r>
    </w:p>
    <w:p w14:paraId="079250D8" w14:textId="77777777" w:rsidR="00E01C67" w:rsidRPr="00E01C67" w:rsidRDefault="00E01C67" w:rsidP="00E01C67">
      <w:pPr>
        <w:keepNext/>
        <w:pageBreakBefore/>
        <w:spacing w:beforeLines="60" w:before="144" w:afterLines="60" w:after="144"/>
        <w:ind w:left="1134" w:right="1529"/>
        <w:jc w:val="left"/>
        <w:rPr>
          <w:rFonts w:ascii="Arial" w:hAnsi="Arial" w:cs="Arial"/>
          <w:sz w:val="20"/>
          <w:szCs w:val="20"/>
          <w:lang w:eastAsia="en-AU"/>
        </w:rPr>
      </w:pPr>
      <w:r w:rsidRPr="00E01C67">
        <w:rPr>
          <w:rFonts w:ascii="Arial" w:hAnsi="Arial" w:cs="Arial"/>
          <w:b/>
          <w:bCs/>
          <w:color w:val="000000"/>
          <w:sz w:val="16"/>
          <w:szCs w:val="16"/>
          <w:lang w:eastAsia="en-AU"/>
        </w:rPr>
        <w:lastRenderedPageBreak/>
        <w:t>Element 1.1</w:t>
      </w:r>
      <w:r w:rsidRPr="00E01C67">
        <w:rPr>
          <w:rFonts w:ascii="Arial" w:hAnsi="Arial" w:cs="Arial"/>
          <w:b/>
          <w:bCs/>
          <w:color w:val="000000"/>
          <w:sz w:val="16"/>
          <w:szCs w:val="16"/>
          <w:lang w:eastAsia="en-AU"/>
        </w:rPr>
        <w:tab/>
        <w:t>Cooperation with International Organizations and participation in relevant meeting</w:t>
      </w:r>
    </w:p>
    <w:p w14:paraId="1334155C" w14:textId="77777777" w:rsidR="00E01C67" w:rsidRPr="00E01C67" w:rsidRDefault="00E01C67" w:rsidP="00E01C67">
      <w:pPr>
        <w:keepNext/>
        <w:spacing w:beforeLines="60" w:before="144" w:afterLines="60" w:after="144"/>
        <w:ind w:left="2259" w:right="1529" w:hanging="1125"/>
        <w:jc w:val="left"/>
        <w:rPr>
          <w:rFonts w:ascii="Arial" w:hAnsi="Arial" w:cs="Arial"/>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color w:val="000000"/>
          <w:sz w:val="16"/>
          <w:szCs w:val="16"/>
          <w:lang w:eastAsia="en-AU"/>
        </w:rPr>
        <w:t>Maintain relationships with relevant international organizations in order to further the interests of the IHO by enlisting their support and cooperation, and participate in</w:t>
      </w:r>
      <w:r w:rsidRPr="00E01C67">
        <w:rPr>
          <w:rFonts w:ascii="Arial" w:hAnsi="Arial" w:cs="Arial"/>
          <w:color w:val="000000"/>
          <w:sz w:val="16"/>
          <w:szCs w:val="16"/>
          <w:lang w:eastAsia="en-AU"/>
        </w:rPr>
        <w:br/>
        <w:t>projects of common interest. Represent the IHO and participate in international forums dealing with matters of relevance to the objectives of the IHO and the IHO WP, including:</w:t>
      </w:r>
    </w:p>
    <w:tbl>
      <w:tblPr>
        <w:tblStyle w:val="TableGrid1"/>
        <w:tblW w:w="12759" w:type="dxa"/>
        <w:jc w:val="center"/>
        <w:tblLayout w:type="fixed"/>
        <w:tblLook w:val="04A0" w:firstRow="1" w:lastRow="0" w:firstColumn="1" w:lastColumn="0" w:noHBand="0" w:noVBand="1"/>
      </w:tblPr>
      <w:tblGrid>
        <w:gridCol w:w="1560"/>
        <w:gridCol w:w="1418"/>
        <w:gridCol w:w="567"/>
        <w:gridCol w:w="1418"/>
        <w:gridCol w:w="1275"/>
        <w:gridCol w:w="1134"/>
        <w:gridCol w:w="1140"/>
        <w:gridCol w:w="987"/>
        <w:gridCol w:w="992"/>
        <w:gridCol w:w="986"/>
        <w:gridCol w:w="1282"/>
      </w:tblGrid>
      <w:tr w:rsidR="00E01C67" w:rsidRPr="00E01C67" w14:paraId="23AD019A" w14:textId="77777777" w:rsidTr="00ED1164">
        <w:trPr>
          <w:cantSplit/>
          <w:tblHeader/>
          <w:jc w:val="center"/>
        </w:trPr>
        <w:tc>
          <w:tcPr>
            <w:tcW w:w="1560" w:type="dxa"/>
            <w:shd w:val="clear" w:color="auto" w:fill="00A9A9"/>
            <w:vAlign w:val="center"/>
          </w:tcPr>
          <w:p w14:paraId="50242850"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3"/>
                <w:sz w:val="16"/>
                <w:szCs w:val="16"/>
              </w:rPr>
              <w:t>T</w:t>
            </w:r>
            <w:r w:rsidRPr="00E01C67">
              <w:rPr>
                <w:rFonts w:ascii="Arial" w:eastAsia="Arial" w:hAnsi="Arial" w:cs="Arial"/>
                <w:b/>
                <w:sz w:val="16"/>
                <w:szCs w:val="16"/>
              </w:rPr>
              <w:t>a</w:t>
            </w:r>
            <w:r w:rsidRPr="00E01C67">
              <w:rPr>
                <w:rFonts w:ascii="Arial" w:eastAsia="Arial" w:hAnsi="Arial" w:cs="Arial"/>
                <w:b/>
                <w:spacing w:val="-1"/>
                <w:sz w:val="16"/>
                <w:szCs w:val="16"/>
              </w:rPr>
              <w:t>s</w:t>
            </w:r>
            <w:r w:rsidRPr="00E01C67">
              <w:rPr>
                <w:rFonts w:ascii="Arial" w:eastAsia="Arial" w:hAnsi="Arial" w:cs="Arial"/>
                <w:b/>
                <w:sz w:val="16"/>
                <w:szCs w:val="16"/>
              </w:rPr>
              <w:t>k</w:t>
            </w:r>
          </w:p>
        </w:tc>
        <w:tc>
          <w:tcPr>
            <w:tcW w:w="1418" w:type="dxa"/>
            <w:shd w:val="clear" w:color="auto" w:fill="00A9A9"/>
            <w:vAlign w:val="center"/>
          </w:tcPr>
          <w:p w14:paraId="162B6041"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sz w:val="16"/>
                <w:szCs w:val="16"/>
              </w:rPr>
              <w:t>Des</w:t>
            </w:r>
            <w:r w:rsidRPr="00E01C67">
              <w:rPr>
                <w:rFonts w:ascii="Arial" w:eastAsia="Arial" w:hAnsi="Arial" w:cs="Arial"/>
                <w:b/>
                <w:spacing w:val="1"/>
                <w:sz w:val="16"/>
                <w:szCs w:val="16"/>
              </w:rPr>
              <w:t>c</w:t>
            </w:r>
            <w:r w:rsidRPr="00E01C67">
              <w:rPr>
                <w:rFonts w:ascii="Arial" w:eastAsia="Arial" w:hAnsi="Arial" w:cs="Arial"/>
                <w:b/>
                <w:spacing w:val="-1"/>
                <w:sz w:val="16"/>
                <w:szCs w:val="16"/>
              </w:rPr>
              <w:t>r</w:t>
            </w:r>
            <w:r w:rsidRPr="00E01C67">
              <w:rPr>
                <w:rFonts w:ascii="Arial" w:eastAsia="Arial" w:hAnsi="Arial" w:cs="Arial"/>
                <w:b/>
                <w:sz w:val="16"/>
                <w:szCs w:val="16"/>
              </w:rPr>
              <w:t>ip</w:t>
            </w:r>
            <w:r w:rsidRPr="00E01C67">
              <w:rPr>
                <w:rFonts w:ascii="Arial" w:eastAsia="Arial" w:hAnsi="Arial" w:cs="Arial"/>
                <w:b/>
                <w:spacing w:val="1"/>
                <w:sz w:val="16"/>
                <w:szCs w:val="16"/>
              </w:rPr>
              <w:t>t</w:t>
            </w:r>
            <w:r w:rsidRPr="00E01C67">
              <w:rPr>
                <w:rFonts w:ascii="Arial" w:eastAsia="Arial" w:hAnsi="Arial" w:cs="Arial"/>
                <w:b/>
                <w:sz w:val="16"/>
                <w:szCs w:val="16"/>
              </w:rPr>
              <w:t>ion</w:t>
            </w:r>
          </w:p>
        </w:tc>
        <w:tc>
          <w:tcPr>
            <w:tcW w:w="567" w:type="dxa"/>
            <w:shd w:val="clear" w:color="auto" w:fill="00A9A9"/>
            <w:vAlign w:val="center"/>
          </w:tcPr>
          <w:p w14:paraId="19185344" w14:textId="77777777" w:rsidR="00E01C67" w:rsidRPr="00E01C67" w:rsidRDefault="00E01C67" w:rsidP="00E01C67">
            <w:pPr>
              <w:ind w:right="-3"/>
              <w:jc w:val="left"/>
              <w:rPr>
                <w:rFonts w:ascii="Arial" w:eastAsia="Arial" w:hAnsi="Arial" w:cs="Arial"/>
                <w:b/>
                <w:sz w:val="16"/>
                <w:szCs w:val="16"/>
              </w:rPr>
            </w:pPr>
            <w:r w:rsidRPr="00E01C67">
              <w:rPr>
                <w:rFonts w:ascii="Arial" w:hAnsi="Arial" w:cs="Arial"/>
                <w:b/>
                <w:sz w:val="16"/>
                <w:szCs w:val="16"/>
              </w:rPr>
              <w:t>G&amp;T</w:t>
            </w:r>
          </w:p>
        </w:tc>
        <w:tc>
          <w:tcPr>
            <w:tcW w:w="1418" w:type="dxa"/>
            <w:shd w:val="clear" w:color="auto" w:fill="00A9A9"/>
            <w:vAlign w:val="center"/>
          </w:tcPr>
          <w:p w14:paraId="553F0D47"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 stakeh</w:t>
            </w:r>
            <w:r w:rsidRPr="00E01C67">
              <w:rPr>
                <w:rFonts w:ascii="Arial" w:eastAsia="Arial" w:hAnsi="Arial" w:cs="Arial"/>
                <w:b/>
                <w:spacing w:val="1"/>
                <w:w w:val="99"/>
                <w:sz w:val="16"/>
                <w:szCs w:val="16"/>
              </w:rPr>
              <w:t>o</w:t>
            </w:r>
            <w:r w:rsidRPr="00E01C67">
              <w:rPr>
                <w:rFonts w:ascii="Arial" w:eastAsia="Arial" w:hAnsi="Arial" w:cs="Arial"/>
                <w:b/>
                <w:w w:val="99"/>
                <w:sz w:val="16"/>
                <w:szCs w:val="16"/>
              </w:rPr>
              <w:t>ld</w:t>
            </w:r>
            <w:r w:rsidRPr="00E01C67">
              <w:rPr>
                <w:rFonts w:ascii="Arial" w:eastAsia="Arial" w:hAnsi="Arial" w:cs="Arial"/>
                <w:b/>
                <w:spacing w:val="2"/>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spacing w:val="1"/>
                <w:w w:val="99"/>
                <w:sz w:val="16"/>
                <w:szCs w:val="16"/>
              </w:rPr>
              <w:t>(</w:t>
            </w:r>
            <w:r w:rsidRPr="00E01C67">
              <w:rPr>
                <w:rFonts w:ascii="Arial" w:eastAsia="Arial" w:hAnsi="Arial" w:cs="Arial"/>
                <w:b/>
                <w:w w:val="99"/>
                <w:sz w:val="16"/>
                <w:szCs w:val="16"/>
              </w:rPr>
              <w:t xml:space="preserve">s) </w:t>
            </w:r>
            <w:r w:rsidRPr="00E01C67">
              <w:rPr>
                <w:rFonts w:ascii="Arial" w:eastAsia="Arial" w:hAnsi="Arial" w:cs="Arial"/>
                <w:b/>
                <w:sz w:val="16"/>
                <w:szCs w:val="16"/>
              </w:rPr>
              <w:t>ou</w:t>
            </w:r>
            <w:r w:rsidRPr="00E01C67">
              <w:rPr>
                <w:rFonts w:ascii="Arial" w:eastAsia="Arial" w:hAnsi="Arial" w:cs="Arial"/>
                <w:b/>
                <w:spacing w:val="1"/>
                <w:sz w:val="16"/>
                <w:szCs w:val="16"/>
              </w:rPr>
              <w:t>t</w:t>
            </w:r>
            <w:r w:rsidRPr="00E01C67">
              <w:rPr>
                <w:rFonts w:ascii="Arial" w:eastAsia="Arial" w:hAnsi="Arial" w:cs="Arial"/>
                <w:b/>
                <w:sz w:val="16"/>
                <w:szCs w:val="16"/>
              </w:rPr>
              <w:t>side</w:t>
            </w:r>
            <w:r w:rsidRPr="00E01C67">
              <w:rPr>
                <w:rFonts w:ascii="Arial" w:eastAsia="Arial" w:hAnsi="Arial" w:cs="Arial"/>
                <w:b/>
                <w:spacing w:val="-7"/>
                <w:sz w:val="16"/>
                <w:szCs w:val="16"/>
              </w:rPr>
              <w:t xml:space="preserve"> </w:t>
            </w:r>
            <w:r w:rsidRPr="00E01C67">
              <w:rPr>
                <w:rFonts w:ascii="Arial" w:eastAsia="Arial" w:hAnsi="Arial" w:cs="Arial"/>
                <w:b/>
                <w:sz w:val="16"/>
                <w:szCs w:val="16"/>
              </w:rPr>
              <w:t>t</w:t>
            </w:r>
            <w:r w:rsidRPr="00E01C67">
              <w:rPr>
                <w:rFonts w:ascii="Arial" w:eastAsia="Arial" w:hAnsi="Arial" w:cs="Arial"/>
                <w:b/>
                <w:spacing w:val="1"/>
                <w:sz w:val="16"/>
                <w:szCs w:val="16"/>
              </w:rPr>
              <w:t>h</w:t>
            </w:r>
            <w:r w:rsidRPr="00E01C67">
              <w:rPr>
                <w:rFonts w:ascii="Arial" w:eastAsia="Arial" w:hAnsi="Arial" w:cs="Arial"/>
                <w:b/>
                <w:sz w:val="16"/>
                <w:szCs w:val="16"/>
              </w:rPr>
              <w:t>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w:t>
            </w:r>
          </w:p>
        </w:tc>
        <w:tc>
          <w:tcPr>
            <w:tcW w:w="1275" w:type="dxa"/>
            <w:shd w:val="clear" w:color="auto" w:fill="00A9A9"/>
            <w:vAlign w:val="center"/>
          </w:tcPr>
          <w:p w14:paraId="6EED31C2"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r>
            <w:r w:rsidRPr="00E01C67">
              <w:rPr>
                <w:rFonts w:ascii="Arial" w:eastAsia="Arial" w:hAnsi="Arial" w:cs="Arial"/>
                <w:b/>
                <w:sz w:val="16"/>
                <w:szCs w:val="16"/>
              </w:rPr>
              <w:t>del</w:t>
            </w:r>
            <w:r w:rsidRPr="00E01C67">
              <w:rPr>
                <w:rFonts w:ascii="Arial" w:eastAsia="Arial" w:hAnsi="Arial" w:cs="Arial"/>
                <w:b/>
                <w:spacing w:val="-1"/>
                <w:sz w:val="16"/>
                <w:szCs w:val="16"/>
              </w:rPr>
              <w:t>i</w:t>
            </w:r>
            <w:r w:rsidRPr="00E01C67">
              <w:rPr>
                <w:rFonts w:ascii="Arial" w:eastAsia="Arial" w:hAnsi="Arial" w:cs="Arial"/>
                <w:b/>
                <w:spacing w:val="2"/>
                <w:sz w:val="16"/>
                <w:szCs w:val="16"/>
              </w:rPr>
              <w:t>v</w:t>
            </w:r>
            <w:r w:rsidRPr="00E01C67">
              <w:rPr>
                <w:rFonts w:ascii="Arial" w:eastAsia="Arial" w:hAnsi="Arial" w:cs="Arial"/>
                <w:b/>
                <w:sz w:val="16"/>
                <w:szCs w:val="16"/>
              </w:rPr>
              <w:t>e</w:t>
            </w:r>
            <w:r w:rsidRPr="00E01C67">
              <w:rPr>
                <w:rFonts w:ascii="Arial" w:eastAsia="Arial" w:hAnsi="Arial" w:cs="Arial"/>
                <w:b/>
                <w:spacing w:val="-1"/>
                <w:sz w:val="16"/>
                <w:szCs w:val="16"/>
              </w:rPr>
              <w:t>r</w:t>
            </w:r>
            <w:r w:rsidRPr="00E01C67">
              <w:rPr>
                <w:rFonts w:ascii="Arial" w:eastAsia="Arial" w:hAnsi="Arial" w:cs="Arial"/>
                <w:b/>
                <w:sz w:val="16"/>
                <w:szCs w:val="16"/>
              </w:rPr>
              <w:t>abl</w:t>
            </w:r>
            <w:r w:rsidRPr="00E01C67">
              <w:rPr>
                <w:rFonts w:ascii="Arial" w:eastAsia="Arial" w:hAnsi="Arial" w:cs="Arial"/>
                <w:b/>
                <w:spacing w:val="2"/>
                <w:sz w:val="16"/>
                <w:szCs w:val="16"/>
              </w:rPr>
              <w:t>e</w:t>
            </w:r>
            <w:r w:rsidRPr="00E01C67">
              <w:rPr>
                <w:rFonts w:ascii="Arial" w:eastAsia="Arial" w:hAnsi="Arial" w:cs="Arial"/>
                <w:b/>
                <w:sz w:val="16"/>
                <w:szCs w:val="16"/>
              </w:rPr>
              <w:t>s</w:t>
            </w:r>
            <w:r w:rsidRPr="00E01C67">
              <w:rPr>
                <w:rFonts w:ascii="Arial" w:eastAsia="Arial" w:hAnsi="Arial" w:cs="Arial"/>
                <w:b/>
                <w:w w:val="99"/>
                <w:sz w:val="16"/>
                <w:szCs w:val="16"/>
              </w:rPr>
              <w:t>/ milest</w:t>
            </w:r>
            <w:r w:rsidRPr="00E01C67">
              <w:rPr>
                <w:rFonts w:ascii="Arial" w:eastAsia="Arial" w:hAnsi="Arial" w:cs="Arial"/>
                <w:b/>
                <w:spacing w:val="1"/>
                <w:w w:val="99"/>
                <w:sz w:val="16"/>
                <w:szCs w:val="16"/>
              </w:rPr>
              <w:t>o</w:t>
            </w:r>
            <w:r w:rsidRPr="00E01C67">
              <w:rPr>
                <w:rFonts w:ascii="Arial" w:eastAsia="Arial" w:hAnsi="Arial" w:cs="Arial"/>
                <w:b/>
                <w:w w:val="99"/>
                <w:sz w:val="16"/>
                <w:szCs w:val="16"/>
              </w:rPr>
              <w:t xml:space="preserve">nes </w:t>
            </w:r>
            <w:r w:rsidRPr="00E01C67">
              <w:rPr>
                <w:rFonts w:ascii="Arial" w:eastAsia="Arial" w:hAnsi="Arial" w:cs="Arial"/>
                <w:b/>
                <w:sz w:val="16"/>
                <w:szCs w:val="16"/>
              </w:rPr>
              <w:t>and</w:t>
            </w:r>
            <w:r w:rsidRPr="00E01C67">
              <w:rPr>
                <w:rFonts w:ascii="Arial" w:eastAsia="Arial" w:hAnsi="Arial" w:cs="Arial"/>
                <w:b/>
                <w:spacing w:val="-3"/>
                <w:sz w:val="16"/>
                <w:szCs w:val="16"/>
              </w:rPr>
              <w:t xml:space="preserve"> </w:t>
            </w:r>
            <w:r w:rsidRPr="00E01C67">
              <w:rPr>
                <w:rFonts w:ascii="Arial" w:eastAsia="Arial" w:hAnsi="Arial" w:cs="Arial"/>
                <w:b/>
                <w:w w:val="99"/>
                <w:sz w:val="16"/>
                <w:szCs w:val="16"/>
              </w:rPr>
              <w:t>timi</w:t>
            </w:r>
            <w:r w:rsidRPr="00E01C67">
              <w:rPr>
                <w:rFonts w:ascii="Arial" w:eastAsia="Arial" w:hAnsi="Arial" w:cs="Arial"/>
                <w:b/>
                <w:spacing w:val="1"/>
                <w:w w:val="99"/>
                <w:sz w:val="16"/>
                <w:szCs w:val="16"/>
              </w:rPr>
              <w:t>n</w:t>
            </w:r>
            <w:r w:rsidRPr="00E01C67">
              <w:rPr>
                <w:rFonts w:ascii="Arial" w:eastAsia="Arial" w:hAnsi="Arial" w:cs="Arial"/>
                <w:b/>
                <w:w w:val="99"/>
                <w:sz w:val="16"/>
                <w:szCs w:val="16"/>
              </w:rPr>
              <w:t>g</w:t>
            </w:r>
          </w:p>
        </w:tc>
        <w:tc>
          <w:tcPr>
            <w:tcW w:w="1134" w:type="dxa"/>
            <w:shd w:val="clear" w:color="auto" w:fill="00A9A9"/>
            <w:vAlign w:val="center"/>
          </w:tcPr>
          <w:p w14:paraId="1C9ADEEF"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z w:val="16"/>
                <w:szCs w:val="16"/>
              </w:rPr>
              <w:t>Le</w:t>
            </w:r>
            <w:r w:rsidRPr="00E01C67">
              <w:rPr>
                <w:rFonts w:ascii="Arial" w:eastAsia="Arial" w:hAnsi="Arial" w:cs="Arial"/>
                <w:b/>
                <w:spacing w:val="-1"/>
                <w:sz w:val="16"/>
                <w:szCs w:val="16"/>
              </w:rPr>
              <w:t>a</w:t>
            </w:r>
            <w:r w:rsidRPr="00E01C67">
              <w:rPr>
                <w:rFonts w:ascii="Arial" w:eastAsia="Arial" w:hAnsi="Arial" w:cs="Arial"/>
                <w:b/>
                <w:sz w:val="16"/>
                <w:szCs w:val="16"/>
              </w:rPr>
              <w:t>d</w:t>
            </w:r>
            <w:r w:rsidRPr="00E01C67">
              <w:rPr>
                <w:rFonts w:ascii="Arial" w:eastAsia="Arial" w:hAnsi="Arial" w:cs="Arial"/>
                <w:b/>
                <w:spacing w:val="-5"/>
                <w:sz w:val="16"/>
                <w:szCs w:val="16"/>
              </w:rPr>
              <w:br/>
            </w:r>
            <w:r w:rsidRPr="00E01C67">
              <w:rPr>
                <w:rFonts w:ascii="Arial" w:eastAsia="Arial" w:hAnsi="Arial" w:cs="Arial"/>
                <w:b/>
                <w:sz w:val="16"/>
                <w:szCs w:val="16"/>
              </w:rPr>
              <w:t>au</w:t>
            </w:r>
            <w:r w:rsidRPr="00E01C67">
              <w:rPr>
                <w:rFonts w:ascii="Arial" w:eastAsia="Arial" w:hAnsi="Arial" w:cs="Arial"/>
                <w:b/>
                <w:spacing w:val="1"/>
                <w:sz w:val="16"/>
                <w:szCs w:val="16"/>
              </w:rPr>
              <w:t>t</w:t>
            </w:r>
            <w:r w:rsidRPr="00E01C67">
              <w:rPr>
                <w:rFonts w:ascii="Arial" w:eastAsia="Arial" w:hAnsi="Arial" w:cs="Arial"/>
                <w:b/>
                <w:sz w:val="16"/>
                <w:szCs w:val="16"/>
              </w:rPr>
              <w:t>ho</w:t>
            </w:r>
            <w:r w:rsidRPr="00E01C67">
              <w:rPr>
                <w:rFonts w:ascii="Arial" w:eastAsia="Arial" w:hAnsi="Arial" w:cs="Arial"/>
                <w:b/>
                <w:spacing w:val="-1"/>
                <w:sz w:val="16"/>
                <w:szCs w:val="16"/>
              </w:rPr>
              <w:t>r</w:t>
            </w:r>
            <w:r w:rsidRPr="00E01C67">
              <w:rPr>
                <w:rFonts w:ascii="Arial" w:eastAsia="Arial" w:hAnsi="Arial" w:cs="Arial"/>
                <w:b/>
                <w:sz w:val="16"/>
                <w:szCs w:val="16"/>
              </w:rPr>
              <w:t>i</w:t>
            </w:r>
            <w:r w:rsidRPr="00E01C67">
              <w:rPr>
                <w:rFonts w:ascii="Arial" w:eastAsia="Arial" w:hAnsi="Arial" w:cs="Arial"/>
                <w:b/>
                <w:spacing w:val="3"/>
                <w:sz w:val="16"/>
                <w:szCs w:val="16"/>
              </w:rPr>
              <w:t>t</w:t>
            </w:r>
            <w:r w:rsidRPr="00E01C67">
              <w:rPr>
                <w:rFonts w:ascii="Arial" w:eastAsia="Arial" w:hAnsi="Arial" w:cs="Arial"/>
                <w:b/>
                <w:sz w:val="16"/>
                <w:szCs w:val="16"/>
              </w:rPr>
              <w:t>y/</w:t>
            </w:r>
            <w:r w:rsidRPr="00E01C67">
              <w:rPr>
                <w:rFonts w:ascii="Arial" w:eastAsia="Arial" w:hAnsi="Arial" w:cs="Arial"/>
                <w:b/>
                <w:spacing w:val="-1"/>
                <w:sz w:val="16"/>
                <w:szCs w:val="16"/>
              </w:rPr>
              <w:t xml:space="preserve"> P</w:t>
            </w:r>
            <w:r w:rsidRPr="00E01C67">
              <w:rPr>
                <w:rFonts w:ascii="Arial" w:eastAsia="Arial" w:hAnsi="Arial" w:cs="Arial"/>
                <w:b/>
                <w:spacing w:val="2"/>
                <w:sz w:val="16"/>
                <w:szCs w:val="16"/>
              </w:rPr>
              <w:t>a</w:t>
            </w:r>
            <w:r w:rsidRPr="00E01C67">
              <w:rPr>
                <w:rFonts w:ascii="Arial" w:eastAsia="Arial" w:hAnsi="Arial" w:cs="Arial"/>
                <w:b/>
                <w:spacing w:val="-1"/>
                <w:sz w:val="16"/>
                <w:szCs w:val="16"/>
              </w:rPr>
              <w:t>r</w:t>
            </w:r>
            <w:r w:rsidRPr="00E01C67">
              <w:rPr>
                <w:rFonts w:ascii="Arial" w:eastAsia="Arial" w:hAnsi="Arial" w:cs="Arial"/>
                <w:b/>
                <w:spacing w:val="1"/>
                <w:sz w:val="16"/>
                <w:szCs w:val="16"/>
              </w:rPr>
              <w:t>t</w:t>
            </w:r>
            <w:r w:rsidRPr="00E01C67">
              <w:rPr>
                <w:rFonts w:ascii="Arial" w:eastAsia="Arial" w:hAnsi="Arial" w:cs="Arial"/>
                <w:b/>
                <w:sz w:val="16"/>
                <w:szCs w:val="16"/>
              </w:rPr>
              <w:t>ic</w:t>
            </w:r>
            <w:r w:rsidRPr="00E01C67">
              <w:rPr>
                <w:rFonts w:ascii="Arial" w:eastAsia="Arial" w:hAnsi="Arial" w:cs="Arial"/>
                <w:b/>
                <w:spacing w:val="-1"/>
                <w:sz w:val="16"/>
                <w:szCs w:val="16"/>
              </w:rPr>
              <w:t>i</w:t>
            </w:r>
            <w:r w:rsidRPr="00E01C67">
              <w:rPr>
                <w:rFonts w:ascii="Arial" w:eastAsia="Arial" w:hAnsi="Arial" w:cs="Arial"/>
                <w:b/>
                <w:sz w:val="16"/>
                <w:szCs w:val="16"/>
              </w:rPr>
              <w:t>pan</w:t>
            </w:r>
            <w:r w:rsidRPr="00E01C67">
              <w:rPr>
                <w:rFonts w:ascii="Arial" w:eastAsia="Arial" w:hAnsi="Arial" w:cs="Arial"/>
                <w:b/>
                <w:spacing w:val="1"/>
                <w:sz w:val="16"/>
                <w:szCs w:val="16"/>
              </w:rPr>
              <w:t>t</w:t>
            </w:r>
            <w:r w:rsidRPr="00E01C67">
              <w:rPr>
                <w:rFonts w:ascii="Arial" w:eastAsia="Arial" w:hAnsi="Arial" w:cs="Arial"/>
                <w:b/>
                <w:sz w:val="16"/>
                <w:szCs w:val="16"/>
              </w:rPr>
              <w:t>s</w:t>
            </w:r>
          </w:p>
        </w:tc>
        <w:tc>
          <w:tcPr>
            <w:tcW w:w="1140" w:type="dxa"/>
            <w:shd w:val="clear" w:color="auto" w:fill="00A9A9"/>
            <w:vAlign w:val="center"/>
          </w:tcPr>
          <w:p w14:paraId="7C67293F" w14:textId="77777777" w:rsidR="00E01C67" w:rsidRPr="00E01C67" w:rsidRDefault="00E01C67" w:rsidP="00E01C67">
            <w:pPr>
              <w:ind w:right="-19"/>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t>specific</w:t>
            </w:r>
            <w:r w:rsidRPr="00E01C67">
              <w:rPr>
                <w:rFonts w:ascii="Arial" w:eastAsia="Arial" w:hAnsi="Arial" w:cs="Arial"/>
                <w:b/>
                <w:w w:val="99"/>
                <w:sz w:val="16"/>
                <w:szCs w:val="16"/>
              </w:rPr>
              <w:br/>
            </w:r>
            <w:r w:rsidRPr="00E01C67">
              <w:rPr>
                <w:rFonts w:ascii="Arial" w:eastAsia="Arial" w:hAnsi="Arial" w:cs="Arial"/>
                <w:b/>
                <w:spacing w:val="-1"/>
                <w:w w:val="99"/>
                <w:sz w:val="16"/>
                <w:szCs w:val="16"/>
              </w:rPr>
              <w:t>r</w:t>
            </w:r>
            <w:r w:rsidRPr="00E01C67">
              <w:rPr>
                <w:rFonts w:ascii="Arial" w:eastAsia="Arial" w:hAnsi="Arial" w:cs="Arial"/>
                <w:b/>
                <w:w w:val="99"/>
                <w:sz w:val="16"/>
                <w:szCs w:val="16"/>
              </w:rPr>
              <w:t>e</w:t>
            </w:r>
            <w:r w:rsidRPr="00E01C67">
              <w:rPr>
                <w:rFonts w:ascii="Arial" w:eastAsia="Arial" w:hAnsi="Arial" w:cs="Arial"/>
                <w:b/>
                <w:spacing w:val="-1"/>
                <w:w w:val="99"/>
                <w:sz w:val="16"/>
                <w:szCs w:val="16"/>
              </w:rPr>
              <w:t>s</w:t>
            </w:r>
            <w:r w:rsidRPr="00E01C67">
              <w:rPr>
                <w:rFonts w:ascii="Arial" w:eastAsia="Arial" w:hAnsi="Arial" w:cs="Arial"/>
                <w:b/>
                <w:w w:val="99"/>
                <w:sz w:val="16"/>
                <w:szCs w:val="16"/>
              </w:rPr>
              <w:t>ou</w:t>
            </w:r>
            <w:r w:rsidRPr="00E01C67">
              <w:rPr>
                <w:rFonts w:ascii="Arial" w:eastAsia="Arial" w:hAnsi="Arial" w:cs="Arial"/>
                <w:b/>
                <w:spacing w:val="2"/>
                <w:w w:val="99"/>
                <w:sz w:val="16"/>
                <w:szCs w:val="16"/>
              </w:rPr>
              <w:t>r</w:t>
            </w:r>
            <w:r w:rsidRPr="00E01C67">
              <w:rPr>
                <w:rFonts w:ascii="Arial" w:eastAsia="Arial" w:hAnsi="Arial" w:cs="Arial"/>
                <w:b/>
                <w:w w:val="99"/>
                <w:sz w:val="16"/>
                <w:szCs w:val="16"/>
              </w:rPr>
              <w:t>c</w:t>
            </w:r>
            <w:r w:rsidRPr="00E01C67">
              <w:rPr>
                <w:rFonts w:ascii="Arial" w:eastAsia="Arial" w:hAnsi="Arial" w:cs="Arial"/>
                <w:b/>
                <w:spacing w:val="-1"/>
                <w:w w:val="99"/>
                <w:sz w:val="16"/>
                <w:szCs w:val="16"/>
              </w:rPr>
              <w:t>e</w:t>
            </w:r>
            <w:r w:rsidRPr="00E01C67">
              <w:rPr>
                <w:rFonts w:ascii="Arial" w:eastAsia="Arial" w:hAnsi="Arial" w:cs="Arial"/>
                <w:b/>
                <w:w w:val="99"/>
                <w:sz w:val="16"/>
                <w:szCs w:val="16"/>
              </w:rPr>
              <w:t xml:space="preserve">s </w:t>
            </w:r>
            <w:r w:rsidRPr="00E01C67">
              <w:rPr>
                <w:rFonts w:ascii="Arial" w:eastAsia="Arial" w:hAnsi="Arial" w:cs="Arial"/>
                <w:b/>
                <w:spacing w:val="1"/>
                <w:sz w:val="16"/>
                <w:szCs w:val="16"/>
              </w:rPr>
              <w:t>f</w:t>
            </w:r>
            <w:r w:rsidRPr="00E01C67">
              <w:rPr>
                <w:rFonts w:ascii="Arial" w:eastAsia="Arial" w:hAnsi="Arial" w:cs="Arial"/>
                <w:b/>
                <w:spacing w:val="-1"/>
                <w:sz w:val="16"/>
                <w:szCs w:val="16"/>
              </w:rPr>
              <w:t>r</w:t>
            </w:r>
            <w:r w:rsidRPr="00E01C67">
              <w:rPr>
                <w:rFonts w:ascii="Arial" w:eastAsia="Arial" w:hAnsi="Arial" w:cs="Arial"/>
                <w:b/>
                <w:sz w:val="16"/>
                <w:szCs w:val="16"/>
              </w:rPr>
              <w:t>om</w:t>
            </w:r>
            <w:r w:rsidRPr="00E01C67">
              <w:rPr>
                <w:rFonts w:ascii="Arial" w:eastAsia="Arial" w:hAnsi="Arial" w:cs="Arial"/>
                <w:b/>
                <w:spacing w:val="-4"/>
                <w:sz w:val="16"/>
                <w:szCs w:val="16"/>
              </w:rPr>
              <w:t xml:space="preserve"> </w:t>
            </w:r>
            <w:r w:rsidRPr="00E01C67">
              <w:rPr>
                <w:rFonts w:ascii="Arial" w:eastAsia="Arial" w:hAnsi="Arial" w:cs="Arial"/>
                <w:b/>
                <w:spacing w:val="1"/>
                <w:sz w:val="16"/>
                <w:szCs w:val="16"/>
              </w:rPr>
              <w:t>t</w:t>
            </w:r>
            <w:r w:rsidRPr="00E01C67">
              <w:rPr>
                <w:rFonts w:ascii="Arial" w:eastAsia="Arial" w:hAnsi="Arial" w:cs="Arial"/>
                <w:b/>
                <w:sz w:val="16"/>
                <w:szCs w:val="16"/>
              </w:rPr>
              <w:t>he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 budget</w:t>
            </w:r>
          </w:p>
        </w:tc>
        <w:tc>
          <w:tcPr>
            <w:tcW w:w="987" w:type="dxa"/>
            <w:shd w:val="clear" w:color="auto" w:fill="00A9A9"/>
            <w:vAlign w:val="center"/>
          </w:tcPr>
          <w:p w14:paraId="1CA65F75"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1"/>
                <w:sz w:val="16"/>
                <w:szCs w:val="16"/>
              </w:rPr>
              <w:t>Ot</w:t>
            </w:r>
            <w:r w:rsidRPr="00E01C67">
              <w:rPr>
                <w:rFonts w:ascii="Arial" w:eastAsia="Arial" w:hAnsi="Arial" w:cs="Arial"/>
                <w:b/>
                <w:sz w:val="16"/>
                <w:szCs w:val="16"/>
              </w:rPr>
              <w:t>her</w:t>
            </w:r>
            <w:r w:rsidRPr="00E01C67">
              <w:rPr>
                <w:rFonts w:ascii="Arial" w:eastAsia="Arial" w:hAnsi="Arial" w:cs="Arial"/>
                <w:b/>
                <w:sz w:val="16"/>
                <w:szCs w:val="16"/>
              </w:rPr>
              <w:br/>
            </w:r>
            <w:r w:rsidRPr="00E01C67">
              <w:rPr>
                <w:rFonts w:ascii="Arial" w:eastAsia="Arial" w:hAnsi="Arial" w:cs="Arial"/>
                <w:b/>
                <w:spacing w:val="-1"/>
                <w:sz w:val="16"/>
                <w:szCs w:val="16"/>
              </w:rPr>
              <w:t>r</w:t>
            </w:r>
            <w:r w:rsidRPr="00E01C67">
              <w:rPr>
                <w:rFonts w:ascii="Arial" w:eastAsia="Arial" w:hAnsi="Arial" w:cs="Arial"/>
                <w:b/>
                <w:sz w:val="16"/>
                <w:szCs w:val="16"/>
              </w:rPr>
              <w:t>e</w:t>
            </w:r>
            <w:r w:rsidRPr="00E01C67">
              <w:rPr>
                <w:rFonts w:ascii="Arial" w:eastAsia="Arial" w:hAnsi="Arial" w:cs="Arial"/>
                <w:b/>
                <w:spacing w:val="-1"/>
                <w:sz w:val="16"/>
                <w:szCs w:val="16"/>
              </w:rPr>
              <w:t>s</w:t>
            </w:r>
            <w:r w:rsidRPr="00E01C67">
              <w:rPr>
                <w:rFonts w:ascii="Arial" w:eastAsia="Arial" w:hAnsi="Arial" w:cs="Arial"/>
                <w:b/>
                <w:sz w:val="16"/>
                <w:szCs w:val="16"/>
              </w:rPr>
              <w:t>ou</w:t>
            </w:r>
            <w:r w:rsidRPr="00E01C67">
              <w:rPr>
                <w:rFonts w:ascii="Arial" w:eastAsia="Arial" w:hAnsi="Arial" w:cs="Arial"/>
                <w:b/>
                <w:spacing w:val="2"/>
                <w:sz w:val="16"/>
                <w:szCs w:val="16"/>
              </w:rPr>
              <w:t>r</w:t>
            </w:r>
            <w:r w:rsidRPr="00E01C67">
              <w:rPr>
                <w:rFonts w:ascii="Arial" w:eastAsia="Arial" w:hAnsi="Arial" w:cs="Arial"/>
                <w:b/>
                <w:sz w:val="16"/>
                <w:szCs w:val="16"/>
              </w:rPr>
              <w:t>c</w:t>
            </w:r>
            <w:r w:rsidRPr="00E01C67">
              <w:rPr>
                <w:rFonts w:ascii="Arial" w:eastAsia="Arial" w:hAnsi="Arial" w:cs="Arial"/>
                <w:b/>
                <w:spacing w:val="-1"/>
                <w:sz w:val="16"/>
                <w:szCs w:val="16"/>
              </w:rPr>
              <w:t>e</w:t>
            </w:r>
            <w:r w:rsidRPr="00E01C67">
              <w:rPr>
                <w:rFonts w:ascii="Arial" w:eastAsia="Arial" w:hAnsi="Arial" w:cs="Arial"/>
                <w:b/>
                <w:sz w:val="16"/>
                <w:szCs w:val="16"/>
              </w:rPr>
              <w:t>s</w:t>
            </w:r>
          </w:p>
        </w:tc>
        <w:tc>
          <w:tcPr>
            <w:tcW w:w="992" w:type="dxa"/>
            <w:shd w:val="clear" w:color="auto" w:fill="00A9A9"/>
            <w:vAlign w:val="center"/>
          </w:tcPr>
          <w:p w14:paraId="35A8D1DD" w14:textId="77777777" w:rsidR="00E01C67" w:rsidRPr="00E01C67" w:rsidRDefault="00E01C67" w:rsidP="00E01C67">
            <w:pPr>
              <w:ind w:right="-76"/>
              <w:jc w:val="left"/>
              <w:rPr>
                <w:rFonts w:ascii="Arial" w:eastAsia="Arial" w:hAnsi="Arial" w:cs="Arial"/>
                <w:b/>
                <w:sz w:val="16"/>
                <w:szCs w:val="16"/>
              </w:rPr>
            </w:pPr>
            <w:r w:rsidRPr="00E01C67">
              <w:rPr>
                <w:rFonts w:ascii="Arial" w:eastAsia="Arial" w:hAnsi="Arial" w:cs="Arial"/>
                <w:b/>
                <w:spacing w:val="-1"/>
                <w:w w:val="99"/>
                <w:sz w:val="16"/>
                <w:szCs w:val="16"/>
              </w:rPr>
              <w:t>S</w:t>
            </w:r>
            <w:r w:rsidRPr="00E01C67">
              <w:rPr>
                <w:rFonts w:ascii="Arial" w:eastAsia="Arial" w:hAnsi="Arial" w:cs="Arial"/>
                <w:b/>
                <w:w w:val="99"/>
                <w:sz w:val="16"/>
                <w:szCs w:val="16"/>
              </w:rPr>
              <w:t>ig</w:t>
            </w:r>
            <w:r w:rsidRPr="00E01C67">
              <w:rPr>
                <w:rFonts w:ascii="Arial" w:eastAsia="Arial" w:hAnsi="Arial" w:cs="Arial"/>
                <w:b/>
                <w:spacing w:val="1"/>
                <w:w w:val="99"/>
                <w:sz w:val="16"/>
                <w:szCs w:val="16"/>
              </w:rPr>
              <w:t>n</w:t>
            </w:r>
            <w:r w:rsidRPr="00E01C67">
              <w:rPr>
                <w:rFonts w:ascii="Arial" w:eastAsia="Arial" w:hAnsi="Arial" w:cs="Arial"/>
                <w:b/>
                <w:w w:val="99"/>
                <w:sz w:val="16"/>
                <w:szCs w:val="16"/>
              </w:rPr>
              <w:t>ific</w:t>
            </w:r>
            <w:r w:rsidRPr="00E01C67">
              <w:rPr>
                <w:rFonts w:ascii="Arial" w:eastAsia="Arial" w:hAnsi="Arial" w:cs="Arial"/>
                <w:b/>
                <w:spacing w:val="-1"/>
                <w:w w:val="99"/>
                <w:sz w:val="16"/>
                <w:szCs w:val="16"/>
              </w:rPr>
              <w:t>a</w:t>
            </w:r>
            <w:r w:rsidRPr="00E01C67">
              <w:rPr>
                <w:rFonts w:ascii="Arial" w:eastAsia="Arial" w:hAnsi="Arial" w:cs="Arial"/>
                <w:b/>
                <w:w w:val="99"/>
                <w:sz w:val="16"/>
                <w:szCs w:val="16"/>
              </w:rPr>
              <w:t xml:space="preserve">nt </w:t>
            </w:r>
            <w:r w:rsidRPr="00E01C67">
              <w:rPr>
                <w:rFonts w:ascii="Arial" w:eastAsia="Arial" w:hAnsi="Arial" w:cs="Arial"/>
                <w:b/>
                <w:spacing w:val="-1"/>
                <w:sz w:val="16"/>
                <w:szCs w:val="16"/>
              </w:rPr>
              <w:t>r</w:t>
            </w:r>
            <w:r w:rsidRPr="00E01C67">
              <w:rPr>
                <w:rFonts w:ascii="Arial" w:eastAsia="Arial" w:hAnsi="Arial" w:cs="Arial"/>
                <w:b/>
                <w:sz w:val="16"/>
                <w:szCs w:val="16"/>
              </w:rPr>
              <w:t>isk</w:t>
            </w:r>
            <w:r w:rsidRPr="00E01C67">
              <w:rPr>
                <w:rFonts w:ascii="Arial" w:eastAsia="Arial" w:hAnsi="Arial" w:cs="Arial"/>
                <w:b/>
                <w:spacing w:val="-5"/>
                <w:sz w:val="16"/>
                <w:szCs w:val="16"/>
              </w:rPr>
              <w:t xml:space="preserve"> </w:t>
            </w:r>
            <w:r w:rsidRPr="00E01C67">
              <w:rPr>
                <w:rFonts w:ascii="Arial" w:eastAsia="Arial" w:hAnsi="Arial" w:cs="Arial"/>
                <w:b/>
                <w:w w:val="99"/>
                <w:sz w:val="16"/>
                <w:szCs w:val="16"/>
              </w:rPr>
              <w:t>to del</w:t>
            </w:r>
            <w:r w:rsidRPr="00E01C67">
              <w:rPr>
                <w:rFonts w:ascii="Arial" w:eastAsia="Arial" w:hAnsi="Arial" w:cs="Arial"/>
                <w:b/>
                <w:spacing w:val="-1"/>
                <w:w w:val="99"/>
                <w:sz w:val="16"/>
                <w:szCs w:val="16"/>
              </w:rPr>
              <w:t>i</w:t>
            </w:r>
            <w:r w:rsidRPr="00E01C67">
              <w:rPr>
                <w:rFonts w:ascii="Arial" w:eastAsia="Arial" w:hAnsi="Arial" w:cs="Arial"/>
                <w:b/>
                <w:spacing w:val="2"/>
                <w:w w:val="99"/>
                <w:sz w:val="16"/>
                <w:szCs w:val="16"/>
              </w:rPr>
              <w:t>v</w:t>
            </w:r>
            <w:r w:rsidRPr="00E01C67">
              <w:rPr>
                <w:rFonts w:ascii="Arial" w:eastAsia="Arial" w:hAnsi="Arial" w:cs="Arial"/>
                <w:b/>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w w:val="99"/>
                <w:sz w:val="16"/>
                <w:szCs w:val="16"/>
              </w:rPr>
              <w:t>y</w:t>
            </w:r>
          </w:p>
        </w:tc>
        <w:tc>
          <w:tcPr>
            <w:tcW w:w="986" w:type="dxa"/>
            <w:shd w:val="clear" w:color="auto" w:fill="00A9A9"/>
            <w:vAlign w:val="center"/>
          </w:tcPr>
          <w:p w14:paraId="2887D444" w14:textId="77777777" w:rsidR="00E01C67" w:rsidRPr="00E01C67" w:rsidRDefault="00E01C67" w:rsidP="00E01C67">
            <w:pPr>
              <w:ind w:right="-154"/>
              <w:jc w:val="left"/>
              <w:rPr>
                <w:rFonts w:ascii="Arial" w:eastAsia="Arial" w:hAnsi="Arial" w:cs="Arial"/>
                <w:b/>
                <w:sz w:val="16"/>
                <w:szCs w:val="16"/>
              </w:rPr>
            </w:pPr>
            <w:r w:rsidRPr="00E01C67">
              <w:rPr>
                <w:rFonts w:ascii="Arial" w:hAnsi="Arial" w:cs="Arial"/>
                <w:b/>
                <w:sz w:val="16"/>
                <w:szCs w:val="16"/>
              </w:rPr>
              <w:t>Principal Director</w:t>
            </w:r>
          </w:p>
        </w:tc>
        <w:tc>
          <w:tcPr>
            <w:tcW w:w="1282" w:type="dxa"/>
            <w:shd w:val="clear" w:color="auto" w:fill="00A9A9"/>
            <w:vAlign w:val="center"/>
          </w:tcPr>
          <w:p w14:paraId="7DE70B64" w14:textId="77777777" w:rsidR="00E01C67" w:rsidRPr="00E01C67" w:rsidRDefault="00E01C67" w:rsidP="00E01C67">
            <w:pPr>
              <w:ind w:right="-79"/>
              <w:jc w:val="left"/>
              <w:rPr>
                <w:rFonts w:ascii="Arial" w:eastAsia="Arial" w:hAnsi="Arial" w:cs="Arial"/>
                <w:b/>
                <w:sz w:val="16"/>
                <w:szCs w:val="16"/>
              </w:rPr>
            </w:pPr>
            <w:r w:rsidRPr="00E01C67">
              <w:rPr>
                <w:rFonts w:ascii="Arial" w:hAnsi="Arial" w:cs="Arial"/>
                <w:b/>
                <w:sz w:val="16"/>
                <w:szCs w:val="16"/>
              </w:rPr>
              <w:t>Principal Manager</w:t>
            </w:r>
          </w:p>
        </w:tc>
      </w:tr>
      <w:tr w:rsidR="00E01C67" w:rsidRPr="00E01C67" w14:paraId="0F17953F" w14:textId="77777777" w:rsidTr="00ED1164">
        <w:trPr>
          <w:cantSplit/>
          <w:jc w:val="center"/>
        </w:trPr>
        <w:tc>
          <w:tcPr>
            <w:tcW w:w="1560" w:type="dxa"/>
            <w:vAlign w:val="center"/>
          </w:tcPr>
          <w:p w14:paraId="3F23379A"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1.1.1</w:t>
            </w:r>
          </w:p>
        </w:tc>
        <w:tc>
          <w:tcPr>
            <w:tcW w:w="1418" w:type="dxa"/>
            <w:vAlign w:val="center"/>
          </w:tcPr>
          <w:p w14:paraId="4518F3CC"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Maintain relationships with the Government of Monaco and the diplomatic corps accredited in Monaco</w:t>
            </w:r>
          </w:p>
        </w:tc>
        <w:tc>
          <w:tcPr>
            <w:tcW w:w="567" w:type="dxa"/>
            <w:vAlign w:val="center"/>
          </w:tcPr>
          <w:p w14:paraId="694DC5AE" w14:textId="77777777" w:rsidR="00E01C67" w:rsidRPr="00E01C67" w:rsidRDefault="00E01C67" w:rsidP="00E01C67">
            <w:pPr>
              <w:rPr>
                <w:rFonts w:ascii="Arial" w:hAnsi="Arial" w:cs="Arial"/>
                <w:sz w:val="12"/>
                <w:szCs w:val="12"/>
              </w:rPr>
            </w:pPr>
          </w:p>
          <w:p w14:paraId="67A5859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418" w:type="dxa"/>
            <w:vAlign w:val="center"/>
          </w:tcPr>
          <w:p w14:paraId="5403DD55" w14:textId="77777777" w:rsidR="00E01C67" w:rsidRPr="00E01C67" w:rsidRDefault="00E01C67" w:rsidP="00E01C67">
            <w:pPr>
              <w:jc w:val="left"/>
              <w:rPr>
                <w:rFonts w:ascii="Arial" w:hAnsi="Arial" w:cs="Arial"/>
                <w:color w:val="000000"/>
                <w:sz w:val="12"/>
                <w:szCs w:val="16"/>
                <w:lang w:eastAsia="en-AU"/>
              </w:rPr>
            </w:pPr>
          </w:p>
        </w:tc>
        <w:tc>
          <w:tcPr>
            <w:tcW w:w="1275" w:type="dxa"/>
            <w:vAlign w:val="center"/>
          </w:tcPr>
          <w:p w14:paraId="334EE50A"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Continuous</w:t>
            </w:r>
          </w:p>
        </w:tc>
        <w:tc>
          <w:tcPr>
            <w:tcW w:w="1134" w:type="dxa"/>
            <w:vAlign w:val="center"/>
          </w:tcPr>
          <w:p w14:paraId="74B57E5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1140" w:type="dxa"/>
            <w:vAlign w:val="center"/>
          </w:tcPr>
          <w:p w14:paraId="71BC6A94" w14:textId="77777777" w:rsidR="00E01C67" w:rsidRPr="00E01C67" w:rsidRDefault="00E01C67" w:rsidP="00E01C67">
            <w:pPr>
              <w:jc w:val="left"/>
              <w:rPr>
                <w:rFonts w:ascii="Arial" w:hAnsi="Arial" w:cs="Arial"/>
                <w:sz w:val="12"/>
                <w:szCs w:val="12"/>
              </w:rPr>
            </w:pPr>
          </w:p>
        </w:tc>
        <w:tc>
          <w:tcPr>
            <w:tcW w:w="987" w:type="dxa"/>
            <w:vAlign w:val="center"/>
          </w:tcPr>
          <w:p w14:paraId="64519897" w14:textId="77777777" w:rsidR="00E01C67" w:rsidRPr="00E01C67" w:rsidRDefault="00E01C67" w:rsidP="00E01C67">
            <w:pPr>
              <w:jc w:val="left"/>
              <w:rPr>
                <w:rFonts w:ascii="Arial" w:hAnsi="Arial" w:cs="Arial"/>
                <w:color w:val="000000"/>
                <w:sz w:val="12"/>
                <w:szCs w:val="16"/>
                <w:lang w:eastAsia="en-AU"/>
              </w:rPr>
            </w:pPr>
          </w:p>
        </w:tc>
        <w:tc>
          <w:tcPr>
            <w:tcW w:w="992" w:type="dxa"/>
            <w:vAlign w:val="center"/>
          </w:tcPr>
          <w:p w14:paraId="2957B731" w14:textId="77777777" w:rsidR="00E01C67" w:rsidRPr="00E01C67" w:rsidRDefault="00E01C67" w:rsidP="00E01C67">
            <w:pPr>
              <w:jc w:val="left"/>
              <w:rPr>
                <w:rFonts w:ascii="Arial" w:hAnsi="Arial" w:cs="Arial"/>
                <w:color w:val="000000"/>
                <w:sz w:val="12"/>
                <w:szCs w:val="16"/>
                <w:lang w:eastAsia="en-AU"/>
              </w:rPr>
            </w:pPr>
          </w:p>
        </w:tc>
        <w:tc>
          <w:tcPr>
            <w:tcW w:w="986" w:type="dxa"/>
            <w:vAlign w:val="center"/>
          </w:tcPr>
          <w:p w14:paraId="251BA094"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282" w:type="dxa"/>
            <w:vAlign w:val="center"/>
          </w:tcPr>
          <w:p w14:paraId="2FEC1613"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ADCS and MFA</w:t>
            </w:r>
          </w:p>
        </w:tc>
      </w:tr>
      <w:tr w:rsidR="00E01C67" w:rsidRPr="00E01C67" w14:paraId="0663E4E5" w14:textId="77777777" w:rsidTr="00ED1164">
        <w:trPr>
          <w:cantSplit/>
          <w:jc w:val="center"/>
        </w:trPr>
        <w:tc>
          <w:tcPr>
            <w:tcW w:w="1560" w:type="dxa"/>
            <w:vAlign w:val="center"/>
          </w:tcPr>
          <w:p w14:paraId="16C54A29"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1.1.2</w:t>
            </w:r>
          </w:p>
        </w:tc>
        <w:tc>
          <w:tcPr>
            <w:tcW w:w="1418" w:type="dxa"/>
            <w:vAlign w:val="center"/>
          </w:tcPr>
          <w:p w14:paraId="29BACA2F"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Maintain relationship with the Antarctic Treaty Consultative Meeting (ATCM)</w:t>
            </w:r>
          </w:p>
        </w:tc>
        <w:tc>
          <w:tcPr>
            <w:tcW w:w="567" w:type="dxa"/>
            <w:vAlign w:val="center"/>
          </w:tcPr>
          <w:p w14:paraId="7DEB24E4" w14:textId="77777777" w:rsidR="00E01C67" w:rsidRPr="00E01C67" w:rsidRDefault="00E01C67" w:rsidP="00E01C67">
            <w:pPr>
              <w:rPr>
                <w:rFonts w:ascii="Arial" w:hAnsi="Arial" w:cs="Arial"/>
                <w:sz w:val="12"/>
                <w:szCs w:val="12"/>
              </w:rPr>
            </w:pPr>
          </w:p>
          <w:p w14:paraId="40F34B65" w14:textId="77777777" w:rsidR="00E01C67" w:rsidRPr="00E01C67" w:rsidRDefault="00E01C67" w:rsidP="00E01C67">
            <w:pPr>
              <w:rPr>
                <w:rFonts w:ascii="Arial" w:hAnsi="Arial" w:cs="Arial"/>
                <w:sz w:val="12"/>
                <w:szCs w:val="12"/>
              </w:rPr>
            </w:pPr>
          </w:p>
          <w:p w14:paraId="50A0323D"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3.2</w:t>
            </w:r>
          </w:p>
        </w:tc>
        <w:tc>
          <w:tcPr>
            <w:tcW w:w="1418" w:type="dxa"/>
            <w:vAlign w:val="center"/>
          </w:tcPr>
          <w:p w14:paraId="2CB4321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Mariners</w:t>
            </w:r>
          </w:p>
          <w:p w14:paraId="17F3683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Ship operators</w:t>
            </w:r>
          </w:p>
          <w:p w14:paraId="6FF1CC1C"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Marine scientific community</w:t>
            </w:r>
          </w:p>
        </w:tc>
        <w:tc>
          <w:tcPr>
            <w:tcW w:w="1275" w:type="dxa"/>
            <w:vAlign w:val="center"/>
          </w:tcPr>
          <w:p w14:paraId="2A304EFA"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continuous</w:t>
            </w:r>
            <w:r w:rsidRPr="00E01C67" w:rsidDel="006923A4">
              <w:rPr>
                <w:rFonts w:ascii="Arial" w:hAnsi="Arial" w:cs="Arial"/>
                <w:color w:val="000000"/>
                <w:sz w:val="12"/>
                <w:szCs w:val="16"/>
                <w:lang w:eastAsia="en-AU"/>
              </w:rPr>
              <w:t xml:space="preserve"> </w:t>
            </w:r>
          </w:p>
        </w:tc>
        <w:tc>
          <w:tcPr>
            <w:tcW w:w="1134" w:type="dxa"/>
            <w:vAlign w:val="center"/>
          </w:tcPr>
          <w:p w14:paraId="1A528997"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Secretariat</w:t>
            </w:r>
          </w:p>
        </w:tc>
        <w:tc>
          <w:tcPr>
            <w:tcW w:w="1140" w:type="dxa"/>
            <w:vAlign w:val="center"/>
          </w:tcPr>
          <w:p w14:paraId="6B75253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 meeting</w:t>
            </w:r>
          </w:p>
          <w:p w14:paraId="0822AEF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Travel cost for SG + AD + ESO, 3 days</w:t>
            </w:r>
          </w:p>
          <w:p w14:paraId="359FF64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In week 23 May – 2 June, Berlin together with HCA18</w:t>
            </w:r>
          </w:p>
          <w:p w14:paraId="54B8D25F" w14:textId="77777777" w:rsidR="00E01C67" w:rsidRPr="00E01C67" w:rsidRDefault="00E01C67" w:rsidP="00E01C67">
            <w:pPr>
              <w:jc w:val="left"/>
              <w:rPr>
                <w:rFonts w:ascii="Arial" w:hAnsi="Arial" w:cs="Arial"/>
                <w:sz w:val="12"/>
                <w:szCs w:val="12"/>
              </w:rPr>
            </w:pPr>
          </w:p>
        </w:tc>
        <w:tc>
          <w:tcPr>
            <w:tcW w:w="987" w:type="dxa"/>
            <w:vAlign w:val="center"/>
          </w:tcPr>
          <w:p w14:paraId="516B5DA7" w14:textId="77777777" w:rsidR="00E01C67" w:rsidRPr="00E01C67" w:rsidRDefault="00E01C67" w:rsidP="00E01C67">
            <w:pPr>
              <w:jc w:val="left"/>
              <w:rPr>
                <w:rFonts w:ascii="Arial" w:hAnsi="Arial" w:cs="Arial"/>
                <w:sz w:val="12"/>
                <w:szCs w:val="12"/>
              </w:rPr>
            </w:pPr>
          </w:p>
        </w:tc>
        <w:tc>
          <w:tcPr>
            <w:tcW w:w="992" w:type="dxa"/>
            <w:vAlign w:val="center"/>
          </w:tcPr>
          <w:p w14:paraId="1EF4B306" w14:textId="77777777" w:rsidR="00E01C67" w:rsidRPr="00E01C67" w:rsidRDefault="00E01C67" w:rsidP="00E01C67">
            <w:pPr>
              <w:jc w:val="left"/>
              <w:rPr>
                <w:rFonts w:ascii="Arial" w:hAnsi="Arial" w:cs="Arial"/>
                <w:sz w:val="12"/>
                <w:szCs w:val="12"/>
              </w:rPr>
            </w:pPr>
          </w:p>
        </w:tc>
        <w:tc>
          <w:tcPr>
            <w:tcW w:w="986" w:type="dxa"/>
            <w:vAlign w:val="center"/>
          </w:tcPr>
          <w:p w14:paraId="2C84C17A"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282" w:type="dxa"/>
            <w:vAlign w:val="center"/>
          </w:tcPr>
          <w:p w14:paraId="7BFF260E"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ADCS</w:t>
            </w:r>
          </w:p>
        </w:tc>
      </w:tr>
      <w:tr w:rsidR="00E01C67" w:rsidRPr="00E01C67" w14:paraId="577F2158" w14:textId="77777777" w:rsidTr="00ED1164">
        <w:trPr>
          <w:cantSplit/>
          <w:jc w:val="center"/>
        </w:trPr>
        <w:tc>
          <w:tcPr>
            <w:tcW w:w="1560" w:type="dxa"/>
            <w:vAlign w:val="center"/>
          </w:tcPr>
          <w:p w14:paraId="4150D7C5"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1.1.3</w:t>
            </w:r>
          </w:p>
        </w:tc>
        <w:tc>
          <w:tcPr>
            <w:tcW w:w="1418" w:type="dxa"/>
            <w:vAlign w:val="center"/>
          </w:tcPr>
          <w:p w14:paraId="55726B58" w14:textId="77777777" w:rsidR="00E01C67" w:rsidRPr="00E01C67" w:rsidRDefault="00E01C67" w:rsidP="00E01C67">
            <w:pPr>
              <w:jc w:val="left"/>
              <w:rPr>
                <w:rFonts w:ascii="Arial" w:hAnsi="Arial" w:cs="Arial"/>
                <w:sz w:val="12"/>
                <w:szCs w:val="12"/>
              </w:rPr>
            </w:pPr>
            <w:r w:rsidRPr="00E01C67">
              <w:rPr>
                <w:rFonts w:ascii="Arial" w:hAnsi="Arial" w:cs="Arial"/>
                <w:sz w:val="12"/>
                <w:szCs w:val="16"/>
                <w:lang w:eastAsia="en-AU"/>
              </w:rPr>
              <w:t xml:space="preserve">Maintain relationship with the </w:t>
            </w:r>
            <w:proofErr w:type="spellStart"/>
            <w:r w:rsidRPr="00E01C67">
              <w:rPr>
                <w:rFonts w:ascii="Arial" w:hAnsi="Arial" w:cs="Arial"/>
                <w:sz w:val="12"/>
                <w:szCs w:val="16"/>
                <w:lang w:eastAsia="en-AU"/>
              </w:rPr>
              <w:t>Comité</w:t>
            </w:r>
            <w:proofErr w:type="spellEnd"/>
            <w:r w:rsidRPr="00E01C67">
              <w:rPr>
                <w:rFonts w:ascii="Arial" w:hAnsi="Arial" w:cs="Arial"/>
                <w:sz w:val="12"/>
                <w:szCs w:val="16"/>
                <w:lang w:eastAsia="en-AU"/>
              </w:rPr>
              <w:t xml:space="preserve"> International Radio Maritime (CIRM)</w:t>
            </w:r>
          </w:p>
        </w:tc>
        <w:tc>
          <w:tcPr>
            <w:tcW w:w="567" w:type="dxa"/>
            <w:vAlign w:val="center"/>
          </w:tcPr>
          <w:p w14:paraId="218CF373" w14:textId="77777777" w:rsidR="00E01C67" w:rsidRPr="00E01C67" w:rsidRDefault="00E01C67" w:rsidP="00E01C67">
            <w:pPr>
              <w:rPr>
                <w:rFonts w:ascii="Arial" w:hAnsi="Arial" w:cs="Arial"/>
                <w:sz w:val="12"/>
                <w:szCs w:val="12"/>
              </w:rPr>
            </w:pPr>
          </w:p>
          <w:p w14:paraId="37644C82"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1.2</w:t>
            </w:r>
          </w:p>
        </w:tc>
        <w:tc>
          <w:tcPr>
            <w:tcW w:w="1418" w:type="dxa"/>
            <w:vAlign w:val="center"/>
          </w:tcPr>
          <w:p w14:paraId="1DD7E6E1"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Navigation equipment manufacturers</w:t>
            </w:r>
          </w:p>
        </w:tc>
        <w:tc>
          <w:tcPr>
            <w:tcW w:w="1275" w:type="dxa"/>
            <w:vAlign w:val="center"/>
          </w:tcPr>
          <w:p w14:paraId="7EC0FC6F"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continuous</w:t>
            </w:r>
          </w:p>
        </w:tc>
        <w:tc>
          <w:tcPr>
            <w:tcW w:w="1134" w:type="dxa"/>
            <w:vAlign w:val="center"/>
          </w:tcPr>
          <w:p w14:paraId="4CA11F17"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Secretariat</w:t>
            </w:r>
          </w:p>
        </w:tc>
        <w:tc>
          <w:tcPr>
            <w:tcW w:w="1140" w:type="dxa"/>
            <w:vAlign w:val="center"/>
          </w:tcPr>
          <w:p w14:paraId="5C329D6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 meeting</w:t>
            </w:r>
          </w:p>
          <w:p w14:paraId="1CCE6A4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Travel cost for 1 SG/</w:t>
            </w:r>
            <w:proofErr w:type="spellStart"/>
            <w:r w:rsidRPr="00E01C67">
              <w:rPr>
                <w:rFonts w:ascii="Arial" w:hAnsi="Arial" w:cs="Arial"/>
                <w:color w:val="000000"/>
                <w:sz w:val="12"/>
                <w:szCs w:val="16"/>
                <w:lang w:eastAsia="en-AU"/>
              </w:rPr>
              <w:t>Dir</w:t>
            </w:r>
            <w:proofErr w:type="spellEnd"/>
            <w:r w:rsidRPr="00E01C67">
              <w:rPr>
                <w:rFonts w:ascii="Arial" w:hAnsi="Arial" w:cs="Arial"/>
                <w:color w:val="000000"/>
                <w:sz w:val="12"/>
                <w:szCs w:val="16"/>
                <w:lang w:eastAsia="en-AU"/>
              </w:rPr>
              <w:t>/AD</w:t>
            </w:r>
          </w:p>
        </w:tc>
        <w:tc>
          <w:tcPr>
            <w:tcW w:w="987" w:type="dxa"/>
            <w:vAlign w:val="center"/>
          </w:tcPr>
          <w:p w14:paraId="35CF7C5C" w14:textId="77777777" w:rsidR="00E01C67" w:rsidRPr="00E01C67" w:rsidRDefault="00E01C67" w:rsidP="00E01C67">
            <w:pPr>
              <w:jc w:val="left"/>
              <w:rPr>
                <w:rFonts w:ascii="Arial" w:hAnsi="Arial" w:cs="Arial"/>
                <w:sz w:val="12"/>
                <w:szCs w:val="12"/>
              </w:rPr>
            </w:pPr>
          </w:p>
        </w:tc>
        <w:tc>
          <w:tcPr>
            <w:tcW w:w="992" w:type="dxa"/>
            <w:vAlign w:val="center"/>
          </w:tcPr>
          <w:p w14:paraId="73E29E19" w14:textId="77777777" w:rsidR="00E01C67" w:rsidRPr="00E01C67" w:rsidRDefault="00E01C67" w:rsidP="00E01C67">
            <w:pPr>
              <w:jc w:val="left"/>
              <w:rPr>
                <w:rFonts w:ascii="Arial" w:hAnsi="Arial" w:cs="Arial"/>
                <w:sz w:val="12"/>
                <w:szCs w:val="12"/>
              </w:rPr>
            </w:pPr>
          </w:p>
        </w:tc>
        <w:tc>
          <w:tcPr>
            <w:tcW w:w="986" w:type="dxa"/>
            <w:vAlign w:val="center"/>
          </w:tcPr>
          <w:p w14:paraId="57D82CA0"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DTECH</w:t>
            </w:r>
          </w:p>
        </w:tc>
        <w:tc>
          <w:tcPr>
            <w:tcW w:w="1282" w:type="dxa"/>
            <w:vAlign w:val="center"/>
          </w:tcPr>
          <w:p w14:paraId="1B34E698"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ADSO</w:t>
            </w:r>
          </w:p>
        </w:tc>
      </w:tr>
      <w:tr w:rsidR="00E01C67" w:rsidRPr="00E01C67" w14:paraId="54F9D117" w14:textId="77777777" w:rsidTr="00ED1164">
        <w:trPr>
          <w:cantSplit/>
          <w:jc w:val="center"/>
        </w:trPr>
        <w:tc>
          <w:tcPr>
            <w:tcW w:w="1560" w:type="dxa"/>
            <w:vAlign w:val="center"/>
          </w:tcPr>
          <w:p w14:paraId="432F1BCA"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1.1.4</w:t>
            </w:r>
          </w:p>
        </w:tc>
        <w:tc>
          <w:tcPr>
            <w:tcW w:w="1418" w:type="dxa"/>
            <w:vAlign w:val="center"/>
          </w:tcPr>
          <w:p w14:paraId="0149E0AA"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 xml:space="preserve">Maintain relationship with European Union Initiatives (such as INSPIRE and </w:t>
            </w:r>
            <w:proofErr w:type="spellStart"/>
            <w:r w:rsidRPr="00E01C67">
              <w:rPr>
                <w:rFonts w:ascii="Arial" w:hAnsi="Arial" w:cs="Arial"/>
                <w:color w:val="000000"/>
                <w:sz w:val="12"/>
                <w:szCs w:val="16"/>
                <w:lang w:eastAsia="en-AU"/>
              </w:rPr>
              <w:t>EMODnet</w:t>
            </w:r>
            <w:proofErr w:type="spellEnd"/>
            <w:r w:rsidRPr="00E01C67">
              <w:rPr>
                <w:rFonts w:ascii="Arial" w:hAnsi="Arial" w:cs="Arial"/>
                <w:color w:val="000000"/>
                <w:sz w:val="12"/>
                <w:szCs w:val="16"/>
                <w:lang w:eastAsia="en-AU"/>
              </w:rPr>
              <w:t>)</w:t>
            </w:r>
          </w:p>
        </w:tc>
        <w:tc>
          <w:tcPr>
            <w:tcW w:w="567" w:type="dxa"/>
            <w:vAlign w:val="center"/>
          </w:tcPr>
          <w:p w14:paraId="0A3C89CA" w14:textId="77777777" w:rsidR="00E01C67" w:rsidRPr="00E01C67" w:rsidRDefault="00E01C67" w:rsidP="00E01C67">
            <w:pPr>
              <w:rPr>
                <w:rFonts w:ascii="Arial" w:hAnsi="Arial" w:cs="Arial"/>
                <w:sz w:val="12"/>
                <w:szCs w:val="12"/>
              </w:rPr>
            </w:pPr>
          </w:p>
          <w:p w14:paraId="4F7ECE6B" w14:textId="77777777" w:rsidR="00E01C67" w:rsidRPr="00E01C67" w:rsidRDefault="00E01C67" w:rsidP="00E01C67">
            <w:pPr>
              <w:jc w:val="center"/>
              <w:rPr>
                <w:rFonts w:ascii="Arial" w:hAnsi="Arial" w:cs="Arial"/>
                <w:sz w:val="12"/>
                <w:szCs w:val="12"/>
              </w:rPr>
            </w:pPr>
            <w:r w:rsidRPr="00E01C67">
              <w:rPr>
                <w:rFonts w:ascii="Arial" w:hAnsi="Arial" w:cs="Arial"/>
                <w:sz w:val="12"/>
                <w:szCs w:val="12"/>
              </w:rPr>
              <w:t>3.2</w:t>
            </w:r>
          </w:p>
          <w:p w14:paraId="4EC1C183" w14:textId="77777777" w:rsidR="00E01C67" w:rsidRPr="00E01C67" w:rsidRDefault="00E01C67" w:rsidP="00E01C67">
            <w:pPr>
              <w:jc w:val="left"/>
              <w:rPr>
                <w:rFonts w:ascii="Arial" w:hAnsi="Arial" w:cs="Arial"/>
                <w:sz w:val="12"/>
                <w:szCs w:val="12"/>
              </w:rPr>
            </w:pPr>
          </w:p>
        </w:tc>
        <w:tc>
          <w:tcPr>
            <w:tcW w:w="1418" w:type="dxa"/>
            <w:vAlign w:val="center"/>
          </w:tcPr>
          <w:p w14:paraId="7A29B0A1"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Monitoring of impact of open data policy. Possible significant contribution to Revised Strategic Plan Main Goal 3 in the future</w:t>
            </w:r>
          </w:p>
        </w:tc>
        <w:tc>
          <w:tcPr>
            <w:tcW w:w="1275" w:type="dxa"/>
            <w:vAlign w:val="center"/>
          </w:tcPr>
          <w:p w14:paraId="2C69FBDD"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continuous</w:t>
            </w:r>
          </w:p>
        </w:tc>
        <w:tc>
          <w:tcPr>
            <w:tcW w:w="1134" w:type="dxa"/>
            <w:vAlign w:val="center"/>
          </w:tcPr>
          <w:p w14:paraId="78F00BF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r w:rsidRPr="00E01C67">
              <w:rPr>
                <w:rFonts w:ascii="Arial" w:hAnsi="Arial" w:cs="Arial"/>
                <w:color w:val="000000"/>
                <w:sz w:val="12"/>
                <w:szCs w:val="16"/>
                <w:lang w:eastAsia="en-AU"/>
              </w:rPr>
              <w:br w:type="page"/>
            </w:r>
          </w:p>
          <w:p w14:paraId="2C09371D"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IENWG</w:t>
            </w:r>
          </w:p>
        </w:tc>
        <w:tc>
          <w:tcPr>
            <w:tcW w:w="1140" w:type="dxa"/>
            <w:vAlign w:val="center"/>
          </w:tcPr>
          <w:p w14:paraId="7894289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SG/</w:t>
            </w:r>
            <w:proofErr w:type="spellStart"/>
            <w:r w:rsidRPr="00E01C67">
              <w:rPr>
                <w:rFonts w:ascii="Arial" w:hAnsi="Arial" w:cs="Arial"/>
                <w:color w:val="000000"/>
                <w:sz w:val="12"/>
                <w:szCs w:val="16"/>
                <w:lang w:eastAsia="en-AU"/>
              </w:rPr>
              <w:t>Dir</w:t>
            </w:r>
            <w:proofErr w:type="spellEnd"/>
            <w:r w:rsidRPr="00E01C67">
              <w:rPr>
                <w:rFonts w:ascii="Arial" w:hAnsi="Arial" w:cs="Arial"/>
                <w:color w:val="000000"/>
                <w:sz w:val="12"/>
                <w:szCs w:val="16"/>
                <w:lang w:eastAsia="en-AU"/>
              </w:rPr>
              <w:t>/AD</w:t>
            </w:r>
          </w:p>
          <w:p w14:paraId="66E595D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2 meetings </w:t>
            </w:r>
          </w:p>
          <w:p w14:paraId="10B19466" w14:textId="77777777" w:rsidR="00E01C67" w:rsidRPr="00E01C67" w:rsidRDefault="00E01C67" w:rsidP="00E01C67">
            <w:pPr>
              <w:spacing w:beforeLines="60" w:before="144" w:afterLines="60" w:after="144"/>
              <w:jc w:val="left"/>
              <w:rPr>
                <w:rFonts w:ascii="Arial" w:hAnsi="Arial" w:cs="Arial"/>
                <w:sz w:val="12"/>
                <w:szCs w:val="12"/>
              </w:rPr>
            </w:pPr>
            <w:r w:rsidRPr="00E01C67">
              <w:rPr>
                <w:rFonts w:ascii="Arial" w:hAnsi="Arial" w:cs="Arial"/>
                <w:color w:val="000000"/>
                <w:sz w:val="12"/>
                <w:szCs w:val="16"/>
                <w:lang w:eastAsia="en-AU"/>
              </w:rPr>
              <w:t>Travel cost for 1 SG/</w:t>
            </w:r>
            <w:proofErr w:type="spellStart"/>
            <w:r w:rsidRPr="00E01C67">
              <w:rPr>
                <w:rFonts w:ascii="Arial" w:hAnsi="Arial" w:cs="Arial"/>
                <w:color w:val="000000"/>
                <w:sz w:val="12"/>
                <w:szCs w:val="16"/>
                <w:lang w:eastAsia="en-AU"/>
              </w:rPr>
              <w:t>Dir</w:t>
            </w:r>
            <w:proofErr w:type="spellEnd"/>
            <w:r w:rsidRPr="00E01C67">
              <w:rPr>
                <w:rFonts w:ascii="Arial" w:hAnsi="Arial" w:cs="Arial"/>
                <w:color w:val="000000"/>
                <w:sz w:val="12"/>
                <w:szCs w:val="16"/>
                <w:lang w:eastAsia="en-AU"/>
              </w:rPr>
              <w:t>/AD per meeting</w:t>
            </w:r>
          </w:p>
        </w:tc>
        <w:tc>
          <w:tcPr>
            <w:tcW w:w="987" w:type="dxa"/>
            <w:vAlign w:val="center"/>
          </w:tcPr>
          <w:p w14:paraId="0796D13E"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 </w:t>
            </w:r>
          </w:p>
        </w:tc>
        <w:tc>
          <w:tcPr>
            <w:tcW w:w="992" w:type="dxa"/>
            <w:vAlign w:val="center"/>
          </w:tcPr>
          <w:p w14:paraId="3FE5F63D" w14:textId="77777777" w:rsidR="00E01C67" w:rsidRPr="00E01C67" w:rsidRDefault="00E01C67" w:rsidP="00E01C67">
            <w:pPr>
              <w:jc w:val="left"/>
              <w:rPr>
                <w:rFonts w:ascii="Arial" w:hAnsi="Arial" w:cs="Arial"/>
                <w:sz w:val="12"/>
                <w:szCs w:val="12"/>
              </w:rPr>
            </w:pPr>
          </w:p>
        </w:tc>
        <w:tc>
          <w:tcPr>
            <w:tcW w:w="986" w:type="dxa"/>
            <w:vAlign w:val="center"/>
          </w:tcPr>
          <w:p w14:paraId="74245D45"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DCOORD</w:t>
            </w:r>
          </w:p>
        </w:tc>
        <w:tc>
          <w:tcPr>
            <w:tcW w:w="1282" w:type="dxa"/>
            <w:vAlign w:val="center"/>
          </w:tcPr>
          <w:p w14:paraId="321B1B79"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ADCS</w:t>
            </w:r>
          </w:p>
        </w:tc>
      </w:tr>
      <w:tr w:rsidR="00E01C67" w:rsidRPr="00E01C67" w14:paraId="7E1D5824" w14:textId="77777777" w:rsidTr="00ED1164">
        <w:trPr>
          <w:cantSplit/>
          <w:jc w:val="center"/>
        </w:trPr>
        <w:tc>
          <w:tcPr>
            <w:tcW w:w="1560" w:type="dxa"/>
            <w:vAlign w:val="center"/>
          </w:tcPr>
          <w:p w14:paraId="0ED73AEC"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1.1.5</w:t>
            </w:r>
          </w:p>
        </w:tc>
        <w:tc>
          <w:tcPr>
            <w:tcW w:w="1418" w:type="dxa"/>
            <w:vAlign w:val="center"/>
          </w:tcPr>
          <w:p w14:paraId="71FC21DC"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Maintain relationship with the Group on Earth Observation (GEO)</w:t>
            </w:r>
          </w:p>
        </w:tc>
        <w:tc>
          <w:tcPr>
            <w:tcW w:w="567" w:type="dxa"/>
            <w:vAlign w:val="center"/>
          </w:tcPr>
          <w:p w14:paraId="70ABE29D" w14:textId="77777777" w:rsidR="00E01C67" w:rsidRPr="00E01C67" w:rsidRDefault="00E01C67" w:rsidP="00E01C67">
            <w:pPr>
              <w:rPr>
                <w:rFonts w:ascii="Arial" w:hAnsi="Arial" w:cs="Arial"/>
                <w:sz w:val="12"/>
                <w:szCs w:val="12"/>
              </w:rPr>
            </w:pPr>
          </w:p>
          <w:p w14:paraId="0D219E3E"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2.3</w:t>
            </w:r>
          </w:p>
        </w:tc>
        <w:tc>
          <w:tcPr>
            <w:tcW w:w="1418" w:type="dxa"/>
            <w:vAlign w:val="center"/>
          </w:tcPr>
          <w:p w14:paraId="5DC07814"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 </w:t>
            </w:r>
          </w:p>
        </w:tc>
        <w:tc>
          <w:tcPr>
            <w:tcW w:w="1275" w:type="dxa"/>
            <w:vAlign w:val="center"/>
          </w:tcPr>
          <w:p w14:paraId="3BCB8303"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continuous</w:t>
            </w:r>
          </w:p>
        </w:tc>
        <w:tc>
          <w:tcPr>
            <w:tcW w:w="1134" w:type="dxa"/>
            <w:vAlign w:val="center"/>
          </w:tcPr>
          <w:p w14:paraId="096DEB9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p w14:paraId="58F325F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GEBCO GC</w:t>
            </w:r>
          </w:p>
          <w:p w14:paraId="03036998"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MSDIWG</w:t>
            </w:r>
          </w:p>
        </w:tc>
        <w:tc>
          <w:tcPr>
            <w:tcW w:w="1140" w:type="dxa"/>
            <w:vAlign w:val="center"/>
          </w:tcPr>
          <w:p w14:paraId="34F693EF"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1 meeting</w:t>
            </w:r>
          </w:p>
          <w:p w14:paraId="7295F5A4" w14:textId="77777777" w:rsidR="00E01C67" w:rsidRPr="00E01C67" w:rsidRDefault="00E01C67" w:rsidP="00E01C67">
            <w:pPr>
              <w:jc w:val="left"/>
              <w:rPr>
                <w:rFonts w:ascii="Arial" w:hAnsi="Arial" w:cs="Arial"/>
                <w:color w:val="000000"/>
                <w:sz w:val="12"/>
                <w:szCs w:val="16"/>
                <w:lang w:eastAsia="en-AU"/>
              </w:rPr>
            </w:pPr>
          </w:p>
          <w:p w14:paraId="7DFD7FCC"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Travel cost for 1 SG/</w:t>
            </w:r>
            <w:proofErr w:type="spellStart"/>
            <w:r w:rsidRPr="00E01C67">
              <w:rPr>
                <w:rFonts w:ascii="Arial" w:hAnsi="Arial" w:cs="Arial"/>
                <w:color w:val="000000"/>
                <w:sz w:val="12"/>
                <w:szCs w:val="16"/>
                <w:lang w:eastAsia="en-AU"/>
              </w:rPr>
              <w:t>Dir</w:t>
            </w:r>
            <w:proofErr w:type="spellEnd"/>
            <w:r w:rsidRPr="00E01C67">
              <w:rPr>
                <w:rFonts w:ascii="Arial" w:hAnsi="Arial" w:cs="Arial"/>
                <w:color w:val="000000"/>
                <w:sz w:val="12"/>
                <w:szCs w:val="16"/>
                <w:lang w:eastAsia="en-AU"/>
              </w:rPr>
              <w:t>/AD per meeting</w:t>
            </w:r>
            <w:r w:rsidRPr="00E01C67">
              <w:rPr>
                <w:rFonts w:ascii="Arial" w:hAnsi="Arial" w:cs="Arial"/>
                <w:sz w:val="12"/>
                <w:szCs w:val="12"/>
              </w:rPr>
              <w:t xml:space="preserve"> </w:t>
            </w:r>
          </w:p>
        </w:tc>
        <w:tc>
          <w:tcPr>
            <w:tcW w:w="987" w:type="dxa"/>
            <w:vAlign w:val="center"/>
          </w:tcPr>
          <w:p w14:paraId="011CB29E" w14:textId="77777777" w:rsidR="00E01C67" w:rsidRPr="00E01C67" w:rsidRDefault="00E01C67" w:rsidP="00E01C67">
            <w:pPr>
              <w:jc w:val="left"/>
              <w:rPr>
                <w:rFonts w:ascii="Arial" w:hAnsi="Arial" w:cs="Arial"/>
                <w:sz w:val="12"/>
                <w:szCs w:val="12"/>
              </w:rPr>
            </w:pPr>
          </w:p>
        </w:tc>
        <w:tc>
          <w:tcPr>
            <w:tcW w:w="992" w:type="dxa"/>
            <w:vAlign w:val="center"/>
          </w:tcPr>
          <w:p w14:paraId="44FD1477" w14:textId="77777777" w:rsidR="00E01C67" w:rsidRPr="00E01C67" w:rsidRDefault="00E01C67" w:rsidP="00E01C67">
            <w:pPr>
              <w:jc w:val="left"/>
              <w:rPr>
                <w:rFonts w:ascii="Arial" w:hAnsi="Arial" w:cs="Arial"/>
                <w:sz w:val="12"/>
                <w:szCs w:val="12"/>
              </w:rPr>
            </w:pPr>
          </w:p>
        </w:tc>
        <w:tc>
          <w:tcPr>
            <w:tcW w:w="986" w:type="dxa"/>
            <w:vAlign w:val="center"/>
          </w:tcPr>
          <w:p w14:paraId="3C06F47F" w14:textId="77777777" w:rsidR="00E01C67" w:rsidRPr="00E01C67" w:rsidRDefault="00E01C67" w:rsidP="00E01C67">
            <w:pPr>
              <w:ind w:right="284"/>
              <w:jc w:val="left"/>
              <w:rPr>
                <w:rFonts w:ascii="Arial" w:hAnsi="Arial" w:cs="Arial"/>
                <w:sz w:val="12"/>
                <w:szCs w:val="12"/>
              </w:rPr>
            </w:pPr>
            <w:r w:rsidRPr="00E01C67">
              <w:rPr>
                <w:rFonts w:ascii="Arial" w:hAnsi="Arial" w:cs="Arial"/>
                <w:sz w:val="12"/>
                <w:szCs w:val="16"/>
                <w:lang w:eastAsia="en-AU"/>
              </w:rPr>
              <w:t>DCOORD</w:t>
            </w:r>
          </w:p>
        </w:tc>
        <w:tc>
          <w:tcPr>
            <w:tcW w:w="1282" w:type="dxa"/>
            <w:vAlign w:val="center"/>
          </w:tcPr>
          <w:p w14:paraId="71DE7437" w14:textId="77777777" w:rsidR="00E01C67" w:rsidRPr="00E01C67" w:rsidRDefault="00E01C67" w:rsidP="00E01C67">
            <w:pPr>
              <w:ind w:right="284"/>
              <w:jc w:val="left"/>
              <w:rPr>
                <w:rFonts w:ascii="Arial" w:hAnsi="Arial" w:cs="Arial"/>
                <w:sz w:val="12"/>
                <w:szCs w:val="12"/>
              </w:rPr>
            </w:pPr>
            <w:r w:rsidRPr="00E01C67">
              <w:rPr>
                <w:rFonts w:ascii="Arial" w:hAnsi="Arial" w:cs="Arial"/>
                <w:sz w:val="12"/>
                <w:szCs w:val="16"/>
                <w:lang w:eastAsia="en-AU"/>
              </w:rPr>
              <w:t>ADSO&amp;</w:t>
            </w:r>
            <w:r w:rsidRPr="00E01C67">
              <w:rPr>
                <w:rFonts w:ascii="Arial" w:hAnsi="Arial" w:cs="Arial"/>
                <w:sz w:val="12"/>
                <w:szCs w:val="16"/>
                <w:lang w:eastAsia="en-AU"/>
              </w:rPr>
              <w:br/>
              <w:t>ADCC</w:t>
            </w:r>
          </w:p>
        </w:tc>
      </w:tr>
      <w:tr w:rsidR="00E01C67" w:rsidRPr="00E01C67" w14:paraId="5933AC91" w14:textId="77777777" w:rsidTr="00ED1164">
        <w:trPr>
          <w:cantSplit/>
          <w:jc w:val="center"/>
        </w:trPr>
        <w:tc>
          <w:tcPr>
            <w:tcW w:w="1560" w:type="dxa"/>
            <w:vAlign w:val="center"/>
          </w:tcPr>
          <w:p w14:paraId="46CB4827"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lastRenderedPageBreak/>
              <w:t>1.1.6</w:t>
            </w:r>
          </w:p>
        </w:tc>
        <w:tc>
          <w:tcPr>
            <w:tcW w:w="1418" w:type="dxa"/>
            <w:vAlign w:val="center"/>
          </w:tcPr>
          <w:p w14:paraId="7F9BC95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Maintain relationship with the International Association of Marine Aids to Navigation and Lighthouse Authorities (IALA )</w:t>
            </w:r>
          </w:p>
          <w:p w14:paraId="16892D1D" w14:textId="77777777" w:rsidR="00E01C67" w:rsidRPr="00E01C67" w:rsidRDefault="00E01C67" w:rsidP="00E01C67">
            <w:pPr>
              <w:spacing w:beforeLines="60" w:before="144" w:afterLines="60" w:after="144"/>
              <w:ind w:left="161"/>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including the IALA e-NAV Committee: </w:t>
            </w:r>
          </w:p>
          <w:p w14:paraId="27945EB8" w14:textId="77777777" w:rsidR="00E01C67" w:rsidRPr="00E01C67" w:rsidRDefault="00E01C67" w:rsidP="00E01C67">
            <w:pPr>
              <w:spacing w:beforeLines="60" w:before="144" w:afterLines="60" w:after="144"/>
              <w:ind w:left="161"/>
              <w:jc w:val="left"/>
              <w:rPr>
                <w:rFonts w:ascii="Arial" w:hAnsi="Arial" w:cs="Arial"/>
                <w:color w:val="000000"/>
                <w:sz w:val="12"/>
                <w:szCs w:val="16"/>
                <w:lang w:eastAsia="en-AU"/>
              </w:rPr>
            </w:pPr>
            <w:r w:rsidRPr="00E01C67">
              <w:rPr>
                <w:rFonts w:ascii="Arial" w:hAnsi="Arial" w:cs="Arial"/>
                <w:color w:val="000000"/>
                <w:sz w:val="12"/>
                <w:szCs w:val="16"/>
                <w:lang w:eastAsia="en-AU"/>
              </w:rPr>
              <w:t>IALA World-Wide Academy (WWA)</w:t>
            </w:r>
          </w:p>
          <w:p w14:paraId="020280A1" w14:textId="77777777" w:rsidR="00E01C67" w:rsidRPr="00E01C67" w:rsidRDefault="00E01C67" w:rsidP="00E01C67">
            <w:pPr>
              <w:jc w:val="left"/>
              <w:rPr>
                <w:rFonts w:ascii="Arial" w:hAnsi="Arial" w:cs="Arial"/>
                <w:sz w:val="12"/>
                <w:szCs w:val="12"/>
              </w:rPr>
            </w:pPr>
          </w:p>
        </w:tc>
        <w:tc>
          <w:tcPr>
            <w:tcW w:w="567" w:type="dxa"/>
            <w:vAlign w:val="center"/>
          </w:tcPr>
          <w:p w14:paraId="350D546A"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3.1</w:t>
            </w:r>
          </w:p>
        </w:tc>
        <w:tc>
          <w:tcPr>
            <w:tcW w:w="1418" w:type="dxa"/>
            <w:vAlign w:val="center"/>
          </w:tcPr>
          <w:p w14:paraId="5B6C3BA1"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Aids to Navigation authorities, e-Navigation data service providers, maritime community</w:t>
            </w:r>
          </w:p>
        </w:tc>
        <w:tc>
          <w:tcPr>
            <w:tcW w:w="1275" w:type="dxa"/>
            <w:vAlign w:val="center"/>
          </w:tcPr>
          <w:p w14:paraId="62386727"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continuous</w:t>
            </w:r>
          </w:p>
        </w:tc>
        <w:tc>
          <w:tcPr>
            <w:tcW w:w="1134" w:type="dxa"/>
            <w:vAlign w:val="center"/>
          </w:tcPr>
          <w:p w14:paraId="28DA30F1"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Secretariat,</w:t>
            </w:r>
            <w:r w:rsidRPr="00E01C67">
              <w:rPr>
                <w:rFonts w:ascii="Arial" w:hAnsi="Arial" w:cs="Arial"/>
                <w:color w:val="000000"/>
                <w:sz w:val="12"/>
                <w:szCs w:val="16"/>
                <w:lang w:eastAsia="en-AU"/>
              </w:rPr>
              <w:br/>
              <w:t>HSSC WGs, CBSC</w:t>
            </w:r>
          </w:p>
        </w:tc>
        <w:tc>
          <w:tcPr>
            <w:tcW w:w="1140" w:type="dxa"/>
            <w:vAlign w:val="center"/>
          </w:tcPr>
          <w:p w14:paraId="559444FF"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2 meetings </w:t>
            </w:r>
          </w:p>
          <w:p w14:paraId="3427D45D" w14:textId="77777777" w:rsidR="00E01C67" w:rsidRPr="00E01C67" w:rsidRDefault="00E01C67" w:rsidP="00E01C67">
            <w:pPr>
              <w:jc w:val="left"/>
              <w:rPr>
                <w:rFonts w:ascii="Arial" w:hAnsi="Arial" w:cs="Arial"/>
                <w:color w:val="000000"/>
                <w:sz w:val="12"/>
                <w:szCs w:val="16"/>
                <w:lang w:eastAsia="en-AU"/>
              </w:rPr>
            </w:pPr>
          </w:p>
          <w:p w14:paraId="770AB292"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Travel cost for</w:t>
            </w:r>
          </w:p>
          <w:p w14:paraId="7071937B"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1 SG/</w:t>
            </w:r>
            <w:proofErr w:type="spellStart"/>
            <w:r w:rsidRPr="00E01C67">
              <w:rPr>
                <w:rFonts w:ascii="Arial" w:hAnsi="Arial" w:cs="Arial"/>
                <w:color w:val="000000"/>
                <w:sz w:val="12"/>
                <w:szCs w:val="16"/>
                <w:lang w:eastAsia="en-AU"/>
              </w:rPr>
              <w:t>Dir</w:t>
            </w:r>
            <w:proofErr w:type="spellEnd"/>
            <w:r w:rsidRPr="00E01C67">
              <w:rPr>
                <w:rFonts w:ascii="Arial" w:hAnsi="Arial" w:cs="Arial"/>
                <w:color w:val="000000"/>
                <w:sz w:val="12"/>
                <w:szCs w:val="16"/>
                <w:lang w:eastAsia="en-AU"/>
              </w:rPr>
              <w:t>/AD</w:t>
            </w:r>
          </w:p>
          <w:p w14:paraId="5033CD0B"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per meeting</w:t>
            </w:r>
          </w:p>
        </w:tc>
        <w:tc>
          <w:tcPr>
            <w:tcW w:w="987" w:type="dxa"/>
            <w:vAlign w:val="center"/>
          </w:tcPr>
          <w:p w14:paraId="6E4E0678" w14:textId="77777777" w:rsidR="00E01C67" w:rsidRPr="00E01C67" w:rsidRDefault="00E01C67" w:rsidP="00E01C67">
            <w:pPr>
              <w:jc w:val="left"/>
              <w:rPr>
                <w:rFonts w:ascii="Arial" w:hAnsi="Arial" w:cs="Arial"/>
                <w:sz w:val="12"/>
                <w:szCs w:val="12"/>
              </w:rPr>
            </w:pPr>
          </w:p>
        </w:tc>
        <w:tc>
          <w:tcPr>
            <w:tcW w:w="992" w:type="dxa"/>
            <w:vAlign w:val="center"/>
          </w:tcPr>
          <w:p w14:paraId="425B23E0" w14:textId="77777777" w:rsidR="00E01C67" w:rsidRPr="00E01C67" w:rsidRDefault="00E01C67" w:rsidP="00E01C67">
            <w:pPr>
              <w:jc w:val="left"/>
              <w:rPr>
                <w:rFonts w:ascii="Arial" w:hAnsi="Arial" w:cs="Arial"/>
                <w:sz w:val="12"/>
                <w:szCs w:val="12"/>
              </w:rPr>
            </w:pPr>
          </w:p>
        </w:tc>
        <w:tc>
          <w:tcPr>
            <w:tcW w:w="986" w:type="dxa"/>
            <w:vAlign w:val="center"/>
          </w:tcPr>
          <w:p w14:paraId="3D7C3300"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 xml:space="preserve">SG &amp; DTECH </w:t>
            </w:r>
          </w:p>
        </w:tc>
        <w:tc>
          <w:tcPr>
            <w:tcW w:w="1282" w:type="dxa"/>
            <w:vAlign w:val="center"/>
          </w:tcPr>
          <w:p w14:paraId="60BD4CAF"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ADDT &amp; ADCC</w:t>
            </w:r>
          </w:p>
        </w:tc>
      </w:tr>
      <w:tr w:rsidR="00E01C67" w:rsidRPr="00E01C67" w14:paraId="390277A2" w14:textId="77777777" w:rsidTr="00ED1164">
        <w:trPr>
          <w:cantSplit/>
          <w:jc w:val="center"/>
        </w:trPr>
        <w:tc>
          <w:tcPr>
            <w:tcW w:w="1560" w:type="dxa"/>
            <w:vAlign w:val="center"/>
          </w:tcPr>
          <w:p w14:paraId="2E700C18"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1.1.7</w:t>
            </w:r>
          </w:p>
        </w:tc>
        <w:tc>
          <w:tcPr>
            <w:tcW w:w="1418" w:type="dxa"/>
            <w:vAlign w:val="center"/>
          </w:tcPr>
          <w:p w14:paraId="1B8CD14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Maintain relationship with the International </w:t>
            </w:r>
            <w:proofErr w:type="spellStart"/>
            <w:r w:rsidRPr="00E01C67">
              <w:rPr>
                <w:rFonts w:ascii="Arial" w:hAnsi="Arial" w:cs="Arial"/>
                <w:color w:val="000000"/>
                <w:sz w:val="12"/>
                <w:szCs w:val="16"/>
                <w:lang w:eastAsia="en-AU"/>
              </w:rPr>
              <w:t>Electrotechnical</w:t>
            </w:r>
            <w:proofErr w:type="spellEnd"/>
            <w:r w:rsidRPr="00E01C67">
              <w:rPr>
                <w:rFonts w:ascii="Arial" w:hAnsi="Arial" w:cs="Arial"/>
                <w:color w:val="000000"/>
                <w:sz w:val="12"/>
                <w:szCs w:val="16"/>
                <w:lang w:eastAsia="en-AU"/>
              </w:rPr>
              <w:t xml:space="preserve"> Commission (IEC), including:</w:t>
            </w:r>
          </w:p>
          <w:p w14:paraId="044490F8"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IEC Technical Committee 80</w:t>
            </w:r>
          </w:p>
        </w:tc>
        <w:tc>
          <w:tcPr>
            <w:tcW w:w="567" w:type="dxa"/>
          </w:tcPr>
          <w:p w14:paraId="557A3237" w14:textId="77777777" w:rsidR="00E01C67" w:rsidRPr="00E01C67" w:rsidRDefault="00E01C67" w:rsidP="00E01C67">
            <w:pPr>
              <w:spacing w:after="120"/>
              <w:rPr>
                <w:rFonts w:ascii="Arial" w:hAnsi="Arial" w:cs="Arial"/>
                <w:sz w:val="12"/>
                <w:szCs w:val="12"/>
              </w:rPr>
            </w:pPr>
          </w:p>
          <w:p w14:paraId="4BE543B1" w14:textId="77777777" w:rsidR="00E01C67" w:rsidRPr="00E01C67" w:rsidRDefault="00E01C67" w:rsidP="00E01C67">
            <w:pPr>
              <w:spacing w:after="120"/>
              <w:rPr>
                <w:rFonts w:ascii="Arial" w:hAnsi="Arial" w:cs="Arial"/>
                <w:sz w:val="12"/>
                <w:szCs w:val="12"/>
              </w:rPr>
            </w:pPr>
            <w:r w:rsidRPr="00E01C67">
              <w:rPr>
                <w:rFonts w:ascii="Arial" w:hAnsi="Arial" w:cs="Arial"/>
                <w:sz w:val="12"/>
                <w:szCs w:val="12"/>
              </w:rPr>
              <w:t>1.1</w:t>
            </w:r>
          </w:p>
          <w:p w14:paraId="3562C3BB" w14:textId="77777777" w:rsidR="00E01C67" w:rsidRPr="00E01C67" w:rsidRDefault="00E01C67" w:rsidP="00E01C67">
            <w:pPr>
              <w:jc w:val="left"/>
              <w:rPr>
                <w:rFonts w:ascii="Arial" w:hAnsi="Arial" w:cs="Arial"/>
                <w:sz w:val="12"/>
                <w:szCs w:val="12"/>
              </w:rPr>
            </w:pPr>
          </w:p>
        </w:tc>
        <w:tc>
          <w:tcPr>
            <w:tcW w:w="1418" w:type="dxa"/>
            <w:vAlign w:val="center"/>
          </w:tcPr>
          <w:p w14:paraId="28FB9C0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Equipment manufacturers,</w:t>
            </w:r>
          </w:p>
          <w:p w14:paraId="579D69C5"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Type approval bodies</w:t>
            </w:r>
          </w:p>
        </w:tc>
        <w:tc>
          <w:tcPr>
            <w:tcW w:w="1275" w:type="dxa"/>
            <w:vAlign w:val="center"/>
          </w:tcPr>
          <w:p w14:paraId="4CEF915E"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continuous</w:t>
            </w:r>
          </w:p>
        </w:tc>
        <w:tc>
          <w:tcPr>
            <w:tcW w:w="1134" w:type="dxa"/>
            <w:vAlign w:val="center"/>
          </w:tcPr>
          <w:p w14:paraId="1DA8A515"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Secretariat,</w:t>
            </w:r>
            <w:r w:rsidRPr="00E01C67">
              <w:rPr>
                <w:rFonts w:ascii="Arial" w:hAnsi="Arial" w:cs="Arial"/>
                <w:color w:val="000000"/>
                <w:sz w:val="12"/>
                <w:szCs w:val="16"/>
                <w:lang w:eastAsia="en-AU"/>
              </w:rPr>
              <w:br/>
              <w:t>HSSC WGs</w:t>
            </w:r>
          </w:p>
        </w:tc>
        <w:tc>
          <w:tcPr>
            <w:tcW w:w="1140" w:type="dxa"/>
            <w:vAlign w:val="center"/>
          </w:tcPr>
          <w:p w14:paraId="69D1D99D"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1 meeting </w:t>
            </w:r>
          </w:p>
          <w:p w14:paraId="329644B6" w14:textId="77777777" w:rsidR="00E01C67" w:rsidRPr="00E01C67" w:rsidRDefault="00E01C67" w:rsidP="00E01C67">
            <w:pPr>
              <w:jc w:val="left"/>
              <w:rPr>
                <w:rFonts w:ascii="Arial" w:hAnsi="Arial" w:cs="Arial"/>
                <w:color w:val="000000"/>
                <w:sz w:val="12"/>
                <w:szCs w:val="16"/>
                <w:lang w:eastAsia="en-AU"/>
              </w:rPr>
            </w:pPr>
          </w:p>
          <w:p w14:paraId="49D6CA71"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Travel cost for</w:t>
            </w:r>
          </w:p>
          <w:p w14:paraId="50212019"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 xml:space="preserve">  1 </w:t>
            </w:r>
            <w:proofErr w:type="spellStart"/>
            <w:r w:rsidRPr="00E01C67">
              <w:rPr>
                <w:rFonts w:ascii="Arial" w:hAnsi="Arial" w:cs="Arial"/>
                <w:color w:val="000000"/>
                <w:sz w:val="12"/>
                <w:szCs w:val="16"/>
                <w:lang w:eastAsia="en-AU"/>
              </w:rPr>
              <w:t>Dir</w:t>
            </w:r>
            <w:proofErr w:type="spellEnd"/>
            <w:r w:rsidRPr="00E01C67">
              <w:rPr>
                <w:rFonts w:ascii="Arial" w:hAnsi="Arial" w:cs="Arial"/>
                <w:color w:val="000000"/>
                <w:sz w:val="12"/>
                <w:szCs w:val="16"/>
                <w:lang w:eastAsia="en-AU"/>
              </w:rPr>
              <w:t>/AD</w:t>
            </w:r>
          </w:p>
        </w:tc>
        <w:tc>
          <w:tcPr>
            <w:tcW w:w="987" w:type="dxa"/>
            <w:vAlign w:val="center"/>
          </w:tcPr>
          <w:p w14:paraId="21D95120" w14:textId="77777777" w:rsidR="00E01C67" w:rsidRPr="00E01C67" w:rsidRDefault="00E01C67" w:rsidP="00E01C67">
            <w:pPr>
              <w:jc w:val="left"/>
              <w:rPr>
                <w:rFonts w:ascii="Arial" w:hAnsi="Arial" w:cs="Arial"/>
                <w:sz w:val="12"/>
                <w:szCs w:val="12"/>
              </w:rPr>
            </w:pPr>
          </w:p>
        </w:tc>
        <w:tc>
          <w:tcPr>
            <w:tcW w:w="992" w:type="dxa"/>
            <w:vAlign w:val="center"/>
          </w:tcPr>
          <w:p w14:paraId="2909FDA3" w14:textId="77777777" w:rsidR="00E01C67" w:rsidRPr="00E01C67" w:rsidRDefault="00E01C67" w:rsidP="00E01C67">
            <w:pPr>
              <w:jc w:val="left"/>
              <w:rPr>
                <w:rFonts w:ascii="Arial" w:hAnsi="Arial" w:cs="Arial"/>
                <w:sz w:val="12"/>
                <w:szCs w:val="12"/>
              </w:rPr>
            </w:pPr>
          </w:p>
        </w:tc>
        <w:tc>
          <w:tcPr>
            <w:tcW w:w="986" w:type="dxa"/>
            <w:vAlign w:val="center"/>
          </w:tcPr>
          <w:p w14:paraId="7F5414DA"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DTECH</w:t>
            </w:r>
          </w:p>
        </w:tc>
        <w:tc>
          <w:tcPr>
            <w:tcW w:w="1282" w:type="dxa"/>
            <w:vAlign w:val="center"/>
          </w:tcPr>
          <w:p w14:paraId="57B0E9B4"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rPr>
              <w:t>ADDT</w:t>
            </w:r>
          </w:p>
        </w:tc>
      </w:tr>
      <w:tr w:rsidR="00E01C67" w:rsidRPr="00E01C67" w14:paraId="788A54E1" w14:textId="77777777" w:rsidTr="00ED1164">
        <w:trPr>
          <w:cantSplit/>
          <w:jc w:val="center"/>
        </w:trPr>
        <w:tc>
          <w:tcPr>
            <w:tcW w:w="1560" w:type="dxa"/>
            <w:vAlign w:val="center"/>
          </w:tcPr>
          <w:p w14:paraId="2EB44224"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1.1.8</w:t>
            </w:r>
          </w:p>
        </w:tc>
        <w:tc>
          <w:tcPr>
            <w:tcW w:w="1418" w:type="dxa"/>
            <w:vAlign w:val="center"/>
          </w:tcPr>
          <w:p w14:paraId="545A3312"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Maintain relationship with the International Maritime Organization (IMO), including:</w:t>
            </w:r>
          </w:p>
        </w:tc>
        <w:tc>
          <w:tcPr>
            <w:tcW w:w="567" w:type="dxa"/>
            <w:vAlign w:val="center"/>
          </w:tcPr>
          <w:p w14:paraId="23662B22"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w:t>
            </w:r>
          </w:p>
          <w:p w14:paraId="219178EA"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3.1</w:t>
            </w:r>
          </w:p>
        </w:tc>
        <w:tc>
          <w:tcPr>
            <w:tcW w:w="1418" w:type="dxa"/>
            <w:vAlign w:val="center"/>
          </w:tcPr>
          <w:p w14:paraId="64D8805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Mariners</w:t>
            </w:r>
          </w:p>
          <w:p w14:paraId="60C1B4C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Ship operators</w:t>
            </w:r>
          </w:p>
          <w:p w14:paraId="0240D7DD"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Administrations</w:t>
            </w:r>
          </w:p>
        </w:tc>
        <w:tc>
          <w:tcPr>
            <w:tcW w:w="1275" w:type="dxa"/>
            <w:vAlign w:val="center"/>
          </w:tcPr>
          <w:p w14:paraId="0CA5FB27"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continuous</w:t>
            </w:r>
          </w:p>
        </w:tc>
        <w:tc>
          <w:tcPr>
            <w:tcW w:w="1134" w:type="dxa"/>
            <w:vAlign w:val="center"/>
          </w:tcPr>
          <w:p w14:paraId="56A0ADAF"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Secretariat</w:t>
            </w:r>
          </w:p>
        </w:tc>
        <w:tc>
          <w:tcPr>
            <w:tcW w:w="1140" w:type="dxa"/>
            <w:vAlign w:val="center"/>
          </w:tcPr>
          <w:p w14:paraId="6D33EAFA" w14:textId="77777777" w:rsidR="00E01C67" w:rsidRPr="00E01C67" w:rsidRDefault="00E01C67" w:rsidP="00E01C67">
            <w:pPr>
              <w:jc w:val="left"/>
              <w:rPr>
                <w:rFonts w:ascii="Arial" w:hAnsi="Arial" w:cs="Arial"/>
                <w:sz w:val="12"/>
                <w:szCs w:val="12"/>
              </w:rPr>
            </w:pPr>
          </w:p>
        </w:tc>
        <w:tc>
          <w:tcPr>
            <w:tcW w:w="987" w:type="dxa"/>
            <w:vAlign w:val="center"/>
          </w:tcPr>
          <w:p w14:paraId="7BCA769F" w14:textId="77777777" w:rsidR="00E01C67" w:rsidRPr="00E01C67" w:rsidRDefault="00E01C67" w:rsidP="00E01C67">
            <w:pPr>
              <w:jc w:val="left"/>
              <w:rPr>
                <w:rFonts w:ascii="Arial" w:hAnsi="Arial" w:cs="Arial"/>
                <w:sz w:val="12"/>
                <w:szCs w:val="12"/>
              </w:rPr>
            </w:pPr>
          </w:p>
        </w:tc>
        <w:tc>
          <w:tcPr>
            <w:tcW w:w="992" w:type="dxa"/>
            <w:vAlign w:val="center"/>
          </w:tcPr>
          <w:p w14:paraId="2135B111" w14:textId="77777777" w:rsidR="00E01C67" w:rsidRPr="00E01C67" w:rsidRDefault="00E01C67" w:rsidP="00E01C67">
            <w:pPr>
              <w:jc w:val="left"/>
              <w:rPr>
                <w:rFonts w:ascii="Arial" w:hAnsi="Arial" w:cs="Arial"/>
                <w:sz w:val="12"/>
                <w:szCs w:val="12"/>
              </w:rPr>
            </w:pPr>
          </w:p>
        </w:tc>
        <w:tc>
          <w:tcPr>
            <w:tcW w:w="986" w:type="dxa"/>
            <w:vAlign w:val="center"/>
          </w:tcPr>
          <w:p w14:paraId="23D6A408"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282" w:type="dxa"/>
            <w:vAlign w:val="center"/>
          </w:tcPr>
          <w:p w14:paraId="7C5F8BFD"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ADSO</w:t>
            </w:r>
          </w:p>
        </w:tc>
      </w:tr>
      <w:tr w:rsidR="00E01C67" w:rsidRPr="00E01C67" w14:paraId="5BFE1450" w14:textId="77777777" w:rsidTr="00ED1164">
        <w:trPr>
          <w:cantSplit/>
          <w:jc w:val="center"/>
        </w:trPr>
        <w:tc>
          <w:tcPr>
            <w:tcW w:w="1560" w:type="dxa"/>
            <w:vAlign w:val="center"/>
          </w:tcPr>
          <w:p w14:paraId="6DE73233"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1.1.8.1</w:t>
            </w:r>
          </w:p>
        </w:tc>
        <w:tc>
          <w:tcPr>
            <w:tcW w:w="1418" w:type="dxa"/>
            <w:vAlign w:val="center"/>
          </w:tcPr>
          <w:p w14:paraId="597DAF1C"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 Assembly</w:t>
            </w:r>
          </w:p>
        </w:tc>
        <w:tc>
          <w:tcPr>
            <w:tcW w:w="567" w:type="dxa"/>
            <w:vAlign w:val="center"/>
          </w:tcPr>
          <w:p w14:paraId="45B3A441" w14:textId="77777777" w:rsidR="00E01C67" w:rsidRPr="00E01C67" w:rsidRDefault="00E01C67" w:rsidP="00E01C67">
            <w:pPr>
              <w:jc w:val="left"/>
              <w:rPr>
                <w:rFonts w:ascii="Arial" w:hAnsi="Arial" w:cs="Arial"/>
                <w:sz w:val="12"/>
                <w:szCs w:val="12"/>
              </w:rPr>
            </w:pPr>
          </w:p>
        </w:tc>
        <w:tc>
          <w:tcPr>
            <w:tcW w:w="1418" w:type="dxa"/>
            <w:vAlign w:val="center"/>
          </w:tcPr>
          <w:p w14:paraId="17B13EB6" w14:textId="77777777" w:rsidR="00E01C67" w:rsidRPr="00E01C67" w:rsidRDefault="00E01C67" w:rsidP="00E01C67">
            <w:pPr>
              <w:jc w:val="left"/>
              <w:rPr>
                <w:rFonts w:ascii="Arial" w:hAnsi="Arial" w:cs="Arial"/>
                <w:sz w:val="12"/>
                <w:szCs w:val="12"/>
              </w:rPr>
            </w:pPr>
          </w:p>
        </w:tc>
        <w:tc>
          <w:tcPr>
            <w:tcW w:w="1275" w:type="dxa"/>
            <w:vAlign w:val="center"/>
          </w:tcPr>
          <w:p w14:paraId="05BF9194" w14:textId="77777777" w:rsidR="00E01C67" w:rsidRPr="00E01C67" w:rsidRDefault="00E01C67" w:rsidP="00E01C67">
            <w:pPr>
              <w:jc w:val="left"/>
              <w:rPr>
                <w:rFonts w:ascii="Arial" w:hAnsi="Arial" w:cs="Arial"/>
                <w:sz w:val="12"/>
                <w:szCs w:val="12"/>
              </w:rPr>
            </w:pPr>
          </w:p>
        </w:tc>
        <w:tc>
          <w:tcPr>
            <w:tcW w:w="1134" w:type="dxa"/>
            <w:vAlign w:val="center"/>
          </w:tcPr>
          <w:p w14:paraId="21409CDB" w14:textId="77777777" w:rsidR="00E01C67" w:rsidRPr="00E01C67" w:rsidRDefault="00E01C67" w:rsidP="00E01C67">
            <w:pPr>
              <w:jc w:val="left"/>
              <w:rPr>
                <w:rFonts w:ascii="Arial" w:hAnsi="Arial" w:cs="Arial"/>
                <w:sz w:val="12"/>
                <w:szCs w:val="12"/>
              </w:rPr>
            </w:pPr>
          </w:p>
        </w:tc>
        <w:tc>
          <w:tcPr>
            <w:tcW w:w="1140" w:type="dxa"/>
            <w:vAlign w:val="center"/>
          </w:tcPr>
          <w:p w14:paraId="46CE38FA"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lang w:eastAsia="en-AU"/>
              </w:rPr>
              <w:t xml:space="preserve">London, UK </w:t>
            </w:r>
            <w:r w:rsidRPr="00E01C67">
              <w:rPr>
                <w:rFonts w:ascii="Arial" w:hAnsi="Arial" w:cs="Arial"/>
                <w:color w:val="000000"/>
                <w:sz w:val="12"/>
                <w:lang w:eastAsia="en-AU"/>
              </w:rPr>
              <w:br/>
              <w:t>22 Nov-1 Dec</w:t>
            </w:r>
          </w:p>
        </w:tc>
        <w:tc>
          <w:tcPr>
            <w:tcW w:w="987" w:type="dxa"/>
            <w:vAlign w:val="center"/>
          </w:tcPr>
          <w:p w14:paraId="706CAA3B" w14:textId="77777777" w:rsidR="00E01C67" w:rsidRPr="00E01C67" w:rsidRDefault="00E01C67" w:rsidP="00E01C67">
            <w:pPr>
              <w:jc w:val="left"/>
              <w:rPr>
                <w:rFonts w:ascii="Arial" w:hAnsi="Arial" w:cs="Arial"/>
                <w:sz w:val="12"/>
                <w:szCs w:val="12"/>
              </w:rPr>
            </w:pPr>
          </w:p>
        </w:tc>
        <w:tc>
          <w:tcPr>
            <w:tcW w:w="992" w:type="dxa"/>
            <w:vAlign w:val="center"/>
          </w:tcPr>
          <w:p w14:paraId="13CB8A5B" w14:textId="77777777" w:rsidR="00E01C67" w:rsidRPr="00E01C67" w:rsidRDefault="00E01C67" w:rsidP="00E01C67">
            <w:pPr>
              <w:jc w:val="left"/>
              <w:rPr>
                <w:rFonts w:ascii="Arial" w:hAnsi="Arial" w:cs="Arial"/>
                <w:sz w:val="12"/>
                <w:szCs w:val="12"/>
              </w:rPr>
            </w:pPr>
          </w:p>
        </w:tc>
        <w:tc>
          <w:tcPr>
            <w:tcW w:w="986" w:type="dxa"/>
            <w:vAlign w:val="center"/>
          </w:tcPr>
          <w:p w14:paraId="02876E59"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282" w:type="dxa"/>
            <w:vAlign w:val="center"/>
          </w:tcPr>
          <w:p w14:paraId="20A10308"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ADSO</w:t>
            </w:r>
          </w:p>
        </w:tc>
      </w:tr>
      <w:tr w:rsidR="00E01C67" w:rsidRPr="00E01C67" w14:paraId="3288CDB9" w14:textId="77777777" w:rsidTr="00ED1164">
        <w:trPr>
          <w:cantSplit/>
          <w:jc w:val="center"/>
        </w:trPr>
        <w:tc>
          <w:tcPr>
            <w:tcW w:w="1560" w:type="dxa"/>
            <w:vAlign w:val="center"/>
          </w:tcPr>
          <w:p w14:paraId="3D5E19B4"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1.1.8.2</w:t>
            </w:r>
          </w:p>
        </w:tc>
        <w:tc>
          <w:tcPr>
            <w:tcW w:w="1418" w:type="dxa"/>
            <w:vAlign w:val="center"/>
          </w:tcPr>
          <w:p w14:paraId="5E0CE3A8"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 Council</w:t>
            </w:r>
          </w:p>
        </w:tc>
        <w:tc>
          <w:tcPr>
            <w:tcW w:w="567" w:type="dxa"/>
            <w:vAlign w:val="center"/>
          </w:tcPr>
          <w:p w14:paraId="2F8698FF" w14:textId="77777777" w:rsidR="00E01C67" w:rsidRPr="00E01C67" w:rsidRDefault="00E01C67" w:rsidP="00E01C67">
            <w:pPr>
              <w:jc w:val="left"/>
              <w:rPr>
                <w:rFonts w:ascii="Arial" w:hAnsi="Arial" w:cs="Arial"/>
                <w:sz w:val="12"/>
                <w:szCs w:val="12"/>
              </w:rPr>
            </w:pPr>
          </w:p>
        </w:tc>
        <w:tc>
          <w:tcPr>
            <w:tcW w:w="1418" w:type="dxa"/>
            <w:vAlign w:val="center"/>
          </w:tcPr>
          <w:p w14:paraId="59A836DE" w14:textId="77777777" w:rsidR="00E01C67" w:rsidRPr="00E01C67" w:rsidRDefault="00E01C67" w:rsidP="00E01C67">
            <w:pPr>
              <w:jc w:val="left"/>
              <w:rPr>
                <w:rFonts w:ascii="Arial" w:hAnsi="Arial" w:cs="Arial"/>
                <w:sz w:val="12"/>
                <w:szCs w:val="12"/>
              </w:rPr>
            </w:pPr>
          </w:p>
        </w:tc>
        <w:tc>
          <w:tcPr>
            <w:tcW w:w="1275" w:type="dxa"/>
            <w:vAlign w:val="center"/>
          </w:tcPr>
          <w:p w14:paraId="254DC063" w14:textId="77777777" w:rsidR="00E01C67" w:rsidRPr="00E01C67" w:rsidRDefault="00E01C67" w:rsidP="00E01C67">
            <w:pPr>
              <w:jc w:val="left"/>
              <w:rPr>
                <w:rFonts w:ascii="Arial" w:hAnsi="Arial" w:cs="Arial"/>
                <w:sz w:val="12"/>
                <w:szCs w:val="12"/>
              </w:rPr>
            </w:pPr>
          </w:p>
        </w:tc>
        <w:tc>
          <w:tcPr>
            <w:tcW w:w="1134" w:type="dxa"/>
            <w:vAlign w:val="center"/>
          </w:tcPr>
          <w:p w14:paraId="32DA525C" w14:textId="77777777" w:rsidR="00E01C67" w:rsidRPr="00E01C67" w:rsidRDefault="00E01C67" w:rsidP="00E01C67">
            <w:pPr>
              <w:jc w:val="left"/>
              <w:rPr>
                <w:rFonts w:ascii="Arial" w:hAnsi="Arial" w:cs="Arial"/>
                <w:sz w:val="12"/>
                <w:szCs w:val="12"/>
              </w:rPr>
            </w:pPr>
          </w:p>
        </w:tc>
        <w:tc>
          <w:tcPr>
            <w:tcW w:w="1140" w:type="dxa"/>
            <w:shd w:val="clear" w:color="auto" w:fill="auto"/>
            <w:vAlign w:val="center"/>
          </w:tcPr>
          <w:p w14:paraId="7C965654"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C 128, London, UK, July 2022 (</w:t>
            </w:r>
            <w:proofErr w:type="spellStart"/>
            <w:r w:rsidRPr="00E01C67">
              <w:rPr>
                <w:rFonts w:ascii="Arial" w:hAnsi="Arial" w:cs="Arial"/>
                <w:color w:val="000000"/>
                <w:sz w:val="12"/>
                <w:lang w:eastAsia="en-AU"/>
              </w:rPr>
              <w:t>tbc</w:t>
            </w:r>
            <w:proofErr w:type="spellEnd"/>
            <w:r w:rsidRPr="00E01C67">
              <w:rPr>
                <w:rFonts w:ascii="Arial" w:hAnsi="Arial" w:cs="Arial"/>
                <w:color w:val="000000"/>
                <w:sz w:val="12"/>
                <w:lang w:eastAsia="en-AU"/>
              </w:rPr>
              <w:t>)</w:t>
            </w:r>
          </w:p>
          <w:p w14:paraId="2E7ADC96"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C 129, London, UK, Nov 2022 (</w:t>
            </w:r>
            <w:proofErr w:type="spellStart"/>
            <w:r w:rsidRPr="00E01C67">
              <w:rPr>
                <w:rFonts w:ascii="Arial" w:hAnsi="Arial" w:cs="Arial"/>
                <w:color w:val="000000"/>
                <w:sz w:val="12"/>
                <w:lang w:eastAsia="en-AU"/>
              </w:rPr>
              <w:t>tbc</w:t>
            </w:r>
            <w:proofErr w:type="spellEnd"/>
            <w:r w:rsidRPr="00E01C67">
              <w:rPr>
                <w:rFonts w:ascii="Arial" w:hAnsi="Arial" w:cs="Arial"/>
                <w:color w:val="000000"/>
                <w:sz w:val="12"/>
                <w:lang w:eastAsia="en-AU"/>
              </w:rPr>
              <w:t>)</w:t>
            </w:r>
          </w:p>
          <w:p w14:paraId="3A6D3AF0"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SG</w:t>
            </w:r>
          </w:p>
          <w:p w14:paraId="0B7AD7DE" w14:textId="77777777" w:rsidR="00E01C67" w:rsidRPr="00E01C67" w:rsidRDefault="00E01C67" w:rsidP="00E01C67">
            <w:pPr>
              <w:spacing w:beforeLines="60" w:before="144" w:afterLines="60" w:after="144"/>
              <w:jc w:val="left"/>
              <w:rPr>
                <w:rFonts w:ascii="Arial" w:hAnsi="Arial" w:cs="Arial"/>
                <w:sz w:val="12"/>
                <w:szCs w:val="12"/>
              </w:rPr>
            </w:pPr>
            <w:r w:rsidRPr="00E01C67">
              <w:rPr>
                <w:rFonts w:ascii="Arial" w:hAnsi="Arial" w:cs="Arial"/>
                <w:color w:val="000000"/>
                <w:sz w:val="12"/>
                <w:lang w:eastAsia="en-AU"/>
              </w:rPr>
              <w:t>attendance only if agenda relates directly to IHO matters of interest</w:t>
            </w:r>
          </w:p>
        </w:tc>
        <w:tc>
          <w:tcPr>
            <w:tcW w:w="987" w:type="dxa"/>
            <w:vAlign w:val="center"/>
          </w:tcPr>
          <w:p w14:paraId="02B8087D" w14:textId="77777777" w:rsidR="00E01C67" w:rsidRPr="00E01C67" w:rsidRDefault="00E01C67" w:rsidP="00E01C67">
            <w:pPr>
              <w:jc w:val="left"/>
              <w:rPr>
                <w:rFonts w:ascii="Arial" w:hAnsi="Arial" w:cs="Arial"/>
                <w:sz w:val="12"/>
                <w:szCs w:val="12"/>
              </w:rPr>
            </w:pPr>
          </w:p>
        </w:tc>
        <w:tc>
          <w:tcPr>
            <w:tcW w:w="992" w:type="dxa"/>
            <w:vAlign w:val="center"/>
          </w:tcPr>
          <w:p w14:paraId="692A56A9" w14:textId="77777777" w:rsidR="00E01C67" w:rsidRPr="00E01C67" w:rsidRDefault="00E01C67" w:rsidP="00E01C67">
            <w:pPr>
              <w:jc w:val="left"/>
              <w:rPr>
                <w:rFonts w:ascii="Arial" w:hAnsi="Arial" w:cs="Arial"/>
                <w:sz w:val="12"/>
                <w:szCs w:val="12"/>
              </w:rPr>
            </w:pPr>
          </w:p>
        </w:tc>
        <w:tc>
          <w:tcPr>
            <w:tcW w:w="986" w:type="dxa"/>
            <w:vAlign w:val="center"/>
          </w:tcPr>
          <w:p w14:paraId="184B7488"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282" w:type="dxa"/>
            <w:vAlign w:val="center"/>
          </w:tcPr>
          <w:p w14:paraId="21C23570"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ADSO</w:t>
            </w:r>
          </w:p>
        </w:tc>
      </w:tr>
      <w:tr w:rsidR="00E01C67" w:rsidRPr="00E01C67" w14:paraId="65A3AF8D" w14:textId="77777777" w:rsidTr="00ED1164">
        <w:trPr>
          <w:cantSplit/>
          <w:jc w:val="center"/>
        </w:trPr>
        <w:tc>
          <w:tcPr>
            <w:tcW w:w="1560" w:type="dxa"/>
            <w:vAlign w:val="center"/>
          </w:tcPr>
          <w:p w14:paraId="45490959"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1.1.8.3</w:t>
            </w:r>
          </w:p>
        </w:tc>
        <w:tc>
          <w:tcPr>
            <w:tcW w:w="1418" w:type="dxa"/>
            <w:vAlign w:val="center"/>
          </w:tcPr>
          <w:p w14:paraId="1DF87EB0"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 MSC</w:t>
            </w:r>
          </w:p>
        </w:tc>
        <w:tc>
          <w:tcPr>
            <w:tcW w:w="567" w:type="dxa"/>
            <w:vAlign w:val="center"/>
          </w:tcPr>
          <w:p w14:paraId="6120FA3B" w14:textId="77777777" w:rsidR="00E01C67" w:rsidRPr="00E01C67" w:rsidRDefault="00E01C67" w:rsidP="00E01C67">
            <w:pPr>
              <w:jc w:val="left"/>
              <w:rPr>
                <w:rFonts w:ascii="Arial" w:hAnsi="Arial" w:cs="Arial"/>
                <w:sz w:val="12"/>
                <w:szCs w:val="12"/>
              </w:rPr>
            </w:pPr>
          </w:p>
        </w:tc>
        <w:tc>
          <w:tcPr>
            <w:tcW w:w="1418" w:type="dxa"/>
            <w:vAlign w:val="center"/>
          </w:tcPr>
          <w:p w14:paraId="492C9089" w14:textId="77777777" w:rsidR="00E01C67" w:rsidRPr="00E01C67" w:rsidRDefault="00E01C67" w:rsidP="00E01C67">
            <w:pPr>
              <w:jc w:val="left"/>
              <w:rPr>
                <w:rFonts w:ascii="Arial" w:hAnsi="Arial" w:cs="Arial"/>
                <w:sz w:val="12"/>
                <w:szCs w:val="12"/>
              </w:rPr>
            </w:pPr>
          </w:p>
        </w:tc>
        <w:tc>
          <w:tcPr>
            <w:tcW w:w="1275" w:type="dxa"/>
            <w:vAlign w:val="center"/>
          </w:tcPr>
          <w:p w14:paraId="4DB1AF36"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Engagement with IMO for S-100 Implementation Strategy</w:t>
            </w:r>
          </w:p>
        </w:tc>
        <w:tc>
          <w:tcPr>
            <w:tcW w:w="1134" w:type="dxa"/>
            <w:vAlign w:val="center"/>
          </w:tcPr>
          <w:p w14:paraId="349B837C" w14:textId="77777777" w:rsidR="00E01C67" w:rsidRPr="00E01C67" w:rsidRDefault="00E01C67" w:rsidP="00E01C67">
            <w:pPr>
              <w:jc w:val="left"/>
              <w:rPr>
                <w:rFonts w:ascii="Arial" w:hAnsi="Arial" w:cs="Arial"/>
                <w:sz w:val="12"/>
                <w:szCs w:val="12"/>
              </w:rPr>
            </w:pPr>
          </w:p>
        </w:tc>
        <w:tc>
          <w:tcPr>
            <w:tcW w:w="1140" w:type="dxa"/>
            <w:shd w:val="clear" w:color="auto" w:fill="auto"/>
            <w:vAlign w:val="center"/>
          </w:tcPr>
          <w:p w14:paraId="4D0FEFDB" w14:textId="77777777" w:rsidR="00E01C67" w:rsidRPr="00E01C67" w:rsidRDefault="00E01C67" w:rsidP="00E01C67">
            <w:pPr>
              <w:spacing w:beforeLines="60" w:before="144" w:afterLines="60" w:after="144"/>
              <w:jc w:val="left"/>
              <w:rPr>
                <w:rFonts w:ascii="Arial" w:hAnsi="Arial" w:cs="Arial"/>
                <w:sz w:val="12"/>
                <w:szCs w:val="12"/>
              </w:rPr>
            </w:pPr>
            <w:r w:rsidRPr="00E01C67">
              <w:rPr>
                <w:rFonts w:ascii="Arial" w:hAnsi="Arial" w:cs="Arial"/>
                <w:color w:val="000000"/>
                <w:sz w:val="12"/>
                <w:lang w:eastAsia="en-AU"/>
              </w:rPr>
              <w:br/>
            </w:r>
            <w:r w:rsidRPr="00E01C67">
              <w:rPr>
                <w:rFonts w:ascii="Arial" w:hAnsi="Arial" w:cs="Arial"/>
                <w:sz w:val="12"/>
                <w:szCs w:val="12"/>
              </w:rPr>
              <w:t>MSC 105, London, UK, May 2022 (</w:t>
            </w:r>
            <w:proofErr w:type="spellStart"/>
            <w:r w:rsidRPr="00E01C67">
              <w:rPr>
                <w:rFonts w:ascii="Arial" w:hAnsi="Arial" w:cs="Arial"/>
                <w:sz w:val="12"/>
                <w:szCs w:val="12"/>
              </w:rPr>
              <w:t>tbc</w:t>
            </w:r>
            <w:proofErr w:type="spellEnd"/>
            <w:r w:rsidRPr="00E01C67">
              <w:rPr>
                <w:rFonts w:ascii="Arial" w:hAnsi="Arial" w:cs="Arial"/>
                <w:sz w:val="12"/>
                <w:szCs w:val="12"/>
              </w:rPr>
              <w:t>)</w:t>
            </w:r>
          </w:p>
        </w:tc>
        <w:tc>
          <w:tcPr>
            <w:tcW w:w="987" w:type="dxa"/>
            <w:shd w:val="clear" w:color="auto" w:fill="auto"/>
            <w:vAlign w:val="center"/>
          </w:tcPr>
          <w:p w14:paraId="77718D28" w14:textId="77777777" w:rsidR="00E01C67" w:rsidRPr="00E01C67" w:rsidRDefault="00E01C67" w:rsidP="00E01C67">
            <w:pPr>
              <w:jc w:val="left"/>
              <w:rPr>
                <w:rFonts w:ascii="Arial" w:hAnsi="Arial" w:cs="Arial"/>
                <w:sz w:val="12"/>
                <w:szCs w:val="12"/>
              </w:rPr>
            </w:pPr>
          </w:p>
        </w:tc>
        <w:tc>
          <w:tcPr>
            <w:tcW w:w="992" w:type="dxa"/>
            <w:vAlign w:val="center"/>
          </w:tcPr>
          <w:p w14:paraId="5A412740" w14:textId="77777777" w:rsidR="00E01C67" w:rsidRPr="00E01C67" w:rsidRDefault="00E01C67" w:rsidP="00E01C67">
            <w:pPr>
              <w:jc w:val="left"/>
              <w:rPr>
                <w:rFonts w:ascii="Arial" w:hAnsi="Arial" w:cs="Arial"/>
                <w:sz w:val="12"/>
                <w:szCs w:val="12"/>
              </w:rPr>
            </w:pPr>
          </w:p>
        </w:tc>
        <w:tc>
          <w:tcPr>
            <w:tcW w:w="986" w:type="dxa"/>
            <w:vAlign w:val="center"/>
          </w:tcPr>
          <w:p w14:paraId="108B9580"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282" w:type="dxa"/>
            <w:vAlign w:val="center"/>
          </w:tcPr>
          <w:p w14:paraId="55F2FB68"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ADSO</w:t>
            </w:r>
          </w:p>
        </w:tc>
      </w:tr>
      <w:tr w:rsidR="00E01C67" w:rsidRPr="00E01C67" w14:paraId="71D53C51" w14:textId="77777777" w:rsidTr="00ED1164">
        <w:trPr>
          <w:cantSplit/>
          <w:jc w:val="center"/>
        </w:trPr>
        <w:tc>
          <w:tcPr>
            <w:tcW w:w="1560" w:type="dxa"/>
            <w:vAlign w:val="center"/>
          </w:tcPr>
          <w:p w14:paraId="5392AE34"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lastRenderedPageBreak/>
              <w:t>1.1.8.4</w:t>
            </w:r>
          </w:p>
        </w:tc>
        <w:tc>
          <w:tcPr>
            <w:tcW w:w="1418" w:type="dxa"/>
            <w:vAlign w:val="center"/>
          </w:tcPr>
          <w:p w14:paraId="3D31F601"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 NCSR</w:t>
            </w:r>
          </w:p>
        </w:tc>
        <w:tc>
          <w:tcPr>
            <w:tcW w:w="567" w:type="dxa"/>
            <w:vAlign w:val="center"/>
          </w:tcPr>
          <w:p w14:paraId="40B75A88" w14:textId="77777777" w:rsidR="00E01C67" w:rsidRPr="00E01C67" w:rsidRDefault="00E01C67" w:rsidP="00E01C67">
            <w:pPr>
              <w:jc w:val="left"/>
              <w:rPr>
                <w:rFonts w:ascii="Arial" w:hAnsi="Arial" w:cs="Arial"/>
                <w:sz w:val="12"/>
                <w:szCs w:val="12"/>
              </w:rPr>
            </w:pPr>
          </w:p>
        </w:tc>
        <w:tc>
          <w:tcPr>
            <w:tcW w:w="1418" w:type="dxa"/>
            <w:vAlign w:val="center"/>
          </w:tcPr>
          <w:p w14:paraId="5518E8E6" w14:textId="77777777" w:rsidR="00E01C67" w:rsidRPr="00E01C67" w:rsidRDefault="00E01C67" w:rsidP="00E01C67">
            <w:pPr>
              <w:jc w:val="left"/>
              <w:rPr>
                <w:rFonts w:ascii="Arial" w:hAnsi="Arial" w:cs="Arial"/>
                <w:sz w:val="12"/>
                <w:szCs w:val="12"/>
              </w:rPr>
            </w:pPr>
          </w:p>
        </w:tc>
        <w:tc>
          <w:tcPr>
            <w:tcW w:w="1275" w:type="dxa"/>
            <w:vAlign w:val="center"/>
          </w:tcPr>
          <w:p w14:paraId="37ABA30F"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Engagement with IMO for S-100 Implementation Strategy</w:t>
            </w:r>
          </w:p>
        </w:tc>
        <w:tc>
          <w:tcPr>
            <w:tcW w:w="1134" w:type="dxa"/>
            <w:vAlign w:val="center"/>
          </w:tcPr>
          <w:p w14:paraId="4E9B58AE" w14:textId="77777777" w:rsidR="00E01C67" w:rsidRPr="00E01C67" w:rsidRDefault="00E01C67" w:rsidP="00E01C67">
            <w:pPr>
              <w:jc w:val="left"/>
              <w:rPr>
                <w:rFonts w:ascii="Arial" w:hAnsi="Arial" w:cs="Arial"/>
                <w:sz w:val="12"/>
                <w:szCs w:val="12"/>
              </w:rPr>
            </w:pPr>
          </w:p>
        </w:tc>
        <w:tc>
          <w:tcPr>
            <w:tcW w:w="1140" w:type="dxa"/>
            <w:shd w:val="clear" w:color="auto" w:fill="auto"/>
            <w:vAlign w:val="center"/>
          </w:tcPr>
          <w:p w14:paraId="38A5EA12" w14:textId="77777777" w:rsidR="00E01C67" w:rsidRPr="00E01C67" w:rsidRDefault="00E01C67" w:rsidP="00E01C67">
            <w:pPr>
              <w:spacing w:beforeLines="60" w:before="144" w:afterLines="60" w:after="144"/>
              <w:jc w:val="left"/>
              <w:rPr>
                <w:rFonts w:ascii="Arial" w:hAnsi="Arial" w:cs="Arial"/>
                <w:color w:val="000000"/>
                <w:sz w:val="12"/>
                <w:lang w:eastAsia="en-AU"/>
              </w:rPr>
            </w:pPr>
          </w:p>
          <w:p w14:paraId="50118CBB"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NCSR 9, London, UK, June 2022 (</w:t>
            </w:r>
            <w:proofErr w:type="spellStart"/>
            <w:r w:rsidRPr="00E01C67">
              <w:rPr>
                <w:rFonts w:ascii="Arial" w:hAnsi="Arial" w:cs="Arial"/>
                <w:color w:val="000000"/>
                <w:sz w:val="12"/>
                <w:lang w:eastAsia="en-AU"/>
              </w:rPr>
              <w:t>tbc</w:t>
            </w:r>
            <w:proofErr w:type="spellEnd"/>
            <w:proofErr w:type="gramStart"/>
            <w:r w:rsidRPr="00E01C67">
              <w:rPr>
                <w:rFonts w:ascii="Arial" w:hAnsi="Arial" w:cs="Arial"/>
                <w:color w:val="000000"/>
                <w:sz w:val="12"/>
                <w:lang w:eastAsia="en-AU"/>
              </w:rPr>
              <w:t>)</w:t>
            </w:r>
            <w:proofErr w:type="gramEnd"/>
            <w:r w:rsidRPr="00E01C67">
              <w:rPr>
                <w:rFonts w:ascii="Arial" w:hAnsi="Arial" w:cs="Arial"/>
                <w:color w:val="000000"/>
                <w:sz w:val="12"/>
                <w:lang w:eastAsia="en-AU"/>
              </w:rPr>
              <w:br/>
              <w:t>DTECH+ADSO</w:t>
            </w:r>
            <w:r w:rsidRPr="00E01C67">
              <w:rPr>
                <w:rFonts w:ascii="Arial" w:hAnsi="Arial" w:cs="Arial"/>
                <w:color w:val="000000"/>
                <w:sz w:val="12"/>
                <w:lang w:eastAsia="en-AU"/>
              </w:rPr>
              <w:br/>
              <w:t>11 nights on site.</w:t>
            </w:r>
            <w:r w:rsidRPr="00E01C67">
              <w:rPr>
                <w:rFonts w:ascii="Arial" w:hAnsi="Arial" w:cs="Arial"/>
                <w:color w:val="000000"/>
                <w:sz w:val="12"/>
                <w:lang w:eastAsia="en-AU"/>
              </w:rPr>
              <w:br/>
            </w:r>
          </w:p>
          <w:p w14:paraId="4C50B3C1" w14:textId="77777777" w:rsidR="00E01C67" w:rsidRPr="00E01C67" w:rsidRDefault="00E01C67" w:rsidP="00E01C67">
            <w:pPr>
              <w:spacing w:beforeLines="60" w:before="144" w:afterLines="60" w:after="144"/>
              <w:jc w:val="left"/>
              <w:rPr>
                <w:rFonts w:ascii="Arial" w:hAnsi="Arial" w:cs="Arial"/>
                <w:sz w:val="12"/>
                <w:szCs w:val="12"/>
              </w:rPr>
            </w:pPr>
            <w:r w:rsidRPr="00E01C67">
              <w:rPr>
                <w:rFonts w:ascii="Arial" w:hAnsi="Arial" w:cs="Arial"/>
                <w:color w:val="000000"/>
                <w:sz w:val="12"/>
                <w:lang w:eastAsia="en-AU"/>
              </w:rPr>
              <w:t>IMO/ITU EG 18, London, UK Jul 2022 (</w:t>
            </w:r>
            <w:proofErr w:type="spellStart"/>
            <w:r w:rsidRPr="00E01C67">
              <w:rPr>
                <w:rFonts w:ascii="Arial" w:hAnsi="Arial" w:cs="Arial"/>
                <w:color w:val="000000"/>
                <w:sz w:val="12"/>
                <w:lang w:eastAsia="en-AU"/>
              </w:rPr>
              <w:t>tbc</w:t>
            </w:r>
            <w:proofErr w:type="spellEnd"/>
            <w:r w:rsidRPr="00E01C67">
              <w:rPr>
                <w:rFonts w:ascii="Arial" w:hAnsi="Arial" w:cs="Arial"/>
                <w:color w:val="000000"/>
                <w:sz w:val="12"/>
                <w:lang w:eastAsia="en-AU"/>
              </w:rPr>
              <w:t>)</w:t>
            </w:r>
            <w:r w:rsidRPr="00E01C67">
              <w:rPr>
                <w:rFonts w:ascii="Arial" w:hAnsi="Arial" w:cs="Arial"/>
                <w:color w:val="000000"/>
                <w:sz w:val="12"/>
                <w:highlight w:val="yellow"/>
                <w:lang w:eastAsia="en-AU"/>
              </w:rPr>
              <w:br/>
            </w:r>
          </w:p>
        </w:tc>
        <w:tc>
          <w:tcPr>
            <w:tcW w:w="987" w:type="dxa"/>
            <w:vAlign w:val="center"/>
          </w:tcPr>
          <w:p w14:paraId="4F0CDA70" w14:textId="77777777" w:rsidR="00E01C67" w:rsidRPr="00E01C67" w:rsidRDefault="00E01C67" w:rsidP="00E01C67">
            <w:pPr>
              <w:jc w:val="left"/>
              <w:rPr>
                <w:rFonts w:ascii="Arial" w:hAnsi="Arial" w:cs="Arial"/>
                <w:sz w:val="12"/>
                <w:szCs w:val="12"/>
              </w:rPr>
            </w:pPr>
          </w:p>
        </w:tc>
        <w:tc>
          <w:tcPr>
            <w:tcW w:w="992" w:type="dxa"/>
            <w:vAlign w:val="center"/>
          </w:tcPr>
          <w:p w14:paraId="3B24E709" w14:textId="77777777" w:rsidR="00E01C67" w:rsidRPr="00E01C67" w:rsidRDefault="00E01C67" w:rsidP="00E01C67">
            <w:pPr>
              <w:jc w:val="left"/>
              <w:rPr>
                <w:rFonts w:ascii="Arial" w:hAnsi="Arial" w:cs="Arial"/>
                <w:sz w:val="12"/>
                <w:szCs w:val="12"/>
              </w:rPr>
            </w:pPr>
          </w:p>
        </w:tc>
        <w:tc>
          <w:tcPr>
            <w:tcW w:w="986" w:type="dxa"/>
            <w:vAlign w:val="center"/>
          </w:tcPr>
          <w:p w14:paraId="11C010C6"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DTECH</w:t>
            </w:r>
          </w:p>
        </w:tc>
        <w:tc>
          <w:tcPr>
            <w:tcW w:w="1282" w:type="dxa"/>
            <w:vAlign w:val="center"/>
          </w:tcPr>
          <w:p w14:paraId="105040DE"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ADSO</w:t>
            </w:r>
          </w:p>
        </w:tc>
      </w:tr>
      <w:tr w:rsidR="00E01C67" w:rsidRPr="00E01C67" w14:paraId="52652B8F" w14:textId="77777777" w:rsidTr="00ED1164">
        <w:trPr>
          <w:cantSplit/>
          <w:jc w:val="center"/>
        </w:trPr>
        <w:tc>
          <w:tcPr>
            <w:tcW w:w="1560" w:type="dxa"/>
            <w:vAlign w:val="center"/>
          </w:tcPr>
          <w:p w14:paraId="1C77EE0F"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1.1.8.5</w:t>
            </w:r>
          </w:p>
        </w:tc>
        <w:tc>
          <w:tcPr>
            <w:tcW w:w="1418" w:type="dxa"/>
            <w:vAlign w:val="center"/>
          </w:tcPr>
          <w:p w14:paraId="3FF46807"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 TCC</w:t>
            </w:r>
          </w:p>
        </w:tc>
        <w:tc>
          <w:tcPr>
            <w:tcW w:w="567" w:type="dxa"/>
            <w:vAlign w:val="center"/>
          </w:tcPr>
          <w:p w14:paraId="1E479F53" w14:textId="77777777" w:rsidR="00E01C67" w:rsidRPr="00E01C67" w:rsidRDefault="00E01C67" w:rsidP="00E01C67">
            <w:pPr>
              <w:jc w:val="left"/>
              <w:rPr>
                <w:rFonts w:ascii="Arial" w:hAnsi="Arial" w:cs="Arial"/>
                <w:sz w:val="12"/>
                <w:szCs w:val="12"/>
              </w:rPr>
            </w:pPr>
          </w:p>
        </w:tc>
        <w:tc>
          <w:tcPr>
            <w:tcW w:w="1418" w:type="dxa"/>
            <w:vAlign w:val="center"/>
          </w:tcPr>
          <w:p w14:paraId="3CB7F145" w14:textId="77777777" w:rsidR="00E01C67" w:rsidRPr="00E01C67" w:rsidRDefault="00E01C67" w:rsidP="00E01C67">
            <w:pPr>
              <w:jc w:val="left"/>
              <w:rPr>
                <w:rFonts w:ascii="Arial" w:hAnsi="Arial" w:cs="Arial"/>
                <w:sz w:val="12"/>
                <w:szCs w:val="12"/>
              </w:rPr>
            </w:pPr>
          </w:p>
        </w:tc>
        <w:tc>
          <w:tcPr>
            <w:tcW w:w="1275" w:type="dxa"/>
            <w:vAlign w:val="center"/>
          </w:tcPr>
          <w:p w14:paraId="77AFADCB" w14:textId="77777777" w:rsidR="00E01C67" w:rsidRPr="00E01C67" w:rsidRDefault="00E01C67" w:rsidP="00E01C67">
            <w:pPr>
              <w:jc w:val="left"/>
              <w:rPr>
                <w:rFonts w:ascii="Arial" w:hAnsi="Arial" w:cs="Arial"/>
                <w:sz w:val="12"/>
                <w:szCs w:val="12"/>
              </w:rPr>
            </w:pPr>
          </w:p>
        </w:tc>
        <w:tc>
          <w:tcPr>
            <w:tcW w:w="1134" w:type="dxa"/>
            <w:vAlign w:val="center"/>
          </w:tcPr>
          <w:p w14:paraId="29AB3AC3" w14:textId="77777777" w:rsidR="00E01C67" w:rsidRPr="00E01C67" w:rsidRDefault="00E01C67" w:rsidP="00E01C67">
            <w:pPr>
              <w:jc w:val="left"/>
              <w:rPr>
                <w:rFonts w:ascii="Arial" w:hAnsi="Arial" w:cs="Arial"/>
                <w:sz w:val="12"/>
                <w:szCs w:val="12"/>
              </w:rPr>
            </w:pPr>
          </w:p>
        </w:tc>
        <w:tc>
          <w:tcPr>
            <w:tcW w:w="1140" w:type="dxa"/>
            <w:shd w:val="clear" w:color="auto" w:fill="auto"/>
            <w:vAlign w:val="center"/>
          </w:tcPr>
          <w:p w14:paraId="28FA019D"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TC 72, London, UK, June 2022 (</w:t>
            </w:r>
            <w:proofErr w:type="spellStart"/>
            <w:r w:rsidRPr="00E01C67">
              <w:rPr>
                <w:rFonts w:ascii="Arial" w:hAnsi="Arial" w:cs="Arial"/>
                <w:color w:val="000000"/>
                <w:sz w:val="12"/>
                <w:lang w:eastAsia="en-AU"/>
              </w:rPr>
              <w:t>tbc</w:t>
            </w:r>
            <w:proofErr w:type="spellEnd"/>
            <w:r w:rsidRPr="00E01C67">
              <w:rPr>
                <w:rFonts w:ascii="Arial" w:hAnsi="Arial" w:cs="Arial"/>
                <w:color w:val="000000"/>
                <w:sz w:val="12"/>
                <w:lang w:eastAsia="en-AU"/>
              </w:rPr>
              <w:t>)</w:t>
            </w:r>
          </w:p>
          <w:p w14:paraId="1A1CB569"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DCOORD or ADCC</w:t>
            </w:r>
          </w:p>
          <w:p w14:paraId="5A683AA9"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lang w:eastAsia="en-AU"/>
              </w:rPr>
              <w:t>3 nights on site</w:t>
            </w:r>
          </w:p>
        </w:tc>
        <w:tc>
          <w:tcPr>
            <w:tcW w:w="987" w:type="dxa"/>
            <w:vAlign w:val="center"/>
          </w:tcPr>
          <w:p w14:paraId="6B9F441A" w14:textId="77777777" w:rsidR="00E01C67" w:rsidRPr="00E01C67" w:rsidRDefault="00E01C67" w:rsidP="00E01C67">
            <w:pPr>
              <w:jc w:val="left"/>
              <w:rPr>
                <w:rFonts w:ascii="Arial" w:hAnsi="Arial" w:cs="Arial"/>
                <w:sz w:val="12"/>
                <w:szCs w:val="12"/>
              </w:rPr>
            </w:pPr>
          </w:p>
        </w:tc>
        <w:tc>
          <w:tcPr>
            <w:tcW w:w="992" w:type="dxa"/>
            <w:vAlign w:val="center"/>
          </w:tcPr>
          <w:p w14:paraId="58048A10" w14:textId="77777777" w:rsidR="00E01C67" w:rsidRPr="00E01C67" w:rsidRDefault="00E01C67" w:rsidP="00E01C67">
            <w:pPr>
              <w:jc w:val="left"/>
              <w:rPr>
                <w:rFonts w:ascii="Arial" w:hAnsi="Arial" w:cs="Arial"/>
                <w:sz w:val="12"/>
                <w:szCs w:val="12"/>
              </w:rPr>
            </w:pPr>
          </w:p>
        </w:tc>
        <w:tc>
          <w:tcPr>
            <w:tcW w:w="986" w:type="dxa"/>
            <w:vAlign w:val="center"/>
          </w:tcPr>
          <w:p w14:paraId="413161F4"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DCOORD</w:t>
            </w:r>
          </w:p>
        </w:tc>
        <w:tc>
          <w:tcPr>
            <w:tcW w:w="1282" w:type="dxa"/>
            <w:vAlign w:val="center"/>
          </w:tcPr>
          <w:p w14:paraId="1E8794D3"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ADCC</w:t>
            </w:r>
          </w:p>
        </w:tc>
      </w:tr>
      <w:tr w:rsidR="00E01C67" w:rsidRPr="00E01C67" w14:paraId="5D182498" w14:textId="77777777" w:rsidTr="00ED1164">
        <w:trPr>
          <w:cantSplit/>
          <w:jc w:val="center"/>
        </w:trPr>
        <w:tc>
          <w:tcPr>
            <w:tcW w:w="1560" w:type="dxa"/>
            <w:vAlign w:val="center"/>
          </w:tcPr>
          <w:p w14:paraId="0E44DCAD"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1.1.9</w:t>
            </w:r>
          </w:p>
        </w:tc>
        <w:tc>
          <w:tcPr>
            <w:tcW w:w="1418" w:type="dxa"/>
            <w:vAlign w:val="center"/>
          </w:tcPr>
          <w:p w14:paraId="02D29685"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Maintain relationship with the Intergovernmental Oceanographic Commission (IOC) of UNESCO, including:</w:t>
            </w:r>
          </w:p>
        </w:tc>
        <w:tc>
          <w:tcPr>
            <w:tcW w:w="567" w:type="dxa"/>
            <w:vAlign w:val="center"/>
          </w:tcPr>
          <w:p w14:paraId="63E50C3C"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3.2</w:t>
            </w:r>
          </w:p>
        </w:tc>
        <w:tc>
          <w:tcPr>
            <w:tcW w:w="1418" w:type="dxa"/>
            <w:vAlign w:val="center"/>
          </w:tcPr>
          <w:p w14:paraId="6513422C"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Marine scientific community</w:t>
            </w:r>
          </w:p>
        </w:tc>
        <w:tc>
          <w:tcPr>
            <w:tcW w:w="1275" w:type="dxa"/>
            <w:vAlign w:val="center"/>
          </w:tcPr>
          <w:p w14:paraId="2EDE83CD"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continuous</w:t>
            </w:r>
          </w:p>
        </w:tc>
        <w:tc>
          <w:tcPr>
            <w:tcW w:w="1134" w:type="dxa"/>
            <w:vAlign w:val="center"/>
          </w:tcPr>
          <w:p w14:paraId="297325F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p w14:paraId="4183598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GEBCO GC,</w:t>
            </w:r>
          </w:p>
          <w:p w14:paraId="670F6F9B"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MSDIWG</w:t>
            </w:r>
          </w:p>
        </w:tc>
        <w:tc>
          <w:tcPr>
            <w:tcW w:w="1140" w:type="dxa"/>
            <w:vAlign w:val="center"/>
          </w:tcPr>
          <w:p w14:paraId="5639710A" w14:textId="77777777" w:rsidR="00E01C67" w:rsidRPr="00E01C67" w:rsidRDefault="00E01C67" w:rsidP="00E01C67">
            <w:pPr>
              <w:jc w:val="left"/>
              <w:rPr>
                <w:rFonts w:ascii="Arial" w:hAnsi="Arial" w:cs="Arial"/>
                <w:sz w:val="12"/>
                <w:szCs w:val="12"/>
              </w:rPr>
            </w:pPr>
          </w:p>
        </w:tc>
        <w:tc>
          <w:tcPr>
            <w:tcW w:w="987" w:type="dxa"/>
            <w:vAlign w:val="center"/>
          </w:tcPr>
          <w:p w14:paraId="74B25D67" w14:textId="77777777" w:rsidR="00E01C67" w:rsidRPr="00E01C67" w:rsidRDefault="00E01C67" w:rsidP="00E01C67">
            <w:pPr>
              <w:jc w:val="left"/>
              <w:rPr>
                <w:rFonts w:ascii="Arial" w:hAnsi="Arial" w:cs="Arial"/>
                <w:sz w:val="12"/>
                <w:szCs w:val="12"/>
              </w:rPr>
            </w:pPr>
          </w:p>
        </w:tc>
        <w:tc>
          <w:tcPr>
            <w:tcW w:w="992" w:type="dxa"/>
            <w:vAlign w:val="center"/>
          </w:tcPr>
          <w:p w14:paraId="79B63146" w14:textId="77777777" w:rsidR="00E01C67" w:rsidRPr="00E01C67" w:rsidRDefault="00E01C67" w:rsidP="00E01C67">
            <w:pPr>
              <w:jc w:val="left"/>
              <w:rPr>
                <w:rFonts w:ascii="Arial" w:hAnsi="Arial" w:cs="Arial"/>
                <w:sz w:val="12"/>
                <w:szCs w:val="12"/>
              </w:rPr>
            </w:pPr>
          </w:p>
        </w:tc>
        <w:tc>
          <w:tcPr>
            <w:tcW w:w="986" w:type="dxa"/>
            <w:vAlign w:val="center"/>
          </w:tcPr>
          <w:p w14:paraId="5D8D4A2E"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DCOORD</w:t>
            </w:r>
          </w:p>
        </w:tc>
        <w:tc>
          <w:tcPr>
            <w:tcW w:w="1282" w:type="dxa"/>
            <w:vAlign w:val="center"/>
          </w:tcPr>
          <w:p w14:paraId="1063BB61"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ADSO</w:t>
            </w:r>
          </w:p>
        </w:tc>
      </w:tr>
      <w:tr w:rsidR="00E01C67" w:rsidRPr="00E01C67" w14:paraId="2CBDE032" w14:textId="77777777" w:rsidTr="00ED1164">
        <w:trPr>
          <w:cantSplit/>
          <w:jc w:val="center"/>
        </w:trPr>
        <w:tc>
          <w:tcPr>
            <w:tcW w:w="1560" w:type="dxa"/>
            <w:vAlign w:val="center"/>
          </w:tcPr>
          <w:p w14:paraId="0240C971"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1.1.9.1</w:t>
            </w:r>
          </w:p>
        </w:tc>
        <w:tc>
          <w:tcPr>
            <w:tcW w:w="1418" w:type="dxa"/>
            <w:vAlign w:val="center"/>
          </w:tcPr>
          <w:p w14:paraId="0A7CAEF3"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 Assembly</w:t>
            </w:r>
          </w:p>
        </w:tc>
        <w:tc>
          <w:tcPr>
            <w:tcW w:w="567" w:type="dxa"/>
            <w:vAlign w:val="center"/>
          </w:tcPr>
          <w:p w14:paraId="6C504AE9" w14:textId="77777777" w:rsidR="00E01C67" w:rsidRPr="00E01C67" w:rsidRDefault="00E01C67" w:rsidP="00E01C67">
            <w:pPr>
              <w:jc w:val="left"/>
              <w:rPr>
                <w:rFonts w:ascii="Arial" w:hAnsi="Arial" w:cs="Arial"/>
                <w:sz w:val="12"/>
                <w:szCs w:val="12"/>
              </w:rPr>
            </w:pPr>
          </w:p>
        </w:tc>
        <w:tc>
          <w:tcPr>
            <w:tcW w:w="1418" w:type="dxa"/>
            <w:vAlign w:val="center"/>
          </w:tcPr>
          <w:p w14:paraId="5F56CB0A" w14:textId="77777777" w:rsidR="00E01C67" w:rsidRPr="00E01C67" w:rsidRDefault="00E01C67" w:rsidP="00E01C67">
            <w:pPr>
              <w:jc w:val="left"/>
              <w:rPr>
                <w:rFonts w:ascii="Arial" w:hAnsi="Arial" w:cs="Arial"/>
                <w:sz w:val="12"/>
                <w:szCs w:val="12"/>
              </w:rPr>
            </w:pPr>
          </w:p>
        </w:tc>
        <w:tc>
          <w:tcPr>
            <w:tcW w:w="1275" w:type="dxa"/>
            <w:vAlign w:val="center"/>
          </w:tcPr>
          <w:p w14:paraId="1FB819AC" w14:textId="77777777" w:rsidR="00E01C67" w:rsidRPr="00E01C67" w:rsidRDefault="00E01C67" w:rsidP="00E01C67">
            <w:pPr>
              <w:jc w:val="left"/>
              <w:rPr>
                <w:rFonts w:ascii="Arial" w:hAnsi="Arial" w:cs="Arial"/>
                <w:sz w:val="12"/>
                <w:szCs w:val="12"/>
              </w:rPr>
            </w:pPr>
          </w:p>
        </w:tc>
        <w:tc>
          <w:tcPr>
            <w:tcW w:w="1134" w:type="dxa"/>
            <w:vAlign w:val="center"/>
          </w:tcPr>
          <w:p w14:paraId="74BDA98F" w14:textId="77777777" w:rsidR="00E01C67" w:rsidRPr="00E01C67" w:rsidRDefault="00E01C67" w:rsidP="00E01C67">
            <w:pPr>
              <w:jc w:val="left"/>
              <w:rPr>
                <w:rFonts w:ascii="Arial" w:hAnsi="Arial" w:cs="Arial"/>
                <w:sz w:val="12"/>
                <w:szCs w:val="12"/>
              </w:rPr>
            </w:pPr>
          </w:p>
        </w:tc>
        <w:tc>
          <w:tcPr>
            <w:tcW w:w="1140" w:type="dxa"/>
            <w:vAlign w:val="center"/>
          </w:tcPr>
          <w:p w14:paraId="2B1EB721" w14:textId="77777777" w:rsidR="00E01C67" w:rsidRPr="00E01C67" w:rsidRDefault="00E01C67" w:rsidP="00E01C67">
            <w:pPr>
              <w:jc w:val="left"/>
              <w:rPr>
                <w:rFonts w:ascii="Arial" w:hAnsi="Arial" w:cs="Arial"/>
                <w:sz w:val="12"/>
                <w:szCs w:val="12"/>
              </w:rPr>
            </w:pPr>
          </w:p>
          <w:p w14:paraId="54644148"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DCOORD or ADSO</w:t>
            </w:r>
          </w:p>
        </w:tc>
        <w:tc>
          <w:tcPr>
            <w:tcW w:w="987" w:type="dxa"/>
            <w:vAlign w:val="center"/>
          </w:tcPr>
          <w:p w14:paraId="25294E42" w14:textId="77777777" w:rsidR="00E01C67" w:rsidRPr="00E01C67" w:rsidRDefault="00E01C67" w:rsidP="00E01C67">
            <w:pPr>
              <w:jc w:val="left"/>
              <w:rPr>
                <w:rFonts w:ascii="Arial" w:hAnsi="Arial" w:cs="Arial"/>
                <w:sz w:val="12"/>
                <w:szCs w:val="12"/>
              </w:rPr>
            </w:pPr>
          </w:p>
        </w:tc>
        <w:tc>
          <w:tcPr>
            <w:tcW w:w="992" w:type="dxa"/>
            <w:vAlign w:val="center"/>
          </w:tcPr>
          <w:p w14:paraId="3CAC116B" w14:textId="77777777" w:rsidR="00E01C67" w:rsidRPr="00E01C67" w:rsidRDefault="00E01C67" w:rsidP="00E01C67">
            <w:pPr>
              <w:jc w:val="left"/>
              <w:rPr>
                <w:rFonts w:ascii="Arial" w:hAnsi="Arial" w:cs="Arial"/>
                <w:sz w:val="12"/>
                <w:szCs w:val="12"/>
              </w:rPr>
            </w:pPr>
          </w:p>
        </w:tc>
        <w:tc>
          <w:tcPr>
            <w:tcW w:w="986" w:type="dxa"/>
            <w:vAlign w:val="center"/>
          </w:tcPr>
          <w:p w14:paraId="30250EBD"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DCOORD</w:t>
            </w:r>
          </w:p>
        </w:tc>
        <w:tc>
          <w:tcPr>
            <w:tcW w:w="1282" w:type="dxa"/>
            <w:vAlign w:val="center"/>
          </w:tcPr>
          <w:p w14:paraId="18B32C79"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ADSO</w:t>
            </w:r>
          </w:p>
        </w:tc>
      </w:tr>
      <w:tr w:rsidR="00E01C67" w:rsidRPr="00E01C67" w14:paraId="649F2C4F" w14:textId="77777777" w:rsidTr="00ED1164">
        <w:trPr>
          <w:cantSplit/>
          <w:jc w:val="center"/>
        </w:trPr>
        <w:tc>
          <w:tcPr>
            <w:tcW w:w="1560" w:type="dxa"/>
            <w:vAlign w:val="center"/>
          </w:tcPr>
          <w:p w14:paraId="0B4EA786"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1.1.9.2</w:t>
            </w:r>
          </w:p>
        </w:tc>
        <w:tc>
          <w:tcPr>
            <w:tcW w:w="1418" w:type="dxa"/>
            <w:vAlign w:val="center"/>
          </w:tcPr>
          <w:p w14:paraId="637D6C7C"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 Executive Council</w:t>
            </w:r>
          </w:p>
        </w:tc>
        <w:tc>
          <w:tcPr>
            <w:tcW w:w="567" w:type="dxa"/>
            <w:vAlign w:val="center"/>
          </w:tcPr>
          <w:p w14:paraId="5DB7C2B6" w14:textId="77777777" w:rsidR="00E01C67" w:rsidRPr="00E01C67" w:rsidRDefault="00E01C67" w:rsidP="00E01C67">
            <w:pPr>
              <w:jc w:val="left"/>
              <w:rPr>
                <w:rFonts w:ascii="Arial" w:hAnsi="Arial" w:cs="Arial"/>
                <w:sz w:val="12"/>
                <w:szCs w:val="12"/>
              </w:rPr>
            </w:pPr>
          </w:p>
        </w:tc>
        <w:tc>
          <w:tcPr>
            <w:tcW w:w="1418" w:type="dxa"/>
            <w:vAlign w:val="center"/>
          </w:tcPr>
          <w:p w14:paraId="6DB5AF02" w14:textId="77777777" w:rsidR="00E01C67" w:rsidRPr="00E01C67" w:rsidRDefault="00E01C67" w:rsidP="00E01C67">
            <w:pPr>
              <w:jc w:val="left"/>
              <w:rPr>
                <w:rFonts w:ascii="Arial" w:hAnsi="Arial" w:cs="Arial"/>
                <w:sz w:val="12"/>
                <w:szCs w:val="12"/>
              </w:rPr>
            </w:pPr>
          </w:p>
        </w:tc>
        <w:tc>
          <w:tcPr>
            <w:tcW w:w="1275" w:type="dxa"/>
            <w:vAlign w:val="center"/>
          </w:tcPr>
          <w:p w14:paraId="6E07D955" w14:textId="77777777" w:rsidR="00E01C67" w:rsidRPr="00E01C67" w:rsidRDefault="00E01C67" w:rsidP="00E01C67">
            <w:pPr>
              <w:jc w:val="left"/>
              <w:rPr>
                <w:rFonts w:ascii="Arial" w:hAnsi="Arial" w:cs="Arial"/>
                <w:sz w:val="12"/>
                <w:szCs w:val="12"/>
              </w:rPr>
            </w:pPr>
          </w:p>
        </w:tc>
        <w:tc>
          <w:tcPr>
            <w:tcW w:w="1134" w:type="dxa"/>
            <w:vAlign w:val="center"/>
          </w:tcPr>
          <w:p w14:paraId="3E298A97" w14:textId="77777777" w:rsidR="00E01C67" w:rsidRPr="00E01C67" w:rsidRDefault="00E01C67" w:rsidP="00E01C67">
            <w:pPr>
              <w:jc w:val="left"/>
              <w:rPr>
                <w:rFonts w:ascii="Arial" w:hAnsi="Arial" w:cs="Arial"/>
                <w:sz w:val="12"/>
                <w:szCs w:val="12"/>
              </w:rPr>
            </w:pPr>
          </w:p>
        </w:tc>
        <w:tc>
          <w:tcPr>
            <w:tcW w:w="1140" w:type="dxa"/>
            <w:shd w:val="clear" w:color="auto" w:fill="auto"/>
            <w:vAlign w:val="center"/>
          </w:tcPr>
          <w:p w14:paraId="5AB68E4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EC 55, Paris, France, June/July 2022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w:t>
            </w:r>
          </w:p>
          <w:p w14:paraId="287E432B"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DCOORD or ADSO</w:t>
            </w:r>
          </w:p>
          <w:p w14:paraId="0EE393A1" w14:textId="77777777" w:rsidR="00E01C67" w:rsidRPr="00E01C67" w:rsidRDefault="00E01C67" w:rsidP="00E01C67">
            <w:pPr>
              <w:jc w:val="left"/>
              <w:rPr>
                <w:rFonts w:ascii="Arial" w:hAnsi="Arial" w:cs="Arial"/>
                <w:color w:val="000000"/>
                <w:sz w:val="12"/>
                <w:lang w:eastAsia="en-AU"/>
              </w:rPr>
            </w:pPr>
            <w:r w:rsidRPr="00E01C67">
              <w:rPr>
                <w:rFonts w:ascii="Arial" w:hAnsi="Arial" w:cs="Arial"/>
                <w:color w:val="000000"/>
                <w:sz w:val="12"/>
                <w:lang w:eastAsia="en-AU"/>
              </w:rPr>
              <w:t>4 nights on site</w:t>
            </w:r>
          </w:p>
          <w:p w14:paraId="4BA33425" w14:textId="77777777" w:rsidR="00E01C67" w:rsidRPr="00E01C67" w:rsidRDefault="00E01C67" w:rsidP="00E01C67">
            <w:pPr>
              <w:jc w:val="left"/>
              <w:rPr>
                <w:rFonts w:ascii="Arial" w:hAnsi="Arial" w:cs="Arial"/>
                <w:color w:val="000000"/>
                <w:sz w:val="12"/>
                <w:lang w:eastAsia="en-AU"/>
              </w:rPr>
            </w:pPr>
          </w:p>
          <w:p w14:paraId="4F14532C" w14:textId="77777777" w:rsidR="00E01C67" w:rsidRPr="00E01C67" w:rsidRDefault="00E01C67" w:rsidP="00E01C67">
            <w:pPr>
              <w:jc w:val="left"/>
              <w:rPr>
                <w:rFonts w:ascii="Arial" w:hAnsi="Arial" w:cs="Arial"/>
                <w:sz w:val="12"/>
                <w:szCs w:val="12"/>
              </w:rPr>
            </w:pPr>
          </w:p>
        </w:tc>
        <w:tc>
          <w:tcPr>
            <w:tcW w:w="987" w:type="dxa"/>
            <w:vAlign w:val="center"/>
          </w:tcPr>
          <w:p w14:paraId="59C78FC1" w14:textId="77777777" w:rsidR="00E01C67" w:rsidRPr="00E01C67" w:rsidRDefault="00E01C67" w:rsidP="00E01C67">
            <w:pPr>
              <w:jc w:val="left"/>
              <w:rPr>
                <w:rFonts w:ascii="Arial" w:hAnsi="Arial" w:cs="Arial"/>
                <w:sz w:val="12"/>
                <w:szCs w:val="12"/>
              </w:rPr>
            </w:pPr>
          </w:p>
        </w:tc>
        <w:tc>
          <w:tcPr>
            <w:tcW w:w="992" w:type="dxa"/>
            <w:vAlign w:val="center"/>
          </w:tcPr>
          <w:p w14:paraId="57E2D7F9" w14:textId="77777777" w:rsidR="00E01C67" w:rsidRPr="00E01C67" w:rsidRDefault="00E01C67" w:rsidP="00E01C67">
            <w:pPr>
              <w:jc w:val="left"/>
              <w:rPr>
                <w:rFonts w:ascii="Arial" w:hAnsi="Arial" w:cs="Arial"/>
                <w:sz w:val="12"/>
                <w:szCs w:val="12"/>
              </w:rPr>
            </w:pPr>
          </w:p>
        </w:tc>
        <w:tc>
          <w:tcPr>
            <w:tcW w:w="986" w:type="dxa"/>
            <w:vAlign w:val="center"/>
          </w:tcPr>
          <w:p w14:paraId="348444C6"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DCOORD</w:t>
            </w:r>
          </w:p>
        </w:tc>
        <w:tc>
          <w:tcPr>
            <w:tcW w:w="1282" w:type="dxa"/>
            <w:vAlign w:val="center"/>
          </w:tcPr>
          <w:p w14:paraId="514F2730"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ADSO</w:t>
            </w:r>
          </w:p>
        </w:tc>
      </w:tr>
      <w:tr w:rsidR="00E01C67" w:rsidRPr="00E01C67" w14:paraId="7E94D281" w14:textId="77777777" w:rsidTr="00ED1164">
        <w:trPr>
          <w:cantSplit/>
          <w:jc w:val="center"/>
        </w:trPr>
        <w:tc>
          <w:tcPr>
            <w:tcW w:w="1560" w:type="dxa"/>
            <w:vAlign w:val="center"/>
          </w:tcPr>
          <w:p w14:paraId="4973C4AA"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1.1.9.3</w:t>
            </w:r>
          </w:p>
        </w:tc>
        <w:tc>
          <w:tcPr>
            <w:tcW w:w="1418" w:type="dxa"/>
            <w:vAlign w:val="center"/>
          </w:tcPr>
          <w:p w14:paraId="794C9229"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 Specialized WGs</w:t>
            </w:r>
          </w:p>
        </w:tc>
        <w:tc>
          <w:tcPr>
            <w:tcW w:w="567" w:type="dxa"/>
            <w:vAlign w:val="center"/>
          </w:tcPr>
          <w:p w14:paraId="09901806" w14:textId="77777777" w:rsidR="00E01C67" w:rsidRPr="00E01C67" w:rsidRDefault="00E01C67" w:rsidP="00E01C67">
            <w:pPr>
              <w:jc w:val="left"/>
              <w:rPr>
                <w:rFonts w:ascii="Arial" w:hAnsi="Arial" w:cs="Arial"/>
                <w:sz w:val="12"/>
                <w:szCs w:val="12"/>
              </w:rPr>
            </w:pPr>
          </w:p>
        </w:tc>
        <w:tc>
          <w:tcPr>
            <w:tcW w:w="1418" w:type="dxa"/>
            <w:vAlign w:val="center"/>
          </w:tcPr>
          <w:p w14:paraId="77F64BA8" w14:textId="77777777" w:rsidR="00E01C67" w:rsidRPr="00E01C67" w:rsidRDefault="00E01C67" w:rsidP="00E01C67">
            <w:pPr>
              <w:jc w:val="left"/>
              <w:rPr>
                <w:rFonts w:ascii="Arial" w:hAnsi="Arial" w:cs="Arial"/>
                <w:sz w:val="12"/>
                <w:szCs w:val="12"/>
              </w:rPr>
            </w:pPr>
          </w:p>
        </w:tc>
        <w:tc>
          <w:tcPr>
            <w:tcW w:w="1275" w:type="dxa"/>
            <w:vAlign w:val="center"/>
          </w:tcPr>
          <w:p w14:paraId="3EC1760D" w14:textId="77777777" w:rsidR="00E01C67" w:rsidRPr="00E01C67" w:rsidRDefault="00E01C67" w:rsidP="00E01C67">
            <w:pPr>
              <w:jc w:val="left"/>
              <w:rPr>
                <w:rFonts w:ascii="Arial" w:hAnsi="Arial" w:cs="Arial"/>
                <w:sz w:val="12"/>
                <w:szCs w:val="12"/>
              </w:rPr>
            </w:pPr>
          </w:p>
        </w:tc>
        <w:tc>
          <w:tcPr>
            <w:tcW w:w="1134" w:type="dxa"/>
            <w:vAlign w:val="center"/>
          </w:tcPr>
          <w:p w14:paraId="1EDA9AAE" w14:textId="77777777" w:rsidR="00E01C67" w:rsidRPr="00E01C67" w:rsidRDefault="00E01C67" w:rsidP="00E01C67">
            <w:pPr>
              <w:jc w:val="left"/>
              <w:rPr>
                <w:rFonts w:ascii="Arial" w:hAnsi="Arial" w:cs="Arial"/>
                <w:sz w:val="12"/>
                <w:szCs w:val="12"/>
              </w:rPr>
            </w:pPr>
          </w:p>
        </w:tc>
        <w:tc>
          <w:tcPr>
            <w:tcW w:w="1140" w:type="dxa"/>
            <w:shd w:val="clear" w:color="auto" w:fill="auto"/>
            <w:vAlign w:val="center"/>
          </w:tcPr>
          <w:p w14:paraId="436CC367" w14:textId="77777777" w:rsidR="00E01C67" w:rsidRPr="00E01C67" w:rsidRDefault="00E01C67" w:rsidP="00E01C67">
            <w:pPr>
              <w:jc w:val="left"/>
              <w:rPr>
                <w:rFonts w:ascii="Arial" w:hAnsi="Arial" w:cs="Arial"/>
                <w:color w:val="000000"/>
                <w:sz w:val="12"/>
                <w:lang w:eastAsia="en-AU"/>
              </w:rPr>
            </w:pPr>
            <w:r w:rsidRPr="00E01C67">
              <w:rPr>
                <w:rFonts w:ascii="Arial" w:hAnsi="Arial" w:cs="Arial"/>
                <w:color w:val="000000"/>
                <w:sz w:val="12"/>
                <w:lang w:eastAsia="en-AU"/>
              </w:rPr>
              <w:t>UN Decade IOC Stakeholders Forum</w:t>
            </w:r>
          </w:p>
          <w:p w14:paraId="3E91171E" w14:textId="77777777" w:rsidR="00E01C67" w:rsidRPr="00E01C67" w:rsidRDefault="00E01C67" w:rsidP="00E01C67">
            <w:pPr>
              <w:jc w:val="left"/>
              <w:rPr>
                <w:rFonts w:ascii="Arial" w:hAnsi="Arial" w:cs="Arial"/>
                <w:color w:val="000000"/>
                <w:sz w:val="12"/>
                <w:lang w:eastAsia="en-AU"/>
              </w:rPr>
            </w:pPr>
          </w:p>
          <w:p w14:paraId="5F30A56D" w14:textId="77777777" w:rsidR="00E01C67" w:rsidRPr="00E01C67" w:rsidRDefault="00E01C67" w:rsidP="00E01C67">
            <w:pPr>
              <w:jc w:val="left"/>
              <w:rPr>
                <w:rFonts w:ascii="Arial" w:hAnsi="Arial" w:cs="Arial"/>
                <w:color w:val="000000"/>
                <w:sz w:val="12"/>
                <w:lang w:eastAsia="en-AU"/>
              </w:rPr>
            </w:pPr>
            <w:r w:rsidRPr="00E01C67">
              <w:rPr>
                <w:rFonts w:ascii="Arial" w:hAnsi="Arial" w:cs="Arial"/>
                <w:color w:val="000000"/>
                <w:sz w:val="12"/>
                <w:lang w:eastAsia="en-AU"/>
              </w:rPr>
              <w:t>2 meetings</w:t>
            </w:r>
          </w:p>
          <w:p w14:paraId="68472408" w14:textId="77777777" w:rsidR="00E01C67" w:rsidRPr="00E01C67" w:rsidRDefault="00E01C67" w:rsidP="00E01C67">
            <w:pPr>
              <w:jc w:val="left"/>
              <w:rPr>
                <w:rFonts w:ascii="Arial" w:hAnsi="Arial" w:cs="Arial"/>
                <w:color w:val="000000"/>
                <w:sz w:val="12"/>
                <w:lang w:eastAsia="en-AU"/>
              </w:rPr>
            </w:pPr>
          </w:p>
          <w:p w14:paraId="0C3E3428"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Travel cost for</w:t>
            </w:r>
          </w:p>
          <w:p w14:paraId="49638F90"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1 SG/DCOORD</w:t>
            </w:r>
          </w:p>
          <w:p w14:paraId="0B876786" w14:textId="77777777" w:rsidR="00E01C67" w:rsidRPr="00E01C67" w:rsidRDefault="00E01C67" w:rsidP="00E01C67">
            <w:pPr>
              <w:jc w:val="left"/>
              <w:rPr>
                <w:rFonts w:ascii="Arial" w:hAnsi="Arial" w:cs="Arial"/>
                <w:color w:val="000000"/>
                <w:sz w:val="12"/>
                <w:lang w:eastAsia="en-AU"/>
              </w:rPr>
            </w:pPr>
            <w:r w:rsidRPr="00E01C67">
              <w:rPr>
                <w:rFonts w:ascii="Arial" w:hAnsi="Arial" w:cs="Arial"/>
                <w:color w:val="000000"/>
                <w:sz w:val="12"/>
                <w:szCs w:val="16"/>
                <w:lang w:eastAsia="en-AU"/>
              </w:rPr>
              <w:t>per meeting</w:t>
            </w:r>
          </w:p>
          <w:p w14:paraId="649B3BD8" w14:textId="77777777" w:rsidR="00E01C67" w:rsidRPr="00E01C67" w:rsidRDefault="00E01C67" w:rsidP="00E01C67">
            <w:pPr>
              <w:jc w:val="left"/>
              <w:rPr>
                <w:rFonts w:ascii="Arial" w:hAnsi="Arial" w:cs="Arial"/>
                <w:color w:val="000000"/>
                <w:sz w:val="12"/>
                <w:lang w:eastAsia="en-AU"/>
              </w:rPr>
            </w:pPr>
          </w:p>
          <w:p w14:paraId="3253C834" w14:textId="77777777" w:rsidR="00E01C67" w:rsidRPr="00E01C67" w:rsidRDefault="00E01C67" w:rsidP="00E01C67">
            <w:pPr>
              <w:jc w:val="left"/>
              <w:rPr>
                <w:rFonts w:ascii="Arial" w:hAnsi="Arial" w:cs="Arial"/>
                <w:sz w:val="12"/>
                <w:szCs w:val="12"/>
              </w:rPr>
            </w:pPr>
          </w:p>
        </w:tc>
        <w:tc>
          <w:tcPr>
            <w:tcW w:w="987" w:type="dxa"/>
            <w:vAlign w:val="center"/>
          </w:tcPr>
          <w:p w14:paraId="53343A99" w14:textId="77777777" w:rsidR="00E01C67" w:rsidRPr="00E01C67" w:rsidRDefault="00E01C67" w:rsidP="00E01C67">
            <w:pPr>
              <w:jc w:val="left"/>
              <w:rPr>
                <w:rFonts w:ascii="Arial" w:hAnsi="Arial" w:cs="Arial"/>
                <w:sz w:val="12"/>
                <w:szCs w:val="12"/>
              </w:rPr>
            </w:pPr>
          </w:p>
        </w:tc>
        <w:tc>
          <w:tcPr>
            <w:tcW w:w="992" w:type="dxa"/>
            <w:vAlign w:val="center"/>
          </w:tcPr>
          <w:p w14:paraId="15B8D2E8" w14:textId="77777777" w:rsidR="00E01C67" w:rsidRPr="00E01C67" w:rsidRDefault="00E01C67" w:rsidP="00E01C67">
            <w:pPr>
              <w:jc w:val="left"/>
              <w:rPr>
                <w:rFonts w:ascii="Arial" w:hAnsi="Arial" w:cs="Arial"/>
                <w:sz w:val="12"/>
                <w:szCs w:val="12"/>
              </w:rPr>
            </w:pPr>
          </w:p>
        </w:tc>
        <w:tc>
          <w:tcPr>
            <w:tcW w:w="986" w:type="dxa"/>
            <w:vAlign w:val="center"/>
          </w:tcPr>
          <w:p w14:paraId="6E7FC128" w14:textId="77777777" w:rsidR="00E01C67" w:rsidRPr="00E01C67" w:rsidRDefault="00E01C67" w:rsidP="00E01C67">
            <w:pPr>
              <w:ind w:right="284"/>
              <w:jc w:val="left"/>
              <w:rPr>
                <w:rFonts w:ascii="Arial" w:hAnsi="Arial" w:cs="Arial"/>
                <w:color w:val="000000"/>
                <w:sz w:val="12"/>
                <w:szCs w:val="16"/>
                <w:lang w:eastAsia="en-AU"/>
              </w:rPr>
            </w:pPr>
            <w:r w:rsidRPr="00E01C67">
              <w:rPr>
                <w:rFonts w:ascii="Arial" w:hAnsi="Arial" w:cs="Arial"/>
                <w:color w:val="000000"/>
                <w:sz w:val="12"/>
                <w:szCs w:val="16"/>
                <w:lang w:eastAsia="en-AU"/>
              </w:rPr>
              <w:t>SG&amp;</w:t>
            </w:r>
          </w:p>
          <w:p w14:paraId="3622022F"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DCOORD</w:t>
            </w:r>
          </w:p>
        </w:tc>
        <w:tc>
          <w:tcPr>
            <w:tcW w:w="1282" w:type="dxa"/>
            <w:vAlign w:val="center"/>
          </w:tcPr>
          <w:p w14:paraId="51BA9938"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ADSO</w:t>
            </w:r>
          </w:p>
        </w:tc>
      </w:tr>
      <w:tr w:rsidR="00E01C67" w:rsidRPr="00E01C67" w14:paraId="25641EFD" w14:textId="77777777" w:rsidTr="00ED1164">
        <w:trPr>
          <w:cantSplit/>
          <w:jc w:val="center"/>
        </w:trPr>
        <w:tc>
          <w:tcPr>
            <w:tcW w:w="1560" w:type="dxa"/>
            <w:vAlign w:val="center"/>
          </w:tcPr>
          <w:p w14:paraId="2E5CA4E9"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lastRenderedPageBreak/>
              <w:t>1.1.10</w:t>
            </w:r>
          </w:p>
        </w:tc>
        <w:tc>
          <w:tcPr>
            <w:tcW w:w="1418" w:type="dxa"/>
            <w:vAlign w:val="center"/>
          </w:tcPr>
          <w:p w14:paraId="332F56D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Maintain relationship with the International Organization for Standardization (ISO), including:</w:t>
            </w:r>
          </w:p>
          <w:p w14:paraId="3A232191"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 ISO Technical Committee 211</w:t>
            </w:r>
          </w:p>
        </w:tc>
        <w:tc>
          <w:tcPr>
            <w:tcW w:w="567" w:type="dxa"/>
            <w:vAlign w:val="center"/>
          </w:tcPr>
          <w:p w14:paraId="70CB78A3"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w:t>
            </w:r>
          </w:p>
          <w:p w14:paraId="48DFF190"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1.2</w:t>
            </w:r>
          </w:p>
        </w:tc>
        <w:tc>
          <w:tcPr>
            <w:tcW w:w="1418" w:type="dxa"/>
            <w:vAlign w:val="center"/>
          </w:tcPr>
          <w:p w14:paraId="5242EDF7" w14:textId="77777777" w:rsidR="00E01C67" w:rsidRPr="00E01C67" w:rsidRDefault="00E01C67" w:rsidP="00E01C67">
            <w:pPr>
              <w:jc w:val="left"/>
              <w:rPr>
                <w:rFonts w:ascii="Arial" w:hAnsi="Arial" w:cs="Arial"/>
                <w:sz w:val="12"/>
                <w:szCs w:val="12"/>
              </w:rPr>
            </w:pPr>
          </w:p>
        </w:tc>
        <w:tc>
          <w:tcPr>
            <w:tcW w:w="1275" w:type="dxa"/>
            <w:vAlign w:val="center"/>
          </w:tcPr>
          <w:p w14:paraId="6CAFEF99"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continuous</w:t>
            </w:r>
          </w:p>
        </w:tc>
        <w:tc>
          <w:tcPr>
            <w:tcW w:w="1134" w:type="dxa"/>
            <w:vAlign w:val="center"/>
          </w:tcPr>
          <w:p w14:paraId="3487BCBD"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Secretariat</w:t>
            </w:r>
          </w:p>
        </w:tc>
        <w:tc>
          <w:tcPr>
            <w:tcW w:w="1140" w:type="dxa"/>
            <w:vAlign w:val="center"/>
          </w:tcPr>
          <w:p w14:paraId="566077C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 or ADDT</w:t>
            </w:r>
          </w:p>
          <w:p w14:paraId="4DDED977"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6 nights on site for each meeting</w:t>
            </w:r>
          </w:p>
        </w:tc>
        <w:tc>
          <w:tcPr>
            <w:tcW w:w="987" w:type="dxa"/>
            <w:vAlign w:val="center"/>
          </w:tcPr>
          <w:p w14:paraId="79498677" w14:textId="77777777" w:rsidR="00E01C67" w:rsidRPr="00E01C67" w:rsidRDefault="00E01C67" w:rsidP="00E01C67">
            <w:pPr>
              <w:jc w:val="left"/>
              <w:rPr>
                <w:rFonts w:ascii="Arial" w:hAnsi="Arial" w:cs="Arial"/>
                <w:sz w:val="12"/>
                <w:szCs w:val="12"/>
              </w:rPr>
            </w:pPr>
          </w:p>
        </w:tc>
        <w:tc>
          <w:tcPr>
            <w:tcW w:w="992" w:type="dxa"/>
            <w:vAlign w:val="center"/>
          </w:tcPr>
          <w:p w14:paraId="14B87413" w14:textId="77777777" w:rsidR="00E01C67" w:rsidRPr="00E01C67" w:rsidRDefault="00E01C67" w:rsidP="00E01C67">
            <w:pPr>
              <w:jc w:val="left"/>
              <w:rPr>
                <w:rFonts w:ascii="Arial" w:hAnsi="Arial" w:cs="Arial"/>
                <w:sz w:val="12"/>
                <w:szCs w:val="12"/>
              </w:rPr>
            </w:pPr>
          </w:p>
        </w:tc>
        <w:tc>
          <w:tcPr>
            <w:tcW w:w="986" w:type="dxa"/>
            <w:vAlign w:val="center"/>
          </w:tcPr>
          <w:p w14:paraId="0349C5A9"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DTECH</w:t>
            </w:r>
          </w:p>
        </w:tc>
        <w:tc>
          <w:tcPr>
            <w:tcW w:w="1282" w:type="dxa"/>
            <w:vAlign w:val="center"/>
          </w:tcPr>
          <w:p w14:paraId="4030A62F"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rPr>
              <w:t>ADDT</w:t>
            </w:r>
          </w:p>
        </w:tc>
      </w:tr>
      <w:tr w:rsidR="00E01C67" w:rsidRPr="00E01C67" w14:paraId="5B7F6D51" w14:textId="77777777" w:rsidTr="00ED1164">
        <w:trPr>
          <w:cantSplit/>
          <w:jc w:val="center"/>
        </w:trPr>
        <w:tc>
          <w:tcPr>
            <w:tcW w:w="1560" w:type="dxa"/>
          </w:tcPr>
          <w:p w14:paraId="0D058616" w14:textId="77777777" w:rsidR="00E01C67" w:rsidRPr="00E01C67" w:rsidRDefault="00E01C67" w:rsidP="00E01C67">
            <w:pPr>
              <w:rPr>
                <w:rFonts w:ascii="Arial" w:hAnsi="Arial" w:cs="Arial"/>
                <w:sz w:val="12"/>
                <w:szCs w:val="12"/>
              </w:rPr>
            </w:pPr>
          </w:p>
          <w:p w14:paraId="27F5B9FC" w14:textId="77777777" w:rsidR="00E01C67" w:rsidRPr="00E01C67" w:rsidRDefault="00E01C67" w:rsidP="00E01C67">
            <w:pPr>
              <w:rPr>
                <w:rFonts w:ascii="Arial" w:hAnsi="Arial" w:cs="Arial"/>
                <w:sz w:val="12"/>
                <w:szCs w:val="12"/>
              </w:rPr>
            </w:pPr>
          </w:p>
          <w:p w14:paraId="18ECB0AC" w14:textId="77777777" w:rsidR="00E01C67" w:rsidRPr="00E01C67" w:rsidRDefault="00E01C67" w:rsidP="00E01C67">
            <w:pPr>
              <w:rPr>
                <w:rFonts w:ascii="Arial" w:hAnsi="Arial" w:cs="Arial"/>
                <w:sz w:val="12"/>
                <w:szCs w:val="12"/>
              </w:rPr>
            </w:pPr>
          </w:p>
          <w:p w14:paraId="4B426BD5" w14:textId="77777777" w:rsidR="00E01C67" w:rsidRPr="00E01C67" w:rsidRDefault="00E01C67" w:rsidP="00E01C67">
            <w:pPr>
              <w:rPr>
                <w:rFonts w:ascii="Arial" w:hAnsi="Arial" w:cs="Arial"/>
                <w:sz w:val="12"/>
                <w:szCs w:val="12"/>
              </w:rPr>
            </w:pPr>
          </w:p>
          <w:p w14:paraId="4E2FB0CE" w14:textId="77777777" w:rsidR="00E01C67" w:rsidRPr="00E01C67" w:rsidRDefault="00E01C67" w:rsidP="00E01C67">
            <w:pPr>
              <w:jc w:val="left"/>
              <w:rPr>
                <w:rFonts w:ascii="Arial" w:hAnsi="Arial" w:cs="Arial"/>
                <w:color w:val="000000"/>
                <w:sz w:val="12"/>
                <w:szCs w:val="12"/>
                <w:lang w:eastAsia="en-AU"/>
              </w:rPr>
            </w:pPr>
            <w:r w:rsidRPr="00E01C67">
              <w:rPr>
                <w:rFonts w:ascii="Arial" w:eastAsia="Arial" w:hAnsi="Arial" w:cs="Arial"/>
                <w:sz w:val="12"/>
                <w:szCs w:val="12"/>
              </w:rPr>
              <w:t xml:space="preserve"> 1.1.</w:t>
            </w:r>
            <w:r w:rsidRPr="00E01C67">
              <w:rPr>
                <w:rFonts w:ascii="Arial" w:eastAsia="Arial" w:hAnsi="Arial" w:cs="Arial"/>
                <w:spacing w:val="3"/>
                <w:sz w:val="12"/>
                <w:szCs w:val="12"/>
              </w:rPr>
              <w:t>1</w:t>
            </w:r>
            <w:r w:rsidRPr="00E01C67">
              <w:rPr>
                <w:rFonts w:ascii="Arial" w:eastAsia="Arial" w:hAnsi="Arial" w:cs="Arial"/>
                <w:sz w:val="12"/>
                <w:szCs w:val="12"/>
              </w:rPr>
              <w:t>1</w:t>
            </w:r>
          </w:p>
        </w:tc>
        <w:tc>
          <w:tcPr>
            <w:tcW w:w="1418" w:type="dxa"/>
            <w:vAlign w:val="center"/>
          </w:tcPr>
          <w:p w14:paraId="169EB44B" w14:textId="77777777" w:rsidR="00E01C67" w:rsidRPr="00E01C67" w:rsidRDefault="00E01C67" w:rsidP="00E01C67">
            <w:pPr>
              <w:rPr>
                <w:rFonts w:ascii="Arial" w:hAnsi="Arial" w:cs="Arial"/>
                <w:sz w:val="12"/>
                <w:szCs w:val="12"/>
              </w:rPr>
            </w:pPr>
          </w:p>
          <w:p w14:paraId="61775279" w14:textId="77777777" w:rsidR="00E01C67" w:rsidRPr="00E01C67" w:rsidRDefault="00E01C67" w:rsidP="00E01C67">
            <w:pPr>
              <w:rPr>
                <w:rFonts w:ascii="Arial" w:hAnsi="Arial" w:cs="Arial"/>
                <w:sz w:val="12"/>
                <w:szCs w:val="12"/>
              </w:rPr>
            </w:pPr>
          </w:p>
          <w:p w14:paraId="39A3D2C2" w14:textId="77777777" w:rsidR="00E01C67" w:rsidRPr="00E01C67" w:rsidRDefault="00E01C67" w:rsidP="00E01C67">
            <w:pPr>
              <w:rPr>
                <w:rFonts w:ascii="Arial" w:hAnsi="Arial" w:cs="Arial"/>
                <w:sz w:val="12"/>
                <w:szCs w:val="12"/>
              </w:rPr>
            </w:pPr>
          </w:p>
          <w:p w14:paraId="5CD93E6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eastAsia="Arial" w:hAnsi="Arial" w:cs="Arial"/>
                <w:sz w:val="12"/>
                <w:szCs w:val="12"/>
              </w:rPr>
              <w:t>M</w:t>
            </w:r>
            <w:r w:rsidRPr="00E01C67">
              <w:rPr>
                <w:rFonts w:ascii="Arial" w:eastAsia="Arial" w:hAnsi="Arial" w:cs="Arial"/>
                <w:spacing w:val="-1"/>
                <w:sz w:val="12"/>
                <w:szCs w:val="12"/>
              </w:rPr>
              <w:t>a</w:t>
            </w:r>
            <w:r w:rsidRPr="00E01C67">
              <w:rPr>
                <w:rFonts w:ascii="Arial" w:eastAsia="Arial" w:hAnsi="Arial" w:cs="Arial"/>
                <w:spacing w:val="1"/>
                <w:sz w:val="12"/>
                <w:szCs w:val="12"/>
              </w:rPr>
              <w:t>i</w:t>
            </w:r>
            <w:r w:rsidRPr="00E01C67">
              <w:rPr>
                <w:rFonts w:ascii="Arial" w:eastAsia="Arial" w:hAnsi="Arial" w:cs="Arial"/>
                <w:sz w:val="12"/>
                <w:szCs w:val="12"/>
              </w:rPr>
              <w:t>nt</w:t>
            </w:r>
            <w:r w:rsidRPr="00E01C67">
              <w:rPr>
                <w:rFonts w:ascii="Arial" w:eastAsia="Arial" w:hAnsi="Arial" w:cs="Arial"/>
                <w:spacing w:val="1"/>
                <w:sz w:val="12"/>
                <w:szCs w:val="12"/>
              </w:rPr>
              <w:t>a</w:t>
            </w:r>
            <w:r w:rsidRPr="00E01C67">
              <w:rPr>
                <w:rFonts w:ascii="Arial" w:eastAsia="Arial" w:hAnsi="Arial" w:cs="Arial"/>
                <w:spacing w:val="-1"/>
                <w:sz w:val="12"/>
                <w:szCs w:val="12"/>
              </w:rPr>
              <w:t>i</w:t>
            </w:r>
            <w:r w:rsidRPr="00E01C67">
              <w:rPr>
                <w:rFonts w:ascii="Arial" w:eastAsia="Arial" w:hAnsi="Arial" w:cs="Arial"/>
                <w:sz w:val="12"/>
                <w:szCs w:val="12"/>
              </w:rPr>
              <w:t>n</w:t>
            </w:r>
            <w:r w:rsidRPr="00E01C67">
              <w:rPr>
                <w:rFonts w:ascii="Arial" w:eastAsia="Arial" w:hAnsi="Arial" w:cs="Arial"/>
                <w:spacing w:val="-8"/>
                <w:sz w:val="12"/>
                <w:szCs w:val="12"/>
              </w:rPr>
              <w:t xml:space="preserve"> </w:t>
            </w:r>
            <w:r w:rsidRPr="00E01C67">
              <w:rPr>
                <w:rFonts w:ascii="Arial" w:eastAsia="Arial" w:hAnsi="Arial" w:cs="Arial"/>
                <w:sz w:val="12"/>
                <w:szCs w:val="12"/>
              </w:rPr>
              <w:t>r</w:t>
            </w:r>
            <w:r w:rsidRPr="00E01C67">
              <w:rPr>
                <w:rFonts w:ascii="Arial" w:eastAsia="Arial" w:hAnsi="Arial" w:cs="Arial"/>
                <w:spacing w:val="2"/>
                <w:sz w:val="12"/>
                <w:szCs w:val="12"/>
              </w:rPr>
              <w:t>e</w:t>
            </w:r>
            <w:r w:rsidRPr="00E01C67">
              <w:rPr>
                <w:rFonts w:ascii="Arial" w:eastAsia="Arial" w:hAnsi="Arial" w:cs="Arial"/>
                <w:spacing w:val="-1"/>
                <w:sz w:val="12"/>
                <w:szCs w:val="12"/>
              </w:rPr>
              <w:t>l</w:t>
            </w:r>
            <w:r w:rsidRPr="00E01C67">
              <w:rPr>
                <w:rFonts w:ascii="Arial" w:eastAsia="Arial" w:hAnsi="Arial" w:cs="Arial"/>
                <w:sz w:val="12"/>
                <w:szCs w:val="12"/>
              </w:rPr>
              <w:t>a</w:t>
            </w:r>
            <w:r w:rsidRPr="00E01C67">
              <w:rPr>
                <w:rFonts w:ascii="Arial" w:eastAsia="Arial" w:hAnsi="Arial" w:cs="Arial"/>
                <w:spacing w:val="2"/>
                <w:sz w:val="12"/>
                <w:szCs w:val="12"/>
              </w:rPr>
              <w:t>t</w:t>
            </w:r>
            <w:r w:rsidRPr="00E01C67">
              <w:rPr>
                <w:rFonts w:ascii="Arial" w:eastAsia="Arial" w:hAnsi="Arial" w:cs="Arial"/>
                <w:spacing w:val="-1"/>
                <w:sz w:val="12"/>
                <w:szCs w:val="12"/>
              </w:rPr>
              <w:t>i</w:t>
            </w:r>
            <w:r w:rsidRPr="00E01C67">
              <w:rPr>
                <w:rFonts w:ascii="Arial" w:eastAsia="Arial" w:hAnsi="Arial" w:cs="Arial"/>
                <w:sz w:val="12"/>
                <w:szCs w:val="12"/>
              </w:rPr>
              <w:t>o</w:t>
            </w:r>
            <w:r w:rsidRPr="00E01C67">
              <w:rPr>
                <w:rFonts w:ascii="Arial" w:eastAsia="Arial" w:hAnsi="Arial" w:cs="Arial"/>
                <w:spacing w:val="-1"/>
                <w:sz w:val="12"/>
                <w:szCs w:val="12"/>
              </w:rPr>
              <w:t>n</w:t>
            </w:r>
            <w:r w:rsidRPr="00E01C67">
              <w:rPr>
                <w:rFonts w:ascii="Arial" w:eastAsia="Arial" w:hAnsi="Arial" w:cs="Arial"/>
                <w:spacing w:val="3"/>
                <w:sz w:val="12"/>
                <w:szCs w:val="12"/>
              </w:rPr>
              <w:t>s</w:t>
            </w:r>
            <w:r w:rsidRPr="00E01C67">
              <w:rPr>
                <w:rFonts w:ascii="Arial" w:eastAsia="Arial" w:hAnsi="Arial" w:cs="Arial"/>
                <w:sz w:val="12"/>
                <w:szCs w:val="12"/>
              </w:rPr>
              <w:t>h</w:t>
            </w:r>
            <w:r w:rsidRPr="00E01C67">
              <w:rPr>
                <w:rFonts w:ascii="Arial" w:eastAsia="Arial" w:hAnsi="Arial" w:cs="Arial"/>
                <w:spacing w:val="-1"/>
                <w:sz w:val="12"/>
                <w:szCs w:val="12"/>
              </w:rPr>
              <w:t>i</w:t>
            </w:r>
            <w:r w:rsidRPr="00E01C67">
              <w:rPr>
                <w:rFonts w:ascii="Arial" w:eastAsia="Arial" w:hAnsi="Arial" w:cs="Arial"/>
                <w:sz w:val="12"/>
                <w:szCs w:val="12"/>
              </w:rPr>
              <w:t>p</w:t>
            </w:r>
            <w:r w:rsidRPr="00E01C67">
              <w:rPr>
                <w:rFonts w:ascii="Arial" w:eastAsia="Arial" w:hAnsi="Arial" w:cs="Arial"/>
                <w:spacing w:val="-5"/>
                <w:sz w:val="12"/>
                <w:szCs w:val="12"/>
              </w:rPr>
              <w:t xml:space="preserve"> </w:t>
            </w:r>
            <w:r w:rsidRPr="00E01C67">
              <w:rPr>
                <w:rFonts w:ascii="Arial" w:eastAsia="Arial" w:hAnsi="Arial" w:cs="Arial"/>
                <w:spacing w:val="-2"/>
                <w:sz w:val="12"/>
                <w:szCs w:val="12"/>
              </w:rPr>
              <w:t>w</w:t>
            </w:r>
            <w:r w:rsidRPr="00E01C67">
              <w:rPr>
                <w:rFonts w:ascii="Arial" w:eastAsia="Arial" w:hAnsi="Arial" w:cs="Arial"/>
                <w:spacing w:val="-1"/>
                <w:sz w:val="12"/>
                <w:szCs w:val="12"/>
              </w:rPr>
              <w:t>i</w:t>
            </w:r>
            <w:r w:rsidRPr="00E01C67">
              <w:rPr>
                <w:rFonts w:ascii="Arial" w:eastAsia="Arial" w:hAnsi="Arial" w:cs="Arial"/>
                <w:spacing w:val="2"/>
                <w:sz w:val="12"/>
                <w:szCs w:val="12"/>
              </w:rPr>
              <w:t>t</w:t>
            </w:r>
            <w:r w:rsidRPr="00E01C67">
              <w:rPr>
                <w:rFonts w:ascii="Arial" w:eastAsia="Arial" w:hAnsi="Arial" w:cs="Arial"/>
                <w:sz w:val="12"/>
                <w:szCs w:val="12"/>
              </w:rPr>
              <w:t>h the</w:t>
            </w:r>
            <w:r w:rsidRPr="00E01C67">
              <w:rPr>
                <w:rFonts w:ascii="Arial" w:eastAsia="Arial" w:hAnsi="Arial" w:cs="Arial"/>
                <w:spacing w:val="-4"/>
                <w:sz w:val="12"/>
                <w:szCs w:val="12"/>
              </w:rPr>
              <w:t xml:space="preserve"> </w:t>
            </w:r>
            <w:r w:rsidRPr="00E01C67">
              <w:rPr>
                <w:rFonts w:ascii="Arial" w:eastAsia="Arial" w:hAnsi="Arial" w:cs="Arial"/>
                <w:sz w:val="12"/>
                <w:szCs w:val="12"/>
              </w:rPr>
              <w:t>Joint</w:t>
            </w:r>
            <w:r w:rsidRPr="00E01C67">
              <w:rPr>
                <w:rFonts w:ascii="Arial" w:eastAsia="Arial" w:hAnsi="Arial" w:cs="Arial"/>
                <w:spacing w:val="-3"/>
                <w:sz w:val="12"/>
                <w:szCs w:val="12"/>
              </w:rPr>
              <w:t xml:space="preserve"> </w:t>
            </w:r>
            <w:r w:rsidRPr="00E01C67">
              <w:rPr>
                <w:rFonts w:ascii="Arial" w:eastAsia="Arial" w:hAnsi="Arial" w:cs="Arial"/>
                <w:spacing w:val="-1"/>
                <w:sz w:val="12"/>
                <w:szCs w:val="12"/>
              </w:rPr>
              <w:t>B</w:t>
            </w:r>
            <w:r w:rsidRPr="00E01C67">
              <w:rPr>
                <w:rFonts w:ascii="Arial" w:eastAsia="Arial" w:hAnsi="Arial" w:cs="Arial"/>
                <w:sz w:val="12"/>
                <w:szCs w:val="12"/>
              </w:rPr>
              <w:t>o</w:t>
            </w:r>
            <w:r w:rsidRPr="00E01C67">
              <w:rPr>
                <w:rFonts w:ascii="Arial" w:eastAsia="Arial" w:hAnsi="Arial" w:cs="Arial"/>
                <w:spacing w:val="-1"/>
                <w:sz w:val="12"/>
                <w:szCs w:val="12"/>
              </w:rPr>
              <w:t>a</w:t>
            </w:r>
            <w:r w:rsidRPr="00E01C67">
              <w:rPr>
                <w:rFonts w:ascii="Arial" w:eastAsia="Arial" w:hAnsi="Arial" w:cs="Arial"/>
                <w:spacing w:val="3"/>
                <w:sz w:val="12"/>
                <w:szCs w:val="12"/>
              </w:rPr>
              <w:t>r</w:t>
            </w:r>
            <w:r w:rsidRPr="00E01C67">
              <w:rPr>
                <w:rFonts w:ascii="Arial" w:eastAsia="Arial" w:hAnsi="Arial" w:cs="Arial"/>
                <w:sz w:val="12"/>
                <w:szCs w:val="12"/>
              </w:rPr>
              <w:t>d</w:t>
            </w:r>
            <w:r w:rsidRPr="00E01C67">
              <w:rPr>
                <w:rFonts w:ascii="Arial" w:eastAsia="Arial" w:hAnsi="Arial" w:cs="Arial"/>
                <w:spacing w:val="-5"/>
                <w:sz w:val="12"/>
                <w:szCs w:val="12"/>
              </w:rPr>
              <w:t xml:space="preserve"> </w:t>
            </w:r>
            <w:r w:rsidRPr="00E01C67">
              <w:rPr>
                <w:rFonts w:ascii="Arial" w:eastAsia="Arial" w:hAnsi="Arial" w:cs="Arial"/>
                <w:spacing w:val="-1"/>
                <w:sz w:val="12"/>
                <w:szCs w:val="12"/>
              </w:rPr>
              <w:t>o</w:t>
            </w:r>
            <w:r w:rsidRPr="00E01C67">
              <w:rPr>
                <w:rFonts w:ascii="Arial" w:eastAsia="Arial" w:hAnsi="Arial" w:cs="Arial"/>
                <w:sz w:val="12"/>
                <w:szCs w:val="12"/>
              </w:rPr>
              <w:t xml:space="preserve">f </w:t>
            </w:r>
            <w:r w:rsidRPr="00E01C67">
              <w:rPr>
                <w:rFonts w:ascii="Arial" w:eastAsia="Arial" w:hAnsi="Arial" w:cs="Arial"/>
                <w:spacing w:val="1"/>
                <w:sz w:val="12"/>
                <w:szCs w:val="12"/>
              </w:rPr>
              <w:t>G</w:t>
            </w:r>
            <w:r w:rsidRPr="00E01C67">
              <w:rPr>
                <w:rFonts w:ascii="Arial" w:eastAsia="Arial" w:hAnsi="Arial" w:cs="Arial"/>
                <w:sz w:val="12"/>
                <w:szCs w:val="12"/>
              </w:rPr>
              <w:t>e</w:t>
            </w:r>
            <w:r w:rsidRPr="00E01C67">
              <w:rPr>
                <w:rFonts w:ascii="Arial" w:eastAsia="Arial" w:hAnsi="Arial" w:cs="Arial"/>
                <w:spacing w:val="-1"/>
                <w:sz w:val="12"/>
                <w:szCs w:val="12"/>
              </w:rPr>
              <w:t>o</w:t>
            </w:r>
            <w:r w:rsidRPr="00E01C67">
              <w:rPr>
                <w:rFonts w:ascii="Arial" w:eastAsia="Arial" w:hAnsi="Arial" w:cs="Arial"/>
                <w:spacing w:val="1"/>
                <w:sz w:val="12"/>
                <w:szCs w:val="12"/>
              </w:rPr>
              <w:t>s</w:t>
            </w:r>
            <w:r w:rsidRPr="00E01C67">
              <w:rPr>
                <w:rFonts w:ascii="Arial" w:eastAsia="Arial" w:hAnsi="Arial" w:cs="Arial"/>
                <w:sz w:val="12"/>
                <w:szCs w:val="12"/>
              </w:rPr>
              <w:t>p</w:t>
            </w:r>
            <w:r w:rsidRPr="00E01C67">
              <w:rPr>
                <w:rFonts w:ascii="Arial" w:eastAsia="Arial" w:hAnsi="Arial" w:cs="Arial"/>
                <w:spacing w:val="-1"/>
                <w:sz w:val="12"/>
                <w:szCs w:val="12"/>
              </w:rPr>
              <w:t>a</w:t>
            </w:r>
            <w:r w:rsidRPr="00E01C67">
              <w:rPr>
                <w:rFonts w:ascii="Arial" w:eastAsia="Arial" w:hAnsi="Arial" w:cs="Arial"/>
                <w:spacing w:val="2"/>
                <w:sz w:val="12"/>
                <w:szCs w:val="12"/>
              </w:rPr>
              <w:t>t</w:t>
            </w:r>
            <w:r w:rsidRPr="00E01C67">
              <w:rPr>
                <w:rFonts w:ascii="Arial" w:eastAsia="Arial" w:hAnsi="Arial" w:cs="Arial"/>
                <w:spacing w:val="-1"/>
                <w:sz w:val="12"/>
                <w:szCs w:val="12"/>
              </w:rPr>
              <w:t>i</w:t>
            </w:r>
            <w:r w:rsidRPr="00E01C67">
              <w:rPr>
                <w:rFonts w:ascii="Arial" w:eastAsia="Arial" w:hAnsi="Arial" w:cs="Arial"/>
                <w:sz w:val="12"/>
                <w:szCs w:val="12"/>
              </w:rPr>
              <w:t>al</w:t>
            </w:r>
            <w:r w:rsidRPr="00E01C67">
              <w:rPr>
                <w:rFonts w:ascii="Arial" w:eastAsia="Arial" w:hAnsi="Arial" w:cs="Arial"/>
                <w:spacing w:val="-9"/>
                <w:sz w:val="12"/>
                <w:szCs w:val="12"/>
              </w:rPr>
              <w:t xml:space="preserve"> </w:t>
            </w:r>
            <w:r w:rsidRPr="00E01C67">
              <w:rPr>
                <w:rFonts w:ascii="Arial" w:eastAsia="Arial" w:hAnsi="Arial" w:cs="Arial"/>
                <w:sz w:val="12"/>
                <w:szCs w:val="12"/>
              </w:rPr>
              <w:t>I</w:t>
            </w:r>
            <w:r w:rsidRPr="00E01C67">
              <w:rPr>
                <w:rFonts w:ascii="Arial" w:eastAsia="Arial" w:hAnsi="Arial" w:cs="Arial"/>
                <w:spacing w:val="-1"/>
                <w:sz w:val="12"/>
                <w:szCs w:val="12"/>
              </w:rPr>
              <w:t>n</w:t>
            </w:r>
            <w:r w:rsidRPr="00E01C67">
              <w:rPr>
                <w:rFonts w:ascii="Arial" w:eastAsia="Arial" w:hAnsi="Arial" w:cs="Arial"/>
                <w:spacing w:val="2"/>
                <w:sz w:val="12"/>
                <w:szCs w:val="12"/>
              </w:rPr>
              <w:t>f</w:t>
            </w:r>
            <w:r w:rsidRPr="00E01C67">
              <w:rPr>
                <w:rFonts w:ascii="Arial" w:eastAsia="Arial" w:hAnsi="Arial" w:cs="Arial"/>
                <w:sz w:val="12"/>
                <w:szCs w:val="12"/>
              </w:rPr>
              <w:t>or</w:t>
            </w:r>
            <w:r w:rsidRPr="00E01C67">
              <w:rPr>
                <w:rFonts w:ascii="Arial" w:eastAsia="Arial" w:hAnsi="Arial" w:cs="Arial"/>
                <w:spacing w:val="5"/>
                <w:sz w:val="12"/>
                <w:szCs w:val="12"/>
              </w:rPr>
              <w:t>m</w:t>
            </w:r>
            <w:r w:rsidRPr="00E01C67">
              <w:rPr>
                <w:rFonts w:ascii="Arial" w:eastAsia="Arial" w:hAnsi="Arial" w:cs="Arial"/>
                <w:sz w:val="12"/>
                <w:szCs w:val="12"/>
              </w:rPr>
              <w:t>at</w:t>
            </w:r>
            <w:r w:rsidRPr="00E01C67">
              <w:rPr>
                <w:rFonts w:ascii="Arial" w:eastAsia="Arial" w:hAnsi="Arial" w:cs="Arial"/>
                <w:spacing w:val="-2"/>
                <w:sz w:val="12"/>
                <w:szCs w:val="12"/>
              </w:rPr>
              <w:t>i</w:t>
            </w:r>
            <w:r w:rsidRPr="00E01C67">
              <w:rPr>
                <w:rFonts w:ascii="Arial" w:eastAsia="Arial" w:hAnsi="Arial" w:cs="Arial"/>
                <w:sz w:val="12"/>
                <w:szCs w:val="12"/>
              </w:rPr>
              <w:t>on Societies</w:t>
            </w:r>
            <w:r w:rsidRPr="00E01C67">
              <w:rPr>
                <w:rFonts w:ascii="Arial" w:eastAsia="Arial" w:hAnsi="Arial" w:cs="Arial"/>
                <w:spacing w:val="-7"/>
                <w:sz w:val="12"/>
                <w:szCs w:val="12"/>
              </w:rPr>
              <w:t xml:space="preserve"> </w:t>
            </w:r>
            <w:r w:rsidRPr="00E01C67">
              <w:rPr>
                <w:rFonts w:ascii="Arial" w:eastAsia="Arial" w:hAnsi="Arial" w:cs="Arial"/>
                <w:sz w:val="12"/>
                <w:szCs w:val="12"/>
              </w:rPr>
              <w:t>(</w:t>
            </w:r>
            <w:r w:rsidRPr="00E01C67">
              <w:rPr>
                <w:rFonts w:ascii="Arial" w:eastAsia="Arial" w:hAnsi="Arial" w:cs="Arial"/>
                <w:spacing w:val="1"/>
                <w:sz w:val="12"/>
                <w:szCs w:val="12"/>
              </w:rPr>
              <w:t>J</w:t>
            </w:r>
            <w:r w:rsidRPr="00E01C67">
              <w:rPr>
                <w:rFonts w:ascii="Arial" w:eastAsia="Arial" w:hAnsi="Arial" w:cs="Arial"/>
                <w:sz w:val="12"/>
                <w:szCs w:val="12"/>
              </w:rPr>
              <w:t>B</w:t>
            </w:r>
            <w:r w:rsidRPr="00E01C67">
              <w:rPr>
                <w:rFonts w:ascii="Arial" w:eastAsia="Arial" w:hAnsi="Arial" w:cs="Arial"/>
                <w:spacing w:val="1"/>
                <w:sz w:val="12"/>
                <w:szCs w:val="12"/>
              </w:rPr>
              <w:t>-G</w:t>
            </w:r>
            <w:r w:rsidRPr="00E01C67">
              <w:rPr>
                <w:rFonts w:ascii="Arial" w:eastAsia="Arial" w:hAnsi="Arial" w:cs="Arial"/>
                <w:spacing w:val="2"/>
                <w:sz w:val="12"/>
                <w:szCs w:val="12"/>
              </w:rPr>
              <w:t>I</w:t>
            </w:r>
            <w:r w:rsidRPr="00E01C67">
              <w:rPr>
                <w:rFonts w:ascii="Arial" w:eastAsia="Arial" w:hAnsi="Arial" w:cs="Arial"/>
                <w:spacing w:val="-1"/>
                <w:sz w:val="12"/>
                <w:szCs w:val="12"/>
              </w:rPr>
              <w:t>S</w:t>
            </w:r>
            <w:r w:rsidRPr="00E01C67">
              <w:rPr>
                <w:rFonts w:ascii="Arial" w:eastAsia="Arial" w:hAnsi="Arial" w:cs="Arial"/>
                <w:sz w:val="12"/>
                <w:szCs w:val="12"/>
              </w:rPr>
              <w:t>)</w:t>
            </w:r>
          </w:p>
        </w:tc>
        <w:tc>
          <w:tcPr>
            <w:tcW w:w="567" w:type="dxa"/>
            <w:vAlign w:val="center"/>
          </w:tcPr>
          <w:p w14:paraId="153C0522" w14:textId="77777777" w:rsidR="00E01C67" w:rsidRPr="00E01C67" w:rsidRDefault="00E01C67" w:rsidP="00E01C67">
            <w:pPr>
              <w:rPr>
                <w:rFonts w:ascii="Arial" w:hAnsi="Arial" w:cs="Arial"/>
                <w:sz w:val="12"/>
                <w:szCs w:val="12"/>
              </w:rPr>
            </w:pPr>
          </w:p>
          <w:p w14:paraId="3A9DABAA" w14:textId="77777777" w:rsidR="00E01C67" w:rsidRPr="00E01C67" w:rsidRDefault="00E01C67" w:rsidP="00E01C67">
            <w:pPr>
              <w:rPr>
                <w:rFonts w:ascii="Arial" w:hAnsi="Arial" w:cs="Arial"/>
                <w:sz w:val="12"/>
                <w:szCs w:val="12"/>
              </w:rPr>
            </w:pPr>
          </w:p>
          <w:p w14:paraId="4DCF6915"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w:t>
            </w:r>
          </w:p>
        </w:tc>
        <w:tc>
          <w:tcPr>
            <w:tcW w:w="1418" w:type="dxa"/>
            <w:vAlign w:val="center"/>
          </w:tcPr>
          <w:p w14:paraId="28FF19AE" w14:textId="77777777" w:rsidR="00E01C67" w:rsidRPr="00E01C67" w:rsidRDefault="00E01C67" w:rsidP="00E01C67">
            <w:pPr>
              <w:jc w:val="left"/>
              <w:rPr>
                <w:rFonts w:ascii="Arial" w:hAnsi="Arial" w:cs="Arial"/>
                <w:color w:val="000000"/>
                <w:sz w:val="12"/>
                <w:szCs w:val="16"/>
                <w:lang w:eastAsia="en-AU"/>
              </w:rPr>
            </w:pPr>
          </w:p>
        </w:tc>
        <w:tc>
          <w:tcPr>
            <w:tcW w:w="1275" w:type="dxa"/>
            <w:vAlign w:val="center"/>
          </w:tcPr>
          <w:p w14:paraId="5D88F3E3" w14:textId="77777777" w:rsidR="00E01C67" w:rsidRPr="00E01C67" w:rsidRDefault="00E01C67" w:rsidP="00E01C67">
            <w:pPr>
              <w:rPr>
                <w:rFonts w:ascii="Arial" w:hAnsi="Arial" w:cs="Arial"/>
                <w:sz w:val="12"/>
                <w:szCs w:val="12"/>
              </w:rPr>
            </w:pPr>
          </w:p>
          <w:p w14:paraId="6A0136D6" w14:textId="77777777" w:rsidR="00E01C67" w:rsidRPr="00E01C67" w:rsidRDefault="00E01C67" w:rsidP="00E01C67">
            <w:pPr>
              <w:rPr>
                <w:rFonts w:ascii="Arial" w:hAnsi="Arial" w:cs="Arial"/>
                <w:sz w:val="12"/>
                <w:szCs w:val="12"/>
              </w:rPr>
            </w:pPr>
          </w:p>
          <w:p w14:paraId="4BA194BF" w14:textId="77777777" w:rsidR="00E01C67" w:rsidRPr="00E01C67" w:rsidRDefault="00E01C67" w:rsidP="00E01C67">
            <w:pPr>
              <w:rPr>
                <w:rFonts w:ascii="Arial" w:hAnsi="Arial" w:cs="Arial"/>
                <w:sz w:val="12"/>
                <w:szCs w:val="12"/>
              </w:rPr>
            </w:pPr>
          </w:p>
          <w:p w14:paraId="10D43789" w14:textId="77777777" w:rsidR="00E01C67" w:rsidRPr="00E01C67" w:rsidRDefault="00E01C67" w:rsidP="00E01C67">
            <w:pPr>
              <w:rPr>
                <w:rFonts w:ascii="Arial" w:hAnsi="Arial" w:cs="Arial"/>
                <w:sz w:val="12"/>
                <w:szCs w:val="12"/>
              </w:rPr>
            </w:pPr>
          </w:p>
          <w:p w14:paraId="38633592" w14:textId="77777777" w:rsidR="00E01C67" w:rsidRPr="00E01C67" w:rsidRDefault="00E01C67" w:rsidP="00E01C67">
            <w:pPr>
              <w:rPr>
                <w:rFonts w:ascii="Arial" w:hAnsi="Arial" w:cs="Arial"/>
                <w:sz w:val="12"/>
                <w:szCs w:val="12"/>
              </w:rPr>
            </w:pPr>
          </w:p>
          <w:p w14:paraId="510B01B9" w14:textId="77777777" w:rsidR="00E01C67" w:rsidRPr="00E01C67" w:rsidRDefault="00E01C67" w:rsidP="00E01C67">
            <w:pPr>
              <w:jc w:val="left"/>
              <w:rPr>
                <w:rFonts w:ascii="Arial" w:hAnsi="Arial" w:cs="Arial"/>
                <w:color w:val="000000"/>
                <w:sz w:val="12"/>
                <w:szCs w:val="16"/>
                <w:lang w:eastAsia="en-AU"/>
              </w:rPr>
            </w:pPr>
            <w:r w:rsidRPr="00E01C67">
              <w:rPr>
                <w:rFonts w:ascii="Arial" w:eastAsia="Arial" w:hAnsi="Arial" w:cs="Arial"/>
                <w:sz w:val="12"/>
                <w:szCs w:val="12"/>
              </w:rPr>
              <w:t>a</w:t>
            </w:r>
            <w:r w:rsidRPr="00E01C67">
              <w:rPr>
                <w:rFonts w:ascii="Arial" w:eastAsia="Arial" w:hAnsi="Arial" w:cs="Arial"/>
                <w:spacing w:val="-1"/>
                <w:sz w:val="12"/>
                <w:szCs w:val="12"/>
              </w:rPr>
              <w:t>n</w:t>
            </w:r>
            <w:r w:rsidRPr="00E01C67">
              <w:rPr>
                <w:rFonts w:ascii="Arial" w:eastAsia="Arial" w:hAnsi="Arial" w:cs="Arial"/>
                <w:sz w:val="12"/>
                <w:szCs w:val="12"/>
              </w:rPr>
              <w:t>n</w:t>
            </w:r>
            <w:r w:rsidRPr="00E01C67">
              <w:rPr>
                <w:rFonts w:ascii="Arial" w:eastAsia="Arial" w:hAnsi="Arial" w:cs="Arial"/>
                <w:spacing w:val="1"/>
                <w:sz w:val="12"/>
                <w:szCs w:val="12"/>
              </w:rPr>
              <w:t>u</w:t>
            </w:r>
            <w:r w:rsidRPr="00E01C67">
              <w:rPr>
                <w:rFonts w:ascii="Arial" w:eastAsia="Arial" w:hAnsi="Arial" w:cs="Arial"/>
                <w:sz w:val="12"/>
                <w:szCs w:val="12"/>
              </w:rPr>
              <w:t>al</w:t>
            </w:r>
          </w:p>
        </w:tc>
        <w:tc>
          <w:tcPr>
            <w:tcW w:w="1134" w:type="dxa"/>
            <w:vAlign w:val="center"/>
          </w:tcPr>
          <w:p w14:paraId="2E4DEE53" w14:textId="77777777" w:rsidR="00E01C67" w:rsidRPr="00E01C67" w:rsidRDefault="00E01C67" w:rsidP="00E01C67">
            <w:pPr>
              <w:rPr>
                <w:rFonts w:ascii="Arial" w:hAnsi="Arial" w:cs="Arial"/>
                <w:sz w:val="12"/>
                <w:szCs w:val="12"/>
              </w:rPr>
            </w:pPr>
          </w:p>
          <w:p w14:paraId="7EBCB101" w14:textId="77777777" w:rsidR="00E01C67" w:rsidRPr="00E01C67" w:rsidRDefault="00E01C67" w:rsidP="00E01C67">
            <w:pPr>
              <w:rPr>
                <w:rFonts w:ascii="Arial" w:hAnsi="Arial" w:cs="Arial"/>
                <w:sz w:val="12"/>
                <w:szCs w:val="12"/>
              </w:rPr>
            </w:pPr>
          </w:p>
          <w:p w14:paraId="27DF5ED0" w14:textId="77777777" w:rsidR="00E01C67" w:rsidRPr="00E01C67" w:rsidRDefault="00E01C67" w:rsidP="00E01C67">
            <w:pPr>
              <w:rPr>
                <w:rFonts w:ascii="Arial" w:hAnsi="Arial" w:cs="Arial"/>
                <w:sz w:val="12"/>
                <w:szCs w:val="12"/>
              </w:rPr>
            </w:pPr>
          </w:p>
          <w:p w14:paraId="3F451752" w14:textId="77777777" w:rsidR="00E01C67" w:rsidRPr="00E01C67" w:rsidRDefault="00E01C67" w:rsidP="00E01C67">
            <w:pPr>
              <w:rPr>
                <w:rFonts w:ascii="Arial" w:hAnsi="Arial" w:cs="Arial"/>
                <w:sz w:val="12"/>
                <w:szCs w:val="12"/>
              </w:rPr>
            </w:pPr>
          </w:p>
          <w:p w14:paraId="589C82BF" w14:textId="77777777" w:rsidR="00E01C67" w:rsidRPr="00E01C67" w:rsidRDefault="00E01C67" w:rsidP="00E01C67">
            <w:pPr>
              <w:rPr>
                <w:rFonts w:ascii="Arial" w:hAnsi="Arial" w:cs="Arial"/>
                <w:sz w:val="12"/>
                <w:szCs w:val="12"/>
              </w:rPr>
            </w:pPr>
          </w:p>
          <w:p w14:paraId="0750D10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eastAsia="Arial" w:hAnsi="Arial" w:cs="Arial"/>
                <w:sz w:val="12"/>
                <w:szCs w:val="12"/>
              </w:rPr>
              <w:t>Secretariat</w:t>
            </w:r>
          </w:p>
        </w:tc>
        <w:tc>
          <w:tcPr>
            <w:tcW w:w="1140" w:type="dxa"/>
            <w:vAlign w:val="center"/>
          </w:tcPr>
          <w:p w14:paraId="42709645" w14:textId="77777777" w:rsidR="00E01C67" w:rsidRPr="00E01C67" w:rsidRDefault="00E01C67" w:rsidP="00E01C67">
            <w:pPr>
              <w:jc w:val="left"/>
              <w:rPr>
                <w:rFonts w:ascii="Arial" w:eastAsia="Arial" w:hAnsi="Arial" w:cs="Arial"/>
                <w:sz w:val="12"/>
                <w:szCs w:val="12"/>
              </w:rPr>
            </w:pPr>
          </w:p>
          <w:p w14:paraId="7441B7E5" w14:textId="77777777" w:rsidR="00E01C67" w:rsidRPr="00E01C67" w:rsidRDefault="00E01C67" w:rsidP="00E01C67">
            <w:pPr>
              <w:jc w:val="left"/>
              <w:rPr>
                <w:rFonts w:ascii="Arial" w:eastAsia="Arial" w:hAnsi="Arial" w:cs="Arial"/>
                <w:sz w:val="12"/>
                <w:szCs w:val="12"/>
              </w:rPr>
            </w:pPr>
          </w:p>
          <w:p w14:paraId="1838BC70" w14:textId="77777777" w:rsidR="00E01C67" w:rsidRPr="00E01C67" w:rsidRDefault="00E01C67" w:rsidP="00E01C67">
            <w:pPr>
              <w:jc w:val="left"/>
              <w:rPr>
                <w:rFonts w:ascii="Arial" w:eastAsia="Arial" w:hAnsi="Arial" w:cs="Arial"/>
                <w:sz w:val="12"/>
                <w:szCs w:val="12"/>
              </w:rPr>
            </w:pPr>
            <w:r w:rsidRPr="00E01C67">
              <w:rPr>
                <w:rFonts w:ascii="Arial" w:eastAsia="Arial" w:hAnsi="Arial" w:cs="Arial"/>
                <w:sz w:val="12"/>
                <w:szCs w:val="12"/>
              </w:rPr>
              <w:t xml:space="preserve">1 meeting if coinciding with other meetings. </w:t>
            </w:r>
          </w:p>
          <w:p w14:paraId="53A1CC0F" w14:textId="77777777" w:rsidR="00E01C67" w:rsidRPr="00E01C67" w:rsidRDefault="00E01C67" w:rsidP="00E01C67">
            <w:pPr>
              <w:jc w:val="left"/>
              <w:rPr>
                <w:rFonts w:ascii="Arial" w:eastAsia="Arial" w:hAnsi="Arial" w:cs="Arial"/>
                <w:sz w:val="12"/>
                <w:szCs w:val="12"/>
              </w:rPr>
            </w:pPr>
          </w:p>
          <w:p w14:paraId="011E3E35" w14:textId="77777777" w:rsidR="00E01C67" w:rsidRPr="00E01C67" w:rsidRDefault="00E01C67" w:rsidP="00E01C67">
            <w:pPr>
              <w:jc w:val="left"/>
              <w:rPr>
                <w:rFonts w:ascii="Arial" w:eastAsia="Arial" w:hAnsi="Arial" w:cs="Arial"/>
                <w:sz w:val="12"/>
                <w:szCs w:val="12"/>
              </w:rPr>
            </w:pPr>
            <w:r w:rsidRPr="00E01C67">
              <w:rPr>
                <w:rFonts w:ascii="Arial" w:eastAsia="Arial" w:hAnsi="Arial" w:cs="Arial"/>
                <w:sz w:val="12"/>
                <w:szCs w:val="12"/>
              </w:rPr>
              <w:t>No significant additional cost</w:t>
            </w:r>
          </w:p>
        </w:tc>
        <w:tc>
          <w:tcPr>
            <w:tcW w:w="987" w:type="dxa"/>
            <w:vAlign w:val="center"/>
          </w:tcPr>
          <w:p w14:paraId="00453A2B" w14:textId="77777777" w:rsidR="00E01C67" w:rsidRPr="00E01C67" w:rsidRDefault="00E01C67" w:rsidP="00E01C67">
            <w:pPr>
              <w:jc w:val="left"/>
              <w:rPr>
                <w:rFonts w:ascii="Arial" w:hAnsi="Arial" w:cs="Arial"/>
                <w:sz w:val="12"/>
                <w:szCs w:val="12"/>
              </w:rPr>
            </w:pPr>
          </w:p>
        </w:tc>
        <w:tc>
          <w:tcPr>
            <w:tcW w:w="992" w:type="dxa"/>
            <w:vAlign w:val="center"/>
          </w:tcPr>
          <w:p w14:paraId="7AD53EF6" w14:textId="77777777" w:rsidR="00E01C67" w:rsidRPr="00E01C67" w:rsidRDefault="00E01C67" w:rsidP="00E01C67">
            <w:pPr>
              <w:jc w:val="left"/>
              <w:rPr>
                <w:rFonts w:ascii="Arial" w:hAnsi="Arial" w:cs="Arial"/>
                <w:sz w:val="12"/>
                <w:szCs w:val="12"/>
              </w:rPr>
            </w:pPr>
          </w:p>
        </w:tc>
        <w:tc>
          <w:tcPr>
            <w:tcW w:w="986" w:type="dxa"/>
            <w:vAlign w:val="center"/>
          </w:tcPr>
          <w:p w14:paraId="61DD69AC" w14:textId="77777777" w:rsidR="00E01C67" w:rsidRPr="00E01C67" w:rsidRDefault="00E01C67" w:rsidP="00E01C67">
            <w:pPr>
              <w:ind w:right="28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1282" w:type="dxa"/>
            <w:vAlign w:val="center"/>
          </w:tcPr>
          <w:p w14:paraId="062BDB0E" w14:textId="77777777" w:rsidR="00E01C67" w:rsidRPr="00E01C67" w:rsidRDefault="00E01C67" w:rsidP="00E01C67">
            <w:pPr>
              <w:ind w:right="284"/>
              <w:jc w:val="left"/>
              <w:rPr>
                <w:rFonts w:ascii="Arial" w:hAnsi="Arial" w:cs="Arial"/>
                <w:color w:val="000000"/>
                <w:sz w:val="12"/>
                <w:szCs w:val="16"/>
                <w:lang w:eastAsia="en-AU"/>
              </w:rPr>
            </w:pPr>
            <w:r w:rsidRPr="00E01C67">
              <w:rPr>
                <w:rFonts w:ascii="Arial" w:hAnsi="Arial" w:cs="Arial"/>
                <w:color w:val="000000"/>
                <w:sz w:val="12"/>
                <w:szCs w:val="16"/>
                <w:lang w:eastAsia="en-AU"/>
              </w:rPr>
              <w:t>ADs as appropriate</w:t>
            </w:r>
          </w:p>
        </w:tc>
      </w:tr>
      <w:tr w:rsidR="00E01C67" w:rsidRPr="00E01C67" w14:paraId="329D8183" w14:textId="77777777" w:rsidTr="00ED1164">
        <w:trPr>
          <w:cantSplit/>
          <w:jc w:val="center"/>
        </w:trPr>
        <w:tc>
          <w:tcPr>
            <w:tcW w:w="1560" w:type="dxa"/>
            <w:vAlign w:val="center"/>
          </w:tcPr>
          <w:p w14:paraId="4291B656"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1.1.12</w:t>
            </w:r>
          </w:p>
        </w:tc>
        <w:tc>
          <w:tcPr>
            <w:tcW w:w="1418" w:type="dxa"/>
            <w:vAlign w:val="center"/>
          </w:tcPr>
          <w:p w14:paraId="6B0CC90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Maintain relationship with United Nations (UN) organizations based in New York, including:</w:t>
            </w:r>
          </w:p>
        </w:tc>
        <w:tc>
          <w:tcPr>
            <w:tcW w:w="567" w:type="dxa"/>
            <w:vAlign w:val="center"/>
          </w:tcPr>
          <w:p w14:paraId="6488C577"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2.3</w:t>
            </w:r>
          </w:p>
        </w:tc>
        <w:tc>
          <w:tcPr>
            <w:tcW w:w="1418" w:type="dxa"/>
            <w:vAlign w:val="center"/>
          </w:tcPr>
          <w:p w14:paraId="6E0C61C9"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Marine geospatial data providers and users</w:t>
            </w:r>
          </w:p>
        </w:tc>
        <w:tc>
          <w:tcPr>
            <w:tcW w:w="1275" w:type="dxa"/>
            <w:vAlign w:val="center"/>
          </w:tcPr>
          <w:p w14:paraId="6C104A03"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continuous</w:t>
            </w:r>
          </w:p>
        </w:tc>
        <w:tc>
          <w:tcPr>
            <w:tcW w:w="1134" w:type="dxa"/>
            <w:vAlign w:val="center"/>
          </w:tcPr>
          <w:p w14:paraId="47F447C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p w14:paraId="0173874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ABLOS</w:t>
            </w:r>
          </w:p>
          <w:p w14:paraId="48194F50"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MSDIWG</w:t>
            </w:r>
          </w:p>
        </w:tc>
        <w:tc>
          <w:tcPr>
            <w:tcW w:w="1140" w:type="dxa"/>
            <w:vAlign w:val="center"/>
          </w:tcPr>
          <w:p w14:paraId="0E048376" w14:textId="77777777" w:rsidR="00E01C67" w:rsidRPr="00E01C67" w:rsidRDefault="00E01C67" w:rsidP="00E01C67">
            <w:pPr>
              <w:jc w:val="left"/>
              <w:rPr>
                <w:rFonts w:ascii="Arial" w:hAnsi="Arial" w:cs="Arial"/>
                <w:sz w:val="12"/>
                <w:szCs w:val="12"/>
              </w:rPr>
            </w:pPr>
          </w:p>
        </w:tc>
        <w:tc>
          <w:tcPr>
            <w:tcW w:w="987" w:type="dxa"/>
            <w:vAlign w:val="center"/>
          </w:tcPr>
          <w:p w14:paraId="5E340B2D" w14:textId="77777777" w:rsidR="00E01C67" w:rsidRPr="00E01C67" w:rsidRDefault="00E01C67" w:rsidP="00E01C67">
            <w:pPr>
              <w:jc w:val="left"/>
              <w:rPr>
                <w:rFonts w:ascii="Arial" w:hAnsi="Arial" w:cs="Arial"/>
                <w:sz w:val="12"/>
                <w:szCs w:val="12"/>
              </w:rPr>
            </w:pPr>
          </w:p>
        </w:tc>
        <w:tc>
          <w:tcPr>
            <w:tcW w:w="992" w:type="dxa"/>
            <w:vAlign w:val="center"/>
          </w:tcPr>
          <w:p w14:paraId="0D9D97DD" w14:textId="77777777" w:rsidR="00E01C67" w:rsidRPr="00E01C67" w:rsidRDefault="00E01C67" w:rsidP="00E01C67">
            <w:pPr>
              <w:jc w:val="left"/>
              <w:rPr>
                <w:rFonts w:ascii="Arial" w:hAnsi="Arial" w:cs="Arial"/>
                <w:sz w:val="12"/>
                <w:szCs w:val="12"/>
              </w:rPr>
            </w:pPr>
          </w:p>
        </w:tc>
        <w:tc>
          <w:tcPr>
            <w:tcW w:w="986" w:type="dxa"/>
            <w:vAlign w:val="center"/>
          </w:tcPr>
          <w:p w14:paraId="71D7BCF1"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282" w:type="dxa"/>
            <w:vAlign w:val="center"/>
          </w:tcPr>
          <w:p w14:paraId="7C786A93"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 xml:space="preserve">ADs as appropriate </w:t>
            </w:r>
          </w:p>
        </w:tc>
      </w:tr>
      <w:tr w:rsidR="00E01C67" w:rsidRPr="00E01C67" w14:paraId="4AF43183" w14:textId="77777777" w:rsidTr="00ED1164">
        <w:trPr>
          <w:cantSplit/>
          <w:jc w:val="center"/>
        </w:trPr>
        <w:tc>
          <w:tcPr>
            <w:tcW w:w="1560" w:type="dxa"/>
            <w:vAlign w:val="center"/>
          </w:tcPr>
          <w:p w14:paraId="5F7E5F05"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1.1.12.1</w:t>
            </w:r>
          </w:p>
        </w:tc>
        <w:tc>
          <w:tcPr>
            <w:tcW w:w="1418" w:type="dxa"/>
            <w:vAlign w:val="center"/>
          </w:tcPr>
          <w:p w14:paraId="0E103A4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the UN Committee of Experts on Global Geospatial Information Management (UN-GGIM)</w:t>
            </w:r>
          </w:p>
          <w:p w14:paraId="1F97979F" w14:textId="77777777" w:rsidR="00E01C67" w:rsidRPr="00E01C67" w:rsidRDefault="00E01C67" w:rsidP="00E01C67">
            <w:pPr>
              <w:spacing w:beforeLines="60" w:before="144" w:afterLines="60" w:after="144"/>
              <w:ind w:left="161"/>
              <w:jc w:val="left"/>
              <w:rPr>
                <w:rFonts w:ascii="Arial" w:hAnsi="Arial" w:cs="Arial"/>
                <w:color w:val="000000"/>
                <w:sz w:val="12"/>
                <w:szCs w:val="16"/>
                <w:lang w:eastAsia="en-AU"/>
              </w:rPr>
            </w:pPr>
            <w:r w:rsidRPr="00E01C67">
              <w:rPr>
                <w:rFonts w:ascii="Arial" w:hAnsi="Arial" w:cs="Arial"/>
                <w:color w:val="000000"/>
                <w:sz w:val="12"/>
                <w:szCs w:val="16"/>
                <w:lang w:eastAsia="en-AU"/>
              </w:rPr>
              <w:t>and</w:t>
            </w:r>
          </w:p>
          <w:p w14:paraId="15A0779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WG on Marine Geospatial Information</w:t>
            </w:r>
          </w:p>
        </w:tc>
        <w:tc>
          <w:tcPr>
            <w:tcW w:w="567" w:type="dxa"/>
            <w:vAlign w:val="center"/>
          </w:tcPr>
          <w:p w14:paraId="4818CAF9" w14:textId="77777777" w:rsidR="00E01C67" w:rsidRPr="00E01C67" w:rsidRDefault="00E01C67" w:rsidP="00E01C67">
            <w:pPr>
              <w:jc w:val="left"/>
              <w:rPr>
                <w:rFonts w:ascii="Arial" w:hAnsi="Arial" w:cs="Arial"/>
                <w:sz w:val="12"/>
                <w:szCs w:val="12"/>
              </w:rPr>
            </w:pPr>
          </w:p>
        </w:tc>
        <w:tc>
          <w:tcPr>
            <w:tcW w:w="1418" w:type="dxa"/>
            <w:vAlign w:val="center"/>
          </w:tcPr>
          <w:p w14:paraId="7A2F9A9B" w14:textId="77777777" w:rsidR="00E01C67" w:rsidRPr="00E01C67" w:rsidRDefault="00E01C67" w:rsidP="00E01C67">
            <w:pPr>
              <w:jc w:val="left"/>
              <w:rPr>
                <w:rFonts w:ascii="Arial" w:hAnsi="Arial" w:cs="Arial"/>
                <w:sz w:val="12"/>
                <w:szCs w:val="12"/>
              </w:rPr>
            </w:pPr>
          </w:p>
        </w:tc>
        <w:tc>
          <w:tcPr>
            <w:tcW w:w="1275" w:type="dxa"/>
            <w:vAlign w:val="center"/>
          </w:tcPr>
          <w:p w14:paraId="0F4B1895" w14:textId="77777777" w:rsidR="00E01C67" w:rsidRPr="00E01C67" w:rsidRDefault="00E01C67" w:rsidP="00E01C67">
            <w:pPr>
              <w:jc w:val="left"/>
              <w:rPr>
                <w:rFonts w:ascii="Arial" w:hAnsi="Arial" w:cs="Arial"/>
                <w:sz w:val="12"/>
                <w:szCs w:val="12"/>
              </w:rPr>
            </w:pPr>
          </w:p>
        </w:tc>
        <w:tc>
          <w:tcPr>
            <w:tcW w:w="1134" w:type="dxa"/>
            <w:vAlign w:val="center"/>
          </w:tcPr>
          <w:p w14:paraId="4EFAD1BD" w14:textId="77777777" w:rsidR="00E01C67" w:rsidRPr="00E01C67" w:rsidRDefault="00E01C67" w:rsidP="00E01C67">
            <w:pPr>
              <w:jc w:val="left"/>
              <w:rPr>
                <w:rFonts w:ascii="Arial" w:hAnsi="Arial" w:cs="Arial"/>
                <w:sz w:val="12"/>
                <w:szCs w:val="12"/>
              </w:rPr>
            </w:pPr>
          </w:p>
        </w:tc>
        <w:tc>
          <w:tcPr>
            <w:tcW w:w="1140" w:type="dxa"/>
            <w:vAlign w:val="center"/>
          </w:tcPr>
          <w:p w14:paraId="074D0FB0" w14:textId="77777777" w:rsidR="00E01C67" w:rsidRPr="00E01C67" w:rsidRDefault="00E01C67" w:rsidP="00E01C67">
            <w:pPr>
              <w:spacing w:beforeLines="60" w:before="144" w:afterLines="60" w:after="144"/>
              <w:jc w:val="left"/>
              <w:rPr>
                <w:rFonts w:ascii="Arial" w:hAnsi="Arial" w:cs="Arial"/>
                <w:color w:val="000000"/>
                <w:sz w:val="12"/>
                <w:szCs w:val="16"/>
                <w:lang w:val="en-GB" w:eastAsia="en-AU"/>
              </w:rPr>
            </w:pPr>
            <w:r w:rsidRPr="00E01C67">
              <w:rPr>
                <w:rFonts w:ascii="Arial" w:hAnsi="Arial" w:cs="Arial"/>
                <w:color w:val="000000"/>
                <w:sz w:val="12"/>
                <w:szCs w:val="16"/>
                <w:lang w:val="en-GB" w:eastAsia="en-AU"/>
              </w:rPr>
              <w:t>UN-GGIM-12, UNHQ New York, SG</w:t>
            </w:r>
          </w:p>
          <w:p w14:paraId="325F861D"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6 nights on site</w:t>
            </w:r>
          </w:p>
        </w:tc>
        <w:tc>
          <w:tcPr>
            <w:tcW w:w="987" w:type="dxa"/>
            <w:vAlign w:val="center"/>
          </w:tcPr>
          <w:p w14:paraId="15A8E2B3" w14:textId="77777777" w:rsidR="00E01C67" w:rsidRPr="00E01C67" w:rsidRDefault="00E01C67" w:rsidP="00E01C67">
            <w:pPr>
              <w:jc w:val="left"/>
              <w:rPr>
                <w:rFonts w:ascii="Arial" w:hAnsi="Arial" w:cs="Arial"/>
                <w:sz w:val="12"/>
                <w:szCs w:val="12"/>
              </w:rPr>
            </w:pPr>
          </w:p>
        </w:tc>
        <w:tc>
          <w:tcPr>
            <w:tcW w:w="992" w:type="dxa"/>
            <w:vAlign w:val="center"/>
          </w:tcPr>
          <w:p w14:paraId="0B0DB08B" w14:textId="77777777" w:rsidR="00E01C67" w:rsidRPr="00E01C67" w:rsidRDefault="00E01C67" w:rsidP="00E01C67">
            <w:pPr>
              <w:jc w:val="left"/>
              <w:rPr>
                <w:rFonts w:ascii="Arial" w:hAnsi="Arial" w:cs="Arial"/>
                <w:sz w:val="12"/>
                <w:szCs w:val="12"/>
              </w:rPr>
            </w:pPr>
          </w:p>
        </w:tc>
        <w:tc>
          <w:tcPr>
            <w:tcW w:w="986" w:type="dxa"/>
            <w:vAlign w:val="center"/>
          </w:tcPr>
          <w:p w14:paraId="273A6ADC"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282" w:type="dxa"/>
            <w:vAlign w:val="center"/>
          </w:tcPr>
          <w:p w14:paraId="072253C4"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ADCC (both are being dealt with by the MSDIWG</w:t>
            </w:r>
          </w:p>
        </w:tc>
      </w:tr>
      <w:tr w:rsidR="00E01C67" w:rsidRPr="00E01C67" w14:paraId="3CCD6850" w14:textId="77777777" w:rsidTr="00ED1164">
        <w:trPr>
          <w:cantSplit/>
          <w:jc w:val="center"/>
        </w:trPr>
        <w:tc>
          <w:tcPr>
            <w:tcW w:w="1560" w:type="dxa"/>
            <w:vAlign w:val="center"/>
          </w:tcPr>
          <w:p w14:paraId="151C47FB"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1.1.12.2</w:t>
            </w:r>
          </w:p>
        </w:tc>
        <w:tc>
          <w:tcPr>
            <w:tcW w:w="1418" w:type="dxa"/>
            <w:vAlign w:val="center"/>
          </w:tcPr>
          <w:p w14:paraId="79023668" w14:textId="77777777" w:rsidR="00E01C67" w:rsidRPr="00E01C67" w:rsidRDefault="00E01C67" w:rsidP="00E01C67">
            <w:pPr>
              <w:spacing w:beforeLines="60" w:before="144" w:afterLines="60" w:after="144"/>
              <w:ind w:left="161"/>
              <w:jc w:val="left"/>
              <w:rPr>
                <w:rFonts w:ascii="Arial" w:hAnsi="Arial" w:cs="Arial"/>
                <w:color w:val="000000"/>
                <w:sz w:val="12"/>
                <w:szCs w:val="16"/>
                <w:lang w:eastAsia="en-AU"/>
              </w:rPr>
            </w:pPr>
            <w:r w:rsidRPr="00E01C67">
              <w:rPr>
                <w:rFonts w:ascii="Arial" w:hAnsi="Arial" w:cs="Arial"/>
                <w:color w:val="000000"/>
                <w:sz w:val="12"/>
                <w:szCs w:val="16"/>
                <w:lang w:eastAsia="en-AU"/>
              </w:rPr>
              <w:t>- the UN Division on Ocean Affairs and Law of the Sea (UN-DOALOS)</w:t>
            </w:r>
          </w:p>
        </w:tc>
        <w:tc>
          <w:tcPr>
            <w:tcW w:w="567" w:type="dxa"/>
            <w:vAlign w:val="center"/>
          </w:tcPr>
          <w:p w14:paraId="64EE25E5" w14:textId="77777777" w:rsidR="00E01C67" w:rsidRPr="00E01C67" w:rsidRDefault="00E01C67" w:rsidP="00E01C67">
            <w:pPr>
              <w:jc w:val="left"/>
              <w:rPr>
                <w:rFonts w:ascii="Arial" w:hAnsi="Arial" w:cs="Arial"/>
                <w:sz w:val="12"/>
                <w:szCs w:val="12"/>
              </w:rPr>
            </w:pPr>
          </w:p>
        </w:tc>
        <w:tc>
          <w:tcPr>
            <w:tcW w:w="1418" w:type="dxa"/>
            <w:vAlign w:val="center"/>
          </w:tcPr>
          <w:p w14:paraId="1F30B49C" w14:textId="77777777" w:rsidR="00E01C67" w:rsidRPr="00E01C67" w:rsidRDefault="00E01C67" w:rsidP="00E01C67">
            <w:pPr>
              <w:jc w:val="left"/>
              <w:rPr>
                <w:rFonts w:ascii="Arial" w:hAnsi="Arial" w:cs="Arial"/>
                <w:sz w:val="12"/>
                <w:szCs w:val="12"/>
              </w:rPr>
            </w:pPr>
          </w:p>
        </w:tc>
        <w:tc>
          <w:tcPr>
            <w:tcW w:w="1275" w:type="dxa"/>
            <w:vAlign w:val="center"/>
          </w:tcPr>
          <w:p w14:paraId="2A8D8629" w14:textId="77777777" w:rsidR="00E01C67" w:rsidRPr="00E01C67" w:rsidRDefault="00E01C67" w:rsidP="00E01C67">
            <w:pPr>
              <w:jc w:val="left"/>
              <w:rPr>
                <w:rFonts w:ascii="Arial" w:hAnsi="Arial" w:cs="Arial"/>
                <w:sz w:val="12"/>
                <w:szCs w:val="12"/>
              </w:rPr>
            </w:pPr>
          </w:p>
        </w:tc>
        <w:tc>
          <w:tcPr>
            <w:tcW w:w="1134" w:type="dxa"/>
            <w:vAlign w:val="center"/>
          </w:tcPr>
          <w:p w14:paraId="1260A34C" w14:textId="77777777" w:rsidR="00E01C67" w:rsidRPr="00E01C67" w:rsidRDefault="00E01C67" w:rsidP="00E01C67">
            <w:pPr>
              <w:jc w:val="left"/>
              <w:rPr>
                <w:rFonts w:ascii="Arial" w:hAnsi="Arial" w:cs="Arial"/>
                <w:sz w:val="12"/>
                <w:szCs w:val="12"/>
              </w:rPr>
            </w:pPr>
          </w:p>
        </w:tc>
        <w:tc>
          <w:tcPr>
            <w:tcW w:w="1140" w:type="dxa"/>
            <w:vAlign w:val="center"/>
          </w:tcPr>
          <w:p w14:paraId="20654A44"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UNICPOLOS 22, New York, Jun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 xml:space="preserve">) </w:t>
            </w:r>
          </w:p>
          <w:p w14:paraId="68DEDA42"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SPLOS-30, New York, Jun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w:t>
            </w:r>
          </w:p>
          <w:p w14:paraId="486801B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A74/LOS, New York, Dec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w:t>
            </w:r>
          </w:p>
          <w:p w14:paraId="5916F7B0"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SG or Director</w:t>
            </w:r>
            <w:r w:rsidRPr="00E01C67">
              <w:rPr>
                <w:rFonts w:ascii="Arial" w:hAnsi="Arial" w:cs="Arial"/>
                <w:color w:val="000000"/>
                <w:sz w:val="12"/>
                <w:szCs w:val="16"/>
                <w:lang w:eastAsia="en-AU"/>
              </w:rPr>
              <w:br/>
              <w:t>New York</w:t>
            </w:r>
            <w:r w:rsidRPr="00E01C67">
              <w:rPr>
                <w:rFonts w:ascii="Arial" w:hAnsi="Arial" w:cs="Arial"/>
                <w:color w:val="000000"/>
                <w:sz w:val="12"/>
                <w:szCs w:val="16"/>
                <w:lang w:eastAsia="en-AU"/>
              </w:rPr>
              <w:br/>
              <w:t>6 nights on site per meeting</w:t>
            </w:r>
          </w:p>
        </w:tc>
        <w:tc>
          <w:tcPr>
            <w:tcW w:w="987" w:type="dxa"/>
            <w:vAlign w:val="center"/>
          </w:tcPr>
          <w:p w14:paraId="612900D7" w14:textId="77777777" w:rsidR="00E01C67" w:rsidRPr="00E01C67" w:rsidRDefault="00E01C67" w:rsidP="00E01C67">
            <w:pPr>
              <w:jc w:val="left"/>
              <w:rPr>
                <w:rFonts w:ascii="Arial" w:hAnsi="Arial" w:cs="Arial"/>
                <w:sz w:val="12"/>
                <w:szCs w:val="12"/>
              </w:rPr>
            </w:pPr>
          </w:p>
        </w:tc>
        <w:tc>
          <w:tcPr>
            <w:tcW w:w="992" w:type="dxa"/>
            <w:vAlign w:val="center"/>
          </w:tcPr>
          <w:p w14:paraId="7D121324" w14:textId="77777777" w:rsidR="00E01C67" w:rsidRPr="00E01C67" w:rsidRDefault="00E01C67" w:rsidP="00E01C67">
            <w:pPr>
              <w:jc w:val="left"/>
              <w:rPr>
                <w:rFonts w:ascii="Arial" w:hAnsi="Arial" w:cs="Arial"/>
                <w:sz w:val="12"/>
                <w:szCs w:val="12"/>
              </w:rPr>
            </w:pPr>
          </w:p>
        </w:tc>
        <w:tc>
          <w:tcPr>
            <w:tcW w:w="986" w:type="dxa"/>
            <w:vAlign w:val="center"/>
          </w:tcPr>
          <w:p w14:paraId="39754084"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282" w:type="dxa"/>
            <w:vAlign w:val="center"/>
          </w:tcPr>
          <w:p w14:paraId="6238EC48"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ADSO</w:t>
            </w:r>
          </w:p>
        </w:tc>
      </w:tr>
      <w:tr w:rsidR="00E01C67" w:rsidRPr="00E01C67" w14:paraId="7F3B3EE7" w14:textId="77777777" w:rsidTr="00ED1164">
        <w:trPr>
          <w:cantSplit/>
          <w:jc w:val="center"/>
        </w:trPr>
        <w:tc>
          <w:tcPr>
            <w:tcW w:w="1560" w:type="dxa"/>
            <w:vAlign w:val="center"/>
          </w:tcPr>
          <w:p w14:paraId="2F279CF4"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lastRenderedPageBreak/>
              <w:t>1.1.12.3</w:t>
            </w:r>
          </w:p>
        </w:tc>
        <w:tc>
          <w:tcPr>
            <w:tcW w:w="1418" w:type="dxa"/>
            <w:vAlign w:val="center"/>
          </w:tcPr>
          <w:p w14:paraId="1DBD18F4" w14:textId="77777777" w:rsidR="00E01C67" w:rsidRPr="00E01C67" w:rsidRDefault="00E01C67" w:rsidP="00E01C67">
            <w:pPr>
              <w:spacing w:beforeLines="60" w:before="144" w:afterLines="60" w:after="144"/>
              <w:ind w:left="161"/>
              <w:jc w:val="left"/>
              <w:rPr>
                <w:rFonts w:ascii="Arial" w:hAnsi="Arial" w:cs="Arial"/>
                <w:color w:val="000000"/>
                <w:sz w:val="12"/>
                <w:szCs w:val="16"/>
                <w:lang w:eastAsia="en-AU"/>
              </w:rPr>
            </w:pPr>
            <w:r w:rsidRPr="00E01C67">
              <w:rPr>
                <w:rFonts w:ascii="Arial" w:hAnsi="Arial" w:cs="Arial"/>
                <w:color w:val="000000"/>
                <w:sz w:val="12"/>
                <w:szCs w:val="16"/>
                <w:lang w:eastAsia="en-AU"/>
              </w:rPr>
              <w:t>- the UN (UN Expert Group on Geographical Names (UNGEGN)</w:t>
            </w:r>
          </w:p>
        </w:tc>
        <w:tc>
          <w:tcPr>
            <w:tcW w:w="567" w:type="dxa"/>
            <w:vAlign w:val="center"/>
          </w:tcPr>
          <w:p w14:paraId="7A731A16" w14:textId="77777777" w:rsidR="00E01C67" w:rsidRPr="00E01C67" w:rsidRDefault="00E01C67" w:rsidP="00E01C67">
            <w:pPr>
              <w:jc w:val="left"/>
              <w:rPr>
                <w:rFonts w:ascii="Arial" w:hAnsi="Arial" w:cs="Arial"/>
                <w:sz w:val="12"/>
                <w:szCs w:val="12"/>
              </w:rPr>
            </w:pPr>
          </w:p>
        </w:tc>
        <w:tc>
          <w:tcPr>
            <w:tcW w:w="1418" w:type="dxa"/>
            <w:vAlign w:val="center"/>
          </w:tcPr>
          <w:p w14:paraId="2CBCA8D7" w14:textId="77777777" w:rsidR="00E01C67" w:rsidRPr="00E01C67" w:rsidRDefault="00E01C67" w:rsidP="00E01C67">
            <w:pPr>
              <w:jc w:val="left"/>
              <w:rPr>
                <w:rFonts w:ascii="Arial" w:hAnsi="Arial" w:cs="Arial"/>
                <w:sz w:val="12"/>
                <w:szCs w:val="12"/>
              </w:rPr>
            </w:pPr>
          </w:p>
        </w:tc>
        <w:tc>
          <w:tcPr>
            <w:tcW w:w="1275" w:type="dxa"/>
            <w:vAlign w:val="center"/>
          </w:tcPr>
          <w:p w14:paraId="5CA61AD8" w14:textId="77777777" w:rsidR="00E01C67" w:rsidRPr="00E01C67" w:rsidRDefault="00E01C67" w:rsidP="00E01C67">
            <w:pPr>
              <w:jc w:val="left"/>
              <w:rPr>
                <w:rFonts w:ascii="Arial" w:hAnsi="Arial" w:cs="Arial"/>
                <w:sz w:val="12"/>
                <w:szCs w:val="12"/>
              </w:rPr>
            </w:pPr>
          </w:p>
        </w:tc>
        <w:tc>
          <w:tcPr>
            <w:tcW w:w="1134" w:type="dxa"/>
            <w:vAlign w:val="center"/>
          </w:tcPr>
          <w:p w14:paraId="6B60A908" w14:textId="77777777" w:rsidR="00E01C67" w:rsidRPr="00E01C67" w:rsidRDefault="00E01C67" w:rsidP="00E01C67">
            <w:pPr>
              <w:jc w:val="left"/>
              <w:rPr>
                <w:rFonts w:ascii="Arial" w:hAnsi="Arial" w:cs="Arial"/>
                <w:sz w:val="12"/>
                <w:szCs w:val="12"/>
              </w:rPr>
            </w:pPr>
          </w:p>
        </w:tc>
        <w:tc>
          <w:tcPr>
            <w:tcW w:w="1140" w:type="dxa"/>
            <w:vAlign w:val="center"/>
          </w:tcPr>
          <w:p w14:paraId="76418C91"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UNGEGN-3</w:t>
            </w:r>
            <w:r w:rsidRPr="00E01C67">
              <w:rPr>
                <w:rFonts w:ascii="Arial" w:hAnsi="Arial" w:cs="Arial"/>
                <w:color w:val="000000"/>
                <w:sz w:val="12"/>
                <w:szCs w:val="16"/>
                <w:vertAlign w:val="superscript"/>
                <w:lang w:eastAsia="en-AU"/>
              </w:rPr>
              <w:t>rd</w:t>
            </w:r>
            <w:r w:rsidRPr="00E01C67">
              <w:rPr>
                <w:rFonts w:ascii="Arial" w:hAnsi="Arial" w:cs="Arial"/>
                <w:color w:val="000000"/>
                <w:sz w:val="12"/>
                <w:szCs w:val="16"/>
                <w:lang w:eastAsia="en-AU"/>
              </w:rPr>
              <w:t xml:space="preserve"> Session (1 – 5 May 2023)</w:t>
            </w:r>
          </w:p>
        </w:tc>
        <w:tc>
          <w:tcPr>
            <w:tcW w:w="987" w:type="dxa"/>
            <w:vAlign w:val="center"/>
          </w:tcPr>
          <w:p w14:paraId="4BBA8FD6" w14:textId="77777777" w:rsidR="00E01C67" w:rsidRPr="00E01C67" w:rsidRDefault="00E01C67" w:rsidP="00E01C67">
            <w:pPr>
              <w:jc w:val="left"/>
              <w:rPr>
                <w:rFonts w:ascii="Arial" w:hAnsi="Arial" w:cs="Arial"/>
                <w:sz w:val="12"/>
                <w:szCs w:val="12"/>
              </w:rPr>
            </w:pPr>
          </w:p>
        </w:tc>
        <w:tc>
          <w:tcPr>
            <w:tcW w:w="992" w:type="dxa"/>
            <w:vAlign w:val="center"/>
          </w:tcPr>
          <w:p w14:paraId="4F2CD3A4" w14:textId="77777777" w:rsidR="00E01C67" w:rsidRPr="00E01C67" w:rsidRDefault="00E01C67" w:rsidP="00E01C67">
            <w:pPr>
              <w:jc w:val="left"/>
              <w:rPr>
                <w:rFonts w:ascii="Arial" w:hAnsi="Arial" w:cs="Arial"/>
                <w:sz w:val="12"/>
                <w:szCs w:val="12"/>
              </w:rPr>
            </w:pPr>
          </w:p>
        </w:tc>
        <w:tc>
          <w:tcPr>
            <w:tcW w:w="986" w:type="dxa"/>
            <w:vAlign w:val="center"/>
          </w:tcPr>
          <w:p w14:paraId="05C01EB0"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282" w:type="dxa"/>
            <w:vAlign w:val="center"/>
          </w:tcPr>
          <w:p w14:paraId="3665ECD4"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ADCS (IHO represented by Trent Palmer, NGA, SCUFN Member)</w:t>
            </w:r>
          </w:p>
        </w:tc>
      </w:tr>
      <w:tr w:rsidR="00E01C67" w:rsidRPr="00E01C67" w14:paraId="3A3AD06B" w14:textId="77777777" w:rsidTr="00ED1164">
        <w:trPr>
          <w:cantSplit/>
          <w:jc w:val="center"/>
        </w:trPr>
        <w:tc>
          <w:tcPr>
            <w:tcW w:w="1560" w:type="dxa"/>
            <w:vAlign w:val="center"/>
          </w:tcPr>
          <w:p w14:paraId="1EE92579"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1.1.13</w:t>
            </w:r>
          </w:p>
        </w:tc>
        <w:tc>
          <w:tcPr>
            <w:tcW w:w="1418" w:type="dxa"/>
            <w:vAlign w:val="center"/>
          </w:tcPr>
          <w:p w14:paraId="714F48AE" w14:textId="77777777" w:rsidR="00E01C67" w:rsidRPr="00E01C67" w:rsidRDefault="00E01C67" w:rsidP="00E01C67">
            <w:pPr>
              <w:spacing w:beforeLines="60" w:before="144" w:afterLines="60" w:after="144"/>
              <w:ind w:left="161"/>
              <w:jc w:val="left"/>
              <w:rPr>
                <w:rFonts w:ascii="Arial" w:hAnsi="Arial" w:cs="Arial"/>
                <w:color w:val="000000"/>
                <w:sz w:val="12"/>
                <w:szCs w:val="16"/>
                <w:lang w:eastAsia="en-AU"/>
              </w:rPr>
            </w:pPr>
            <w:r w:rsidRPr="00E01C67">
              <w:rPr>
                <w:rFonts w:ascii="Arial" w:hAnsi="Arial" w:cs="Arial"/>
                <w:color w:val="000000"/>
                <w:sz w:val="12"/>
                <w:szCs w:val="16"/>
                <w:lang w:eastAsia="en-AU"/>
              </w:rPr>
              <w:t>Maintain relationship with the World Meteorological Organization (WMO)</w:t>
            </w:r>
          </w:p>
        </w:tc>
        <w:tc>
          <w:tcPr>
            <w:tcW w:w="567" w:type="dxa"/>
            <w:vAlign w:val="center"/>
          </w:tcPr>
          <w:p w14:paraId="09A41E1F" w14:textId="77777777" w:rsidR="00E01C67" w:rsidRPr="00E01C67" w:rsidRDefault="00E01C67" w:rsidP="00E01C67">
            <w:pPr>
              <w:jc w:val="left"/>
              <w:rPr>
                <w:rFonts w:ascii="Arial" w:hAnsi="Arial" w:cs="Arial"/>
                <w:sz w:val="12"/>
                <w:szCs w:val="12"/>
              </w:rPr>
            </w:pPr>
          </w:p>
        </w:tc>
        <w:tc>
          <w:tcPr>
            <w:tcW w:w="1418" w:type="dxa"/>
            <w:vAlign w:val="center"/>
          </w:tcPr>
          <w:p w14:paraId="782435B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Mariners</w:t>
            </w:r>
          </w:p>
          <w:p w14:paraId="202EB9D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Ship operators</w:t>
            </w:r>
          </w:p>
          <w:p w14:paraId="3B9CB58A"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Maritime Administrations</w:t>
            </w:r>
          </w:p>
        </w:tc>
        <w:tc>
          <w:tcPr>
            <w:tcW w:w="1275" w:type="dxa"/>
            <w:vAlign w:val="center"/>
          </w:tcPr>
          <w:p w14:paraId="05ED44B4"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continuous</w:t>
            </w:r>
          </w:p>
        </w:tc>
        <w:tc>
          <w:tcPr>
            <w:tcW w:w="1134" w:type="dxa"/>
            <w:vAlign w:val="center"/>
          </w:tcPr>
          <w:p w14:paraId="7A71717F"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Secretariat</w:t>
            </w:r>
          </w:p>
        </w:tc>
        <w:tc>
          <w:tcPr>
            <w:tcW w:w="1140" w:type="dxa"/>
            <w:vAlign w:val="center"/>
          </w:tcPr>
          <w:p w14:paraId="6D1C199C"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SG or ADSO</w:t>
            </w:r>
          </w:p>
        </w:tc>
        <w:tc>
          <w:tcPr>
            <w:tcW w:w="987" w:type="dxa"/>
            <w:vAlign w:val="center"/>
          </w:tcPr>
          <w:p w14:paraId="6A0F54E7" w14:textId="77777777" w:rsidR="00E01C67" w:rsidRPr="00E01C67" w:rsidRDefault="00E01C67" w:rsidP="00E01C67">
            <w:pPr>
              <w:jc w:val="left"/>
              <w:rPr>
                <w:rFonts w:ascii="Arial" w:hAnsi="Arial" w:cs="Arial"/>
                <w:sz w:val="12"/>
                <w:szCs w:val="12"/>
              </w:rPr>
            </w:pPr>
          </w:p>
        </w:tc>
        <w:tc>
          <w:tcPr>
            <w:tcW w:w="992" w:type="dxa"/>
            <w:vAlign w:val="center"/>
          </w:tcPr>
          <w:p w14:paraId="69391D06" w14:textId="77777777" w:rsidR="00E01C67" w:rsidRPr="00E01C67" w:rsidRDefault="00E01C67" w:rsidP="00E01C67">
            <w:pPr>
              <w:jc w:val="left"/>
              <w:rPr>
                <w:rFonts w:ascii="Arial" w:hAnsi="Arial" w:cs="Arial"/>
                <w:sz w:val="12"/>
                <w:szCs w:val="12"/>
              </w:rPr>
            </w:pPr>
          </w:p>
        </w:tc>
        <w:tc>
          <w:tcPr>
            <w:tcW w:w="986" w:type="dxa"/>
            <w:vAlign w:val="center"/>
          </w:tcPr>
          <w:p w14:paraId="4F1B59BA"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282" w:type="dxa"/>
            <w:vAlign w:val="center"/>
          </w:tcPr>
          <w:p w14:paraId="674E19A6"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ADSO</w:t>
            </w:r>
          </w:p>
        </w:tc>
      </w:tr>
      <w:tr w:rsidR="00E01C67" w:rsidRPr="00E01C67" w14:paraId="7AF396E7" w14:textId="77777777" w:rsidTr="00ED1164">
        <w:trPr>
          <w:cantSplit/>
          <w:jc w:val="center"/>
        </w:trPr>
        <w:tc>
          <w:tcPr>
            <w:tcW w:w="1560" w:type="dxa"/>
            <w:vAlign w:val="center"/>
          </w:tcPr>
          <w:p w14:paraId="7D5A6DE9"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1.1.14</w:t>
            </w:r>
          </w:p>
        </w:tc>
        <w:tc>
          <w:tcPr>
            <w:tcW w:w="1418" w:type="dxa"/>
            <w:vAlign w:val="center"/>
          </w:tcPr>
          <w:p w14:paraId="11378A12" w14:textId="77777777" w:rsidR="00E01C67" w:rsidRPr="00E01C67" w:rsidRDefault="00E01C67" w:rsidP="00E01C67">
            <w:pPr>
              <w:spacing w:beforeLines="60" w:before="144" w:afterLines="60" w:after="144"/>
              <w:ind w:left="161"/>
              <w:jc w:val="left"/>
              <w:rPr>
                <w:rFonts w:ascii="Arial" w:hAnsi="Arial" w:cs="Arial"/>
                <w:color w:val="000000"/>
                <w:sz w:val="12"/>
                <w:szCs w:val="16"/>
                <w:lang w:eastAsia="en-AU"/>
              </w:rPr>
            </w:pPr>
            <w:r w:rsidRPr="00E01C67">
              <w:rPr>
                <w:rFonts w:ascii="Arial" w:hAnsi="Arial" w:cs="Arial"/>
                <w:color w:val="000000"/>
                <w:sz w:val="12"/>
                <w:szCs w:val="16"/>
                <w:lang w:eastAsia="en-AU"/>
              </w:rPr>
              <w:t>Maintain relationship with the International Seabed Authority (ISA)</w:t>
            </w:r>
          </w:p>
        </w:tc>
        <w:tc>
          <w:tcPr>
            <w:tcW w:w="567" w:type="dxa"/>
            <w:vAlign w:val="center"/>
          </w:tcPr>
          <w:p w14:paraId="1AB882EC"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w:t>
            </w:r>
          </w:p>
          <w:p w14:paraId="33835BEC"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2.3</w:t>
            </w:r>
          </w:p>
        </w:tc>
        <w:tc>
          <w:tcPr>
            <w:tcW w:w="1418" w:type="dxa"/>
            <w:vAlign w:val="center"/>
          </w:tcPr>
          <w:p w14:paraId="516A2B73"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Marine geospatial data providers and users</w:t>
            </w:r>
          </w:p>
        </w:tc>
        <w:tc>
          <w:tcPr>
            <w:tcW w:w="1275" w:type="dxa"/>
            <w:vAlign w:val="center"/>
          </w:tcPr>
          <w:p w14:paraId="7111B5E3"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continuous</w:t>
            </w:r>
          </w:p>
        </w:tc>
        <w:tc>
          <w:tcPr>
            <w:tcW w:w="1134" w:type="dxa"/>
            <w:vAlign w:val="center"/>
          </w:tcPr>
          <w:p w14:paraId="4F7BC0DF"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Secretariat</w:t>
            </w:r>
          </w:p>
        </w:tc>
        <w:tc>
          <w:tcPr>
            <w:tcW w:w="1140" w:type="dxa"/>
            <w:vAlign w:val="center"/>
          </w:tcPr>
          <w:p w14:paraId="59A30B2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ISA Assembly July Jamaica, </w:t>
            </w:r>
          </w:p>
          <w:p w14:paraId="5EEF660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SG/</w:t>
            </w:r>
            <w:proofErr w:type="spellStart"/>
            <w:r w:rsidRPr="00E01C67">
              <w:rPr>
                <w:rFonts w:ascii="Arial" w:hAnsi="Arial" w:cs="Arial"/>
                <w:color w:val="000000"/>
                <w:sz w:val="12"/>
                <w:szCs w:val="16"/>
                <w:lang w:eastAsia="en-AU"/>
              </w:rPr>
              <w:t>Dir</w:t>
            </w:r>
            <w:proofErr w:type="spellEnd"/>
            <w:r w:rsidRPr="00E01C67">
              <w:rPr>
                <w:rFonts w:ascii="Arial" w:hAnsi="Arial" w:cs="Arial"/>
                <w:color w:val="000000"/>
                <w:sz w:val="12"/>
                <w:szCs w:val="16"/>
                <w:lang w:eastAsia="en-AU"/>
              </w:rPr>
              <w:t xml:space="preserve"> </w:t>
            </w:r>
          </w:p>
          <w:p w14:paraId="21290CDB"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4 nights on site</w:t>
            </w:r>
          </w:p>
        </w:tc>
        <w:tc>
          <w:tcPr>
            <w:tcW w:w="987" w:type="dxa"/>
            <w:vAlign w:val="center"/>
          </w:tcPr>
          <w:p w14:paraId="3EDEF4E4" w14:textId="77777777" w:rsidR="00E01C67" w:rsidRPr="00E01C67" w:rsidRDefault="00E01C67" w:rsidP="00E01C67">
            <w:pPr>
              <w:jc w:val="left"/>
              <w:rPr>
                <w:rFonts w:ascii="Arial" w:hAnsi="Arial" w:cs="Arial"/>
                <w:sz w:val="12"/>
                <w:szCs w:val="12"/>
              </w:rPr>
            </w:pPr>
          </w:p>
        </w:tc>
        <w:tc>
          <w:tcPr>
            <w:tcW w:w="992" w:type="dxa"/>
            <w:vAlign w:val="center"/>
          </w:tcPr>
          <w:p w14:paraId="0A65A5AC" w14:textId="77777777" w:rsidR="00E01C67" w:rsidRPr="00E01C67" w:rsidRDefault="00E01C67" w:rsidP="00E01C67">
            <w:pPr>
              <w:jc w:val="left"/>
              <w:rPr>
                <w:rFonts w:ascii="Arial" w:hAnsi="Arial" w:cs="Arial"/>
                <w:sz w:val="12"/>
                <w:szCs w:val="12"/>
              </w:rPr>
            </w:pPr>
          </w:p>
        </w:tc>
        <w:tc>
          <w:tcPr>
            <w:tcW w:w="986" w:type="dxa"/>
            <w:vAlign w:val="center"/>
          </w:tcPr>
          <w:p w14:paraId="78917EF6"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282" w:type="dxa"/>
            <w:vAlign w:val="center"/>
          </w:tcPr>
          <w:p w14:paraId="00C0AE83"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ADSO</w:t>
            </w:r>
          </w:p>
        </w:tc>
      </w:tr>
      <w:tr w:rsidR="00E01C67" w:rsidRPr="00E01C67" w14:paraId="2116BAC4" w14:textId="77777777" w:rsidTr="00ED1164">
        <w:trPr>
          <w:cantSplit/>
          <w:jc w:val="center"/>
        </w:trPr>
        <w:tc>
          <w:tcPr>
            <w:tcW w:w="1560" w:type="dxa"/>
            <w:vAlign w:val="center"/>
          </w:tcPr>
          <w:p w14:paraId="6DF1086A"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sz w:val="12"/>
                <w:szCs w:val="12"/>
              </w:rPr>
              <w:t>1.1.15</w:t>
            </w:r>
          </w:p>
        </w:tc>
        <w:tc>
          <w:tcPr>
            <w:tcW w:w="1418" w:type="dxa"/>
            <w:vAlign w:val="center"/>
          </w:tcPr>
          <w:p w14:paraId="52DCB07C" w14:textId="77777777" w:rsidR="00E01C67" w:rsidRPr="00E01C67" w:rsidRDefault="00E01C67" w:rsidP="00E01C67">
            <w:pPr>
              <w:spacing w:beforeLines="60" w:before="144" w:afterLines="60" w:after="144"/>
              <w:ind w:left="161"/>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Maintain relationships with other international and observer organizations when their agendas have relevance to the </w:t>
            </w:r>
            <w:proofErr w:type="spellStart"/>
            <w:r w:rsidRPr="00E01C67">
              <w:rPr>
                <w:rFonts w:ascii="Arial" w:hAnsi="Arial" w:cs="Arial"/>
                <w:color w:val="000000"/>
                <w:sz w:val="12"/>
                <w:szCs w:val="16"/>
                <w:lang w:eastAsia="en-AU"/>
              </w:rPr>
              <w:t>programme</w:t>
            </w:r>
            <w:proofErr w:type="spellEnd"/>
            <w:r w:rsidRPr="00E01C67">
              <w:rPr>
                <w:rFonts w:ascii="Arial" w:hAnsi="Arial" w:cs="Arial"/>
                <w:color w:val="000000"/>
                <w:sz w:val="12"/>
                <w:szCs w:val="16"/>
                <w:lang w:eastAsia="en-AU"/>
              </w:rPr>
              <w:t xml:space="preserve"> of the IHO</w:t>
            </w:r>
          </w:p>
        </w:tc>
        <w:tc>
          <w:tcPr>
            <w:tcW w:w="567" w:type="dxa"/>
            <w:vAlign w:val="center"/>
          </w:tcPr>
          <w:p w14:paraId="776B6720"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3.2</w:t>
            </w:r>
          </w:p>
        </w:tc>
        <w:tc>
          <w:tcPr>
            <w:tcW w:w="1418" w:type="dxa"/>
            <w:vAlign w:val="center"/>
          </w:tcPr>
          <w:p w14:paraId="6E602DE9" w14:textId="77777777" w:rsidR="00E01C67" w:rsidRPr="00E01C67" w:rsidRDefault="00E01C67" w:rsidP="00E01C67">
            <w:pPr>
              <w:jc w:val="left"/>
              <w:rPr>
                <w:rFonts w:ascii="Arial" w:hAnsi="Arial" w:cs="Arial"/>
                <w:sz w:val="12"/>
                <w:szCs w:val="12"/>
              </w:rPr>
            </w:pPr>
          </w:p>
        </w:tc>
        <w:tc>
          <w:tcPr>
            <w:tcW w:w="1275" w:type="dxa"/>
            <w:vAlign w:val="center"/>
          </w:tcPr>
          <w:p w14:paraId="7ACE2413"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continuous</w:t>
            </w:r>
          </w:p>
        </w:tc>
        <w:tc>
          <w:tcPr>
            <w:tcW w:w="1134" w:type="dxa"/>
            <w:vAlign w:val="center"/>
          </w:tcPr>
          <w:p w14:paraId="514AE46A"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Secretariat</w:t>
            </w:r>
          </w:p>
        </w:tc>
        <w:tc>
          <w:tcPr>
            <w:tcW w:w="1140" w:type="dxa"/>
            <w:vAlign w:val="center"/>
          </w:tcPr>
          <w:p w14:paraId="4129858F"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Participation to be determined on an annual basis, subject to the agenda of the organization and its significance to the IHO WP</w:t>
            </w:r>
          </w:p>
        </w:tc>
        <w:tc>
          <w:tcPr>
            <w:tcW w:w="987" w:type="dxa"/>
            <w:vAlign w:val="center"/>
          </w:tcPr>
          <w:p w14:paraId="70F58AA0" w14:textId="77777777" w:rsidR="00E01C67" w:rsidRPr="00E01C67" w:rsidRDefault="00E01C67" w:rsidP="00E01C67">
            <w:pPr>
              <w:jc w:val="left"/>
              <w:rPr>
                <w:rFonts w:ascii="Arial" w:hAnsi="Arial" w:cs="Arial"/>
                <w:sz w:val="12"/>
                <w:szCs w:val="12"/>
              </w:rPr>
            </w:pPr>
          </w:p>
        </w:tc>
        <w:tc>
          <w:tcPr>
            <w:tcW w:w="992" w:type="dxa"/>
            <w:vAlign w:val="center"/>
          </w:tcPr>
          <w:p w14:paraId="16D40780" w14:textId="77777777" w:rsidR="00E01C67" w:rsidRPr="00E01C67" w:rsidRDefault="00E01C67" w:rsidP="00E01C67">
            <w:pPr>
              <w:jc w:val="left"/>
              <w:rPr>
                <w:rFonts w:ascii="Arial" w:hAnsi="Arial" w:cs="Arial"/>
                <w:sz w:val="12"/>
                <w:szCs w:val="12"/>
              </w:rPr>
            </w:pPr>
          </w:p>
        </w:tc>
        <w:tc>
          <w:tcPr>
            <w:tcW w:w="986" w:type="dxa"/>
            <w:vAlign w:val="center"/>
          </w:tcPr>
          <w:p w14:paraId="5F307837"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 or Director and AD responsible for the subject matter, as appropriate</w:t>
            </w:r>
          </w:p>
        </w:tc>
        <w:tc>
          <w:tcPr>
            <w:tcW w:w="1282" w:type="dxa"/>
            <w:vAlign w:val="center"/>
          </w:tcPr>
          <w:p w14:paraId="6180B117" w14:textId="77777777" w:rsidR="00E01C67" w:rsidRPr="00E01C67" w:rsidRDefault="00E01C67" w:rsidP="00E01C67">
            <w:pPr>
              <w:ind w:right="284"/>
              <w:jc w:val="left"/>
              <w:rPr>
                <w:rFonts w:ascii="Arial" w:hAnsi="Arial" w:cs="Arial"/>
                <w:sz w:val="12"/>
                <w:szCs w:val="12"/>
              </w:rPr>
            </w:pPr>
          </w:p>
        </w:tc>
      </w:tr>
      <w:tr w:rsidR="00E01C67" w:rsidRPr="00E01C67" w14:paraId="442FA98E" w14:textId="77777777" w:rsidTr="00ED1164">
        <w:trPr>
          <w:cantSplit/>
          <w:jc w:val="center"/>
        </w:trPr>
        <w:tc>
          <w:tcPr>
            <w:tcW w:w="1560" w:type="dxa"/>
            <w:vAlign w:val="center"/>
          </w:tcPr>
          <w:p w14:paraId="0007AAE7"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1.1.15.1</w:t>
            </w:r>
          </w:p>
        </w:tc>
        <w:tc>
          <w:tcPr>
            <w:tcW w:w="1418" w:type="dxa"/>
            <w:vAlign w:val="center"/>
          </w:tcPr>
          <w:p w14:paraId="41340E26" w14:textId="77777777" w:rsidR="00E01C67" w:rsidRPr="00E01C67" w:rsidRDefault="00E01C67" w:rsidP="00E01C67">
            <w:pPr>
              <w:spacing w:beforeLines="60" w:before="144" w:afterLines="60" w:after="144"/>
              <w:ind w:left="161"/>
              <w:jc w:val="left"/>
              <w:rPr>
                <w:rFonts w:ascii="Arial" w:hAnsi="Arial" w:cs="Arial"/>
                <w:color w:val="000000"/>
                <w:sz w:val="12"/>
                <w:szCs w:val="16"/>
                <w:lang w:eastAsia="en-AU"/>
              </w:rPr>
            </w:pPr>
            <w:r w:rsidRPr="00E01C67">
              <w:rPr>
                <w:rFonts w:ascii="Arial" w:eastAsia="Calibri" w:hAnsi="Arial" w:cs="Arial"/>
                <w:sz w:val="12"/>
                <w:szCs w:val="12"/>
                <w:lang w:val="en-GB"/>
              </w:rPr>
              <w:t>21</w:t>
            </w:r>
            <w:r w:rsidRPr="00E01C67">
              <w:rPr>
                <w:rFonts w:ascii="Arial" w:eastAsia="Calibri" w:hAnsi="Arial" w:cs="Arial"/>
                <w:sz w:val="12"/>
                <w:szCs w:val="12"/>
                <w:vertAlign w:val="superscript"/>
                <w:lang w:val="en-GB"/>
              </w:rPr>
              <w:t>th</w:t>
            </w:r>
            <w:r w:rsidRPr="00E01C67">
              <w:rPr>
                <w:rFonts w:ascii="Arial" w:eastAsia="Calibri" w:hAnsi="Arial" w:cs="Arial"/>
                <w:sz w:val="12"/>
                <w:szCs w:val="12"/>
                <w:lang w:val="en-GB"/>
              </w:rPr>
              <w:t xml:space="preserve"> session of the Asia-Pacific Heads of Maritime Safety Agencies (</w:t>
            </w:r>
            <w:proofErr w:type="spellStart"/>
            <w:r w:rsidRPr="00E01C67">
              <w:rPr>
                <w:rFonts w:ascii="Arial" w:eastAsia="Calibri" w:hAnsi="Arial" w:cs="Arial"/>
                <w:sz w:val="12"/>
                <w:szCs w:val="12"/>
                <w:lang w:val="en-GB"/>
              </w:rPr>
              <w:t>APHoMSA</w:t>
            </w:r>
            <w:proofErr w:type="spellEnd"/>
            <w:r w:rsidRPr="00E01C67">
              <w:rPr>
                <w:rFonts w:ascii="Arial" w:eastAsia="Calibri" w:hAnsi="Arial" w:cs="Arial"/>
                <w:sz w:val="12"/>
                <w:szCs w:val="12"/>
                <w:lang w:val="en-GB"/>
              </w:rPr>
              <w:t>) forum</w:t>
            </w:r>
          </w:p>
        </w:tc>
        <w:tc>
          <w:tcPr>
            <w:tcW w:w="567" w:type="dxa"/>
            <w:vAlign w:val="center"/>
          </w:tcPr>
          <w:p w14:paraId="050FA46C" w14:textId="77777777" w:rsidR="00E01C67" w:rsidRPr="00E01C67" w:rsidRDefault="00E01C67" w:rsidP="00E01C67">
            <w:pPr>
              <w:jc w:val="left"/>
              <w:rPr>
                <w:rFonts w:ascii="Arial" w:hAnsi="Arial" w:cs="Arial"/>
                <w:sz w:val="12"/>
                <w:szCs w:val="12"/>
              </w:rPr>
            </w:pPr>
          </w:p>
        </w:tc>
        <w:tc>
          <w:tcPr>
            <w:tcW w:w="1418" w:type="dxa"/>
            <w:vAlign w:val="center"/>
          </w:tcPr>
          <w:p w14:paraId="44237177" w14:textId="77777777" w:rsidR="00E01C67" w:rsidRPr="00E01C67" w:rsidRDefault="00E01C67" w:rsidP="00E01C67">
            <w:pPr>
              <w:jc w:val="left"/>
              <w:rPr>
                <w:rFonts w:ascii="Arial" w:hAnsi="Arial" w:cs="Arial"/>
                <w:sz w:val="12"/>
                <w:szCs w:val="12"/>
              </w:rPr>
            </w:pPr>
          </w:p>
        </w:tc>
        <w:tc>
          <w:tcPr>
            <w:tcW w:w="1275" w:type="dxa"/>
            <w:vAlign w:val="center"/>
          </w:tcPr>
          <w:p w14:paraId="1EC4BED8" w14:textId="77777777" w:rsidR="00E01C67" w:rsidRPr="00E01C67" w:rsidRDefault="00E01C67" w:rsidP="00E01C67">
            <w:pPr>
              <w:jc w:val="left"/>
              <w:rPr>
                <w:rFonts w:ascii="Arial" w:hAnsi="Arial" w:cs="Arial"/>
                <w:sz w:val="12"/>
                <w:szCs w:val="12"/>
              </w:rPr>
            </w:pPr>
          </w:p>
        </w:tc>
        <w:tc>
          <w:tcPr>
            <w:tcW w:w="1134" w:type="dxa"/>
            <w:vAlign w:val="center"/>
          </w:tcPr>
          <w:p w14:paraId="7CDA2B6C" w14:textId="77777777" w:rsidR="00E01C67" w:rsidRPr="00E01C67" w:rsidRDefault="00E01C67" w:rsidP="00E01C67">
            <w:pPr>
              <w:jc w:val="left"/>
              <w:rPr>
                <w:rFonts w:ascii="Arial" w:hAnsi="Arial" w:cs="Arial"/>
                <w:sz w:val="12"/>
                <w:szCs w:val="12"/>
              </w:rPr>
            </w:pPr>
          </w:p>
        </w:tc>
        <w:tc>
          <w:tcPr>
            <w:tcW w:w="1140" w:type="dxa"/>
            <w:vAlign w:val="center"/>
          </w:tcPr>
          <w:p w14:paraId="58C0CEF6" w14:textId="77777777" w:rsidR="00E01C67" w:rsidRPr="00E01C67" w:rsidRDefault="00E01C67" w:rsidP="00E01C67">
            <w:pPr>
              <w:jc w:val="left"/>
              <w:rPr>
                <w:rFonts w:ascii="Arial" w:hAnsi="Arial" w:cs="Arial"/>
                <w:sz w:val="12"/>
                <w:szCs w:val="12"/>
              </w:rPr>
            </w:pPr>
            <w:r w:rsidRPr="00E01C67">
              <w:rPr>
                <w:rFonts w:ascii="Arial" w:eastAsia="Calibri" w:hAnsi="Arial" w:cs="Arial"/>
                <w:sz w:val="12"/>
                <w:szCs w:val="12"/>
                <w:lang w:val="en-GB"/>
              </w:rPr>
              <w:t>Local MS to be invited to represent the IHO – otherwise no IHO representation</w:t>
            </w:r>
          </w:p>
        </w:tc>
        <w:tc>
          <w:tcPr>
            <w:tcW w:w="987" w:type="dxa"/>
            <w:vAlign w:val="center"/>
          </w:tcPr>
          <w:p w14:paraId="77D08F9A" w14:textId="77777777" w:rsidR="00E01C67" w:rsidRPr="00E01C67" w:rsidRDefault="00E01C67" w:rsidP="00E01C67">
            <w:pPr>
              <w:jc w:val="left"/>
              <w:rPr>
                <w:rFonts w:ascii="Arial" w:hAnsi="Arial" w:cs="Arial"/>
                <w:sz w:val="12"/>
                <w:szCs w:val="12"/>
              </w:rPr>
            </w:pPr>
          </w:p>
        </w:tc>
        <w:tc>
          <w:tcPr>
            <w:tcW w:w="992" w:type="dxa"/>
            <w:vAlign w:val="center"/>
          </w:tcPr>
          <w:p w14:paraId="1721F7CA" w14:textId="77777777" w:rsidR="00E01C67" w:rsidRPr="00E01C67" w:rsidRDefault="00E01C67" w:rsidP="00E01C67">
            <w:pPr>
              <w:jc w:val="left"/>
              <w:rPr>
                <w:rFonts w:ascii="Arial" w:hAnsi="Arial" w:cs="Arial"/>
                <w:sz w:val="12"/>
                <w:szCs w:val="12"/>
              </w:rPr>
            </w:pPr>
          </w:p>
        </w:tc>
        <w:tc>
          <w:tcPr>
            <w:tcW w:w="986" w:type="dxa"/>
            <w:vAlign w:val="center"/>
          </w:tcPr>
          <w:p w14:paraId="0D2BC924"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DTECH</w:t>
            </w:r>
          </w:p>
        </w:tc>
        <w:tc>
          <w:tcPr>
            <w:tcW w:w="1282" w:type="dxa"/>
            <w:vAlign w:val="center"/>
          </w:tcPr>
          <w:p w14:paraId="63D02BDD"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ADCC</w:t>
            </w:r>
          </w:p>
        </w:tc>
      </w:tr>
      <w:tr w:rsidR="00E01C67" w:rsidRPr="00E01C67" w14:paraId="6552C2CB" w14:textId="77777777" w:rsidTr="00ED1164">
        <w:trPr>
          <w:cantSplit/>
          <w:jc w:val="center"/>
        </w:trPr>
        <w:tc>
          <w:tcPr>
            <w:tcW w:w="1560" w:type="dxa"/>
            <w:vAlign w:val="center"/>
          </w:tcPr>
          <w:p w14:paraId="7388987B"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1.1.15.2</w:t>
            </w:r>
          </w:p>
        </w:tc>
        <w:tc>
          <w:tcPr>
            <w:tcW w:w="1418" w:type="dxa"/>
            <w:vAlign w:val="center"/>
          </w:tcPr>
          <w:p w14:paraId="5A4E961A" w14:textId="77777777" w:rsidR="00E01C67" w:rsidRPr="00E01C67" w:rsidRDefault="00E01C67" w:rsidP="00E01C67">
            <w:pPr>
              <w:spacing w:beforeLines="60" w:before="144" w:afterLines="60" w:after="144"/>
              <w:ind w:left="175"/>
              <w:jc w:val="left"/>
              <w:rPr>
                <w:rFonts w:ascii="Arial" w:eastAsia="Calibri" w:hAnsi="Arial" w:cs="Arial"/>
                <w:sz w:val="12"/>
                <w:szCs w:val="12"/>
                <w:lang w:val="en-GB"/>
              </w:rPr>
            </w:pPr>
            <w:r w:rsidRPr="00E01C67">
              <w:rPr>
                <w:rFonts w:ascii="Arial" w:eastAsia="Calibri" w:hAnsi="Arial" w:cs="Arial"/>
                <w:sz w:val="12"/>
                <w:szCs w:val="12"/>
                <w:lang w:val="en-GB"/>
              </w:rPr>
              <w:t>Conference of the Association of African Maritime Administrations</w:t>
            </w:r>
          </w:p>
          <w:p w14:paraId="13E1412F" w14:textId="77777777" w:rsidR="00E01C67" w:rsidRPr="00E01C67" w:rsidRDefault="00E01C67" w:rsidP="00E01C67">
            <w:pPr>
              <w:spacing w:beforeLines="60" w:before="144" w:afterLines="60" w:after="144"/>
              <w:ind w:left="175"/>
              <w:jc w:val="left"/>
              <w:rPr>
                <w:rFonts w:ascii="Arial" w:eastAsia="Calibri" w:hAnsi="Arial" w:cs="Arial"/>
                <w:sz w:val="12"/>
                <w:szCs w:val="12"/>
                <w:lang w:val="en-GB"/>
              </w:rPr>
            </w:pPr>
            <w:r w:rsidRPr="00E01C67">
              <w:rPr>
                <w:rFonts w:ascii="Arial" w:eastAsia="Calibri" w:hAnsi="Arial" w:cs="Arial"/>
                <w:sz w:val="12"/>
                <w:szCs w:val="12"/>
                <w:lang w:val="en-GB"/>
              </w:rPr>
              <w:t>Southern and East African and Islands Regional Group for Safety of Navigation and Marine Environment Protection (SEAIGNEP)</w:t>
            </w:r>
          </w:p>
          <w:p w14:paraId="438E6477" w14:textId="77777777" w:rsidR="00E01C67" w:rsidRPr="00E01C67" w:rsidRDefault="00E01C67" w:rsidP="00E01C67">
            <w:pPr>
              <w:spacing w:beforeLines="60" w:before="144" w:afterLines="60" w:after="144"/>
              <w:ind w:left="161"/>
              <w:jc w:val="left"/>
              <w:rPr>
                <w:rFonts w:ascii="Arial" w:eastAsia="Calibri" w:hAnsi="Arial" w:cs="Arial"/>
                <w:sz w:val="12"/>
                <w:szCs w:val="12"/>
                <w:lang w:val="en-GB"/>
              </w:rPr>
            </w:pPr>
          </w:p>
        </w:tc>
        <w:tc>
          <w:tcPr>
            <w:tcW w:w="567" w:type="dxa"/>
            <w:vAlign w:val="center"/>
          </w:tcPr>
          <w:p w14:paraId="48B11281" w14:textId="77777777" w:rsidR="00E01C67" w:rsidRPr="00E01C67" w:rsidRDefault="00E01C67" w:rsidP="00E01C67">
            <w:pPr>
              <w:jc w:val="left"/>
              <w:rPr>
                <w:rFonts w:ascii="Arial" w:hAnsi="Arial" w:cs="Arial"/>
                <w:sz w:val="12"/>
                <w:szCs w:val="12"/>
              </w:rPr>
            </w:pPr>
          </w:p>
        </w:tc>
        <w:tc>
          <w:tcPr>
            <w:tcW w:w="1418" w:type="dxa"/>
            <w:vAlign w:val="center"/>
          </w:tcPr>
          <w:p w14:paraId="4C1FC092" w14:textId="77777777" w:rsidR="00E01C67" w:rsidRPr="00E01C67" w:rsidRDefault="00E01C67" w:rsidP="00E01C67">
            <w:pPr>
              <w:jc w:val="left"/>
              <w:rPr>
                <w:rFonts w:ascii="Arial" w:hAnsi="Arial" w:cs="Arial"/>
                <w:sz w:val="12"/>
                <w:szCs w:val="12"/>
              </w:rPr>
            </w:pPr>
          </w:p>
        </w:tc>
        <w:tc>
          <w:tcPr>
            <w:tcW w:w="1275" w:type="dxa"/>
            <w:vAlign w:val="center"/>
          </w:tcPr>
          <w:p w14:paraId="792B757B" w14:textId="77777777" w:rsidR="00E01C67" w:rsidRPr="00E01C67" w:rsidRDefault="00E01C67" w:rsidP="00E01C67">
            <w:pPr>
              <w:jc w:val="left"/>
              <w:rPr>
                <w:rFonts w:ascii="Arial" w:hAnsi="Arial" w:cs="Arial"/>
                <w:sz w:val="12"/>
                <w:szCs w:val="12"/>
              </w:rPr>
            </w:pPr>
          </w:p>
        </w:tc>
        <w:tc>
          <w:tcPr>
            <w:tcW w:w="1134" w:type="dxa"/>
            <w:vAlign w:val="center"/>
          </w:tcPr>
          <w:p w14:paraId="1346E4BA" w14:textId="77777777" w:rsidR="00E01C67" w:rsidRPr="00E01C67" w:rsidRDefault="00E01C67" w:rsidP="00E01C67">
            <w:pPr>
              <w:jc w:val="left"/>
              <w:rPr>
                <w:rFonts w:ascii="Arial" w:hAnsi="Arial" w:cs="Arial"/>
                <w:sz w:val="12"/>
                <w:szCs w:val="12"/>
              </w:rPr>
            </w:pPr>
          </w:p>
        </w:tc>
        <w:tc>
          <w:tcPr>
            <w:tcW w:w="1140" w:type="dxa"/>
            <w:vAlign w:val="center"/>
          </w:tcPr>
          <w:p w14:paraId="21C15C8F" w14:textId="77777777" w:rsidR="00E01C67" w:rsidRPr="00E01C67" w:rsidRDefault="00E01C67" w:rsidP="00E01C67">
            <w:pPr>
              <w:spacing w:beforeLines="60" w:before="144" w:afterLines="60" w:after="144"/>
              <w:jc w:val="left"/>
              <w:rPr>
                <w:rFonts w:ascii="Arial" w:eastAsia="Calibri" w:hAnsi="Arial" w:cs="Arial"/>
                <w:sz w:val="12"/>
                <w:szCs w:val="12"/>
              </w:rPr>
            </w:pPr>
            <w:r w:rsidRPr="00E01C67">
              <w:rPr>
                <w:rFonts w:ascii="Arial" w:eastAsia="Calibri" w:hAnsi="Arial" w:cs="Arial"/>
                <w:sz w:val="12"/>
                <w:szCs w:val="12"/>
              </w:rPr>
              <w:t>AAMA7: (</w:t>
            </w:r>
            <w:proofErr w:type="spellStart"/>
            <w:r w:rsidRPr="00E01C67">
              <w:rPr>
                <w:rFonts w:ascii="Arial" w:eastAsia="Calibri" w:hAnsi="Arial" w:cs="Arial"/>
                <w:sz w:val="12"/>
                <w:szCs w:val="12"/>
              </w:rPr>
              <w:t>tbc</w:t>
            </w:r>
            <w:proofErr w:type="spellEnd"/>
            <w:r w:rsidRPr="00E01C67">
              <w:rPr>
                <w:rFonts w:ascii="Arial" w:eastAsia="Calibri" w:hAnsi="Arial" w:cs="Arial"/>
                <w:sz w:val="12"/>
                <w:szCs w:val="12"/>
              </w:rPr>
              <w:t xml:space="preserve">) </w:t>
            </w:r>
          </w:p>
          <w:p w14:paraId="12089B24"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SEAIGNEP7: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w:t>
            </w:r>
          </w:p>
        </w:tc>
        <w:tc>
          <w:tcPr>
            <w:tcW w:w="987" w:type="dxa"/>
            <w:vAlign w:val="center"/>
          </w:tcPr>
          <w:p w14:paraId="6F34689A" w14:textId="77777777" w:rsidR="00E01C67" w:rsidRPr="00E01C67" w:rsidRDefault="00E01C67" w:rsidP="00E01C67">
            <w:pPr>
              <w:jc w:val="left"/>
              <w:rPr>
                <w:rFonts w:ascii="Arial" w:hAnsi="Arial" w:cs="Arial"/>
                <w:sz w:val="12"/>
                <w:szCs w:val="12"/>
              </w:rPr>
            </w:pPr>
          </w:p>
        </w:tc>
        <w:tc>
          <w:tcPr>
            <w:tcW w:w="992" w:type="dxa"/>
            <w:vAlign w:val="center"/>
          </w:tcPr>
          <w:p w14:paraId="489DC272" w14:textId="77777777" w:rsidR="00E01C67" w:rsidRPr="00E01C67" w:rsidRDefault="00E01C67" w:rsidP="00E01C67">
            <w:pPr>
              <w:jc w:val="left"/>
              <w:rPr>
                <w:rFonts w:ascii="Arial" w:hAnsi="Arial" w:cs="Arial"/>
                <w:sz w:val="12"/>
                <w:szCs w:val="12"/>
              </w:rPr>
            </w:pPr>
          </w:p>
        </w:tc>
        <w:tc>
          <w:tcPr>
            <w:tcW w:w="986" w:type="dxa"/>
            <w:vAlign w:val="center"/>
          </w:tcPr>
          <w:p w14:paraId="67397BD5"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DTECH</w:t>
            </w:r>
          </w:p>
        </w:tc>
        <w:tc>
          <w:tcPr>
            <w:tcW w:w="1282" w:type="dxa"/>
            <w:vAlign w:val="center"/>
          </w:tcPr>
          <w:p w14:paraId="23509437"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ADDT</w:t>
            </w:r>
          </w:p>
        </w:tc>
      </w:tr>
      <w:tr w:rsidR="00E01C67" w:rsidRPr="00E01C67" w14:paraId="3B662095" w14:textId="77777777" w:rsidTr="00ED1164">
        <w:trPr>
          <w:cantSplit/>
          <w:jc w:val="center"/>
        </w:trPr>
        <w:tc>
          <w:tcPr>
            <w:tcW w:w="1560" w:type="dxa"/>
            <w:vAlign w:val="center"/>
          </w:tcPr>
          <w:p w14:paraId="3307C428"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lastRenderedPageBreak/>
              <w:t>1.1.15.3</w:t>
            </w:r>
          </w:p>
        </w:tc>
        <w:tc>
          <w:tcPr>
            <w:tcW w:w="1418" w:type="dxa"/>
            <w:vAlign w:val="center"/>
          </w:tcPr>
          <w:p w14:paraId="4BFD0746" w14:textId="77777777" w:rsidR="00E01C67" w:rsidRPr="00E01C67" w:rsidRDefault="00E01C67" w:rsidP="00E01C67">
            <w:pPr>
              <w:spacing w:beforeLines="60" w:before="144" w:afterLines="60" w:after="144"/>
              <w:ind w:left="175"/>
              <w:jc w:val="left"/>
              <w:rPr>
                <w:rFonts w:ascii="Arial" w:eastAsia="Calibri" w:hAnsi="Arial" w:cs="Arial"/>
                <w:sz w:val="12"/>
                <w:szCs w:val="12"/>
                <w:lang w:val="en-GB"/>
              </w:rPr>
            </w:pPr>
            <w:r w:rsidRPr="00E01C67">
              <w:rPr>
                <w:rFonts w:ascii="Arial" w:eastAsia="Calibri" w:hAnsi="Arial" w:cs="Arial"/>
                <w:sz w:val="12"/>
                <w:szCs w:val="12"/>
                <w:lang w:val="en-GB"/>
              </w:rPr>
              <w:t>COMNAP (Council of Managers of National Antarctic Program)</w:t>
            </w:r>
          </w:p>
        </w:tc>
        <w:tc>
          <w:tcPr>
            <w:tcW w:w="567" w:type="dxa"/>
            <w:vAlign w:val="center"/>
          </w:tcPr>
          <w:p w14:paraId="450CF2FA" w14:textId="77777777" w:rsidR="00E01C67" w:rsidRPr="00E01C67" w:rsidRDefault="00E01C67" w:rsidP="00E01C67">
            <w:pPr>
              <w:jc w:val="left"/>
              <w:rPr>
                <w:rFonts w:ascii="Arial" w:hAnsi="Arial" w:cs="Arial"/>
                <w:sz w:val="12"/>
                <w:szCs w:val="12"/>
              </w:rPr>
            </w:pPr>
          </w:p>
        </w:tc>
        <w:tc>
          <w:tcPr>
            <w:tcW w:w="1418" w:type="dxa"/>
            <w:vAlign w:val="center"/>
          </w:tcPr>
          <w:p w14:paraId="1CD245E7" w14:textId="77777777" w:rsidR="00E01C67" w:rsidRPr="00E01C67" w:rsidRDefault="00E01C67" w:rsidP="00E01C67">
            <w:pPr>
              <w:jc w:val="left"/>
              <w:rPr>
                <w:rFonts w:ascii="Arial" w:hAnsi="Arial" w:cs="Arial"/>
                <w:sz w:val="12"/>
                <w:szCs w:val="12"/>
              </w:rPr>
            </w:pPr>
          </w:p>
        </w:tc>
        <w:tc>
          <w:tcPr>
            <w:tcW w:w="1275" w:type="dxa"/>
            <w:vAlign w:val="center"/>
          </w:tcPr>
          <w:p w14:paraId="49D063AB" w14:textId="77777777" w:rsidR="00E01C67" w:rsidRPr="00E01C67" w:rsidRDefault="00E01C67" w:rsidP="00E01C67">
            <w:pPr>
              <w:jc w:val="left"/>
              <w:rPr>
                <w:rFonts w:ascii="Arial" w:hAnsi="Arial" w:cs="Arial"/>
                <w:sz w:val="12"/>
                <w:szCs w:val="12"/>
              </w:rPr>
            </w:pPr>
          </w:p>
        </w:tc>
        <w:tc>
          <w:tcPr>
            <w:tcW w:w="1134" w:type="dxa"/>
            <w:vAlign w:val="center"/>
          </w:tcPr>
          <w:p w14:paraId="5A8C6C2A" w14:textId="77777777" w:rsidR="00E01C67" w:rsidRPr="00E01C67" w:rsidRDefault="00E01C67" w:rsidP="00E01C67">
            <w:pPr>
              <w:jc w:val="left"/>
              <w:rPr>
                <w:rFonts w:ascii="Arial" w:hAnsi="Arial" w:cs="Arial"/>
                <w:sz w:val="12"/>
                <w:szCs w:val="12"/>
              </w:rPr>
            </w:pPr>
          </w:p>
        </w:tc>
        <w:tc>
          <w:tcPr>
            <w:tcW w:w="1140" w:type="dxa"/>
            <w:vAlign w:val="center"/>
          </w:tcPr>
          <w:p w14:paraId="581E6751" w14:textId="77777777" w:rsidR="00E01C67" w:rsidRPr="00E01C67" w:rsidRDefault="00E01C67" w:rsidP="00E01C67">
            <w:pPr>
              <w:spacing w:beforeLines="60" w:before="144" w:afterLines="60" w:after="144"/>
              <w:jc w:val="left"/>
              <w:rPr>
                <w:rFonts w:ascii="Arial" w:eastAsia="Calibri" w:hAnsi="Arial" w:cs="Arial"/>
                <w:sz w:val="12"/>
                <w:szCs w:val="12"/>
                <w:lang w:val="en-GB"/>
              </w:rPr>
            </w:pPr>
            <w:r w:rsidRPr="00E01C67">
              <w:rPr>
                <w:rFonts w:ascii="Arial" w:eastAsia="Calibri" w:hAnsi="Arial" w:cs="Arial"/>
                <w:sz w:val="12"/>
                <w:szCs w:val="12"/>
                <w:lang w:val="en-GB"/>
              </w:rPr>
              <w:t>COMNAP AGM</w:t>
            </w:r>
          </w:p>
          <w:p w14:paraId="216E6306" w14:textId="77777777" w:rsidR="00E01C67" w:rsidRPr="00E01C67" w:rsidRDefault="00E01C67" w:rsidP="00E01C67">
            <w:pPr>
              <w:jc w:val="left"/>
              <w:rPr>
                <w:rFonts w:ascii="Arial" w:hAnsi="Arial" w:cs="Arial"/>
                <w:sz w:val="12"/>
                <w:szCs w:val="12"/>
              </w:rPr>
            </w:pPr>
            <w:r w:rsidRPr="00E01C67">
              <w:rPr>
                <w:rFonts w:ascii="Arial" w:eastAsia="Calibri" w:hAnsi="Arial" w:cs="Arial"/>
                <w:sz w:val="12"/>
                <w:szCs w:val="12"/>
                <w:lang w:val="en-GB"/>
              </w:rPr>
              <w:t>IHO attendance only if relevant topics on the agenda and funding becomes available</w:t>
            </w:r>
          </w:p>
        </w:tc>
        <w:tc>
          <w:tcPr>
            <w:tcW w:w="987" w:type="dxa"/>
            <w:vAlign w:val="center"/>
          </w:tcPr>
          <w:p w14:paraId="22D9936E" w14:textId="77777777" w:rsidR="00E01C67" w:rsidRPr="00E01C67" w:rsidRDefault="00E01C67" w:rsidP="00E01C67">
            <w:pPr>
              <w:jc w:val="left"/>
              <w:rPr>
                <w:rFonts w:ascii="Arial" w:hAnsi="Arial" w:cs="Arial"/>
                <w:sz w:val="12"/>
                <w:szCs w:val="12"/>
              </w:rPr>
            </w:pPr>
          </w:p>
        </w:tc>
        <w:tc>
          <w:tcPr>
            <w:tcW w:w="992" w:type="dxa"/>
            <w:vAlign w:val="center"/>
          </w:tcPr>
          <w:p w14:paraId="0FF9A9EC" w14:textId="77777777" w:rsidR="00E01C67" w:rsidRPr="00E01C67" w:rsidRDefault="00E01C67" w:rsidP="00E01C67">
            <w:pPr>
              <w:jc w:val="left"/>
              <w:rPr>
                <w:rFonts w:ascii="Arial" w:hAnsi="Arial" w:cs="Arial"/>
                <w:sz w:val="12"/>
                <w:szCs w:val="12"/>
              </w:rPr>
            </w:pPr>
          </w:p>
        </w:tc>
        <w:tc>
          <w:tcPr>
            <w:tcW w:w="986" w:type="dxa"/>
            <w:vAlign w:val="center"/>
          </w:tcPr>
          <w:p w14:paraId="77F876BB"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282" w:type="dxa"/>
            <w:vAlign w:val="center"/>
          </w:tcPr>
          <w:p w14:paraId="11EFE663"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ADCS</w:t>
            </w:r>
          </w:p>
        </w:tc>
      </w:tr>
      <w:tr w:rsidR="00E01C67" w:rsidRPr="00E01C67" w14:paraId="188D7EF4" w14:textId="77777777" w:rsidTr="00ED1164">
        <w:trPr>
          <w:cantSplit/>
          <w:jc w:val="center"/>
        </w:trPr>
        <w:tc>
          <w:tcPr>
            <w:tcW w:w="1560" w:type="dxa"/>
            <w:vAlign w:val="center"/>
          </w:tcPr>
          <w:p w14:paraId="57FCCBF2"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1.1.15.4</w:t>
            </w:r>
          </w:p>
        </w:tc>
        <w:tc>
          <w:tcPr>
            <w:tcW w:w="1418" w:type="dxa"/>
            <w:vAlign w:val="center"/>
          </w:tcPr>
          <w:p w14:paraId="1828D843" w14:textId="77777777" w:rsidR="00E01C67" w:rsidRPr="00E01C67" w:rsidRDefault="00E01C67" w:rsidP="00E01C67">
            <w:pPr>
              <w:spacing w:beforeLines="60" w:before="144" w:afterLines="60" w:after="144"/>
              <w:ind w:left="175"/>
              <w:jc w:val="left"/>
              <w:rPr>
                <w:rFonts w:ascii="Arial" w:eastAsia="Calibri" w:hAnsi="Arial" w:cs="Arial"/>
                <w:sz w:val="12"/>
                <w:szCs w:val="12"/>
                <w:lang w:val="en-GB"/>
              </w:rPr>
            </w:pPr>
            <w:r w:rsidRPr="00E01C67">
              <w:rPr>
                <w:rFonts w:ascii="Arial" w:eastAsia="Calibri" w:hAnsi="Arial" w:cs="Arial"/>
                <w:sz w:val="12"/>
                <w:szCs w:val="12"/>
                <w:lang w:val="en-GB"/>
              </w:rPr>
              <w:t>IMSO (International Mobile Satellite Organization)</w:t>
            </w:r>
          </w:p>
          <w:p w14:paraId="71FD318B" w14:textId="77777777" w:rsidR="00E01C67" w:rsidRPr="00E01C67" w:rsidRDefault="00E01C67" w:rsidP="00E01C67">
            <w:pPr>
              <w:spacing w:beforeLines="60" w:before="144" w:afterLines="60" w:after="144"/>
              <w:ind w:left="175"/>
              <w:jc w:val="left"/>
              <w:rPr>
                <w:rFonts w:ascii="Arial" w:eastAsia="Calibri" w:hAnsi="Arial" w:cs="Arial"/>
                <w:sz w:val="12"/>
                <w:szCs w:val="12"/>
                <w:lang w:val="en-GB"/>
              </w:rPr>
            </w:pPr>
            <w:r w:rsidRPr="00E01C67">
              <w:rPr>
                <w:rFonts w:ascii="Arial" w:eastAsia="Calibri" w:hAnsi="Arial" w:cs="Arial"/>
                <w:sz w:val="12"/>
                <w:szCs w:val="12"/>
                <w:lang w:val="en-GB"/>
              </w:rPr>
              <w:t>Assembly</w:t>
            </w:r>
          </w:p>
        </w:tc>
        <w:tc>
          <w:tcPr>
            <w:tcW w:w="567" w:type="dxa"/>
            <w:vAlign w:val="center"/>
          </w:tcPr>
          <w:p w14:paraId="19628BF9" w14:textId="77777777" w:rsidR="00E01C67" w:rsidRPr="00E01C67" w:rsidRDefault="00E01C67" w:rsidP="00E01C67">
            <w:pPr>
              <w:jc w:val="left"/>
              <w:rPr>
                <w:rFonts w:ascii="Arial" w:hAnsi="Arial" w:cs="Arial"/>
                <w:sz w:val="12"/>
                <w:szCs w:val="12"/>
              </w:rPr>
            </w:pPr>
          </w:p>
        </w:tc>
        <w:tc>
          <w:tcPr>
            <w:tcW w:w="1418" w:type="dxa"/>
            <w:vAlign w:val="center"/>
          </w:tcPr>
          <w:p w14:paraId="74A08747" w14:textId="77777777" w:rsidR="00E01C67" w:rsidRPr="00E01C67" w:rsidRDefault="00E01C67" w:rsidP="00E01C67">
            <w:pPr>
              <w:jc w:val="left"/>
              <w:rPr>
                <w:rFonts w:ascii="Arial" w:hAnsi="Arial" w:cs="Arial"/>
                <w:sz w:val="12"/>
                <w:szCs w:val="12"/>
              </w:rPr>
            </w:pPr>
          </w:p>
        </w:tc>
        <w:tc>
          <w:tcPr>
            <w:tcW w:w="1275" w:type="dxa"/>
            <w:vAlign w:val="center"/>
          </w:tcPr>
          <w:p w14:paraId="4D7294FF" w14:textId="77777777" w:rsidR="00E01C67" w:rsidRPr="00E01C67" w:rsidRDefault="00E01C67" w:rsidP="00E01C67">
            <w:pPr>
              <w:jc w:val="left"/>
              <w:rPr>
                <w:rFonts w:ascii="Arial" w:hAnsi="Arial" w:cs="Arial"/>
                <w:sz w:val="12"/>
                <w:szCs w:val="12"/>
              </w:rPr>
            </w:pPr>
          </w:p>
        </w:tc>
        <w:tc>
          <w:tcPr>
            <w:tcW w:w="1134" w:type="dxa"/>
            <w:vAlign w:val="center"/>
          </w:tcPr>
          <w:p w14:paraId="3FCACB2F" w14:textId="77777777" w:rsidR="00E01C67" w:rsidRPr="00E01C67" w:rsidRDefault="00E01C67" w:rsidP="00E01C67">
            <w:pPr>
              <w:jc w:val="left"/>
              <w:rPr>
                <w:rFonts w:ascii="Arial" w:hAnsi="Arial" w:cs="Arial"/>
                <w:sz w:val="12"/>
                <w:szCs w:val="12"/>
              </w:rPr>
            </w:pPr>
          </w:p>
        </w:tc>
        <w:tc>
          <w:tcPr>
            <w:tcW w:w="1140" w:type="dxa"/>
            <w:vAlign w:val="center"/>
          </w:tcPr>
          <w:p w14:paraId="61E1AE07"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26</w:t>
            </w:r>
            <w:r w:rsidRPr="00E01C67">
              <w:rPr>
                <w:rFonts w:ascii="Arial" w:hAnsi="Arial" w:cs="Arial"/>
                <w:sz w:val="12"/>
                <w:szCs w:val="12"/>
                <w:vertAlign w:val="superscript"/>
              </w:rPr>
              <w:t>th</w:t>
            </w:r>
            <w:r w:rsidRPr="00E01C67">
              <w:rPr>
                <w:rFonts w:ascii="Arial" w:hAnsi="Arial" w:cs="Arial"/>
                <w:sz w:val="12"/>
                <w:szCs w:val="12"/>
              </w:rPr>
              <w:t xml:space="preserve"> IMSO Assembly, IMO, London, UK</w:t>
            </w:r>
          </w:p>
          <w:p w14:paraId="29DE2839"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w:t>
            </w:r>
            <w:proofErr w:type="spellStart"/>
            <w:r w:rsidRPr="00E01C67">
              <w:rPr>
                <w:rFonts w:ascii="Arial" w:hAnsi="Arial" w:cs="Arial"/>
                <w:sz w:val="12"/>
                <w:szCs w:val="12"/>
              </w:rPr>
              <w:t>tbc</w:t>
            </w:r>
            <w:proofErr w:type="spellEnd"/>
            <w:r w:rsidRPr="00E01C67">
              <w:rPr>
                <w:rFonts w:ascii="Arial" w:hAnsi="Arial" w:cs="Arial"/>
                <w:sz w:val="12"/>
                <w:szCs w:val="12"/>
              </w:rPr>
              <w:t>)</w:t>
            </w:r>
          </w:p>
        </w:tc>
        <w:tc>
          <w:tcPr>
            <w:tcW w:w="987" w:type="dxa"/>
            <w:vAlign w:val="center"/>
          </w:tcPr>
          <w:p w14:paraId="4AB9D8D7" w14:textId="77777777" w:rsidR="00E01C67" w:rsidRPr="00E01C67" w:rsidRDefault="00E01C67" w:rsidP="00E01C67">
            <w:pPr>
              <w:jc w:val="left"/>
              <w:rPr>
                <w:rFonts w:ascii="Arial" w:hAnsi="Arial" w:cs="Arial"/>
                <w:sz w:val="12"/>
                <w:szCs w:val="12"/>
              </w:rPr>
            </w:pPr>
          </w:p>
        </w:tc>
        <w:tc>
          <w:tcPr>
            <w:tcW w:w="992" w:type="dxa"/>
            <w:vAlign w:val="center"/>
          </w:tcPr>
          <w:p w14:paraId="56C08A8B" w14:textId="77777777" w:rsidR="00E01C67" w:rsidRPr="00E01C67" w:rsidRDefault="00E01C67" w:rsidP="00E01C67">
            <w:pPr>
              <w:jc w:val="left"/>
              <w:rPr>
                <w:rFonts w:ascii="Arial" w:hAnsi="Arial" w:cs="Arial"/>
                <w:sz w:val="12"/>
                <w:szCs w:val="12"/>
              </w:rPr>
            </w:pPr>
          </w:p>
        </w:tc>
        <w:tc>
          <w:tcPr>
            <w:tcW w:w="986" w:type="dxa"/>
            <w:vAlign w:val="center"/>
          </w:tcPr>
          <w:p w14:paraId="338FD98D"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DTECH</w:t>
            </w:r>
          </w:p>
        </w:tc>
        <w:tc>
          <w:tcPr>
            <w:tcW w:w="1282" w:type="dxa"/>
            <w:vAlign w:val="center"/>
          </w:tcPr>
          <w:p w14:paraId="3099D502"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ADSO</w:t>
            </w:r>
          </w:p>
        </w:tc>
      </w:tr>
      <w:tr w:rsidR="00E01C67" w:rsidRPr="00E01C67" w14:paraId="74B9422D" w14:textId="77777777" w:rsidTr="00ED1164">
        <w:trPr>
          <w:cantSplit/>
          <w:jc w:val="center"/>
        </w:trPr>
        <w:tc>
          <w:tcPr>
            <w:tcW w:w="1560" w:type="dxa"/>
            <w:vAlign w:val="center"/>
          </w:tcPr>
          <w:p w14:paraId="074C0639"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1.1.15.4.1</w:t>
            </w:r>
          </w:p>
        </w:tc>
        <w:tc>
          <w:tcPr>
            <w:tcW w:w="1418" w:type="dxa"/>
            <w:vAlign w:val="center"/>
          </w:tcPr>
          <w:p w14:paraId="0A97794C" w14:textId="77777777" w:rsidR="00E01C67" w:rsidRPr="00E01C67" w:rsidRDefault="00E01C67" w:rsidP="00E01C67">
            <w:pPr>
              <w:spacing w:beforeLines="60" w:before="144" w:afterLines="60" w:after="144"/>
              <w:ind w:left="175"/>
              <w:jc w:val="left"/>
              <w:rPr>
                <w:rFonts w:ascii="Arial" w:eastAsia="Calibri" w:hAnsi="Arial" w:cs="Arial"/>
                <w:sz w:val="12"/>
                <w:szCs w:val="12"/>
                <w:lang w:val="en-GB"/>
              </w:rPr>
            </w:pPr>
            <w:r w:rsidRPr="00E01C67">
              <w:rPr>
                <w:rFonts w:ascii="Arial" w:eastAsia="Calibri" w:hAnsi="Arial" w:cs="Arial"/>
                <w:sz w:val="12"/>
                <w:szCs w:val="12"/>
                <w:lang w:val="en-GB"/>
              </w:rPr>
              <w:t>IMSO - Advisory Committee</w:t>
            </w:r>
          </w:p>
        </w:tc>
        <w:tc>
          <w:tcPr>
            <w:tcW w:w="567" w:type="dxa"/>
            <w:vAlign w:val="center"/>
          </w:tcPr>
          <w:p w14:paraId="7015221D" w14:textId="77777777" w:rsidR="00E01C67" w:rsidRPr="00E01C67" w:rsidRDefault="00E01C67" w:rsidP="00E01C67">
            <w:pPr>
              <w:jc w:val="left"/>
              <w:rPr>
                <w:rFonts w:ascii="Arial" w:hAnsi="Arial" w:cs="Arial"/>
                <w:sz w:val="12"/>
                <w:szCs w:val="12"/>
              </w:rPr>
            </w:pPr>
          </w:p>
        </w:tc>
        <w:tc>
          <w:tcPr>
            <w:tcW w:w="1418" w:type="dxa"/>
            <w:vAlign w:val="center"/>
          </w:tcPr>
          <w:p w14:paraId="75CA93A4" w14:textId="77777777" w:rsidR="00E01C67" w:rsidRPr="00E01C67" w:rsidRDefault="00E01C67" w:rsidP="00E01C67">
            <w:pPr>
              <w:jc w:val="left"/>
              <w:rPr>
                <w:rFonts w:ascii="Arial" w:hAnsi="Arial" w:cs="Arial"/>
                <w:sz w:val="12"/>
                <w:szCs w:val="12"/>
              </w:rPr>
            </w:pPr>
          </w:p>
        </w:tc>
        <w:tc>
          <w:tcPr>
            <w:tcW w:w="1275" w:type="dxa"/>
            <w:vAlign w:val="center"/>
          </w:tcPr>
          <w:p w14:paraId="778EE400" w14:textId="77777777" w:rsidR="00E01C67" w:rsidRPr="00E01C67" w:rsidRDefault="00E01C67" w:rsidP="00E01C67">
            <w:pPr>
              <w:jc w:val="left"/>
              <w:rPr>
                <w:rFonts w:ascii="Arial" w:hAnsi="Arial" w:cs="Arial"/>
                <w:sz w:val="12"/>
                <w:szCs w:val="12"/>
              </w:rPr>
            </w:pPr>
          </w:p>
        </w:tc>
        <w:tc>
          <w:tcPr>
            <w:tcW w:w="1134" w:type="dxa"/>
            <w:vAlign w:val="center"/>
          </w:tcPr>
          <w:p w14:paraId="3FCDC3B8" w14:textId="77777777" w:rsidR="00E01C67" w:rsidRPr="00E01C67" w:rsidRDefault="00E01C67" w:rsidP="00E01C67">
            <w:pPr>
              <w:jc w:val="left"/>
              <w:rPr>
                <w:rFonts w:ascii="Arial" w:hAnsi="Arial" w:cs="Arial"/>
                <w:sz w:val="12"/>
                <w:szCs w:val="12"/>
              </w:rPr>
            </w:pPr>
          </w:p>
        </w:tc>
        <w:tc>
          <w:tcPr>
            <w:tcW w:w="1140" w:type="dxa"/>
            <w:vAlign w:val="center"/>
          </w:tcPr>
          <w:p w14:paraId="53DA3D17" w14:textId="77777777" w:rsidR="00E01C67" w:rsidRPr="00E01C67" w:rsidRDefault="00E01C67" w:rsidP="00E01C67">
            <w:pPr>
              <w:spacing w:beforeLines="60" w:before="144" w:afterLines="60" w:after="144"/>
              <w:jc w:val="left"/>
              <w:rPr>
                <w:rFonts w:ascii="Arial" w:eastAsia="Calibri" w:hAnsi="Arial" w:cs="Arial"/>
                <w:sz w:val="12"/>
                <w:szCs w:val="12"/>
                <w:lang w:val="en-GB"/>
              </w:rPr>
            </w:pPr>
            <w:r w:rsidRPr="00E01C67">
              <w:rPr>
                <w:rFonts w:ascii="Arial" w:eastAsia="Calibri" w:hAnsi="Arial" w:cs="Arial"/>
                <w:sz w:val="12"/>
                <w:szCs w:val="12"/>
                <w:lang w:val="en-GB"/>
              </w:rPr>
              <w:t>47</w:t>
            </w:r>
            <w:r w:rsidRPr="00E01C67">
              <w:rPr>
                <w:rFonts w:ascii="Arial" w:eastAsia="Calibri" w:hAnsi="Arial" w:cs="Arial"/>
                <w:sz w:val="12"/>
                <w:szCs w:val="12"/>
                <w:vertAlign w:val="superscript"/>
                <w:lang w:val="en-GB"/>
              </w:rPr>
              <w:t>th</w:t>
            </w:r>
            <w:r w:rsidRPr="00E01C67">
              <w:rPr>
                <w:rFonts w:ascii="Arial" w:eastAsia="Calibri" w:hAnsi="Arial" w:cs="Arial"/>
                <w:sz w:val="12"/>
                <w:szCs w:val="12"/>
                <w:lang w:val="en-GB"/>
              </w:rPr>
              <w:t xml:space="preserve"> Session of the Advisory Committee of IMSO</w:t>
            </w:r>
            <w:r w:rsidRPr="00E01C67">
              <w:rPr>
                <w:rFonts w:ascii="Arial" w:eastAsia="Calibri" w:hAnsi="Arial" w:cs="Arial"/>
                <w:sz w:val="12"/>
                <w:szCs w:val="12"/>
                <w:lang w:val="en-GB"/>
              </w:rPr>
              <w:br/>
              <w:t>(</w:t>
            </w:r>
            <w:proofErr w:type="spellStart"/>
            <w:r w:rsidRPr="00E01C67">
              <w:rPr>
                <w:rFonts w:ascii="Arial" w:eastAsia="Calibri" w:hAnsi="Arial" w:cs="Arial"/>
                <w:sz w:val="12"/>
                <w:szCs w:val="12"/>
                <w:lang w:val="en-GB"/>
              </w:rPr>
              <w:t>tbc</w:t>
            </w:r>
            <w:proofErr w:type="spellEnd"/>
            <w:r w:rsidRPr="00E01C67">
              <w:rPr>
                <w:rFonts w:ascii="Arial" w:eastAsia="Calibri" w:hAnsi="Arial" w:cs="Arial"/>
                <w:sz w:val="12"/>
                <w:szCs w:val="12"/>
                <w:lang w:val="en-GB"/>
              </w:rPr>
              <w:t>)</w:t>
            </w:r>
          </w:p>
          <w:p w14:paraId="76666DA0" w14:textId="77777777" w:rsidR="00E01C67" w:rsidRPr="00E01C67" w:rsidRDefault="00E01C67" w:rsidP="00E01C67">
            <w:pPr>
              <w:spacing w:beforeLines="60" w:before="144" w:afterLines="60" w:after="144"/>
              <w:jc w:val="left"/>
              <w:rPr>
                <w:rFonts w:ascii="Arial" w:eastAsia="Calibri" w:hAnsi="Arial" w:cs="Arial"/>
                <w:sz w:val="12"/>
                <w:szCs w:val="12"/>
                <w:lang w:val="en-GB"/>
              </w:rPr>
            </w:pPr>
            <w:r w:rsidRPr="00E01C67">
              <w:rPr>
                <w:rFonts w:ascii="Arial" w:eastAsia="Calibri" w:hAnsi="Arial" w:cs="Arial"/>
                <w:sz w:val="12"/>
                <w:szCs w:val="12"/>
                <w:lang w:val="en-GB"/>
              </w:rPr>
              <w:t>48</w:t>
            </w:r>
            <w:r w:rsidRPr="00E01C67">
              <w:rPr>
                <w:rFonts w:ascii="Arial" w:eastAsia="Calibri" w:hAnsi="Arial" w:cs="Arial"/>
                <w:sz w:val="12"/>
                <w:szCs w:val="12"/>
                <w:vertAlign w:val="superscript"/>
                <w:lang w:val="en-GB"/>
              </w:rPr>
              <w:t>th</w:t>
            </w:r>
            <w:r w:rsidRPr="00E01C67">
              <w:rPr>
                <w:rFonts w:ascii="Arial" w:eastAsia="Calibri" w:hAnsi="Arial" w:cs="Arial"/>
                <w:sz w:val="12"/>
                <w:szCs w:val="12"/>
                <w:lang w:val="en-GB"/>
              </w:rPr>
              <w:t xml:space="preserve"> Session of the Advisory Committee of IMSO</w:t>
            </w:r>
            <w:r w:rsidRPr="00E01C67">
              <w:rPr>
                <w:rFonts w:ascii="Arial" w:eastAsia="Calibri" w:hAnsi="Arial" w:cs="Arial"/>
                <w:sz w:val="12"/>
                <w:szCs w:val="12"/>
                <w:lang w:val="en-GB"/>
              </w:rPr>
              <w:br/>
              <w:t xml:space="preserve"> (</w:t>
            </w:r>
            <w:proofErr w:type="spellStart"/>
            <w:r w:rsidRPr="00E01C67">
              <w:rPr>
                <w:rFonts w:ascii="Arial" w:eastAsia="Calibri" w:hAnsi="Arial" w:cs="Arial"/>
                <w:sz w:val="12"/>
                <w:szCs w:val="12"/>
                <w:lang w:val="en-GB"/>
              </w:rPr>
              <w:t>tbc</w:t>
            </w:r>
            <w:proofErr w:type="spellEnd"/>
            <w:r w:rsidRPr="00E01C67">
              <w:rPr>
                <w:rFonts w:ascii="Arial" w:eastAsia="Calibri" w:hAnsi="Arial" w:cs="Arial"/>
                <w:sz w:val="12"/>
                <w:szCs w:val="12"/>
                <w:lang w:val="en-GB"/>
              </w:rPr>
              <w:t>)</w:t>
            </w:r>
          </w:p>
          <w:p w14:paraId="52887DE6" w14:textId="77777777" w:rsidR="00E01C67" w:rsidRPr="00E01C67" w:rsidRDefault="00E01C67" w:rsidP="00E01C67">
            <w:pPr>
              <w:spacing w:beforeLines="60" w:before="144" w:afterLines="60" w:after="144"/>
              <w:jc w:val="left"/>
              <w:rPr>
                <w:rFonts w:ascii="Arial" w:eastAsia="Calibri" w:hAnsi="Arial" w:cs="Arial"/>
                <w:sz w:val="12"/>
                <w:szCs w:val="12"/>
              </w:rPr>
            </w:pPr>
            <w:r w:rsidRPr="00E01C67">
              <w:rPr>
                <w:rFonts w:ascii="Arial" w:eastAsia="Calibri" w:hAnsi="Arial" w:cs="Arial"/>
                <w:sz w:val="12"/>
                <w:szCs w:val="12"/>
              </w:rPr>
              <w:t xml:space="preserve">IMO, </w:t>
            </w:r>
            <w:r w:rsidRPr="00E01C67">
              <w:rPr>
                <w:rFonts w:ascii="Arial" w:eastAsia="Calibri" w:hAnsi="Arial" w:cs="Arial"/>
                <w:sz w:val="12"/>
                <w:szCs w:val="12"/>
              </w:rPr>
              <w:br/>
              <w:t>London, UK</w:t>
            </w:r>
          </w:p>
          <w:p w14:paraId="5952B440" w14:textId="77777777" w:rsidR="00E01C67" w:rsidRPr="00E01C67" w:rsidRDefault="00E01C67" w:rsidP="00E01C67">
            <w:pPr>
              <w:spacing w:beforeLines="60" w:before="144" w:afterLines="60" w:after="144"/>
              <w:jc w:val="left"/>
              <w:rPr>
                <w:rFonts w:ascii="Arial" w:hAnsi="Arial" w:cs="Arial"/>
                <w:sz w:val="12"/>
                <w:szCs w:val="12"/>
              </w:rPr>
            </w:pPr>
          </w:p>
        </w:tc>
        <w:tc>
          <w:tcPr>
            <w:tcW w:w="987" w:type="dxa"/>
            <w:vAlign w:val="center"/>
          </w:tcPr>
          <w:p w14:paraId="54D9D0F8" w14:textId="77777777" w:rsidR="00E01C67" w:rsidRPr="00E01C67" w:rsidRDefault="00E01C67" w:rsidP="00E01C67">
            <w:pPr>
              <w:jc w:val="left"/>
              <w:rPr>
                <w:rFonts w:ascii="Arial" w:hAnsi="Arial" w:cs="Arial"/>
                <w:sz w:val="12"/>
                <w:szCs w:val="12"/>
              </w:rPr>
            </w:pPr>
          </w:p>
        </w:tc>
        <w:tc>
          <w:tcPr>
            <w:tcW w:w="992" w:type="dxa"/>
            <w:vAlign w:val="center"/>
          </w:tcPr>
          <w:p w14:paraId="43328C24" w14:textId="77777777" w:rsidR="00E01C67" w:rsidRPr="00E01C67" w:rsidRDefault="00E01C67" w:rsidP="00E01C67">
            <w:pPr>
              <w:jc w:val="left"/>
              <w:rPr>
                <w:rFonts w:ascii="Arial" w:hAnsi="Arial" w:cs="Arial"/>
                <w:sz w:val="12"/>
                <w:szCs w:val="12"/>
              </w:rPr>
            </w:pPr>
          </w:p>
        </w:tc>
        <w:tc>
          <w:tcPr>
            <w:tcW w:w="986" w:type="dxa"/>
            <w:vAlign w:val="center"/>
          </w:tcPr>
          <w:p w14:paraId="053716F3"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DTECH</w:t>
            </w:r>
          </w:p>
        </w:tc>
        <w:tc>
          <w:tcPr>
            <w:tcW w:w="1282" w:type="dxa"/>
            <w:vAlign w:val="center"/>
          </w:tcPr>
          <w:p w14:paraId="2D7821E6"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ADSO</w:t>
            </w:r>
          </w:p>
        </w:tc>
      </w:tr>
      <w:tr w:rsidR="00E01C67" w:rsidRPr="00E01C67" w14:paraId="398BE1B8" w14:textId="77777777" w:rsidTr="00ED1164">
        <w:trPr>
          <w:cantSplit/>
          <w:jc w:val="center"/>
        </w:trPr>
        <w:tc>
          <w:tcPr>
            <w:tcW w:w="1560" w:type="dxa"/>
            <w:vAlign w:val="center"/>
          </w:tcPr>
          <w:p w14:paraId="022CBF73"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1.1.15.5</w:t>
            </w:r>
          </w:p>
        </w:tc>
        <w:tc>
          <w:tcPr>
            <w:tcW w:w="1418" w:type="dxa"/>
            <w:vAlign w:val="center"/>
          </w:tcPr>
          <w:p w14:paraId="09B93F13" w14:textId="77777777" w:rsidR="00E01C67" w:rsidRPr="00E01C67" w:rsidRDefault="00E01C67" w:rsidP="00E01C67">
            <w:pPr>
              <w:spacing w:beforeLines="60" w:before="144" w:afterLines="60" w:after="144"/>
              <w:ind w:left="175"/>
              <w:jc w:val="left"/>
              <w:rPr>
                <w:rFonts w:ascii="Arial" w:eastAsia="Calibri" w:hAnsi="Arial" w:cs="Arial"/>
                <w:sz w:val="12"/>
                <w:szCs w:val="12"/>
                <w:lang w:val="fr-FR"/>
              </w:rPr>
            </w:pPr>
            <w:r w:rsidRPr="00E01C67">
              <w:rPr>
                <w:rFonts w:ascii="Arial" w:eastAsia="Calibri" w:hAnsi="Arial" w:cs="Arial"/>
                <w:sz w:val="12"/>
                <w:szCs w:val="12"/>
                <w:lang w:val="fr-FR"/>
              </w:rPr>
              <w:t>IMPA (International Maritime Pilots’ Association)</w:t>
            </w:r>
          </w:p>
        </w:tc>
        <w:tc>
          <w:tcPr>
            <w:tcW w:w="567" w:type="dxa"/>
            <w:vAlign w:val="center"/>
          </w:tcPr>
          <w:p w14:paraId="22B57A66" w14:textId="77777777" w:rsidR="00E01C67" w:rsidRPr="00E01C67" w:rsidRDefault="00E01C67" w:rsidP="00E01C67">
            <w:pPr>
              <w:jc w:val="left"/>
              <w:rPr>
                <w:rFonts w:ascii="Arial" w:hAnsi="Arial" w:cs="Arial"/>
                <w:sz w:val="12"/>
                <w:szCs w:val="12"/>
                <w:lang w:val="fr-FR"/>
              </w:rPr>
            </w:pPr>
          </w:p>
        </w:tc>
        <w:tc>
          <w:tcPr>
            <w:tcW w:w="1418" w:type="dxa"/>
            <w:vAlign w:val="center"/>
          </w:tcPr>
          <w:p w14:paraId="272551E5" w14:textId="77777777" w:rsidR="00E01C67" w:rsidRPr="00E01C67" w:rsidRDefault="00E01C67" w:rsidP="00E01C67">
            <w:pPr>
              <w:jc w:val="left"/>
              <w:rPr>
                <w:rFonts w:ascii="Arial" w:hAnsi="Arial" w:cs="Arial"/>
                <w:sz w:val="12"/>
                <w:szCs w:val="12"/>
                <w:lang w:val="fr-FR"/>
              </w:rPr>
            </w:pPr>
          </w:p>
        </w:tc>
        <w:tc>
          <w:tcPr>
            <w:tcW w:w="1275" w:type="dxa"/>
            <w:vAlign w:val="center"/>
          </w:tcPr>
          <w:p w14:paraId="5DC38748" w14:textId="77777777" w:rsidR="00E01C67" w:rsidRPr="00E01C67" w:rsidRDefault="00E01C67" w:rsidP="00E01C67">
            <w:pPr>
              <w:jc w:val="left"/>
              <w:rPr>
                <w:rFonts w:ascii="Arial" w:hAnsi="Arial" w:cs="Arial"/>
                <w:sz w:val="12"/>
                <w:szCs w:val="12"/>
                <w:lang w:val="fr-FR"/>
              </w:rPr>
            </w:pPr>
          </w:p>
        </w:tc>
        <w:tc>
          <w:tcPr>
            <w:tcW w:w="1134" w:type="dxa"/>
            <w:vAlign w:val="center"/>
          </w:tcPr>
          <w:p w14:paraId="3129C97C" w14:textId="77777777" w:rsidR="00E01C67" w:rsidRPr="00E01C67" w:rsidRDefault="00E01C67" w:rsidP="00E01C67">
            <w:pPr>
              <w:jc w:val="left"/>
              <w:rPr>
                <w:rFonts w:ascii="Arial" w:hAnsi="Arial" w:cs="Arial"/>
                <w:sz w:val="12"/>
                <w:szCs w:val="12"/>
                <w:lang w:val="fr-FR"/>
              </w:rPr>
            </w:pPr>
          </w:p>
        </w:tc>
        <w:tc>
          <w:tcPr>
            <w:tcW w:w="1140" w:type="dxa"/>
            <w:vAlign w:val="center"/>
          </w:tcPr>
          <w:p w14:paraId="2B2360A2" w14:textId="77777777" w:rsidR="00E01C67" w:rsidRPr="00E01C67" w:rsidRDefault="00E01C67" w:rsidP="00E01C67">
            <w:pPr>
              <w:spacing w:beforeLines="60" w:before="144" w:afterLines="60" w:after="144"/>
              <w:jc w:val="left"/>
              <w:rPr>
                <w:rFonts w:ascii="Arial" w:eastAsia="Calibri" w:hAnsi="Arial" w:cs="Arial"/>
                <w:sz w:val="12"/>
                <w:szCs w:val="12"/>
                <w:lang w:val="en-GB"/>
              </w:rPr>
            </w:pPr>
            <w:r w:rsidRPr="00E01C67">
              <w:rPr>
                <w:rFonts w:ascii="Arial" w:eastAsia="Calibri" w:hAnsi="Arial" w:cs="Arial"/>
                <w:sz w:val="12"/>
                <w:szCs w:val="12"/>
                <w:lang w:val="en-GB"/>
              </w:rPr>
              <w:t>26</w:t>
            </w:r>
            <w:r w:rsidRPr="00E01C67">
              <w:rPr>
                <w:rFonts w:ascii="Arial" w:eastAsia="Calibri" w:hAnsi="Arial" w:cs="Arial"/>
                <w:sz w:val="12"/>
                <w:szCs w:val="12"/>
                <w:vertAlign w:val="superscript"/>
                <w:lang w:val="en-GB"/>
              </w:rPr>
              <w:t>th</w:t>
            </w:r>
            <w:r w:rsidRPr="00E01C67">
              <w:rPr>
                <w:rFonts w:ascii="Arial" w:eastAsia="Calibri" w:hAnsi="Arial" w:cs="Arial"/>
                <w:sz w:val="12"/>
                <w:szCs w:val="12"/>
                <w:lang w:val="en-GB"/>
              </w:rPr>
              <w:t xml:space="preserve"> Congress of IMPA.</w:t>
            </w:r>
            <w:r w:rsidRPr="00E01C67">
              <w:rPr>
                <w:rFonts w:ascii="Arial" w:eastAsia="Calibri" w:hAnsi="Arial" w:cs="Arial"/>
                <w:sz w:val="12"/>
                <w:szCs w:val="12"/>
                <w:lang w:val="en-GB"/>
              </w:rPr>
              <w:br/>
            </w:r>
          </w:p>
          <w:p w14:paraId="073EDE61" w14:textId="77777777" w:rsidR="00E01C67" w:rsidRPr="00E01C67" w:rsidRDefault="00E01C67" w:rsidP="00E01C67">
            <w:pPr>
              <w:jc w:val="left"/>
              <w:rPr>
                <w:rFonts w:ascii="Arial" w:hAnsi="Arial" w:cs="Arial"/>
                <w:sz w:val="12"/>
                <w:szCs w:val="12"/>
              </w:rPr>
            </w:pPr>
            <w:r w:rsidRPr="00E01C67">
              <w:rPr>
                <w:rFonts w:ascii="Arial" w:eastAsia="Calibri" w:hAnsi="Arial" w:cs="Arial"/>
                <w:sz w:val="12"/>
                <w:szCs w:val="12"/>
                <w:lang w:val="en-GB"/>
              </w:rPr>
              <w:t>IHO attendance only if relevant topics on the agenda and funding becomes available</w:t>
            </w:r>
          </w:p>
        </w:tc>
        <w:tc>
          <w:tcPr>
            <w:tcW w:w="987" w:type="dxa"/>
            <w:vAlign w:val="center"/>
          </w:tcPr>
          <w:p w14:paraId="11E5D335" w14:textId="77777777" w:rsidR="00E01C67" w:rsidRPr="00E01C67" w:rsidRDefault="00E01C67" w:rsidP="00E01C67">
            <w:pPr>
              <w:jc w:val="left"/>
              <w:rPr>
                <w:rFonts w:ascii="Arial" w:hAnsi="Arial" w:cs="Arial"/>
                <w:sz w:val="12"/>
                <w:szCs w:val="12"/>
              </w:rPr>
            </w:pPr>
          </w:p>
        </w:tc>
        <w:tc>
          <w:tcPr>
            <w:tcW w:w="992" w:type="dxa"/>
            <w:vAlign w:val="center"/>
          </w:tcPr>
          <w:p w14:paraId="38E452EC" w14:textId="77777777" w:rsidR="00E01C67" w:rsidRPr="00E01C67" w:rsidRDefault="00E01C67" w:rsidP="00E01C67">
            <w:pPr>
              <w:jc w:val="left"/>
              <w:rPr>
                <w:rFonts w:ascii="Arial" w:hAnsi="Arial" w:cs="Arial"/>
                <w:sz w:val="12"/>
                <w:szCs w:val="12"/>
              </w:rPr>
            </w:pPr>
          </w:p>
        </w:tc>
        <w:tc>
          <w:tcPr>
            <w:tcW w:w="986" w:type="dxa"/>
            <w:vAlign w:val="center"/>
          </w:tcPr>
          <w:p w14:paraId="2A4E0A31" w14:textId="77777777" w:rsidR="00E01C67" w:rsidRPr="00E01C67" w:rsidRDefault="00E01C67" w:rsidP="00E01C67">
            <w:pPr>
              <w:ind w:right="284"/>
              <w:jc w:val="left"/>
              <w:rPr>
                <w:rFonts w:ascii="Arial" w:hAnsi="Arial" w:cs="Arial"/>
                <w:sz w:val="12"/>
                <w:szCs w:val="12"/>
                <w:lang w:val="fr-FR"/>
              </w:rPr>
            </w:pPr>
            <w:r w:rsidRPr="00E01C67">
              <w:rPr>
                <w:rFonts w:ascii="Arial" w:hAnsi="Arial" w:cs="Arial"/>
                <w:color w:val="000000"/>
                <w:sz w:val="12"/>
                <w:szCs w:val="16"/>
                <w:lang w:eastAsia="en-AU"/>
              </w:rPr>
              <w:t>SG</w:t>
            </w:r>
          </w:p>
        </w:tc>
        <w:tc>
          <w:tcPr>
            <w:tcW w:w="1282" w:type="dxa"/>
            <w:vAlign w:val="center"/>
          </w:tcPr>
          <w:p w14:paraId="0EE9C734" w14:textId="77777777" w:rsidR="00E01C67" w:rsidRPr="00E01C67" w:rsidRDefault="00E01C67" w:rsidP="00E01C67">
            <w:pPr>
              <w:ind w:right="284"/>
              <w:jc w:val="left"/>
              <w:rPr>
                <w:rFonts w:ascii="Arial" w:hAnsi="Arial" w:cs="Arial"/>
                <w:sz w:val="12"/>
                <w:szCs w:val="12"/>
                <w:lang w:val="fr-FR"/>
              </w:rPr>
            </w:pPr>
            <w:r w:rsidRPr="00E01C67">
              <w:rPr>
                <w:rFonts w:ascii="Arial" w:hAnsi="Arial" w:cs="Arial"/>
                <w:color w:val="000000"/>
                <w:sz w:val="12"/>
                <w:szCs w:val="16"/>
                <w:lang w:eastAsia="en-AU"/>
              </w:rPr>
              <w:t>ADSO</w:t>
            </w:r>
          </w:p>
        </w:tc>
      </w:tr>
      <w:tr w:rsidR="00E01C67" w:rsidRPr="00E01C67" w14:paraId="42C5268A" w14:textId="77777777" w:rsidTr="00ED1164">
        <w:trPr>
          <w:cantSplit/>
          <w:jc w:val="center"/>
        </w:trPr>
        <w:tc>
          <w:tcPr>
            <w:tcW w:w="1560" w:type="dxa"/>
            <w:vAlign w:val="center"/>
          </w:tcPr>
          <w:p w14:paraId="465F22CA"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1.1.15.6</w:t>
            </w:r>
          </w:p>
        </w:tc>
        <w:tc>
          <w:tcPr>
            <w:tcW w:w="1418" w:type="dxa"/>
            <w:vAlign w:val="center"/>
          </w:tcPr>
          <w:p w14:paraId="4AC67C25" w14:textId="77777777" w:rsidR="00E01C67" w:rsidRPr="00E01C67" w:rsidRDefault="00E01C67" w:rsidP="00E01C67">
            <w:pPr>
              <w:spacing w:beforeLines="60" w:before="144" w:afterLines="60" w:after="144"/>
              <w:ind w:left="175"/>
              <w:jc w:val="left"/>
              <w:rPr>
                <w:rFonts w:ascii="Arial" w:eastAsia="Calibri" w:hAnsi="Arial" w:cs="Arial"/>
                <w:sz w:val="12"/>
                <w:szCs w:val="12"/>
                <w:lang w:val="fr-FR"/>
              </w:rPr>
            </w:pPr>
            <w:r w:rsidRPr="00E01C67">
              <w:rPr>
                <w:rFonts w:ascii="Arial" w:eastAsia="Calibri" w:hAnsi="Arial" w:cs="Arial"/>
                <w:sz w:val="12"/>
                <w:szCs w:val="12"/>
                <w:lang w:val="en-GB"/>
              </w:rPr>
              <w:t>FIG Congress 2022</w:t>
            </w:r>
          </w:p>
        </w:tc>
        <w:tc>
          <w:tcPr>
            <w:tcW w:w="567" w:type="dxa"/>
            <w:vAlign w:val="center"/>
          </w:tcPr>
          <w:p w14:paraId="3B956C56" w14:textId="77777777" w:rsidR="00E01C67" w:rsidRPr="00E01C67" w:rsidRDefault="00E01C67" w:rsidP="00E01C67">
            <w:pPr>
              <w:jc w:val="left"/>
              <w:rPr>
                <w:rFonts w:ascii="Arial" w:hAnsi="Arial" w:cs="Arial"/>
                <w:sz w:val="12"/>
                <w:szCs w:val="12"/>
              </w:rPr>
            </w:pPr>
          </w:p>
        </w:tc>
        <w:tc>
          <w:tcPr>
            <w:tcW w:w="1418" w:type="dxa"/>
            <w:vAlign w:val="center"/>
          </w:tcPr>
          <w:p w14:paraId="6E69F15C" w14:textId="77777777" w:rsidR="00E01C67" w:rsidRPr="00E01C67" w:rsidRDefault="00E01C67" w:rsidP="00E01C67">
            <w:pPr>
              <w:jc w:val="left"/>
              <w:rPr>
                <w:rFonts w:ascii="Arial" w:hAnsi="Arial" w:cs="Arial"/>
                <w:sz w:val="12"/>
                <w:szCs w:val="12"/>
              </w:rPr>
            </w:pPr>
          </w:p>
        </w:tc>
        <w:tc>
          <w:tcPr>
            <w:tcW w:w="1275" w:type="dxa"/>
            <w:vAlign w:val="center"/>
          </w:tcPr>
          <w:p w14:paraId="715D599E" w14:textId="77777777" w:rsidR="00E01C67" w:rsidRPr="00E01C67" w:rsidRDefault="00E01C67" w:rsidP="00E01C67">
            <w:pPr>
              <w:jc w:val="left"/>
              <w:rPr>
                <w:rFonts w:ascii="Arial" w:hAnsi="Arial" w:cs="Arial"/>
                <w:sz w:val="12"/>
                <w:szCs w:val="12"/>
              </w:rPr>
            </w:pPr>
          </w:p>
        </w:tc>
        <w:tc>
          <w:tcPr>
            <w:tcW w:w="1134" w:type="dxa"/>
            <w:vAlign w:val="center"/>
          </w:tcPr>
          <w:p w14:paraId="254404B3" w14:textId="77777777" w:rsidR="00E01C67" w:rsidRPr="00E01C67" w:rsidRDefault="00E01C67" w:rsidP="00E01C67">
            <w:pPr>
              <w:jc w:val="left"/>
              <w:rPr>
                <w:rFonts w:ascii="Arial" w:hAnsi="Arial" w:cs="Arial"/>
                <w:sz w:val="12"/>
                <w:szCs w:val="12"/>
              </w:rPr>
            </w:pPr>
          </w:p>
        </w:tc>
        <w:tc>
          <w:tcPr>
            <w:tcW w:w="1140" w:type="dxa"/>
            <w:vAlign w:val="center"/>
          </w:tcPr>
          <w:p w14:paraId="3D751C12" w14:textId="77777777" w:rsidR="00E01C67" w:rsidRPr="00E01C67" w:rsidRDefault="00E01C67" w:rsidP="00E01C67">
            <w:pPr>
              <w:spacing w:beforeLines="60" w:before="144" w:afterLines="60" w:after="144"/>
              <w:jc w:val="left"/>
              <w:rPr>
                <w:rFonts w:ascii="Arial" w:eastAsia="Calibri" w:hAnsi="Arial" w:cs="Arial"/>
                <w:sz w:val="12"/>
                <w:szCs w:val="12"/>
                <w:lang w:val="en-GB"/>
              </w:rPr>
            </w:pPr>
            <w:proofErr w:type="spellStart"/>
            <w:r w:rsidRPr="00E01C67">
              <w:rPr>
                <w:rFonts w:ascii="Arial" w:eastAsia="Calibri" w:hAnsi="Arial" w:cs="Arial"/>
                <w:sz w:val="12"/>
                <w:szCs w:val="12"/>
                <w:lang w:val="en-GB"/>
              </w:rPr>
              <w:t>Dir</w:t>
            </w:r>
            <w:proofErr w:type="spellEnd"/>
            <w:r w:rsidRPr="00E01C67">
              <w:rPr>
                <w:rFonts w:ascii="Arial" w:eastAsia="Calibri" w:hAnsi="Arial" w:cs="Arial"/>
                <w:sz w:val="12"/>
                <w:szCs w:val="12"/>
                <w:lang w:val="en-GB"/>
              </w:rPr>
              <w:t xml:space="preserve"> or AD</w:t>
            </w:r>
          </w:p>
          <w:p w14:paraId="50C2BE99"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14-20 May</w:t>
            </w:r>
          </w:p>
          <w:p w14:paraId="5A16C82D"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Cape Town. SA</w:t>
            </w:r>
          </w:p>
        </w:tc>
        <w:tc>
          <w:tcPr>
            <w:tcW w:w="987" w:type="dxa"/>
            <w:vAlign w:val="center"/>
          </w:tcPr>
          <w:p w14:paraId="370A42F6" w14:textId="77777777" w:rsidR="00E01C67" w:rsidRPr="00E01C67" w:rsidRDefault="00E01C67" w:rsidP="00E01C67">
            <w:pPr>
              <w:jc w:val="left"/>
              <w:rPr>
                <w:rFonts w:ascii="Arial" w:hAnsi="Arial" w:cs="Arial"/>
                <w:sz w:val="12"/>
                <w:szCs w:val="12"/>
              </w:rPr>
            </w:pPr>
          </w:p>
        </w:tc>
        <w:tc>
          <w:tcPr>
            <w:tcW w:w="992" w:type="dxa"/>
            <w:vAlign w:val="center"/>
          </w:tcPr>
          <w:p w14:paraId="1FB79E54" w14:textId="77777777" w:rsidR="00E01C67" w:rsidRPr="00E01C67" w:rsidRDefault="00E01C67" w:rsidP="00E01C67">
            <w:pPr>
              <w:jc w:val="left"/>
              <w:rPr>
                <w:rFonts w:ascii="Arial" w:hAnsi="Arial" w:cs="Arial"/>
                <w:sz w:val="12"/>
                <w:szCs w:val="12"/>
              </w:rPr>
            </w:pPr>
          </w:p>
        </w:tc>
        <w:tc>
          <w:tcPr>
            <w:tcW w:w="986" w:type="dxa"/>
            <w:vAlign w:val="center"/>
          </w:tcPr>
          <w:p w14:paraId="6241B084"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DCOORD</w:t>
            </w:r>
          </w:p>
        </w:tc>
        <w:tc>
          <w:tcPr>
            <w:tcW w:w="1282" w:type="dxa"/>
            <w:vAlign w:val="center"/>
          </w:tcPr>
          <w:p w14:paraId="0D1D940B"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ADCC</w:t>
            </w:r>
          </w:p>
        </w:tc>
      </w:tr>
      <w:tr w:rsidR="00E01C67" w:rsidRPr="00E01C67" w14:paraId="1D95EBD5" w14:textId="77777777" w:rsidTr="00ED1164">
        <w:trPr>
          <w:cantSplit/>
          <w:jc w:val="center"/>
        </w:trPr>
        <w:tc>
          <w:tcPr>
            <w:tcW w:w="1560" w:type="dxa"/>
            <w:vAlign w:val="center"/>
          </w:tcPr>
          <w:p w14:paraId="20644CFC"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1.1.15.7</w:t>
            </w:r>
          </w:p>
        </w:tc>
        <w:tc>
          <w:tcPr>
            <w:tcW w:w="1418" w:type="dxa"/>
            <w:vAlign w:val="center"/>
          </w:tcPr>
          <w:p w14:paraId="42EA12A6" w14:textId="77777777" w:rsidR="00E01C67" w:rsidRPr="00E01C67" w:rsidRDefault="00E01C67" w:rsidP="00E01C67">
            <w:pPr>
              <w:spacing w:beforeLines="60" w:before="144" w:afterLines="60" w:after="144"/>
              <w:ind w:left="175"/>
              <w:jc w:val="left"/>
              <w:rPr>
                <w:rFonts w:ascii="Arial" w:hAnsi="Arial" w:cs="Arial"/>
                <w:color w:val="000000"/>
                <w:sz w:val="12"/>
                <w:szCs w:val="16"/>
                <w:lang w:eastAsia="en-AU"/>
              </w:rPr>
            </w:pPr>
            <w:r w:rsidRPr="00E01C67">
              <w:rPr>
                <w:rFonts w:ascii="Arial" w:eastAsia="Calibri" w:hAnsi="Arial" w:cs="Arial"/>
                <w:sz w:val="12"/>
                <w:szCs w:val="12"/>
                <w:lang w:val="en-GB"/>
              </w:rPr>
              <w:t xml:space="preserve">US/Canada Hydrographic Conference 2022  </w:t>
            </w:r>
            <w:r w:rsidRPr="00E01C67">
              <w:rPr>
                <w:rFonts w:ascii="Arial" w:hAnsi="Arial" w:cs="Arial"/>
                <w:color w:val="000000"/>
                <w:sz w:val="12"/>
                <w:szCs w:val="16"/>
                <w:lang w:eastAsia="en-AU"/>
              </w:rPr>
              <w:t xml:space="preserve"> </w:t>
            </w:r>
          </w:p>
          <w:p w14:paraId="28DA3F80" w14:textId="77777777" w:rsidR="00E01C67" w:rsidRPr="00E01C67" w:rsidRDefault="00E01C67" w:rsidP="00E01C67">
            <w:pPr>
              <w:spacing w:beforeLines="60" w:before="144" w:afterLines="60" w:after="144"/>
              <w:ind w:left="175"/>
              <w:jc w:val="left"/>
              <w:rPr>
                <w:rFonts w:ascii="Arial" w:eastAsia="Calibri" w:hAnsi="Arial" w:cs="Arial"/>
                <w:sz w:val="12"/>
                <w:szCs w:val="12"/>
              </w:rPr>
            </w:pPr>
            <w:r w:rsidRPr="00E01C67">
              <w:rPr>
                <w:rFonts w:ascii="Arial" w:hAnsi="Arial" w:cs="Arial"/>
                <w:color w:val="000000"/>
                <w:sz w:val="12"/>
                <w:szCs w:val="16"/>
                <w:lang w:eastAsia="en-AU"/>
              </w:rPr>
              <w:t xml:space="preserve">Ottawa (September 2022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w:t>
            </w:r>
          </w:p>
        </w:tc>
        <w:tc>
          <w:tcPr>
            <w:tcW w:w="567" w:type="dxa"/>
            <w:vAlign w:val="center"/>
          </w:tcPr>
          <w:p w14:paraId="57C2D921" w14:textId="77777777" w:rsidR="00E01C67" w:rsidRPr="00E01C67" w:rsidRDefault="00E01C67" w:rsidP="00E01C67">
            <w:pPr>
              <w:jc w:val="left"/>
              <w:rPr>
                <w:rFonts w:ascii="Arial" w:hAnsi="Arial" w:cs="Arial"/>
                <w:sz w:val="12"/>
                <w:szCs w:val="12"/>
              </w:rPr>
            </w:pPr>
          </w:p>
        </w:tc>
        <w:tc>
          <w:tcPr>
            <w:tcW w:w="1418" w:type="dxa"/>
            <w:vAlign w:val="center"/>
          </w:tcPr>
          <w:p w14:paraId="6910B9B4" w14:textId="77777777" w:rsidR="00E01C67" w:rsidRPr="00E01C67" w:rsidRDefault="00E01C67" w:rsidP="00E01C67">
            <w:pPr>
              <w:jc w:val="left"/>
              <w:rPr>
                <w:rFonts w:ascii="Arial" w:hAnsi="Arial" w:cs="Arial"/>
                <w:sz w:val="12"/>
                <w:szCs w:val="12"/>
              </w:rPr>
            </w:pPr>
          </w:p>
        </w:tc>
        <w:tc>
          <w:tcPr>
            <w:tcW w:w="1275" w:type="dxa"/>
            <w:vAlign w:val="center"/>
          </w:tcPr>
          <w:p w14:paraId="41B10BC0" w14:textId="77777777" w:rsidR="00E01C67" w:rsidRPr="00E01C67" w:rsidRDefault="00E01C67" w:rsidP="00E01C67">
            <w:pPr>
              <w:jc w:val="left"/>
              <w:rPr>
                <w:rFonts w:ascii="Arial" w:hAnsi="Arial" w:cs="Arial"/>
                <w:sz w:val="12"/>
                <w:szCs w:val="12"/>
              </w:rPr>
            </w:pPr>
          </w:p>
        </w:tc>
        <w:tc>
          <w:tcPr>
            <w:tcW w:w="1134" w:type="dxa"/>
            <w:vAlign w:val="center"/>
          </w:tcPr>
          <w:p w14:paraId="401CAB07" w14:textId="77777777" w:rsidR="00E01C67" w:rsidRPr="00E01C67" w:rsidRDefault="00E01C67" w:rsidP="00E01C67">
            <w:pPr>
              <w:jc w:val="left"/>
              <w:rPr>
                <w:rFonts w:ascii="Arial" w:hAnsi="Arial" w:cs="Arial"/>
                <w:sz w:val="12"/>
                <w:szCs w:val="12"/>
              </w:rPr>
            </w:pPr>
          </w:p>
        </w:tc>
        <w:tc>
          <w:tcPr>
            <w:tcW w:w="1140" w:type="dxa"/>
            <w:vAlign w:val="center"/>
          </w:tcPr>
          <w:p w14:paraId="26DA031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In conjunction with USCHC</w:t>
            </w:r>
          </w:p>
          <w:p w14:paraId="14B4364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60934E35"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 xml:space="preserve"> </w:t>
            </w:r>
          </w:p>
        </w:tc>
        <w:tc>
          <w:tcPr>
            <w:tcW w:w="987" w:type="dxa"/>
            <w:vAlign w:val="center"/>
          </w:tcPr>
          <w:p w14:paraId="0E2C303B" w14:textId="77777777" w:rsidR="00E01C67" w:rsidRPr="00E01C67" w:rsidRDefault="00E01C67" w:rsidP="00E01C67">
            <w:pPr>
              <w:jc w:val="left"/>
              <w:rPr>
                <w:rFonts w:ascii="Arial" w:hAnsi="Arial" w:cs="Arial"/>
                <w:sz w:val="12"/>
                <w:szCs w:val="12"/>
              </w:rPr>
            </w:pPr>
          </w:p>
        </w:tc>
        <w:tc>
          <w:tcPr>
            <w:tcW w:w="992" w:type="dxa"/>
            <w:vAlign w:val="center"/>
          </w:tcPr>
          <w:p w14:paraId="50430D44" w14:textId="77777777" w:rsidR="00E01C67" w:rsidRPr="00E01C67" w:rsidRDefault="00E01C67" w:rsidP="00E01C67">
            <w:pPr>
              <w:jc w:val="left"/>
              <w:rPr>
                <w:rFonts w:ascii="Arial" w:hAnsi="Arial" w:cs="Arial"/>
                <w:sz w:val="12"/>
                <w:szCs w:val="12"/>
              </w:rPr>
            </w:pPr>
          </w:p>
        </w:tc>
        <w:tc>
          <w:tcPr>
            <w:tcW w:w="986" w:type="dxa"/>
            <w:vAlign w:val="center"/>
          </w:tcPr>
          <w:p w14:paraId="3760CEA2"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282" w:type="dxa"/>
            <w:vAlign w:val="center"/>
          </w:tcPr>
          <w:p w14:paraId="17E3EA08"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Relevant AD</w:t>
            </w:r>
          </w:p>
        </w:tc>
      </w:tr>
      <w:tr w:rsidR="00E01C67" w:rsidRPr="00E01C67" w14:paraId="4821852A" w14:textId="77777777" w:rsidTr="00ED1164">
        <w:trPr>
          <w:cantSplit/>
          <w:jc w:val="center"/>
        </w:trPr>
        <w:tc>
          <w:tcPr>
            <w:tcW w:w="1560" w:type="dxa"/>
            <w:vAlign w:val="center"/>
          </w:tcPr>
          <w:p w14:paraId="1B850354"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lastRenderedPageBreak/>
              <w:t>1.1.15.8</w:t>
            </w:r>
          </w:p>
        </w:tc>
        <w:tc>
          <w:tcPr>
            <w:tcW w:w="1418" w:type="dxa"/>
            <w:vAlign w:val="center"/>
          </w:tcPr>
          <w:p w14:paraId="58DD62CA" w14:textId="77777777" w:rsidR="00E01C67" w:rsidRPr="00E01C67" w:rsidRDefault="00E01C67" w:rsidP="00E01C67">
            <w:pPr>
              <w:spacing w:beforeLines="60" w:before="144" w:afterLines="60" w:after="144"/>
              <w:ind w:left="175"/>
              <w:jc w:val="left"/>
              <w:rPr>
                <w:rFonts w:ascii="Arial" w:eastAsia="Calibri" w:hAnsi="Arial" w:cs="Arial"/>
                <w:sz w:val="12"/>
                <w:szCs w:val="12"/>
                <w:lang w:val="en-GB"/>
              </w:rPr>
            </w:pPr>
            <w:r w:rsidRPr="00E01C67">
              <w:rPr>
                <w:rFonts w:ascii="Arial" w:eastAsia="Calibri" w:hAnsi="Arial" w:cs="Arial"/>
                <w:sz w:val="12"/>
                <w:szCs w:val="12"/>
                <w:lang w:val="en-GB"/>
              </w:rPr>
              <w:t xml:space="preserve">International Cartographic Conference and General Assembly </w:t>
            </w:r>
          </w:p>
        </w:tc>
        <w:tc>
          <w:tcPr>
            <w:tcW w:w="567" w:type="dxa"/>
            <w:vAlign w:val="center"/>
          </w:tcPr>
          <w:p w14:paraId="4023BED7" w14:textId="77777777" w:rsidR="00E01C67" w:rsidRPr="00E01C67" w:rsidRDefault="00E01C67" w:rsidP="00E01C67">
            <w:pPr>
              <w:jc w:val="left"/>
              <w:rPr>
                <w:rFonts w:ascii="Arial" w:hAnsi="Arial" w:cs="Arial"/>
                <w:sz w:val="12"/>
                <w:szCs w:val="12"/>
              </w:rPr>
            </w:pPr>
          </w:p>
        </w:tc>
        <w:tc>
          <w:tcPr>
            <w:tcW w:w="1418" w:type="dxa"/>
            <w:vAlign w:val="center"/>
          </w:tcPr>
          <w:p w14:paraId="365D27AE" w14:textId="77777777" w:rsidR="00E01C67" w:rsidRPr="00E01C67" w:rsidRDefault="00E01C67" w:rsidP="00E01C67">
            <w:pPr>
              <w:jc w:val="left"/>
              <w:rPr>
                <w:rFonts w:ascii="Arial" w:hAnsi="Arial" w:cs="Arial"/>
                <w:sz w:val="12"/>
                <w:szCs w:val="12"/>
              </w:rPr>
            </w:pPr>
          </w:p>
        </w:tc>
        <w:tc>
          <w:tcPr>
            <w:tcW w:w="1275" w:type="dxa"/>
            <w:vAlign w:val="center"/>
          </w:tcPr>
          <w:p w14:paraId="2EC8156E" w14:textId="77777777" w:rsidR="00E01C67" w:rsidRPr="00E01C67" w:rsidRDefault="00E01C67" w:rsidP="00E01C67">
            <w:pPr>
              <w:jc w:val="left"/>
              <w:rPr>
                <w:rFonts w:ascii="Arial" w:hAnsi="Arial" w:cs="Arial"/>
                <w:sz w:val="12"/>
                <w:szCs w:val="12"/>
              </w:rPr>
            </w:pPr>
          </w:p>
        </w:tc>
        <w:tc>
          <w:tcPr>
            <w:tcW w:w="1134" w:type="dxa"/>
            <w:vAlign w:val="center"/>
          </w:tcPr>
          <w:p w14:paraId="4CEAE0EC" w14:textId="77777777" w:rsidR="00E01C67" w:rsidRPr="00E01C67" w:rsidRDefault="00E01C67" w:rsidP="00E01C67">
            <w:pPr>
              <w:jc w:val="left"/>
              <w:rPr>
                <w:rFonts w:ascii="Arial" w:hAnsi="Arial" w:cs="Arial"/>
                <w:sz w:val="12"/>
                <w:szCs w:val="12"/>
              </w:rPr>
            </w:pPr>
          </w:p>
        </w:tc>
        <w:tc>
          <w:tcPr>
            <w:tcW w:w="1140" w:type="dxa"/>
            <w:vAlign w:val="center"/>
          </w:tcPr>
          <w:p w14:paraId="69C38DE8" w14:textId="77777777" w:rsidR="00E01C67" w:rsidRPr="00E01C67" w:rsidRDefault="00E01C67" w:rsidP="00E01C67">
            <w:pPr>
              <w:jc w:val="left"/>
              <w:rPr>
                <w:rFonts w:ascii="Arial" w:hAnsi="Arial" w:cs="Arial"/>
                <w:sz w:val="12"/>
                <w:szCs w:val="12"/>
              </w:rPr>
            </w:pPr>
            <w:r w:rsidRPr="00E01C67">
              <w:rPr>
                <w:rFonts w:ascii="Arial" w:eastAsia="Calibri" w:hAnsi="Arial" w:cs="Arial"/>
                <w:sz w:val="12"/>
                <w:szCs w:val="12"/>
                <w:lang w:val="en-GB"/>
              </w:rPr>
              <w:t>IHO attendance only if relevant topics on the agenda and funding becomes available</w:t>
            </w:r>
            <w:r w:rsidRPr="00E01C67">
              <w:rPr>
                <w:rFonts w:ascii="Arial" w:hAnsi="Arial" w:cs="Arial"/>
                <w:sz w:val="12"/>
                <w:szCs w:val="16"/>
                <w:lang w:eastAsia="en-AU"/>
              </w:rPr>
              <w:t xml:space="preserve"> </w:t>
            </w:r>
          </w:p>
        </w:tc>
        <w:tc>
          <w:tcPr>
            <w:tcW w:w="987" w:type="dxa"/>
            <w:vAlign w:val="center"/>
          </w:tcPr>
          <w:p w14:paraId="0E27E4C3" w14:textId="77777777" w:rsidR="00E01C67" w:rsidRPr="00E01C67" w:rsidRDefault="00E01C67" w:rsidP="00E01C67">
            <w:pPr>
              <w:jc w:val="left"/>
              <w:rPr>
                <w:rFonts w:ascii="Arial" w:hAnsi="Arial" w:cs="Arial"/>
                <w:sz w:val="12"/>
                <w:szCs w:val="12"/>
              </w:rPr>
            </w:pPr>
          </w:p>
        </w:tc>
        <w:tc>
          <w:tcPr>
            <w:tcW w:w="992" w:type="dxa"/>
            <w:vAlign w:val="center"/>
          </w:tcPr>
          <w:p w14:paraId="2B7FBA66" w14:textId="77777777" w:rsidR="00E01C67" w:rsidRPr="00E01C67" w:rsidRDefault="00E01C67" w:rsidP="00E01C67">
            <w:pPr>
              <w:jc w:val="left"/>
              <w:rPr>
                <w:rFonts w:ascii="Arial" w:hAnsi="Arial" w:cs="Arial"/>
                <w:sz w:val="12"/>
                <w:szCs w:val="12"/>
              </w:rPr>
            </w:pPr>
          </w:p>
        </w:tc>
        <w:tc>
          <w:tcPr>
            <w:tcW w:w="986" w:type="dxa"/>
            <w:vAlign w:val="center"/>
          </w:tcPr>
          <w:p w14:paraId="5E1E9F50"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DTECH</w:t>
            </w:r>
          </w:p>
        </w:tc>
        <w:tc>
          <w:tcPr>
            <w:tcW w:w="1282" w:type="dxa"/>
            <w:vAlign w:val="center"/>
          </w:tcPr>
          <w:p w14:paraId="57D2AC1C"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ADCC</w:t>
            </w:r>
          </w:p>
        </w:tc>
      </w:tr>
      <w:tr w:rsidR="00E01C67" w:rsidRPr="00E01C67" w14:paraId="37421974" w14:textId="77777777" w:rsidTr="00ED1164">
        <w:trPr>
          <w:cantSplit/>
          <w:jc w:val="center"/>
        </w:trPr>
        <w:tc>
          <w:tcPr>
            <w:tcW w:w="1560" w:type="dxa"/>
            <w:vAlign w:val="center"/>
          </w:tcPr>
          <w:p w14:paraId="48FE71AD"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1.1.15.9</w:t>
            </w:r>
          </w:p>
        </w:tc>
        <w:tc>
          <w:tcPr>
            <w:tcW w:w="1418" w:type="dxa"/>
            <w:vAlign w:val="center"/>
          </w:tcPr>
          <w:p w14:paraId="645BD662" w14:textId="77777777" w:rsidR="00E01C67" w:rsidRPr="00E01C67" w:rsidRDefault="00E01C67" w:rsidP="00E01C67">
            <w:pPr>
              <w:spacing w:beforeLines="60" w:before="144" w:afterLines="60" w:after="144"/>
              <w:ind w:left="175"/>
              <w:jc w:val="left"/>
              <w:rPr>
                <w:rFonts w:ascii="Arial" w:eastAsia="Calibri" w:hAnsi="Arial" w:cs="Arial"/>
                <w:sz w:val="12"/>
                <w:szCs w:val="12"/>
                <w:lang w:val="en-GB"/>
              </w:rPr>
            </w:pPr>
            <w:r w:rsidRPr="00E01C67">
              <w:rPr>
                <w:rFonts w:ascii="Arial" w:eastAsia="Calibri" w:hAnsi="Arial" w:cs="Arial"/>
                <w:sz w:val="12"/>
                <w:szCs w:val="12"/>
                <w:lang w:val="en-GB"/>
              </w:rPr>
              <w:t>Meeting of the Working Group on Marine Cartography of the International Cartographic Association (ICA)</w:t>
            </w:r>
          </w:p>
        </w:tc>
        <w:tc>
          <w:tcPr>
            <w:tcW w:w="567" w:type="dxa"/>
            <w:vAlign w:val="center"/>
          </w:tcPr>
          <w:p w14:paraId="323C53F4" w14:textId="77777777" w:rsidR="00E01C67" w:rsidRPr="00E01C67" w:rsidRDefault="00E01C67" w:rsidP="00E01C67">
            <w:pPr>
              <w:jc w:val="left"/>
              <w:rPr>
                <w:rFonts w:ascii="Arial" w:hAnsi="Arial" w:cs="Arial"/>
                <w:sz w:val="12"/>
                <w:szCs w:val="12"/>
              </w:rPr>
            </w:pPr>
          </w:p>
        </w:tc>
        <w:tc>
          <w:tcPr>
            <w:tcW w:w="1418" w:type="dxa"/>
            <w:vAlign w:val="center"/>
          </w:tcPr>
          <w:p w14:paraId="4F6D9620" w14:textId="77777777" w:rsidR="00E01C67" w:rsidRPr="00E01C67" w:rsidRDefault="00E01C67" w:rsidP="00E01C67">
            <w:pPr>
              <w:jc w:val="left"/>
              <w:rPr>
                <w:rFonts w:ascii="Arial" w:hAnsi="Arial" w:cs="Arial"/>
                <w:sz w:val="12"/>
                <w:szCs w:val="12"/>
              </w:rPr>
            </w:pPr>
          </w:p>
        </w:tc>
        <w:tc>
          <w:tcPr>
            <w:tcW w:w="1275" w:type="dxa"/>
            <w:vAlign w:val="center"/>
          </w:tcPr>
          <w:p w14:paraId="3A252557" w14:textId="77777777" w:rsidR="00E01C67" w:rsidRPr="00E01C67" w:rsidRDefault="00E01C67" w:rsidP="00E01C67">
            <w:pPr>
              <w:jc w:val="left"/>
              <w:rPr>
                <w:rFonts w:ascii="Arial" w:hAnsi="Arial" w:cs="Arial"/>
                <w:sz w:val="12"/>
                <w:szCs w:val="12"/>
              </w:rPr>
            </w:pPr>
          </w:p>
        </w:tc>
        <w:tc>
          <w:tcPr>
            <w:tcW w:w="1134" w:type="dxa"/>
            <w:vAlign w:val="center"/>
          </w:tcPr>
          <w:p w14:paraId="3E163AAB" w14:textId="77777777" w:rsidR="00E01C67" w:rsidRPr="00E01C67" w:rsidRDefault="00E01C67" w:rsidP="00E01C67">
            <w:pPr>
              <w:jc w:val="left"/>
              <w:rPr>
                <w:rFonts w:ascii="Arial" w:hAnsi="Arial" w:cs="Arial"/>
                <w:sz w:val="12"/>
                <w:szCs w:val="12"/>
              </w:rPr>
            </w:pPr>
          </w:p>
        </w:tc>
        <w:tc>
          <w:tcPr>
            <w:tcW w:w="1140" w:type="dxa"/>
            <w:vAlign w:val="center"/>
          </w:tcPr>
          <w:p w14:paraId="75D59792" w14:textId="77777777" w:rsidR="00E01C67" w:rsidRPr="00E01C67" w:rsidRDefault="00E01C67" w:rsidP="00E01C67">
            <w:pPr>
              <w:jc w:val="left"/>
              <w:rPr>
                <w:rFonts w:ascii="Arial" w:hAnsi="Arial" w:cs="Arial"/>
                <w:sz w:val="12"/>
                <w:szCs w:val="12"/>
              </w:rPr>
            </w:pPr>
            <w:r w:rsidRPr="00E01C67">
              <w:rPr>
                <w:rFonts w:ascii="Arial" w:eastAsia="Calibri" w:hAnsi="Arial" w:cs="Arial"/>
                <w:sz w:val="12"/>
                <w:szCs w:val="12"/>
                <w:lang w:val="en-GB"/>
              </w:rPr>
              <w:t>IHO attendance only if relevant topics on the agenda and funding becomes available</w:t>
            </w:r>
          </w:p>
        </w:tc>
        <w:tc>
          <w:tcPr>
            <w:tcW w:w="987" w:type="dxa"/>
            <w:vAlign w:val="center"/>
          </w:tcPr>
          <w:p w14:paraId="1E24B9FF" w14:textId="77777777" w:rsidR="00E01C67" w:rsidRPr="00E01C67" w:rsidRDefault="00E01C67" w:rsidP="00E01C67">
            <w:pPr>
              <w:jc w:val="left"/>
              <w:rPr>
                <w:rFonts w:ascii="Arial" w:hAnsi="Arial" w:cs="Arial"/>
                <w:sz w:val="12"/>
                <w:szCs w:val="12"/>
              </w:rPr>
            </w:pPr>
          </w:p>
        </w:tc>
        <w:tc>
          <w:tcPr>
            <w:tcW w:w="992" w:type="dxa"/>
            <w:vAlign w:val="center"/>
          </w:tcPr>
          <w:p w14:paraId="02002C27" w14:textId="77777777" w:rsidR="00E01C67" w:rsidRPr="00E01C67" w:rsidRDefault="00E01C67" w:rsidP="00E01C67">
            <w:pPr>
              <w:jc w:val="left"/>
              <w:rPr>
                <w:rFonts w:ascii="Arial" w:hAnsi="Arial" w:cs="Arial"/>
                <w:sz w:val="12"/>
                <w:szCs w:val="12"/>
              </w:rPr>
            </w:pPr>
          </w:p>
        </w:tc>
        <w:tc>
          <w:tcPr>
            <w:tcW w:w="986" w:type="dxa"/>
            <w:vAlign w:val="center"/>
          </w:tcPr>
          <w:p w14:paraId="5BAA96B4"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DTECH</w:t>
            </w:r>
          </w:p>
        </w:tc>
        <w:tc>
          <w:tcPr>
            <w:tcW w:w="1282" w:type="dxa"/>
            <w:vAlign w:val="center"/>
          </w:tcPr>
          <w:p w14:paraId="3A645C9F"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ADCS</w:t>
            </w:r>
          </w:p>
        </w:tc>
      </w:tr>
      <w:tr w:rsidR="00E01C67" w:rsidRPr="00E01C67" w14:paraId="11818B73" w14:textId="77777777" w:rsidTr="00ED1164">
        <w:trPr>
          <w:cantSplit/>
          <w:jc w:val="center"/>
        </w:trPr>
        <w:tc>
          <w:tcPr>
            <w:tcW w:w="1560" w:type="dxa"/>
          </w:tcPr>
          <w:p w14:paraId="7DD73ADF" w14:textId="77777777" w:rsidR="00E01C67" w:rsidRPr="00E01C67" w:rsidRDefault="00E01C67" w:rsidP="00E01C67">
            <w:pPr>
              <w:jc w:val="left"/>
              <w:rPr>
                <w:rFonts w:ascii="Arial" w:hAnsi="Arial" w:cs="Arial"/>
                <w:sz w:val="12"/>
                <w:szCs w:val="12"/>
              </w:rPr>
            </w:pPr>
          </w:p>
          <w:p w14:paraId="44FA8502" w14:textId="77777777" w:rsidR="00E01C67" w:rsidRPr="00E01C67" w:rsidRDefault="00E01C67" w:rsidP="00E01C67">
            <w:pPr>
              <w:jc w:val="left"/>
              <w:rPr>
                <w:rFonts w:ascii="Arial" w:hAnsi="Arial" w:cs="Arial"/>
                <w:sz w:val="12"/>
                <w:szCs w:val="12"/>
              </w:rPr>
            </w:pPr>
          </w:p>
          <w:p w14:paraId="59CD6B47" w14:textId="77777777" w:rsidR="00E01C67" w:rsidRPr="00E01C67" w:rsidRDefault="00E01C67" w:rsidP="00E01C67">
            <w:pPr>
              <w:jc w:val="left"/>
              <w:rPr>
                <w:rFonts w:ascii="Arial" w:hAnsi="Arial" w:cs="Arial"/>
                <w:sz w:val="12"/>
                <w:szCs w:val="12"/>
              </w:rPr>
            </w:pPr>
          </w:p>
          <w:p w14:paraId="38995C8F"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1.1.15.10</w:t>
            </w:r>
          </w:p>
        </w:tc>
        <w:tc>
          <w:tcPr>
            <w:tcW w:w="1418" w:type="dxa"/>
          </w:tcPr>
          <w:p w14:paraId="6E80A4A6" w14:textId="77777777" w:rsidR="00E01C67" w:rsidRPr="00E01C67" w:rsidRDefault="00E01C67" w:rsidP="00E01C67">
            <w:pPr>
              <w:spacing w:beforeLines="60" w:before="144" w:afterLines="60" w:after="144"/>
              <w:ind w:left="175"/>
              <w:jc w:val="left"/>
              <w:rPr>
                <w:rFonts w:ascii="Arial" w:eastAsia="Calibri" w:hAnsi="Arial" w:cs="Arial"/>
                <w:sz w:val="12"/>
                <w:szCs w:val="12"/>
                <w:lang w:val="en-GB"/>
              </w:rPr>
            </w:pPr>
            <w:r w:rsidRPr="00E01C67">
              <w:rPr>
                <w:rFonts w:ascii="Arial" w:hAnsi="Arial" w:cs="Arial"/>
                <w:sz w:val="12"/>
                <w:szCs w:val="12"/>
              </w:rPr>
              <w:t>Meeting of the Commission on SDI and Standards of the International Cartographic Association (ICA)</w:t>
            </w:r>
          </w:p>
        </w:tc>
        <w:tc>
          <w:tcPr>
            <w:tcW w:w="567" w:type="dxa"/>
            <w:vAlign w:val="center"/>
          </w:tcPr>
          <w:p w14:paraId="5839782D" w14:textId="77777777" w:rsidR="00E01C67" w:rsidRPr="00E01C67" w:rsidRDefault="00E01C67" w:rsidP="00E01C67">
            <w:pPr>
              <w:jc w:val="left"/>
              <w:rPr>
                <w:rFonts w:ascii="Arial" w:hAnsi="Arial" w:cs="Arial"/>
                <w:sz w:val="12"/>
                <w:szCs w:val="12"/>
              </w:rPr>
            </w:pPr>
          </w:p>
        </w:tc>
        <w:tc>
          <w:tcPr>
            <w:tcW w:w="1418" w:type="dxa"/>
          </w:tcPr>
          <w:p w14:paraId="2FC44A90" w14:textId="77777777" w:rsidR="00E01C67" w:rsidRPr="00E01C67" w:rsidRDefault="00E01C67" w:rsidP="00E01C67">
            <w:pPr>
              <w:jc w:val="left"/>
              <w:rPr>
                <w:rFonts w:ascii="Arial" w:hAnsi="Arial" w:cs="Arial"/>
                <w:sz w:val="12"/>
                <w:szCs w:val="12"/>
              </w:rPr>
            </w:pPr>
          </w:p>
        </w:tc>
        <w:tc>
          <w:tcPr>
            <w:tcW w:w="1275" w:type="dxa"/>
          </w:tcPr>
          <w:p w14:paraId="186D4597" w14:textId="77777777" w:rsidR="00E01C67" w:rsidRPr="00E01C67" w:rsidRDefault="00E01C67" w:rsidP="00E01C67">
            <w:pPr>
              <w:jc w:val="left"/>
              <w:rPr>
                <w:rFonts w:ascii="Arial" w:hAnsi="Arial" w:cs="Arial"/>
                <w:sz w:val="12"/>
                <w:szCs w:val="12"/>
              </w:rPr>
            </w:pPr>
          </w:p>
        </w:tc>
        <w:tc>
          <w:tcPr>
            <w:tcW w:w="1134" w:type="dxa"/>
          </w:tcPr>
          <w:p w14:paraId="33136C13" w14:textId="77777777" w:rsidR="00E01C67" w:rsidRPr="00E01C67" w:rsidRDefault="00E01C67" w:rsidP="00E01C67">
            <w:pPr>
              <w:jc w:val="left"/>
              <w:rPr>
                <w:rFonts w:ascii="Arial" w:hAnsi="Arial" w:cs="Arial"/>
                <w:sz w:val="12"/>
                <w:szCs w:val="12"/>
              </w:rPr>
            </w:pPr>
          </w:p>
        </w:tc>
        <w:tc>
          <w:tcPr>
            <w:tcW w:w="1140" w:type="dxa"/>
            <w:vAlign w:val="center"/>
          </w:tcPr>
          <w:p w14:paraId="0B25F3EA" w14:textId="77777777" w:rsidR="00E01C67" w:rsidRPr="00E01C67" w:rsidRDefault="00E01C67" w:rsidP="00E01C67">
            <w:pPr>
              <w:jc w:val="left"/>
              <w:rPr>
                <w:rFonts w:ascii="Arial" w:hAnsi="Arial" w:cs="Arial"/>
                <w:sz w:val="12"/>
                <w:szCs w:val="12"/>
              </w:rPr>
            </w:pPr>
            <w:r w:rsidRPr="00E01C67">
              <w:rPr>
                <w:rFonts w:ascii="Arial" w:eastAsia="Calibri" w:hAnsi="Arial" w:cs="Arial"/>
                <w:sz w:val="12"/>
                <w:szCs w:val="12"/>
                <w:lang w:val="en-GB"/>
              </w:rPr>
              <w:t>IHO attendance only if relevant topics on the agenda and funding becomes available</w:t>
            </w:r>
          </w:p>
        </w:tc>
        <w:tc>
          <w:tcPr>
            <w:tcW w:w="987" w:type="dxa"/>
          </w:tcPr>
          <w:p w14:paraId="4A0B17C6" w14:textId="77777777" w:rsidR="00E01C67" w:rsidRPr="00E01C67" w:rsidRDefault="00E01C67" w:rsidP="00E01C67">
            <w:pPr>
              <w:jc w:val="left"/>
              <w:rPr>
                <w:rFonts w:ascii="Arial" w:hAnsi="Arial" w:cs="Arial"/>
                <w:sz w:val="12"/>
                <w:szCs w:val="12"/>
              </w:rPr>
            </w:pPr>
          </w:p>
        </w:tc>
        <w:tc>
          <w:tcPr>
            <w:tcW w:w="992" w:type="dxa"/>
          </w:tcPr>
          <w:p w14:paraId="269BD083" w14:textId="77777777" w:rsidR="00E01C67" w:rsidRPr="00E01C67" w:rsidRDefault="00E01C67" w:rsidP="00E01C67">
            <w:pPr>
              <w:jc w:val="left"/>
              <w:rPr>
                <w:rFonts w:ascii="Arial" w:hAnsi="Arial" w:cs="Arial"/>
                <w:sz w:val="12"/>
                <w:szCs w:val="12"/>
              </w:rPr>
            </w:pPr>
          </w:p>
        </w:tc>
        <w:tc>
          <w:tcPr>
            <w:tcW w:w="986" w:type="dxa"/>
          </w:tcPr>
          <w:p w14:paraId="429AF34D" w14:textId="77777777" w:rsidR="00E01C67" w:rsidRPr="00E01C67" w:rsidRDefault="00E01C67" w:rsidP="00E01C67">
            <w:pPr>
              <w:ind w:right="284"/>
              <w:jc w:val="left"/>
              <w:rPr>
                <w:rFonts w:ascii="Arial" w:hAnsi="Arial" w:cs="Arial"/>
                <w:sz w:val="12"/>
                <w:szCs w:val="12"/>
              </w:rPr>
            </w:pPr>
            <w:r w:rsidRPr="00E01C67">
              <w:rPr>
                <w:rFonts w:ascii="Arial" w:hAnsi="Arial" w:cs="Arial"/>
                <w:sz w:val="12"/>
                <w:szCs w:val="12"/>
              </w:rPr>
              <w:t>DTECH</w:t>
            </w:r>
          </w:p>
        </w:tc>
        <w:tc>
          <w:tcPr>
            <w:tcW w:w="1282" w:type="dxa"/>
          </w:tcPr>
          <w:p w14:paraId="4D74B646" w14:textId="77777777" w:rsidR="00E01C67" w:rsidRPr="00E01C67" w:rsidRDefault="00E01C67" w:rsidP="00E01C67">
            <w:pPr>
              <w:ind w:right="284"/>
              <w:jc w:val="left"/>
              <w:rPr>
                <w:rFonts w:ascii="Arial" w:hAnsi="Arial" w:cs="Arial"/>
                <w:sz w:val="12"/>
                <w:szCs w:val="12"/>
              </w:rPr>
            </w:pPr>
            <w:r w:rsidRPr="00E01C67">
              <w:rPr>
                <w:rFonts w:ascii="Arial" w:hAnsi="Arial" w:cs="Arial"/>
                <w:sz w:val="12"/>
                <w:szCs w:val="12"/>
              </w:rPr>
              <w:t>ADCC</w:t>
            </w:r>
          </w:p>
        </w:tc>
      </w:tr>
    </w:tbl>
    <w:p w14:paraId="31CF8375" w14:textId="77777777" w:rsidR="00E01C67" w:rsidRPr="00E01C67" w:rsidRDefault="00E01C67" w:rsidP="00E01C67">
      <w:pPr>
        <w:keepNext/>
        <w:spacing w:beforeLines="60" w:before="144" w:afterLines="60" w:after="144"/>
        <w:ind w:left="2259" w:right="1529" w:hanging="1125"/>
        <w:jc w:val="left"/>
        <w:rPr>
          <w:rFonts w:ascii="Arial" w:hAnsi="Arial" w:cs="Arial"/>
          <w:color w:val="000000"/>
          <w:sz w:val="16"/>
          <w:szCs w:val="16"/>
          <w:lang w:eastAsia="en-AU"/>
        </w:rPr>
      </w:pPr>
    </w:p>
    <w:p w14:paraId="00F300B1" w14:textId="77777777" w:rsidR="00E01C67" w:rsidRPr="00E01C67" w:rsidRDefault="00E01C67" w:rsidP="00E01C67">
      <w:pPr>
        <w:spacing w:line="240" w:lineRule="atLeast"/>
        <w:jc w:val="left"/>
        <w:rPr>
          <w:rFonts w:ascii="Arial" w:hAnsi="Arial" w:cs="Arial"/>
          <w:color w:val="000000"/>
          <w:sz w:val="16"/>
          <w:szCs w:val="16"/>
          <w:lang w:eastAsia="en-AU"/>
        </w:rPr>
      </w:pPr>
      <w:r w:rsidRPr="00E01C67">
        <w:rPr>
          <w:rFonts w:ascii="Arial" w:hAnsi="Arial" w:cs="Arial"/>
          <w:color w:val="000000"/>
          <w:sz w:val="16"/>
          <w:szCs w:val="16"/>
          <w:lang w:eastAsia="en-AU"/>
        </w:rPr>
        <w:br w:type="page"/>
      </w:r>
    </w:p>
    <w:p w14:paraId="056E29F8" w14:textId="77777777" w:rsidR="00E01C67" w:rsidRPr="00E01C67" w:rsidRDefault="00E01C67" w:rsidP="00E01C67">
      <w:pPr>
        <w:keepNext/>
        <w:spacing w:beforeLines="60" w:before="144" w:afterLines="60" w:after="144"/>
        <w:ind w:left="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1.2</w:t>
      </w:r>
      <w:r w:rsidRPr="00E01C67">
        <w:rPr>
          <w:rFonts w:ascii="Arial" w:hAnsi="Arial" w:cs="Arial"/>
          <w:b/>
          <w:bCs/>
          <w:color w:val="000000"/>
          <w:sz w:val="16"/>
          <w:szCs w:val="16"/>
          <w:lang w:eastAsia="en-AU"/>
        </w:rPr>
        <w:tab/>
        <w:t>Information Management</w:t>
      </w:r>
    </w:p>
    <w:p w14:paraId="6E4CD440" w14:textId="77777777" w:rsidR="00E01C67" w:rsidRPr="00E01C67" w:rsidRDefault="00E01C67" w:rsidP="00E01C67">
      <w:pPr>
        <w:keepNext/>
        <w:spacing w:beforeLines="60" w:before="144" w:afterLines="60" w:after="144"/>
        <w:ind w:left="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Provide Member States and IHO stakeholders with accurate and relevant information in a timely and accessible manner.</w:t>
      </w:r>
    </w:p>
    <w:tbl>
      <w:tblPr>
        <w:tblStyle w:val="TableGrid1"/>
        <w:tblW w:w="12759" w:type="dxa"/>
        <w:jc w:val="center"/>
        <w:tblLayout w:type="fixed"/>
        <w:tblLook w:val="04A0" w:firstRow="1" w:lastRow="0" w:firstColumn="1" w:lastColumn="0" w:noHBand="0" w:noVBand="1"/>
      </w:tblPr>
      <w:tblGrid>
        <w:gridCol w:w="1560"/>
        <w:gridCol w:w="1418"/>
        <w:gridCol w:w="567"/>
        <w:gridCol w:w="1418"/>
        <w:gridCol w:w="1275"/>
        <w:gridCol w:w="1134"/>
        <w:gridCol w:w="1140"/>
        <w:gridCol w:w="845"/>
        <w:gridCol w:w="1134"/>
        <w:gridCol w:w="1134"/>
        <w:gridCol w:w="1134"/>
      </w:tblGrid>
      <w:tr w:rsidR="00E01C67" w:rsidRPr="00E01C67" w14:paraId="70743BD0" w14:textId="77777777" w:rsidTr="00ED1164">
        <w:trPr>
          <w:cantSplit/>
          <w:tblHeader/>
          <w:jc w:val="center"/>
        </w:trPr>
        <w:tc>
          <w:tcPr>
            <w:tcW w:w="1560" w:type="dxa"/>
            <w:shd w:val="clear" w:color="auto" w:fill="00A9A9"/>
            <w:vAlign w:val="center"/>
          </w:tcPr>
          <w:p w14:paraId="147799B1"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3"/>
                <w:sz w:val="16"/>
                <w:szCs w:val="16"/>
              </w:rPr>
              <w:t>T</w:t>
            </w:r>
            <w:r w:rsidRPr="00E01C67">
              <w:rPr>
                <w:rFonts w:ascii="Arial" w:eastAsia="Arial" w:hAnsi="Arial" w:cs="Arial"/>
                <w:b/>
                <w:sz w:val="16"/>
                <w:szCs w:val="16"/>
              </w:rPr>
              <w:t>a</w:t>
            </w:r>
            <w:r w:rsidRPr="00E01C67">
              <w:rPr>
                <w:rFonts w:ascii="Arial" w:eastAsia="Arial" w:hAnsi="Arial" w:cs="Arial"/>
                <w:b/>
                <w:spacing w:val="-1"/>
                <w:sz w:val="16"/>
                <w:szCs w:val="16"/>
              </w:rPr>
              <w:t>s</w:t>
            </w:r>
            <w:r w:rsidRPr="00E01C67">
              <w:rPr>
                <w:rFonts w:ascii="Arial" w:eastAsia="Arial" w:hAnsi="Arial" w:cs="Arial"/>
                <w:b/>
                <w:sz w:val="16"/>
                <w:szCs w:val="16"/>
              </w:rPr>
              <w:t>k</w:t>
            </w:r>
          </w:p>
        </w:tc>
        <w:tc>
          <w:tcPr>
            <w:tcW w:w="1418" w:type="dxa"/>
            <w:shd w:val="clear" w:color="auto" w:fill="00A9A9"/>
            <w:vAlign w:val="center"/>
          </w:tcPr>
          <w:p w14:paraId="4B4FC7E2"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sz w:val="16"/>
                <w:szCs w:val="16"/>
              </w:rPr>
              <w:t>Des</w:t>
            </w:r>
            <w:r w:rsidRPr="00E01C67">
              <w:rPr>
                <w:rFonts w:ascii="Arial" w:eastAsia="Arial" w:hAnsi="Arial" w:cs="Arial"/>
                <w:b/>
                <w:spacing w:val="1"/>
                <w:sz w:val="16"/>
                <w:szCs w:val="16"/>
              </w:rPr>
              <w:t>c</w:t>
            </w:r>
            <w:r w:rsidRPr="00E01C67">
              <w:rPr>
                <w:rFonts w:ascii="Arial" w:eastAsia="Arial" w:hAnsi="Arial" w:cs="Arial"/>
                <w:b/>
                <w:spacing w:val="-1"/>
                <w:sz w:val="16"/>
                <w:szCs w:val="16"/>
              </w:rPr>
              <w:t>r</w:t>
            </w:r>
            <w:r w:rsidRPr="00E01C67">
              <w:rPr>
                <w:rFonts w:ascii="Arial" w:eastAsia="Arial" w:hAnsi="Arial" w:cs="Arial"/>
                <w:b/>
                <w:sz w:val="16"/>
                <w:szCs w:val="16"/>
              </w:rPr>
              <w:t>ip</w:t>
            </w:r>
            <w:r w:rsidRPr="00E01C67">
              <w:rPr>
                <w:rFonts w:ascii="Arial" w:eastAsia="Arial" w:hAnsi="Arial" w:cs="Arial"/>
                <w:b/>
                <w:spacing w:val="1"/>
                <w:sz w:val="16"/>
                <w:szCs w:val="16"/>
              </w:rPr>
              <w:t>t</w:t>
            </w:r>
            <w:r w:rsidRPr="00E01C67">
              <w:rPr>
                <w:rFonts w:ascii="Arial" w:eastAsia="Arial" w:hAnsi="Arial" w:cs="Arial"/>
                <w:b/>
                <w:sz w:val="16"/>
                <w:szCs w:val="16"/>
              </w:rPr>
              <w:t>ion</w:t>
            </w:r>
          </w:p>
        </w:tc>
        <w:tc>
          <w:tcPr>
            <w:tcW w:w="567" w:type="dxa"/>
            <w:shd w:val="clear" w:color="auto" w:fill="00A9A9"/>
            <w:vAlign w:val="center"/>
          </w:tcPr>
          <w:p w14:paraId="4EB405DD" w14:textId="77777777" w:rsidR="00E01C67" w:rsidRPr="00E01C67" w:rsidRDefault="00E01C67" w:rsidP="00E01C67">
            <w:pPr>
              <w:ind w:right="-3"/>
              <w:jc w:val="left"/>
              <w:rPr>
                <w:rFonts w:ascii="Arial" w:eastAsia="Arial" w:hAnsi="Arial" w:cs="Arial"/>
                <w:b/>
                <w:sz w:val="16"/>
                <w:szCs w:val="16"/>
              </w:rPr>
            </w:pPr>
            <w:r w:rsidRPr="00E01C67">
              <w:rPr>
                <w:rFonts w:ascii="Arial" w:hAnsi="Arial" w:cs="Arial"/>
                <w:b/>
                <w:sz w:val="16"/>
                <w:szCs w:val="16"/>
              </w:rPr>
              <w:t>G&amp;T</w:t>
            </w:r>
          </w:p>
        </w:tc>
        <w:tc>
          <w:tcPr>
            <w:tcW w:w="1418" w:type="dxa"/>
            <w:shd w:val="clear" w:color="auto" w:fill="00A9A9"/>
            <w:vAlign w:val="center"/>
          </w:tcPr>
          <w:p w14:paraId="6B51C42D"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 stakeh</w:t>
            </w:r>
            <w:r w:rsidRPr="00E01C67">
              <w:rPr>
                <w:rFonts w:ascii="Arial" w:eastAsia="Arial" w:hAnsi="Arial" w:cs="Arial"/>
                <w:b/>
                <w:spacing w:val="1"/>
                <w:w w:val="99"/>
                <w:sz w:val="16"/>
                <w:szCs w:val="16"/>
              </w:rPr>
              <w:t>o</w:t>
            </w:r>
            <w:r w:rsidRPr="00E01C67">
              <w:rPr>
                <w:rFonts w:ascii="Arial" w:eastAsia="Arial" w:hAnsi="Arial" w:cs="Arial"/>
                <w:b/>
                <w:w w:val="99"/>
                <w:sz w:val="16"/>
                <w:szCs w:val="16"/>
              </w:rPr>
              <w:t>ld</w:t>
            </w:r>
            <w:r w:rsidRPr="00E01C67">
              <w:rPr>
                <w:rFonts w:ascii="Arial" w:eastAsia="Arial" w:hAnsi="Arial" w:cs="Arial"/>
                <w:b/>
                <w:spacing w:val="2"/>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spacing w:val="1"/>
                <w:w w:val="99"/>
                <w:sz w:val="16"/>
                <w:szCs w:val="16"/>
              </w:rPr>
              <w:t>(</w:t>
            </w:r>
            <w:r w:rsidRPr="00E01C67">
              <w:rPr>
                <w:rFonts w:ascii="Arial" w:eastAsia="Arial" w:hAnsi="Arial" w:cs="Arial"/>
                <w:b/>
                <w:w w:val="99"/>
                <w:sz w:val="16"/>
                <w:szCs w:val="16"/>
              </w:rPr>
              <w:t xml:space="preserve">s) </w:t>
            </w:r>
            <w:r w:rsidRPr="00E01C67">
              <w:rPr>
                <w:rFonts w:ascii="Arial" w:eastAsia="Arial" w:hAnsi="Arial" w:cs="Arial"/>
                <w:b/>
                <w:sz w:val="16"/>
                <w:szCs w:val="16"/>
              </w:rPr>
              <w:t>ou</w:t>
            </w:r>
            <w:r w:rsidRPr="00E01C67">
              <w:rPr>
                <w:rFonts w:ascii="Arial" w:eastAsia="Arial" w:hAnsi="Arial" w:cs="Arial"/>
                <w:b/>
                <w:spacing w:val="1"/>
                <w:sz w:val="16"/>
                <w:szCs w:val="16"/>
              </w:rPr>
              <w:t>t</w:t>
            </w:r>
            <w:r w:rsidRPr="00E01C67">
              <w:rPr>
                <w:rFonts w:ascii="Arial" w:eastAsia="Arial" w:hAnsi="Arial" w:cs="Arial"/>
                <w:b/>
                <w:sz w:val="16"/>
                <w:szCs w:val="16"/>
              </w:rPr>
              <w:t>side</w:t>
            </w:r>
            <w:r w:rsidRPr="00E01C67">
              <w:rPr>
                <w:rFonts w:ascii="Arial" w:eastAsia="Arial" w:hAnsi="Arial" w:cs="Arial"/>
                <w:b/>
                <w:spacing w:val="-7"/>
                <w:sz w:val="16"/>
                <w:szCs w:val="16"/>
              </w:rPr>
              <w:t xml:space="preserve"> </w:t>
            </w:r>
            <w:r w:rsidRPr="00E01C67">
              <w:rPr>
                <w:rFonts w:ascii="Arial" w:eastAsia="Arial" w:hAnsi="Arial" w:cs="Arial"/>
                <w:b/>
                <w:sz w:val="16"/>
                <w:szCs w:val="16"/>
              </w:rPr>
              <w:t>t</w:t>
            </w:r>
            <w:r w:rsidRPr="00E01C67">
              <w:rPr>
                <w:rFonts w:ascii="Arial" w:eastAsia="Arial" w:hAnsi="Arial" w:cs="Arial"/>
                <w:b/>
                <w:spacing w:val="1"/>
                <w:sz w:val="16"/>
                <w:szCs w:val="16"/>
              </w:rPr>
              <w:t>h</w:t>
            </w:r>
            <w:r w:rsidRPr="00E01C67">
              <w:rPr>
                <w:rFonts w:ascii="Arial" w:eastAsia="Arial" w:hAnsi="Arial" w:cs="Arial"/>
                <w:b/>
                <w:sz w:val="16"/>
                <w:szCs w:val="16"/>
              </w:rPr>
              <w:t>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w:t>
            </w:r>
          </w:p>
        </w:tc>
        <w:tc>
          <w:tcPr>
            <w:tcW w:w="1275" w:type="dxa"/>
            <w:shd w:val="clear" w:color="auto" w:fill="00A9A9"/>
            <w:vAlign w:val="center"/>
          </w:tcPr>
          <w:p w14:paraId="3ADFEAD5"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r>
            <w:r w:rsidRPr="00E01C67">
              <w:rPr>
                <w:rFonts w:ascii="Arial" w:eastAsia="Arial" w:hAnsi="Arial" w:cs="Arial"/>
                <w:b/>
                <w:sz w:val="16"/>
                <w:szCs w:val="16"/>
              </w:rPr>
              <w:t>del</w:t>
            </w:r>
            <w:r w:rsidRPr="00E01C67">
              <w:rPr>
                <w:rFonts w:ascii="Arial" w:eastAsia="Arial" w:hAnsi="Arial" w:cs="Arial"/>
                <w:b/>
                <w:spacing w:val="-1"/>
                <w:sz w:val="16"/>
                <w:szCs w:val="16"/>
              </w:rPr>
              <w:t>i</w:t>
            </w:r>
            <w:r w:rsidRPr="00E01C67">
              <w:rPr>
                <w:rFonts w:ascii="Arial" w:eastAsia="Arial" w:hAnsi="Arial" w:cs="Arial"/>
                <w:b/>
                <w:spacing w:val="2"/>
                <w:sz w:val="16"/>
                <w:szCs w:val="16"/>
              </w:rPr>
              <w:t>v</w:t>
            </w:r>
            <w:r w:rsidRPr="00E01C67">
              <w:rPr>
                <w:rFonts w:ascii="Arial" w:eastAsia="Arial" w:hAnsi="Arial" w:cs="Arial"/>
                <w:b/>
                <w:sz w:val="16"/>
                <w:szCs w:val="16"/>
              </w:rPr>
              <w:t>e</w:t>
            </w:r>
            <w:r w:rsidRPr="00E01C67">
              <w:rPr>
                <w:rFonts w:ascii="Arial" w:eastAsia="Arial" w:hAnsi="Arial" w:cs="Arial"/>
                <w:b/>
                <w:spacing w:val="-1"/>
                <w:sz w:val="16"/>
                <w:szCs w:val="16"/>
              </w:rPr>
              <w:t>r</w:t>
            </w:r>
            <w:r w:rsidRPr="00E01C67">
              <w:rPr>
                <w:rFonts w:ascii="Arial" w:eastAsia="Arial" w:hAnsi="Arial" w:cs="Arial"/>
                <w:b/>
                <w:sz w:val="16"/>
                <w:szCs w:val="16"/>
              </w:rPr>
              <w:t>abl</w:t>
            </w:r>
            <w:r w:rsidRPr="00E01C67">
              <w:rPr>
                <w:rFonts w:ascii="Arial" w:eastAsia="Arial" w:hAnsi="Arial" w:cs="Arial"/>
                <w:b/>
                <w:spacing w:val="2"/>
                <w:sz w:val="16"/>
                <w:szCs w:val="16"/>
              </w:rPr>
              <w:t>e</w:t>
            </w:r>
            <w:r w:rsidRPr="00E01C67">
              <w:rPr>
                <w:rFonts w:ascii="Arial" w:eastAsia="Arial" w:hAnsi="Arial" w:cs="Arial"/>
                <w:b/>
                <w:sz w:val="16"/>
                <w:szCs w:val="16"/>
              </w:rPr>
              <w:t>s</w:t>
            </w:r>
            <w:r w:rsidRPr="00E01C67">
              <w:rPr>
                <w:rFonts w:ascii="Arial" w:eastAsia="Arial" w:hAnsi="Arial" w:cs="Arial"/>
                <w:b/>
                <w:w w:val="99"/>
                <w:sz w:val="16"/>
                <w:szCs w:val="16"/>
              </w:rPr>
              <w:t>/ milest</w:t>
            </w:r>
            <w:r w:rsidRPr="00E01C67">
              <w:rPr>
                <w:rFonts w:ascii="Arial" w:eastAsia="Arial" w:hAnsi="Arial" w:cs="Arial"/>
                <w:b/>
                <w:spacing w:val="1"/>
                <w:w w:val="99"/>
                <w:sz w:val="16"/>
                <w:szCs w:val="16"/>
              </w:rPr>
              <w:t>o</w:t>
            </w:r>
            <w:r w:rsidRPr="00E01C67">
              <w:rPr>
                <w:rFonts w:ascii="Arial" w:eastAsia="Arial" w:hAnsi="Arial" w:cs="Arial"/>
                <w:b/>
                <w:w w:val="99"/>
                <w:sz w:val="16"/>
                <w:szCs w:val="16"/>
              </w:rPr>
              <w:t xml:space="preserve">nes </w:t>
            </w:r>
            <w:r w:rsidRPr="00E01C67">
              <w:rPr>
                <w:rFonts w:ascii="Arial" w:eastAsia="Arial" w:hAnsi="Arial" w:cs="Arial"/>
                <w:b/>
                <w:sz w:val="16"/>
                <w:szCs w:val="16"/>
              </w:rPr>
              <w:t>and</w:t>
            </w:r>
            <w:r w:rsidRPr="00E01C67">
              <w:rPr>
                <w:rFonts w:ascii="Arial" w:eastAsia="Arial" w:hAnsi="Arial" w:cs="Arial"/>
                <w:b/>
                <w:spacing w:val="-3"/>
                <w:sz w:val="16"/>
                <w:szCs w:val="16"/>
              </w:rPr>
              <w:t xml:space="preserve"> </w:t>
            </w:r>
            <w:r w:rsidRPr="00E01C67">
              <w:rPr>
                <w:rFonts w:ascii="Arial" w:eastAsia="Arial" w:hAnsi="Arial" w:cs="Arial"/>
                <w:b/>
                <w:w w:val="99"/>
                <w:sz w:val="16"/>
                <w:szCs w:val="16"/>
              </w:rPr>
              <w:t>timi</w:t>
            </w:r>
            <w:r w:rsidRPr="00E01C67">
              <w:rPr>
                <w:rFonts w:ascii="Arial" w:eastAsia="Arial" w:hAnsi="Arial" w:cs="Arial"/>
                <w:b/>
                <w:spacing w:val="1"/>
                <w:w w:val="99"/>
                <w:sz w:val="16"/>
                <w:szCs w:val="16"/>
              </w:rPr>
              <w:t>n</w:t>
            </w:r>
            <w:r w:rsidRPr="00E01C67">
              <w:rPr>
                <w:rFonts w:ascii="Arial" w:eastAsia="Arial" w:hAnsi="Arial" w:cs="Arial"/>
                <w:b/>
                <w:w w:val="99"/>
                <w:sz w:val="16"/>
                <w:szCs w:val="16"/>
              </w:rPr>
              <w:t>g</w:t>
            </w:r>
          </w:p>
        </w:tc>
        <w:tc>
          <w:tcPr>
            <w:tcW w:w="1134" w:type="dxa"/>
            <w:shd w:val="clear" w:color="auto" w:fill="00A9A9"/>
            <w:vAlign w:val="center"/>
          </w:tcPr>
          <w:p w14:paraId="3B40CA37"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z w:val="16"/>
                <w:szCs w:val="16"/>
              </w:rPr>
              <w:t>Le</w:t>
            </w:r>
            <w:r w:rsidRPr="00E01C67">
              <w:rPr>
                <w:rFonts w:ascii="Arial" w:eastAsia="Arial" w:hAnsi="Arial" w:cs="Arial"/>
                <w:b/>
                <w:spacing w:val="-1"/>
                <w:sz w:val="16"/>
                <w:szCs w:val="16"/>
              </w:rPr>
              <w:t>a</w:t>
            </w:r>
            <w:r w:rsidRPr="00E01C67">
              <w:rPr>
                <w:rFonts w:ascii="Arial" w:eastAsia="Arial" w:hAnsi="Arial" w:cs="Arial"/>
                <w:b/>
                <w:sz w:val="16"/>
                <w:szCs w:val="16"/>
              </w:rPr>
              <w:t>d</w:t>
            </w:r>
            <w:r w:rsidRPr="00E01C67">
              <w:rPr>
                <w:rFonts w:ascii="Arial" w:eastAsia="Arial" w:hAnsi="Arial" w:cs="Arial"/>
                <w:b/>
                <w:spacing w:val="-5"/>
                <w:sz w:val="16"/>
                <w:szCs w:val="16"/>
              </w:rPr>
              <w:br/>
            </w:r>
            <w:r w:rsidRPr="00E01C67">
              <w:rPr>
                <w:rFonts w:ascii="Arial" w:eastAsia="Arial" w:hAnsi="Arial" w:cs="Arial"/>
                <w:b/>
                <w:sz w:val="16"/>
                <w:szCs w:val="16"/>
              </w:rPr>
              <w:t>au</w:t>
            </w:r>
            <w:r w:rsidRPr="00E01C67">
              <w:rPr>
                <w:rFonts w:ascii="Arial" w:eastAsia="Arial" w:hAnsi="Arial" w:cs="Arial"/>
                <w:b/>
                <w:spacing w:val="1"/>
                <w:sz w:val="16"/>
                <w:szCs w:val="16"/>
              </w:rPr>
              <w:t>t</w:t>
            </w:r>
            <w:r w:rsidRPr="00E01C67">
              <w:rPr>
                <w:rFonts w:ascii="Arial" w:eastAsia="Arial" w:hAnsi="Arial" w:cs="Arial"/>
                <w:b/>
                <w:sz w:val="16"/>
                <w:szCs w:val="16"/>
              </w:rPr>
              <w:t>ho</w:t>
            </w:r>
            <w:r w:rsidRPr="00E01C67">
              <w:rPr>
                <w:rFonts w:ascii="Arial" w:eastAsia="Arial" w:hAnsi="Arial" w:cs="Arial"/>
                <w:b/>
                <w:spacing w:val="-1"/>
                <w:sz w:val="16"/>
                <w:szCs w:val="16"/>
              </w:rPr>
              <w:t>r</w:t>
            </w:r>
            <w:r w:rsidRPr="00E01C67">
              <w:rPr>
                <w:rFonts w:ascii="Arial" w:eastAsia="Arial" w:hAnsi="Arial" w:cs="Arial"/>
                <w:b/>
                <w:sz w:val="16"/>
                <w:szCs w:val="16"/>
              </w:rPr>
              <w:t>i</w:t>
            </w:r>
            <w:r w:rsidRPr="00E01C67">
              <w:rPr>
                <w:rFonts w:ascii="Arial" w:eastAsia="Arial" w:hAnsi="Arial" w:cs="Arial"/>
                <w:b/>
                <w:spacing w:val="3"/>
                <w:sz w:val="16"/>
                <w:szCs w:val="16"/>
              </w:rPr>
              <w:t>t</w:t>
            </w:r>
            <w:r w:rsidRPr="00E01C67">
              <w:rPr>
                <w:rFonts w:ascii="Arial" w:eastAsia="Arial" w:hAnsi="Arial" w:cs="Arial"/>
                <w:b/>
                <w:sz w:val="16"/>
                <w:szCs w:val="16"/>
              </w:rPr>
              <w:t>y/</w:t>
            </w:r>
            <w:r w:rsidRPr="00E01C67">
              <w:rPr>
                <w:rFonts w:ascii="Arial" w:eastAsia="Arial" w:hAnsi="Arial" w:cs="Arial"/>
                <w:b/>
                <w:spacing w:val="-1"/>
                <w:sz w:val="16"/>
                <w:szCs w:val="16"/>
              </w:rPr>
              <w:t xml:space="preserve"> P</w:t>
            </w:r>
            <w:r w:rsidRPr="00E01C67">
              <w:rPr>
                <w:rFonts w:ascii="Arial" w:eastAsia="Arial" w:hAnsi="Arial" w:cs="Arial"/>
                <w:b/>
                <w:spacing w:val="2"/>
                <w:sz w:val="16"/>
                <w:szCs w:val="16"/>
              </w:rPr>
              <w:t>a</w:t>
            </w:r>
            <w:r w:rsidRPr="00E01C67">
              <w:rPr>
                <w:rFonts w:ascii="Arial" w:eastAsia="Arial" w:hAnsi="Arial" w:cs="Arial"/>
                <w:b/>
                <w:spacing w:val="-1"/>
                <w:sz w:val="16"/>
                <w:szCs w:val="16"/>
              </w:rPr>
              <w:t>r</w:t>
            </w:r>
            <w:r w:rsidRPr="00E01C67">
              <w:rPr>
                <w:rFonts w:ascii="Arial" w:eastAsia="Arial" w:hAnsi="Arial" w:cs="Arial"/>
                <w:b/>
                <w:spacing w:val="1"/>
                <w:sz w:val="16"/>
                <w:szCs w:val="16"/>
              </w:rPr>
              <w:t>t</w:t>
            </w:r>
            <w:r w:rsidRPr="00E01C67">
              <w:rPr>
                <w:rFonts w:ascii="Arial" w:eastAsia="Arial" w:hAnsi="Arial" w:cs="Arial"/>
                <w:b/>
                <w:sz w:val="16"/>
                <w:szCs w:val="16"/>
              </w:rPr>
              <w:t>ic</w:t>
            </w:r>
            <w:r w:rsidRPr="00E01C67">
              <w:rPr>
                <w:rFonts w:ascii="Arial" w:eastAsia="Arial" w:hAnsi="Arial" w:cs="Arial"/>
                <w:b/>
                <w:spacing w:val="-1"/>
                <w:sz w:val="16"/>
                <w:szCs w:val="16"/>
              </w:rPr>
              <w:t>i</w:t>
            </w:r>
            <w:r w:rsidRPr="00E01C67">
              <w:rPr>
                <w:rFonts w:ascii="Arial" w:eastAsia="Arial" w:hAnsi="Arial" w:cs="Arial"/>
                <w:b/>
                <w:sz w:val="16"/>
                <w:szCs w:val="16"/>
              </w:rPr>
              <w:t>pan</w:t>
            </w:r>
            <w:r w:rsidRPr="00E01C67">
              <w:rPr>
                <w:rFonts w:ascii="Arial" w:eastAsia="Arial" w:hAnsi="Arial" w:cs="Arial"/>
                <w:b/>
                <w:spacing w:val="1"/>
                <w:sz w:val="16"/>
                <w:szCs w:val="16"/>
              </w:rPr>
              <w:t>t</w:t>
            </w:r>
            <w:r w:rsidRPr="00E01C67">
              <w:rPr>
                <w:rFonts w:ascii="Arial" w:eastAsia="Arial" w:hAnsi="Arial" w:cs="Arial"/>
                <w:b/>
                <w:sz w:val="16"/>
                <w:szCs w:val="16"/>
              </w:rPr>
              <w:t>s</w:t>
            </w:r>
          </w:p>
        </w:tc>
        <w:tc>
          <w:tcPr>
            <w:tcW w:w="1140" w:type="dxa"/>
            <w:shd w:val="clear" w:color="auto" w:fill="00A9A9"/>
            <w:vAlign w:val="center"/>
          </w:tcPr>
          <w:p w14:paraId="3F9A7BD8" w14:textId="77777777" w:rsidR="00E01C67" w:rsidRPr="00E01C67" w:rsidRDefault="00E01C67" w:rsidP="00E01C67">
            <w:pPr>
              <w:jc w:val="left"/>
              <w:rPr>
                <w:rFonts w:ascii="Arial" w:hAnsi="Arial" w:cs="Arial"/>
                <w:b/>
                <w:sz w:val="16"/>
                <w:szCs w:val="16"/>
              </w:rPr>
            </w:pPr>
          </w:p>
          <w:p w14:paraId="248DDB79" w14:textId="77777777" w:rsidR="00E01C67" w:rsidRPr="00E01C67" w:rsidRDefault="00E01C67" w:rsidP="00E01C67">
            <w:pPr>
              <w:ind w:right="-19"/>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t>specific</w:t>
            </w:r>
            <w:r w:rsidRPr="00E01C67">
              <w:rPr>
                <w:rFonts w:ascii="Arial" w:eastAsia="Arial" w:hAnsi="Arial" w:cs="Arial"/>
                <w:b/>
                <w:w w:val="99"/>
                <w:sz w:val="16"/>
                <w:szCs w:val="16"/>
              </w:rPr>
              <w:br/>
            </w:r>
            <w:r w:rsidRPr="00E01C67">
              <w:rPr>
                <w:rFonts w:ascii="Arial" w:eastAsia="Arial" w:hAnsi="Arial" w:cs="Arial"/>
                <w:b/>
                <w:spacing w:val="-1"/>
                <w:w w:val="99"/>
                <w:sz w:val="16"/>
                <w:szCs w:val="16"/>
              </w:rPr>
              <w:t>r</w:t>
            </w:r>
            <w:r w:rsidRPr="00E01C67">
              <w:rPr>
                <w:rFonts w:ascii="Arial" w:eastAsia="Arial" w:hAnsi="Arial" w:cs="Arial"/>
                <w:b/>
                <w:w w:val="99"/>
                <w:sz w:val="16"/>
                <w:szCs w:val="16"/>
              </w:rPr>
              <w:t>e</w:t>
            </w:r>
            <w:r w:rsidRPr="00E01C67">
              <w:rPr>
                <w:rFonts w:ascii="Arial" w:eastAsia="Arial" w:hAnsi="Arial" w:cs="Arial"/>
                <w:b/>
                <w:spacing w:val="-1"/>
                <w:w w:val="99"/>
                <w:sz w:val="16"/>
                <w:szCs w:val="16"/>
              </w:rPr>
              <w:t>s</w:t>
            </w:r>
            <w:r w:rsidRPr="00E01C67">
              <w:rPr>
                <w:rFonts w:ascii="Arial" w:eastAsia="Arial" w:hAnsi="Arial" w:cs="Arial"/>
                <w:b/>
                <w:w w:val="99"/>
                <w:sz w:val="16"/>
                <w:szCs w:val="16"/>
              </w:rPr>
              <w:t>ou</w:t>
            </w:r>
            <w:r w:rsidRPr="00E01C67">
              <w:rPr>
                <w:rFonts w:ascii="Arial" w:eastAsia="Arial" w:hAnsi="Arial" w:cs="Arial"/>
                <w:b/>
                <w:spacing w:val="2"/>
                <w:w w:val="99"/>
                <w:sz w:val="16"/>
                <w:szCs w:val="16"/>
              </w:rPr>
              <w:t>r</w:t>
            </w:r>
            <w:r w:rsidRPr="00E01C67">
              <w:rPr>
                <w:rFonts w:ascii="Arial" w:eastAsia="Arial" w:hAnsi="Arial" w:cs="Arial"/>
                <w:b/>
                <w:w w:val="99"/>
                <w:sz w:val="16"/>
                <w:szCs w:val="16"/>
              </w:rPr>
              <w:t>c</w:t>
            </w:r>
            <w:r w:rsidRPr="00E01C67">
              <w:rPr>
                <w:rFonts w:ascii="Arial" w:eastAsia="Arial" w:hAnsi="Arial" w:cs="Arial"/>
                <w:b/>
                <w:spacing w:val="-1"/>
                <w:w w:val="99"/>
                <w:sz w:val="16"/>
                <w:szCs w:val="16"/>
              </w:rPr>
              <w:t>e</w:t>
            </w:r>
            <w:r w:rsidRPr="00E01C67">
              <w:rPr>
                <w:rFonts w:ascii="Arial" w:eastAsia="Arial" w:hAnsi="Arial" w:cs="Arial"/>
                <w:b/>
                <w:w w:val="99"/>
                <w:sz w:val="16"/>
                <w:szCs w:val="16"/>
              </w:rPr>
              <w:t xml:space="preserve">s </w:t>
            </w:r>
            <w:r w:rsidRPr="00E01C67">
              <w:rPr>
                <w:rFonts w:ascii="Arial" w:eastAsia="Arial" w:hAnsi="Arial" w:cs="Arial"/>
                <w:b/>
                <w:spacing w:val="1"/>
                <w:sz w:val="16"/>
                <w:szCs w:val="16"/>
              </w:rPr>
              <w:t>f</w:t>
            </w:r>
            <w:r w:rsidRPr="00E01C67">
              <w:rPr>
                <w:rFonts w:ascii="Arial" w:eastAsia="Arial" w:hAnsi="Arial" w:cs="Arial"/>
                <w:b/>
                <w:spacing w:val="-1"/>
                <w:sz w:val="16"/>
                <w:szCs w:val="16"/>
              </w:rPr>
              <w:t>r</w:t>
            </w:r>
            <w:r w:rsidRPr="00E01C67">
              <w:rPr>
                <w:rFonts w:ascii="Arial" w:eastAsia="Arial" w:hAnsi="Arial" w:cs="Arial"/>
                <w:b/>
                <w:sz w:val="16"/>
                <w:szCs w:val="16"/>
              </w:rPr>
              <w:t>om</w:t>
            </w:r>
            <w:r w:rsidRPr="00E01C67">
              <w:rPr>
                <w:rFonts w:ascii="Arial" w:eastAsia="Arial" w:hAnsi="Arial" w:cs="Arial"/>
                <w:b/>
                <w:spacing w:val="-4"/>
                <w:sz w:val="16"/>
                <w:szCs w:val="16"/>
              </w:rPr>
              <w:t xml:space="preserve"> </w:t>
            </w:r>
            <w:r w:rsidRPr="00E01C67">
              <w:rPr>
                <w:rFonts w:ascii="Arial" w:eastAsia="Arial" w:hAnsi="Arial" w:cs="Arial"/>
                <w:b/>
                <w:spacing w:val="1"/>
                <w:sz w:val="16"/>
                <w:szCs w:val="16"/>
              </w:rPr>
              <w:t>t</w:t>
            </w:r>
            <w:r w:rsidRPr="00E01C67">
              <w:rPr>
                <w:rFonts w:ascii="Arial" w:eastAsia="Arial" w:hAnsi="Arial" w:cs="Arial"/>
                <w:b/>
                <w:sz w:val="16"/>
                <w:szCs w:val="16"/>
              </w:rPr>
              <w:t>he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 budget</w:t>
            </w:r>
          </w:p>
        </w:tc>
        <w:tc>
          <w:tcPr>
            <w:tcW w:w="845" w:type="dxa"/>
            <w:shd w:val="clear" w:color="auto" w:fill="00A9A9"/>
            <w:vAlign w:val="center"/>
          </w:tcPr>
          <w:p w14:paraId="712967CD"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1"/>
                <w:sz w:val="16"/>
                <w:szCs w:val="16"/>
              </w:rPr>
              <w:t>Ot</w:t>
            </w:r>
            <w:r w:rsidRPr="00E01C67">
              <w:rPr>
                <w:rFonts w:ascii="Arial" w:eastAsia="Arial" w:hAnsi="Arial" w:cs="Arial"/>
                <w:b/>
                <w:sz w:val="16"/>
                <w:szCs w:val="16"/>
              </w:rPr>
              <w:t>her</w:t>
            </w:r>
            <w:r w:rsidRPr="00E01C67">
              <w:rPr>
                <w:rFonts w:ascii="Arial" w:eastAsia="Arial" w:hAnsi="Arial" w:cs="Arial"/>
                <w:b/>
                <w:sz w:val="16"/>
                <w:szCs w:val="16"/>
              </w:rPr>
              <w:br/>
            </w:r>
            <w:r w:rsidRPr="00E01C67">
              <w:rPr>
                <w:rFonts w:ascii="Arial" w:eastAsia="Arial" w:hAnsi="Arial" w:cs="Arial"/>
                <w:b/>
                <w:spacing w:val="-1"/>
                <w:sz w:val="16"/>
                <w:szCs w:val="16"/>
              </w:rPr>
              <w:t>r</w:t>
            </w:r>
            <w:r w:rsidRPr="00E01C67">
              <w:rPr>
                <w:rFonts w:ascii="Arial" w:eastAsia="Arial" w:hAnsi="Arial" w:cs="Arial"/>
                <w:b/>
                <w:sz w:val="16"/>
                <w:szCs w:val="16"/>
              </w:rPr>
              <w:t>e</w:t>
            </w:r>
            <w:r w:rsidRPr="00E01C67">
              <w:rPr>
                <w:rFonts w:ascii="Arial" w:eastAsia="Arial" w:hAnsi="Arial" w:cs="Arial"/>
                <w:b/>
                <w:spacing w:val="-1"/>
                <w:sz w:val="16"/>
                <w:szCs w:val="16"/>
              </w:rPr>
              <w:t>s</w:t>
            </w:r>
            <w:r w:rsidRPr="00E01C67">
              <w:rPr>
                <w:rFonts w:ascii="Arial" w:eastAsia="Arial" w:hAnsi="Arial" w:cs="Arial"/>
                <w:b/>
                <w:sz w:val="16"/>
                <w:szCs w:val="16"/>
              </w:rPr>
              <w:t>ou</w:t>
            </w:r>
            <w:r w:rsidRPr="00E01C67">
              <w:rPr>
                <w:rFonts w:ascii="Arial" w:eastAsia="Arial" w:hAnsi="Arial" w:cs="Arial"/>
                <w:b/>
                <w:spacing w:val="2"/>
                <w:sz w:val="16"/>
                <w:szCs w:val="16"/>
              </w:rPr>
              <w:t>r</w:t>
            </w:r>
            <w:r w:rsidRPr="00E01C67">
              <w:rPr>
                <w:rFonts w:ascii="Arial" w:eastAsia="Arial" w:hAnsi="Arial" w:cs="Arial"/>
                <w:b/>
                <w:sz w:val="16"/>
                <w:szCs w:val="16"/>
              </w:rPr>
              <w:t>c</w:t>
            </w:r>
            <w:r w:rsidRPr="00E01C67">
              <w:rPr>
                <w:rFonts w:ascii="Arial" w:eastAsia="Arial" w:hAnsi="Arial" w:cs="Arial"/>
                <w:b/>
                <w:spacing w:val="-1"/>
                <w:sz w:val="16"/>
                <w:szCs w:val="16"/>
              </w:rPr>
              <w:t>e</w:t>
            </w:r>
            <w:r w:rsidRPr="00E01C67">
              <w:rPr>
                <w:rFonts w:ascii="Arial" w:eastAsia="Arial" w:hAnsi="Arial" w:cs="Arial"/>
                <w:b/>
                <w:sz w:val="16"/>
                <w:szCs w:val="16"/>
              </w:rPr>
              <w:t>s</w:t>
            </w:r>
          </w:p>
        </w:tc>
        <w:tc>
          <w:tcPr>
            <w:tcW w:w="1134" w:type="dxa"/>
            <w:shd w:val="clear" w:color="auto" w:fill="00A9A9"/>
            <w:vAlign w:val="center"/>
          </w:tcPr>
          <w:p w14:paraId="5C80222D" w14:textId="77777777" w:rsidR="00E01C67" w:rsidRPr="00E01C67" w:rsidRDefault="00E01C67" w:rsidP="00E01C67">
            <w:pPr>
              <w:ind w:right="-76"/>
              <w:jc w:val="left"/>
              <w:rPr>
                <w:rFonts w:ascii="Arial" w:eastAsia="Arial" w:hAnsi="Arial" w:cs="Arial"/>
                <w:b/>
                <w:sz w:val="16"/>
                <w:szCs w:val="16"/>
              </w:rPr>
            </w:pPr>
            <w:r w:rsidRPr="00E01C67">
              <w:rPr>
                <w:rFonts w:ascii="Arial" w:eastAsia="Arial" w:hAnsi="Arial" w:cs="Arial"/>
                <w:b/>
                <w:spacing w:val="-1"/>
                <w:w w:val="99"/>
                <w:sz w:val="16"/>
                <w:szCs w:val="16"/>
              </w:rPr>
              <w:t>S</w:t>
            </w:r>
            <w:r w:rsidRPr="00E01C67">
              <w:rPr>
                <w:rFonts w:ascii="Arial" w:eastAsia="Arial" w:hAnsi="Arial" w:cs="Arial"/>
                <w:b/>
                <w:w w:val="99"/>
                <w:sz w:val="16"/>
                <w:szCs w:val="16"/>
              </w:rPr>
              <w:t>ig</w:t>
            </w:r>
            <w:r w:rsidRPr="00E01C67">
              <w:rPr>
                <w:rFonts w:ascii="Arial" w:eastAsia="Arial" w:hAnsi="Arial" w:cs="Arial"/>
                <w:b/>
                <w:spacing w:val="1"/>
                <w:w w:val="99"/>
                <w:sz w:val="16"/>
                <w:szCs w:val="16"/>
              </w:rPr>
              <w:t>n</w:t>
            </w:r>
            <w:r w:rsidRPr="00E01C67">
              <w:rPr>
                <w:rFonts w:ascii="Arial" w:eastAsia="Arial" w:hAnsi="Arial" w:cs="Arial"/>
                <w:b/>
                <w:w w:val="99"/>
                <w:sz w:val="16"/>
                <w:szCs w:val="16"/>
              </w:rPr>
              <w:t>ific</w:t>
            </w:r>
            <w:r w:rsidRPr="00E01C67">
              <w:rPr>
                <w:rFonts w:ascii="Arial" w:eastAsia="Arial" w:hAnsi="Arial" w:cs="Arial"/>
                <w:b/>
                <w:spacing w:val="-1"/>
                <w:w w:val="99"/>
                <w:sz w:val="16"/>
                <w:szCs w:val="16"/>
              </w:rPr>
              <w:t>a</w:t>
            </w:r>
            <w:r w:rsidRPr="00E01C67">
              <w:rPr>
                <w:rFonts w:ascii="Arial" w:eastAsia="Arial" w:hAnsi="Arial" w:cs="Arial"/>
                <w:b/>
                <w:w w:val="99"/>
                <w:sz w:val="16"/>
                <w:szCs w:val="16"/>
              </w:rPr>
              <w:t xml:space="preserve">nt </w:t>
            </w:r>
            <w:r w:rsidRPr="00E01C67">
              <w:rPr>
                <w:rFonts w:ascii="Arial" w:eastAsia="Arial" w:hAnsi="Arial" w:cs="Arial"/>
                <w:b/>
                <w:spacing w:val="-1"/>
                <w:sz w:val="16"/>
                <w:szCs w:val="16"/>
              </w:rPr>
              <w:t>r</w:t>
            </w:r>
            <w:r w:rsidRPr="00E01C67">
              <w:rPr>
                <w:rFonts w:ascii="Arial" w:eastAsia="Arial" w:hAnsi="Arial" w:cs="Arial"/>
                <w:b/>
                <w:sz w:val="16"/>
                <w:szCs w:val="16"/>
              </w:rPr>
              <w:t>isk</w:t>
            </w:r>
            <w:r w:rsidRPr="00E01C67">
              <w:rPr>
                <w:rFonts w:ascii="Arial" w:eastAsia="Arial" w:hAnsi="Arial" w:cs="Arial"/>
                <w:b/>
                <w:spacing w:val="-5"/>
                <w:sz w:val="16"/>
                <w:szCs w:val="16"/>
              </w:rPr>
              <w:t xml:space="preserve"> </w:t>
            </w:r>
            <w:r w:rsidRPr="00E01C67">
              <w:rPr>
                <w:rFonts w:ascii="Arial" w:eastAsia="Arial" w:hAnsi="Arial" w:cs="Arial"/>
                <w:b/>
                <w:w w:val="99"/>
                <w:sz w:val="16"/>
                <w:szCs w:val="16"/>
              </w:rPr>
              <w:t>to del</w:t>
            </w:r>
            <w:r w:rsidRPr="00E01C67">
              <w:rPr>
                <w:rFonts w:ascii="Arial" w:eastAsia="Arial" w:hAnsi="Arial" w:cs="Arial"/>
                <w:b/>
                <w:spacing w:val="-1"/>
                <w:w w:val="99"/>
                <w:sz w:val="16"/>
                <w:szCs w:val="16"/>
              </w:rPr>
              <w:t>i</w:t>
            </w:r>
            <w:r w:rsidRPr="00E01C67">
              <w:rPr>
                <w:rFonts w:ascii="Arial" w:eastAsia="Arial" w:hAnsi="Arial" w:cs="Arial"/>
                <w:b/>
                <w:spacing w:val="2"/>
                <w:w w:val="99"/>
                <w:sz w:val="16"/>
                <w:szCs w:val="16"/>
              </w:rPr>
              <w:t>v</w:t>
            </w:r>
            <w:r w:rsidRPr="00E01C67">
              <w:rPr>
                <w:rFonts w:ascii="Arial" w:eastAsia="Arial" w:hAnsi="Arial" w:cs="Arial"/>
                <w:b/>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w w:val="99"/>
                <w:sz w:val="16"/>
                <w:szCs w:val="16"/>
              </w:rPr>
              <w:t>y</w:t>
            </w:r>
          </w:p>
        </w:tc>
        <w:tc>
          <w:tcPr>
            <w:tcW w:w="1134" w:type="dxa"/>
            <w:shd w:val="clear" w:color="auto" w:fill="00A9A9"/>
            <w:vAlign w:val="center"/>
          </w:tcPr>
          <w:p w14:paraId="3AABF82E" w14:textId="77777777" w:rsidR="00E01C67" w:rsidRPr="00E01C67" w:rsidRDefault="00E01C67" w:rsidP="00E01C67">
            <w:pPr>
              <w:ind w:right="-154"/>
              <w:jc w:val="left"/>
              <w:rPr>
                <w:rFonts w:ascii="Arial" w:eastAsia="Arial" w:hAnsi="Arial" w:cs="Arial"/>
                <w:b/>
                <w:sz w:val="16"/>
                <w:szCs w:val="16"/>
              </w:rPr>
            </w:pPr>
            <w:r w:rsidRPr="00E01C67">
              <w:rPr>
                <w:rFonts w:ascii="Arial" w:hAnsi="Arial" w:cs="Arial"/>
                <w:b/>
                <w:sz w:val="16"/>
                <w:szCs w:val="16"/>
              </w:rPr>
              <w:t>Principal Director</w:t>
            </w:r>
          </w:p>
        </w:tc>
        <w:tc>
          <w:tcPr>
            <w:tcW w:w="1134" w:type="dxa"/>
            <w:shd w:val="clear" w:color="auto" w:fill="00A9A9"/>
            <w:vAlign w:val="center"/>
          </w:tcPr>
          <w:p w14:paraId="725CE2C3" w14:textId="77777777" w:rsidR="00E01C67" w:rsidRPr="00E01C67" w:rsidRDefault="00E01C67" w:rsidP="00E01C67">
            <w:pPr>
              <w:ind w:right="-79"/>
              <w:jc w:val="left"/>
              <w:rPr>
                <w:rFonts w:ascii="Arial" w:eastAsia="Arial" w:hAnsi="Arial" w:cs="Arial"/>
                <w:b/>
                <w:sz w:val="16"/>
                <w:szCs w:val="16"/>
              </w:rPr>
            </w:pPr>
            <w:r w:rsidRPr="00E01C67">
              <w:rPr>
                <w:rFonts w:ascii="Arial" w:hAnsi="Arial" w:cs="Arial"/>
                <w:b/>
                <w:sz w:val="16"/>
                <w:szCs w:val="16"/>
              </w:rPr>
              <w:t>Principal Manager</w:t>
            </w:r>
          </w:p>
        </w:tc>
      </w:tr>
      <w:tr w:rsidR="00E01C67" w:rsidRPr="00E01C67" w14:paraId="28E93FD4" w14:textId="77777777" w:rsidTr="00ED1164">
        <w:trPr>
          <w:cantSplit/>
          <w:jc w:val="center"/>
        </w:trPr>
        <w:tc>
          <w:tcPr>
            <w:tcW w:w="1560" w:type="dxa"/>
            <w:vAlign w:val="center"/>
          </w:tcPr>
          <w:p w14:paraId="362786D6" w14:textId="77777777" w:rsidR="00E01C67" w:rsidRPr="00E01C67" w:rsidRDefault="00E01C67" w:rsidP="00E01C67">
            <w:pPr>
              <w:jc w:val="left"/>
              <w:rPr>
                <w:rFonts w:ascii="Arial" w:hAnsi="Arial" w:cs="Arial"/>
                <w:sz w:val="12"/>
                <w:szCs w:val="12"/>
              </w:rPr>
            </w:pPr>
          </w:p>
          <w:p w14:paraId="256C855A" w14:textId="77777777" w:rsidR="00E01C67" w:rsidRPr="00E01C67" w:rsidRDefault="00E01C67" w:rsidP="00E01C67">
            <w:pPr>
              <w:jc w:val="left"/>
              <w:rPr>
                <w:rFonts w:ascii="Arial" w:hAnsi="Arial" w:cs="Arial"/>
                <w:sz w:val="12"/>
                <w:szCs w:val="12"/>
              </w:rPr>
            </w:pPr>
          </w:p>
          <w:p w14:paraId="4F449DB8" w14:textId="77777777" w:rsidR="00E01C67" w:rsidRPr="00E01C67" w:rsidRDefault="00E01C67" w:rsidP="00E01C67">
            <w:pPr>
              <w:jc w:val="left"/>
              <w:rPr>
                <w:rFonts w:ascii="Arial" w:hAnsi="Arial" w:cs="Arial"/>
                <w:sz w:val="12"/>
                <w:szCs w:val="12"/>
              </w:rPr>
            </w:pPr>
          </w:p>
          <w:p w14:paraId="16637563" w14:textId="77777777" w:rsidR="00E01C67" w:rsidRPr="00E01C67" w:rsidRDefault="00E01C67" w:rsidP="00E01C67">
            <w:pPr>
              <w:jc w:val="left"/>
              <w:rPr>
                <w:rFonts w:ascii="Arial" w:hAnsi="Arial" w:cs="Arial"/>
                <w:color w:val="000000"/>
                <w:sz w:val="12"/>
                <w:szCs w:val="16"/>
                <w:lang w:eastAsia="en-AU"/>
              </w:rPr>
            </w:pPr>
            <w:r w:rsidRPr="00E01C67">
              <w:rPr>
                <w:rFonts w:ascii="Arial" w:eastAsia="Arial" w:hAnsi="Arial" w:cs="Arial"/>
                <w:sz w:val="12"/>
                <w:szCs w:val="12"/>
              </w:rPr>
              <w:t>1.2.1</w:t>
            </w:r>
          </w:p>
        </w:tc>
        <w:tc>
          <w:tcPr>
            <w:tcW w:w="1418" w:type="dxa"/>
            <w:vAlign w:val="center"/>
          </w:tcPr>
          <w:p w14:paraId="009B0CC4" w14:textId="77777777" w:rsidR="00E01C67" w:rsidRPr="00E01C67" w:rsidRDefault="00E01C67" w:rsidP="00E01C67">
            <w:pPr>
              <w:jc w:val="left"/>
              <w:rPr>
                <w:rFonts w:ascii="Arial" w:hAnsi="Arial" w:cs="Arial"/>
                <w:sz w:val="12"/>
                <w:szCs w:val="12"/>
              </w:rPr>
            </w:pPr>
          </w:p>
          <w:p w14:paraId="57457EB6" w14:textId="77777777" w:rsidR="00E01C67" w:rsidRPr="00E01C67" w:rsidRDefault="00E01C67" w:rsidP="00E01C67">
            <w:pPr>
              <w:jc w:val="left"/>
              <w:rPr>
                <w:rFonts w:ascii="Arial" w:hAnsi="Arial" w:cs="Arial"/>
                <w:sz w:val="12"/>
                <w:szCs w:val="12"/>
              </w:rPr>
            </w:pPr>
          </w:p>
          <w:p w14:paraId="201AFF36" w14:textId="77777777" w:rsidR="00E01C67" w:rsidRPr="00E01C67" w:rsidRDefault="00E01C67" w:rsidP="00E01C67">
            <w:pPr>
              <w:jc w:val="left"/>
              <w:rPr>
                <w:rFonts w:ascii="Arial" w:hAnsi="Arial" w:cs="Arial"/>
                <w:sz w:val="12"/>
                <w:szCs w:val="12"/>
              </w:rPr>
            </w:pPr>
          </w:p>
          <w:p w14:paraId="46BD798F" w14:textId="77777777" w:rsidR="00E01C67" w:rsidRPr="00E01C67" w:rsidRDefault="00E01C67" w:rsidP="00E01C67">
            <w:pPr>
              <w:jc w:val="left"/>
              <w:rPr>
                <w:rFonts w:ascii="Arial" w:hAnsi="Arial" w:cs="Arial"/>
                <w:color w:val="000000"/>
                <w:sz w:val="12"/>
                <w:szCs w:val="16"/>
                <w:lang w:eastAsia="en-AU"/>
              </w:rPr>
            </w:pPr>
            <w:r w:rsidRPr="00E01C67">
              <w:rPr>
                <w:rFonts w:ascii="Arial" w:eastAsia="Arial" w:hAnsi="Arial" w:cs="Arial"/>
                <w:sz w:val="12"/>
                <w:szCs w:val="12"/>
              </w:rPr>
              <w:t>M</w:t>
            </w:r>
            <w:r w:rsidRPr="00E01C67">
              <w:rPr>
                <w:rFonts w:ascii="Arial" w:eastAsia="Arial" w:hAnsi="Arial" w:cs="Arial"/>
                <w:spacing w:val="-1"/>
                <w:sz w:val="12"/>
                <w:szCs w:val="12"/>
              </w:rPr>
              <w:t>a</w:t>
            </w:r>
            <w:r w:rsidRPr="00E01C67">
              <w:rPr>
                <w:rFonts w:ascii="Arial" w:eastAsia="Arial" w:hAnsi="Arial" w:cs="Arial"/>
                <w:spacing w:val="1"/>
                <w:sz w:val="12"/>
                <w:szCs w:val="12"/>
              </w:rPr>
              <w:t>i</w:t>
            </w:r>
            <w:r w:rsidRPr="00E01C67">
              <w:rPr>
                <w:rFonts w:ascii="Arial" w:eastAsia="Arial" w:hAnsi="Arial" w:cs="Arial"/>
                <w:sz w:val="12"/>
                <w:szCs w:val="12"/>
              </w:rPr>
              <w:t>nt</w:t>
            </w:r>
            <w:r w:rsidRPr="00E01C67">
              <w:rPr>
                <w:rFonts w:ascii="Arial" w:eastAsia="Arial" w:hAnsi="Arial" w:cs="Arial"/>
                <w:spacing w:val="1"/>
                <w:sz w:val="12"/>
                <w:szCs w:val="12"/>
              </w:rPr>
              <w:t>a</w:t>
            </w:r>
            <w:r w:rsidRPr="00E01C67">
              <w:rPr>
                <w:rFonts w:ascii="Arial" w:eastAsia="Arial" w:hAnsi="Arial" w:cs="Arial"/>
                <w:spacing w:val="-1"/>
                <w:sz w:val="12"/>
                <w:szCs w:val="12"/>
              </w:rPr>
              <w:t>i</w:t>
            </w:r>
            <w:r w:rsidRPr="00E01C67">
              <w:rPr>
                <w:rFonts w:ascii="Arial" w:eastAsia="Arial" w:hAnsi="Arial" w:cs="Arial"/>
                <w:sz w:val="12"/>
                <w:szCs w:val="12"/>
              </w:rPr>
              <w:t>n</w:t>
            </w:r>
            <w:r w:rsidRPr="00E01C67">
              <w:rPr>
                <w:rFonts w:ascii="Arial" w:eastAsia="Arial" w:hAnsi="Arial" w:cs="Arial"/>
                <w:spacing w:val="-6"/>
                <w:sz w:val="12"/>
                <w:szCs w:val="12"/>
              </w:rPr>
              <w:t xml:space="preserve"> </w:t>
            </w:r>
            <w:r w:rsidRPr="00E01C67">
              <w:rPr>
                <w:rFonts w:ascii="Arial" w:eastAsia="Arial" w:hAnsi="Arial" w:cs="Arial"/>
                <w:sz w:val="12"/>
                <w:szCs w:val="12"/>
              </w:rPr>
              <w:t>a</w:t>
            </w:r>
            <w:r w:rsidRPr="00E01C67">
              <w:rPr>
                <w:rFonts w:ascii="Arial" w:eastAsia="Arial" w:hAnsi="Arial" w:cs="Arial"/>
                <w:spacing w:val="-1"/>
                <w:sz w:val="12"/>
                <w:szCs w:val="12"/>
              </w:rPr>
              <w:t>n</w:t>
            </w:r>
            <w:r w:rsidRPr="00E01C67">
              <w:rPr>
                <w:rFonts w:ascii="Arial" w:eastAsia="Arial" w:hAnsi="Arial" w:cs="Arial"/>
                <w:sz w:val="12"/>
                <w:szCs w:val="12"/>
              </w:rPr>
              <w:t>d</w:t>
            </w:r>
            <w:r w:rsidRPr="00E01C67">
              <w:rPr>
                <w:rFonts w:ascii="Arial" w:eastAsia="Arial" w:hAnsi="Arial" w:cs="Arial"/>
                <w:spacing w:val="-1"/>
                <w:sz w:val="12"/>
                <w:szCs w:val="12"/>
              </w:rPr>
              <w:t xml:space="preserve"> </w:t>
            </w:r>
            <w:r w:rsidRPr="00E01C67">
              <w:rPr>
                <w:rFonts w:ascii="Arial" w:eastAsia="Arial" w:hAnsi="Arial" w:cs="Arial"/>
                <w:sz w:val="12"/>
                <w:szCs w:val="12"/>
              </w:rPr>
              <w:t>e</w:t>
            </w:r>
            <w:r w:rsidRPr="00E01C67">
              <w:rPr>
                <w:rFonts w:ascii="Arial" w:eastAsia="Arial" w:hAnsi="Arial" w:cs="Arial"/>
                <w:spacing w:val="1"/>
                <w:sz w:val="12"/>
                <w:szCs w:val="12"/>
              </w:rPr>
              <w:t>x</w:t>
            </w:r>
            <w:r w:rsidRPr="00E01C67">
              <w:rPr>
                <w:rFonts w:ascii="Arial" w:eastAsia="Arial" w:hAnsi="Arial" w:cs="Arial"/>
                <w:sz w:val="12"/>
                <w:szCs w:val="12"/>
              </w:rPr>
              <w:t>te</w:t>
            </w:r>
            <w:r w:rsidRPr="00E01C67">
              <w:rPr>
                <w:rFonts w:ascii="Arial" w:eastAsia="Arial" w:hAnsi="Arial" w:cs="Arial"/>
                <w:spacing w:val="1"/>
                <w:sz w:val="12"/>
                <w:szCs w:val="12"/>
              </w:rPr>
              <w:t>n</w:t>
            </w:r>
            <w:r w:rsidRPr="00E01C67">
              <w:rPr>
                <w:rFonts w:ascii="Arial" w:eastAsia="Arial" w:hAnsi="Arial" w:cs="Arial"/>
                <w:sz w:val="12"/>
                <w:szCs w:val="12"/>
              </w:rPr>
              <w:t>d</w:t>
            </w:r>
            <w:r w:rsidRPr="00E01C67">
              <w:rPr>
                <w:rFonts w:ascii="Arial" w:eastAsia="Arial" w:hAnsi="Arial" w:cs="Arial"/>
                <w:spacing w:val="-6"/>
                <w:sz w:val="12"/>
                <w:szCs w:val="12"/>
              </w:rPr>
              <w:t xml:space="preserve"> </w:t>
            </w:r>
            <w:r w:rsidRPr="00E01C67">
              <w:rPr>
                <w:rFonts w:ascii="Arial" w:eastAsia="Arial" w:hAnsi="Arial" w:cs="Arial"/>
                <w:spacing w:val="-1"/>
                <w:sz w:val="12"/>
                <w:szCs w:val="12"/>
              </w:rPr>
              <w:t>t</w:t>
            </w:r>
            <w:r w:rsidRPr="00E01C67">
              <w:rPr>
                <w:rFonts w:ascii="Arial" w:eastAsia="Arial" w:hAnsi="Arial" w:cs="Arial"/>
                <w:spacing w:val="2"/>
                <w:sz w:val="12"/>
                <w:szCs w:val="12"/>
              </w:rPr>
              <w:t>h</w:t>
            </w:r>
            <w:r w:rsidRPr="00E01C67">
              <w:rPr>
                <w:rFonts w:ascii="Arial" w:eastAsia="Arial" w:hAnsi="Arial" w:cs="Arial"/>
                <w:sz w:val="12"/>
                <w:szCs w:val="12"/>
              </w:rPr>
              <w:t>e</w:t>
            </w:r>
            <w:r w:rsidRPr="00E01C67">
              <w:rPr>
                <w:rFonts w:ascii="Arial" w:eastAsia="Arial" w:hAnsi="Arial" w:cs="Arial"/>
                <w:spacing w:val="-3"/>
                <w:sz w:val="12"/>
                <w:szCs w:val="12"/>
              </w:rPr>
              <w:t xml:space="preserve"> </w:t>
            </w:r>
            <w:r w:rsidRPr="00E01C67">
              <w:rPr>
                <w:rFonts w:ascii="Arial" w:eastAsia="Arial" w:hAnsi="Arial" w:cs="Arial"/>
                <w:spacing w:val="-1"/>
                <w:sz w:val="12"/>
                <w:szCs w:val="12"/>
              </w:rPr>
              <w:t>I</w:t>
            </w:r>
            <w:r w:rsidRPr="00E01C67">
              <w:rPr>
                <w:rFonts w:ascii="Arial" w:eastAsia="Arial" w:hAnsi="Arial" w:cs="Arial"/>
                <w:spacing w:val="2"/>
                <w:sz w:val="12"/>
                <w:szCs w:val="12"/>
              </w:rPr>
              <w:t>H</w:t>
            </w:r>
            <w:r w:rsidRPr="00E01C67">
              <w:rPr>
                <w:rFonts w:ascii="Arial" w:eastAsia="Arial" w:hAnsi="Arial" w:cs="Arial"/>
                <w:sz w:val="12"/>
                <w:szCs w:val="12"/>
              </w:rPr>
              <w:t>O webs</w:t>
            </w:r>
            <w:r w:rsidRPr="00E01C67">
              <w:rPr>
                <w:rFonts w:ascii="Arial" w:eastAsia="Arial" w:hAnsi="Arial" w:cs="Arial"/>
                <w:spacing w:val="-1"/>
                <w:sz w:val="12"/>
                <w:szCs w:val="12"/>
              </w:rPr>
              <w:t>i</w:t>
            </w:r>
            <w:r w:rsidRPr="00E01C67">
              <w:rPr>
                <w:rFonts w:ascii="Arial" w:eastAsia="Arial" w:hAnsi="Arial" w:cs="Arial"/>
                <w:spacing w:val="2"/>
                <w:sz w:val="12"/>
                <w:szCs w:val="12"/>
              </w:rPr>
              <w:t>t</w:t>
            </w:r>
            <w:r w:rsidRPr="00E01C67">
              <w:rPr>
                <w:rFonts w:ascii="Arial" w:eastAsia="Arial" w:hAnsi="Arial" w:cs="Arial"/>
                <w:sz w:val="12"/>
                <w:szCs w:val="12"/>
              </w:rPr>
              <w:t>e and the Digital Document Archive</w:t>
            </w:r>
          </w:p>
        </w:tc>
        <w:tc>
          <w:tcPr>
            <w:tcW w:w="567" w:type="dxa"/>
            <w:vAlign w:val="center"/>
          </w:tcPr>
          <w:p w14:paraId="6DED2C9A" w14:textId="77777777" w:rsidR="00E01C67" w:rsidRPr="00E01C67" w:rsidRDefault="00E01C67" w:rsidP="00E01C67">
            <w:pPr>
              <w:jc w:val="left"/>
              <w:rPr>
                <w:rFonts w:ascii="Arial" w:hAnsi="Arial" w:cs="Arial"/>
                <w:sz w:val="12"/>
                <w:szCs w:val="12"/>
              </w:rPr>
            </w:pPr>
          </w:p>
          <w:p w14:paraId="3ED4FEFD" w14:textId="77777777" w:rsidR="00E01C67" w:rsidRPr="00E01C67" w:rsidRDefault="00E01C67" w:rsidP="00E01C67">
            <w:pPr>
              <w:jc w:val="left"/>
              <w:rPr>
                <w:rFonts w:ascii="Arial" w:hAnsi="Arial" w:cs="Arial"/>
                <w:sz w:val="12"/>
                <w:szCs w:val="12"/>
              </w:rPr>
            </w:pPr>
          </w:p>
          <w:p w14:paraId="0C47113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sz w:val="12"/>
                <w:szCs w:val="12"/>
              </w:rPr>
              <w:t>3.3</w:t>
            </w:r>
          </w:p>
        </w:tc>
        <w:tc>
          <w:tcPr>
            <w:tcW w:w="1418" w:type="dxa"/>
            <w:vAlign w:val="center"/>
          </w:tcPr>
          <w:p w14:paraId="1D6D4F7E" w14:textId="77777777" w:rsidR="00E01C67" w:rsidRPr="00E01C67" w:rsidRDefault="00E01C67" w:rsidP="00E01C67">
            <w:pPr>
              <w:jc w:val="left"/>
              <w:rPr>
                <w:rFonts w:ascii="Arial" w:hAnsi="Arial" w:cs="Arial"/>
                <w:color w:val="000000"/>
                <w:sz w:val="12"/>
                <w:szCs w:val="16"/>
                <w:lang w:eastAsia="en-AU"/>
              </w:rPr>
            </w:pPr>
          </w:p>
        </w:tc>
        <w:tc>
          <w:tcPr>
            <w:tcW w:w="1275" w:type="dxa"/>
            <w:vAlign w:val="center"/>
          </w:tcPr>
          <w:p w14:paraId="058F51B2" w14:textId="77777777" w:rsidR="00E01C67" w:rsidRPr="00E01C67" w:rsidRDefault="00E01C67" w:rsidP="00E01C67">
            <w:pPr>
              <w:jc w:val="left"/>
              <w:rPr>
                <w:rFonts w:ascii="Arial" w:hAnsi="Arial" w:cs="Arial"/>
                <w:color w:val="000000"/>
                <w:sz w:val="12"/>
                <w:szCs w:val="16"/>
                <w:lang w:eastAsia="en-AU"/>
              </w:rPr>
            </w:pPr>
            <w:r w:rsidRPr="00E01C67">
              <w:rPr>
                <w:rFonts w:ascii="Arial" w:eastAsia="Arial" w:hAnsi="Arial" w:cs="Arial"/>
                <w:spacing w:val="1"/>
                <w:sz w:val="12"/>
                <w:szCs w:val="12"/>
              </w:rPr>
              <w:t>c</w:t>
            </w:r>
            <w:r w:rsidRPr="00E01C67">
              <w:rPr>
                <w:rFonts w:ascii="Arial" w:eastAsia="Arial" w:hAnsi="Arial" w:cs="Arial"/>
                <w:sz w:val="12"/>
                <w:szCs w:val="12"/>
              </w:rPr>
              <w:t>o</w:t>
            </w:r>
            <w:r w:rsidRPr="00E01C67">
              <w:rPr>
                <w:rFonts w:ascii="Arial" w:eastAsia="Arial" w:hAnsi="Arial" w:cs="Arial"/>
                <w:spacing w:val="-1"/>
                <w:sz w:val="12"/>
                <w:szCs w:val="12"/>
              </w:rPr>
              <w:t>n</w:t>
            </w:r>
            <w:r w:rsidRPr="00E01C67">
              <w:rPr>
                <w:rFonts w:ascii="Arial" w:eastAsia="Arial" w:hAnsi="Arial" w:cs="Arial"/>
                <w:sz w:val="12"/>
                <w:szCs w:val="12"/>
              </w:rPr>
              <w:t>t</w:t>
            </w:r>
            <w:r w:rsidRPr="00E01C67">
              <w:rPr>
                <w:rFonts w:ascii="Arial" w:eastAsia="Arial" w:hAnsi="Arial" w:cs="Arial"/>
                <w:spacing w:val="-1"/>
                <w:sz w:val="12"/>
                <w:szCs w:val="12"/>
              </w:rPr>
              <w:t>i</w:t>
            </w:r>
            <w:r w:rsidRPr="00E01C67">
              <w:rPr>
                <w:rFonts w:ascii="Arial" w:eastAsia="Arial" w:hAnsi="Arial" w:cs="Arial"/>
                <w:spacing w:val="2"/>
                <w:sz w:val="12"/>
                <w:szCs w:val="12"/>
              </w:rPr>
              <w:t>n</w:t>
            </w:r>
            <w:r w:rsidRPr="00E01C67">
              <w:rPr>
                <w:rFonts w:ascii="Arial" w:eastAsia="Arial" w:hAnsi="Arial" w:cs="Arial"/>
                <w:sz w:val="12"/>
                <w:szCs w:val="12"/>
              </w:rPr>
              <w:t>u</w:t>
            </w:r>
            <w:r w:rsidRPr="00E01C67">
              <w:rPr>
                <w:rFonts w:ascii="Arial" w:eastAsia="Arial" w:hAnsi="Arial" w:cs="Arial"/>
                <w:spacing w:val="-1"/>
                <w:sz w:val="12"/>
                <w:szCs w:val="12"/>
              </w:rPr>
              <w:t>o</w:t>
            </w:r>
            <w:r w:rsidRPr="00E01C67">
              <w:rPr>
                <w:rFonts w:ascii="Arial" w:eastAsia="Arial" w:hAnsi="Arial" w:cs="Arial"/>
                <w:sz w:val="12"/>
                <w:szCs w:val="12"/>
              </w:rPr>
              <w:t>us</w:t>
            </w:r>
          </w:p>
        </w:tc>
        <w:tc>
          <w:tcPr>
            <w:tcW w:w="1134" w:type="dxa"/>
            <w:vAlign w:val="center"/>
          </w:tcPr>
          <w:p w14:paraId="663DC0A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sz w:val="12"/>
                <w:szCs w:val="12"/>
              </w:rPr>
              <w:t>S</w:t>
            </w:r>
            <w:r w:rsidRPr="00E01C67">
              <w:rPr>
                <w:rFonts w:ascii="Arial" w:eastAsia="Arial" w:hAnsi="Arial" w:cs="Arial"/>
                <w:sz w:val="12"/>
                <w:szCs w:val="12"/>
              </w:rPr>
              <w:t>e</w:t>
            </w:r>
            <w:r w:rsidRPr="00E01C67">
              <w:rPr>
                <w:rFonts w:ascii="Arial" w:eastAsia="Arial" w:hAnsi="Arial" w:cs="Arial"/>
                <w:spacing w:val="1"/>
                <w:sz w:val="12"/>
                <w:szCs w:val="12"/>
              </w:rPr>
              <w:t>cr</w:t>
            </w:r>
            <w:r w:rsidRPr="00E01C67">
              <w:rPr>
                <w:rFonts w:ascii="Arial" w:eastAsia="Arial" w:hAnsi="Arial" w:cs="Arial"/>
                <w:sz w:val="12"/>
                <w:szCs w:val="12"/>
              </w:rPr>
              <w:t>et</w:t>
            </w:r>
            <w:r w:rsidRPr="00E01C67">
              <w:rPr>
                <w:rFonts w:ascii="Arial" w:eastAsia="Arial" w:hAnsi="Arial" w:cs="Arial"/>
                <w:spacing w:val="-1"/>
                <w:sz w:val="12"/>
                <w:szCs w:val="12"/>
              </w:rPr>
              <w:t>a</w:t>
            </w:r>
            <w:r w:rsidRPr="00E01C67">
              <w:rPr>
                <w:rFonts w:ascii="Arial" w:eastAsia="Arial" w:hAnsi="Arial" w:cs="Arial"/>
                <w:spacing w:val="1"/>
                <w:sz w:val="12"/>
                <w:szCs w:val="12"/>
              </w:rPr>
              <w:t>ri</w:t>
            </w:r>
            <w:r w:rsidRPr="00E01C67">
              <w:rPr>
                <w:rFonts w:ascii="Arial" w:eastAsia="Arial" w:hAnsi="Arial" w:cs="Arial"/>
                <w:sz w:val="12"/>
                <w:szCs w:val="12"/>
              </w:rPr>
              <w:t>at</w:t>
            </w:r>
          </w:p>
        </w:tc>
        <w:tc>
          <w:tcPr>
            <w:tcW w:w="1140" w:type="dxa"/>
            <w:vAlign w:val="center"/>
          </w:tcPr>
          <w:p w14:paraId="6A13A558" w14:textId="77777777" w:rsidR="00E01C67" w:rsidRPr="00E01C67" w:rsidRDefault="00E01C67" w:rsidP="00E01C67">
            <w:pPr>
              <w:jc w:val="left"/>
              <w:rPr>
                <w:rFonts w:ascii="Arial" w:hAnsi="Arial" w:cs="Arial"/>
                <w:sz w:val="12"/>
                <w:szCs w:val="12"/>
              </w:rPr>
            </w:pPr>
          </w:p>
          <w:p w14:paraId="0EBB1E67" w14:textId="77777777" w:rsidR="00E01C67" w:rsidRPr="00E01C67" w:rsidRDefault="00E01C67" w:rsidP="00E01C67">
            <w:pPr>
              <w:ind w:left="100" w:right="159"/>
              <w:jc w:val="left"/>
              <w:rPr>
                <w:rFonts w:ascii="Arial" w:eastAsia="Arial" w:hAnsi="Arial" w:cs="Arial"/>
                <w:sz w:val="12"/>
                <w:szCs w:val="12"/>
              </w:rPr>
            </w:pPr>
          </w:p>
          <w:p w14:paraId="3B8A0B71" w14:textId="77777777" w:rsidR="00E01C67" w:rsidRPr="00E01C67" w:rsidRDefault="00E01C67" w:rsidP="00E01C67">
            <w:pPr>
              <w:ind w:left="100" w:right="159"/>
              <w:jc w:val="left"/>
              <w:rPr>
                <w:rFonts w:ascii="Arial" w:eastAsia="Arial" w:hAnsi="Arial" w:cs="Arial"/>
                <w:sz w:val="12"/>
                <w:szCs w:val="12"/>
              </w:rPr>
            </w:pPr>
            <w:r w:rsidRPr="00E01C67">
              <w:rPr>
                <w:rFonts w:ascii="Arial" w:eastAsia="Arial" w:hAnsi="Arial" w:cs="Arial"/>
                <w:sz w:val="12"/>
                <w:szCs w:val="12"/>
              </w:rPr>
              <w:t xml:space="preserve">30k€ for </w:t>
            </w:r>
            <w:r w:rsidRPr="00E01C67">
              <w:rPr>
                <w:rFonts w:ascii="Arial" w:eastAsia="Arial" w:hAnsi="Arial" w:cs="Arial"/>
                <w:spacing w:val="1"/>
                <w:sz w:val="12"/>
                <w:szCs w:val="12"/>
              </w:rPr>
              <w:t>c</w:t>
            </w:r>
            <w:r w:rsidRPr="00E01C67">
              <w:rPr>
                <w:rFonts w:ascii="Arial" w:eastAsia="Arial" w:hAnsi="Arial" w:cs="Arial"/>
                <w:spacing w:val="-3"/>
                <w:sz w:val="12"/>
                <w:szCs w:val="12"/>
              </w:rPr>
              <w:t>o</w:t>
            </w:r>
            <w:r w:rsidRPr="00E01C67">
              <w:rPr>
                <w:rFonts w:ascii="Arial" w:eastAsia="Arial" w:hAnsi="Arial" w:cs="Arial"/>
                <w:spacing w:val="2"/>
                <w:sz w:val="12"/>
                <w:szCs w:val="12"/>
              </w:rPr>
              <w:t>m</w:t>
            </w:r>
            <w:r w:rsidRPr="00E01C67">
              <w:rPr>
                <w:rFonts w:ascii="Arial" w:eastAsia="Arial" w:hAnsi="Arial" w:cs="Arial"/>
                <w:spacing w:val="4"/>
                <w:sz w:val="12"/>
                <w:szCs w:val="12"/>
              </w:rPr>
              <w:t>m</w:t>
            </w:r>
            <w:r w:rsidRPr="00E01C67">
              <w:rPr>
                <w:rFonts w:ascii="Arial" w:eastAsia="Arial" w:hAnsi="Arial" w:cs="Arial"/>
                <w:sz w:val="12"/>
                <w:szCs w:val="12"/>
              </w:rPr>
              <w:t>er</w:t>
            </w:r>
            <w:r w:rsidRPr="00E01C67">
              <w:rPr>
                <w:rFonts w:ascii="Arial" w:eastAsia="Arial" w:hAnsi="Arial" w:cs="Arial"/>
                <w:spacing w:val="2"/>
                <w:sz w:val="12"/>
                <w:szCs w:val="12"/>
              </w:rPr>
              <w:t>c</w:t>
            </w:r>
            <w:r w:rsidRPr="00E01C67">
              <w:rPr>
                <w:rFonts w:ascii="Arial" w:eastAsia="Arial" w:hAnsi="Arial" w:cs="Arial"/>
                <w:spacing w:val="-1"/>
                <w:sz w:val="12"/>
                <w:szCs w:val="12"/>
              </w:rPr>
              <w:t>i</w:t>
            </w:r>
            <w:r w:rsidRPr="00E01C67">
              <w:rPr>
                <w:rFonts w:ascii="Arial" w:eastAsia="Arial" w:hAnsi="Arial" w:cs="Arial"/>
                <w:sz w:val="12"/>
                <w:szCs w:val="12"/>
              </w:rPr>
              <w:t xml:space="preserve">al </w:t>
            </w:r>
            <w:r w:rsidRPr="00E01C67">
              <w:rPr>
                <w:rFonts w:ascii="Arial" w:eastAsia="Arial" w:hAnsi="Arial" w:cs="Arial"/>
                <w:spacing w:val="1"/>
                <w:sz w:val="12"/>
                <w:szCs w:val="12"/>
              </w:rPr>
              <w:t>c</w:t>
            </w:r>
            <w:r w:rsidRPr="00E01C67">
              <w:rPr>
                <w:rFonts w:ascii="Arial" w:eastAsia="Arial" w:hAnsi="Arial" w:cs="Arial"/>
                <w:sz w:val="12"/>
                <w:szCs w:val="12"/>
              </w:rPr>
              <w:t>o</w:t>
            </w:r>
            <w:r w:rsidRPr="00E01C67">
              <w:rPr>
                <w:rFonts w:ascii="Arial" w:eastAsia="Arial" w:hAnsi="Arial" w:cs="Arial"/>
                <w:spacing w:val="-1"/>
                <w:sz w:val="12"/>
                <w:szCs w:val="12"/>
              </w:rPr>
              <w:t>n</w:t>
            </w:r>
            <w:r w:rsidRPr="00E01C67">
              <w:rPr>
                <w:rFonts w:ascii="Arial" w:eastAsia="Arial" w:hAnsi="Arial" w:cs="Arial"/>
                <w:sz w:val="12"/>
                <w:szCs w:val="12"/>
              </w:rPr>
              <w:t>tra</w:t>
            </w:r>
            <w:r w:rsidRPr="00E01C67">
              <w:rPr>
                <w:rFonts w:ascii="Arial" w:eastAsia="Arial" w:hAnsi="Arial" w:cs="Arial"/>
                <w:spacing w:val="1"/>
                <w:sz w:val="12"/>
                <w:szCs w:val="12"/>
              </w:rPr>
              <w:t>c</w:t>
            </w:r>
            <w:r w:rsidRPr="00E01C67">
              <w:rPr>
                <w:rFonts w:ascii="Arial" w:eastAsia="Arial" w:hAnsi="Arial" w:cs="Arial"/>
                <w:sz w:val="12"/>
                <w:szCs w:val="12"/>
              </w:rPr>
              <w:t>t</w:t>
            </w:r>
            <w:r w:rsidRPr="00E01C67">
              <w:rPr>
                <w:rFonts w:ascii="Arial" w:eastAsia="Arial" w:hAnsi="Arial" w:cs="Arial"/>
                <w:spacing w:val="-7"/>
                <w:sz w:val="12"/>
                <w:szCs w:val="12"/>
              </w:rPr>
              <w:t xml:space="preserve"> </w:t>
            </w:r>
            <w:r w:rsidRPr="00E01C67">
              <w:rPr>
                <w:rFonts w:ascii="Arial" w:eastAsia="Arial" w:hAnsi="Arial" w:cs="Arial"/>
                <w:spacing w:val="1"/>
                <w:sz w:val="12"/>
                <w:szCs w:val="12"/>
              </w:rPr>
              <w:t>s</w:t>
            </w:r>
            <w:r w:rsidRPr="00E01C67">
              <w:rPr>
                <w:rFonts w:ascii="Arial" w:eastAsia="Arial" w:hAnsi="Arial" w:cs="Arial"/>
                <w:sz w:val="12"/>
                <w:szCs w:val="12"/>
              </w:rPr>
              <w:t>u</w:t>
            </w:r>
            <w:r w:rsidRPr="00E01C67">
              <w:rPr>
                <w:rFonts w:ascii="Arial" w:eastAsia="Arial" w:hAnsi="Arial" w:cs="Arial"/>
                <w:spacing w:val="-1"/>
                <w:sz w:val="12"/>
                <w:szCs w:val="12"/>
              </w:rPr>
              <w:t>p</w:t>
            </w:r>
            <w:r w:rsidRPr="00E01C67">
              <w:rPr>
                <w:rFonts w:ascii="Arial" w:eastAsia="Arial" w:hAnsi="Arial" w:cs="Arial"/>
                <w:spacing w:val="2"/>
                <w:sz w:val="12"/>
                <w:szCs w:val="12"/>
              </w:rPr>
              <w:t>p</w:t>
            </w:r>
            <w:r w:rsidRPr="00E01C67">
              <w:rPr>
                <w:rFonts w:ascii="Arial" w:eastAsia="Arial" w:hAnsi="Arial" w:cs="Arial"/>
                <w:sz w:val="12"/>
                <w:szCs w:val="12"/>
              </w:rPr>
              <w:t xml:space="preserve">ort </w:t>
            </w:r>
          </w:p>
        </w:tc>
        <w:tc>
          <w:tcPr>
            <w:tcW w:w="845" w:type="dxa"/>
            <w:vAlign w:val="center"/>
          </w:tcPr>
          <w:p w14:paraId="39E5C678" w14:textId="77777777" w:rsidR="00E01C67" w:rsidRPr="00E01C67" w:rsidRDefault="00E01C67" w:rsidP="00E01C67">
            <w:pPr>
              <w:jc w:val="left"/>
              <w:rPr>
                <w:rFonts w:ascii="Arial" w:hAnsi="Arial" w:cs="Arial"/>
                <w:color w:val="000000"/>
                <w:sz w:val="12"/>
                <w:szCs w:val="16"/>
                <w:lang w:eastAsia="en-AU"/>
              </w:rPr>
            </w:pPr>
          </w:p>
        </w:tc>
        <w:tc>
          <w:tcPr>
            <w:tcW w:w="1134" w:type="dxa"/>
            <w:vAlign w:val="center"/>
          </w:tcPr>
          <w:p w14:paraId="3EFBA9F5" w14:textId="77777777" w:rsidR="00E01C67" w:rsidRPr="00E01C67" w:rsidRDefault="00E01C67" w:rsidP="00E01C67">
            <w:pPr>
              <w:jc w:val="left"/>
              <w:rPr>
                <w:rFonts w:ascii="Arial" w:hAnsi="Arial" w:cs="Arial"/>
                <w:color w:val="000000"/>
                <w:sz w:val="12"/>
                <w:szCs w:val="16"/>
                <w:lang w:eastAsia="en-AU"/>
              </w:rPr>
            </w:pPr>
          </w:p>
        </w:tc>
        <w:tc>
          <w:tcPr>
            <w:tcW w:w="1134" w:type="dxa"/>
            <w:vAlign w:val="center"/>
          </w:tcPr>
          <w:p w14:paraId="57B3F6F7"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134" w:type="dxa"/>
            <w:vAlign w:val="center"/>
          </w:tcPr>
          <w:p w14:paraId="2E164F34"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rPr>
              <w:t>ADDT</w:t>
            </w:r>
          </w:p>
        </w:tc>
      </w:tr>
      <w:tr w:rsidR="00E01C67" w:rsidRPr="00E01C67" w14:paraId="2032EC88" w14:textId="77777777" w:rsidTr="00ED1164">
        <w:trPr>
          <w:cantSplit/>
          <w:jc w:val="center"/>
        </w:trPr>
        <w:tc>
          <w:tcPr>
            <w:tcW w:w="1560" w:type="dxa"/>
            <w:vAlign w:val="center"/>
          </w:tcPr>
          <w:p w14:paraId="17427BDD" w14:textId="77777777" w:rsidR="00E01C67" w:rsidRPr="00E01C67" w:rsidRDefault="00E01C67" w:rsidP="00E01C67">
            <w:pPr>
              <w:jc w:val="left"/>
              <w:rPr>
                <w:rFonts w:ascii="Arial" w:hAnsi="Arial" w:cs="Arial"/>
                <w:sz w:val="12"/>
                <w:szCs w:val="12"/>
              </w:rPr>
            </w:pPr>
          </w:p>
          <w:p w14:paraId="6C968A93" w14:textId="77777777" w:rsidR="00E01C67" w:rsidRPr="00E01C67" w:rsidRDefault="00E01C67" w:rsidP="00E01C67">
            <w:pPr>
              <w:jc w:val="left"/>
              <w:rPr>
                <w:rFonts w:ascii="Arial" w:hAnsi="Arial" w:cs="Arial"/>
                <w:sz w:val="12"/>
                <w:szCs w:val="12"/>
              </w:rPr>
            </w:pPr>
          </w:p>
          <w:p w14:paraId="664F1991" w14:textId="77777777" w:rsidR="00E01C67" w:rsidRPr="00E01C67" w:rsidRDefault="00E01C67" w:rsidP="00E01C67">
            <w:pPr>
              <w:jc w:val="left"/>
              <w:rPr>
                <w:rFonts w:ascii="Arial" w:hAnsi="Arial" w:cs="Arial"/>
                <w:sz w:val="12"/>
                <w:szCs w:val="12"/>
              </w:rPr>
            </w:pPr>
          </w:p>
          <w:p w14:paraId="0394CCBC" w14:textId="77777777" w:rsidR="00E01C67" w:rsidRPr="00E01C67" w:rsidRDefault="00E01C67" w:rsidP="00E01C67">
            <w:pPr>
              <w:jc w:val="left"/>
              <w:rPr>
                <w:rFonts w:ascii="Arial" w:hAnsi="Arial" w:cs="Arial"/>
                <w:sz w:val="12"/>
                <w:szCs w:val="12"/>
              </w:rPr>
            </w:pPr>
          </w:p>
          <w:p w14:paraId="7E7F01D7" w14:textId="77777777" w:rsidR="00E01C67" w:rsidRPr="00E01C67" w:rsidRDefault="00E01C67" w:rsidP="00E01C67">
            <w:pPr>
              <w:jc w:val="left"/>
              <w:rPr>
                <w:rFonts w:ascii="Arial" w:hAnsi="Arial" w:cs="Arial"/>
                <w:sz w:val="12"/>
                <w:szCs w:val="12"/>
              </w:rPr>
            </w:pPr>
          </w:p>
          <w:p w14:paraId="69768220" w14:textId="77777777" w:rsidR="00E01C67" w:rsidRPr="00E01C67" w:rsidRDefault="00E01C67" w:rsidP="00E01C67">
            <w:pPr>
              <w:jc w:val="left"/>
              <w:rPr>
                <w:rFonts w:ascii="Arial" w:hAnsi="Arial" w:cs="Arial"/>
                <w:sz w:val="12"/>
                <w:szCs w:val="12"/>
              </w:rPr>
            </w:pPr>
            <w:r w:rsidRPr="00E01C67">
              <w:rPr>
                <w:rFonts w:ascii="Arial" w:eastAsia="Arial" w:hAnsi="Arial" w:cs="Arial"/>
                <w:sz w:val="12"/>
                <w:szCs w:val="12"/>
              </w:rPr>
              <w:t>1.2.2</w:t>
            </w:r>
          </w:p>
        </w:tc>
        <w:tc>
          <w:tcPr>
            <w:tcW w:w="1418" w:type="dxa"/>
            <w:vAlign w:val="center"/>
          </w:tcPr>
          <w:p w14:paraId="026AEA8F" w14:textId="77777777" w:rsidR="00E01C67" w:rsidRPr="00E01C67" w:rsidRDefault="00E01C67" w:rsidP="00E01C67">
            <w:pPr>
              <w:ind w:left="102" w:right="168"/>
              <w:jc w:val="left"/>
              <w:rPr>
                <w:rFonts w:ascii="Arial" w:eastAsia="Arial" w:hAnsi="Arial" w:cs="Arial"/>
                <w:sz w:val="12"/>
                <w:szCs w:val="12"/>
              </w:rPr>
            </w:pPr>
          </w:p>
          <w:p w14:paraId="5AB516C3" w14:textId="77777777" w:rsidR="00E01C67" w:rsidRPr="00E01C67" w:rsidRDefault="00E01C67" w:rsidP="00E01C67">
            <w:pPr>
              <w:ind w:left="102" w:right="168"/>
              <w:jc w:val="left"/>
              <w:rPr>
                <w:rFonts w:ascii="Arial" w:eastAsia="Arial" w:hAnsi="Arial" w:cs="Arial"/>
                <w:sz w:val="12"/>
                <w:szCs w:val="12"/>
              </w:rPr>
            </w:pPr>
            <w:r w:rsidRPr="00E01C67">
              <w:rPr>
                <w:rFonts w:ascii="Arial" w:eastAsia="Arial" w:hAnsi="Arial" w:cs="Arial"/>
                <w:sz w:val="12"/>
                <w:szCs w:val="12"/>
              </w:rPr>
              <w:t>M</w:t>
            </w:r>
            <w:r w:rsidRPr="00E01C67">
              <w:rPr>
                <w:rFonts w:ascii="Arial" w:eastAsia="Arial" w:hAnsi="Arial" w:cs="Arial"/>
                <w:spacing w:val="-1"/>
                <w:sz w:val="12"/>
                <w:szCs w:val="12"/>
              </w:rPr>
              <w:t>a</w:t>
            </w:r>
            <w:r w:rsidRPr="00E01C67">
              <w:rPr>
                <w:rFonts w:ascii="Arial" w:eastAsia="Arial" w:hAnsi="Arial" w:cs="Arial"/>
                <w:spacing w:val="1"/>
                <w:sz w:val="12"/>
                <w:szCs w:val="12"/>
              </w:rPr>
              <w:t>i</w:t>
            </w:r>
            <w:r w:rsidRPr="00E01C67">
              <w:rPr>
                <w:rFonts w:ascii="Arial" w:eastAsia="Arial" w:hAnsi="Arial" w:cs="Arial"/>
                <w:sz w:val="12"/>
                <w:szCs w:val="12"/>
              </w:rPr>
              <w:t>nt</w:t>
            </w:r>
            <w:r w:rsidRPr="00E01C67">
              <w:rPr>
                <w:rFonts w:ascii="Arial" w:eastAsia="Arial" w:hAnsi="Arial" w:cs="Arial"/>
                <w:spacing w:val="1"/>
                <w:sz w:val="12"/>
                <w:szCs w:val="12"/>
              </w:rPr>
              <w:t>a</w:t>
            </w:r>
            <w:r w:rsidRPr="00E01C67">
              <w:rPr>
                <w:rFonts w:ascii="Arial" w:eastAsia="Arial" w:hAnsi="Arial" w:cs="Arial"/>
                <w:spacing w:val="-1"/>
                <w:sz w:val="12"/>
                <w:szCs w:val="12"/>
              </w:rPr>
              <w:t>i</w:t>
            </w:r>
            <w:r w:rsidRPr="00E01C67">
              <w:rPr>
                <w:rFonts w:ascii="Arial" w:eastAsia="Arial" w:hAnsi="Arial" w:cs="Arial"/>
                <w:sz w:val="12"/>
                <w:szCs w:val="12"/>
              </w:rPr>
              <w:t>n</w:t>
            </w:r>
            <w:r w:rsidRPr="00E01C67">
              <w:rPr>
                <w:rFonts w:ascii="Arial" w:eastAsia="Arial" w:hAnsi="Arial" w:cs="Arial"/>
                <w:spacing w:val="-6"/>
                <w:sz w:val="12"/>
                <w:szCs w:val="12"/>
              </w:rPr>
              <w:t xml:space="preserve"> </w:t>
            </w:r>
            <w:r w:rsidRPr="00E01C67">
              <w:rPr>
                <w:rFonts w:ascii="Arial" w:eastAsia="Arial" w:hAnsi="Arial" w:cs="Arial"/>
                <w:sz w:val="12"/>
                <w:szCs w:val="12"/>
              </w:rPr>
              <w:t>a</w:t>
            </w:r>
            <w:r w:rsidRPr="00E01C67">
              <w:rPr>
                <w:rFonts w:ascii="Arial" w:eastAsia="Arial" w:hAnsi="Arial" w:cs="Arial"/>
                <w:spacing w:val="-1"/>
                <w:sz w:val="12"/>
                <w:szCs w:val="12"/>
              </w:rPr>
              <w:t>n</w:t>
            </w:r>
            <w:r w:rsidRPr="00E01C67">
              <w:rPr>
                <w:rFonts w:ascii="Arial" w:eastAsia="Arial" w:hAnsi="Arial" w:cs="Arial"/>
                <w:sz w:val="12"/>
                <w:szCs w:val="12"/>
              </w:rPr>
              <w:t>d</w:t>
            </w:r>
            <w:r w:rsidRPr="00E01C67">
              <w:rPr>
                <w:rFonts w:ascii="Arial" w:eastAsia="Arial" w:hAnsi="Arial" w:cs="Arial"/>
                <w:spacing w:val="-1"/>
                <w:sz w:val="12"/>
                <w:szCs w:val="12"/>
              </w:rPr>
              <w:t xml:space="preserve"> </w:t>
            </w:r>
            <w:r w:rsidRPr="00E01C67">
              <w:rPr>
                <w:rFonts w:ascii="Arial" w:eastAsia="Arial" w:hAnsi="Arial" w:cs="Arial"/>
                <w:sz w:val="12"/>
                <w:szCs w:val="12"/>
              </w:rPr>
              <w:t>e</w:t>
            </w:r>
            <w:r w:rsidRPr="00E01C67">
              <w:rPr>
                <w:rFonts w:ascii="Arial" w:eastAsia="Arial" w:hAnsi="Arial" w:cs="Arial"/>
                <w:spacing w:val="1"/>
                <w:sz w:val="12"/>
                <w:szCs w:val="12"/>
              </w:rPr>
              <w:t>x</w:t>
            </w:r>
            <w:r w:rsidRPr="00E01C67">
              <w:rPr>
                <w:rFonts w:ascii="Arial" w:eastAsia="Arial" w:hAnsi="Arial" w:cs="Arial"/>
                <w:sz w:val="12"/>
                <w:szCs w:val="12"/>
              </w:rPr>
              <w:t>te</w:t>
            </w:r>
            <w:r w:rsidRPr="00E01C67">
              <w:rPr>
                <w:rFonts w:ascii="Arial" w:eastAsia="Arial" w:hAnsi="Arial" w:cs="Arial"/>
                <w:spacing w:val="1"/>
                <w:sz w:val="12"/>
                <w:szCs w:val="12"/>
              </w:rPr>
              <w:t>n</w:t>
            </w:r>
            <w:r w:rsidRPr="00E01C67">
              <w:rPr>
                <w:rFonts w:ascii="Arial" w:eastAsia="Arial" w:hAnsi="Arial" w:cs="Arial"/>
                <w:sz w:val="12"/>
                <w:szCs w:val="12"/>
              </w:rPr>
              <w:t>d</w:t>
            </w:r>
            <w:r w:rsidRPr="00E01C67">
              <w:rPr>
                <w:rFonts w:ascii="Arial" w:eastAsia="Arial" w:hAnsi="Arial" w:cs="Arial"/>
                <w:spacing w:val="-5"/>
                <w:sz w:val="12"/>
                <w:szCs w:val="12"/>
              </w:rPr>
              <w:t xml:space="preserve"> </w:t>
            </w:r>
            <w:r w:rsidRPr="00E01C67">
              <w:rPr>
                <w:rFonts w:ascii="Arial" w:eastAsia="Arial" w:hAnsi="Arial" w:cs="Arial"/>
                <w:sz w:val="12"/>
                <w:szCs w:val="12"/>
              </w:rPr>
              <w:t>t</w:t>
            </w:r>
            <w:r w:rsidRPr="00E01C67">
              <w:rPr>
                <w:rFonts w:ascii="Arial" w:eastAsia="Arial" w:hAnsi="Arial" w:cs="Arial"/>
                <w:spacing w:val="2"/>
                <w:sz w:val="12"/>
                <w:szCs w:val="12"/>
              </w:rPr>
              <w:t>h</w:t>
            </w:r>
            <w:r w:rsidRPr="00E01C67">
              <w:rPr>
                <w:rFonts w:ascii="Arial" w:eastAsia="Arial" w:hAnsi="Arial" w:cs="Arial"/>
                <w:sz w:val="12"/>
                <w:szCs w:val="12"/>
              </w:rPr>
              <w:t>e</w:t>
            </w:r>
            <w:r w:rsidRPr="00E01C67">
              <w:rPr>
                <w:rFonts w:ascii="Arial" w:eastAsia="Arial" w:hAnsi="Arial" w:cs="Arial"/>
                <w:spacing w:val="-3"/>
                <w:sz w:val="12"/>
                <w:szCs w:val="12"/>
              </w:rPr>
              <w:t xml:space="preserve"> </w:t>
            </w:r>
            <w:r w:rsidRPr="00E01C67">
              <w:rPr>
                <w:rFonts w:ascii="Arial" w:eastAsia="Arial" w:hAnsi="Arial" w:cs="Arial"/>
                <w:sz w:val="12"/>
                <w:szCs w:val="12"/>
              </w:rPr>
              <w:t>I</w:t>
            </w:r>
            <w:r w:rsidRPr="00E01C67">
              <w:rPr>
                <w:rFonts w:ascii="Arial" w:eastAsia="Arial" w:hAnsi="Arial" w:cs="Arial"/>
                <w:spacing w:val="2"/>
                <w:sz w:val="12"/>
                <w:szCs w:val="12"/>
              </w:rPr>
              <w:t>H</w:t>
            </w:r>
            <w:r w:rsidRPr="00E01C67">
              <w:rPr>
                <w:rFonts w:ascii="Arial" w:eastAsia="Arial" w:hAnsi="Arial" w:cs="Arial"/>
                <w:sz w:val="12"/>
                <w:szCs w:val="12"/>
              </w:rPr>
              <w:t xml:space="preserve">O </w:t>
            </w:r>
            <w:r w:rsidRPr="00E01C67">
              <w:rPr>
                <w:rFonts w:ascii="Arial" w:eastAsia="Arial" w:hAnsi="Arial" w:cs="Arial"/>
                <w:spacing w:val="1"/>
                <w:sz w:val="12"/>
                <w:szCs w:val="12"/>
              </w:rPr>
              <w:t>G</w:t>
            </w:r>
            <w:r w:rsidRPr="00E01C67">
              <w:rPr>
                <w:rFonts w:ascii="Arial" w:eastAsia="Arial" w:hAnsi="Arial" w:cs="Arial"/>
                <w:sz w:val="12"/>
                <w:szCs w:val="12"/>
              </w:rPr>
              <w:t>I</w:t>
            </w:r>
            <w:r w:rsidRPr="00E01C67">
              <w:rPr>
                <w:rFonts w:ascii="Arial" w:eastAsia="Arial" w:hAnsi="Arial" w:cs="Arial"/>
                <w:spacing w:val="-1"/>
                <w:sz w:val="12"/>
                <w:szCs w:val="12"/>
              </w:rPr>
              <w:t>S</w:t>
            </w:r>
            <w:r w:rsidRPr="00E01C67">
              <w:rPr>
                <w:rFonts w:ascii="Arial" w:eastAsia="Arial" w:hAnsi="Arial" w:cs="Arial"/>
                <w:sz w:val="12"/>
                <w:szCs w:val="12"/>
              </w:rPr>
              <w:t>,</w:t>
            </w:r>
            <w:r w:rsidRPr="00E01C67">
              <w:rPr>
                <w:rFonts w:ascii="Arial" w:eastAsia="Arial" w:hAnsi="Arial" w:cs="Arial"/>
                <w:spacing w:val="-2"/>
                <w:sz w:val="12"/>
                <w:szCs w:val="12"/>
              </w:rPr>
              <w:t xml:space="preserve"> w</w:t>
            </w:r>
            <w:r w:rsidRPr="00E01C67">
              <w:rPr>
                <w:rFonts w:ascii="Arial" w:eastAsia="Arial" w:hAnsi="Arial" w:cs="Arial"/>
                <w:spacing w:val="2"/>
                <w:sz w:val="12"/>
                <w:szCs w:val="12"/>
              </w:rPr>
              <w:t>e</w:t>
            </w:r>
            <w:r w:rsidRPr="00E01C67">
              <w:rPr>
                <w:rFonts w:ascii="Arial" w:eastAsia="Arial" w:hAnsi="Arial" w:cs="Arial"/>
                <w:sz w:val="12"/>
                <w:szCs w:val="12"/>
              </w:rPr>
              <w:t>b</w:t>
            </w:r>
            <w:r w:rsidRPr="00E01C67">
              <w:rPr>
                <w:rFonts w:ascii="Arial" w:eastAsia="Arial" w:hAnsi="Arial" w:cs="Arial"/>
                <w:spacing w:val="1"/>
                <w:sz w:val="12"/>
                <w:szCs w:val="12"/>
              </w:rPr>
              <w:t>s</w:t>
            </w:r>
            <w:r w:rsidRPr="00E01C67">
              <w:rPr>
                <w:rFonts w:ascii="Arial" w:eastAsia="Arial" w:hAnsi="Arial" w:cs="Arial"/>
                <w:sz w:val="12"/>
                <w:szCs w:val="12"/>
              </w:rPr>
              <w:t>er</w:t>
            </w:r>
            <w:r w:rsidRPr="00E01C67">
              <w:rPr>
                <w:rFonts w:ascii="Arial" w:eastAsia="Arial" w:hAnsi="Arial" w:cs="Arial"/>
                <w:spacing w:val="2"/>
                <w:sz w:val="12"/>
                <w:szCs w:val="12"/>
              </w:rPr>
              <w:t>v</w:t>
            </w:r>
            <w:r w:rsidRPr="00E01C67">
              <w:rPr>
                <w:rFonts w:ascii="Arial" w:eastAsia="Arial" w:hAnsi="Arial" w:cs="Arial"/>
                <w:sz w:val="12"/>
                <w:szCs w:val="12"/>
              </w:rPr>
              <w:t>er</w:t>
            </w:r>
            <w:r w:rsidRPr="00E01C67">
              <w:rPr>
                <w:rFonts w:ascii="Arial" w:eastAsia="Arial" w:hAnsi="Arial" w:cs="Arial"/>
                <w:spacing w:val="-9"/>
                <w:sz w:val="12"/>
                <w:szCs w:val="12"/>
              </w:rPr>
              <w:t xml:space="preserve"> </w:t>
            </w:r>
            <w:r w:rsidRPr="00E01C67">
              <w:rPr>
                <w:rFonts w:ascii="Arial" w:eastAsia="Arial" w:hAnsi="Arial" w:cs="Arial"/>
                <w:sz w:val="12"/>
                <w:szCs w:val="12"/>
              </w:rPr>
              <w:t>a</w:t>
            </w:r>
            <w:r w:rsidRPr="00E01C67">
              <w:rPr>
                <w:rFonts w:ascii="Arial" w:eastAsia="Arial" w:hAnsi="Arial" w:cs="Arial"/>
                <w:spacing w:val="2"/>
                <w:sz w:val="12"/>
                <w:szCs w:val="12"/>
              </w:rPr>
              <w:t>n</w:t>
            </w:r>
            <w:r w:rsidRPr="00E01C67">
              <w:rPr>
                <w:rFonts w:ascii="Arial" w:eastAsia="Arial" w:hAnsi="Arial" w:cs="Arial"/>
                <w:sz w:val="12"/>
                <w:szCs w:val="12"/>
              </w:rPr>
              <w:t>d</w:t>
            </w:r>
            <w:r w:rsidRPr="00E01C67">
              <w:rPr>
                <w:rFonts w:ascii="Arial" w:eastAsia="Arial" w:hAnsi="Arial" w:cs="Arial"/>
                <w:spacing w:val="-1"/>
                <w:sz w:val="12"/>
                <w:szCs w:val="12"/>
              </w:rPr>
              <w:t xml:space="preserve"> </w:t>
            </w:r>
            <w:r w:rsidRPr="00E01C67">
              <w:rPr>
                <w:rFonts w:ascii="Arial" w:eastAsia="Arial" w:hAnsi="Arial" w:cs="Arial"/>
                <w:spacing w:val="-2"/>
                <w:sz w:val="12"/>
                <w:szCs w:val="12"/>
              </w:rPr>
              <w:t>w</w:t>
            </w:r>
            <w:r w:rsidRPr="00E01C67">
              <w:rPr>
                <w:rFonts w:ascii="Arial" w:eastAsia="Arial" w:hAnsi="Arial" w:cs="Arial"/>
                <w:spacing w:val="2"/>
                <w:sz w:val="12"/>
                <w:szCs w:val="12"/>
              </w:rPr>
              <w:t>e</w:t>
            </w:r>
            <w:r w:rsidRPr="00E01C67">
              <w:rPr>
                <w:rFonts w:ascii="Arial" w:eastAsia="Arial" w:hAnsi="Arial" w:cs="Arial"/>
                <w:sz w:val="12"/>
                <w:szCs w:val="12"/>
              </w:rPr>
              <w:t xml:space="preserve">b </w:t>
            </w:r>
            <w:r w:rsidRPr="00E01C67">
              <w:rPr>
                <w:rFonts w:ascii="Arial" w:eastAsia="Arial" w:hAnsi="Arial" w:cs="Arial"/>
                <w:spacing w:val="4"/>
                <w:sz w:val="12"/>
                <w:szCs w:val="12"/>
              </w:rPr>
              <w:t>m</w:t>
            </w:r>
            <w:r w:rsidRPr="00E01C67">
              <w:rPr>
                <w:rFonts w:ascii="Arial" w:eastAsia="Arial" w:hAnsi="Arial" w:cs="Arial"/>
                <w:sz w:val="12"/>
                <w:szCs w:val="12"/>
              </w:rPr>
              <w:t>a</w:t>
            </w:r>
            <w:r w:rsidRPr="00E01C67">
              <w:rPr>
                <w:rFonts w:ascii="Arial" w:eastAsia="Arial" w:hAnsi="Arial" w:cs="Arial"/>
                <w:spacing w:val="-1"/>
                <w:sz w:val="12"/>
                <w:szCs w:val="12"/>
              </w:rPr>
              <w:t>p</w:t>
            </w:r>
            <w:r w:rsidRPr="00E01C67">
              <w:rPr>
                <w:rFonts w:ascii="Arial" w:eastAsia="Arial" w:hAnsi="Arial" w:cs="Arial"/>
                <w:sz w:val="12"/>
                <w:szCs w:val="12"/>
              </w:rPr>
              <w:t>p</w:t>
            </w:r>
            <w:r w:rsidRPr="00E01C67">
              <w:rPr>
                <w:rFonts w:ascii="Arial" w:eastAsia="Arial" w:hAnsi="Arial" w:cs="Arial"/>
                <w:spacing w:val="-1"/>
                <w:sz w:val="12"/>
                <w:szCs w:val="12"/>
              </w:rPr>
              <w:t>i</w:t>
            </w:r>
            <w:r w:rsidRPr="00E01C67">
              <w:rPr>
                <w:rFonts w:ascii="Arial" w:eastAsia="Arial" w:hAnsi="Arial" w:cs="Arial"/>
                <w:sz w:val="12"/>
                <w:szCs w:val="12"/>
              </w:rPr>
              <w:t>ng</w:t>
            </w:r>
            <w:r w:rsidRPr="00E01C67">
              <w:rPr>
                <w:rFonts w:ascii="Arial" w:eastAsia="Arial" w:hAnsi="Arial" w:cs="Arial"/>
                <w:spacing w:val="-9"/>
                <w:sz w:val="12"/>
                <w:szCs w:val="12"/>
              </w:rPr>
              <w:t xml:space="preserve"> </w:t>
            </w:r>
            <w:r w:rsidRPr="00E01C67">
              <w:rPr>
                <w:rFonts w:ascii="Arial" w:eastAsia="Arial" w:hAnsi="Arial" w:cs="Arial"/>
                <w:spacing w:val="1"/>
                <w:sz w:val="12"/>
                <w:szCs w:val="12"/>
              </w:rPr>
              <w:t>s</w:t>
            </w:r>
            <w:r w:rsidRPr="00E01C67">
              <w:rPr>
                <w:rFonts w:ascii="Arial" w:eastAsia="Arial" w:hAnsi="Arial" w:cs="Arial"/>
                <w:sz w:val="12"/>
                <w:szCs w:val="12"/>
              </w:rPr>
              <w:t>er</w:t>
            </w:r>
            <w:r w:rsidRPr="00E01C67">
              <w:rPr>
                <w:rFonts w:ascii="Arial" w:eastAsia="Arial" w:hAnsi="Arial" w:cs="Arial"/>
                <w:spacing w:val="2"/>
                <w:sz w:val="12"/>
                <w:szCs w:val="12"/>
              </w:rPr>
              <w:t>v</w:t>
            </w:r>
            <w:r w:rsidRPr="00E01C67">
              <w:rPr>
                <w:rFonts w:ascii="Arial" w:eastAsia="Arial" w:hAnsi="Arial" w:cs="Arial"/>
                <w:spacing w:val="-1"/>
                <w:sz w:val="12"/>
                <w:szCs w:val="12"/>
              </w:rPr>
              <w:t>i</w:t>
            </w:r>
            <w:r w:rsidRPr="00E01C67">
              <w:rPr>
                <w:rFonts w:ascii="Arial" w:eastAsia="Arial" w:hAnsi="Arial" w:cs="Arial"/>
                <w:spacing w:val="1"/>
                <w:sz w:val="12"/>
                <w:szCs w:val="12"/>
              </w:rPr>
              <w:t>c</w:t>
            </w:r>
            <w:r w:rsidRPr="00E01C67">
              <w:rPr>
                <w:rFonts w:ascii="Arial" w:eastAsia="Arial" w:hAnsi="Arial" w:cs="Arial"/>
                <w:sz w:val="12"/>
                <w:szCs w:val="12"/>
              </w:rPr>
              <w:t>es</w:t>
            </w:r>
            <w:r w:rsidRPr="00E01C67">
              <w:rPr>
                <w:rFonts w:ascii="Arial" w:eastAsia="Arial" w:hAnsi="Arial" w:cs="Arial"/>
                <w:spacing w:val="-6"/>
                <w:sz w:val="12"/>
                <w:szCs w:val="12"/>
              </w:rPr>
              <w:t xml:space="preserve"> </w:t>
            </w:r>
            <w:r w:rsidRPr="00E01C67">
              <w:rPr>
                <w:rFonts w:ascii="Arial" w:eastAsia="Arial" w:hAnsi="Arial" w:cs="Arial"/>
                <w:spacing w:val="1"/>
                <w:sz w:val="12"/>
                <w:szCs w:val="12"/>
              </w:rPr>
              <w:t>i</w:t>
            </w:r>
            <w:r w:rsidRPr="00E01C67">
              <w:rPr>
                <w:rFonts w:ascii="Arial" w:eastAsia="Arial" w:hAnsi="Arial" w:cs="Arial"/>
                <w:sz w:val="12"/>
                <w:szCs w:val="12"/>
              </w:rPr>
              <w:t>n</w:t>
            </w:r>
            <w:r w:rsidRPr="00E01C67">
              <w:rPr>
                <w:rFonts w:ascii="Arial" w:eastAsia="Arial" w:hAnsi="Arial" w:cs="Arial"/>
                <w:spacing w:val="-2"/>
                <w:sz w:val="12"/>
                <w:szCs w:val="12"/>
              </w:rPr>
              <w:t xml:space="preserve"> </w:t>
            </w:r>
            <w:r w:rsidRPr="00E01C67">
              <w:rPr>
                <w:rFonts w:ascii="Arial" w:eastAsia="Arial" w:hAnsi="Arial" w:cs="Arial"/>
                <w:sz w:val="12"/>
                <w:szCs w:val="12"/>
              </w:rPr>
              <w:t>su</w:t>
            </w:r>
            <w:r w:rsidRPr="00E01C67">
              <w:rPr>
                <w:rFonts w:ascii="Arial" w:eastAsia="Arial" w:hAnsi="Arial" w:cs="Arial"/>
                <w:spacing w:val="-1"/>
                <w:sz w:val="12"/>
                <w:szCs w:val="12"/>
              </w:rPr>
              <w:t>p</w:t>
            </w:r>
            <w:r w:rsidRPr="00E01C67">
              <w:rPr>
                <w:rFonts w:ascii="Arial" w:eastAsia="Arial" w:hAnsi="Arial" w:cs="Arial"/>
                <w:spacing w:val="2"/>
                <w:sz w:val="12"/>
                <w:szCs w:val="12"/>
              </w:rPr>
              <w:t>p</w:t>
            </w:r>
            <w:r w:rsidRPr="00E01C67">
              <w:rPr>
                <w:rFonts w:ascii="Arial" w:eastAsia="Arial" w:hAnsi="Arial" w:cs="Arial"/>
                <w:sz w:val="12"/>
                <w:szCs w:val="12"/>
              </w:rPr>
              <w:t>ort of RHC</w:t>
            </w:r>
            <w:r w:rsidRPr="00E01C67">
              <w:rPr>
                <w:rFonts w:ascii="Arial" w:eastAsia="Arial" w:hAnsi="Arial" w:cs="Arial"/>
                <w:spacing w:val="1"/>
                <w:sz w:val="12"/>
                <w:szCs w:val="12"/>
              </w:rPr>
              <w:t>s</w:t>
            </w:r>
            <w:r w:rsidRPr="00E01C67">
              <w:rPr>
                <w:rFonts w:ascii="Arial" w:eastAsia="Arial" w:hAnsi="Arial" w:cs="Arial"/>
                <w:sz w:val="12"/>
                <w:szCs w:val="12"/>
              </w:rPr>
              <w:t>,</w:t>
            </w:r>
            <w:r w:rsidRPr="00E01C67">
              <w:rPr>
                <w:rFonts w:ascii="Arial" w:eastAsia="Arial" w:hAnsi="Arial" w:cs="Arial"/>
                <w:spacing w:val="-6"/>
                <w:sz w:val="12"/>
                <w:szCs w:val="12"/>
              </w:rPr>
              <w:t xml:space="preserve"> </w:t>
            </w:r>
            <w:r w:rsidRPr="00E01C67">
              <w:rPr>
                <w:rFonts w:ascii="Arial" w:eastAsia="Arial" w:hAnsi="Arial" w:cs="Arial"/>
                <w:spacing w:val="-1"/>
                <w:sz w:val="12"/>
                <w:szCs w:val="12"/>
              </w:rPr>
              <w:t>E</w:t>
            </w:r>
            <w:r w:rsidRPr="00E01C67">
              <w:rPr>
                <w:rFonts w:ascii="Arial" w:eastAsia="Arial" w:hAnsi="Arial" w:cs="Arial"/>
                <w:sz w:val="12"/>
                <w:szCs w:val="12"/>
              </w:rPr>
              <w:t>NC</w:t>
            </w:r>
            <w:r w:rsidRPr="00E01C67">
              <w:rPr>
                <w:rFonts w:ascii="Arial" w:eastAsia="Arial" w:hAnsi="Arial" w:cs="Arial"/>
                <w:spacing w:val="-1"/>
                <w:sz w:val="12"/>
                <w:szCs w:val="12"/>
              </w:rPr>
              <w:t xml:space="preserve"> </w:t>
            </w:r>
            <w:r w:rsidRPr="00E01C67">
              <w:rPr>
                <w:rFonts w:ascii="Arial" w:eastAsia="Arial" w:hAnsi="Arial" w:cs="Arial"/>
                <w:sz w:val="12"/>
                <w:szCs w:val="12"/>
              </w:rPr>
              <w:t>produc</w:t>
            </w:r>
            <w:r w:rsidRPr="00E01C67">
              <w:rPr>
                <w:rFonts w:ascii="Arial" w:eastAsia="Arial" w:hAnsi="Arial" w:cs="Arial"/>
                <w:spacing w:val="2"/>
                <w:sz w:val="12"/>
                <w:szCs w:val="12"/>
              </w:rPr>
              <w:t>t</w:t>
            </w:r>
            <w:r w:rsidRPr="00E01C67">
              <w:rPr>
                <w:rFonts w:ascii="Arial" w:eastAsia="Arial" w:hAnsi="Arial" w:cs="Arial"/>
                <w:spacing w:val="-1"/>
                <w:sz w:val="12"/>
                <w:szCs w:val="12"/>
              </w:rPr>
              <w:t>i</w:t>
            </w:r>
            <w:r w:rsidRPr="00E01C67">
              <w:rPr>
                <w:rFonts w:ascii="Arial" w:eastAsia="Arial" w:hAnsi="Arial" w:cs="Arial"/>
                <w:sz w:val="12"/>
                <w:szCs w:val="12"/>
              </w:rPr>
              <w:t xml:space="preserve">on </w:t>
            </w:r>
            <w:r w:rsidRPr="00E01C67">
              <w:rPr>
                <w:rFonts w:ascii="Arial" w:eastAsia="Arial" w:hAnsi="Arial" w:cs="Arial"/>
                <w:spacing w:val="1"/>
                <w:sz w:val="12"/>
                <w:szCs w:val="12"/>
              </w:rPr>
              <w:t>c</w:t>
            </w:r>
            <w:r w:rsidRPr="00E01C67">
              <w:rPr>
                <w:rFonts w:ascii="Arial" w:eastAsia="Arial" w:hAnsi="Arial" w:cs="Arial"/>
                <w:sz w:val="12"/>
                <w:szCs w:val="12"/>
              </w:rPr>
              <w:t>o</w:t>
            </w:r>
            <w:r w:rsidRPr="00E01C67">
              <w:rPr>
                <w:rFonts w:ascii="Arial" w:eastAsia="Arial" w:hAnsi="Arial" w:cs="Arial"/>
                <w:spacing w:val="-1"/>
                <w:sz w:val="12"/>
                <w:szCs w:val="12"/>
              </w:rPr>
              <w:t>o</w:t>
            </w:r>
            <w:r w:rsidRPr="00E01C67">
              <w:rPr>
                <w:rFonts w:ascii="Arial" w:eastAsia="Arial" w:hAnsi="Arial" w:cs="Arial"/>
                <w:spacing w:val="1"/>
                <w:sz w:val="12"/>
                <w:szCs w:val="12"/>
              </w:rPr>
              <w:t>r</w:t>
            </w:r>
            <w:r w:rsidRPr="00E01C67">
              <w:rPr>
                <w:rFonts w:ascii="Arial" w:eastAsia="Arial" w:hAnsi="Arial" w:cs="Arial"/>
                <w:sz w:val="12"/>
                <w:szCs w:val="12"/>
              </w:rPr>
              <w:t>d</w:t>
            </w:r>
            <w:r w:rsidRPr="00E01C67">
              <w:rPr>
                <w:rFonts w:ascii="Arial" w:eastAsia="Arial" w:hAnsi="Arial" w:cs="Arial"/>
                <w:spacing w:val="-1"/>
                <w:sz w:val="12"/>
                <w:szCs w:val="12"/>
              </w:rPr>
              <w:t>i</w:t>
            </w:r>
            <w:r w:rsidRPr="00E01C67">
              <w:rPr>
                <w:rFonts w:ascii="Arial" w:eastAsia="Arial" w:hAnsi="Arial" w:cs="Arial"/>
                <w:spacing w:val="2"/>
                <w:sz w:val="12"/>
                <w:szCs w:val="12"/>
              </w:rPr>
              <w:t>n</w:t>
            </w:r>
            <w:r w:rsidRPr="00E01C67">
              <w:rPr>
                <w:rFonts w:ascii="Arial" w:eastAsia="Arial" w:hAnsi="Arial" w:cs="Arial"/>
                <w:sz w:val="12"/>
                <w:szCs w:val="12"/>
              </w:rPr>
              <w:t>at</w:t>
            </w:r>
            <w:r w:rsidRPr="00E01C67">
              <w:rPr>
                <w:rFonts w:ascii="Arial" w:eastAsia="Arial" w:hAnsi="Arial" w:cs="Arial"/>
                <w:spacing w:val="1"/>
                <w:sz w:val="12"/>
                <w:szCs w:val="12"/>
              </w:rPr>
              <w:t>i</w:t>
            </w:r>
            <w:r w:rsidRPr="00E01C67">
              <w:rPr>
                <w:rFonts w:ascii="Arial" w:eastAsia="Arial" w:hAnsi="Arial" w:cs="Arial"/>
                <w:sz w:val="12"/>
                <w:szCs w:val="12"/>
              </w:rPr>
              <w:t>on,</w:t>
            </w:r>
            <w:r w:rsidRPr="00E01C67">
              <w:rPr>
                <w:rFonts w:ascii="Arial" w:eastAsia="Arial" w:hAnsi="Arial" w:cs="Arial"/>
                <w:spacing w:val="-9"/>
                <w:sz w:val="12"/>
                <w:szCs w:val="12"/>
              </w:rPr>
              <w:t xml:space="preserve"> </w:t>
            </w:r>
            <w:r w:rsidRPr="00E01C67">
              <w:rPr>
                <w:rFonts w:ascii="Arial" w:eastAsia="Arial" w:hAnsi="Arial" w:cs="Arial"/>
                <w:sz w:val="12"/>
                <w:szCs w:val="12"/>
              </w:rPr>
              <w:t xml:space="preserve">INT </w:t>
            </w:r>
            <w:r w:rsidRPr="00E01C67">
              <w:rPr>
                <w:rFonts w:ascii="Arial" w:eastAsia="Arial" w:hAnsi="Arial" w:cs="Arial"/>
                <w:spacing w:val="1"/>
                <w:sz w:val="12"/>
                <w:szCs w:val="12"/>
              </w:rPr>
              <w:t>c</w:t>
            </w:r>
            <w:r w:rsidRPr="00E01C67">
              <w:rPr>
                <w:rFonts w:ascii="Arial" w:eastAsia="Arial" w:hAnsi="Arial" w:cs="Arial"/>
                <w:sz w:val="12"/>
                <w:szCs w:val="12"/>
              </w:rPr>
              <w:t>h</w:t>
            </w:r>
            <w:r w:rsidRPr="00E01C67">
              <w:rPr>
                <w:rFonts w:ascii="Arial" w:eastAsia="Arial" w:hAnsi="Arial" w:cs="Arial"/>
                <w:spacing w:val="-1"/>
                <w:sz w:val="12"/>
                <w:szCs w:val="12"/>
              </w:rPr>
              <w:t>a</w:t>
            </w:r>
            <w:r w:rsidRPr="00E01C67">
              <w:rPr>
                <w:rFonts w:ascii="Arial" w:eastAsia="Arial" w:hAnsi="Arial" w:cs="Arial"/>
                <w:spacing w:val="1"/>
                <w:sz w:val="12"/>
                <w:szCs w:val="12"/>
              </w:rPr>
              <w:t>r</w:t>
            </w:r>
            <w:r w:rsidRPr="00E01C67">
              <w:rPr>
                <w:rFonts w:ascii="Arial" w:eastAsia="Arial" w:hAnsi="Arial" w:cs="Arial"/>
                <w:sz w:val="12"/>
                <w:szCs w:val="12"/>
              </w:rPr>
              <w:t xml:space="preserve">t </w:t>
            </w:r>
            <w:r w:rsidRPr="00E01C67">
              <w:rPr>
                <w:rFonts w:ascii="Arial" w:eastAsia="Arial" w:hAnsi="Arial" w:cs="Arial"/>
                <w:spacing w:val="1"/>
                <w:sz w:val="12"/>
                <w:szCs w:val="12"/>
              </w:rPr>
              <w:t>c</w:t>
            </w:r>
            <w:r w:rsidRPr="00E01C67">
              <w:rPr>
                <w:rFonts w:ascii="Arial" w:eastAsia="Arial" w:hAnsi="Arial" w:cs="Arial"/>
                <w:sz w:val="12"/>
                <w:szCs w:val="12"/>
              </w:rPr>
              <w:t>o</w:t>
            </w:r>
            <w:r w:rsidRPr="00E01C67">
              <w:rPr>
                <w:rFonts w:ascii="Arial" w:eastAsia="Arial" w:hAnsi="Arial" w:cs="Arial"/>
                <w:spacing w:val="-1"/>
                <w:sz w:val="12"/>
                <w:szCs w:val="12"/>
              </w:rPr>
              <w:t>o</w:t>
            </w:r>
            <w:r w:rsidRPr="00E01C67">
              <w:rPr>
                <w:rFonts w:ascii="Arial" w:eastAsia="Arial" w:hAnsi="Arial" w:cs="Arial"/>
                <w:spacing w:val="1"/>
                <w:sz w:val="12"/>
                <w:szCs w:val="12"/>
              </w:rPr>
              <w:t>r</w:t>
            </w:r>
            <w:r w:rsidRPr="00E01C67">
              <w:rPr>
                <w:rFonts w:ascii="Arial" w:eastAsia="Arial" w:hAnsi="Arial" w:cs="Arial"/>
                <w:sz w:val="12"/>
                <w:szCs w:val="12"/>
              </w:rPr>
              <w:t>d</w:t>
            </w:r>
            <w:r w:rsidRPr="00E01C67">
              <w:rPr>
                <w:rFonts w:ascii="Arial" w:eastAsia="Arial" w:hAnsi="Arial" w:cs="Arial"/>
                <w:spacing w:val="-1"/>
                <w:sz w:val="12"/>
                <w:szCs w:val="12"/>
              </w:rPr>
              <w:t>i</w:t>
            </w:r>
            <w:r w:rsidRPr="00E01C67">
              <w:rPr>
                <w:rFonts w:ascii="Arial" w:eastAsia="Arial" w:hAnsi="Arial" w:cs="Arial"/>
                <w:spacing w:val="2"/>
                <w:sz w:val="12"/>
                <w:szCs w:val="12"/>
              </w:rPr>
              <w:t>n</w:t>
            </w:r>
            <w:r w:rsidRPr="00E01C67">
              <w:rPr>
                <w:rFonts w:ascii="Arial" w:eastAsia="Arial" w:hAnsi="Arial" w:cs="Arial"/>
                <w:sz w:val="12"/>
                <w:szCs w:val="12"/>
              </w:rPr>
              <w:t>at</w:t>
            </w:r>
            <w:r w:rsidRPr="00E01C67">
              <w:rPr>
                <w:rFonts w:ascii="Arial" w:eastAsia="Arial" w:hAnsi="Arial" w:cs="Arial"/>
                <w:spacing w:val="1"/>
                <w:sz w:val="12"/>
                <w:szCs w:val="12"/>
              </w:rPr>
              <w:t>i</w:t>
            </w:r>
            <w:r w:rsidRPr="00E01C67">
              <w:rPr>
                <w:rFonts w:ascii="Arial" w:eastAsia="Arial" w:hAnsi="Arial" w:cs="Arial"/>
                <w:sz w:val="12"/>
                <w:szCs w:val="12"/>
              </w:rPr>
              <w:t>o</w:t>
            </w:r>
            <w:r w:rsidRPr="00E01C67">
              <w:rPr>
                <w:rFonts w:ascii="Arial" w:eastAsia="Arial" w:hAnsi="Arial" w:cs="Arial"/>
                <w:spacing w:val="-1"/>
                <w:sz w:val="12"/>
                <w:szCs w:val="12"/>
              </w:rPr>
              <w:t>n</w:t>
            </w:r>
            <w:r w:rsidRPr="00E01C67">
              <w:rPr>
                <w:rFonts w:ascii="Arial" w:eastAsia="Arial" w:hAnsi="Arial" w:cs="Arial"/>
                <w:sz w:val="12"/>
                <w:szCs w:val="12"/>
              </w:rPr>
              <w:t>,</w:t>
            </w:r>
            <w:r w:rsidRPr="00E01C67">
              <w:rPr>
                <w:rFonts w:ascii="Arial" w:eastAsia="Arial" w:hAnsi="Arial" w:cs="Arial"/>
                <w:spacing w:val="-9"/>
                <w:sz w:val="12"/>
                <w:szCs w:val="12"/>
              </w:rPr>
              <w:t xml:space="preserve"> </w:t>
            </w:r>
            <w:r w:rsidRPr="00E01C67">
              <w:rPr>
                <w:rFonts w:ascii="Arial" w:eastAsia="Arial" w:hAnsi="Arial" w:cs="Arial"/>
                <w:spacing w:val="2"/>
                <w:sz w:val="12"/>
                <w:szCs w:val="12"/>
              </w:rPr>
              <w:t>C</w:t>
            </w:r>
            <w:r w:rsidRPr="00E01C67">
              <w:rPr>
                <w:rFonts w:ascii="Arial" w:eastAsia="Arial" w:hAnsi="Arial" w:cs="Arial"/>
                <w:spacing w:val="1"/>
                <w:sz w:val="12"/>
                <w:szCs w:val="12"/>
              </w:rPr>
              <w:t>-</w:t>
            </w:r>
            <w:r w:rsidRPr="00E01C67">
              <w:rPr>
                <w:rFonts w:ascii="Arial" w:eastAsia="Arial" w:hAnsi="Arial" w:cs="Arial"/>
                <w:sz w:val="12"/>
                <w:szCs w:val="12"/>
              </w:rPr>
              <w:t>55</w:t>
            </w:r>
            <w:r w:rsidRPr="00E01C67">
              <w:rPr>
                <w:rFonts w:ascii="Arial" w:eastAsia="Arial" w:hAnsi="Arial" w:cs="Arial"/>
                <w:spacing w:val="-3"/>
                <w:sz w:val="12"/>
                <w:szCs w:val="12"/>
              </w:rPr>
              <w:t xml:space="preserve"> </w:t>
            </w:r>
            <w:r w:rsidRPr="00E01C67">
              <w:rPr>
                <w:rFonts w:ascii="Arial" w:eastAsia="Arial" w:hAnsi="Arial" w:cs="Arial"/>
                <w:sz w:val="12"/>
                <w:szCs w:val="12"/>
              </w:rPr>
              <w:t>a</w:t>
            </w:r>
            <w:r w:rsidRPr="00E01C67">
              <w:rPr>
                <w:rFonts w:ascii="Arial" w:eastAsia="Arial" w:hAnsi="Arial" w:cs="Arial"/>
                <w:spacing w:val="-1"/>
                <w:sz w:val="12"/>
                <w:szCs w:val="12"/>
              </w:rPr>
              <w:t>n</w:t>
            </w:r>
            <w:r w:rsidRPr="00E01C67">
              <w:rPr>
                <w:rFonts w:ascii="Arial" w:eastAsia="Arial" w:hAnsi="Arial" w:cs="Arial"/>
                <w:sz w:val="12"/>
                <w:szCs w:val="12"/>
              </w:rPr>
              <w:t>d</w:t>
            </w:r>
            <w:r w:rsidRPr="00E01C67">
              <w:rPr>
                <w:rFonts w:ascii="Arial" w:eastAsia="Arial" w:hAnsi="Arial" w:cs="Arial"/>
                <w:spacing w:val="-1"/>
                <w:sz w:val="12"/>
                <w:szCs w:val="12"/>
              </w:rPr>
              <w:t xml:space="preserve"> </w:t>
            </w:r>
            <w:r w:rsidRPr="00E01C67">
              <w:rPr>
                <w:rFonts w:ascii="Arial" w:eastAsia="Arial" w:hAnsi="Arial" w:cs="Arial"/>
                <w:sz w:val="12"/>
                <w:szCs w:val="12"/>
              </w:rPr>
              <w:t>ot</w:t>
            </w:r>
            <w:r w:rsidRPr="00E01C67">
              <w:rPr>
                <w:rFonts w:ascii="Arial" w:eastAsia="Arial" w:hAnsi="Arial" w:cs="Arial"/>
                <w:spacing w:val="1"/>
                <w:sz w:val="12"/>
                <w:szCs w:val="12"/>
              </w:rPr>
              <w:t>h</w:t>
            </w:r>
            <w:r w:rsidRPr="00E01C67">
              <w:rPr>
                <w:rFonts w:ascii="Arial" w:eastAsia="Arial" w:hAnsi="Arial" w:cs="Arial"/>
                <w:sz w:val="12"/>
                <w:szCs w:val="12"/>
              </w:rPr>
              <w:t xml:space="preserve">er </w:t>
            </w:r>
            <w:r w:rsidRPr="00E01C67">
              <w:rPr>
                <w:rFonts w:ascii="Arial" w:eastAsia="Arial" w:hAnsi="Arial" w:cs="Arial"/>
                <w:spacing w:val="1"/>
                <w:sz w:val="12"/>
                <w:szCs w:val="12"/>
              </w:rPr>
              <w:t>r</w:t>
            </w:r>
            <w:r w:rsidRPr="00E01C67">
              <w:rPr>
                <w:rFonts w:ascii="Arial" w:eastAsia="Arial" w:hAnsi="Arial" w:cs="Arial"/>
                <w:sz w:val="12"/>
                <w:szCs w:val="12"/>
              </w:rPr>
              <w:t>e</w:t>
            </w:r>
            <w:r w:rsidRPr="00E01C67">
              <w:rPr>
                <w:rFonts w:ascii="Arial" w:eastAsia="Arial" w:hAnsi="Arial" w:cs="Arial"/>
                <w:spacing w:val="-1"/>
                <w:sz w:val="12"/>
                <w:szCs w:val="12"/>
              </w:rPr>
              <w:t>l</w:t>
            </w:r>
            <w:r w:rsidRPr="00E01C67">
              <w:rPr>
                <w:rFonts w:ascii="Arial" w:eastAsia="Arial" w:hAnsi="Arial" w:cs="Arial"/>
                <w:sz w:val="12"/>
                <w:szCs w:val="12"/>
              </w:rPr>
              <w:t>at</w:t>
            </w:r>
            <w:r w:rsidRPr="00E01C67">
              <w:rPr>
                <w:rFonts w:ascii="Arial" w:eastAsia="Arial" w:hAnsi="Arial" w:cs="Arial"/>
                <w:spacing w:val="1"/>
                <w:sz w:val="12"/>
                <w:szCs w:val="12"/>
              </w:rPr>
              <w:t>e</w:t>
            </w:r>
            <w:r w:rsidRPr="00E01C67">
              <w:rPr>
                <w:rFonts w:ascii="Arial" w:eastAsia="Arial" w:hAnsi="Arial" w:cs="Arial"/>
                <w:sz w:val="12"/>
                <w:szCs w:val="12"/>
              </w:rPr>
              <w:t>d</w:t>
            </w:r>
            <w:r w:rsidRPr="00E01C67">
              <w:rPr>
                <w:rFonts w:ascii="Arial" w:eastAsia="Arial" w:hAnsi="Arial" w:cs="Arial"/>
                <w:spacing w:val="-6"/>
                <w:sz w:val="12"/>
                <w:szCs w:val="12"/>
              </w:rPr>
              <w:t xml:space="preserve"> </w:t>
            </w:r>
            <w:r w:rsidRPr="00E01C67">
              <w:rPr>
                <w:rFonts w:ascii="Arial" w:eastAsia="Arial" w:hAnsi="Arial" w:cs="Arial"/>
                <w:spacing w:val="-1"/>
                <w:sz w:val="12"/>
                <w:szCs w:val="12"/>
              </w:rPr>
              <w:t>a</w:t>
            </w:r>
            <w:r w:rsidRPr="00E01C67">
              <w:rPr>
                <w:rFonts w:ascii="Arial" w:eastAsia="Arial" w:hAnsi="Arial" w:cs="Arial"/>
                <w:spacing w:val="1"/>
                <w:sz w:val="12"/>
                <w:szCs w:val="12"/>
              </w:rPr>
              <w:t>c</w:t>
            </w:r>
            <w:r w:rsidRPr="00E01C67">
              <w:rPr>
                <w:rFonts w:ascii="Arial" w:eastAsia="Arial" w:hAnsi="Arial" w:cs="Arial"/>
                <w:spacing w:val="2"/>
                <w:sz w:val="12"/>
                <w:szCs w:val="12"/>
              </w:rPr>
              <w:t>t</w:t>
            </w:r>
            <w:r w:rsidRPr="00E01C67">
              <w:rPr>
                <w:rFonts w:ascii="Arial" w:eastAsia="Arial" w:hAnsi="Arial" w:cs="Arial"/>
                <w:spacing w:val="-1"/>
                <w:sz w:val="12"/>
                <w:szCs w:val="12"/>
              </w:rPr>
              <w:t>i</w:t>
            </w:r>
            <w:r w:rsidRPr="00E01C67">
              <w:rPr>
                <w:rFonts w:ascii="Arial" w:eastAsia="Arial" w:hAnsi="Arial" w:cs="Arial"/>
                <w:spacing w:val="1"/>
                <w:sz w:val="12"/>
                <w:szCs w:val="12"/>
              </w:rPr>
              <w:t>v</w:t>
            </w:r>
            <w:r w:rsidRPr="00E01C67">
              <w:rPr>
                <w:rFonts w:ascii="Arial" w:eastAsia="Arial" w:hAnsi="Arial" w:cs="Arial"/>
                <w:spacing w:val="-1"/>
                <w:sz w:val="12"/>
                <w:szCs w:val="12"/>
              </w:rPr>
              <w:t>i</w:t>
            </w:r>
            <w:r w:rsidRPr="00E01C67">
              <w:rPr>
                <w:rFonts w:ascii="Arial" w:eastAsia="Arial" w:hAnsi="Arial" w:cs="Arial"/>
                <w:spacing w:val="2"/>
                <w:sz w:val="12"/>
                <w:szCs w:val="12"/>
              </w:rPr>
              <w:t>t</w:t>
            </w:r>
            <w:r w:rsidRPr="00E01C67">
              <w:rPr>
                <w:rFonts w:ascii="Arial" w:eastAsia="Arial" w:hAnsi="Arial" w:cs="Arial"/>
                <w:spacing w:val="-1"/>
                <w:sz w:val="12"/>
                <w:szCs w:val="12"/>
              </w:rPr>
              <w:t>i</w:t>
            </w:r>
            <w:r w:rsidRPr="00E01C67">
              <w:rPr>
                <w:rFonts w:ascii="Arial" w:eastAsia="Arial" w:hAnsi="Arial" w:cs="Arial"/>
                <w:sz w:val="12"/>
                <w:szCs w:val="12"/>
              </w:rPr>
              <w:t>es</w:t>
            </w:r>
          </w:p>
          <w:p w14:paraId="70371420" w14:textId="77777777" w:rsidR="00E01C67" w:rsidRPr="00E01C67" w:rsidRDefault="00E01C67" w:rsidP="00E01C67">
            <w:pPr>
              <w:jc w:val="left"/>
              <w:rPr>
                <w:rFonts w:ascii="Arial" w:eastAsia="Arial" w:hAnsi="Arial" w:cs="Arial"/>
                <w:sz w:val="12"/>
                <w:szCs w:val="12"/>
              </w:rPr>
            </w:pPr>
          </w:p>
          <w:p w14:paraId="0C0C05F1" w14:textId="77777777" w:rsidR="00E01C67" w:rsidRPr="00E01C67" w:rsidRDefault="00E01C67" w:rsidP="00E01C67">
            <w:pPr>
              <w:jc w:val="left"/>
              <w:rPr>
                <w:rFonts w:ascii="Arial" w:hAnsi="Arial" w:cs="Arial"/>
                <w:sz w:val="12"/>
                <w:szCs w:val="12"/>
              </w:rPr>
            </w:pPr>
          </w:p>
        </w:tc>
        <w:tc>
          <w:tcPr>
            <w:tcW w:w="567" w:type="dxa"/>
            <w:vAlign w:val="center"/>
          </w:tcPr>
          <w:p w14:paraId="444C9AD5" w14:textId="77777777" w:rsidR="00E01C67" w:rsidRPr="00E01C67" w:rsidRDefault="00E01C67" w:rsidP="00E01C67">
            <w:pPr>
              <w:jc w:val="left"/>
              <w:rPr>
                <w:rFonts w:ascii="Arial" w:hAnsi="Arial" w:cs="Arial"/>
                <w:sz w:val="12"/>
                <w:szCs w:val="12"/>
              </w:rPr>
            </w:pPr>
          </w:p>
          <w:p w14:paraId="49DCC4A1" w14:textId="77777777" w:rsidR="00E01C67" w:rsidRPr="00E01C67" w:rsidRDefault="00E01C67" w:rsidP="00E01C67">
            <w:pPr>
              <w:jc w:val="left"/>
              <w:rPr>
                <w:rFonts w:ascii="Arial" w:hAnsi="Arial" w:cs="Arial"/>
                <w:sz w:val="12"/>
                <w:szCs w:val="12"/>
              </w:rPr>
            </w:pPr>
          </w:p>
          <w:p w14:paraId="357039DE"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3.3</w:t>
            </w:r>
          </w:p>
        </w:tc>
        <w:tc>
          <w:tcPr>
            <w:tcW w:w="1418" w:type="dxa"/>
            <w:vAlign w:val="center"/>
          </w:tcPr>
          <w:p w14:paraId="2D68CA46" w14:textId="77777777" w:rsidR="00E01C67" w:rsidRPr="00E01C67" w:rsidRDefault="00E01C67" w:rsidP="00E01C67">
            <w:pPr>
              <w:jc w:val="left"/>
              <w:rPr>
                <w:rFonts w:ascii="Arial" w:hAnsi="Arial" w:cs="Arial"/>
                <w:sz w:val="12"/>
                <w:szCs w:val="12"/>
              </w:rPr>
            </w:pPr>
          </w:p>
        </w:tc>
        <w:tc>
          <w:tcPr>
            <w:tcW w:w="1275" w:type="dxa"/>
            <w:vAlign w:val="center"/>
          </w:tcPr>
          <w:p w14:paraId="2824A3FE" w14:textId="77777777" w:rsidR="00E01C67" w:rsidRPr="00E01C67" w:rsidRDefault="00E01C67" w:rsidP="00E01C67">
            <w:pPr>
              <w:jc w:val="left"/>
              <w:rPr>
                <w:rFonts w:ascii="Arial" w:hAnsi="Arial" w:cs="Arial"/>
                <w:sz w:val="12"/>
                <w:szCs w:val="12"/>
              </w:rPr>
            </w:pPr>
          </w:p>
          <w:p w14:paraId="20B40278" w14:textId="77777777" w:rsidR="00E01C67" w:rsidRPr="00E01C67" w:rsidRDefault="00E01C67" w:rsidP="00E01C67">
            <w:pPr>
              <w:jc w:val="left"/>
              <w:rPr>
                <w:rFonts w:ascii="Arial" w:hAnsi="Arial" w:cs="Arial"/>
                <w:sz w:val="12"/>
                <w:szCs w:val="12"/>
              </w:rPr>
            </w:pPr>
            <w:r w:rsidRPr="00E01C67">
              <w:rPr>
                <w:rFonts w:ascii="Arial" w:eastAsia="Arial" w:hAnsi="Arial" w:cs="Arial"/>
                <w:spacing w:val="1"/>
                <w:sz w:val="12"/>
                <w:szCs w:val="12"/>
              </w:rPr>
              <w:t>c</w:t>
            </w:r>
            <w:r w:rsidRPr="00E01C67">
              <w:rPr>
                <w:rFonts w:ascii="Arial" w:eastAsia="Arial" w:hAnsi="Arial" w:cs="Arial"/>
                <w:sz w:val="12"/>
                <w:szCs w:val="12"/>
              </w:rPr>
              <w:t>o</w:t>
            </w:r>
            <w:r w:rsidRPr="00E01C67">
              <w:rPr>
                <w:rFonts w:ascii="Arial" w:eastAsia="Arial" w:hAnsi="Arial" w:cs="Arial"/>
                <w:spacing w:val="-1"/>
                <w:sz w:val="12"/>
                <w:szCs w:val="12"/>
              </w:rPr>
              <w:t>n</w:t>
            </w:r>
            <w:r w:rsidRPr="00E01C67">
              <w:rPr>
                <w:rFonts w:ascii="Arial" w:eastAsia="Arial" w:hAnsi="Arial" w:cs="Arial"/>
                <w:sz w:val="12"/>
                <w:szCs w:val="12"/>
              </w:rPr>
              <w:t>t</w:t>
            </w:r>
            <w:r w:rsidRPr="00E01C67">
              <w:rPr>
                <w:rFonts w:ascii="Arial" w:eastAsia="Arial" w:hAnsi="Arial" w:cs="Arial"/>
                <w:spacing w:val="-1"/>
                <w:sz w:val="12"/>
                <w:szCs w:val="12"/>
              </w:rPr>
              <w:t>i</w:t>
            </w:r>
            <w:r w:rsidRPr="00E01C67">
              <w:rPr>
                <w:rFonts w:ascii="Arial" w:eastAsia="Arial" w:hAnsi="Arial" w:cs="Arial"/>
                <w:spacing w:val="2"/>
                <w:sz w:val="12"/>
                <w:szCs w:val="12"/>
              </w:rPr>
              <w:t>n</w:t>
            </w:r>
            <w:r w:rsidRPr="00E01C67">
              <w:rPr>
                <w:rFonts w:ascii="Arial" w:eastAsia="Arial" w:hAnsi="Arial" w:cs="Arial"/>
                <w:sz w:val="12"/>
                <w:szCs w:val="12"/>
              </w:rPr>
              <w:t>u</w:t>
            </w:r>
            <w:r w:rsidRPr="00E01C67">
              <w:rPr>
                <w:rFonts w:ascii="Arial" w:eastAsia="Arial" w:hAnsi="Arial" w:cs="Arial"/>
                <w:spacing w:val="-1"/>
                <w:sz w:val="12"/>
                <w:szCs w:val="12"/>
              </w:rPr>
              <w:t>o</w:t>
            </w:r>
            <w:r w:rsidRPr="00E01C67">
              <w:rPr>
                <w:rFonts w:ascii="Arial" w:eastAsia="Arial" w:hAnsi="Arial" w:cs="Arial"/>
                <w:sz w:val="12"/>
                <w:szCs w:val="12"/>
              </w:rPr>
              <w:t>us</w:t>
            </w:r>
          </w:p>
        </w:tc>
        <w:tc>
          <w:tcPr>
            <w:tcW w:w="1134" w:type="dxa"/>
            <w:vAlign w:val="center"/>
          </w:tcPr>
          <w:p w14:paraId="34CF7C1A" w14:textId="77777777" w:rsidR="00E01C67" w:rsidRPr="00E01C67" w:rsidRDefault="00E01C67" w:rsidP="00E01C67">
            <w:pPr>
              <w:jc w:val="left"/>
              <w:rPr>
                <w:rFonts w:ascii="Arial" w:hAnsi="Arial" w:cs="Arial"/>
                <w:sz w:val="12"/>
                <w:szCs w:val="12"/>
              </w:rPr>
            </w:pPr>
          </w:p>
          <w:p w14:paraId="16D8C85D" w14:textId="77777777" w:rsidR="00E01C67" w:rsidRPr="00E01C67" w:rsidRDefault="00E01C67" w:rsidP="00E01C67">
            <w:pPr>
              <w:jc w:val="left"/>
              <w:rPr>
                <w:rFonts w:ascii="Arial" w:hAnsi="Arial" w:cs="Arial"/>
                <w:sz w:val="12"/>
                <w:szCs w:val="12"/>
              </w:rPr>
            </w:pPr>
          </w:p>
          <w:p w14:paraId="158B663D" w14:textId="77777777" w:rsidR="00E01C67" w:rsidRPr="00E01C67" w:rsidRDefault="00E01C67" w:rsidP="00E01C67">
            <w:pPr>
              <w:jc w:val="left"/>
              <w:rPr>
                <w:rFonts w:ascii="Arial" w:hAnsi="Arial" w:cs="Arial"/>
                <w:sz w:val="12"/>
                <w:szCs w:val="12"/>
              </w:rPr>
            </w:pPr>
            <w:r w:rsidRPr="00E01C67">
              <w:rPr>
                <w:rFonts w:ascii="Arial" w:eastAsia="Arial" w:hAnsi="Arial" w:cs="Arial"/>
                <w:spacing w:val="-1"/>
                <w:sz w:val="12"/>
                <w:szCs w:val="12"/>
              </w:rPr>
              <w:t>S</w:t>
            </w:r>
            <w:r w:rsidRPr="00E01C67">
              <w:rPr>
                <w:rFonts w:ascii="Arial" w:eastAsia="Arial" w:hAnsi="Arial" w:cs="Arial"/>
                <w:sz w:val="12"/>
                <w:szCs w:val="12"/>
              </w:rPr>
              <w:t>e</w:t>
            </w:r>
            <w:r w:rsidRPr="00E01C67">
              <w:rPr>
                <w:rFonts w:ascii="Arial" w:eastAsia="Arial" w:hAnsi="Arial" w:cs="Arial"/>
                <w:spacing w:val="1"/>
                <w:sz w:val="12"/>
                <w:szCs w:val="12"/>
              </w:rPr>
              <w:t>cr</w:t>
            </w:r>
            <w:r w:rsidRPr="00E01C67">
              <w:rPr>
                <w:rFonts w:ascii="Arial" w:eastAsia="Arial" w:hAnsi="Arial" w:cs="Arial"/>
                <w:sz w:val="12"/>
                <w:szCs w:val="12"/>
              </w:rPr>
              <w:t>et</w:t>
            </w:r>
            <w:r w:rsidRPr="00E01C67">
              <w:rPr>
                <w:rFonts w:ascii="Arial" w:eastAsia="Arial" w:hAnsi="Arial" w:cs="Arial"/>
                <w:spacing w:val="-1"/>
                <w:sz w:val="12"/>
                <w:szCs w:val="12"/>
              </w:rPr>
              <w:t>a</w:t>
            </w:r>
            <w:r w:rsidRPr="00E01C67">
              <w:rPr>
                <w:rFonts w:ascii="Arial" w:eastAsia="Arial" w:hAnsi="Arial" w:cs="Arial"/>
                <w:spacing w:val="1"/>
                <w:sz w:val="12"/>
                <w:szCs w:val="12"/>
              </w:rPr>
              <w:t>ri</w:t>
            </w:r>
            <w:r w:rsidRPr="00E01C67">
              <w:rPr>
                <w:rFonts w:ascii="Arial" w:eastAsia="Arial" w:hAnsi="Arial" w:cs="Arial"/>
                <w:sz w:val="12"/>
                <w:szCs w:val="12"/>
              </w:rPr>
              <w:t>at</w:t>
            </w:r>
          </w:p>
        </w:tc>
        <w:tc>
          <w:tcPr>
            <w:tcW w:w="1140" w:type="dxa"/>
            <w:vAlign w:val="center"/>
          </w:tcPr>
          <w:p w14:paraId="1FDDEC75" w14:textId="77777777" w:rsidR="00E01C67" w:rsidRPr="00E01C67" w:rsidRDefault="00E01C67" w:rsidP="00E01C67">
            <w:pPr>
              <w:jc w:val="left"/>
              <w:rPr>
                <w:rFonts w:ascii="Arial" w:hAnsi="Arial" w:cs="Arial"/>
                <w:sz w:val="12"/>
                <w:szCs w:val="12"/>
              </w:rPr>
            </w:pPr>
          </w:p>
          <w:p w14:paraId="1FC5041F" w14:textId="77777777" w:rsidR="00E01C67" w:rsidRPr="00E01C67" w:rsidRDefault="00E01C67" w:rsidP="00E01C67">
            <w:pPr>
              <w:jc w:val="left"/>
              <w:rPr>
                <w:rFonts w:ascii="Arial" w:hAnsi="Arial" w:cs="Arial"/>
                <w:sz w:val="12"/>
                <w:szCs w:val="12"/>
              </w:rPr>
            </w:pPr>
          </w:p>
          <w:p w14:paraId="643BD4E7" w14:textId="77777777" w:rsidR="00E01C67" w:rsidRPr="00E01C67" w:rsidRDefault="00E01C67" w:rsidP="00E01C67">
            <w:pPr>
              <w:ind w:left="100" w:right="151"/>
              <w:jc w:val="left"/>
              <w:rPr>
                <w:rFonts w:ascii="Arial" w:eastAsia="Arial" w:hAnsi="Arial" w:cs="Arial"/>
                <w:sz w:val="12"/>
                <w:szCs w:val="12"/>
              </w:rPr>
            </w:pPr>
            <w:r w:rsidRPr="00E01C67">
              <w:rPr>
                <w:rFonts w:ascii="Arial" w:eastAsia="Arial" w:hAnsi="Arial" w:cs="Arial"/>
                <w:sz w:val="12"/>
                <w:szCs w:val="12"/>
              </w:rPr>
              <w:t>U</w:t>
            </w:r>
            <w:r w:rsidRPr="00E01C67">
              <w:rPr>
                <w:rFonts w:ascii="Arial" w:eastAsia="Arial" w:hAnsi="Arial" w:cs="Arial"/>
                <w:spacing w:val="1"/>
                <w:sz w:val="12"/>
                <w:szCs w:val="12"/>
              </w:rPr>
              <w:t>s</w:t>
            </w:r>
            <w:r w:rsidRPr="00E01C67">
              <w:rPr>
                <w:rFonts w:ascii="Arial" w:eastAsia="Arial" w:hAnsi="Arial" w:cs="Arial"/>
                <w:sz w:val="12"/>
                <w:szCs w:val="12"/>
              </w:rPr>
              <w:t>e</w:t>
            </w:r>
            <w:r w:rsidRPr="00E01C67">
              <w:rPr>
                <w:rFonts w:ascii="Arial" w:eastAsia="Arial" w:hAnsi="Arial" w:cs="Arial"/>
                <w:spacing w:val="-4"/>
                <w:sz w:val="12"/>
                <w:szCs w:val="12"/>
              </w:rPr>
              <w:t xml:space="preserve"> </w:t>
            </w:r>
            <w:r w:rsidRPr="00E01C67">
              <w:rPr>
                <w:rFonts w:ascii="Arial" w:eastAsia="Arial" w:hAnsi="Arial" w:cs="Arial"/>
                <w:spacing w:val="-1"/>
                <w:sz w:val="12"/>
                <w:szCs w:val="12"/>
              </w:rPr>
              <w:t>o</w:t>
            </w:r>
            <w:r w:rsidRPr="00E01C67">
              <w:rPr>
                <w:rFonts w:ascii="Arial" w:eastAsia="Arial" w:hAnsi="Arial" w:cs="Arial"/>
                <w:sz w:val="12"/>
                <w:szCs w:val="12"/>
              </w:rPr>
              <w:t xml:space="preserve">f </w:t>
            </w:r>
            <w:r w:rsidRPr="00E01C67">
              <w:rPr>
                <w:rFonts w:ascii="Arial" w:eastAsia="Arial" w:hAnsi="Arial" w:cs="Arial"/>
                <w:spacing w:val="1"/>
                <w:sz w:val="12"/>
                <w:szCs w:val="12"/>
              </w:rPr>
              <w:t>c</w:t>
            </w:r>
            <w:r w:rsidRPr="00E01C67">
              <w:rPr>
                <w:rFonts w:ascii="Arial" w:eastAsia="Arial" w:hAnsi="Arial" w:cs="Arial"/>
                <w:spacing w:val="-3"/>
                <w:sz w:val="12"/>
                <w:szCs w:val="12"/>
              </w:rPr>
              <w:t>o</w:t>
            </w:r>
            <w:r w:rsidRPr="00E01C67">
              <w:rPr>
                <w:rFonts w:ascii="Arial" w:eastAsia="Arial" w:hAnsi="Arial" w:cs="Arial"/>
                <w:spacing w:val="2"/>
                <w:sz w:val="12"/>
                <w:szCs w:val="12"/>
              </w:rPr>
              <w:t>m</w:t>
            </w:r>
            <w:r w:rsidRPr="00E01C67">
              <w:rPr>
                <w:rFonts w:ascii="Arial" w:eastAsia="Arial" w:hAnsi="Arial" w:cs="Arial"/>
                <w:spacing w:val="4"/>
                <w:sz w:val="12"/>
                <w:szCs w:val="12"/>
              </w:rPr>
              <w:t>m</w:t>
            </w:r>
            <w:r w:rsidRPr="00E01C67">
              <w:rPr>
                <w:rFonts w:ascii="Arial" w:eastAsia="Arial" w:hAnsi="Arial" w:cs="Arial"/>
                <w:sz w:val="12"/>
                <w:szCs w:val="12"/>
              </w:rPr>
              <w:t>er</w:t>
            </w:r>
            <w:r w:rsidRPr="00E01C67">
              <w:rPr>
                <w:rFonts w:ascii="Arial" w:eastAsia="Arial" w:hAnsi="Arial" w:cs="Arial"/>
                <w:spacing w:val="2"/>
                <w:sz w:val="12"/>
                <w:szCs w:val="12"/>
              </w:rPr>
              <w:t>c</w:t>
            </w:r>
            <w:r w:rsidRPr="00E01C67">
              <w:rPr>
                <w:rFonts w:ascii="Arial" w:eastAsia="Arial" w:hAnsi="Arial" w:cs="Arial"/>
                <w:spacing w:val="-1"/>
                <w:sz w:val="12"/>
                <w:szCs w:val="12"/>
              </w:rPr>
              <w:t>i</w:t>
            </w:r>
            <w:r w:rsidRPr="00E01C67">
              <w:rPr>
                <w:rFonts w:ascii="Arial" w:eastAsia="Arial" w:hAnsi="Arial" w:cs="Arial"/>
                <w:sz w:val="12"/>
                <w:szCs w:val="12"/>
              </w:rPr>
              <w:t xml:space="preserve">al </w:t>
            </w:r>
            <w:r w:rsidRPr="00E01C67">
              <w:rPr>
                <w:rFonts w:ascii="Arial" w:eastAsia="Arial" w:hAnsi="Arial" w:cs="Arial"/>
                <w:spacing w:val="1"/>
                <w:sz w:val="12"/>
                <w:szCs w:val="12"/>
              </w:rPr>
              <w:t>c</w:t>
            </w:r>
            <w:r w:rsidRPr="00E01C67">
              <w:rPr>
                <w:rFonts w:ascii="Arial" w:eastAsia="Arial" w:hAnsi="Arial" w:cs="Arial"/>
                <w:sz w:val="12"/>
                <w:szCs w:val="12"/>
              </w:rPr>
              <w:t>o</w:t>
            </w:r>
            <w:r w:rsidRPr="00E01C67">
              <w:rPr>
                <w:rFonts w:ascii="Arial" w:eastAsia="Arial" w:hAnsi="Arial" w:cs="Arial"/>
                <w:spacing w:val="-1"/>
                <w:sz w:val="12"/>
                <w:szCs w:val="12"/>
              </w:rPr>
              <w:t>n</w:t>
            </w:r>
            <w:r w:rsidRPr="00E01C67">
              <w:rPr>
                <w:rFonts w:ascii="Arial" w:eastAsia="Arial" w:hAnsi="Arial" w:cs="Arial"/>
                <w:sz w:val="12"/>
                <w:szCs w:val="12"/>
              </w:rPr>
              <w:t>tra</w:t>
            </w:r>
            <w:r w:rsidRPr="00E01C67">
              <w:rPr>
                <w:rFonts w:ascii="Arial" w:eastAsia="Arial" w:hAnsi="Arial" w:cs="Arial"/>
                <w:spacing w:val="1"/>
                <w:sz w:val="12"/>
                <w:szCs w:val="12"/>
              </w:rPr>
              <w:t>c</w:t>
            </w:r>
            <w:r w:rsidRPr="00E01C67">
              <w:rPr>
                <w:rFonts w:ascii="Arial" w:eastAsia="Arial" w:hAnsi="Arial" w:cs="Arial"/>
                <w:sz w:val="12"/>
                <w:szCs w:val="12"/>
              </w:rPr>
              <w:t>t</w:t>
            </w:r>
            <w:r w:rsidRPr="00E01C67">
              <w:rPr>
                <w:rFonts w:ascii="Arial" w:eastAsia="Arial" w:hAnsi="Arial" w:cs="Arial"/>
                <w:spacing w:val="-7"/>
                <w:sz w:val="12"/>
                <w:szCs w:val="12"/>
              </w:rPr>
              <w:t xml:space="preserve"> </w:t>
            </w:r>
            <w:r w:rsidRPr="00E01C67">
              <w:rPr>
                <w:rFonts w:ascii="Arial" w:eastAsia="Arial" w:hAnsi="Arial" w:cs="Arial"/>
                <w:spacing w:val="1"/>
                <w:sz w:val="12"/>
                <w:szCs w:val="12"/>
              </w:rPr>
              <w:t>s</w:t>
            </w:r>
            <w:r w:rsidRPr="00E01C67">
              <w:rPr>
                <w:rFonts w:ascii="Arial" w:eastAsia="Arial" w:hAnsi="Arial" w:cs="Arial"/>
                <w:sz w:val="12"/>
                <w:szCs w:val="12"/>
              </w:rPr>
              <w:t>u</w:t>
            </w:r>
            <w:r w:rsidRPr="00E01C67">
              <w:rPr>
                <w:rFonts w:ascii="Arial" w:eastAsia="Arial" w:hAnsi="Arial" w:cs="Arial"/>
                <w:spacing w:val="-1"/>
                <w:sz w:val="12"/>
                <w:szCs w:val="12"/>
              </w:rPr>
              <w:t>p</w:t>
            </w:r>
            <w:r w:rsidRPr="00E01C67">
              <w:rPr>
                <w:rFonts w:ascii="Arial" w:eastAsia="Arial" w:hAnsi="Arial" w:cs="Arial"/>
                <w:spacing w:val="2"/>
                <w:sz w:val="12"/>
                <w:szCs w:val="12"/>
              </w:rPr>
              <w:t>p</w:t>
            </w:r>
            <w:r w:rsidRPr="00E01C67">
              <w:rPr>
                <w:rFonts w:ascii="Arial" w:eastAsia="Arial" w:hAnsi="Arial" w:cs="Arial"/>
                <w:sz w:val="12"/>
                <w:szCs w:val="12"/>
              </w:rPr>
              <w:t>ort</w:t>
            </w:r>
          </w:p>
          <w:p w14:paraId="6663923C" w14:textId="77777777" w:rsidR="00E01C67" w:rsidRPr="00E01C67" w:rsidRDefault="00E01C67" w:rsidP="00E01C67">
            <w:pPr>
              <w:jc w:val="left"/>
              <w:rPr>
                <w:rFonts w:ascii="Arial" w:hAnsi="Arial" w:cs="Arial"/>
                <w:sz w:val="12"/>
                <w:szCs w:val="12"/>
              </w:rPr>
            </w:pPr>
          </w:p>
          <w:p w14:paraId="14EDEC5B" w14:textId="77777777" w:rsidR="00E01C67" w:rsidRPr="00E01C67" w:rsidRDefault="00E01C67" w:rsidP="00E01C67">
            <w:pPr>
              <w:jc w:val="left"/>
              <w:rPr>
                <w:rFonts w:ascii="Arial" w:hAnsi="Arial" w:cs="Arial"/>
                <w:sz w:val="12"/>
                <w:szCs w:val="12"/>
              </w:rPr>
            </w:pPr>
            <w:r w:rsidRPr="00E01C67">
              <w:rPr>
                <w:rFonts w:ascii="Arial" w:eastAsia="Arial" w:hAnsi="Arial" w:cs="Arial"/>
                <w:sz w:val="12"/>
                <w:szCs w:val="12"/>
              </w:rPr>
              <w:t>M</w:t>
            </w:r>
            <w:r w:rsidRPr="00E01C67">
              <w:rPr>
                <w:rFonts w:ascii="Arial" w:eastAsia="Arial" w:hAnsi="Arial" w:cs="Arial"/>
                <w:spacing w:val="-1"/>
                <w:sz w:val="12"/>
                <w:szCs w:val="12"/>
              </w:rPr>
              <w:t>a</w:t>
            </w:r>
            <w:r w:rsidRPr="00E01C67">
              <w:rPr>
                <w:rFonts w:ascii="Arial" w:eastAsia="Arial" w:hAnsi="Arial" w:cs="Arial"/>
                <w:spacing w:val="1"/>
                <w:sz w:val="12"/>
                <w:szCs w:val="12"/>
              </w:rPr>
              <w:t>i</w:t>
            </w:r>
            <w:r w:rsidRPr="00E01C67">
              <w:rPr>
                <w:rFonts w:ascii="Arial" w:eastAsia="Arial" w:hAnsi="Arial" w:cs="Arial"/>
                <w:sz w:val="12"/>
                <w:szCs w:val="12"/>
              </w:rPr>
              <w:t>nt</w:t>
            </w:r>
            <w:r w:rsidRPr="00E01C67">
              <w:rPr>
                <w:rFonts w:ascii="Arial" w:eastAsia="Arial" w:hAnsi="Arial" w:cs="Arial"/>
                <w:spacing w:val="-1"/>
                <w:sz w:val="12"/>
                <w:szCs w:val="12"/>
              </w:rPr>
              <w:t>e</w:t>
            </w:r>
            <w:r w:rsidRPr="00E01C67">
              <w:rPr>
                <w:rFonts w:ascii="Arial" w:eastAsia="Arial" w:hAnsi="Arial" w:cs="Arial"/>
                <w:spacing w:val="2"/>
                <w:sz w:val="12"/>
                <w:szCs w:val="12"/>
              </w:rPr>
              <w:t>n</w:t>
            </w:r>
            <w:r w:rsidRPr="00E01C67">
              <w:rPr>
                <w:rFonts w:ascii="Arial" w:eastAsia="Arial" w:hAnsi="Arial" w:cs="Arial"/>
                <w:sz w:val="12"/>
                <w:szCs w:val="12"/>
              </w:rPr>
              <w:t>a</w:t>
            </w:r>
            <w:r w:rsidRPr="00E01C67">
              <w:rPr>
                <w:rFonts w:ascii="Arial" w:eastAsia="Arial" w:hAnsi="Arial" w:cs="Arial"/>
                <w:spacing w:val="-1"/>
                <w:sz w:val="12"/>
                <w:szCs w:val="12"/>
              </w:rPr>
              <w:t>n</w:t>
            </w:r>
            <w:r w:rsidRPr="00E01C67">
              <w:rPr>
                <w:rFonts w:ascii="Arial" w:eastAsia="Arial" w:hAnsi="Arial" w:cs="Arial"/>
                <w:spacing w:val="1"/>
                <w:sz w:val="12"/>
                <w:szCs w:val="12"/>
              </w:rPr>
              <w:t>c</w:t>
            </w:r>
            <w:r w:rsidRPr="00E01C67">
              <w:rPr>
                <w:rFonts w:ascii="Arial" w:eastAsia="Arial" w:hAnsi="Arial" w:cs="Arial"/>
                <w:sz w:val="12"/>
                <w:szCs w:val="12"/>
              </w:rPr>
              <w:t xml:space="preserve">e </w:t>
            </w:r>
            <w:r w:rsidRPr="00E01C67">
              <w:rPr>
                <w:rFonts w:ascii="Arial" w:eastAsia="Arial" w:hAnsi="Arial" w:cs="Arial"/>
                <w:spacing w:val="-1"/>
                <w:sz w:val="12"/>
                <w:szCs w:val="12"/>
              </w:rPr>
              <w:t>i</w:t>
            </w:r>
            <w:r w:rsidRPr="00E01C67">
              <w:rPr>
                <w:rFonts w:ascii="Arial" w:eastAsia="Arial" w:hAnsi="Arial" w:cs="Arial"/>
                <w:sz w:val="12"/>
                <w:szCs w:val="12"/>
              </w:rPr>
              <w:t>n</w:t>
            </w:r>
            <w:r w:rsidRPr="00E01C67">
              <w:rPr>
                <w:rFonts w:ascii="Arial" w:eastAsia="Arial" w:hAnsi="Arial" w:cs="Arial"/>
                <w:spacing w:val="1"/>
                <w:sz w:val="12"/>
                <w:szCs w:val="12"/>
              </w:rPr>
              <w:t>c</w:t>
            </w:r>
            <w:r w:rsidRPr="00E01C67">
              <w:rPr>
                <w:rFonts w:ascii="Arial" w:eastAsia="Arial" w:hAnsi="Arial" w:cs="Arial"/>
                <w:spacing w:val="-1"/>
                <w:sz w:val="12"/>
                <w:szCs w:val="12"/>
              </w:rPr>
              <w:t>l</w:t>
            </w:r>
            <w:r w:rsidRPr="00E01C67">
              <w:rPr>
                <w:rFonts w:ascii="Arial" w:eastAsia="Arial" w:hAnsi="Arial" w:cs="Arial"/>
                <w:spacing w:val="2"/>
                <w:sz w:val="12"/>
                <w:szCs w:val="12"/>
              </w:rPr>
              <w:t>u</w:t>
            </w:r>
            <w:r w:rsidRPr="00E01C67">
              <w:rPr>
                <w:rFonts w:ascii="Arial" w:eastAsia="Arial" w:hAnsi="Arial" w:cs="Arial"/>
                <w:sz w:val="12"/>
                <w:szCs w:val="12"/>
              </w:rPr>
              <w:t>d</w:t>
            </w:r>
            <w:r w:rsidRPr="00E01C67">
              <w:rPr>
                <w:rFonts w:ascii="Arial" w:eastAsia="Arial" w:hAnsi="Arial" w:cs="Arial"/>
                <w:spacing w:val="-1"/>
                <w:sz w:val="12"/>
                <w:szCs w:val="12"/>
              </w:rPr>
              <w:t>e</w:t>
            </w:r>
            <w:r w:rsidRPr="00E01C67">
              <w:rPr>
                <w:rFonts w:ascii="Arial" w:eastAsia="Arial" w:hAnsi="Arial" w:cs="Arial"/>
                <w:sz w:val="12"/>
                <w:szCs w:val="12"/>
              </w:rPr>
              <w:t>d</w:t>
            </w:r>
            <w:r w:rsidRPr="00E01C67">
              <w:rPr>
                <w:rFonts w:ascii="Arial" w:eastAsia="Arial" w:hAnsi="Arial" w:cs="Arial"/>
                <w:spacing w:val="-5"/>
                <w:sz w:val="12"/>
                <w:szCs w:val="12"/>
              </w:rPr>
              <w:t xml:space="preserve"> </w:t>
            </w:r>
            <w:r w:rsidRPr="00E01C67">
              <w:rPr>
                <w:rFonts w:ascii="Arial" w:eastAsia="Arial" w:hAnsi="Arial" w:cs="Arial"/>
                <w:spacing w:val="-1"/>
                <w:sz w:val="12"/>
                <w:szCs w:val="12"/>
              </w:rPr>
              <w:t>i</w:t>
            </w:r>
            <w:r w:rsidRPr="00E01C67">
              <w:rPr>
                <w:rFonts w:ascii="Arial" w:eastAsia="Arial" w:hAnsi="Arial" w:cs="Arial"/>
                <w:sz w:val="12"/>
                <w:szCs w:val="12"/>
              </w:rPr>
              <w:t>n 1</w:t>
            </w:r>
            <w:r w:rsidRPr="00E01C67">
              <w:rPr>
                <w:rFonts w:ascii="Arial" w:eastAsia="Arial" w:hAnsi="Arial" w:cs="Arial"/>
                <w:spacing w:val="-1"/>
                <w:sz w:val="12"/>
                <w:szCs w:val="12"/>
              </w:rPr>
              <w:t>.</w:t>
            </w:r>
            <w:r w:rsidRPr="00E01C67">
              <w:rPr>
                <w:rFonts w:ascii="Arial" w:eastAsia="Arial" w:hAnsi="Arial" w:cs="Arial"/>
                <w:spacing w:val="2"/>
                <w:sz w:val="12"/>
                <w:szCs w:val="12"/>
              </w:rPr>
              <w:t>2</w:t>
            </w:r>
            <w:r w:rsidRPr="00E01C67">
              <w:rPr>
                <w:rFonts w:ascii="Arial" w:eastAsia="Arial" w:hAnsi="Arial" w:cs="Arial"/>
                <w:sz w:val="12"/>
                <w:szCs w:val="12"/>
              </w:rPr>
              <w:t>.3</w:t>
            </w:r>
          </w:p>
        </w:tc>
        <w:tc>
          <w:tcPr>
            <w:tcW w:w="845" w:type="dxa"/>
            <w:vAlign w:val="center"/>
          </w:tcPr>
          <w:p w14:paraId="06910966" w14:textId="77777777" w:rsidR="00E01C67" w:rsidRPr="00E01C67" w:rsidRDefault="00E01C67" w:rsidP="00E01C67">
            <w:pPr>
              <w:jc w:val="left"/>
              <w:rPr>
                <w:rFonts w:ascii="Arial" w:hAnsi="Arial" w:cs="Arial"/>
                <w:sz w:val="12"/>
                <w:szCs w:val="12"/>
              </w:rPr>
            </w:pPr>
          </w:p>
        </w:tc>
        <w:tc>
          <w:tcPr>
            <w:tcW w:w="1134" w:type="dxa"/>
            <w:vAlign w:val="center"/>
          </w:tcPr>
          <w:p w14:paraId="05223339" w14:textId="77777777" w:rsidR="00E01C67" w:rsidRPr="00E01C67" w:rsidRDefault="00E01C67" w:rsidP="00E01C67">
            <w:pPr>
              <w:jc w:val="left"/>
              <w:rPr>
                <w:rFonts w:ascii="Arial" w:hAnsi="Arial" w:cs="Arial"/>
                <w:sz w:val="12"/>
                <w:szCs w:val="12"/>
              </w:rPr>
            </w:pPr>
          </w:p>
        </w:tc>
        <w:tc>
          <w:tcPr>
            <w:tcW w:w="1134" w:type="dxa"/>
            <w:vAlign w:val="center"/>
          </w:tcPr>
          <w:p w14:paraId="0C13C8C8"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134" w:type="dxa"/>
            <w:vAlign w:val="center"/>
          </w:tcPr>
          <w:p w14:paraId="6E0A6789"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rPr>
              <w:t>ADDT and other AD and / or Project Officers as appropriate</w:t>
            </w:r>
          </w:p>
        </w:tc>
      </w:tr>
      <w:tr w:rsidR="00E01C67" w:rsidRPr="00E01C67" w14:paraId="39C1FEB6" w14:textId="77777777" w:rsidTr="00ED1164">
        <w:trPr>
          <w:cantSplit/>
          <w:jc w:val="center"/>
        </w:trPr>
        <w:tc>
          <w:tcPr>
            <w:tcW w:w="1560" w:type="dxa"/>
            <w:vAlign w:val="center"/>
          </w:tcPr>
          <w:p w14:paraId="5CA8D753" w14:textId="77777777" w:rsidR="00E01C67" w:rsidRPr="00E01C67" w:rsidRDefault="00E01C67" w:rsidP="00E01C67">
            <w:pPr>
              <w:spacing w:after="120"/>
              <w:jc w:val="left"/>
              <w:rPr>
                <w:rFonts w:ascii="Arial" w:hAnsi="Arial" w:cs="Arial"/>
                <w:sz w:val="12"/>
                <w:szCs w:val="12"/>
              </w:rPr>
            </w:pPr>
          </w:p>
          <w:p w14:paraId="545974A7" w14:textId="77777777" w:rsidR="00E01C67" w:rsidRPr="00E01C67" w:rsidRDefault="00E01C67" w:rsidP="00E01C67">
            <w:pPr>
              <w:spacing w:after="120"/>
              <w:jc w:val="left"/>
              <w:rPr>
                <w:rFonts w:ascii="Arial" w:hAnsi="Arial" w:cs="Arial"/>
                <w:sz w:val="12"/>
                <w:szCs w:val="12"/>
              </w:rPr>
            </w:pPr>
          </w:p>
          <w:p w14:paraId="06DCFAEC" w14:textId="77777777" w:rsidR="00E01C67" w:rsidRPr="00E01C67" w:rsidRDefault="00E01C67" w:rsidP="00E01C67">
            <w:pPr>
              <w:spacing w:after="120"/>
              <w:jc w:val="left"/>
              <w:rPr>
                <w:rFonts w:ascii="Arial" w:hAnsi="Arial" w:cs="Arial"/>
                <w:sz w:val="12"/>
                <w:szCs w:val="12"/>
              </w:rPr>
            </w:pPr>
          </w:p>
          <w:p w14:paraId="6692D173" w14:textId="77777777" w:rsidR="00E01C67" w:rsidRPr="00E01C67" w:rsidRDefault="00E01C67" w:rsidP="00E01C67">
            <w:pPr>
              <w:spacing w:after="120"/>
              <w:jc w:val="left"/>
              <w:rPr>
                <w:rFonts w:ascii="Arial" w:hAnsi="Arial" w:cs="Arial"/>
                <w:sz w:val="12"/>
                <w:szCs w:val="12"/>
              </w:rPr>
            </w:pPr>
          </w:p>
          <w:p w14:paraId="297A1EF1" w14:textId="77777777" w:rsidR="00E01C67" w:rsidRPr="00E01C67" w:rsidRDefault="00E01C67" w:rsidP="00E01C67">
            <w:pPr>
              <w:jc w:val="left"/>
              <w:rPr>
                <w:rFonts w:ascii="Arial" w:hAnsi="Arial" w:cs="Arial"/>
                <w:sz w:val="12"/>
                <w:szCs w:val="12"/>
              </w:rPr>
            </w:pPr>
            <w:r w:rsidRPr="00E01C67">
              <w:rPr>
                <w:rFonts w:ascii="Arial" w:eastAsia="Arial" w:hAnsi="Arial" w:cs="Arial"/>
                <w:sz w:val="12"/>
                <w:szCs w:val="12"/>
              </w:rPr>
              <w:t>1.2.3</w:t>
            </w:r>
          </w:p>
        </w:tc>
        <w:tc>
          <w:tcPr>
            <w:tcW w:w="1418" w:type="dxa"/>
            <w:vAlign w:val="center"/>
          </w:tcPr>
          <w:p w14:paraId="4D01C82F" w14:textId="77777777" w:rsidR="00E01C67" w:rsidRPr="00E01C67" w:rsidRDefault="00E01C67" w:rsidP="00E01C67">
            <w:pPr>
              <w:spacing w:after="120"/>
              <w:jc w:val="left"/>
              <w:rPr>
                <w:rFonts w:ascii="Arial" w:eastAsiaTheme="minorEastAsia" w:hAnsi="Arial" w:cs="Arial"/>
                <w:sz w:val="12"/>
                <w:szCs w:val="12"/>
              </w:rPr>
            </w:pPr>
          </w:p>
          <w:p w14:paraId="58699B99" w14:textId="77777777" w:rsidR="00E01C67" w:rsidRPr="00E01C67" w:rsidRDefault="00E01C67" w:rsidP="00E01C67">
            <w:pPr>
              <w:jc w:val="left"/>
              <w:rPr>
                <w:rFonts w:ascii="Arial" w:hAnsi="Arial" w:cs="Arial"/>
                <w:sz w:val="12"/>
                <w:szCs w:val="12"/>
              </w:rPr>
            </w:pPr>
            <w:r w:rsidRPr="00E01C67">
              <w:rPr>
                <w:rFonts w:ascii="Arial" w:eastAsia="Arial" w:hAnsi="Arial" w:cs="Arial"/>
                <w:sz w:val="12"/>
                <w:szCs w:val="12"/>
              </w:rPr>
              <w:t>M</w:t>
            </w:r>
            <w:r w:rsidRPr="00E01C67">
              <w:rPr>
                <w:rFonts w:ascii="Arial" w:eastAsia="Arial" w:hAnsi="Arial" w:cs="Arial"/>
                <w:spacing w:val="-1"/>
                <w:sz w:val="12"/>
                <w:szCs w:val="12"/>
              </w:rPr>
              <w:t>a</w:t>
            </w:r>
            <w:r w:rsidRPr="00E01C67">
              <w:rPr>
                <w:rFonts w:ascii="Arial" w:eastAsia="Arial" w:hAnsi="Arial" w:cs="Arial"/>
                <w:spacing w:val="1"/>
                <w:sz w:val="12"/>
                <w:szCs w:val="12"/>
              </w:rPr>
              <w:t>i</w:t>
            </w:r>
            <w:r w:rsidRPr="00E01C67">
              <w:rPr>
                <w:rFonts w:ascii="Arial" w:eastAsia="Arial" w:hAnsi="Arial" w:cs="Arial"/>
                <w:sz w:val="12"/>
                <w:szCs w:val="12"/>
              </w:rPr>
              <w:t>nt</w:t>
            </w:r>
            <w:r w:rsidRPr="00E01C67">
              <w:rPr>
                <w:rFonts w:ascii="Arial" w:eastAsia="Arial" w:hAnsi="Arial" w:cs="Arial"/>
                <w:spacing w:val="1"/>
                <w:sz w:val="12"/>
                <w:szCs w:val="12"/>
              </w:rPr>
              <w:t>a</w:t>
            </w:r>
            <w:r w:rsidRPr="00E01C67">
              <w:rPr>
                <w:rFonts w:ascii="Arial" w:eastAsia="Arial" w:hAnsi="Arial" w:cs="Arial"/>
                <w:spacing w:val="-1"/>
                <w:sz w:val="12"/>
                <w:szCs w:val="12"/>
              </w:rPr>
              <w:t>i</w:t>
            </w:r>
            <w:r w:rsidRPr="00E01C67">
              <w:rPr>
                <w:rFonts w:ascii="Arial" w:eastAsia="Arial" w:hAnsi="Arial" w:cs="Arial"/>
                <w:sz w:val="12"/>
                <w:szCs w:val="12"/>
              </w:rPr>
              <w:t>n</w:t>
            </w:r>
            <w:r w:rsidRPr="00E01C67">
              <w:rPr>
                <w:rFonts w:ascii="Arial" w:eastAsia="Arial" w:hAnsi="Arial" w:cs="Arial"/>
                <w:spacing w:val="-6"/>
                <w:sz w:val="12"/>
                <w:szCs w:val="12"/>
              </w:rPr>
              <w:t xml:space="preserve"> </w:t>
            </w:r>
            <w:r w:rsidRPr="00E01C67">
              <w:rPr>
                <w:rFonts w:ascii="Arial" w:eastAsia="Arial" w:hAnsi="Arial" w:cs="Arial"/>
                <w:sz w:val="12"/>
                <w:szCs w:val="12"/>
              </w:rPr>
              <w:t>a</w:t>
            </w:r>
            <w:r w:rsidRPr="00E01C67">
              <w:rPr>
                <w:rFonts w:ascii="Arial" w:eastAsia="Arial" w:hAnsi="Arial" w:cs="Arial"/>
                <w:spacing w:val="-1"/>
                <w:sz w:val="12"/>
                <w:szCs w:val="12"/>
              </w:rPr>
              <w:t>n</w:t>
            </w:r>
            <w:r w:rsidRPr="00E01C67">
              <w:rPr>
                <w:rFonts w:ascii="Arial" w:eastAsia="Arial" w:hAnsi="Arial" w:cs="Arial"/>
                <w:sz w:val="12"/>
                <w:szCs w:val="12"/>
              </w:rPr>
              <w:t>d</w:t>
            </w:r>
            <w:r w:rsidRPr="00E01C67">
              <w:rPr>
                <w:rFonts w:ascii="Arial" w:eastAsia="Arial" w:hAnsi="Arial" w:cs="Arial"/>
                <w:spacing w:val="-1"/>
                <w:sz w:val="12"/>
                <w:szCs w:val="12"/>
              </w:rPr>
              <w:t xml:space="preserve"> </w:t>
            </w:r>
            <w:r w:rsidRPr="00E01C67">
              <w:rPr>
                <w:rFonts w:ascii="Arial" w:eastAsia="Arial" w:hAnsi="Arial" w:cs="Arial"/>
                <w:sz w:val="12"/>
                <w:szCs w:val="12"/>
              </w:rPr>
              <w:t>e</w:t>
            </w:r>
            <w:r w:rsidRPr="00E01C67">
              <w:rPr>
                <w:rFonts w:ascii="Arial" w:eastAsia="Arial" w:hAnsi="Arial" w:cs="Arial"/>
                <w:spacing w:val="1"/>
                <w:sz w:val="12"/>
                <w:szCs w:val="12"/>
              </w:rPr>
              <w:t>x</w:t>
            </w:r>
            <w:r w:rsidRPr="00E01C67">
              <w:rPr>
                <w:rFonts w:ascii="Arial" w:eastAsia="Arial" w:hAnsi="Arial" w:cs="Arial"/>
                <w:sz w:val="12"/>
                <w:szCs w:val="12"/>
              </w:rPr>
              <w:t>te</w:t>
            </w:r>
            <w:r w:rsidRPr="00E01C67">
              <w:rPr>
                <w:rFonts w:ascii="Arial" w:eastAsia="Arial" w:hAnsi="Arial" w:cs="Arial"/>
                <w:spacing w:val="1"/>
                <w:sz w:val="12"/>
                <w:szCs w:val="12"/>
              </w:rPr>
              <w:t>n</w:t>
            </w:r>
            <w:r w:rsidRPr="00E01C67">
              <w:rPr>
                <w:rFonts w:ascii="Arial" w:eastAsia="Arial" w:hAnsi="Arial" w:cs="Arial"/>
                <w:sz w:val="12"/>
                <w:szCs w:val="12"/>
              </w:rPr>
              <w:t>d</w:t>
            </w:r>
            <w:r w:rsidRPr="00E01C67">
              <w:rPr>
                <w:rFonts w:ascii="Arial" w:eastAsia="Arial" w:hAnsi="Arial" w:cs="Arial"/>
                <w:spacing w:val="-5"/>
                <w:sz w:val="12"/>
                <w:szCs w:val="12"/>
              </w:rPr>
              <w:t xml:space="preserve"> </w:t>
            </w:r>
            <w:r w:rsidRPr="00E01C67">
              <w:rPr>
                <w:rFonts w:ascii="Arial" w:eastAsia="Arial" w:hAnsi="Arial" w:cs="Arial"/>
                <w:sz w:val="12"/>
                <w:szCs w:val="12"/>
              </w:rPr>
              <w:t>t</w:t>
            </w:r>
            <w:r w:rsidRPr="00E01C67">
              <w:rPr>
                <w:rFonts w:ascii="Arial" w:eastAsia="Arial" w:hAnsi="Arial" w:cs="Arial"/>
                <w:spacing w:val="2"/>
                <w:sz w:val="12"/>
                <w:szCs w:val="12"/>
              </w:rPr>
              <w:t>h</w:t>
            </w:r>
            <w:r w:rsidRPr="00E01C67">
              <w:rPr>
                <w:rFonts w:ascii="Arial" w:eastAsia="Arial" w:hAnsi="Arial" w:cs="Arial"/>
                <w:sz w:val="12"/>
                <w:szCs w:val="12"/>
              </w:rPr>
              <w:t xml:space="preserve">e </w:t>
            </w:r>
            <w:r w:rsidRPr="00E01C67">
              <w:rPr>
                <w:rFonts w:ascii="Arial" w:eastAsia="Arial" w:hAnsi="Arial" w:cs="Arial"/>
                <w:spacing w:val="-1"/>
                <w:sz w:val="12"/>
                <w:szCs w:val="12"/>
              </w:rPr>
              <w:t>S</w:t>
            </w:r>
            <w:r w:rsidRPr="00E01C67">
              <w:rPr>
                <w:rFonts w:ascii="Arial" w:eastAsia="Arial" w:hAnsi="Arial" w:cs="Arial"/>
                <w:sz w:val="12"/>
                <w:szCs w:val="12"/>
              </w:rPr>
              <w:t>e</w:t>
            </w:r>
            <w:r w:rsidRPr="00E01C67">
              <w:rPr>
                <w:rFonts w:ascii="Arial" w:eastAsia="Arial" w:hAnsi="Arial" w:cs="Arial"/>
                <w:spacing w:val="1"/>
                <w:sz w:val="12"/>
                <w:szCs w:val="12"/>
              </w:rPr>
              <w:t>cr</w:t>
            </w:r>
            <w:r w:rsidRPr="00E01C67">
              <w:rPr>
                <w:rFonts w:ascii="Arial" w:eastAsia="Arial" w:hAnsi="Arial" w:cs="Arial"/>
                <w:sz w:val="12"/>
                <w:szCs w:val="12"/>
              </w:rPr>
              <w:t>et</w:t>
            </w:r>
            <w:r w:rsidRPr="00E01C67">
              <w:rPr>
                <w:rFonts w:ascii="Arial" w:eastAsia="Arial" w:hAnsi="Arial" w:cs="Arial"/>
                <w:spacing w:val="-1"/>
                <w:sz w:val="12"/>
                <w:szCs w:val="12"/>
              </w:rPr>
              <w:t>a</w:t>
            </w:r>
            <w:r w:rsidRPr="00E01C67">
              <w:rPr>
                <w:rFonts w:ascii="Arial" w:eastAsia="Arial" w:hAnsi="Arial" w:cs="Arial"/>
                <w:spacing w:val="1"/>
                <w:sz w:val="12"/>
                <w:szCs w:val="12"/>
              </w:rPr>
              <w:t>ri</w:t>
            </w:r>
            <w:r w:rsidRPr="00E01C67">
              <w:rPr>
                <w:rFonts w:ascii="Arial" w:eastAsia="Arial" w:hAnsi="Arial" w:cs="Arial"/>
                <w:sz w:val="12"/>
                <w:szCs w:val="12"/>
              </w:rPr>
              <w:t>at</w:t>
            </w:r>
            <w:r w:rsidRPr="00E01C67">
              <w:rPr>
                <w:rFonts w:ascii="Arial" w:eastAsia="Arial" w:hAnsi="Arial" w:cs="Arial"/>
                <w:spacing w:val="-8"/>
                <w:sz w:val="12"/>
                <w:szCs w:val="12"/>
              </w:rPr>
              <w:t xml:space="preserve"> </w:t>
            </w:r>
            <w:r w:rsidRPr="00E01C67">
              <w:rPr>
                <w:rFonts w:ascii="Arial" w:eastAsia="Arial" w:hAnsi="Arial" w:cs="Arial"/>
                <w:spacing w:val="-1"/>
                <w:sz w:val="12"/>
                <w:szCs w:val="12"/>
              </w:rPr>
              <w:t>A</w:t>
            </w:r>
            <w:r w:rsidRPr="00E01C67">
              <w:rPr>
                <w:rFonts w:ascii="Arial" w:eastAsia="Arial" w:hAnsi="Arial" w:cs="Arial"/>
                <w:sz w:val="12"/>
                <w:szCs w:val="12"/>
              </w:rPr>
              <w:t>d</w:t>
            </w:r>
            <w:r w:rsidRPr="00E01C67">
              <w:rPr>
                <w:rFonts w:ascii="Arial" w:eastAsia="Arial" w:hAnsi="Arial" w:cs="Arial"/>
                <w:spacing w:val="4"/>
                <w:sz w:val="12"/>
                <w:szCs w:val="12"/>
              </w:rPr>
              <w:t>m</w:t>
            </w:r>
            <w:r w:rsidRPr="00E01C67">
              <w:rPr>
                <w:rFonts w:ascii="Arial" w:eastAsia="Arial" w:hAnsi="Arial" w:cs="Arial"/>
                <w:spacing w:val="-1"/>
                <w:sz w:val="12"/>
                <w:szCs w:val="12"/>
              </w:rPr>
              <w:t>i</w:t>
            </w:r>
            <w:r w:rsidRPr="00E01C67">
              <w:rPr>
                <w:rFonts w:ascii="Arial" w:eastAsia="Arial" w:hAnsi="Arial" w:cs="Arial"/>
                <w:sz w:val="12"/>
                <w:szCs w:val="12"/>
              </w:rPr>
              <w:t>n</w:t>
            </w:r>
            <w:r w:rsidRPr="00E01C67">
              <w:rPr>
                <w:rFonts w:ascii="Arial" w:eastAsia="Arial" w:hAnsi="Arial" w:cs="Arial"/>
                <w:spacing w:val="-6"/>
                <w:sz w:val="12"/>
                <w:szCs w:val="12"/>
              </w:rPr>
              <w:t xml:space="preserve"> </w:t>
            </w:r>
            <w:r w:rsidRPr="00E01C67">
              <w:rPr>
                <w:rFonts w:ascii="Arial" w:eastAsia="Arial" w:hAnsi="Arial" w:cs="Arial"/>
                <w:spacing w:val="-1"/>
                <w:sz w:val="12"/>
                <w:szCs w:val="12"/>
              </w:rPr>
              <w:t>I</w:t>
            </w:r>
            <w:r w:rsidRPr="00E01C67">
              <w:rPr>
                <w:rFonts w:ascii="Arial" w:eastAsia="Arial" w:hAnsi="Arial" w:cs="Arial"/>
                <w:sz w:val="12"/>
                <w:szCs w:val="12"/>
              </w:rPr>
              <w:t xml:space="preserve">T </w:t>
            </w:r>
            <w:r w:rsidRPr="00E01C67">
              <w:rPr>
                <w:rFonts w:ascii="Arial" w:eastAsia="Arial" w:hAnsi="Arial" w:cs="Arial"/>
                <w:spacing w:val="-1"/>
                <w:sz w:val="12"/>
                <w:szCs w:val="12"/>
              </w:rPr>
              <w:t>i</w:t>
            </w:r>
            <w:r w:rsidRPr="00E01C67">
              <w:rPr>
                <w:rFonts w:ascii="Arial" w:eastAsia="Arial" w:hAnsi="Arial" w:cs="Arial"/>
                <w:sz w:val="12"/>
                <w:szCs w:val="12"/>
              </w:rPr>
              <w:t>n</w:t>
            </w:r>
            <w:r w:rsidRPr="00E01C67">
              <w:rPr>
                <w:rFonts w:ascii="Arial" w:eastAsia="Arial" w:hAnsi="Arial" w:cs="Arial"/>
                <w:spacing w:val="2"/>
                <w:sz w:val="12"/>
                <w:szCs w:val="12"/>
              </w:rPr>
              <w:t>f</w:t>
            </w:r>
            <w:r w:rsidRPr="00E01C67">
              <w:rPr>
                <w:rFonts w:ascii="Arial" w:eastAsia="Arial" w:hAnsi="Arial" w:cs="Arial"/>
                <w:spacing w:val="1"/>
                <w:sz w:val="12"/>
                <w:szCs w:val="12"/>
              </w:rPr>
              <w:t>r</w:t>
            </w:r>
            <w:r w:rsidRPr="00E01C67">
              <w:rPr>
                <w:rFonts w:ascii="Arial" w:eastAsia="Arial" w:hAnsi="Arial" w:cs="Arial"/>
                <w:sz w:val="12"/>
                <w:szCs w:val="12"/>
              </w:rPr>
              <w:t>a</w:t>
            </w:r>
            <w:r w:rsidRPr="00E01C67">
              <w:rPr>
                <w:rFonts w:ascii="Arial" w:eastAsia="Arial" w:hAnsi="Arial" w:cs="Arial"/>
                <w:spacing w:val="1"/>
                <w:sz w:val="12"/>
                <w:szCs w:val="12"/>
              </w:rPr>
              <w:t>s</w:t>
            </w:r>
            <w:r w:rsidRPr="00E01C67">
              <w:rPr>
                <w:rFonts w:ascii="Arial" w:eastAsia="Arial" w:hAnsi="Arial" w:cs="Arial"/>
                <w:sz w:val="12"/>
                <w:szCs w:val="12"/>
              </w:rPr>
              <w:t>tru</w:t>
            </w:r>
            <w:r w:rsidRPr="00E01C67">
              <w:rPr>
                <w:rFonts w:ascii="Arial" w:eastAsia="Arial" w:hAnsi="Arial" w:cs="Arial"/>
                <w:spacing w:val="1"/>
                <w:sz w:val="12"/>
                <w:szCs w:val="12"/>
              </w:rPr>
              <w:t>c</w:t>
            </w:r>
            <w:r w:rsidRPr="00E01C67">
              <w:rPr>
                <w:rFonts w:ascii="Arial" w:eastAsia="Arial" w:hAnsi="Arial" w:cs="Arial"/>
                <w:sz w:val="12"/>
                <w:szCs w:val="12"/>
              </w:rPr>
              <w:t>tur</w:t>
            </w:r>
            <w:r w:rsidRPr="00E01C67">
              <w:rPr>
                <w:rFonts w:ascii="Arial" w:eastAsia="Arial" w:hAnsi="Arial" w:cs="Arial"/>
                <w:spacing w:val="1"/>
                <w:sz w:val="12"/>
                <w:szCs w:val="12"/>
              </w:rPr>
              <w:t>e</w:t>
            </w:r>
            <w:r w:rsidRPr="00E01C67">
              <w:rPr>
                <w:rFonts w:ascii="Arial" w:eastAsia="Arial" w:hAnsi="Arial" w:cs="Arial"/>
                <w:sz w:val="12"/>
                <w:szCs w:val="12"/>
              </w:rPr>
              <w:t>,</w:t>
            </w:r>
            <w:r w:rsidRPr="00E01C67">
              <w:rPr>
                <w:rFonts w:ascii="Arial" w:eastAsia="Arial" w:hAnsi="Arial" w:cs="Arial"/>
                <w:spacing w:val="-12"/>
                <w:sz w:val="12"/>
                <w:szCs w:val="12"/>
              </w:rPr>
              <w:t xml:space="preserve"> </w:t>
            </w:r>
            <w:r w:rsidRPr="00E01C67">
              <w:rPr>
                <w:rFonts w:ascii="Arial" w:eastAsia="Arial" w:hAnsi="Arial" w:cs="Arial"/>
                <w:spacing w:val="-1"/>
                <w:sz w:val="12"/>
                <w:szCs w:val="12"/>
              </w:rPr>
              <w:t>i</w:t>
            </w:r>
            <w:r w:rsidRPr="00E01C67">
              <w:rPr>
                <w:rFonts w:ascii="Arial" w:eastAsia="Arial" w:hAnsi="Arial" w:cs="Arial"/>
                <w:sz w:val="12"/>
                <w:szCs w:val="12"/>
              </w:rPr>
              <w:t>n</w:t>
            </w:r>
            <w:r w:rsidRPr="00E01C67">
              <w:rPr>
                <w:rFonts w:ascii="Arial" w:eastAsia="Arial" w:hAnsi="Arial" w:cs="Arial"/>
                <w:spacing w:val="3"/>
                <w:sz w:val="12"/>
                <w:szCs w:val="12"/>
              </w:rPr>
              <w:t>c</w:t>
            </w:r>
            <w:r w:rsidRPr="00E01C67">
              <w:rPr>
                <w:rFonts w:ascii="Arial" w:eastAsia="Arial" w:hAnsi="Arial" w:cs="Arial"/>
                <w:spacing w:val="-1"/>
                <w:sz w:val="12"/>
                <w:szCs w:val="12"/>
              </w:rPr>
              <w:t>l</w:t>
            </w:r>
            <w:r w:rsidRPr="00E01C67">
              <w:rPr>
                <w:rFonts w:ascii="Arial" w:eastAsia="Arial" w:hAnsi="Arial" w:cs="Arial"/>
                <w:sz w:val="12"/>
                <w:szCs w:val="12"/>
              </w:rPr>
              <w:t>u</w:t>
            </w:r>
            <w:r w:rsidRPr="00E01C67">
              <w:rPr>
                <w:rFonts w:ascii="Arial" w:eastAsia="Arial" w:hAnsi="Arial" w:cs="Arial"/>
                <w:spacing w:val="1"/>
                <w:sz w:val="12"/>
                <w:szCs w:val="12"/>
              </w:rPr>
              <w:t>d</w:t>
            </w:r>
            <w:r w:rsidRPr="00E01C67">
              <w:rPr>
                <w:rFonts w:ascii="Arial" w:eastAsia="Arial" w:hAnsi="Arial" w:cs="Arial"/>
                <w:spacing w:val="-1"/>
                <w:sz w:val="12"/>
                <w:szCs w:val="12"/>
              </w:rPr>
              <w:t>i</w:t>
            </w:r>
            <w:r w:rsidRPr="00E01C67">
              <w:rPr>
                <w:rFonts w:ascii="Arial" w:eastAsia="Arial" w:hAnsi="Arial" w:cs="Arial"/>
                <w:spacing w:val="2"/>
                <w:sz w:val="12"/>
                <w:szCs w:val="12"/>
              </w:rPr>
              <w:t>n</w:t>
            </w:r>
            <w:r w:rsidRPr="00E01C67">
              <w:rPr>
                <w:rFonts w:ascii="Arial" w:eastAsia="Arial" w:hAnsi="Arial" w:cs="Arial"/>
                <w:sz w:val="12"/>
                <w:szCs w:val="12"/>
              </w:rPr>
              <w:t>g</w:t>
            </w:r>
            <w:r w:rsidRPr="00E01C67">
              <w:rPr>
                <w:rFonts w:ascii="Arial" w:eastAsia="Arial" w:hAnsi="Arial" w:cs="Arial"/>
                <w:spacing w:val="-8"/>
                <w:sz w:val="12"/>
                <w:szCs w:val="12"/>
              </w:rPr>
              <w:t xml:space="preserve"> </w:t>
            </w:r>
            <w:r w:rsidRPr="00E01C67">
              <w:rPr>
                <w:rFonts w:ascii="Arial" w:eastAsia="Arial" w:hAnsi="Arial" w:cs="Arial"/>
                <w:spacing w:val="1"/>
                <w:sz w:val="12"/>
                <w:szCs w:val="12"/>
              </w:rPr>
              <w:t>in</w:t>
            </w:r>
            <w:r w:rsidRPr="00E01C67">
              <w:rPr>
                <w:rFonts w:ascii="Arial" w:eastAsia="Arial" w:hAnsi="Arial" w:cs="Arial"/>
                <w:sz w:val="12"/>
                <w:szCs w:val="12"/>
              </w:rPr>
              <w:t>-h</w:t>
            </w:r>
            <w:r w:rsidRPr="00E01C67">
              <w:rPr>
                <w:rFonts w:ascii="Arial" w:eastAsia="Arial" w:hAnsi="Arial" w:cs="Arial"/>
                <w:spacing w:val="-1"/>
                <w:sz w:val="12"/>
                <w:szCs w:val="12"/>
              </w:rPr>
              <w:t>o</w:t>
            </w:r>
            <w:r w:rsidRPr="00E01C67">
              <w:rPr>
                <w:rFonts w:ascii="Arial" w:eastAsia="Arial" w:hAnsi="Arial" w:cs="Arial"/>
                <w:sz w:val="12"/>
                <w:szCs w:val="12"/>
              </w:rPr>
              <w:t>u</w:t>
            </w:r>
            <w:r w:rsidRPr="00E01C67">
              <w:rPr>
                <w:rFonts w:ascii="Arial" w:eastAsia="Arial" w:hAnsi="Arial" w:cs="Arial"/>
                <w:spacing w:val="1"/>
                <w:sz w:val="12"/>
                <w:szCs w:val="12"/>
              </w:rPr>
              <w:t>s</w:t>
            </w:r>
            <w:r w:rsidRPr="00E01C67">
              <w:rPr>
                <w:rFonts w:ascii="Arial" w:eastAsia="Arial" w:hAnsi="Arial" w:cs="Arial"/>
                <w:sz w:val="12"/>
                <w:szCs w:val="12"/>
              </w:rPr>
              <w:t>e</w:t>
            </w:r>
            <w:r w:rsidRPr="00E01C67">
              <w:rPr>
                <w:rFonts w:ascii="Arial" w:eastAsia="Arial" w:hAnsi="Arial" w:cs="Arial"/>
                <w:spacing w:val="-3"/>
                <w:sz w:val="12"/>
                <w:szCs w:val="12"/>
              </w:rPr>
              <w:t xml:space="preserve"> </w:t>
            </w:r>
            <w:r w:rsidRPr="00E01C67">
              <w:rPr>
                <w:rFonts w:ascii="Arial" w:eastAsia="Arial" w:hAnsi="Arial" w:cs="Arial"/>
                <w:sz w:val="12"/>
                <w:szCs w:val="12"/>
              </w:rPr>
              <w:t>p</w:t>
            </w:r>
            <w:r w:rsidRPr="00E01C67">
              <w:rPr>
                <w:rFonts w:ascii="Arial" w:eastAsia="Arial" w:hAnsi="Arial" w:cs="Arial"/>
                <w:spacing w:val="-1"/>
                <w:sz w:val="12"/>
                <w:szCs w:val="12"/>
              </w:rPr>
              <w:t>u</w:t>
            </w:r>
            <w:r w:rsidRPr="00E01C67">
              <w:rPr>
                <w:rFonts w:ascii="Arial" w:eastAsia="Arial" w:hAnsi="Arial" w:cs="Arial"/>
                <w:spacing w:val="2"/>
                <w:sz w:val="12"/>
                <w:szCs w:val="12"/>
              </w:rPr>
              <w:t>b</w:t>
            </w:r>
            <w:r w:rsidRPr="00E01C67">
              <w:rPr>
                <w:rFonts w:ascii="Arial" w:eastAsia="Arial" w:hAnsi="Arial" w:cs="Arial"/>
                <w:spacing w:val="-1"/>
                <w:sz w:val="12"/>
                <w:szCs w:val="12"/>
              </w:rPr>
              <w:t>li</w:t>
            </w:r>
            <w:r w:rsidRPr="00E01C67">
              <w:rPr>
                <w:rFonts w:ascii="Arial" w:eastAsia="Arial" w:hAnsi="Arial" w:cs="Arial"/>
                <w:spacing w:val="1"/>
                <w:sz w:val="12"/>
                <w:szCs w:val="12"/>
              </w:rPr>
              <w:t>s</w:t>
            </w:r>
            <w:r w:rsidRPr="00E01C67">
              <w:rPr>
                <w:rFonts w:ascii="Arial" w:eastAsia="Arial" w:hAnsi="Arial" w:cs="Arial"/>
                <w:spacing w:val="2"/>
                <w:sz w:val="12"/>
                <w:szCs w:val="12"/>
              </w:rPr>
              <w:t>h</w:t>
            </w:r>
            <w:r w:rsidRPr="00E01C67">
              <w:rPr>
                <w:rFonts w:ascii="Arial" w:eastAsia="Arial" w:hAnsi="Arial" w:cs="Arial"/>
                <w:spacing w:val="-1"/>
                <w:sz w:val="12"/>
                <w:szCs w:val="12"/>
              </w:rPr>
              <w:t>i</w:t>
            </w:r>
            <w:r w:rsidRPr="00E01C67">
              <w:rPr>
                <w:rFonts w:ascii="Arial" w:eastAsia="Arial" w:hAnsi="Arial" w:cs="Arial"/>
                <w:spacing w:val="2"/>
                <w:sz w:val="12"/>
                <w:szCs w:val="12"/>
              </w:rPr>
              <w:t>n</w:t>
            </w:r>
            <w:r w:rsidRPr="00E01C67">
              <w:rPr>
                <w:rFonts w:ascii="Arial" w:eastAsia="Arial" w:hAnsi="Arial" w:cs="Arial"/>
                <w:sz w:val="12"/>
                <w:szCs w:val="12"/>
              </w:rPr>
              <w:t>g</w:t>
            </w:r>
            <w:r w:rsidRPr="00E01C67">
              <w:rPr>
                <w:rFonts w:ascii="Arial" w:eastAsia="Arial" w:hAnsi="Arial" w:cs="Arial"/>
                <w:spacing w:val="-9"/>
                <w:sz w:val="12"/>
                <w:szCs w:val="12"/>
              </w:rPr>
              <w:t xml:space="preserve"> </w:t>
            </w:r>
            <w:r w:rsidRPr="00E01C67">
              <w:rPr>
                <w:rFonts w:ascii="Arial" w:eastAsia="Arial" w:hAnsi="Arial" w:cs="Arial"/>
                <w:spacing w:val="1"/>
                <w:sz w:val="12"/>
                <w:szCs w:val="12"/>
              </w:rPr>
              <w:t>f</w:t>
            </w:r>
            <w:r w:rsidRPr="00E01C67">
              <w:rPr>
                <w:rFonts w:ascii="Arial" w:eastAsia="Arial" w:hAnsi="Arial" w:cs="Arial"/>
                <w:sz w:val="12"/>
                <w:szCs w:val="12"/>
              </w:rPr>
              <w:t>a</w:t>
            </w:r>
            <w:r w:rsidRPr="00E01C67">
              <w:rPr>
                <w:rFonts w:ascii="Arial" w:eastAsia="Arial" w:hAnsi="Arial" w:cs="Arial"/>
                <w:spacing w:val="1"/>
                <w:sz w:val="12"/>
                <w:szCs w:val="12"/>
              </w:rPr>
              <w:t>c</w:t>
            </w:r>
            <w:r w:rsidRPr="00E01C67">
              <w:rPr>
                <w:rFonts w:ascii="Arial" w:eastAsia="Arial" w:hAnsi="Arial" w:cs="Arial"/>
                <w:spacing w:val="-1"/>
                <w:sz w:val="12"/>
                <w:szCs w:val="12"/>
              </w:rPr>
              <w:t>il</w:t>
            </w:r>
            <w:r w:rsidRPr="00E01C67">
              <w:rPr>
                <w:rFonts w:ascii="Arial" w:eastAsia="Arial" w:hAnsi="Arial" w:cs="Arial"/>
                <w:spacing w:val="1"/>
                <w:sz w:val="12"/>
                <w:szCs w:val="12"/>
              </w:rPr>
              <w:t>i</w:t>
            </w:r>
            <w:r w:rsidRPr="00E01C67">
              <w:rPr>
                <w:rFonts w:ascii="Arial" w:eastAsia="Arial" w:hAnsi="Arial" w:cs="Arial"/>
                <w:sz w:val="12"/>
                <w:szCs w:val="12"/>
              </w:rPr>
              <w:t>t</w:t>
            </w:r>
            <w:r w:rsidRPr="00E01C67">
              <w:rPr>
                <w:rFonts w:ascii="Arial" w:eastAsia="Arial" w:hAnsi="Arial" w:cs="Arial"/>
                <w:spacing w:val="-1"/>
                <w:sz w:val="12"/>
                <w:szCs w:val="12"/>
              </w:rPr>
              <w:t>i</w:t>
            </w:r>
            <w:r w:rsidRPr="00E01C67">
              <w:rPr>
                <w:rFonts w:ascii="Arial" w:eastAsia="Arial" w:hAnsi="Arial" w:cs="Arial"/>
                <w:sz w:val="12"/>
                <w:szCs w:val="12"/>
              </w:rPr>
              <w:t>es</w:t>
            </w:r>
          </w:p>
        </w:tc>
        <w:tc>
          <w:tcPr>
            <w:tcW w:w="567" w:type="dxa"/>
            <w:vAlign w:val="center"/>
          </w:tcPr>
          <w:p w14:paraId="66832554" w14:textId="77777777" w:rsidR="00E01C67" w:rsidRPr="00E01C67" w:rsidRDefault="00E01C67" w:rsidP="00E01C67">
            <w:pPr>
              <w:spacing w:after="120"/>
              <w:jc w:val="left"/>
              <w:rPr>
                <w:rFonts w:ascii="Arial" w:hAnsi="Arial" w:cs="Arial"/>
                <w:sz w:val="12"/>
                <w:szCs w:val="12"/>
              </w:rPr>
            </w:pPr>
          </w:p>
          <w:p w14:paraId="503C052B"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3.3</w:t>
            </w:r>
          </w:p>
        </w:tc>
        <w:tc>
          <w:tcPr>
            <w:tcW w:w="1418" w:type="dxa"/>
            <w:vAlign w:val="center"/>
          </w:tcPr>
          <w:p w14:paraId="299F33EA" w14:textId="77777777" w:rsidR="00E01C67" w:rsidRPr="00E01C67" w:rsidRDefault="00E01C67" w:rsidP="00E01C67">
            <w:pPr>
              <w:jc w:val="left"/>
              <w:rPr>
                <w:rFonts w:ascii="Arial" w:hAnsi="Arial" w:cs="Arial"/>
                <w:sz w:val="12"/>
                <w:szCs w:val="12"/>
              </w:rPr>
            </w:pPr>
          </w:p>
        </w:tc>
        <w:tc>
          <w:tcPr>
            <w:tcW w:w="1275" w:type="dxa"/>
            <w:vAlign w:val="center"/>
          </w:tcPr>
          <w:p w14:paraId="5B97640F" w14:textId="77777777" w:rsidR="00E01C67" w:rsidRPr="00E01C67" w:rsidRDefault="00E01C67" w:rsidP="00E01C67">
            <w:pPr>
              <w:spacing w:after="120"/>
              <w:jc w:val="left"/>
              <w:rPr>
                <w:rFonts w:ascii="Arial" w:hAnsi="Arial" w:cs="Arial"/>
                <w:sz w:val="12"/>
                <w:szCs w:val="12"/>
              </w:rPr>
            </w:pPr>
          </w:p>
          <w:p w14:paraId="59E67B4C" w14:textId="77777777" w:rsidR="00E01C67" w:rsidRPr="00E01C67" w:rsidRDefault="00E01C67" w:rsidP="00E01C67">
            <w:pPr>
              <w:jc w:val="left"/>
              <w:rPr>
                <w:rFonts w:ascii="Arial" w:hAnsi="Arial" w:cs="Arial"/>
                <w:sz w:val="12"/>
                <w:szCs w:val="12"/>
              </w:rPr>
            </w:pPr>
            <w:r w:rsidRPr="00E01C67">
              <w:rPr>
                <w:rFonts w:ascii="Arial" w:eastAsia="Arial" w:hAnsi="Arial" w:cs="Arial"/>
                <w:spacing w:val="1"/>
                <w:sz w:val="12"/>
                <w:szCs w:val="12"/>
              </w:rPr>
              <w:t>c</w:t>
            </w:r>
            <w:r w:rsidRPr="00E01C67">
              <w:rPr>
                <w:rFonts w:ascii="Arial" w:eastAsia="Arial" w:hAnsi="Arial" w:cs="Arial"/>
                <w:sz w:val="12"/>
                <w:szCs w:val="12"/>
              </w:rPr>
              <w:t>o</w:t>
            </w:r>
            <w:r w:rsidRPr="00E01C67">
              <w:rPr>
                <w:rFonts w:ascii="Arial" w:eastAsia="Arial" w:hAnsi="Arial" w:cs="Arial"/>
                <w:spacing w:val="-1"/>
                <w:sz w:val="12"/>
                <w:szCs w:val="12"/>
              </w:rPr>
              <w:t>n</w:t>
            </w:r>
            <w:r w:rsidRPr="00E01C67">
              <w:rPr>
                <w:rFonts w:ascii="Arial" w:eastAsia="Arial" w:hAnsi="Arial" w:cs="Arial"/>
                <w:sz w:val="12"/>
                <w:szCs w:val="12"/>
              </w:rPr>
              <w:t>t</w:t>
            </w:r>
            <w:r w:rsidRPr="00E01C67">
              <w:rPr>
                <w:rFonts w:ascii="Arial" w:eastAsia="Arial" w:hAnsi="Arial" w:cs="Arial"/>
                <w:spacing w:val="-1"/>
                <w:sz w:val="12"/>
                <w:szCs w:val="12"/>
              </w:rPr>
              <w:t>i</w:t>
            </w:r>
            <w:r w:rsidRPr="00E01C67">
              <w:rPr>
                <w:rFonts w:ascii="Arial" w:eastAsia="Arial" w:hAnsi="Arial" w:cs="Arial"/>
                <w:spacing w:val="2"/>
                <w:sz w:val="12"/>
                <w:szCs w:val="12"/>
              </w:rPr>
              <w:t>n</w:t>
            </w:r>
            <w:r w:rsidRPr="00E01C67">
              <w:rPr>
                <w:rFonts w:ascii="Arial" w:eastAsia="Arial" w:hAnsi="Arial" w:cs="Arial"/>
                <w:sz w:val="12"/>
                <w:szCs w:val="12"/>
              </w:rPr>
              <w:t>u</w:t>
            </w:r>
            <w:r w:rsidRPr="00E01C67">
              <w:rPr>
                <w:rFonts w:ascii="Arial" w:eastAsia="Arial" w:hAnsi="Arial" w:cs="Arial"/>
                <w:spacing w:val="-1"/>
                <w:sz w:val="12"/>
                <w:szCs w:val="12"/>
              </w:rPr>
              <w:t>o</w:t>
            </w:r>
            <w:r w:rsidRPr="00E01C67">
              <w:rPr>
                <w:rFonts w:ascii="Arial" w:eastAsia="Arial" w:hAnsi="Arial" w:cs="Arial"/>
                <w:sz w:val="12"/>
                <w:szCs w:val="12"/>
              </w:rPr>
              <w:t>us</w:t>
            </w:r>
          </w:p>
        </w:tc>
        <w:tc>
          <w:tcPr>
            <w:tcW w:w="1134" w:type="dxa"/>
            <w:vAlign w:val="center"/>
          </w:tcPr>
          <w:p w14:paraId="7A15095E" w14:textId="77777777" w:rsidR="00E01C67" w:rsidRPr="00E01C67" w:rsidRDefault="00E01C67" w:rsidP="00E01C67">
            <w:pPr>
              <w:spacing w:after="120"/>
              <w:jc w:val="left"/>
              <w:rPr>
                <w:rFonts w:ascii="Arial" w:hAnsi="Arial" w:cs="Arial"/>
                <w:sz w:val="12"/>
                <w:szCs w:val="12"/>
              </w:rPr>
            </w:pPr>
          </w:p>
          <w:p w14:paraId="14155788" w14:textId="77777777" w:rsidR="00E01C67" w:rsidRPr="00E01C67" w:rsidRDefault="00E01C67" w:rsidP="00E01C67">
            <w:pPr>
              <w:jc w:val="left"/>
              <w:rPr>
                <w:rFonts w:ascii="Arial" w:hAnsi="Arial" w:cs="Arial"/>
                <w:sz w:val="12"/>
                <w:szCs w:val="12"/>
              </w:rPr>
            </w:pPr>
            <w:r w:rsidRPr="00E01C67">
              <w:rPr>
                <w:rFonts w:ascii="Arial" w:eastAsia="Arial" w:hAnsi="Arial" w:cs="Arial"/>
                <w:spacing w:val="-1"/>
                <w:sz w:val="12"/>
                <w:szCs w:val="12"/>
              </w:rPr>
              <w:t>S</w:t>
            </w:r>
            <w:r w:rsidRPr="00E01C67">
              <w:rPr>
                <w:rFonts w:ascii="Arial" w:eastAsia="Arial" w:hAnsi="Arial" w:cs="Arial"/>
                <w:sz w:val="12"/>
                <w:szCs w:val="12"/>
              </w:rPr>
              <w:t>e</w:t>
            </w:r>
            <w:r w:rsidRPr="00E01C67">
              <w:rPr>
                <w:rFonts w:ascii="Arial" w:eastAsia="Arial" w:hAnsi="Arial" w:cs="Arial"/>
                <w:spacing w:val="1"/>
                <w:sz w:val="12"/>
                <w:szCs w:val="12"/>
              </w:rPr>
              <w:t>cr</w:t>
            </w:r>
            <w:r w:rsidRPr="00E01C67">
              <w:rPr>
                <w:rFonts w:ascii="Arial" w:eastAsia="Arial" w:hAnsi="Arial" w:cs="Arial"/>
                <w:sz w:val="12"/>
                <w:szCs w:val="12"/>
              </w:rPr>
              <w:t>et</w:t>
            </w:r>
            <w:r w:rsidRPr="00E01C67">
              <w:rPr>
                <w:rFonts w:ascii="Arial" w:eastAsia="Arial" w:hAnsi="Arial" w:cs="Arial"/>
                <w:spacing w:val="-1"/>
                <w:sz w:val="12"/>
                <w:szCs w:val="12"/>
              </w:rPr>
              <w:t>a</w:t>
            </w:r>
            <w:r w:rsidRPr="00E01C67">
              <w:rPr>
                <w:rFonts w:ascii="Arial" w:eastAsia="Arial" w:hAnsi="Arial" w:cs="Arial"/>
                <w:spacing w:val="1"/>
                <w:sz w:val="12"/>
                <w:szCs w:val="12"/>
              </w:rPr>
              <w:t>ri</w:t>
            </w:r>
            <w:r w:rsidRPr="00E01C67">
              <w:rPr>
                <w:rFonts w:ascii="Arial" w:eastAsia="Arial" w:hAnsi="Arial" w:cs="Arial"/>
                <w:sz w:val="12"/>
                <w:szCs w:val="12"/>
              </w:rPr>
              <w:t>at</w:t>
            </w:r>
          </w:p>
        </w:tc>
        <w:tc>
          <w:tcPr>
            <w:tcW w:w="1140" w:type="dxa"/>
            <w:vAlign w:val="center"/>
          </w:tcPr>
          <w:p w14:paraId="11CBC3F7" w14:textId="77777777" w:rsidR="00E01C67" w:rsidRPr="00E01C67" w:rsidRDefault="00E01C67" w:rsidP="00E01C67">
            <w:pPr>
              <w:spacing w:after="120"/>
              <w:jc w:val="left"/>
              <w:rPr>
                <w:rFonts w:ascii="Arial" w:hAnsi="Arial" w:cs="Arial"/>
                <w:sz w:val="12"/>
                <w:szCs w:val="12"/>
              </w:rPr>
            </w:pPr>
          </w:p>
          <w:p w14:paraId="5129A01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eastAsia="Arial" w:hAnsi="Arial" w:cs="Arial"/>
                <w:sz w:val="12"/>
                <w:szCs w:val="12"/>
              </w:rPr>
              <w:t>80</w:t>
            </w:r>
            <w:r w:rsidRPr="00E01C67">
              <w:rPr>
                <w:rFonts w:ascii="Arial" w:eastAsia="Arial" w:hAnsi="Arial" w:cs="Arial"/>
                <w:spacing w:val="3"/>
                <w:sz w:val="12"/>
                <w:szCs w:val="12"/>
              </w:rPr>
              <w:t>k</w:t>
            </w:r>
            <w:r w:rsidRPr="00E01C67">
              <w:rPr>
                <w:rFonts w:ascii="Arial" w:eastAsia="Arial" w:hAnsi="Arial" w:cs="Arial"/>
                <w:sz w:val="12"/>
                <w:szCs w:val="12"/>
              </w:rPr>
              <w:t>€</w:t>
            </w:r>
            <w:r w:rsidRPr="00E01C67">
              <w:rPr>
                <w:rFonts w:ascii="Arial" w:eastAsia="Arial" w:hAnsi="Arial" w:cs="Arial"/>
                <w:spacing w:val="-4"/>
                <w:sz w:val="12"/>
                <w:szCs w:val="12"/>
              </w:rPr>
              <w:t xml:space="preserve"> </w:t>
            </w:r>
            <w:r w:rsidRPr="00E01C67">
              <w:rPr>
                <w:rFonts w:ascii="Arial" w:eastAsia="Arial" w:hAnsi="Arial" w:cs="Arial"/>
                <w:sz w:val="12"/>
                <w:szCs w:val="12"/>
              </w:rPr>
              <w:t>a</w:t>
            </w:r>
            <w:r w:rsidRPr="00E01C67">
              <w:rPr>
                <w:rFonts w:ascii="Arial" w:eastAsia="Arial" w:hAnsi="Arial" w:cs="Arial"/>
                <w:spacing w:val="-1"/>
                <w:sz w:val="12"/>
                <w:szCs w:val="12"/>
              </w:rPr>
              <w:t>n</w:t>
            </w:r>
            <w:r w:rsidRPr="00E01C67">
              <w:rPr>
                <w:rFonts w:ascii="Arial" w:eastAsia="Arial" w:hAnsi="Arial" w:cs="Arial"/>
                <w:sz w:val="12"/>
                <w:szCs w:val="12"/>
              </w:rPr>
              <w:t>n</w:t>
            </w:r>
            <w:r w:rsidRPr="00E01C67">
              <w:rPr>
                <w:rFonts w:ascii="Arial" w:eastAsia="Arial" w:hAnsi="Arial" w:cs="Arial"/>
                <w:spacing w:val="1"/>
                <w:sz w:val="12"/>
                <w:szCs w:val="12"/>
              </w:rPr>
              <w:t>u</w:t>
            </w:r>
            <w:r w:rsidRPr="00E01C67">
              <w:rPr>
                <w:rFonts w:ascii="Arial" w:eastAsia="Arial" w:hAnsi="Arial" w:cs="Arial"/>
                <w:sz w:val="12"/>
                <w:szCs w:val="12"/>
              </w:rPr>
              <w:t>a</w:t>
            </w:r>
            <w:r w:rsidRPr="00E01C67">
              <w:rPr>
                <w:rFonts w:ascii="Arial" w:eastAsia="Arial" w:hAnsi="Arial" w:cs="Arial"/>
                <w:spacing w:val="1"/>
                <w:sz w:val="12"/>
                <w:szCs w:val="12"/>
              </w:rPr>
              <w:t>ll</w:t>
            </w:r>
            <w:r w:rsidRPr="00E01C67">
              <w:rPr>
                <w:rFonts w:ascii="Arial" w:eastAsia="Arial" w:hAnsi="Arial" w:cs="Arial"/>
                <w:sz w:val="12"/>
                <w:szCs w:val="12"/>
              </w:rPr>
              <w:t xml:space="preserve">y </w:t>
            </w:r>
            <w:r w:rsidRPr="00E01C67">
              <w:rPr>
                <w:rFonts w:ascii="Arial" w:eastAsia="Arial" w:hAnsi="Arial" w:cs="Arial"/>
                <w:spacing w:val="1"/>
                <w:sz w:val="12"/>
                <w:szCs w:val="12"/>
              </w:rPr>
              <w:t>(</w:t>
            </w:r>
            <w:r w:rsidRPr="00E01C67">
              <w:rPr>
                <w:rFonts w:ascii="Arial" w:eastAsia="Arial" w:hAnsi="Arial" w:cs="Arial"/>
                <w:spacing w:val="-1"/>
                <w:sz w:val="12"/>
                <w:szCs w:val="12"/>
              </w:rPr>
              <w:t>i</w:t>
            </w:r>
            <w:r w:rsidRPr="00E01C67">
              <w:rPr>
                <w:rFonts w:ascii="Arial" w:eastAsia="Arial" w:hAnsi="Arial" w:cs="Arial"/>
                <w:sz w:val="12"/>
                <w:szCs w:val="12"/>
              </w:rPr>
              <w:t>n</w:t>
            </w:r>
            <w:r w:rsidRPr="00E01C67">
              <w:rPr>
                <w:rFonts w:ascii="Arial" w:eastAsia="Arial" w:hAnsi="Arial" w:cs="Arial"/>
                <w:spacing w:val="1"/>
                <w:sz w:val="12"/>
                <w:szCs w:val="12"/>
              </w:rPr>
              <w:t>c</w:t>
            </w:r>
            <w:r w:rsidRPr="00E01C67">
              <w:rPr>
                <w:rFonts w:ascii="Arial" w:eastAsia="Arial" w:hAnsi="Arial" w:cs="Arial"/>
                <w:spacing w:val="-1"/>
                <w:sz w:val="12"/>
                <w:szCs w:val="12"/>
              </w:rPr>
              <w:t>l</w:t>
            </w:r>
            <w:r w:rsidRPr="00E01C67">
              <w:rPr>
                <w:rFonts w:ascii="Arial" w:eastAsia="Arial" w:hAnsi="Arial" w:cs="Arial"/>
                <w:spacing w:val="2"/>
                <w:sz w:val="12"/>
                <w:szCs w:val="12"/>
              </w:rPr>
              <w:t>u</w:t>
            </w:r>
            <w:r w:rsidRPr="00E01C67">
              <w:rPr>
                <w:rFonts w:ascii="Arial" w:eastAsia="Arial" w:hAnsi="Arial" w:cs="Arial"/>
                <w:sz w:val="12"/>
                <w:szCs w:val="12"/>
              </w:rPr>
              <w:t>d</w:t>
            </w:r>
            <w:r w:rsidRPr="00E01C67">
              <w:rPr>
                <w:rFonts w:ascii="Arial" w:eastAsia="Arial" w:hAnsi="Arial" w:cs="Arial"/>
                <w:spacing w:val="-1"/>
                <w:sz w:val="12"/>
                <w:szCs w:val="12"/>
              </w:rPr>
              <w:t>e</w:t>
            </w:r>
            <w:r w:rsidRPr="00E01C67">
              <w:rPr>
                <w:rFonts w:ascii="Arial" w:eastAsia="Arial" w:hAnsi="Arial" w:cs="Arial"/>
                <w:sz w:val="12"/>
                <w:szCs w:val="12"/>
              </w:rPr>
              <w:t>s h</w:t>
            </w:r>
            <w:r w:rsidRPr="00E01C67">
              <w:rPr>
                <w:rFonts w:ascii="Arial" w:eastAsia="Arial" w:hAnsi="Arial" w:cs="Arial"/>
                <w:spacing w:val="-1"/>
                <w:sz w:val="12"/>
                <w:szCs w:val="12"/>
              </w:rPr>
              <w:t>a</w:t>
            </w:r>
            <w:r w:rsidRPr="00E01C67">
              <w:rPr>
                <w:rFonts w:ascii="Arial" w:eastAsia="Arial" w:hAnsi="Arial" w:cs="Arial"/>
                <w:spacing w:val="1"/>
                <w:sz w:val="12"/>
                <w:szCs w:val="12"/>
              </w:rPr>
              <w:t>r</w:t>
            </w:r>
            <w:r w:rsidRPr="00E01C67">
              <w:rPr>
                <w:rFonts w:ascii="Arial" w:eastAsia="Arial" w:hAnsi="Arial" w:cs="Arial"/>
                <w:spacing w:val="2"/>
                <w:sz w:val="12"/>
                <w:szCs w:val="12"/>
              </w:rPr>
              <w:t>d</w:t>
            </w:r>
            <w:r w:rsidRPr="00E01C67">
              <w:rPr>
                <w:rFonts w:ascii="Arial" w:eastAsia="Arial" w:hAnsi="Arial" w:cs="Arial"/>
                <w:spacing w:val="-2"/>
                <w:sz w:val="12"/>
                <w:szCs w:val="12"/>
              </w:rPr>
              <w:t>w</w:t>
            </w:r>
            <w:r w:rsidRPr="00E01C67">
              <w:rPr>
                <w:rFonts w:ascii="Arial" w:eastAsia="Arial" w:hAnsi="Arial" w:cs="Arial"/>
                <w:sz w:val="12"/>
                <w:szCs w:val="12"/>
              </w:rPr>
              <w:t>ar</w:t>
            </w:r>
            <w:r w:rsidRPr="00E01C67">
              <w:rPr>
                <w:rFonts w:ascii="Arial" w:eastAsia="Arial" w:hAnsi="Arial" w:cs="Arial"/>
                <w:spacing w:val="2"/>
                <w:sz w:val="12"/>
                <w:szCs w:val="12"/>
              </w:rPr>
              <w:t>e</w:t>
            </w:r>
            <w:r w:rsidRPr="00E01C67">
              <w:rPr>
                <w:rFonts w:ascii="Arial" w:eastAsia="Arial" w:hAnsi="Arial" w:cs="Arial"/>
                <w:sz w:val="12"/>
                <w:szCs w:val="12"/>
              </w:rPr>
              <w:t xml:space="preserve">, </w:t>
            </w:r>
            <w:r w:rsidRPr="00E01C67">
              <w:rPr>
                <w:rFonts w:ascii="Arial" w:eastAsia="Arial" w:hAnsi="Arial" w:cs="Arial"/>
                <w:spacing w:val="1"/>
                <w:sz w:val="12"/>
                <w:szCs w:val="12"/>
              </w:rPr>
              <w:t>s</w:t>
            </w:r>
            <w:r w:rsidRPr="00E01C67">
              <w:rPr>
                <w:rFonts w:ascii="Arial" w:eastAsia="Arial" w:hAnsi="Arial" w:cs="Arial"/>
                <w:sz w:val="12"/>
                <w:szCs w:val="12"/>
              </w:rPr>
              <w:t>o</w:t>
            </w:r>
            <w:r w:rsidRPr="00E01C67">
              <w:rPr>
                <w:rFonts w:ascii="Arial" w:eastAsia="Arial" w:hAnsi="Arial" w:cs="Arial"/>
                <w:spacing w:val="2"/>
                <w:sz w:val="12"/>
                <w:szCs w:val="12"/>
              </w:rPr>
              <w:t>f</w:t>
            </w:r>
            <w:r w:rsidRPr="00E01C67">
              <w:rPr>
                <w:rFonts w:ascii="Arial" w:eastAsia="Arial" w:hAnsi="Arial" w:cs="Arial"/>
                <w:sz w:val="12"/>
                <w:szCs w:val="12"/>
              </w:rPr>
              <w:t>t</w:t>
            </w:r>
            <w:r w:rsidRPr="00E01C67">
              <w:rPr>
                <w:rFonts w:ascii="Arial" w:eastAsia="Arial" w:hAnsi="Arial" w:cs="Arial"/>
                <w:spacing w:val="-2"/>
                <w:sz w:val="12"/>
                <w:szCs w:val="12"/>
              </w:rPr>
              <w:t>w</w:t>
            </w:r>
            <w:r w:rsidRPr="00E01C67">
              <w:rPr>
                <w:rFonts w:ascii="Arial" w:eastAsia="Arial" w:hAnsi="Arial" w:cs="Arial"/>
                <w:sz w:val="12"/>
                <w:szCs w:val="12"/>
              </w:rPr>
              <w:t>are</w:t>
            </w:r>
            <w:r w:rsidRPr="00E01C67">
              <w:rPr>
                <w:rFonts w:ascii="Arial" w:eastAsia="Arial" w:hAnsi="Arial" w:cs="Arial"/>
                <w:spacing w:val="-8"/>
                <w:sz w:val="12"/>
                <w:szCs w:val="12"/>
              </w:rPr>
              <w:t xml:space="preserve"> </w:t>
            </w:r>
            <w:r w:rsidRPr="00E01C67">
              <w:rPr>
                <w:rFonts w:ascii="Arial" w:eastAsia="Arial" w:hAnsi="Arial" w:cs="Arial"/>
                <w:spacing w:val="2"/>
                <w:sz w:val="12"/>
                <w:szCs w:val="12"/>
              </w:rPr>
              <w:t>a</w:t>
            </w:r>
            <w:r w:rsidRPr="00E01C67">
              <w:rPr>
                <w:rFonts w:ascii="Arial" w:eastAsia="Arial" w:hAnsi="Arial" w:cs="Arial"/>
                <w:sz w:val="12"/>
                <w:szCs w:val="12"/>
              </w:rPr>
              <w:t xml:space="preserve">nd </w:t>
            </w:r>
            <w:r w:rsidRPr="00E01C67">
              <w:rPr>
                <w:rFonts w:ascii="Arial" w:eastAsia="Arial" w:hAnsi="Arial" w:cs="Arial"/>
                <w:spacing w:val="1"/>
                <w:sz w:val="12"/>
                <w:szCs w:val="12"/>
              </w:rPr>
              <w:t>c</w:t>
            </w:r>
            <w:r w:rsidRPr="00E01C67">
              <w:rPr>
                <w:rFonts w:ascii="Arial" w:eastAsia="Arial" w:hAnsi="Arial" w:cs="Arial"/>
                <w:sz w:val="12"/>
                <w:szCs w:val="12"/>
              </w:rPr>
              <w:t>o</w:t>
            </w:r>
            <w:r w:rsidRPr="00E01C67">
              <w:rPr>
                <w:rFonts w:ascii="Arial" w:eastAsia="Arial" w:hAnsi="Arial" w:cs="Arial"/>
                <w:spacing w:val="-1"/>
                <w:sz w:val="12"/>
                <w:szCs w:val="12"/>
              </w:rPr>
              <w:t>n</w:t>
            </w:r>
            <w:r w:rsidRPr="00E01C67">
              <w:rPr>
                <w:rFonts w:ascii="Arial" w:eastAsia="Arial" w:hAnsi="Arial" w:cs="Arial"/>
                <w:sz w:val="12"/>
                <w:szCs w:val="12"/>
              </w:rPr>
              <w:t>tra</w:t>
            </w:r>
            <w:r w:rsidRPr="00E01C67">
              <w:rPr>
                <w:rFonts w:ascii="Arial" w:eastAsia="Arial" w:hAnsi="Arial" w:cs="Arial"/>
                <w:spacing w:val="1"/>
                <w:sz w:val="12"/>
                <w:szCs w:val="12"/>
              </w:rPr>
              <w:t>c</w:t>
            </w:r>
            <w:r w:rsidRPr="00E01C67">
              <w:rPr>
                <w:rFonts w:ascii="Arial" w:eastAsia="Arial" w:hAnsi="Arial" w:cs="Arial"/>
                <w:sz w:val="12"/>
                <w:szCs w:val="12"/>
              </w:rPr>
              <w:t xml:space="preserve">t </w:t>
            </w:r>
            <w:r w:rsidRPr="00E01C67">
              <w:rPr>
                <w:rFonts w:ascii="Arial" w:eastAsia="Arial" w:hAnsi="Arial" w:cs="Arial"/>
                <w:spacing w:val="4"/>
                <w:sz w:val="12"/>
                <w:szCs w:val="12"/>
              </w:rPr>
              <w:t>m</w:t>
            </w:r>
            <w:r w:rsidRPr="00E01C67">
              <w:rPr>
                <w:rFonts w:ascii="Arial" w:eastAsia="Arial" w:hAnsi="Arial" w:cs="Arial"/>
                <w:sz w:val="12"/>
                <w:szCs w:val="12"/>
              </w:rPr>
              <w:t>a</w:t>
            </w:r>
            <w:r w:rsidRPr="00E01C67">
              <w:rPr>
                <w:rFonts w:ascii="Arial" w:eastAsia="Arial" w:hAnsi="Arial" w:cs="Arial"/>
                <w:spacing w:val="-1"/>
                <w:sz w:val="12"/>
                <w:szCs w:val="12"/>
              </w:rPr>
              <w:t>i</w:t>
            </w:r>
            <w:r w:rsidRPr="00E01C67">
              <w:rPr>
                <w:rFonts w:ascii="Arial" w:eastAsia="Arial" w:hAnsi="Arial" w:cs="Arial"/>
                <w:sz w:val="12"/>
                <w:szCs w:val="12"/>
              </w:rPr>
              <w:t>nt</w:t>
            </w:r>
            <w:r w:rsidRPr="00E01C67">
              <w:rPr>
                <w:rFonts w:ascii="Arial" w:eastAsia="Arial" w:hAnsi="Arial" w:cs="Arial"/>
                <w:spacing w:val="-1"/>
                <w:sz w:val="12"/>
                <w:szCs w:val="12"/>
              </w:rPr>
              <w:t>e</w:t>
            </w:r>
            <w:r w:rsidRPr="00E01C67">
              <w:rPr>
                <w:rFonts w:ascii="Arial" w:eastAsia="Arial" w:hAnsi="Arial" w:cs="Arial"/>
                <w:sz w:val="12"/>
                <w:szCs w:val="12"/>
              </w:rPr>
              <w:t>n</w:t>
            </w:r>
            <w:r w:rsidRPr="00E01C67">
              <w:rPr>
                <w:rFonts w:ascii="Arial" w:eastAsia="Arial" w:hAnsi="Arial" w:cs="Arial"/>
                <w:spacing w:val="-1"/>
                <w:sz w:val="12"/>
                <w:szCs w:val="12"/>
              </w:rPr>
              <w:t>a</w:t>
            </w:r>
            <w:r w:rsidRPr="00E01C67">
              <w:rPr>
                <w:rFonts w:ascii="Arial" w:eastAsia="Arial" w:hAnsi="Arial" w:cs="Arial"/>
                <w:sz w:val="12"/>
                <w:szCs w:val="12"/>
              </w:rPr>
              <w:t>n</w:t>
            </w:r>
            <w:r w:rsidRPr="00E01C67">
              <w:rPr>
                <w:rFonts w:ascii="Arial" w:eastAsia="Arial" w:hAnsi="Arial" w:cs="Arial"/>
                <w:spacing w:val="1"/>
                <w:sz w:val="12"/>
                <w:szCs w:val="12"/>
              </w:rPr>
              <w:t>c</w:t>
            </w:r>
            <w:r w:rsidRPr="00E01C67">
              <w:rPr>
                <w:rFonts w:ascii="Arial" w:eastAsia="Arial" w:hAnsi="Arial" w:cs="Arial"/>
                <w:sz w:val="12"/>
                <w:szCs w:val="12"/>
              </w:rPr>
              <w:t xml:space="preserve">e </w:t>
            </w:r>
            <w:r w:rsidRPr="00E01C67">
              <w:rPr>
                <w:rFonts w:ascii="Arial" w:eastAsia="Arial" w:hAnsi="Arial" w:cs="Arial"/>
                <w:spacing w:val="1"/>
                <w:sz w:val="12"/>
                <w:szCs w:val="12"/>
              </w:rPr>
              <w:t>s</w:t>
            </w:r>
            <w:r w:rsidRPr="00E01C67">
              <w:rPr>
                <w:rFonts w:ascii="Arial" w:eastAsia="Arial" w:hAnsi="Arial" w:cs="Arial"/>
                <w:sz w:val="12"/>
                <w:szCs w:val="12"/>
              </w:rPr>
              <w:t>u</w:t>
            </w:r>
            <w:r w:rsidRPr="00E01C67">
              <w:rPr>
                <w:rFonts w:ascii="Arial" w:eastAsia="Arial" w:hAnsi="Arial" w:cs="Arial"/>
                <w:spacing w:val="-1"/>
                <w:sz w:val="12"/>
                <w:szCs w:val="12"/>
              </w:rPr>
              <w:t>p</w:t>
            </w:r>
            <w:r w:rsidRPr="00E01C67">
              <w:rPr>
                <w:rFonts w:ascii="Arial" w:eastAsia="Arial" w:hAnsi="Arial" w:cs="Arial"/>
                <w:sz w:val="12"/>
                <w:szCs w:val="12"/>
              </w:rPr>
              <w:t>p</w:t>
            </w:r>
            <w:r w:rsidRPr="00E01C67">
              <w:rPr>
                <w:rFonts w:ascii="Arial" w:eastAsia="Arial" w:hAnsi="Arial" w:cs="Arial"/>
                <w:spacing w:val="-1"/>
                <w:sz w:val="12"/>
                <w:szCs w:val="12"/>
              </w:rPr>
              <w:t>o</w:t>
            </w:r>
            <w:r w:rsidRPr="00E01C67">
              <w:rPr>
                <w:rFonts w:ascii="Arial" w:eastAsia="Arial" w:hAnsi="Arial" w:cs="Arial"/>
                <w:spacing w:val="1"/>
                <w:sz w:val="12"/>
                <w:szCs w:val="12"/>
              </w:rPr>
              <w:t>r</w:t>
            </w:r>
            <w:r w:rsidRPr="00E01C67">
              <w:rPr>
                <w:rFonts w:ascii="Arial" w:eastAsia="Arial" w:hAnsi="Arial" w:cs="Arial"/>
                <w:sz w:val="12"/>
                <w:szCs w:val="12"/>
              </w:rPr>
              <w:t>t)</w:t>
            </w:r>
          </w:p>
        </w:tc>
        <w:tc>
          <w:tcPr>
            <w:tcW w:w="845" w:type="dxa"/>
            <w:vAlign w:val="center"/>
          </w:tcPr>
          <w:p w14:paraId="44F05A04" w14:textId="77777777" w:rsidR="00E01C67" w:rsidRPr="00E01C67" w:rsidRDefault="00E01C67" w:rsidP="00E01C67">
            <w:pPr>
              <w:jc w:val="left"/>
              <w:rPr>
                <w:rFonts w:ascii="Arial" w:hAnsi="Arial" w:cs="Arial"/>
                <w:sz w:val="12"/>
                <w:szCs w:val="12"/>
              </w:rPr>
            </w:pPr>
          </w:p>
        </w:tc>
        <w:tc>
          <w:tcPr>
            <w:tcW w:w="1134" w:type="dxa"/>
            <w:vAlign w:val="center"/>
          </w:tcPr>
          <w:p w14:paraId="53BA315B" w14:textId="77777777" w:rsidR="00E01C67" w:rsidRPr="00E01C67" w:rsidRDefault="00E01C67" w:rsidP="00E01C67">
            <w:pPr>
              <w:jc w:val="left"/>
              <w:rPr>
                <w:rFonts w:ascii="Arial" w:hAnsi="Arial" w:cs="Arial"/>
                <w:sz w:val="12"/>
                <w:szCs w:val="12"/>
              </w:rPr>
            </w:pPr>
          </w:p>
        </w:tc>
        <w:tc>
          <w:tcPr>
            <w:tcW w:w="1134" w:type="dxa"/>
            <w:vAlign w:val="center"/>
          </w:tcPr>
          <w:p w14:paraId="29044B19"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134" w:type="dxa"/>
            <w:vAlign w:val="center"/>
          </w:tcPr>
          <w:p w14:paraId="24C1CC29"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rPr>
              <w:t>ADDT</w:t>
            </w:r>
          </w:p>
        </w:tc>
      </w:tr>
      <w:tr w:rsidR="00E01C67" w:rsidRPr="00E01C67" w14:paraId="2107BC54" w14:textId="77777777" w:rsidTr="00ED1164">
        <w:trPr>
          <w:cantSplit/>
          <w:jc w:val="center"/>
        </w:trPr>
        <w:tc>
          <w:tcPr>
            <w:tcW w:w="1560" w:type="dxa"/>
          </w:tcPr>
          <w:p w14:paraId="62556056" w14:textId="77777777" w:rsidR="00E01C67" w:rsidRPr="00E01C67" w:rsidRDefault="00E01C67" w:rsidP="00E01C67">
            <w:pPr>
              <w:spacing w:after="120"/>
              <w:jc w:val="left"/>
              <w:rPr>
                <w:rFonts w:ascii="Arial" w:hAnsi="Arial" w:cs="Arial"/>
                <w:sz w:val="12"/>
                <w:szCs w:val="12"/>
              </w:rPr>
            </w:pPr>
          </w:p>
          <w:p w14:paraId="005DA361" w14:textId="77777777" w:rsidR="00E01C67" w:rsidRPr="00E01C67" w:rsidRDefault="00E01C67" w:rsidP="00E01C67">
            <w:pPr>
              <w:spacing w:after="120"/>
              <w:jc w:val="left"/>
              <w:rPr>
                <w:rFonts w:ascii="Arial" w:hAnsi="Arial" w:cs="Arial"/>
                <w:sz w:val="12"/>
                <w:szCs w:val="12"/>
              </w:rPr>
            </w:pPr>
          </w:p>
          <w:p w14:paraId="23517570" w14:textId="77777777" w:rsidR="00E01C67" w:rsidRPr="00E01C67" w:rsidRDefault="00E01C67" w:rsidP="00E01C67">
            <w:pPr>
              <w:jc w:val="left"/>
              <w:rPr>
                <w:rFonts w:ascii="Arial" w:hAnsi="Arial" w:cs="Arial"/>
                <w:sz w:val="12"/>
                <w:szCs w:val="12"/>
              </w:rPr>
            </w:pPr>
            <w:r w:rsidRPr="00E01C67">
              <w:rPr>
                <w:rFonts w:ascii="Arial" w:eastAsia="Arial" w:hAnsi="Arial" w:cs="Arial"/>
                <w:sz w:val="12"/>
                <w:szCs w:val="12"/>
              </w:rPr>
              <w:t>1.2.4</w:t>
            </w:r>
          </w:p>
        </w:tc>
        <w:tc>
          <w:tcPr>
            <w:tcW w:w="1418" w:type="dxa"/>
            <w:vAlign w:val="center"/>
          </w:tcPr>
          <w:p w14:paraId="0713222F" w14:textId="77777777" w:rsidR="00E01C67" w:rsidRPr="00E01C67" w:rsidRDefault="00E01C67" w:rsidP="00E01C67">
            <w:pPr>
              <w:spacing w:after="120"/>
              <w:jc w:val="left"/>
              <w:rPr>
                <w:rFonts w:ascii="Arial" w:hAnsi="Arial" w:cs="Arial"/>
                <w:sz w:val="12"/>
                <w:szCs w:val="12"/>
              </w:rPr>
            </w:pPr>
          </w:p>
          <w:p w14:paraId="0413146F" w14:textId="77777777" w:rsidR="00E01C67" w:rsidRPr="00E01C67" w:rsidRDefault="00E01C67" w:rsidP="00E01C67">
            <w:pPr>
              <w:jc w:val="left"/>
              <w:rPr>
                <w:rFonts w:ascii="Arial" w:hAnsi="Arial" w:cs="Arial"/>
                <w:sz w:val="12"/>
                <w:szCs w:val="12"/>
              </w:rPr>
            </w:pPr>
            <w:r w:rsidRPr="00E01C67">
              <w:rPr>
                <w:rFonts w:ascii="Arial" w:eastAsia="Arial" w:hAnsi="Arial" w:cs="Arial"/>
                <w:sz w:val="12"/>
                <w:szCs w:val="12"/>
              </w:rPr>
              <w:t>M</w:t>
            </w:r>
            <w:r w:rsidRPr="00E01C67">
              <w:rPr>
                <w:rFonts w:ascii="Arial" w:eastAsia="Arial" w:hAnsi="Arial" w:cs="Arial"/>
                <w:spacing w:val="-1"/>
                <w:sz w:val="12"/>
                <w:szCs w:val="12"/>
              </w:rPr>
              <w:t>a</w:t>
            </w:r>
            <w:r w:rsidRPr="00E01C67">
              <w:rPr>
                <w:rFonts w:ascii="Arial" w:eastAsia="Arial" w:hAnsi="Arial" w:cs="Arial"/>
                <w:spacing w:val="1"/>
                <w:sz w:val="12"/>
                <w:szCs w:val="12"/>
              </w:rPr>
              <w:t>i</w:t>
            </w:r>
            <w:r w:rsidRPr="00E01C67">
              <w:rPr>
                <w:rFonts w:ascii="Arial" w:eastAsia="Arial" w:hAnsi="Arial" w:cs="Arial"/>
                <w:sz w:val="12"/>
                <w:szCs w:val="12"/>
              </w:rPr>
              <w:t>nt</w:t>
            </w:r>
            <w:r w:rsidRPr="00E01C67">
              <w:rPr>
                <w:rFonts w:ascii="Arial" w:eastAsia="Arial" w:hAnsi="Arial" w:cs="Arial"/>
                <w:spacing w:val="1"/>
                <w:sz w:val="12"/>
                <w:szCs w:val="12"/>
              </w:rPr>
              <w:t>a</w:t>
            </w:r>
            <w:r w:rsidRPr="00E01C67">
              <w:rPr>
                <w:rFonts w:ascii="Arial" w:eastAsia="Arial" w:hAnsi="Arial" w:cs="Arial"/>
                <w:spacing w:val="-1"/>
                <w:sz w:val="12"/>
                <w:szCs w:val="12"/>
              </w:rPr>
              <w:t>i</w:t>
            </w:r>
            <w:r w:rsidRPr="00E01C67">
              <w:rPr>
                <w:rFonts w:ascii="Arial" w:eastAsia="Arial" w:hAnsi="Arial" w:cs="Arial"/>
                <w:sz w:val="12"/>
                <w:szCs w:val="12"/>
              </w:rPr>
              <w:t>n</w:t>
            </w:r>
            <w:r w:rsidRPr="00E01C67">
              <w:rPr>
                <w:rFonts w:ascii="Arial" w:eastAsia="Arial" w:hAnsi="Arial" w:cs="Arial"/>
                <w:spacing w:val="-8"/>
                <w:sz w:val="12"/>
                <w:szCs w:val="12"/>
              </w:rPr>
              <w:t xml:space="preserve"> </w:t>
            </w:r>
            <w:r w:rsidRPr="00E01C67">
              <w:rPr>
                <w:rFonts w:ascii="Arial" w:eastAsia="Arial" w:hAnsi="Arial" w:cs="Arial"/>
                <w:spacing w:val="1"/>
                <w:sz w:val="12"/>
                <w:szCs w:val="12"/>
              </w:rPr>
              <w:t>t</w:t>
            </w:r>
            <w:r w:rsidRPr="00E01C67">
              <w:rPr>
                <w:rFonts w:ascii="Arial" w:eastAsia="Arial" w:hAnsi="Arial" w:cs="Arial"/>
                <w:sz w:val="12"/>
                <w:szCs w:val="12"/>
              </w:rPr>
              <w:t>he</w:t>
            </w:r>
            <w:r w:rsidRPr="00E01C67">
              <w:rPr>
                <w:rFonts w:ascii="Arial" w:eastAsia="Arial" w:hAnsi="Arial" w:cs="Arial"/>
                <w:spacing w:val="-4"/>
                <w:sz w:val="12"/>
                <w:szCs w:val="12"/>
              </w:rPr>
              <w:t xml:space="preserve"> </w:t>
            </w:r>
            <w:r w:rsidRPr="00E01C67">
              <w:rPr>
                <w:rFonts w:ascii="Arial" w:eastAsia="Arial" w:hAnsi="Arial" w:cs="Arial"/>
                <w:spacing w:val="2"/>
                <w:sz w:val="12"/>
                <w:szCs w:val="12"/>
              </w:rPr>
              <w:t>I</w:t>
            </w:r>
            <w:r w:rsidRPr="00E01C67">
              <w:rPr>
                <w:rFonts w:ascii="Arial" w:eastAsia="Arial" w:hAnsi="Arial" w:cs="Arial"/>
                <w:sz w:val="12"/>
                <w:szCs w:val="12"/>
              </w:rPr>
              <w:t>HO</w:t>
            </w:r>
            <w:r w:rsidRPr="00E01C67">
              <w:rPr>
                <w:rFonts w:ascii="Arial" w:eastAsia="Arial" w:hAnsi="Arial" w:cs="Arial"/>
                <w:spacing w:val="-2"/>
                <w:sz w:val="12"/>
                <w:szCs w:val="12"/>
              </w:rPr>
              <w:t xml:space="preserve"> </w:t>
            </w:r>
            <w:r w:rsidRPr="00E01C67">
              <w:rPr>
                <w:rFonts w:ascii="Arial" w:eastAsia="Arial" w:hAnsi="Arial" w:cs="Arial"/>
                <w:spacing w:val="1"/>
                <w:sz w:val="12"/>
                <w:szCs w:val="12"/>
              </w:rPr>
              <w:t>r</w:t>
            </w:r>
            <w:r w:rsidRPr="00E01C67">
              <w:rPr>
                <w:rFonts w:ascii="Arial" w:eastAsia="Arial" w:hAnsi="Arial" w:cs="Arial"/>
                <w:sz w:val="12"/>
                <w:szCs w:val="12"/>
              </w:rPr>
              <w:t>e</w:t>
            </w:r>
            <w:r w:rsidRPr="00E01C67">
              <w:rPr>
                <w:rFonts w:ascii="Arial" w:eastAsia="Arial" w:hAnsi="Arial" w:cs="Arial"/>
                <w:spacing w:val="2"/>
                <w:sz w:val="12"/>
                <w:szCs w:val="12"/>
              </w:rPr>
              <w:t>f</w:t>
            </w:r>
            <w:r w:rsidRPr="00E01C67">
              <w:rPr>
                <w:rFonts w:ascii="Arial" w:eastAsia="Arial" w:hAnsi="Arial" w:cs="Arial"/>
                <w:sz w:val="12"/>
                <w:szCs w:val="12"/>
              </w:rPr>
              <w:t>eren</w:t>
            </w:r>
            <w:r w:rsidRPr="00E01C67">
              <w:rPr>
                <w:rFonts w:ascii="Arial" w:eastAsia="Arial" w:hAnsi="Arial" w:cs="Arial"/>
                <w:spacing w:val="1"/>
                <w:sz w:val="12"/>
                <w:szCs w:val="12"/>
              </w:rPr>
              <w:t>c</w:t>
            </w:r>
            <w:r w:rsidRPr="00E01C67">
              <w:rPr>
                <w:rFonts w:ascii="Arial" w:eastAsia="Arial" w:hAnsi="Arial" w:cs="Arial"/>
                <w:sz w:val="12"/>
                <w:szCs w:val="12"/>
              </w:rPr>
              <w:t xml:space="preserve">e </w:t>
            </w:r>
            <w:r w:rsidRPr="00E01C67">
              <w:rPr>
                <w:rFonts w:ascii="Arial" w:eastAsia="Arial" w:hAnsi="Arial" w:cs="Arial"/>
                <w:spacing w:val="-1"/>
                <w:sz w:val="12"/>
                <w:szCs w:val="12"/>
              </w:rPr>
              <w:t>li</w:t>
            </w:r>
            <w:r w:rsidRPr="00E01C67">
              <w:rPr>
                <w:rFonts w:ascii="Arial" w:eastAsia="Arial" w:hAnsi="Arial" w:cs="Arial"/>
                <w:sz w:val="12"/>
                <w:szCs w:val="12"/>
              </w:rPr>
              <w:t>bra</w:t>
            </w:r>
            <w:r w:rsidRPr="00E01C67">
              <w:rPr>
                <w:rFonts w:ascii="Arial" w:eastAsia="Arial" w:hAnsi="Arial" w:cs="Arial"/>
                <w:spacing w:val="6"/>
                <w:sz w:val="12"/>
                <w:szCs w:val="12"/>
              </w:rPr>
              <w:t>r</w:t>
            </w:r>
            <w:r w:rsidRPr="00E01C67">
              <w:rPr>
                <w:rFonts w:ascii="Arial" w:eastAsia="Arial" w:hAnsi="Arial" w:cs="Arial"/>
                <w:sz w:val="12"/>
                <w:szCs w:val="12"/>
              </w:rPr>
              <w:t>y</w:t>
            </w:r>
            <w:r w:rsidRPr="00E01C67">
              <w:rPr>
                <w:rFonts w:ascii="Arial" w:eastAsia="Arial" w:hAnsi="Arial" w:cs="Arial"/>
                <w:spacing w:val="-9"/>
                <w:sz w:val="12"/>
                <w:szCs w:val="12"/>
              </w:rPr>
              <w:t xml:space="preserve"> </w:t>
            </w:r>
            <w:r w:rsidRPr="00E01C67">
              <w:rPr>
                <w:rFonts w:ascii="Arial" w:eastAsia="Arial" w:hAnsi="Arial" w:cs="Arial"/>
                <w:spacing w:val="1"/>
                <w:sz w:val="12"/>
                <w:szCs w:val="12"/>
              </w:rPr>
              <w:t>c</w:t>
            </w:r>
            <w:r w:rsidRPr="00E01C67">
              <w:rPr>
                <w:rFonts w:ascii="Arial" w:eastAsia="Arial" w:hAnsi="Arial" w:cs="Arial"/>
                <w:spacing w:val="2"/>
                <w:sz w:val="12"/>
                <w:szCs w:val="12"/>
              </w:rPr>
              <w:t>o</w:t>
            </w:r>
            <w:r w:rsidRPr="00E01C67">
              <w:rPr>
                <w:rFonts w:ascii="Arial" w:eastAsia="Arial" w:hAnsi="Arial" w:cs="Arial"/>
                <w:spacing w:val="-1"/>
                <w:sz w:val="12"/>
                <w:szCs w:val="12"/>
              </w:rPr>
              <w:t>ll</w:t>
            </w:r>
            <w:r w:rsidRPr="00E01C67">
              <w:rPr>
                <w:rFonts w:ascii="Arial" w:eastAsia="Arial" w:hAnsi="Arial" w:cs="Arial"/>
                <w:sz w:val="12"/>
                <w:szCs w:val="12"/>
              </w:rPr>
              <w:t>e</w:t>
            </w:r>
            <w:r w:rsidRPr="00E01C67">
              <w:rPr>
                <w:rFonts w:ascii="Arial" w:eastAsia="Arial" w:hAnsi="Arial" w:cs="Arial"/>
                <w:spacing w:val="1"/>
                <w:sz w:val="12"/>
                <w:szCs w:val="12"/>
              </w:rPr>
              <w:t>c</w:t>
            </w:r>
            <w:r w:rsidRPr="00E01C67">
              <w:rPr>
                <w:rFonts w:ascii="Arial" w:eastAsia="Arial" w:hAnsi="Arial" w:cs="Arial"/>
                <w:spacing w:val="2"/>
                <w:sz w:val="12"/>
                <w:szCs w:val="12"/>
              </w:rPr>
              <w:t>t</w:t>
            </w:r>
            <w:r w:rsidRPr="00E01C67">
              <w:rPr>
                <w:rFonts w:ascii="Arial" w:eastAsia="Arial" w:hAnsi="Arial" w:cs="Arial"/>
                <w:spacing w:val="-1"/>
                <w:sz w:val="12"/>
                <w:szCs w:val="12"/>
              </w:rPr>
              <w:t>i</w:t>
            </w:r>
            <w:r w:rsidRPr="00E01C67">
              <w:rPr>
                <w:rFonts w:ascii="Arial" w:eastAsia="Arial" w:hAnsi="Arial" w:cs="Arial"/>
                <w:sz w:val="12"/>
                <w:szCs w:val="12"/>
              </w:rPr>
              <w:t>on</w:t>
            </w:r>
            <w:r w:rsidRPr="00E01C67">
              <w:rPr>
                <w:rFonts w:ascii="Arial" w:eastAsia="Arial" w:hAnsi="Arial" w:cs="Arial"/>
                <w:spacing w:val="-7"/>
                <w:sz w:val="12"/>
                <w:szCs w:val="12"/>
              </w:rPr>
              <w:t xml:space="preserve"> </w:t>
            </w:r>
            <w:r w:rsidRPr="00E01C67">
              <w:rPr>
                <w:rFonts w:ascii="Arial" w:eastAsia="Arial" w:hAnsi="Arial" w:cs="Arial"/>
                <w:spacing w:val="1"/>
                <w:sz w:val="12"/>
                <w:szCs w:val="12"/>
              </w:rPr>
              <w:t>i</w:t>
            </w:r>
            <w:r w:rsidRPr="00E01C67">
              <w:rPr>
                <w:rFonts w:ascii="Arial" w:eastAsia="Arial" w:hAnsi="Arial" w:cs="Arial"/>
                <w:sz w:val="12"/>
                <w:szCs w:val="12"/>
              </w:rPr>
              <w:t>n</w:t>
            </w:r>
            <w:r w:rsidRPr="00E01C67">
              <w:rPr>
                <w:rFonts w:ascii="Arial" w:eastAsia="Arial" w:hAnsi="Arial" w:cs="Arial"/>
                <w:spacing w:val="1"/>
                <w:sz w:val="12"/>
                <w:szCs w:val="12"/>
              </w:rPr>
              <w:t>c</w:t>
            </w:r>
            <w:r w:rsidRPr="00E01C67">
              <w:rPr>
                <w:rFonts w:ascii="Arial" w:eastAsia="Arial" w:hAnsi="Arial" w:cs="Arial"/>
                <w:spacing w:val="-1"/>
                <w:sz w:val="12"/>
                <w:szCs w:val="12"/>
              </w:rPr>
              <w:t>l</w:t>
            </w:r>
            <w:r w:rsidRPr="00E01C67">
              <w:rPr>
                <w:rFonts w:ascii="Arial" w:eastAsia="Arial" w:hAnsi="Arial" w:cs="Arial"/>
                <w:sz w:val="12"/>
                <w:szCs w:val="12"/>
              </w:rPr>
              <w:t>u</w:t>
            </w:r>
            <w:r w:rsidRPr="00E01C67">
              <w:rPr>
                <w:rFonts w:ascii="Arial" w:eastAsia="Arial" w:hAnsi="Arial" w:cs="Arial"/>
                <w:spacing w:val="1"/>
                <w:sz w:val="12"/>
                <w:szCs w:val="12"/>
              </w:rPr>
              <w:t>d</w:t>
            </w:r>
            <w:r w:rsidRPr="00E01C67">
              <w:rPr>
                <w:rFonts w:ascii="Arial" w:eastAsia="Arial" w:hAnsi="Arial" w:cs="Arial"/>
                <w:spacing w:val="-1"/>
                <w:sz w:val="12"/>
                <w:szCs w:val="12"/>
              </w:rPr>
              <w:t>i</w:t>
            </w:r>
            <w:r w:rsidRPr="00E01C67">
              <w:rPr>
                <w:rFonts w:ascii="Arial" w:eastAsia="Arial" w:hAnsi="Arial" w:cs="Arial"/>
                <w:spacing w:val="2"/>
                <w:sz w:val="12"/>
                <w:szCs w:val="12"/>
              </w:rPr>
              <w:t>n</w:t>
            </w:r>
            <w:r w:rsidRPr="00E01C67">
              <w:rPr>
                <w:rFonts w:ascii="Arial" w:eastAsia="Arial" w:hAnsi="Arial" w:cs="Arial"/>
                <w:sz w:val="12"/>
                <w:szCs w:val="12"/>
              </w:rPr>
              <w:t>g</w:t>
            </w:r>
            <w:r w:rsidRPr="00E01C67">
              <w:rPr>
                <w:rFonts w:ascii="Arial" w:eastAsia="Arial" w:hAnsi="Arial" w:cs="Arial"/>
                <w:spacing w:val="-8"/>
                <w:sz w:val="12"/>
                <w:szCs w:val="12"/>
              </w:rPr>
              <w:t xml:space="preserve"> </w:t>
            </w:r>
            <w:r w:rsidRPr="00E01C67">
              <w:rPr>
                <w:rFonts w:ascii="Arial" w:eastAsia="Arial" w:hAnsi="Arial" w:cs="Arial"/>
                <w:spacing w:val="1"/>
                <w:sz w:val="12"/>
                <w:szCs w:val="12"/>
              </w:rPr>
              <w:t>t</w:t>
            </w:r>
            <w:r w:rsidRPr="00E01C67">
              <w:rPr>
                <w:rFonts w:ascii="Arial" w:eastAsia="Arial" w:hAnsi="Arial" w:cs="Arial"/>
                <w:sz w:val="12"/>
                <w:szCs w:val="12"/>
              </w:rPr>
              <w:t xml:space="preserve">he </w:t>
            </w:r>
            <w:r w:rsidRPr="00E01C67">
              <w:rPr>
                <w:rFonts w:ascii="Arial" w:eastAsia="Arial" w:hAnsi="Arial" w:cs="Arial"/>
                <w:spacing w:val="-1"/>
                <w:sz w:val="12"/>
                <w:szCs w:val="12"/>
              </w:rPr>
              <w:t>i</w:t>
            </w:r>
            <w:r w:rsidRPr="00E01C67">
              <w:rPr>
                <w:rFonts w:ascii="Arial" w:eastAsia="Arial" w:hAnsi="Arial" w:cs="Arial"/>
                <w:sz w:val="12"/>
                <w:szCs w:val="12"/>
              </w:rPr>
              <w:t>n</w:t>
            </w:r>
            <w:r w:rsidRPr="00E01C67">
              <w:rPr>
                <w:rFonts w:ascii="Arial" w:eastAsia="Arial" w:hAnsi="Arial" w:cs="Arial"/>
                <w:spacing w:val="1"/>
                <w:sz w:val="12"/>
                <w:szCs w:val="12"/>
              </w:rPr>
              <w:t>c</w:t>
            </w:r>
            <w:r w:rsidRPr="00E01C67">
              <w:rPr>
                <w:rFonts w:ascii="Arial" w:eastAsia="Arial" w:hAnsi="Arial" w:cs="Arial"/>
                <w:sz w:val="12"/>
                <w:szCs w:val="12"/>
              </w:rPr>
              <w:t>orpor</w:t>
            </w:r>
            <w:r w:rsidRPr="00E01C67">
              <w:rPr>
                <w:rFonts w:ascii="Arial" w:eastAsia="Arial" w:hAnsi="Arial" w:cs="Arial"/>
                <w:spacing w:val="2"/>
                <w:sz w:val="12"/>
                <w:szCs w:val="12"/>
              </w:rPr>
              <w:t>a</w:t>
            </w:r>
            <w:r w:rsidRPr="00E01C67">
              <w:rPr>
                <w:rFonts w:ascii="Arial" w:eastAsia="Arial" w:hAnsi="Arial" w:cs="Arial"/>
                <w:spacing w:val="1"/>
                <w:sz w:val="12"/>
                <w:szCs w:val="12"/>
              </w:rPr>
              <w:t>t</w:t>
            </w:r>
            <w:r w:rsidRPr="00E01C67">
              <w:rPr>
                <w:rFonts w:ascii="Arial" w:eastAsia="Arial" w:hAnsi="Arial" w:cs="Arial"/>
                <w:spacing w:val="-1"/>
                <w:sz w:val="12"/>
                <w:szCs w:val="12"/>
              </w:rPr>
              <w:t>i</w:t>
            </w:r>
            <w:r w:rsidRPr="00E01C67">
              <w:rPr>
                <w:rFonts w:ascii="Arial" w:eastAsia="Arial" w:hAnsi="Arial" w:cs="Arial"/>
                <w:spacing w:val="2"/>
                <w:sz w:val="12"/>
                <w:szCs w:val="12"/>
              </w:rPr>
              <w:t>o</w:t>
            </w:r>
            <w:r w:rsidRPr="00E01C67">
              <w:rPr>
                <w:rFonts w:ascii="Arial" w:eastAsia="Arial" w:hAnsi="Arial" w:cs="Arial"/>
                <w:sz w:val="12"/>
                <w:szCs w:val="12"/>
              </w:rPr>
              <w:t>n</w:t>
            </w:r>
            <w:r w:rsidRPr="00E01C67">
              <w:rPr>
                <w:rFonts w:ascii="Arial" w:eastAsia="Arial" w:hAnsi="Arial" w:cs="Arial"/>
                <w:spacing w:val="-12"/>
                <w:sz w:val="12"/>
                <w:szCs w:val="12"/>
              </w:rPr>
              <w:t xml:space="preserve"> </w:t>
            </w:r>
            <w:r w:rsidRPr="00E01C67">
              <w:rPr>
                <w:rFonts w:ascii="Arial" w:eastAsia="Arial" w:hAnsi="Arial" w:cs="Arial"/>
                <w:spacing w:val="-1"/>
                <w:sz w:val="12"/>
                <w:szCs w:val="12"/>
              </w:rPr>
              <w:t>o</w:t>
            </w:r>
            <w:r w:rsidRPr="00E01C67">
              <w:rPr>
                <w:rFonts w:ascii="Arial" w:eastAsia="Arial" w:hAnsi="Arial" w:cs="Arial"/>
                <w:sz w:val="12"/>
                <w:szCs w:val="12"/>
              </w:rPr>
              <w:t>f n</w:t>
            </w:r>
            <w:r w:rsidRPr="00E01C67">
              <w:rPr>
                <w:rFonts w:ascii="Arial" w:eastAsia="Arial" w:hAnsi="Arial" w:cs="Arial"/>
                <w:spacing w:val="1"/>
                <w:sz w:val="12"/>
                <w:szCs w:val="12"/>
              </w:rPr>
              <w:t>e</w:t>
            </w:r>
            <w:r w:rsidRPr="00E01C67">
              <w:rPr>
                <w:rFonts w:ascii="Arial" w:eastAsia="Arial" w:hAnsi="Arial" w:cs="Arial"/>
                <w:sz w:val="12"/>
                <w:szCs w:val="12"/>
              </w:rPr>
              <w:t>w</w:t>
            </w:r>
            <w:r w:rsidRPr="00E01C67">
              <w:rPr>
                <w:rFonts w:ascii="Arial" w:eastAsia="Arial" w:hAnsi="Arial" w:cs="Arial"/>
                <w:spacing w:val="-4"/>
                <w:sz w:val="12"/>
                <w:szCs w:val="12"/>
              </w:rPr>
              <w:t xml:space="preserve"> </w:t>
            </w:r>
            <w:r w:rsidRPr="00E01C67">
              <w:rPr>
                <w:rFonts w:ascii="Arial" w:eastAsia="Arial" w:hAnsi="Arial" w:cs="Arial"/>
                <w:spacing w:val="4"/>
                <w:sz w:val="12"/>
                <w:szCs w:val="12"/>
              </w:rPr>
              <w:t>m</w:t>
            </w:r>
            <w:r w:rsidRPr="00E01C67">
              <w:rPr>
                <w:rFonts w:ascii="Arial" w:eastAsia="Arial" w:hAnsi="Arial" w:cs="Arial"/>
                <w:sz w:val="12"/>
                <w:szCs w:val="12"/>
              </w:rPr>
              <w:t>at</w:t>
            </w:r>
            <w:r w:rsidRPr="00E01C67">
              <w:rPr>
                <w:rFonts w:ascii="Arial" w:eastAsia="Arial" w:hAnsi="Arial" w:cs="Arial"/>
                <w:spacing w:val="-1"/>
                <w:sz w:val="12"/>
                <w:szCs w:val="12"/>
              </w:rPr>
              <w:t>e</w:t>
            </w:r>
            <w:r w:rsidRPr="00E01C67">
              <w:rPr>
                <w:rFonts w:ascii="Arial" w:eastAsia="Arial" w:hAnsi="Arial" w:cs="Arial"/>
                <w:spacing w:val="1"/>
                <w:sz w:val="12"/>
                <w:szCs w:val="12"/>
              </w:rPr>
              <w:t>r</w:t>
            </w:r>
            <w:r w:rsidRPr="00E01C67">
              <w:rPr>
                <w:rFonts w:ascii="Arial" w:eastAsia="Arial" w:hAnsi="Arial" w:cs="Arial"/>
                <w:spacing w:val="-1"/>
                <w:sz w:val="12"/>
                <w:szCs w:val="12"/>
              </w:rPr>
              <w:t>i</w:t>
            </w:r>
            <w:r w:rsidRPr="00E01C67">
              <w:rPr>
                <w:rFonts w:ascii="Arial" w:eastAsia="Arial" w:hAnsi="Arial" w:cs="Arial"/>
                <w:sz w:val="12"/>
                <w:szCs w:val="12"/>
              </w:rPr>
              <w:t>al</w:t>
            </w:r>
          </w:p>
        </w:tc>
        <w:tc>
          <w:tcPr>
            <w:tcW w:w="567" w:type="dxa"/>
            <w:vAlign w:val="center"/>
          </w:tcPr>
          <w:p w14:paraId="6B039201" w14:textId="77777777" w:rsidR="00E01C67" w:rsidRPr="00E01C67" w:rsidRDefault="00E01C67" w:rsidP="00E01C67">
            <w:pPr>
              <w:spacing w:after="120"/>
              <w:jc w:val="left"/>
              <w:rPr>
                <w:rFonts w:ascii="Arial" w:hAnsi="Arial" w:cs="Arial"/>
                <w:sz w:val="12"/>
                <w:szCs w:val="12"/>
              </w:rPr>
            </w:pPr>
          </w:p>
          <w:p w14:paraId="03052C99" w14:textId="77777777" w:rsidR="00E01C67" w:rsidRPr="00E01C67" w:rsidRDefault="00E01C67" w:rsidP="00E01C67">
            <w:pPr>
              <w:jc w:val="left"/>
              <w:rPr>
                <w:rFonts w:ascii="Arial" w:hAnsi="Arial" w:cs="Arial"/>
                <w:sz w:val="12"/>
                <w:szCs w:val="12"/>
              </w:rPr>
            </w:pPr>
          </w:p>
        </w:tc>
        <w:tc>
          <w:tcPr>
            <w:tcW w:w="1418" w:type="dxa"/>
            <w:vAlign w:val="center"/>
          </w:tcPr>
          <w:p w14:paraId="788CA359" w14:textId="77777777" w:rsidR="00E01C67" w:rsidRPr="00E01C67" w:rsidRDefault="00E01C67" w:rsidP="00E01C67">
            <w:pPr>
              <w:jc w:val="left"/>
              <w:rPr>
                <w:rFonts w:ascii="Arial" w:hAnsi="Arial" w:cs="Arial"/>
                <w:sz w:val="12"/>
                <w:szCs w:val="12"/>
              </w:rPr>
            </w:pPr>
          </w:p>
        </w:tc>
        <w:tc>
          <w:tcPr>
            <w:tcW w:w="1275" w:type="dxa"/>
            <w:vAlign w:val="center"/>
          </w:tcPr>
          <w:p w14:paraId="46638F43" w14:textId="77777777" w:rsidR="00E01C67" w:rsidRPr="00E01C67" w:rsidRDefault="00E01C67" w:rsidP="00E01C67">
            <w:pPr>
              <w:spacing w:after="120"/>
              <w:jc w:val="left"/>
              <w:rPr>
                <w:rFonts w:ascii="Arial" w:hAnsi="Arial" w:cs="Arial"/>
                <w:sz w:val="12"/>
                <w:szCs w:val="12"/>
              </w:rPr>
            </w:pPr>
          </w:p>
          <w:p w14:paraId="747BC68B" w14:textId="77777777" w:rsidR="00E01C67" w:rsidRPr="00E01C67" w:rsidRDefault="00E01C67" w:rsidP="00E01C67">
            <w:pPr>
              <w:spacing w:after="120"/>
              <w:jc w:val="left"/>
              <w:rPr>
                <w:rFonts w:ascii="Arial" w:hAnsi="Arial" w:cs="Arial"/>
                <w:sz w:val="12"/>
                <w:szCs w:val="12"/>
              </w:rPr>
            </w:pPr>
          </w:p>
          <w:p w14:paraId="4B7CAE18" w14:textId="77777777" w:rsidR="00E01C67" w:rsidRPr="00E01C67" w:rsidRDefault="00E01C67" w:rsidP="00E01C67">
            <w:pPr>
              <w:jc w:val="left"/>
              <w:rPr>
                <w:rFonts w:ascii="Arial" w:hAnsi="Arial" w:cs="Arial"/>
                <w:sz w:val="12"/>
                <w:szCs w:val="12"/>
              </w:rPr>
            </w:pPr>
            <w:r w:rsidRPr="00E01C67">
              <w:rPr>
                <w:rFonts w:ascii="Arial" w:eastAsia="Arial" w:hAnsi="Arial" w:cs="Arial"/>
                <w:spacing w:val="1"/>
                <w:sz w:val="12"/>
                <w:szCs w:val="12"/>
              </w:rPr>
              <w:t>c</w:t>
            </w:r>
            <w:r w:rsidRPr="00E01C67">
              <w:rPr>
                <w:rFonts w:ascii="Arial" w:eastAsia="Arial" w:hAnsi="Arial" w:cs="Arial"/>
                <w:sz w:val="12"/>
                <w:szCs w:val="12"/>
              </w:rPr>
              <w:t>o</w:t>
            </w:r>
            <w:r w:rsidRPr="00E01C67">
              <w:rPr>
                <w:rFonts w:ascii="Arial" w:eastAsia="Arial" w:hAnsi="Arial" w:cs="Arial"/>
                <w:spacing w:val="-1"/>
                <w:sz w:val="12"/>
                <w:szCs w:val="12"/>
              </w:rPr>
              <w:t>n</w:t>
            </w:r>
            <w:r w:rsidRPr="00E01C67">
              <w:rPr>
                <w:rFonts w:ascii="Arial" w:eastAsia="Arial" w:hAnsi="Arial" w:cs="Arial"/>
                <w:sz w:val="12"/>
                <w:szCs w:val="12"/>
              </w:rPr>
              <w:t>t</w:t>
            </w:r>
            <w:r w:rsidRPr="00E01C67">
              <w:rPr>
                <w:rFonts w:ascii="Arial" w:eastAsia="Arial" w:hAnsi="Arial" w:cs="Arial"/>
                <w:spacing w:val="-1"/>
                <w:sz w:val="12"/>
                <w:szCs w:val="12"/>
              </w:rPr>
              <w:t>i</w:t>
            </w:r>
            <w:r w:rsidRPr="00E01C67">
              <w:rPr>
                <w:rFonts w:ascii="Arial" w:eastAsia="Arial" w:hAnsi="Arial" w:cs="Arial"/>
                <w:spacing w:val="2"/>
                <w:sz w:val="12"/>
                <w:szCs w:val="12"/>
              </w:rPr>
              <w:t>n</w:t>
            </w:r>
            <w:r w:rsidRPr="00E01C67">
              <w:rPr>
                <w:rFonts w:ascii="Arial" w:eastAsia="Arial" w:hAnsi="Arial" w:cs="Arial"/>
                <w:sz w:val="12"/>
                <w:szCs w:val="12"/>
              </w:rPr>
              <w:t>u</w:t>
            </w:r>
            <w:r w:rsidRPr="00E01C67">
              <w:rPr>
                <w:rFonts w:ascii="Arial" w:eastAsia="Arial" w:hAnsi="Arial" w:cs="Arial"/>
                <w:spacing w:val="-1"/>
                <w:sz w:val="12"/>
                <w:szCs w:val="12"/>
              </w:rPr>
              <w:t>o</w:t>
            </w:r>
            <w:r w:rsidRPr="00E01C67">
              <w:rPr>
                <w:rFonts w:ascii="Arial" w:eastAsia="Arial" w:hAnsi="Arial" w:cs="Arial"/>
                <w:sz w:val="12"/>
                <w:szCs w:val="12"/>
              </w:rPr>
              <w:t>us</w:t>
            </w:r>
          </w:p>
        </w:tc>
        <w:tc>
          <w:tcPr>
            <w:tcW w:w="1134" w:type="dxa"/>
            <w:vAlign w:val="center"/>
          </w:tcPr>
          <w:p w14:paraId="092FA244" w14:textId="77777777" w:rsidR="00E01C67" w:rsidRPr="00E01C67" w:rsidRDefault="00E01C67" w:rsidP="00E01C67">
            <w:pPr>
              <w:spacing w:after="120"/>
              <w:jc w:val="left"/>
              <w:rPr>
                <w:rFonts w:ascii="Arial" w:hAnsi="Arial" w:cs="Arial"/>
                <w:sz w:val="12"/>
                <w:szCs w:val="12"/>
              </w:rPr>
            </w:pPr>
          </w:p>
          <w:p w14:paraId="0370D27D" w14:textId="77777777" w:rsidR="00E01C67" w:rsidRPr="00E01C67" w:rsidRDefault="00E01C67" w:rsidP="00E01C67">
            <w:pPr>
              <w:spacing w:after="120"/>
              <w:jc w:val="left"/>
              <w:rPr>
                <w:rFonts w:ascii="Arial" w:hAnsi="Arial" w:cs="Arial"/>
                <w:sz w:val="12"/>
                <w:szCs w:val="12"/>
              </w:rPr>
            </w:pPr>
          </w:p>
          <w:p w14:paraId="1A47B957" w14:textId="77777777" w:rsidR="00E01C67" w:rsidRPr="00E01C67" w:rsidRDefault="00E01C67" w:rsidP="00E01C67">
            <w:pPr>
              <w:jc w:val="left"/>
              <w:rPr>
                <w:rFonts w:ascii="Arial" w:hAnsi="Arial" w:cs="Arial"/>
                <w:sz w:val="12"/>
                <w:szCs w:val="12"/>
              </w:rPr>
            </w:pPr>
            <w:r w:rsidRPr="00E01C67">
              <w:rPr>
                <w:rFonts w:ascii="Arial" w:eastAsia="Arial" w:hAnsi="Arial" w:cs="Arial"/>
                <w:spacing w:val="-1"/>
                <w:sz w:val="12"/>
                <w:szCs w:val="12"/>
              </w:rPr>
              <w:t>S</w:t>
            </w:r>
            <w:r w:rsidRPr="00E01C67">
              <w:rPr>
                <w:rFonts w:ascii="Arial" w:eastAsia="Arial" w:hAnsi="Arial" w:cs="Arial"/>
                <w:sz w:val="12"/>
                <w:szCs w:val="12"/>
              </w:rPr>
              <w:t>e</w:t>
            </w:r>
            <w:r w:rsidRPr="00E01C67">
              <w:rPr>
                <w:rFonts w:ascii="Arial" w:eastAsia="Arial" w:hAnsi="Arial" w:cs="Arial"/>
                <w:spacing w:val="1"/>
                <w:sz w:val="12"/>
                <w:szCs w:val="12"/>
              </w:rPr>
              <w:t>cr</w:t>
            </w:r>
            <w:r w:rsidRPr="00E01C67">
              <w:rPr>
                <w:rFonts w:ascii="Arial" w:eastAsia="Arial" w:hAnsi="Arial" w:cs="Arial"/>
                <w:sz w:val="12"/>
                <w:szCs w:val="12"/>
              </w:rPr>
              <w:t>et</w:t>
            </w:r>
            <w:r w:rsidRPr="00E01C67">
              <w:rPr>
                <w:rFonts w:ascii="Arial" w:eastAsia="Arial" w:hAnsi="Arial" w:cs="Arial"/>
                <w:spacing w:val="-1"/>
                <w:sz w:val="12"/>
                <w:szCs w:val="12"/>
              </w:rPr>
              <w:t>a</w:t>
            </w:r>
            <w:r w:rsidRPr="00E01C67">
              <w:rPr>
                <w:rFonts w:ascii="Arial" w:eastAsia="Arial" w:hAnsi="Arial" w:cs="Arial"/>
                <w:spacing w:val="1"/>
                <w:sz w:val="12"/>
                <w:szCs w:val="12"/>
              </w:rPr>
              <w:t>ri</w:t>
            </w:r>
            <w:r w:rsidRPr="00E01C67">
              <w:rPr>
                <w:rFonts w:ascii="Arial" w:eastAsia="Arial" w:hAnsi="Arial" w:cs="Arial"/>
                <w:sz w:val="12"/>
                <w:szCs w:val="12"/>
              </w:rPr>
              <w:t>at</w:t>
            </w:r>
          </w:p>
        </w:tc>
        <w:tc>
          <w:tcPr>
            <w:tcW w:w="1140" w:type="dxa"/>
            <w:vAlign w:val="center"/>
          </w:tcPr>
          <w:p w14:paraId="4C9DED5C" w14:textId="77777777" w:rsidR="00E01C67" w:rsidRPr="00E01C67" w:rsidRDefault="00E01C67" w:rsidP="00E01C67">
            <w:pPr>
              <w:spacing w:after="120"/>
              <w:jc w:val="left"/>
              <w:rPr>
                <w:rFonts w:ascii="Arial" w:hAnsi="Arial" w:cs="Arial"/>
                <w:sz w:val="12"/>
                <w:szCs w:val="12"/>
              </w:rPr>
            </w:pPr>
          </w:p>
          <w:p w14:paraId="61A7C972" w14:textId="77777777" w:rsidR="00E01C67" w:rsidRPr="00E01C67" w:rsidRDefault="00E01C67" w:rsidP="00E01C67">
            <w:pPr>
              <w:spacing w:beforeLines="60" w:before="144" w:afterLines="60" w:after="144"/>
              <w:jc w:val="left"/>
              <w:rPr>
                <w:rFonts w:ascii="Arial" w:hAnsi="Arial" w:cs="Arial"/>
                <w:sz w:val="12"/>
                <w:szCs w:val="12"/>
              </w:rPr>
            </w:pPr>
            <w:r w:rsidRPr="00E01C67">
              <w:rPr>
                <w:rFonts w:ascii="Arial" w:eastAsia="Arial" w:hAnsi="Arial" w:cs="Arial"/>
                <w:sz w:val="12"/>
                <w:szCs w:val="12"/>
              </w:rPr>
              <w:t>1</w:t>
            </w:r>
            <w:r w:rsidRPr="00E01C67">
              <w:rPr>
                <w:rFonts w:ascii="Arial" w:eastAsia="Arial" w:hAnsi="Arial" w:cs="Arial"/>
                <w:spacing w:val="-1"/>
                <w:sz w:val="12"/>
                <w:szCs w:val="12"/>
              </w:rPr>
              <w:t>K</w:t>
            </w:r>
            <w:r w:rsidRPr="00E01C67">
              <w:rPr>
                <w:rFonts w:ascii="Arial" w:eastAsia="Arial" w:hAnsi="Arial" w:cs="Arial"/>
                <w:sz w:val="12"/>
                <w:szCs w:val="12"/>
              </w:rPr>
              <w:t>€</w:t>
            </w:r>
            <w:r w:rsidRPr="00E01C67">
              <w:rPr>
                <w:rFonts w:ascii="Arial" w:eastAsia="Arial" w:hAnsi="Arial" w:cs="Arial"/>
                <w:spacing w:val="-2"/>
                <w:sz w:val="12"/>
                <w:szCs w:val="12"/>
              </w:rPr>
              <w:t xml:space="preserve"> </w:t>
            </w:r>
            <w:r w:rsidRPr="00E01C67">
              <w:rPr>
                <w:rFonts w:ascii="Arial" w:eastAsia="Arial" w:hAnsi="Arial" w:cs="Arial"/>
                <w:sz w:val="12"/>
                <w:szCs w:val="12"/>
              </w:rPr>
              <w:t>a</w:t>
            </w:r>
            <w:r w:rsidRPr="00E01C67">
              <w:rPr>
                <w:rFonts w:ascii="Arial" w:eastAsia="Arial" w:hAnsi="Arial" w:cs="Arial"/>
                <w:spacing w:val="-1"/>
                <w:sz w:val="12"/>
                <w:szCs w:val="12"/>
              </w:rPr>
              <w:t>n</w:t>
            </w:r>
            <w:r w:rsidRPr="00E01C67">
              <w:rPr>
                <w:rFonts w:ascii="Arial" w:eastAsia="Arial" w:hAnsi="Arial" w:cs="Arial"/>
                <w:spacing w:val="2"/>
                <w:sz w:val="12"/>
                <w:szCs w:val="12"/>
              </w:rPr>
              <w:t>n</w:t>
            </w:r>
            <w:r w:rsidRPr="00E01C67">
              <w:rPr>
                <w:rFonts w:ascii="Arial" w:eastAsia="Arial" w:hAnsi="Arial" w:cs="Arial"/>
                <w:sz w:val="12"/>
                <w:szCs w:val="12"/>
              </w:rPr>
              <w:t>u</w:t>
            </w:r>
            <w:r w:rsidRPr="00E01C67">
              <w:rPr>
                <w:rFonts w:ascii="Arial" w:eastAsia="Arial" w:hAnsi="Arial" w:cs="Arial"/>
                <w:spacing w:val="1"/>
                <w:sz w:val="12"/>
                <w:szCs w:val="12"/>
              </w:rPr>
              <w:t>a</w:t>
            </w:r>
            <w:r w:rsidRPr="00E01C67">
              <w:rPr>
                <w:rFonts w:ascii="Arial" w:eastAsia="Arial" w:hAnsi="Arial" w:cs="Arial"/>
                <w:spacing w:val="-1"/>
                <w:sz w:val="12"/>
                <w:szCs w:val="12"/>
              </w:rPr>
              <w:t>l</w:t>
            </w:r>
            <w:r w:rsidRPr="00E01C67">
              <w:rPr>
                <w:rFonts w:ascii="Arial" w:eastAsia="Arial" w:hAnsi="Arial" w:cs="Arial"/>
                <w:spacing w:val="4"/>
                <w:sz w:val="12"/>
                <w:szCs w:val="12"/>
              </w:rPr>
              <w:t>l</w:t>
            </w:r>
            <w:r w:rsidRPr="00E01C67">
              <w:rPr>
                <w:rFonts w:ascii="Arial" w:eastAsia="Arial" w:hAnsi="Arial" w:cs="Arial"/>
                <w:sz w:val="12"/>
                <w:szCs w:val="12"/>
              </w:rPr>
              <w:t>y</w:t>
            </w:r>
          </w:p>
        </w:tc>
        <w:tc>
          <w:tcPr>
            <w:tcW w:w="845" w:type="dxa"/>
            <w:vAlign w:val="center"/>
          </w:tcPr>
          <w:p w14:paraId="7CE8113F" w14:textId="77777777" w:rsidR="00E01C67" w:rsidRPr="00E01C67" w:rsidRDefault="00E01C67" w:rsidP="00E01C67">
            <w:pPr>
              <w:jc w:val="left"/>
              <w:rPr>
                <w:rFonts w:ascii="Arial" w:hAnsi="Arial" w:cs="Arial"/>
                <w:sz w:val="12"/>
                <w:szCs w:val="12"/>
              </w:rPr>
            </w:pPr>
          </w:p>
        </w:tc>
        <w:tc>
          <w:tcPr>
            <w:tcW w:w="1134" w:type="dxa"/>
            <w:vAlign w:val="center"/>
          </w:tcPr>
          <w:p w14:paraId="6DEAA13C" w14:textId="77777777" w:rsidR="00E01C67" w:rsidRPr="00E01C67" w:rsidRDefault="00E01C67" w:rsidP="00E01C67">
            <w:pPr>
              <w:jc w:val="left"/>
              <w:rPr>
                <w:rFonts w:ascii="Arial" w:hAnsi="Arial" w:cs="Arial"/>
                <w:sz w:val="12"/>
                <w:szCs w:val="12"/>
              </w:rPr>
            </w:pPr>
          </w:p>
        </w:tc>
        <w:tc>
          <w:tcPr>
            <w:tcW w:w="1134" w:type="dxa"/>
            <w:vAlign w:val="center"/>
          </w:tcPr>
          <w:p w14:paraId="5D3864AB"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134" w:type="dxa"/>
            <w:vAlign w:val="center"/>
          </w:tcPr>
          <w:p w14:paraId="577AE749"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MFA</w:t>
            </w:r>
          </w:p>
        </w:tc>
      </w:tr>
      <w:tr w:rsidR="00E01C67" w:rsidRPr="00E01C67" w14:paraId="426786AD" w14:textId="77777777" w:rsidTr="00ED1164">
        <w:trPr>
          <w:cantSplit/>
          <w:jc w:val="center"/>
        </w:trPr>
        <w:tc>
          <w:tcPr>
            <w:tcW w:w="1560" w:type="dxa"/>
          </w:tcPr>
          <w:p w14:paraId="40D0B011" w14:textId="77777777" w:rsidR="00E01C67" w:rsidRPr="00E01C67" w:rsidRDefault="00E01C67" w:rsidP="00E01C67">
            <w:pPr>
              <w:spacing w:after="120"/>
              <w:rPr>
                <w:rFonts w:ascii="Arial" w:hAnsi="Arial" w:cs="Arial"/>
                <w:sz w:val="12"/>
                <w:szCs w:val="12"/>
              </w:rPr>
            </w:pPr>
          </w:p>
          <w:p w14:paraId="20FF55F1" w14:textId="77777777" w:rsidR="00E01C67" w:rsidRPr="00E01C67" w:rsidRDefault="00E01C67" w:rsidP="00E01C67">
            <w:pPr>
              <w:spacing w:after="120"/>
              <w:rPr>
                <w:rFonts w:ascii="Arial" w:hAnsi="Arial" w:cs="Arial"/>
                <w:sz w:val="12"/>
                <w:szCs w:val="12"/>
              </w:rPr>
            </w:pPr>
          </w:p>
          <w:p w14:paraId="7E90C940" w14:textId="77777777" w:rsidR="00E01C67" w:rsidRPr="00E01C67" w:rsidRDefault="00E01C67" w:rsidP="00E01C67">
            <w:pPr>
              <w:jc w:val="left"/>
              <w:rPr>
                <w:rFonts w:ascii="Arial" w:hAnsi="Arial" w:cs="Arial"/>
                <w:sz w:val="12"/>
                <w:szCs w:val="12"/>
              </w:rPr>
            </w:pPr>
            <w:r w:rsidRPr="00E01C67">
              <w:rPr>
                <w:rFonts w:ascii="Arial" w:eastAsia="Arial" w:hAnsi="Arial" w:cs="Arial"/>
                <w:sz w:val="12"/>
                <w:szCs w:val="12"/>
              </w:rPr>
              <w:t>1.2.5</w:t>
            </w:r>
          </w:p>
        </w:tc>
        <w:tc>
          <w:tcPr>
            <w:tcW w:w="1418" w:type="dxa"/>
            <w:vAlign w:val="center"/>
          </w:tcPr>
          <w:p w14:paraId="1385A020" w14:textId="77777777" w:rsidR="00E01C67" w:rsidRPr="00E01C67" w:rsidRDefault="00E01C67" w:rsidP="00E01C67">
            <w:pPr>
              <w:spacing w:after="120"/>
              <w:jc w:val="left"/>
              <w:rPr>
                <w:rFonts w:ascii="Arial" w:hAnsi="Arial" w:cs="Arial"/>
                <w:sz w:val="12"/>
                <w:szCs w:val="12"/>
              </w:rPr>
            </w:pPr>
          </w:p>
          <w:p w14:paraId="085CB97B" w14:textId="77777777" w:rsidR="00E01C67" w:rsidRPr="00E01C67" w:rsidRDefault="00E01C67" w:rsidP="00E01C67">
            <w:pPr>
              <w:jc w:val="left"/>
              <w:rPr>
                <w:rFonts w:ascii="Arial" w:hAnsi="Arial" w:cs="Arial"/>
                <w:sz w:val="12"/>
                <w:szCs w:val="12"/>
              </w:rPr>
            </w:pPr>
            <w:r w:rsidRPr="00E01C67">
              <w:rPr>
                <w:rFonts w:ascii="Arial" w:eastAsia="Arial" w:hAnsi="Arial" w:cs="Arial"/>
                <w:sz w:val="12"/>
                <w:szCs w:val="12"/>
              </w:rPr>
              <w:t>Implement and maintain online forms for the input from Member States to the IHO databases and in response to circular letters</w:t>
            </w:r>
          </w:p>
        </w:tc>
        <w:tc>
          <w:tcPr>
            <w:tcW w:w="567" w:type="dxa"/>
            <w:vAlign w:val="center"/>
          </w:tcPr>
          <w:p w14:paraId="68444C98" w14:textId="77777777" w:rsidR="00E01C67" w:rsidRPr="00E01C67" w:rsidRDefault="00E01C67" w:rsidP="00E01C67">
            <w:pPr>
              <w:jc w:val="left"/>
              <w:rPr>
                <w:rFonts w:ascii="Arial" w:hAnsi="Arial" w:cs="Arial"/>
                <w:sz w:val="12"/>
                <w:szCs w:val="12"/>
              </w:rPr>
            </w:pPr>
          </w:p>
        </w:tc>
        <w:tc>
          <w:tcPr>
            <w:tcW w:w="1418" w:type="dxa"/>
            <w:vAlign w:val="center"/>
          </w:tcPr>
          <w:p w14:paraId="1F3B43CE" w14:textId="77777777" w:rsidR="00E01C67" w:rsidRPr="00E01C67" w:rsidRDefault="00E01C67" w:rsidP="00E01C67">
            <w:pPr>
              <w:jc w:val="left"/>
              <w:rPr>
                <w:rFonts w:ascii="Arial" w:hAnsi="Arial" w:cs="Arial"/>
                <w:sz w:val="12"/>
                <w:szCs w:val="12"/>
              </w:rPr>
            </w:pPr>
          </w:p>
        </w:tc>
        <w:tc>
          <w:tcPr>
            <w:tcW w:w="1275" w:type="dxa"/>
            <w:vAlign w:val="center"/>
          </w:tcPr>
          <w:p w14:paraId="3FA4EE7B" w14:textId="77777777" w:rsidR="00E01C67" w:rsidRPr="00E01C67" w:rsidRDefault="00E01C67" w:rsidP="00E01C67">
            <w:pPr>
              <w:spacing w:after="120"/>
              <w:jc w:val="left"/>
              <w:rPr>
                <w:rFonts w:ascii="Arial" w:hAnsi="Arial" w:cs="Arial"/>
                <w:sz w:val="12"/>
                <w:szCs w:val="12"/>
              </w:rPr>
            </w:pPr>
          </w:p>
          <w:p w14:paraId="355DCAD0" w14:textId="77777777" w:rsidR="00E01C67" w:rsidRPr="00E01C67" w:rsidRDefault="00E01C67" w:rsidP="00E01C67">
            <w:pPr>
              <w:spacing w:after="120"/>
              <w:jc w:val="left"/>
              <w:rPr>
                <w:rFonts w:ascii="Arial" w:hAnsi="Arial" w:cs="Arial"/>
                <w:sz w:val="12"/>
                <w:szCs w:val="12"/>
              </w:rPr>
            </w:pPr>
          </w:p>
          <w:p w14:paraId="6A3A5724" w14:textId="77777777" w:rsidR="00E01C67" w:rsidRPr="00E01C67" w:rsidRDefault="00E01C67" w:rsidP="00E01C67">
            <w:pPr>
              <w:jc w:val="left"/>
              <w:rPr>
                <w:rFonts w:ascii="Arial" w:hAnsi="Arial" w:cs="Arial"/>
                <w:sz w:val="12"/>
                <w:szCs w:val="12"/>
              </w:rPr>
            </w:pPr>
            <w:r w:rsidRPr="00E01C67">
              <w:rPr>
                <w:rFonts w:ascii="Arial" w:eastAsia="Arial" w:hAnsi="Arial" w:cs="Arial"/>
                <w:spacing w:val="1"/>
                <w:sz w:val="12"/>
                <w:szCs w:val="12"/>
              </w:rPr>
              <w:t>c</w:t>
            </w:r>
            <w:r w:rsidRPr="00E01C67">
              <w:rPr>
                <w:rFonts w:ascii="Arial" w:eastAsia="Arial" w:hAnsi="Arial" w:cs="Arial"/>
                <w:sz w:val="12"/>
                <w:szCs w:val="12"/>
              </w:rPr>
              <w:t>o</w:t>
            </w:r>
            <w:r w:rsidRPr="00E01C67">
              <w:rPr>
                <w:rFonts w:ascii="Arial" w:eastAsia="Arial" w:hAnsi="Arial" w:cs="Arial"/>
                <w:spacing w:val="-1"/>
                <w:sz w:val="12"/>
                <w:szCs w:val="12"/>
              </w:rPr>
              <w:t>n</w:t>
            </w:r>
            <w:r w:rsidRPr="00E01C67">
              <w:rPr>
                <w:rFonts w:ascii="Arial" w:eastAsia="Arial" w:hAnsi="Arial" w:cs="Arial"/>
                <w:sz w:val="12"/>
                <w:szCs w:val="12"/>
              </w:rPr>
              <w:t>t</w:t>
            </w:r>
            <w:r w:rsidRPr="00E01C67">
              <w:rPr>
                <w:rFonts w:ascii="Arial" w:eastAsia="Arial" w:hAnsi="Arial" w:cs="Arial"/>
                <w:spacing w:val="-1"/>
                <w:sz w:val="12"/>
                <w:szCs w:val="12"/>
              </w:rPr>
              <w:t>i</w:t>
            </w:r>
            <w:r w:rsidRPr="00E01C67">
              <w:rPr>
                <w:rFonts w:ascii="Arial" w:eastAsia="Arial" w:hAnsi="Arial" w:cs="Arial"/>
                <w:spacing w:val="2"/>
                <w:sz w:val="12"/>
                <w:szCs w:val="12"/>
              </w:rPr>
              <w:t>n</w:t>
            </w:r>
            <w:r w:rsidRPr="00E01C67">
              <w:rPr>
                <w:rFonts w:ascii="Arial" w:eastAsia="Arial" w:hAnsi="Arial" w:cs="Arial"/>
                <w:sz w:val="12"/>
                <w:szCs w:val="12"/>
              </w:rPr>
              <w:t>u</w:t>
            </w:r>
            <w:r w:rsidRPr="00E01C67">
              <w:rPr>
                <w:rFonts w:ascii="Arial" w:eastAsia="Arial" w:hAnsi="Arial" w:cs="Arial"/>
                <w:spacing w:val="-1"/>
                <w:sz w:val="12"/>
                <w:szCs w:val="12"/>
              </w:rPr>
              <w:t>o</w:t>
            </w:r>
            <w:r w:rsidRPr="00E01C67">
              <w:rPr>
                <w:rFonts w:ascii="Arial" w:eastAsia="Arial" w:hAnsi="Arial" w:cs="Arial"/>
                <w:sz w:val="12"/>
                <w:szCs w:val="12"/>
              </w:rPr>
              <w:t>us</w:t>
            </w:r>
          </w:p>
        </w:tc>
        <w:tc>
          <w:tcPr>
            <w:tcW w:w="1134" w:type="dxa"/>
            <w:vAlign w:val="center"/>
          </w:tcPr>
          <w:p w14:paraId="5B2DE827" w14:textId="77777777" w:rsidR="00E01C67" w:rsidRPr="00E01C67" w:rsidRDefault="00E01C67" w:rsidP="00E01C67">
            <w:pPr>
              <w:spacing w:after="120"/>
              <w:jc w:val="left"/>
              <w:rPr>
                <w:rFonts w:ascii="Arial" w:hAnsi="Arial" w:cs="Arial"/>
                <w:sz w:val="12"/>
                <w:szCs w:val="12"/>
              </w:rPr>
            </w:pPr>
          </w:p>
          <w:p w14:paraId="0B300579" w14:textId="77777777" w:rsidR="00E01C67" w:rsidRPr="00E01C67" w:rsidRDefault="00E01C67" w:rsidP="00E01C67">
            <w:pPr>
              <w:spacing w:after="120"/>
              <w:jc w:val="left"/>
              <w:rPr>
                <w:rFonts w:ascii="Arial" w:hAnsi="Arial" w:cs="Arial"/>
                <w:sz w:val="12"/>
                <w:szCs w:val="12"/>
              </w:rPr>
            </w:pPr>
          </w:p>
          <w:p w14:paraId="4C4EBC9C" w14:textId="77777777" w:rsidR="00E01C67" w:rsidRPr="00E01C67" w:rsidRDefault="00E01C67" w:rsidP="00E01C67">
            <w:pPr>
              <w:jc w:val="left"/>
              <w:rPr>
                <w:rFonts w:ascii="Arial" w:hAnsi="Arial" w:cs="Arial"/>
                <w:sz w:val="12"/>
                <w:szCs w:val="12"/>
              </w:rPr>
            </w:pPr>
            <w:r w:rsidRPr="00E01C67">
              <w:rPr>
                <w:rFonts w:ascii="Arial" w:eastAsia="Arial" w:hAnsi="Arial" w:cs="Arial"/>
                <w:spacing w:val="-1"/>
                <w:sz w:val="12"/>
                <w:szCs w:val="12"/>
              </w:rPr>
              <w:t>S</w:t>
            </w:r>
            <w:r w:rsidRPr="00E01C67">
              <w:rPr>
                <w:rFonts w:ascii="Arial" w:eastAsia="Arial" w:hAnsi="Arial" w:cs="Arial"/>
                <w:sz w:val="12"/>
                <w:szCs w:val="12"/>
              </w:rPr>
              <w:t>e</w:t>
            </w:r>
            <w:r w:rsidRPr="00E01C67">
              <w:rPr>
                <w:rFonts w:ascii="Arial" w:eastAsia="Arial" w:hAnsi="Arial" w:cs="Arial"/>
                <w:spacing w:val="1"/>
                <w:sz w:val="12"/>
                <w:szCs w:val="12"/>
              </w:rPr>
              <w:t>cr</w:t>
            </w:r>
            <w:r w:rsidRPr="00E01C67">
              <w:rPr>
                <w:rFonts w:ascii="Arial" w:eastAsia="Arial" w:hAnsi="Arial" w:cs="Arial"/>
                <w:sz w:val="12"/>
                <w:szCs w:val="12"/>
              </w:rPr>
              <w:t>et</w:t>
            </w:r>
            <w:r w:rsidRPr="00E01C67">
              <w:rPr>
                <w:rFonts w:ascii="Arial" w:eastAsia="Arial" w:hAnsi="Arial" w:cs="Arial"/>
                <w:spacing w:val="-1"/>
                <w:sz w:val="12"/>
                <w:szCs w:val="12"/>
              </w:rPr>
              <w:t>a</w:t>
            </w:r>
            <w:r w:rsidRPr="00E01C67">
              <w:rPr>
                <w:rFonts w:ascii="Arial" w:eastAsia="Arial" w:hAnsi="Arial" w:cs="Arial"/>
                <w:spacing w:val="1"/>
                <w:sz w:val="12"/>
                <w:szCs w:val="12"/>
              </w:rPr>
              <w:t>ri</w:t>
            </w:r>
            <w:r w:rsidRPr="00E01C67">
              <w:rPr>
                <w:rFonts w:ascii="Arial" w:eastAsia="Arial" w:hAnsi="Arial" w:cs="Arial"/>
                <w:sz w:val="12"/>
                <w:szCs w:val="12"/>
              </w:rPr>
              <w:t>at</w:t>
            </w:r>
          </w:p>
        </w:tc>
        <w:tc>
          <w:tcPr>
            <w:tcW w:w="1140" w:type="dxa"/>
            <w:vAlign w:val="center"/>
          </w:tcPr>
          <w:p w14:paraId="03A69BB8" w14:textId="77777777" w:rsidR="00E01C67" w:rsidRPr="00E01C67" w:rsidRDefault="00E01C67" w:rsidP="00E01C67">
            <w:pPr>
              <w:jc w:val="left"/>
              <w:rPr>
                <w:rFonts w:ascii="Arial" w:hAnsi="Arial" w:cs="Arial"/>
                <w:sz w:val="12"/>
                <w:szCs w:val="12"/>
              </w:rPr>
            </w:pPr>
            <w:r w:rsidRPr="00E01C67">
              <w:rPr>
                <w:rFonts w:ascii="Arial" w:eastAsia="Arial" w:hAnsi="Arial" w:cs="Arial"/>
                <w:sz w:val="12"/>
                <w:szCs w:val="12"/>
              </w:rPr>
              <w:t>1</w:t>
            </w:r>
            <w:r w:rsidRPr="00E01C67">
              <w:rPr>
                <w:rFonts w:ascii="Arial" w:eastAsia="Arial" w:hAnsi="Arial" w:cs="Arial"/>
                <w:spacing w:val="-1"/>
                <w:sz w:val="12"/>
                <w:szCs w:val="12"/>
              </w:rPr>
              <w:t>K</w:t>
            </w:r>
            <w:r w:rsidRPr="00E01C67">
              <w:rPr>
                <w:rFonts w:ascii="Arial" w:eastAsia="Arial" w:hAnsi="Arial" w:cs="Arial"/>
                <w:sz w:val="12"/>
                <w:szCs w:val="12"/>
              </w:rPr>
              <w:t>€</w:t>
            </w:r>
            <w:r w:rsidRPr="00E01C67">
              <w:rPr>
                <w:rFonts w:ascii="Arial" w:eastAsia="Arial" w:hAnsi="Arial" w:cs="Arial"/>
                <w:spacing w:val="-2"/>
                <w:sz w:val="12"/>
                <w:szCs w:val="12"/>
              </w:rPr>
              <w:t xml:space="preserve"> </w:t>
            </w:r>
            <w:r w:rsidRPr="00E01C67">
              <w:rPr>
                <w:rFonts w:ascii="Arial" w:eastAsia="Arial" w:hAnsi="Arial" w:cs="Arial"/>
                <w:sz w:val="12"/>
                <w:szCs w:val="12"/>
              </w:rPr>
              <w:t>a</w:t>
            </w:r>
            <w:r w:rsidRPr="00E01C67">
              <w:rPr>
                <w:rFonts w:ascii="Arial" w:eastAsia="Arial" w:hAnsi="Arial" w:cs="Arial"/>
                <w:spacing w:val="-1"/>
                <w:sz w:val="12"/>
                <w:szCs w:val="12"/>
              </w:rPr>
              <w:t>n</w:t>
            </w:r>
            <w:r w:rsidRPr="00E01C67">
              <w:rPr>
                <w:rFonts w:ascii="Arial" w:eastAsia="Arial" w:hAnsi="Arial" w:cs="Arial"/>
                <w:spacing w:val="2"/>
                <w:sz w:val="12"/>
                <w:szCs w:val="12"/>
              </w:rPr>
              <w:t>n</w:t>
            </w:r>
            <w:r w:rsidRPr="00E01C67">
              <w:rPr>
                <w:rFonts w:ascii="Arial" w:eastAsia="Arial" w:hAnsi="Arial" w:cs="Arial"/>
                <w:sz w:val="12"/>
                <w:szCs w:val="12"/>
              </w:rPr>
              <w:t>u</w:t>
            </w:r>
            <w:r w:rsidRPr="00E01C67">
              <w:rPr>
                <w:rFonts w:ascii="Arial" w:eastAsia="Arial" w:hAnsi="Arial" w:cs="Arial"/>
                <w:spacing w:val="1"/>
                <w:sz w:val="12"/>
                <w:szCs w:val="12"/>
              </w:rPr>
              <w:t>a</w:t>
            </w:r>
            <w:r w:rsidRPr="00E01C67">
              <w:rPr>
                <w:rFonts w:ascii="Arial" w:eastAsia="Arial" w:hAnsi="Arial" w:cs="Arial"/>
                <w:spacing w:val="-1"/>
                <w:sz w:val="12"/>
                <w:szCs w:val="12"/>
              </w:rPr>
              <w:t>l</w:t>
            </w:r>
            <w:r w:rsidRPr="00E01C67">
              <w:rPr>
                <w:rFonts w:ascii="Arial" w:eastAsia="Arial" w:hAnsi="Arial" w:cs="Arial"/>
                <w:spacing w:val="4"/>
                <w:sz w:val="12"/>
                <w:szCs w:val="12"/>
              </w:rPr>
              <w:t>l</w:t>
            </w:r>
            <w:r w:rsidRPr="00E01C67">
              <w:rPr>
                <w:rFonts w:ascii="Arial" w:eastAsia="Arial" w:hAnsi="Arial" w:cs="Arial"/>
                <w:sz w:val="12"/>
                <w:szCs w:val="12"/>
              </w:rPr>
              <w:t>y</w:t>
            </w:r>
          </w:p>
        </w:tc>
        <w:tc>
          <w:tcPr>
            <w:tcW w:w="845" w:type="dxa"/>
            <w:vAlign w:val="center"/>
          </w:tcPr>
          <w:p w14:paraId="29B09CAA" w14:textId="77777777" w:rsidR="00E01C67" w:rsidRPr="00E01C67" w:rsidRDefault="00E01C67" w:rsidP="00E01C67">
            <w:pPr>
              <w:jc w:val="left"/>
              <w:rPr>
                <w:rFonts w:ascii="Arial" w:hAnsi="Arial" w:cs="Arial"/>
                <w:sz w:val="12"/>
                <w:szCs w:val="12"/>
              </w:rPr>
            </w:pPr>
          </w:p>
        </w:tc>
        <w:tc>
          <w:tcPr>
            <w:tcW w:w="1134" w:type="dxa"/>
            <w:vAlign w:val="center"/>
          </w:tcPr>
          <w:p w14:paraId="7776EFC9" w14:textId="77777777" w:rsidR="00E01C67" w:rsidRPr="00E01C67" w:rsidRDefault="00E01C67" w:rsidP="00E01C67">
            <w:pPr>
              <w:jc w:val="left"/>
              <w:rPr>
                <w:rFonts w:ascii="Arial" w:hAnsi="Arial" w:cs="Arial"/>
                <w:sz w:val="12"/>
                <w:szCs w:val="12"/>
              </w:rPr>
            </w:pPr>
          </w:p>
        </w:tc>
        <w:tc>
          <w:tcPr>
            <w:tcW w:w="1134" w:type="dxa"/>
            <w:vAlign w:val="center"/>
          </w:tcPr>
          <w:p w14:paraId="28D9DD8B"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DTECH</w:t>
            </w:r>
          </w:p>
        </w:tc>
        <w:tc>
          <w:tcPr>
            <w:tcW w:w="1134" w:type="dxa"/>
            <w:vAlign w:val="center"/>
          </w:tcPr>
          <w:p w14:paraId="4914EA26"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ADCC</w:t>
            </w:r>
          </w:p>
        </w:tc>
      </w:tr>
    </w:tbl>
    <w:p w14:paraId="18A670A5" w14:textId="77777777" w:rsidR="00E01C67" w:rsidRPr="00E01C67" w:rsidRDefault="00E01C67" w:rsidP="00E01C67">
      <w:pPr>
        <w:spacing w:beforeLines="60" w:before="144" w:afterLines="60" w:after="144"/>
        <w:jc w:val="left"/>
        <w:rPr>
          <w:rFonts w:ascii="Arial" w:hAnsi="Arial" w:cs="Arial"/>
        </w:rPr>
      </w:pPr>
    </w:p>
    <w:p w14:paraId="443C1C98" w14:textId="77777777" w:rsidR="00E01C67" w:rsidRPr="00E01C67" w:rsidRDefault="00E01C67" w:rsidP="00E01C67">
      <w:pPr>
        <w:keepNext/>
        <w:spacing w:beforeLines="60" w:before="144" w:afterLines="60" w:after="144"/>
        <w:ind w:left="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1.3</w:t>
      </w:r>
      <w:r w:rsidRPr="00E01C67">
        <w:rPr>
          <w:rFonts w:ascii="Arial" w:hAnsi="Arial" w:cs="Arial"/>
          <w:b/>
          <w:bCs/>
          <w:color w:val="000000"/>
          <w:sz w:val="16"/>
          <w:szCs w:val="16"/>
          <w:lang w:eastAsia="en-AU"/>
        </w:rPr>
        <w:tab/>
        <w:t>Public Relations and Outreach</w:t>
      </w:r>
    </w:p>
    <w:p w14:paraId="5121C4F7" w14:textId="77777777" w:rsidR="00E01C67" w:rsidRPr="00E01C67" w:rsidRDefault="00E01C67" w:rsidP="00E01C67">
      <w:pPr>
        <w:keepNext/>
        <w:spacing w:beforeLines="60" w:before="144" w:afterLines="60" w:after="144"/>
        <w:ind w:left="2268" w:right="1529" w:hanging="1134"/>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Raise awareness of the role of the IHO and the value and importance of hydrography and nautical charting services.  Provide advice and guidance on States obligations under international regulations such as SOLAS Chapter V and highlight the importance of coordinated efforts in providing for safety of navigation, protection of the marine environment and the sustainable management and development of the oceans, seas and waterways.  Stress the importance of becoming an IHO Member State.</w:t>
      </w:r>
    </w:p>
    <w:tbl>
      <w:tblPr>
        <w:tblStyle w:val="TableGrid1"/>
        <w:tblW w:w="12759" w:type="dxa"/>
        <w:jc w:val="center"/>
        <w:tblLayout w:type="fixed"/>
        <w:tblLook w:val="04A0" w:firstRow="1" w:lastRow="0" w:firstColumn="1" w:lastColumn="0" w:noHBand="0" w:noVBand="1"/>
      </w:tblPr>
      <w:tblGrid>
        <w:gridCol w:w="1560"/>
        <w:gridCol w:w="1418"/>
        <w:gridCol w:w="561"/>
        <w:gridCol w:w="1424"/>
        <w:gridCol w:w="1275"/>
        <w:gridCol w:w="1134"/>
        <w:gridCol w:w="1140"/>
        <w:gridCol w:w="987"/>
        <w:gridCol w:w="992"/>
        <w:gridCol w:w="1134"/>
        <w:gridCol w:w="1134"/>
      </w:tblGrid>
      <w:tr w:rsidR="00E01C67" w:rsidRPr="00E01C67" w14:paraId="4EBA901B" w14:textId="77777777" w:rsidTr="00ED1164">
        <w:trPr>
          <w:cantSplit/>
          <w:tblHeader/>
          <w:jc w:val="center"/>
        </w:trPr>
        <w:tc>
          <w:tcPr>
            <w:tcW w:w="1560" w:type="dxa"/>
            <w:shd w:val="clear" w:color="auto" w:fill="00A9A9"/>
            <w:vAlign w:val="center"/>
          </w:tcPr>
          <w:p w14:paraId="178E1817"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3"/>
                <w:sz w:val="16"/>
                <w:szCs w:val="16"/>
              </w:rPr>
              <w:t>T</w:t>
            </w:r>
            <w:r w:rsidRPr="00E01C67">
              <w:rPr>
                <w:rFonts w:ascii="Arial" w:eastAsia="Arial" w:hAnsi="Arial" w:cs="Arial"/>
                <w:b/>
                <w:sz w:val="16"/>
                <w:szCs w:val="16"/>
              </w:rPr>
              <w:t>a</w:t>
            </w:r>
            <w:r w:rsidRPr="00E01C67">
              <w:rPr>
                <w:rFonts w:ascii="Arial" w:eastAsia="Arial" w:hAnsi="Arial" w:cs="Arial"/>
                <w:b/>
                <w:spacing w:val="-1"/>
                <w:sz w:val="16"/>
                <w:szCs w:val="16"/>
              </w:rPr>
              <w:t>s</w:t>
            </w:r>
            <w:r w:rsidRPr="00E01C67">
              <w:rPr>
                <w:rFonts w:ascii="Arial" w:eastAsia="Arial" w:hAnsi="Arial" w:cs="Arial"/>
                <w:b/>
                <w:sz w:val="16"/>
                <w:szCs w:val="16"/>
              </w:rPr>
              <w:t>k</w:t>
            </w:r>
          </w:p>
        </w:tc>
        <w:tc>
          <w:tcPr>
            <w:tcW w:w="1418" w:type="dxa"/>
            <w:shd w:val="clear" w:color="auto" w:fill="00A9A9"/>
            <w:vAlign w:val="center"/>
          </w:tcPr>
          <w:p w14:paraId="413EF476"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sz w:val="16"/>
                <w:szCs w:val="16"/>
              </w:rPr>
              <w:t>Des</w:t>
            </w:r>
            <w:r w:rsidRPr="00E01C67">
              <w:rPr>
                <w:rFonts w:ascii="Arial" w:eastAsia="Arial" w:hAnsi="Arial" w:cs="Arial"/>
                <w:b/>
                <w:spacing w:val="1"/>
                <w:sz w:val="16"/>
                <w:szCs w:val="16"/>
              </w:rPr>
              <w:t>c</w:t>
            </w:r>
            <w:r w:rsidRPr="00E01C67">
              <w:rPr>
                <w:rFonts w:ascii="Arial" w:eastAsia="Arial" w:hAnsi="Arial" w:cs="Arial"/>
                <w:b/>
                <w:spacing w:val="-1"/>
                <w:sz w:val="16"/>
                <w:szCs w:val="16"/>
              </w:rPr>
              <w:t>r</w:t>
            </w:r>
            <w:r w:rsidRPr="00E01C67">
              <w:rPr>
                <w:rFonts w:ascii="Arial" w:eastAsia="Arial" w:hAnsi="Arial" w:cs="Arial"/>
                <w:b/>
                <w:sz w:val="16"/>
                <w:szCs w:val="16"/>
              </w:rPr>
              <w:t>ip</w:t>
            </w:r>
            <w:r w:rsidRPr="00E01C67">
              <w:rPr>
                <w:rFonts w:ascii="Arial" w:eastAsia="Arial" w:hAnsi="Arial" w:cs="Arial"/>
                <w:b/>
                <w:spacing w:val="1"/>
                <w:sz w:val="16"/>
                <w:szCs w:val="16"/>
              </w:rPr>
              <w:t>t</w:t>
            </w:r>
            <w:r w:rsidRPr="00E01C67">
              <w:rPr>
                <w:rFonts w:ascii="Arial" w:eastAsia="Arial" w:hAnsi="Arial" w:cs="Arial"/>
                <w:b/>
                <w:sz w:val="16"/>
                <w:szCs w:val="16"/>
              </w:rPr>
              <w:t>ion</w:t>
            </w:r>
          </w:p>
        </w:tc>
        <w:tc>
          <w:tcPr>
            <w:tcW w:w="561" w:type="dxa"/>
            <w:shd w:val="clear" w:color="auto" w:fill="00A9A9"/>
            <w:vAlign w:val="center"/>
          </w:tcPr>
          <w:p w14:paraId="27351EFF" w14:textId="77777777" w:rsidR="00E01C67" w:rsidRPr="00E01C67" w:rsidRDefault="00E01C67" w:rsidP="00E01C67">
            <w:pPr>
              <w:ind w:right="-3"/>
              <w:jc w:val="left"/>
              <w:rPr>
                <w:rFonts w:ascii="Arial" w:eastAsia="Arial" w:hAnsi="Arial" w:cs="Arial"/>
                <w:b/>
                <w:sz w:val="16"/>
                <w:szCs w:val="16"/>
              </w:rPr>
            </w:pPr>
            <w:r w:rsidRPr="00E01C67">
              <w:rPr>
                <w:rFonts w:ascii="Arial" w:hAnsi="Arial" w:cs="Arial"/>
                <w:b/>
                <w:sz w:val="16"/>
                <w:szCs w:val="16"/>
              </w:rPr>
              <w:t>G&amp;T</w:t>
            </w:r>
          </w:p>
        </w:tc>
        <w:tc>
          <w:tcPr>
            <w:tcW w:w="1424" w:type="dxa"/>
            <w:shd w:val="clear" w:color="auto" w:fill="00A9A9"/>
            <w:vAlign w:val="center"/>
          </w:tcPr>
          <w:p w14:paraId="3BF2E518"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 stakeh</w:t>
            </w:r>
            <w:r w:rsidRPr="00E01C67">
              <w:rPr>
                <w:rFonts w:ascii="Arial" w:eastAsia="Arial" w:hAnsi="Arial" w:cs="Arial"/>
                <w:b/>
                <w:spacing w:val="1"/>
                <w:w w:val="99"/>
                <w:sz w:val="16"/>
                <w:szCs w:val="16"/>
              </w:rPr>
              <w:t>o</w:t>
            </w:r>
            <w:r w:rsidRPr="00E01C67">
              <w:rPr>
                <w:rFonts w:ascii="Arial" w:eastAsia="Arial" w:hAnsi="Arial" w:cs="Arial"/>
                <w:b/>
                <w:w w:val="99"/>
                <w:sz w:val="16"/>
                <w:szCs w:val="16"/>
              </w:rPr>
              <w:t>ld</w:t>
            </w:r>
            <w:r w:rsidRPr="00E01C67">
              <w:rPr>
                <w:rFonts w:ascii="Arial" w:eastAsia="Arial" w:hAnsi="Arial" w:cs="Arial"/>
                <w:b/>
                <w:spacing w:val="2"/>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spacing w:val="1"/>
                <w:w w:val="99"/>
                <w:sz w:val="16"/>
                <w:szCs w:val="16"/>
              </w:rPr>
              <w:t>(</w:t>
            </w:r>
            <w:r w:rsidRPr="00E01C67">
              <w:rPr>
                <w:rFonts w:ascii="Arial" w:eastAsia="Arial" w:hAnsi="Arial" w:cs="Arial"/>
                <w:b/>
                <w:w w:val="99"/>
                <w:sz w:val="16"/>
                <w:szCs w:val="16"/>
              </w:rPr>
              <w:t xml:space="preserve">s) </w:t>
            </w:r>
            <w:r w:rsidRPr="00E01C67">
              <w:rPr>
                <w:rFonts w:ascii="Arial" w:eastAsia="Arial" w:hAnsi="Arial" w:cs="Arial"/>
                <w:b/>
                <w:sz w:val="16"/>
                <w:szCs w:val="16"/>
              </w:rPr>
              <w:t>ou</w:t>
            </w:r>
            <w:r w:rsidRPr="00E01C67">
              <w:rPr>
                <w:rFonts w:ascii="Arial" w:eastAsia="Arial" w:hAnsi="Arial" w:cs="Arial"/>
                <w:b/>
                <w:spacing w:val="1"/>
                <w:sz w:val="16"/>
                <w:szCs w:val="16"/>
              </w:rPr>
              <w:t>t</w:t>
            </w:r>
            <w:r w:rsidRPr="00E01C67">
              <w:rPr>
                <w:rFonts w:ascii="Arial" w:eastAsia="Arial" w:hAnsi="Arial" w:cs="Arial"/>
                <w:b/>
                <w:sz w:val="16"/>
                <w:szCs w:val="16"/>
              </w:rPr>
              <w:t>side</w:t>
            </w:r>
            <w:r w:rsidRPr="00E01C67">
              <w:rPr>
                <w:rFonts w:ascii="Arial" w:eastAsia="Arial" w:hAnsi="Arial" w:cs="Arial"/>
                <w:b/>
                <w:spacing w:val="-7"/>
                <w:sz w:val="16"/>
                <w:szCs w:val="16"/>
              </w:rPr>
              <w:t xml:space="preserve"> </w:t>
            </w:r>
            <w:r w:rsidRPr="00E01C67">
              <w:rPr>
                <w:rFonts w:ascii="Arial" w:eastAsia="Arial" w:hAnsi="Arial" w:cs="Arial"/>
                <w:b/>
                <w:sz w:val="16"/>
                <w:szCs w:val="16"/>
              </w:rPr>
              <w:t>t</w:t>
            </w:r>
            <w:r w:rsidRPr="00E01C67">
              <w:rPr>
                <w:rFonts w:ascii="Arial" w:eastAsia="Arial" w:hAnsi="Arial" w:cs="Arial"/>
                <w:b/>
                <w:spacing w:val="1"/>
                <w:sz w:val="16"/>
                <w:szCs w:val="16"/>
              </w:rPr>
              <w:t>h</w:t>
            </w:r>
            <w:r w:rsidRPr="00E01C67">
              <w:rPr>
                <w:rFonts w:ascii="Arial" w:eastAsia="Arial" w:hAnsi="Arial" w:cs="Arial"/>
                <w:b/>
                <w:sz w:val="16"/>
                <w:szCs w:val="16"/>
              </w:rPr>
              <w:t>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w:t>
            </w:r>
          </w:p>
        </w:tc>
        <w:tc>
          <w:tcPr>
            <w:tcW w:w="1275" w:type="dxa"/>
            <w:shd w:val="clear" w:color="auto" w:fill="00A9A9"/>
            <w:vAlign w:val="center"/>
          </w:tcPr>
          <w:p w14:paraId="704B95FE"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r>
            <w:r w:rsidRPr="00E01C67">
              <w:rPr>
                <w:rFonts w:ascii="Arial" w:eastAsia="Arial" w:hAnsi="Arial" w:cs="Arial"/>
                <w:b/>
                <w:sz w:val="16"/>
                <w:szCs w:val="16"/>
              </w:rPr>
              <w:t>del</w:t>
            </w:r>
            <w:r w:rsidRPr="00E01C67">
              <w:rPr>
                <w:rFonts w:ascii="Arial" w:eastAsia="Arial" w:hAnsi="Arial" w:cs="Arial"/>
                <w:b/>
                <w:spacing w:val="-1"/>
                <w:sz w:val="16"/>
                <w:szCs w:val="16"/>
              </w:rPr>
              <w:t>i</w:t>
            </w:r>
            <w:r w:rsidRPr="00E01C67">
              <w:rPr>
                <w:rFonts w:ascii="Arial" w:eastAsia="Arial" w:hAnsi="Arial" w:cs="Arial"/>
                <w:b/>
                <w:spacing w:val="2"/>
                <w:sz w:val="16"/>
                <w:szCs w:val="16"/>
              </w:rPr>
              <w:t>v</w:t>
            </w:r>
            <w:r w:rsidRPr="00E01C67">
              <w:rPr>
                <w:rFonts w:ascii="Arial" w:eastAsia="Arial" w:hAnsi="Arial" w:cs="Arial"/>
                <w:b/>
                <w:sz w:val="16"/>
                <w:szCs w:val="16"/>
              </w:rPr>
              <w:t>e</w:t>
            </w:r>
            <w:r w:rsidRPr="00E01C67">
              <w:rPr>
                <w:rFonts w:ascii="Arial" w:eastAsia="Arial" w:hAnsi="Arial" w:cs="Arial"/>
                <w:b/>
                <w:spacing w:val="-1"/>
                <w:sz w:val="16"/>
                <w:szCs w:val="16"/>
              </w:rPr>
              <w:t>r</w:t>
            </w:r>
            <w:r w:rsidRPr="00E01C67">
              <w:rPr>
                <w:rFonts w:ascii="Arial" w:eastAsia="Arial" w:hAnsi="Arial" w:cs="Arial"/>
                <w:b/>
                <w:sz w:val="16"/>
                <w:szCs w:val="16"/>
              </w:rPr>
              <w:t>abl</w:t>
            </w:r>
            <w:r w:rsidRPr="00E01C67">
              <w:rPr>
                <w:rFonts w:ascii="Arial" w:eastAsia="Arial" w:hAnsi="Arial" w:cs="Arial"/>
                <w:b/>
                <w:spacing w:val="2"/>
                <w:sz w:val="16"/>
                <w:szCs w:val="16"/>
              </w:rPr>
              <w:t>e</w:t>
            </w:r>
            <w:r w:rsidRPr="00E01C67">
              <w:rPr>
                <w:rFonts w:ascii="Arial" w:eastAsia="Arial" w:hAnsi="Arial" w:cs="Arial"/>
                <w:b/>
                <w:sz w:val="16"/>
                <w:szCs w:val="16"/>
              </w:rPr>
              <w:t>s</w:t>
            </w:r>
            <w:r w:rsidRPr="00E01C67">
              <w:rPr>
                <w:rFonts w:ascii="Arial" w:eastAsia="Arial" w:hAnsi="Arial" w:cs="Arial"/>
                <w:b/>
                <w:w w:val="99"/>
                <w:sz w:val="16"/>
                <w:szCs w:val="16"/>
              </w:rPr>
              <w:t>/ milest</w:t>
            </w:r>
            <w:r w:rsidRPr="00E01C67">
              <w:rPr>
                <w:rFonts w:ascii="Arial" w:eastAsia="Arial" w:hAnsi="Arial" w:cs="Arial"/>
                <w:b/>
                <w:spacing w:val="1"/>
                <w:w w:val="99"/>
                <w:sz w:val="16"/>
                <w:szCs w:val="16"/>
              </w:rPr>
              <w:t>o</w:t>
            </w:r>
            <w:r w:rsidRPr="00E01C67">
              <w:rPr>
                <w:rFonts w:ascii="Arial" w:eastAsia="Arial" w:hAnsi="Arial" w:cs="Arial"/>
                <w:b/>
                <w:w w:val="99"/>
                <w:sz w:val="16"/>
                <w:szCs w:val="16"/>
              </w:rPr>
              <w:t xml:space="preserve">nes </w:t>
            </w:r>
            <w:r w:rsidRPr="00E01C67">
              <w:rPr>
                <w:rFonts w:ascii="Arial" w:eastAsia="Arial" w:hAnsi="Arial" w:cs="Arial"/>
                <w:b/>
                <w:sz w:val="16"/>
                <w:szCs w:val="16"/>
              </w:rPr>
              <w:t>and</w:t>
            </w:r>
            <w:r w:rsidRPr="00E01C67">
              <w:rPr>
                <w:rFonts w:ascii="Arial" w:eastAsia="Arial" w:hAnsi="Arial" w:cs="Arial"/>
                <w:b/>
                <w:spacing w:val="-3"/>
                <w:sz w:val="16"/>
                <w:szCs w:val="16"/>
              </w:rPr>
              <w:t xml:space="preserve"> </w:t>
            </w:r>
            <w:r w:rsidRPr="00E01C67">
              <w:rPr>
                <w:rFonts w:ascii="Arial" w:eastAsia="Arial" w:hAnsi="Arial" w:cs="Arial"/>
                <w:b/>
                <w:w w:val="99"/>
                <w:sz w:val="16"/>
                <w:szCs w:val="16"/>
              </w:rPr>
              <w:t>timi</w:t>
            </w:r>
            <w:r w:rsidRPr="00E01C67">
              <w:rPr>
                <w:rFonts w:ascii="Arial" w:eastAsia="Arial" w:hAnsi="Arial" w:cs="Arial"/>
                <w:b/>
                <w:spacing w:val="1"/>
                <w:w w:val="99"/>
                <w:sz w:val="16"/>
                <w:szCs w:val="16"/>
              </w:rPr>
              <w:t>n</w:t>
            </w:r>
            <w:r w:rsidRPr="00E01C67">
              <w:rPr>
                <w:rFonts w:ascii="Arial" w:eastAsia="Arial" w:hAnsi="Arial" w:cs="Arial"/>
                <w:b/>
                <w:w w:val="99"/>
                <w:sz w:val="16"/>
                <w:szCs w:val="16"/>
              </w:rPr>
              <w:t>g</w:t>
            </w:r>
          </w:p>
        </w:tc>
        <w:tc>
          <w:tcPr>
            <w:tcW w:w="1134" w:type="dxa"/>
            <w:shd w:val="clear" w:color="auto" w:fill="00A9A9"/>
            <w:vAlign w:val="center"/>
          </w:tcPr>
          <w:p w14:paraId="1EC62E08"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z w:val="16"/>
                <w:szCs w:val="16"/>
              </w:rPr>
              <w:t>Le</w:t>
            </w:r>
            <w:r w:rsidRPr="00E01C67">
              <w:rPr>
                <w:rFonts w:ascii="Arial" w:eastAsia="Arial" w:hAnsi="Arial" w:cs="Arial"/>
                <w:b/>
                <w:spacing w:val="-1"/>
                <w:sz w:val="16"/>
                <w:szCs w:val="16"/>
              </w:rPr>
              <w:t>a</w:t>
            </w:r>
            <w:r w:rsidRPr="00E01C67">
              <w:rPr>
                <w:rFonts w:ascii="Arial" w:eastAsia="Arial" w:hAnsi="Arial" w:cs="Arial"/>
                <w:b/>
                <w:sz w:val="16"/>
                <w:szCs w:val="16"/>
              </w:rPr>
              <w:t>d</w:t>
            </w:r>
            <w:r w:rsidRPr="00E01C67">
              <w:rPr>
                <w:rFonts w:ascii="Arial" w:eastAsia="Arial" w:hAnsi="Arial" w:cs="Arial"/>
                <w:b/>
                <w:spacing w:val="-5"/>
                <w:sz w:val="16"/>
                <w:szCs w:val="16"/>
              </w:rPr>
              <w:br/>
            </w:r>
            <w:r w:rsidRPr="00E01C67">
              <w:rPr>
                <w:rFonts w:ascii="Arial" w:eastAsia="Arial" w:hAnsi="Arial" w:cs="Arial"/>
                <w:b/>
                <w:sz w:val="16"/>
                <w:szCs w:val="16"/>
              </w:rPr>
              <w:t>au</w:t>
            </w:r>
            <w:r w:rsidRPr="00E01C67">
              <w:rPr>
                <w:rFonts w:ascii="Arial" w:eastAsia="Arial" w:hAnsi="Arial" w:cs="Arial"/>
                <w:b/>
                <w:spacing w:val="1"/>
                <w:sz w:val="16"/>
                <w:szCs w:val="16"/>
              </w:rPr>
              <w:t>t</w:t>
            </w:r>
            <w:r w:rsidRPr="00E01C67">
              <w:rPr>
                <w:rFonts w:ascii="Arial" w:eastAsia="Arial" w:hAnsi="Arial" w:cs="Arial"/>
                <w:b/>
                <w:sz w:val="16"/>
                <w:szCs w:val="16"/>
              </w:rPr>
              <w:t>ho</w:t>
            </w:r>
            <w:r w:rsidRPr="00E01C67">
              <w:rPr>
                <w:rFonts w:ascii="Arial" w:eastAsia="Arial" w:hAnsi="Arial" w:cs="Arial"/>
                <w:b/>
                <w:spacing w:val="-1"/>
                <w:sz w:val="16"/>
                <w:szCs w:val="16"/>
              </w:rPr>
              <w:t>r</w:t>
            </w:r>
            <w:r w:rsidRPr="00E01C67">
              <w:rPr>
                <w:rFonts w:ascii="Arial" w:eastAsia="Arial" w:hAnsi="Arial" w:cs="Arial"/>
                <w:b/>
                <w:sz w:val="16"/>
                <w:szCs w:val="16"/>
              </w:rPr>
              <w:t>i</w:t>
            </w:r>
            <w:r w:rsidRPr="00E01C67">
              <w:rPr>
                <w:rFonts w:ascii="Arial" w:eastAsia="Arial" w:hAnsi="Arial" w:cs="Arial"/>
                <w:b/>
                <w:spacing w:val="3"/>
                <w:sz w:val="16"/>
                <w:szCs w:val="16"/>
              </w:rPr>
              <w:t>t</w:t>
            </w:r>
            <w:r w:rsidRPr="00E01C67">
              <w:rPr>
                <w:rFonts w:ascii="Arial" w:eastAsia="Arial" w:hAnsi="Arial" w:cs="Arial"/>
                <w:b/>
                <w:sz w:val="16"/>
                <w:szCs w:val="16"/>
              </w:rPr>
              <w:t>y/</w:t>
            </w:r>
            <w:r w:rsidRPr="00E01C67">
              <w:rPr>
                <w:rFonts w:ascii="Arial" w:eastAsia="Arial" w:hAnsi="Arial" w:cs="Arial"/>
                <w:b/>
                <w:spacing w:val="-1"/>
                <w:sz w:val="16"/>
                <w:szCs w:val="16"/>
              </w:rPr>
              <w:t xml:space="preserve"> P</w:t>
            </w:r>
            <w:r w:rsidRPr="00E01C67">
              <w:rPr>
                <w:rFonts w:ascii="Arial" w:eastAsia="Arial" w:hAnsi="Arial" w:cs="Arial"/>
                <w:b/>
                <w:spacing w:val="2"/>
                <w:sz w:val="16"/>
                <w:szCs w:val="16"/>
              </w:rPr>
              <w:t>a</w:t>
            </w:r>
            <w:r w:rsidRPr="00E01C67">
              <w:rPr>
                <w:rFonts w:ascii="Arial" w:eastAsia="Arial" w:hAnsi="Arial" w:cs="Arial"/>
                <w:b/>
                <w:spacing w:val="-1"/>
                <w:sz w:val="16"/>
                <w:szCs w:val="16"/>
              </w:rPr>
              <w:t>r</w:t>
            </w:r>
            <w:r w:rsidRPr="00E01C67">
              <w:rPr>
                <w:rFonts w:ascii="Arial" w:eastAsia="Arial" w:hAnsi="Arial" w:cs="Arial"/>
                <w:b/>
                <w:spacing w:val="1"/>
                <w:sz w:val="16"/>
                <w:szCs w:val="16"/>
              </w:rPr>
              <w:t>t</w:t>
            </w:r>
            <w:r w:rsidRPr="00E01C67">
              <w:rPr>
                <w:rFonts w:ascii="Arial" w:eastAsia="Arial" w:hAnsi="Arial" w:cs="Arial"/>
                <w:b/>
                <w:sz w:val="16"/>
                <w:szCs w:val="16"/>
              </w:rPr>
              <w:t>ic</w:t>
            </w:r>
            <w:r w:rsidRPr="00E01C67">
              <w:rPr>
                <w:rFonts w:ascii="Arial" w:eastAsia="Arial" w:hAnsi="Arial" w:cs="Arial"/>
                <w:b/>
                <w:spacing w:val="-1"/>
                <w:sz w:val="16"/>
                <w:szCs w:val="16"/>
              </w:rPr>
              <w:t>i</w:t>
            </w:r>
            <w:r w:rsidRPr="00E01C67">
              <w:rPr>
                <w:rFonts w:ascii="Arial" w:eastAsia="Arial" w:hAnsi="Arial" w:cs="Arial"/>
                <w:b/>
                <w:sz w:val="16"/>
                <w:szCs w:val="16"/>
              </w:rPr>
              <w:t>pan</w:t>
            </w:r>
            <w:r w:rsidRPr="00E01C67">
              <w:rPr>
                <w:rFonts w:ascii="Arial" w:eastAsia="Arial" w:hAnsi="Arial" w:cs="Arial"/>
                <w:b/>
                <w:spacing w:val="1"/>
                <w:sz w:val="16"/>
                <w:szCs w:val="16"/>
              </w:rPr>
              <w:t>t</w:t>
            </w:r>
            <w:r w:rsidRPr="00E01C67">
              <w:rPr>
                <w:rFonts w:ascii="Arial" w:eastAsia="Arial" w:hAnsi="Arial" w:cs="Arial"/>
                <w:b/>
                <w:sz w:val="16"/>
                <w:szCs w:val="16"/>
              </w:rPr>
              <w:t>s</w:t>
            </w:r>
          </w:p>
        </w:tc>
        <w:tc>
          <w:tcPr>
            <w:tcW w:w="1140" w:type="dxa"/>
            <w:shd w:val="clear" w:color="auto" w:fill="00A9A9"/>
            <w:vAlign w:val="center"/>
          </w:tcPr>
          <w:p w14:paraId="33E0AD04" w14:textId="77777777" w:rsidR="00E01C67" w:rsidRPr="00E01C67" w:rsidRDefault="00E01C67" w:rsidP="00E01C67">
            <w:pPr>
              <w:jc w:val="left"/>
              <w:rPr>
                <w:rFonts w:ascii="Arial" w:hAnsi="Arial" w:cs="Arial"/>
                <w:b/>
                <w:sz w:val="16"/>
                <w:szCs w:val="16"/>
              </w:rPr>
            </w:pPr>
          </w:p>
          <w:p w14:paraId="4D5A5090" w14:textId="77777777" w:rsidR="00E01C67" w:rsidRPr="00E01C67" w:rsidRDefault="00E01C67" w:rsidP="00E01C67">
            <w:pPr>
              <w:ind w:right="-19"/>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t>specific</w:t>
            </w:r>
            <w:r w:rsidRPr="00E01C67">
              <w:rPr>
                <w:rFonts w:ascii="Arial" w:eastAsia="Arial" w:hAnsi="Arial" w:cs="Arial"/>
                <w:b/>
                <w:w w:val="99"/>
                <w:sz w:val="16"/>
                <w:szCs w:val="16"/>
              </w:rPr>
              <w:br/>
            </w:r>
            <w:r w:rsidRPr="00E01C67">
              <w:rPr>
                <w:rFonts w:ascii="Arial" w:eastAsia="Arial" w:hAnsi="Arial" w:cs="Arial"/>
                <w:b/>
                <w:spacing w:val="-1"/>
                <w:w w:val="99"/>
                <w:sz w:val="16"/>
                <w:szCs w:val="16"/>
              </w:rPr>
              <w:t>r</w:t>
            </w:r>
            <w:r w:rsidRPr="00E01C67">
              <w:rPr>
                <w:rFonts w:ascii="Arial" w:eastAsia="Arial" w:hAnsi="Arial" w:cs="Arial"/>
                <w:b/>
                <w:w w:val="99"/>
                <w:sz w:val="16"/>
                <w:szCs w:val="16"/>
              </w:rPr>
              <w:t>e</w:t>
            </w:r>
            <w:r w:rsidRPr="00E01C67">
              <w:rPr>
                <w:rFonts w:ascii="Arial" w:eastAsia="Arial" w:hAnsi="Arial" w:cs="Arial"/>
                <w:b/>
                <w:spacing w:val="-1"/>
                <w:w w:val="99"/>
                <w:sz w:val="16"/>
                <w:szCs w:val="16"/>
              </w:rPr>
              <w:t>s</w:t>
            </w:r>
            <w:r w:rsidRPr="00E01C67">
              <w:rPr>
                <w:rFonts w:ascii="Arial" w:eastAsia="Arial" w:hAnsi="Arial" w:cs="Arial"/>
                <w:b/>
                <w:w w:val="99"/>
                <w:sz w:val="16"/>
                <w:szCs w:val="16"/>
              </w:rPr>
              <w:t>ou</w:t>
            </w:r>
            <w:r w:rsidRPr="00E01C67">
              <w:rPr>
                <w:rFonts w:ascii="Arial" w:eastAsia="Arial" w:hAnsi="Arial" w:cs="Arial"/>
                <w:b/>
                <w:spacing w:val="2"/>
                <w:w w:val="99"/>
                <w:sz w:val="16"/>
                <w:szCs w:val="16"/>
              </w:rPr>
              <w:t>r</w:t>
            </w:r>
            <w:r w:rsidRPr="00E01C67">
              <w:rPr>
                <w:rFonts w:ascii="Arial" w:eastAsia="Arial" w:hAnsi="Arial" w:cs="Arial"/>
                <w:b/>
                <w:w w:val="99"/>
                <w:sz w:val="16"/>
                <w:szCs w:val="16"/>
              </w:rPr>
              <w:t>c</w:t>
            </w:r>
            <w:r w:rsidRPr="00E01C67">
              <w:rPr>
                <w:rFonts w:ascii="Arial" w:eastAsia="Arial" w:hAnsi="Arial" w:cs="Arial"/>
                <w:b/>
                <w:spacing w:val="-1"/>
                <w:w w:val="99"/>
                <w:sz w:val="16"/>
                <w:szCs w:val="16"/>
              </w:rPr>
              <w:t>e</w:t>
            </w:r>
            <w:r w:rsidRPr="00E01C67">
              <w:rPr>
                <w:rFonts w:ascii="Arial" w:eastAsia="Arial" w:hAnsi="Arial" w:cs="Arial"/>
                <w:b/>
                <w:w w:val="99"/>
                <w:sz w:val="16"/>
                <w:szCs w:val="16"/>
              </w:rPr>
              <w:t xml:space="preserve">s </w:t>
            </w:r>
            <w:r w:rsidRPr="00E01C67">
              <w:rPr>
                <w:rFonts w:ascii="Arial" w:eastAsia="Arial" w:hAnsi="Arial" w:cs="Arial"/>
                <w:b/>
                <w:spacing w:val="1"/>
                <w:sz w:val="16"/>
                <w:szCs w:val="16"/>
              </w:rPr>
              <w:t>f</w:t>
            </w:r>
            <w:r w:rsidRPr="00E01C67">
              <w:rPr>
                <w:rFonts w:ascii="Arial" w:eastAsia="Arial" w:hAnsi="Arial" w:cs="Arial"/>
                <w:b/>
                <w:spacing w:val="-1"/>
                <w:sz w:val="16"/>
                <w:szCs w:val="16"/>
              </w:rPr>
              <w:t>r</w:t>
            </w:r>
            <w:r w:rsidRPr="00E01C67">
              <w:rPr>
                <w:rFonts w:ascii="Arial" w:eastAsia="Arial" w:hAnsi="Arial" w:cs="Arial"/>
                <w:b/>
                <w:sz w:val="16"/>
                <w:szCs w:val="16"/>
              </w:rPr>
              <w:t>om</w:t>
            </w:r>
            <w:r w:rsidRPr="00E01C67">
              <w:rPr>
                <w:rFonts w:ascii="Arial" w:eastAsia="Arial" w:hAnsi="Arial" w:cs="Arial"/>
                <w:b/>
                <w:spacing w:val="-4"/>
                <w:sz w:val="16"/>
                <w:szCs w:val="16"/>
              </w:rPr>
              <w:t xml:space="preserve"> </w:t>
            </w:r>
            <w:r w:rsidRPr="00E01C67">
              <w:rPr>
                <w:rFonts w:ascii="Arial" w:eastAsia="Arial" w:hAnsi="Arial" w:cs="Arial"/>
                <w:b/>
                <w:spacing w:val="1"/>
                <w:sz w:val="16"/>
                <w:szCs w:val="16"/>
              </w:rPr>
              <w:t>t</w:t>
            </w:r>
            <w:r w:rsidRPr="00E01C67">
              <w:rPr>
                <w:rFonts w:ascii="Arial" w:eastAsia="Arial" w:hAnsi="Arial" w:cs="Arial"/>
                <w:b/>
                <w:sz w:val="16"/>
                <w:szCs w:val="16"/>
              </w:rPr>
              <w:t>he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 budget</w:t>
            </w:r>
          </w:p>
        </w:tc>
        <w:tc>
          <w:tcPr>
            <w:tcW w:w="987" w:type="dxa"/>
            <w:shd w:val="clear" w:color="auto" w:fill="00A9A9"/>
            <w:vAlign w:val="center"/>
          </w:tcPr>
          <w:p w14:paraId="1CD1838D"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1"/>
                <w:sz w:val="16"/>
                <w:szCs w:val="16"/>
              </w:rPr>
              <w:t>Ot</w:t>
            </w:r>
            <w:r w:rsidRPr="00E01C67">
              <w:rPr>
                <w:rFonts w:ascii="Arial" w:eastAsia="Arial" w:hAnsi="Arial" w:cs="Arial"/>
                <w:b/>
                <w:sz w:val="16"/>
                <w:szCs w:val="16"/>
              </w:rPr>
              <w:t>her</w:t>
            </w:r>
            <w:r w:rsidRPr="00E01C67">
              <w:rPr>
                <w:rFonts w:ascii="Arial" w:eastAsia="Arial" w:hAnsi="Arial" w:cs="Arial"/>
                <w:b/>
                <w:sz w:val="16"/>
                <w:szCs w:val="16"/>
              </w:rPr>
              <w:br/>
            </w:r>
            <w:r w:rsidRPr="00E01C67">
              <w:rPr>
                <w:rFonts w:ascii="Arial" w:eastAsia="Arial" w:hAnsi="Arial" w:cs="Arial"/>
                <w:b/>
                <w:spacing w:val="-1"/>
                <w:sz w:val="16"/>
                <w:szCs w:val="16"/>
              </w:rPr>
              <w:t>r</w:t>
            </w:r>
            <w:r w:rsidRPr="00E01C67">
              <w:rPr>
                <w:rFonts w:ascii="Arial" w:eastAsia="Arial" w:hAnsi="Arial" w:cs="Arial"/>
                <w:b/>
                <w:sz w:val="16"/>
                <w:szCs w:val="16"/>
              </w:rPr>
              <w:t>e</w:t>
            </w:r>
            <w:r w:rsidRPr="00E01C67">
              <w:rPr>
                <w:rFonts w:ascii="Arial" w:eastAsia="Arial" w:hAnsi="Arial" w:cs="Arial"/>
                <w:b/>
                <w:spacing w:val="-1"/>
                <w:sz w:val="16"/>
                <w:szCs w:val="16"/>
              </w:rPr>
              <w:t>s</w:t>
            </w:r>
            <w:r w:rsidRPr="00E01C67">
              <w:rPr>
                <w:rFonts w:ascii="Arial" w:eastAsia="Arial" w:hAnsi="Arial" w:cs="Arial"/>
                <w:b/>
                <w:sz w:val="16"/>
                <w:szCs w:val="16"/>
              </w:rPr>
              <w:t>ou</w:t>
            </w:r>
            <w:r w:rsidRPr="00E01C67">
              <w:rPr>
                <w:rFonts w:ascii="Arial" w:eastAsia="Arial" w:hAnsi="Arial" w:cs="Arial"/>
                <w:b/>
                <w:spacing w:val="2"/>
                <w:sz w:val="16"/>
                <w:szCs w:val="16"/>
              </w:rPr>
              <w:t>r</w:t>
            </w:r>
            <w:r w:rsidRPr="00E01C67">
              <w:rPr>
                <w:rFonts w:ascii="Arial" w:eastAsia="Arial" w:hAnsi="Arial" w:cs="Arial"/>
                <w:b/>
                <w:sz w:val="16"/>
                <w:szCs w:val="16"/>
              </w:rPr>
              <w:t>c</w:t>
            </w:r>
            <w:r w:rsidRPr="00E01C67">
              <w:rPr>
                <w:rFonts w:ascii="Arial" w:eastAsia="Arial" w:hAnsi="Arial" w:cs="Arial"/>
                <w:b/>
                <w:spacing w:val="-1"/>
                <w:sz w:val="16"/>
                <w:szCs w:val="16"/>
              </w:rPr>
              <w:t>e</w:t>
            </w:r>
            <w:r w:rsidRPr="00E01C67">
              <w:rPr>
                <w:rFonts w:ascii="Arial" w:eastAsia="Arial" w:hAnsi="Arial" w:cs="Arial"/>
                <w:b/>
                <w:sz w:val="16"/>
                <w:szCs w:val="16"/>
              </w:rPr>
              <w:t>s</w:t>
            </w:r>
          </w:p>
        </w:tc>
        <w:tc>
          <w:tcPr>
            <w:tcW w:w="992" w:type="dxa"/>
            <w:shd w:val="clear" w:color="auto" w:fill="00A9A9"/>
            <w:vAlign w:val="center"/>
          </w:tcPr>
          <w:p w14:paraId="2CB06688" w14:textId="77777777" w:rsidR="00E01C67" w:rsidRPr="00E01C67" w:rsidRDefault="00E01C67" w:rsidP="00E01C67">
            <w:pPr>
              <w:ind w:right="-76"/>
              <w:jc w:val="left"/>
              <w:rPr>
                <w:rFonts w:ascii="Arial" w:eastAsia="Arial" w:hAnsi="Arial" w:cs="Arial"/>
                <w:b/>
                <w:sz w:val="16"/>
                <w:szCs w:val="16"/>
              </w:rPr>
            </w:pPr>
            <w:r w:rsidRPr="00E01C67">
              <w:rPr>
                <w:rFonts w:ascii="Arial" w:eastAsia="Arial" w:hAnsi="Arial" w:cs="Arial"/>
                <w:b/>
                <w:spacing w:val="-1"/>
                <w:w w:val="99"/>
                <w:sz w:val="16"/>
                <w:szCs w:val="16"/>
              </w:rPr>
              <w:t>S</w:t>
            </w:r>
            <w:r w:rsidRPr="00E01C67">
              <w:rPr>
                <w:rFonts w:ascii="Arial" w:eastAsia="Arial" w:hAnsi="Arial" w:cs="Arial"/>
                <w:b/>
                <w:w w:val="99"/>
                <w:sz w:val="16"/>
                <w:szCs w:val="16"/>
              </w:rPr>
              <w:t>ig</w:t>
            </w:r>
            <w:r w:rsidRPr="00E01C67">
              <w:rPr>
                <w:rFonts w:ascii="Arial" w:eastAsia="Arial" w:hAnsi="Arial" w:cs="Arial"/>
                <w:b/>
                <w:spacing w:val="1"/>
                <w:w w:val="99"/>
                <w:sz w:val="16"/>
                <w:szCs w:val="16"/>
              </w:rPr>
              <w:t>n</w:t>
            </w:r>
            <w:r w:rsidRPr="00E01C67">
              <w:rPr>
                <w:rFonts w:ascii="Arial" w:eastAsia="Arial" w:hAnsi="Arial" w:cs="Arial"/>
                <w:b/>
                <w:w w:val="99"/>
                <w:sz w:val="16"/>
                <w:szCs w:val="16"/>
              </w:rPr>
              <w:t>ific</w:t>
            </w:r>
            <w:r w:rsidRPr="00E01C67">
              <w:rPr>
                <w:rFonts w:ascii="Arial" w:eastAsia="Arial" w:hAnsi="Arial" w:cs="Arial"/>
                <w:b/>
                <w:spacing w:val="-1"/>
                <w:w w:val="99"/>
                <w:sz w:val="16"/>
                <w:szCs w:val="16"/>
              </w:rPr>
              <w:t>a</w:t>
            </w:r>
            <w:r w:rsidRPr="00E01C67">
              <w:rPr>
                <w:rFonts w:ascii="Arial" w:eastAsia="Arial" w:hAnsi="Arial" w:cs="Arial"/>
                <w:b/>
                <w:w w:val="99"/>
                <w:sz w:val="16"/>
                <w:szCs w:val="16"/>
              </w:rPr>
              <w:t xml:space="preserve">nt </w:t>
            </w:r>
            <w:r w:rsidRPr="00E01C67">
              <w:rPr>
                <w:rFonts w:ascii="Arial" w:eastAsia="Arial" w:hAnsi="Arial" w:cs="Arial"/>
                <w:b/>
                <w:spacing w:val="-1"/>
                <w:sz w:val="16"/>
                <w:szCs w:val="16"/>
              </w:rPr>
              <w:t>r</w:t>
            </w:r>
            <w:r w:rsidRPr="00E01C67">
              <w:rPr>
                <w:rFonts w:ascii="Arial" w:eastAsia="Arial" w:hAnsi="Arial" w:cs="Arial"/>
                <w:b/>
                <w:sz w:val="16"/>
                <w:szCs w:val="16"/>
              </w:rPr>
              <w:t>isk</w:t>
            </w:r>
            <w:r w:rsidRPr="00E01C67">
              <w:rPr>
                <w:rFonts w:ascii="Arial" w:eastAsia="Arial" w:hAnsi="Arial" w:cs="Arial"/>
                <w:b/>
                <w:spacing w:val="-5"/>
                <w:sz w:val="16"/>
                <w:szCs w:val="16"/>
              </w:rPr>
              <w:t xml:space="preserve"> </w:t>
            </w:r>
            <w:r w:rsidRPr="00E01C67">
              <w:rPr>
                <w:rFonts w:ascii="Arial" w:eastAsia="Arial" w:hAnsi="Arial" w:cs="Arial"/>
                <w:b/>
                <w:w w:val="99"/>
                <w:sz w:val="16"/>
                <w:szCs w:val="16"/>
              </w:rPr>
              <w:t>to del</w:t>
            </w:r>
            <w:r w:rsidRPr="00E01C67">
              <w:rPr>
                <w:rFonts w:ascii="Arial" w:eastAsia="Arial" w:hAnsi="Arial" w:cs="Arial"/>
                <w:b/>
                <w:spacing w:val="-1"/>
                <w:w w:val="99"/>
                <w:sz w:val="16"/>
                <w:szCs w:val="16"/>
              </w:rPr>
              <w:t>i</w:t>
            </w:r>
            <w:r w:rsidRPr="00E01C67">
              <w:rPr>
                <w:rFonts w:ascii="Arial" w:eastAsia="Arial" w:hAnsi="Arial" w:cs="Arial"/>
                <w:b/>
                <w:spacing w:val="2"/>
                <w:w w:val="99"/>
                <w:sz w:val="16"/>
                <w:szCs w:val="16"/>
              </w:rPr>
              <w:t>v</w:t>
            </w:r>
            <w:r w:rsidRPr="00E01C67">
              <w:rPr>
                <w:rFonts w:ascii="Arial" w:eastAsia="Arial" w:hAnsi="Arial" w:cs="Arial"/>
                <w:b/>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w w:val="99"/>
                <w:sz w:val="16"/>
                <w:szCs w:val="16"/>
              </w:rPr>
              <w:t>y</w:t>
            </w:r>
          </w:p>
        </w:tc>
        <w:tc>
          <w:tcPr>
            <w:tcW w:w="1134" w:type="dxa"/>
            <w:shd w:val="clear" w:color="auto" w:fill="00A9A9"/>
            <w:vAlign w:val="center"/>
          </w:tcPr>
          <w:p w14:paraId="065A2CA0" w14:textId="77777777" w:rsidR="00E01C67" w:rsidRPr="00E01C67" w:rsidRDefault="00E01C67" w:rsidP="00E01C67">
            <w:pPr>
              <w:ind w:right="-154"/>
              <w:jc w:val="left"/>
              <w:rPr>
                <w:rFonts w:ascii="Arial" w:eastAsia="Arial" w:hAnsi="Arial" w:cs="Arial"/>
                <w:b/>
                <w:sz w:val="16"/>
                <w:szCs w:val="16"/>
              </w:rPr>
            </w:pPr>
            <w:r w:rsidRPr="00E01C67">
              <w:rPr>
                <w:rFonts w:ascii="Arial" w:hAnsi="Arial" w:cs="Arial"/>
                <w:b/>
                <w:sz w:val="16"/>
                <w:szCs w:val="16"/>
              </w:rPr>
              <w:t>Principal Director</w:t>
            </w:r>
          </w:p>
        </w:tc>
        <w:tc>
          <w:tcPr>
            <w:tcW w:w="1134" w:type="dxa"/>
            <w:shd w:val="clear" w:color="auto" w:fill="00A9A9"/>
            <w:vAlign w:val="center"/>
          </w:tcPr>
          <w:p w14:paraId="4C6EB8F6" w14:textId="77777777" w:rsidR="00E01C67" w:rsidRPr="00E01C67" w:rsidRDefault="00E01C67" w:rsidP="00E01C67">
            <w:pPr>
              <w:ind w:right="-79"/>
              <w:jc w:val="left"/>
              <w:rPr>
                <w:rFonts w:ascii="Arial" w:eastAsia="Arial" w:hAnsi="Arial" w:cs="Arial"/>
                <w:b/>
                <w:sz w:val="16"/>
                <w:szCs w:val="16"/>
              </w:rPr>
            </w:pPr>
            <w:r w:rsidRPr="00E01C67">
              <w:rPr>
                <w:rFonts w:ascii="Arial" w:hAnsi="Arial" w:cs="Arial"/>
                <w:b/>
                <w:sz w:val="16"/>
                <w:szCs w:val="16"/>
              </w:rPr>
              <w:t>Principal Manager</w:t>
            </w:r>
          </w:p>
        </w:tc>
      </w:tr>
      <w:tr w:rsidR="00E01C67" w:rsidRPr="00E01C67" w14:paraId="7A3222DB" w14:textId="77777777" w:rsidTr="00ED1164">
        <w:trPr>
          <w:cantSplit/>
          <w:jc w:val="center"/>
        </w:trPr>
        <w:tc>
          <w:tcPr>
            <w:tcW w:w="1560" w:type="dxa"/>
            <w:vAlign w:val="center"/>
          </w:tcPr>
          <w:p w14:paraId="6637345F"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1.3.1</w:t>
            </w:r>
          </w:p>
        </w:tc>
        <w:tc>
          <w:tcPr>
            <w:tcW w:w="1418" w:type="dxa"/>
            <w:vAlign w:val="center"/>
          </w:tcPr>
          <w:p w14:paraId="6EE1152C"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Promote the IHO through publicity and public relations initiatives</w:t>
            </w:r>
          </w:p>
        </w:tc>
        <w:tc>
          <w:tcPr>
            <w:tcW w:w="561" w:type="dxa"/>
            <w:vAlign w:val="center"/>
          </w:tcPr>
          <w:p w14:paraId="4BF63211"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hAnsi="Arial" w:cs="Arial"/>
                <w:color w:val="000000"/>
                <w:sz w:val="12"/>
                <w:szCs w:val="12"/>
                <w:lang w:eastAsia="en-AU"/>
              </w:rPr>
              <w:t>3.3</w:t>
            </w:r>
          </w:p>
        </w:tc>
        <w:tc>
          <w:tcPr>
            <w:tcW w:w="1424" w:type="dxa"/>
            <w:vAlign w:val="center"/>
          </w:tcPr>
          <w:p w14:paraId="3EEBA465" w14:textId="77777777" w:rsidR="00E01C67" w:rsidRPr="00E01C67" w:rsidRDefault="00E01C67" w:rsidP="00E01C67">
            <w:pPr>
              <w:jc w:val="left"/>
              <w:rPr>
                <w:rFonts w:ascii="Arial" w:hAnsi="Arial" w:cs="Arial"/>
                <w:color w:val="000000"/>
                <w:sz w:val="12"/>
                <w:szCs w:val="12"/>
                <w:lang w:eastAsia="en-AU"/>
              </w:rPr>
            </w:pPr>
          </w:p>
        </w:tc>
        <w:tc>
          <w:tcPr>
            <w:tcW w:w="1275" w:type="dxa"/>
            <w:vAlign w:val="center"/>
          </w:tcPr>
          <w:p w14:paraId="710E97F2"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6"/>
                <w:lang w:eastAsia="en-AU"/>
              </w:rPr>
              <w:t>.</w:t>
            </w:r>
          </w:p>
        </w:tc>
        <w:tc>
          <w:tcPr>
            <w:tcW w:w="1134" w:type="dxa"/>
            <w:vAlign w:val="center"/>
          </w:tcPr>
          <w:p w14:paraId="57E81646"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hAnsi="Arial" w:cs="Arial"/>
                <w:color w:val="000000"/>
                <w:sz w:val="12"/>
                <w:szCs w:val="16"/>
                <w:lang w:eastAsia="en-AU"/>
              </w:rPr>
              <w:t>Secretariat,</w:t>
            </w:r>
            <w:r w:rsidRPr="00E01C67">
              <w:rPr>
                <w:rFonts w:ascii="Arial" w:hAnsi="Arial" w:cs="Arial"/>
                <w:color w:val="000000"/>
                <w:sz w:val="12"/>
                <w:szCs w:val="16"/>
                <w:lang w:eastAsia="en-AU"/>
              </w:rPr>
              <w:br w:type="page"/>
            </w:r>
            <w:r w:rsidRPr="00E01C67">
              <w:rPr>
                <w:rFonts w:ascii="Arial" w:hAnsi="Arial" w:cs="Arial"/>
                <w:color w:val="000000"/>
                <w:sz w:val="12"/>
                <w:szCs w:val="16"/>
                <w:lang w:eastAsia="en-AU"/>
              </w:rPr>
              <w:br/>
              <w:t>Member States</w:t>
            </w:r>
          </w:p>
        </w:tc>
        <w:tc>
          <w:tcPr>
            <w:tcW w:w="1140" w:type="dxa"/>
            <w:vAlign w:val="center"/>
          </w:tcPr>
          <w:p w14:paraId="7DAB62E7" w14:textId="77777777" w:rsidR="00E01C67" w:rsidRPr="00E01C67" w:rsidRDefault="00E01C67" w:rsidP="00E01C67">
            <w:pPr>
              <w:jc w:val="left"/>
              <w:rPr>
                <w:rFonts w:ascii="Arial" w:hAnsi="Arial" w:cs="Arial"/>
                <w:sz w:val="12"/>
                <w:szCs w:val="12"/>
              </w:rPr>
            </w:pPr>
          </w:p>
        </w:tc>
        <w:tc>
          <w:tcPr>
            <w:tcW w:w="987" w:type="dxa"/>
            <w:vAlign w:val="center"/>
          </w:tcPr>
          <w:p w14:paraId="32FE3234" w14:textId="77777777" w:rsidR="00E01C67" w:rsidRPr="00E01C67" w:rsidRDefault="00E01C67" w:rsidP="00E01C67">
            <w:pPr>
              <w:jc w:val="left"/>
              <w:rPr>
                <w:rFonts w:ascii="Arial" w:hAnsi="Arial" w:cs="Arial"/>
                <w:color w:val="000000"/>
                <w:sz w:val="12"/>
                <w:szCs w:val="12"/>
                <w:lang w:eastAsia="en-AU"/>
              </w:rPr>
            </w:pPr>
          </w:p>
        </w:tc>
        <w:tc>
          <w:tcPr>
            <w:tcW w:w="992" w:type="dxa"/>
            <w:vAlign w:val="center"/>
          </w:tcPr>
          <w:p w14:paraId="5CD8B926" w14:textId="77777777" w:rsidR="00E01C67" w:rsidRPr="00E01C67" w:rsidRDefault="00E01C67" w:rsidP="00E01C67">
            <w:pPr>
              <w:jc w:val="left"/>
              <w:rPr>
                <w:rFonts w:ascii="Arial" w:hAnsi="Arial" w:cs="Arial"/>
                <w:color w:val="000000"/>
                <w:sz w:val="12"/>
                <w:szCs w:val="12"/>
                <w:lang w:eastAsia="en-AU"/>
              </w:rPr>
            </w:pPr>
          </w:p>
        </w:tc>
        <w:tc>
          <w:tcPr>
            <w:tcW w:w="1134" w:type="dxa"/>
            <w:vAlign w:val="center"/>
          </w:tcPr>
          <w:p w14:paraId="0143D2DB"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134" w:type="dxa"/>
            <w:vAlign w:val="center"/>
          </w:tcPr>
          <w:p w14:paraId="21FCCC30"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MFA/PCRO</w:t>
            </w:r>
          </w:p>
        </w:tc>
      </w:tr>
      <w:tr w:rsidR="00E01C67" w:rsidRPr="00E01C67" w14:paraId="24AD30E9" w14:textId="77777777" w:rsidTr="00ED1164">
        <w:trPr>
          <w:cantSplit/>
          <w:jc w:val="center"/>
        </w:trPr>
        <w:tc>
          <w:tcPr>
            <w:tcW w:w="1560" w:type="dxa"/>
            <w:vAlign w:val="center"/>
          </w:tcPr>
          <w:p w14:paraId="70701398"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1.3.2</w:t>
            </w:r>
          </w:p>
        </w:tc>
        <w:tc>
          <w:tcPr>
            <w:tcW w:w="1418" w:type="dxa"/>
            <w:vAlign w:val="center"/>
          </w:tcPr>
          <w:p w14:paraId="16ACA356"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Encourage new membership of the IHO</w:t>
            </w:r>
          </w:p>
        </w:tc>
        <w:tc>
          <w:tcPr>
            <w:tcW w:w="561" w:type="dxa"/>
            <w:vAlign w:val="center"/>
          </w:tcPr>
          <w:p w14:paraId="7802CA1E" w14:textId="77777777" w:rsidR="00E01C67" w:rsidRPr="00E01C67" w:rsidRDefault="00E01C67" w:rsidP="00E01C67">
            <w:pPr>
              <w:jc w:val="left"/>
              <w:rPr>
                <w:rFonts w:ascii="Arial" w:hAnsi="Arial" w:cs="Arial"/>
                <w:sz w:val="12"/>
                <w:szCs w:val="12"/>
              </w:rPr>
            </w:pPr>
          </w:p>
        </w:tc>
        <w:tc>
          <w:tcPr>
            <w:tcW w:w="1424" w:type="dxa"/>
            <w:vAlign w:val="center"/>
          </w:tcPr>
          <w:p w14:paraId="1E10E3BA" w14:textId="77777777" w:rsidR="00E01C67" w:rsidRPr="00E01C67" w:rsidRDefault="00E01C67" w:rsidP="00E01C67">
            <w:pPr>
              <w:jc w:val="left"/>
              <w:rPr>
                <w:rFonts w:ascii="Arial" w:hAnsi="Arial" w:cs="Arial"/>
                <w:sz w:val="12"/>
                <w:szCs w:val="12"/>
              </w:rPr>
            </w:pPr>
          </w:p>
        </w:tc>
        <w:tc>
          <w:tcPr>
            <w:tcW w:w="1275" w:type="dxa"/>
            <w:vAlign w:val="center"/>
          </w:tcPr>
          <w:p w14:paraId="08FD0FB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Participation of non-Member States in RHC and IHO activities.</w:t>
            </w:r>
          </w:p>
          <w:p w14:paraId="6F51B633"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New Member States.</w:t>
            </w:r>
          </w:p>
        </w:tc>
        <w:tc>
          <w:tcPr>
            <w:tcW w:w="1134" w:type="dxa"/>
            <w:vAlign w:val="center"/>
          </w:tcPr>
          <w:p w14:paraId="2CC7BBFD"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Secretariat,</w:t>
            </w:r>
            <w:r w:rsidRPr="00E01C67">
              <w:rPr>
                <w:rFonts w:ascii="Arial" w:hAnsi="Arial" w:cs="Arial"/>
                <w:color w:val="000000"/>
                <w:sz w:val="12"/>
                <w:szCs w:val="16"/>
                <w:lang w:eastAsia="en-AU"/>
              </w:rPr>
              <w:br/>
              <w:t>RHC Chairs (except: ARHC, NHC, NSHC, USCHC)</w:t>
            </w:r>
          </w:p>
        </w:tc>
        <w:tc>
          <w:tcPr>
            <w:tcW w:w="1140" w:type="dxa"/>
            <w:vAlign w:val="center"/>
          </w:tcPr>
          <w:p w14:paraId="05839D5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Visits normally undertaken as side-trips in conjunction with travel to other meetings.</w:t>
            </w:r>
          </w:p>
          <w:p w14:paraId="2537266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Some high-level visits funded by Capacity Building Fund (see </w:t>
            </w:r>
            <w:proofErr w:type="spellStart"/>
            <w:r w:rsidRPr="00E01C67">
              <w:rPr>
                <w:rFonts w:ascii="Arial" w:hAnsi="Arial" w:cs="Arial"/>
                <w:color w:val="000000"/>
                <w:sz w:val="12"/>
                <w:szCs w:val="16"/>
                <w:lang w:eastAsia="en-AU"/>
              </w:rPr>
              <w:t>programme</w:t>
            </w:r>
            <w:proofErr w:type="spellEnd"/>
            <w:r w:rsidRPr="00E01C67">
              <w:rPr>
                <w:rFonts w:ascii="Arial" w:hAnsi="Arial" w:cs="Arial"/>
                <w:color w:val="000000"/>
                <w:sz w:val="12"/>
                <w:szCs w:val="16"/>
                <w:lang w:eastAsia="en-AU"/>
              </w:rPr>
              <w:t xml:space="preserve"> 3).</w:t>
            </w:r>
          </w:p>
          <w:p w14:paraId="4FC958E5"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2 nights on site per visit</w:t>
            </w:r>
          </w:p>
        </w:tc>
        <w:tc>
          <w:tcPr>
            <w:tcW w:w="987" w:type="dxa"/>
            <w:vAlign w:val="center"/>
          </w:tcPr>
          <w:p w14:paraId="7A641F5B" w14:textId="77777777" w:rsidR="00E01C67" w:rsidRPr="00E01C67" w:rsidRDefault="00E01C67" w:rsidP="00E01C67">
            <w:pPr>
              <w:jc w:val="left"/>
              <w:rPr>
                <w:rFonts w:ascii="Arial" w:hAnsi="Arial" w:cs="Arial"/>
                <w:sz w:val="12"/>
                <w:szCs w:val="12"/>
              </w:rPr>
            </w:pPr>
          </w:p>
        </w:tc>
        <w:tc>
          <w:tcPr>
            <w:tcW w:w="992" w:type="dxa"/>
            <w:vAlign w:val="center"/>
          </w:tcPr>
          <w:p w14:paraId="6E13E1EA" w14:textId="77777777" w:rsidR="00E01C67" w:rsidRPr="00E01C67" w:rsidRDefault="00E01C67" w:rsidP="00E01C67">
            <w:pPr>
              <w:jc w:val="left"/>
              <w:rPr>
                <w:rFonts w:ascii="Arial" w:hAnsi="Arial" w:cs="Arial"/>
                <w:sz w:val="12"/>
                <w:szCs w:val="12"/>
              </w:rPr>
            </w:pPr>
          </w:p>
        </w:tc>
        <w:tc>
          <w:tcPr>
            <w:tcW w:w="1134" w:type="dxa"/>
            <w:vAlign w:val="center"/>
          </w:tcPr>
          <w:p w14:paraId="0BCEB197"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 and Directors</w:t>
            </w:r>
          </w:p>
        </w:tc>
        <w:tc>
          <w:tcPr>
            <w:tcW w:w="1134" w:type="dxa"/>
            <w:vAlign w:val="center"/>
          </w:tcPr>
          <w:p w14:paraId="137FB0C5"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All ADs</w:t>
            </w:r>
          </w:p>
        </w:tc>
      </w:tr>
      <w:tr w:rsidR="00E01C67" w:rsidRPr="00E01C67" w14:paraId="0FF5974F" w14:textId="77777777" w:rsidTr="00ED1164">
        <w:trPr>
          <w:cantSplit/>
          <w:jc w:val="center"/>
        </w:trPr>
        <w:tc>
          <w:tcPr>
            <w:tcW w:w="1560" w:type="dxa"/>
            <w:vAlign w:val="center"/>
          </w:tcPr>
          <w:p w14:paraId="233A2F17"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1.3.2.1</w:t>
            </w:r>
          </w:p>
        </w:tc>
        <w:tc>
          <w:tcPr>
            <w:tcW w:w="1418" w:type="dxa"/>
            <w:vAlign w:val="center"/>
          </w:tcPr>
          <w:p w14:paraId="0A2D5409"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Undertake high-level visits to Governments of non-MS</w:t>
            </w:r>
          </w:p>
        </w:tc>
        <w:tc>
          <w:tcPr>
            <w:tcW w:w="561" w:type="dxa"/>
            <w:vAlign w:val="center"/>
          </w:tcPr>
          <w:p w14:paraId="07FD861C" w14:textId="77777777" w:rsidR="00E01C67" w:rsidRPr="00E01C67" w:rsidRDefault="00E01C67" w:rsidP="00E01C67">
            <w:pPr>
              <w:jc w:val="left"/>
              <w:rPr>
                <w:rFonts w:ascii="Arial" w:hAnsi="Arial" w:cs="Arial"/>
                <w:sz w:val="12"/>
                <w:szCs w:val="12"/>
              </w:rPr>
            </w:pPr>
          </w:p>
        </w:tc>
        <w:tc>
          <w:tcPr>
            <w:tcW w:w="1424" w:type="dxa"/>
            <w:vAlign w:val="center"/>
          </w:tcPr>
          <w:p w14:paraId="240E936D" w14:textId="77777777" w:rsidR="00E01C67" w:rsidRPr="00E01C67" w:rsidRDefault="00E01C67" w:rsidP="00E01C67">
            <w:pPr>
              <w:jc w:val="left"/>
              <w:rPr>
                <w:rFonts w:ascii="Arial" w:hAnsi="Arial" w:cs="Arial"/>
                <w:sz w:val="12"/>
                <w:szCs w:val="12"/>
              </w:rPr>
            </w:pPr>
          </w:p>
        </w:tc>
        <w:tc>
          <w:tcPr>
            <w:tcW w:w="1275" w:type="dxa"/>
            <w:vAlign w:val="center"/>
          </w:tcPr>
          <w:p w14:paraId="5E3A795D" w14:textId="77777777" w:rsidR="00E01C67" w:rsidRPr="00E01C67" w:rsidRDefault="00E01C67" w:rsidP="00E01C67">
            <w:pPr>
              <w:jc w:val="left"/>
              <w:rPr>
                <w:rFonts w:ascii="Arial" w:hAnsi="Arial" w:cs="Arial"/>
                <w:sz w:val="12"/>
                <w:szCs w:val="12"/>
              </w:rPr>
            </w:pPr>
          </w:p>
        </w:tc>
        <w:tc>
          <w:tcPr>
            <w:tcW w:w="1134" w:type="dxa"/>
            <w:vAlign w:val="center"/>
          </w:tcPr>
          <w:p w14:paraId="044ECA8B" w14:textId="77777777" w:rsidR="00E01C67" w:rsidRPr="00E01C67" w:rsidRDefault="00E01C67" w:rsidP="00E01C67">
            <w:pPr>
              <w:jc w:val="left"/>
              <w:rPr>
                <w:rFonts w:ascii="Arial" w:hAnsi="Arial" w:cs="Arial"/>
                <w:sz w:val="12"/>
                <w:szCs w:val="12"/>
              </w:rPr>
            </w:pPr>
          </w:p>
        </w:tc>
        <w:tc>
          <w:tcPr>
            <w:tcW w:w="1140" w:type="dxa"/>
            <w:vAlign w:val="center"/>
          </w:tcPr>
          <w:p w14:paraId="5DBCDD3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SG or Director</w:t>
            </w:r>
          </w:p>
          <w:p w14:paraId="31801D1E"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hAnsi="Arial" w:cs="Arial"/>
                <w:color w:val="000000"/>
                <w:sz w:val="12"/>
                <w:szCs w:val="16"/>
                <w:lang w:eastAsia="en-AU"/>
              </w:rPr>
              <w:t>At least 2 visits, 2 nights on site for each visit</w:t>
            </w:r>
          </w:p>
        </w:tc>
        <w:tc>
          <w:tcPr>
            <w:tcW w:w="987" w:type="dxa"/>
            <w:vAlign w:val="center"/>
          </w:tcPr>
          <w:p w14:paraId="1AE9C4F8" w14:textId="77777777" w:rsidR="00E01C67" w:rsidRPr="00E01C67" w:rsidRDefault="00E01C67" w:rsidP="00E01C67">
            <w:pPr>
              <w:jc w:val="left"/>
              <w:rPr>
                <w:rFonts w:ascii="Arial" w:hAnsi="Arial" w:cs="Arial"/>
                <w:sz w:val="12"/>
                <w:szCs w:val="12"/>
              </w:rPr>
            </w:pPr>
          </w:p>
        </w:tc>
        <w:tc>
          <w:tcPr>
            <w:tcW w:w="992" w:type="dxa"/>
            <w:vAlign w:val="center"/>
          </w:tcPr>
          <w:p w14:paraId="153612FF" w14:textId="77777777" w:rsidR="00E01C67" w:rsidRPr="00E01C67" w:rsidRDefault="00E01C67" w:rsidP="00E01C67">
            <w:pPr>
              <w:jc w:val="left"/>
              <w:rPr>
                <w:rFonts w:ascii="Arial" w:hAnsi="Arial" w:cs="Arial"/>
                <w:sz w:val="12"/>
                <w:szCs w:val="12"/>
              </w:rPr>
            </w:pPr>
          </w:p>
        </w:tc>
        <w:tc>
          <w:tcPr>
            <w:tcW w:w="1134" w:type="dxa"/>
            <w:vAlign w:val="center"/>
          </w:tcPr>
          <w:p w14:paraId="56837D41"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 and Directors</w:t>
            </w:r>
          </w:p>
        </w:tc>
        <w:tc>
          <w:tcPr>
            <w:tcW w:w="1134" w:type="dxa"/>
            <w:vAlign w:val="center"/>
          </w:tcPr>
          <w:p w14:paraId="0D68FE6F"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All ADs</w:t>
            </w:r>
          </w:p>
        </w:tc>
      </w:tr>
      <w:tr w:rsidR="00E01C67" w:rsidRPr="00E01C67" w14:paraId="413C4BB8" w14:textId="77777777" w:rsidTr="00ED1164">
        <w:trPr>
          <w:cantSplit/>
          <w:jc w:val="center"/>
        </w:trPr>
        <w:tc>
          <w:tcPr>
            <w:tcW w:w="1560" w:type="dxa"/>
            <w:vAlign w:val="center"/>
          </w:tcPr>
          <w:p w14:paraId="5BBA60E7"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1.3.3</w:t>
            </w:r>
          </w:p>
        </w:tc>
        <w:tc>
          <w:tcPr>
            <w:tcW w:w="1418" w:type="dxa"/>
            <w:vAlign w:val="center"/>
          </w:tcPr>
          <w:p w14:paraId="18246865"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Celebrate World Hydrography Day including the preparation of information to support the themes</w:t>
            </w:r>
          </w:p>
        </w:tc>
        <w:tc>
          <w:tcPr>
            <w:tcW w:w="561" w:type="dxa"/>
            <w:vAlign w:val="center"/>
          </w:tcPr>
          <w:p w14:paraId="47C5A270"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3.3</w:t>
            </w:r>
          </w:p>
        </w:tc>
        <w:tc>
          <w:tcPr>
            <w:tcW w:w="1424" w:type="dxa"/>
            <w:vAlign w:val="center"/>
          </w:tcPr>
          <w:p w14:paraId="03F581ED" w14:textId="77777777" w:rsidR="00E01C67" w:rsidRPr="00E01C67" w:rsidRDefault="00E01C67" w:rsidP="00E01C67">
            <w:pPr>
              <w:jc w:val="left"/>
              <w:rPr>
                <w:rFonts w:ascii="Arial" w:hAnsi="Arial" w:cs="Arial"/>
                <w:sz w:val="12"/>
                <w:szCs w:val="12"/>
              </w:rPr>
            </w:pPr>
          </w:p>
        </w:tc>
        <w:tc>
          <w:tcPr>
            <w:tcW w:w="1275" w:type="dxa"/>
            <w:vAlign w:val="center"/>
          </w:tcPr>
          <w:p w14:paraId="7C860F66"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annual</w:t>
            </w:r>
          </w:p>
        </w:tc>
        <w:tc>
          <w:tcPr>
            <w:tcW w:w="1134" w:type="dxa"/>
            <w:vAlign w:val="center"/>
          </w:tcPr>
          <w:p w14:paraId="3E09C600"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Secretariat,</w:t>
            </w:r>
            <w:r w:rsidRPr="00E01C67">
              <w:rPr>
                <w:rFonts w:ascii="Arial" w:hAnsi="Arial" w:cs="Arial"/>
                <w:color w:val="000000"/>
                <w:sz w:val="12"/>
                <w:szCs w:val="16"/>
                <w:lang w:eastAsia="en-AU"/>
              </w:rPr>
              <w:br/>
              <w:t>Member States</w:t>
            </w:r>
          </w:p>
        </w:tc>
        <w:tc>
          <w:tcPr>
            <w:tcW w:w="1140" w:type="dxa"/>
            <w:vAlign w:val="center"/>
          </w:tcPr>
          <w:p w14:paraId="17FDB0EA" w14:textId="77777777" w:rsidR="00E01C67" w:rsidRPr="00E01C67" w:rsidRDefault="00E01C67" w:rsidP="00E01C67">
            <w:pPr>
              <w:spacing w:beforeLines="60" w:before="144" w:afterLines="60" w:after="144"/>
              <w:jc w:val="left"/>
              <w:rPr>
                <w:rFonts w:ascii="Arial" w:hAnsi="Arial" w:cs="Arial"/>
                <w:sz w:val="12"/>
                <w:szCs w:val="12"/>
              </w:rPr>
            </w:pPr>
          </w:p>
        </w:tc>
        <w:tc>
          <w:tcPr>
            <w:tcW w:w="987" w:type="dxa"/>
            <w:vAlign w:val="center"/>
          </w:tcPr>
          <w:p w14:paraId="7A78BC59" w14:textId="77777777" w:rsidR="00E01C67" w:rsidRPr="00E01C67" w:rsidRDefault="00E01C67" w:rsidP="00E01C67">
            <w:pPr>
              <w:jc w:val="left"/>
              <w:rPr>
                <w:rFonts w:ascii="Arial" w:hAnsi="Arial" w:cs="Arial"/>
                <w:sz w:val="12"/>
                <w:szCs w:val="12"/>
              </w:rPr>
            </w:pPr>
          </w:p>
        </w:tc>
        <w:tc>
          <w:tcPr>
            <w:tcW w:w="992" w:type="dxa"/>
            <w:vAlign w:val="center"/>
          </w:tcPr>
          <w:p w14:paraId="04DE9D25" w14:textId="77777777" w:rsidR="00E01C67" w:rsidRPr="00E01C67" w:rsidRDefault="00E01C67" w:rsidP="00E01C67">
            <w:pPr>
              <w:jc w:val="left"/>
              <w:rPr>
                <w:rFonts w:ascii="Arial" w:hAnsi="Arial" w:cs="Arial"/>
                <w:sz w:val="12"/>
                <w:szCs w:val="12"/>
              </w:rPr>
            </w:pPr>
          </w:p>
        </w:tc>
        <w:tc>
          <w:tcPr>
            <w:tcW w:w="1134" w:type="dxa"/>
            <w:vAlign w:val="center"/>
          </w:tcPr>
          <w:p w14:paraId="6B3F3CD3"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134" w:type="dxa"/>
            <w:vAlign w:val="center"/>
          </w:tcPr>
          <w:p w14:paraId="740D672E"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ADCC/</w:t>
            </w:r>
            <w:r w:rsidRPr="00E01C67">
              <w:rPr>
                <w:rFonts w:ascii="Arial" w:hAnsi="Arial" w:cs="Arial"/>
                <w:color w:val="000000"/>
                <w:sz w:val="12"/>
                <w:szCs w:val="16"/>
                <w:lang w:eastAsia="en-AU"/>
              </w:rPr>
              <w:br/>
              <w:t>PCRO</w:t>
            </w:r>
          </w:p>
        </w:tc>
      </w:tr>
      <w:tr w:rsidR="00E01C67" w:rsidRPr="00E01C67" w14:paraId="7FCC3E08" w14:textId="77777777" w:rsidTr="00ED1164">
        <w:trPr>
          <w:cantSplit/>
          <w:jc w:val="center"/>
        </w:trPr>
        <w:tc>
          <w:tcPr>
            <w:tcW w:w="1560" w:type="dxa"/>
            <w:vAlign w:val="center"/>
          </w:tcPr>
          <w:p w14:paraId="41319CFF"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1.3.4</w:t>
            </w:r>
          </w:p>
        </w:tc>
        <w:tc>
          <w:tcPr>
            <w:tcW w:w="1418" w:type="dxa"/>
            <w:vAlign w:val="center"/>
          </w:tcPr>
          <w:p w14:paraId="2760C399"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 xml:space="preserve">Compile and publish P-1 – </w:t>
            </w:r>
            <w:r w:rsidRPr="00E01C67">
              <w:rPr>
                <w:rFonts w:ascii="Arial" w:hAnsi="Arial" w:cs="Arial"/>
                <w:i/>
                <w:iCs/>
                <w:color w:val="000000"/>
                <w:sz w:val="12"/>
                <w:szCs w:val="12"/>
                <w:lang w:eastAsia="en-AU"/>
              </w:rPr>
              <w:t>International Hydrographic Review</w:t>
            </w:r>
            <w:r w:rsidRPr="00E01C67">
              <w:rPr>
                <w:rFonts w:ascii="Arial" w:hAnsi="Arial" w:cs="Arial"/>
                <w:color w:val="000000"/>
                <w:sz w:val="12"/>
                <w:szCs w:val="12"/>
                <w:lang w:eastAsia="en-AU"/>
              </w:rPr>
              <w:t xml:space="preserve"> with the assistance of a paid editor</w:t>
            </w:r>
          </w:p>
        </w:tc>
        <w:tc>
          <w:tcPr>
            <w:tcW w:w="561" w:type="dxa"/>
            <w:vAlign w:val="center"/>
          </w:tcPr>
          <w:p w14:paraId="463C79B5"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3.3</w:t>
            </w:r>
          </w:p>
        </w:tc>
        <w:tc>
          <w:tcPr>
            <w:tcW w:w="1424" w:type="dxa"/>
            <w:vAlign w:val="center"/>
          </w:tcPr>
          <w:p w14:paraId="1915E647" w14:textId="77777777" w:rsidR="00E01C67" w:rsidRPr="00E01C67" w:rsidRDefault="00E01C67" w:rsidP="00E01C67">
            <w:pPr>
              <w:jc w:val="left"/>
              <w:rPr>
                <w:rFonts w:ascii="Arial" w:hAnsi="Arial" w:cs="Arial"/>
                <w:sz w:val="12"/>
                <w:szCs w:val="12"/>
              </w:rPr>
            </w:pPr>
          </w:p>
        </w:tc>
        <w:tc>
          <w:tcPr>
            <w:tcW w:w="1275" w:type="dxa"/>
            <w:vAlign w:val="center"/>
          </w:tcPr>
          <w:p w14:paraId="782FFD3E"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continuous</w:t>
            </w:r>
          </w:p>
        </w:tc>
        <w:tc>
          <w:tcPr>
            <w:tcW w:w="1134" w:type="dxa"/>
            <w:vAlign w:val="center"/>
          </w:tcPr>
          <w:p w14:paraId="6413305A"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Secretariat,</w:t>
            </w:r>
            <w:r w:rsidRPr="00E01C67">
              <w:rPr>
                <w:rFonts w:ascii="Arial" w:hAnsi="Arial" w:cs="Arial"/>
                <w:color w:val="000000"/>
                <w:sz w:val="12"/>
                <w:szCs w:val="16"/>
                <w:lang w:eastAsia="en-AU"/>
              </w:rPr>
              <w:br/>
              <w:t>Member States</w:t>
            </w:r>
          </w:p>
        </w:tc>
        <w:tc>
          <w:tcPr>
            <w:tcW w:w="1140" w:type="dxa"/>
            <w:vAlign w:val="center"/>
          </w:tcPr>
          <w:p w14:paraId="4F32DE36"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10k€ for contract support</w:t>
            </w:r>
          </w:p>
        </w:tc>
        <w:tc>
          <w:tcPr>
            <w:tcW w:w="987" w:type="dxa"/>
            <w:vAlign w:val="center"/>
          </w:tcPr>
          <w:p w14:paraId="6D839E92" w14:textId="77777777" w:rsidR="00E01C67" w:rsidRPr="00E01C67" w:rsidRDefault="00E01C67" w:rsidP="00E01C67">
            <w:pPr>
              <w:jc w:val="left"/>
              <w:rPr>
                <w:rFonts w:ascii="Arial" w:hAnsi="Arial" w:cs="Arial"/>
                <w:sz w:val="12"/>
                <w:szCs w:val="12"/>
              </w:rPr>
            </w:pPr>
          </w:p>
        </w:tc>
        <w:tc>
          <w:tcPr>
            <w:tcW w:w="992" w:type="dxa"/>
            <w:vAlign w:val="center"/>
          </w:tcPr>
          <w:p w14:paraId="6D6748E3"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Lack of suitable papers provided by MS and other contributors</w:t>
            </w:r>
          </w:p>
        </w:tc>
        <w:tc>
          <w:tcPr>
            <w:tcW w:w="1134" w:type="dxa"/>
            <w:vAlign w:val="center"/>
          </w:tcPr>
          <w:p w14:paraId="2E64246D"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DCOORD</w:t>
            </w:r>
          </w:p>
        </w:tc>
        <w:tc>
          <w:tcPr>
            <w:tcW w:w="1134" w:type="dxa"/>
            <w:vAlign w:val="center"/>
          </w:tcPr>
          <w:p w14:paraId="52D63C18"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ADCC</w:t>
            </w:r>
          </w:p>
        </w:tc>
      </w:tr>
      <w:tr w:rsidR="00E01C67" w:rsidRPr="00E01C67" w14:paraId="0A454652" w14:textId="77777777" w:rsidTr="00ED1164">
        <w:trPr>
          <w:cantSplit/>
          <w:jc w:val="center"/>
        </w:trPr>
        <w:tc>
          <w:tcPr>
            <w:tcW w:w="1560" w:type="dxa"/>
            <w:vAlign w:val="center"/>
          </w:tcPr>
          <w:p w14:paraId="5974A686"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1.3.4.1</w:t>
            </w:r>
          </w:p>
        </w:tc>
        <w:tc>
          <w:tcPr>
            <w:tcW w:w="1418" w:type="dxa"/>
            <w:vAlign w:val="center"/>
          </w:tcPr>
          <w:p w14:paraId="6B2558FD"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Maintain IHR website and digital repository for the overall collection of P-1 available for worldwide access</w:t>
            </w:r>
          </w:p>
        </w:tc>
        <w:tc>
          <w:tcPr>
            <w:tcW w:w="561" w:type="dxa"/>
            <w:vAlign w:val="center"/>
          </w:tcPr>
          <w:p w14:paraId="12D3DAD9" w14:textId="77777777" w:rsidR="00E01C67" w:rsidRPr="00E01C67" w:rsidRDefault="00E01C67" w:rsidP="00E01C67">
            <w:pPr>
              <w:jc w:val="left"/>
              <w:rPr>
                <w:rFonts w:ascii="Arial" w:hAnsi="Arial" w:cs="Arial"/>
                <w:color w:val="000000"/>
                <w:sz w:val="12"/>
                <w:szCs w:val="12"/>
                <w:lang w:eastAsia="en-AU"/>
              </w:rPr>
            </w:pPr>
          </w:p>
        </w:tc>
        <w:tc>
          <w:tcPr>
            <w:tcW w:w="1424" w:type="dxa"/>
            <w:vAlign w:val="center"/>
          </w:tcPr>
          <w:p w14:paraId="647F70E6" w14:textId="77777777" w:rsidR="00E01C67" w:rsidRPr="00E01C67" w:rsidRDefault="00E01C67" w:rsidP="00E01C67">
            <w:pPr>
              <w:jc w:val="left"/>
              <w:rPr>
                <w:rFonts w:ascii="Arial" w:hAnsi="Arial" w:cs="Arial"/>
                <w:color w:val="000000"/>
                <w:sz w:val="12"/>
                <w:szCs w:val="12"/>
                <w:lang w:eastAsia="en-AU"/>
              </w:rPr>
            </w:pPr>
          </w:p>
        </w:tc>
        <w:tc>
          <w:tcPr>
            <w:tcW w:w="1275" w:type="dxa"/>
            <w:vAlign w:val="center"/>
          </w:tcPr>
          <w:p w14:paraId="081B1EFE"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continuous</w:t>
            </w:r>
          </w:p>
        </w:tc>
        <w:tc>
          <w:tcPr>
            <w:tcW w:w="1134" w:type="dxa"/>
            <w:vAlign w:val="center"/>
          </w:tcPr>
          <w:p w14:paraId="1380BE48"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Secretariat</w:t>
            </w:r>
          </w:p>
        </w:tc>
        <w:tc>
          <w:tcPr>
            <w:tcW w:w="1140" w:type="dxa"/>
            <w:vAlign w:val="center"/>
          </w:tcPr>
          <w:p w14:paraId="4D1098FC"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2 K€ annually</w:t>
            </w:r>
          </w:p>
        </w:tc>
        <w:tc>
          <w:tcPr>
            <w:tcW w:w="987" w:type="dxa"/>
            <w:vAlign w:val="center"/>
          </w:tcPr>
          <w:p w14:paraId="10C9EAAB" w14:textId="77777777" w:rsidR="00E01C67" w:rsidRPr="00E01C67" w:rsidRDefault="00E01C67" w:rsidP="00E01C67">
            <w:pPr>
              <w:jc w:val="left"/>
              <w:rPr>
                <w:rFonts w:ascii="Arial" w:hAnsi="Arial" w:cs="Arial"/>
                <w:sz w:val="12"/>
                <w:szCs w:val="12"/>
              </w:rPr>
            </w:pPr>
          </w:p>
        </w:tc>
        <w:tc>
          <w:tcPr>
            <w:tcW w:w="992" w:type="dxa"/>
            <w:vAlign w:val="center"/>
          </w:tcPr>
          <w:p w14:paraId="2D3C63E9" w14:textId="77777777" w:rsidR="00E01C67" w:rsidRPr="00E01C67" w:rsidRDefault="00E01C67" w:rsidP="00E01C67">
            <w:pPr>
              <w:jc w:val="left"/>
              <w:rPr>
                <w:rFonts w:ascii="Arial" w:hAnsi="Arial" w:cs="Arial"/>
                <w:sz w:val="12"/>
                <w:szCs w:val="12"/>
              </w:rPr>
            </w:pPr>
          </w:p>
        </w:tc>
        <w:tc>
          <w:tcPr>
            <w:tcW w:w="1134" w:type="dxa"/>
            <w:vAlign w:val="center"/>
          </w:tcPr>
          <w:p w14:paraId="00D1A78F" w14:textId="77777777" w:rsidR="00E01C67" w:rsidRPr="00E01C67" w:rsidRDefault="00E01C67" w:rsidP="00E01C67">
            <w:pPr>
              <w:ind w:right="284"/>
              <w:jc w:val="left"/>
              <w:rPr>
                <w:rFonts w:ascii="Arial" w:hAnsi="Arial" w:cs="Arial"/>
                <w:sz w:val="12"/>
                <w:szCs w:val="12"/>
              </w:rPr>
            </w:pPr>
            <w:r w:rsidRPr="00E01C67">
              <w:rPr>
                <w:rFonts w:ascii="Arial" w:hAnsi="Arial" w:cs="Arial"/>
                <w:sz w:val="12"/>
                <w:szCs w:val="12"/>
              </w:rPr>
              <w:t>DCOORD</w:t>
            </w:r>
          </w:p>
        </w:tc>
        <w:tc>
          <w:tcPr>
            <w:tcW w:w="1134" w:type="dxa"/>
            <w:vAlign w:val="center"/>
          </w:tcPr>
          <w:p w14:paraId="0615B820" w14:textId="77777777" w:rsidR="00E01C67" w:rsidRPr="00E01C67" w:rsidRDefault="00E01C67" w:rsidP="00E01C67">
            <w:pPr>
              <w:ind w:right="284"/>
              <w:jc w:val="left"/>
              <w:rPr>
                <w:rFonts w:ascii="Arial" w:hAnsi="Arial" w:cs="Arial"/>
                <w:sz w:val="12"/>
                <w:szCs w:val="12"/>
              </w:rPr>
            </w:pPr>
            <w:r w:rsidRPr="00E01C67">
              <w:rPr>
                <w:rFonts w:ascii="Arial" w:hAnsi="Arial" w:cs="Arial"/>
                <w:sz w:val="12"/>
                <w:szCs w:val="12"/>
              </w:rPr>
              <w:t>ADCC</w:t>
            </w:r>
          </w:p>
        </w:tc>
      </w:tr>
      <w:tr w:rsidR="00E01C67" w:rsidRPr="00E01C67" w14:paraId="43F15F02" w14:textId="77777777" w:rsidTr="00ED1164">
        <w:trPr>
          <w:cantSplit/>
          <w:jc w:val="center"/>
        </w:trPr>
        <w:tc>
          <w:tcPr>
            <w:tcW w:w="1560" w:type="dxa"/>
            <w:vAlign w:val="center"/>
          </w:tcPr>
          <w:p w14:paraId="1EA77A96"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1.3.5</w:t>
            </w:r>
          </w:p>
        </w:tc>
        <w:tc>
          <w:tcPr>
            <w:tcW w:w="1418" w:type="dxa"/>
            <w:vAlign w:val="center"/>
          </w:tcPr>
          <w:p w14:paraId="1A1688F1"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Develop IHO Corporate Communication Plan, Social Networks, Newsfeed, Media Release</w:t>
            </w:r>
          </w:p>
        </w:tc>
        <w:tc>
          <w:tcPr>
            <w:tcW w:w="561" w:type="dxa"/>
            <w:shd w:val="clear" w:color="auto" w:fill="FFFFFF" w:themeFill="background1"/>
            <w:vAlign w:val="center"/>
          </w:tcPr>
          <w:p w14:paraId="6D90574C"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3.3</w:t>
            </w:r>
          </w:p>
        </w:tc>
        <w:tc>
          <w:tcPr>
            <w:tcW w:w="1424" w:type="dxa"/>
            <w:vAlign w:val="center"/>
          </w:tcPr>
          <w:p w14:paraId="5571DEF7" w14:textId="77777777" w:rsidR="00E01C67" w:rsidRPr="00E01C67" w:rsidRDefault="00E01C67" w:rsidP="00E01C67">
            <w:pPr>
              <w:jc w:val="left"/>
              <w:rPr>
                <w:rFonts w:ascii="Arial" w:hAnsi="Arial" w:cs="Arial"/>
                <w:sz w:val="12"/>
                <w:szCs w:val="12"/>
              </w:rPr>
            </w:pPr>
          </w:p>
        </w:tc>
        <w:tc>
          <w:tcPr>
            <w:tcW w:w="1275" w:type="dxa"/>
            <w:vAlign w:val="center"/>
          </w:tcPr>
          <w:p w14:paraId="0C839A5A"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Maintain the frequency and level of blogs and feeds on LinkedIn and Facebook</w:t>
            </w:r>
          </w:p>
        </w:tc>
        <w:tc>
          <w:tcPr>
            <w:tcW w:w="1134" w:type="dxa"/>
            <w:vAlign w:val="center"/>
          </w:tcPr>
          <w:p w14:paraId="2FC52266"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Secretariat</w:t>
            </w:r>
          </w:p>
        </w:tc>
        <w:tc>
          <w:tcPr>
            <w:tcW w:w="1140" w:type="dxa"/>
            <w:vAlign w:val="center"/>
          </w:tcPr>
          <w:p w14:paraId="38C56345" w14:textId="77777777" w:rsidR="00E01C67" w:rsidRPr="00E01C67" w:rsidRDefault="00E01C67" w:rsidP="00E01C67">
            <w:pPr>
              <w:jc w:val="left"/>
              <w:rPr>
                <w:rFonts w:ascii="Arial" w:hAnsi="Arial" w:cs="Arial"/>
                <w:sz w:val="12"/>
                <w:szCs w:val="12"/>
              </w:rPr>
            </w:pPr>
          </w:p>
        </w:tc>
        <w:tc>
          <w:tcPr>
            <w:tcW w:w="987" w:type="dxa"/>
            <w:vAlign w:val="center"/>
          </w:tcPr>
          <w:p w14:paraId="077E1B19" w14:textId="77777777" w:rsidR="00E01C67" w:rsidRPr="00E01C67" w:rsidRDefault="00E01C67" w:rsidP="00E01C67">
            <w:pPr>
              <w:jc w:val="left"/>
              <w:rPr>
                <w:rFonts w:ascii="Arial" w:hAnsi="Arial" w:cs="Arial"/>
                <w:sz w:val="12"/>
                <w:szCs w:val="12"/>
              </w:rPr>
            </w:pPr>
          </w:p>
        </w:tc>
        <w:tc>
          <w:tcPr>
            <w:tcW w:w="992" w:type="dxa"/>
            <w:vAlign w:val="center"/>
          </w:tcPr>
          <w:p w14:paraId="0BE23712" w14:textId="77777777" w:rsidR="00E01C67" w:rsidRPr="00E01C67" w:rsidRDefault="00E01C67" w:rsidP="00E01C67">
            <w:pPr>
              <w:jc w:val="left"/>
              <w:rPr>
                <w:rFonts w:ascii="Arial" w:hAnsi="Arial" w:cs="Arial"/>
                <w:sz w:val="12"/>
                <w:szCs w:val="12"/>
              </w:rPr>
            </w:pPr>
          </w:p>
        </w:tc>
        <w:tc>
          <w:tcPr>
            <w:tcW w:w="1134" w:type="dxa"/>
            <w:vAlign w:val="center"/>
          </w:tcPr>
          <w:p w14:paraId="00676EBB" w14:textId="77777777" w:rsidR="00E01C67" w:rsidRPr="00E01C67" w:rsidRDefault="00E01C67" w:rsidP="00E01C67">
            <w:pPr>
              <w:ind w:right="284"/>
              <w:jc w:val="left"/>
              <w:rPr>
                <w:rFonts w:ascii="Arial" w:hAnsi="Arial" w:cs="Arial"/>
                <w:sz w:val="12"/>
                <w:szCs w:val="12"/>
              </w:rPr>
            </w:pPr>
            <w:r w:rsidRPr="00E01C67">
              <w:rPr>
                <w:rFonts w:ascii="Arial" w:hAnsi="Arial" w:cs="Arial"/>
                <w:sz w:val="12"/>
                <w:szCs w:val="12"/>
              </w:rPr>
              <w:t>SG / DTECH / DCOORD</w:t>
            </w:r>
          </w:p>
        </w:tc>
        <w:tc>
          <w:tcPr>
            <w:tcW w:w="1134" w:type="dxa"/>
            <w:vAlign w:val="center"/>
          </w:tcPr>
          <w:p w14:paraId="1B0FB076" w14:textId="77777777" w:rsidR="00E01C67" w:rsidRPr="00E01C67" w:rsidRDefault="00E01C67" w:rsidP="00E01C67">
            <w:pPr>
              <w:ind w:right="284"/>
              <w:jc w:val="left"/>
              <w:rPr>
                <w:rFonts w:ascii="Arial" w:hAnsi="Arial" w:cs="Arial"/>
                <w:sz w:val="12"/>
                <w:szCs w:val="12"/>
              </w:rPr>
            </w:pPr>
            <w:r w:rsidRPr="00E01C67">
              <w:rPr>
                <w:rFonts w:ascii="Arial" w:hAnsi="Arial" w:cs="Arial"/>
                <w:sz w:val="12"/>
                <w:szCs w:val="12"/>
              </w:rPr>
              <w:t>PCRO</w:t>
            </w:r>
          </w:p>
        </w:tc>
      </w:tr>
    </w:tbl>
    <w:p w14:paraId="1DD6A42C" w14:textId="77777777" w:rsidR="00E01C67" w:rsidRPr="00E01C67" w:rsidRDefault="00E01C67" w:rsidP="00E01C67">
      <w:pPr>
        <w:keepNext/>
        <w:spacing w:beforeLines="60" w:before="144" w:afterLines="60" w:after="144"/>
        <w:ind w:left="2268" w:right="1529"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1.4</w:t>
      </w:r>
      <w:r w:rsidRPr="00E01C67">
        <w:rPr>
          <w:rFonts w:ascii="Arial" w:hAnsi="Arial" w:cs="Arial"/>
          <w:b/>
          <w:bCs/>
          <w:color w:val="000000"/>
          <w:sz w:val="16"/>
          <w:szCs w:val="16"/>
          <w:lang w:eastAsia="en-AU"/>
        </w:rPr>
        <w:tab/>
        <w:t xml:space="preserve">Work </w:t>
      </w:r>
      <w:proofErr w:type="spellStart"/>
      <w:r w:rsidRPr="00E01C67">
        <w:rPr>
          <w:rFonts w:ascii="Arial" w:hAnsi="Arial" w:cs="Arial"/>
          <w:b/>
          <w:bCs/>
          <w:color w:val="000000"/>
          <w:sz w:val="16"/>
          <w:szCs w:val="16"/>
          <w:lang w:eastAsia="en-AU"/>
        </w:rPr>
        <w:t>Programme</w:t>
      </w:r>
      <w:proofErr w:type="spellEnd"/>
      <w:r w:rsidRPr="00E01C67">
        <w:rPr>
          <w:rFonts w:ascii="Arial" w:hAnsi="Arial" w:cs="Arial"/>
          <w:b/>
          <w:bCs/>
          <w:color w:val="000000"/>
          <w:sz w:val="16"/>
          <w:szCs w:val="16"/>
          <w:lang w:eastAsia="en-AU"/>
        </w:rPr>
        <w:t xml:space="preserve"> &amp; Budget, Strategic Plan and Performance Monitoring</w:t>
      </w:r>
    </w:p>
    <w:p w14:paraId="4E64FAA9" w14:textId="77777777" w:rsidR="00E01C67" w:rsidRPr="00E01C67" w:rsidRDefault="00E01C67" w:rsidP="00E01C67">
      <w:pPr>
        <w:keepNext/>
        <w:spacing w:beforeLines="60" w:before="144" w:afterLines="60" w:after="144"/>
        <w:ind w:left="2268" w:right="1529" w:hanging="1134"/>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 xml:space="preserve">Ensure that the formulation and the execution of the IHO Work </w:t>
      </w:r>
      <w:proofErr w:type="spellStart"/>
      <w:r w:rsidRPr="00E01C67">
        <w:rPr>
          <w:rFonts w:ascii="Arial" w:hAnsi="Arial" w:cs="Arial"/>
          <w:bCs/>
          <w:color w:val="000000"/>
          <w:sz w:val="16"/>
          <w:szCs w:val="16"/>
          <w:lang w:eastAsia="en-AU"/>
        </w:rPr>
        <w:t>Programme</w:t>
      </w:r>
      <w:proofErr w:type="spellEnd"/>
      <w:r w:rsidRPr="00E01C67">
        <w:rPr>
          <w:rFonts w:ascii="Arial" w:hAnsi="Arial" w:cs="Arial"/>
          <w:bCs/>
          <w:color w:val="000000"/>
          <w:sz w:val="16"/>
          <w:szCs w:val="16"/>
          <w:lang w:eastAsia="en-AU"/>
        </w:rPr>
        <w:t xml:space="preserve"> and Budget is managed, monitored and executed efficiently to best meet the requirements of Member States and the interests of stakeholders. This Element focuses on the implementation of the IHO’s Strategic Plan particularly with regard to risk assessment and performance indicators.</w:t>
      </w:r>
    </w:p>
    <w:tbl>
      <w:tblPr>
        <w:tblStyle w:val="TableGrid1"/>
        <w:tblW w:w="12759" w:type="dxa"/>
        <w:jc w:val="center"/>
        <w:tblLayout w:type="fixed"/>
        <w:tblLook w:val="04A0" w:firstRow="1" w:lastRow="0" w:firstColumn="1" w:lastColumn="0" w:noHBand="0" w:noVBand="1"/>
      </w:tblPr>
      <w:tblGrid>
        <w:gridCol w:w="1560"/>
        <w:gridCol w:w="1418"/>
        <w:gridCol w:w="709"/>
        <w:gridCol w:w="1276"/>
        <w:gridCol w:w="1275"/>
        <w:gridCol w:w="1134"/>
        <w:gridCol w:w="1140"/>
        <w:gridCol w:w="987"/>
        <w:gridCol w:w="992"/>
        <w:gridCol w:w="1134"/>
        <w:gridCol w:w="1134"/>
      </w:tblGrid>
      <w:tr w:rsidR="00E01C67" w:rsidRPr="00E01C67" w14:paraId="442461D8" w14:textId="77777777" w:rsidTr="00ED1164">
        <w:trPr>
          <w:cantSplit/>
          <w:tblHeader/>
          <w:jc w:val="center"/>
        </w:trPr>
        <w:tc>
          <w:tcPr>
            <w:tcW w:w="1560" w:type="dxa"/>
            <w:shd w:val="clear" w:color="auto" w:fill="00A9A9"/>
            <w:vAlign w:val="center"/>
          </w:tcPr>
          <w:p w14:paraId="12F0F499"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3"/>
                <w:sz w:val="16"/>
                <w:szCs w:val="16"/>
              </w:rPr>
              <w:t>T</w:t>
            </w:r>
            <w:r w:rsidRPr="00E01C67">
              <w:rPr>
                <w:rFonts w:ascii="Arial" w:eastAsia="Arial" w:hAnsi="Arial" w:cs="Arial"/>
                <w:b/>
                <w:sz w:val="16"/>
                <w:szCs w:val="16"/>
              </w:rPr>
              <w:t>a</w:t>
            </w:r>
            <w:r w:rsidRPr="00E01C67">
              <w:rPr>
                <w:rFonts w:ascii="Arial" w:eastAsia="Arial" w:hAnsi="Arial" w:cs="Arial"/>
                <w:b/>
                <w:spacing w:val="-1"/>
                <w:sz w:val="16"/>
                <w:szCs w:val="16"/>
              </w:rPr>
              <w:t>s</w:t>
            </w:r>
            <w:r w:rsidRPr="00E01C67">
              <w:rPr>
                <w:rFonts w:ascii="Arial" w:eastAsia="Arial" w:hAnsi="Arial" w:cs="Arial"/>
                <w:b/>
                <w:sz w:val="16"/>
                <w:szCs w:val="16"/>
              </w:rPr>
              <w:t>k</w:t>
            </w:r>
          </w:p>
        </w:tc>
        <w:tc>
          <w:tcPr>
            <w:tcW w:w="1418" w:type="dxa"/>
            <w:shd w:val="clear" w:color="auto" w:fill="00A9A9"/>
            <w:vAlign w:val="center"/>
          </w:tcPr>
          <w:p w14:paraId="40E444D5"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sz w:val="16"/>
                <w:szCs w:val="16"/>
              </w:rPr>
              <w:t>Des</w:t>
            </w:r>
            <w:r w:rsidRPr="00E01C67">
              <w:rPr>
                <w:rFonts w:ascii="Arial" w:eastAsia="Arial" w:hAnsi="Arial" w:cs="Arial"/>
                <w:b/>
                <w:spacing w:val="1"/>
                <w:sz w:val="16"/>
                <w:szCs w:val="16"/>
              </w:rPr>
              <w:t>c</w:t>
            </w:r>
            <w:r w:rsidRPr="00E01C67">
              <w:rPr>
                <w:rFonts w:ascii="Arial" w:eastAsia="Arial" w:hAnsi="Arial" w:cs="Arial"/>
                <w:b/>
                <w:spacing w:val="-1"/>
                <w:sz w:val="16"/>
                <w:szCs w:val="16"/>
              </w:rPr>
              <w:t>r</w:t>
            </w:r>
            <w:r w:rsidRPr="00E01C67">
              <w:rPr>
                <w:rFonts w:ascii="Arial" w:eastAsia="Arial" w:hAnsi="Arial" w:cs="Arial"/>
                <w:b/>
                <w:sz w:val="16"/>
                <w:szCs w:val="16"/>
              </w:rPr>
              <w:t>ip</w:t>
            </w:r>
            <w:r w:rsidRPr="00E01C67">
              <w:rPr>
                <w:rFonts w:ascii="Arial" w:eastAsia="Arial" w:hAnsi="Arial" w:cs="Arial"/>
                <w:b/>
                <w:spacing w:val="1"/>
                <w:sz w:val="16"/>
                <w:szCs w:val="16"/>
              </w:rPr>
              <w:t>t</w:t>
            </w:r>
            <w:r w:rsidRPr="00E01C67">
              <w:rPr>
                <w:rFonts w:ascii="Arial" w:eastAsia="Arial" w:hAnsi="Arial" w:cs="Arial"/>
                <w:b/>
                <w:sz w:val="16"/>
                <w:szCs w:val="16"/>
              </w:rPr>
              <w:t>ion</w:t>
            </w:r>
          </w:p>
        </w:tc>
        <w:tc>
          <w:tcPr>
            <w:tcW w:w="709" w:type="dxa"/>
            <w:shd w:val="clear" w:color="auto" w:fill="00A9A9"/>
            <w:vAlign w:val="center"/>
          </w:tcPr>
          <w:p w14:paraId="10318283" w14:textId="77777777" w:rsidR="00E01C67" w:rsidRPr="00E01C67" w:rsidRDefault="00E01C67" w:rsidP="00E01C67">
            <w:pPr>
              <w:ind w:right="-3"/>
              <w:jc w:val="left"/>
              <w:rPr>
                <w:rFonts w:ascii="Arial" w:eastAsia="Arial" w:hAnsi="Arial" w:cs="Arial"/>
                <w:b/>
                <w:sz w:val="16"/>
                <w:szCs w:val="16"/>
              </w:rPr>
            </w:pPr>
            <w:r w:rsidRPr="00E01C67">
              <w:rPr>
                <w:rFonts w:ascii="Arial" w:hAnsi="Arial" w:cs="Arial"/>
                <w:b/>
                <w:sz w:val="16"/>
                <w:szCs w:val="16"/>
              </w:rPr>
              <w:t>G&amp;T</w:t>
            </w:r>
          </w:p>
        </w:tc>
        <w:tc>
          <w:tcPr>
            <w:tcW w:w="1276" w:type="dxa"/>
            <w:shd w:val="clear" w:color="auto" w:fill="00A9A9"/>
            <w:vAlign w:val="center"/>
          </w:tcPr>
          <w:p w14:paraId="56689AFA"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 stakeh</w:t>
            </w:r>
            <w:r w:rsidRPr="00E01C67">
              <w:rPr>
                <w:rFonts w:ascii="Arial" w:eastAsia="Arial" w:hAnsi="Arial" w:cs="Arial"/>
                <w:b/>
                <w:spacing w:val="1"/>
                <w:w w:val="99"/>
                <w:sz w:val="16"/>
                <w:szCs w:val="16"/>
              </w:rPr>
              <w:t>o</w:t>
            </w:r>
            <w:r w:rsidRPr="00E01C67">
              <w:rPr>
                <w:rFonts w:ascii="Arial" w:eastAsia="Arial" w:hAnsi="Arial" w:cs="Arial"/>
                <w:b/>
                <w:w w:val="99"/>
                <w:sz w:val="16"/>
                <w:szCs w:val="16"/>
              </w:rPr>
              <w:t>ld</w:t>
            </w:r>
            <w:r w:rsidRPr="00E01C67">
              <w:rPr>
                <w:rFonts w:ascii="Arial" w:eastAsia="Arial" w:hAnsi="Arial" w:cs="Arial"/>
                <w:b/>
                <w:spacing w:val="2"/>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spacing w:val="1"/>
                <w:w w:val="99"/>
                <w:sz w:val="16"/>
                <w:szCs w:val="16"/>
              </w:rPr>
              <w:t>(</w:t>
            </w:r>
            <w:r w:rsidRPr="00E01C67">
              <w:rPr>
                <w:rFonts w:ascii="Arial" w:eastAsia="Arial" w:hAnsi="Arial" w:cs="Arial"/>
                <w:b/>
                <w:w w:val="99"/>
                <w:sz w:val="16"/>
                <w:szCs w:val="16"/>
              </w:rPr>
              <w:t xml:space="preserve">s) </w:t>
            </w:r>
            <w:r w:rsidRPr="00E01C67">
              <w:rPr>
                <w:rFonts w:ascii="Arial" w:eastAsia="Arial" w:hAnsi="Arial" w:cs="Arial"/>
                <w:b/>
                <w:sz w:val="16"/>
                <w:szCs w:val="16"/>
              </w:rPr>
              <w:t>ou</w:t>
            </w:r>
            <w:r w:rsidRPr="00E01C67">
              <w:rPr>
                <w:rFonts w:ascii="Arial" w:eastAsia="Arial" w:hAnsi="Arial" w:cs="Arial"/>
                <w:b/>
                <w:spacing w:val="1"/>
                <w:sz w:val="16"/>
                <w:szCs w:val="16"/>
              </w:rPr>
              <w:t>t</w:t>
            </w:r>
            <w:r w:rsidRPr="00E01C67">
              <w:rPr>
                <w:rFonts w:ascii="Arial" w:eastAsia="Arial" w:hAnsi="Arial" w:cs="Arial"/>
                <w:b/>
                <w:sz w:val="16"/>
                <w:szCs w:val="16"/>
              </w:rPr>
              <w:t>side</w:t>
            </w:r>
            <w:r w:rsidRPr="00E01C67">
              <w:rPr>
                <w:rFonts w:ascii="Arial" w:eastAsia="Arial" w:hAnsi="Arial" w:cs="Arial"/>
                <w:b/>
                <w:spacing w:val="-7"/>
                <w:sz w:val="16"/>
                <w:szCs w:val="16"/>
              </w:rPr>
              <w:t xml:space="preserve"> </w:t>
            </w:r>
            <w:r w:rsidRPr="00E01C67">
              <w:rPr>
                <w:rFonts w:ascii="Arial" w:eastAsia="Arial" w:hAnsi="Arial" w:cs="Arial"/>
                <w:b/>
                <w:sz w:val="16"/>
                <w:szCs w:val="16"/>
              </w:rPr>
              <w:t>t</w:t>
            </w:r>
            <w:r w:rsidRPr="00E01C67">
              <w:rPr>
                <w:rFonts w:ascii="Arial" w:eastAsia="Arial" w:hAnsi="Arial" w:cs="Arial"/>
                <w:b/>
                <w:spacing w:val="1"/>
                <w:sz w:val="16"/>
                <w:szCs w:val="16"/>
              </w:rPr>
              <w:t>h</w:t>
            </w:r>
            <w:r w:rsidRPr="00E01C67">
              <w:rPr>
                <w:rFonts w:ascii="Arial" w:eastAsia="Arial" w:hAnsi="Arial" w:cs="Arial"/>
                <w:b/>
                <w:sz w:val="16"/>
                <w:szCs w:val="16"/>
              </w:rPr>
              <w:t>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w:t>
            </w:r>
          </w:p>
        </w:tc>
        <w:tc>
          <w:tcPr>
            <w:tcW w:w="1275" w:type="dxa"/>
            <w:shd w:val="clear" w:color="auto" w:fill="00A9A9"/>
            <w:vAlign w:val="center"/>
          </w:tcPr>
          <w:p w14:paraId="060E5C4A"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r>
            <w:r w:rsidRPr="00E01C67">
              <w:rPr>
                <w:rFonts w:ascii="Arial" w:eastAsia="Arial" w:hAnsi="Arial" w:cs="Arial"/>
                <w:b/>
                <w:sz w:val="16"/>
                <w:szCs w:val="16"/>
              </w:rPr>
              <w:t>del</w:t>
            </w:r>
            <w:r w:rsidRPr="00E01C67">
              <w:rPr>
                <w:rFonts w:ascii="Arial" w:eastAsia="Arial" w:hAnsi="Arial" w:cs="Arial"/>
                <w:b/>
                <w:spacing w:val="-1"/>
                <w:sz w:val="16"/>
                <w:szCs w:val="16"/>
              </w:rPr>
              <w:t>i</w:t>
            </w:r>
            <w:r w:rsidRPr="00E01C67">
              <w:rPr>
                <w:rFonts w:ascii="Arial" w:eastAsia="Arial" w:hAnsi="Arial" w:cs="Arial"/>
                <w:b/>
                <w:spacing w:val="2"/>
                <w:sz w:val="16"/>
                <w:szCs w:val="16"/>
              </w:rPr>
              <w:t>v</w:t>
            </w:r>
            <w:r w:rsidRPr="00E01C67">
              <w:rPr>
                <w:rFonts w:ascii="Arial" w:eastAsia="Arial" w:hAnsi="Arial" w:cs="Arial"/>
                <w:b/>
                <w:sz w:val="16"/>
                <w:szCs w:val="16"/>
              </w:rPr>
              <w:t>e</w:t>
            </w:r>
            <w:r w:rsidRPr="00E01C67">
              <w:rPr>
                <w:rFonts w:ascii="Arial" w:eastAsia="Arial" w:hAnsi="Arial" w:cs="Arial"/>
                <w:b/>
                <w:spacing w:val="-1"/>
                <w:sz w:val="16"/>
                <w:szCs w:val="16"/>
              </w:rPr>
              <w:t>r</w:t>
            </w:r>
            <w:r w:rsidRPr="00E01C67">
              <w:rPr>
                <w:rFonts w:ascii="Arial" w:eastAsia="Arial" w:hAnsi="Arial" w:cs="Arial"/>
                <w:b/>
                <w:sz w:val="16"/>
                <w:szCs w:val="16"/>
              </w:rPr>
              <w:t>abl</w:t>
            </w:r>
            <w:r w:rsidRPr="00E01C67">
              <w:rPr>
                <w:rFonts w:ascii="Arial" w:eastAsia="Arial" w:hAnsi="Arial" w:cs="Arial"/>
                <w:b/>
                <w:spacing w:val="2"/>
                <w:sz w:val="16"/>
                <w:szCs w:val="16"/>
              </w:rPr>
              <w:t>e</w:t>
            </w:r>
            <w:r w:rsidRPr="00E01C67">
              <w:rPr>
                <w:rFonts w:ascii="Arial" w:eastAsia="Arial" w:hAnsi="Arial" w:cs="Arial"/>
                <w:b/>
                <w:sz w:val="16"/>
                <w:szCs w:val="16"/>
              </w:rPr>
              <w:t>s</w:t>
            </w:r>
            <w:r w:rsidRPr="00E01C67">
              <w:rPr>
                <w:rFonts w:ascii="Arial" w:eastAsia="Arial" w:hAnsi="Arial" w:cs="Arial"/>
                <w:b/>
                <w:w w:val="99"/>
                <w:sz w:val="16"/>
                <w:szCs w:val="16"/>
              </w:rPr>
              <w:t>/ milest</w:t>
            </w:r>
            <w:r w:rsidRPr="00E01C67">
              <w:rPr>
                <w:rFonts w:ascii="Arial" w:eastAsia="Arial" w:hAnsi="Arial" w:cs="Arial"/>
                <w:b/>
                <w:spacing w:val="1"/>
                <w:w w:val="99"/>
                <w:sz w:val="16"/>
                <w:szCs w:val="16"/>
              </w:rPr>
              <w:t>o</w:t>
            </w:r>
            <w:r w:rsidRPr="00E01C67">
              <w:rPr>
                <w:rFonts w:ascii="Arial" w:eastAsia="Arial" w:hAnsi="Arial" w:cs="Arial"/>
                <w:b/>
                <w:w w:val="99"/>
                <w:sz w:val="16"/>
                <w:szCs w:val="16"/>
              </w:rPr>
              <w:t xml:space="preserve">nes </w:t>
            </w:r>
            <w:r w:rsidRPr="00E01C67">
              <w:rPr>
                <w:rFonts w:ascii="Arial" w:eastAsia="Arial" w:hAnsi="Arial" w:cs="Arial"/>
                <w:b/>
                <w:sz w:val="16"/>
                <w:szCs w:val="16"/>
              </w:rPr>
              <w:t>and</w:t>
            </w:r>
            <w:r w:rsidRPr="00E01C67">
              <w:rPr>
                <w:rFonts w:ascii="Arial" w:eastAsia="Arial" w:hAnsi="Arial" w:cs="Arial"/>
                <w:b/>
                <w:spacing w:val="-3"/>
                <w:sz w:val="16"/>
                <w:szCs w:val="16"/>
              </w:rPr>
              <w:t xml:space="preserve"> </w:t>
            </w:r>
            <w:r w:rsidRPr="00E01C67">
              <w:rPr>
                <w:rFonts w:ascii="Arial" w:eastAsia="Arial" w:hAnsi="Arial" w:cs="Arial"/>
                <w:b/>
                <w:w w:val="99"/>
                <w:sz w:val="16"/>
                <w:szCs w:val="16"/>
              </w:rPr>
              <w:t>timi</w:t>
            </w:r>
            <w:r w:rsidRPr="00E01C67">
              <w:rPr>
                <w:rFonts w:ascii="Arial" w:eastAsia="Arial" w:hAnsi="Arial" w:cs="Arial"/>
                <w:b/>
                <w:spacing w:val="1"/>
                <w:w w:val="99"/>
                <w:sz w:val="16"/>
                <w:szCs w:val="16"/>
              </w:rPr>
              <w:t>n</w:t>
            </w:r>
            <w:r w:rsidRPr="00E01C67">
              <w:rPr>
                <w:rFonts w:ascii="Arial" w:eastAsia="Arial" w:hAnsi="Arial" w:cs="Arial"/>
                <w:b/>
                <w:w w:val="99"/>
                <w:sz w:val="16"/>
                <w:szCs w:val="16"/>
              </w:rPr>
              <w:t>g</w:t>
            </w:r>
          </w:p>
        </w:tc>
        <w:tc>
          <w:tcPr>
            <w:tcW w:w="1134" w:type="dxa"/>
            <w:shd w:val="clear" w:color="auto" w:fill="00A9A9"/>
            <w:vAlign w:val="center"/>
          </w:tcPr>
          <w:p w14:paraId="6FF732D6"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z w:val="16"/>
                <w:szCs w:val="16"/>
              </w:rPr>
              <w:t>Le</w:t>
            </w:r>
            <w:r w:rsidRPr="00E01C67">
              <w:rPr>
                <w:rFonts w:ascii="Arial" w:eastAsia="Arial" w:hAnsi="Arial" w:cs="Arial"/>
                <w:b/>
                <w:spacing w:val="-1"/>
                <w:sz w:val="16"/>
                <w:szCs w:val="16"/>
              </w:rPr>
              <w:t>a</w:t>
            </w:r>
            <w:r w:rsidRPr="00E01C67">
              <w:rPr>
                <w:rFonts w:ascii="Arial" w:eastAsia="Arial" w:hAnsi="Arial" w:cs="Arial"/>
                <w:b/>
                <w:sz w:val="16"/>
                <w:szCs w:val="16"/>
              </w:rPr>
              <w:t>d</w:t>
            </w:r>
            <w:r w:rsidRPr="00E01C67">
              <w:rPr>
                <w:rFonts w:ascii="Arial" w:eastAsia="Arial" w:hAnsi="Arial" w:cs="Arial"/>
                <w:b/>
                <w:spacing w:val="-5"/>
                <w:sz w:val="16"/>
                <w:szCs w:val="16"/>
              </w:rPr>
              <w:br/>
            </w:r>
            <w:r w:rsidRPr="00E01C67">
              <w:rPr>
                <w:rFonts w:ascii="Arial" w:eastAsia="Arial" w:hAnsi="Arial" w:cs="Arial"/>
                <w:b/>
                <w:sz w:val="16"/>
                <w:szCs w:val="16"/>
              </w:rPr>
              <w:t>au</w:t>
            </w:r>
            <w:r w:rsidRPr="00E01C67">
              <w:rPr>
                <w:rFonts w:ascii="Arial" w:eastAsia="Arial" w:hAnsi="Arial" w:cs="Arial"/>
                <w:b/>
                <w:spacing w:val="1"/>
                <w:sz w:val="16"/>
                <w:szCs w:val="16"/>
              </w:rPr>
              <w:t>t</w:t>
            </w:r>
            <w:r w:rsidRPr="00E01C67">
              <w:rPr>
                <w:rFonts w:ascii="Arial" w:eastAsia="Arial" w:hAnsi="Arial" w:cs="Arial"/>
                <w:b/>
                <w:sz w:val="16"/>
                <w:szCs w:val="16"/>
              </w:rPr>
              <w:t>ho</w:t>
            </w:r>
            <w:r w:rsidRPr="00E01C67">
              <w:rPr>
                <w:rFonts w:ascii="Arial" w:eastAsia="Arial" w:hAnsi="Arial" w:cs="Arial"/>
                <w:b/>
                <w:spacing w:val="-1"/>
                <w:sz w:val="16"/>
                <w:szCs w:val="16"/>
              </w:rPr>
              <w:t>r</w:t>
            </w:r>
            <w:r w:rsidRPr="00E01C67">
              <w:rPr>
                <w:rFonts w:ascii="Arial" w:eastAsia="Arial" w:hAnsi="Arial" w:cs="Arial"/>
                <w:b/>
                <w:sz w:val="16"/>
                <w:szCs w:val="16"/>
              </w:rPr>
              <w:t>i</w:t>
            </w:r>
            <w:r w:rsidRPr="00E01C67">
              <w:rPr>
                <w:rFonts w:ascii="Arial" w:eastAsia="Arial" w:hAnsi="Arial" w:cs="Arial"/>
                <w:b/>
                <w:spacing w:val="3"/>
                <w:sz w:val="16"/>
                <w:szCs w:val="16"/>
              </w:rPr>
              <w:t>t</w:t>
            </w:r>
            <w:r w:rsidRPr="00E01C67">
              <w:rPr>
                <w:rFonts w:ascii="Arial" w:eastAsia="Arial" w:hAnsi="Arial" w:cs="Arial"/>
                <w:b/>
                <w:sz w:val="16"/>
                <w:szCs w:val="16"/>
              </w:rPr>
              <w:t>y/</w:t>
            </w:r>
            <w:r w:rsidRPr="00E01C67">
              <w:rPr>
                <w:rFonts w:ascii="Arial" w:eastAsia="Arial" w:hAnsi="Arial" w:cs="Arial"/>
                <w:b/>
                <w:spacing w:val="-1"/>
                <w:sz w:val="16"/>
                <w:szCs w:val="16"/>
              </w:rPr>
              <w:t xml:space="preserve"> P</w:t>
            </w:r>
            <w:r w:rsidRPr="00E01C67">
              <w:rPr>
                <w:rFonts w:ascii="Arial" w:eastAsia="Arial" w:hAnsi="Arial" w:cs="Arial"/>
                <w:b/>
                <w:spacing w:val="2"/>
                <w:sz w:val="16"/>
                <w:szCs w:val="16"/>
              </w:rPr>
              <w:t>a</w:t>
            </w:r>
            <w:r w:rsidRPr="00E01C67">
              <w:rPr>
                <w:rFonts w:ascii="Arial" w:eastAsia="Arial" w:hAnsi="Arial" w:cs="Arial"/>
                <w:b/>
                <w:spacing w:val="-1"/>
                <w:sz w:val="16"/>
                <w:szCs w:val="16"/>
              </w:rPr>
              <w:t>r</w:t>
            </w:r>
            <w:r w:rsidRPr="00E01C67">
              <w:rPr>
                <w:rFonts w:ascii="Arial" w:eastAsia="Arial" w:hAnsi="Arial" w:cs="Arial"/>
                <w:b/>
                <w:spacing w:val="1"/>
                <w:sz w:val="16"/>
                <w:szCs w:val="16"/>
              </w:rPr>
              <w:t>t</w:t>
            </w:r>
            <w:r w:rsidRPr="00E01C67">
              <w:rPr>
                <w:rFonts w:ascii="Arial" w:eastAsia="Arial" w:hAnsi="Arial" w:cs="Arial"/>
                <w:b/>
                <w:sz w:val="16"/>
                <w:szCs w:val="16"/>
              </w:rPr>
              <w:t>ic</w:t>
            </w:r>
            <w:r w:rsidRPr="00E01C67">
              <w:rPr>
                <w:rFonts w:ascii="Arial" w:eastAsia="Arial" w:hAnsi="Arial" w:cs="Arial"/>
                <w:b/>
                <w:spacing w:val="-1"/>
                <w:sz w:val="16"/>
                <w:szCs w:val="16"/>
              </w:rPr>
              <w:t>i</w:t>
            </w:r>
            <w:r w:rsidRPr="00E01C67">
              <w:rPr>
                <w:rFonts w:ascii="Arial" w:eastAsia="Arial" w:hAnsi="Arial" w:cs="Arial"/>
                <w:b/>
                <w:sz w:val="16"/>
                <w:szCs w:val="16"/>
              </w:rPr>
              <w:t>pan</w:t>
            </w:r>
            <w:r w:rsidRPr="00E01C67">
              <w:rPr>
                <w:rFonts w:ascii="Arial" w:eastAsia="Arial" w:hAnsi="Arial" w:cs="Arial"/>
                <w:b/>
                <w:spacing w:val="1"/>
                <w:sz w:val="16"/>
                <w:szCs w:val="16"/>
              </w:rPr>
              <w:t>t</w:t>
            </w:r>
            <w:r w:rsidRPr="00E01C67">
              <w:rPr>
                <w:rFonts w:ascii="Arial" w:eastAsia="Arial" w:hAnsi="Arial" w:cs="Arial"/>
                <w:b/>
                <w:sz w:val="16"/>
                <w:szCs w:val="16"/>
              </w:rPr>
              <w:t>s</w:t>
            </w:r>
          </w:p>
        </w:tc>
        <w:tc>
          <w:tcPr>
            <w:tcW w:w="1140" w:type="dxa"/>
            <w:shd w:val="clear" w:color="auto" w:fill="00A9A9"/>
            <w:vAlign w:val="center"/>
          </w:tcPr>
          <w:p w14:paraId="79661F2B" w14:textId="77777777" w:rsidR="00E01C67" w:rsidRPr="00E01C67" w:rsidRDefault="00E01C67" w:rsidP="00E01C67">
            <w:pPr>
              <w:jc w:val="left"/>
              <w:rPr>
                <w:rFonts w:ascii="Arial" w:hAnsi="Arial" w:cs="Arial"/>
                <w:b/>
                <w:sz w:val="16"/>
                <w:szCs w:val="16"/>
              </w:rPr>
            </w:pPr>
          </w:p>
          <w:p w14:paraId="5DC6B652" w14:textId="77777777" w:rsidR="00E01C67" w:rsidRPr="00E01C67" w:rsidRDefault="00E01C67" w:rsidP="00E01C67">
            <w:pPr>
              <w:ind w:right="-19"/>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t>specific</w:t>
            </w:r>
            <w:r w:rsidRPr="00E01C67">
              <w:rPr>
                <w:rFonts w:ascii="Arial" w:eastAsia="Arial" w:hAnsi="Arial" w:cs="Arial"/>
                <w:b/>
                <w:w w:val="99"/>
                <w:sz w:val="16"/>
                <w:szCs w:val="16"/>
              </w:rPr>
              <w:br/>
            </w:r>
            <w:r w:rsidRPr="00E01C67">
              <w:rPr>
                <w:rFonts w:ascii="Arial" w:eastAsia="Arial" w:hAnsi="Arial" w:cs="Arial"/>
                <w:b/>
                <w:spacing w:val="-1"/>
                <w:w w:val="99"/>
                <w:sz w:val="16"/>
                <w:szCs w:val="16"/>
              </w:rPr>
              <w:t>r</w:t>
            </w:r>
            <w:r w:rsidRPr="00E01C67">
              <w:rPr>
                <w:rFonts w:ascii="Arial" w:eastAsia="Arial" w:hAnsi="Arial" w:cs="Arial"/>
                <w:b/>
                <w:w w:val="99"/>
                <w:sz w:val="16"/>
                <w:szCs w:val="16"/>
              </w:rPr>
              <w:t>e</w:t>
            </w:r>
            <w:r w:rsidRPr="00E01C67">
              <w:rPr>
                <w:rFonts w:ascii="Arial" w:eastAsia="Arial" w:hAnsi="Arial" w:cs="Arial"/>
                <w:b/>
                <w:spacing w:val="-1"/>
                <w:w w:val="99"/>
                <w:sz w:val="16"/>
                <w:szCs w:val="16"/>
              </w:rPr>
              <w:t>s</w:t>
            </w:r>
            <w:r w:rsidRPr="00E01C67">
              <w:rPr>
                <w:rFonts w:ascii="Arial" w:eastAsia="Arial" w:hAnsi="Arial" w:cs="Arial"/>
                <w:b/>
                <w:w w:val="99"/>
                <w:sz w:val="16"/>
                <w:szCs w:val="16"/>
              </w:rPr>
              <w:t>ou</w:t>
            </w:r>
            <w:r w:rsidRPr="00E01C67">
              <w:rPr>
                <w:rFonts w:ascii="Arial" w:eastAsia="Arial" w:hAnsi="Arial" w:cs="Arial"/>
                <w:b/>
                <w:spacing w:val="2"/>
                <w:w w:val="99"/>
                <w:sz w:val="16"/>
                <w:szCs w:val="16"/>
              </w:rPr>
              <w:t>r</w:t>
            </w:r>
            <w:r w:rsidRPr="00E01C67">
              <w:rPr>
                <w:rFonts w:ascii="Arial" w:eastAsia="Arial" w:hAnsi="Arial" w:cs="Arial"/>
                <w:b/>
                <w:w w:val="99"/>
                <w:sz w:val="16"/>
                <w:szCs w:val="16"/>
              </w:rPr>
              <w:t>c</w:t>
            </w:r>
            <w:r w:rsidRPr="00E01C67">
              <w:rPr>
                <w:rFonts w:ascii="Arial" w:eastAsia="Arial" w:hAnsi="Arial" w:cs="Arial"/>
                <w:b/>
                <w:spacing w:val="-1"/>
                <w:w w:val="99"/>
                <w:sz w:val="16"/>
                <w:szCs w:val="16"/>
              </w:rPr>
              <w:t>e</w:t>
            </w:r>
            <w:r w:rsidRPr="00E01C67">
              <w:rPr>
                <w:rFonts w:ascii="Arial" w:eastAsia="Arial" w:hAnsi="Arial" w:cs="Arial"/>
                <w:b/>
                <w:w w:val="99"/>
                <w:sz w:val="16"/>
                <w:szCs w:val="16"/>
              </w:rPr>
              <w:t xml:space="preserve">s </w:t>
            </w:r>
            <w:r w:rsidRPr="00E01C67">
              <w:rPr>
                <w:rFonts w:ascii="Arial" w:eastAsia="Arial" w:hAnsi="Arial" w:cs="Arial"/>
                <w:b/>
                <w:spacing w:val="1"/>
                <w:sz w:val="16"/>
                <w:szCs w:val="16"/>
              </w:rPr>
              <w:t>f</w:t>
            </w:r>
            <w:r w:rsidRPr="00E01C67">
              <w:rPr>
                <w:rFonts w:ascii="Arial" w:eastAsia="Arial" w:hAnsi="Arial" w:cs="Arial"/>
                <w:b/>
                <w:spacing w:val="-1"/>
                <w:sz w:val="16"/>
                <w:szCs w:val="16"/>
              </w:rPr>
              <w:t>r</w:t>
            </w:r>
            <w:r w:rsidRPr="00E01C67">
              <w:rPr>
                <w:rFonts w:ascii="Arial" w:eastAsia="Arial" w:hAnsi="Arial" w:cs="Arial"/>
                <w:b/>
                <w:sz w:val="16"/>
                <w:szCs w:val="16"/>
              </w:rPr>
              <w:t>om</w:t>
            </w:r>
            <w:r w:rsidRPr="00E01C67">
              <w:rPr>
                <w:rFonts w:ascii="Arial" w:eastAsia="Arial" w:hAnsi="Arial" w:cs="Arial"/>
                <w:b/>
                <w:spacing w:val="-4"/>
                <w:sz w:val="16"/>
                <w:szCs w:val="16"/>
              </w:rPr>
              <w:t xml:space="preserve"> </w:t>
            </w:r>
            <w:r w:rsidRPr="00E01C67">
              <w:rPr>
                <w:rFonts w:ascii="Arial" w:eastAsia="Arial" w:hAnsi="Arial" w:cs="Arial"/>
                <w:b/>
                <w:spacing w:val="1"/>
                <w:sz w:val="16"/>
                <w:szCs w:val="16"/>
              </w:rPr>
              <w:t>t</w:t>
            </w:r>
            <w:r w:rsidRPr="00E01C67">
              <w:rPr>
                <w:rFonts w:ascii="Arial" w:eastAsia="Arial" w:hAnsi="Arial" w:cs="Arial"/>
                <w:b/>
                <w:sz w:val="16"/>
                <w:szCs w:val="16"/>
              </w:rPr>
              <w:t>he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 budget</w:t>
            </w:r>
          </w:p>
        </w:tc>
        <w:tc>
          <w:tcPr>
            <w:tcW w:w="987" w:type="dxa"/>
            <w:shd w:val="clear" w:color="auto" w:fill="00A9A9"/>
            <w:vAlign w:val="center"/>
          </w:tcPr>
          <w:p w14:paraId="2B4D51D0"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1"/>
                <w:sz w:val="16"/>
                <w:szCs w:val="16"/>
              </w:rPr>
              <w:t>Ot</w:t>
            </w:r>
            <w:r w:rsidRPr="00E01C67">
              <w:rPr>
                <w:rFonts w:ascii="Arial" w:eastAsia="Arial" w:hAnsi="Arial" w:cs="Arial"/>
                <w:b/>
                <w:sz w:val="16"/>
                <w:szCs w:val="16"/>
              </w:rPr>
              <w:t>her</w:t>
            </w:r>
            <w:r w:rsidRPr="00E01C67">
              <w:rPr>
                <w:rFonts w:ascii="Arial" w:eastAsia="Arial" w:hAnsi="Arial" w:cs="Arial"/>
                <w:b/>
                <w:sz w:val="16"/>
                <w:szCs w:val="16"/>
              </w:rPr>
              <w:br/>
            </w:r>
            <w:r w:rsidRPr="00E01C67">
              <w:rPr>
                <w:rFonts w:ascii="Arial" w:eastAsia="Arial" w:hAnsi="Arial" w:cs="Arial"/>
                <w:b/>
                <w:spacing w:val="-1"/>
                <w:sz w:val="16"/>
                <w:szCs w:val="16"/>
              </w:rPr>
              <w:t>r</w:t>
            </w:r>
            <w:r w:rsidRPr="00E01C67">
              <w:rPr>
                <w:rFonts w:ascii="Arial" w:eastAsia="Arial" w:hAnsi="Arial" w:cs="Arial"/>
                <w:b/>
                <w:sz w:val="16"/>
                <w:szCs w:val="16"/>
              </w:rPr>
              <w:t>e</w:t>
            </w:r>
            <w:r w:rsidRPr="00E01C67">
              <w:rPr>
                <w:rFonts w:ascii="Arial" w:eastAsia="Arial" w:hAnsi="Arial" w:cs="Arial"/>
                <w:b/>
                <w:spacing w:val="-1"/>
                <w:sz w:val="16"/>
                <w:szCs w:val="16"/>
              </w:rPr>
              <w:t>s</w:t>
            </w:r>
            <w:r w:rsidRPr="00E01C67">
              <w:rPr>
                <w:rFonts w:ascii="Arial" w:eastAsia="Arial" w:hAnsi="Arial" w:cs="Arial"/>
                <w:b/>
                <w:sz w:val="16"/>
                <w:szCs w:val="16"/>
              </w:rPr>
              <w:t>ou</w:t>
            </w:r>
            <w:r w:rsidRPr="00E01C67">
              <w:rPr>
                <w:rFonts w:ascii="Arial" w:eastAsia="Arial" w:hAnsi="Arial" w:cs="Arial"/>
                <w:b/>
                <w:spacing w:val="2"/>
                <w:sz w:val="16"/>
                <w:szCs w:val="16"/>
              </w:rPr>
              <w:t>r</w:t>
            </w:r>
            <w:r w:rsidRPr="00E01C67">
              <w:rPr>
                <w:rFonts w:ascii="Arial" w:eastAsia="Arial" w:hAnsi="Arial" w:cs="Arial"/>
                <w:b/>
                <w:sz w:val="16"/>
                <w:szCs w:val="16"/>
              </w:rPr>
              <w:t>c</w:t>
            </w:r>
            <w:r w:rsidRPr="00E01C67">
              <w:rPr>
                <w:rFonts w:ascii="Arial" w:eastAsia="Arial" w:hAnsi="Arial" w:cs="Arial"/>
                <w:b/>
                <w:spacing w:val="-1"/>
                <w:sz w:val="16"/>
                <w:szCs w:val="16"/>
              </w:rPr>
              <w:t>e</w:t>
            </w:r>
            <w:r w:rsidRPr="00E01C67">
              <w:rPr>
                <w:rFonts w:ascii="Arial" w:eastAsia="Arial" w:hAnsi="Arial" w:cs="Arial"/>
                <w:b/>
                <w:sz w:val="16"/>
                <w:szCs w:val="16"/>
              </w:rPr>
              <w:t>s</w:t>
            </w:r>
          </w:p>
        </w:tc>
        <w:tc>
          <w:tcPr>
            <w:tcW w:w="992" w:type="dxa"/>
            <w:shd w:val="clear" w:color="auto" w:fill="00A9A9"/>
            <w:vAlign w:val="center"/>
          </w:tcPr>
          <w:p w14:paraId="5048733A" w14:textId="77777777" w:rsidR="00E01C67" w:rsidRPr="00E01C67" w:rsidRDefault="00E01C67" w:rsidP="00E01C67">
            <w:pPr>
              <w:ind w:right="-76"/>
              <w:jc w:val="left"/>
              <w:rPr>
                <w:rFonts w:ascii="Arial" w:eastAsia="Arial" w:hAnsi="Arial" w:cs="Arial"/>
                <w:b/>
                <w:sz w:val="16"/>
                <w:szCs w:val="16"/>
              </w:rPr>
            </w:pPr>
            <w:r w:rsidRPr="00E01C67">
              <w:rPr>
                <w:rFonts w:ascii="Arial" w:eastAsia="Arial" w:hAnsi="Arial" w:cs="Arial"/>
                <w:b/>
                <w:spacing w:val="-1"/>
                <w:w w:val="99"/>
                <w:sz w:val="16"/>
                <w:szCs w:val="16"/>
              </w:rPr>
              <w:t>S</w:t>
            </w:r>
            <w:r w:rsidRPr="00E01C67">
              <w:rPr>
                <w:rFonts w:ascii="Arial" w:eastAsia="Arial" w:hAnsi="Arial" w:cs="Arial"/>
                <w:b/>
                <w:w w:val="99"/>
                <w:sz w:val="16"/>
                <w:szCs w:val="16"/>
              </w:rPr>
              <w:t>ig</w:t>
            </w:r>
            <w:r w:rsidRPr="00E01C67">
              <w:rPr>
                <w:rFonts w:ascii="Arial" w:eastAsia="Arial" w:hAnsi="Arial" w:cs="Arial"/>
                <w:b/>
                <w:spacing w:val="1"/>
                <w:w w:val="99"/>
                <w:sz w:val="16"/>
                <w:szCs w:val="16"/>
              </w:rPr>
              <w:t>n</w:t>
            </w:r>
            <w:r w:rsidRPr="00E01C67">
              <w:rPr>
                <w:rFonts w:ascii="Arial" w:eastAsia="Arial" w:hAnsi="Arial" w:cs="Arial"/>
                <w:b/>
                <w:w w:val="99"/>
                <w:sz w:val="16"/>
                <w:szCs w:val="16"/>
              </w:rPr>
              <w:t>ific</w:t>
            </w:r>
            <w:r w:rsidRPr="00E01C67">
              <w:rPr>
                <w:rFonts w:ascii="Arial" w:eastAsia="Arial" w:hAnsi="Arial" w:cs="Arial"/>
                <w:b/>
                <w:spacing w:val="-1"/>
                <w:w w:val="99"/>
                <w:sz w:val="16"/>
                <w:szCs w:val="16"/>
              </w:rPr>
              <w:t>a</w:t>
            </w:r>
            <w:r w:rsidRPr="00E01C67">
              <w:rPr>
                <w:rFonts w:ascii="Arial" w:eastAsia="Arial" w:hAnsi="Arial" w:cs="Arial"/>
                <w:b/>
                <w:w w:val="99"/>
                <w:sz w:val="16"/>
                <w:szCs w:val="16"/>
              </w:rPr>
              <w:t xml:space="preserve">nt </w:t>
            </w:r>
            <w:r w:rsidRPr="00E01C67">
              <w:rPr>
                <w:rFonts w:ascii="Arial" w:eastAsia="Arial" w:hAnsi="Arial" w:cs="Arial"/>
                <w:b/>
                <w:spacing w:val="-1"/>
                <w:sz w:val="16"/>
                <w:szCs w:val="16"/>
              </w:rPr>
              <w:t>r</w:t>
            </w:r>
            <w:r w:rsidRPr="00E01C67">
              <w:rPr>
                <w:rFonts w:ascii="Arial" w:eastAsia="Arial" w:hAnsi="Arial" w:cs="Arial"/>
                <w:b/>
                <w:sz w:val="16"/>
                <w:szCs w:val="16"/>
              </w:rPr>
              <w:t>isk</w:t>
            </w:r>
            <w:r w:rsidRPr="00E01C67">
              <w:rPr>
                <w:rFonts w:ascii="Arial" w:eastAsia="Arial" w:hAnsi="Arial" w:cs="Arial"/>
                <w:b/>
                <w:spacing w:val="-5"/>
                <w:sz w:val="16"/>
                <w:szCs w:val="16"/>
              </w:rPr>
              <w:t xml:space="preserve"> </w:t>
            </w:r>
            <w:r w:rsidRPr="00E01C67">
              <w:rPr>
                <w:rFonts w:ascii="Arial" w:eastAsia="Arial" w:hAnsi="Arial" w:cs="Arial"/>
                <w:b/>
                <w:w w:val="99"/>
                <w:sz w:val="16"/>
                <w:szCs w:val="16"/>
              </w:rPr>
              <w:t>to del</w:t>
            </w:r>
            <w:r w:rsidRPr="00E01C67">
              <w:rPr>
                <w:rFonts w:ascii="Arial" w:eastAsia="Arial" w:hAnsi="Arial" w:cs="Arial"/>
                <w:b/>
                <w:spacing w:val="-1"/>
                <w:w w:val="99"/>
                <w:sz w:val="16"/>
                <w:szCs w:val="16"/>
              </w:rPr>
              <w:t>i</w:t>
            </w:r>
            <w:r w:rsidRPr="00E01C67">
              <w:rPr>
                <w:rFonts w:ascii="Arial" w:eastAsia="Arial" w:hAnsi="Arial" w:cs="Arial"/>
                <w:b/>
                <w:spacing w:val="2"/>
                <w:w w:val="99"/>
                <w:sz w:val="16"/>
                <w:szCs w:val="16"/>
              </w:rPr>
              <w:t>v</w:t>
            </w:r>
            <w:r w:rsidRPr="00E01C67">
              <w:rPr>
                <w:rFonts w:ascii="Arial" w:eastAsia="Arial" w:hAnsi="Arial" w:cs="Arial"/>
                <w:b/>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w w:val="99"/>
                <w:sz w:val="16"/>
                <w:szCs w:val="16"/>
              </w:rPr>
              <w:t>y</w:t>
            </w:r>
          </w:p>
        </w:tc>
        <w:tc>
          <w:tcPr>
            <w:tcW w:w="1134" w:type="dxa"/>
            <w:shd w:val="clear" w:color="auto" w:fill="00A9A9"/>
            <w:vAlign w:val="center"/>
          </w:tcPr>
          <w:p w14:paraId="067949AC" w14:textId="77777777" w:rsidR="00E01C67" w:rsidRPr="00E01C67" w:rsidRDefault="00E01C67" w:rsidP="00E01C67">
            <w:pPr>
              <w:ind w:right="-154"/>
              <w:jc w:val="left"/>
              <w:rPr>
                <w:rFonts w:ascii="Arial" w:eastAsia="Arial" w:hAnsi="Arial" w:cs="Arial"/>
                <w:b/>
                <w:sz w:val="16"/>
                <w:szCs w:val="16"/>
              </w:rPr>
            </w:pPr>
            <w:r w:rsidRPr="00E01C67">
              <w:rPr>
                <w:rFonts w:ascii="Arial" w:hAnsi="Arial" w:cs="Arial"/>
                <w:b/>
                <w:sz w:val="16"/>
                <w:szCs w:val="16"/>
              </w:rPr>
              <w:t>Principal Director</w:t>
            </w:r>
          </w:p>
        </w:tc>
        <w:tc>
          <w:tcPr>
            <w:tcW w:w="1134" w:type="dxa"/>
            <w:shd w:val="clear" w:color="auto" w:fill="00A9A9"/>
            <w:vAlign w:val="center"/>
          </w:tcPr>
          <w:p w14:paraId="760BF78A" w14:textId="77777777" w:rsidR="00E01C67" w:rsidRPr="00E01C67" w:rsidRDefault="00E01C67" w:rsidP="00E01C67">
            <w:pPr>
              <w:ind w:right="-79"/>
              <w:jc w:val="left"/>
              <w:rPr>
                <w:rFonts w:ascii="Arial" w:eastAsia="Arial" w:hAnsi="Arial" w:cs="Arial"/>
                <w:b/>
                <w:sz w:val="16"/>
                <w:szCs w:val="16"/>
              </w:rPr>
            </w:pPr>
            <w:r w:rsidRPr="00E01C67">
              <w:rPr>
                <w:rFonts w:ascii="Arial" w:hAnsi="Arial" w:cs="Arial"/>
                <w:b/>
                <w:sz w:val="16"/>
                <w:szCs w:val="16"/>
              </w:rPr>
              <w:t>Principal Manager</w:t>
            </w:r>
          </w:p>
        </w:tc>
      </w:tr>
      <w:tr w:rsidR="00E01C67" w:rsidRPr="00E01C67" w14:paraId="7D0F5F1E" w14:textId="77777777" w:rsidTr="00ED1164">
        <w:trPr>
          <w:cantSplit/>
          <w:jc w:val="center"/>
        </w:trPr>
        <w:tc>
          <w:tcPr>
            <w:tcW w:w="1560" w:type="dxa"/>
            <w:vAlign w:val="center"/>
          </w:tcPr>
          <w:p w14:paraId="42CA66EC" w14:textId="77777777" w:rsidR="00E01C67" w:rsidRPr="00E01C67" w:rsidRDefault="00E01C67" w:rsidP="00E01C67">
            <w:pPr>
              <w:jc w:val="left"/>
              <w:rPr>
                <w:rFonts w:ascii="Arial" w:hAnsi="Arial" w:cs="Arial"/>
                <w:color w:val="000000"/>
                <w:sz w:val="12"/>
                <w:szCs w:val="12"/>
                <w:lang w:eastAsia="en-AU"/>
              </w:rPr>
            </w:pPr>
          </w:p>
          <w:p w14:paraId="69DB4233" w14:textId="77777777" w:rsidR="00E01C67" w:rsidRPr="00E01C67" w:rsidRDefault="00E01C67" w:rsidP="00E01C67">
            <w:pPr>
              <w:jc w:val="left"/>
              <w:rPr>
                <w:rFonts w:ascii="Arial" w:hAnsi="Arial" w:cs="Arial"/>
                <w:color w:val="000000"/>
                <w:sz w:val="12"/>
                <w:szCs w:val="12"/>
                <w:lang w:eastAsia="en-AU"/>
              </w:rPr>
            </w:pPr>
          </w:p>
          <w:p w14:paraId="1B878FE5" w14:textId="77777777" w:rsidR="00E01C67" w:rsidRPr="00E01C67" w:rsidRDefault="00E01C67" w:rsidP="00E01C67">
            <w:pPr>
              <w:jc w:val="left"/>
              <w:rPr>
                <w:rFonts w:ascii="Arial" w:hAnsi="Arial" w:cs="Arial"/>
                <w:color w:val="000000"/>
                <w:sz w:val="12"/>
                <w:szCs w:val="12"/>
                <w:lang w:eastAsia="en-AU"/>
              </w:rPr>
            </w:pPr>
          </w:p>
          <w:p w14:paraId="3AA81736"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1.4.1</w:t>
            </w:r>
          </w:p>
        </w:tc>
        <w:tc>
          <w:tcPr>
            <w:tcW w:w="1418" w:type="dxa"/>
            <w:vAlign w:val="center"/>
          </w:tcPr>
          <w:p w14:paraId="5D8F5658" w14:textId="77777777" w:rsidR="00E01C67" w:rsidRPr="00E01C67" w:rsidRDefault="00E01C67" w:rsidP="00E01C67">
            <w:pPr>
              <w:jc w:val="left"/>
              <w:rPr>
                <w:rFonts w:ascii="Arial" w:hAnsi="Arial" w:cs="Arial"/>
                <w:color w:val="000000"/>
                <w:sz w:val="12"/>
                <w:szCs w:val="12"/>
                <w:lang w:eastAsia="en-AU"/>
              </w:rPr>
            </w:pPr>
          </w:p>
          <w:p w14:paraId="5EF0651A"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 xml:space="preserve">Execute the IHO Work </w:t>
            </w:r>
            <w:proofErr w:type="spellStart"/>
            <w:r w:rsidRPr="00E01C67">
              <w:rPr>
                <w:rFonts w:ascii="Arial" w:hAnsi="Arial" w:cs="Arial"/>
                <w:color w:val="000000"/>
                <w:sz w:val="12"/>
                <w:szCs w:val="12"/>
                <w:lang w:eastAsia="en-AU"/>
              </w:rPr>
              <w:t>Programme</w:t>
            </w:r>
            <w:proofErr w:type="spellEnd"/>
            <w:r w:rsidRPr="00E01C67">
              <w:rPr>
                <w:rFonts w:ascii="Arial" w:hAnsi="Arial" w:cs="Arial"/>
                <w:color w:val="000000"/>
                <w:sz w:val="12"/>
                <w:szCs w:val="12"/>
                <w:lang w:eastAsia="en-AU"/>
              </w:rPr>
              <w:t xml:space="preserve"> and Budget approved by the 2nd Session of the Assembly, monitoring its progress and proposing or implementing any necessary adjustments according to the circumstances and the regulations</w:t>
            </w:r>
          </w:p>
        </w:tc>
        <w:tc>
          <w:tcPr>
            <w:tcW w:w="709" w:type="dxa"/>
            <w:vAlign w:val="center"/>
          </w:tcPr>
          <w:p w14:paraId="47638F4E" w14:textId="77777777" w:rsidR="00E01C67" w:rsidRPr="00E01C67" w:rsidRDefault="00E01C67" w:rsidP="00E01C67">
            <w:pPr>
              <w:jc w:val="left"/>
              <w:rPr>
                <w:rFonts w:ascii="Arial" w:hAnsi="Arial" w:cs="Arial"/>
                <w:color w:val="000000"/>
                <w:sz w:val="12"/>
                <w:szCs w:val="12"/>
                <w:lang w:eastAsia="en-AU"/>
              </w:rPr>
            </w:pPr>
          </w:p>
          <w:p w14:paraId="517D7CA6" w14:textId="77777777" w:rsidR="00E01C67" w:rsidRPr="00E01C67" w:rsidRDefault="00E01C67" w:rsidP="00E01C67">
            <w:pPr>
              <w:jc w:val="left"/>
              <w:rPr>
                <w:rFonts w:ascii="Arial" w:hAnsi="Arial" w:cs="Arial"/>
                <w:color w:val="000000"/>
                <w:sz w:val="12"/>
                <w:szCs w:val="12"/>
                <w:lang w:eastAsia="en-AU"/>
              </w:rPr>
            </w:pPr>
          </w:p>
          <w:p w14:paraId="5623D9EC"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All Goals &amp;Targets</w:t>
            </w:r>
          </w:p>
        </w:tc>
        <w:tc>
          <w:tcPr>
            <w:tcW w:w="1276" w:type="dxa"/>
            <w:vAlign w:val="center"/>
          </w:tcPr>
          <w:p w14:paraId="386C28F9" w14:textId="77777777" w:rsidR="00E01C67" w:rsidRPr="00E01C67" w:rsidRDefault="00E01C67" w:rsidP="00E01C67">
            <w:pPr>
              <w:jc w:val="left"/>
              <w:rPr>
                <w:rFonts w:ascii="Arial" w:hAnsi="Arial" w:cs="Arial"/>
                <w:color w:val="000000"/>
                <w:sz w:val="12"/>
                <w:szCs w:val="12"/>
                <w:lang w:eastAsia="en-AU"/>
              </w:rPr>
            </w:pPr>
          </w:p>
        </w:tc>
        <w:tc>
          <w:tcPr>
            <w:tcW w:w="1275" w:type="dxa"/>
            <w:vAlign w:val="center"/>
          </w:tcPr>
          <w:p w14:paraId="286CA410"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6"/>
                <w:lang w:eastAsia="en-AU"/>
              </w:rPr>
              <w:t>continuous</w:t>
            </w:r>
          </w:p>
        </w:tc>
        <w:tc>
          <w:tcPr>
            <w:tcW w:w="1134" w:type="dxa"/>
            <w:vAlign w:val="center"/>
          </w:tcPr>
          <w:p w14:paraId="6ADEB7D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p w14:paraId="7D400F51"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hAnsi="Arial" w:cs="Arial"/>
                <w:color w:val="000000"/>
                <w:sz w:val="12"/>
                <w:szCs w:val="16"/>
                <w:lang w:eastAsia="en-AU"/>
              </w:rPr>
              <w:t>Council</w:t>
            </w:r>
          </w:p>
        </w:tc>
        <w:tc>
          <w:tcPr>
            <w:tcW w:w="1140" w:type="dxa"/>
            <w:vAlign w:val="center"/>
          </w:tcPr>
          <w:p w14:paraId="1D9890A3" w14:textId="77777777" w:rsidR="00E01C67" w:rsidRPr="00E01C67" w:rsidRDefault="00E01C67" w:rsidP="00E01C67">
            <w:pPr>
              <w:jc w:val="left"/>
              <w:rPr>
                <w:rFonts w:ascii="Arial" w:hAnsi="Arial" w:cs="Arial"/>
                <w:sz w:val="12"/>
                <w:szCs w:val="12"/>
              </w:rPr>
            </w:pPr>
          </w:p>
        </w:tc>
        <w:tc>
          <w:tcPr>
            <w:tcW w:w="987" w:type="dxa"/>
            <w:vAlign w:val="center"/>
          </w:tcPr>
          <w:p w14:paraId="00F17A96" w14:textId="77777777" w:rsidR="00E01C67" w:rsidRPr="00E01C67" w:rsidRDefault="00E01C67" w:rsidP="00E01C67">
            <w:pPr>
              <w:jc w:val="left"/>
              <w:rPr>
                <w:rFonts w:ascii="Arial" w:hAnsi="Arial" w:cs="Arial"/>
                <w:color w:val="000000"/>
                <w:sz w:val="12"/>
                <w:szCs w:val="12"/>
                <w:lang w:eastAsia="en-AU"/>
              </w:rPr>
            </w:pPr>
          </w:p>
        </w:tc>
        <w:tc>
          <w:tcPr>
            <w:tcW w:w="992" w:type="dxa"/>
            <w:vAlign w:val="center"/>
          </w:tcPr>
          <w:p w14:paraId="4AF876E7" w14:textId="77777777" w:rsidR="00E01C67" w:rsidRPr="00E01C67" w:rsidRDefault="00E01C67" w:rsidP="00E01C67">
            <w:pPr>
              <w:jc w:val="left"/>
              <w:rPr>
                <w:rFonts w:ascii="Arial" w:hAnsi="Arial" w:cs="Arial"/>
                <w:color w:val="000000"/>
                <w:sz w:val="12"/>
                <w:szCs w:val="12"/>
                <w:lang w:eastAsia="en-AU"/>
              </w:rPr>
            </w:pPr>
          </w:p>
        </w:tc>
        <w:tc>
          <w:tcPr>
            <w:tcW w:w="1134" w:type="dxa"/>
            <w:vAlign w:val="center"/>
          </w:tcPr>
          <w:p w14:paraId="38F64E6A"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134" w:type="dxa"/>
            <w:vAlign w:val="center"/>
          </w:tcPr>
          <w:p w14:paraId="5C2B1D49"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MFA</w:t>
            </w:r>
          </w:p>
        </w:tc>
      </w:tr>
      <w:tr w:rsidR="00E01C67" w:rsidRPr="00E01C67" w14:paraId="62D5185B" w14:textId="77777777" w:rsidTr="00ED1164">
        <w:trPr>
          <w:cantSplit/>
          <w:jc w:val="center"/>
        </w:trPr>
        <w:tc>
          <w:tcPr>
            <w:tcW w:w="1560" w:type="dxa"/>
            <w:vAlign w:val="center"/>
          </w:tcPr>
          <w:p w14:paraId="51C10DCA" w14:textId="77777777" w:rsidR="00E01C67" w:rsidRPr="00E01C67" w:rsidRDefault="00E01C67" w:rsidP="00E01C67">
            <w:pPr>
              <w:jc w:val="left"/>
              <w:rPr>
                <w:rFonts w:ascii="Arial" w:hAnsi="Arial" w:cs="Arial"/>
                <w:color w:val="000000"/>
                <w:sz w:val="12"/>
                <w:szCs w:val="12"/>
                <w:lang w:eastAsia="en-AU"/>
              </w:rPr>
            </w:pPr>
          </w:p>
          <w:p w14:paraId="763ADD04" w14:textId="77777777" w:rsidR="00E01C67" w:rsidRPr="00E01C67" w:rsidRDefault="00E01C67" w:rsidP="00E01C67">
            <w:pPr>
              <w:jc w:val="left"/>
              <w:rPr>
                <w:rFonts w:ascii="Arial" w:hAnsi="Arial" w:cs="Arial"/>
                <w:color w:val="000000"/>
                <w:sz w:val="12"/>
                <w:szCs w:val="12"/>
                <w:lang w:eastAsia="en-AU"/>
              </w:rPr>
            </w:pPr>
          </w:p>
          <w:p w14:paraId="4B3DCC1A"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1.4.2</w:t>
            </w:r>
          </w:p>
        </w:tc>
        <w:tc>
          <w:tcPr>
            <w:tcW w:w="1418" w:type="dxa"/>
            <w:vAlign w:val="center"/>
          </w:tcPr>
          <w:p w14:paraId="1CCBDFC8" w14:textId="77777777" w:rsidR="00E01C67" w:rsidRPr="00E01C67" w:rsidRDefault="00E01C67" w:rsidP="00E01C67">
            <w:pPr>
              <w:jc w:val="left"/>
              <w:rPr>
                <w:rFonts w:ascii="Arial" w:hAnsi="Arial" w:cs="Arial"/>
                <w:color w:val="000000"/>
                <w:sz w:val="12"/>
                <w:szCs w:val="12"/>
                <w:lang w:eastAsia="en-AU"/>
              </w:rPr>
            </w:pPr>
          </w:p>
          <w:p w14:paraId="5454C96E"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 xml:space="preserve">Develop and propose future IHO Work </w:t>
            </w:r>
            <w:proofErr w:type="spellStart"/>
            <w:r w:rsidRPr="00E01C67">
              <w:rPr>
                <w:rFonts w:ascii="Arial" w:hAnsi="Arial" w:cs="Arial"/>
                <w:color w:val="000000"/>
                <w:sz w:val="12"/>
                <w:szCs w:val="12"/>
                <w:lang w:eastAsia="en-AU"/>
              </w:rPr>
              <w:t>Programme</w:t>
            </w:r>
            <w:proofErr w:type="spellEnd"/>
            <w:r w:rsidRPr="00E01C67">
              <w:rPr>
                <w:rFonts w:ascii="Arial" w:hAnsi="Arial" w:cs="Arial"/>
                <w:color w:val="000000"/>
                <w:sz w:val="12"/>
                <w:szCs w:val="12"/>
                <w:lang w:eastAsia="en-AU"/>
              </w:rPr>
              <w:t>, Budget and Strategic Plan</w:t>
            </w:r>
          </w:p>
        </w:tc>
        <w:tc>
          <w:tcPr>
            <w:tcW w:w="709" w:type="dxa"/>
            <w:vAlign w:val="center"/>
          </w:tcPr>
          <w:p w14:paraId="53C06FA1" w14:textId="77777777" w:rsidR="00E01C67" w:rsidRPr="00E01C67" w:rsidRDefault="00E01C67" w:rsidP="00E01C67">
            <w:pPr>
              <w:jc w:val="left"/>
              <w:rPr>
                <w:rFonts w:ascii="Arial" w:hAnsi="Arial" w:cs="Arial"/>
                <w:color w:val="000000"/>
                <w:sz w:val="12"/>
                <w:szCs w:val="12"/>
                <w:lang w:eastAsia="en-AU"/>
              </w:rPr>
            </w:pPr>
          </w:p>
          <w:p w14:paraId="18875832"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 xml:space="preserve">All </w:t>
            </w:r>
          </w:p>
          <w:p w14:paraId="1B4F2E70"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Goals &amp;Targets</w:t>
            </w:r>
          </w:p>
        </w:tc>
        <w:tc>
          <w:tcPr>
            <w:tcW w:w="1276" w:type="dxa"/>
            <w:vAlign w:val="center"/>
          </w:tcPr>
          <w:p w14:paraId="47B541F9" w14:textId="77777777" w:rsidR="00E01C67" w:rsidRPr="00E01C67" w:rsidRDefault="00E01C67" w:rsidP="00E01C67">
            <w:pPr>
              <w:jc w:val="left"/>
              <w:rPr>
                <w:rFonts w:ascii="Arial" w:hAnsi="Arial" w:cs="Arial"/>
                <w:color w:val="000000"/>
                <w:sz w:val="12"/>
                <w:szCs w:val="12"/>
                <w:lang w:eastAsia="en-AU"/>
              </w:rPr>
            </w:pPr>
          </w:p>
        </w:tc>
        <w:tc>
          <w:tcPr>
            <w:tcW w:w="1275" w:type="dxa"/>
            <w:vAlign w:val="center"/>
          </w:tcPr>
          <w:p w14:paraId="0FB0CBA5"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Continuous</w:t>
            </w:r>
            <w:r w:rsidRPr="00E01C67">
              <w:rPr>
                <w:rFonts w:ascii="Arial" w:hAnsi="Arial" w:cs="Arial"/>
                <w:color w:val="000000"/>
                <w:sz w:val="12"/>
                <w:szCs w:val="16"/>
                <w:lang w:eastAsia="en-AU"/>
              </w:rPr>
              <w:br/>
              <w:t xml:space="preserve">Prepare proposed 2023 Work </w:t>
            </w:r>
            <w:proofErr w:type="spellStart"/>
            <w:r w:rsidRPr="00E01C67">
              <w:rPr>
                <w:rFonts w:ascii="Arial" w:hAnsi="Arial" w:cs="Arial"/>
                <w:color w:val="000000"/>
                <w:sz w:val="12"/>
                <w:szCs w:val="16"/>
                <w:lang w:eastAsia="en-AU"/>
              </w:rPr>
              <w:t>Programme</w:t>
            </w:r>
            <w:proofErr w:type="spellEnd"/>
            <w:r w:rsidRPr="00E01C67">
              <w:rPr>
                <w:rFonts w:ascii="Arial" w:hAnsi="Arial" w:cs="Arial"/>
                <w:color w:val="000000"/>
                <w:sz w:val="12"/>
                <w:szCs w:val="16"/>
                <w:lang w:eastAsia="en-AU"/>
              </w:rPr>
              <w:t xml:space="preserve"> + 3-year </w:t>
            </w:r>
            <w:proofErr w:type="spellStart"/>
            <w:r w:rsidRPr="00E01C67">
              <w:rPr>
                <w:rFonts w:ascii="Arial" w:hAnsi="Arial" w:cs="Arial"/>
                <w:color w:val="000000"/>
                <w:sz w:val="12"/>
                <w:szCs w:val="16"/>
                <w:lang w:eastAsia="en-AU"/>
              </w:rPr>
              <w:t>Programme</w:t>
            </w:r>
            <w:proofErr w:type="spellEnd"/>
            <w:r w:rsidRPr="00E01C67">
              <w:rPr>
                <w:rFonts w:ascii="Arial" w:hAnsi="Arial" w:cs="Arial"/>
                <w:color w:val="000000"/>
                <w:sz w:val="12"/>
                <w:szCs w:val="16"/>
                <w:lang w:eastAsia="en-AU"/>
              </w:rPr>
              <w:t xml:space="preserve"> and Budget 2024-2026 for C-6 and A-3 in liaison with HSSC and IRCC, Finance Committee</w:t>
            </w:r>
          </w:p>
        </w:tc>
        <w:tc>
          <w:tcPr>
            <w:tcW w:w="1134" w:type="dxa"/>
            <w:vAlign w:val="center"/>
          </w:tcPr>
          <w:p w14:paraId="0C8138C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p w14:paraId="546C213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Council</w:t>
            </w:r>
          </w:p>
          <w:p w14:paraId="5342ABD8"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Assembly</w:t>
            </w:r>
          </w:p>
        </w:tc>
        <w:tc>
          <w:tcPr>
            <w:tcW w:w="1140" w:type="dxa"/>
            <w:vAlign w:val="center"/>
          </w:tcPr>
          <w:p w14:paraId="3FC76326" w14:textId="77777777" w:rsidR="00E01C67" w:rsidRPr="00E01C67" w:rsidRDefault="00E01C67" w:rsidP="00E01C67">
            <w:pPr>
              <w:jc w:val="left"/>
              <w:rPr>
                <w:rFonts w:ascii="Arial" w:hAnsi="Arial" w:cs="Arial"/>
                <w:sz w:val="12"/>
                <w:szCs w:val="12"/>
              </w:rPr>
            </w:pPr>
          </w:p>
        </w:tc>
        <w:tc>
          <w:tcPr>
            <w:tcW w:w="987" w:type="dxa"/>
            <w:vAlign w:val="center"/>
          </w:tcPr>
          <w:p w14:paraId="5F336EF0" w14:textId="77777777" w:rsidR="00E01C67" w:rsidRPr="00E01C67" w:rsidRDefault="00E01C67" w:rsidP="00E01C67">
            <w:pPr>
              <w:jc w:val="left"/>
              <w:rPr>
                <w:rFonts w:ascii="Arial" w:hAnsi="Arial" w:cs="Arial"/>
                <w:sz w:val="12"/>
                <w:szCs w:val="12"/>
              </w:rPr>
            </w:pPr>
          </w:p>
        </w:tc>
        <w:tc>
          <w:tcPr>
            <w:tcW w:w="992" w:type="dxa"/>
            <w:vAlign w:val="center"/>
          </w:tcPr>
          <w:p w14:paraId="5333C7A0" w14:textId="77777777" w:rsidR="00E01C67" w:rsidRPr="00E01C67" w:rsidRDefault="00E01C67" w:rsidP="00E01C67">
            <w:pPr>
              <w:jc w:val="left"/>
              <w:rPr>
                <w:rFonts w:ascii="Arial" w:hAnsi="Arial" w:cs="Arial"/>
                <w:sz w:val="12"/>
                <w:szCs w:val="12"/>
              </w:rPr>
            </w:pPr>
          </w:p>
        </w:tc>
        <w:tc>
          <w:tcPr>
            <w:tcW w:w="1134" w:type="dxa"/>
            <w:vAlign w:val="center"/>
          </w:tcPr>
          <w:p w14:paraId="047E282F"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 xml:space="preserve">SG (+ </w:t>
            </w:r>
            <w:proofErr w:type="spellStart"/>
            <w:r w:rsidRPr="00E01C67">
              <w:rPr>
                <w:rFonts w:ascii="Arial" w:hAnsi="Arial" w:cs="Arial"/>
                <w:color w:val="000000"/>
                <w:sz w:val="12"/>
                <w:szCs w:val="16"/>
                <w:lang w:eastAsia="en-AU"/>
              </w:rPr>
              <w:t>Dirs</w:t>
            </w:r>
            <w:proofErr w:type="spellEnd"/>
            <w:r w:rsidRPr="00E01C67">
              <w:rPr>
                <w:rFonts w:ascii="Arial" w:hAnsi="Arial" w:cs="Arial"/>
                <w:color w:val="000000"/>
                <w:sz w:val="12"/>
                <w:szCs w:val="16"/>
                <w:lang w:eastAsia="en-AU"/>
              </w:rPr>
              <w:t>)</w:t>
            </w:r>
          </w:p>
        </w:tc>
        <w:tc>
          <w:tcPr>
            <w:tcW w:w="1134" w:type="dxa"/>
            <w:vAlign w:val="center"/>
          </w:tcPr>
          <w:p w14:paraId="76D84B7E"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MFA</w:t>
            </w:r>
          </w:p>
        </w:tc>
      </w:tr>
      <w:tr w:rsidR="00E01C67" w:rsidRPr="00E01C67" w14:paraId="3C9BC044" w14:textId="77777777" w:rsidTr="00ED1164">
        <w:trPr>
          <w:cantSplit/>
          <w:jc w:val="center"/>
        </w:trPr>
        <w:tc>
          <w:tcPr>
            <w:tcW w:w="1560" w:type="dxa"/>
            <w:vAlign w:val="center"/>
          </w:tcPr>
          <w:p w14:paraId="2414575E" w14:textId="77777777" w:rsidR="00E01C67" w:rsidRPr="00E01C67" w:rsidRDefault="00E01C67" w:rsidP="00E01C67">
            <w:pPr>
              <w:jc w:val="left"/>
              <w:rPr>
                <w:rFonts w:ascii="Arial" w:hAnsi="Arial" w:cs="Arial"/>
                <w:color w:val="000000"/>
                <w:sz w:val="12"/>
                <w:szCs w:val="12"/>
                <w:lang w:eastAsia="en-AU"/>
              </w:rPr>
            </w:pPr>
          </w:p>
          <w:p w14:paraId="3B6871BD" w14:textId="77777777" w:rsidR="00E01C67" w:rsidRPr="00E01C67" w:rsidRDefault="00E01C67" w:rsidP="00E01C67">
            <w:pPr>
              <w:jc w:val="left"/>
              <w:rPr>
                <w:rFonts w:ascii="Arial" w:hAnsi="Arial" w:cs="Arial"/>
                <w:color w:val="000000"/>
                <w:sz w:val="12"/>
                <w:szCs w:val="12"/>
                <w:lang w:eastAsia="en-AU"/>
              </w:rPr>
            </w:pPr>
          </w:p>
          <w:p w14:paraId="30E0292B" w14:textId="77777777" w:rsidR="00E01C67" w:rsidRPr="00E01C67" w:rsidRDefault="00E01C67" w:rsidP="00E01C67">
            <w:pPr>
              <w:jc w:val="left"/>
              <w:rPr>
                <w:rFonts w:ascii="Arial" w:hAnsi="Arial" w:cs="Arial"/>
                <w:color w:val="000000"/>
                <w:sz w:val="12"/>
                <w:szCs w:val="12"/>
                <w:lang w:eastAsia="en-AU"/>
              </w:rPr>
            </w:pPr>
          </w:p>
          <w:p w14:paraId="2298115E" w14:textId="77777777" w:rsidR="00E01C67" w:rsidRPr="00E01C67" w:rsidRDefault="00E01C67" w:rsidP="00E01C67">
            <w:pPr>
              <w:jc w:val="left"/>
              <w:rPr>
                <w:rFonts w:ascii="Arial" w:hAnsi="Arial" w:cs="Arial"/>
                <w:color w:val="000000"/>
                <w:sz w:val="12"/>
                <w:szCs w:val="12"/>
                <w:lang w:eastAsia="en-AU"/>
              </w:rPr>
            </w:pPr>
          </w:p>
          <w:p w14:paraId="3EDF0636" w14:textId="77777777" w:rsidR="00E01C67" w:rsidRPr="00E01C67" w:rsidRDefault="00E01C67" w:rsidP="00E01C67">
            <w:pPr>
              <w:jc w:val="left"/>
              <w:rPr>
                <w:rFonts w:ascii="Arial" w:hAnsi="Arial" w:cs="Arial"/>
                <w:color w:val="000000"/>
                <w:sz w:val="12"/>
                <w:szCs w:val="12"/>
                <w:lang w:eastAsia="en-AU"/>
              </w:rPr>
            </w:pPr>
          </w:p>
          <w:p w14:paraId="0CFE0EE7" w14:textId="77777777" w:rsidR="00E01C67" w:rsidRPr="00E01C67" w:rsidRDefault="00E01C67" w:rsidP="00E01C67">
            <w:pPr>
              <w:jc w:val="left"/>
              <w:rPr>
                <w:rFonts w:ascii="Arial" w:hAnsi="Arial" w:cs="Arial"/>
                <w:color w:val="000000"/>
                <w:sz w:val="12"/>
                <w:szCs w:val="12"/>
                <w:lang w:eastAsia="en-AU"/>
              </w:rPr>
            </w:pPr>
          </w:p>
          <w:p w14:paraId="098E59C3"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1.4.3</w:t>
            </w:r>
          </w:p>
        </w:tc>
        <w:tc>
          <w:tcPr>
            <w:tcW w:w="1418" w:type="dxa"/>
            <w:vAlign w:val="center"/>
          </w:tcPr>
          <w:p w14:paraId="351636E7" w14:textId="77777777" w:rsidR="00E01C67" w:rsidRPr="00E01C67" w:rsidRDefault="00E01C67" w:rsidP="00E01C67">
            <w:pPr>
              <w:jc w:val="left"/>
              <w:rPr>
                <w:rFonts w:ascii="Arial" w:hAnsi="Arial" w:cs="Arial"/>
                <w:color w:val="000000"/>
                <w:sz w:val="12"/>
                <w:szCs w:val="12"/>
                <w:lang w:eastAsia="en-AU"/>
              </w:rPr>
            </w:pPr>
          </w:p>
          <w:p w14:paraId="30450413"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Conduct biennial IHO</w:t>
            </w:r>
          </w:p>
          <w:p w14:paraId="62BA23AB"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stakeholders’ forums</w:t>
            </w:r>
          </w:p>
        </w:tc>
        <w:tc>
          <w:tcPr>
            <w:tcW w:w="709" w:type="dxa"/>
            <w:vAlign w:val="center"/>
          </w:tcPr>
          <w:p w14:paraId="19F73E00" w14:textId="77777777" w:rsidR="00E01C67" w:rsidRPr="00E01C67" w:rsidRDefault="00E01C67" w:rsidP="00E01C67">
            <w:pPr>
              <w:jc w:val="left"/>
              <w:rPr>
                <w:rFonts w:ascii="Arial" w:hAnsi="Arial" w:cs="Arial"/>
                <w:color w:val="000000"/>
                <w:sz w:val="12"/>
                <w:szCs w:val="12"/>
                <w:lang w:eastAsia="en-AU"/>
              </w:rPr>
            </w:pPr>
          </w:p>
          <w:p w14:paraId="3D124889" w14:textId="77777777" w:rsidR="00E01C67" w:rsidRPr="00E01C67" w:rsidRDefault="00E01C67" w:rsidP="00E01C67">
            <w:pPr>
              <w:jc w:val="left"/>
              <w:rPr>
                <w:rFonts w:ascii="Arial" w:hAnsi="Arial" w:cs="Arial"/>
                <w:color w:val="000000"/>
                <w:sz w:val="12"/>
                <w:szCs w:val="12"/>
                <w:lang w:eastAsia="en-AU"/>
              </w:rPr>
            </w:pPr>
          </w:p>
          <w:p w14:paraId="01759500" w14:textId="77777777" w:rsidR="00E01C67" w:rsidRPr="00E01C67" w:rsidRDefault="00E01C67" w:rsidP="00E01C67">
            <w:pPr>
              <w:jc w:val="left"/>
              <w:rPr>
                <w:rFonts w:ascii="Arial" w:hAnsi="Arial" w:cs="Arial"/>
                <w:color w:val="000000"/>
                <w:sz w:val="12"/>
                <w:szCs w:val="12"/>
                <w:lang w:eastAsia="en-AU"/>
              </w:rPr>
            </w:pPr>
          </w:p>
          <w:p w14:paraId="16E1E3B0"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2.2</w:t>
            </w:r>
          </w:p>
          <w:p w14:paraId="72E8A3BD"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3.1</w:t>
            </w:r>
          </w:p>
        </w:tc>
        <w:tc>
          <w:tcPr>
            <w:tcW w:w="1276" w:type="dxa"/>
            <w:vAlign w:val="center"/>
          </w:tcPr>
          <w:p w14:paraId="61DE75F8" w14:textId="77777777" w:rsidR="00E01C67" w:rsidRPr="00E01C67" w:rsidRDefault="00E01C67" w:rsidP="00E01C67">
            <w:pPr>
              <w:jc w:val="left"/>
              <w:rPr>
                <w:rFonts w:ascii="Arial" w:hAnsi="Arial" w:cs="Arial"/>
                <w:color w:val="000000"/>
                <w:sz w:val="12"/>
                <w:szCs w:val="12"/>
                <w:lang w:eastAsia="en-AU"/>
              </w:rPr>
            </w:pPr>
          </w:p>
        </w:tc>
        <w:tc>
          <w:tcPr>
            <w:tcW w:w="1275" w:type="dxa"/>
            <w:vAlign w:val="center"/>
          </w:tcPr>
          <w:p w14:paraId="2E608755"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6"/>
                <w:lang w:eastAsia="en-AU"/>
              </w:rPr>
              <w:t>continuous</w:t>
            </w:r>
          </w:p>
        </w:tc>
        <w:tc>
          <w:tcPr>
            <w:tcW w:w="1134" w:type="dxa"/>
            <w:vAlign w:val="center"/>
          </w:tcPr>
          <w:p w14:paraId="4834925C"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6"/>
                <w:lang w:eastAsia="en-AU"/>
              </w:rPr>
              <w:t>Secretariat</w:t>
            </w:r>
          </w:p>
        </w:tc>
        <w:tc>
          <w:tcPr>
            <w:tcW w:w="1140" w:type="dxa"/>
            <w:vAlign w:val="center"/>
          </w:tcPr>
          <w:p w14:paraId="23DF9C08"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p>
        </w:tc>
        <w:tc>
          <w:tcPr>
            <w:tcW w:w="987" w:type="dxa"/>
            <w:vAlign w:val="center"/>
          </w:tcPr>
          <w:p w14:paraId="547192C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Required information not being provided by MS, RHCs or organs of the IHO.</w:t>
            </w:r>
            <w:r w:rsidRPr="00E01C67">
              <w:rPr>
                <w:rFonts w:ascii="Arial" w:hAnsi="Arial" w:cs="Arial"/>
                <w:color w:val="000000"/>
                <w:sz w:val="12"/>
                <w:szCs w:val="16"/>
                <w:lang w:eastAsia="en-AU"/>
              </w:rPr>
              <w:br w:type="page"/>
            </w:r>
            <w:r w:rsidRPr="00E01C67">
              <w:rPr>
                <w:rFonts w:ascii="Arial" w:hAnsi="Arial" w:cs="Arial"/>
                <w:color w:val="000000"/>
                <w:sz w:val="12"/>
                <w:szCs w:val="16"/>
                <w:lang w:eastAsia="en-AU"/>
              </w:rPr>
              <w:br w:type="page"/>
            </w:r>
          </w:p>
          <w:p w14:paraId="2417EAA1"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6"/>
                <w:lang w:eastAsia="en-AU"/>
              </w:rPr>
              <w:t>Lack of human resources in Secretariat to assess and report on inputs</w:t>
            </w:r>
          </w:p>
        </w:tc>
        <w:tc>
          <w:tcPr>
            <w:tcW w:w="992" w:type="dxa"/>
            <w:vAlign w:val="center"/>
          </w:tcPr>
          <w:p w14:paraId="4490E746" w14:textId="77777777" w:rsidR="00E01C67" w:rsidRPr="00E01C67" w:rsidRDefault="00E01C67" w:rsidP="00E01C67">
            <w:pPr>
              <w:jc w:val="left"/>
              <w:rPr>
                <w:rFonts w:ascii="Arial" w:hAnsi="Arial" w:cs="Arial"/>
                <w:color w:val="000000"/>
                <w:sz w:val="12"/>
                <w:szCs w:val="12"/>
                <w:lang w:eastAsia="en-AU"/>
              </w:rPr>
            </w:pPr>
          </w:p>
        </w:tc>
        <w:tc>
          <w:tcPr>
            <w:tcW w:w="1134" w:type="dxa"/>
            <w:vAlign w:val="center"/>
          </w:tcPr>
          <w:p w14:paraId="06053888"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6"/>
                <w:lang w:eastAsia="en-AU"/>
              </w:rPr>
              <w:t>SG</w:t>
            </w:r>
          </w:p>
        </w:tc>
        <w:tc>
          <w:tcPr>
            <w:tcW w:w="1134" w:type="dxa"/>
            <w:vAlign w:val="center"/>
          </w:tcPr>
          <w:p w14:paraId="1156738E"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6"/>
                <w:lang w:eastAsia="en-AU"/>
              </w:rPr>
              <w:t>ADCC/MFA</w:t>
            </w:r>
          </w:p>
        </w:tc>
      </w:tr>
      <w:tr w:rsidR="00E01C67" w:rsidRPr="00E01C67" w14:paraId="53F9A2E2" w14:textId="77777777" w:rsidTr="00ED1164">
        <w:trPr>
          <w:cantSplit/>
          <w:jc w:val="center"/>
        </w:trPr>
        <w:tc>
          <w:tcPr>
            <w:tcW w:w="1560" w:type="dxa"/>
            <w:vAlign w:val="center"/>
          </w:tcPr>
          <w:p w14:paraId="3E2BB497"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1.4.4</w:t>
            </w:r>
          </w:p>
        </w:tc>
        <w:tc>
          <w:tcPr>
            <w:tcW w:w="1418" w:type="dxa"/>
            <w:vAlign w:val="center"/>
          </w:tcPr>
          <w:p w14:paraId="2DBBCE10"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6"/>
                <w:lang w:eastAsia="en-AU"/>
              </w:rPr>
              <w:t>Conduct biennial IHO stakeholders’ forums</w:t>
            </w:r>
          </w:p>
        </w:tc>
        <w:tc>
          <w:tcPr>
            <w:tcW w:w="709" w:type="dxa"/>
            <w:vAlign w:val="center"/>
          </w:tcPr>
          <w:p w14:paraId="18DD010D" w14:textId="77777777" w:rsidR="00E01C67" w:rsidRPr="00E01C67" w:rsidRDefault="00E01C67" w:rsidP="00E01C67">
            <w:pPr>
              <w:jc w:val="left"/>
              <w:rPr>
                <w:rFonts w:ascii="Arial" w:hAnsi="Arial" w:cs="Arial"/>
                <w:color w:val="000000"/>
                <w:sz w:val="12"/>
                <w:szCs w:val="12"/>
                <w:lang w:eastAsia="en-AU"/>
              </w:rPr>
            </w:pPr>
          </w:p>
        </w:tc>
        <w:tc>
          <w:tcPr>
            <w:tcW w:w="1276" w:type="dxa"/>
            <w:vAlign w:val="center"/>
          </w:tcPr>
          <w:p w14:paraId="717DFCE7" w14:textId="77777777" w:rsidR="00E01C67" w:rsidRPr="00E01C67" w:rsidRDefault="00E01C67" w:rsidP="00E01C67">
            <w:pPr>
              <w:jc w:val="left"/>
              <w:rPr>
                <w:rFonts w:ascii="Arial" w:hAnsi="Arial" w:cs="Arial"/>
                <w:color w:val="000000"/>
                <w:sz w:val="12"/>
                <w:szCs w:val="12"/>
                <w:lang w:eastAsia="en-AU"/>
              </w:rPr>
            </w:pPr>
          </w:p>
        </w:tc>
        <w:tc>
          <w:tcPr>
            <w:tcW w:w="1275" w:type="dxa"/>
            <w:vAlign w:val="center"/>
          </w:tcPr>
          <w:p w14:paraId="095C1811"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2021</w:t>
            </w:r>
          </w:p>
        </w:tc>
        <w:tc>
          <w:tcPr>
            <w:tcW w:w="1134" w:type="dxa"/>
            <w:vAlign w:val="center"/>
          </w:tcPr>
          <w:p w14:paraId="2D13F841"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1140" w:type="dxa"/>
            <w:vAlign w:val="center"/>
          </w:tcPr>
          <w:p w14:paraId="7227924D"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p>
        </w:tc>
        <w:tc>
          <w:tcPr>
            <w:tcW w:w="987" w:type="dxa"/>
            <w:vAlign w:val="center"/>
          </w:tcPr>
          <w:p w14:paraId="7324991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w:t>
            </w:r>
          </w:p>
        </w:tc>
        <w:tc>
          <w:tcPr>
            <w:tcW w:w="992" w:type="dxa"/>
            <w:vAlign w:val="center"/>
          </w:tcPr>
          <w:p w14:paraId="5E130B8F" w14:textId="77777777" w:rsidR="00E01C67" w:rsidRPr="00E01C67" w:rsidRDefault="00E01C67" w:rsidP="00E01C67">
            <w:pPr>
              <w:jc w:val="left"/>
              <w:rPr>
                <w:rFonts w:ascii="Arial" w:hAnsi="Arial" w:cs="Arial"/>
                <w:color w:val="000000"/>
                <w:sz w:val="12"/>
                <w:szCs w:val="12"/>
                <w:lang w:eastAsia="en-AU"/>
              </w:rPr>
            </w:pPr>
          </w:p>
        </w:tc>
        <w:tc>
          <w:tcPr>
            <w:tcW w:w="1134" w:type="dxa"/>
            <w:vAlign w:val="center"/>
          </w:tcPr>
          <w:p w14:paraId="1BAF49F0"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6"/>
                <w:lang w:eastAsia="en-AU"/>
              </w:rPr>
              <w:t>SG or Director and AD responsible for the subject matter, as appropriate</w:t>
            </w:r>
          </w:p>
        </w:tc>
        <w:tc>
          <w:tcPr>
            <w:tcW w:w="1134" w:type="dxa"/>
            <w:vAlign w:val="center"/>
          </w:tcPr>
          <w:p w14:paraId="2EB43FA0" w14:textId="77777777" w:rsidR="00E01C67" w:rsidRPr="00E01C67" w:rsidRDefault="00E01C67" w:rsidP="00E01C67">
            <w:pPr>
              <w:jc w:val="left"/>
              <w:rPr>
                <w:rFonts w:ascii="Arial" w:hAnsi="Arial" w:cs="Arial"/>
                <w:color w:val="000000"/>
                <w:sz w:val="12"/>
                <w:szCs w:val="12"/>
                <w:lang w:eastAsia="en-AU"/>
              </w:rPr>
            </w:pPr>
          </w:p>
        </w:tc>
      </w:tr>
      <w:tr w:rsidR="00E01C67" w:rsidRPr="00E01C67" w14:paraId="1F9A0D73" w14:textId="77777777" w:rsidTr="00ED1164">
        <w:trPr>
          <w:cantSplit/>
          <w:jc w:val="center"/>
        </w:trPr>
        <w:tc>
          <w:tcPr>
            <w:tcW w:w="1560" w:type="dxa"/>
            <w:vAlign w:val="center"/>
          </w:tcPr>
          <w:p w14:paraId="2AEA9610"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lastRenderedPageBreak/>
              <w:t>1.4.5</w:t>
            </w:r>
          </w:p>
        </w:tc>
        <w:tc>
          <w:tcPr>
            <w:tcW w:w="1418" w:type="dxa"/>
            <w:vAlign w:val="center"/>
          </w:tcPr>
          <w:p w14:paraId="048BB51D"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Prepare and report on the development of an IHO Strategy for gender-inclusive language (Decision A2/07 refers) and report on the implement plan.</w:t>
            </w:r>
          </w:p>
        </w:tc>
        <w:tc>
          <w:tcPr>
            <w:tcW w:w="709" w:type="dxa"/>
            <w:vAlign w:val="center"/>
          </w:tcPr>
          <w:p w14:paraId="7EAFD014" w14:textId="77777777" w:rsidR="00E01C67" w:rsidRPr="00E01C67" w:rsidRDefault="00E01C67" w:rsidP="00E01C67">
            <w:pPr>
              <w:jc w:val="left"/>
              <w:rPr>
                <w:rFonts w:ascii="Arial" w:hAnsi="Arial" w:cs="Arial"/>
                <w:color w:val="000000"/>
                <w:sz w:val="12"/>
                <w:szCs w:val="12"/>
                <w:lang w:eastAsia="en-AU"/>
              </w:rPr>
            </w:pPr>
          </w:p>
        </w:tc>
        <w:tc>
          <w:tcPr>
            <w:tcW w:w="1276" w:type="dxa"/>
            <w:vAlign w:val="center"/>
          </w:tcPr>
          <w:p w14:paraId="39CE9876" w14:textId="77777777" w:rsidR="00E01C67" w:rsidRPr="00E01C67" w:rsidRDefault="00E01C67" w:rsidP="00E01C67">
            <w:pPr>
              <w:jc w:val="left"/>
              <w:rPr>
                <w:rFonts w:ascii="Arial" w:hAnsi="Arial" w:cs="Arial"/>
                <w:color w:val="000000"/>
                <w:sz w:val="12"/>
                <w:szCs w:val="12"/>
                <w:lang w:eastAsia="en-AU"/>
              </w:rPr>
            </w:pPr>
          </w:p>
        </w:tc>
        <w:tc>
          <w:tcPr>
            <w:tcW w:w="1275" w:type="dxa"/>
            <w:vAlign w:val="center"/>
          </w:tcPr>
          <w:p w14:paraId="45BBB0D2"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Amendments to M-1 and M-3 to be considered at A-3</w:t>
            </w:r>
          </w:p>
        </w:tc>
        <w:tc>
          <w:tcPr>
            <w:tcW w:w="1134" w:type="dxa"/>
            <w:vAlign w:val="center"/>
          </w:tcPr>
          <w:p w14:paraId="4C7B4CD8"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SG</w:t>
            </w:r>
          </w:p>
        </w:tc>
        <w:tc>
          <w:tcPr>
            <w:tcW w:w="1140" w:type="dxa"/>
            <w:vAlign w:val="center"/>
          </w:tcPr>
          <w:p w14:paraId="313FCB2B"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p>
        </w:tc>
        <w:tc>
          <w:tcPr>
            <w:tcW w:w="987" w:type="dxa"/>
            <w:vAlign w:val="center"/>
          </w:tcPr>
          <w:p w14:paraId="7761FC2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992" w:type="dxa"/>
            <w:vAlign w:val="center"/>
          </w:tcPr>
          <w:p w14:paraId="05131B3F" w14:textId="77777777" w:rsidR="00E01C67" w:rsidRPr="00E01C67" w:rsidRDefault="00E01C67" w:rsidP="00E01C67">
            <w:pPr>
              <w:jc w:val="left"/>
              <w:rPr>
                <w:rFonts w:ascii="Arial" w:hAnsi="Arial" w:cs="Arial"/>
                <w:color w:val="000000"/>
                <w:sz w:val="12"/>
                <w:szCs w:val="12"/>
                <w:lang w:eastAsia="en-AU"/>
              </w:rPr>
            </w:pPr>
          </w:p>
        </w:tc>
        <w:tc>
          <w:tcPr>
            <w:tcW w:w="1134" w:type="dxa"/>
            <w:vAlign w:val="center"/>
          </w:tcPr>
          <w:p w14:paraId="4908E07B"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SG</w:t>
            </w:r>
          </w:p>
        </w:tc>
        <w:tc>
          <w:tcPr>
            <w:tcW w:w="1134" w:type="dxa"/>
            <w:vAlign w:val="center"/>
          </w:tcPr>
          <w:p w14:paraId="7498A90B"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ESO</w:t>
            </w:r>
          </w:p>
        </w:tc>
      </w:tr>
      <w:tr w:rsidR="00E01C67" w:rsidRPr="00E01C67" w14:paraId="4840BC63" w14:textId="77777777" w:rsidTr="00ED1164">
        <w:trPr>
          <w:cantSplit/>
          <w:trHeight w:val="1002"/>
          <w:jc w:val="center"/>
        </w:trPr>
        <w:tc>
          <w:tcPr>
            <w:tcW w:w="1560" w:type="dxa"/>
            <w:vAlign w:val="center"/>
          </w:tcPr>
          <w:p w14:paraId="7402B164"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1.4.6</w:t>
            </w:r>
          </w:p>
        </w:tc>
        <w:tc>
          <w:tcPr>
            <w:tcW w:w="1418" w:type="dxa"/>
            <w:vAlign w:val="center"/>
          </w:tcPr>
          <w:p w14:paraId="265C4782"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Implementation of Decision A2/25 on the future of S-23.</w:t>
            </w:r>
          </w:p>
        </w:tc>
        <w:tc>
          <w:tcPr>
            <w:tcW w:w="709" w:type="dxa"/>
            <w:vAlign w:val="center"/>
          </w:tcPr>
          <w:p w14:paraId="3D301B92" w14:textId="77777777" w:rsidR="00E01C67" w:rsidRPr="00E01C67" w:rsidRDefault="00E01C67" w:rsidP="00E01C67">
            <w:pPr>
              <w:jc w:val="left"/>
              <w:rPr>
                <w:rFonts w:ascii="Arial" w:hAnsi="Arial" w:cs="Arial"/>
                <w:color w:val="000000"/>
                <w:sz w:val="12"/>
                <w:szCs w:val="12"/>
                <w:lang w:eastAsia="en-AU"/>
              </w:rPr>
            </w:pPr>
          </w:p>
        </w:tc>
        <w:tc>
          <w:tcPr>
            <w:tcW w:w="1276" w:type="dxa"/>
            <w:vAlign w:val="center"/>
          </w:tcPr>
          <w:p w14:paraId="799E859B" w14:textId="77777777" w:rsidR="00E01C67" w:rsidRPr="00E01C67" w:rsidRDefault="00E01C67" w:rsidP="00E01C67">
            <w:pPr>
              <w:jc w:val="left"/>
              <w:rPr>
                <w:rFonts w:ascii="Arial" w:hAnsi="Arial" w:cs="Arial"/>
                <w:color w:val="000000"/>
                <w:sz w:val="12"/>
                <w:szCs w:val="12"/>
                <w:lang w:eastAsia="en-AU"/>
              </w:rPr>
            </w:pPr>
          </w:p>
        </w:tc>
        <w:tc>
          <w:tcPr>
            <w:tcW w:w="1275" w:type="dxa"/>
            <w:vAlign w:val="center"/>
          </w:tcPr>
          <w:p w14:paraId="517875C8"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Amendment to existing Resolution (PRO A2/1.9.5 refers and in addition to Task 2.8.7 on S-130)</w:t>
            </w:r>
          </w:p>
        </w:tc>
        <w:tc>
          <w:tcPr>
            <w:tcW w:w="1134" w:type="dxa"/>
            <w:vAlign w:val="center"/>
          </w:tcPr>
          <w:p w14:paraId="154B57D8"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SG</w:t>
            </w:r>
          </w:p>
        </w:tc>
        <w:tc>
          <w:tcPr>
            <w:tcW w:w="1140" w:type="dxa"/>
            <w:vAlign w:val="center"/>
          </w:tcPr>
          <w:p w14:paraId="0675B950"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p>
        </w:tc>
        <w:tc>
          <w:tcPr>
            <w:tcW w:w="987" w:type="dxa"/>
            <w:vAlign w:val="center"/>
          </w:tcPr>
          <w:p w14:paraId="6D52DC3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992" w:type="dxa"/>
            <w:vAlign w:val="center"/>
          </w:tcPr>
          <w:p w14:paraId="1ED840D8" w14:textId="77777777" w:rsidR="00E01C67" w:rsidRPr="00E01C67" w:rsidRDefault="00E01C67" w:rsidP="00E01C67">
            <w:pPr>
              <w:jc w:val="left"/>
              <w:rPr>
                <w:rFonts w:ascii="Arial" w:hAnsi="Arial" w:cs="Arial"/>
                <w:color w:val="000000"/>
                <w:sz w:val="12"/>
                <w:szCs w:val="12"/>
                <w:lang w:eastAsia="en-AU"/>
              </w:rPr>
            </w:pPr>
          </w:p>
        </w:tc>
        <w:tc>
          <w:tcPr>
            <w:tcW w:w="1134" w:type="dxa"/>
            <w:vAlign w:val="center"/>
          </w:tcPr>
          <w:p w14:paraId="693C5DEE"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SG</w:t>
            </w:r>
          </w:p>
        </w:tc>
        <w:tc>
          <w:tcPr>
            <w:tcW w:w="1134" w:type="dxa"/>
            <w:vAlign w:val="center"/>
          </w:tcPr>
          <w:p w14:paraId="4BEC6DE5"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ADCS</w:t>
            </w:r>
          </w:p>
        </w:tc>
      </w:tr>
    </w:tbl>
    <w:p w14:paraId="768805C4" w14:textId="77777777" w:rsidR="00E01C67" w:rsidRPr="00E01C67" w:rsidRDefault="00E01C67" w:rsidP="00E01C67">
      <w:pPr>
        <w:spacing w:beforeLines="60" w:before="144" w:afterLines="60" w:after="144"/>
        <w:jc w:val="left"/>
        <w:rPr>
          <w:rFonts w:ascii="Arial" w:hAnsi="Arial" w:cs="Arial"/>
        </w:rPr>
      </w:pPr>
    </w:p>
    <w:p w14:paraId="5B522E4E" w14:textId="77777777" w:rsidR="00E01C67" w:rsidRPr="00E01C67" w:rsidRDefault="00E01C67" w:rsidP="00E01C67">
      <w:pPr>
        <w:keepNext/>
        <w:spacing w:beforeLines="60" w:before="144" w:afterLines="60" w:after="144"/>
        <w:ind w:left="1701" w:right="1529"/>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Element 1.5</w:t>
      </w:r>
      <w:r w:rsidRPr="00E01C67">
        <w:rPr>
          <w:rFonts w:ascii="Arial" w:hAnsi="Arial" w:cs="Arial"/>
          <w:b/>
          <w:bCs/>
          <w:color w:val="000000"/>
          <w:sz w:val="16"/>
          <w:szCs w:val="16"/>
          <w:lang w:eastAsia="en-AU"/>
        </w:rPr>
        <w:tab/>
        <w:t>Secretariat Services</w:t>
      </w:r>
    </w:p>
    <w:p w14:paraId="7AC75B25" w14:textId="77777777" w:rsidR="00E01C67" w:rsidRPr="00E01C67" w:rsidRDefault="00E01C67" w:rsidP="00E01C67">
      <w:pPr>
        <w:keepNext/>
        <w:spacing w:beforeLines="60" w:before="144" w:afterLines="60" w:after="144"/>
        <w:ind w:left="1701" w:right="1529"/>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Ensure that the Secretariat meets the requirements set by the member states, by providing the best service within the resources available.</w:t>
      </w:r>
    </w:p>
    <w:tbl>
      <w:tblPr>
        <w:tblStyle w:val="TableGrid1"/>
        <w:tblW w:w="12759" w:type="dxa"/>
        <w:jc w:val="center"/>
        <w:tblLayout w:type="fixed"/>
        <w:tblLook w:val="04A0" w:firstRow="1" w:lastRow="0" w:firstColumn="1" w:lastColumn="0" w:noHBand="0" w:noVBand="1"/>
      </w:tblPr>
      <w:tblGrid>
        <w:gridCol w:w="1560"/>
        <w:gridCol w:w="1418"/>
        <w:gridCol w:w="567"/>
        <w:gridCol w:w="1418"/>
        <w:gridCol w:w="1275"/>
        <w:gridCol w:w="1134"/>
        <w:gridCol w:w="1140"/>
        <w:gridCol w:w="987"/>
        <w:gridCol w:w="992"/>
        <w:gridCol w:w="1134"/>
        <w:gridCol w:w="1134"/>
      </w:tblGrid>
      <w:tr w:rsidR="00E01C67" w:rsidRPr="00E01C67" w14:paraId="35789D49" w14:textId="77777777" w:rsidTr="00ED1164">
        <w:trPr>
          <w:cantSplit/>
          <w:tblHeader/>
          <w:jc w:val="center"/>
        </w:trPr>
        <w:tc>
          <w:tcPr>
            <w:tcW w:w="1560" w:type="dxa"/>
            <w:shd w:val="clear" w:color="auto" w:fill="00A9A9"/>
            <w:vAlign w:val="center"/>
          </w:tcPr>
          <w:p w14:paraId="4D00A176"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3"/>
                <w:sz w:val="16"/>
                <w:szCs w:val="16"/>
              </w:rPr>
              <w:t>T</w:t>
            </w:r>
            <w:r w:rsidRPr="00E01C67">
              <w:rPr>
                <w:rFonts w:ascii="Arial" w:eastAsia="Arial" w:hAnsi="Arial" w:cs="Arial"/>
                <w:b/>
                <w:sz w:val="16"/>
                <w:szCs w:val="16"/>
              </w:rPr>
              <w:t>a</w:t>
            </w:r>
            <w:r w:rsidRPr="00E01C67">
              <w:rPr>
                <w:rFonts w:ascii="Arial" w:eastAsia="Arial" w:hAnsi="Arial" w:cs="Arial"/>
                <w:b/>
                <w:spacing w:val="-1"/>
                <w:sz w:val="16"/>
                <w:szCs w:val="16"/>
              </w:rPr>
              <w:t>s</w:t>
            </w:r>
            <w:r w:rsidRPr="00E01C67">
              <w:rPr>
                <w:rFonts w:ascii="Arial" w:eastAsia="Arial" w:hAnsi="Arial" w:cs="Arial"/>
                <w:b/>
                <w:sz w:val="16"/>
                <w:szCs w:val="16"/>
              </w:rPr>
              <w:t>k</w:t>
            </w:r>
          </w:p>
        </w:tc>
        <w:tc>
          <w:tcPr>
            <w:tcW w:w="1418" w:type="dxa"/>
            <w:shd w:val="clear" w:color="auto" w:fill="00A9A9"/>
            <w:vAlign w:val="center"/>
          </w:tcPr>
          <w:p w14:paraId="2C3F11FF"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sz w:val="16"/>
                <w:szCs w:val="16"/>
              </w:rPr>
              <w:t>Des</w:t>
            </w:r>
            <w:r w:rsidRPr="00E01C67">
              <w:rPr>
                <w:rFonts w:ascii="Arial" w:eastAsia="Arial" w:hAnsi="Arial" w:cs="Arial"/>
                <w:b/>
                <w:spacing w:val="1"/>
                <w:sz w:val="16"/>
                <w:szCs w:val="16"/>
              </w:rPr>
              <w:t>c</w:t>
            </w:r>
            <w:r w:rsidRPr="00E01C67">
              <w:rPr>
                <w:rFonts w:ascii="Arial" w:eastAsia="Arial" w:hAnsi="Arial" w:cs="Arial"/>
                <w:b/>
                <w:spacing w:val="-1"/>
                <w:sz w:val="16"/>
                <w:szCs w:val="16"/>
              </w:rPr>
              <w:t>r</w:t>
            </w:r>
            <w:r w:rsidRPr="00E01C67">
              <w:rPr>
                <w:rFonts w:ascii="Arial" w:eastAsia="Arial" w:hAnsi="Arial" w:cs="Arial"/>
                <w:b/>
                <w:sz w:val="16"/>
                <w:szCs w:val="16"/>
              </w:rPr>
              <w:t>ip</w:t>
            </w:r>
            <w:r w:rsidRPr="00E01C67">
              <w:rPr>
                <w:rFonts w:ascii="Arial" w:eastAsia="Arial" w:hAnsi="Arial" w:cs="Arial"/>
                <w:b/>
                <w:spacing w:val="1"/>
                <w:sz w:val="16"/>
                <w:szCs w:val="16"/>
              </w:rPr>
              <w:t>t</w:t>
            </w:r>
            <w:r w:rsidRPr="00E01C67">
              <w:rPr>
                <w:rFonts w:ascii="Arial" w:eastAsia="Arial" w:hAnsi="Arial" w:cs="Arial"/>
                <w:b/>
                <w:sz w:val="16"/>
                <w:szCs w:val="16"/>
              </w:rPr>
              <w:t>ion</w:t>
            </w:r>
          </w:p>
        </w:tc>
        <w:tc>
          <w:tcPr>
            <w:tcW w:w="567" w:type="dxa"/>
            <w:shd w:val="clear" w:color="auto" w:fill="00A9A9"/>
            <w:vAlign w:val="center"/>
          </w:tcPr>
          <w:p w14:paraId="0AA22D38" w14:textId="77777777" w:rsidR="00E01C67" w:rsidRPr="00E01C67" w:rsidRDefault="00E01C67" w:rsidP="00E01C67">
            <w:pPr>
              <w:ind w:right="-3"/>
              <w:jc w:val="left"/>
              <w:rPr>
                <w:rFonts w:ascii="Arial" w:eastAsia="Arial" w:hAnsi="Arial" w:cs="Arial"/>
                <w:b/>
                <w:sz w:val="16"/>
                <w:szCs w:val="16"/>
              </w:rPr>
            </w:pPr>
            <w:r w:rsidRPr="00E01C67">
              <w:rPr>
                <w:rFonts w:ascii="Arial" w:hAnsi="Arial" w:cs="Arial"/>
                <w:b/>
                <w:sz w:val="16"/>
                <w:szCs w:val="16"/>
              </w:rPr>
              <w:t>G&amp;T</w:t>
            </w:r>
          </w:p>
        </w:tc>
        <w:tc>
          <w:tcPr>
            <w:tcW w:w="1418" w:type="dxa"/>
            <w:shd w:val="clear" w:color="auto" w:fill="00A9A9"/>
            <w:vAlign w:val="center"/>
          </w:tcPr>
          <w:p w14:paraId="0AAD7F0F"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 stakeh</w:t>
            </w:r>
            <w:r w:rsidRPr="00E01C67">
              <w:rPr>
                <w:rFonts w:ascii="Arial" w:eastAsia="Arial" w:hAnsi="Arial" w:cs="Arial"/>
                <w:b/>
                <w:spacing w:val="1"/>
                <w:w w:val="99"/>
                <w:sz w:val="16"/>
                <w:szCs w:val="16"/>
              </w:rPr>
              <w:t>o</w:t>
            </w:r>
            <w:r w:rsidRPr="00E01C67">
              <w:rPr>
                <w:rFonts w:ascii="Arial" w:eastAsia="Arial" w:hAnsi="Arial" w:cs="Arial"/>
                <w:b/>
                <w:w w:val="99"/>
                <w:sz w:val="16"/>
                <w:szCs w:val="16"/>
              </w:rPr>
              <w:t>ld</w:t>
            </w:r>
            <w:r w:rsidRPr="00E01C67">
              <w:rPr>
                <w:rFonts w:ascii="Arial" w:eastAsia="Arial" w:hAnsi="Arial" w:cs="Arial"/>
                <w:b/>
                <w:spacing w:val="2"/>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spacing w:val="1"/>
                <w:w w:val="99"/>
                <w:sz w:val="16"/>
                <w:szCs w:val="16"/>
              </w:rPr>
              <w:t>(</w:t>
            </w:r>
            <w:r w:rsidRPr="00E01C67">
              <w:rPr>
                <w:rFonts w:ascii="Arial" w:eastAsia="Arial" w:hAnsi="Arial" w:cs="Arial"/>
                <w:b/>
                <w:w w:val="99"/>
                <w:sz w:val="16"/>
                <w:szCs w:val="16"/>
              </w:rPr>
              <w:t xml:space="preserve">s) </w:t>
            </w:r>
            <w:r w:rsidRPr="00E01C67">
              <w:rPr>
                <w:rFonts w:ascii="Arial" w:eastAsia="Arial" w:hAnsi="Arial" w:cs="Arial"/>
                <w:b/>
                <w:sz w:val="16"/>
                <w:szCs w:val="16"/>
              </w:rPr>
              <w:t>ou</w:t>
            </w:r>
            <w:r w:rsidRPr="00E01C67">
              <w:rPr>
                <w:rFonts w:ascii="Arial" w:eastAsia="Arial" w:hAnsi="Arial" w:cs="Arial"/>
                <w:b/>
                <w:spacing w:val="1"/>
                <w:sz w:val="16"/>
                <w:szCs w:val="16"/>
              </w:rPr>
              <w:t>t</w:t>
            </w:r>
            <w:r w:rsidRPr="00E01C67">
              <w:rPr>
                <w:rFonts w:ascii="Arial" w:eastAsia="Arial" w:hAnsi="Arial" w:cs="Arial"/>
                <w:b/>
                <w:sz w:val="16"/>
                <w:szCs w:val="16"/>
              </w:rPr>
              <w:t>side</w:t>
            </w:r>
            <w:r w:rsidRPr="00E01C67">
              <w:rPr>
                <w:rFonts w:ascii="Arial" w:eastAsia="Arial" w:hAnsi="Arial" w:cs="Arial"/>
                <w:b/>
                <w:spacing w:val="-7"/>
                <w:sz w:val="16"/>
                <w:szCs w:val="16"/>
              </w:rPr>
              <w:t xml:space="preserve"> </w:t>
            </w:r>
            <w:r w:rsidRPr="00E01C67">
              <w:rPr>
                <w:rFonts w:ascii="Arial" w:eastAsia="Arial" w:hAnsi="Arial" w:cs="Arial"/>
                <w:b/>
                <w:sz w:val="16"/>
                <w:szCs w:val="16"/>
              </w:rPr>
              <w:t>t</w:t>
            </w:r>
            <w:r w:rsidRPr="00E01C67">
              <w:rPr>
                <w:rFonts w:ascii="Arial" w:eastAsia="Arial" w:hAnsi="Arial" w:cs="Arial"/>
                <w:b/>
                <w:spacing w:val="1"/>
                <w:sz w:val="16"/>
                <w:szCs w:val="16"/>
              </w:rPr>
              <w:t>h</w:t>
            </w:r>
            <w:r w:rsidRPr="00E01C67">
              <w:rPr>
                <w:rFonts w:ascii="Arial" w:eastAsia="Arial" w:hAnsi="Arial" w:cs="Arial"/>
                <w:b/>
                <w:sz w:val="16"/>
                <w:szCs w:val="16"/>
              </w:rPr>
              <w:t>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w:t>
            </w:r>
          </w:p>
        </w:tc>
        <w:tc>
          <w:tcPr>
            <w:tcW w:w="1275" w:type="dxa"/>
            <w:shd w:val="clear" w:color="auto" w:fill="00A9A9"/>
            <w:vAlign w:val="center"/>
          </w:tcPr>
          <w:p w14:paraId="3CF02164"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r>
            <w:r w:rsidRPr="00E01C67">
              <w:rPr>
                <w:rFonts w:ascii="Arial" w:eastAsia="Arial" w:hAnsi="Arial" w:cs="Arial"/>
                <w:b/>
                <w:sz w:val="16"/>
                <w:szCs w:val="16"/>
              </w:rPr>
              <w:t>del</w:t>
            </w:r>
            <w:r w:rsidRPr="00E01C67">
              <w:rPr>
                <w:rFonts w:ascii="Arial" w:eastAsia="Arial" w:hAnsi="Arial" w:cs="Arial"/>
                <w:b/>
                <w:spacing w:val="-1"/>
                <w:sz w:val="16"/>
                <w:szCs w:val="16"/>
              </w:rPr>
              <w:t>i</w:t>
            </w:r>
            <w:r w:rsidRPr="00E01C67">
              <w:rPr>
                <w:rFonts w:ascii="Arial" w:eastAsia="Arial" w:hAnsi="Arial" w:cs="Arial"/>
                <w:b/>
                <w:spacing w:val="2"/>
                <w:sz w:val="16"/>
                <w:szCs w:val="16"/>
              </w:rPr>
              <w:t>v</w:t>
            </w:r>
            <w:r w:rsidRPr="00E01C67">
              <w:rPr>
                <w:rFonts w:ascii="Arial" w:eastAsia="Arial" w:hAnsi="Arial" w:cs="Arial"/>
                <w:b/>
                <w:sz w:val="16"/>
                <w:szCs w:val="16"/>
              </w:rPr>
              <w:t>e</w:t>
            </w:r>
            <w:r w:rsidRPr="00E01C67">
              <w:rPr>
                <w:rFonts w:ascii="Arial" w:eastAsia="Arial" w:hAnsi="Arial" w:cs="Arial"/>
                <w:b/>
                <w:spacing w:val="-1"/>
                <w:sz w:val="16"/>
                <w:szCs w:val="16"/>
              </w:rPr>
              <w:t>r</w:t>
            </w:r>
            <w:r w:rsidRPr="00E01C67">
              <w:rPr>
                <w:rFonts w:ascii="Arial" w:eastAsia="Arial" w:hAnsi="Arial" w:cs="Arial"/>
                <w:b/>
                <w:sz w:val="16"/>
                <w:szCs w:val="16"/>
              </w:rPr>
              <w:t>abl</w:t>
            </w:r>
            <w:r w:rsidRPr="00E01C67">
              <w:rPr>
                <w:rFonts w:ascii="Arial" w:eastAsia="Arial" w:hAnsi="Arial" w:cs="Arial"/>
                <w:b/>
                <w:spacing w:val="2"/>
                <w:sz w:val="16"/>
                <w:szCs w:val="16"/>
              </w:rPr>
              <w:t>e</w:t>
            </w:r>
            <w:r w:rsidRPr="00E01C67">
              <w:rPr>
                <w:rFonts w:ascii="Arial" w:eastAsia="Arial" w:hAnsi="Arial" w:cs="Arial"/>
                <w:b/>
                <w:sz w:val="16"/>
                <w:szCs w:val="16"/>
              </w:rPr>
              <w:t>s</w:t>
            </w:r>
            <w:r w:rsidRPr="00E01C67">
              <w:rPr>
                <w:rFonts w:ascii="Arial" w:eastAsia="Arial" w:hAnsi="Arial" w:cs="Arial"/>
                <w:b/>
                <w:w w:val="99"/>
                <w:sz w:val="16"/>
                <w:szCs w:val="16"/>
              </w:rPr>
              <w:t>/ milest</w:t>
            </w:r>
            <w:r w:rsidRPr="00E01C67">
              <w:rPr>
                <w:rFonts w:ascii="Arial" w:eastAsia="Arial" w:hAnsi="Arial" w:cs="Arial"/>
                <w:b/>
                <w:spacing w:val="1"/>
                <w:w w:val="99"/>
                <w:sz w:val="16"/>
                <w:szCs w:val="16"/>
              </w:rPr>
              <w:t>o</w:t>
            </w:r>
            <w:r w:rsidRPr="00E01C67">
              <w:rPr>
                <w:rFonts w:ascii="Arial" w:eastAsia="Arial" w:hAnsi="Arial" w:cs="Arial"/>
                <w:b/>
                <w:w w:val="99"/>
                <w:sz w:val="16"/>
                <w:szCs w:val="16"/>
              </w:rPr>
              <w:t xml:space="preserve">nes </w:t>
            </w:r>
            <w:r w:rsidRPr="00E01C67">
              <w:rPr>
                <w:rFonts w:ascii="Arial" w:eastAsia="Arial" w:hAnsi="Arial" w:cs="Arial"/>
                <w:b/>
                <w:sz w:val="16"/>
                <w:szCs w:val="16"/>
              </w:rPr>
              <w:t>and</w:t>
            </w:r>
            <w:r w:rsidRPr="00E01C67">
              <w:rPr>
                <w:rFonts w:ascii="Arial" w:eastAsia="Arial" w:hAnsi="Arial" w:cs="Arial"/>
                <w:b/>
                <w:spacing w:val="-3"/>
                <w:sz w:val="16"/>
                <w:szCs w:val="16"/>
              </w:rPr>
              <w:t xml:space="preserve"> </w:t>
            </w:r>
            <w:r w:rsidRPr="00E01C67">
              <w:rPr>
                <w:rFonts w:ascii="Arial" w:eastAsia="Arial" w:hAnsi="Arial" w:cs="Arial"/>
                <w:b/>
                <w:w w:val="99"/>
                <w:sz w:val="16"/>
                <w:szCs w:val="16"/>
              </w:rPr>
              <w:t>timi</w:t>
            </w:r>
            <w:r w:rsidRPr="00E01C67">
              <w:rPr>
                <w:rFonts w:ascii="Arial" w:eastAsia="Arial" w:hAnsi="Arial" w:cs="Arial"/>
                <w:b/>
                <w:spacing w:val="1"/>
                <w:w w:val="99"/>
                <w:sz w:val="16"/>
                <w:szCs w:val="16"/>
              </w:rPr>
              <w:t>n</w:t>
            </w:r>
            <w:r w:rsidRPr="00E01C67">
              <w:rPr>
                <w:rFonts w:ascii="Arial" w:eastAsia="Arial" w:hAnsi="Arial" w:cs="Arial"/>
                <w:b/>
                <w:w w:val="99"/>
                <w:sz w:val="16"/>
                <w:szCs w:val="16"/>
              </w:rPr>
              <w:t>g</w:t>
            </w:r>
          </w:p>
        </w:tc>
        <w:tc>
          <w:tcPr>
            <w:tcW w:w="1134" w:type="dxa"/>
            <w:shd w:val="clear" w:color="auto" w:fill="00A9A9"/>
            <w:vAlign w:val="center"/>
          </w:tcPr>
          <w:p w14:paraId="633DC2FB"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z w:val="16"/>
                <w:szCs w:val="16"/>
              </w:rPr>
              <w:t>Le</w:t>
            </w:r>
            <w:r w:rsidRPr="00E01C67">
              <w:rPr>
                <w:rFonts w:ascii="Arial" w:eastAsia="Arial" w:hAnsi="Arial" w:cs="Arial"/>
                <w:b/>
                <w:spacing w:val="-1"/>
                <w:sz w:val="16"/>
                <w:szCs w:val="16"/>
              </w:rPr>
              <w:t>a</w:t>
            </w:r>
            <w:r w:rsidRPr="00E01C67">
              <w:rPr>
                <w:rFonts w:ascii="Arial" w:eastAsia="Arial" w:hAnsi="Arial" w:cs="Arial"/>
                <w:b/>
                <w:sz w:val="16"/>
                <w:szCs w:val="16"/>
              </w:rPr>
              <w:t>d</w:t>
            </w:r>
            <w:r w:rsidRPr="00E01C67">
              <w:rPr>
                <w:rFonts w:ascii="Arial" w:eastAsia="Arial" w:hAnsi="Arial" w:cs="Arial"/>
                <w:b/>
                <w:spacing w:val="-5"/>
                <w:sz w:val="16"/>
                <w:szCs w:val="16"/>
              </w:rPr>
              <w:br/>
            </w:r>
            <w:r w:rsidRPr="00E01C67">
              <w:rPr>
                <w:rFonts w:ascii="Arial" w:eastAsia="Arial" w:hAnsi="Arial" w:cs="Arial"/>
                <w:b/>
                <w:sz w:val="16"/>
                <w:szCs w:val="16"/>
              </w:rPr>
              <w:t>au</w:t>
            </w:r>
            <w:r w:rsidRPr="00E01C67">
              <w:rPr>
                <w:rFonts w:ascii="Arial" w:eastAsia="Arial" w:hAnsi="Arial" w:cs="Arial"/>
                <w:b/>
                <w:spacing w:val="1"/>
                <w:sz w:val="16"/>
                <w:szCs w:val="16"/>
              </w:rPr>
              <w:t>t</w:t>
            </w:r>
            <w:r w:rsidRPr="00E01C67">
              <w:rPr>
                <w:rFonts w:ascii="Arial" w:eastAsia="Arial" w:hAnsi="Arial" w:cs="Arial"/>
                <w:b/>
                <w:sz w:val="16"/>
                <w:szCs w:val="16"/>
              </w:rPr>
              <w:t>ho</w:t>
            </w:r>
            <w:r w:rsidRPr="00E01C67">
              <w:rPr>
                <w:rFonts w:ascii="Arial" w:eastAsia="Arial" w:hAnsi="Arial" w:cs="Arial"/>
                <w:b/>
                <w:spacing w:val="-1"/>
                <w:sz w:val="16"/>
                <w:szCs w:val="16"/>
              </w:rPr>
              <w:t>r</w:t>
            </w:r>
            <w:r w:rsidRPr="00E01C67">
              <w:rPr>
                <w:rFonts w:ascii="Arial" w:eastAsia="Arial" w:hAnsi="Arial" w:cs="Arial"/>
                <w:b/>
                <w:sz w:val="16"/>
                <w:szCs w:val="16"/>
              </w:rPr>
              <w:t>i</w:t>
            </w:r>
            <w:r w:rsidRPr="00E01C67">
              <w:rPr>
                <w:rFonts w:ascii="Arial" w:eastAsia="Arial" w:hAnsi="Arial" w:cs="Arial"/>
                <w:b/>
                <w:spacing w:val="3"/>
                <w:sz w:val="16"/>
                <w:szCs w:val="16"/>
              </w:rPr>
              <w:t>t</w:t>
            </w:r>
            <w:r w:rsidRPr="00E01C67">
              <w:rPr>
                <w:rFonts w:ascii="Arial" w:eastAsia="Arial" w:hAnsi="Arial" w:cs="Arial"/>
                <w:b/>
                <w:sz w:val="16"/>
                <w:szCs w:val="16"/>
              </w:rPr>
              <w:t>y/</w:t>
            </w:r>
            <w:r w:rsidRPr="00E01C67">
              <w:rPr>
                <w:rFonts w:ascii="Arial" w:eastAsia="Arial" w:hAnsi="Arial" w:cs="Arial"/>
                <w:b/>
                <w:spacing w:val="-1"/>
                <w:sz w:val="16"/>
                <w:szCs w:val="16"/>
              </w:rPr>
              <w:t xml:space="preserve"> P</w:t>
            </w:r>
            <w:r w:rsidRPr="00E01C67">
              <w:rPr>
                <w:rFonts w:ascii="Arial" w:eastAsia="Arial" w:hAnsi="Arial" w:cs="Arial"/>
                <w:b/>
                <w:spacing w:val="2"/>
                <w:sz w:val="16"/>
                <w:szCs w:val="16"/>
              </w:rPr>
              <w:t>a</w:t>
            </w:r>
            <w:r w:rsidRPr="00E01C67">
              <w:rPr>
                <w:rFonts w:ascii="Arial" w:eastAsia="Arial" w:hAnsi="Arial" w:cs="Arial"/>
                <w:b/>
                <w:spacing w:val="-1"/>
                <w:sz w:val="16"/>
                <w:szCs w:val="16"/>
              </w:rPr>
              <w:t>r</w:t>
            </w:r>
            <w:r w:rsidRPr="00E01C67">
              <w:rPr>
                <w:rFonts w:ascii="Arial" w:eastAsia="Arial" w:hAnsi="Arial" w:cs="Arial"/>
                <w:b/>
                <w:spacing w:val="1"/>
                <w:sz w:val="16"/>
                <w:szCs w:val="16"/>
              </w:rPr>
              <w:t>t</w:t>
            </w:r>
            <w:r w:rsidRPr="00E01C67">
              <w:rPr>
                <w:rFonts w:ascii="Arial" w:eastAsia="Arial" w:hAnsi="Arial" w:cs="Arial"/>
                <w:b/>
                <w:sz w:val="16"/>
                <w:szCs w:val="16"/>
              </w:rPr>
              <w:t>ic</w:t>
            </w:r>
            <w:r w:rsidRPr="00E01C67">
              <w:rPr>
                <w:rFonts w:ascii="Arial" w:eastAsia="Arial" w:hAnsi="Arial" w:cs="Arial"/>
                <w:b/>
                <w:spacing w:val="-1"/>
                <w:sz w:val="16"/>
                <w:szCs w:val="16"/>
              </w:rPr>
              <w:t>i</w:t>
            </w:r>
            <w:r w:rsidRPr="00E01C67">
              <w:rPr>
                <w:rFonts w:ascii="Arial" w:eastAsia="Arial" w:hAnsi="Arial" w:cs="Arial"/>
                <w:b/>
                <w:sz w:val="16"/>
                <w:szCs w:val="16"/>
              </w:rPr>
              <w:t>pan</w:t>
            </w:r>
            <w:r w:rsidRPr="00E01C67">
              <w:rPr>
                <w:rFonts w:ascii="Arial" w:eastAsia="Arial" w:hAnsi="Arial" w:cs="Arial"/>
                <w:b/>
                <w:spacing w:val="1"/>
                <w:sz w:val="16"/>
                <w:szCs w:val="16"/>
              </w:rPr>
              <w:t>t</w:t>
            </w:r>
            <w:r w:rsidRPr="00E01C67">
              <w:rPr>
                <w:rFonts w:ascii="Arial" w:eastAsia="Arial" w:hAnsi="Arial" w:cs="Arial"/>
                <w:b/>
                <w:sz w:val="16"/>
                <w:szCs w:val="16"/>
              </w:rPr>
              <w:t>s</w:t>
            </w:r>
          </w:p>
        </w:tc>
        <w:tc>
          <w:tcPr>
            <w:tcW w:w="1140" w:type="dxa"/>
            <w:shd w:val="clear" w:color="auto" w:fill="00A9A9"/>
            <w:vAlign w:val="center"/>
          </w:tcPr>
          <w:p w14:paraId="536E063A" w14:textId="77777777" w:rsidR="00E01C67" w:rsidRPr="00E01C67" w:rsidRDefault="00E01C67" w:rsidP="00E01C67">
            <w:pPr>
              <w:jc w:val="left"/>
              <w:rPr>
                <w:rFonts w:ascii="Arial" w:hAnsi="Arial" w:cs="Arial"/>
                <w:b/>
                <w:sz w:val="16"/>
                <w:szCs w:val="16"/>
              </w:rPr>
            </w:pPr>
          </w:p>
          <w:p w14:paraId="3EF1C041" w14:textId="77777777" w:rsidR="00E01C67" w:rsidRPr="00E01C67" w:rsidRDefault="00E01C67" w:rsidP="00E01C67">
            <w:pPr>
              <w:ind w:right="-19"/>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t>specific</w:t>
            </w:r>
            <w:r w:rsidRPr="00E01C67">
              <w:rPr>
                <w:rFonts w:ascii="Arial" w:eastAsia="Arial" w:hAnsi="Arial" w:cs="Arial"/>
                <w:b/>
                <w:w w:val="99"/>
                <w:sz w:val="16"/>
                <w:szCs w:val="16"/>
              </w:rPr>
              <w:br/>
            </w:r>
            <w:r w:rsidRPr="00E01C67">
              <w:rPr>
                <w:rFonts w:ascii="Arial" w:eastAsia="Arial" w:hAnsi="Arial" w:cs="Arial"/>
                <w:b/>
                <w:spacing w:val="-1"/>
                <w:w w:val="99"/>
                <w:sz w:val="16"/>
                <w:szCs w:val="16"/>
              </w:rPr>
              <w:t>r</w:t>
            </w:r>
            <w:r w:rsidRPr="00E01C67">
              <w:rPr>
                <w:rFonts w:ascii="Arial" w:eastAsia="Arial" w:hAnsi="Arial" w:cs="Arial"/>
                <w:b/>
                <w:w w:val="99"/>
                <w:sz w:val="16"/>
                <w:szCs w:val="16"/>
              </w:rPr>
              <w:t>e</w:t>
            </w:r>
            <w:r w:rsidRPr="00E01C67">
              <w:rPr>
                <w:rFonts w:ascii="Arial" w:eastAsia="Arial" w:hAnsi="Arial" w:cs="Arial"/>
                <w:b/>
                <w:spacing w:val="-1"/>
                <w:w w:val="99"/>
                <w:sz w:val="16"/>
                <w:szCs w:val="16"/>
              </w:rPr>
              <w:t>s</w:t>
            </w:r>
            <w:r w:rsidRPr="00E01C67">
              <w:rPr>
                <w:rFonts w:ascii="Arial" w:eastAsia="Arial" w:hAnsi="Arial" w:cs="Arial"/>
                <w:b/>
                <w:w w:val="99"/>
                <w:sz w:val="16"/>
                <w:szCs w:val="16"/>
              </w:rPr>
              <w:t>ou</w:t>
            </w:r>
            <w:r w:rsidRPr="00E01C67">
              <w:rPr>
                <w:rFonts w:ascii="Arial" w:eastAsia="Arial" w:hAnsi="Arial" w:cs="Arial"/>
                <w:b/>
                <w:spacing w:val="2"/>
                <w:w w:val="99"/>
                <w:sz w:val="16"/>
                <w:szCs w:val="16"/>
              </w:rPr>
              <w:t>r</w:t>
            </w:r>
            <w:r w:rsidRPr="00E01C67">
              <w:rPr>
                <w:rFonts w:ascii="Arial" w:eastAsia="Arial" w:hAnsi="Arial" w:cs="Arial"/>
                <w:b/>
                <w:w w:val="99"/>
                <w:sz w:val="16"/>
                <w:szCs w:val="16"/>
              </w:rPr>
              <w:t>c</w:t>
            </w:r>
            <w:r w:rsidRPr="00E01C67">
              <w:rPr>
                <w:rFonts w:ascii="Arial" w:eastAsia="Arial" w:hAnsi="Arial" w:cs="Arial"/>
                <w:b/>
                <w:spacing w:val="-1"/>
                <w:w w:val="99"/>
                <w:sz w:val="16"/>
                <w:szCs w:val="16"/>
              </w:rPr>
              <w:t>e</w:t>
            </w:r>
            <w:r w:rsidRPr="00E01C67">
              <w:rPr>
                <w:rFonts w:ascii="Arial" w:eastAsia="Arial" w:hAnsi="Arial" w:cs="Arial"/>
                <w:b/>
                <w:w w:val="99"/>
                <w:sz w:val="16"/>
                <w:szCs w:val="16"/>
              </w:rPr>
              <w:t xml:space="preserve">s </w:t>
            </w:r>
            <w:r w:rsidRPr="00E01C67">
              <w:rPr>
                <w:rFonts w:ascii="Arial" w:eastAsia="Arial" w:hAnsi="Arial" w:cs="Arial"/>
                <w:b/>
                <w:spacing w:val="1"/>
                <w:sz w:val="16"/>
                <w:szCs w:val="16"/>
              </w:rPr>
              <w:t>f</w:t>
            </w:r>
            <w:r w:rsidRPr="00E01C67">
              <w:rPr>
                <w:rFonts w:ascii="Arial" w:eastAsia="Arial" w:hAnsi="Arial" w:cs="Arial"/>
                <w:b/>
                <w:spacing w:val="-1"/>
                <w:sz w:val="16"/>
                <w:szCs w:val="16"/>
              </w:rPr>
              <w:t>r</w:t>
            </w:r>
            <w:r w:rsidRPr="00E01C67">
              <w:rPr>
                <w:rFonts w:ascii="Arial" w:eastAsia="Arial" w:hAnsi="Arial" w:cs="Arial"/>
                <w:b/>
                <w:sz w:val="16"/>
                <w:szCs w:val="16"/>
              </w:rPr>
              <w:t>om</w:t>
            </w:r>
            <w:r w:rsidRPr="00E01C67">
              <w:rPr>
                <w:rFonts w:ascii="Arial" w:eastAsia="Arial" w:hAnsi="Arial" w:cs="Arial"/>
                <w:b/>
                <w:spacing w:val="-4"/>
                <w:sz w:val="16"/>
                <w:szCs w:val="16"/>
              </w:rPr>
              <w:t xml:space="preserve"> </w:t>
            </w:r>
            <w:r w:rsidRPr="00E01C67">
              <w:rPr>
                <w:rFonts w:ascii="Arial" w:eastAsia="Arial" w:hAnsi="Arial" w:cs="Arial"/>
                <w:b/>
                <w:spacing w:val="1"/>
                <w:sz w:val="16"/>
                <w:szCs w:val="16"/>
              </w:rPr>
              <w:t>t</w:t>
            </w:r>
            <w:r w:rsidRPr="00E01C67">
              <w:rPr>
                <w:rFonts w:ascii="Arial" w:eastAsia="Arial" w:hAnsi="Arial" w:cs="Arial"/>
                <w:b/>
                <w:sz w:val="16"/>
                <w:szCs w:val="16"/>
              </w:rPr>
              <w:t>he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 budget</w:t>
            </w:r>
          </w:p>
        </w:tc>
        <w:tc>
          <w:tcPr>
            <w:tcW w:w="987" w:type="dxa"/>
            <w:shd w:val="clear" w:color="auto" w:fill="00A9A9"/>
            <w:vAlign w:val="center"/>
          </w:tcPr>
          <w:p w14:paraId="5B6947A4"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1"/>
                <w:sz w:val="16"/>
                <w:szCs w:val="16"/>
              </w:rPr>
              <w:t>Ot</w:t>
            </w:r>
            <w:r w:rsidRPr="00E01C67">
              <w:rPr>
                <w:rFonts w:ascii="Arial" w:eastAsia="Arial" w:hAnsi="Arial" w:cs="Arial"/>
                <w:b/>
                <w:sz w:val="16"/>
                <w:szCs w:val="16"/>
              </w:rPr>
              <w:t>her</w:t>
            </w:r>
            <w:r w:rsidRPr="00E01C67">
              <w:rPr>
                <w:rFonts w:ascii="Arial" w:eastAsia="Arial" w:hAnsi="Arial" w:cs="Arial"/>
                <w:b/>
                <w:sz w:val="16"/>
                <w:szCs w:val="16"/>
              </w:rPr>
              <w:br/>
            </w:r>
            <w:r w:rsidRPr="00E01C67">
              <w:rPr>
                <w:rFonts w:ascii="Arial" w:eastAsia="Arial" w:hAnsi="Arial" w:cs="Arial"/>
                <w:b/>
                <w:spacing w:val="-1"/>
                <w:sz w:val="16"/>
                <w:szCs w:val="16"/>
              </w:rPr>
              <w:t>r</w:t>
            </w:r>
            <w:r w:rsidRPr="00E01C67">
              <w:rPr>
                <w:rFonts w:ascii="Arial" w:eastAsia="Arial" w:hAnsi="Arial" w:cs="Arial"/>
                <w:b/>
                <w:sz w:val="16"/>
                <w:szCs w:val="16"/>
              </w:rPr>
              <w:t>e</w:t>
            </w:r>
            <w:r w:rsidRPr="00E01C67">
              <w:rPr>
                <w:rFonts w:ascii="Arial" w:eastAsia="Arial" w:hAnsi="Arial" w:cs="Arial"/>
                <w:b/>
                <w:spacing w:val="-1"/>
                <w:sz w:val="16"/>
                <w:szCs w:val="16"/>
              </w:rPr>
              <w:t>s</w:t>
            </w:r>
            <w:r w:rsidRPr="00E01C67">
              <w:rPr>
                <w:rFonts w:ascii="Arial" w:eastAsia="Arial" w:hAnsi="Arial" w:cs="Arial"/>
                <w:b/>
                <w:sz w:val="16"/>
                <w:szCs w:val="16"/>
              </w:rPr>
              <w:t>ou</w:t>
            </w:r>
            <w:r w:rsidRPr="00E01C67">
              <w:rPr>
                <w:rFonts w:ascii="Arial" w:eastAsia="Arial" w:hAnsi="Arial" w:cs="Arial"/>
                <w:b/>
                <w:spacing w:val="2"/>
                <w:sz w:val="16"/>
                <w:szCs w:val="16"/>
              </w:rPr>
              <w:t>r</w:t>
            </w:r>
            <w:r w:rsidRPr="00E01C67">
              <w:rPr>
                <w:rFonts w:ascii="Arial" w:eastAsia="Arial" w:hAnsi="Arial" w:cs="Arial"/>
                <w:b/>
                <w:sz w:val="16"/>
                <w:szCs w:val="16"/>
              </w:rPr>
              <w:t>c</w:t>
            </w:r>
            <w:r w:rsidRPr="00E01C67">
              <w:rPr>
                <w:rFonts w:ascii="Arial" w:eastAsia="Arial" w:hAnsi="Arial" w:cs="Arial"/>
                <w:b/>
                <w:spacing w:val="-1"/>
                <w:sz w:val="16"/>
                <w:szCs w:val="16"/>
              </w:rPr>
              <w:t>e</w:t>
            </w:r>
            <w:r w:rsidRPr="00E01C67">
              <w:rPr>
                <w:rFonts w:ascii="Arial" w:eastAsia="Arial" w:hAnsi="Arial" w:cs="Arial"/>
                <w:b/>
                <w:sz w:val="16"/>
                <w:szCs w:val="16"/>
              </w:rPr>
              <w:t>s</w:t>
            </w:r>
          </w:p>
        </w:tc>
        <w:tc>
          <w:tcPr>
            <w:tcW w:w="992" w:type="dxa"/>
            <w:shd w:val="clear" w:color="auto" w:fill="00A9A9"/>
            <w:vAlign w:val="center"/>
          </w:tcPr>
          <w:p w14:paraId="70EE4A19" w14:textId="77777777" w:rsidR="00E01C67" w:rsidRPr="00E01C67" w:rsidRDefault="00E01C67" w:rsidP="00E01C67">
            <w:pPr>
              <w:ind w:right="-76"/>
              <w:jc w:val="left"/>
              <w:rPr>
                <w:rFonts w:ascii="Arial" w:eastAsia="Arial" w:hAnsi="Arial" w:cs="Arial"/>
                <w:b/>
                <w:sz w:val="16"/>
                <w:szCs w:val="16"/>
              </w:rPr>
            </w:pPr>
            <w:r w:rsidRPr="00E01C67">
              <w:rPr>
                <w:rFonts w:ascii="Arial" w:eastAsia="Arial" w:hAnsi="Arial" w:cs="Arial"/>
                <w:b/>
                <w:spacing w:val="-1"/>
                <w:w w:val="99"/>
                <w:sz w:val="16"/>
                <w:szCs w:val="16"/>
              </w:rPr>
              <w:t>S</w:t>
            </w:r>
            <w:r w:rsidRPr="00E01C67">
              <w:rPr>
                <w:rFonts w:ascii="Arial" w:eastAsia="Arial" w:hAnsi="Arial" w:cs="Arial"/>
                <w:b/>
                <w:w w:val="99"/>
                <w:sz w:val="16"/>
                <w:szCs w:val="16"/>
              </w:rPr>
              <w:t>ig</w:t>
            </w:r>
            <w:r w:rsidRPr="00E01C67">
              <w:rPr>
                <w:rFonts w:ascii="Arial" w:eastAsia="Arial" w:hAnsi="Arial" w:cs="Arial"/>
                <w:b/>
                <w:spacing w:val="1"/>
                <w:w w:val="99"/>
                <w:sz w:val="16"/>
                <w:szCs w:val="16"/>
              </w:rPr>
              <w:t>n</w:t>
            </w:r>
            <w:r w:rsidRPr="00E01C67">
              <w:rPr>
                <w:rFonts w:ascii="Arial" w:eastAsia="Arial" w:hAnsi="Arial" w:cs="Arial"/>
                <w:b/>
                <w:w w:val="99"/>
                <w:sz w:val="16"/>
                <w:szCs w:val="16"/>
              </w:rPr>
              <w:t>ific</w:t>
            </w:r>
            <w:r w:rsidRPr="00E01C67">
              <w:rPr>
                <w:rFonts w:ascii="Arial" w:eastAsia="Arial" w:hAnsi="Arial" w:cs="Arial"/>
                <w:b/>
                <w:spacing w:val="-1"/>
                <w:w w:val="99"/>
                <w:sz w:val="16"/>
                <w:szCs w:val="16"/>
              </w:rPr>
              <w:t>a</w:t>
            </w:r>
            <w:r w:rsidRPr="00E01C67">
              <w:rPr>
                <w:rFonts w:ascii="Arial" w:eastAsia="Arial" w:hAnsi="Arial" w:cs="Arial"/>
                <w:b/>
                <w:w w:val="99"/>
                <w:sz w:val="16"/>
                <w:szCs w:val="16"/>
              </w:rPr>
              <w:t xml:space="preserve">nt </w:t>
            </w:r>
            <w:r w:rsidRPr="00E01C67">
              <w:rPr>
                <w:rFonts w:ascii="Arial" w:eastAsia="Arial" w:hAnsi="Arial" w:cs="Arial"/>
                <w:b/>
                <w:spacing w:val="-1"/>
                <w:sz w:val="16"/>
                <w:szCs w:val="16"/>
              </w:rPr>
              <w:t>r</w:t>
            </w:r>
            <w:r w:rsidRPr="00E01C67">
              <w:rPr>
                <w:rFonts w:ascii="Arial" w:eastAsia="Arial" w:hAnsi="Arial" w:cs="Arial"/>
                <w:b/>
                <w:sz w:val="16"/>
                <w:szCs w:val="16"/>
              </w:rPr>
              <w:t>isk</w:t>
            </w:r>
            <w:r w:rsidRPr="00E01C67">
              <w:rPr>
                <w:rFonts w:ascii="Arial" w:eastAsia="Arial" w:hAnsi="Arial" w:cs="Arial"/>
                <w:b/>
                <w:spacing w:val="-5"/>
                <w:sz w:val="16"/>
                <w:szCs w:val="16"/>
              </w:rPr>
              <w:t xml:space="preserve"> </w:t>
            </w:r>
            <w:r w:rsidRPr="00E01C67">
              <w:rPr>
                <w:rFonts w:ascii="Arial" w:eastAsia="Arial" w:hAnsi="Arial" w:cs="Arial"/>
                <w:b/>
                <w:w w:val="99"/>
                <w:sz w:val="16"/>
                <w:szCs w:val="16"/>
              </w:rPr>
              <w:t>to del</w:t>
            </w:r>
            <w:r w:rsidRPr="00E01C67">
              <w:rPr>
                <w:rFonts w:ascii="Arial" w:eastAsia="Arial" w:hAnsi="Arial" w:cs="Arial"/>
                <w:b/>
                <w:spacing w:val="-1"/>
                <w:w w:val="99"/>
                <w:sz w:val="16"/>
                <w:szCs w:val="16"/>
              </w:rPr>
              <w:t>i</w:t>
            </w:r>
            <w:r w:rsidRPr="00E01C67">
              <w:rPr>
                <w:rFonts w:ascii="Arial" w:eastAsia="Arial" w:hAnsi="Arial" w:cs="Arial"/>
                <w:b/>
                <w:spacing w:val="2"/>
                <w:w w:val="99"/>
                <w:sz w:val="16"/>
                <w:szCs w:val="16"/>
              </w:rPr>
              <w:t>v</w:t>
            </w:r>
            <w:r w:rsidRPr="00E01C67">
              <w:rPr>
                <w:rFonts w:ascii="Arial" w:eastAsia="Arial" w:hAnsi="Arial" w:cs="Arial"/>
                <w:b/>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w w:val="99"/>
                <w:sz w:val="16"/>
                <w:szCs w:val="16"/>
              </w:rPr>
              <w:t>y</w:t>
            </w:r>
          </w:p>
        </w:tc>
        <w:tc>
          <w:tcPr>
            <w:tcW w:w="1134" w:type="dxa"/>
            <w:shd w:val="clear" w:color="auto" w:fill="00A9A9"/>
            <w:vAlign w:val="center"/>
          </w:tcPr>
          <w:p w14:paraId="009D9407" w14:textId="77777777" w:rsidR="00E01C67" w:rsidRPr="00E01C67" w:rsidRDefault="00E01C67" w:rsidP="00E01C67">
            <w:pPr>
              <w:ind w:right="-154"/>
              <w:jc w:val="left"/>
              <w:rPr>
                <w:rFonts w:ascii="Arial" w:eastAsia="Arial" w:hAnsi="Arial" w:cs="Arial"/>
                <w:b/>
                <w:sz w:val="16"/>
                <w:szCs w:val="16"/>
              </w:rPr>
            </w:pPr>
            <w:r w:rsidRPr="00E01C67">
              <w:rPr>
                <w:rFonts w:ascii="Arial" w:hAnsi="Arial" w:cs="Arial"/>
                <w:b/>
                <w:sz w:val="16"/>
                <w:szCs w:val="16"/>
              </w:rPr>
              <w:t>Principal Director</w:t>
            </w:r>
          </w:p>
        </w:tc>
        <w:tc>
          <w:tcPr>
            <w:tcW w:w="1134" w:type="dxa"/>
            <w:shd w:val="clear" w:color="auto" w:fill="00A9A9"/>
            <w:vAlign w:val="center"/>
          </w:tcPr>
          <w:p w14:paraId="3844763C" w14:textId="77777777" w:rsidR="00E01C67" w:rsidRPr="00E01C67" w:rsidRDefault="00E01C67" w:rsidP="00E01C67">
            <w:pPr>
              <w:ind w:right="-79"/>
              <w:jc w:val="left"/>
              <w:rPr>
                <w:rFonts w:ascii="Arial" w:eastAsia="Arial" w:hAnsi="Arial" w:cs="Arial"/>
                <w:b/>
                <w:sz w:val="16"/>
                <w:szCs w:val="16"/>
              </w:rPr>
            </w:pPr>
            <w:r w:rsidRPr="00E01C67">
              <w:rPr>
                <w:rFonts w:ascii="Arial" w:hAnsi="Arial" w:cs="Arial"/>
                <w:b/>
                <w:sz w:val="16"/>
                <w:szCs w:val="16"/>
              </w:rPr>
              <w:t>Principal Manager</w:t>
            </w:r>
          </w:p>
        </w:tc>
      </w:tr>
      <w:tr w:rsidR="00E01C67" w:rsidRPr="00E01C67" w14:paraId="3E133D9E" w14:textId="77777777" w:rsidTr="00ED1164">
        <w:trPr>
          <w:cantSplit/>
          <w:jc w:val="center"/>
        </w:trPr>
        <w:tc>
          <w:tcPr>
            <w:tcW w:w="1560" w:type="dxa"/>
            <w:vAlign w:val="center"/>
          </w:tcPr>
          <w:p w14:paraId="6F36D561"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1.5.1</w:t>
            </w:r>
          </w:p>
        </w:tc>
        <w:tc>
          <w:tcPr>
            <w:tcW w:w="1418" w:type="dxa"/>
            <w:vAlign w:val="center"/>
          </w:tcPr>
          <w:p w14:paraId="25A4DE9B"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Maintain formal communication between the Secretariat and the Member States through Circular Letters</w:t>
            </w:r>
          </w:p>
        </w:tc>
        <w:tc>
          <w:tcPr>
            <w:tcW w:w="567" w:type="dxa"/>
            <w:vAlign w:val="center"/>
          </w:tcPr>
          <w:p w14:paraId="40FC973B"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 xml:space="preserve">    </w:t>
            </w:r>
          </w:p>
          <w:p w14:paraId="354291BE" w14:textId="77777777" w:rsidR="00E01C67" w:rsidRPr="00E01C67" w:rsidRDefault="00E01C67" w:rsidP="00E01C67">
            <w:pPr>
              <w:jc w:val="left"/>
              <w:rPr>
                <w:rFonts w:ascii="Arial" w:hAnsi="Arial" w:cs="Arial"/>
                <w:color w:val="000000"/>
                <w:sz w:val="12"/>
                <w:szCs w:val="12"/>
                <w:lang w:eastAsia="en-AU"/>
              </w:rPr>
            </w:pPr>
          </w:p>
          <w:p w14:paraId="55DE01A9"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hAnsi="Arial" w:cs="Arial"/>
                <w:color w:val="000000"/>
                <w:sz w:val="12"/>
                <w:szCs w:val="12"/>
                <w:lang w:eastAsia="en-AU"/>
              </w:rPr>
              <w:t>3.3</w:t>
            </w:r>
          </w:p>
        </w:tc>
        <w:tc>
          <w:tcPr>
            <w:tcW w:w="1418" w:type="dxa"/>
            <w:vAlign w:val="center"/>
          </w:tcPr>
          <w:p w14:paraId="40F28FDA" w14:textId="77777777" w:rsidR="00E01C67" w:rsidRPr="00E01C67" w:rsidRDefault="00E01C67" w:rsidP="00E01C67">
            <w:pPr>
              <w:jc w:val="left"/>
              <w:rPr>
                <w:rFonts w:ascii="Arial" w:hAnsi="Arial" w:cs="Arial"/>
                <w:color w:val="000000"/>
                <w:sz w:val="12"/>
                <w:szCs w:val="12"/>
                <w:lang w:eastAsia="en-AU"/>
              </w:rPr>
            </w:pPr>
          </w:p>
        </w:tc>
        <w:tc>
          <w:tcPr>
            <w:tcW w:w="1275" w:type="dxa"/>
            <w:vAlign w:val="center"/>
          </w:tcPr>
          <w:p w14:paraId="348587C5" w14:textId="77777777" w:rsidR="00E01C67" w:rsidRPr="00E01C67" w:rsidRDefault="00E01C67" w:rsidP="00E01C67">
            <w:pPr>
              <w:spacing w:after="120"/>
              <w:jc w:val="left"/>
              <w:rPr>
                <w:rFonts w:ascii="Arial" w:hAnsi="Arial" w:cs="Arial"/>
                <w:sz w:val="12"/>
                <w:szCs w:val="12"/>
              </w:rPr>
            </w:pPr>
          </w:p>
          <w:p w14:paraId="01B667C9" w14:textId="77777777" w:rsidR="00E01C67" w:rsidRPr="00E01C67" w:rsidRDefault="00E01C67" w:rsidP="00E01C67">
            <w:pPr>
              <w:jc w:val="left"/>
              <w:rPr>
                <w:rFonts w:ascii="Arial" w:hAnsi="Arial" w:cs="Arial"/>
                <w:color w:val="000000"/>
                <w:sz w:val="12"/>
                <w:szCs w:val="12"/>
                <w:lang w:eastAsia="en-AU"/>
              </w:rPr>
            </w:pPr>
            <w:r w:rsidRPr="00E01C67">
              <w:rPr>
                <w:rFonts w:ascii="Arial" w:eastAsia="Arial" w:hAnsi="Arial" w:cs="Arial"/>
                <w:spacing w:val="1"/>
                <w:sz w:val="12"/>
                <w:szCs w:val="12"/>
              </w:rPr>
              <w:t>c</w:t>
            </w:r>
            <w:r w:rsidRPr="00E01C67">
              <w:rPr>
                <w:rFonts w:ascii="Arial" w:eastAsia="Arial" w:hAnsi="Arial" w:cs="Arial"/>
                <w:sz w:val="12"/>
                <w:szCs w:val="12"/>
              </w:rPr>
              <w:t>o</w:t>
            </w:r>
            <w:r w:rsidRPr="00E01C67">
              <w:rPr>
                <w:rFonts w:ascii="Arial" w:eastAsia="Arial" w:hAnsi="Arial" w:cs="Arial"/>
                <w:spacing w:val="-1"/>
                <w:sz w:val="12"/>
                <w:szCs w:val="12"/>
              </w:rPr>
              <w:t>n</w:t>
            </w:r>
            <w:r w:rsidRPr="00E01C67">
              <w:rPr>
                <w:rFonts w:ascii="Arial" w:eastAsia="Arial" w:hAnsi="Arial" w:cs="Arial"/>
                <w:sz w:val="12"/>
                <w:szCs w:val="12"/>
              </w:rPr>
              <w:t>t</w:t>
            </w:r>
            <w:r w:rsidRPr="00E01C67">
              <w:rPr>
                <w:rFonts w:ascii="Arial" w:eastAsia="Arial" w:hAnsi="Arial" w:cs="Arial"/>
                <w:spacing w:val="-1"/>
                <w:sz w:val="12"/>
                <w:szCs w:val="12"/>
              </w:rPr>
              <w:t>i</w:t>
            </w:r>
            <w:r w:rsidRPr="00E01C67">
              <w:rPr>
                <w:rFonts w:ascii="Arial" w:eastAsia="Arial" w:hAnsi="Arial" w:cs="Arial"/>
                <w:spacing w:val="2"/>
                <w:sz w:val="12"/>
                <w:szCs w:val="12"/>
              </w:rPr>
              <w:t>n</w:t>
            </w:r>
            <w:r w:rsidRPr="00E01C67">
              <w:rPr>
                <w:rFonts w:ascii="Arial" w:eastAsia="Arial" w:hAnsi="Arial" w:cs="Arial"/>
                <w:sz w:val="12"/>
                <w:szCs w:val="12"/>
              </w:rPr>
              <w:t>u</w:t>
            </w:r>
            <w:r w:rsidRPr="00E01C67">
              <w:rPr>
                <w:rFonts w:ascii="Arial" w:eastAsia="Arial" w:hAnsi="Arial" w:cs="Arial"/>
                <w:spacing w:val="-1"/>
                <w:sz w:val="12"/>
                <w:szCs w:val="12"/>
              </w:rPr>
              <w:t>o</w:t>
            </w:r>
            <w:r w:rsidRPr="00E01C67">
              <w:rPr>
                <w:rFonts w:ascii="Arial" w:eastAsia="Arial" w:hAnsi="Arial" w:cs="Arial"/>
                <w:sz w:val="12"/>
                <w:szCs w:val="12"/>
              </w:rPr>
              <w:t>us</w:t>
            </w:r>
          </w:p>
        </w:tc>
        <w:tc>
          <w:tcPr>
            <w:tcW w:w="1134" w:type="dxa"/>
            <w:vAlign w:val="center"/>
          </w:tcPr>
          <w:p w14:paraId="4DB84DFB" w14:textId="77777777" w:rsidR="00E01C67" w:rsidRPr="00E01C67" w:rsidRDefault="00E01C67" w:rsidP="00E01C67">
            <w:pPr>
              <w:spacing w:after="120"/>
              <w:jc w:val="left"/>
              <w:rPr>
                <w:rFonts w:ascii="Arial" w:hAnsi="Arial" w:cs="Arial"/>
                <w:sz w:val="12"/>
                <w:szCs w:val="12"/>
              </w:rPr>
            </w:pPr>
          </w:p>
          <w:p w14:paraId="3294665C"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eastAsia="Arial" w:hAnsi="Arial" w:cs="Arial"/>
                <w:spacing w:val="-1"/>
                <w:sz w:val="12"/>
                <w:szCs w:val="12"/>
              </w:rPr>
              <w:t>S</w:t>
            </w:r>
            <w:r w:rsidRPr="00E01C67">
              <w:rPr>
                <w:rFonts w:ascii="Arial" w:eastAsia="Arial" w:hAnsi="Arial" w:cs="Arial"/>
                <w:sz w:val="12"/>
                <w:szCs w:val="12"/>
              </w:rPr>
              <w:t>e</w:t>
            </w:r>
            <w:r w:rsidRPr="00E01C67">
              <w:rPr>
                <w:rFonts w:ascii="Arial" w:eastAsia="Arial" w:hAnsi="Arial" w:cs="Arial"/>
                <w:spacing w:val="1"/>
                <w:sz w:val="12"/>
                <w:szCs w:val="12"/>
              </w:rPr>
              <w:t>cr</w:t>
            </w:r>
            <w:r w:rsidRPr="00E01C67">
              <w:rPr>
                <w:rFonts w:ascii="Arial" w:eastAsia="Arial" w:hAnsi="Arial" w:cs="Arial"/>
                <w:sz w:val="12"/>
                <w:szCs w:val="12"/>
              </w:rPr>
              <w:t>et</w:t>
            </w:r>
            <w:r w:rsidRPr="00E01C67">
              <w:rPr>
                <w:rFonts w:ascii="Arial" w:eastAsia="Arial" w:hAnsi="Arial" w:cs="Arial"/>
                <w:spacing w:val="-1"/>
                <w:sz w:val="12"/>
                <w:szCs w:val="12"/>
              </w:rPr>
              <w:t>a</w:t>
            </w:r>
            <w:r w:rsidRPr="00E01C67">
              <w:rPr>
                <w:rFonts w:ascii="Arial" w:eastAsia="Arial" w:hAnsi="Arial" w:cs="Arial"/>
                <w:spacing w:val="1"/>
                <w:sz w:val="12"/>
                <w:szCs w:val="12"/>
              </w:rPr>
              <w:t>ri</w:t>
            </w:r>
            <w:r w:rsidRPr="00E01C67">
              <w:rPr>
                <w:rFonts w:ascii="Arial" w:eastAsia="Arial" w:hAnsi="Arial" w:cs="Arial"/>
                <w:sz w:val="12"/>
                <w:szCs w:val="12"/>
              </w:rPr>
              <w:t>at</w:t>
            </w:r>
          </w:p>
        </w:tc>
        <w:tc>
          <w:tcPr>
            <w:tcW w:w="1140" w:type="dxa"/>
            <w:vAlign w:val="center"/>
          </w:tcPr>
          <w:p w14:paraId="0227AF8B" w14:textId="77777777" w:rsidR="00E01C67" w:rsidRPr="00E01C67" w:rsidRDefault="00E01C67" w:rsidP="00E01C67">
            <w:pPr>
              <w:jc w:val="left"/>
              <w:rPr>
                <w:rFonts w:ascii="Arial" w:hAnsi="Arial" w:cs="Arial"/>
                <w:sz w:val="12"/>
                <w:szCs w:val="12"/>
              </w:rPr>
            </w:pPr>
          </w:p>
        </w:tc>
        <w:tc>
          <w:tcPr>
            <w:tcW w:w="987" w:type="dxa"/>
            <w:vAlign w:val="center"/>
          </w:tcPr>
          <w:p w14:paraId="47860BFC" w14:textId="77777777" w:rsidR="00E01C67" w:rsidRPr="00E01C67" w:rsidRDefault="00E01C67" w:rsidP="00E01C67">
            <w:pPr>
              <w:jc w:val="left"/>
              <w:rPr>
                <w:rFonts w:ascii="Arial" w:hAnsi="Arial" w:cs="Arial"/>
                <w:color w:val="000000"/>
                <w:sz w:val="12"/>
                <w:szCs w:val="12"/>
                <w:lang w:eastAsia="en-AU"/>
              </w:rPr>
            </w:pPr>
          </w:p>
        </w:tc>
        <w:tc>
          <w:tcPr>
            <w:tcW w:w="992" w:type="dxa"/>
            <w:vAlign w:val="center"/>
          </w:tcPr>
          <w:p w14:paraId="7C86ADFE" w14:textId="77777777" w:rsidR="00E01C67" w:rsidRPr="00E01C67" w:rsidRDefault="00E01C67" w:rsidP="00E01C67">
            <w:pPr>
              <w:jc w:val="left"/>
              <w:rPr>
                <w:rFonts w:ascii="Arial" w:hAnsi="Arial" w:cs="Arial"/>
                <w:color w:val="000000"/>
                <w:sz w:val="12"/>
                <w:szCs w:val="12"/>
                <w:lang w:eastAsia="en-AU"/>
              </w:rPr>
            </w:pPr>
          </w:p>
        </w:tc>
        <w:tc>
          <w:tcPr>
            <w:tcW w:w="1134" w:type="dxa"/>
            <w:vAlign w:val="center"/>
          </w:tcPr>
          <w:p w14:paraId="55CDEC3F" w14:textId="77777777" w:rsidR="00E01C67" w:rsidRPr="00E01C67" w:rsidRDefault="00E01C67" w:rsidP="00E01C67">
            <w:pPr>
              <w:ind w:right="284"/>
              <w:jc w:val="left"/>
              <w:rPr>
                <w:rFonts w:ascii="Arial" w:hAnsi="Arial" w:cs="Arial"/>
                <w:sz w:val="12"/>
                <w:szCs w:val="12"/>
              </w:rPr>
            </w:pPr>
            <w:r w:rsidRPr="00E01C67">
              <w:rPr>
                <w:rFonts w:ascii="Arial" w:hAnsi="Arial" w:cs="Arial"/>
                <w:sz w:val="12"/>
                <w:szCs w:val="12"/>
              </w:rPr>
              <w:t>SG</w:t>
            </w:r>
          </w:p>
        </w:tc>
        <w:tc>
          <w:tcPr>
            <w:tcW w:w="1134" w:type="dxa"/>
            <w:vAlign w:val="center"/>
          </w:tcPr>
          <w:p w14:paraId="57ED1A35" w14:textId="77777777" w:rsidR="00E01C67" w:rsidRPr="00E01C67" w:rsidRDefault="00E01C67" w:rsidP="00E01C67">
            <w:pPr>
              <w:ind w:right="284"/>
              <w:jc w:val="left"/>
              <w:rPr>
                <w:rFonts w:ascii="Arial" w:hAnsi="Arial" w:cs="Arial"/>
                <w:sz w:val="12"/>
                <w:szCs w:val="12"/>
              </w:rPr>
            </w:pPr>
            <w:r w:rsidRPr="00E01C67">
              <w:rPr>
                <w:rFonts w:ascii="Arial" w:hAnsi="Arial" w:cs="Arial"/>
                <w:sz w:val="12"/>
                <w:szCs w:val="12"/>
              </w:rPr>
              <w:t>PA</w:t>
            </w:r>
          </w:p>
        </w:tc>
      </w:tr>
      <w:tr w:rsidR="00E01C67" w:rsidRPr="00E01C67" w14:paraId="05B5C619" w14:textId="77777777" w:rsidTr="00ED1164">
        <w:trPr>
          <w:cantSplit/>
          <w:jc w:val="center"/>
        </w:trPr>
        <w:tc>
          <w:tcPr>
            <w:tcW w:w="1560" w:type="dxa"/>
            <w:vAlign w:val="center"/>
          </w:tcPr>
          <w:p w14:paraId="032FB27D"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1.5.2</w:t>
            </w:r>
          </w:p>
        </w:tc>
        <w:tc>
          <w:tcPr>
            <w:tcW w:w="1418" w:type="dxa"/>
            <w:vAlign w:val="center"/>
          </w:tcPr>
          <w:p w14:paraId="57DF21F3"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Maintain, update and develop procedures to facilitate and improve the effectiveness of the finance and administrative work of the Secretariat</w:t>
            </w:r>
          </w:p>
        </w:tc>
        <w:tc>
          <w:tcPr>
            <w:tcW w:w="567" w:type="dxa"/>
            <w:vAlign w:val="center"/>
          </w:tcPr>
          <w:p w14:paraId="26265E7E" w14:textId="77777777" w:rsidR="00E01C67" w:rsidRPr="00E01C67" w:rsidRDefault="00E01C67" w:rsidP="00E01C67">
            <w:pPr>
              <w:jc w:val="left"/>
              <w:rPr>
                <w:rFonts w:ascii="Arial" w:hAnsi="Arial" w:cs="Arial"/>
                <w:color w:val="000000"/>
                <w:sz w:val="12"/>
                <w:szCs w:val="12"/>
                <w:lang w:eastAsia="en-AU"/>
              </w:rPr>
            </w:pPr>
          </w:p>
        </w:tc>
        <w:tc>
          <w:tcPr>
            <w:tcW w:w="1418" w:type="dxa"/>
            <w:vAlign w:val="center"/>
          </w:tcPr>
          <w:p w14:paraId="2903D1E1" w14:textId="77777777" w:rsidR="00E01C67" w:rsidRPr="00E01C67" w:rsidRDefault="00E01C67" w:rsidP="00E01C67">
            <w:pPr>
              <w:jc w:val="left"/>
              <w:rPr>
                <w:rFonts w:ascii="Arial" w:hAnsi="Arial" w:cs="Arial"/>
                <w:sz w:val="12"/>
                <w:szCs w:val="12"/>
              </w:rPr>
            </w:pPr>
          </w:p>
        </w:tc>
        <w:tc>
          <w:tcPr>
            <w:tcW w:w="1275" w:type="dxa"/>
            <w:vAlign w:val="center"/>
          </w:tcPr>
          <w:p w14:paraId="129770DE" w14:textId="77777777" w:rsidR="00E01C67" w:rsidRPr="00E01C67" w:rsidRDefault="00E01C67" w:rsidP="00E01C67">
            <w:pPr>
              <w:jc w:val="left"/>
              <w:rPr>
                <w:rFonts w:ascii="Arial" w:hAnsi="Arial" w:cs="Arial"/>
                <w:color w:val="000000"/>
                <w:sz w:val="12"/>
                <w:szCs w:val="12"/>
                <w:lang w:eastAsia="en-AU"/>
              </w:rPr>
            </w:pPr>
          </w:p>
          <w:p w14:paraId="56D1BD1A"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continuous</w:t>
            </w:r>
          </w:p>
        </w:tc>
        <w:tc>
          <w:tcPr>
            <w:tcW w:w="1134" w:type="dxa"/>
            <w:vAlign w:val="center"/>
          </w:tcPr>
          <w:p w14:paraId="47508116" w14:textId="77777777" w:rsidR="00E01C67" w:rsidRPr="00E01C67" w:rsidRDefault="00E01C67" w:rsidP="00E01C67">
            <w:pPr>
              <w:jc w:val="left"/>
              <w:rPr>
                <w:rFonts w:ascii="Arial" w:hAnsi="Arial" w:cs="Arial"/>
                <w:color w:val="000000"/>
                <w:sz w:val="12"/>
                <w:szCs w:val="12"/>
                <w:lang w:eastAsia="en-AU"/>
              </w:rPr>
            </w:pPr>
          </w:p>
          <w:p w14:paraId="7674FF62"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Secretariat</w:t>
            </w:r>
          </w:p>
        </w:tc>
        <w:tc>
          <w:tcPr>
            <w:tcW w:w="1140" w:type="dxa"/>
            <w:vAlign w:val="center"/>
          </w:tcPr>
          <w:p w14:paraId="01763D01" w14:textId="77777777" w:rsidR="00E01C67" w:rsidRPr="00E01C67" w:rsidRDefault="00E01C67" w:rsidP="00E01C67">
            <w:pPr>
              <w:jc w:val="left"/>
              <w:rPr>
                <w:rFonts w:ascii="Arial" w:hAnsi="Arial" w:cs="Arial"/>
                <w:color w:val="000000"/>
                <w:sz w:val="12"/>
                <w:szCs w:val="12"/>
                <w:lang w:eastAsia="en-AU"/>
              </w:rPr>
            </w:pPr>
          </w:p>
        </w:tc>
        <w:tc>
          <w:tcPr>
            <w:tcW w:w="987" w:type="dxa"/>
            <w:vAlign w:val="center"/>
          </w:tcPr>
          <w:p w14:paraId="300F0025" w14:textId="77777777" w:rsidR="00E01C67" w:rsidRPr="00E01C67" w:rsidRDefault="00E01C67" w:rsidP="00E01C67">
            <w:pPr>
              <w:jc w:val="left"/>
              <w:rPr>
                <w:rFonts w:ascii="Arial" w:hAnsi="Arial" w:cs="Arial"/>
                <w:color w:val="000000"/>
                <w:sz w:val="12"/>
                <w:szCs w:val="12"/>
                <w:lang w:eastAsia="en-AU"/>
              </w:rPr>
            </w:pPr>
          </w:p>
        </w:tc>
        <w:tc>
          <w:tcPr>
            <w:tcW w:w="992" w:type="dxa"/>
            <w:vAlign w:val="center"/>
          </w:tcPr>
          <w:p w14:paraId="4A85486F" w14:textId="77777777" w:rsidR="00E01C67" w:rsidRPr="00E01C67" w:rsidRDefault="00E01C67" w:rsidP="00E01C67">
            <w:pPr>
              <w:jc w:val="left"/>
              <w:rPr>
                <w:rFonts w:ascii="Arial" w:hAnsi="Arial" w:cs="Arial"/>
                <w:sz w:val="12"/>
                <w:szCs w:val="12"/>
              </w:rPr>
            </w:pPr>
          </w:p>
        </w:tc>
        <w:tc>
          <w:tcPr>
            <w:tcW w:w="1134" w:type="dxa"/>
            <w:vAlign w:val="center"/>
          </w:tcPr>
          <w:p w14:paraId="7638AA1E"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2"/>
                <w:lang w:eastAsia="en-AU"/>
              </w:rPr>
              <w:t>SG</w:t>
            </w:r>
          </w:p>
        </w:tc>
        <w:tc>
          <w:tcPr>
            <w:tcW w:w="1134" w:type="dxa"/>
            <w:vAlign w:val="center"/>
          </w:tcPr>
          <w:p w14:paraId="76E336AF"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2"/>
                <w:lang w:eastAsia="en-AU"/>
              </w:rPr>
              <w:t>MFA</w:t>
            </w:r>
          </w:p>
        </w:tc>
      </w:tr>
      <w:tr w:rsidR="00E01C67" w:rsidRPr="00E01C67" w14:paraId="490F127F" w14:textId="77777777" w:rsidTr="00ED1164">
        <w:trPr>
          <w:cantSplit/>
          <w:jc w:val="center"/>
        </w:trPr>
        <w:tc>
          <w:tcPr>
            <w:tcW w:w="1560" w:type="dxa"/>
            <w:vAlign w:val="center"/>
          </w:tcPr>
          <w:p w14:paraId="297D5D90"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1.5.3</w:t>
            </w:r>
          </w:p>
        </w:tc>
        <w:tc>
          <w:tcPr>
            <w:tcW w:w="1418" w:type="dxa"/>
            <w:vAlign w:val="center"/>
          </w:tcPr>
          <w:p w14:paraId="497B24CB"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hAnsi="Arial" w:cs="Arial"/>
                <w:color w:val="000000"/>
                <w:sz w:val="12"/>
                <w:szCs w:val="12"/>
                <w:lang w:eastAsia="en-AU"/>
              </w:rPr>
              <w:t>Provide in-house translation services English/French and French/English in support of the IHO WP</w:t>
            </w:r>
          </w:p>
          <w:p w14:paraId="143F6487"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Include Spanish translations as much as possible in accordance with the relevant IHO Resolutions</w:t>
            </w:r>
          </w:p>
        </w:tc>
        <w:tc>
          <w:tcPr>
            <w:tcW w:w="567" w:type="dxa"/>
            <w:vAlign w:val="center"/>
          </w:tcPr>
          <w:p w14:paraId="5F004E48" w14:textId="77777777" w:rsidR="00E01C67" w:rsidRPr="00E01C67" w:rsidRDefault="00E01C67" w:rsidP="00E01C67">
            <w:pPr>
              <w:jc w:val="left"/>
              <w:rPr>
                <w:rFonts w:ascii="Arial" w:hAnsi="Arial" w:cs="Arial"/>
                <w:color w:val="000000"/>
                <w:sz w:val="12"/>
                <w:szCs w:val="12"/>
                <w:lang w:eastAsia="en-AU"/>
              </w:rPr>
            </w:pPr>
          </w:p>
        </w:tc>
        <w:tc>
          <w:tcPr>
            <w:tcW w:w="1418" w:type="dxa"/>
            <w:vAlign w:val="center"/>
          </w:tcPr>
          <w:p w14:paraId="29C805B0" w14:textId="77777777" w:rsidR="00E01C67" w:rsidRPr="00E01C67" w:rsidRDefault="00E01C67" w:rsidP="00E01C67">
            <w:pPr>
              <w:jc w:val="left"/>
              <w:rPr>
                <w:rFonts w:ascii="Arial" w:hAnsi="Arial" w:cs="Arial"/>
                <w:sz w:val="12"/>
                <w:szCs w:val="12"/>
              </w:rPr>
            </w:pPr>
          </w:p>
        </w:tc>
        <w:tc>
          <w:tcPr>
            <w:tcW w:w="1275" w:type="dxa"/>
            <w:vAlign w:val="center"/>
          </w:tcPr>
          <w:p w14:paraId="798EE921" w14:textId="77777777" w:rsidR="00E01C67" w:rsidRPr="00E01C67" w:rsidRDefault="00E01C67" w:rsidP="00E01C67">
            <w:pPr>
              <w:jc w:val="left"/>
              <w:rPr>
                <w:rFonts w:ascii="Arial" w:hAnsi="Arial" w:cs="Arial"/>
                <w:color w:val="000000"/>
                <w:sz w:val="12"/>
                <w:szCs w:val="12"/>
                <w:lang w:eastAsia="en-AU"/>
              </w:rPr>
            </w:pPr>
          </w:p>
          <w:p w14:paraId="7A92A007"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continuous</w:t>
            </w:r>
          </w:p>
        </w:tc>
        <w:tc>
          <w:tcPr>
            <w:tcW w:w="1134" w:type="dxa"/>
            <w:vAlign w:val="center"/>
          </w:tcPr>
          <w:p w14:paraId="66123549" w14:textId="77777777" w:rsidR="00E01C67" w:rsidRPr="00E01C67" w:rsidRDefault="00E01C67" w:rsidP="00E01C67">
            <w:pPr>
              <w:jc w:val="left"/>
              <w:rPr>
                <w:rFonts w:ascii="Arial" w:hAnsi="Arial" w:cs="Arial"/>
                <w:color w:val="000000"/>
                <w:sz w:val="12"/>
                <w:szCs w:val="12"/>
                <w:lang w:eastAsia="en-AU"/>
              </w:rPr>
            </w:pPr>
          </w:p>
          <w:p w14:paraId="63931E63"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Secretariat</w:t>
            </w:r>
          </w:p>
        </w:tc>
        <w:tc>
          <w:tcPr>
            <w:tcW w:w="1140" w:type="dxa"/>
            <w:vAlign w:val="center"/>
          </w:tcPr>
          <w:p w14:paraId="1E01B93F"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p>
        </w:tc>
        <w:tc>
          <w:tcPr>
            <w:tcW w:w="987" w:type="dxa"/>
            <w:vAlign w:val="center"/>
          </w:tcPr>
          <w:p w14:paraId="432C7456" w14:textId="77777777" w:rsidR="00E01C67" w:rsidRPr="00E01C67" w:rsidRDefault="00E01C67" w:rsidP="00E01C67">
            <w:pPr>
              <w:jc w:val="left"/>
              <w:rPr>
                <w:rFonts w:ascii="Arial" w:hAnsi="Arial" w:cs="Arial"/>
                <w:color w:val="000000"/>
                <w:sz w:val="12"/>
                <w:szCs w:val="12"/>
                <w:lang w:eastAsia="en-AU"/>
              </w:rPr>
            </w:pPr>
          </w:p>
          <w:p w14:paraId="1B77E7E7"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MS encouraged to volunteer to translate lower priority IHO publications from EN to FR and SP</w:t>
            </w:r>
          </w:p>
        </w:tc>
        <w:tc>
          <w:tcPr>
            <w:tcW w:w="992" w:type="dxa"/>
            <w:vAlign w:val="center"/>
          </w:tcPr>
          <w:p w14:paraId="62084888" w14:textId="77777777" w:rsidR="00E01C67" w:rsidRPr="00E01C67" w:rsidRDefault="00E01C67" w:rsidP="00E01C67">
            <w:pPr>
              <w:jc w:val="left"/>
              <w:rPr>
                <w:rFonts w:ascii="Arial" w:hAnsi="Arial" w:cs="Arial"/>
                <w:sz w:val="12"/>
                <w:szCs w:val="12"/>
              </w:rPr>
            </w:pPr>
          </w:p>
        </w:tc>
        <w:tc>
          <w:tcPr>
            <w:tcW w:w="1134" w:type="dxa"/>
            <w:vAlign w:val="center"/>
          </w:tcPr>
          <w:p w14:paraId="72D36B69"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2"/>
                <w:lang w:eastAsia="en-AU"/>
              </w:rPr>
              <w:t>SG</w:t>
            </w:r>
          </w:p>
        </w:tc>
        <w:tc>
          <w:tcPr>
            <w:tcW w:w="1134" w:type="dxa"/>
            <w:vAlign w:val="center"/>
          </w:tcPr>
          <w:p w14:paraId="33CC8B77"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2"/>
                <w:lang w:eastAsia="en-AU"/>
              </w:rPr>
              <w:t>MFA</w:t>
            </w:r>
          </w:p>
        </w:tc>
      </w:tr>
      <w:tr w:rsidR="00E01C67" w:rsidRPr="00E01C67" w14:paraId="7430EEAF" w14:textId="77777777" w:rsidTr="00ED1164">
        <w:trPr>
          <w:cantSplit/>
          <w:jc w:val="center"/>
        </w:trPr>
        <w:tc>
          <w:tcPr>
            <w:tcW w:w="1560" w:type="dxa"/>
            <w:vAlign w:val="center"/>
          </w:tcPr>
          <w:p w14:paraId="624569CD"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lastRenderedPageBreak/>
              <w:t>1.5.4</w:t>
            </w:r>
          </w:p>
        </w:tc>
        <w:tc>
          <w:tcPr>
            <w:tcW w:w="1418" w:type="dxa"/>
            <w:vAlign w:val="center"/>
          </w:tcPr>
          <w:p w14:paraId="1BF8CB3F"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hAnsi="Arial" w:cs="Arial"/>
                <w:color w:val="000000"/>
                <w:sz w:val="12"/>
                <w:szCs w:val="12"/>
                <w:lang w:eastAsia="en-AU"/>
              </w:rPr>
              <w:t>Engage contract support to supplement the maintenance and development of IHO publications beyond the resources or competence of the Secretariat or the IHO WGs, including:</w:t>
            </w:r>
          </w:p>
          <w:p w14:paraId="3299E756"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hAnsi="Arial" w:cs="Arial"/>
                <w:color w:val="000000"/>
                <w:sz w:val="12"/>
                <w:szCs w:val="12"/>
                <w:lang w:eastAsia="en-AU"/>
              </w:rPr>
              <w:t>- Translation</w:t>
            </w:r>
          </w:p>
          <w:p w14:paraId="554C919A"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 Technical editing</w:t>
            </w:r>
          </w:p>
        </w:tc>
        <w:tc>
          <w:tcPr>
            <w:tcW w:w="567" w:type="dxa"/>
            <w:vAlign w:val="center"/>
          </w:tcPr>
          <w:p w14:paraId="757AA618" w14:textId="77777777" w:rsidR="00E01C67" w:rsidRPr="00E01C67" w:rsidRDefault="00E01C67" w:rsidP="00E01C67">
            <w:pPr>
              <w:jc w:val="left"/>
              <w:rPr>
                <w:rFonts w:ascii="Arial" w:hAnsi="Arial" w:cs="Arial"/>
                <w:color w:val="000000"/>
                <w:sz w:val="12"/>
                <w:szCs w:val="12"/>
                <w:lang w:eastAsia="en-AU"/>
              </w:rPr>
            </w:pPr>
          </w:p>
        </w:tc>
        <w:tc>
          <w:tcPr>
            <w:tcW w:w="1418" w:type="dxa"/>
            <w:vAlign w:val="center"/>
          </w:tcPr>
          <w:p w14:paraId="7D42EF29" w14:textId="77777777" w:rsidR="00E01C67" w:rsidRPr="00E01C67" w:rsidRDefault="00E01C67" w:rsidP="00E01C67">
            <w:pPr>
              <w:jc w:val="left"/>
              <w:rPr>
                <w:rFonts w:ascii="Arial" w:hAnsi="Arial" w:cs="Arial"/>
                <w:sz w:val="12"/>
                <w:szCs w:val="12"/>
              </w:rPr>
            </w:pPr>
          </w:p>
        </w:tc>
        <w:tc>
          <w:tcPr>
            <w:tcW w:w="1275" w:type="dxa"/>
            <w:vAlign w:val="center"/>
          </w:tcPr>
          <w:p w14:paraId="0BDDEF42"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continuous</w:t>
            </w:r>
          </w:p>
        </w:tc>
        <w:tc>
          <w:tcPr>
            <w:tcW w:w="1134" w:type="dxa"/>
            <w:vAlign w:val="center"/>
          </w:tcPr>
          <w:p w14:paraId="5C307816" w14:textId="77777777" w:rsidR="00E01C67" w:rsidRPr="00E01C67" w:rsidRDefault="00E01C67" w:rsidP="00E01C67">
            <w:pPr>
              <w:jc w:val="left"/>
              <w:rPr>
                <w:rFonts w:ascii="Arial" w:hAnsi="Arial" w:cs="Arial"/>
                <w:color w:val="000000"/>
                <w:sz w:val="12"/>
                <w:szCs w:val="12"/>
                <w:lang w:eastAsia="en-AU"/>
              </w:rPr>
            </w:pPr>
          </w:p>
          <w:p w14:paraId="4A7BDE46"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Secretariat</w:t>
            </w:r>
          </w:p>
        </w:tc>
        <w:tc>
          <w:tcPr>
            <w:tcW w:w="1140" w:type="dxa"/>
            <w:vAlign w:val="center"/>
          </w:tcPr>
          <w:p w14:paraId="0D0B0E0E"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hAnsi="Arial" w:cs="Arial"/>
                <w:color w:val="000000"/>
                <w:sz w:val="12"/>
                <w:szCs w:val="12"/>
                <w:lang w:eastAsia="en-AU"/>
              </w:rPr>
              <w:t>10k€</w:t>
            </w:r>
          </w:p>
        </w:tc>
        <w:tc>
          <w:tcPr>
            <w:tcW w:w="987" w:type="dxa"/>
            <w:vAlign w:val="center"/>
          </w:tcPr>
          <w:p w14:paraId="7C26F4C4" w14:textId="77777777" w:rsidR="00E01C67" w:rsidRPr="00E01C67" w:rsidRDefault="00E01C67" w:rsidP="00E01C67">
            <w:pPr>
              <w:jc w:val="left"/>
              <w:rPr>
                <w:rFonts w:ascii="Arial" w:hAnsi="Arial" w:cs="Arial"/>
                <w:color w:val="000000"/>
                <w:sz w:val="12"/>
                <w:szCs w:val="12"/>
                <w:lang w:eastAsia="en-AU"/>
              </w:rPr>
            </w:pPr>
          </w:p>
        </w:tc>
        <w:tc>
          <w:tcPr>
            <w:tcW w:w="992" w:type="dxa"/>
            <w:vAlign w:val="center"/>
          </w:tcPr>
          <w:p w14:paraId="7D89008E" w14:textId="77777777" w:rsidR="00E01C67" w:rsidRPr="00E01C67" w:rsidRDefault="00E01C67" w:rsidP="00E01C67">
            <w:pPr>
              <w:jc w:val="left"/>
              <w:rPr>
                <w:rFonts w:ascii="Arial" w:hAnsi="Arial" w:cs="Arial"/>
                <w:sz w:val="12"/>
                <w:szCs w:val="12"/>
              </w:rPr>
            </w:pPr>
          </w:p>
        </w:tc>
        <w:tc>
          <w:tcPr>
            <w:tcW w:w="1134" w:type="dxa"/>
            <w:vAlign w:val="center"/>
          </w:tcPr>
          <w:p w14:paraId="0BE74372"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2"/>
                <w:lang w:eastAsia="en-AU"/>
              </w:rPr>
              <w:t>SG</w:t>
            </w:r>
          </w:p>
        </w:tc>
        <w:tc>
          <w:tcPr>
            <w:tcW w:w="1134" w:type="dxa"/>
            <w:vAlign w:val="center"/>
          </w:tcPr>
          <w:p w14:paraId="421329A1"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2"/>
                <w:lang w:eastAsia="en-AU"/>
              </w:rPr>
              <w:t>MFA</w:t>
            </w:r>
          </w:p>
        </w:tc>
      </w:tr>
      <w:tr w:rsidR="00E01C67" w:rsidRPr="00E01C67" w14:paraId="14F583B2" w14:textId="77777777" w:rsidTr="00ED1164">
        <w:trPr>
          <w:cantSplit/>
          <w:jc w:val="center"/>
        </w:trPr>
        <w:tc>
          <w:tcPr>
            <w:tcW w:w="1560" w:type="dxa"/>
            <w:vAlign w:val="center"/>
          </w:tcPr>
          <w:p w14:paraId="1441B0AE"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1.5.5</w:t>
            </w:r>
          </w:p>
        </w:tc>
        <w:tc>
          <w:tcPr>
            <w:tcW w:w="1418" w:type="dxa"/>
            <w:vAlign w:val="center"/>
          </w:tcPr>
          <w:p w14:paraId="3723B57D"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hAnsi="Arial" w:cs="Arial"/>
                <w:color w:val="000000"/>
                <w:sz w:val="12"/>
                <w:szCs w:val="12"/>
                <w:lang w:eastAsia="en-AU"/>
              </w:rPr>
              <w:t>Compile, maintain and publish IHO publications that are not allocated to a specific IHO body, including:</w:t>
            </w:r>
          </w:p>
          <w:p w14:paraId="6FF651AD"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hAnsi="Arial" w:cs="Arial"/>
                <w:color w:val="000000"/>
                <w:sz w:val="12"/>
                <w:szCs w:val="12"/>
                <w:lang w:eastAsia="en-AU"/>
              </w:rPr>
              <w:t>P-5 – IHO Yearbook</w:t>
            </w:r>
          </w:p>
          <w:p w14:paraId="57A84ECF"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hAnsi="Arial" w:cs="Arial"/>
                <w:color w:val="000000"/>
                <w:sz w:val="12"/>
                <w:szCs w:val="12"/>
                <w:lang w:eastAsia="en-AU"/>
              </w:rPr>
              <w:t xml:space="preserve">P-7 – IHO Annual Report </w:t>
            </w:r>
          </w:p>
          <w:p w14:paraId="6EE449DE"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hAnsi="Arial" w:cs="Arial"/>
                <w:color w:val="000000"/>
                <w:sz w:val="12"/>
                <w:szCs w:val="12"/>
                <w:lang w:eastAsia="en-AU"/>
              </w:rPr>
              <w:t>P-6 – Proceedings of the Assembly</w:t>
            </w:r>
          </w:p>
          <w:p w14:paraId="46F2AE5A"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M-3 –Resolutions of the IHO</w:t>
            </w:r>
          </w:p>
        </w:tc>
        <w:tc>
          <w:tcPr>
            <w:tcW w:w="567" w:type="dxa"/>
            <w:vAlign w:val="center"/>
          </w:tcPr>
          <w:p w14:paraId="67179154" w14:textId="77777777" w:rsidR="00E01C67" w:rsidRPr="00E01C67" w:rsidRDefault="00E01C67" w:rsidP="00E01C67">
            <w:pPr>
              <w:jc w:val="left"/>
              <w:rPr>
                <w:rFonts w:ascii="Arial" w:hAnsi="Arial" w:cs="Arial"/>
                <w:sz w:val="12"/>
                <w:szCs w:val="12"/>
              </w:rPr>
            </w:pPr>
          </w:p>
        </w:tc>
        <w:tc>
          <w:tcPr>
            <w:tcW w:w="1418" w:type="dxa"/>
            <w:vAlign w:val="center"/>
          </w:tcPr>
          <w:p w14:paraId="0E2F2D2B" w14:textId="77777777" w:rsidR="00E01C67" w:rsidRPr="00E01C67" w:rsidRDefault="00E01C67" w:rsidP="00E01C67">
            <w:pPr>
              <w:jc w:val="left"/>
              <w:rPr>
                <w:rFonts w:ascii="Arial" w:hAnsi="Arial" w:cs="Arial"/>
                <w:sz w:val="12"/>
                <w:szCs w:val="12"/>
              </w:rPr>
            </w:pPr>
          </w:p>
        </w:tc>
        <w:tc>
          <w:tcPr>
            <w:tcW w:w="1275" w:type="dxa"/>
            <w:vAlign w:val="center"/>
          </w:tcPr>
          <w:p w14:paraId="42E48271"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As required</w:t>
            </w:r>
          </w:p>
        </w:tc>
        <w:tc>
          <w:tcPr>
            <w:tcW w:w="1134" w:type="dxa"/>
            <w:vAlign w:val="center"/>
          </w:tcPr>
          <w:p w14:paraId="536D0F41"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Secretariat</w:t>
            </w:r>
          </w:p>
        </w:tc>
        <w:tc>
          <w:tcPr>
            <w:tcW w:w="1140" w:type="dxa"/>
            <w:vAlign w:val="center"/>
          </w:tcPr>
          <w:p w14:paraId="19EF012A" w14:textId="77777777" w:rsidR="00E01C67" w:rsidRPr="00E01C67" w:rsidRDefault="00E01C67" w:rsidP="00E01C67">
            <w:pPr>
              <w:jc w:val="left"/>
              <w:rPr>
                <w:rFonts w:ascii="Arial" w:hAnsi="Arial" w:cs="Arial"/>
                <w:color w:val="000000"/>
                <w:sz w:val="12"/>
                <w:szCs w:val="12"/>
                <w:lang w:eastAsia="en-AU"/>
              </w:rPr>
            </w:pPr>
          </w:p>
        </w:tc>
        <w:tc>
          <w:tcPr>
            <w:tcW w:w="987" w:type="dxa"/>
            <w:vAlign w:val="center"/>
          </w:tcPr>
          <w:p w14:paraId="010C65DA" w14:textId="77777777" w:rsidR="00E01C67" w:rsidRPr="00E01C67" w:rsidRDefault="00E01C67" w:rsidP="00E01C67">
            <w:pPr>
              <w:jc w:val="left"/>
              <w:rPr>
                <w:rFonts w:ascii="Arial" w:hAnsi="Arial" w:cs="Arial"/>
                <w:color w:val="000000"/>
                <w:sz w:val="12"/>
                <w:szCs w:val="12"/>
                <w:lang w:eastAsia="en-AU"/>
              </w:rPr>
            </w:pPr>
          </w:p>
        </w:tc>
        <w:tc>
          <w:tcPr>
            <w:tcW w:w="992" w:type="dxa"/>
            <w:vAlign w:val="center"/>
          </w:tcPr>
          <w:p w14:paraId="53AC1B82" w14:textId="77777777" w:rsidR="00E01C67" w:rsidRPr="00E01C67" w:rsidRDefault="00E01C67" w:rsidP="00E01C67">
            <w:pPr>
              <w:jc w:val="left"/>
              <w:rPr>
                <w:rFonts w:ascii="Arial" w:hAnsi="Arial" w:cs="Arial"/>
                <w:sz w:val="12"/>
                <w:szCs w:val="12"/>
              </w:rPr>
            </w:pPr>
          </w:p>
        </w:tc>
        <w:tc>
          <w:tcPr>
            <w:tcW w:w="1134" w:type="dxa"/>
            <w:vAlign w:val="center"/>
          </w:tcPr>
          <w:p w14:paraId="0CA836BA"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2"/>
                <w:lang w:eastAsia="en-AU"/>
              </w:rPr>
              <w:t>SG</w:t>
            </w:r>
          </w:p>
        </w:tc>
        <w:tc>
          <w:tcPr>
            <w:tcW w:w="1134" w:type="dxa"/>
            <w:vAlign w:val="center"/>
          </w:tcPr>
          <w:p w14:paraId="2C483D1C"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hAnsi="Arial" w:cs="Arial"/>
                <w:color w:val="000000"/>
                <w:sz w:val="12"/>
                <w:szCs w:val="12"/>
                <w:lang w:eastAsia="en-AU"/>
              </w:rPr>
              <w:t>MFA</w:t>
            </w:r>
          </w:p>
          <w:p w14:paraId="6A5D3635"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2"/>
                <w:lang w:eastAsia="en-AU"/>
              </w:rPr>
              <w:t>(ADCC for the Yearbook)</w:t>
            </w:r>
          </w:p>
        </w:tc>
      </w:tr>
      <w:tr w:rsidR="00E01C67" w:rsidRPr="00E01C67" w14:paraId="3E752A03" w14:textId="77777777" w:rsidTr="00ED1164">
        <w:trPr>
          <w:cantSplit/>
          <w:jc w:val="center"/>
        </w:trPr>
        <w:tc>
          <w:tcPr>
            <w:tcW w:w="1560" w:type="dxa"/>
            <w:vAlign w:val="center"/>
          </w:tcPr>
          <w:p w14:paraId="29CA017B"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1.5.6</w:t>
            </w:r>
          </w:p>
        </w:tc>
        <w:tc>
          <w:tcPr>
            <w:tcW w:w="1418" w:type="dxa"/>
            <w:vAlign w:val="center"/>
          </w:tcPr>
          <w:p w14:paraId="45A79FE7"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Secretariat staff training</w:t>
            </w:r>
          </w:p>
        </w:tc>
        <w:tc>
          <w:tcPr>
            <w:tcW w:w="567" w:type="dxa"/>
            <w:vAlign w:val="center"/>
          </w:tcPr>
          <w:p w14:paraId="4AAE410D" w14:textId="77777777" w:rsidR="00E01C67" w:rsidRPr="00E01C67" w:rsidRDefault="00E01C67" w:rsidP="00E01C67">
            <w:pPr>
              <w:jc w:val="left"/>
              <w:rPr>
                <w:rFonts w:ascii="Arial" w:hAnsi="Arial" w:cs="Arial"/>
                <w:color w:val="000000"/>
                <w:sz w:val="12"/>
                <w:szCs w:val="12"/>
                <w:lang w:eastAsia="en-AU"/>
              </w:rPr>
            </w:pPr>
          </w:p>
        </w:tc>
        <w:tc>
          <w:tcPr>
            <w:tcW w:w="1418" w:type="dxa"/>
            <w:vAlign w:val="center"/>
          </w:tcPr>
          <w:p w14:paraId="1A026B4A" w14:textId="77777777" w:rsidR="00E01C67" w:rsidRPr="00E01C67" w:rsidRDefault="00E01C67" w:rsidP="00E01C67">
            <w:pPr>
              <w:jc w:val="left"/>
              <w:rPr>
                <w:rFonts w:ascii="Arial" w:hAnsi="Arial" w:cs="Arial"/>
                <w:color w:val="000000"/>
                <w:sz w:val="12"/>
                <w:szCs w:val="12"/>
                <w:lang w:eastAsia="en-AU"/>
              </w:rPr>
            </w:pPr>
          </w:p>
        </w:tc>
        <w:tc>
          <w:tcPr>
            <w:tcW w:w="1275" w:type="dxa"/>
            <w:vAlign w:val="center"/>
          </w:tcPr>
          <w:p w14:paraId="69DAA802"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New CMS system for website</w:t>
            </w:r>
          </w:p>
          <w:p w14:paraId="046C426D" w14:textId="77777777" w:rsidR="00E01C67" w:rsidRPr="00E01C67" w:rsidRDefault="00E01C67" w:rsidP="00E01C67">
            <w:pPr>
              <w:jc w:val="left"/>
              <w:rPr>
                <w:rFonts w:ascii="Arial" w:hAnsi="Arial" w:cs="Arial"/>
                <w:color w:val="000000"/>
                <w:sz w:val="12"/>
                <w:szCs w:val="12"/>
                <w:lang w:eastAsia="en-AU"/>
              </w:rPr>
            </w:pPr>
          </w:p>
          <w:p w14:paraId="483D0013"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Photographic skills training for PRCO</w:t>
            </w:r>
          </w:p>
          <w:p w14:paraId="6738C6BF" w14:textId="77777777" w:rsidR="00E01C67" w:rsidRPr="00E01C67" w:rsidRDefault="00E01C67" w:rsidP="00E01C67">
            <w:pPr>
              <w:jc w:val="left"/>
              <w:rPr>
                <w:rFonts w:ascii="Arial" w:hAnsi="Arial" w:cs="Arial"/>
                <w:color w:val="000000"/>
                <w:sz w:val="12"/>
                <w:szCs w:val="12"/>
                <w:lang w:eastAsia="en-AU"/>
              </w:rPr>
            </w:pPr>
          </w:p>
          <w:p w14:paraId="082D722B"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Maintain Data Base Server for DCA</w:t>
            </w:r>
          </w:p>
        </w:tc>
        <w:tc>
          <w:tcPr>
            <w:tcW w:w="1134" w:type="dxa"/>
            <w:vAlign w:val="center"/>
          </w:tcPr>
          <w:p w14:paraId="52819ADC" w14:textId="77777777" w:rsidR="00E01C67" w:rsidRPr="00E01C67" w:rsidRDefault="00E01C67" w:rsidP="00E01C67">
            <w:pPr>
              <w:jc w:val="left"/>
              <w:rPr>
                <w:rFonts w:ascii="Arial" w:hAnsi="Arial" w:cs="Arial"/>
                <w:color w:val="000000"/>
                <w:sz w:val="12"/>
                <w:szCs w:val="12"/>
                <w:lang w:eastAsia="en-AU"/>
              </w:rPr>
            </w:pPr>
          </w:p>
        </w:tc>
        <w:tc>
          <w:tcPr>
            <w:tcW w:w="1140" w:type="dxa"/>
            <w:vAlign w:val="center"/>
          </w:tcPr>
          <w:p w14:paraId="511ECF73"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7k€</w:t>
            </w:r>
          </w:p>
        </w:tc>
        <w:tc>
          <w:tcPr>
            <w:tcW w:w="987" w:type="dxa"/>
            <w:vAlign w:val="center"/>
          </w:tcPr>
          <w:p w14:paraId="26094D57" w14:textId="77777777" w:rsidR="00E01C67" w:rsidRPr="00E01C67" w:rsidRDefault="00E01C67" w:rsidP="00E01C67">
            <w:pPr>
              <w:jc w:val="left"/>
              <w:rPr>
                <w:rFonts w:ascii="Arial" w:hAnsi="Arial" w:cs="Arial"/>
                <w:color w:val="000000"/>
                <w:sz w:val="12"/>
                <w:szCs w:val="12"/>
                <w:lang w:eastAsia="en-AU"/>
              </w:rPr>
            </w:pPr>
          </w:p>
        </w:tc>
        <w:tc>
          <w:tcPr>
            <w:tcW w:w="992" w:type="dxa"/>
            <w:vAlign w:val="center"/>
          </w:tcPr>
          <w:p w14:paraId="4DE8BEEC" w14:textId="77777777" w:rsidR="00E01C67" w:rsidRPr="00E01C67" w:rsidRDefault="00E01C67" w:rsidP="00E01C67">
            <w:pPr>
              <w:jc w:val="left"/>
              <w:rPr>
                <w:rFonts w:ascii="Arial" w:hAnsi="Arial" w:cs="Arial"/>
                <w:sz w:val="12"/>
                <w:szCs w:val="12"/>
              </w:rPr>
            </w:pPr>
          </w:p>
        </w:tc>
        <w:tc>
          <w:tcPr>
            <w:tcW w:w="1134" w:type="dxa"/>
            <w:vAlign w:val="center"/>
          </w:tcPr>
          <w:p w14:paraId="74F1460A"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2"/>
                <w:lang w:eastAsia="en-AU"/>
              </w:rPr>
              <w:t>SG</w:t>
            </w:r>
          </w:p>
        </w:tc>
        <w:tc>
          <w:tcPr>
            <w:tcW w:w="1134" w:type="dxa"/>
            <w:vAlign w:val="center"/>
          </w:tcPr>
          <w:p w14:paraId="6718D375"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2"/>
                <w:lang w:eastAsia="en-AU"/>
              </w:rPr>
              <w:t>MFA</w:t>
            </w:r>
          </w:p>
        </w:tc>
      </w:tr>
      <w:tr w:rsidR="00E01C67" w:rsidRPr="00E01C67" w14:paraId="39FBAE30" w14:textId="77777777" w:rsidTr="00ED1164">
        <w:trPr>
          <w:cantSplit/>
          <w:jc w:val="center"/>
        </w:trPr>
        <w:tc>
          <w:tcPr>
            <w:tcW w:w="1560" w:type="dxa"/>
            <w:vAlign w:val="center"/>
          </w:tcPr>
          <w:p w14:paraId="2FD98E41"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1.5.7</w:t>
            </w:r>
          </w:p>
        </w:tc>
        <w:tc>
          <w:tcPr>
            <w:tcW w:w="1418" w:type="dxa"/>
            <w:vAlign w:val="center"/>
          </w:tcPr>
          <w:p w14:paraId="4833334C"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 xml:space="preserve">Monitor and maintain the Staff Regulations and the Job Descriptions of the Staff of the IHO Secretariat in step with the evolution of the IHO Work </w:t>
            </w:r>
            <w:proofErr w:type="spellStart"/>
            <w:r w:rsidRPr="00E01C67">
              <w:rPr>
                <w:rFonts w:ascii="Arial" w:hAnsi="Arial" w:cs="Arial"/>
                <w:color w:val="000000"/>
                <w:sz w:val="12"/>
                <w:szCs w:val="12"/>
                <w:lang w:eastAsia="en-AU"/>
              </w:rPr>
              <w:t>Programme</w:t>
            </w:r>
            <w:proofErr w:type="spellEnd"/>
            <w:r w:rsidRPr="00E01C67">
              <w:rPr>
                <w:rFonts w:ascii="Arial" w:hAnsi="Arial" w:cs="Arial"/>
                <w:color w:val="000000"/>
                <w:sz w:val="12"/>
                <w:szCs w:val="12"/>
                <w:lang w:eastAsia="en-AU"/>
              </w:rPr>
              <w:t xml:space="preserve"> and IHO requirements</w:t>
            </w:r>
          </w:p>
        </w:tc>
        <w:tc>
          <w:tcPr>
            <w:tcW w:w="567" w:type="dxa"/>
            <w:vAlign w:val="center"/>
          </w:tcPr>
          <w:p w14:paraId="6F43C2B9" w14:textId="77777777" w:rsidR="00E01C67" w:rsidRPr="00E01C67" w:rsidRDefault="00E01C67" w:rsidP="00E01C67">
            <w:pPr>
              <w:jc w:val="left"/>
              <w:rPr>
                <w:rFonts w:ascii="Arial" w:hAnsi="Arial" w:cs="Arial"/>
                <w:sz w:val="12"/>
                <w:szCs w:val="12"/>
              </w:rPr>
            </w:pPr>
          </w:p>
        </w:tc>
        <w:tc>
          <w:tcPr>
            <w:tcW w:w="1418" w:type="dxa"/>
            <w:vAlign w:val="center"/>
          </w:tcPr>
          <w:p w14:paraId="1592246D" w14:textId="77777777" w:rsidR="00E01C67" w:rsidRPr="00E01C67" w:rsidRDefault="00E01C67" w:rsidP="00E01C67">
            <w:pPr>
              <w:jc w:val="left"/>
              <w:rPr>
                <w:rFonts w:ascii="Arial" w:hAnsi="Arial" w:cs="Arial"/>
                <w:sz w:val="12"/>
                <w:szCs w:val="12"/>
              </w:rPr>
            </w:pPr>
          </w:p>
        </w:tc>
        <w:tc>
          <w:tcPr>
            <w:tcW w:w="1275" w:type="dxa"/>
            <w:vAlign w:val="center"/>
          </w:tcPr>
          <w:p w14:paraId="228C2EC2"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As required</w:t>
            </w:r>
          </w:p>
        </w:tc>
        <w:tc>
          <w:tcPr>
            <w:tcW w:w="1134" w:type="dxa"/>
            <w:vAlign w:val="center"/>
          </w:tcPr>
          <w:p w14:paraId="76EA950D"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continuous</w:t>
            </w:r>
          </w:p>
        </w:tc>
        <w:tc>
          <w:tcPr>
            <w:tcW w:w="1140" w:type="dxa"/>
            <w:vAlign w:val="center"/>
          </w:tcPr>
          <w:p w14:paraId="206505FE"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Secretariat</w:t>
            </w:r>
          </w:p>
        </w:tc>
        <w:tc>
          <w:tcPr>
            <w:tcW w:w="987" w:type="dxa"/>
            <w:vAlign w:val="center"/>
          </w:tcPr>
          <w:p w14:paraId="5EA394E6" w14:textId="77777777" w:rsidR="00E01C67" w:rsidRPr="00E01C67" w:rsidRDefault="00E01C67" w:rsidP="00E01C67">
            <w:pPr>
              <w:jc w:val="left"/>
              <w:rPr>
                <w:rFonts w:ascii="Arial" w:hAnsi="Arial" w:cs="Arial"/>
                <w:color w:val="000000"/>
                <w:sz w:val="12"/>
                <w:szCs w:val="12"/>
                <w:lang w:eastAsia="en-AU"/>
              </w:rPr>
            </w:pPr>
          </w:p>
        </w:tc>
        <w:tc>
          <w:tcPr>
            <w:tcW w:w="992" w:type="dxa"/>
            <w:vAlign w:val="center"/>
          </w:tcPr>
          <w:p w14:paraId="44941B2A" w14:textId="77777777" w:rsidR="00E01C67" w:rsidRPr="00E01C67" w:rsidRDefault="00E01C67" w:rsidP="00E01C67">
            <w:pPr>
              <w:jc w:val="left"/>
              <w:rPr>
                <w:rFonts w:ascii="Arial" w:hAnsi="Arial" w:cs="Arial"/>
                <w:sz w:val="12"/>
                <w:szCs w:val="12"/>
              </w:rPr>
            </w:pPr>
          </w:p>
        </w:tc>
        <w:tc>
          <w:tcPr>
            <w:tcW w:w="1134" w:type="dxa"/>
            <w:vAlign w:val="center"/>
          </w:tcPr>
          <w:p w14:paraId="00E2EB69"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2"/>
                <w:lang w:eastAsia="en-AU"/>
              </w:rPr>
              <w:t>SG</w:t>
            </w:r>
          </w:p>
        </w:tc>
        <w:tc>
          <w:tcPr>
            <w:tcW w:w="1134" w:type="dxa"/>
            <w:vAlign w:val="center"/>
          </w:tcPr>
          <w:p w14:paraId="1C6DC3C2"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2"/>
                <w:lang w:eastAsia="en-AU"/>
              </w:rPr>
              <w:t>MFA</w:t>
            </w:r>
          </w:p>
        </w:tc>
      </w:tr>
      <w:tr w:rsidR="00E01C67" w:rsidRPr="00E01C67" w14:paraId="5E1E887B" w14:textId="77777777" w:rsidTr="00ED1164">
        <w:trPr>
          <w:cantSplit/>
          <w:jc w:val="center"/>
        </w:trPr>
        <w:tc>
          <w:tcPr>
            <w:tcW w:w="1560" w:type="dxa"/>
            <w:vAlign w:val="center"/>
          </w:tcPr>
          <w:p w14:paraId="07563C13"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1.5.8</w:t>
            </w:r>
          </w:p>
        </w:tc>
        <w:tc>
          <w:tcPr>
            <w:tcW w:w="1418" w:type="dxa"/>
            <w:vAlign w:val="center"/>
          </w:tcPr>
          <w:p w14:paraId="124B4B6B"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2"/>
                <w:lang w:eastAsia="en-AU"/>
              </w:rPr>
              <w:t>Maintain the premises and facilities of the IHO Secretariat as required as the occupant, including renovations or modifications as requirements arise</w:t>
            </w:r>
          </w:p>
        </w:tc>
        <w:tc>
          <w:tcPr>
            <w:tcW w:w="567" w:type="dxa"/>
            <w:vAlign w:val="center"/>
          </w:tcPr>
          <w:p w14:paraId="6D990948" w14:textId="77777777" w:rsidR="00E01C67" w:rsidRPr="00E01C67" w:rsidRDefault="00E01C67" w:rsidP="00E01C67">
            <w:pPr>
              <w:jc w:val="left"/>
              <w:rPr>
                <w:rFonts w:ascii="Arial" w:hAnsi="Arial" w:cs="Arial"/>
                <w:sz w:val="12"/>
                <w:szCs w:val="12"/>
              </w:rPr>
            </w:pPr>
          </w:p>
        </w:tc>
        <w:tc>
          <w:tcPr>
            <w:tcW w:w="1418" w:type="dxa"/>
            <w:vAlign w:val="center"/>
          </w:tcPr>
          <w:p w14:paraId="2305FEF4" w14:textId="77777777" w:rsidR="00E01C67" w:rsidRPr="00E01C67" w:rsidRDefault="00E01C67" w:rsidP="00E01C67">
            <w:pPr>
              <w:jc w:val="left"/>
              <w:rPr>
                <w:rFonts w:ascii="Arial" w:hAnsi="Arial" w:cs="Arial"/>
                <w:sz w:val="12"/>
                <w:szCs w:val="12"/>
              </w:rPr>
            </w:pPr>
          </w:p>
        </w:tc>
        <w:tc>
          <w:tcPr>
            <w:tcW w:w="1275" w:type="dxa"/>
            <w:vAlign w:val="center"/>
          </w:tcPr>
          <w:p w14:paraId="38128A6B"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Continuous</w:t>
            </w:r>
          </w:p>
        </w:tc>
        <w:tc>
          <w:tcPr>
            <w:tcW w:w="1134" w:type="dxa"/>
            <w:vAlign w:val="center"/>
          </w:tcPr>
          <w:p w14:paraId="3A54F20E"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continuous</w:t>
            </w:r>
          </w:p>
        </w:tc>
        <w:tc>
          <w:tcPr>
            <w:tcW w:w="1140" w:type="dxa"/>
            <w:vAlign w:val="center"/>
          </w:tcPr>
          <w:p w14:paraId="67D6CBFD"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Secretariat</w:t>
            </w:r>
          </w:p>
        </w:tc>
        <w:tc>
          <w:tcPr>
            <w:tcW w:w="987" w:type="dxa"/>
            <w:vAlign w:val="center"/>
          </w:tcPr>
          <w:p w14:paraId="365C9F00" w14:textId="77777777" w:rsidR="00E01C67" w:rsidRPr="00E01C67" w:rsidRDefault="00E01C67" w:rsidP="00E01C67">
            <w:pPr>
              <w:spacing w:after="120"/>
              <w:rPr>
                <w:rFonts w:ascii="Arial" w:hAnsi="Arial" w:cs="Arial"/>
                <w:color w:val="000000"/>
                <w:sz w:val="12"/>
                <w:szCs w:val="12"/>
                <w:lang w:eastAsia="en-AU"/>
              </w:rPr>
            </w:pPr>
          </w:p>
          <w:p w14:paraId="1A4C80AB" w14:textId="77777777" w:rsidR="00E01C67" w:rsidRPr="00E01C67" w:rsidRDefault="00E01C67" w:rsidP="00E01C67">
            <w:pPr>
              <w:jc w:val="left"/>
              <w:rPr>
                <w:rFonts w:ascii="Arial" w:hAnsi="Arial" w:cs="Arial"/>
                <w:color w:val="000000"/>
                <w:sz w:val="12"/>
                <w:szCs w:val="12"/>
                <w:lang w:eastAsia="en-AU"/>
              </w:rPr>
            </w:pPr>
            <w:r w:rsidRPr="00E01C67">
              <w:rPr>
                <w:rFonts w:ascii="Arial" w:hAnsi="Arial" w:cs="Arial"/>
                <w:color w:val="000000"/>
                <w:sz w:val="12"/>
                <w:szCs w:val="12"/>
                <w:lang w:eastAsia="en-AU"/>
              </w:rPr>
              <w:t xml:space="preserve">62 K€ </w:t>
            </w:r>
          </w:p>
        </w:tc>
        <w:tc>
          <w:tcPr>
            <w:tcW w:w="992" w:type="dxa"/>
            <w:vAlign w:val="center"/>
          </w:tcPr>
          <w:p w14:paraId="03F0E668" w14:textId="77777777" w:rsidR="00E01C67" w:rsidRPr="00E01C67" w:rsidRDefault="00E01C67" w:rsidP="00E01C67">
            <w:pPr>
              <w:jc w:val="left"/>
              <w:rPr>
                <w:rFonts w:ascii="Arial" w:hAnsi="Arial" w:cs="Arial"/>
                <w:sz w:val="12"/>
                <w:szCs w:val="12"/>
              </w:rPr>
            </w:pPr>
          </w:p>
        </w:tc>
        <w:tc>
          <w:tcPr>
            <w:tcW w:w="1134" w:type="dxa"/>
            <w:vAlign w:val="center"/>
          </w:tcPr>
          <w:p w14:paraId="4BC3E5CB"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2"/>
                <w:lang w:eastAsia="en-AU"/>
              </w:rPr>
              <w:t>SG</w:t>
            </w:r>
          </w:p>
        </w:tc>
        <w:tc>
          <w:tcPr>
            <w:tcW w:w="1134" w:type="dxa"/>
            <w:vAlign w:val="center"/>
          </w:tcPr>
          <w:p w14:paraId="3553778F"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2"/>
                <w:lang w:eastAsia="en-AU"/>
              </w:rPr>
              <w:t>MFA</w:t>
            </w:r>
          </w:p>
        </w:tc>
      </w:tr>
    </w:tbl>
    <w:p w14:paraId="5466C73A" w14:textId="77777777" w:rsidR="00E01C67" w:rsidRPr="00E01C67" w:rsidRDefault="00E01C67" w:rsidP="00E01C67">
      <w:pPr>
        <w:keepNext/>
        <w:spacing w:beforeLines="60" w:before="144" w:afterLines="60" w:after="144"/>
        <w:ind w:left="1701" w:right="1529"/>
        <w:jc w:val="left"/>
        <w:rPr>
          <w:rFonts w:ascii="Arial" w:hAnsi="Arial" w:cs="Arial"/>
          <w:bCs/>
          <w:color w:val="000000"/>
          <w:sz w:val="16"/>
          <w:szCs w:val="16"/>
          <w:lang w:eastAsia="en-AU"/>
        </w:rPr>
      </w:pPr>
    </w:p>
    <w:p w14:paraId="05F5CF2B" w14:textId="77777777" w:rsidR="00E01C67" w:rsidRPr="00E01C67" w:rsidRDefault="00E01C67" w:rsidP="00E01C67">
      <w:pPr>
        <w:spacing w:beforeLines="60" w:before="144" w:afterLines="60" w:after="144"/>
        <w:jc w:val="left"/>
        <w:rPr>
          <w:rFonts w:ascii="Arial" w:hAnsi="Arial" w:cs="Arial"/>
        </w:rPr>
      </w:pPr>
    </w:p>
    <w:p w14:paraId="421968F5" w14:textId="77777777" w:rsidR="00E01C67" w:rsidRPr="00E01C67" w:rsidRDefault="00E01C67" w:rsidP="00E01C67">
      <w:pPr>
        <w:keepNext/>
        <w:spacing w:beforeLines="60" w:before="144" w:afterLines="60" w:after="144"/>
        <w:ind w:left="1701" w:right="1529" w:hanging="567"/>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Element 1.6</w:t>
      </w:r>
      <w:r w:rsidRPr="00E01C67">
        <w:rPr>
          <w:rFonts w:ascii="Arial" w:hAnsi="Arial" w:cs="Arial"/>
          <w:b/>
          <w:bCs/>
          <w:color w:val="000000"/>
          <w:sz w:val="16"/>
          <w:szCs w:val="16"/>
          <w:lang w:eastAsia="en-AU"/>
        </w:rPr>
        <w:tab/>
        <w:t>IHO Council and Assembly</w:t>
      </w:r>
    </w:p>
    <w:p w14:paraId="63DC4BA7" w14:textId="77777777" w:rsidR="00E01C67" w:rsidRPr="00E01C67" w:rsidRDefault="00E01C67" w:rsidP="00E01C67">
      <w:pPr>
        <w:keepNext/>
        <w:spacing w:beforeLines="60" w:before="144" w:afterLines="60" w:after="144"/>
        <w:ind w:left="2268" w:right="1529" w:hanging="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Ensure the successful functioning of sessions of the Council and the Assembly so that they fulfil their top-level governance and decision-making functions in accordance with the Convention and the other basic documents of the Organization.</w:t>
      </w:r>
    </w:p>
    <w:p w14:paraId="154F3EE8" w14:textId="77777777" w:rsidR="00E01C67" w:rsidRPr="00E01C67" w:rsidRDefault="00E01C67" w:rsidP="00E01C67">
      <w:pPr>
        <w:keepNext/>
        <w:spacing w:beforeLines="60" w:before="144" w:afterLines="60" w:after="144"/>
        <w:ind w:left="2268" w:right="1529" w:hanging="1134"/>
        <w:jc w:val="left"/>
        <w:rPr>
          <w:rFonts w:ascii="Arial" w:hAnsi="Arial" w:cs="Arial"/>
          <w:bCs/>
          <w:color w:val="000000"/>
          <w:sz w:val="16"/>
          <w:szCs w:val="16"/>
          <w:lang w:eastAsia="en-AU"/>
        </w:rPr>
      </w:pPr>
    </w:p>
    <w:tbl>
      <w:tblPr>
        <w:tblStyle w:val="TableGrid1"/>
        <w:tblW w:w="12759" w:type="dxa"/>
        <w:jc w:val="center"/>
        <w:tblLayout w:type="fixed"/>
        <w:tblLook w:val="04A0" w:firstRow="1" w:lastRow="0" w:firstColumn="1" w:lastColumn="0" w:noHBand="0" w:noVBand="1"/>
      </w:tblPr>
      <w:tblGrid>
        <w:gridCol w:w="1560"/>
        <w:gridCol w:w="1418"/>
        <w:gridCol w:w="567"/>
        <w:gridCol w:w="1418"/>
        <w:gridCol w:w="1275"/>
        <w:gridCol w:w="1134"/>
        <w:gridCol w:w="1140"/>
        <w:gridCol w:w="987"/>
        <w:gridCol w:w="992"/>
        <w:gridCol w:w="1134"/>
        <w:gridCol w:w="1134"/>
      </w:tblGrid>
      <w:tr w:rsidR="00E01C67" w:rsidRPr="00E01C67" w14:paraId="03F1F56C" w14:textId="77777777" w:rsidTr="00ED1164">
        <w:trPr>
          <w:cantSplit/>
          <w:tblHeader/>
          <w:jc w:val="center"/>
        </w:trPr>
        <w:tc>
          <w:tcPr>
            <w:tcW w:w="1560" w:type="dxa"/>
            <w:shd w:val="clear" w:color="auto" w:fill="00A9A9"/>
            <w:vAlign w:val="center"/>
          </w:tcPr>
          <w:p w14:paraId="1C2CF9B7"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3"/>
                <w:sz w:val="16"/>
                <w:szCs w:val="16"/>
              </w:rPr>
              <w:t>T</w:t>
            </w:r>
            <w:r w:rsidRPr="00E01C67">
              <w:rPr>
                <w:rFonts w:ascii="Arial" w:eastAsia="Arial" w:hAnsi="Arial" w:cs="Arial"/>
                <w:b/>
                <w:sz w:val="16"/>
                <w:szCs w:val="16"/>
              </w:rPr>
              <w:t>a</w:t>
            </w:r>
            <w:r w:rsidRPr="00E01C67">
              <w:rPr>
                <w:rFonts w:ascii="Arial" w:eastAsia="Arial" w:hAnsi="Arial" w:cs="Arial"/>
                <w:b/>
                <w:spacing w:val="-1"/>
                <w:sz w:val="16"/>
                <w:szCs w:val="16"/>
              </w:rPr>
              <w:t>s</w:t>
            </w:r>
            <w:r w:rsidRPr="00E01C67">
              <w:rPr>
                <w:rFonts w:ascii="Arial" w:eastAsia="Arial" w:hAnsi="Arial" w:cs="Arial"/>
                <w:b/>
                <w:sz w:val="16"/>
                <w:szCs w:val="16"/>
              </w:rPr>
              <w:t>k</w:t>
            </w:r>
          </w:p>
        </w:tc>
        <w:tc>
          <w:tcPr>
            <w:tcW w:w="1418" w:type="dxa"/>
            <w:shd w:val="clear" w:color="auto" w:fill="00A9A9"/>
            <w:vAlign w:val="center"/>
          </w:tcPr>
          <w:p w14:paraId="04749423"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sz w:val="16"/>
                <w:szCs w:val="16"/>
              </w:rPr>
              <w:t>Des</w:t>
            </w:r>
            <w:r w:rsidRPr="00E01C67">
              <w:rPr>
                <w:rFonts w:ascii="Arial" w:eastAsia="Arial" w:hAnsi="Arial" w:cs="Arial"/>
                <w:b/>
                <w:spacing w:val="1"/>
                <w:sz w:val="16"/>
                <w:szCs w:val="16"/>
              </w:rPr>
              <w:t>c</w:t>
            </w:r>
            <w:r w:rsidRPr="00E01C67">
              <w:rPr>
                <w:rFonts w:ascii="Arial" w:eastAsia="Arial" w:hAnsi="Arial" w:cs="Arial"/>
                <w:b/>
                <w:spacing w:val="-1"/>
                <w:sz w:val="16"/>
                <w:szCs w:val="16"/>
              </w:rPr>
              <w:t>r</w:t>
            </w:r>
            <w:r w:rsidRPr="00E01C67">
              <w:rPr>
                <w:rFonts w:ascii="Arial" w:eastAsia="Arial" w:hAnsi="Arial" w:cs="Arial"/>
                <w:b/>
                <w:sz w:val="16"/>
                <w:szCs w:val="16"/>
              </w:rPr>
              <w:t>ip</w:t>
            </w:r>
            <w:r w:rsidRPr="00E01C67">
              <w:rPr>
                <w:rFonts w:ascii="Arial" w:eastAsia="Arial" w:hAnsi="Arial" w:cs="Arial"/>
                <w:b/>
                <w:spacing w:val="1"/>
                <w:sz w:val="16"/>
                <w:szCs w:val="16"/>
              </w:rPr>
              <w:t>t</w:t>
            </w:r>
            <w:r w:rsidRPr="00E01C67">
              <w:rPr>
                <w:rFonts w:ascii="Arial" w:eastAsia="Arial" w:hAnsi="Arial" w:cs="Arial"/>
                <w:b/>
                <w:sz w:val="16"/>
                <w:szCs w:val="16"/>
              </w:rPr>
              <w:t>ion</w:t>
            </w:r>
          </w:p>
        </w:tc>
        <w:tc>
          <w:tcPr>
            <w:tcW w:w="567" w:type="dxa"/>
            <w:shd w:val="clear" w:color="auto" w:fill="00A9A9"/>
            <w:vAlign w:val="center"/>
          </w:tcPr>
          <w:p w14:paraId="0763AE1A" w14:textId="77777777" w:rsidR="00E01C67" w:rsidRPr="00E01C67" w:rsidRDefault="00E01C67" w:rsidP="00E01C67">
            <w:pPr>
              <w:ind w:right="-3"/>
              <w:jc w:val="left"/>
              <w:rPr>
                <w:rFonts w:ascii="Arial" w:eastAsia="Arial" w:hAnsi="Arial" w:cs="Arial"/>
                <w:b/>
                <w:sz w:val="16"/>
                <w:szCs w:val="16"/>
              </w:rPr>
            </w:pPr>
            <w:r w:rsidRPr="00E01C67">
              <w:rPr>
                <w:rFonts w:ascii="Arial" w:hAnsi="Arial" w:cs="Arial"/>
                <w:b/>
                <w:sz w:val="16"/>
                <w:szCs w:val="16"/>
              </w:rPr>
              <w:t>G&amp;T</w:t>
            </w:r>
          </w:p>
        </w:tc>
        <w:tc>
          <w:tcPr>
            <w:tcW w:w="1418" w:type="dxa"/>
            <w:shd w:val="clear" w:color="auto" w:fill="00A9A9"/>
            <w:vAlign w:val="center"/>
          </w:tcPr>
          <w:p w14:paraId="161AD571"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 stakeh</w:t>
            </w:r>
            <w:r w:rsidRPr="00E01C67">
              <w:rPr>
                <w:rFonts w:ascii="Arial" w:eastAsia="Arial" w:hAnsi="Arial" w:cs="Arial"/>
                <w:b/>
                <w:spacing w:val="1"/>
                <w:w w:val="99"/>
                <w:sz w:val="16"/>
                <w:szCs w:val="16"/>
              </w:rPr>
              <w:t>o</w:t>
            </w:r>
            <w:r w:rsidRPr="00E01C67">
              <w:rPr>
                <w:rFonts w:ascii="Arial" w:eastAsia="Arial" w:hAnsi="Arial" w:cs="Arial"/>
                <w:b/>
                <w:w w:val="99"/>
                <w:sz w:val="16"/>
                <w:szCs w:val="16"/>
              </w:rPr>
              <w:t>ld</w:t>
            </w:r>
            <w:r w:rsidRPr="00E01C67">
              <w:rPr>
                <w:rFonts w:ascii="Arial" w:eastAsia="Arial" w:hAnsi="Arial" w:cs="Arial"/>
                <w:b/>
                <w:spacing w:val="2"/>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spacing w:val="1"/>
                <w:w w:val="99"/>
                <w:sz w:val="16"/>
                <w:szCs w:val="16"/>
              </w:rPr>
              <w:t>(</w:t>
            </w:r>
            <w:r w:rsidRPr="00E01C67">
              <w:rPr>
                <w:rFonts w:ascii="Arial" w:eastAsia="Arial" w:hAnsi="Arial" w:cs="Arial"/>
                <w:b/>
                <w:w w:val="99"/>
                <w:sz w:val="16"/>
                <w:szCs w:val="16"/>
              </w:rPr>
              <w:t xml:space="preserve">s) </w:t>
            </w:r>
            <w:r w:rsidRPr="00E01C67">
              <w:rPr>
                <w:rFonts w:ascii="Arial" w:eastAsia="Arial" w:hAnsi="Arial" w:cs="Arial"/>
                <w:b/>
                <w:sz w:val="16"/>
                <w:szCs w:val="16"/>
              </w:rPr>
              <w:t>ou</w:t>
            </w:r>
            <w:r w:rsidRPr="00E01C67">
              <w:rPr>
                <w:rFonts w:ascii="Arial" w:eastAsia="Arial" w:hAnsi="Arial" w:cs="Arial"/>
                <w:b/>
                <w:spacing w:val="1"/>
                <w:sz w:val="16"/>
                <w:szCs w:val="16"/>
              </w:rPr>
              <w:t>t</w:t>
            </w:r>
            <w:r w:rsidRPr="00E01C67">
              <w:rPr>
                <w:rFonts w:ascii="Arial" w:eastAsia="Arial" w:hAnsi="Arial" w:cs="Arial"/>
                <w:b/>
                <w:sz w:val="16"/>
                <w:szCs w:val="16"/>
              </w:rPr>
              <w:t>side</w:t>
            </w:r>
            <w:r w:rsidRPr="00E01C67">
              <w:rPr>
                <w:rFonts w:ascii="Arial" w:eastAsia="Arial" w:hAnsi="Arial" w:cs="Arial"/>
                <w:b/>
                <w:spacing w:val="-7"/>
                <w:sz w:val="16"/>
                <w:szCs w:val="16"/>
              </w:rPr>
              <w:t xml:space="preserve"> </w:t>
            </w:r>
            <w:r w:rsidRPr="00E01C67">
              <w:rPr>
                <w:rFonts w:ascii="Arial" w:eastAsia="Arial" w:hAnsi="Arial" w:cs="Arial"/>
                <w:b/>
                <w:sz w:val="16"/>
                <w:szCs w:val="16"/>
              </w:rPr>
              <w:t>t</w:t>
            </w:r>
            <w:r w:rsidRPr="00E01C67">
              <w:rPr>
                <w:rFonts w:ascii="Arial" w:eastAsia="Arial" w:hAnsi="Arial" w:cs="Arial"/>
                <w:b/>
                <w:spacing w:val="1"/>
                <w:sz w:val="16"/>
                <w:szCs w:val="16"/>
              </w:rPr>
              <w:t>h</w:t>
            </w:r>
            <w:r w:rsidRPr="00E01C67">
              <w:rPr>
                <w:rFonts w:ascii="Arial" w:eastAsia="Arial" w:hAnsi="Arial" w:cs="Arial"/>
                <w:b/>
                <w:sz w:val="16"/>
                <w:szCs w:val="16"/>
              </w:rPr>
              <w:t>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w:t>
            </w:r>
          </w:p>
        </w:tc>
        <w:tc>
          <w:tcPr>
            <w:tcW w:w="1275" w:type="dxa"/>
            <w:shd w:val="clear" w:color="auto" w:fill="00A9A9"/>
            <w:vAlign w:val="center"/>
          </w:tcPr>
          <w:p w14:paraId="1E7B1A28"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r>
            <w:r w:rsidRPr="00E01C67">
              <w:rPr>
                <w:rFonts w:ascii="Arial" w:eastAsia="Arial" w:hAnsi="Arial" w:cs="Arial"/>
                <w:b/>
                <w:sz w:val="16"/>
                <w:szCs w:val="16"/>
              </w:rPr>
              <w:t>del</w:t>
            </w:r>
            <w:r w:rsidRPr="00E01C67">
              <w:rPr>
                <w:rFonts w:ascii="Arial" w:eastAsia="Arial" w:hAnsi="Arial" w:cs="Arial"/>
                <w:b/>
                <w:spacing w:val="-1"/>
                <w:sz w:val="16"/>
                <w:szCs w:val="16"/>
              </w:rPr>
              <w:t>i</w:t>
            </w:r>
            <w:r w:rsidRPr="00E01C67">
              <w:rPr>
                <w:rFonts w:ascii="Arial" w:eastAsia="Arial" w:hAnsi="Arial" w:cs="Arial"/>
                <w:b/>
                <w:spacing w:val="2"/>
                <w:sz w:val="16"/>
                <w:szCs w:val="16"/>
              </w:rPr>
              <w:t>v</w:t>
            </w:r>
            <w:r w:rsidRPr="00E01C67">
              <w:rPr>
                <w:rFonts w:ascii="Arial" w:eastAsia="Arial" w:hAnsi="Arial" w:cs="Arial"/>
                <w:b/>
                <w:sz w:val="16"/>
                <w:szCs w:val="16"/>
              </w:rPr>
              <w:t>e</w:t>
            </w:r>
            <w:r w:rsidRPr="00E01C67">
              <w:rPr>
                <w:rFonts w:ascii="Arial" w:eastAsia="Arial" w:hAnsi="Arial" w:cs="Arial"/>
                <w:b/>
                <w:spacing w:val="-1"/>
                <w:sz w:val="16"/>
                <w:szCs w:val="16"/>
              </w:rPr>
              <w:t>r</w:t>
            </w:r>
            <w:r w:rsidRPr="00E01C67">
              <w:rPr>
                <w:rFonts w:ascii="Arial" w:eastAsia="Arial" w:hAnsi="Arial" w:cs="Arial"/>
                <w:b/>
                <w:sz w:val="16"/>
                <w:szCs w:val="16"/>
              </w:rPr>
              <w:t>abl</w:t>
            </w:r>
            <w:r w:rsidRPr="00E01C67">
              <w:rPr>
                <w:rFonts w:ascii="Arial" w:eastAsia="Arial" w:hAnsi="Arial" w:cs="Arial"/>
                <w:b/>
                <w:spacing w:val="2"/>
                <w:sz w:val="16"/>
                <w:szCs w:val="16"/>
              </w:rPr>
              <w:t>e</w:t>
            </w:r>
            <w:r w:rsidRPr="00E01C67">
              <w:rPr>
                <w:rFonts w:ascii="Arial" w:eastAsia="Arial" w:hAnsi="Arial" w:cs="Arial"/>
                <w:b/>
                <w:sz w:val="16"/>
                <w:szCs w:val="16"/>
              </w:rPr>
              <w:t>s</w:t>
            </w:r>
            <w:r w:rsidRPr="00E01C67">
              <w:rPr>
                <w:rFonts w:ascii="Arial" w:eastAsia="Arial" w:hAnsi="Arial" w:cs="Arial"/>
                <w:b/>
                <w:w w:val="99"/>
                <w:sz w:val="16"/>
                <w:szCs w:val="16"/>
              </w:rPr>
              <w:t>/ milest</w:t>
            </w:r>
            <w:r w:rsidRPr="00E01C67">
              <w:rPr>
                <w:rFonts w:ascii="Arial" w:eastAsia="Arial" w:hAnsi="Arial" w:cs="Arial"/>
                <w:b/>
                <w:spacing w:val="1"/>
                <w:w w:val="99"/>
                <w:sz w:val="16"/>
                <w:szCs w:val="16"/>
              </w:rPr>
              <w:t>o</w:t>
            </w:r>
            <w:r w:rsidRPr="00E01C67">
              <w:rPr>
                <w:rFonts w:ascii="Arial" w:eastAsia="Arial" w:hAnsi="Arial" w:cs="Arial"/>
                <w:b/>
                <w:w w:val="99"/>
                <w:sz w:val="16"/>
                <w:szCs w:val="16"/>
              </w:rPr>
              <w:t xml:space="preserve">nes </w:t>
            </w:r>
            <w:r w:rsidRPr="00E01C67">
              <w:rPr>
                <w:rFonts w:ascii="Arial" w:eastAsia="Arial" w:hAnsi="Arial" w:cs="Arial"/>
                <w:b/>
                <w:sz w:val="16"/>
                <w:szCs w:val="16"/>
              </w:rPr>
              <w:t>and</w:t>
            </w:r>
            <w:r w:rsidRPr="00E01C67">
              <w:rPr>
                <w:rFonts w:ascii="Arial" w:eastAsia="Arial" w:hAnsi="Arial" w:cs="Arial"/>
                <w:b/>
                <w:spacing w:val="-3"/>
                <w:sz w:val="16"/>
                <w:szCs w:val="16"/>
              </w:rPr>
              <w:t xml:space="preserve"> </w:t>
            </w:r>
            <w:r w:rsidRPr="00E01C67">
              <w:rPr>
                <w:rFonts w:ascii="Arial" w:eastAsia="Arial" w:hAnsi="Arial" w:cs="Arial"/>
                <w:b/>
                <w:w w:val="99"/>
                <w:sz w:val="16"/>
                <w:szCs w:val="16"/>
              </w:rPr>
              <w:t>timi</w:t>
            </w:r>
            <w:r w:rsidRPr="00E01C67">
              <w:rPr>
                <w:rFonts w:ascii="Arial" w:eastAsia="Arial" w:hAnsi="Arial" w:cs="Arial"/>
                <w:b/>
                <w:spacing w:val="1"/>
                <w:w w:val="99"/>
                <w:sz w:val="16"/>
                <w:szCs w:val="16"/>
              </w:rPr>
              <w:t>n</w:t>
            </w:r>
            <w:r w:rsidRPr="00E01C67">
              <w:rPr>
                <w:rFonts w:ascii="Arial" w:eastAsia="Arial" w:hAnsi="Arial" w:cs="Arial"/>
                <w:b/>
                <w:w w:val="99"/>
                <w:sz w:val="16"/>
                <w:szCs w:val="16"/>
              </w:rPr>
              <w:t>g</w:t>
            </w:r>
          </w:p>
        </w:tc>
        <w:tc>
          <w:tcPr>
            <w:tcW w:w="1134" w:type="dxa"/>
            <w:shd w:val="clear" w:color="auto" w:fill="00A9A9"/>
            <w:vAlign w:val="center"/>
          </w:tcPr>
          <w:p w14:paraId="73A73CA8"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z w:val="16"/>
                <w:szCs w:val="16"/>
              </w:rPr>
              <w:t>Le</w:t>
            </w:r>
            <w:r w:rsidRPr="00E01C67">
              <w:rPr>
                <w:rFonts w:ascii="Arial" w:eastAsia="Arial" w:hAnsi="Arial" w:cs="Arial"/>
                <w:b/>
                <w:spacing w:val="-1"/>
                <w:sz w:val="16"/>
                <w:szCs w:val="16"/>
              </w:rPr>
              <w:t>a</w:t>
            </w:r>
            <w:r w:rsidRPr="00E01C67">
              <w:rPr>
                <w:rFonts w:ascii="Arial" w:eastAsia="Arial" w:hAnsi="Arial" w:cs="Arial"/>
                <w:b/>
                <w:sz w:val="16"/>
                <w:szCs w:val="16"/>
              </w:rPr>
              <w:t>d</w:t>
            </w:r>
            <w:r w:rsidRPr="00E01C67">
              <w:rPr>
                <w:rFonts w:ascii="Arial" w:eastAsia="Arial" w:hAnsi="Arial" w:cs="Arial"/>
                <w:b/>
                <w:spacing w:val="-5"/>
                <w:sz w:val="16"/>
                <w:szCs w:val="16"/>
              </w:rPr>
              <w:br/>
            </w:r>
            <w:r w:rsidRPr="00E01C67">
              <w:rPr>
                <w:rFonts w:ascii="Arial" w:eastAsia="Arial" w:hAnsi="Arial" w:cs="Arial"/>
                <w:b/>
                <w:sz w:val="16"/>
                <w:szCs w:val="16"/>
              </w:rPr>
              <w:t>au</w:t>
            </w:r>
            <w:r w:rsidRPr="00E01C67">
              <w:rPr>
                <w:rFonts w:ascii="Arial" w:eastAsia="Arial" w:hAnsi="Arial" w:cs="Arial"/>
                <w:b/>
                <w:spacing w:val="1"/>
                <w:sz w:val="16"/>
                <w:szCs w:val="16"/>
              </w:rPr>
              <w:t>t</w:t>
            </w:r>
            <w:r w:rsidRPr="00E01C67">
              <w:rPr>
                <w:rFonts w:ascii="Arial" w:eastAsia="Arial" w:hAnsi="Arial" w:cs="Arial"/>
                <w:b/>
                <w:sz w:val="16"/>
                <w:szCs w:val="16"/>
              </w:rPr>
              <w:t>ho</w:t>
            </w:r>
            <w:r w:rsidRPr="00E01C67">
              <w:rPr>
                <w:rFonts w:ascii="Arial" w:eastAsia="Arial" w:hAnsi="Arial" w:cs="Arial"/>
                <w:b/>
                <w:spacing w:val="-1"/>
                <w:sz w:val="16"/>
                <w:szCs w:val="16"/>
              </w:rPr>
              <w:t>r</w:t>
            </w:r>
            <w:r w:rsidRPr="00E01C67">
              <w:rPr>
                <w:rFonts w:ascii="Arial" w:eastAsia="Arial" w:hAnsi="Arial" w:cs="Arial"/>
                <w:b/>
                <w:sz w:val="16"/>
                <w:szCs w:val="16"/>
              </w:rPr>
              <w:t>i</w:t>
            </w:r>
            <w:r w:rsidRPr="00E01C67">
              <w:rPr>
                <w:rFonts w:ascii="Arial" w:eastAsia="Arial" w:hAnsi="Arial" w:cs="Arial"/>
                <w:b/>
                <w:spacing w:val="3"/>
                <w:sz w:val="16"/>
                <w:szCs w:val="16"/>
              </w:rPr>
              <w:t>t</w:t>
            </w:r>
            <w:r w:rsidRPr="00E01C67">
              <w:rPr>
                <w:rFonts w:ascii="Arial" w:eastAsia="Arial" w:hAnsi="Arial" w:cs="Arial"/>
                <w:b/>
                <w:sz w:val="16"/>
                <w:szCs w:val="16"/>
              </w:rPr>
              <w:t>y/</w:t>
            </w:r>
            <w:r w:rsidRPr="00E01C67">
              <w:rPr>
                <w:rFonts w:ascii="Arial" w:eastAsia="Arial" w:hAnsi="Arial" w:cs="Arial"/>
                <w:b/>
                <w:spacing w:val="-1"/>
                <w:sz w:val="16"/>
                <w:szCs w:val="16"/>
              </w:rPr>
              <w:t xml:space="preserve"> P</w:t>
            </w:r>
            <w:r w:rsidRPr="00E01C67">
              <w:rPr>
                <w:rFonts w:ascii="Arial" w:eastAsia="Arial" w:hAnsi="Arial" w:cs="Arial"/>
                <w:b/>
                <w:spacing w:val="2"/>
                <w:sz w:val="16"/>
                <w:szCs w:val="16"/>
              </w:rPr>
              <w:t>a</w:t>
            </w:r>
            <w:r w:rsidRPr="00E01C67">
              <w:rPr>
                <w:rFonts w:ascii="Arial" w:eastAsia="Arial" w:hAnsi="Arial" w:cs="Arial"/>
                <w:b/>
                <w:spacing w:val="-1"/>
                <w:sz w:val="16"/>
                <w:szCs w:val="16"/>
              </w:rPr>
              <w:t>r</w:t>
            </w:r>
            <w:r w:rsidRPr="00E01C67">
              <w:rPr>
                <w:rFonts w:ascii="Arial" w:eastAsia="Arial" w:hAnsi="Arial" w:cs="Arial"/>
                <w:b/>
                <w:spacing w:val="1"/>
                <w:sz w:val="16"/>
                <w:szCs w:val="16"/>
              </w:rPr>
              <w:t>t</w:t>
            </w:r>
            <w:r w:rsidRPr="00E01C67">
              <w:rPr>
                <w:rFonts w:ascii="Arial" w:eastAsia="Arial" w:hAnsi="Arial" w:cs="Arial"/>
                <w:b/>
                <w:sz w:val="16"/>
                <w:szCs w:val="16"/>
              </w:rPr>
              <w:t>ic</w:t>
            </w:r>
            <w:r w:rsidRPr="00E01C67">
              <w:rPr>
                <w:rFonts w:ascii="Arial" w:eastAsia="Arial" w:hAnsi="Arial" w:cs="Arial"/>
                <w:b/>
                <w:spacing w:val="-1"/>
                <w:sz w:val="16"/>
                <w:szCs w:val="16"/>
              </w:rPr>
              <w:t>i</w:t>
            </w:r>
            <w:r w:rsidRPr="00E01C67">
              <w:rPr>
                <w:rFonts w:ascii="Arial" w:eastAsia="Arial" w:hAnsi="Arial" w:cs="Arial"/>
                <w:b/>
                <w:sz w:val="16"/>
                <w:szCs w:val="16"/>
              </w:rPr>
              <w:t>pan</w:t>
            </w:r>
            <w:r w:rsidRPr="00E01C67">
              <w:rPr>
                <w:rFonts w:ascii="Arial" w:eastAsia="Arial" w:hAnsi="Arial" w:cs="Arial"/>
                <w:b/>
                <w:spacing w:val="1"/>
                <w:sz w:val="16"/>
                <w:szCs w:val="16"/>
              </w:rPr>
              <w:t>t</w:t>
            </w:r>
            <w:r w:rsidRPr="00E01C67">
              <w:rPr>
                <w:rFonts w:ascii="Arial" w:eastAsia="Arial" w:hAnsi="Arial" w:cs="Arial"/>
                <w:b/>
                <w:sz w:val="16"/>
                <w:szCs w:val="16"/>
              </w:rPr>
              <w:t>s</w:t>
            </w:r>
          </w:p>
        </w:tc>
        <w:tc>
          <w:tcPr>
            <w:tcW w:w="1140" w:type="dxa"/>
            <w:shd w:val="clear" w:color="auto" w:fill="00A9A9"/>
            <w:vAlign w:val="center"/>
          </w:tcPr>
          <w:p w14:paraId="71CEE7D9" w14:textId="77777777" w:rsidR="00E01C67" w:rsidRPr="00E01C67" w:rsidRDefault="00E01C67" w:rsidP="00E01C67">
            <w:pPr>
              <w:jc w:val="left"/>
              <w:rPr>
                <w:rFonts w:ascii="Arial" w:hAnsi="Arial" w:cs="Arial"/>
                <w:b/>
                <w:sz w:val="16"/>
                <w:szCs w:val="16"/>
              </w:rPr>
            </w:pPr>
          </w:p>
          <w:p w14:paraId="29A1628D" w14:textId="77777777" w:rsidR="00E01C67" w:rsidRPr="00E01C67" w:rsidRDefault="00E01C67" w:rsidP="00E01C67">
            <w:pPr>
              <w:ind w:right="-19"/>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t>specific</w:t>
            </w:r>
            <w:r w:rsidRPr="00E01C67">
              <w:rPr>
                <w:rFonts w:ascii="Arial" w:eastAsia="Arial" w:hAnsi="Arial" w:cs="Arial"/>
                <w:b/>
                <w:w w:val="99"/>
                <w:sz w:val="16"/>
                <w:szCs w:val="16"/>
              </w:rPr>
              <w:br/>
            </w:r>
            <w:r w:rsidRPr="00E01C67">
              <w:rPr>
                <w:rFonts w:ascii="Arial" w:eastAsia="Arial" w:hAnsi="Arial" w:cs="Arial"/>
                <w:b/>
                <w:spacing w:val="-1"/>
                <w:w w:val="99"/>
                <w:sz w:val="16"/>
                <w:szCs w:val="16"/>
              </w:rPr>
              <w:t>r</w:t>
            </w:r>
            <w:r w:rsidRPr="00E01C67">
              <w:rPr>
                <w:rFonts w:ascii="Arial" w:eastAsia="Arial" w:hAnsi="Arial" w:cs="Arial"/>
                <w:b/>
                <w:w w:val="99"/>
                <w:sz w:val="16"/>
                <w:szCs w:val="16"/>
              </w:rPr>
              <w:t>e</w:t>
            </w:r>
            <w:r w:rsidRPr="00E01C67">
              <w:rPr>
                <w:rFonts w:ascii="Arial" w:eastAsia="Arial" w:hAnsi="Arial" w:cs="Arial"/>
                <w:b/>
                <w:spacing w:val="-1"/>
                <w:w w:val="99"/>
                <w:sz w:val="16"/>
                <w:szCs w:val="16"/>
              </w:rPr>
              <w:t>s</w:t>
            </w:r>
            <w:r w:rsidRPr="00E01C67">
              <w:rPr>
                <w:rFonts w:ascii="Arial" w:eastAsia="Arial" w:hAnsi="Arial" w:cs="Arial"/>
                <w:b/>
                <w:w w:val="99"/>
                <w:sz w:val="16"/>
                <w:szCs w:val="16"/>
              </w:rPr>
              <w:t>ou</w:t>
            </w:r>
            <w:r w:rsidRPr="00E01C67">
              <w:rPr>
                <w:rFonts w:ascii="Arial" w:eastAsia="Arial" w:hAnsi="Arial" w:cs="Arial"/>
                <w:b/>
                <w:spacing w:val="2"/>
                <w:w w:val="99"/>
                <w:sz w:val="16"/>
                <w:szCs w:val="16"/>
              </w:rPr>
              <w:t>r</w:t>
            </w:r>
            <w:r w:rsidRPr="00E01C67">
              <w:rPr>
                <w:rFonts w:ascii="Arial" w:eastAsia="Arial" w:hAnsi="Arial" w:cs="Arial"/>
                <w:b/>
                <w:w w:val="99"/>
                <w:sz w:val="16"/>
                <w:szCs w:val="16"/>
              </w:rPr>
              <w:t>c</w:t>
            </w:r>
            <w:r w:rsidRPr="00E01C67">
              <w:rPr>
                <w:rFonts w:ascii="Arial" w:eastAsia="Arial" w:hAnsi="Arial" w:cs="Arial"/>
                <w:b/>
                <w:spacing w:val="-1"/>
                <w:w w:val="99"/>
                <w:sz w:val="16"/>
                <w:szCs w:val="16"/>
              </w:rPr>
              <w:t>e</w:t>
            </w:r>
            <w:r w:rsidRPr="00E01C67">
              <w:rPr>
                <w:rFonts w:ascii="Arial" w:eastAsia="Arial" w:hAnsi="Arial" w:cs="Arial"/>
                <w:b/>
                <w:w w:val="99"/>
                <w:sz w:val="16"/>
                <w:szCs w:val="16"/>
              </w:rPr>
              <w:t xml:space="preserve">s </w:t>
            </w:r>
            <w:r w:rsidRPr="00E01C67">
              <w:rPr>
                <w:rFonts w:ascii="Arial" w:eastAsia="Arial" w:hAnsi="Arial" w:cs="Arial"/>
                <w:b/>
                <w:spacing w:val="1"/>
                <w:sz w:val="16"/>
                <w:szCs w:val="16"/>
              </w:rPr>
              <w:t>f</w:t>
            </w:r>
            <w:r w:rsidRPr="00E01C67">
              <w:rPr>
                <w:rFonts w:ascii="Arial" w:eastAsia="Arial" w:hAnsi="Arial" w:cs="Arial"/>
                <w:b/>
                <w:spacing w:val="-1"/>
                <w:sz w:val="16"/>
                <w:szCs w:val="16"/>
              </w:rPr>
              <w:t>r</w:t>
            </w:r>
            <w:r w:rsidRPr="00E01C67">
              <w:rPr>
                <w:rFonts w:ascii="Arial" w:eastAsia="Arial" w:hAnsi="Arial" w:cs="Arial"/>
                <w:b/>
                <w:sz w:val="16"/>
                <w:szCs w:val="16"/>
              </w:rPr>
              <w:t>om</w:t>
            </w:r>
            <w:r w:rsidRPr="00E01C67">
              <w:rPr>
                <w:rFonts w:ascii="Arial" w:eastAsia="Arial" w:hAnsi="Arial" w:cs="Arial"/>
                <w:b/>
                <w:spacing w:val="-4"/>
                <w:sz w:val="16"/>
                <w:szCs w:val="16"/>
              </w:rPr>
              <w:t xml:space="preserve"> </w:t>
            </w:r>
            <w:r w:rsidRPr="00E01C67">
              <w:rPr>
                <w:rFonts w:ascii="Arial" w:eastAsia="Arial" w:hAnsi="Arial" w:cs="Arial"/>
                <w:b/>
                <w:spacing w:val="1"/>
                <w:sz w:val="16"/>
                <w:szCs w:val="16"/>
              </w:rPr>
              <w:t>t</w:t>
            </w:r>
            <w:r w:rsidRPr="00E01C67">
              <w:rPr>
                <w:rFonts w:ascii="Arial" w:eastAsia="Arial" w:hAnsi="Arial" w:cs="Arial"/>
                <w:b/>
                <w:sz w:val="16"/>
                <w:szCs w:val="16"/>
              </w:rPr>
              <w:t>he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 budget</w:t>
            </w:r>
          </w:p>
        </w:tc>
        <w:tc>
          <w:tcPr>
            <w:tcW w:w="987" w:type="dxa"/>
            <w:shd w:val="clear" w:color="auto" w:fill="00A9A9"/>
            <w:vAlign w:val="center"/>
          </w:tcPr>
          <w:p w14:paraId="2F4E724C"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1"/>
                <w:sz w:val="16"/>
                <w:szCs w:val="16"/>
              </w:rPr>
              <w:t>Ot</w:t>
            </w:r>
            <w:r w:rsidRPr="00E01C67">
              <w:rPr>
                <w:rFonts w:ascii="Arial" w:eastAsia="Arial" w:hAnsi="Arial" w:cs="Arial"/>
                <w:b/>
                <w:sz w:val="16"/>
                <w:szCs w:val="16"/>
              </w:rPr>
              <w:t>her</w:t>
            </w:r>
            <w:r w:rsidRPr="00E01C67">
              <w:rPr>
                <w:rFonts w:ascii="Arial" w:eastAsia="Arial" w:hAnsi="Arial" w:cs="Arial"/>
                <w:b/>
                <w:sz w:val="16"/>
                <w:szCs w:val="16"/>
              </w:rPr>
              <w:br/>
            </w:r>
            <w:r w:rsidRPr="00E01C67">
              <w:rPr>
                <w:rFonts w:ascii="Arial" w:eastAsia="Arial" w:hAnsi="Arial" w:cs="Arial"/>
                <w:b/>
                <w:spacing w:val="-1"/>
                <w:sz w:val="16"/>
                <w:szCs w:val="16"/>
              </w:rPr>
              <w:t>r</w:t>
            </w:r>
            <w:r w:rsidRPr="00E01C67">
              <w:rPr>
                <w:rFonts w:ascii="Arial" w:eastAsia="Arial" w:hAnsi="Arial" w:cs="Arial"/>
                <w:b/>
                <w:sz w:val="16"/>
                <w:szCs w:val="16"/>
              </w:rPr>
              <w:t>e</w:t>
            </w:r>
            <w:r w:rsidRPr="00E01C67">
              <w:rPr>
                <w:rFonts w:ascii="Arial" w:eastAsia="Arial" w:hAnsi="Arial" w:cs="Arial"/>
                <w:b/>
                <w:spacing w:val="-1"/>
                <w:sz w:val="16"/>
                <w:szCs w:val="16"/>
              </w:rPr>
              <w:t>s</w:t>
            </w:r>
            <w:r w:rsidRPr="00E01C67">
              <w:rPr>
                <w:rFonts w:ascii="Arial" w:eastAsia="Arial" w:hAnsi="Arial" w:cs="Arial"/>
                <w:b/>
                <w:sz w:val="16"/>
                <w:szCs w:val="16"/>
              </w:rPr>
              <w:t>ou</w:t>
            </w:r>
            <w:r w:rsidRPr="00E01C67">
              <w:rPr>
                <w:rFonts w:ascii="Arial" w:eastAsia="Arial" w:hAnsi="Arial" w:cs="Arial"/>
                <w:b/>
                <w:spacing w:val="2"/>
                <w:sz w:val="16"/>
                <w:szCs w:val="16"/>
              </w:rPr>
              <w:t>r</w:t>
            </w:r>
            <w:r w:rsidRPr="00E01C67">
              <w:rPr>
                <w:rFonts w:ascii="Arial" w:eastAsia="Arial" w:hAnsi="Arial" w:cs="Arial"/>
                <w:b/>
                <w:sz w:val="16"/>
                <w:szCs w:val="16"/>
              </w:rPr>
              <w:t>c</w:t>
            </w:r>
            <w:r w:rsidRPr="00E01C67">
              <w:rPr>
                <w:rFonts w:ascii="Arial" w:eastAsia="Arial" w:hAnsi="Arial" w:cs="Arial"/>
                <w:b/>
                <w:spacing w:val="-1"/>
                <w:sz w:val="16"/>
                <w:szCs w:val="16"/>
              </w:rPr>
              <w:t>e</w:t>
            </w:r>
            <w:r w:rsidRPr="00E01C67">
              <w:rPr>
                <w:rFonts w:ascii="Arial" w:eastAsia="Arial" w:hAnsi="Arial" w:cs="Arial"/>
                <w:b/>
                <w:sz w:val="16"/>
                <w:szCs w:val="16"/>
              </w:rPr>
              <w:t>s</w:t>
            </w:r>
          </w:p>
        </w:tc>
        <w:tc>
          <w:tcPr>
            <w:tcW w:w="992" w:type="dxa"/>
            <w:shd w:val="clear" w:color="auto" w:fill="00A9A9"/>
            <w:vAlign w:val="center"/>
          </w:tcPr>
          <w:p w14:paraId="6F83947D" w14:textId="77777777" w:rsidR="00E01C67" w:rsidRPr="00E01C67" w:rsidRDefault="00E01C67" w:rsidP="00E01C67">
            <w:pPr>
              <w:ind w:right="-76"/>
              <w:jc w:val="left"/>
              <w:rPr>
                <w:rFonts w:ascii="Arial" w:eastAsia="Arial" w:hAnsi="Arial" w:cs="Arial"/>
                <w:b/>
                <w:sz w:val="16"/>
                <w:szCs w:val="16"/>
              </w:rPr>
            </w:pPr>
            <w:r w:rsidRPr="00E01C67">
              <w:rPr>
                <w:rFonts w:ascii="Arial" w:eastAsia="Arial" w:hAnsi="Arial" w:cs="Arial"/>
                <w:b/>
                <w:spacing w:val="-1"/>
                <w:w w:val="99"/>
                <w:sz w:val="16"/>
                <w:szCs w:val="16"/>
              </w:rPr>
              <w:t>S</w:t>
            </w:r>
            <w:r w:rsidRPr="00E01C67">
              <w:rPr>
                <w:rFonts w:ascii="Arial" w:eastAsia="Arial" w:hAnsi="Arial" w:cs="Arial"/>
                <w:b/>
                <w:w w:val="99"/>
                <w:sz w:val="16"/>
                <w:szCs w:val="16"/>
              </w:rPr>
              <w:t>ig</w:t>
            </w:r>
            <w:r w:rsidRPr="00E01C67">
              <w:rPr>
                <w:rFonts w:ascii="Arial" w:eastAsia="Arial" w:hAnsi="Arial" w:cs="Arial"/>
                <w:b/>
                <w:spacing w:val="1"/>
                <w:w w:val="99"/>
                <w:sz w:val="16"/>
                <w:szCs w:val="16"/>
              </w:rPr>
              <w:t>n</w:t>
            </w:r>
            <w:r w:rsidRPr="00E01C67">
              <w:rPr>
                <w:rFonts w:ascii="Arial" w:eastAsia="Arial" w:hAnsi="Arial" w:cs="Arial"/>
                <w:b/>
                <w:w w:val="99"/>
                <w:sz w:val="16"/>
                <w:szCs w:val="16"/>
              </w:rPr>
              <w:t>ific</w:t>
            </w:r>
            <w:r w:rsidRPr="00E01C67">
              <w:rPr>
                <w:rFonts w:ascii="Arial" w:eastAsia="Arial" w:hAnsi="Arial" w:cs="Arial"/>
                <w:b/>
                <w:spacing w:val="-1"/>
                <w:w w:val="99"/>
                <w:sz w:val="16"/>
                <w:szCs w:val="16"/>
              </w:rPr>
              <w:t>a</w:t>
            </w:r>
            <w:r w:rsidRPr="00E01C67">
              <w:rPr>
                <w:rFonts w:ascii="Arial" w:eastAsia="Arial" w:hAnsi="Arial" w:cs="Arial"/>
                <w:b/>
                <w:w w:val="99"/>
                <w:sz w:val="16"/>
                <w:szCs w:val="16"/>
              </w:rPr>
              <w:t xml:space="preserve">nt </w:t>
            </w:r>
            <w:r w:rsidRPr="00E01C67">
              <w:rPr>
                <w:rFonts w:ascii="Arial" w:eastAsia="Arial" w:hAnsi="Arial" w:cs="Arial"/>
                <w:b/>
                <w:spacing w:val="-1"/>
                <w:sz w:val="16"/>
                <w:szCs w:val="16"/>
              </w:rPr>
              <w:t>r</w:t>
            </w:r>
            <w:r w:rsidRPr="00E01C67">
              <w:rPr>
                <w:rFonts w:ascii="Arial" w:eastAsia="Arial" w:hAnsi="Arial" w:cs="Arial"/>
                <w:b/>
                <w:sz w:val="16"/>
                <w:szCs w:val="16"/>
              </w:rPr>
              <w:t>isk</w:t>
            </w:r>
            <w:r w:rsidRPr="00E01C67">
              <w:rPr>
                <w:rFonts w:ascii="Arial" w:eastAsia="Arial" w:hAnsi="Arial" w:cs="Arial"/>
                <w:b/>
                <w:spacing w:val="-5"/>
                <w:sz w:val="16"/>
                <w:szCs w:val="16"/>
              </w:rPr>
              <w:t xml:space="preserve"> </w:t>
            </w:r>
            <w:r w:rsidRPr="00E01C67">
              <w:rPr>
                <w:rFonts w:ascii="Arial" w:eastAsia="Arial" w:hAnsi="Arial" w:cs="Arial"/>
                <w:b/>
                <w:w w:val="99"/>
                <w:sz w:val="16"/>
                <w:szCs w:val="16"/>
              </w:rPr>
              <w:t>to del</w:t>
            </w:r>
            <w:r w:rsidRPr="00E01C67">
              <w:rPr>
                <w:rFonts w:ascii="Arial" w:eastAsia="Arial" w:hAnsi="Arial" w:cs="Arial"/>
                <w:b/>
                <w:spacing w:val="-1"/>
                <w:w w:val="99"/>
                <w:sz w:val="16"/>
                <w:szCs w:val="16"/>
              </w:rPr>
              <w:t>i</w:t>
            </w:r>
            <w:r w:rsidRPr="00E01C67">
              <w:rPr>
                <w:rFonts w:ascii="Arial" w:eastAsia="Arial" w:hAnsi="Arial" w:cs="Arial"/>
                <w:b/>
                <w:spacing w:val="2"/>
                <w:w w:val="99"/>
                <w:sz w:val="16"/>
                <w:szCs w:val="16"/>
              </w:rPr>
              <w:t>v</w:t>
            </w:r>
            <w:r w:rsidRPr="00E01C67">
              <w:rPr>
                <w:rFonts w:ascii="Arial" w:eastAsia="Arial" w:hAnsi="Arial" w:cs="Arial"/>
                <w:b/>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w w:val="99"/>
                <w:sz w:val="16"/>
                <w:szCs w:val="16"/>
              </w:rPr>
              <w:t>y</w:t>
            </w:r>
          </w:p>
        </w:tc>
        <w:tc>
          <w:tcPr>
            <w:tcW w:w="1134" w:type="dxa"/>
            <w:shd w:val="clear" w:color="auto" w:fill="00A9A9"/>
            <w:vAlign w:val="center"/>
          </w:tcPr>
          <w:p w14:paraId="25E4792C" w14:textId="77777777" w:rsidR="00E01C67" w:rsidRPr="00E01C67" w:rsidRDefault="00E01C67" w:rsidP="00E01C67">
            <w:pPr>
              <w:ind w:right="-154"/>
              <w:jc w:val="left"/>
              <w:rPr>
                <w:rFonts w:ascii="Arial" w:eastAsia="Arial" w:hAnsi="Arial" w:cs="Arial"/>
                <w:b/>
                <w:sz w:val="16"/>
                <w:szCs w:val="16"/>
              </w:rPr>
            </w:pPr>
            <w:r w:rsidRPr="00E01C67">
              <w:rPr>
                <w:rFonts w:ascii="Arial" w:hAnsi="Arial" w:cs="Arial"/>
                <w:b/>
                <w:sz w:val="16"/>
                <w:szCs w:val="16"/>
              </w:rPr>
              <w:t>Principal Director</w:t>
            </w:r>
          </w:p>
        </w:tc>
        <w:tc>
          <w:tcPr>
            <w:tcW w:w="1134" w:type="dxa"/>
            <w:shd w:val="clear" w:color="auto" w:fill="00A9A9"/>
            <w:vAlign w:val="center"/>
          </w:tcPr>
          <w:p w14:paraId="490946E7" w14:textId="77777777" w:rsidR="00E01C67" w:rsidRPr="00E01C67" w:rsidRDefault="00E01C67" w:rsidP="00E01C67">
            <w:pPr>
              <w:ind w:right="-79"/>
              <w:jc w:val="left"/>
              <w:rPr>
                <w:rFonts w:ascii="Arial" w:eastAsia="Arial" w:hAnsi="Arial" w:cs="Arial"/>
                <w:b/>
                <w:sz w:val="16"/>
                <w:szCs w:val="16"/>
              </w:rPr>
            </w:pPr>
            <w:r w:rsidRPr="00E01C67">
              <w:rPr>
                <w:rFonts w:ascii="Arial" w:hAnsi="Arial" w:cs="Arial"/>
                <w:b/>
                <w:sz w:val="16"/>
                <w:szCs w:val="16"/>
              </w:rPr>
              <w:t>Principal Manager</w:t>
            </w:r>
          </w:p>
        </w:tc>
      </w:tr>
      <w:tr w:rsidR="00E01C67" w:rsidRPr="00E01C67" w14:paraId="25A1CEFF" w14:textId="77777777" w:rsidTr="00ED1164">
        <w:trPr>
          <w:cantSplit/>
          <w:jc w:val="center"/>
        </w:trPr>
        <w:tc>
          <w:tcPr>
            <w:tcW w:w="1560" w:type="dxa"/>
            <w:vAlign w:val="center"/>
          </w:tcPr>
          <w:p w14:paraId="7460DA1E"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6"/>
                <w:szCs w:val="16"/>
                <w:lang w:eastAsia="en-AU"/>
              </w:rPr>
              <w:t>1.6.1</w:t>
            </w:r>
          </w:p>
        </w:tc>
        <w:tc>
          <w:tcPr>
            <w:tcW w:w="1418" w:type="dxa"/>
            <w:vAlign w:val="center"/>
          </w:tcPr>
          <w:p w14:paraId="429C9F58"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Prepare and conduct the 3rd session of the IHO Assembly</w:t>
            </w:r>
          </w:p>
        </w:tc>
        <w:tc>
          <w:tcPr>
            <w:tcW w:w="567" w:type="dxa"/>
            <w:vAlign w:val="center"/>
          </w:tcPr>
          <w:p w14:paraId="0D99C2E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418" w:type="dxa"/>
            <w:vAlign w:val="center"/>
          </w:tcPr>
          <w:p w14:paraId="5ED783F1" w14:textId="77777777" w:rsidR="00E01C67" w:rsidRPr="00E01C67" w:rsidRDefault="00E01C67" w:rsidP="00E01C67">
            <w:pPr>
              <w:jc w:val="left"/>
              <w:rPr>
                <w:rFonts w:ascii="Arial" w:hAnsi="Arial" w:cs="Arial"/>
                <w:color w:val="000000"/>
                <w:sz w:val="12"/>
                <w:szCs w:val="16"/>
                <w:lang w:eastAsia="en-AU"/>
              </w:rPr>
            </w:pPr>
          </w:p>
        </w:tc>
        <w:tc>
          <w:tcPr>
            <w:tcW w:w="1275" w:type="dxa"/>
            <w:vAlign w:val="center"/>
          </w:tcPr>
          <w:p w14:paraId="0CED94D6"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No Assembly in 2022, but countdown A-3 starts</w:t>
            </w:r>
          </w:p>
        </w:tc>
        <w:tc>
          <w:tcPr>
            <w:tcW w:w="1134" w:type="dxa"/>
            <w:vAlign w:val="center"/>
          </w:tcPr>
          <w:p w14:paraId="117398E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1140" w:type="dxa"/>
            <w:vAlign w:val="center"/>
          </w:tcPr>
          <w:p w14:paraId="1ABCBFFD" w14:textId="77777777" w:rsidR="00E01C67" w:rsidRPr="00E01C67" w:rsidRDefault="00E01C67" w:rsidP="00E01C67">
            <w:pPr>
              <w:jc w:val="left"/>
              <w:rPr>
                <w:rFonts w:ascii="Arial" w:hAnsi="Arial" w:cs="Arial"/>
                <w:sz w:val="12"/>
                <w:szCs w:val="12"/>
              </w:rPr>
            </w:pPr>
          </w:p>
        </w:tc>
        <w:tc>
          <w:tcPr>
            <w:tcW w:w="987" w:type="dxa"/>
            <w:vAlign w:val="center"/>
          </w:tcPr>
          <w:p w14:paraId="561E14FD" w14:textId="77777777" w:rsidR="00E01C67" w:rsidRPr="00E01C67" w:rsidRDefault="00E01C67" w:rsidP="00E01C67">
            <w:pPr>
              <w:jc w:val="left"/>
              <w:rPr>
                <w:rFonts w:ascii="Arial" w:hAnsi="Arial" w:cs="Arial"/>
                <w:color w:val="000000"/>
                <w:sz w:val="12"/>
                <w:szCs w:val="16"/>
                <w:lang w:eastAsia="en-AU"/>
              </w:rPr>
            </w:pPr>
          </w:p>
        </w:tc>
        <w:tc>
          <w:tcPr>
            <w:tcW w:w="992" w:type="dxa"/>
            <w:vAlign w:val="center"/>
          </w:tcPr>
          <w:p w14:paraId="5B182412" w14:textId="77777777" w:rsidR="00E01C67" w:rsidRPr="00E01C67" w:rsidRDefault="00E01C67" w:rsidP="00E01C67">
            <w:pPr>
              <w:jc w:val="left"/>
              <w:rPr>
                <w:rFonts w:ascii="Arial" w:hAnsi="Arial" w:cs="Arial"/>
                <w:color w:val="000000"/>
                <w:sz w:val="12"/>
                <w:szCs w:val="16"/>
                <w:lang w:eastAsia="en-AU"/>
              </w:rPr>
            </w:pPr>
          </w:p>
        </w:tc>
        <w:tc>
          <w:tcPr>
            <w:tcW w:w="1134" w:type="dxa"/>
            <w:vAlign w:val="center"/>
          </w:tcPr>
          <w:p w14:paraId="482CB189"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 DCOORD</w:t>
            </w:r>
          </w:p>
        </w:tc>
        <w:tc>
          <w:tcPr>
            <w:tcW w:w="1134" w:type="dxa"/>
            <w:vAlign w:val="center"/>
          </w:tcPr>
          <w:p w14:paraId="75A3BD4B"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ADCC</w:t>
            </w:r>
          </w:p>
        </w:tc>
      </w:tr>
      <w:tr w:rsidR="00E01C67" w:rsidRPr="00E01C67" w14:paraId="4E99CA00" w14:textId="77777777" w:rsidTr="00ED1164">
        <w:trPr>
          <w:cantSplit/>
          <w:jc w:val="center"/>
        </w:trPr>
        <w:tc>
          <w:tcPr>
            <w:tcW w:w="1560" w:type="dxa"/>
            <w:vAlign w:val="center"/>
          </w:tcPr>
          <w:p w14:paraId="4B8EE414" w14:textId="77777777" w:rsidR="00E01C67" w:rsidRPr="00E01C67" w:rsidRDefault="00E01C67" w:rsidP="00E01C67">
            <w:pPr>
              <w:jc w:val="left"/>
              <w:rPr>
                <w:rFonts w:ascii="Arial" w:hAnsi="Arial" w:cs="Arial"/>
                <w:sz w:val="12"/>
                <w:szCs w:val="12"/>
              </w:rPr>
            </w:pPr>
            <w:r w:rsidRPr="00E01C67">
              <w:rPr>
                <w:rFonts w:ascii="Arial" w:hAnsi="Arial" w:cs="Arial"/>
                <w:color w:val="000000"/>
                <w:sz w:val="16"/>
                <w:szCs w:val="16"/>
                <w:lang w:eastAsia="en-AU"/>
              </w:rPr>
              <w:t>1.6.1.1</w:t>
            </w:r>
          </w:p>
        </w:tc>
        <w:tc>
          <w:tcPr>
            <w:tcW w:w="1418" w:type="dxa"/>
            <w:vAlign w:val="center"/>
          </w:tcPr>
          <w:p w14:paraId="43D0AC21"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Pre-meeting briefing and preparation for Chair of the Assembly</w:t>
            </w:r>
          </w:p>
        </w:tc>
        <w:tc>
          <w:tcPr>
            <w:tcW w:w="567" w:type="dxa"/>
            <w:vAlign w:val="center"/>
          </w:tcPr>
          <w:p w14:paraId="3768582A" w14:textId="77777777" w:rsidR="00E01C67" w:rsidRPr="00E01C67" w:rsidRDefault="00E01C67" w:rsidP="00E01C67">
            <w:pPr>
              <w:jc w:val="left"/>
              <w:rPr>
                <w:rFonts w:ascii="Arial" w:hAnsi="Arial" w:cs="Arial"/>
                <w:sz w:val="12"/>
                <w:szCs w:val="12"/>
              </w:rPr>
            </w:pPr>
          </w:p>
        </w:tc>
        <w:tc>
          <w:tcPr>
            <w:tcW w:w="1418" w:type="dxa"/>
            <w:vAlign w:val="center"/>
          </w:tcPr>
          <w:p w14:paraId="390B057F" w14:textId="77777777" w:rsidR="00E01C67" w:rsidRPr="00E01C67" w:rsidRDefault="00E01C67" w:rsidP="00E01C67">
            <w:pPr>
              <w:jc w:val="left"/>
              <w:rPr>
                <w:rFonts w:ascii="Arial" w:hAnsi="Arial" w:cs="Arial"/>
                <w:sz w:val="12"/>
                <w:szCs w:val="12"/>
              </w:rPr>
            </w:pPr>
          </w:p>
        </w:tc>
        <w:tc>
          <w:tcPr>
            <w:tcW w:w="1275" w:type="dxa"/>
            <w:vAlign w:val="center"/>
          </w:tcPr>
          <w:p w14:paraId="76DEA27D"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No Assembly in 2022</w:t>
            </w:r>
          </w:p>
        </w:tc>
        <w:tc>
          <w:tcPr>
            <w:tcW w:w="1134" w:type="dxa"/>
            <w:vAlign w:val="center"/>
          </w:tcPr>
          <w:p w14:paraId="560C8EF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p w14:paraId="3AD4A55E"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Chair of Assembly</w:t>
            </w:r>
          </w:p>
        </w:tc>
        <w:tc>
          <w:tcPr>
            <w:tcW w:w="1140" w:type="dxa"/>
            <w:vAlign w:val="center"/>
          </w:tcPr>
          <w:p w14:paraId="0AD8DD9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Assembly Chair</w:t>
            </w:r>
          </w:p>
          <w:p w14:paraId="3CBAC167" w14:textId="77777777" w:rsidR="00E01C67" w:rsidRPr="00E01C67" w:rsidRDefault="00E01C67" w:rsidP="00E01C67">
            <w:pPr>
              <w:jc w:val="left"/>
              <w:rPr>
                <w:rFonts w:ascii="Arial" w:hAnsi="Arial" w:cs="Arial"/>
                <w:sz w:val="12"/>
                <w:szCs w:val="12"/>
              </w:rPr>
            </w:pPr>
          </w:p>
        </w:tc>
        <w:tc>
          <w:tcPr>
            <w:tcW w:w="987" w:type="dxa"/>
            <w:vAlign w:val="center"/>
          </w:tcPr>
          <w:p w14:paraId="639A5F70" w14:textId="77777777" w:rsidR="00E01C67" w:rsidRPr="00E01C67" w:rsidRDefault="00E01C67" w:rsidP="00E01C67">
            <w:pPr>
              <w:jc w:val="left"/>
              <w:rPr>
                <w:rFonts w:ascii="Arial" w:hAnsi="Arial" w:cs="Arial"/>
                <w:sz w:val="12"/>
                <w:szCs w:val="12"/>
              </w:rPr>
            </w:pPr>
          </w:p>
        </w:tc>
        <w:tc>
          <w:tcPr>
            <w:tcW w:w="992" w:type="dxa"/>
            <w:vAlign w:val="center"/>
          </w:tcPr>
          <w:p w14:paraId="344C2F6B" w14:textId="77777777" w:rsidR="00E01C67" w:rsidRPr="00E01C67" w:rsidRDefault="00E01C67" w:rsidP="00E01C67">
            <w:pPr>
              <w:jc w:val="left"/>
              <w:rPr>
                <w:rFonts w:ascii="Arial" w:hAnsi="Arial" w:cs="Arial"/>
                <w:sz w:val="12"/>
                <w:szCs w:val="12"/>
              </w:rPr>
            </w:pPr>
          </w:p>
        </w:tc>
        <w:tc>
          <w:tcPr>
            <w:tcW w:w="1134" w:type="dxa"/>
            <w:vAlign w:val="center"/>
          </w:tcPr>
          <w:p w14:paraId="69C3ECA4"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134" w:type="dxa"/>
            <w:vAlign w:val="center"/>
          </w:tcPr>
          <w:p w14:paraId="1C5A4871"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ADCC</w:t>
            </w:r>
          </w:p>
        </w:tc>
      </w:tr>
      <w:tr w:rsidR="00E01C67" w:rsidRPr="00E01C67" w14:paraId="144D8A24" w14:textId="77777777" w:rsidTr="00ED1164">
        <w:trPr>
          <w:cantSplit/>
          <w:jc w:val="center"/>
        </w:trPr>
        <w:tc>
          <w:tcPr>
            <w:tcW w:w="1560" w:type="dxa"/>
            <w:vAlign w:val="center"/>
          </w:tcPr>
          <w:p w14:paraId="7CE74F9E" w14:textId="77777777" w:rsidR="00E01C67" w:rsidRPr="00E01C67" w:rsidRDefault="00E01C67" w:rsidP="00E01C67">
            <w:pPr>
              <w:jc w:val="left"/>
              <w:rPr>
                <w:rFonts w:ascii="Arial" w:hAnsi="Arial" w:cs="Arial"/>
                <w:sz w:val="12"/>
                <w:szCs w:val="12"/>
              </w:rPr>
            </w:pPr>
            <w:r w:rsidRPr="00E01C67">
              <w:rPr>
                <w:rFonts w:ascii="Arial" w:hAnsi="Arial" w:cs="Arial"/>
                <w:color w:val="000000"/>
                <w:sz w:val="16"/>
                <w:szCs w:val="16"/>
                <w:lang w:eastAsia="en-AU"/>
              </w:rPr>
              <w:t>1.6.2</w:t>
            </w:r>
          </w:p>
        </w:tc>
        <w:tc>
          <w:tcPr>
            <w:tcW w:w="1418" w:type="dxa"/>
            <w:vAlign w:val="center"/>
          </w:tcPr>
          <w:p w14:paraId="50E656A2"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Prepare and conduct annual sessions of the IHO Council</w:t>
            </w:r>
          </w:p>
        </w:tc>
        <w:tc>
          <w:tcPr>
            <w:tcW w:w="567" w:type="dxa"/>
            <w:vAlign w:val="center"/>
          </w:tcPr>
          <w:p w14:paraId="2F9676F8" w14:textId="77777777" w:rsidR="00E01C67" w:rsidRPr="00E01C67" w:rsidRDefault="00E01C67" w:rsidP="00E01C67">
            <w:pPr>
              <w:jc w:val="left"/>
              <w:rPr>
                <w:rFonts w:ascii="Arial" w:hAnsi="Arial" w:cs="Arial"/>
                <w:sz w:val="12"/>
                <w:szCs w:val="12"/>
              </w:rPr>
            </w:pPr>
          </w:p>
        </w:tc>
        <w:tc>
          <w:tcPr>
            <w:tcW w:w="1418" w:type="dxa"/>
            <w:vAlign w:val="center"/>
          </w:tcPr>
          <w:p w14:paraId="3A5ED412" w14:textId="77777777" w:rsidR="00E01C67" w:rsidRPr="00E01C67" w:rsidRDefault="00E01C67" w:rsidP="00E01C67">
            <w:pPr>
              <w:jc w:val="left"/>
              <w:rPr>
                <w:rFonts w:ascii="Arial" w:hAnsi="Arial" w:cs="Arial"/>
                <w:sz w:val="12"/>
                <w:szCs w:val="12"/>
              </w:rPr>
            </w:pPr>
          </w:p>
        </w:tc>
        <w:tc>
          <w:tcPr>
            <w:tcW w:w="1275" w:type="dxa"/>
            <w:vAlign w:val="center"/>
          </w:tcPr>
          <w:p w14:paraId="62FA976B"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Annual</w:t>
            </w:r>
          </w:p>
        </w:tc>
        <w:tc>
          <w:tcPr>
            <w:tcW w:w="1134" w:type="dxa"/>
            <w:vAlign w:val="center"/>
          </w:tcPr>
          <w:p w14:paraId="428FDEC1"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Secretariat</w:t>
            </w:r>
          </w:p>
        </w:tc>
        <w:tc>
          <w:tcPr>
            <w:tcW w:w="1140" w:type="dxa"/>
            <w:vAlign w:val="center"/>
          </w:tcPr>
          <w:p w14:paraId="246167C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C-6, Monaco, Oct </w:t>
            </w:r>
            <w:proofErr w:type="spellStart"/>
            <w:r w:rsidRPr="00E01C67">
              <w:rPr>
                <w:rFonts w:ascii="Arial" w:hAnsi="Arial" w:cs="Arial"/>
                <w:color w:val="000000"/>
                <w:sz w:val="12"/>
                <w:szCs w:val="16"/>
                <w:lang w:eastAsia="en-AU"/>
              </w:rPr>
              <w:t>tbc</w:t>
            </w:r>
            <w:proofErr w:type="spellEnd"/>
          </w:p>
        </w:tc>
        <w:tc>
          <w:tcPr>
            <w:tcW w:w="987" w:type="dxa"/>
            <w:vAlign w:val="center"/>
          </w:tcPr>
          <w:p w14:paraId="47D6488E" w14:textId="77777777" w:rsidR="00E01C67" w:rsidRPr="00E01C67" w:rsidRDefault="00E01C67" w:rsidP="00E01C67">
            <w:pPr>
              <w:jc w:val="left"/>
              <w:rPr>
                <w:rFonts w:ascii="Arial" w:hAnsi="Arial" w:cs="Arial"/>
                <w:sz w:val="12"/>
                <w:szCs w:val="12"/>
              </w:rPr>
            </w:pPr>
          </w:p>
        </w:tc>
        <w:tc>
          <w:tcPr>
            <w:tcW w:w="992" w:type="dxa"/>
            <w:vAlign w:val="center"/>
          </w:tcPr>
          <w:p w14:paraId="02AA4994" w14:textId="77777777" w:rsidR="00E01C67" w:rsidRPr="00E01C67" w:rsidRDefault="00E01C67" w:rsidP="00E01C67">
            <w:pPr>
              <w:jc w:val="left"/>
              <w:rPr>
                <w:rFonts w:ascii="Arial" w:hAnsi="Arial" w:cs="Arial"/>
                <w:sz w:val="12"/>
                <w:szCs w:val="12"/>
              </w:rPr>
            </w:pPr>
          </w:p>
        </w:tc>
        <w:tc>
          <w:tcPr>
            <w:tcW w:w="1134" w:type="dxa"/>
            <w:vAlign w:val="center"/>
          </w:tcPr>
          <w:p w14:paraId="59D56C02"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134" w:type="dxa"/>
            <w:vAlign w:val="center"/>
          </w:tcPr>
          <w:p w14:paraId="6B9D803D"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ADCS</w:t>
            </w:r>
          </w:p>
        </w:tc>
      </w:tr>
      <w:tr w:rsidR="00E01C67" w:rsidRPr="00E01C67" w14:paraId="2386E72F" w14:textId="77777777" w:rsidTr="00ED1164">
        <w:trPr>
          <w:cantSplit/>
          <w:jc w:val="center"/>
        </w:trPr>
        <w:tc>
          <w:tcPr>
            <w:tcW w:w="1560" w:type="dxa"/>
            <w:vAlign w:val="center"/>
          </w:tcPr>
          <w:p w14:paraId="7DB942CB" w14:textId="77777777" w:rsidR="00E01C67" w:rsidRPr="00E01C67" w:rsidRDefault="00E01C67" w:rsidP="00E01C67">
            <w:pPr>
              <w:jc w:val="left"/>
              <w:rPr>
                <w:rFonts w:ascii="Arial" w:hAnsi="Arial" w:cs="Arial"/>
                <w:sz w:val="12"/>
                <w:szCs w:val="12"/>
              </w:rPr>
            </w:pPr>
            <w:r w:rsidRPr="00E01C67">
              <w:rPr>
                <w:rFonts w:ascii="Arial" w:hAnsi="Arial" w:cs="Arial"/>
                <w:color w:val="000000"/>
                <w:sz w:val="16"/>
                <w:szCs w:val="16"/>
                <w:lang w:eastAsia="en-AU"/>
              </w:rPr>
              <w:t>1.6.2.1</w:t>
            </w:r>
          </w:p>
        </w:tc>
        <w:tc>
          <w:tcPr>
            <w:tcW w:w="1418" w:type="dxa"/>
            <w:vAlign w:val="center"/>
          </w:tcPr>
          <w:p w14:paraId="47445D08"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Pre-meeting briefing and preparation for Chair of Council</w:t>
            </w:r>
          </w:p>
        </w:tc>
        <w:tc>
          <w:tcPr>
            <w:tcW w:w="567" w:type="dxa"/>
            <w:vAlign w:val="center"/>
          </w:tcPr>
          <w:p w14:paraId="24B1DC57" w14:textId="77777777" w:rsidR="00E01C67" w:rsidRPr="00E01C67" w:rsidRDefault="00E01C67" w:rsidP="00E01C67">
            <w:pPr>
              <w:jc w:val="left"/>
              <w:rPr>
                <w:rFonts w:ascii="Arial" w:hAnsi="Arial" w:cs="Arial"/>
                <w:sz w:val="12"/>
                <w:szCs w:val="12"/>
              </w:rPr>
            </w:pPr>
          </w:p>
        </w:tc>
        <w:tc>
          <w:tcPr>
            <w:tcW w:w="1418" w:type="dxa"/>
            <w:vAlign w:val="center"/>
          </w:tcPr>
          <w:p w14:paraId="565EC6AD" w14:textId="77777777" w:rsidR="00E01C67" w:rsidRPr="00E01C67" w:rsidRDefault="00E01C67" w:rsidP="00E01C67">
            <w:pPr>
              <w:jc w:val="left"/>
              <w:rPr>
                <w:rFonts w:ascii="Arial" w:hAnsi="Arial" w:cs="Arial"/>
                <w:sz w:val="12"/>
                <w:szCs w:val="12"/>
              </w:rPr>
            </w:pPr>
          </w:p>
        </w:tc>
        <w:tc>
          <w:tcPr>
            <w:tcW w:w="1275" w:type="dxa"/>
            <w:vAlign w:val="center"/>
          </w:tcPr>
          <w:p w14:paraId="0CF8C938" w14:textId="77777777" w:rsidR="00E01C67" w:rsidRPr="00E01C67" w:rsidRDefault="00E01C67" w:rsidP="00E01C67">
            <w:pPr>
              <w:jc w:val="left"/>
              <w:rPr>
                <w:rFonts w:ascii="Arial" w:hAnsi="Arial" w:cs="Arial"/>
                <w:sz w:val="12"/>
                <w:szCs w:val="12"/>
              </w:rPr>
            </w:pPr>
          </w:p>
        </w:tc>
        <w:tc>
          <w:tcPr>
            <w:tcW w:w="1134" w:type="dxa"/>
            <w:vAlign w:val="center"/>
          </w:tcPr>
          <w:p w14:paraId="3F4C322D" w14:textId="77777777" w:rsidR="00E01C67" w:rsidRPr="00E01C67" w:rsidRDefault="00E01C67" w:rsidP="00E01C67">
            <w:pPr>
              <w:spacing w:beforeLines="60" w:before="144" w:afterLines="60" w:after="144"/>
              <w:jc w:val="left"/>
              <w:rPr>
                <w:rFonts w:ascii="Arial" w:hAnsi="Arial" w:cs="Arial"/>
                <w:sz w:val="12"/>
                <w:szCs w:val="12"/>
              </w:rPr>
            </w:pPr>
            <w:r w:rsidRPr="00E01C67">
              <w:rPr>
                <w:rFonts w:ascii="Arial" w:hAnsi="Arial" w:cs="Arial"/>
                <w:color w:val="000000"/>
                <w:sz w:val="12"/>
                <w:szCs w:val="16"/>
                <w:lang w:eastAsia="en-AU"/>
              </w:rPr>
              <w:t xml:space="preserve">Secretariat, </w:t>
            </w:r>
            <w:r w:rsidRPr="00E01C67">
              <w:rPr>
                <w:rFonts w:ascii="Arial" w:hAnsi="Arial" w:cs="Arial"/>
                <w:color w:val="000000"/>
                <w:sz w:val="12"/>
                <w:szCs w:val="16"/>
                <w:lang w:eastAsia="en-AU"/>
              </w:rPr>
              <w:br/>
              <w:t>Chair of Council</w:t>
            </w:r>
          </w:p>
        </w:tc>
        <w:tc>
          <w:tcPr>
            <w:tcW w:w="1140" w:type="dxa"/>
            <w:vAlign w:val="center"/>
          </w:tcPr>
          <w:p w14:paraId="692DB11A"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Council Chair</w:t>
            </w:r>
          </w:p>
          <w:p w14:paraId="18F01A99"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2 nights on site Monaco</w:t>
            </w:r>
          </w:p>
        </w:tc>
        <w:tc>
          <w:tcPr>
            <w:tcW w:w="987" w:type="dxa"/>
            <w:vAlign w:val="center"/>
          </w:tcPr>
          <w:p w14:paraId="4E39257D" w14:textId="77777777" w:rsidR="00E01C67" w:rsidRPr="00E01C67" w:rsidRDefault="00E01C67" w:rsidP="00E01C67">
            <w:pPr>
              <w:jc w:val="left"/>
              <w:rPr>
                <w:rFonts w:ascii="Arial" w:hAnsi="Arial" w:cs="Arial"/>
                <w:sz w:val="12"/>
                <w:szCs w:val="12"/>
              </w:rPr>
            </w:pPr>
          </w:p>
        </w:tc>
        <w:tc>
          <w:tcPr>
            <w:tcW w:w="992" w:type="dxa"/>
            <w:vAlign w:val="center"/>
          </w:tcPr>
          <w:p w14:paraId="01601850" w14:textId="77777777" w:rsidR="00E01C67" w:rsidRPr="00E01C67" w:rsidRDefault="00E01C67" w:rsidP="00E01C67">
            <w:pPr>
              <w:jc w:val="left"/>
              <w:rPr>
                <w:rFonts w:ascii="Arial" w:hAnsi="Arial" w:cs="Arial"/>
                <w:sz w:val="12"/>
                <w:szCs w:val="12"/>
              </w:rPr>
            </w:pPr>
          </w:p>
        </w:tc>
        <w:tc>
          <w:tcPr>
            <w:tcW w:w="1134" w:type="dxa"/>
            <w:vAlign w:val="center"/>
          </w:tcPr>
          <w:p w14:paraId="5E9157C1"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SG</w:t>
            </w:r>
          </w:p>
        </w:tc>
        <w:tc>
          <w:tcPr>
            <w:tcW w:w="1134" w:type="dxa"/>
            <w:vAlign w:val="center"/>
          </w:tcPr>
          <w:p w14:paraId="08E064C7" w14:textId="77777777" w:rsidR="00E01C67" w:rsidRPr="00E01C67" w:rsidRDefault="00E01C67" w:rsidP="00E01C67">
            <w:pPr>
              <w:ind w:right="284"/>
              <w:jc w:val="left"/>
              <w:rPr>
                <w:rFonts w:ascii="Arial" w:hAnsi="Arial" w:cs="Arial"/>
                <w:sz w:val="12"/>
                <w:szCs w:val="12"/>
              </w:rPr>
            </w:pPr>
            <w:r w:rsidRPr="00E01C67">
              <w:rPr>
                <w:rFonts w:ascii="Arial" w:hAnsi="Arial" w:cs="Arial"/>
                <w:color w:val="000000"/>
                <w:sz w:val="12"/>
                <w:szCs w:val="16"/>
                <w:lang w:eastAsia="en-AU"/>
              </w:rPr>
              <w:t>ADCS</w:t>
            </w:r>
          </w:p>
        </w:tc>
      </w:tr>
    </w:tbl>
    <w:p w14:paraId="095FB518" w14:textId="77777777" w:rsidR="00E01C67" w:rsidRPr="00E01C67" w:rsidRDefault="00E01C67" w:rsidP="00E01C67">
      <w:pPr>
        <w:keepNext/>
        <w:spacing w:beforeLines="60" w:before="144" w:afterLines="60" w:after="144"/>
        <w:ind w:left="2268" w:right="1529" w:hanging="1134"/>
        <w:jc w:val="left"/>
        <w:rPr>
          <w:rFonts w:ascii="Arial" w:hAnsi="Arial" w:cs="Arial"/>
          <w:bCs/>
          <w:color w:val="000000"/>
          <w:sz w:val="16"/>
          <w:szCs w:val="16"/>
          <w:lang w:eastAsia="en-AU"/>
        </w:rPr>
      </w:pPr>
    </w:p>
    <w:p w14:paraId="37B303FB" w14:textId="77777777" w:rsidR="00E01C67" w:rsidRPr="00E01C67" w:rsidRDefault="00E01C67" w:rsidP="00E01C67">
      <w:pPr>
        <w:spacing w:beforeLines="60" w:before="144" w:afterLines="60" w:after="144"/>
        <w:jc w:val="left"/>
        <w:rPr>
          <w:rFonts w:ascii="Arial" w:hAnsi="Arial" w:cs="Arial"/>
        </w:rPr>
      </w:pPr>
    </w:p>
    <w:p w14:paraId="69AC78BE" w14:textId="77777777" w:rsidR="00E01C67" w:rsidRPr="00E01C67" w:rsidRDefault="00E01C67" w:rsidP="00E01C67">
      <w:pPr>
        <w:spacing w:beforeLines="60" w:before="144" w:afterLines="60" w:after="144"/>
        <w:jc w:val="left"/>
        <w:rPr>
          <w:rFonts w:ascii="Arial" w:hAnsi="Arial" w:cs="Arial"/>
          <w:b/>
          <w:bCs/>
          <w:color w:val="000000"/>
          <w:sz w:val="12"/>
          <w:szCs w:val="40"/>
          <w:lang w:eastAsia="en-AU"/>
        </w:rPr>
      </w:pPr>
      <w:r w:rsidRPr="00E01C67">
        <w:rPr>
          <w:rFonts w:ascii="Arial" w:hAnsi="Arial" w:cs="Arial"/>
        </w:rPr>
        <w:br w:type="page"/>
      </w:r>
    </w:p>
    <w:p w14:paraId="18A0F295" w14:textId="77777777" w:rsidR="00E01C67" w:rsidRPr="00E01C67" w:rsidRDefault="00E01C67" w:rsidP="00E01C67">
      <w:pPr>
        <w:keepNext/>
        <w:spacing w:beforeLines="60" w:before="144" w:afterLines="60" w:after="144"/>
        <w:jc w:val="center"/>
        <w:outlineLvl w:val="3"/>
        <w:rPr>
          <w:rFonts w:ascii="Arial" w:hAnsi="Arial" w:cs="Arial"/>
          <w:color w:val="00A9A9"/>
          <w:sz w:val="40"/>
          <w:szCs w:val="40"/>
          <w:lang w:eastAsia="en-AU"/>
        </w:rPr>
      </w:pPr>
      <w:r w:rsidRPr="00E01C67">
        <w:rPr>
          <w:rFonts w:ascii="Arial" w:hAnsi="Arial" w:cs="Arial"/>
          <w:b/>
          <w:bCs/>
          <w:color w:val="00A9A9"/>
          <w:sz w:val="40"/>
          <w:szCs w:val="40"/>
          <w:lang w:eastAsia="en-AU"/>
        </w:rPr>
        <w:lastRenderedPageBreak/>
        <w:t>WORK PROGRAMME 2</w:t>
      </w:r>
    </w:p>
    <w:p w14:paraId="718704A2" w14:textId="77777777" w:rsidR="00E01C67" w:rsidRPr="00E01C67" w:rsidRDefault="00E01C67" w:rsidP="00E01C67">
      <w:pPr>
        <w:tabs>
          <w:tab w:val="left" w:pos="18929"/>
          <w:tab w:val="left" w:pos="20222"/>
          <w:tab w:val="left" w:pos="21266"/>
          <w:tab w:val="left" w:pos="22416"/>
        </w:tabs>
        <w:spacing w:beforeLines="60" w:before="144" w:afterLines="60" w:after="144"/>
        <w:ind w:left="108"/>
        <w:jc w:val="left"/>
        <w:rPr>
          <w:rFonts w:ascii="Arial" w:hAnsi="Arial" w:cs="Arial"/>
          <w:b/>
          <w:bCs/>
          <w:color w:val="000000"/>
          <w:sz w:val="40"/>
          <w:szCs w:val="40"/>
          <w:lang w:eastAsia="en-AU"/>
        </w:rPr>
      </w:pPr>
    </w:p>
    <w:p w14:paraId="63C9B821" w14:textId="77777777" w:rsidR="00E01C67" w:rsidRPr="00E01C67" w:rsidRDefault="00E01C67" w:rsidP="00E01C67">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E01C67">
        <w:rPr>
          <w:rFonts w:ascii="Arial" w:hAnsi="Arial" w:cs="Arial"/>
          <w:b/>
          <w:bCs/>
          <w:color w:val="000000"/>
          <w:sz w:val="40"/>
          <w:szCs w:val="40"/>
          <w:lang w:eastAsia="en-AU"/>
        </w:rPr>
        <w:t>HYDROGRAPHIC SERVICES AND STANDARDS</w:t>
      </w:r>
    </w:p>
    <w:p w14:paraId="4CA9BECD" w14:textId="77777777" w:rsidR="00E01C67" w:rsidRPr="00E01C67" w:rsidRDefault="00E01C67" w:rsidP="00E01C67">
      <w:pPr>
        <w:tabs>
          <w:tab w:val="left" w:pos="18929"/>
          <w:tab w:val="left" w:pos="20222"/>
          <w:tab w:val="left" w:pos="21266"/>
          <w:tab w:val="left" w:pos="22416"/>
        </w:tabs>
        <w:spacing w:before="0" w:after="0"/>
        <w:ind w:left="108"/>
        <w:jc w:val="center"/>
        <w:rPr>
          <w:rFonts w:ascii="Arial" w:hAnsi="Arial" w:cs="Arial"/>
          <w:b/>
          <w:bCs/>
          <w:color w:val="000000"/>
          <w:sz w:val="20"/>
          <w:szCs w:val="20"/>
          <w:lang w:eastAsia="en-AU"/>
        </w:rPr>
      </w:pPr>
    </w:p>
    <w:p w14:paraId="27099F22" w14:textId="77777777" w:rsidR="00E01C67" w:rsidRPr="00E01C67" w:rsidRDefault="00E01C67" w:rsidP="00E01C67">
      <w:pPr>
        <w:tabs>
          <w:tab w:val="left" w:pos="18929"/>
          <w:tab w:val="left" w:pos="20222"/>
          <w:tab w:val="left" w:pos="21266"/>
          <w:tab w:val="left" w:pos="22416"/>
        </w:tabs>
        <w:spacing w:beforeLines="60" w:before="144" w:afterLines="60" w:after="144"/>
        <w:ind w:left="1134" w:right="962"/>
        <w:jc w:val="left"/>
        <w:rPr>
          <w:rFonts w:ascii="Arial" w:hAnsi="Arial" w:cs="Arial"/>
          <w:b/>
          <w:bCs/>
          <w:color w:val="000000"/>
          <w:sz w:val="18"/>
          <w:szCs w:val="16"/>
          <w:lang w:eastAsia="en-AU"/>
        </w:rPr>
      </w:pPr>
      <w:r w:rsidRPr="00E01C67">
        <w:rPr>
          <w:rFonts w:ascii="Arial" w:hAnsi="Arial" w:cs="Arial"/>
          <w:b/>
          <w:bCs/>
          <w:color w:val="000000"/>
          <w:sz w:val="18"/>
          <w:szCs w:val="16"/>
          <w:lang w:eastAsia="en-AU"/>
        </w:rPr>
        <w:t>Concept:</w:t>
      </w:r>
    </w:p>
    <w:p w14:paraId="372A9AF7" w14:textId="77777777" w:rsidR="00E01C67" w:rsidRPr="00E01C67" w:rsidRDefault="00E01C67" w:rsidP="00E01C67">
      <w:pPr>
        <w:tabs>
          <w:tab w:val="left" w:pos="18929"/>
          <w:tab w:val="left" w:pos="20222"/>
          <w:tab w:val="left" w:pos="21266"/>
          <w:tab w:val="left" w:pos="22416"/>
        </w:tabs>
        <w:spacing w:beforeLines="60" w:before="144" w:afterLines="60" w:after="144"/>
        <w:ind w:left="1134" w:right="962"/>
        <w:jc w:val="left"/>
        <w:rPr>
          <w:rFonts w:ascii="Arial" w:hAnsi="Arial" w:cs="Arial"/>
          <w:color w:val="000000"/>
          <w:sz w:val="18"/>
          <w:szCs w:val="16"/>
          <w:lang w:eastAsia="en-AU"/>
        </w:rPr>
      </w:pPr>
      <w:proofErr w:type="spellStart"/>
      <w:r w:rsidRPr="00E01C67">
        <w:rPr>
          <w:rFonts w:ascii="Arial" w:hAnsi="Arial" w:cs="Arial"/>
          <w:color w:val="000000"/>
          <w:sz w:val="18"/>
          <w:szCs w:val="16"/>
          <w:lang w:eastAsia="en-AU"/>
        </w:rPr>
        <w:t>Programme</w:t>
      </w:r>
      <w:proofErr w:type="spellEnd"/>
      <w:r w:rsidRPr="00E01C67">
        <w:rPr>
          <w:rFonts w:ascii="Arial" w:hAnsi="Arial" w:cs="Arial"/>
          <w:color w:val="000000"/>
          <w:sz w:val="18"/>
          <w:szCs w:val="16"/>
          <w:lang w:eastAsia="en-AU"/>
        </w:rPr>
        <w:t xml:space="preserve"> 2 focuses on the implementation of component 1.4 of Strategic Direction (SD) 1: “developing, improving, promulgating and promoting clear, uniform, global hydrographic standards to enhance safety of navigation at sea, protection of the marine environment, maritime security and economic development”.</w:t>
      </w:r>
    </w:p>
    <w:p w14:paraId="7887D7BC" w14:textId="77777777"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2.1</w:t>
      </w:r>
      <w:r w:rsidRPr="00E01C67">
        <w:rPr>
          <w:rFonts w:ascii="Arial" w:hAnsi="Arial" w:cs="Arial"/>
          <w:color w:val="000000"/>
          <w:sz w:val="18"/>
          <w:szCs w:val="16"/>
          <w:lang w:eastAsia="en-AU"/>
        </w:rPr>
        <w:tab/>
      </w:r>
      <w:proofErr w:type="spellStart"/>
      <w:r w:rsidRPr="00E01C67">
        <w:rPr>
          <w:rFonts w:ascii="Arial" w:hAnsi="Arial" w:cs="Arial"/>
          <w:color w:val="000000"/>
          <w:sz w:val="18"/>
          <w:szCs w:val="16"/>
          <w:lang w:eastAsia="en-AU"/>
        </w:rPr>
        <w:t>Programme</w:t>
      </w:r>
      <w:proofErr w:type="spellEnd"/>
      <w:r w:rsidRPr="00E01C67">
        <w:rPr>
          <w:rFonts w:ascii="Arial" w:hAnsi="Arial" w:cs="Arial"/>
          <w:color w:val="000000"/>
          <w:sz w:val="18"/>
          <w:szCs w:val="16"/>
          <w:lang w:eastAsia="en-AU"/>
        </w:rPr>
        <w:t xml:space="preserve"> Coordination</w:t>
      </w:r>
    </w:p>
    <w:p w14:paraId="0E6C379E" w14:textId="77777777"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2.2</w:t>
      </w:r>
      <w:r w:rsidRPr="00E01C67">
        <w:rPr>
          <w:rFonts w:ascii="Arial" w:hAnsi="Arial" w:cs="Arial"/>
          <w:color w:val="000000"/>
          <w:sz w:val="18"/>
          <w:szCs w:val="16"/>
          <w:lang w:eastAsia="en-AU"/>
        </w:rPr>
        <w:tab/>
        <w:t>Foundational Nautical Cartography Framework</w:t>
      </w:r>
    </w:p>
    <w:p w14:paraId="689E66A9" w14:textId="77777777"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2.3</w:t>
      </w:r>
      <w:r w:rsidRPr="00E01C67">
        <w:rPr>
          <w:rFonts w:ascii="Arial" w:hAnsi="Arial" w:cs="Arial"/>
          <w:color w:val="000000"/>
          <w:sz w:val="18"/>
          <w:szCs w:val="16"/>
          <w:lang w:eastAsia="en-AU"/>
        </w:rPr>
        <w:tab/>
        <w:t>S-100 Framework</w:t>
      </w:r>
    </w:p>
    <w:p w14:paraId="1FD55F6D" w14:textId="77777777"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2.4</w:t>
      </w:r>
      <w:r w:rsidRPr="00E01C67">
        <w:rPr>
          <w:rFonts w:ascii="Arial" w:hAnsi="Arial" w:cs="Arial"/>
          <w:color w:val="000000"/>
          <w:sz w:val="18"/>
          <w:szCs w:val="16"/>
          <w:lang w:eastAsia="en-AU"/>
        </w:rPr>
        <w:tab/>
        <w:t>S-57 Framework</w:t>
      </w:r>
    </w:p>
    <w:p w14:paraId="57BAA001" w14:textId="77777777"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2.5</w:t>
      </w:r>
      <w:r w:rsidRPr="00E01C67">
        <w:rPr>
          <w:rFonts w:ascii="Arial" w:hAnsi="Arial" w:cs="Arial"/>
          <w:color w:val="000000"/>
          <w:sz w:val="18"/>
          <w:szCs w:val="16"/>
          <w:lang w:eastAsia="en-AU"/>
        </w:rPr>
        <w:tab/>
        <w:t>Support the implementation of e-navigation and Marine Spatial Data Infrastructures (MSDI)</w:t>
      </w:r>
    </w:p>
    <w:p w14:paraId="2D99242D" w14:textId="77777777"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2.6</w:t>
      </w:r>
      <w:r w:rsidRPr="00E01C67">
        <w:rPr>
          <w:rFonts w:ascii="Arial" w:hAnsi="Arial" w:cs="Arial"/>
          <w:color w:val="000000"/>
          <w:sz w:val="18"/>
          <w:szCs w:val="16"/>
          <w:lang w:eastAsia="en-AU"/>
        </w:rPr>
        <w:tab/>
        <w:t>Hydrographic Surveying</w:t>
      </w:r>
    </w:p>
    <w:p w14:paraId="670D95B5" w14:textId="77777777"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2.7</w:t>
      </w:r>
      <w:r w:rsidRPr="00E01C67">
        <w:rPr>
          <w:rFonts w:ascii="Arial" w:hAnsi="Arial" w:cs="Arial"/>
          <w:color w:val="000000"/>
          <w:sz w:val="18"/>
          <w:szCs w:val="16"/>
          <w:lang w:eastAsia="en-AU"/>
        </w:rPr>
        <w:tab/>
        <w:t>Hydrographic aspects of UNCLOS</w:t>
      </w:r>
    </w:p>
    <w:p w14:paraId="0F3525E9" w14:textId="77777777" w:rsidR="00E01C67" w:rsidRPr="00E01C67" w:rsidRDefault="00E01C67" w:rsidP="00E01C67">
      <w:pPr>
        <w:spacing w:beforeLines="60" w:before="144" w:afterLines="750" w:after="1800"/>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2.8</w:t>
      </w:r>
      <w:r w:rsidRPr="00E01C67">
        <w:rPr>
          <w:rFonts w:ascii="Arial" w:hAnsi="Arial" w:cs="Arial"/>
          <w:color w:val="000000"/>
          <w:sz w:val="18"/>
          <w:szCs w:val="16"/>
          <w:lang w:eastAsia="en-AU"/>
        </w:rPr>
        <w:tab/>
        <w:t>Other technical standards, specifications, guidelines, and tools</w:t>
      </w:r>
    </w:p>
    <w:p w14:paraId="04FC175E" w14:textId="77777777" w:rsidR="00E01C67" w:rsidRPr="00E01C67" w:rsidRDefault="00E01C67" w:rsidP="00E01C67">
      <w:pPr>
        <w:spacing w:beforeLines="60" w:before="144" w:afterLines="60" w:after="144"/>
        <w:jc w:val="left"/>
        <w:rPr>
          <w:rFonts w:ascii="Arial" w:hAnsi="Arial" w:cs="Arial"/>
        </w:rPr>
      </w:pPr>
    </w:p>
    <w:p w14:paraId="56191BB5" w14:textId="77777777" w:rsidR="00E01C67" w:rsidRPr="00E01C67" w:rsidRDefault="00E01C67" w:rsidP="00E01C67">
      <w:pPr>
        <w:keepNext/>
        <w:pageBreakBefore/>
        <w:spacing w:beforeLines="60" w:before="144" w:afterLines="60" w:after="144"/>
        <w:ind w:left="2268"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2.1</w:t>
      </w:r>
      <w:r w:rsidRPr="00E01C67">
        <w:rPr>
          <w:rFonts w:ascii="Arial" w:hAnsi="Arial" w:cs="Arial"/>
          <w:b/>
          <w:bCs/>
          <w:color w:val="000000"/>
          <w:sz w:val="16"/>
          <w:szCs w:val="16"/>
          <w:lang w:eastAsia="en-AU"/>
        </w:rPr>
        <w:tab/>
      </w:r>
      <w:proofErr w:type="spellStart"/>
      <w:r w:rsidRPr="00E01C67">
        <w:rPr>
          <w:rFonts w:ascii="Arial" w:hAnsi="Arial" w:cs="Arial"/>
          <w:b/>
          <w:bCs/>
          <w:color w:val="000000"/>
          <w:sz w:val="16"/>
          <w:szCs w:val="16"/>
          <w:lang w:eastAsia="en-AU"/>
        </w:rPr>
        <w:t>Programme</w:t>
      </w:r>
      <w:proofErr w:type="spellEnd"/>
      <w:r w:rsidRPr="00E01C67">
        <w:rPr>
          <w:rFonts w:ascii="Arial" w:hAnsi="Arial" w:cs="Arial"/>
          <w:b/>
          <w:bCs/>
          <w:color w:val="000000"/>
          <w:sz w:val="16"/>
          <w:szCs w:val="16"/>
          <w:lang w:eastAsia="en-AU"/>
        </w:rPr>
        <w:t xml:space="preserve"> Coordination</w:t>
      </w:r>
    </w:p>
    <w:p w14:paraId="1C48CF30" w14:textId="77777777" w:rsidR="00E01C67" w:rsidRPr="00E01C67" w:rsidRDefault="00E01C67" w:rsidP="00E01C67">
      <w:pPr>
        <w:keepNext/>
        <w:spacing w:beforeLines="60" w:before="144" w:afterLines="60" w:after="144"/>
        <w:ind w:left="2268" w:hanging="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 xml:space="preserve">Monitor and implement </w:t>
      </w:r>
      <w:proofErr w:type="spellStart"/>
      <w:r w:rsidRPr="00E01C67">
        <w:rPr>
          <w:rFonts w:ascii="Arial" w:hAnsi="Arial" w:cs="Arial"/>
          <w:bCs/>
          <w:color w:val="000000"/>
          <w:sz w:val="16"/>
          <w:szCs w:val="16"/>
          <w:lang w:eastAsia="en-AU"/>
        </w:rPr>
        <w:t>Programme</w:t>
      </w:r>
      <w:proofErr w:type="spellEnd"/>
      <w:r w:rsidRPr="00E01C67">
        <w:rPr>
          <w:rFonts w:ascii="Arial" w:hAnsi="Arial" w:cs="Arial"/>
          <w:bCs/>
          <w:color w:val="000000"/>
          <w:sz w:val="16"/>
          <w:szCs w:val="16"/>
          <w:lang w:eastAsia="en-AU"/>
        </w:rPr>
        <w:t xml:space="preserve"> 2 through the HSSC and its subordinate organs.</w:t>
      </w:r>
    </w:p>
    <w:tbl>
      <w:tblPr>
        <w:tblStyle w:val="TableGrid1"/>
        <w:tblW w:w="12759" w:type="dxa"/>
        <w:jc w:val="center"/>
        <w:tblLayout w:type="fixed"/>
        <w:tblLook w:val="04A0" w:firstRow="1" w:lastRow="0" w:firstColumn="1" w:lastColumn="0" w:noHBand="0" w:noVBand="1"/>
      </w:tblPr>
      <w:tblGrid>
        <w:gridCol w:w="1560"/>
        <w:gridCol w:w="1418"/>
        <w:gridCol w:w="567"/>
        <w:gridCol w:w="1418"/>
        <w:gridCol w:w="1275"/>
        <w:gridCol w:w="1134"/>
        <w:gridCol w:w="1140"/>
        <w:gridCol w:w="987"/>
        <w:gridCol w:w="992"/>
        <w:gridCol w:w="1134"/>
        <w:gridCol w:w="1134"/>
      </w:tblGrid>
      <w:tr w:rsidR="00E01C67" w:rsidRPr="00E01C67" w14:paraId="25B6A9A2" w14:textId="77777777" w:rsidTr="00ED1164">
        <w:trPr>
          <w:cantSplit/>
          <w:tblHeader/>
          <w:jc w:val="center"/>
        </w:trPr>
        <w:tc>
          <w:tcPr>
            <w:tcW w:w="1560" w:type="dxa"/>
            <w:shd w:val="clear" w:color="auto" w:fill="00A9A9"/>
            <w:vAlign w:val="center"/>
          </w:tcPr>
          <w:p w14:paraId="30413583"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3"/>
                <w:sz w:val="16"/>
                <w:szCs w:val="16"/>
              </w:rPr>
              <w:t>T</w:t>
            </w:r>
            <w:r w:rsidRPr="00E01C67">
              <w:rPr>
                <w:rFonts w:ascii="Arial" w:eastAsia="Arial" w:hAnsi="Arial" w:cs="Arial"/>
                <w:b/>
                <w:sz w:val="16"/>
                <w:szCs w:val="16"/>
              </w:rPr>
              <w:t>a</w:t>
            </w:r>
            <w:r w:rsidRPr="00E01C67">
              <w:rPr>
                <w:rFonts w:ascii="Arial" w:eastAsia="Arial" w:hAnsi="Arial" w:cs="Arial"/>
                <w:b/>
                <w:spacing w:val="-1"/>
                <w:sz w:val="16"/>
                <w:szCs w:val="16"/>
              </w:rPr>
              <w:t>s</w:t>
            </w:r>
            <w:r w:rsidRPr="00E01C67">
              <w:rPr>
                <w:rFonts w:ascii="Arial" w:eastAsia="Arial" w:hAnsi="Arial" w:cs="Arial"/>
                <w:b/>
                <w:sz w:val="16"/>
                <w:szCs w:val="16"/>
              </w:rPr>
              <w:t>k</w:t>
            </w:r>
          </w:p>
        </w:tc>
        <w:tc>
          <w:tcPr>
            <w:tcW w:w="1418" w:type="dxa"/>
            <w:shd w:val="clear" w:color="auto" w:fill="00A9A9"/>
            <w:vAlign w:val="center"/>
          </w:tcPr>
          <w:p w14:paraId="50AEAA98"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sz w:val="16"/>
                <w:szCs w:val="16"/>
              </w:rPr>
              <w:t>Des</w:t>
            </w:r>
            <w:r w:rsidRPr="00E01C67">
              <w:rPr>
                <w:rFonts w:ascii="Arial" w:eastAsia="Arial" w:hAnsi="Arial" w:cs="Arial"/>
                <w:b/>
                <w:spacing w:val="1"/>
                <w:sz w:val="16"/>
                <w:szCs w:val="16"/>
              </w:rPr>
              <w:t>c</w:t>
            </w:r>
            <w:r w:rsidRPr="00E01C67">
              <w:rPr>
                <w:rFonts w:ascii="Arial" w:eastAsia="Arial" w:hAnsi="Arial" w:cs="Arial"/>
                <w:b/>
                <w:spacing w:val="-1"/>
                <w:sz w:val="16"/>
                <w:szCs w:val="16"/>
              </w:rPr>
              <w:t>r</w:t>
            </w:r>
            <w:r w:rsidRPr="00E01C67">
              <w:rPr>
                <w:rFonts w:ascii="Arial" w:eastAsia="Arial" w:hAnsi="Arial" w:cs="Arial"/>
                <w:b/>
                <w:sz w:val="16"/>
                <w:szCs w:val="16"/>
              </w:rPr>
              <w:t>ip</w:t>
            </w:r>
            <w:r w:rsidRPr="00E01C67">
              <w:rPr>
                <w:rFonts w:ascii="Arial" w:eastAsia="Arial" w:hAnsi="Arial" w:cs="Arial"/>
                <w:b/>
                <w:spacing w:val="1"/>
                <w:sz w:val="16"/>
                <w:szCs w:val="16"/>
              </w:rPr>
              <w:t>t</w:t>
            </w:r>
            <w:r w:rsidRPr="00E01C67">
              <w:rPr>
                <w:rFonts w:ascii="Arial" w:eastAsia="Arial" w:hAnsi="Arial" w:cs="Arial"/>
                <w:b/>
                <w:sz w:val="16"/>
                <w:szCs w:val="16"/>
              </w:rPr>
              <w:t>ion</w:t>
            </w:r>
          </w:p>
        </w:tc>
        <w:tc>
          <w:tcPr>
            <w:tcW w:w="567" w:type="dxa"/>
            <w:shd w:val="clear" w:color="auto" w:fill="00A9A9"/>
            <w:vAlign w:val="center"/>
          </w:tcPr>
          <w:p w14:paraId="57D37869" w14:textId="77777777" w:rsidR="00E01C67" w:rsidRPr="00E01C67" w:rsidRDefault="00E01C67" w:rsidP="00E01C67">
            <w:pPr>
              <w:ind w:right="-3"/>
              <w:jc w:val="left"/>
              <w:rPr>
                <w:rFonts w:ascii="Arial" w:eastAsia="Arial" w:hAnsi="Arial" w:cs="Arial"/>
                <w:b/>
                <w:sz w:val="16"/>
                <w:szCs w:val="16"/>
              </w:rPr>
            </w:pPr>
            <w:r w:rsidRPr="00E01C67">
              <w:rPr>
                <w:rFonts w:ascii="Arial" w:hAnsi="Arial" w:cs="Arial"/>
                <w:b/>
                <w:sz w:val="16"/>
                <w:szCs w:val="16"/>
              </w:rPr>
              <w:t>G&amp;T</w:t>
            </w:r>
          </w:p>
        </w:tc>
        <w:tc>
          <w:tcPr>
            <w:tcW w:w="1418" w:type="dxa"/>
            <w:shd w:val="clear" w:color="auto" w:fill="00A9A9"/>
            <w:vAlign w:val="center"/>
          </w:tcPr>
          <w:p w14:paraId="66BF4343"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 stakeh</w:t>
            </w:r>
            <w:r w:rsidRPr="00E01C67">
              <w:rPr>
                <w:rFonts w:ascii="Arial" w:eastAsia="Arial" w:hAnsi="Arial" w:cs="Arial"/>
                <w:b/>
                <w:spacing w:val="1"/>
                <w:w w:val="99"/>
                <w:sz w:val="16"/>
                <w:szCs w:val="16"/>
              </w:rPr>
              <w:t>o</w:t>
            </w:r>
            <w:r w:rsidRPr="00E01C67">
              <w:rPr>
                <w:rFonts w:ascii="Arial" w:eastAsia="Arial" w:hAnsi="Arial" w:cs="Arial"/>
                <w:b/>
                <w:w w:val="99"/>
                <w:sz w:val="16"/>
                <w:szCs w:val="16"/>
              </w:rPr>
              <w:t>ld</w:t>
            </w:r>
            <w:r w:rsidRPr="00E01C67">
              <w:rPr>
                <w:rFonts w:ascii="Arial" w:eastAsia="Arial" w:hAnsi="Arial" w:cs="Arial"/>
                <w:b/>
                <w:spacing w:val="2"/>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spacing w:val="1"/>
                <w:w w:val="99"/>
                <w:sz w:val="16"/>
                <w:szCs w:val="16"/>
              </w:rPr>
              <w:t>(</w:t>
            </w:r>
            <w:r w:rsidRPr="00E01C67">
              <w:rPr>
                <w:rFonts w:ascii="Arial" w:eastAsia="Arial" w:hAnsi="Arial" w:cs="Arial"/>
                <w:b/>
                <w:w w:val="99"/>
                <w:sz w:val="16"/>
                <w:szCs w:val="16"/>
              </w:rPr>
              <w:t xml:space="preserve">s) </w:t>
            </w:r>
            <w:r w:rsidRPr="00E01C67">
              <w:rPr>
                <w:rFonts w:ascii="Arial" w:eastAsia="Arial" w:hAnsi="Arial" w:cs="Arial"/>
                <w:b/>
                <w:sz w:val="16"/>
                <w:szCs w:val="16"/>
              </w:rPr>
              <w:t>ou</w:t>
            </w:r>
            <w:r w:rsidRPr="00E01C67">
              <w:rPr>
                <w:rFonts w:ascii="Arial" w:eastAsia="Arial" w:hAnsi="Arial" w:cs="Arial"/>
                <w:b/>
                <w:spacing w:val="1"/>
                <w:sz w:val="16"/>
                <w:szCs w:val="16"/>
              </w:rPr>
              <w:t>t</w:t>
            </w:r>
            <w:r w:rsidRPr="00E01C67">
              <w:rPr>
                <w:rFonts w:ascii="Arial" w:eastAsia="Arial" w:hAnsi="Arial" w:cs="Arial"/>
                <w:b/>
                <w:sz w:val="16"/>
                <w:szCs w:val="16"/>
              </w:rPr>
              <w:t>side</w:t>
            </w:r>
            <w:r w:rsidRPr="00E01C67">
              <w:rPr>
                <w:rFonts w:ascii="Arial" w:eastAsia="Arial" w:hAnsi="Arial" w:cs="Arial"/>
                <w:b/>
                <w:spacing w:val="-7"/>
                <w:sz w:val="16"/>
                <w:szCs w:val="16"/>
              </w:rPr>
              <w:t xml:space="preserve"> </w:t>
            </w:r>
            <w:r w:rsidRPr="00E01C67">
              <w:rPr>
                <w:rFonts w:ascii="Arial" w:eastAsia="Arial" w:hAnsi="Arial" w:cs="Arial"/>
                <w:b/>
                <w:sz w:val="16"/>
                <w:szCs w:val="16"/>
              </w:rPr>
              <w:t>t</w:t>
            </w:r>
            <w:r w:rsidRPr="00E01C67">
              <w:rPr>
                <w:rFonts w:ascii="Arial" w:eastAsia="Arial" w:hAnsi="Arial" w:cs="Arial"/>
                <w:b/>
                <w:spacing w:val="1"/>
                <w:sz w:val="16"/>
                <w:szCs w:val="16"/>
              </w:rPr>
              <w:t>h</w:t>
            </w:r>
            <w:r w:rsidRPr="00E01C67">
              <w:rPr>
                <w:rFonts w:ascii="Arial" w:eastAsia="Arial" w:hAnsi="Arial" w:cs="Arial"/>
                <w:b/>
                <w:sz w:val="16"/>
                <w:szCs w:val="16"/>
              </w:rPr>
              <w:t>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w:t>
            </w:r>
          </w:p>
        </w:tc>
        <w:tc>
          <w:tcPr>
            <w:tcW w:w="1275" w:type="dxa"/>
            <w:shd w:val="clear" w:color="auto" w:fill="00A9A9"/>
            <w:vAlign w:val="center"/>
          </w:tcPr>
          <w:p w14:paraId="5284497D"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r>
            <w:r w:rsidRPr="00E01C67">
              <w:rPr>
                <w:rFonts w:ascii="Arial" w:eastAsia="Arial" w:hAnsi="Arial" w:cs="Arial"/>
                <w:b/>
                <w:sz w:val="16"/>
                <w:szCs w:val="16"/>
              </w:rPr>
              <w:t>del</w:t>
            </w:r>
            <w:r w:rsidRPr="00E01C67">
              <w:rPr>
                <w:rFonts w:ascii="Arial" w:eastAsia="Arial" w:hAnsi="Arial" w:cs="Arial"/>
                <w:b/>
                <w:spacing w:val="-1"/>
                <w:sz w:val="16"/>
                <w:szCs w:val="16"/>
              </w:rPr>
              <w:t>i</w:t>
            </w:r>
            <w:r w:rsidRPr="00E01C67">
              <w:rPr>
                <w:rFonts w:ascii="Arial" w:eastAsia="Arial" w:hAnsi="Arial" w:cs="Arial"/>
                <w:b/>
                <w:spacing w:val="2"/>
                <w:sz w:val="16"/>
                <w:szCs w:val="16"/>
              </w:rPr>
              <w:t>v</w:t>
            </w:r>
            <w:r w:rsidRPr="00E01C67">
              <w:rPr>
                <w:rFonts w:ascii="Arial" w:eastAsia="Arial" w:hAnsi="Arial" w:cs="Arial"/>
                <w:b/>
                <w:sz w:val="16"/>
                <w:szCs w:val="16"/>
              </w:rPr>
              <w:t>e</w:t>
            </w:r>
            <w:r w:rsidRPr="00E01C67">
              <w:rPr>
                <w:rFonts w:ascii="Arial" w:eastAsia="Arial" w:hAnsi="Arial" w:cs="Arial"/>
                <w:b/>
                <w:spacing w:val="-1"/>
                <w:sz w:val="16"/>
                <w:szCs w:val="16"/>
              </w:rPr>
              <w:t>r</w:t>
            </w:r>
            <w:r w:rsidRPr="00E01C67">
              <w:rPr>
                <w:rFonts w:ascii="Arial" w:eastAsia="Arial" w:hAnsi="Arial" w:cs="Arial"/>
                <w:b/>
                <w:sz w:val="16"/>
                <w:szCs w:val="16"/>
              </w:rPr>
              <w:t>abl</w:t>
            </w:r>
            <w:r w:rsidRPr="00E01C67">
              <w:rPr>
                <w:rFonts w:ascii="Arial" w:eastAsia="Arial" w:hAnsi="Arial" w:cs="Arial"/>
                <w:b/>
                <w:spacing w:val="2"/>
                <w:sz w:val="16"/>
                <w:szCs w:val="16"/>
              </w:rPr>
              <w:t>e</w:t>
            </w:r>
            <w:r w:rsidRPr="00E01C67">
              <w:rPr>
                <w:rFonts w:ascii="Arial" w:eastAsia="Arial" w:hAnsi="Arial" w:cs="Arial"/>
                <w:b/>
                <w:sz w:val="16"/>
                <w:szCs w:val="16"/>
              </w:rPr>
              <w:t>s</w:t>
            </w:r>
            <w:r w:rsidRPr="00E01C67">
              <w:rPr>
                <w:rFonts w:ascii="Arial" w:eastAsia="Arial" w:hAnsi="Arial" w:cs="Arial"/>
                <w:b/>
                <w:w w:val="99"/>
                <w:sz w:val="16"/>
                <w:szCs w:val="16"/>
              </w:rPr>
              <w:t>/ milest</w:t>
            </w:r>
            <w:r w:rsidRPr="00E01C67">
              <w:rPr>
                <w:rFonts w:ascii="Arial" w:eastAsia="Arial" w:hAnsi="Arial" w:cs="Arial"/>
                <w:b/>
                <w:spacing w:val="1"/>
                <w:w w:val="99"/>
                <w:sz w:val="16"/>
                <w:szCs w:val="16"/>
              </w:rPr>
              <w:t>o</w:t>
            </w:r>
            <w:r w:rsidRPr="00E01C67">
              <w:rPr>
                <w:rFonts w:ascii="Arial" w:eastAsia="Arial" w:hAnsi="Arial" w:cs="Arial"/>
                <w:b/>
                <w:w w:val="99"/>
                <w:sz w:val="16"/>
                <w:szCs w:val="16"/>
              </w:rPr>
              <w:t xml:space="preserve">nes </w:t>
            </w:r>
            <w:r w:rsidRPr="00E01C67">
              <w:rPr>
                <w:rFonts w:ascii="Arial" w:eastAsia="Arial" w:hAnsi="Arial" w:cs="Arial"/>
                <w:b/>
                <w:sz w:val="16"/>
                <w:szCs w:val="16"/>
              </w:rPr>
              <w:t>and</w:t>
            </w:r>
            <w:r w:rsidRPr="00E01C67">
              <w:rPr>
                <w:rFonts w:ascii="Arial" w:eastAsia="Arial" w:hAnsi="Arial" w:cs="Arial"/>
                <w:b/>
                <w:spacing w:val="-3"/>
                <w:sz w:val="16"/>
                <w:szCs w:val="16"/>
              </w:rPr>
              <w:t xml:space="preserve"> </w:t>
            </w:r>
            <w:r w:rsidRPr="00E01C67">
              <w:rPr>
                <w:rFonts w:ascii="Arial" w:eastAsia="Arial" w:hAnsi="Arial" w:cs="Arial"/>
                <w:b/>
                <w:w w:val="99"/>
                <w:sz w:val="16"/>
                <w:szCs w:val="16"/>
              </w:rPr>
              <w:t>timi</w:t>
            </w:r>
            <w:r w:rsidRPr="00E01C67">
              <w:rPr>
                <w:rFonts w:ascii="Arial" w:eastAsia="Arial" w:hAnsi="Arial" w:cs="Arial"/>
                <w:b/>
                <w:spacing w:val="1"/>
                <w:w w:val="99"/>
                <w:sz w:val="16"/>
                <w:szCs w:val="16"/>
              </w:rPr>
              <w:t>n</w:t>
            </w:r>
            <w:r w:rsidRPr="00E01C67">
              <w:rPr>
                <w:rFonts w:ascii="Arial" w:eastAsia="Arial" w:hAnsi="Arial" w:cs="Arial"/>
                <w:b/>
                <w:w w:val="99"/>
                <w:sz w:val="16"/>
                <w:szCs w:val="16"/>
              </w:rPr>
              <w:t>g</w:t>
            </w:r>
          </w:p>
        </w:tc>
        <w:tc>
          <w:tcPr>
            <w:tcW w:w="1134" w:type="dxa"/>
            <w:shd w:val="clear" w:color="auto" w:fill="00A9A9"/>
            <w:vAlign w:val="center"/>
          </w:tcPr>
          <w:p w14:paraId="38042CAF"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z w:val="16"/>
                <w:szCs w:val="16"/>
              </w:rPr>
              <w:t>Le</w:t>
            </w:r>
            <w:r w:rsidRPr="00E01C67">
              <w:rPr>
                <w:rFonts w:ascii="Arial" w:eastAsia="Arial" w:hAnsi="Arial" w:cs="Arial"/>
                <w:b/>
                <w:spacing w:val="-1"/>
                <w:sz w:val="16"/>
                <w:szCs w:val="16"/>
              </w:rPr>
              <w:t>a</w:t>
            </w:r>
            <w:r w:rsidRPr="00E01C67">
              <w:rPr>
                <w:rFonts w:ascii="Arial" w:eastAsia="Arial" w:hAnsi="Arial" w:cs="Arial"/>
                <w:b/>
                <w:sz w:val="16"/>
                <w:szCs w:val="16"/>
              </w:rPr>
              <w:t>d</w:t>
            </w:r>
            <w:r w:rsidRPr="00E01C67">
              <w:rPr>
                <w:rFonts w:ascii="Arial" w:eastAsia="Arial" w:hAnsi="Arial" w:cs="Arial"/>
                <w:b/>
                <w:spacing w:val="-5"/>
                <w:sz w:val="16"/>
                <w:szCs w:val="16"/>
              </w:rPr>
              <w:br/>
            </w:r>
            <w:r w:rsidRPr="00E01C67">
              <w:rPr>
                <w:rFonts w:ascii="Arial" w:eastAsia="Arial" w:hAnsi="Arial" w:cs="Arial"/>
                <w:b/>
                <w:sz w:val="16"/>
                <w:szCs w:val="16"/>
              </w:rPr>
              <w:t>au</w:t>
            </w:r>
            <w:r w:rsidRPr="00E01C67">
              <w:rPr>
                <w:rFonts w:ascii="Arial" w:eastAsia="Arial" w:hAnsi="Arial" w:cs="Arial"/>
                <w:b/>
                <w:spacing w:val="1"/>
                <w:sz w:val="16"/>
                <w:szCs w:val="16"/>
              </w:rPr>
              <w:t>t</w:t>
            </w:r>
            <w:r w:rsidRPr="00E01C67">
              <w:rPr>
                <w:rFonts w:ascii="Arial" w:eastAsia="Arial" w:hAnsi="Arial" w:cs="Arial"/>
                <w:b/>
                <w:sz w:val="16"/>
                <w:szCs w:val="16"/>
              </w:rPr>
              <w:t>ho</w:t>
            </w:r>
            <w:r w:rsidRPr="00E01C67">
              <w:rPr>
                <w:rFonts w:ascii="Arial" w:eastAsia="Arial" w:hAnsi="Arial" w:cs="Arial"/>
                <w:b/>
                <w:spacing w:val="-1"/>
                <w:sz w:val="16"/>
                <w:szCs w:val="16"/>
              </w:rPr>
              <w:t>r</w:t>
            </w:r>
            <w:r w:rsidRPr="00E01C67">
              <w:rPr>
                <w:rFonts w:ascii="Arial" w:eastAsia="Arial" w:hAnsi="Arial" w:cs="Arial"/>
                <w:b/>
                <w:sz w:val="16"/>
                <w:szCs w:val="16"/>
              </w:rPr>
              <w:t>i</w:t>
            </w:r>
            <w:r w:rsidRPr="00E01C67">
              <w:rPr>
                <w:rFonts w:ascii="Arial" w:eastAsia="Arial" w:hAnsi="Arial" w:cs="Arial"/>
                <w:b/>
                <w:spacing w:val="3"/>
                <w:sz w:val="16"/>
                <w:szCs w:val="16"/>
              </w:rPr>
              <w:t>t</w:t>
            </w:r>
            <w:r w:rsidRPr="00E01C67">
              <w:rPr>
                <w:rFonts w:ascii="Arial" w:eastAsia="Arial" w:hAnsi="Arial" w:cs="Arial"/>
                <w:b/>
                <w:sz w:val="16"/>
                <w:szCs w:val="16"/>
              </w:rPr>
              <w:t>y/</w:t>
            </w:r>
            <w:r w:rsidRPr="00E01C67">
              <w:rPr>
                <w:rFonts w:ascii="Arial" w:eastAsia="Arial" w:hAnsi="Arial" w:cs="Arial"/>
                <w:b/>
                <w:spacing w:val="-1"/>
                <w:sz w:val="16"/>
                <w:szCs w:val="16"/>
              </w:rPr>
              <w:t xml:space="preserve"> P</w:t>
            </w:r>
            <w:r w:rsidRPr="00E01C67">
              <w:rPr>
                <w:rFonts w:ascii="Arial" w:eastAsia="Arial" w:hAnsi="Arial" w:cs="Arial"/>
                <w:b/>
                <w:spacing w:val="2"/>
                <w:sz w:val="16"/>
                <w:szCs w:val="16"/>
              </w:rPr>
              <w:t>a</w:t>
            </w:r>
            <w:r w:rsidRPr="00E01C67">
              <w:rPr>
                <w:rFonts w:ascii="Arial" w:eastAsia="Arial" w:hAnsi="Arial" w:cs="Arial"/>
                <w:b/>
                <w:spacing w:val="-1"/>
                <w:sz w:val="16"/>
                <w:szCs w:val="16"/>
              </w:rPr>
              <w:t>r</w:t>
            </w:r>
            <w:r w:rsidRPr="00E01C67">
              <w:rPr>
                <w:rFonts w:ascii="Arial" w:eastAsia="Arial" w:hAnsi="Arial" w:cs="Arial"/>
                <w:b/>
                <w:spacing w:val="1"/>
                <w:sz w:val="16"/>
                <w:szCs w:val="16"/>
              </w:rPr>
              <w:t>t</w:t>
            </w:r>
            <w:r w:rsidRPr="00E01C67">
              <w:rPr>
                <w:rFonts w:ascii="Arial" w:eastAsia="Arial" w:hAnsi="Arial" w:cs="Arial"/>
                <w:b/>
                <w:sz w:val="16"/>
                <w:szCs w:val="16"/>
              </w:rPr>
              <w:t>ic</w:t>
            </w:r>
            <w:r w:rsidRPr="00E01C67">
              <w:rPr>
                <w:rFonts w:ascii="Arial" w:eastAsia="Arial" w:hAnsi="Arial" w:cs="Arial"/>
                <w:b/>
                <w:spacing w:val="-1"/>
                <w:sz w:val="16"/>
                <w:szCs w:val="16"/>
              </w:rPr>
              <w:t>i</w:t>
            </w:r>
            <w:r w:rsidRPr="00E01C67">
              <w:rPr>
                <w:rFonts w:ascii="Arial" w:eastAsia="Arial" w:hAnsi="Arial" w:cs="Arial"/>
                <w:b/>
                <w:sz w:val="16"/>
                <w:szCs w:val="16"/>
              </w:rPr>
              <w:t>pan</w:t>
            </w:r>
            <w:r w:rsidRPr="00E01C67">
              <w:rPr>
                <w:rFonts w:ascii="Arial" w:eastAsia="Arial" w:hAnsi="Arial" w:cs="Arial"/>
                <w:b/>
                <w:spacing w:val="1"/>
                <w:sz w:val="16"/>
                <w:szCs w:val="16"/>
              </w:rPr>
              <w:t>t</w:t>
            </w:r>
            <w:r w:rsidRPr="00E01C67">
              <w:rPr>
                <w:rFonts w:ascii="Arial" w:eastAsia="Arial" w:hAnsi="Arial" w:cs="Arial"/>
                <w:b/>
                <w:sz w:val="16"/>
                <w:szCs w:val="16"/>
              </w:rPr>
              <w:t>s</w:t>
            </w:r>
          </w:p>
        </w:tc>
        <w:tc>
          <w:tcPr>
            <w:tcW w:w="1140" w:type="dxa"/>
            <w:shd w:val="clear" w:color="auto" w:fill="00A9A9"/>
            <w:vAlign w:val="center"/>
          </w:tcPr>
          <w:p w14:paraId="1332FB1C" w14:textId="77777777" w:rsidR="00E01C67" w:rsidRPr="00E01C67" w:rsidRDefault="00E01C67" w:rsidP="00E01C67">
            <w:pPr>
              <w:jc w:val="left"/>
              <w:rPr>
                <w:rFonts w:ascii="Arial" w:hAnsi="Arial" w:cs="Arial"/>
                <w:b/>
                <w:sz w:val="16"/>
                <w:szCs w:val="16"/>
              </w:rPr>
            </w:pPr>
          </w:p>
          <w:p w14:paraId="25D82A3B" w14:textId="77777777" w:rsidR="00E01C67" w:rsidRPr="00E01C67" w:rsidRDefault="00E01C67" w:rsidP="00E01C67">
            <w:pPr>
              <w:ind w:right="-19"/>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t>specific</w:t>
            </w:r>
            <w:r w:rsidRPr="00E01C67">
              <w:rPr>
                <w:rFonts w:ascii="Arial" w:eastAsia="Arial" w:hAnsi="Arial" w:cs="Arial"/>
                <w:b/>
                <w:w w:val="99"/>
                <w:sz w:val="16"/>
                <w:szCs w:val="16"/>
              </w:rPr>
              <w:br/>
            </w:r>
            <w:r w:rsidRPr="00E01C67">
              <w:rPr>
                <w:rFonts w:ascii="Arial" w:eastAsia="Arial" w:hAnsi="Arial" w:cs="Arial"/>
                <w:b/>
                <w:spacing w:val="-1"/>
                <w:w w:val="99"/>
                <w:sz w:val="16"/>
                <w:szCs w:val="16"/>
              </w:rPr>
              <w:t>r</w:t>
            </w:r>
            <w:r w:rsidRPr="00E01C67">
              <w:rPr>
                <w:rFonts w:ascii="Arial" w:eastAsia="Arial" w:hAnsi="Arial" w:cs="Arial"/>
                <w:b/>
                <w:w w:val="99"/>
                <w:sz w:val="16"/>
                <w:szCs w:val="16"/>
              </w:rPr>
              <w:t>e</w:t>
            </w:r>
            <w:r w:rsidRPr="00E01C67">
              <w:rPr>
                <w:rFonts w:ascii="Arial" w:eastAsia="Arial" w:hAnsi="Arial" w:cs="Arial"/>
                <w:b/>
                <w:spacing w:val="-1"/>
                <w:w w:val="99"/>
                <w:sz w:val="16"/>
                <w:szCs w:val="16"/>
              </w:rPr>
              <w:t>s</w:t>
            </w:r>
            <w:r w:rsidRPr="00E01C67">
              <w:rPr>
                <w:rFonts w:ascii="Arial" w:eastAsia="Arial" w:hAnsi="Arial" w:cs="Arial"/>
                <w:b/>
                <w:w w:val="99"/>
                <w:sz w:val="16"/>
                <w:szCs w:val="16"/>
              </w:rPr>
              <w:t>ou</w:t>
            </w:r>
            <w:r w:rsidRPr="00E01C67">
              <w:rPr>
                <w:rFonts w:ascii="Arial" w:eastAsia="Arial" w:hAnsi="Arial" w:cs="Arial"/>
                <w:b/>
                <w:spacing w:val="2"/>
                <w:w w:val="99"/>
                <w:sz w:val="16"/>
                <w:szCs w:val="16"/>
              </w:rPr>
              <w:t>r</w:t>
            </w:r>
            <w:r w:rsidRPr="00E01C67">
              <w:rPr>
                <w:rFonts w:ascii="Arial" w:eastAsia="Arial" w:hAnsi="Arial" w:cs="Arial"/>
                <w:b/>
                <w:w w:val="99"/>
                <w:sz w:val="16"/>
                <w:szCs w:val="16"/>
              </w:rPr>
              <w:t>c</w:t>
            </w:r>
            <w:r w:rsidRPr="00E01C67">
              <w:rPr>
                <w:rFonts w:ascii="Arial" w:eastAsia="Arial" w:hAnsi="Arial" w:cs="Arial"/>
                <w:b/>
                <w:spacing w:val="-1"/>
                <w:w w:val="99"/>
                <w:sz w:val="16"/>
                <w:szCs w:val="16"/>
              </w:rPr>
              <w:t>e</w:t>
            </w:r>
            <w:r w:rsidRPr="00E01C67">
              <w:rPr>
                <w:rFonts w:ascii="Arial" w:eastAsia="Arial" w:hAnsi="Arial" w:cs="Arial"/>
                <w:b/>
                <w:w w:val="99"/>
                <w:sz w:val="16"/>
                <w:szCs w:val="16"/>
              </w:rPr>
              <w:t xml:space="preserve">s </w:t>
            </w:r>
            <w:r w:rsidRPr="00E01C67">
              <w:rPr>
                <w:rFonts w:ascii="Arial" w:eastAsia="Arial" w:hAnsi="Arial" w:cs="Arial"/>
                <w:b/>
                <w:spacing w:val="1"/>
                <w:sz w:val="16"/>
                <w:szCs w:val="16"/>
              </w:rPr>
              <w:t>f</w:t>
            </w:r>
            <w:r w:rsidRPr="00E01C67">
              <w:rPr>
                <w:rFonts w:ascii="Arial" w:eastAsia="Arial" w:hAnsi="Arial" w:cs="Arial"/>
                <w:b/>
                <w:spacing w:val="-1"/>
                <w:sz w:val="16"/>
                <w:szCs w:val="16"/>
              </w:rPr>
              <w:t>r</w:t>
            </w:r>
            <w:r w:rsidRPr="00E01C67">
              <w:rPr>
                <w:rFonts w:ascii="Arial" w:eastAsia="Arial" w:hAnsi="Arial" w:cs="Arial"/>
                <w:b/>
                <w:sz w:val="16"/>
                <w:szCs w:val="16"/>
              </w:rPr>
              <w:t>om</w:t>
            </w:r>
            <w:r w:rsidRPr="00E01C67">
              <w:rPr>
                <w:rFonts w:ascii="Arial" w:eastAsia="Arial" w:hAnsi="Arial" w:cs="Arial"/>
                <w:b/>
                <w:spacing w:val="-4"/>
                <w:sz w:val="16"/>
                <w:szCs w:val="16"/>
              </w:rPr>
              <w:t xml:space="preserve"> </w:t>
            </w:r>
            <w:r w:rsidRPr="00E01C67">
              <w:rPr>
                <w:rFonts w:ascii="Arial" w:eastAsia="Arial" w:hAnsi="Arial" w:cs="Arial"/>
                <w:b/>
                <w:spacing w:val="1"/>
                <w:sz w:val="16"/>
                <w:szCs w:val="16"/>
              </w:rPr>
              <w:t>t</w:t>
            </w:r>
            <w:r w:rsidRPr="00E01C67">
              <w:rPr>
                <w:rFonts w:ascii="Arial" w:eastAsia="Arial" w:hAnsi="Arial" w:cs="Arial"/>
                <w:b/>
                <w:sz w:val="16"/>
                <w:szCs w:val="16"/>
              </w:rPr>
              <w:t>he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 budget</w:t>
            </w:r>
          </w:p>
        </w:tc>
        <w:tc>
          <w:tcPr>
            <w:tcW w:w="987" w:type="dxa"/>
            <w:shd w:val="clear" w:color="auto" w:fill="00A9A9"/>
            <w:vAlign w:val="center"/>
          </w:tcPr>
          <w:p w14:paraId="70D8D0BA"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1"/>
                <w:sz w:val="16"/>
                <w:szCs w:val="16"/>
              </w:rPr>
              <w:t>Ot</w:t>
            </w:r>
            <w:r w:rsidRPr="00E01C67">
              <w:rPr>
                <w:rFonts w:ascii="Arial" w:eastAsia="Arial" w:hAnsi="Arial" w:cs="Arial"/>
                <w:b/>
                <w:sz w:val="16"/>
                <w:szCs w:val="16"/>
              </w:rPr>
              <w:t>her</w:t>
            </w:r>
            <w:r w:rsidRPr="00E01C67">
              <w:rPr>
                <w:rFonts w:ascii="Arial" w:eastAsia="Arial" w:hAnsi="Arial" w:cs="Arial"/>
                <w:b/>
                <w:sz w:val="16"/>
                <w:szCs w:val="16"/>
              </w:rPr>
              <w:br/>
            </w:r>
            <w:r w:rsidRPr="00E01C67">
              <w:rPr>
                <w:rFonts w:ascii="Arial" w:eastAsia="Arial" w:hAnsi="Arial" w:cs="Arial"/>
                <w:b/>
                <w:spacing w:val="-1"/>
                <w:sz w:val="16"/>
                <w:szCs w:val="16"/>
              </w:rPr>
              <w:t>r</w:t>
            </w:r>
            <w:r w:rsidRPr="00E01C67">
              <w:rPr>
                <w:rFonts w:ascii="Arial" w:eastAsia="Arial" w:hAnsi="Arial" w:cs="Arial"/>
                <w:b/>
                <w:sz w:val="16"/>
                <w:szCs w:val="16"/>
              </w:rPr>
              <w:t>e</w:t>
            </w:r>
            <w:r w:rsidRPr="00E01C67">
              <w:rPr>
                <w:rFonts w:ascii="Arial" w:eastAsia="Arial" w:hAnsi="Arial" w:cs="Arial"/>
                <w:b/>
                <w:spacing w:val="-1"/>
                <w:sz w:val="16"/>
                <w:szCs w:val="16"/>
              </w:rPr>
              <w:t>s</w:t>
            </w:r>
            <w:r w:rsidRPr="00E01C67">
              <w:rPr>
                <w:rFonts w:ascii="Arial" w:eastAsia="Arial" w:hAnsi="Arial" w:cs="Arial"/>
                <w:b/>
                <w:sz w:val="16"/>
                <w:szCs w:val="16"/>
              </w:rPr>
              <w:t>ou</w:t>
            </w:r>
            <w:r w:rsidRPr="00E01C67">
              <w:rPr>
                <w:rFonts w:ascii="Arial" w:eastAsia="Arial" w:hAnsi="Arial" w:cs="Arial"/>
                <w:b/>
                <w:spacing w:val="2"/>
                <w:sz w:val="16"/>
                <w:szCs w:val="16"/>
              </w:rPr>
              <w:t>r</w:t>
            </w:r>
            <w:r w:rsidRPr="00E01C67">
              <w:rPr>
                <w:rFonts w:ascii="Arial" w:eastAsia="Arial" w:hAnsi="Arial" w:cs="Arial"/>
                <w:b/>
                <w:sz w:val="16"/>
                <w:szCs w:val="16"/>
              </w:rPr>
              <w:t>c</w:t>
            </w:r>
            <w:r w:rsidRPr="00E01C67">
              <w:rPr>
                <w:rFonts w:ascii="Arial" w:eastAsia="Arial" w:hAnsi="Arial" w:cs="Arial"/>
                <w:b/>
                <w:spacing w:val="-1"/>
                <w:sz w:val="16"/>
                <w:szCs w:val="16"/>
              </w:rPr>
              <w:t>e</w:t>
            </w:r>
            <w:r w:rsidRPr="00E01C67">
              <w:rPr>
                <w:rFonts w:ascii="Arial" w:eastAsia="Arial" w:hAnsi="Arial" w:cs="Arial"/>
                <w:b/>
                <w:sz w:val="16"/>
                <w:szCs w:val="16"/>
              </w:rPr>
              <w:t>s</w:t>
            </w:r>
          </w:p>
        </w:tc>
        <w:tc>
          <w:tcPr>
            <w:tcW w:w="992" w:type="dxa"/>
            <w:shd w:val="clear" w:color="auto" w:fill="00A9A9"/>
            <w:vAlign w:val="center"/>
          </w:tcPr>
          <w:p w14:paraId="48CC71B8" w14:textId="77777777" w:rsidR="00E01C67" w:rsidRPr="00E01C67" w:rsidRDefault="00E01C67" w:rsidP="00E01C67">
            <w:pPr>
              <w:ind w:right="-76"/>
              <w:jc w:val="left"/>
              <w:rPr>
                <w:rFonts w:ascii="Arial" w:eastAsia="Arial" w:hAnsi="Arial" w:cs="Arial"/>
                <w:b/>
                <w:sz w:val="16"/>
                <w:szCs w:val="16"/>
              </w:rPr>
            </w:pPr>
            <w:r w:rsidRPr="00E01C67">
              <w:rPr>
                <w:rFonts w:ascii="Arial" w:eastAsia="Arial" w:hAnsi="Arial" w:cs="Arial"/>
                <w:b/>
                <w:spacing w:val="-1"/>
                <w:w w:val="99"/>
                <w:sz w:val="16"/>
                <w:szCs w:val="16"/>
              </w:rPr>
              <w:t>S</w:t>
            </w:r>
            <w:r w:rsidRPr="00E01C67">
              <w:rPr>
                <w:rFonts w:ascii="Arial" w:eastAsia="Arial" w:hAnsi="Arial" w:cs="Arial"/>
                <w:b/>
                <w:w w:val="99"/>
                <w:sz w:val="16"/>
                <w:szCs w:val="16"/>
              </w:rPr>
              <w:t>ig</w:t>
            </w:r>
            <w:r w:rsidRPr="00E01C67">
              <w:rPr>
                <w:rFonts w:ascii="Arial" w:eastAsia="Arial" w:hAnsi="Arial" w:cs="Arial"/>
                <w:b/>
                <w:spacing w:val="1"/>
                <w:w w:val="99"/>
                <w:sz w:val="16"/>
                <w:szCs w:val="16"/>
              </w:rPr>
              <w:t>n</w:t>
            </w:r>
            <w:r w:rsidRPr="00E01C67">
              <w:rPr>
                <w:rFonts w:ascii="Arial" w:eastAsia="Arial" w:hAnsi="Arial" w:cs="Arial"/>
                <w:b/>
                <w:w w:val="99"/>
                <w:sz w:val="16"/>
                <w:szCs w:val="16"/>
              </w:rPr>
              <w:t>ific</w:t>
            </w:r>
            <w:r w:rsidRPr="00E01C67">
              <w:rPr>
                <w:rFonts w:ascii="Arial" w:eastAsia="Arial" w:hAnsi="Arial" w:cs="Arial"/>
                <w:b/>
                <w:spacing w:val="-1"/>
                <w:w w:val="99"/>
                <w:sz w:val="16"/>
                <w:szCs w:val="16"/>
              </w:rPr>
              <w:t>a</w:t>
            </w:r>
            <w:r w:rsidRPr="00E01C67">
              <w:rPr>
                <w:rFonts w:ascii="Arial" w:eastAsia="Arial" w:hAnsi="Arial" w:cs="Arial"/>
                <w:b/>
                <w:w w:val="99"/>
                <w:sz w:val="16"/>
                <w:szCs w:val="16"/>
              </w:rPr>
              <w:t xml:space="preserve">nt </w:t>
            </w:r>
            <w:r w:rsidRPr="00E01C67">
              <w:rPr>
                <w:rFonts w:ascii="Arial" w:eastAsia="Arial" w:hAnsi="Arial" w:cs="Arial"/>
                <w:b/>
                <w:spacing w:val="-1"/>
                <w:sz w:val="16"/>
                <w:szCs w:val="16"/>
              </w:rPr>
              <w:t>r</w:t>
            </w:r>
            <w:r w:rsidRPr="00E01C67">
              <w:rPr>
                <w:rFonts w:ascii="Arial" w:eastAsia="Arial" w:hAnsi="Arial" w:cs="Arial"/>
                <w:b/>
                <w:sz w:val="16"/>
                <w:szCs w:val="16"/>
              </w:rPr>
              <w:t>isk</w:t>
            </w:r>
            <w:r w:rsidRPr="00E01C67">
              <w:rPr>
                <w:rFonts w:ascii="Arial" w:eastAsia="Arial" w:hAnsi="Arial" w:cs="Arial"/>
                <w:b/>
                <w:spacing w:val="-5"/>
                <w:sz w:val="16"/>
                <w:szCs w:val="16"/>
              </w:rPr>
              <w:t xml:space="preserve"> </w:t>
            </w:r>
            <w:r w:rsidRPr="00E01C67">
              <w:rPr>
                <w:rFonts w:ascii="Arial" w:eastAsia="Arial" w:hAnsi="Arial" w:cs="Arial"/>
                <w:b/>
                <w:w w:val="99"/>
                <w:sz w:val="16"/>
                <w:szCs w:val="16"/>
              </w:rPr>
              <w:t>to del</w:t>
            </w:r>
            <w:r w:rsidRPr="00E01C67">
              <w:rPr>
                <w:rFonts w:ascii="Arial" w:eastAsia="Arial" w:hAnsi="Arial" w:cs="Arial"/>
                <w:b/>
                <w:spacing w:val="-1"/>
                <w:w w:val="99"/>
                <w:sz w:val="16"/>
                <w:szCs w:val="16"/>
              </w:rPr>
              <w:t>i</w:t>
            </w:r>
            <w:r w:rsidRPr="00E01C67">
              <w:rPr>
                <w:rFonts w:ascii="Arial" w:eastAsia="Arial" w:hAnsi="Arial" w:cs="Arial"/>
                <w:b/>
                <w:spacing w:val="2"/>
                <w:w w:val="99"/>
                <w:sz w:val="16"/>
                <w:szCs w:val="16"/>
              </w:rPr>
              <w:t>v</w:t>
            </w:r>
            <w:r w:rsidRPr="00E01C67">
              <w:rPr>
                <w:rFonts w:ascii="Arial" w:eastAsia="Arial" w:hAnsi="Arial" w:cs="Arial"/>
                <w:b/>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w w:val="99"/>
                <w:sz w:val="16"/>
                <w:szCs w:val="16"/>
              </w:rPr>
              <w:t>y</w:t>
            </w:r>
          </w:p>
        </w:tc>
        <w:tc>
          <w:tcPr>
            <w:tcW w:w="1134" w:type="dxa"/>
            <w:shd w:val="clear" w:color="auto" w:fill="00A9A9"/>
            <w:vAlign w:val="center"/>
          </w:tcPr>
          <w:p w14:paraId="66338D50" w14:textId="77777777" w:rsidR="00E01C67" w:rsidRPr="00E01C67" w:rsidRDefault="00E01C67" w:rsidP="00E01C67">
            <w:pPr>
              <w:ind w:right="-154"/>
              <w:jc w:val="left"/>
              <w:rPr>
                <w:rFonts w:ascii="Arial" w:eastAsia="Arial" w:hAnsi="Arial" w:cs="Arial"/>
                <w:b/>
                <w:sz w:val="16"/>
                <w:szCs w:val="16"/>
              </w:rPr>
            </w:pPr>
            <w:r w:rsidRPr="00E01C67">
              <w:rPr>
                <w:rFonts w:ascii="Arial" w:hAnsi="Arial" w:cs="Arial"/>
                <w:b/>
                <w:sz w:val="16"/>
                <w:szCs w:val="16"/>
              </w:rPr>
              <w:t>Principal Director</w:t>
            </w:r>
          </w:p>
        </w:tc>
        <w:tc>
          <w:tcPr>
            <w:tcW w:w="1134" w:type="dxa"/>
            <w:shd w:val="clear" w:color="auto" w:fill="00A9A9"/>
            <w:vAlign w:val="center"/>
          </w:tcPr>
          <w:p w14:paraId="62C11E5C" w14:textId="77777777" w:rsidR="00E01C67" w:rsidRPr="00E01C67" w:rsidRDefault="00E01C67" w:rsidP="00E01C67">
            <w:pPr>
              <w:ind w:right="-79"/>
              <w:jc w:val="left"/>
              <w:rPr>
                <w:rFonts w:ascii="Arial" w:eastAsia="Arial" w:hAnsi="Arial" w:cs="Arial"/>
                <w:b/>
                <w:sz w:val="16"/>
                <w:szCs w:val="16"/>
              </w:rPr>
            </w:pPr>
            <w:r w:rsidRPr="00E01C67">
              <w:rPr>
                <w:rFonts w:ascii="Arial" w:hAnsi="Arial" w:cs="Arial"/>
                <w:b/>
                <w:sz w:val="16"/>
                <w:szCs w:val="16"/>
              </w:rPr>
              <w:t>Principal Manager</w:t>
            </w:r>
          </w:p>
        </w:tc>
      </w:tr>
      <w:tr w:rsidR="00E01C67" w:rsidRPr="00E01C67" w14:paraId="5F3E91A7" w14:textId="77777777" w:rsidTr="00ED1164">
        <w:trPr>
          <w:cantSplit/>
          <w:jc w:val="center"/>
        </w:trPr>
        <w:tc>
          <w:tcPr>
            <w:tcW w:w="1560" w:type="dxa"/>
            <w:vAlign w:val="center"/>
          </w:tcPr>
          <w:p w14:paraId="6B966924"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2.1.1</w:t>
            </w:r>
          </w:p>
        </w:tc>
        <w:tc>
          <w:tcPr>
            <w:tcW w:w="1418" w:type="dxa"/>
            <w:vAlign w:val="center"/>
          </w:tcPr>
          <w:p w14:paraId="044C7A4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Organize, prepare, and report annual meetings of HSSC</w:t>
            </w:r>
          </w:p>
        </w:tc>
        <w:tc>
          <w:tcPr>
            <w:tcW w:w="567" w:type="dxa"/>
            <w:vAlign w:val="center"/>
          </w:tcPr>
          <w:p w14:paraId="04FA9995" w14:textId="77777777" w:rsidR="00E01C67" w:rsidRPr="00E01C67" w:rsidRDefault="00E01C67" w:rsidP="00E01C67">
            <w:pPr>
              <w:spacing w:beforeLines="60" w:before="144" w:afterLines="60" w:after="144"/>
              <w:jc w:val="left"/>
              <w:rPr>
                <w:rFonts w:ascii="Arial" w:hAnsi="Arial" w:cs="Arial"/>
                <w:color w:val="000000"/>
                <w:sz w:val="12"/>
                <w:szCs w:val="12"/>
                <w:lang w:eastAsia="en-AU"/>
              </w:rPr>
            </w:pPr>
            <w:r w:rsidRPr="00E01C67">
              <w:rPr>
                <w:rFonts w:ascii="Arial" w:hAnsi="Arial" w:cs="Arial"/>
                <w:color w:val="000000"/>
                <w:sz w:val="12"/>
                <w:szCs w:val="16"/>
                <w:lang w:eastAsia="en-AU"/>
              </w:rPr>
              <w:t>1.1</w:t>
            </w:r>
            <w:r w:rsidRPr="00E01C67">
              <w:rPr>
                <w:rFonts w:ascii="Arial" w:hAnsi="Arial" w:cs="Arial"/>
                <w:color w:val="000000"/>
                <w:sz w:val="12"/>
                <w:szCs w:val="16"/>
                <w:lang w:eastAsia="en-AU"/>
              </w:rPr>
              <w:br/>
              <w:t>1.2</w:t>
            </w:r>
            <w:r w:rsidRPr="00E01C67">
              <w:rPr>
                <w:rFonts w:ascii="Arial" w:hAnsi="Arial" w:cs="Arial"/>
                <w:color w:val="000000"/>
                <w:sz w:val="12"/>
                <w:szCs w:val="16"/>
                <w:lang w:eastAsia="en-AU"/>
              </w:rPr>
              <w:br/>
            </w:r>
          </w:p>
        </w:tc>
        <w:tc>
          <w:tcPr>
            <w:tcW w:w="1418" w:type="dxa"/>
            <w:vAlign w:val="center"/>
          </w:tcPr>
          <w:p w14:paraId="1CE2A2AD"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1275" w:type="dxa"/>
            <w:vAlign w:val="center"/>
          </w:tcPr>
          <w:p w14:paraId="3D878D8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 xml:space="preserve">Monitor and approve HSSC Work </w:t>
            </w:r>
            <w:proofErr w:type="spellStart"/>
            <w:r w:rsidRPr="00E01C67">
              <w:rPr>
                <w:rFonts w:ascii="Arial" w:hAnsi="Arial" w:cs="Arial"/>
                <w:color w:val="000000"/>
                <w:sz w:val="12"/>
                <w:szCs w:val="16"/>
                <w:lang w:eastAsia="en-AU"/>
              </w:rPr>
              <w:t>Programme</w:t>
            </w:r>
            <w:proofErr w:type="spellEnd"/>
            <w:r w:rsidRPr="00E01C67">
              <w:rPr>
                <w:rFonts w:ascii="Arial" w:hAnsi="Arial" w:cs="Arial"/>
                <w:color w:val="000000"/>
                <w:sz w:val="12"/>
                <w:szCs w:val="16"/>
                <w:lang w:eastAsia="en-AU"/>
              </w:rPr>
              <w:t xml:space="preserve"> - Annual</w:t>
            </w:r>
          </w:p>
        </w:tc>
        <w:tc>
          <w:tcPr>
            <w:tcW w:w="1134" w:type="dxa"/>
            <w:vAlign w:val="center"/>
          </w:tcPr>
          <w:p w14:paraId="144C72B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HSSC Chair</w:t>
            </w:r>
          </w:p>
          <w:p w14:paraId="53D9C30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WG Chairs</w:t>
            </w:r>
          </w:p>
          <w:p w14:paraId="641CAB2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1140" w:type="dxa"/>
            <w:vAlign w:val="center"/>
          </w:tcPr>
          <w:p w14:paraId="3ADDEFEC"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HSSC-14, Bali, Indonesia, 16-19 May TBC. DTECH +ADCS</w:t>
            </w:r>
          </w:p>
          <w:p w14:paraId="6F4A0FE4" w14:textId="77777777" w:rsidR="00E01C67" w:rsidRPr="00E01C67" w:rsidRDefault="00E01C67" w:rsidP="00E01C67">
            <w:pPr>
              <w:jc w:val="left"/>
              <w:rPr>
                <w:rFonts w:ascii="Arial" w:hAnsi="Arial" w:cs="Arial"/>
                <w:sz w:val="12"/>
                <w:szCs w:val="20"/>
                <w:lang w:eastAsia="en-AU"/>
              </w:rPr>
            </w:pPr>
            <w:r w:rsidRPr="00E01C67">
              <w:rPr>
                <w:rFonts w:ascii="Arial" w:hAnsi="Arial" w:cs="Arial"/>
                <w:color w:val="000000"/>
                <w:sz w:val="12"/>
                <w:szCs w:val="16"/>
                <w:lang w:eastAsia="en-AU"/>
              </w:rPr>
              <w:t>6 nights on site</w:t>
            </w:r>
          </w:p>
        </w:tc>
        <w:tc>
          <w:tcPr>
            <w:tcW w:w="987" w:type="dxa"/>
            <w:vAlign w:val="center"/>
          </w:tcPr>
          <w:p w14:paraId="075091E5" w14:textId="77777777" w:rsidR="00E01C67" w:rsidRPr="00E01C67" w:rsidRDefault="00E01C67" w:rsidP="00E01C67">
            <w:pPr>
              <w:jc w:val="left"/>
              <w:rPr>
                <w:rFonts w:ascii="Arial" w:hAnsi="Arial" w:cs="Arial"/>
                <w:color w:val="000000"/>
                <w:sz w:val="12"/>
                <w:szCs w:val="12"/>
                <w:lang w:eastAsia="en-AU"/>
              </w:rPr>
            </w:pPr>
          </w:p>
        </w:tc>
        <w:tc>
          <w:tcPr>
            <w:tcW w:w="992" w:type="dxa"/>
            <w:vAlign w:val="center"/>
          </w:tcPr>
          <w:p w14:paraId="38F9BF9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Inability of MS and others to participate in meetings</w:t>
            </w:r>
          </w:p>
        </w:tc>
        <w:tc>
          <w:tcPr>
            <w:tcW w:w="1134" w:type="dxa"/>
            <w:vAlign w:val="center"/>
          </w:tcPr>
          <w:p w14:paraId="603866B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1134" w:type="dxa"/>
            <w:vAlign w:val="center"/>
          </w:tcPr>
          <w:p w14:paraId="6ECA3AC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ADCS</w:t>
            </w:r>
          </w:p>
        </w:tc>
      </w:tr>
      <w:tr w:rsidR="00E01C67" w:rsidRPr="00E01C67" w14:paraId="2C663DDF" w14:textId="77777777" w:rsidTr="00ED1164">
        <w:trPr>
          <w:cantSplit/>
          <w:jc w:val="center"/>
        </w:trPr>
        <w:tc>
          <w:tcPr>
            <w:tcW w:w="1560" w:type="dxa"/>
            <w:vAlign w:val="center"/>
          </w:tcPr>
          <w:p w14:paraId="7E66A315"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2.1.1.1</w:t>
            </w:r>
          </w:p>
        </w:tc>
        <w:tc>
          <w:tcPr>
            <w:tcW w:w="1418" w:type="dxa"/>
            <w:vAlign w:val="center"/>
          </w:tcPr>
          <w:p w14:paraId="428B60A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Pre-meeting briefing and preparation for Chair</w:t>
            </w:r>
          </w:p>
        </w:tc>
        <w:tc>
          <w:tcPr>
            <w:tcW w:w="567" w:type="dxa"/>
            <w:vAlign w:val="center"/>
          </w:tcPr>
          <w:p w14:paraId="7807C29A" w14:textId="77777777" w:rsidR="00E01C67" w:rsidRPr="00E01C67" w:rsidRDefault="00E01C67" w:rsidP="00E01C67">
            <w:pPr>
              <w:jc w:val="left"/>
              <w:rPr>
                <w:rFonts w:ascii="Arial" w:hAnsi="Arial" w:cs="Arial"/>
                <w:sz w:val="12"/>
                <w:szCs w:val="12"/>
              </w:rPr>
            </w:pPr>
          </w:p>
        </w:tc>
        <w:tc>
          <w:tcPr>
            <w:tcW w:w="1418" w:type="dxa"/>
            <w:vAlign w:val="center"/>
          </w:tcPr>
          <w:p w14:paraId="5CC18947"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1275" w:type="dxa"/>
            <w:vAlign w:val="center"/>
          </w:tcPr>
          <w:p w14:paraId="07BC420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5C3E138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548128F1"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Monaco</w:t>
            </w:r>
          </w:p>
          <w:p w14:paraId="7A0C9724"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1 night on site</w:t>
            </w:r>
          </w:p>
        </w:tc>
        <w:tc>
          <w:tcPr>
            <w:tcW w:w="987" w:type="dxa"/>
            <w:vAlign w:val="center"/>
          </w:tcPr>
          <w:p w14:paraId="500F2801" w14:textId="77777777" w:rsidR="00E01C67" w:rsidRPr="00E01C67" w:rsidRDefault="00E01C67" w:rsidP="00E01C67">
            <w:pPr>
              <w:jc w:val="left"/>
              <w:rPr>
                <w:rFonts w:ascii="Arial" w:hAnsi="Arial" w:cs="Arial"/>
                <w:sz w:val="12"/>
                <w:szCs w:val="12"/>
              </w:rPr>
            </w:pPr>
          </w:p>
        </w:tc>
        <w:tc>
          <w:tcPr>
            <w:tcW w:w="992" w:type="dxa"/>
            <w:vAlign w:val="center"/>
          </w:tcPr>
          <w:p w14:paraId="707E85C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40E008B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6DBAA55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tc>
      </w:tr>
      <w:tr w:rsidR="00E01C67" w:rsidRPr="00E01C67" w14:paraId="26722E38" w14:textId="77777777" w:rsidTr="00ED1164">
        <w:trPr>
          <w:cantSplit/>
          <w:jc w:val="center"/>
        </w:trPr>
        <w:tc>
          <w:tcPr>
            <w:tcW w:w="1560" w:type="dxa"/>
            <w:vAlign w:val="center"/>
          </w:tcPr>
          <w:p w14:paraId="69605546" w14:textId="77777777" w:rsidR="00E01C67" w:rsidRPr="00E01C67" w:rsidRDefault="00E01C67" w:rsidP="00E01C67">
            <w:pPr>
              <w:spacing w:beforeLines="60" w:before="144" w:afterLines="60" w:after="144"/>
              <w:jc w:val="left"/>
              <w:rPr>
                <w:rFonts w:ascii="Arial" w:hAnsi="Arial" w:cs="Arial"/>
                <w:sz w:val="16"/>
                <w:szCs w:val="16"/>
                <w:lang w:eastAsia="en-AU"/>
              </w:rPr>
            </w:pPr>
            <w:r w:rsidRPr="00E01C67">
              <w:rPr>
                <w:rFonts w:ascii="Arial" w:hAnsi="Arial" w:cs="Arial"/>
                <w:color w:val="000000"/>
                <w:sz w:val="16"/>
                <w:szCs w:val="16"/>
                <w:lang w:eastAsia="en-AU"/>
              </w:rPr>
              <w:t>2.1.2</w:t>
            </w:r>
          </w:p>
        </w:tc>
        <w:tc>
          <w:tcPr>
            <w:tcW w:w="1418" w:type="dxa"/>
            <w:vAlign w:val="center"/>
          </w:tcPr>
          <w:p w14:paraId="2FB4404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Organize, prepare and report meetings of HSSC working groups</w:t>
            </w:r>
          </w:p>
        </w:tc>
        <w:tc>
          <w:tcPr>
            <w:tcW w:w="567" w:type="dxa"/>
            <w:vAlign w:val="center"/>
          </w:tcPr>
          <w:p w14:paraId="311312E7" w14:textId="77777777" w:rsidR="00E01C67" w:rsidRPr="00E01C67" w:rsidRDefault="00E01C67" w:rsidP="00E01C67">
            <w:pPr>
              <w:jc w:val="left"/>
              <w:rPr>
                <w:rFonts w:ascii="Arial" w:hAnsi="Arial" w:cs="Arial"/>
                <w:sz w:val="12"/>
                <w:szCs w:val="12"/>
              </w:rPr>
            </w:pPr>
            <w:r w:rsidRPr="00E01C67">
              <w:rPr>
                <w:rFonts w:ascii="Arial" w:hAnsi="Arial" w:cs="Arial"/>
                <w:color w:val="000000"/>
                <w:sz w:val="12"/>
                <w:szCs w:val="16"/>
                <w:lang w:eastAsia="en-AU"/>
              </w:rPr>
              <w:t>1.1</w:t>
            </w:r>
            <w:r w:rsidRPr="00E01C67">
              <w:rPr>
                <w:rFonts w:ascii="Arial" w:hAnsi="Arial" w:cs="Arial"/>
                <w:color w:val="000000"/>
                <w:sz w:val="12"/>
                <w:szCs w:val="16"/>
                <w:lang w:eastAsia="en-AU"/>
              </w:rPr>
              <w:br/>
              <w:t>1.2</w:t>
            </w:r>
            <w:r w:rsidRPr="00E01C67">
              <w:rPr>
                <w:rFonts w:ascii="Arial" w:hAnsi="Arial" w:cs="Arial"/>
                <w:color w:val="000000"/>
                <w:sz w:val="12"/>
                <w:szCs w:val="16"/>
                <w:lang w:eastAsia="en-AU"/>
              </w:rPr>
              <w:br/>
            </w:r>
          </w:p>
        </w:tc>
        <w:tc>
          <w:tcPr>
            <w:tcW w:w="1418" w:type="dxa"/>
            <w:vAlign w:val="center"/>
          </w:tcPr>
          <w:p w14:paraId="43C8EE5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1275" w:type="dxa"/>
            <w:vAlign w:val="center"/>
          </w:tcPr>
          <w:p w14:paraId="0E6CC2A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 xml:space="preserve">As defined in the HSSC Work </w:t>
            </w:r>
            <w:proofErr w:type="spellStart"/>
            <w:r w:rsidRPr="00E01C67">
              <w:rPr>
                <w:rFonts w:ascii="Arial" w:hAnsi="Arial" w:cs="Arial"/>
                <w:color w:val="000000"/>
                <w:sz w:val="12"/>
                <w:szCs w:val="16"/>
                <w:lang w:eastAsia="en-AU"/>
              </w:rPr>
              <w:t>Programme</w:t>
            </w:r>
            <w:proofErr w:type="spellEnd"/>
          </w:p>
        </w:tc>
        <w:tc>
          <w:tcPr>
            <w:tcW w:w="1134" w:type="dxa"/>
            <w:vAlign w:val="center"/>
          </w:tcPr>
          <w:p w14:paraId="7D74068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WG Chairs</w:t>
            </w:r>
          </w:p>
          <w:p w14:paraId="672AAFDF"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1140" w:type="dxa"/>
            <w:vAlign w:val="center"/>
          </w:tcPr>
          <w:p w14:paraId="6BA9E795" w14:textId="77777777" w:rsidR="00E01C67" w:rsidRPr="00E01C67" w:rsidRDefault="00E01C67" w:rsidP="00E01C67">
            <w:pPr>
              <w:jc w:val="left"/>
              <w:rPr>
                <w:rFonts w:ascii="Arial" w:hAnsi="Arial" w:cs="Arial"/>
                <w:sz w:val="12"/>
                <w:szCs w:val="20"/>
                <w:lang w:eastAsia="en-AU"/>
              </w:rPr>
            </w:pPr>
          </w:p>
        </w:tc>
        <w:tc>
          <w:tcPr>
            <w:tcW w:w="987" w:type="dxa"/>
            <w:vAlign w:val="center"/>
          </w:tcPr>
          <w:p w14:paraId="70263CB5" w14:textId="77777777" w:rsidR="00E01C67" w:rsidRPr="00E01C67" w:rsidRDefault="00E01C67" w:rsidP="00E01C67">
            <w:pPr>
              <w:jc w:val="left"/>
              <w:rPr>
                <w:rFonts w:ascii="Arial" w:hAnsi="Arial" w:cs="Arial"/>
                <w:sz w:val="12"/>
                <w:szCs w:val="12"/>
              </w:rPr>
            </w:pPr>
          </w:p>
        </w:tc>
        <w:tc>
          <w:tcPr>
            <w:tcW w:w="992" w:type="dxa"/>
            <w:vAlign w:val="center"/>
          </w:tcPr>
          <w:p w14:paraId="05F3D615"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Inability of MS and others to participate in meetings</w:t>
            </w:r>
          </w:p>
        </w:tc>
        <w:tc>
          <w:tcPr>
            <w:tcW w:w="1134" w:type="dxa"/>
            <w:vAlign w:val="center"/>
          </w:tcPr>
          <w:p w14:paraId="76688D8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1134" w:type="dxa"/>
            <w:vAlign w:val="center"/>
          </w:tcPr>
          <w:p w14:paraId="2409C90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 assigned to the relevant WG or body</w:t>
            </w:r>
          </w:p>
        </w:tc>
      </w:tr>
      <w:tr w:rsidR="00E01C67" w:rsidRPr="00E01C67" w14:paraId="16C3C5D6" w14:textId="77777777" w:rsidTr="00ED1164">
        <w:trPr>
          <w:cantSplit/>
          <w:jc w:val="center"/>
        </w:trPr>
        <w:tc>
          <w:tcPr>
            <w:tcW w:w="1560" w:type="dxa"/>
            <w:vAlign w:val="center"/>
          </w:tcPr>
          <w:p w14:paraId="0563ECEB"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2.1.2.1</w:t>
            </w:r>
          </w:p>
        </w:tc>
        <w:tc>
          <w:tcPr>
            <w:tcW w:w="1418" w:type="dxa"/>
            <w:vAlign w:val="center"/>
          </w:tcPr>
          <w:p w14:paraId="6584AD4A" w14:textId="77777777" w:rsidR="00E01C67" w:rsidRPr="00E01C67" w:rsidRDefault="00E01C67" w:rsidP="00E01C67">
            <w:pPr>
              <w:spacing w:beforeLines="60" w:before="144" w:afterLines="60" w:after="144"/>
              <w:ind w:left="181"/>
              <w:jc w:val="left"/>
              <w:rPr>
                <w:rFonts w:ascii="Arial" w:hAnsi="Arial" w:cs="Arial"/>
                <w:color w:val="000000"/>
                <w:sz w:val="12"/>
                <w:szCs w:val="16"/>
                <w:lang w:eastAsia="en-AU"/>
              </w:rPr>
            </w:pPr>
            <w:r w:rsidRPr="00E01C67">
              <w:rPr>
                <w:rFonts w:ascii="Arial" w:eastAsia="Calibri" w:hAnsi="Arial" w:cs="Arial"/>
                <w:sz w:val="12"/>
                <w:szCs w:val="12"/>
                <w:lang w:val="en-GB"/>
              </w:rPr>
              <w:t>S-100WG</w:t>
            </w:r>
          </w:p>
        </w:tc>
        <w:tc>
          <w:tcPr>
            <w:tcW w:w="567" w:type="dxa"/>
            <w:vAlign w:val="center"/>
          </w:tcPr>
          <w:p w14:paraId="2DF8D962" w14:textId="77777777" w:rsidR="00E01C67" w:rsidRPr="00E01C67" w:rsidRDefault="00E01C67" w:rsidP="00E01C67">
            <w:pPr>
              <w:jc w:val="left"/>
              <w:rPr>
                <w:rFonts w:ascii="Arial" w:hAnsi="Arial" w:cs="Arial"/>
                <w:sz w:val="12"/>
                <w:szCs w:val="12"/>
              </w:rPr>
            </w:pPr>
          </w:p>
        </w:tc>
        <w:tc>
          <w:tcPr>
            <w:tcW w:w="1418" w:type="dxa"/>
            <w:vAlign w:val="center"/>
          </w:tcPr>
          <w:p w14:paraId="3EB854D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1275" w:type="dxa"/>
            <w:vAlign w:val="center"/>
          </w:tcPr>
          <w:p w14:paraId="409BF74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3A6A2E9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168A41DB"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S-100WG-7</w:t>
            </w:r>
            <w:r w:rsidRPr="00E01C67">
              <w:rPr>
                <w:rFonts w:ascii="Arial" w:hAnsi="Arial" w:cs="Arial"/>
                <w:sz w:val="12"/>
                <w:szCs w:val="12"/>
              </w:rPr>
              <w:t xml:space="preserve"> (</w:t>
            </w:r>
            <w:proofErr w:type="spellStart"/>
            <w:r w:rsidRPr="00E01C67">
              <w:rPr>
                <w:rFonts w:ascii="Arial" w:hAnsi="Arial" w:cs="Arial"/>
                <w:sz w:val="12"/>
                <w:szCs w:val="12"/>
              </w:rPr>
              <w:t>tbc</w:t>
            </w:r>
            <w:proofErr w:type="spellEnd"/>
            <w:r w:rsidRPr="00E01C67">
              <w:rPr>
                <w:rFonts w:ascii="Arial" w:hAnsi="Arial" w:cs="Arial"/>
                <w:sz w:val="12"/>
                <w:szCs w:val="12"/>
              </w:rPr>
              <w:t>)</w:t>
            </w:r>
          </w:p>
          <w:p w14:paraId="510D30B8"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Monaco</w:t>
            </w:r>
          </w:p>
          <w:p w14:paraId="0212EB99" w14:textId="77777777" w:rsidR="00E01C67" w:rsidRPr="00E01C67" w:rsidRDefault="00E01C67" w:rsidP="00E01C67">
            <w:pPr>
              <w:jc w:val="left"/>
              <w:rPr>
                <w:rFonts w:ascii="Arial" w:hAnsi="Arial" w:cs="Arial"/>
                <w:sz w:val="12"/>
                <w:szCs w:val="20"/>
                <w:lang w:eastAsia="en-AU"/>
              </w:rPr>
            </w:pPr>
            <w:r w:rsidRPr="00E01C67">
              <w:rPr>
                <w:rFonts w:ascii="Arial" w:eastAsia="Calibri" w:hAnsi="Arial" w:cs="Arial"/>
                <w:sz w:val="12"/>
                <w:szCs w:val="12"/>
                <w:lang w:val="en-GB"/>
              </w:rPr>
              <w:t>DTECH, ADDT + TSSO</w:t>
            </w:r>
          </w:p>
        </w:tc>
        <w:tc>
          <w:tcPr>
            <w:tcW w:w="987" w:type="dxa"/>
            <w:vAlign w:val="center"/>
          </w:tcPr>
          <w:p w14:paraId="2AE4FD83" w14:textId="77777777" w:rsidR="00E01C67" w:rsidRPr="00E01C67" w:rsidRDefault="00E01C67" w:rsidP="00E01C67">
            <w:pPr>
              <w:jc w:val="left"/>
              <w:rPr>
                <w:rFonts w:ascii="Arial" w:hAnsi="Arial" w:cs="Arial"/>
                <w:sz w:val="12"/>
                <w:szCs w:val="12"/>
              </w:rPr>
            </w:pPr>
          </w:p>
        </w:tc>
        <w:tc>
          <w:tcPr>
            <w:tcW w:w="992" w:type="dxa"/>
            <w:vAlign w:val="center"/>
          </w:tcPr>
          <w:p w14:paraId="2DDE558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4583B25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685EC54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ADDT</w:t>
            </w:r>
          </w:p>
        </w:tc>
      </w:tr>
      <w:tr w:rsidR="00E01C67" w:rsidRPr="00E01C67" w14:paraId="2D9357B7" w14:textId="77777777" w:rsidTr="00ED1164">
        <w:trPr>
          <w:cantSplit/>
          <w:jc w:val="center"/>
        </w:trPr>
        <w:tc>
          <w:tcPr>
            <w:tcW w:w="1560" w:type="dxa"/>
            <w:vAlign w:val="center"/>
          </w:tcPr>
          <w:p w14:paraId="6F895252"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2.1.2.2</w:t>
            </w:r>
          </w:p>
        </w:tc>
        <w:tc>
          <w:tcPr>
            <w:tcW w:w="1418" w:type="dxa"/>
            <w:vAlign w:val="center"/>
          </w:tcPr>
          <w:p w14:paraId="0227FABF" w14:textId="77777777" w:rsidR="00E01C67" w:rsidRPr="00E01C67" w:rsidRDefault="00E01C67" w:rsidP="00E01C67">
            <w:pPr>
              <w:spacing w:beforeLines="60" w:before="144" w:afterLines="60" w:after="144"/>
              <w:ind w:left="181"/>
              <w:jc w:val="left"/>
              <w:rPr>
                <w:rFonts w:ascii="Arial" w:hAnsi="Arial" w:cs="Arial"/>
                <w:color w:val="000000"/>
                <w:sz w:val="12"/>
                <w:szCs w:val="16"/>
                <w:lang w:eastAsia="en-AU"/>
              </w:rPr>
            </w:pPr>
            <w:r w:rsidRPr="00E01C67">
              <w:rPr>
                <w:rFonts w:ascii="Arial" w:eastAsia="Calibri" w:hAnsi="Arial" w:cs="Arial"/>
                <w:sz w:val="12"/>
                <w:szCs w:val="12"/>
                <w:lang w:val="en-GB"/>
              </w:rPr>
              <w:t>ENCWG</w:t>
            </w:r>
          </w:p>
        </w:tc>
        <w:tc>
          <w:tcPr>
            <w:tcW w:w="567" w:type="dxa"/>
            <w:vAlign w:val="center"/>
          </w:tcPr>
          <w:p w14:paraId="52CB14AD" w14:textId="77777777" w:rsidR="00E01C67" w:rsidRPr="00E01C67" w:rsidRDefault="00E01C67" w:rsidP="00E01C67">
            <w:pPr>
              <w:jc w:val="left"/>
              <w:rPr>
                <w:rFonts w:ascii="Arial" w:hAnsi="Arial" w:cs="Arial"/>
                <w:sz w:val="12"/>
                <w:szCs w:val="12"/>
              </w:rPr>
            </w:pPr>
          </w:p>
        </w:tc>
        <w:tc>
          <w:tcPr>
            <w:tcW w:w="1418" w:type="dxa"/>
            <w:vAlign w:val="center"/>
          </w:tcPr>
          <w:p w14:paraId="53E51FE5"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1275" w:type="dxa"/>
            <w:vAlign w:val="center"/>
          </w:tcPr>
          <w:p w14:paraId="1805660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2227686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5CDD96DA"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 xml:space="preserve">ENCWG-7 / </w:t>
            </w:r>
            <w:r w:rsidRPr="00E01C67">
              <w:rPr>
                <w:rFonts w:ascii="Arial" w:eastAsia="Calibri" w:hAnsi="Arial" w:cs="Arial"/>
                <w:sz w:val="12"/>
                <w:szCs w:val="12"/>
                <w:lang w:val="en-GB"/>
              </w:rPr>
              <w:br/>
              <w:t>S-101PT</w:t>
            </w:r>
          </w:p>
          <w:p w14:paraId="3BF11C10"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 xml:space="preserve">New </w:t>
            </w:r>
            <w:r w:rsidRPr="00E01C67">
              <w:rPr>
                <w:rFonts w:ascii="Arial" w:eastAsiaTheme="minorEastAsia" w:hAnsi="Arial" w:cs="Arial" w:hint="eastAsia"/>
                <w:sz w:val="12"/>
                <w:szCs w:val="12"/>
                <w:lang w:val="en-GB" w:eastAsia="ko-KR"/>
              </w:rPr>
              <w:t>Ze</w:t>
            </w:r>
            <w:r w:rsidRPr="00E01C67">
              <w:rPr>
                <w:rFonts w:ascii="Arial" w:eastAsia="Calibri" w:hAnsi="Arial" w:cs="Arial"/>
                <w:sz w:val="12"/>
                <w:szCs w:val="12"/>
                <w:lang w:val="en-GB"/>
              </w:rPr>
              <w:t xml:space="preserve">aland </w:t>
            </w:r>
            <w:r w:rsidRPr="00E01C67">
              <w:rPr>
                <w:rFonts w:ascii="Arial" w:hAnsi="Arial" w:cs="Arial"/>
              </w:rPr>
              <w:t xml:space="preserve"> </w:t>
            </w:r>
            <w:r w:rsidRPr="00E01C67">
              <w:rPr>
                <w:rFonts w:ascii="Arial" w:eastAsia="Calibri" w:hAnsi="Arial" w:cs="Arial"/>
                <w:sz w:val="12"/>
                <w:szCs w:val="12"/>
                <w:lang w:val="en-GB"/>
              </w:rPr>
              <w:t xml:space="preserve"> </w:t>
            </w:r>
            <w:r w:rsidRPr="00E01C67">
              <w:rPr>
                <w:rFonts w:ascii="Arial" w:eastAsia="Calibri" w:hAnsi="Arial" w:cs="Arial"/>
                <w:sz w:val="12"/>
                <w:szCs w:val="12"/>
                <w:lang w:val="en-GB"/>
              </w:rPr>
              <w:br/>
              <w:t>(Oct/Nov 2022)</w:t>
            </w:r>
          </w:p>
          <w:p w14:paraId="2BCE56C0" w14:textId="77777777" w:rsidR="00E01C67" w:rsidRPr="00E01C67" w:rsidRDefault="00E01C67" w:rsidP="00E01C67">
            <w:pPr>
              <w:jc w:val="left"/>
              <w:rPr>
                <w:rFonts w:ascii="Arial" w:hAnsi="Arial" w:cs="Arial"/>
                <w:sz w:val="12"/>
                <w:szCs w:val="20"/>
                <w:lang w:eastAsia="en-AU"/>
              </w:rPr>
            </w:pPr>
            <w:r w:rsidRPr="00E01C67">
              <w:rPr>
                <w:rFonts w:ascii="Arial" w:eastAsia="Calibri" w:hAnsi="Arial" w:cs="Arial"/>
                <w:sz w:val="12"/>
                <w:szCs w:val="12"/>
                <w:lang w:val="en-GB"/>
              </w:rPr>
              <w:t>ADDT/TSSO</w:t>
            </w:r>
          </w:p>
        </w:tc>
        <w:tc>
          <w:tcPr>
            <w:tcW w:w="987" w:type="dxa"/>
            <w:vAlign w:val="center"/>
          </w:tcPr>
          <w:p w14:paraId="25E2BB6C" w14:textId="77777777" w:rsidR="00E01C67" w:rsidRPr="00E01C67" w:rsidRDefault="00E01C67" w:rsidP="00E01C67">
            <w:pPr>
              <w:jc w:val="left"/>
              <w:rPr>
                <w:rFonts w:ascii="Arial" w:hAnsi="Arial" w:cs="Arial"/>
                <w:sz w:val="12"/>
                <w:szCs w:val="12"/>
              </w:rPr>
            </w:pPr>
          </w:p>
        </w:tc>
        <w:tc>
          <w:tcPr>
            <w:tcW w:w="992" w:type="dxa"/>
            <w:vAlign w:val="center"/>
          </w:tcPr>
          <w:p w14:paraId="063CF68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6BC9654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283FAB1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ADDT</w:t>
            </w:r>
          </w:p>
        </w:tc>
      </w:tr>
      <w:tr w:rsidR="00E01C67" w:rsidRPr="00E01C67" w14:paraId="10F11428" w14:textId="77777777" w:rsidTr="00ED1164">
        <w:trPr>
          <w:cantSplit/>
          <w:jc w:val="center"/>
        </w:trPr>
        <w:tc>
          <w:tcPr>
            <w:tcW w:w="1560" w:type="dxa"/>
            <w:vAlign w:val="center"/>
          </w:tcPr>
          <w:p w14:paraId="0898D077"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2.1.2.3</w:t>
            </w:r>
          </w:p>
        </w:tc>
        <w:tc>
          <w:tcPr>
            <w:tcW w:w="1418" w:type="dxa"/>
            <w:vAlign w:val="center"/>
          </w:tcPr>
          <w:p w14:paraId="6982158F" w14:textId="77777777" w:rsidR="00E01C67" w:rsidRPr="00E01C67" w:rsidRDefault="00E01C67" w:rsidP="00E01C67">
            <w:pPr>
              <w:spacing w:beforeLines="60" w:before="144" w:afterLines="60" w:after="144"/>
              <w:ind w:left="181"/>
              <w:jc w:val="left"/>
              <w:rPr>
                <w:rFonts w:ascii="Arial" w:hAnsi="Arial" w:cs="Arial"/>
                <w:color w:val="000000"/>
                <w:sz w:val="12"/>
                <w:szCs w:val="16"/>
                <w:lang w:eastAsia="en-AU"/>
              </w:rPr>
            </w:pPr>
            <w:r w:rsidRPr="00E01C67">
              <w:rPr>
                <w:rFonts w:ascii="Arial" w:eastAsia="Calibri" w:hAnsi="Arial" w:cs="Arial"/>
                <w:sz w:val="12"/>
                <w:szCs w:val="12"/>
                <w:lang w:val="en-GB"/>
              </w:rPr>
              <w:t>S-100TSM</w:t>
            </w:r>
          </w:p>
        </w:tc>
        <w:tc>
          <w:tcPr>
            <w:tcW w:w="567" w:type="dxa"/>
            <w:vAlign w:val="center"/>
          </w:tcPr>
          <w:p w14:paraId="3E81EEDC" w14:textId="77777777" w:rsidR="00E01C67" w:rsidRPr="00E01C67" w:rsidRDefault="00E01C67" w:rsidP="00E01C67">
            <w:pPr>
              <w:jc w:val="left"/>
              <w:rPr>
                <w:rFonts w:ascii="Arial" w:hAnsi="Arial" w:cs="Arial"/>
                <w:sz w:val="12"/>
                <w:szCs w:val="12"/>
              </w:rPr>
            </w:pPr>
          </w:p>
        </w:tc>
        <w:tc>
          <w:tcPr>
            <w:tcW w:w="1418" w:type="dxa"/>
            <w:vAlign w:val="center"/>
          </w:tcPr>
          <w:p w14:paraId="19B53495"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1275" w:type="dxa"/>
            <w:vAlign w:val="center"/>
          </w:tcPr>
          <w:p w14:paraId="57AEF69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6E37F7F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7430C67F"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 xml:space="preserve">S-100TSM-10 </w:t>
            </w:r>
            <w:r w:rsidRPr="00E01C67">
              <w:rPr>
                <w:rFonts w:ascii="Arial" w:eastAsia="Calibri" w:hAnsi="Arial" w:cs="Arial"/>
                <w:sz w:val="12"/>
                <w:szCs w:val="12"/>
                <w:lang w:val="en-GB"/>
              </w:rPr>
              <w:br/>
              <w:t>(</w:t>
            </w:r>
            <w:proofErr w:type="spellStart"/>
            <w:r w:rsidRPr="00E01C67">
              <w:rPr>
                <w:rFonts w:ascii="Arial" w:eastAsia="Calibri" w:hAnsi="Arial" w:cs="Arial"/>
                <w:sz w:val="12"/>
                <w:szCs w:val="12"/>
                <w:lang w:val="en-GB"/>
              </w:rPr>
              <w:t>tbc</w:t>
            </w:r>
            <w:proofErr w:type="spellEnd"/>
            <w:r w:rsidRPr="00E01C67">
              <w:rPr>
                <w:rFonts w:ascii="Arial" w:eastAsia="Calibri" w:hAnsi="Arial" w:cs="Arial"/>
                <w:sz w:val="12"/>
                <w:szCs w:val="12"/>
                <w:lang w:val="en-GB"/>
              </w:rPr>
              <w:t>)</w:t>
            </w:r>
          </w:p>
          <w:p w14:paraId="0E3BFB70"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ADDT</w:t>
            </w:r>
          </w:p>
          <w:p w14:paraId="2E29B08F" w14:textId="77777777" w:rsidR="00E01C67" w:rsidRPr="00E01C67" w:rsidRDefault="00E01C67" w:rsidP="00E01C67">
            <w:pPr>
              <w:jc w:val="left"/>
              <w:rPr>
                <w:rFonts w:ascii="Arial" w:hAnsi="Arial" w:cs="Arial"/>
                <w:sz w:val="12"/>
                <w:szCs w:val="20"/>
                <w:lang w:eastAsia="en-AU"/>
              </w:rPr>
            </w:pPr>
          </w:p>
        </w:tc>
        <w:tc>
          <w:tcPr>
            <w:tcW w:w="987" w:type="dxa"/>
            <w:vAlign w:val="center"/>
          </w:tcPr>
          <w:p w14:paraId="1067329F" w14:textId="77777777" w:rsidR="00E01C67" w:rsidRPr="00E01C67" w:rsidRDefault="00E01C67" w:rsidP="00E01C67">
            <w:pPr>
              <w:jc w:val="left"/>
              <w:rPr>
                <w:rFonts w:ascii="Arial" w:hAnsi="Arial" w:cs="Arial"/>
                <w:sz w:val="12"/>
                <w:szCs w:val="12"/>
              </w:rPr>
            </w:pPr>
          </w:p>
        </w:tc>
        <w:tc>
          <w:tcPr>
            <w:tcW w:w="992" w:type="dxa"/>
            <w:vAlign w:val="center"/>
          </w:tcPr>
          <w:p w14:paraId="620DBAF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43CAF20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5BB3848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ADDT</w:t>
            </w:r>
          </w:p>
        </w:tc>
      </w:tr>
      <w:tr w:rsidR="00E01C67" w:rsidRPr="00E01C67" w14:paraId="50658DC6" w14:textId="77777777" w:rsidTr="00ED1164">
        <w:trPr>
          <w:cantSplit/>
          <w:jc w:val="center"/>
        </w:trPr>
        <w:tc>
          <w:tcPr>
            <w:tcW w:w="1560" w:type="dxa"/>
            <w:vAlign w:val="center"/>
          </w:tcPr>
          <w:p w14:paraId="0B9EEA79"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2.1.2.4</w:t>
            </w:r>
          </w:p>
        </w:tc>
        <w:tc>
          <w:tcPr>
            <w:tcW w:w="1418" w:type="dxa"/>
            <w:vAlign w:val="center"/>
          </w:tcPr>
          <w:p w14:paraId="6A95D050" w14:textId="77777777" w:rsidR="00E01C67" w:rsidRPr="00E01C67" w:rsidRDefault="00E01C67" w:rsidP="00E01C67">
            <w:pPr>
              <w:spacing w:beforeLines="60" w:before="144" w:afterLines="60" w:after="144"/>
              <w:ind w:left="181"/>
              <w:jc w:val="left"/>
              <w:rPr>
                <w:rFonts w:ascii="Arial" w:hAnsi="Arial" w:cs="Arial"/>
                <w:color w:val="000000"/>
                <w:sz w:val="12"/>
                <w:szCs w:val="16"/>
                <w:lang w:eastAsia="en-AU"/>
              </w:rPr>
            </w:pPr>
            <w:r w:rsidRPr="00E01C67">
              <w:rPr>
                <w:rFonts w:ascii="Arial" w:eastAsia="Calibri" w:hAnsi="Arial" w:cs="Arial"/>
                <w:sz w:val="12"/>
                <w:szCs w:val="12"/>
                <w:lang w:val="en-GB"/>
              </w:rPr>
              <w:t>NCWG</w:t>
            </w:r>
          </w:p>
        </w:tc>
        <w:tc>
          <w:tcPr>
            <w:tcW w:w="567" w:type="dxa"/>
            <w:vAlign w:val="center"/>
          </w:tcPr>
          <w:p w14:paraId="10657B49" w14:textId="77777777" w:rsidR="00E01C67" w:rsidRPr="00E01C67" w:rsidRDefault="00E01C67" w:rsidP="00E01C67">
            <w:pPr>
              <w:jc w:val="left"/>
              <w:rPr>
                <w:rFonts w:ascii="Arial" w:hAnsi="Arial" w:cs="Arial"/>
                <w:sz w:val="12"/>
                <w:szCs w:val="12"/>
              </w:rPr>
            </w:pPr>
          </w:p>
        </w:tc>
        <w:tc>
          <w:tcPr>
            <w:tcW w:w="1418" w:type="dxa"/>
            <w:vAlign w:val="center"/>
          </w:tcPr>
          <w:p w14:paraId="20375A6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1275" w:type="dxa"/>
            <w:vAlign w:val="center"/>
          </w:tcPr>
          <w:p w14:paraId="0694658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0606ED4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52C916A7" w14:textId="77777777" w:rsidR="00E01C67" w:rsidRPr="00E01C67" w:rsidRDefault="00E01C67" w:rsidP="00E01C67">
            <w:pPr>
              <w:jc w:val="left"/>
              <w:rPr>
                <w:rFonts w:ascii="Arial" w:hAnsi="Arial" w:cs="Arial"/>
                <w:sz w:val="12"/>
                <w:szCs w:val="20"/>
                <w:lang w:eastAsia="en-AU"/>
              </w:rPr>
            </w:pPr>
            <w:r w:rsidRPr="00E01C67">
              <w:rPr>
                <w:rFonts w:ascii="Arial" w:hAnsi="Arial" w:cs="Arial"/>
                <w:sz w:val="12"/>
                <w:szCs w:val="20"/>
                <w:lang w:eastAsia="en-AU"/>
              </w:rPr>
              <w:t xml:space="preserve">NCWG-9 </w:t>
            </w:r>
          </w:p>
          <w:p w14:paraId="0776F36A" w14:textId="77777777" w:rsidR="00E01C67" w:rsidRPr="00E01C67" w:rsidRDefault="00E01C67" w:rsidP="00E01C67">
            <w:pPr>
              <w:jc w:val="left"/>
              <w:rPr>
                <w:rFonts w:ascii="Arial" w:hAnsi="Arial" w:cs="Arial"/>
                <w:sz w:val="12"/>
                <w:szCs w:val="20"/>
                <w:lang w:eastAsia="en-AU"/>
              </w:rPr>
            </w:pPr>
            <w:r w:rsidRPr="00E01C67">
              <w:rPr>
                <w:rFonts w:ascii="Arial" w:hAnsi="Arial" w:cs="Arial"/>
                <w:sz w:val="12"/>
                <w:szCs w:val="20"/>
                <w:lang w:eastAsia="en-AU"/>
              </w:rPr>
              <w:t xml:space="preserve">(Australia, </w:t>
            </w:r>
            <w:proofErr w:type="spellStart"/>
            <w:r w:rsidRPr="00E01C67">
              <w:rPr>
                <w:rFonts w:ascii="Arial" w:hAnsi="Arial" w:cs="Arial"/>
                <w:sz w:val="12"/>
                <w:szCs w:val="20"/>
                <w:lang w:eastAsia="en-AU"/>
              </w:rPr>
              <w:t>tbc</w:t>
            </w:r>
            <w:proofErr w:type="spellEnd"/>
            <w:r w:rsidRPr="00E01C67">
              <w:rPr>
                <w:rFonts w:ascii="Arial" w:hAnsi="Arial" w:cs="Arial"/>
                <w:sz w:val="12"/>
                <w:szCs w:val="20"/>
                <w:lang w:eastAsia="en-AU"/>
              </w:rPr>
              <w:t>)</w:t>
            </w:r>
          </w:p>
          <w:p w14:paraId="7964EED0" w14:textId="77777777" w:rsidR="00E01C67" w:rsidRPr="00E01C67" w:rsidRDefault="00E01C67" w:rsidP="00E01C67">
            <w:pPr>
              <w:jc w:val="left"/>
              <w:rPr>
                <w:rFonts w:ascii="Arial" w:hAnsi="Arial" w:cs="Arial"/>
                <w:sz w:val="12"/>
                <w:szCs w:val="20"/>
                <w:lang w:eastAsia="en-AU"/>
              </w:rPr>
            </w:pPr>
            <w:r w:rsidRPr="00E01C67">
              <w:rPr>
                <w:rFonts w:ascii="Arial" w:hAnsi="Arial" w:cs="Arial"/>
                <w:sz w:val="12"/>
                <w:szCs w:val="20"/>
                <w:lang w:eastAsia="en-AU"/>
              </w:rPr>
              <w:t>ADCS</w:t>
            </w:r>
          </w:p>
        </w:tc>
        <w:tc>
          <w:tcPr>
            <w:tcW w:w="987" w:type="dxa"/>
            <w:vAlign w:val="center"/>
          </w:tcPr>
          <w:p w14:paraId="302AA271" w14:textId="77777777" w:rsidR="00E01C67" w:rsidRPr="00E01C67" w:rsidRDefault="00E01C67" w:rsidP="00E01C67">
            <w:pPr>
              <w:jc w:val="left"/>
              <w:rPr>
                <w:rFonts w:ascii="Arial" w:hAnsi="Arial" w:cs="Arial"/>
                <w:sz w:val="12"/>
                <w:szCs w:val="12"/>
              </w:rPr>
            </w:pPr>
          </w:p>
        </w:tc>
        <w:tc>
          <w:tcPr>
            <w:tcW w:w="992" w:type="dxa"/>
            <w:vAlign w:val="center"/>
          </w:tcPr>
          <w:p w14:paraId="6EA68CB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0670FCC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379E566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tc>
      </w:tr>
      <w:tr w:rsidR="00E01C67" w:rsidRPr="00E01C67" w14:paraId="070D7BE3" w14:textId="77777777" w:rsidTr="00ED1164">
        <w:trPr>
          <w:cantSplit/>
          <w:jc w:val="center"/>
        </w:trPr>
        <w:tc>
          <w:tcPr>
            <w:tcW w:w="1560" w:type="dxa"/>
            <w:vAlign w:val="center"/>
          </w:tcPr>
          <w:p w14:paraId="62FCD565"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2.1.2.5</w:t>
            </w:r>
          </w:p>
        </w:tc>
        <w:tc>
          <w:tcPr>
            <w:tcW w:w="1418" w:type="dxa"/>
            <w:vAlign w:val="center"/>
          </w:tcPr>
          <w:p w14:paraId="1893762F" w14:textId="77777777" w:rsidR="00E01C67" w:rsidRPr="00E01C67" w:rsidRDefault="00E01C67" w:rsidP="00E01C67">
            <w:pPr>
              <w:spacing w:beforeLines="60" w:before="144" w:afterLines="60" w:after="144"/>
              <w:ind w:left="181"/>
              <w:jc w:val="left"/>
              <w:rPr>
                <w:rFonts w:ascii="Arial" w:hAnsi="Arial" w:cs="Arial"/>
                <w:color w:val="000000"/>
                <w:sz w:val="12"/>
                <w:szCs w:val="16"/>
                <w:lang w:eastAsia="en-AU"/>
              </w:rPr>
            </w:pPr>
            <w:r w:rsidRPr="00E01C67">
              <w:rPr>
                <w:rFonts w:ascii="Arial" w:eastAsia="Calibri" w:hAnsi="Arial" w:cs="Arial"/>
                <w:sz w:val="12"/>
                <w:szCs w:val="12"/>
                <w:lang w:val="en-GB"/>
              </w:rPr>
              <w:t>NIPWG</w:t>
            </w:r>
          </w:p>
        </w:tc>
        <w:tc>
          <w:tcPr>
            <w:tcW w:w="567" w:type="dxa"/>
            <w:vAlign w:val="center"/>
          </w:tcPr>
          <w:p w14:paraId="6C29B187" w14:textId="77777777" w:rsidR="00E01C67" w:rsidRPr="00E01C67" w:rsidRDefault="00E01C67" w:rsidP="00E01C67">
            <w:pPr>
              <w:jc w:val="left"/>
              <w:rPr>
                <w:rFonts w:ascii="Arial" w:hAnsi="Arial" w:cs="Arial"/>
                <w:sz w:val="12"/>
                <w:szCs w:val="12"/>
              </w:rPr>
            </w:pPr>
          </w:p>
        </w:tc>
        <w:tc>
          <w:tcPr>
            <w:tcW w:w="1418" w:type="dxa"/>
            <w:vAlign w:val="center"/>
          </w:tcPr>
          <w:p w14:paraId="168C7AB0"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1275" w:type="dxa"/>
            <w:vAlign w:val="center"/>
          </w:tcPr>
          <w:p w14:paraId="264B621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34FFEAD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58E23BE9"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NIPWG-10</w:t>
            </w:r>
          </w:p>
          <w:p w14:paraId="7A213DBF"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Niteroi, Brazil TBC</w:t>
            </w:r>
          </w:p>
          <w:p w14:paraId="684ABC00"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 xml:space="preserve"> ADCS</w:t>
            </w:r>
          </w:p>
        </w:tc>
        <w:tc>
          <w:tcPr>
            <w:tcW w:w="987" w:type="dxa"/>
            <w:vAlign w:val="center"/>
          </w:tcPr>
          <w:p w14:paraId="161B3055" w14:textId="77777777" w:rsidR="00E01C67" w:rsidRPr="00E01C67" w:rsidRDefault="00E01C67" w:rsidP="00E01C67">
            <w:pPr>
              <w:jc w:val="left"/>
              <w:rPr>
                <w:rFonts w:ascii="Arial" w:hAnsi="Arial" w:cs="Arial"/>
                <w:sz w:val="12"/>
                <w:szCs w:val="12"/>
              </w:rPr>
            </w:pPr>
          </w:p>
        </w:tc>
        <w:tc>
          <w:tcPr>
            <w:tcW w:w="992" w:type="dxa"/>
            <w:vAlign w:val="center"/>
          </w:tcPr>
          <w:p w14:paraId="2C19E8A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78FFE65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0C35CD3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tc>
      </w:tr>
      <w:tr w:rsidR="00E01C67" w:rsidRPr="00E01C67" w14:paraId="31BF36A9" w14:textId="77777777" w:rsidTr="00ED1164">
        <w:trPr>
          <w:cantSplit/>
          <w:jc w:val="center"/>
        </w:trPr>
        <w:tc>
          <w:tcPr>
            <w:tcW w:w="1560" w:type="dxa"/>
            <w:vAlign w:val="center"/>
          </w:tcPr>
          <w:p w14:paraId="2B5677F3"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2.1.2.6</w:t>
            </w:r>
          </w:p>
        </w:tc>
        <w:tc>
          <w:tcPr>
            <w:tcW w:w="1418" w:type="dxa"/>
            <w:vAlign w:val="center"/>
          </w:tcPr>
          <w:p w14:paraId="2F447FDE" w14:textId="77777777" w:rsidR="00E01C67" w:rsidRPr="00E01C67" w:rsidRDefault="00E01C67" w:rsidP="00E01C67">
            <w:pPr>
              <w:spacing w:beforeLines="60" w:before="144" w:afterLines="60" w:after="144"/>
              <w:ind w:left="181"/>
              <w:jc w:val="left"/>
              <w:rPr>
                <w:rFonts w:ascii="Arial" w:hAnsi="Arial" w:cs="Arial"/>
                <w:color w:val="000000"/>
                <w:sz w:val="12"/>
                <w:szCs w:val="16"/>
                <w:lang w:eastAsia="en-AU"/>
              </w:rPr>
            </w:pPr>
            <w:r w:rsidRPr="00E01C67">
              <w:rPr>
                <w:rFonts w:ascii="Arial" w:eastAsia="Calibri" w:hAnsi="Arial" w:cs="Arial"/>
                <w:sz w:val="12"/>
                <w:szCs w:val="12"/>
                <w:lang w:val="en-GB"/>
              </w:rPr>
              <w:t>DQWG</w:t>
            </w:r>
          </w:p>
        </w:tc>
        <w:tc>
          <w:tcPr>
            <w:tcW w:w="567" w:type="dxa"/>
            <w:vAlign w:val="center"/>
          </w:tcPr>
          <w:p w14:paraId="71EA3246" w14:textId="77777777" w:rsidR="00E01C67" w:rsidRPr="00E01C67" w:rsidRDefault="00E01C67" w:rsidP="00E01C67">
            <w:pPr>
              <w:jc w:val="left"/>
              <w:rPr>
                <w:rFonts w:ascii="Arial" w:hAnsi="Arial" w:cs="Arial"/>
                <w:sz w:val="12"/>
                <w:szCs w:val="12"/>
              </w:rPr>
            </w:pPr>
          </w:p>
        </w:tc>
        <w:tc>
          <w:tcPr>
            <w:tcW w:w="1418" w:type="dxa"/>
            <w:vAlign w:val="center"/>
          </w:tcPr>
          <w:p w14:paraId="4097A456"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1275" w:type="dxa"/>
            <w:vAlign w:val="center"/>
          </w:tcPr>
          <w:p w14:paraId="1488494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4B7071C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33C8B2BC"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DQWG-18</w:t>
            </w:r>
            <w:r w:rsidRPr="00E01C67">
              <w:rPr>
                <w:rFonts w:ascii="Arial" w:eastAsia="Calibri" w:hAnsi="Arial" w:cs="Arial"/>
                <w:sz w:val="12"/>
                <w:szCs w:val="12"/>
                <w:lang w:val="en-GB"/>
              </w:rPr>
              <w:br/>
              <w:t>8-11 Feb., to be defined, Monaco as back-up</w:t>
            </w:r>
          </w:p>
          <w:p w14:paraId="357DA3EC"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ADCS</w:t>
            </w:r>
          </w:p>
        </w:tc>
        <w:tc>
          <w:tcPr>
            <w:tcW w:w="987" w:type="dxa"/>
            <w:vAlign w:val="center"/>
          </w:tcPr>
          <w:p w14:paraId="30067578" w14:textId="77777777" w:rsidR="00E01C67" w:rsidRPr="00E01C67" w:rsidRDefault="00E01C67" w:rsidP="00E01C67">
            <w:pPr>
              <w:jc w:val="left"/>
              <w:rPr>
                <w:rFonts w:ascii="Arial" w:hAnsi="Arial" w:cs="Arial"/>
                <w:sz w:val="12"/>
                <w:szCs w:val="12"/>
              </w:rPr>
            </w:pPr>
          </w:p>
        </w:tc>
        <w:tc>
          <w:tcPr>
            <w:tcW w:w="992" w:type="dxa"/>
            <w:vAlign w:val="center"/>
          </w:tcPr>
          <w:p w14:paraId="02D5432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4A7EF33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03460F2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tc>
      </w:tr>
      <w:tr w:rsidR="00E01C67" w:rsidRPr="00E01C67" w14:paraId="53E30FA3" w14:textId="77777777" w:rsidTr="00ED1164">
        <w:trPr>
          <w:cantSplit/>
          <w:jc w:val="center"/>
        </w:trPr>
        <w:tc>
          <w:tcPr>
            <w:tcW w:w="1560" w:type="dxa"/>
            <w:vAlign w:val="center"/>
          </w:tcPr>
          <w:p w14:paraId="0FA0CACA"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2.1.2.7</w:t>
            </w:r>
          </w:p>
        </w:tc>
        <w:tc>
          <w:tcPr>
            <w:tcW w:w="1418" w:type="dxa"/>
            <w:vAlign w:val="center"/>
          </w:tcPr>
          <w:p w14:paraId="26906640" w14:textId="77777777" w:rsidR="00E01C67" w:rsidRPr="00E01C67" w:rsidRDefault="00E01C67" w:rsidP="00E01C67">
            <w:pPr>
              <w:spacing w:beforeLines="60" w:before="144" w:afterLines="60" w:after="144"/>
              <w:ind w:left="181"/>
              <w:jc w:val="left"/>
              <w:rPr>
                <w:rFonts w:ascii="Arial" w:hAnsi="Arial" w:cs="Arial"/>
                <w:color w:val="000000"/>
                <w:sz w:val="12"/>
                <w:szCs w:val="16"/>
                <w:lang w:eastAsia="en-AU"/>
              </w:rPr>
            </w:pPr>
            <w:r w:rsidRPr="00E01C67">
              <w:rPr>
                <w:rFonts w:ascii="Arial" w:eastAsia="Calibri" w:hAnsi="Arial" w:cs="Arial"/>
                <w:sz w:val="12"/>
                <w:szCs w:val="12"/>
                <w:lang w:val="en-GB"/>
              </w:rPr>
              <w:t>TWCWG</w:t>
            </w:r>
          </w:p>
        </w:tc>
        <w:tc>
          <w:tcPr>
            <w:tcW w:w="567" w:type="dxa"/>
            <w:vAlign w:val="center"/>
          </w:tcPr>
          <w:p w14:paraId="0CAF67F1" w14:textId="77777777" w:rsidR="00E01C67" w:rsidRPr="00E01C67" w:rsidRDefault="00E01C67" w:rsidP="00E01C67">
            <w:pPr>
              <w:jc w:val="left"/>
              <w:rPr>
                <w:rFonts w:ascii="Arial" w:hAnsi="Arial" w:cs="Arial"/>
                <w:sz w:val="12"/>
                <w:szCs w:val="12"/>
              </w:rPr>
            </w:pPr>
          </w:p>
        </w:tc>
        <w:tc>
          <w:tcPr>
            <w:tcW w:w="1418" w:type="dxa"/>
            <w:vAlign w:val="center"/>
          </w:tcPr>
          <w:p w14:paraId="40332EFD"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1275" w:type="dxa"/>
            <w:vAlign w:val="center"/>
          </w:tcPr>
          <w:p w14:paraId="069E80B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09BCE06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2DF95C75"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TWCWG-6, Cape Town, South Africa,</w:t>
            </w:r>
            <w:r w:rsidRPr="00E01C67">
              <w:rPr>
                <w:rFonts w:ascii="Arial" w:eastAsia="Calibri" w:hAnsi="Arial" w:cs="Arial"/>
                <w:sz w:val="12"/>
                <w:szCs w:val="12"/>
                <w:lang w:val="en-GB"/>
              </w:rPr>
              <w:br/>
            </w:r>
            <w:r w:rsidRPr="00E01C67">
              <w:rPr>
                <w:rFonts w:ascii="Arial" w:hAnsi="Arial" w:cs="Arial"/>
                <w:sz w:val="12"/>
                <w:szCs w:val="12"/>
              </w:rPr>
              <w:t>(</w:t>
            </w:r>
            <w:r w:rsidRPr="00E01C67">
              <w:rPr>
                <w:rFonts w:ascii="Arial" w:eastAsia="Calibri" w:hAnsi="Arial" w:cs="Arial"/>
                <w:sz w:val="12"/>
                <w:szCs w:val="12"/>
                <w:lang w:val="en-GB"/>
              </w:rPr>
              <w:t>Apr/May 2022)</w:t>
            </w:r>
          </w:p>
          <w:p w14:paraId="525CBF35"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ADSO</w:t>
            </w:r>
          </w:p>
          <w:p w14:paraId="4B2031C4" w14:textId="77777777" w:rsidR="00E01C67" w:rsidRPr="00E01C67" w:rsidRDefault="00E01C67" w:rsidP="00E01C67">
            <w:pPr>
              <w:jc w:val="left"/>
              <w:rPr>
                <w:rFonts w:ascii="Arial" w:eastAsia="Calibri" w:hAnsi="Arial" w:cs="Arial"/>
                <w:sz w:val="12"/>
                <w:szCs w:val="12"/>
                <w:lang w:val="en-GB"/>
              </w:rPr>
            </w:pPr>
          </w:p>
        </w:tc>
        <w:tc>
          <w:tcPr>
            <w:tcW w:w="987" w:type="dxa"/>
            <w:vAlign w:val="center"/>
          </w:tcPr>
          <w:p w14:paraId="2D21FA0E" w14:textId="77777777" w:rsidR="00E01C67" w:rsidRPr="00E01C67" w:rsidRDefault="00E01C67" w:rsidP="00E01C67">
            <w:pPr>
              <w:jc w:val="left"/>
              <w:rPr>
                <w:rFonts w:ascii="Arial" w:hAnsi="Arial" w:cs="Arial"/>
                <w:sz w:val="12"/>
                <w:szCs w:val="12"/>
              </w:rPr>
            </w:pPr>
          </w:p>
        </w:tc>
        <w:tc>
          <w:tcPr>
            <w:tcW w:w="992" w:type="dxa"/>
            <w:vAlign w:val="center"/>
          </w:tcPr>
          <w:p w14:paraId="0B82BA5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31343C0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3BEED15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tc>
      </w:tr>
      <w:tr w:rsidR="00E01C67" w:rsidRPr="00E01C67" w14:paraId="5543A61B" w14:textId="77777777" w:rsidTr="00ED1164">
        <w:trPr>
          <w:cantSplit/>
          <w:jc w:val="center"/>
        </w:trPr>
        <w:tc>
          <w:tcPr>
            <w:tcW w:w="1560" w:type="dxa"/>
            <w:vAlign w:val="center"/>
          </w:tcPr>
          <w:p w14:paraId="48DBD028"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2.1.2.8</w:t>
            </w:r>
          </w:p>
        </w:tc>
        <w:tc>
          <w:tcPr>
            <w:tcW w:w="1418" w:type="dxa"/>
            <w:vAlign w:val="center"/>
          </w:tcPr>
          <w:p w14:paraId="33CD769C" w14:textId="77777777" w:rsidR="00E01C67" w:rsidRPr="00E01C67" w:rsidRDefault="00E01C67" w:rsidP="00E01C67">
            <w:pPr>
              <w:spacing w:beforeLines="60" w:before="144" w:afterLines="60" w:after="144"/>
              <w:ind w:left="181"/>
              <w:jc w:val="left"/>
              <w:rPr>
                <w:rFonts w:ascii="Arial" w:hAnsi="Arial" w:cs="Arial"/>
                <w:color w:val="000000"/>
                <w:sz w:val="12"/>
                <w:szCs w:val="16"/>
                <w:lang w:eastAsia="en-AU"/>
              </w:rPr>
            </w:pPr>
            <w:r w:rsidRPr="00E01C67">
              <w:rPr>
                <w:rFonts w:ascii="Arial" w:eastAsia="Calibri" w:hAnsi="Arial" w:cs="Arial"/>
                <w:sz w:val="12"/>
                <w:szCs w:val="12"/>
                <w:lang w:val="en-GB"/>
              </w:rPr>
              <w:t>ABLOS</w:t>
            </w:r>
          </w:p>
        </w:tc>
        <w:tc>
          <w:tcPr>
            <w:tcW w:w="567" w:type="dxa"/>
            <w:vAlign w:val="center"/>
          </w:tcPr>
          <w:p w14:paraId="6C4BFD9C" w14:textId="77777777" w:rsidR="00E01C67" w:rsidRPr="00E01C67" w:rsidRDefault="00E01C67" w:rsidP="00E01C67">
            <w:pPr>
              <w:jc w:val="left"/>
              <w:rPr>
                <w:rFonts w:ascii="Arial" w:hAnsi="Arial" w:cs="Arial"/>
                <w:sz w:val="12"/>
                <w:szCs w:val="12"/>
              </w:rPr>
            </w:pPr>
          </w:p>
        </w:tc>
        <w:tc>
          <w:tcPr>
            <w:tcW w:w="1418" w:type="dxa"/>
            <w:vAlign w:val="center"/>
          </w:tcPr>
          <w:p w14:paraId="3A4D39B1"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1275" w:type="dxa"/>
            <w:vAlign w:val="center"/>
          </w:tcPr>
          <w:p w14:paraId="3FAB040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1EC7753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64E96B11" w14:textId="77777777" w:rsidR="00E01C67" w:rsidRPr="00E01C67" w:rsidRDefault="00E01C67" w:rsidP="00E01C67">
            <w:pPr>
              <w:jc w:val="left"/>
              <w:rPr>
                <w:rFonts w:ascii="Arial" w:eastAsia="Calibri" w:hAnsi="Arial" w:cs="Arial"/>
                <w:sz w:val="12"/>
                <w:szCs w:val="12"/>
                <w:lang w:val="es-ES_tradnl"/>
              </w:rPr>
            </w:pPr>
            <w:r w:rsidRPr="00E01C67">
              <w:rPr>
                <w:rFonts w:ascii="Arial" w:eastAsia="Calibri" w:hAnsi="Arial" w:cs="Arial"/>
                <w:sz w:val="12"/>
                <w:szCs w:val="12"/>
                <w:lang w:val="es-ES_tradnl"/>
              </w:rPr>
              <w:t xml:space="preserve">ABLOS-BM29 &amp; ABLOS 11 (3-6 </w:t>
            </w:r>
            <w:proofErr w:type="spellStart"/>
            <w:r w:rsidRPr="00E01C67">
              <w:rPr>
                <w:rFonts w:ascii="Arial" w:eastAsia="Calibri" w:hAnsi="Arial" w:cs="Arial"/>
                <w:sz w:val="12"/>
                <w:szCs w:val="12"/>
                <w:lang w:val="es-ES_tradnl"/>
              </w:rPr>
              <w:t>October</w:t>
            </w:r>
            <w:proofErr w:type="spellEnd"/>
            <w:r w:rsidRPr="00E01C67">
              <w:rPr>
                <w:rFonts w:ascii="Arial" w:eastAsia="Calibri" w:hAnsi="Arial" w:cs="Arial"/>
                <w:sz w:val="12"/>
                <w:szCs w:val="12"/>
                <w:lang w:val="es-ES_tradnl"/>
              </w:rPr>
              <w:t xml:space="preserve"> 2022 </w:t>
            </w:r>
            <w:proofErr w:type="spellStart"/>
            <w:r w:rsidRPr="00E01C67">
              <w:rPr>
                <w:rFonts w:ascii="Arial" w:eastAsia="Calibri" w:hAnsi="Arial" w:cs="Arial"/>
                <w:sz w:val="12"/>
                <w:szCs w:val="12"/>
                <w:lang w:val="es-ES_tradnl"/>
              </w:rPr>
              <w:t>Monaco</w:t>
            </w:r>
            <w:proofErr w:type="spellEnd"/>
            <w:r w:rsidRPr="00E01C67">
              <w:rPr>
                <w:rFonts w:ascii="Arial" w:eastAsia="Calibri" w:hAnsi="Arial" w:cs="Arial"/>
                <w:sz w:val="12"/>
                <w:szCs w:val="12"/>
                <w:lang w:val="es-ES_tradnl"/>
              </w:rPr>
              <w:t>)</w:t>
            </w:r>
          </w:p>
          <w:p w14:paraId="69BD5712" w14:textId="77777777" w:rsidR="00E01C67" w:rsidRPr="00E01C67" w:rsidRDefault="00E01C67" w:rsidP="00E01C67">
            <w:pPr>
              <w:jc w:val="left"/>
              <w:rPr>
                <w:rFonts w:ascii="Arial" w:eastAsia="Calibri" w:hAnsi="Arial" w:cs="Arial"/>
                <w:sz w:val="12"/>
                <w:szCs w:val="12"/>
                <w:lang w:val="es-ES_tradnl"/>
              </w:rPr>
            </w:pPr>
          </w:p>
        </w:tc>
        <w:tc>
          <w:tcPr>
            <w:tcW w:w="987" w:type="dxa"/>
            <w:vAlign w:val="center"/>
          </w:tcPr>
          <w:p w14:paraId="1FC23CF6" w14:textId="77777777" w:rsidR="00E01C67" w:rsidRPr="00E01C67" w:rsidRDefault="00E01C67" w:rsidP="00E01C67">
            <w:pPr>
              <w:jc w:val="left"/>
              <w:rPr>
                <w:rFonts w:ascii="Arial" w:hAnsi="Arial" w:cs="Arial"/>
                <w:sz w:val="12"/>
                <w:szCs w:val="12"/>
                <w:lang w:val="es-ES_tradnl"/>
              </w:rPr>
            </w:pPr>
          </w:p>
        </w:tc>
        <w:tc>
          <w:tcPr>
            <w:tcW w:w="992" w:type="dxa"/>
            <w:vAlign w:val="center"/>
          </w:tcPr>
          <w:p w14:paraId="79A960A9" w14:textId="77777777" w:rsidR="00E01C67" w:rsidRPr="00E01C67" w:rsidRDefault="00E01C67" w:rsidP="00E01C67">
            <w:pPr>
              <w:spacing w:beforeLines="60" w:before="144" w:afterLines="60" w:after="144"/>
              <w:jc w:val="left"/>
              <w:rPr>
                <w:rFonts w:ascii="Arial" w:hAnsi="Arial" w:cs="Arial"/>
                <w:color w:val="000000"/>
                <w:sz w:val="12"/>
                <w:szCs w:val="16"/>
                <w:lang w:val="es-ES_tradnl" w:eastAsia="en-AU"/>
              </w:rPr>
            </w:pPr>
          </w:p>
        </w:tc>
        <w:tc>
          <w:tcPr>
            <w:tcW w:w="1134" w:type="dxa"/>
            <w:vAlign w:val="center"/>
          </w:tcPr>
          <w:p w14:paraId="71EE358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5A8902F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tc>
      </w:tr>
      <w:tr w:rsidR="00E01C67" w:rsidRPr="00E01C67" w14:paraId="6472D0B8" w14:textId="77777777" w:rsidTr="00ED1164">
        <w:trPr>
          <w:cantSplit/>
          <w:jc w:val="center"/>
        </w:trPr>
        <w:tc>
          <w:tcPr>
            <w:tcW w:w="1560" w:type="dxa"/>
            <w:vAlign w:val="center"/>
          </w:tcPr>
          <w:p w14:paraId="1F4834A0"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lastRenderedPageBreak/>
              <w:t>2.1.2.9</w:t>
            </w:r>
          </w:p>
        </w:tc>
        <w:tc>
          <w:tcPr>
            <w:tcW w:w="1418" w:type="dxa"/>
            <w:vAlign w:val="center"/>
          </w:tcPr>
          <w:p w14:paraId="3017974C" w14:textId="77777777" w:rsidR="00E01C67" w:rsidRPr="00E01C67" w:rsidRDefault="00E01C67" w:rsidP="00E01C67">
            <w:pPr>
              <w:spacing w:beforeLines="60" w:before="144" w:afterLines="60" w:after="144"/>
              <w:ind w:left="181"/>
              <w:jc w:val="left"/>
              <w:rPr>
                <w:rFonts w:ascii="Arial" w:hAnsi="Arial" w:cs="Arial"/>
                <w:color w:val="000000"/>
                <w:sz w:val="12"/>
                <w:szCs w:val="16"/>
                <w:lang w:eastAsia="en-AU"/>
              </w:rPr>
            </w:pPr>
            <w:r w:rsidRPr="00E01C67">
              <w:rPr>
                <w:rFonts w:ascii="Arial" w:eastAsia="Calibri" w:hAnsi="Arial" w:cs="Arial"/>
                <w:sz w:val="12"/>
                <w:szCs w:val="12"/>
                <w:lang w:val="en-GB"/>
              </w:rPr>
              <w:t>HSWG</w:t>
            </w:r>
          </w:p>
        </w:tc>
        <w:tc>
          <w:tcPr>
            <w:tcW w:w="567" w:type="dxa"/>
            <w:vAlign w:val="center"/>
          </w:tcPr>
          <w:p w14:paraId="141408CB" w14:textId="77777777" w:rsidR="00E01C67" w:rsidRPr="00E01C67" w:rsidRDefault="00E01C67" w:rsidP="00E01C67">
            <w:pPr>
              <w:jc w:val="left"/>
              <w:rPr>
                <w:rFonts w:ascii="Arial" w:hAnsi="Arial" w:cs="Arial"/>
                <w:sz w:val="12"/>
                <w:szCs w:val="12"/>
              </w:rPr>
            </w:pPr>
          </w:p>
        </w:tc>
        <w:tc>
          <w:tcPr>
            <w:tcW w:w="1418" w:type="dxa"/>
            <w:vAlign w:val="center"/>
          </w:tcPr>
          <w:p w14:paraId="5FA2007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1275" w:type="dxa"/>
            <w:vAlign w:val="center"/>
          </w:tcPr>
          <w:p w14:paraId="64F9330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4727137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4122B577" w14:textId="77777777" w:rsidR="00E01C67" w:rsidRPr="00E01C67" w:rsidRDefault="00E01C67" w:rsidP="00E01C67">
            <w:pPr>
              <w:jc w:val="left"/>
              <w:rPr>
                <w:rFonts w:ascii="Arial" w:eastAsia="Calibri" w:hAnsi="Arial" w:cs="Arial"/>
                <w:sz w:val="12"/>
                <w:szCs w:val="12"/>
              </w:rPr>
            </w:pPr>
            <w:r w:rsidRPr="00E01C67">
              <w:rPr>
                <w:rFonts w:ascii="Arial" w:eastAsia="Calibri" w:hAnsi="Arial" w:cs="Arial"/>
                <w:sz w:val="12"/>
                <w:szCs w:val="12"/>
                <w:lang w:val="en-GB"/>
              </w:rPr>
              <w:t>HSWG-</w:t>
            </w:r>
            <w:r w:rsidRPr="00E01C67">
              <w:rPr>
                <w:rFonts w:ascii="Arial" w:eastAsia="Calibri" w:hAnsi="Arial" w:cs="Arial"/>
                <w:sz w:val="12"/>
                <w:szCs w:val="12"/>
              </w:rPr>
              <w:t>2</w:t>
            </w:r>
          </w:p>
          <w:p w14:paraId="6B986C05"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ADSO</w:t>
            </w:r>
          </w:p>
        </w:tc>
        <w:tc>
          <w:tcPr>
            <w:tcW w:w="987" w:type="dxa"/>
            <w:vAlign w:val="center"/>
          </w:tcPr>
          <w:p w14:paraId="5174FB32" w14:textId="77777777" w:rsidR="00E01C67" w:rsidRPr="00E01C67" w:rsidRDefault="00E01C67" w:rsidP="00E01C67">
            <w:pPr>
              <w:jc w:val="left"/>
              <w:rPr>
                <w:rFonts w:ascii="Arial" w:hAnsi="Arial" w:cs="Arial"/>
                <w:sz w:val="12"/>
                <w:szCs w:val="12"/>
              </w:rPr>
            </w:pPr>
          </w:p>
        </w:tc>
        <w:tc>
          <w:tcPr>
            <w:tcW w:w="992" w:type="dxa"/>
            <w:vAlign w:val="center"/>
          </w:tcPr>
          <w:p w14:paraId="0FD57EE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0C72910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22319D7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tc>
      </w:tr>
      <w:tr w:rsidR="00E01C67" w:rsidRPr="00E01C67" w14:paraId="1C6455E9" w14:textId="77777777" w:rsidTr="00ED1164">
        <w:trPr>
          <w:cantSplit/>
          <w:jc w:val="center"/>
        </w:trPr>
        <w:tc>
          <w:tcPr>
            <w:tcW w:w="1560" w:type="dxa"/>
            <w:vAlign w:val="center"/>
          </w:tcPr>
          <w:p w14:paraId="23BE11AA"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2.1.2.10</w:t>
            </w:r>
          </w:p>
        </w:tc>
        <w:tc>
          <w:tcPr>
            <w:tcW w:w="1418" w:type="dxa"/>
            <w:vAlign w:val="center"/>
          </w:tcPr>
          <w:p w14:paraId="4DB87309" w14:textId="77777777" w:rsidR="00E01C67" w:rsidRPr="00E01C67" w:rsidRDefault="00E01C67" w:rsidP="00E01C67">
            <w:pPr>
              <w:spacing w:beforeLines="60" w:before="144" w:afterLines="60" w:after="144"/>
              <w:ind w:left="181"/>
              <w:jc w:val="left"/>
              <w:rPr>
                <w:rFonts w:ascii="Arial" w:eastAsia="Calibri" w:hAnsi="Arial" w:cs="Arial"/>
                <w:sz w:val="12"/>
                <w:szCs w:val="12"/>
                <w:lang w:val="en-GB"/>
              </w:rPr>
            </w:pPr>
            <w:r w:rsidRPr="00E01C67">
              <w:rPr>
                <w:rFonts w:ascii="Arial" w:eastAsia="Calibri" w:hAnsi="Arial" w:cs="Arial"/>
                <w:sz w:val="12"/>
                <w:szCs w:val="12"/>
                <w:lang w:val="en-GB"/>
              </w:rPr>
              <w:t>HDWG</w:t>
            </w:r>
          </w:p>
        </w:tc>
        <w:tc>
          <w:tcPr>
            <w:tcW w:w="567" w:type="dxa"/>
            <w:vAlign w:val="center"/>
          </w:tcPr>
          <w:p w14:paraId="3821F6AA" w14:textId="77777777" w:rsidR="00E01C67" w:rsidRPr="00E01C67" w:rsidRDefault="00E01C67" w:rsidP="00E01C67">
            <w:pPr>
              <w:jc w:val="left"/>
              <w:rPr>
                <w:rFonts w:ascii="Arial" w:hAnsi="Arial" w:cs="Arial"/>
                <w:sz w:val="12"/>
                <w:szCs w:val="12"/>
              </w:rPr>
            </w:pPr>
          </w:p>
        </w:tc>
        <w:tc>
          <w:tcPr>
            <w:tcW w:w="1418" w:type="dxa"/>
            <w:vAlign w:val="center"/>
          </w:tcPr>
          <w:p w14:paraId="0A009BCC"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1275" w:type="dxa"/>
            <w:vAlign w:val="center"/>
          </w:tcPr>
          <w:p w14:paraId="546591E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579A94D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604C1095"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HDWG-3, China (</w:t>
            </w:r>
            <w:proofErr w:type="spellStart"/>
            <w:r w:rsidRPr="00E01C67">
              <w:rPr>
                <w:rFonts w:ascii="Arial" w:eastAsia="Calibri" w:hAnsi="Arial" w:cs="Arial"/>
                <w:sz w:val="12"/>
                <w:szCs w:val="12"/>
                <w:lang w:val="en-GB"/>
              </w:rPr>
              <w:t>tbc</w:t>
            </w:r>
            <w:proofErr w:type="spellEnd"/>
            <w:r w:rsidRPr="00E01C67">
              <w:rPr>
                <w:rFonts w:ascii="Arial" w:eastAsia="Calibri" w:hAnsi="Arial" w:cs="Arial"/>
                <w:sz w:val="12"/>
                <w:szCs w:val="12"/>
                <w:lang w:val="en-GB"/>
              </w:rPr>
              <w:t>)</w:t>
            </w:r>
          </w:p>
          <w:p w14:paraId="61250B3B"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ADSO</w:t>
            </w:r>
          </w:p>
        </w:tc>
        <w:tc>
          <w:tcPr>
            <w:tcW w:w="987" w:type="dxa"/>
            <w:vAlign w:val="center"/>
          </w:tcPr>
          <w:p w14:paraId="652CADDF" w14:textId="77777777" w:rsidR="00E01C67" w:rsidRPr="00E01C67" w:rsidRDefault="00E01C67" w:rsidP="00E01C67">
            <w:pPr>
              <w:jc w:val="left"/>
              <w:rPr>
                <w:rFonts w:ascii="Arial" w:hAnsi="Arial" w:cs="Arial"/>
                <w:sz w:val="12"/>
                <w:szCs w:val="12"/>
              </w:rPr>
            </w:pPr>
          </w:p>
        </w:tc>
        <w:tc>
          <w:tcPr>
            <w:tcW w:w="992" w:type="dxa"/>
            <w:vAlign w:val="center"/>
          </w:tcPr>
          <w:p w14:paraId="7E17433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5D7B655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61EB568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tc>
      </w:tr>
      <w:tr w:rsidR="00E01C67" w:rsidRPr="00E01C67" w14:paraId="378B3CEC" w14:textId="77777777" w:rsidTr="00ED1164">
        <w:trPr>
          <w:cantSplit/>
          <w:jc w:val="center"/>
        </w:trPr>
        <w:tc>
          <w:tcPr>
            <w:tcW w:w="1560" w:type="dxa"/>
            <w:vAlign w:val="center"/>
          </w:tcPr>
          <w:p w14:paraId="50409AB1"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2.1.3</w:t>
            </w:r>
          </w:p>
        </w:tc>
        <w:tc>
          <w:tcPr>
            <w:tcW w:w="1418" w:type="dxa"/>
            <w:vAlign w:val="center"/>
          </w:tcPr>
          <w:p w14:paraId="597B6A57"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Prepare for and represent HSSC at meetings of the IHO Council</w:t>
            </w:r>
          </w:p>
        </w:tc>
        <w:tc>
          <w:tcPr>
            <w:tcW w:w="567" w:type="dxa"/>
            <w:vAlign w:val="center"/>
          </w:tcPr>
          <w:p w14:paraId="6EAB76FA" w14:textId="77777777" w:rsidR="00E01C67" w:rsidRPr="00E01C67" w:rsidRDefault="00E01C67" w:rsidP="00E01C67">
            <w:pPr>
              <w:jc w:val="left"/>
              <w:rPr>
                <w:rFonts w:ascii="Arial" w:hAnsi="Arial" w:cs="Arial"/>
                <w:sz w:val="12"/>
                <w:szCs w:val="12"/>
              </w:rPr>
            </w:pPr>
          </w:p>
        </w:tc>
        <w:tc>
          <w:tcPr>
            <w:tcW w:w="1418" w:type="dxa"/>
            <w:vAlign w:val="center"/>
          </w:tcPr>
          <w:p w14:paraId="430039D3"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1275" w:type="dxa"/>
            <w:vAlign w:val="center"/>
          </w:tcPr>
          <w:p w14:paraId="7AB727C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Submit report and recommendations - Annual</w:t>
            </w:r>
          </w:p>
        </w:tc>
        <w:tc>
          <w:tcPr>
            <w:tcW w:w="1134" w:type="dxa"/>
            <w:vAlign w:val="center"/>
          </w:tcPr>
          <w:p w14:paraId="5F7E964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HSSC Chair</w:t>
            </w:r>
          </w:p>
          <w:p w14:paraId="1657DB4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1140" w:type="dxa"/>
            <w:vAlign w:val="center"/>
          </w:tcPr>
          <w:p w14:paraId="43837F64"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HSSC Chair</w:t>
            </w:r>
          </w:p>
          <w:p w14:paraId="26BB084E"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4 nights on site</w:t>
            </w:r>
          </w:p>
          <w:p w14:paraId="703A5E2B"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Funded only if country of Chair is not represented in the Council</w:t>
            </w:r>
          </w:p>
        </w:tc>
        <w:tc>
          <w:tcPr>
            <w:tcW w:w="987" w:type="dxa"/>
            <w:vAlign w:val="center"/>
          </w:tcPr>
          <w:p w14:paraId="0A3B7C8E" w14:textId="77777777" w:rsidR="00E01C67" w:rsidRPr="00E01C67" w:rsidRDefault="00E01C67" w:rsidP="00E01C67">
            <w:pPr>
              <w:jc w:val="left"/>
              <w:rPr>
                <w:rFonts w:ascii="Arial" w:hAnsi="Arial" w:cs="Arial"/>
                <w:sz w:val="12"/>
                <w:szCs w:val="12"/>
              </w:rPr>
            </w:pPr>
          </w:p>
        </w:tc>
        <w:tc>
          <w:tcPr>
            <w:tcW w:w="992" w:type="dxa"/>
            <w:vAlign w:val="center"/>
          </w:tcPr>
          <w:p w14:paraId="2725FA7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7706D835"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1134" w:type="dxa"/>
            <w:vAlign w:val="center"/>
          </w:tcPr>
          <w:p w14:paraId="5CA16AC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ADCS</w:t>
            </w:r>
          </w:p>
        </w:tc>
      </w:tr>
      <w:tr w:rsidR="00E01C67" w:rsidRPr="00E01C67" w14:paraId="2349AEA8" w14:textId="77777777" w:rsidTr="00ED1164">
        <w:trPr>
          <w:cantSplit/>
          <w:jc w:val="center"/>
        </w:trPr>
        <w:tc>
          <w:tcPr>
            <w:tcW w:w="1560" w:type="dxa"/>
            <w:vAlign w:val="center"/>
          </w:tcPr>
          <w:p w14:paraId="73AD0CA3"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2.1.4</w:t>
            </w:r>
          </w:p>
        </w:tc>
        <w:tc>
          <w:tcPr>
            <w:tcW w:w="1418" w:type="dxa"/>
            <w:vAlign w:val="center"/>
          </w:tcPr>
          <w:p w14:paraId="50CAC06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Prepare for and represent HSSC at 3</w:t>
            </w:r>
            <w:r w:rsidRPr="00E01C67">
              <w:rPr>
                <w:rFonts w:ascii="Arial" w:hAnsi="Arial" w:cs="Arial"/>
                <w:color w:val="000000"/>
                <w:sz w:val="12"/>
                <w:szCs w:val="16"/>
                <w:vertAlign w:val="superscript"/>
                <w:lang w:eastAsia="en-AU"/>
              </w:rPr>
              <w:t>rd</w:t>
            </w:r>
            <w:r w:rsidRPr="00E01C67">
              <w:rPr>
                <w:rFonts w:ascii="Arial" w:hAnsi="Arial" w:cs="Arial"/>
                <w:color w:val="000000"/>
                <w:sz w:val="12"/>
                <w:szCs w:val="16"/>
                <w:lang w:eastAsia="en-AU"/>
              </w:rPr>
              <w:t xml:space="preserve">   session of the IHO Assembly</w:t>
            </w:r>
          </w:p>
        </w:tc>
        <w:tc>
          <w:tcPr>
            <w:tcW w:w="567" w:type="dxa"/>
            <w:vAlign w:val="center"/>
          </w:tcPr>
          <w:p w14:paraId="0D44EF24" w14:textId="77777777" w:rsidR="00E01C67" w:rsidRPr="00E01C67" w:rsidRDefault="00E01C67" w:rsidP="00E01C67">
            <w:pPr>
              <w:jc w:val="left"/>
              <w:rPr>
                <w:rFonts w:ascii="Arial" w:hAnsi="Arial" w:cs="Arial"/>
                <w:sz w:val="12"/>
                <w:szCs w:val="12"/>
              </w:rPr>
            </w:pPr>
          </w:p>
        </w:tc>
        <w:tc>
          <w:tcPr>
            <w:tcW w:w="1418" w:type="dxa"/>
            <w:vAlign w:val="center"/>
          </w:tcPr>
          <w:p w14:paraId="2896EDE1"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1275" w:type="dxa"/>
            <w:vAlign w:val="center"/>
          </w:tcPr>
          <w:p w14:paraId="41309440"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 xml:space="preserve">Submit reports and recommendations (through the Council) </w:t>
            </w:r>
          </w:p>
        </w:tc>
        <w:tc>
          <w:tcPr>
            <w:tcW w:w="1134" w:type="dxa"/>
            <w:vAlign w:val="center"/>
          </w:tcPr>
          <w:p w14:paraId="7FB427F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HSSC Chair</w:t>
            </w:r>
          </w:p>
          <w:p w14:paraId="3D6E7BA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1140" w:type="dxa"/>
            <w:vAlign w:val="center"/>
          </w:tcPr>
          <w:p w14:paraId="528AD424" w14:textId="77777777" w:rsidR="00E01C67" w:rsidRPr="00E01C67" w:rsidRDefault="00E01C67" w:rsidP="00E01C67">
            <w:pPr>
              <w:jc w:val="left"/>
              <w:rPr>
                <w:rFonts w:ascii="Arial" w:eastAsia="Calibri" w:hAnsi="Arial" w:cs="Arial"/>
                <w:sz w:val="12"/>
                <w:szCs w:val="12"/>
                <w:lang w:val="en-GB"/>
              </w:rPr>
            </w:pPr>
          </w:p>
        </w:tc>
        <w:tc>
          <w:tcPr>
            <w:tcW w:w="987" w:type="dxa"/>
            <w:vAlign w:val="center"/>
          </w:tcPr>
          <w:p w14:paraId="32F94970" w14:textId="77777777" w:rsidR="00E01C67" w:rsidRPr="00E01C67" w:rsidRDefault="00E01C67" w:rsidP="00E01C67">
            <w:pPr>
              <w:jc w:val="left"/>
              <w:rPr>
                <w:rFonts w:ascii="Arial" w:hAnsi="Arial" w:cs="Arial"/>
                <w:sz w:val="12"/>
                <w:szCs w:val="12"/>
              </w:rPr>
            </w:pPr>
          </w:p>
        </w:tc>
        <w:tc>
          <w:tcPr>
            <w:tcW w:w="992" w:type="dxa"/>
            <w:vAlign w:val="center"/>
          </w:tcPr>
          <w:p w14:paraId="208317C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603492DF"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1134" w:type="dxa"/>
            <w:vAlign w:val="center"/>
          </w:tcPr>
          <w:p w14:paraId="5BF363D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ADCS</w:t>
            </w:r>
          </w:p>
        </w:tc>
      </w:tr>
      <w:tr w:rsidR="00E01C67" w:rsidRPr="00E01C67" w14:paraId="25DF6013" w14:textId="77777777" w:rsidTr="00ED1164">
        <w:trPr>
          <w:cantSplit/>
          <w:jc w:val="center"/>
        </w:trPr>
        <w:tc>
          <w:tcPr>
            <w:tcW w:w="1560" w:type="dxa"/>
            <w:vAlign w:val="center"/>
          </w:tcPr>
          <w:p w14:paraId="5CBE396C" w14:textId="77777777" w:rsidR="00E01C67" w:rsidRPr="00E01C67" w:rsidRDefault="00E01C67" w:rsidP="00E01C67">
            <w:pPr>
              <w:spacing w:beforeLines="60" w:before="144" w:afterLines="60" w:after="144"/>
              <w:jc w:val="left"/>
              <w:rPr>
                <w:rFonts w:ascii="Arial" w:hAnsi="Arial" w:cs="Arial"/>
                <w:sz w:val="16"/>
                <w:szCs w:val="16"/>
                <w:lang w:eastAsia="en-AU"/>
              </w:rPr>
            </w:pPr>
            <w:r w:rsidRPr="00E01C67">
              <w:rPr>
                <w:rFonts w:ascii="Arial" w:hAnsi="Arial" w:cs="Arial"/>
                <w:color w:val="000000"/>
                <w:sz w:val="16"/>
                <w:szCs w:val="16"/>
                <w:lang w:eastAsia="en-AU"/>
              </w:rPr>
              <w:t>2.1.5</w:t>
            </w:r>
          </w:p>
        </w:tc>
        <w:tc>
          <w:tcPr>
            <w:tcW w:w="1418" w:type="dxa"/>
            <w:vAlign w:val="center"/>
          </w:tcPr>
          <w:p w14:paraId="08ADCEA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Monitor the development of related international standards, specifications and guidance</w:t>
            </w:r>
          </w:p>
        </w:tc>
        <w:tc>
          <w:tcPr>
            <w:tcW w:w="567" w:type="dxa"/>
            <w:vAlign w:val="center"/>
          </w:tcPr>
          <w:p w14:paraId="0EDCF3FF"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w:t>
            </w:r>
          </w:p>
          <w:p w14:paraId="4D893AA1"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1.2</w:t>
            </w:r>
          </w:p>
        </w:tc>
        <w:tc>
          <w:tcPr>
            <w:tcW w:w="1418" w:type="dxa"/>
            <w:vAlign w:val="center"/>
          </w:tcPr>
          <w:p w14:paraId="249B06C9" w14:textId="77777777" w:rsidR="00E01C67" w:rsidRPr="00E01C67" w:rsidRDefault="00E01C67" w:rsidP="00E01C67">
            <w:pPr>
              <w:spacing w:beforeLines="60" w:before="144" w:afterLines="60" w:after="144"/>
              <w:jc w:val="left"/>
              <w:rPr>
                <w:rFonts w:ascii="Arial" w:hAnsi="Arial" w:cs="Arial"/>
                <w:color w:val="000000"/>
                <w:sz w:val="12"/>
                <w:szCs w:val="16"/>
                <w:lang w:val="pt-PT" w:eastAsia="en-AU"/>
              </w:rPr>
            </w:pPr>
            <w:r w:rsidRPr="00E01C67">
              <w:rPr>
                <w:rFonts w:ascii="Arial" w:hAnsi="Arial" w:cs="Arial"/>
                <w:color w:val="000000"/>
                <w:sz w:val="12"/>
                <w:szCs w:val="16"/>
                <w:lang w:val="pt-PT" w:eastAsia="en-AU"/>
              </w:rPr>
              <w:t>IALA</w:t>
            </w:r>
          </w:p>
          <w:p w14:paraId="6A600DC1" w14:textId="77777777" w:rsidR="00E01C67" w:rsidRPr="00E01C67" w:rsidRDefault="00E01C67" w:rsidP="00E01C67">
            <w:pPr>
              <w:spacing w:beforeLines="60" w:before="144" w:afterLines="60" w:after="144"/>
              <w:jc w:val="left"/>
              <w:rPr>
                <w:rFonts w:ascii="Arial" w:hAnsi="Arial" w:cs="Arial"/>
                <w:color w:val="000000"/>
                <w:sz w:val="12"/>
                <w:szCs w:val="16"/>
                <w:lang w:val="pt-PT" w:eastAsia="en-AU"/>
              </w:rPr>
            </w:pPr>
            <w:r w:rsidRPr="00E01C67">
              <w:rPr>
                <w:rFonts w:ascii="Arial" w:hAnsi="Arial" w:cs="Arial"/>
                <w:color w:val="000000"/>
                <w:sz w:val="12"/>
                <w:szCs w:val="16"/>
                <w:lang w:val="pt-PT" w:eastAsia="en-AU"/>
              </w:rPr>
              <w:t>IEC</w:t>
            </w:r>
          </w:p>
          <w:p w14:paraId="01FCA2EC" w14:textId="77777777" w:rsidR="00E01C67" w:rsidRPr="00E01C67" w:rsidRDefault="00E01C67" w:rsidP="00E01C67">
            <w:pPr>
              <w:spacing w:beforeLines="60" w:before="144" w:afterLines="60" w:after="144"/>
              <w:jc w:val="left"/>
              <w:rPr>
                <w:rFonts w:ascii="Arial" w:hAnsi="Arial" w:cs="Arial"/>
                <w:color w:val="000000"/>
                <w:sz w:val="12"/>
                <w:szCs w:val="16"/>
                <w:lang w:val="pt-PT" w:eastAsia="en-AU"/>
              </w:rPr>
            </w:pPr>
            <w:r w:rsidRPr="00E01C67">
              <w:rPr>
                <w:rFonts w:ascii="Arial" w:hAnsi="Arial" w:cs="Arial"/>
                <w:color w:val="000000"/>
                <w:sz w:val="12"/>
                <w:szCs w:val="16"/>
                <w:lang w:val="pt-PT" w:eastAsia="en-AU"/>
              </w:rPr>
              <w:t>IMO</w:t>
            </w:r>
          </w:p>
          <w:p w14:paraId="5402EA3C" w14:textId="77777777" w:rsidR="00E01C67" w:rsidRPr="00E01C67" w:rsidRDefault="00E01C67" w:rsidP="00E01C67">
            <w:pPr>
              <w:spacing w:beforeLines="60" w:before="144" w:afterLines="60" w:after="144"/>
              <w:jc w:val="left"/>
              <w:rPr>
                <w:rFonts w:ascii="Arial" w:hAnsi="Arial" w:cs="Arial"/>
                <w:color w:val="000000"/>
                <w:sz w:val="12"/>
                <w:szCs w:val="16"/>
                <w:lang w:val="pt-PT" w:eastAsia="en-AU"/>
              </w:rPr>
            </w:pPr>
            <w:r w:rsidRPr="00E01C67">
              <w:rPr>
                <w:rFonts w:ascii="Arial" w:hAnsi="Arial" w:cs="Arial"/>
                <w:color w:val="000000"/>
                <w:sz w:val="12"/>
                <w:szCs w:val="16"/>
                <w:lang w:val="pt-PT" w:eastAsia="en-AU"/>
              </w:rPr>
              <w:t>ISO</w:t>
            </w:r>
          </w:p>
          <w:p w14:paraId="0EE0E9FA" w14:textId="77777777" w:rsidR="00E01C67" w:rsidRPr="00E01C67" w:rsidRDefault="00E01C67" w:rsidP="00E01C67">
            <w:pPr>
              <w:spacing w:beforeLines="60" w:before="144" w:afterLines="60" w:after="144"/>
              <w:jc w:val="left"/>
              <w:rPr>
                <w:rFonts w:ascii="Arial" w:hAnsi="Arial" w:cs="Arial"/>
                <w:sz w:val="12"/>
                <w:szCs w:val="20"/>
                <w:lang w:val="pt-PT" w:eastAsia="en-AU"/>
              </w:rPr>
            </w:pPr>
            <w:r w:rsidRPr="00E01C67">
              <w:rPr>
                <w:rFonts w:ascii="Arial" w:hAnsi="Arial" w:cs="Arial"/>
                <w:color w:val="000000"/>
                <w:sz w:val="12"/>
                <w:lang w:val="pt-PT"/>
              </w:rPr>
              <w:t>OGC</w:t>
            </w:r>
          </w:p>
        </w:tc>
        <w:tc>
          <w:tcPr>
            <w:tcW w:w="1275" w:type="dxa"/>
            <w:vAlign w:val="center"/>
          </w:tcPr>
          <w:p w14:paraId="657CCEB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Identify and attend relevant meetings and activities and report outcome - as required</w:t>
            </w:r>
          </w:p>
          <w:p w14:paraId="0012695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 xml:space="preserve">(see also </w:t>
            </w:r>
            <w:proofErr w:type="spellStart"/>
            <w:r w:rsidRPr="00E01C67">
              <w:rPr>
                <w:rFonts w:ascii="Arial" w:hAnsi="Arial" w:cs="Arial"/>
                <w:color w:val="000000"/>
                <w:sz w:val="12"/>
                <w:szCs w:val="16"/>
                <w:lang w:eastAsia="en-AU"/>
              </w:rPr>
              <w:t>programme</w:t>
            </w:r>
            <w:proofErr w:type="spellEnd"/>
            <w:r w:rsidRPr="00E01C67">
              <w:rPr>
                <w:rFonts w:ascii="Arial" w:hAnsi="Arial" w:cs="Arial"/>
                <w:color w:val="000000"/>
                <w:sz w:val="12"/>
                <w:szCs w:val="16"/>
                <w:lang w:eastAsia="en-AU"/>
              </w:rPr>
              <w:t xml:space="preserve"> 1)</w:t>
            </w:r>
          </w:p>
        </w:tc>
        <w:tc>
          <w:tcPr>
            <w:tcW w:w="1134" w:type="dxa"/>
            <w:vAlign w:val="center"/>
          </w:tcPr>
          <w:p w14:paraId="5D5F1C6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HSSC Chair Group, Secretariat</w:t>
            </w:r>
          </w:p>
        </w:tc>
        <w:tc>
          <w:tcPr>
            <w:tcW w:w="1140" w:type="dxa"/>
            <w:vAlign w:val="center"/>
          </w:tcPr>
          <w:p w14:paraId="24D22677"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Participation to be determined on the agenda of the relevant meeting and the level of involvement of the secretariat.</w:t>
            </w:r>
          </w:p>
          <w:p w14:paraId="2D1A726E"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Travel cost for 1 AD per meeting.</w:t>
            </w:r>
          </w:p>
          <w:p w14:paraId="6AA4BF93" w14:textId="77777777" w:rsidR="00E01C67" w:rsidRPr="00E01C67" w:rsidRDefault="00E01C67" w:rsidP="00E01C67">
            <w:pPr>
              <w:jc w:val="left"/>
              <w:rPr>
                <w:rFonts w:ascii="Arial" w:hAnsi="Arial" w:cs="Arial"/>
                <w:sz w:val="12"/>
                <w:szCs w:val="20"/>
                <w:lang w:eastAsia="en-AU"/>
              </w:rPr>
            </w:pPr>
            <w:r w:rsidRPr="00E01C67">
              <w:rPr>
                <w:rFonts w:ascii="Arial" w:hAnsi="Arial" w:cs="Arial"/>
                <w:color w:val="000000"/>
                <w:sz w:val="12"/>
                <w:szCs w:val="16"/>
                <w:lang w:eastAsia="en-AU"/>
              </w:rPr>
              <w:t>5 nights on site per meeting.</w:t>
            </w:r>
          </w:p>
        </w:tc>
        <w:tc>
          <w:tcPr>
            <w:tcW w:w="987" w:type="dxa"/>
            <w:vAlign w:val="center"/>
          </w:tcPr>
          <w:p w14:paraId="4D564D88" w14:textId="77777777" w:rsidR="00E01C67" w:rsidRPr="00E01C67" w:rsidRDefault="00E01C67" w:rsidP="00E01C67">
            <w:pPr>
              <w:jc w:val="left"/>
              <w:rPr>
                <w:rFonts w:ascii="Arial" w:hAnsi="Arial" w:cs="Arial"/>
                <w:sz w:val="12"/>
                <w:szCs w:val="12"/>
              </w:rPr>
            </w:pPr>
          </w:p>
        </w:tc>
        <w:tc>
          <w:tcPr>
            <w:tcW w:w="992" w:type="dxa"/>
            <w:vAlign w:val="center"/>
          </w:tcPr>
          <w:p w14:paraId="02E9402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494F31FF"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1134" w:type="dxa"/>
            <w:vAlign w:val="center"/>
          </w:tcPr>
          <w:p w14:paraId="7E3DD9F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 relevant to the standard being discussed</w:t>
            </w:r>
          </w:p>
        </w:tc>
      </w:tr>
      <w:tr w:rsidR="00E01C67" w:rsidRPr="00E01C67" w14:paraId="6496CABA" w14:textId="77777777" w:rsidTr="00ED1164">
        <w:trPr>
          <w:cantSplit/>
          <w:jc w:val="center"/>
        </w:trPr>
        <w:tc>
          <w:tcPr>
            <w:tcW w:w="1560" w:type="dxa"/>
            <w:vAlign w:val="center"/>
          </w:tcPr>
          <w:p w14:paraId="05758B41"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2.1.6</w:t>
            </w:r>
          </w:p>
        </w:tc>
        <w:tc>
          <w:tcPr>
            <w:tcW w:w="1418" w:type="dxa"/>
            <w:vAlign w:val="center"/>
          </w:tcPr>
          <w:p w14:paraId="096BE1A2"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Provide technical outreach, advice and guidance in relation to IHO standards, specifications and guidance</w:t>
            </w:r>
          </w:p>
        </w:tc>
        <w:tc>
          <w:tcPr>
            <w:tcW w:w="567" w:type="dxa"/>
            <w:vAlign w:val="center"/>
          </w:tcPr>
          <w:p w14:paraId="0ABBACFE"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w:t>
            </w:r>
          </w:p>
          <w:p w14:paraId="5CE83508"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1.2</w:t>
            </w:r>
          </w:p>
        </w:tc>
        <w:tc>
          <w:tcPr>
            <w:tcW w:w="1418" w:type="dxa"/>
            <w:vAlign w:val="center"/>
          </w:tcPr>
          <w:p w14:paraId="53476CEA"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1275" w:type="dxa"/>
            <w:vAlign w:val="center"/>
          </w:tcPr>
          <w:p w14:paraId="762A3442"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Identify and attend relevant meetings and activities and report outcome - as required</w:t>
            </w:r>
          </w:p>
        </w:tc>
        <w:tc>
          <w:tcPr>
            <w:tcW w:w="1134" w:type="dxa"/>
            <w:vAlign w:val="center"/>
          </w:tcPr>
          <w:p w14:paraId="4C23AD5B"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HSSC Chair Group, Secretariat</w:t>
            </w:r>
          </w:p>
        </w:tc>
        <w:tc>
          <w:tcPr>
            <w:tcW w:w="1140" w:type="dxa"/>
            <w:vAlign w:val="center"/>
          </w:tcPr>
          <w:p w14:paraId="0FBE4CC2"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Participation to be determined on the agenda of the relevant meeting and the level of involvement of the secretariat.</w:t>
            </w:r>
          </w:p>
          <w:p w14:paraId="12937A02"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Travel cost for 1 </w:t>
            </w:r>
            <w:proofErr w:type="spellStart"/>
            <w:r w:rsidRPr="00E01C67">
              <w:rPr>
                <w:rFonts w:ascii="Arial" w:hAnsi="Arial" w:cs="Arial"/>
                <w:color w:val="000000"/>
                <w:sz w:val="12"/>
                <w:szCs w:val="16"/>
                <w:lang w:eastAsia="en-AU"/>
              </w:rPr>
              <w:t>Dir</w:t>
            </w:r>
            <w:proofErr w:type="spellEnd"/>
            <w:r w:rsidRPr="00E01C67">
              <w:rPr>
                <w:rFonts w:ascii="Arial" w:hAnsi="Arial" w:cs="Arial"/>
                <w:color w:val="000000"/>
                <w:sz w:val="12"/>
                <w:szCs w:val="16"/>
                <w:lang w:eastAsia="en-AU"/>
              </w:rPr>
              <w:t>/AD per meeting.</w:t>
            </w:r>
          </w:p>
          <w:p w14:paraId="3EBC55CD" w14:textId="77777777" w:rsidR="00E01C67" w:rsidRPr="00E01C67" w:rsidRDefault="00E01C67" w:rsidP="00E01C67">
            <w:pPr>
              <w:jc w:val="left"/>
              <w:rPr>
                <w:rFonts w:ascii="Arial" w:hAnsi="Arial" w:cs="Arial"/>
                <w:b/>
                <w:bCs/>
                <w:color w:val="000000"/>
                <w:sz w:val="12"/>
                <w:szCs w:val="16"/>
                <w:lang w:eastAsia="en-AU"/>
              </w:rPr>
            </w:pPr>
            <w:r w:rsidRPr="00E01C67">
              <w:rPr>
                <w:rFonts w:ascii="Arial" w:hAnsi="Arial" w:cs="Arial"/>
                <w:color w:val="000000"/>
                <w:sz w:val="12"/>
                <w:szCs w:val="16"/>
                <w:lang w:eastAsia="en-AU"/>
              </w:rPr>
              <w:t>5 nights on site per meeting.</w:t>
            </w:r>
          </w:p>
        </w:tc>
        <w:tc>
          <w:tcPr>
            <w:tcW w:w="987" w:type="dxa"/>
            <w:vAlign w:val="center"/>
          </w:tcPr>
          <w:p w14:paraId="5A34605B" w14:textId="77777777" w:rsidR="00E01C67" w:rsidRPr="00E01C67" w:rsidRDefault="00E01C67" w:rsidP="00E01C67">
            <w:pPr>
              <w:jc w:val="left"/>
              <w:rPr>
                <w:rFonts w:ascii="Arial" w:hAnsi="Arial" w:cs="Arial"/>
                <w:sz w:val="12"/>
                <w:szCs w:val="12"/>
              </w:rPr>
            </w:pPr>
          </w:p>
        </w:tc>
        <w:tc>
          <w:tcPr>
            <w:tcW w:w="992" w:type="dxa"/>
            <w:vAlign w:val="center"/>
          </w:tcPr>
          <w:p w14:paraId="2661567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7F3E8058"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1BCEB8DE"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rPr>
              <w:t>ADDT</w:t>
            </w:r>
          </w:p>
        </w:tc>
      </w:tr>
      <w:tr w:rsidR="00E01C67" w:rsidRPr="00E01C67" w14:paraId="3A1FCAD5" w14:textId="77777777" w:rsidTr="00ED1164">
        <w:trPr>
          <w:cantSplit/>
          <w:jc w:val="center"/>
        </w:trPr>
        <w:tc>
          <w:tcPr>
            <w:tcW w:w="1560" w:type="dxa"/>
            <w:vAlign w:val="center"/>
          </w:tcPr>
          <w:p w14:paraId="07EC369D"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2.1.6.1</w:t>
            </w:r>
          </w:p>
        </w:tc>
        <w:tc>
          <w:tcPr>
            <w:tcW w:w="1418" w:type="dxa"/>
            <w:vAlign w:val="center"/>
          </w:tcPr>
          <w:p w14:paraId="0BF7CDE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sz w:val="12"/>
                <w:szCs w:val="12"/>
              </w:rPr>
              <w:t>E-navigation Underway International (</w:t>
            </w:r>
            <w:proofErr w:type="spellStart"/>
            <w:r w:rsidRPr="00E01C67">
              <w:rPr>
                <w:rFonts w:ascii="Arial" w:hAnsi="Arial" w:cs="Arial"/>
                <w:sz w:val="12"/>
                <w:szCs w:val="12"/>
              </w:rPr>
              <w:t>Digital@Sea</w:t>
            </w:r>
            <w:proofErr w:type="spellEnd"/>
            <w:r w:rsidRPr="00E01C67">
              <w:rPr>
                <w:rFonts w:ascii="Arial" w:hAnsi="Arial" w:cs="Arial"/>
                <w:sz w:val="12"/>
                <w:szCs w:val="12"/>
              </w:rPr>
              <w:t xml:space="preserve"> Conference) </w:t>
            </w:r>
          </w:p>
        </w:tc>
        <w:tc>
          <w:tcPr>
            <w:tcW w:w="567" w:type="dxa"/>
            <w:vAlign w:val="center"/>
          </w:tcPr>
          <w:p w14:paraId="3CA1BDA0" w14:textId="77777777" w:rsidR="00E01C67" w:rsidRPr="00E01C67" w:rsidRDefault="00E01C67" w:rsidP="00E01C67">
            <w:pPr>
              <w:jc w:val="left"/>
              <w:rPr>
                <w:rFonts w:ascii="Arial" w:hAnsi="Arial" w:cs="Arial"/>
                <w:sz w:val="12"/>
                <w:szCs w:val="12"/>
              </w:rPr>
            </w:pPr>
          </w:p>
        </w:tc>
        <w:tc>
          <w:tcPr>
            <w:tcW w:w="1418" w:type="dxa"/>
            <w:vAlign w:val="center"/>
          </w:tcPr>
          <w:p w14:paraId="23F48642"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b/>
                <w:bCs/>
                <w:color w:val="000000"/>
                <w:sz w:val="12"/>
                <w:szCs w:val="16"/>
                <w:lang w:eastAsia="en-AU"/>
              </w:rPr>
              <w:t>IALA</w:t>
            </w:r>
          </w:p>
        </w:tc>
        <w:tc>
          <w:tcPr>
            <w:tcW w:w="1275" w:type="dxa"/>
            <w:vAlign w:val="center"/>
          </w:tcPr>
          <w:p w14:paraId="76CF515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0A71504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38207DA5" w14:textId="77777777" w:rsidR="00E01C67" w:rsidRPr="00E01C67" w:rsidRDefault="00E01C67" w:rsidP="00E01C67">
            <w:pPr>
              <w:jc w:val="left"/>
              <w:rPr>
                <w:rFonts w:ascii="Arial" w:hAnsi="Arial" w:cs="Arial"/>
                <w:sz w:val="12"/>
                <w:szCs w:val="12"/>
              </w:rPr>
            </w:pPr>
            <w:r w:rsidRPr="00E01C67">
              <w:rPr>
                <w:rFonts w:ascii="Arial" w:eastAsia="Calibri" w:hAnsi="Arial" w:cs="Arial"/>
                <w:sz w:val="12"/>
                <w:szCs w:val="12"/>
                <w:lang w:val="en-GB"/>
              </w:rPr>
              <w:t>SG or DTECH</w:t>
            </w:r>
          </w:p>
          <w:p w14:paraId="5180E6FA" w14:textId="77777777" w:rsidR="00E01C67" w:rsidRPr="00E01C67" w:rsidRDefault="00E01C67" w:rsidP="00E01C67">
            <w:pPr>
              <w:jc w:val="left"/>
              <w:rPr>
                <w:rFonts w:ascii="Arial" w:hAnsi="Arial" w:cs="Arial"/>
                <w:sz w:val="12"/>
                <w:szCs w:val="12"/>
              </w:rPr>
            </w:pPr>
          </w:p>
          <w:p w14:paraId="5929DBF6" w14:textId="77777777" w:rsidR="00E01C67" w:rsidRPr="00E01C67" w:rsidRDefault="00E01C67" w:rsidP="00E01C67">
            <w:pPr>
              <w:jc w:val="left"/>
              <w:rPr>
                <w:rFonts w:ascii="Arial" w:hAnsi="Arial" w:cs="Arial"/>
                <w:color w:val="000000"/>
                <w:sz w:val="12"/>
                <w:szCs w:val="16"/>
                <w:lang w:eastAsia="en-AU"/>
              </w:rPr>
            </w:pPr>
            <w:r w:rsidRPr="00E01C67">
              <w:rPr>
                <w:rFonts w:ascii="Arial" w:hAnsi="Arial" w:cs="Arial"/>
                <w:sz w:val="12"/>
                <w:szCs w:val="12"/>
              </w:rPr>
              <w:t>4 nights on site</w:t>
            </w:r>
          </w:p>
        </w:tc>
        <w:tc>
          <w:tcPr>
            <w:tcW w:w="987" w:type="dxa"/>
            <w:vAlign w:val="center"/>
          </w:tcPr>
          <w:p w14:paraId="35E84FB9" w14:textId="77777777" w:rsidR="00E01C67" w:rsidRPr="00E01C67" w:rsidRDefault="00E01C67" w:rsidP="00E01C67">
            <w:pPr>
              <w:jc w:val="left"/>
              <w:rPr>
                <w:rFonts w:ascii="Arial" w:hAnsi="Arial" w:cs="Arial"/>
                <w:sz w:val="12"/>
                <w:szCs w:val="12"/>
              </w:rPr>
            </w:pPr>
          </w:p>
        </w:tc>
        <w:tc>
          <w:tcPr>
            <w:tcW w:w="992" w:type="dxa"/>
            <w:vAlign w:val="center"/>
          </w:tcPr>
          <w:p w14:paraId="2C47408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4482559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571ACC63" w14:textId="77777777" w:rsidR="00E01C67" w:rsidRPr="00E01C67" w:rsidRDefault="00E01C67" w:rsidP="00E01C67">
            <w:pPr>
              <w:spacing w:beforeLines="60" w:before="144" w:afterLines="60" w:after="144"/>
              <w:jc w:val="left"/>
              <w:rPr>
                <w:rFonts w:ascii="Arial" w:hAnsi="Arial" w:cs="Arial"/>
                <w:color w:val="000000"/>
                <w:sz w:val="12"/>
              </w:rPr>
            </w:pPr>
            <w:r w:rsidRPr="00E01C67">
              <w:rPr>
                <w:rFonts w:ascii="Arial" w:hAnsi="Arial" w:cs="Arial"/>
                <w:color w:val="000000"/>
                <w:sz w:val="12"/>
              </w:rPr>
              <w:t>ADSO</w:t>
            </w:r>
          </w:p>
        </w:tc>
      </w:tr>
      <w:tr w:rsidR="00E01C67" w:rsidRPr="00E01C67" w14:paraId="6FF728F6" w14:textId="77777777" w:rsidTr="00ED1164">
        <w:trPr>
          <w:cantSplit/>
          <w:jc w:val="center"/>
        </w:trPr>
        <w:tc>
          <w:tcPr>
            <w:tcW w:w="1560" w:type="dxa"/>
            <w:vAlign w:val="center"/>
          </w:tcPr>
          <w:p w14:paraId="70B51130"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2.1.6.2</w:t>
            </w:r>
          </w:p>
        </w:tc>
        <w:tc>
          <w:tcPr>
            <w:tcW w:w="1418" w:type="dxa"/>
            <w:vAlign w:val="center"/>
          </w:tcPr>
          <w:p w14:paraId="6D61470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roofErr w:type="spellStart"/>
            <w:r w:rsidRPr="00E01C67">
              <w:rPr>
                <w:rFonts w:ascii="Arial" w:hAnsi="Arial" w:cs="Arial"/>
                <w:sz w:val="12"/>
                <w:szCs w:val="12"/>
              </w:rPr>
              <w:t>Digital@Sea</w:t>
            </w:r>
            <w:proofErr w:type="spellEnd"/>
            <w:r w:rsidRPr="00E01C67">
              <w:rPr>
                <w:rFonts w:ascii="Arial" w:hAnsi="Arial" w:cs="Arial"/>
                <w:sz w:val="12"/>
                <w:szCs w:val="12"/>
              </w:rPr>
              <w:t xml:space="preserve"> Conference (Asia-Pacific)</w:t>
            </w:r>
          </w:p>
        </w:tc>
        <w:tc>
          <w:tcPr>
            <w:tcW w:w="567" w:type="dxa"/>
            <w:vAlign w:val="center"/>
          </w:tcPr>
          <w:p w14:paraId="47EF13FD" w14:textId="77777777" w:rsidR="00E01C67" w:rsidRPr="00E01C67" w:rsidRDefault="00E01C67" w:rsidP="00E01C67">
            <w:pPr>
              <w:jc w:val="left"/>
              <w:rPr>
                <w:rFonts w:ascii="Arial" w:hAnsi="Arial" w:cs="Arial"/>
                <w:sz w:val="12"/>
                <w:szCs w:val="12"/>
              </w:rPr>
            </w:pPr>
          </w:p>
        </w:tc>
        <w:tc>
          <w:tcPr>
            <w:tcW w:w="1418" w:type="dxa"/>
            <w:vAlign w:val="center"/>
          </w:tcPr>
          <w:p w14:paraId="39DEA428"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b/>
                <w:bCs/>
                <w:color w:val="000000"/>
                <w:sz w:val="12"/>
                <w:szCs w:val="16"/>
                <w:lang w:eastAsia="en-AU"/>
              </w:rPr>
              <w:t>IALA</w:t>
            </w:r>
          </w:p>
        </w:tc>
        <w:tc>
          <w:tcPr>
            <w:tcW w:w="1275" w:type="dxa"/>
            <w:vAlign w:val="center"/>
          </w:tcPr>
          <w:p w14:paraId="2D4C64C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66C3F73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06F0FF83" w14:textId="77777777" w:rsidR="00E01C67" w:rsidRPr="00E01C67" w:rsidRDefault="00E01C67" w:rsidP="00E01C67">
            <w:pPr>
              <w:jc w:val="left"/>
              <w:rPr>
                <w:rFonts w:ascii="Arial" w:hAnsi="Arial" w:cs="Arial"/>
                <w:color w:val="000000"/>
                <w:sz w:val="12"/>
                <w:szCs w:val="16"/>
                <w:lang w:eastAsia="en-AU"/>
              </w:rPr>
            </w:pPr>
            <w:r w:rsidRPr="00E01C67">
              <w:rPr>
                <w:rFonts w:ascii="Arial" w:eastAsia="Calibri" w:hAnsi="Arial" w:cs="Arial"/>
                <w:sz w:val="12"/>
                <w:szCs w:val="12"/>
                <w:lang w:val="en-GB"/>
              </w:rPr>
              <w:t>Local MS to be invited to represent the IHO – otherwise no IHO representation</w:t>
            </w:r>
          </w:p>
        </w:tc>
        <w:tc>
          <w:tcPr>
            <w:tcW w:w="987" w:type="dxa"/>
            <w:vAlign w:val="center"/>
          </w:tcPr>
          <w:p w14:paraId="6686ECF9" w14:textId="77777777" w:rsidR="00E01C67" w:rsidRPr="00E01C67" w:rsidRDefault="00E01C67" w:rsidP="00E01C67">
            <w:pPr>
              <w:jc w:val="left"/>
              <w:rPr>
                <w:rFonts w:ascii="Arial" w:hAnsi="Arial" w:cs="Arial"/>
                <w:sz w:val="12"/>
                <w:szCs w:val="12"/>
              </w:rPr>
            </w:pPr>
          </w:p>
        </w:tc>
        <w:tc>
          <w:tcPr>
            <w:tcW w:w="992" w:type="dxa"/>
            <w:vAlign w:val="center"/>
          </w:tcPr>
          <w:p w14:paraId="613E08F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23EBA76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2281FDED" w14:textId="77777777" w:rsidR="00E01C67" w:rsidRPr="00E01C67" w:rsidRDefault="00E01C67" w:rsidP="00E01C67">
            <w:pPr>
              <w:spacing w:beforeLines="60" w:before="144" w:afterLines="60" w:after="144"/>
              <w:jc w:val="left"/>
              <w:rPr>
                <w:rFonts w:ascii="Arial" w:hAnsi="Arial" w:cs="Arial"/>
                <w:color w:val="000000"/>
                <w:sz w:val="12"/>
              </w:rPr>
            </w:pPr>
            <w:r w:rsidRPr="00E01C67">
              <w:rPr>
                <w:rFonts w:ascii="Arial" w:hAnsi="Arial" w:cs="Arial"/>
                <w:color w:val="000000"/>
                <w:sz w:val="12"/>
              </w:rPr>
              <w:t>ADDT</w:t>
            </w:r>
          </w:p>
        </w:tc>
      </w:tr>
      <w:tr w:rsidR="00E01C67" w:rsidRPr="00E01C67" w14:paraId="2274BE46" w14:textId="77777777" w:rsidTr="00ED1164">
        <w:trPr>
          <w:cantSplit/>
          <w:jc w:val="center"/>
        </w:trPr>
        <w:tc>
          <w:tcPr>
            <w:tcW w:w="1560" w:type="dxa"/>
            <w:vAlign w:val="center"/>
          </w:tcPr>
          <w:p w14:paraId="77EB6A96"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lastRenderedPageBreak/>
              <w:t>2.1.6.3</w:t>
            </w:r>
          </w:p>
        </w:tc>
        <w:tc>
          <w:tcPr>
            <w:tcW w:w="1418" w:type="dxa"/>
            <w:vAlign w:val="center"/>
          </w:tcPr>
          <w:p w14:paraId="1D64FB3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sz w:val="12"/>
                <w:szCs w:val="12"/>
              </w:rPr>
              <w:t>E-navigation Underway (</w:t>
            </w:r>
            <w:proofErr w:type="spellStart"/>
            <w:r w:rsidRPr="00E01C67">
              <w:rPr>
                <w:rFonts w:ascii="Arial" w:hAnsi="Arial" w:cs="Arial"/>
                <w:sz w:val="12"/>
                <w:szCs w:val="12"/>
              </w:rPr>
              <w:t>Digital@Sea</w:t>
            </w:r>
            <w:proofErr w:type="spellEnd"/>
            <w:r w:rsidRPr="00E01C67">
              <w:rPr>
                <w:rFonts w:ascii="Arial" w:hAnsi="Arial" w:cs="Arial"/>
                <w:sz w:val="12"/>
                <w:szCs w:val="12"/>
              </w:rPr>
              <w:t xml:space="preserve"> Conference) North America </w:t>
            </w:r>
          </w:p>
        </w:tc>
        <w:tc>
          <w:tcPr>
            <w:tcW w:w="567" w:type="dxa"/>
            <w:vAlign w:val="center"/>
          </w:tcPr>
          <w:p w14:paraId="46058CFF" w14:textId="77777777" w:rsidR="00E01C67" w:rsidRPr="00E01C67" w:rsidRDefault="00E01C67" w:rsidP="00E01C67">
            <w:pPr>
              <w:jc w:val="left"/>
              <w:rPr>
                <w:rFonts w:ascii="Arial" w:hAnsi="Arial" w:cs="Arial"/>
                <w:sz w:val="12"/>
                <w:szCs w:val="12"/>
              </w:rPr>
            </w:pPr>
          </w:p>
        </w:tc>
        <w:tc>
          <w:tcPr>
            <w:tcW w:w="1418" w:type="dxa"/>
            <w:vAlign w:val="center"/>
          </w:tcPr>
          <w:p w14:paraId="5DFEF8B0"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b/>
                <w:bCs/>
                <w:color w:val="000000"/>
                <w:sz w:val="12"/>
                <w:szCs w:val="16"/>
                <w:lang w:eastAsia="en-AU"/>
              </w:rPr>
              <w:t>IALA</w:t>
            </w:r>
          </w:p>
        </w:tc>
        <w:tc>
          <w:tcPr>
            <w:tcW w:w="1275" w:type="dxa"/>
            <w:vAlign w:val="center"/>
          </w:tcPr>
          <w:p w14:paraId="199760E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5F6DB6D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0F0C3B0A" w14:textId="77777777" w:rsidR="00E01C67" w:rsidRPr="00E01C67" w:rsidRDefault="00E01C67" w:rsidP="00E01C67">
            <w:pPr>
              <w:jc w:val="left"/>
              <w:rPr>
                <w:rFonts w:ascii="Arial" w:hAnsi="Arial" w:cs="Arial"/>
                <w:color w:val="000000"/>
                <w:sz w:val="12"/>
                <w:szCs w:val="16"/>
                <w:lang w:eastAsia="en-AU"/>
              </w:rPr>
            </w:pPr>
            <w:r w:rsidRPr="00E01C67">
              <w:rPr>
                <w:rFonts w:ascii="Arial" w:eastAsia="Calibri" w:hAnsi="Arial" w:cs="Arial"/>
                <w:sz w:val="12"/>
                <w:szCs w:val="12"/>
                <w:lang w:val="en-GB"/>
              </w:rPr>
              <w:t>Local MS to be invited to represent the IHO – otherwise no IHO representation</w:t>
            </w:r>
          </w:p>
        </w:tc>
        <w:tc>
          <w:tcPr>
            <w:tcW w:w="987" w:type="dxa"/>
            <w:vAlign w:val="center"/>
          </w:tcPr>
          <w:p w14:paraId="63419572" w14:textId="77777777" w:rsidR="00E01C67" w:rsidRPr="00E01C67" w:rsidRDefault="00E01C67" w:rsidP="00E01C67">
            <w:pPr>
              <w:jc w:val="left"/>
              <w:rPr>
                <w:rFonts w:ascii="Arial" w:hAnsi="Arial" w:cs="Arial"/>
                <w:sz w:val="12"/>
                <w:szCs w:val="12"/>
              </w:rPr>
            </w:pPr>
          </w:p>
        </w:tc>
        <w:tc>
          <w:tcPr>
            <w:tcW w:w="992" w:type="dxa"/>
            <w:vAlign w:val="center"/>
          </w:tcPr>
          <w:p w14:paraId="660F13B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6B73995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4CCE53E1" w14:textId="77777777" w:rsidR="00E01C67" w:rsidRPr="00E01C67" w:rsidRDefault="00E01C67" w:rsidP="00E01C67">
            <w:pPr>
              <w:spacing w:beforeLines="60" w:before="144" w:afterLines="60" w:after="144"/>
              <w:jc w:val="left"/>
              <w:rPr>
                <w:rFonts w:ascii="Arial" w:hAnsi="Arial" w:cs="Arial"/>
                <w:color w:val="000000"/>
                <w:sz w:val="12"/>
              </w:rPr>
            </w:pPr>
            <w:r w:rsidRPr="00E01C67">
              <w:rPr>
                <w:rFonts w:ascii="Arial" w:hAnsi="Arial" w:cs="Arial"/>
                <w:color w:val="000000"/>
                <w:sz w:val="12"/>
              </w:rPr>
              <w:t>ADDT</w:t>
            </w:r>
          </w:p>
        </w:tc>
      </w:tr>
      <w:tr w:rsidR="00E01C67" w:rsidRPr="00E01C67" w14:paraId="4AA9E9F5" w14:textId="77777777" w:rsidTr="00ED1164">
        <w:trPr>
          <w:cantSplit/>
          <w:jc w:val="center"/>
        </w:trPr>
        <w:tc>
          <w:tcPr>
            <w:tcW w:w="1560" w:type="dxa"/>
            <w:vAlign w:val="center"/>
          </w:tcPr>
          <w:p w14:paraId="73B44D9B"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2.1.6.4</w:t>
            </w:r>
          </w:p>
        </w:tc>
        <w:tc>
          <w:tcPr>
            <w:tcW w:w="1418" w:type="dxa"/>
            <w:vAlign w:val="center"/>
          </w:tcPr>
          <w:p w14:paraId="67122CC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sz w:val="12"/>
                <w:szCs w:val="12"/>
              </w:rPr>
              <w:t>OGC Technical and Planning Committee Meetings</w:t>
            </w:r>
          </w:p>
        </w:tc>
        <w:tc>
          <w:tcPr>
            <w:tcW w:w="567" w:type="dxa"/>
            <w:vAlign w:val="center"/>
          </w:tcPr>
          <w:p w14:paraId="3F4C45FA" w14:textId="77777777" w:rsidR="00E01C67" w:rsidRPr="00E01C67" w:rsidRDefault="00E01C67" w:rsidP="00E01C67">
            <w:pPr>
              <w:jc w:val="left"/>
              <w:rPr>
                <w:rFonts w:ascii="Arial" w:hAnsi="Arial" w:cs="Arial"/>
                <w:sz w:val="12"/>
                <w:szCs w:val="12"/>
              </w:rPr>
            </w:pPr>
          </w:p>
        </w:tc>
        <w:tc>
          <w:tcPr>
            <w:tcW w:w="1418" w:type="dxa"/>
            <w:vAlign w:val="center"/>
          </w:tcPr>
          <w:p w14:paraId="6C255B70"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1275" w:type="dxa"/>
            <w:vAlign w:val="center"/>
          </w:tcPr>
          <w:p w14:paraId="7031CCC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418AAAB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7FC40B03" w14:textId="77777777" w:rsidR="00E01C67" w:rsidRPr="00E01C67" w:rsidRDefault="00E01C67" w:rsidP="00E01C67">
            <w:pPr>
              <w:widowControl w:val="0"/>
              <w:suppressAutoHyphens/>
              <w:jc w:val="left"/>
              <w:rPr>
                <w:rFonts w:ascii="Arial" w:hAnsi="Arial" w:cs="Arial"/>
                <w:color w:val="0070C0"/>
                <w:sz w:val="12"/>
                <w:szCs w:val="12"/>
              </w:rPr>
            </w:pPr>
            <w:r w:rsidRPr="00E01C67">
              <w:rPr>
                <w:rFonts w:ascii="Arial" w:eastAsia="Calibri" w:hAnsi="Arial" w:cs="Arial"/>
                <w:sz w:val="12"/>
                <w:szCs w:val="12"/>
                <w:lang w:val="en-GB"/>
              </w:rPr>
              <w:t>IHO attendance only if relevant topics on the agenda and funding becomes available</w:t>
            </w:r>
          </w:p>
        </w:tc>
        <w:tc>
          <w:tcPr>
            <w:tcW w:w="987" w:type="dxa"/>
            <w:vAlign w:val="center"/>
          </w:tcPr>
          <w:p w14:paraId="1EE77ECF" w14:textId="77777777" w:rsidR="00E01C67" w:rsidRPr="00E01C67" w:rsidRDefault="00E01C67" w:rsidP="00E01C67">
            <w:pPr>
              <w:jc w:val="left"/>
              <w:rPr>
                <w:rFonts w:ascii="Arial" w:hAnsi="Arial" w:cs="Arial"/>
                <w:sz w:val="12"/>
                <w:szCs w:val="12"/>
              </w:rPr>
            </w:pPr>
          </w:p>
        </w:tc>
        <w:tc>
          <w:tcPr>
            <w:tcW w:w="992" w:type="dxa"/>
            <w:vAlign w:val="center"/>
          </w:tcPr>
          <w:p w14:paraId="31F8837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25D87C3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7D2334B4" w14:textId="77777777" w:rsidR="00E01C67" w:rsidRPr="00E01C67" w:rsidRDefault="00E01C67" w:rsidP="00E01C67">
            <w:pPr>
              <w:spacing w:beforeLines="60" w:before="144" w:afterLines="60" w:after="144"/>
              <w:jc w:val="left"/>
              <w:rPr>
                <w:rFonts w:ascii="Arial" w:hAnsi="Arial" w:cs="Arial"/>
                <w:color w:val="000000"/>
                <w:sz w:val="12"/>
              </w:rPr>
            </w:pPr>
            <w:r w:rsidRPr="00E01C67">
              <w:rPr>
                <w:rFonts w:ascii="Arial" w:hAnsi="Arial" w:cs="Arial"/>
                <w:color w:val="000000"/>
                <w:sz w:val="12"/>
              </w:rPr>
              <w:t>ADDT</w:t>
            </w:r>
          </w:p>
        </w:tc>
      </w:tr>
      <w:tr w:rsidR="00E01C67" w:rsidRPr="00E01C67" w14:paraId="44D95C3D" w14:textId="77777777" w:rsidTr="00ED1164">
        <w:trPr>
          <w:cantSplit/>
          <w:jc w:val="center"/>
        </w:trPr>
        <w:tc>
          <w:tcPr>
            <w:tcW w:w="1560" w:type="dxa"/>
            <w:vAlign w:val="center"/>
          </w:tcPr>
          <w:p w14:paraId="73812C8D"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2.1.6.5</w:t>
            </w:r>
          </w:p>
        </w:tc>
        <w:tc>
          <w:tcPr>
            <w:tcW w:w="1418" w:type="dxa"/>
            <w:vAlign w:val="center"/>
          </w:tcPr>
          <w:p w14:paraId="3D97012D" w14:textId="77777777" w:rsidR="00E01C67" w:rsidRPr="00E01C67" w:rsidRDefault="00E01C67" w:rsidP="00E01C67">
            <w:pPr>
              <w:spacing w:beforeLines="60" w:before="144" w:afterLines="60" w:after="144"/>
              <w:ind w:left="28"/>
              <w:jc w:val="left"/>
              <w:rPr>
                <w:rFonts w:ascii="Arial" w:hAnsi="Arial" w:cs="Arial"/>
                <w:color w:val="000000"/>
                <w:sz w:val="12"/>
                <w:szCs w:val="16"/>
                <w:lang w:eastAsia="en-AU"/>
              </w:rPr>
            </w:pPr>
            <w:r w:rsidRPr="00E01C67">
              <w:rPr>
                <w:rFonts w:ascii="Arial" w:hAnsi="Arial" w:cs="Arial"/>
                <w:sz w:val="12"/>
                <w:szCs w:val="12"/>
              </w:rPr>
              <w:t>Meeting of the OGC Marine Domain Working Group</w:t>
            </w:r>
          </w:p>
        </w:tc>
        <w:tc>
          <w:tcPr>
            <w:tcW w:w="567" w:type="dxa"/>
            <w:vAlign w:val="center"/>
          </w:tcPr>
          <w:p w14:paraId="6515012C" w14:textId="77777777" w:rsidR="00E01C67" w:rsidRPr="00E01C67" w:rsidRDefault="00E01C67" w:rsidP="00E01C67">
            <w:pPr>
              <w:jc w:val="left"/>
              <w:rPr>
                <w:rFonts w:ascii="Arial" w:hAnsi="Arial" w:cs="Arial"/>
                <w:sz w:val="12"/>
                <w:szCs w:val="12"/>
              </w:rPr>
            </w:pPr>
          </w:p>
        </w:tc>
        <w:tc>
          <w:tcPr>
            <w:tcW w:w="1418" w:type="dxa"/>
            <w:vAlign w:val="center"/>
          </w:tcPr>
          <w:p w14:paraId="71DAEF6A"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1275" w:type="dxa"/>
            <w:vAlign w:val="center"/>
          </w:tcPr>
          <w:p w14:paraId="771FAE1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1565A60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77A045DE" w14:textId="77777777" w:rsidR="00E01C67" w:rsidRPr="00E01C67" w:rsidRDefault="00E01C67" w:rsidP="00E01C67">
            <w:pPr>
              <w:jc w:val="left"/>
              <w:rPr>
                <w:rFonts w:ascii="Arial" w:hAnsi="Arial" w:cs="Arial"/>
                <w:color w:val="000000"/>
                <w:sz w:val="12"/>
                <w:szCs w:val="16"/>
                <w:lang w:eastAsia="en-AU"/>
              </w:rPr>
            </w:pPr>
            <w:r w:rsidRPr="00E01C67">
              <w:rPr>
                <w:rFonts w:ascii="Arial" w:eastAsia="Calibri" w:hAnsi="Arial" w:cs="Arial"/>
                <w:sz w:val="12"/>
                <w:szCs w:val="12"/>
                <w:lang w:val="en-GB"/>
              </w:rPr>
              <w:t>IHO attendance only if relevant topics on the agenda and funding becomes available</w:t>
            </w:r>
          </w:p>
        </w:tc>
        <w:tc>
          <w:tcPr>
            <w:tcW w:w="987" w:type="dxa"/>
            <w:vAlign w:val="center"/>
          </w:tcPr>
          <w:p w14:paraId="5AA54D3C" w14:textId="77777777" w:rsidR="00E01C67" w:rsidRPr="00E01C67" w:rsidRDefault="00E01C67" w:rsidP="00E01C67">
            <w:pPr>
              <w:jc w:val="left"/>
              <w:rPr>
                <w:rFonts w:ascii="Arial" w:hAnsi="Arial" w:cs="Arial"/>
                <w:sz w:val="12"/>
                <w:szCs w:val="12"/>
              </w:rPr>
            </w:pPr>
          </w:p>
        </w:tc>
        <w:tc>
          <w:tcPr>
            <w:tcW w:w="992" w:type="dxa"/>
            <w:vAlign w:val="center"/>
          </w:tcPr>
          <w:p w14:paraId="1290CCB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580B559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45E0318A" w14:textId="77777777" w:rsidR="00E01C67" w:rsidRPr="00E01C67" w:rsidRDefault="00E01C67" w:rsidP="00E01C67">
            <w:pPr>
              <w:spacing w:beforeLines="60" w:before="144" w:afterLines="60" w:after="144"/>
              <w:jc w:val="left"/>
              <w:rPr>
                <w:rFonts w:ascii="Arial" w:hAnsi="Arial" w:cs="Arial"/>
                <w:color w:val="000000"/>
                <w:sz w:val="12"/>
              </w:rPr>
            </w:pPr>
            <w:r w:rsidRPr="00E01C67">
              <w:rPr>
                <w:rFonts w:ascii="Arial" w:hAnsi="Arial" w:cs="Arial"/>
                <w:color w:val="000000"/>
                <w:sz w:val="12"/>
              </w:rPr>
              <w:t>ADDT&amp;ADCC</w:t>
            </w:r>
          </w:p>
        </w:tc>
      </w:tr>
      <w:tr w:rsidR="00E01C67" w:rsidRPr="00E01C67" w14:paraId="6AC7E014" w14:textId="77777777" w:rsidTr="00ED1164">
        <w:trPr>
          <w:cantSplit/>
          <w:jc w:val="center"/>
        </w:trPr>
        <w:tc>
          <w:tcPr>
            <w:tcW w:w="1560" w:type="dxa"/>
            <w:vAlign w:val="center"/>
          </w:tcPr>
          <w:p w14:paraId="61B47995"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2.1.6.6</w:t>
            </w:r>
          </w:p>
        </w:tc>
        <w:tc>
          <w:tcPr>
            <w:tcW w:w="1418" w:type="dxa"/>
            <w:vAlign w:val="center"/>
          </w:tcPr>
          <w:p w14:paraId="63A938C5" w14:textId="77777777" w:rsidR="00E01C67" w:rsidRPr="00E01C67" w:rsidRDefault="00E01C67" w:rsidP="00E01C67">
            <w:pPr>
              <w:spacing w:beforeLines="60" w:before="144" w:afterLines="60" w:after="144"/>
              <w:ind w:left="28"/>
              <w:jc w:val="left"/>
              <w:rPr>
                <w:rFonts w:ascii="Arial" w:hAnsi="Arial" w:cs="Arial"/>
                <w:color w:val="000000"/>
                <w:sz w:val="12"/>
                <w:szCs w:val="16"/>
                <w:lang w:eastAsia="en-AU"/>
              </w:rPr>
            </w:pPr>
            <w:r w:rsidRPr="00E01C67">
              <w:rPr>
                <w:rFonts w:ascii="Arial" w:eastAsia="Calibri" w:hAnsi="Arial" w:cs="Arial"/>
                <w:sz w:val="12"/>
                <w:szCs w:val="12"/>
                <w:lang w:val="en-GB"/>
              </w:rPr>
              <w:t>Shallow Survey 2022</w:t>
            </w:r>
          </w:p>
        </w:tc>
        <w:tc>
          <w:tcPr>
            <w:tcW w:w="567" w:type="dxa"/>
            <w:vAlign w:val="center"/>
          </w:tcPr>
          <w:p w14:paraId="6DF3D021" w14:textId="77777777" w:rsidR="00E01C67" w:rsidRPr="00E01C67" w:rsidRDefault="00E01C67" w:rsidP="00E01C67">
            <w:pPr>
              <w:jc w:val="left"/>
              <w:rPr>
                <w:rFonts w:ascii="Arial" w:hAnsi="Arial" w:cs="Arial"/>
                <w:sz w:val="12"/>
                <w:szCs w:val="12"/>
              </w:rPr>
            </w:pPr>
          </w:p>
        </w:tc>
        <w:tc>
          <w:tcPr>
            <w:tcW w:w="1418" w:type="dxa"/>
            <w:vAlign w:val="center"/>
          </w:tcPr>
          <w:p w14:paraId="3D8477C7"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1275" w:type="dxa"/>
            <w:vAlign w:val="center"/>
          </w:tcPr>
          <w:p w14:paraId="1DF3D57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2E50738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40" w:type="dxa"/>
            <w:vAlign w:val="center"/>
          </w:tcPr>
          <w:p w14:paraId="5F6D825F"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Wellington, New Zealand,(22-27 May 2022)</w:t>
            </w:r>
          </w:p>
          <w:p w14:paraId="072F5F6A" w14:textId="77777777" w:rsidR="00E01C67" w:rsidRPr="00E01C67" w:rsidRDefault="00E01C67" w:rsidP="00E01C67">
            <w:pPr>
              <w:jc w:val="left"/>
              <w:rPr>
                <w:rFonts w:ascii="Arial" w:eastAsia="Calibri" w:hAnsi="Arial" w:cs="Arial"/>
                <w:sz w:val="12"/>
                <w:szCs w:val="12"/>
                <w:lang w:val="en-GB"/>
              </w:rPr>
            </w:pPr>
            <w:proofErr w:type="spellStart"/>
            <w:r w:rsidRPr="00E01C67">
              <w:rPr>
                <w:rFonts w:ascii="Arial" w:eastAsia="Calibri" w:hAnsi="Arial" w:cs="Arial"/>
                <w:sz w:val="12"/>
                <w:szCs w:val="12"/>
                <w:lang w:val="en-GB"/>
              </w:rPr>
              <w:t>Dir</w:t>
            </w:r>
            <w:proofErr w:type="spellEnd"/>
            <w:r w:rsidRPr="00E01C67">
              <w:rPr>
                <w:rFonts w:ascii="Arial" w:eastAsia="Calibri" w:hAnsi="Arial" w:cs="Arial"/>
                <w:sz w:val="12"/>
                <w:szCs w:val="12"/>
                <w:lang w:val="en-GB"/>
              </w:rPr>
              <w:t xml:space="preserve"> or AD</w:t>
            </w:r>
          </w:p>
          <w:p w14:paraId="3F6C245F" w14:textId="77777777" w:rsidR="00E01C67" w:rsidRPr="00E01C67" w:rsidRDefault="00E01C67" w:rsidP="00E01C67">
            <w:pPr>
              <w:jc w:val="left"/>
              <w:rPr>
                <w:rFonts w:ascii="Arial" w:eastAsia="Calibri" w:hAnsi="Arial" w:cs="Arial"/>
                <w:sz w:val="12"/>
                <w:szCs w:val="12"/>
                <w:lang w:val="en-GB"/>
              </w:rPr>
            </w:pPr>
            <w:r w:rsidRPr="00E01C67">
              <w:rPr>
                <w:rFonts w:ascii="Arial" w:eastAsia="Calibri" w:hAnsi="Arial" w:cs="Arial"/>
                <w:sz w:val="12"/>
                <w:szCs w:val="12"/>
                <w:lang w:val="en-GB"/>
              </w:rPr>
              <w:t>4 nights on site</w:t>
            </w:r>
          </w:p>
        </w:tc>
        <w:tc>
          <w:tcPr>
            <w:tcW w:w="987" w:type="dxa"/>
            <w:vAlign w:val="center"/>
          </w:tcPr>
          <w:p w14:paraId="32BC3990" w14:textId="77777777" w:rsidR="00E01C67" w:rsidRPr="00E01C67" w:rsidRDefault="00E01C67" w:rsidP="00E01C67">
            <w:pPr>
              <w:jc w:val="left"/>
              <w:rPr>
                <w:rFonts w:ascii="Arial" w:hAnsi="Arial" w:cs="Arial"/>
                <w:sz w:val="12"/>
                <w:szCs w:val="12"/>
              </w:rPr>
            </w:pPr>
          </w:p>
        </w:tc>
        <w:tc>
          <w:tcPr>
            <w:tcW w:w="992" w:type="dxa"/>
            <w:vAlign w:val="center"/>
          </w:tcPr>
          <w:p w14:paraId="79F9161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63D2375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12A1F886" w14:textId="77777777" w:rsidR="00E01C67" w:rsidRPr="00E01C67" w:rsidRDefault="00E01C67" w:rsidP="00E01C67">
            <w:pPr>
              <w:spacing w:beforeLines="60" w:before="144" w:afterLines="60" w:after="144"/>
              <w:jc w:val="left"/>
              <w:rPr>
                <w:rFonts w:ascii="Arial" w:hAnsi="Arial" w:cs="Arial"/>
                <w:color w:val="000000"/>
                <w:sz w:val="12"/>
              </w:rPr>
            </w:pPr>
            <w:r w:rsidRPr="00E01C67">
              <w:rPr>
                <w:rFonts w:ascii="Arial" w:hAnsi="Arial" w:cs="Arial"/>
                <w:color w:val="000000"/>
                <w:sz w:val="12"/>
              </w:rPr>
              <w:t>ADSO</w:t>
            </w:r>
          </w:p>
        </w:tc>
      </w:tr>
      <w:tr w:rsidR="00E01C67" w:rsidRPr="00E01C67" w14:paraId="2F36CFA8" w14:textId="77777777" w:rsidTr="00ED1164">
        <w:trPr>
          <w:cantSplit/>
          <w:jc w:val="center"/>
        </w:trPr>
        <w:tc>
          <w:tcPr>
            <w:tcW w:w="1560" w:type="dxa"/>
            <w:vAlign w:val="center"/>
          </w:tcPr>
          <w:p w14:paraId="10EC5056"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2.1.7</w:t>
            </w:r>
          </w:p>
        </w:tc>
        <w:tc>
          <w:tcPr>
            <w:tcW w:w="1418" w:type="dxa"/>
            <w:vAlign w:val="center"/>
          </w:tcPr>
          <w:p w14:paraId="54D2AA7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Specify and develop a Document Management System for the collaborative drafting of complex standards</w:t>
            </w:r>
          </w:p>
        </w:tc>
        <w:tc>
          <w:tcPr>
            <w:tcW w:w="567" w:type="dxa"/>
            <w:vAlign w:val="center"/>
          </w:tcPr>
          <w:p w14:paraId="30E26C0D"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w:t>
            </w:r>
          </w:p>
          <w:p w14:paraId="7957F9DF"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1.2</w:t>
            </w:r>
          </w:p>
        </w:tc>
        <w:tc>
          <w:tcPr>
            <w:tcW w:w="1418" w:type="dxa"/>
            <w:vAlign w:val="center"/>
          </w:tcPr>
          <w:p w14:paraId="3F19E755"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1275" w:type="dxa"/>
            <w:vAlign w:val="center"/>
          </w:tcPr>
          <w:p w14:paraId="5FCC838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Draft preliminary specifications and investigate possible solutions</w:t>
            </w:r>
          </w:p>
        </w:tc>
        <w:tc>
          <w:tcPr>
            <w:tcW w:w="1134" w:type="dxa"/>
            <w:vAlign w:val="center"/>
          </w:tcPr>
          <w:p w14:paraId="43DE3E6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HSSC Chair Group, Secretariat</w:t>
            </w:r>
          </w:p>
        </w:tc>
        <w:tc>
          <w:tcPr>
            <w:tcW w:w="1140" w:type="dxa"/>
            <w:vAlign w:val="center"/>
          </w:tcPr>
          <w:p w14:paraId="400D2BB8" w14:textId="77777777" w:rsidR="00E01C67" w:rsidRPr="00E01C67" w:rsidRDefault="00E01C67" w:rsidP="00E01C67">
            <w:pPr>
              <w:jc w:val="left"/>
              <w:rPr>
                <w:rFonts w:ascii="Arial" w:eastAsia="Calibri" w:hAnsi="Arial" w:cs="Arial"/>
                <w:sz w:val="12"/>
                <w:szCs w:val="12"/>
                <w:lang w:val="en-GB"/>
              </w:rPr>
            </w:pPr>
          </w:p>
        </w:tc>
        <w:tc>
          <w:tcPr>
            <w:tcW w:w="987" w:type="dxa"/>
            <w:vAlign w:val="center"/>
          </w:tcPr>
          <w:p w14:paraId="5453090F" w14:textId="77777777" w:rsidR="00E01C67" w:rsidRPr="00E01C67" w:rsidRDefault="00E01C67" w:rsidP="00E01C67">
            <w:pPr>
              <w:jc w:val="left"/>
              <w:rPr>
                <w:rFonts w:ascii="Arial" w:hAnsi="Arial" w:cs="Arial"/>
                <w:sz w:val="12"/>
                <w:szCs w:val="12"/>
              </w:rPr>
            </w:pPr>
          </w:p>
        </w:tc>
        <w:tc>
          <w:tcPr>
            <w:tcW w:w="992" w:type="dxa"/>
            <w:vAlign w:val="center"/>
          </w:tcPr>
          <w:p w14:paraId="108F6EC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6999721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3EBB36E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tc>
      </w:tr>
      <w:tr w:rsidR="00E01C67" w:rsidRPr="00E01C67" w14:paraId="426C8D2A" w14:textId="77777777" w:rsidTr="00ED1164">
        <w:trPr>
          <w:cantSplit/>
          <w:jc w:val="center"/>
        </w:trPr>
        <w:tc>
          <w:tcPr>
            <w:tcW w:w="1560" w:type="dxa"/>
            <w:vAlign w:val="center"/>
          </w:tcPr>
          <w:p w14:paraId="64C9244A"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2.1.8</w:t>
            </w:r>
          </w:p>
        </w:tc>
        <w:tc>
          <w:tcPr>
            <w:tcW w:w="1418" w:type="dxa"/>
            <w:vAlign w:val="center"/>
          </w:tcPr>
          <w:p w14:paraId="138216E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Maintain and extend IHO Resolutions (M-3) related to technical issues</w:t>
            </w:r>
          </w:p>
        </w:tc>
        <w:tc>
          <w:tcPr>
            <w:tcW w:w="567" w:type="dxa"/>
            <w:vAlign w:val="center"/>
          </w:tcPr>
          <w:p w14:paraId="00B67F75"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1.1</w:t>
            </w:r>
          </w:p>
          <w:p w14:paraId="74445A8E" w14:textId="77777777" w:rsidR="00E01C67" w:rsidRPr="00E01C67" w:rsidRDefault="00E01C67" w:rsidP="00E01C67">
            <w:pPr>
              <w:jc w:val="left"/>
              <w:rPr>
                <w:rFonts w:ascii="Arial" w:hAnsi="Arial" w:cs="Arial"/>
                <w:sz w:val="12"/>
                <w:szCs w:val="12"/>
              </w:rPr>
            </w:pPr>
            <w:r w:rsidRPr="00E01C67">
              <w:rPr>
                <w:rFonts w:ascii="Arial" w:hAnsi="Arial" w:cs="Arial"/>
                <w:sz w:val="12"/>
                <w:szCs w:val="12"/>
              </w:rPr>
              <w:t>1.2</w:t>
            </w:r>
          </w:p>
        </w:tc>
        <w:tc>
          <w:tcPr>
            <w:tcW w:w="1418" w:type="dxa"/>
            <w:vAlign w:val="center"/>
          </w:tcPr>
          <w:p w14:paraId="7D52FC7C"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1275" w:type="dxa"/>
            <w:vAlign w:val="center"/>
          </w:tcPr>
          <w:p w14:paraId="73AD130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Draft proposed amendments for the consideration of the Council</w:t>
            </w:r>
          </w:p>
          <w:p w14:paraId="51BF3E9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2020</w:t>
            </w:r>
          </w:p>
        </w:tc>
        <w:tc>
          <w:tcPr>
            <w:tcW w:w="1134" w:type="dxa"/>
            <w:vAlign w:val="center"/>
          </w:tcPr>
          <w:p w14:paraId="30D030D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HSSC,</w:t>
            </w:r>
            <w:r w:rsidRPr="00E01C67">
              <w:rPr>
                <w:rFonts w:ascii="Arial" w:hAnsi="Arial" w:cs="Arial"/>
                <w:color w:val="000000"/>
                <w:sz w:val="12"/>
                <w:szCs w:val="16"/>
                <w:lang w:eastAsia="en-AU"/>
              </w:rPr>
              <w:br/>
              <w:t>All WGs</w:t>
            </w:r>
          </w:p>
        </w:tc>
        <w:tc>
          <w:tcPr>
            <w:tcW w:w="1140" w:type="dxa"/>
            <w:vAlign w:val="center"/>
          </w:tcPr>
          <w:p w14:paraId="3DEEA516" w14:textId="77777777" w:rsidR="00E01C67" w:rsidRPr="00E01C67" w:rsidRDefault="00E01C67" w:rsidP="00E01C67">
            <w:pPr>
              <w:jc w:val="left"/>
              <w:rPr>
                <w:rFonts w:ascii="Arial" w:eastAsia="Calibri" w:hAnsi="Arial" w:cs="Arial"/>
                <w:sz w:val="12"/>
                <w:szCs w:val="12"/>
                <w:lang w:val="en-GB"/>
              </w:rPr>
            </w:pPr>
          </w:p>
        </w:tc>
        <w:tc>
          <w:tcPr>
            <w:tcW w:w="987" w:type="dxa"/>
            <w:vAlign w:val="center"/>
          </w:tcPr>
          <w:p w14:paraId="074015F0" w14:textId="77777777" w:rsidR="00E01C67" w:rsidRPr="00E01C67" w:rsidRDefault="00E01C67" w:rsidP="00E01C67">
            <w:pPr>
              <w:jc w:val="left"/>
              <w:rPr>
                <w:rFonts w:ascii="Arial" w:hAnsi="Arial" w:cs="Arial"/>
                <w:sz w:val="12"/>
                <w:szCs w:val="12"/>
              </w:rPr>
            </w:pPr>
          </w:p>
        </w:tc>
        <w:tc>
          <w:tcPr>
            <w:tcW w:w="992" w:type="dxa"/>
            <w:vAlign w:val="center"/>
          </w:tcPr>
          <w:p w14:paraId="40963C9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5E9FC46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323F535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 assigned to the relevant WG or body</w:t>
            </w:r>
          </w:p>
        </w:tc>
      </w:tr>
      <w:tr w:rsidR="00E01C67" w:rsidRPr="00E01C67" w14:paraId="612BBE43" w14:textId="77777777" w:rsidTr="00ED1164">
        <w:trPr>
          <w:cantSplit/>
          <w:jc w:val="center"/>
        </w:trPr>
        <w:tc>
          <w:tcPr>
            <w:tcW w:w="1560" w:type="dxa"/>
            <w:vAlign w:val="center"/>
          </w:tcPr>
          <w:p w14:paraId="59706151"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2.1.9</w:t>
            </w:r>
          </w:p>
        </w:tc>
        <w:tc>
          <w:tcPr>
            <w:tcW w:w="1418" w:type="dxa"/>
            <w:vAlign w:val="center"/>
          </w:tcPr>
          <w:p w14:paraId="4752513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Establish and manage the IHO Singapore Laboratory for Innovation and Technology</w:t>
            </w:r>
          </w:p>
        </w:tc>
        <w:tc>
          <w:tcPr>
            <w:tcW w:w="567" w:type="dxa"/>
            <w:vAlign w:val="center"/>
          </w:tcPr>
          <w:p w14:paraId="3C01ACCD" w14:textId="77777777" w:rsidR="00E01C67" w:rsidRPr="00E01C67" w:rsidRDefault="00E01C67" w:rsidP="00E01C67">
            <w:pPr>
              <w:jc w:val="left"/>
              <w:rPr>
                <w:rFonts w:ascii="Arial" w:hAnsi="Arial" w:cs="Arial"/>
                <w:sz w:val="12"/>
                <w:szCs w:val="12"/>
              </w:rPr>
            </w:pPr>
          </w:p>
        </w:tc>
        <w:tc>
          <w:tcPr>
            <w:tcW w:w="1418" w:type="dxa"/>
            <w:vAlign w:val="center"/>
          </w:tcPr>
          <w:p w14:paraId="274F12CF"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1275" w:type="dxa"/>
            <w:vAlign w:val="center"/>
          </w:tcPr>
          <w:p w14:paraId="1F915CF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Transition from S-57 to S-101</w:t>
            </w:r>
          </w:p>
          <w:p w14:paraId="26A8AB2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S-131</w:t>
            </w:r>
          </w:p>
        </w:tc>
        <w:tc>
          <w:tcPr>
            <w:tcW w:w="1134" w:type="dxa"/>
            <w:vAlign w:val="center"/>
          </w:tcPr>
          <w:p w14:paraId="2FB9CF5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HSSC / NIPWG</w:t>
            </w:r>
          </w:p>
        </w:tc>
        <w:tc>
          <w:tcPr>
            <w:tcW w:w="1140" w:type="dxa"/>
            <w:vAlign w:val="center"/>
          </w:tcPr>
          <w:p w14:paraId="0653A827" w14:textId="77777777" w:rsidR="00E01C67" w:rsidRPr="00E01C67" w:rsidRDefault="00E01C67" w:rsidP="00E01C67">
            <w:pPr>
              <w:jc w:val="left"/>
              <w:rPr>
                <w:rFonts w:ascii="Arial" w:eastAsia="Calibri" w:hAnsi="Arial" w:cs="Arial"/>
                <w:sz w:val="12"/>
                <w:szCs w:val="12"/>
                <w:lang w:val="en-GB"/>
              </w:rPr>
            </w:pPr>
          </w:p>
        </w:tc>
        <w:tc>
          <w:tcPr>
            <w:tcW w:w="987" w:type="dxa"/>
            <w:vAlign w:val="center"/>
          </w:tcPr>
          <w:p w14:paraId="5266A374" w14:textId="77777777" w:rsidR="00E01C67" w:rsidRPr="00E01C67" w:rsidRDefault="00E01C67" w:rsidP="00E01C67">
            <w:pPr>
              <w:jc w:val="left"/>
              <w:rPr>
                <w:rFonts w:ascii="Arial" w:hAnsi="Arial" w:cs="Arial"/>
                <w:sz w:val="12"/>
                <w:szCs w:val="12"/>
              </w:rPr>
            </w:pPr>
          </w:p>
        </w:tc>
        <w:tc>
          <w:tcPr>
            <w:tcW w:w="992" w:type="dxa"/>
            <w:vAlign w:val="center"/>
          </w:tcPr>
          <w:p w14:paraId="4699775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1134" w:type="dxa"/>
            <w:vAlign w:val="center"/>
          </w:tcPr>
          <w:p w14:paraId="0883915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1134" w:type="dxa"/>
            <w:vAlign w:val="center"/>
          </w:tcPr>
          <w:p w14:paraId="3A6C209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ADDT</w:t>
            </w:r>
          </w:p>
        </w:tc>
      </w:tr>
    </w:tbl>
    <w:p w14:paraId="662EF604" w14:textId="77777777" w:rsidR="00E01C67" w:rsidRPr="00E01C67" w:rsidRDefault="00E01C67" w:rsidP="00E01C67">
      <w:pPr>
        <w:keepNext/>
        <w:spacing w:beforeLines="60" w:before="144" w:afterLines="60" w:after="144"/>
        <w:ind w:left="2268" w:hanging="1134"/>
        <w:jc w:val="left"/>
        <w:rPr>
          <w:rFonts w:ascii="Arial" w:hAnsi="Arial" w:cs="Arial"/>
          <w:bCs/>
          <w:color w:val="000000"/>
          <w:sz w:val="16"/>
          <w:szCs w:val="16"/>
          <w:lang w:eastAsia="en-AU"/>
        </w:rPr>
      </w:pPr>
    </w:p>
    <w:p w14:paraId="32A0E3F3" w14:textId="77777777" w:rsidR="00E01C67" w:rsidRPr="00E01C67" w:rsidRDefault="00E01C67" w:rsidP="00E01C67">
      <w:pPr>
        <w:keepNext/>
        <w:pageBreakBefore/>
        <w:spacing w:beforeLines="60" w:before="144" w:afterLines="60" w:after="144"/>
        <w:ind w:left="2268" w:right="1529"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2.2</w:t>
      </w:r>
      <w:r w:rsidRPr="00E01C67">
        <w:rPr>
          <w:rFonts w:ascii="Arial" w:hAnsi="Arial" w:cs="Arial"/>
          <w:b/>
          <w:bCs/>
          <w:color w:val="000000"/>
          <w:sz w:val="16"/>
          <w:szCs w:val="16"/>
          <w:lang w:eastAsia="en-AU"/>
        </w:rPr>
        <w:tab/>
        <w:t>Foundational Nautical Cartography Framework</w:t>
      </w:r>
    </w:p>
    <w:p w14:paraId="6155BBB7" w14:textId="77777777" w:rsidR="00E01C67" w:rsidRPr="00E01C67" w:rsidRDefault="00E01C67" w:rsidP="00E01C67">
      <w:pPr>
        <w:keepNext/>
        <w:spacing w:beforeLines="60" w:before="144" w:afterLines="60" w:after="144"/>
        <w:ind w:left="2268" w:right="1529" w:hanging="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 xml:space="preserve">Objective: </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Develop, maintain and promote the foundational standards, specifications, guidelines and services related to nautical cartography to meet the requirements of the stakeholders.</w:t>
      </w:r>
    </w:p>
    <w:tbl>
      <w:tblPr>
        <w:tblW w:w="4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5"/>
        <w:gridCol w:w="701"/>
        <w:gridCol w:w="1573"/>
        <w:gridCol w:w="1416"/>
        <w:gridCol w:w="1279"/>
        <w:gridCol w:w="1279"/>
        <w:gridCol w:w="1270"/>
        <w:gridCol w:w="1270"/>
        <w:gridCol w:w="991"/>
        <w:gridCol w:w="993"/>
      </w:tblGrid>
      <w:tr w:rsidR="00E01C67" w:rsidRPr="00E01C67" w14:paraId="6F14FCF5" w14:textId="77777777" w:rsidTr="00ED1164">
        <w:trPr>
          <w:cantSplit/>
          <w:trHeight w:val="1305"/>
          <w:tblHeader/>
          <w:jc w:val="center"/>
        </w:trPr>
        <w:tc>
          <w:tcPr>
            <w:tcW w:w="364" w:type="pct"/>
            <w:tcBorders>
              <w:top w:val="single" w:sz="12" w:space="0" w:color="auto"/>
              <w:left w:val="single" w:sz="12" w:space="0" w:color="auto"/>
            </w:tcBorders>
            <w:shd w:val="clear" w:color="auto" w:fill="00A9A9"/>
            <w:vAlign w:val="center"/>
          </w:tcPr>
          <w:p w14:paraId="310F3E89"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3"/>
                <w:sz w:val="16"/>
                <w:szCs w:val="16"/>
              </w:rPr>
              <w:t>T</w:t>
            </w:r>
            <w:r w:rsidRPr="00E01C67">
              <w:rPr>
                <w:rFonts w:ascii="Arial" w:eastAsia="Arial" w:hAnsi="Arial" w:cs="Arial"/>
                <w:b/>
                <w:sz w:val="16"/>
                <w:szCs w:val="16"/>
              </w:rPr>
              <w:t>a</w:t>
            </w:r>
            <w:r w:rsidRPr="00E01C67">
              <w:rPr>
                <w:rFonts w:ascii="Arial" w:eastAsia="Arial" w:hAnsi="Arial" w:cs="Arial"/>
                <w:b/>
                <w:spacing w:val="-1"/>
                <w:sz w:val="16"/>
                <w:szCs w:val="16"/>
              </w:rPr>
              <w:t>s</w:t>
            </w:r>
            <w:r w:rsidRPr="00E01C67">
              <w:rPr>
                <w:rFonts w:ascii="Arial" w:eastAsia="Arial" w:hAnsi="Arial" w:cs="Arial"/>
                <w:b/>
                <w:sz w:val="16"/>
                <w:szCs w:val="16"/>
              </w:rPr>
              <w:t>k</w:t>
            </w:r>
          </w:p>
        </w:tc>
        <w:tc>
          <w:tcPr>
            <w:tcW w:w="633" w:type="pct"/>
            <w:tcBorders>
              <w:top w:val="single" w:sz="12" w:space="0" w:color="auto"/>
            </w:tcBorders>
            <w:shd w:val="clear" w:color="auto" w:fill="00A9A9"/>
            <w:vAlign w:val="center"/>
          </w:tcPr>
          <w:p w14:paraId="30DEEC8E"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sz w:val="16"/>
                <w:szCs w:val="16"/>
              </w:rPr>
              <w:t>Des</w:t>
            </w:r>
            <w:r w:rsidRPr="00E01C67">
              <w:rPr>
                <w:rFonts w:ascii="Arial" w:eastAsia="Arial" w:hAnsi="Arial" w:cs="Arial"/>
                <w:b/>
                <w:spacing w:val="1"/>
                <w:sz w:val="16"/>
                <w:szCs w:val="16"/>
              </w:rPr>
              <w:t>c</w:t>
            </w:r>
            <w:r w:rsidRPr="00E01C67">
              <w:rPr>
                <w:rFonts w:ascii="Arial" w:eastAsia="Arial" w:hAnsi="Arial" w:cs="Arial"/>
                <w:b/>
                <w:spacing w:val="-1"/>
                <w:sz w:val="16"/>
                <w:szCs w:val="16"/>
              </w:rPr>
              <w:t>r</w:t>
            </w:r>
            <w:r w:rsidRPr="00E01C67">
              <w:rPr>
                <w:rFonts w:ascii="Arial" w:eastAsia="Arial" w:hAnsi="Arial" w:cs="Arial"/>
                <w:b/>
                <w:sz w:val="16"/>
                <w:szCs w:val="16"/>
              </w:rPr>
              <w:t>ip</w:t>
            </w:r>
            <w:r w:rsidRPr="00E01C67">
              <w:rPr>
                <w:rFonts w:ascii="Arial" w:eastAsia="Arial" w:hAnsi="Arial" w:cs="Arial"/>
                <w:b/>
                <w:spacing w:val="1"/>
                <w:sz w:val="16"/>
                <w:szCs w:val="16"/>
              </w:rPr>
              <w:t>t</w:t>
            </w:r>
            <w:r w:rsidRPr="00E01C67">
              <w:rPr>
                <w:rFonts w:ascii="Arial" w:eastAsia="Arial" w:hAnsi="Arial" w:cs="Arial"/>
                <w:b/>
                <w:sz w:val="16"/>
                <w:szCs w:val="16"/>
              </w:rPr>
              <w:t>ion</w:t>
            </w:r>
          </w:p>
        </w:tc>
        <w:tc>
          <w:tcPr>
            <w:tcW w:w="260" w:type="pct"/>
            <w:tcBorders>
              <w:top w:val="single" w:sz="12" w:space="0" w:color="auto"/>
            </w:tcBorders>
            <w:shd w:val="clear" w:color="auto" w:fill="00A9A9"/>
            <w:vAlign w:val="center"/>
          </w:tcPr>
          <w:p w14:paraId="7325D4CE" w14:textId="77777777" w:rsidR="00E01C67" w:rsidRPr="00E01C67" w:rsidRDefault="00E01C67" w:rsidP="00E01C67">
            <w:pPr>
              <w:ind w:right="-3"/>
              <w:jc w:val="left"/>
              <w:rPr>
                <w:rFonts w:ascii="Arial" w:eastAsia="Arial" w:hAnsi="Arial" w:cs="Arial"/>
                <w:b/>
                <w:sz w:val="16"/>
                <w:szCs w:val="16"/>
              </w:rPr>
            </w:pPr>
            <w:r w:rsidRPr="00E01C67">
              <w:rPr>
                <w:rFonts w:ascii="Arial" w:hAnsi="Arial" w:cs="Arial"/>
                <w:b/>
                <w:sz w:val="16"/>
                <w:szCs w:val="16"/>
              </w:rPr>
              <w:t>G&amp;T</w:t>
            </w:r>
          </w:p>
        </w:tc>
        <w:tc>
          <w:tcPr>
            <w:tcW w:w="584" w:type="pct"/>
            <w:tcBorders>
              <w:top w:val="single" w:sz="12" w:space="0" w:color="auto"/>
            </w:tcBorders>
            <w:shd w:val="clear" w:color="auto" w:fill="00A9A9"/>
            <w:vAlign w:val="center"/>
          </w:tcPr>
          <w:p w14:paraId="0D61DF25"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 stakeh</w:t>
            </w:r>
            <w:r w:rsidRPr="00E01C67">
              <w:rPr>
                <w:rFonts w:ascii="Arial" w:eastAsia="Arial" w:hAnsi="Arial" w:cs="Arial"/>
                <w:b/>
                <w:spacing w:val="1"/>
                <w:w w:val="99"/>
                <w:sz w:val="16"/>
                <w:szCs w:val="16"/>
              </w:rPr>
              <w:t>o</w:t>
            </w:r>
            <w:r w:rsidRPr="00E01C67">
              <w:rPr>
                <w:rFonts w:ascii="Arial" w:eastAsia="Arial" w:hAnsi="Arial" w:cs="Arial"/>
                <w:b/>
                <w:w w:val="99"/>
                <w:sz w:val="16"/>
                <w:szCs w:val="16"/>
              </w:rPr>
              <w:t>ld</w:t>
            </w:r>
            <w:r w:rsidRPr="00E01C67">
              <w:rPr>
                <w:rFonts w:ascii="Arial" w:eastAsia="Arial" w:hAnsi="Arial" w:cs="Arial"/>
                <w:b/>
                <w:spacing w:val="2"/>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spacing w:val="1"/>
                <w:w w:val="99"/>
                <w:sz w:val="16"/>
                <w:szCs w:val="16"/>
              </w:rPr>
              <w:t>(</w:t>
            </w:r>
            <w:r w:rsidRPr="00E01C67">
              <w:rPr>
                <w:rFonts w:ascii="Arial" w:eastAsia="Arial" w:hAnsi="Arial" w:cs="Arial"/>
                <w:b/>
                <w:w w:val="99"/>
                <w:sz w:val="16"/>
                <w:szCs w:val="16"/>
              </w:rPr>
              <w:t xml:space="preserve">s) </w:t>
            </w:r>
            <w:r w:rsidRPr="00E01C67">
              <w:rPr>
                <w:rFonts w:ascii="Arial" w:eastAsia="Arial" w:hAnsi="Arial" w:cs="Arial"/>
                <w:b/>
                <w:sz w:val="16"/>
                <w:szCs w:val="16"/>
              </w:rPr>
              <w:t>ou</w:t>
            </w:r>
            <w:r w:rsidRPr="00E01C67">
              <w:rPr>
                <w:rFonts w:ascii="Arial" w:eastAsia="Arial" w:hAnsi="Arial" w:cs="Arial"/>
                <w:b/>
                <w:spacing w:val="1"/>
                <w:sz w:val="16"/>
                <w:szCs w:val="16"/>
              </w:rPr>
              <w:t>t</w:t>
            </w:r>
            <w:r w:rsidRPr="00E01C67">
              <w:rPr>
                <w:rFonts w:ascii="Arial" w:eastAsia="Arial" w:hAnsi="Arial" w:cs="Arial"/>
                <w:b/>
                <w:sz w:val="16"/>
                <w:szCs w:val="16"/>
              </w:rPr>
              <w:t>side</w:t>
            </w:r>
            <w:r w:rsidRPr="00E01C67">
              <w:rPr>
                <w:rFonts w:ascii="Arial" w:eastAsia="Arial" w:hAnsi="Arial" w:cs="Arial"/>
                <w:b/>
                <w:spacing w:val="-7"/>
                <w:sz w:val="16"/>
                <w:szCs w:val="16"/>
              </w:rPr>
              <w:t xml:space="preserve"> </w:t>
            </w:r>
            <w:r w:rsidRPr="00E01C67">
              <w:rPr>
                <w:rFonts w:ascii="Arial" w:eastAsia="Arial" w:hAnsi="Arial" w:cs="Arial"/>
                <w:b/>
                <w:sz w:val="16"/>
                <w:szCs w:val="16"/>
              </w:rPr>
              <w:t>t</w:t>
            </w:r>
            <w:r w:rsidRPr="00E01C67">
              <w:rPr>
                <w:rFonts w:ascii="Arial" w:eastAsia="Arial" w:hAnsi="Arial" w:cs="Arial"/>
                <w:b/>
                <w:spacing w:val="1"/>
                <w:sz w:val="16"/>
                <w:szCs w:val="16"/>
              </w:rPr>
              <w:t>h</w:t>
            </w:r>
            <w:r w:rsidRPr="00E01C67">
              <w:rPr>
                <w:rFonts w:ascii="Arial" w:eastAsia="Arial" w:hAnsi="Arial" w:cs="Arial"/>
                <w:b/>
                <w:sz w:val="16"/>
                <w:szCs w:val="16"/>
              </w:rPr>
              <w:t>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w:t>
            </w:r>
          </w:p>
        </w:tc>
        <w:tc>
          <w:tcPr>
            <w:tcW w:w="526" w:type="pct"/>
            <w:tcBorders>
              <w:top w:val="single" w:sz="12" w:space="0" w:color="auto"/>
            </w:tcBorders>
            <w:shd w:val="clear" w:color="auto" w:fill="00A9A9"/>
            <w:vAlign w:val="center"/>
          </w:tcPr>
          <w:p w14:paraId="7EBA4F1A"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r>
            <w:r w:rsidRPr="00E01C67">
              <w:rPr>
                <w:rFonts w:ascii="Arial" w:eastAsia="Arial" w:hAnsi="Arial" w:cs="Arial"/>
                <w:b/>
                <w:sz w:val="16"/>
                <w:szCs w:val="16"/>
              </w:rPr>
              <w:t>del</w:t>
            </w:r>
            <w:r w:rsidRPr="00E01C67">
              <w:rPr>
                <w:rFonts w:ascii="Arial" w:eastAsia="Arial" w:hAnsi="Arial" w:cs="Arial"/>
                <w:b/>
                <w:spacing w:val="-1"/>
                <w:sz w:val="16"/>
                <w:szCs w:val="16"/>
              </w:rPr>
              <w:t>i</w:t>
            </w:r>
            <w:r w:rsidRPr="00E01C67">
              <w:rPr>
                <w:rFonts w:ascii="Arial" w:eastAsia="Arial" w:hAnsi="Arial" w:cs="Arial"/>
                <w:b/>
                <w:spacing w:val="2"/>
                <w:sz w:val="16"/>
                <w:szCs w:val="16"/>
              </w:rPr>
              <w:t>v</w:t>
            </w:r>
            <w:r w:rsidRPr="00E01C67">
              <w:rPr>
                <w:rFonts w:ascii="Arial" w:eastAsia="Arial" w:hAnsi="Arial" w:cs="Arial"/>
                <w:b/>
                <w:sz w:val="16"/>
                <w:szCs w:val="16"/>
              </w:rPr>
              <w:t>e</w:t>
            </w:r>
            <w:r w:rsidRPr="00E01C67">
              <w:rPr>
                <w:rFonts w:ascii="Arial" w:eastAsia="Arial" w:hAnsi="Arial" w:cs="Arial"/>
                <w:b/>
                <w:spacing w:val="-1"/>
                <w:sz w:val="16"/>
                <w:szCs w:val="16"/>
              </w:rPr>
              <w:t>r</w:t>
            </w:r>
            <w:r w:rsidRPr="00E01C67">
              <w:rPr>
                <w:rFonts w:ascii="Arial" w:eastAsia="Arial" w:hAnsi="Arial" w:cs="Arial"/>
                <w:b/>
                <w:sz w:val="16"/>
                <w:szCs w:val="16"/>
              </w:rPr>
              <w:t>abl</w:t>
            </w:r>
            <w:r w:rsidRPr="00E01C67">
              <w:rPr>
                <w:rFonts w:ascii="Arial" w:eastAsia="Arial" w:hAnsi="Arial" w:cs="Arial"/>
                <w:b/>
                <w:spacing w:val="2"/>
                <w:sz w:val="16"/>
                <w:szCs w:val="16"/>
              </w:rPr>
              <w:t>e</w:t>
            </w:r>
            <w:r w:rsidRPr="00E01C67">
              <w:rPr>
                <w:rFonts w:ascii="Arial" w:eastAsia="Arial" w:hAnsi="Arial" w:cs="Arial"/>
                <w:b/>
                <w:sz w:val="16"/>
                <w:szCs w:val="16"/>
              </w:rPr>
              <w:t>s</w:t>
            </w:r>
            <w:r w:rsidRPr="00E01C67">
              <w:rPr>
                <w:rFonts w:ascii="Arial" w:eastAsia="Arial" w:hAnsi="Arial" w:cs="Arial"/>
                <w:b/>
                <w:w w:val="99"/>
                <w:sz w:val="16"/>
                <w:szCs w:val="16"/>
              </w:rPr>
              <w:t>/ milest</w:t>
            </w:r>
            <w:r w:rsidRPr="00E01C67">
              <w:rPr>
                <w:rFonts w:ascii="Arial" w:eastAsia="Arial" w:hAnsi="Arial" w:cs="Arial"/>
                <w:b/>
                <w:spacing w:val="1"/>
                <w:w w:val="99"/>
                <w:sz w:val="16"/>
                <w:szCs w:val="16"/>
              </w:rPr>
              <w:t>o</w:t>
            </w:r>
            <w:r w:rsidRPr="00E01C67">
              <w:rPr>
                <w:rFonts w:ascii="Arial" w:eastAsia="Arial" w:hAnsi="Arial" w:cs="Arial"/>
                <w:b/>
                <w:w w:val="99"/>
                <w:sz w:val="16"/>
                <w:szCs w:val="16"/>
              </w:rPr>
              <w:t xml:space="preserve">nes </w:t>
            </w:r>
            <w:r w:rsidRPr="00E01C67">
              <w:rPr>
                <w:rFonts w:ascii="Arial" w:eastAsia="Arial" w:hAnsi="Arial" w:cs="Arial"/>
                <w:b/>
                <w:sz w:val="16"/>
                <w:szCs w:val="16"/>
              </w:rPr>
              <w:t>and</w:t>
            </w:r>
            <w:r w:rsidRPr="00E01C67">
              <w:rPr>
                <w:rFonts w:ascii="Arial" w:eastAsia="Arial" w:hAnsi="Arial" w:cs="Arial"/>
                <w:b/>
                <w:spacing w:val="-3"/>
                <w:sz w:val="16"/>
                <w:szCs w:val="16"/>
              </w:rPr>
              <w:t xml:space="preserve"> </w:t>
            </w:r>
            <w:r w:rsidRPr="00E01C67">
              <w:rPr>
                <w:rFonts w:ascii="Arial" w:eastAsia="Arial" w:hAnsi="Arial" w:cs="Arial"/>
                <w:b/>
                <w:w w:val="99"/>
                <w:sz w:val="16"/>
                <w:szCs w:val="16"/>
              </w:rPr>
              <w:t>timi</w:t>
            </w:r>
            <w:r w:rsidRPr="00E01C67">
              <w:rPr>
                <w:rFonts w:ascii="Arial" w:eastAsia="Arial" w:hAnsi="Arial" w:cs="Arial"/>
                <w:b/>
                <w:spacing w:val="1"/>
                <w:w w:val="99"/>
                <w:sz w:val="16"/>
                <w:szCs w:val="16"/>
              </w:rPr>
              <w:t>n</w:t>
            </w:r>
            <w:r w:rsidRPr="00E01C67">
              <w:rPr>
                <w:rFonts w:ascii="Arial" w:eastAsia="Arial" w:hAnsi="Arial" w:cs="Arial"/>
                <w:b/>
                <w:w w:val="99"/>
                <w:sz w:val="16"/>
                <w:szCs w:val="16"/>
              </w:rPr>
              <w:t>g</w:t>
            </w:r>
          </w:p>
        </w:tc>
        <w:tc>
          <w:tcPr>
            <w:tcW w:w="475" w:type="pct"/>
            <w:tcBorders>
              <w:top w:val="single" w:sz="12" w:space="0" w:color="auto"/>
            </w:tcBorders>
            <w:shd w:val="clear" w:color="auto" w:fill="00A9A9"/>
            <w:vAlign w:val="center"/>
          </w:tcPr>
          <w:p w14:paraId="4C798F48"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z w:val="16"/>
                <w:szCs w:val="16"/>
              </w:rPr>
              <w:t>Le</w:t>
            </w:r>
            <w:r w:rsidRPr="00E01C67">
              <w:rPr>
                <w:rFonts w:ascii="Arial" w:eastAsia="Arial" w:hAnsi="Arial" w:cs="Arial"/>
                <w:b/>
                <w:spacing w:val="-1"/>
                <w:sz w:val="16"/>
                <w:szCs w:val="16"/>
              </w:rPr>
              <w:t>a</w:t>
            </w:r>
            <w:r w:rsidRPr="00E01C67">
              <w:rPr>
                <w:rFonts w:ascii="Arial" w:eastAsia="Arial" w:hAnsi="Arial" w:cs="Arial"/>
                <w:b/>
                <w:sz w:val="16"/>
                <w:szCs w:val="16"/>
              </w:rPr>
              <w:t>d</w:t>
            </w:r>
            <w:r w:rsidRPr="00E01C67">
              <w:rPr>
                <w:rFonts w:ascii="Arial" w:eastAsia="Arial" w:hAnsi="Arial" w:cs="Arial"/>
                <w:b/>
                <w:spacing w:val="-5"/>
                <w:sz w:val="16"/>
                <w:szCs w:val="16"/>
              </w:rPr>
              <w:br/>
            </w:r>
            <w:r w:rsidRPr="00E01C67">
              <w:rPr>
                <w:rFonts w:ascii="Arial" w:eastAsia="Arial" w:hAnsi="Arial" w:cs="Arial"/>
                <w:b/>
                <w:sz w:val="16"/>
                <w:szCs w:val="16"/>
              </w:rPr>
              <w:t>au</w:t>
            </w:r>
            <w:r w:rsidRPr="00E01C67">
              <w:rPr>
                <w:rFonts w:ascii="Arial" w:eastAsia="Arial" w:hAnsi="Arial" w:cs="Arial"/>
                <w:b/>
                <w:spacing w:val="1"/>
                <w:sz w:val="16"/>
                <w:szCs w:val="16"/>
              </w:rPr>
              <w:t>t</w:t>
            </w:r>
            <w:r w:rsidRPr="00E01C67">
              <w:rPr>
                <w:rFonts w:ascii="Arial" w:eastAsia="Arial" w:hAnsi="Arial" w:cs="Arial"/>
                <w:b/>
                <w:sz w:val="16"/>
                <w:szCs w:val="16"/>
              </w:rPr>
              <w:t>ho</w:t>
            </w:r>
            <w:r w:rsidRPr="00E01C67">
              <w:rPr>
                <w:rFonts w:ascii="Arial" w:eastAsia="Arial" w:hAnsi="Arial" w:cs="Arial"/>
                <w:b/>
                <w:spacing w:val="-1"/>
                <w:sz w:val="16"/>
                <w:szCs w:val="16"/>
              </w:rPr>
              <w:t>r</w:t>
            </w:r>
            <w:r w:rsidRPr="00E01C67">
              <w:rPr>
                <w:rFonts w:ascii="Arial" w:eastAsia="Arial" w:hAnsi="Arial" w:cs="Arial"/>
                <w:b/>
                <w:sz w:val="16"/>
                <w:szCs w:val="16"/>
              </w:rPr>
              <w:t>i</w:t>
            </w:r>
            <w:r w:rsidRPr="00E01C67">
              <w:rPr>
                <w:rFonts w:ascii="Arial" w:eastAsia="Arial" w:hAnsi="Arial" w:cs="Arial"/>
                <w:b/>
                <w:spacing w:val="3"/>
                <w:sz w:val="16"/>
                <w:szCs w:val="16"/>
              </w:rPr>
              <w:t>t</w:t>
            </w:r>
            <w:r w:rsidRPr="00E01C67">
              <w:rPr>
                <w:rFonts w:ascii="Arial" w:eastAsia="Arial" w:hAnsi="Arial" w:cs="Arial"/>
                <w:b/>
                <w:sz w:val="16"/>
                <w:szCs w:val="16"/>
              </w:rPr>
              <w:t>y/</w:t>
            </w:r>
            <w:r w:rsidRPr="00E01C67">
              <w:rPr>
                <w:rFonts w:ascii="Arial" w:eastAsia="Arial" w:hAnsi="Arial" w:cs="Arial"/>
                <w:b/>
                <w:spacing w:val="-1"/>
                <w:sz w:val="16"/>
                <w:szCs w:val="16"/>
              </w:rPr>
              <w:t xml:space="preserve"> P</w:t>
            </w:r>
            <w:r w:rsidRPr="00E01C67">
              <w:rPr>
                <w:rFonts w:ascii="Arial" w:eastAsia="Arial" w:hAnsi="Arial" w:cs="Arial"/>
                <w:b/>
                <w:spacing w:val="2"/>
                <w:sz w:val="16"/>
                <w:szCs w:val="16"/>
              </w:rPr>
              <w:t>a</w:t>
            </w:r>
            <w:r w:rsidRPr="00E01C67">
              <w:rPr>
                <w:rFonts w:ascii="Arial" w:eastAsia="Arial" w:hAnsi="Arial" w:cs="Arial"/>
                <w:b/>
                <w:spacing w:val="-1"/>
                <w:sz w:val="16"/>
                <w:szCs w:val="16"/>
              </w:rPr>
              <w:t>r</w:t>
            </w:r>
            <w:r w:rsidRPr="00E01C67">
              <w:rPr>
                <w:rFonts w:ascii="Arial" w:eastAsia="Arial" w:hAnsi="Arial" w:cs="Arial"/>
                <w:b/>
                <w:spacing w:val="1"/>
                <w:sz w:val="16"/>
                <w:szCs w:val="16"/>
              </w:rPr>
              <w:t>t</w:t>
            </w:r>
            <w:r w:rsidRPr="00E01C67">
              <w:rPr>
                <w:rFonts w:ascii="Arial" w:eastAsia="Arial" w:hAnsi="Arial" w:cs="Arial"/>
                <w:b/>
                <w:sz w:val="16"/>
                <w:szCs w:val="16"/>
              </w:rPr>
              <w:t>ic</w:t>
            </w:r>
            <w:r w:rsidRPr="00E01C67">
              <w:rPr>
                <w:rFonts w:ascii="Arial" w:eastAsia="Arial" w:hAnsi="Arial" w:cs="Arial"/>
                <w:b/>
                <w:spacing w:val="-1"/>
                <w:sz w:val="16"/>
                <w:szCs w:val="16"/>
              </w:rPr>
              <w:t>i</w:t>
            </w:r>
            <w:r w:rsidRPr="00E01C67">
              <w:rPr>
                <w:rFonts w:ascii="Arial" w:eastAsia="Arial" w:hAnsi="Arial" w:cs="Arial"/>
                <w:b/>
                <w:sz w:val="16"/>
                <w:szCs w:val="16"/>
              </w:rPr>
              <w:t>pan</w:t>
            </w:r>
            <w:r w:rsidRPr="00E01C67">
              <w:rPr>
                <w:rFonts w:ascii="Arial" w:eastAsia="Arial" w:hAnsi="Arial" w:cs="Arial"/>
                <w:b/>
                <w:spacing w:val="1"/>
                <w:sz w:val="16"/>
                <w:szCs w:val="16"/>
              </w:rPr>
              <w:t>t</w:t>
            </w:r>
            <w:r w:rsidRPr="00E01C67">
              <w:rPr>
                <w:rFonts w:ascii="Arial" w:eastAsia="Arial" w:hAnsi="Arial" w:cs="Arial"/>
                <w:b/>
                <w:sz w:val="16"/>
                <w:szCs w:val="16"/>
              </w:rPr>
              <w:t>s</w:t>
            </w:r>
          </w:p>
        </w:tc>
        <w:tc>
          <w:tcPr>
            <w:tcW w:w="475" w:type="pct"/>
            <w:tcBorders>
              <w:top w:val="single" w:sz="12" w:space="0" w:color="auto"/>
            </w:tcBorders>
            <w:shd w:val="clear" w:color="auto" w:fill="00A9A9"/>
            <w:vAlign w:val="center"/>
          </w:tcPr>
          <w:p w14:paraId="6E7A9A4A" w14:textId="77777777" w:rsidR="00E01C67" w:rsidRPr="00E01C67" w:rsidRDefault="00E01C67" w:rsidP="00E01C67">
            <w:pPr>
              <w:jc w:val="left"/>
              <w:rPr>
                <w:rFonts w:ascii="Arial" w:hAnsi="Arial" w:cs="Arial"/>
                <w:b/>
                <w:sz w:val="16"/>
                <w:szCs w:val="16"/>
              </w:rPr>
            </w:pPr>
          </w:p>
          <w:p w14:paraId="707E009E" w14:textId="77777777" w:rsidR="00E01C67" w:rsidRPr="00E01C67" w:rsidRDefault="00E01C67" w:rsidP="00E01C67">
            <w:pPr>
              <w:ind w:right="-19"/>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t>specific</w:t>
            </w:r>
            <w:r w:rsidRPr="00E01C67">
              <w:rPr>
                <w:rFonts w:ascii="Arial" w:eastAsia="Arial" w:hAnsi="Arial" w:cs="Arial"/>
                <w:b/>
                <w:w w:val="99"/>
                <w:sz w:val="16"/>
                <w:szCs w:val="16"/>
              </w:rPr>
              <w:br/>
            </w:r>
            <w:r w:rsidRPr="00E01C67">
              <w:rPr>
                <w:rFonts w:ascii="Arial" w:eastAsia="Arial" w:hAnsi="Arial" w:cs="Arial"/>
                <w:b/>
                <w:spacing w:val="-1"/>
                <w:w w:val="99"/>
                <w:sz w:val="16"/>
                <w:szCs w:val="16"/>
              </w:rPr>
              <w:t>r</w:t>
            </w:r>
            <w:r w:rsidRPr="00E01C67">
              <w:rPr>
                <w:rFonts w:ascii="Arial" w:eastAsia="Arial" w:hAnsi="Arial" w:cs="Arial"/>
                <w:b/>
                <w:w w:val="99"/>
                <w:sz w:val="16"/>
                <w:szCs w:val="16"/>
              </w:rPr>
              <w:t>e</w:t>
            </w:r>
            <w:r w:rsidRPr="00E01C67">
              <w:rPr>
                <w:rFonts w:ascii="Arial" w:eastAsia="Arial" w:hAnsi="Arial" w:cs="Arial"/>
                <w:b/>
                <w:spacing w:val="-1"/>
                <w:w w:val="99"/>
                <w:sz w:val="16"/>
                <w:szCs w:val="16"/>
              </w:rPr>
              <w:t>s</w:t>
            </w:r>
            <w:r w:rsidRPr="00E01C67">
              <w:rPr>
                <w:rFonts w:ascii="Arial" w:eastAsia="Arial" w:hAnsi="Arial" w:cs="Arial"/>
                <w:b/>
                <w:w w:val="99"/>
                <w:sz w:val="16"/>
                <w:szCs w:val="16"/>
              </w:rPr>
              <w:t>ou</w:t>
            </w:r>
            <w:r w:rsidRPr="00E01C67">
              <w:rPr>
                <w:rFonts w:ascii="Arial" w:eastAsia="Arial" w:hAnsi="Arial" w:cs="Arial"/>
                <w:b/>
                <w:spacing w:val="2"/>
                <w:w w:val="99"/>
                <w:sz w:val="16"/>
                <w:szCs w:val="16"/>
              </w:rPr>
              <w:t>r</w:t>
            </w:r>
            <w:r w:rsidRPr="00E01C67">
              <w:rPr>
                <w:rFonts w:ascii="Arial" w:eastAsia="Arial" w:hAnsi="Arial" w:cs="Arial"/>
                <w:b/>
                <w:w w:val="99"/>
                <w:sz w:val="16"/>
                <w:szCs w:val="16"/>
              </w:rPr>
              <w:t>c</w:t>
            </w:r>
            <w:r w:rsidRPr="00E01C67">
              <w:rPr>
                <w:rFonts w:ascii="Arial" w:eastAsia="Arial" w:hAnsi="Arial" w:cs="Arial"/>
                <w:b/>
                <w:spacing w:val="-1"/>
                <w:w w:val="99"/>
                <w:sz w:val="16"/>
                <w:szCs w:val="16"/>
              </w:rPr>
              <w:t>e</w:t>
            </w:r>
            <w:r w:rsidRPr="00E01C67">
              <w:rPr>
                <w:rFonts w:ascii="Arial" w:eastAsia="Arial" w:hAnsi="Arial" w:cs="Arial"/>
                <w:b/>
                <w:w w:val="99"/>
                <w:sz w:val="16"/>
                <w:szCs w:val="16"/>
              </w:rPr>
              <w:t xml:space="preserve">s </w:t>
            </w:r>
            <w:r w:rsidRPr="00E01C67">
              <w:rPr>
                <w:rFonts w:ascii="Arial" w:eastAsia="Arial" w:hAnsi="Arial" w:cs="Arial"/>
                <w:b/>
                <w:spacing w:val="1"/>
                <w:sz w:val="16"/>
                <w:szCs w:val="16"/>
              </w:rPr>
              <w:t>f</w:t>
            </w:r>
            <w:r w:rsidRPr="00E01C67">
              <w:rPr>
                <w:rFonts w:ascii="Arial" w:eastAsia="Arial" w:hAnsi="Arial" w:cs="Arial"/>
                <w:b/>
                <w:spacing w:val="-1"/>
                <w:sz w:val="16"/>
                <w:szCs w:val="16"/>
              </w:rPr>
              <w:t>r</w:t>
            </w:r>
            <w:r w:rsidRPr="00E01C67">
              <w:rPr>
                <w:rFonts w:ascii="Arial" w:eastAsia="Arial" w:hAnsi="Arial" w:cs="Arial"/>
                <w:b/>
                <w:sz w:val="16"/>
                <w:szCs w:val="16"/>
              </w:rPr>
              <w:t>om</w:t>
            </w:r>
            <w:r w:rsidRPr="00E01C67">
              <w:rPr>
                <w:rFonts w:ascii="Arial" w:eastAsia="Arial" w:hAnsi="Arial" w:cs="Arial"/>
                <w:b/>
                <w:spacing w:val="-4"/>
                <w:sz w:val="16"/>
                <w:szCs w:val="16"/>
              </w:rPr>
              <w:t xml:space="preserve"> </w:t>
            </w:r>
            <w:r w:rsidRPr="00E01C67">
              <w:rPr>
                <w:rFonts w:ascii="Arial" w:eastAsia="Arial" w:hAnsi="Arial" w:cs="Arial"/>
                <w:b/>
                <w:spacing w:val="1"/>
                <w:sz w:val="16"/>
                <w:szCs w:val="16"/>
              </w:rPr>
              <w:t>t</w:t>
            </w:r>
            <w:r w:rsidRPr="00E01C67">
              <w:rPr>
                <w:rFonts w:ascii="Arial" w:eastAsia="Arial" w:hAnsi="Arial" w:cs="Arial"/>
                <w:b/>
                <w:sz w:val="16"/>
                <w:szCs w:val="16"/>
              </w:rPr>
              <w:t>he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 budget</w:t>
            </w:r>
          </w:p>
        </w:tc>
        <w:tc>
          <w:tcPr>
            <w:tcW w:w="472" w:type="pct"/>
            <w:tcBorders>
              <w:top w:val="single" w:sz="12" w:space="0" w:color="auto"/>
            </w:tcBorders>
            <w:shd w:val="clear" w:color="auto" w:fill="00A9A9"/>
            <w:vAlign w:val="center"/>
          </w:tcPr>
          <w:p w14:paraId="2CEA916E"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1"/>
                <w:sz w:val="16"/>
                <w:szCs w:val="16"/>
              </w:rPr>
              <w:t>Ot</w:t>
            </w:r>
            <w:r w:rsidRPr="00E01C67">
              <w:rPr>
                <w:rFonts w:ascii="Arial" w:eastAsia="Arial" w:hAnsi="Arial" w:cs="Arial"/>
                <w:b/>
                <w:sz w:val="16"/>
                <w:szCs w:val="16"/>
              </w:rPr>
              <w:t>her</w:t>
            </w:r>
            <w:r w:rsidRPr="00E01C67">
              <w:rPr>
                <w:rFonts w:ascii="Arial" w:eastAsia="Arial" w:hAnsi="Arial" w:cs="Arial"/>
                <w:b/>
                <w:sz w:val="16"/>
                <w:szCs w:val="16"/>
              </w:rPr>
              <w:br/>
            </w:r>
            <w:r w:rsidRPr="00E01C67">
              <w:rPr>
                <w:rFonts w:ascii="Arial" w:eastAsia="Arial" w:hAnsi="Arial" w:cs="Arial"/>
                <w:b/>
                <w:spacing w:val="-1"/>
                <w:sz w:val="16"/>
                <w:szCs w:val="16"/>
              </w:rPr>
              <w:t>r</w:t>
            </w:r>
            <w:r w:rsidRPr="00E01C67">
              <w:rPr>
                <w:rFonts w:ascii="Arial" w:eastAsia="Arial" w:hAnsi="Arial" w:cs="Arial"/>
                <w:b/>
                <w:sz w:val="16"/>
                <w:szCs w:val="16"/>
              </w:rPr>
              <w:t>e</w:t>
            </w:r>
            <w:r w:rsidRPr="00E01C67">
              <w:rPr>
                <w:rFonts w:ascii="Arial" w:eastAsia="Arial" w:hAnsi="Arial" w:cs="Arial"/>
                <w:b/>
                <w:spacing w:val="-1"/>
                <w:sz w:val="16"/>
                <w:szCs w:val="16"/>
              </w:rPr>
              <w:t>s</w:t>
            </w:r>
            <w:r w:rsidRPr="00E01C67">
              <w:rPr>
                <w:rFonts w:ascii="Arial" w:eastAsia="Arial" w:hAnsi="Arial" w:cs="Arial"/>
                <w:b/>
                <w:sz w:val="16"/>
                <w:szCs w:val="16"/>
              </w:rPr>
              <w:t>ou</w:t>
            </w:r>
            <w:r w:rsidRPr="00E01C67">
              <w:rPr>
                <w:rFonts w:ascii="Arial" w:eastAsia="Arial" w:hAnsi="Arial" w:cs="Arial"/>
                <w:b/>
                <w:spacing w:val="2"/>
                <w:sz w:val="16"/>
                <w:szCs w:val="16"/>
              </w:rPr>
              <w:t>r</w:t>
            </w:r>
            <w:r w:rsidRPr="00E01C67">
              <w:rPr>
                <w:rFonts w:ascii="Arial" w:eastAsia="Arial" w:hAnsi="Arial" w:cs="Arial"/>
                <w:b/>
                <w:sz w:val="16"/>
                <w:szCs w:val="16"/>
              </w:rPr>
              <w:t>c</w:t>
            </w:r>
            <w:r w:rsidRPr="00E01C67">
              <w:rPr>
                <w:rFonts w:ascii="Arial" w:eastAsia="Arial" w:hAnsi="Arial" w:cs="Arial"/>
                <w:b/>
                <w:spacing w:val="-1"/>
                <w:sz w:val="16"/>
                <w:szCs w:val="16"/>
              </w:rPr>
              <w:t>e</w:t>
            </w:r>
            <w:r w:rsidRPr="00E01C67">
              <w:rPr>
                <w:rFonts w:ascii="Arial" w:eastAsia="Arial" w:hAnsi="Arial" w:cs="Arial"/>
                <w:b/>
                <w:sz w:val="16"/>
                <w:szCs w:val="16"/>
              </w:rPr>
              <w:t>s</w:t>
            </w:r>
          </w:p>
        </w:tc>
        <w:tc>
          <w:tcPr>
            <w:tcW w:w="472" w:type="pct"/>
            <w:tcBorders>
              <w:top w:val="single" w:sz="12" w:space="0" w:color="auto"/>
            </w:tcBorders>
            <w:shd w:val="clear" w:color="auto" w:fill="00A9A9"/>
            <w:vAlign w:val="center"/>
          </w:tcPr>
          <w:p w14:paraId="3DD9EF52" w14:textId="77777777" w:rsidR="00E01C67" w:rsidRPr="00E01C67" w:rsidRDefault="00E01C67" w:rsidP="00E01C67">
            <w:pPr>
              <w:ind w:right="-76"/>
              <w:jc w:val="left"/>
              <w:rPr>
                <w:rFonts w:ascii="Arial" w:eastAsia="Arial" w:hAnsi="Arial" w:cs="Arial"/>
                <w:b/>
                <w:sz w:val="16"/>
                <w:szCs w:val="16"/>
              </w:rPr>
            </w:pPr>
            <w:r w:rsidRPr="00E01C67">
              <w:rPr>
                <w:rFonts w:ascii="Arial" w:eastAsia="Arial" w:hAnsi="Arial" w:cs="Arial"/>
                <w:b/>
                <w:spacing w:val="-1"/>
                <w:w w:val="99"/>
                <w:sz w:val="16"/>
                <w:szCs w:val="16"/>
              </w:rPr>
              <w:t>S</w:t>
            </w:r>
            <w:r w:rsidRPr="00E01C67">
              <w:rPr>
                <w:rFonts w:ascii="Arial" w:eastAsia="Arial" w:hAnsi="Arial" w:cs="Arial"/>
                <w:b/>
                <w:w w:val="99"/>
                <w:sz w:val="16"/>
                <w:szCs w:val="16"/>
              </w:rPr>
              <w:t>ig</w:t>
            </w:r>
            <w:r w:rsidRPr="00E01C67">
              <w:rPr>
                <w:rFonts w:ascii="Arial" w:eastAsia="Arial" w:hAnsi="Arial" w:cs="Arial"/>
                <w:b/>
                <w:spacing w:val="1"/>
                <w:w w:val="99"/>
                <w:sz w:val="16"/>
                <w:szCs w:val="16"/>
              </w:rPr>
              <w:t>n</w:t>
            </w:r>
            <w:r w:rsidRPr="00E01C67">
              <w:rPr>
                <w:rFonts w:ascii="Arial" w:eastAsia="Arial" w:hAnsi="Arial" w:cs="Arial"/>
                <w:b/>
                <w:w w:val="99"/>
                <w:sz w:val="16"/>
                <w:szCs w:val="16"/>
              </w:rPr>
              <w:t>ific</w:t>
            </w:r>
            <w:r w:rsidRPr="00E01C67">
              <w:rPr>
                <w:rFonts w:ascii="Arial" w:eastAsia="Arial" w:hAnsi="Arial" w:cs="Arial"/>
                <w:b/>
                <w:spacing w:val="-1"/>
                <w:w w:val="99"/>
                <w:sz w:val="16"/>
                <w:szCs w:val="16"/>
              </w:rPr>
              <w:t>a</w:t>
            </w:r>
            <w:r w:rsidRPr="00E01C67">
              <w:rPr>
                <w:rFonts w:ascii="Arial" w:eastAsia="Arial" w:hAnsi="Arial" w:cs="Arial"/>
                <w:b/>
                <w:w w:val="99"/>
                <w:sz w:val="16"/>
                <w:szCs w:val="16"/>
              </w:rPr>
              <w:t xml:space="preserve">nt </w:t>
            </w:r>
            <w:r w:rsidRPr="00E01C67">
              <w:rPr>
                <w:rFonts w:ascii="Arial" w:eastAsia="Arial" w:hAnsi="Arial" w:cs="Arial"/>
                <w:b/>
                <w:spacing w:val="-1"/>
                <w:sz w:val="16"/>
                <w:szCs w:val="16"/>
              </w:rPr>
              <w:t>r</w:t>
            </w:r>
            <w:r w:rsidRPr="00E01C67">
              <w:rPr>
                <w:rFonts w:ascii="Arial" w:eastAsia="Arial" w:hAnsi="Arial" w:cs="Arial"/>
                <w:b/>
                <w:sz w:val="16"/>
                <w:szCs w:val="16"/>
              </w:rPr>
              <w:t>isk</w:t>
            </w:r>
            <w:r w:rsidRPr="00E01C67">
              <w:rPr>
                <w:rFonts w:ascii="Arial" w:eastAsia="Arial" w:hAnsi="Arial" w:cs="Arial"/>
                <w:b/>
                <w:spacing w:val="-5"/>
                <w:sz w:val="16"/>
                <w:szCs w:val="16"/>
              </w:rPr>
              <w:t xml:space="preserve"> </w:t>
            </w:r>
            <w:r w:rsidRPr="00E01C67">
              <w:rPr>
                <w:rFonts w:ascii="Arial" w:eastAsia="Arial" w:hAnsi="Arial" w:cs="Arial"/>
                <w:b/>
                <w:w w:val="99"/>
                <w:sz w:val="16"/>
                <w:szCs w:val="16"/>
              </w:rPr>
              <w:t>to del</w:t>
            </w:r>
            <w:r w:rsidRPr="00E01C67">
              <w:rPr>
                <w:rFonts w:ascii="Arial" w:eastAsia="Arial" w:hAnsi="Arial" w:cs="Arial"/>
                <w:b/>
                <w:spacing w:val="-1"/>
                <w:w w:val="99"/>
                <w:sz w:val="16"/>
                <w:szCs w:val="16"/>
              </w:rPr>
              <w:t>i</w:t>
            </w:r>
            <w:r w:rsidRPr="00E01C67">
              <w:rPr>
                <w:rFonts w:ascii="Arial" w:eastAsia="Arial" w:hAnsi="Arial" w:cs="Arial"/>
                <w:b/>
                <w:spacing w:val="2"/>
                <w:w w:val="99"/>
                <w:sz w:val="16"/>
                <w:szCs w:val="16"/>
              </w:rPr>
              <w:t>v</w:t>
            </w:r>
            <w:r w:rsidRPr="00E01C67">
              <w:rPr>
                <w:rFonts w:ascii="Arial" w:eastAsia="Arial" w:hAnsi="Arial" w:cs="Arial"/>
                <w:b/>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w w:val="99"/>
                <w:sz w:val="16"/>
                <w:szCs w:val="16"/>
              </w:rPr>
              <w:t>y</w:t>
            </w:r>
          </w:p>
        </w:tc>
        <w:tc>
          <w:tcPr>
            <w:tcW w:w="368" w:type="pct"/>
            <w:tcBorders>
              <w:top w:val="single" w:sz="12" w:space="0" w:color="auto"/>
            </w:tcBorders>
            <w:shd w:val="clear" w:color="auto" w:fill="00A9A9"/>
            <w:vAlign w:val="center"/>
          </w:tcPr>
          <w:p w14:paraId="6CBEE5C4" w14:textId="77777777" w:rsidR="00E01C67" w:rsidRPr="00E01C67" w:rsidRDefault="00E01C67" w:rsidP="00E01C67">
            <w:pPr>
              <w:ind w:right="-154"/>
              <w:jc w:val="left"/>
              <w:rPr>
                <w:rFonts w:ascii="Arial" w:eastAsia="Arial" w:hAnsi="Arial" w:cs="Arial"/>
                <w:b/>
                <w:sz w:val="16"/>
                <w:szCs w:val="16"/>
              </w:rPr>
            </w:pPr>
            <w:r w:rsidRPr="00E01C67">
              <w:rPr>
                <w:rFonts w:ascii="Arial" w:hAnsi="Arial" w:cs="Arial"/>
                <w:b/>
                <w:sz w:val="16"/>
                <w:szCs w:val="16"/>
              </w:rPr>
              <w:t>Principal Director</w:t>
            </w:r>
          </w:p>
        </w:tc>
        <w:tc>
          <w:tcPr>
            <w:tcW w:w="369" w:type="pct"/>
            <w:tcBorders>
              <w:top w:val="single" w:sz="12" w:space="0" w:color="auto"/>
              <w:right w:val="single" w:sz="12" w:space="0" w:color="auto"/>
            </w:tcBorders>
            <w:shd w:val="clear" w:color="auto" w:fill="00A9A9"/>
            <w:vAlign w:val="center"/>
          </w:tcPr>
          <w:p w14:paraId="72818D41" w14:textId="77777777" w:rsidR="00E01C67" w:rsidRPr="00E01C67" w:rsidRDefault="00E01C67" w:rsidP="00E01C67">
            <w:pPr>
              <w:ind w:right="-79"/>
              <w:jc w:val="left"/>
              <w:rPr>
                <w:rFonts w:ascii="Arial" w:eastAsia="Arial" w:hAnsi="Arial" w:cs="Arial"/>
                <w:b/>
                <w:sz w:val="16"/>
                <w:szCs w:val="16"/>
              </w:rPr>
            </w:pPr>
            <w:r w:rsidRPr="00E01C67">
              <w:rPr>
                <w:rFonts w:ascii="Arial" w:hAnsi="Arial" w:cs="Arial"/>
                <w:b/>
                <w:sz w:val="16"/>
                <w:szCs w:val="16"/>
              </w:rPr>
              <w:t>Principal Manager</w:t>
            </w:r>
          </w:p>
        </w:tc>
      </w:tr>
      <w:tr w:rsidR="00E01C67" w:rsidRPr="00E01C67" w14:paraId="03FFE3D6" w14:textId="77777777" w:rsidTr="00ED1164">
        <w:trPr>
          <w:cantSplit/>
          <w:trHeight w:val="945"/>
          <w:jc w:val="center"/>
        </w:trPr>
        <w:tc>
          <w:tcPr>
            <w:tcW w:w="364" w:type="pct"/>
            <w:tcBorders>
              <w:top w:val="single" w:sz="12" w:space="0" w:color="auto"/>
              <w:left w:val="single" w:sz="12" w:space="0" w:color="auto"/>
              <w:bottom w:val="single" w:sz="12" w:space="0" w:color="auto"/>
            </w:tcBorders>
            <w:shd w:val="clear" w:color="auto" w:fill="auto"/>
            <w:vAlign w:val="center"/>
            <w:hideMark/>
          </w:tcPr>
          <w:p w14:paraId="13393712"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2.2.1</w:t>
            </w:r>
          </w:p>
        </w:tc>
        <w:tc>
          <w:tcPr>
            <w:tcW w:w="633" w:type="pct"/>
            <w:tcBorders>
              <w:top w:val="single" w:sz="12" w:space="0" w:color="auto"/>
              <w:bottom w:val="single" w:sz="12" w:space="0" w:color="auto"/>
            </w:tcBorders>
            <w:shd w:val="clear" w:color="auto" w:fill="auto"/>
            <w:vAlign w:val="center"/>
            <w:hideMark/>
          </w:tcPr>
          <w:p w14:paraId="15026EF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Maintain S-4 (</w:t>
            </w:r>
            <w:r w:rsidRPr="00E01C67">
              <w:rPr>
                <w:rFonts w:ascii="Arial" w:hAnsi="Arial" w:cs="Arial"/>
                <w:i/>
                <w:iCs/>
                <w:color w:val="000000"/>
                <w:sz w:val="12"/>
                <w:szCs w:val="16"/>
                <w:lang w:eastAsia="en-AU"/>
              </w:rPr>
              <w:t>Regulations for International (INT) Charts and Chart Specifications of the IHO</w:t>
            </w:r>
            <w:r w:rsidRPr="00E01C67">
              <w:rPr>
                <w:rFonts w:ascii="Arial" w:hAnsi="Arial" w:cs="Arial"/>
                <w:color w:val="000000"/>
                <w:sz w:val="12"/>
                <w:szCs w:val="16"/>
                <w:lang w:eastAsia="en-AU"/>
              </w:rPr>
              <w:t>) and related publications (INT 1/2/3)</w:t>
            </w:r>
          </w:p>
        </w:tc>
        <w:tc>
          <w:tcPr>
            <w:tcW w:w="260" w:type="pct"/>
            <w:tcBorders>
              <w:top w:val="single" w:sz="12" w:space="0" w:color="auto"/>
              <w:bottom w:val="single" w:sz="12" w:space="0" w:color="auto"/>
            </w:tcBorders>
          </w:tcPr>
          <w:p w14:paraId="1967501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p w14:paraId="2B779CA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1.2</w:t>
            </w:r>
          </w:p>
        </w:tc>
        <w:tc>
          <w:tcPr>
            <w:tcW w:w="584" w:type="pct"/>
            <w:tcBorders>
              <w:top w:val="single" w:sz="12" w:space="0" w:color="auto"/>
              <w:bottom w:val="single" w:sz="12" w:space="0" w:color="auto"/>
            </w:tcBorders>
            <w:shd w:val="clear" w:color="auto" w:fill="auto"/>
            <w:vAlign w:val="center"/>
          </w:tcPr>
          <w:p w14:paraId="26C2866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26" w:type="pct"/>
            <w:tcBorders>
              <w:top w:val="single" w:sz="12" w:space="0" w:color="auto"/>
              <w:bottom w:val="single" w:sz="12" w:space="0" w:color="auto"/>
            </w:tcBorders>
            <w:shd w:val="clear" w:color="auto" w:fill="auto"/>
            <w:vAlign w:val="center"/>
          </w:tcPr>
          <w:p w14:paraId="0FAA999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5" w:type="pct"/>
            <w:tcBorders>
              <w:top w:val="single" w:sz="12" w:space="0" w:color="auto"/>
              <w:bottom w:val="single" w:sz="12" w:space="0" w:color="auto"/>
            </w:tcBorders>
            <w:shd w:val="clear" w:color="auto" w:fill="auto"/>
            <w:vAlign w:val="center"/>
            <w:hideMark/>
          </w:tcPr>
          <w:p w14:paraId="1ED3524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NCWG</w:t>
            </w:r>
          </w:p>
        </w:tc>
        <w:tc>
          <w:tcPr>
            <w:tcW w:w="475" w:type="pct"/>
            <w:tcBorders>
              <w:top w:val="single" w:sz="12" w:space="0" w:color="auto"/>
              <w:bottom w:val="single" w:sz="12" w:space="0" w:color="auto"/>
            </w:tcBorders>
            <w:shd w:val="clear" w:color="auto" w:fill="auto"/>
            <w:vAlign w:val="center"/>
          </w:tcPr>
          <w:p w14:paraId="2C095E5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tcPr>
          <w:p w14:paraId="7E76026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shd w:val="clear" w:color="auto" w:fill="auto"/>
            <w:vAlign w:val="center"/>
          </w:tcPr>
          <w:p w14:paraId="10481E5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68" w:type="pct"/>
            <w:tcBorders>
              <w:top w:val="single" w:sz="12" w:space="0" w:color="auto"/>
              <w:bottom w:val="single" w:sz="12" w:space="0" w:color="auto"/>
            </w:tcBorders>
            <w:shd w:val="clear" w:color="auto" w:fill="auto"/>
            <w:vAlign w:val="center"/>
            <w:hideMark/>
          </w:tcPr>
          <w:p w14:paraId="39C0A42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69" w:type="pct"/>
            <w:tcBorders>
              <w:top w:val="single" w:sz="12" w:space="0" w:color="auto"/>
              <w:bottom w:val="single" w:sz="12" w:space="0" w:color="auto"/>
              <w:right w:val="single" w:sz="12" w:space="0" w:color="auto"/>
            </w:tcBorders>
            <w:shd w:val="clear" w:color="auto" w:fill="auto"/>
            <w:vAlign w:val="center"/>
            <w:hideMark/>
          </w:tcPr>
          <w:p w14:paraId="2E656C7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tc>
      </w:tr>
      <w:tr w:rsidR="00E01C67" w:rsidRPr="00E01C67" w14:paraId="72EBAF43" w14:textId="77777777" w:rsidTr="00ED1164">
        <w:trPr>
          <w:cantSplit/>
          <w:trHeight w:val="1016"/>
          <w:jc w:val="center"/>
        </w:trPr>
        <w:tc>
          <w:tcPr>
            <w:tcW w:w="364" w:type="pct"/>
            <w:tcBorders>
              <w:top w:val="single" w:sz="12" w:space="0" w:color="auto"/>
              <w:left w:val="single" w:sz="12" w:space="0" w:color="auto"/>
              <w:bottom w:val="single" w:sz="12" w:space="0" w:color="auto"/>
            </w:tcBorders>
            <w:shd w:val="clear" w:color="auto" w:fill="auto"/>
            <w:vAlign w:val="center"/>
            <w:hideMark/>
          </w:tcPr>
          <w:p w14:paraId="0AD435DA"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2.2.2</w:t>
            </w:r>
          </w:p>
        </w:tc>
        <w:tc>
          <w:tcPr>
            <w:tcW w:w="633" w:type="pct"/>
            <w:tcBorders>
              <w:top w:val="single" w:sz="12" w:space="0" w:color="auto"/>
              <w:bottom w:val="single" w:sz="12" w:space="0" w:color="auto"/>
            </w:tcBorders>
            <w:shd w:val="clear" w:color="auto" w:fill="auto"/>
            <w:vAlign w:val="center"/>
            <w:hideMark/>
          </w:tcPr>
          <w:p w14:paraId="0A22AD0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 xml:space="preserve">Maintain S-11 Part A - </w:t>
            </w:r>
            <w:r w:rsidRPr="00E01C67">
              <w:rPr>
                <w:rFonts w:ascii="Arial" w:hAnsi="Arial" w:cs="Arial"/>
                <w:i/>
                <w:iCs/>
                <w:color w:val="000000"/>
                <w:sz w:val="12"/>
                <w:szCs w:val="16"/>
                <w:lang w:eastAsia="en-AU"/>
              </w:rPr>
              <w:t>Guidance for the Preparation and Maintenance of International Chart Schemes and Catalogue of International (INT) Charts</w:t>
            </w:r>
          </w:p>
        </w:tc>
        <w:tc>
          <w:tcPr>
            <w:tcW w:w="260" w:type="pct"/>
            <w:tcBorders>
              <w:top w:val="single" w:sz="12" w:space="0" w:color="auto"/>
              <w:bottom w:val="single" w:sz="12" w:space="0" w:color="auto"/>
            </w:tcBorders>
          </w:tcPr>
          <w:p w14:paraId="6F54042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1.1</w:t>
            </w:r>
          </w:p>
          <w:p w14:paraId="052F877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1.2</w:t>
            </w:r>
          </w:p>
        </w:tc>
        <w:tc>
          <w:tcPr>
            <w:tcW w:w="584" w:type="pct"/>
            <w:tcBorders>
              <w:top w:val="single" w:sz="12" w:space="0" w:color="auto"/>
              <w:bottom w:val="single" w:sz="12" w:space="0" w:color="auto"/>
            </w:tcBorders>
            <w:shd w:val="clear" w:color="auto" w:fill="auto"/>
            <w:vAlign w:val="center"/>
          </w:tcPr>
          <w:p w14:paraId="0B6C7E21"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6" w:type="pct"/>
            <w:tcBorders>
              <w:top w:val="single" w:sz="12" w:space="0" w:color="auto"/>
              <w:bottom w:val="single" w:sz="12" w:space="0" w:color="auto"/>
            </w:tcBorders>
            <w:shd w:val="clear" w:color="auto" w:fill="auto"/>
            <w:vAlign w:val="center"/>
          </w:tcPr>
          <w:p w14:paraId="5C2F7DA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Extension to S-101 ENC to be considered after WENDWG reports on the Guidelines for S-101 ENC Scheming</w:t>
            </w:r>
          </w:p>
        </w:tc>
        <w:tc>
          <w:tcPr>
            <w:tcW w:w="475" w:type="pct"/>
            <w:tcBorders>
              <w:top w:val="single" w:sz="12" w:space="0" w:color="auto"/>
              <w:bottom w:val="single" w:sz="12" w:space="0" w:color="auto"/>
            </w:tcBorders>
            <w:shd w:val="clear" w:color="auto" w:fill="auto"/>
            <w:vAlign w:val="center"/>
            <w:hideMark/>
          </w:tcPr>
          <w:p w14:paraId="24F5067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NCWG</w:t>
            </w:r>
          </w:p>
        </w:tc>
        <w:tc>
          <w:tcPr>
            <w:tcW w:w="475" w:type="pct"/>
            <w:tcBorders>
              <w:top w:val="single" w:sz="12" w:space="0" w:color="auto"/>
              <w:bottom w:val="single" w:sz="12" w:space="0" w:color="auto"/>
            </w:tcBorders>
            <w:shd w:val="clear" w:color="auto" w:fill="auto"/>
            <w:vAlign w:val="center"/>
          </w:tcPr>
          <w:p w14:paraId="67064BBD"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2" w:type="pct"/>
            <w:tcBorders>
              <w:top w:val="single" w:sz="12" w:space="0" w:color="auto"/>
              <w:bottom w:val="single" w:sz="12" w:space="0" w:color="auto"/>
            </w:tcBorders>
          </w:tcPr>
          <w:p w14:paraId="77946E32"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2" w:type="pct"/>
            <w:tcBorders>
              <w:top w:val="single" w:sz="12" w:space="0" w:color="auto"/>
              <w:bottom w:val="single" w:sz="12" w:space="0" w:color="auto"/>
            </w:tcBorders>
            <w:shd w:val="clear" w:color="auto" w:fill="auto"/>
            <w:vAlign w:val="center"/>
          </w:tcPr>
          <w:p w14:paraId="14545A85"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68" w:type="pct"/>
            <w:tcBorders>
              <w:top w:val="single" w:sz="12" w:space="0" w:color="auto"/>
              <w:bottom w:val="single" w:sz="12" w:space="0" w:color="auto"/>
            </w:tcBorders>
            <w:shd w:val="clear" w:color="auto" w:fill="auto"/>
            <w:vAlign w:val="center"/>
            <w:hideMark/>
          </w:tcPr>
          <w:p w14:paraId="03215897"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369" w:type="pct"/>
            <w:tcBorders>
              <w:top w:val="single" w:sz="12" w:space="0" w:color="auto"/>
              <w:bottom w:val="single" w:sz="12" w:space="0" w:color="auto"/>
              <w:right w:val="single" w:sz="12" w:space="0" w:color="auto"/>
            </w:tcBorders>
            <w:shd w:val="clear" w:color="auto" w:fill="auto"/>
            <w:vAlign w:val="center"/>
            <w:hideMark/>
          </w:tcPr>
          <w:p w14:paraId="31505C24"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ADCS</w:t>
            </w:r>
          </w:p>
        </w:tc>
      </w:tr>
      <w:tr w:rsidR="00E01C67" w:rsidRPr="00E01C67" w14:paraId="64924EC9" w14:textId="77777777" w:rsidTr="00ED1164">
        <w:trPr>
          <w:cantSplit/>
          <w:trHeight w:val="620"/>
          <w:jc w:val="center"/>
        </w:trPr>
        <w:tc>
          <w:tcPr>
            <w:tcW w:w="364" w:type="pct"/>
            <w:tcBorders>
              <w:top w:val="single" w:sz="12" w:space="0" w:color="auto"/>
              <w:left w:val="single" w:sz="12" w:space="0" w:color="auto"/>
              <w:bottom w:val="single" w:sz="12" w:space="0" w:color="auto"/>
            </w:tcBorders>
            <w:shd w:val="clear" w:color="auto" w:fill="auto"/>
            <w:vAlign w:val="center"/>
            <w:hideMark/>
          </w:tcPr>
          <w:p w14:paraId="56AF9A8B"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2.2.3</w:t>
            </w:r>
          </w:p>
        </w:tc>
        <w:tc>
          <w:tcPr>
            <w:tcW w:w="633" w:type="pct"/>
            <w:tcBorders>
              <w:top w:val="single" w:sz="12" w:space="0" w:color="auto"/>
              <w:bottom w:val="single" w:sz="12" w:space="0" w:color="auto"/>
            </w:tcBorders>
            <w:shd w:val="clear" w:color="auto" w:fill="auto"/>
            <w:vAlign w:val="center"/>
            <w:hideMark/>
          </w:tcPr>
          <w:p w14:paraId="29C8B46B"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 xml:space="preserve">Maintain the </w:t>
            </w:r>
            <w:proofErr w:type="spellStart"/>
            <w:r w:rsidRPr="00E01C67">
              <w:rPr>
                <w:rFonts w:ascii="Arial" w:hAnsi="Arial" w:cs="Arial"/>
                <w:color w:val="000000"/>
                <w:sz w:val="12"/>
                <w:szCs w:val="16"/>
                <w:lang w:eastAsia="en-AU"/>
              </w:rPr>
              <w:t>INToGIS</w:t>
            </w:r>
            <w:proofErr w:type="spellEnd"/>
            <w:r w:rsidRPr="00E01C67">
              <w:rPr>
                <w:rFonts w:ascii="Arial" w:hAnsi="Arial" w:cs="Arial"/>
                <w:color w:val="000000"/>
                <w:sz w:val="12"/>
                <w:szCs w:val="16"/>
                <w:lang w:eastAsia="en-AU"/>
              </w:rPr>
              <w:t xml:space="preserve"> infrastructure (and consider possible upgrade for </w:t>
            </w:r>
            <w:proofErr w:type="spellStart"/>
            <w:r w:rsidRPr="00E01C67">
              <w:rPr>
                <w:rFonts w:ascii="Arial" w:hAnsi="Arial" w:cs="Arial"/>
                <w:color w:val="000000"/>
                <w:sz w:val="12"/>
                <w:szCs w:val="16"/>
                <w:lang w:eastAsia="en-AU"/>
              </w:rPr>
              <w:t>INToGIS</w:t>
            </w:r>
            <w:proofErr w:type="spellEnd"/>
            <w:r w:rsidRPr="00E01C67">
              <w:rPr>
                <w:rFonts w:ascii="Arial" w:hAnsi="Arial" w:cs="Arial"/>
                <w:color w:val="000000"/>
                <w:sz w:val="12"/>
                <w:szCs w:val="16"/>
                <w:lang w:eastAsia="en-AU"/>
              </w:rPr>
              <w:t xml:space="preserve"> III for S-1XX products and services)</w:t>
            </w:r>
          </w:p>
        </w:tc>
        <w:tc>
          <w:tcPr>
            <w:tcW w:w="260" w:type="pct"/>
            <w:tcBorders>
              <w:top w:val="single" w:sz="12" w:space="0" w:color="auto"/>
              <w:bottom w:val="single" w:sz="12" w:space="0" w:color="auto"/>
            </w:tcBorders>
          </w:tcPr>
          <w:p w14:paraId="13BE324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1.1</w:t>
            </w:r>
          </w:p>
        </w:tc>
        <w:tc>
          <w:tcPr>
            <w:tcW w:w="584" w:type="pct"/>
            <w:tcBorders>
              <w:top w:val="single" w:sz="12" w:space="0" w:color="auto"/>
              <w:bottom w:val="single" w:sz="12" w:space="0" w:color="auto"/>
            </w:tcBorders>
            <w:shd w:val="clear" w:color="auto" w:fill="auto"/>
            <w:vAlign w:val="center"/>
          </w:tcPr>
          <w:p w14:paraId="029AC919"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6" w:type="pct"/>
            <w:tcBorders>
              <w:top w:val="single" w:sz="12" w:space="0" w:color="auto"/>
              <w:bottom w:val="single" w:sz="12" w:space="0" w:color="auto"/>
            </w:tcBorders>
            <w:shd w:val="clear" w:color="auto" w:fill="auto"/>
            <w:vAlign w:val="center"/>
          </w:tcPr>
          <w:p w14:paraId="072183A0"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hideMark/>
          </w:tcPr>
          <w:p w14:paraId="2BC345C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475" w:type="pct"/>
            <w:tcBorders>
              <w:top w:val="single" w:sz="12" w:space="0" w:color="auto"/>
              <w:bottom w:val="single" w:sz="12" w:space="0" w:color="auto"/>
            </w:tcBorders>
            <w:shd w:val="clear" w:color="auto" w:fill="auto"/>
            <w:vAlign w:val="center"/>
            <w:hideMark/>
          </w:tcPr>
          <w:p w14:paraId="7D59AE8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Support of the Republic of Korea</w:t>
            </w:r>
          </w:p>
        </w:tc>
        <w:tc>
          <w:tcPr>
            <w:tcW w:w="472" w:type="pct"/>
            <w:tcBorders>
              <w:top w:val="single" w:sz="12" w:space="0" w:color="auto"/>
              <w:bottom w:val="single" w:sz="12" w:space="0" w:color="auto"/>
            </w:tcBorders>
          </w:tcPr>
          <w:p w14:paraId="7489D65C"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2" w:type="pct"/>
            <w:tcBorders>
              <w:top w:val="single" w:sz="12" w:space="0" w:color="auto"/>
              <w:bottom w:val="single" w:sz="12" w:space="0" w:color="auto"/>
            </w:tcBorders>
            <w:shd w:val="clear" w:color="auto" w:fill="auto"/>
            <w:vAlign w:val="center"/>
          </w:tcPr>
          <w:p w14:paraId="66F17125"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68" w:type="pct"/>
            <w:tcBorders>
              <w:top w:val="single" w:sz="12" w:space="0" w:color="auto"/>
              <w:bottom w:val="single" w:sz="12" w:space="0" w:color="auto"/>
            </w:tcBorders>
            <w:shd w:val="clear" w:color="auto" w:fill="auto"/>
            <w:vAlign w:val="center"/>
            <w:hideMark/>
          </w:tcPr>
          <w:p w14:paraId="578E7DA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369" w:type="pct"/>
            <w:tcBorders>
              <w:top w:val="single" w:sz="12" w:space="0" w:color="auto"/>
              <w:bottom w:val="single" w:sz="12" w:space="0" w:color="auto"/>
              <w:right w:val="single" w:sz="12" w:space="0" w:color="auto"/>
            </w:tcBorders>
            <w:shd w:val="clear" w:color="auto" w:fill="auto"/>
            <w:vAlign w:val="center"/>
            <w:hideMark/>
          </w:tcPr>
          <w:p w14:paraId="1077F22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rPr>
              <w:t>ADDT</w:t>
            </w:r>
            <w:r w:rsidRPr="00E01C67">
              <w:rPr>
                <w:rFonts w:ascii="Arial" w:hAnsi="Arial" w:cs="Arial"/>
                <w:color w:val="000000"/>
                <w:sz w:val="12"/>
                <w:szCs w:val="16"/>
                <w:lang w:eastAsia="en-AU"/>
              </w:rPr>
              <w:t>/ADCS</w:t>
            </w:r>
          </w:p>
        </w:tc>
      </w:tr>
      <w:tr w:rsidR="00E01C67" w:rsidRPr="00E01C67" w14:paraId="7C114493" w14:textId="77777777" w:rsidTr="00ED1164">
        <w:trPr>
          <w:cantSplit/>
          <w:trHeight w:val="620"/>
          <w:jc w:val="center"/>
        </w:trPr>
        <w:tc>
          <w:tcPr>
            <w:tcW w:w="364" w:type="pct"/>
            <w:tcBorders>
              <w:top w:val="single" w:sz="12" w:space="0" w:color="auto"/>
              <w:left w:val="single" w:sz="12" w:space="0" w:color="auto"/>
              <w:bottom w:val="single" w:sz="12" w:space="0" w:color="auto"/>
            </w:tcBorders>
            <w:shd w:val="clear" w:color="auto" w:fill="FFFFFF" w:themeFill="background1"/>
            <w:vAlign w:val="center"/>
          </w:tcPr>
          <w:p w14:paraId="5BE555D3"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2.2.4</w:t>
            </w:r>
          </w:p>
        </w:tc>
        <w:tc>
          <w:tcPr>
            <w:tcW w:w="633" w:type="pct"/>
            <w:tcBorders>
              <w:top w:val="single" w:sz="12" w:space="0" w:color="auto"/>
              <w:bottom w:val="single" w:sz="12" w:space="0" w:color="auto"/>
            </w:tcBorders>
            <w:shd w:val="clear" w:color="auto" w:fill="FFFFFF" w:themeFill="background1"/>
            <w:vAlign w:val="center"/>
          </w:tcPr>
          <w:p w14:paraId="081A739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Implement the decisions made following the report on the Future of the Nautical Paper Chart</w:t>
            </w:r>
          </w:p>
        </w:tc>
        <w:tc>
          <w:tcPr>
            <w:tcW w:w="260" w:type="pct"/>
            <w:tcBorders>
              <w:top w:val="single" w:sz="12" w:space="0" w:color="auto"/>
              <w:bottom w:val="single" w:sz="12" w:space="0" w:color="auto"/>
            </w:tcBorders>
            <w:shd w:val="clear" w:color="auto" w:fill="FFFFFF" w:themeFill="background1"/>
          </w:tcPr>
          <w:p w14:paraId="79D05B70"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1.1</w:t>
            </w:r>
          </w:p>
        </w:tc>
        <w:tc>
          <w:tcPr>
            <w:tcW w:w="584" w:type="pct"/>
            <w:tcBorders>
              <w:top w:val="single" w:sz="12" w:space="0" w:color="auto"/>
              <w:bottom w:val="single" w:sz="12" w:space="0" w:color="auto"/>
            </w:tcBorders>
            <w:shd w:val="clear" w:color="auto" w:fill="FFFFFF" w:themeFill="background1"/>
            <w:vAlign w:val="center"/>
          </w:tcPr>
          <w:p w14:paraId="4950C8C1"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6" w:type="pct"/>
            <w:tcBorders>
              <w:top w:val="single" w:sz="12" w:space="0" w:color="auto"/>
              <w:bottom w:val="single" w:sz="12" w:space="0" w:color="auto"/>
            </w:tcBorders>
            <w:shd w:val="clear" w:color="auto" w:fill="FFFFFF" w:themeFill="background1"/>
            <w:vAlign w:val="center"/>
          </w:tcPr>
          <w:p w14:paraId="3B3271B3"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FFFFFF" w:themeFill="background1"/>
            <w:vAlign w:val="center"/>
          </w:tcPr>
          <w:p w14:paraId="1940B4D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HSSC (info IRCC, RHCs)</w:t>
            </w:r>
          </w:p>
        </w:tc>
        <w:tc>
          <w:tcPr>
            <w:tcW w:w="475" w:type="pct"/>
            <w:tcBorders>
              <w:top w:val="single" w:sz="12" w:space="0" w:color="auto"/>
              <w:bottom w:val="single" w:sz="12" w:space="0" w:color="auto"/>
            </w:tcBorders>
            <w:shd w:val="clear" w:color="auto" w:fill="FFFFFF" w:themeFill="background1"/>
            <w:vAlign w:val="center"/>
          </w:tcPr>
          <w:p w14:paraId="6266B3F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shd w:val="clear" w:color="auto" w:fill="FFFFFF" w:themeFill="background1"/>
          </w:tcPr>
          <w:p w14:paraId="1913AB82"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2" w:type="pct"/>
            <w:tcBorders>
              <w:top w:val="single" w:sz="12" w:space="0" w:color="auto"/>
              <w:bottom w:val="single" w:sz="12" w:space="0" w:color="auto"/>
            </w:tcBorders>
            <w:shd w:val="clear" w:color="auto" w:fill="FFFFFF" w:themeFill="background1"/>
            <w:vAlign w:val="center"/>
          </w:tcPr>
          <w:p w14:paraId="22A74F5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68" w:type="pct"/>
            <w:tcBorders>
              <w:top w:val="single" w:sz="12" w:space="0" w:color="auto"/>
              <w:bottom w:val="single" w:sz="12" w:space="0" w:color="auto"/>
            </w:tcBorders>
            <w:shd w:val="clear" w:color="auto" w:fill="FFFFFF" w:themeFill="background1"/>
            <w:vAlign w:val="center"/>
          </w:tcPr>
          <w:p w14:paraId="079C013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69" w:type="pct"/>
            <w:tcBorders>
              <w:top w:val="single" w:sz="12" w:space="0" w:color="auto"/>
              <w:bottom w:val="single" w:sz="12" w:space="0" w:color="auto"/>
              <w:right w:val="single" w:sz="12" w:space="0" w:color="auto"/>
            </w:tcBorders>
            <w:shd w:val="clear" w:color="auto" w:fill="FFFFFF" w:themeFill="background1"/>
            <w:vAlign w:val="center"/>
          </w:tcPr>
          <w:p w14:paraId="06E78CCD" w14:textId="77777777" w:rsidR="00E01C67" w:rsidRPr="00E01C67" w:rsidRDefault="00E01C67" w:rsidP="00E01C67">
            <w:pPr>
              <w:spacing w:beforeLines="60" w:before="144" w:afterLines="60" w:after="144"/>
              <w:jc w:val="left"/>
              <w:rPr>
                <w:rFonts w:ascii="Arial" w:hAnsi="Arial" w:cs="Arial"/>
                <w:color w:val="000000"/>
                <w:sz w:val="12"/>
              </w:rPr>
            </w:pPr>
            <w:r w:rsidRPr="00E01C67">
              <w:rPr>
                <w:rFonts w:ascii="Arial" w:hAnsi="Arial" w:cs="Arial"/>
                <w:color w:val="000000"/>
                <w:sz w:val="12"/>
              </w:rPr>
              <w:t>ADCS</w:t>
            </w:r>
          </w:p>
        </w:tc>
      </w:tr>
    </w:tbl>
    <w:p w14:paraId="3D80ACC5" w14:textId="77777777" w:rsidR="00E01C67" w:rsidRPr="00E01C67" w:rsidRDefault="00E01C67" w:rsidP="00E01C67">
      <w:pPr>
        <w:spacing w:beforeLines="60" w:before="144" w:afterLines="60" w:after="144"/>
        <w:jc w:val="left"/>
        <w:rPr>
          <w:rFonts w:ascii="Arial" w:hAnsi="Arial" w:cs="Arial"/>
        </w:rPr>
      </w:pPr>
    </w:p>
    <w:p w14:paraId="0C70D4AA" w14:textId="77777777" w:rsidR="00E01C67" w:rsidRPr="00E01C67" w:rsidRDefault="00E01C67" w:rsidP="00E01C67">
      <w:pPr>
        <w:keepNext/>
        <w:spacing w:beforeLines="60" w:before="144" w:afterLines="60" w:after="144"/>
        <w:ind w:left="2268"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2.3</w:t>
      </w:r>
      <w:r w:rsidRPr="00E01C67">
        <w:rPr>
          <w:rFonts w:ascii="Arial" w:hAnsi="Arial" w:cs="Arial"/>
          <w:b/>
          <w:bCs/>
          <w:color w:val="000000"/>
          <w:sz w:val="16"/>
          <w:szCs w:val="16"/>
          <w:lang w:eastAsia="en-AU"/>
        </w:rPr>
        <w:tab/>
        <w:t>S-100 Framework</w:t>
      </w:r>
    </w:p>
    <w:p w14:paraId="5F9B4217" w14:textId="77777777" w:rsidR="00E01C67" w:rsidRPr="00E01C67" w:rsidRDefault="00E01C67" w:rsidP="00E01C67">
      <w:pPr>
        <w:keepNext/>
        <w:spacing w:beforeLines="60" w:before="144" w:afterLines="60" w:after="144"/>
        <w:ind w:left="2268" w:hanging="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Develop, maintain and promote the S-100 framework in order to meet the requirements of the stakeholders.</w:t>
      </w:r>
    </w:p>
    <w:tbl>
      <w:tblPr>
        <w:tblW w:w="4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721"/>
        <w:gridCol w:w="690"/>
        <w:gridCol w:w="1584"/>
        <w:gridCol w:w="1414"/>
        <w:gridCol w:w="1279"/>
        <w:gridCol w:w="1269"/>
        <w:gridCol w:w="8"/>
        <w:gridCol w:w="1269"/>
        <w:gridCol w:w="8"/>
        <w:gridCol w:w="1277"/>
        <w:gridCol w:w="994"/>
        <w:gridCol w:w="978"/>
      </w:tblGrid>
      <w:tr w:rsidR="00E01C67" w:rsidRPr="00E01C67" w14:paraId="6228F481" w14:textId="77777777" w:rsidTr="00ED1164">
        <w:trPr>
          <w:cantSplit/>
          <w:trHeight w:val="1305"/>
          <w:tblHeader/>
          <w:jc w:val="center"/>
        </w:trPr>
        <w:tc>
          <w:tcPr>
            <w:tcW w:w="362" w:type="pct"/>
            <w:tcBorders>
              <w:top w:val="single" w:sz="12" w:space="0" w:color="auto"/>
              <w:left w:val="single" w:sz="12" w:space="0" w:color="auto"/>
            </w:tcBorders>
            <w:shd w:val="clear" w:color="auto" w:fill="00A9A9"/>
            <w:vAlign w:val="center"/>
          </w:tcPr>
          <w:p w14:paraId="62435F5E"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3"/>
                <w:sz w:val="16"/>
                <w:szCs w:val="16"/>
              </w:rPr>
              <w:t>T</w:t>
            </w:r>
            <w:r w:rsidRPr="00E01C67">
              <w:rPr>
                <w:rFonts w:ascii="Arial" w:eastAsia="Arial" w:hAnsi="Arial" w:cs="Arial"/>
                <w:b/>
                <w:sz w:val="16"/>
                <w:szCs w:val="16"/>
              </w:rPr>
              <w:t>a</w:t>
            </w:r>
            <w:r w:rsidRPr="00E01C67">
              <w:rPr>
                <w:rFonts w:ascii="Arial" w:eastAsia="Arial" w:hAnsi="Arial" w:cs="Arial"/>
                <w:b/>
                <w:spacing w:val="-1"/>
                <w:sz w:val="16"/>
                <w:szCs w:val="16"/>
              </w:rPr>
              <w:t>s</w:t>
            </w:r>
            <w:r w:rsidRPr="00E01C67">
              <w:rPr>
                <w:rFonts w:ascii="Arial" w:eastAsia="Arial" w:hAnsi="Arial" w:cs="Arial"/>
                <w:b/>
                <w:sz w:val="16"/>
                <w:szCs w:val="16"/>
              </w:rPr>
              <w:t>k</w:t>
            </w:r>
          </w:p>
        </w:tc>
        <w:tc>
          <w:tcPr>
            <w:tcW w:w="639" w:type="pct"/>
            <w:tcBorders>
              <w:top w:val="single" w:sz="12" w:space="0" w:color="auto"/>
            </w:tcBorders>
            <w:shd w:val="clear" w:color="auto" w:fill="00A9A9"/>
            <w:vAlign w:val="center"/>
          </w:tcPr>
          <w:p w14:paraId="4DAE9262"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sz w:val="16"/>
                <w:szCs w:val="16"/>
              </w:rPr>
              <w:t>Des</w:t>
            </w:r>
            <w:r w:rsidRPr="00E01C67">
              <w:rPr>
                <w:rFonts w:ascii="Arial" w:eastAsia="Arial" w:hAnsi="Arial" w:cs="Arial"/>
                <w:b/>
                <w:spacing w:val="1"/>
                <w:sz w:val="16"/>
                <w:szCs w:val="16"/>
              </w:rPr>
              <w:t>c</w:t>
            </w:r>
            <w:r w:rsidRPr="00E01C67">
              <w:rPr>
                <w:rFonts w:ascii="Arial" w:eastAsia="Arial" w:hAnsi="Arial" w:cs="Arial"/>
                <w:b/>
                <w:spacing w:val="-1"/>
                <w:sz w:val="16"/>
                <w:szCs w:val="16"/>
              </w:rPr>
              <w:t>r</w:t>
            </w:r>
            <w:r w:rsidRPr="00E01C67">
              <w:rPr>
                <w:rFonts w:ascii="Arial" w:eastAsia="Arial" w:hAnsi="Arial" w:cs="Arial"/>
                <w:b/>
                <w:sz w:val="16"/>
                <w:szCs w:val="16"/>
              </w:rPr>
              <w:t>ip</w:t>
            </w:r>
            <w:r w:rsidRPr="00E01C67">
              <w:rPr>
                <w:rFonts w:ascii="Arial" w:eastAsia="Arial" w:hAnsi="Arial" w:cs="Arial"/>
                <w:b/>
                <w:spacing w:val="1"/>
                <w:sz w:val="16"/>
                <w:szCs w:val="16"/>
              </w:rPr>
              <w:t>t</w:t>
            </w:r>
            <w:r w:rsidRPr="00E01C67">
              <w:rPr>
                <w:rFonts w:ascii="Arial" w:eastAsia="Arial" w:hAnsi="Arial" w:cs="Arial"/>
                <w:b/>
                <w:sz w:val="16"/>
                <w:szCs w:val="16"/>
              </w:rPr>
              <w:t>ion</w:t>
            </w:r>
          </w:p>
        </w:tc>
        <w:tc>
          <w:tcPr>
            <w:tcW w:w="256" w:type="pct"/>
            <w:tcBorders>
              <w:top w:val="single" w:sz="12" w:space="0" w:color="auto"/>
            </w:tcBorders>
            <w:shd w:val="clear" w:color="auto" w:fill="00A9A9"/>
            <w:vAlign w:val="center"/>
          </w:tcPr>
          <w:p w14:paraId="3D328F65" w14:textId="77777777" w:rsidR="00E01C67" w:rsidRPr="00E01C67" w:rsidRDefault="00E01C67" w:rsidP="00E01C67">
            <w:pPr>
              <w:ind w:right="-3"/>
              <w:jc w:val="left"/>
              <w:rPr>
                <w:rFonts w:ascii="Arial" w:eastAsia="Arial" w:hAnsi="Arial" w:cs="Arial"/>
                <w:b/>
                <w:sz w:val="16"/>
                <w:szCs w:val="16"/>
              </w:rPr>
            </w:pPr>
            <w:r w:rsidRPr="00E01C67">
              <w:rPr>
                <w:rFonts w:ascii="Arial" w:hAnsi="Arial" w:cs="Arial"/>
                <w:b/>
                <w:sz w:val="16"/>
                <w:szCs w:val="16"/>
              </w:rPr>
              <w:t>G&amp;T</w:t>
            </w:r>
          </w:p>
        </w:tc>
        <w:tc>
          <w:tcPr>
            <w:tcW w:w="588" w:type="pct"/>
            <w:tcBorders>
              <w:top w:val="single" w:sz="12" w:space="0" w:color="auto"/>
            </w:tcBorders>
            <w:shd w:val="clear" w:color="auto" w:fill="00A9A9"/>
            <w:vAlign w:val="center"/>
          </w:tcPr>
          <w:p w14:paraId="57B3EEB5"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 stakeh</w:t>
            </w:r>
            <w:r w:rsidRPr="00E01C67">
              <w:rPr>
                <w:rFonts w:ascii="Arial" w:eastAsia="Arial" w:hAnsi="Arial" w:cs="Arial"/>
                <w:b/>
                <w:spacing w:val="1"/>
                <w:w w:val="99"/>
                <w:sz w:val="16"/>
                <w:szCs w:val="16"/>
              </w:rPr>
              <w:t>o</w:t>
            </w:r>
            <w:r w:rsidRPr="00E01C67">
              <w:rPr>
                <w:rFonts w:ascii="Arial" w:eastAsia="Arial" w:hAnsi="Arial" w:cs="Arial"/>
                <w:b/>
                <w:w w:val="99"/>
                <w:sz w:val="16"/>
                <w:szCs w:val="16"/>
              </w:rPr>
              <w:t>ld</w:t>
            </w:r>
            <w:r w:rsidRPr="00E01C67">
              <w:rPr>
                <w:rFonts w:ascii="Arial" w:eastAsia="Arial" w:hAnsi="Arial" w:cs="Arial"/>
                <w:b/>
                <w:spacing w:val="2"/>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spacing w:val="1"/>
                <w:w w:val="99"/>
                <w:sz w:val="16"/>
                <w:szCs w:val="16"/>
              </w:rPr>
              <w:t>(</w:t>
            </w:r>
            <w:r w:rsidRPr="00E01C67">
              <w:rPr>
                <w:rFonts w:ascii="Arial" w:eastAsia="Arial" w:hAnsi="Arial" w:cs="Arial"/>
                <w:b/>
                <w:w w:val="99"/>
                <w:sz w:val="16"/>
                <w:szCs w:val="16"/>
              </w:rPr>
              <w:t xml:space="preserve">s) </w:t>
            </w:r>
            <w:r w:rsidRPr="00E01C67">
              <w:rPr>
                <w:rFonts w:ascii="Arial" w:eastAsia="Arial" w:hAnsi="Arial" w:cs="Arial"/>
                <w:b/>
                <w:sz w:val="16"/>
                <w:szCs w:val="16"/>
              </w:rPr>
              <w:t>ou</w:t>
            </w:r>
            <w:r w:rsidRPr="00E01C67">
              <w:rPr>
                <w:rFonts w:ascii="Arial" w:eastAsia="Arial" w:hAnsi="Arial" w:cs="Arial"/>
                <w:b/>
                <w:spacing w:val="1"/>
                <w:sz w:val="16"/>
                <w:szCs w:val="16"/>
              </w:rPr>
              <w:t>t</w:t>
            </w:r>
            <w:r w:rsidRPr="00E01C67">
              <w:rPr>
                <w:rFonts w:ascii="Arial" w:eastAsia="Arial" w:hAnsi="Arial" w:cs="Arial"/>
                <w:b/>
                <w:sz w:val="16"/>
                <w:szCs w:val="16"/>
              </w:rPr>
              <w:t>side</w:t>
            </w:r>
            <w:r w:rsidRPr="00E01C67">
              <w:rPr>
                <w:rFonts w:ascii="Arial" w:eastAsia="Arial" w:hAnsi="Arial" w:cs="Arial"/>
                <w:b/>
                <w:spacing w:val="-7"/>
                <w:sz w:val="16"/>
                <w:szCs w:val="16"/>
              </w:rPr>
              <w:t xml:space="preserve"> </w:t>
            </w:r>
            <w:r w:rsidRPr="00E01C67">
              <w:rPr>
                <w:rFonts w:ascii="Arial" w:eastAsia="Arial" w:hAnsi="Arial" w:cs="Arial"/>
                <w:b/>
                <w:sz w:val="16"/>
                <w:szCs w:val="16"/>
              </w:rPr>
              <w:t>t</w:t>
            </w:r>
            <w:r w:rsidRPr="00E01C67">
              <w:rPr>
                <w:rFonts w:ascii="Arial" w:eastAsia="Arial" w:hAnsi="Arial" w:cs="Arial"/>
                <w:b/>
                <w:spacing w:val="1"/>
                <w:sz w:val="16"/>
                <w:szCs w:val="16"/>
              </w:rPr>
              <w:t>h</w:t>
            </w:r>
            <w:r w:rsidRPr="00E01C67">
              <w:rPr>
                <w:rFonts w:ascii="Arial" w:eastAsia="Arial" w:hAnsi="Arial" w:cs="Arial"/>
                <w:b/>
                <w:sz w:val="16"/>
                <w:szCs w:val="16"/>
              </w:rPr>
              <w:t>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w:t>
            </w:r>
          </w:p>
        </w:tc>
        <w:tc>
          <w:tcPr>
            <w:tcW w:w="525" w:type="pct"/>
            <w:tcBorders>
              <w:top w:val="single" w:sz="12" w:space="0" w:color="auto"/>
            </w:tcBorders>
            <w:shd w:val="clear" w:color="auto" w:fill="00A9A9"/>
            <w:vAlign w:val="center"/>
          </w:tcPr>
          <w:p w14:paraId="2CD96781"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r>
            <w:r w:rsidRPr="00E01C67">
              <w:rPr>
                <w:rFonts w:ascii="Arial" w:eastAsia="Arial" w:hAnsi="Arial" w:cs="Arial"/>
                <w:b/>
                <w:sz w:val="16"/>
                <w:szCs w:val="16"/>
              </w:rPr>
              <w:t>del</w:t>
            </w:r>
            <w:r w:rsidRPr="00E01C67">
              <w:rPr>
                <w:rFonts w:ascii="Arial" w:eastAsia="Arial" w:hAnsi="Arial" w:cs="Arial"/>
                <w:b/>
                <w:spacing w:val="-1"/>
                <w:sz w:val="16"/>
                <w:szCs w:val="16"/>
              </w:rPr>
              <w:t>i</w:t>
            </w:r>
            <w:r w:rsidRPr="00E01C67">
              <w:rPr>
                <w:rFonts w:ascii="Arial" w:eastAsia="Arial" w:hAnsi="Arial" w:cs="Arial"/>
                <w:b/>
                <w:spacing w:val="2"/>
                <w:sz w:val="16"/>
                <w:szCs w:val="16"/>
              </w:rPr>
              <w:t>v</w:t>
            </w:r>
            <w:r w:rsidRPr="00E01C67">
              <w:rPr>
                <w:rFonts w:ascii="Arial" w:eastAsia="Arial" w:hAnsi="Arial" w:cs="Arial"/>
                <w:b/>
                <w:sz w:val="16"/>
                <w:szCs w:val="16"/>
              </w:rPr>
              <w:t>e</w:t>
            </w:r>
            <w:r w:rsidRPr="00E01C67">
              <w:rPr>
                <w:rFonts w:ascii="Arial" w:eastAsia="Arial" w:hAnsi="Arial" w:cs="Arial"/>
                <w:b/>
                <w:spacing w:val="-1"/>
                <w:sz w:val="16"/>
                <w:szCs w:val="16"/>
              </w:rPr>
              <w:t>r</w:t>
            </w:r>
            <w:r w:rsidRPr="00E01C67">
              <w:rPr>
                <w:rFonts w:ascii="Arial" w:eastAsia="Arial" w:hAnsi="Arial" w:cs="Arial"/>
                <w:b/>
                <w:sz w:val="16"/>
                <w:szCs w:val="16"/>
              </w:rPr>
              <w:t>abl</w:t>
            </w:r>
            <w:r w:rsidRPr="00E01C67">
              <w:rPr>
                <w:rFonts w:ascii="Arial" w:eastAsia="Arial" w:hAnsi="Arial" w:cs="Arial"/>
                <w:b/>
                <w:spacing w:val="2"/>
                <w:sz w:val="16"/>
                <w:szCs w:val="16"/>
              </w:rPr>
              <w:t>e</w:t>
            </w:r>
            <w:r w:rsidRPr="00E01C67">
              <w:rPr>
                <w:rFonts w:ascii="Arial" w:eastAsia="Arial" w:hAnsi="Arial" w:cs="Arial"/>
                <w:b/>
                <w:sz w:val="16"/>
                <w:szCs w:val="16"/>
              </w:rPr>
              <w:t>s</w:t>
            </w:r>
            <w:r w:rsidRPr="00E01C67">
              <w:rPr>
                <w:rFonts w:ascii="Arial" w:eastAsia="Arial" w:hAnsi="Arial" w:cs="Arial"/>
                <w:b/>
                <w:w w:val="99"/>
                <w:sz w:val="16"/>
                <w:szCs w:val="16"/>
              </w:rPr>
              <w:t>/ milest</w:t>
            </w:r>
            <w:r w:rsidRPr="00E01C67">
              <w:rPr>
                <w:rFonts w:ascii="Arial" w:eastAsia="Arial" w:hAnsi="Arial" w:cs="Arial"/>
                <w:b/>
                <w:spacing w:val="1"/>
                <w:w w:val="99"/>
                <w:sz w:val="16"/>
                <w:szCs w:val="16"/>
              </w:rPr>
              <w:t>o</w:t>
            </w:r>
            <w:r w:rsidRPr="00E01C67">
              <w:rPr>
                <w:rFonts w:ascii="Arial" w:eastAsia="Arial" w:hAnsi="Arial" w:cs="Arial"/>
                <w:b/>
                <w:w w:val="99"/>
                <w:sz w:val="16"/>
                <w:szCs w:val="16"/>
              </w:rPr>
              <w:t xml:space="preserve">nes </w:t>
            </w:r>
            <w:r w:rsidRPr="00E01C67">
              <w:rPr>
                <w:rFonts w:ascii="Arial" w:eastAsia="Arial" w:hAnsi="Arial" w:cs="Arial"/>
                <w:b/>
                <w:sz w:val="16"/>
                <w:szCs w:val="16"/>
              </w:rPr>
              <w:t>and</w:t>
            </w:r>
            <w:r w:rsidRPr="00E01C67">
              <w:rPr>
                <w:rFonts w:ascii="Arial" w:eastAsia="Arial" w:hAnsi="Arial" w:cs="Arial"/>
                <w:b/>
                <w:spacing w:val="-3"/>
                <w:sz w:val="16"/>
                <w:szCs w:val="16"/>
              </w:rPr>
              <w:t xml:space="preserve"> </w:t>
            </w:r>
            <w:r w:rsidRPr="00E01C67">
              <w:rPr>
                <w:rFonts w:ascii="Arial" w:eastAsia="Arial" w:hAnsi="Arial" w:cs="Arial"/>
                <w:b/>
                <w:w w:val="99"/>
                <w:sz w:val="16"/>
                <w:szCs w:val="16"/>
              </w:rPr>
              <w:t>timi</w:t>
            </w:r>
            <w:r w:rsidRPr="00E01C67">
              <w:rPr>
                <w:rFonts w:ascii="Arial" w:eastAsia="Arial" w:hAnsi="Arial" w:cs="Arial"/>
                <w:b/>
                <w:spacing w:val="1"/>
                <w:w w:val="99"/>
                <w:sz w:val="16"/>
                <w:szCs w:val="16"/>
              </w:rPr>
              <w:t>n</w:t>
            </w:r>
            <w:r w:rsidRPr="00E01C67">
              <w:rPr>
                <w:rFonts w:ascii="Arial" w:eastAsia="Arial" w:hAnsi="Arial" w:cs="Arial"/>
                <w:b/>
                <w:w w:val="99"/>
                <w:sz w:val="16"/>
                <w:szCs w:val="16"/>
              </w:rPr>
              <w:t>g</w:t>
            </w:r>
          </w:p>
        </w:tc>
        <w:tc>
          <w:tcPr>
            <w:tcW w:w="475" w:type="pct"/>
            <w:tcBorders>
              <w:top w:val="single" w:sz="12" w:space="0" w:color="auto"/>
            </w:tcBorders>
            <w:shd w:val="clear" w:color="auto" w:fill="00A9A9"/>
            <w:vAlign w:val="center"/>
          </w:tcPr>
          <w:p w14:paraId="2B6479DC"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z w:val="16"/>
                <w:szCs w:val="16"/>
              </w:rPr>
              <w:t>Le</w:t>
            </w:r>
            <w:r w:rsidRPr="00E01C67">
              <w:rPr>
                <w:rFonts w:ascii="Arial" w:eastAsia="Arial" w:hAnsi="Arial" w:cs="Arial"/>
                <w:b/>
                <w:spacing w:val="-1"/>
                <w:sz w:val="16"/>
                <w:szCs w:val="16"/>
              </w:rPr>
              <w:t>a</w:t>
            </w:r>
            <w:r w:rsidRPr="00E01C67">
              <w:rPr>
                <w:rFonts w:ascii="Arial" w:eastAsia="Arial" w:hAnsi="Arial" w:cs="Arial"/>
                <w:b/>
                <w:sz w:val="16"/>
                <w:szCs w:val="16"/>
              </w:rPr>
              <w:t>d</w:t>
            </w:r>
            <w:r w:rsidRPr="00E01C67">
              <w:rPr>
                <w:rFonts w:ascii="Arial" w:eastAsia="Arial" w:hAnsi="Arial" w:cs="Arial"/>
                <w:b/>
                <w:spacing w:val="-5"/>
                <w:sz w:val="16"/>
                <w:szCs w:val="16"/>
              </w:rPr>
              <w:br/>
            </w:r>
            <w:r w:rsidRPr="00E01C67">
              <w:rPr>
                <w:rFonts w:ascii="Arial" w:eastAsia="Arial" w:hAnsi="Arial" w:cs="Arial"/>
                <w:b/>
                <w:sz w:val="16"/>
                <w:szCs w:val="16"/>
              </w:rPr>
              <w:t>au</w:t>
            </w:r>
            <w:r w:rsidRPr="00E01C67">
              <w:rPr>
                <w:rFonts w:ascii="Arial" w:eastAsia="Arial" w:hAnsi="Arial" w:cs="Arial"/>
                <w:b/>
                <w:spacing w:val="1"/>
                <w:sz w:val="16"/>
                <w:szCs w:val="16"/>
              </w:rPr>
              <w:t>t</w:t>
            </w:r>
            <w:r w:rsidRPr="00E01C67">
              <w:rPr>
                <w:rFonts w:ascii="Arial" w:eastAsia="Arial" w:hAnsi="Arial" w:cs="Arial"/>
                <w:b/>
                <w:sz w:val="16"/>
                <w:szCs w:val="16"/>
              </w:rPr>
              <w:t>ho</w:t>
            </w:r>
            <w:r w:rsidRPr="00E01C67">
              <w:rPr>
                <w:rFonts w:ascii="Arial" w:eastAsia="Arial" w:hAnsi="Arial" w:cs="Arial"/>
                <w:b/>
                <w:spacing w:val="-1"/>
                <w:sz w:val="16"/>
                <w:szCs w:val="16"/>
              </w:rPr>
              <w:t>r</w:t>
            </w:r>
            <w:r w:rsidRPr="00E01C67">
              <w:rPr>
                <w:rFonts w:ascii="Arial" w:eastAsia="Arial" w:hAnsi="Arial" w:cs="Arial"/>
                <w:b/>
                <w:sz w:val="16"/>
                <w:szCs w:val="16"/>
              </w:rPr>
              <w:t>i</w:t>
            </w:r>
            <w:r w:rsidRPr="00E01C67">
              <w:rPr>
                <w:rFonts w:ascii="Arial" w:eastAsia="Arial" w:hAnsi="Arial" w:cs="Arial"/>
                <w:b/>
                <w:spacing w:val="3"/>
                <w:sz w:val="16"/>
                <w:szCs w:val="16"/>
              </w:rPr>
              <w:t>t</w:t>
            </w:r>
            <w:r w:rsidRPr="00E01C67">
              <w:rPr>
                <w:rFonts w:ascii="Arial" w:eastAsia="Arial" w:hAnsi="Arial" w:cs="Arial"/>
                <w:b/>
                <w:sz w:val="16"/>
                <w:szCs w:val="16"/>
              </w:rPr>
              <w:t>y/</w:t>
            </w:r>
            <w:r w:rsidRPr="00E01C67">
              <w:rPr>
                <w:rFonts w:ascii="Arial" w:eastAsia="Arial" w:hAnsi="Arial" w:cs="Arial"/>
                <w:b/>
                <w:spacing w:val="-1"/>
                <w:sz w:val="16"/>
                <w:szCs w:val="16"/>
              </w:rPr>
              <w:t xml:space="preserve"> P</w:t>
            </w:r>
            <w:r w:rsidRPr="00E01C67">
              <w:rPr>
                <w:rFonts w:ascii="Arial" w:eastAsia="Arial" w:hAnsi="Arial" w:cs="Arial"/>
                <w:b/>
                <w:spacing w:val="2"/>
                <w:sz w:val="16"/>
                <w:szCs w:val="16"/>
              </w:rPr>
              <w:t>a</w:t>
            </w:r>
            <w:r w:rsidRPr="00E01C67">
              <w:rPr>
                <w:rFonts w:ascii="Arial" w:eastAsia="Arial" w:hAnsi="Arial" w:cs="Arial"/>
                <w:b/>
                <w:spacing w:val="-1"/>
                <w:sz w:val="16"/>
                <w:szCs w:val="16"/>
              </w:rPr>
              <w:t>r</w:t>
            </w:r>
            <w:r w:rsidRPr="00E01C67">
              <w:rPr>
                <w:rFonts w:ascii="Arial" w:eastAsia="Arial" w:hAnsi="Arial" w:cs="Arial"/>
                <w:b/>
                <w:spacing w:val="1"/>
                <w:sz w:val="16"/>
                <w:szCs w:val="16"/>
              </w:rPr>
              <w:t>t</w:t>
            </w:r>
            <w:r w:rsidRPr="00E01C67">
              <w:rPr>
                <w:rFonts w:ascii="Arial" w:eastAsia="Arial" w:hAnsi="Arial" w:cs="Arial"/>
                <w:b/>
                <w:sz w:val="16"/>
                <w:szCs w:val="16"/>
              </w:rPr>
              <w:t>ic</w:t>
            </w:r>
            <w:r w:rsidRPr="00E01C67">
              <w:rPr>
                <w:rFonts w:ascii="Arial" w:eastAsia="Arial" w:hAnsi="Arial" w:cs="Arial"/>
                <w:b/>
                <w:spacing w:val="-1"/>
                <w:sz w:val="16"/>
                <w:szCs w:val="16"/>
              </w:rPr>
              <w:t>i</w:t>
            </w:r>
            <w:r w:rsidRPr="00E01C67">
              <w:rPr>
                <w:rFonts w:ascii="Arial" w:eastAsia="Arial" w:hAnsi="Arial" w:cs="Arial"/>
                <w:b/>
                <w:sz w:val="16"/>
                <w:szCs w:val="16"/>
              </w:rPr>
              <w:t>pan</w:t>
            </w:r>
            <w:r w:rsidRPr="00E01C67">
              <w:rPr>
                <w:rFonts w:ascii="Arial" w:eastAsia="Arial" w:hAnsi="Arial" w:cs="Arial"/>
                <w:b/>
                <w:spacing w:val="1"/>
                <w:sz w:val="16"/>
                <w:szCs w:val="16"/>
              </w:rPr>
              <w:t>t</w:t>
            </w:r>
            <w:r w:rsidRPr="00E01C67">
              <w:rPr>
                <w:rFonts w:ascii="Arial" w:eastAsia="Arial" w:hAnsi="Arial" w:cs="Arial"/>
                <w:b/>
                <w:sz w:val="16"/>
                <w:szCs w:val="16"/>
              </w:rPr>
              <w:t>s</w:t>
            </w:r>
          </w:p>
        </w:tc>
        <w:tc>
          <w:tcPr>
            <w:tcW w:w="474" w:type="pct"/>
            <w:gridSpan w:val="2"/>
            <w:tcBorders>
              <w:top w:val="single" w:sz="12" w:space="0" w:color="auto"/>
            </w:tcBorders>
            <w:shd w:val="clear" w:color="auto" w:fill="00A9A9"/>
            <w:vAlign w:val="center"/>
          </w:tcPr>
          <w:p w14:paraId="48A3B707" w14:textId="77777777" w:rsidR="00E01C67" w:rsidRPr="00E01C67" w:rsidRDefault="00E01C67" w:rsidP="00E01C67">
            <w:pPr>
              <w:jc w:val="left"/>
              <w:rPr>
                <w:rFonts w:ascii="Arial" w:hAnsi="Arial" w:cs="Arial"/>
                <w:b/>
                <w:sz w:val="16"/>
                <w:szCs w:val="16"/>
              </w:rPr>
            </w:pPr>
          </w:p>
          <w:p w14:paraId="4BB153AB" w14:textId="77777777" w:rsidR="00E01C67" w:rsidRPr="00E01C67" w:rsidRDefault="00E01C67" w:rsidP="00E01C67">
            <w:pPr>
              <w:ind w:right="-19"/>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t>specific</w:t>
            </w:r>
            <w:r w:rsidRPr="00E01C67">
              <w:rPr>
                <w:rFonts w:ascii="Arial" w:eastAsia="Arial" w:hAnsi="Arial" w:cs="Arial"/>
                <w:b/>
                <w:w w:val="99"/>
                <w:sz w:val="16"/>
                <w:szCs w:val="16"/>
              </w:rPr>
              <w:br/>
            </w:r>
            <w:r w:rsidRPr="00E01C67">
              <w:rPr>
                <w:rFonts w:ascii="Arial" w:eastAsia="Arial" w:hAnsi="Arial" w:cs="Arial"/>
                <w:b/>
                <w:spacing w:val="-1"/>
                <w:w w:val="99"/>
                <w:sz w:val="16"/>
                <w:szCs w:val="16"/>
              </w:rPr>
              <w:t>r</w:t>
            </w:r>
            <w:r w:rsidRPr="00E01C67">
              <w:rPr>
                <w:rFonts w:ascii="Arial" w:eastAsia="Arial" w:hAnsi="Arial" w:cs="Arial"/>
                <w:b/>
                <w:w w:val="99"/>
                <w:sz w:val="16"/>
                <w:szCs w:val="16"/>
              </w:rPr>
              <w:t>e</w:t>
            </w:r>
            <w:r w:rsidRPr="00E01C67">
              <w:rPr>
                <w:rFonts w:ascii="Arial" w:eastAsia="Arial" w:hAnsi="Arial" w:cs="Arial"/>
                <w:b/>
                <w:spacing w:val="-1"/>
                <w:w w:val="99"/>
                <w:sz w:val="16"/>
                <w:szCs w:val="16"/>
              </w:rPr>
              <w:t>s</w:t>
            </w:r>
            <w:r w:rsidRPr="00E01C67">
              <w:rPr>
                <w:rFonts w:ascii="Arial" w:eastAsia="Arial" w:hAnsi="Arial" w:cs="Arial"/>
                <w:b/>
                <w:w w:val="99"/>
                <w:sz w:val="16"/>
                <w:szCs w:val="16"/>
              </w:rPr>
              <w:t>ou</w:t>
            </w:r>
            <w:r w:rsidRPr="00E01C67">
              <w:rPr>
                <w:rFonts w:ascii="Arial" w:eastAsia="Arial" w:hAnsi="Arial" w:cs="Arial"/>
                <w:b/>
                <w:spacing w:val="2"/>
                <w:w w:val="99"/>
                <w:sz w:val="16"/>
                <w:szCs w:val="16"/>
              </w:rPr>
              <w:t>r</w:t>
            </w:r>
            <w:r w:rsidRPr="00E01C67">
              <w:rPr>
                <w:rFonts w:ascii="Arial" w:eastAsia="Arial" w:hAnsi="Arial" w:cs="Arial"/>
                <w:b/>
                <w:w w:val="99"/>
                <w:sz w:val="16"/>
                <w:szCs w:val="16"/>
              </w:rPr>
              <w:t>c</w:t>
            </w:r>
            <w:r w:rsidRPr="00E01C67">
              <w:rPr>
                <w:rFonts w:ascii="Arial" w:eastAsia="Arial" w:hAnsi="Arial" w:cs="Arial"/>
                <w:b/>
                <w:spacing w:val="-1"/>
                <w:w w:val="99"/>
                <w:sz w:val="16"/>
                <w:szCs w:val="16"/>
              </w:rPr>
              <w:t>e</w:t>
            </w:r>
            <w:r w:rsidRPr="00E01C67">
              <w:rPr>
                <w:rFonts w:ascii="Arial" w:eastAsia="Arial" w:hAnsi="Arial" w:cs="Arial"/>
                <w:b/>
                <w:w w:val="99"/>
                <w:sz w:val="16"/>
                <w:szCs w:val="16"/>
              </w:rPr>
              <w:t xml:space="preserve">s </w:t>
            </w:r>
            <w:r w:rsidRPr="00E01C67">
              <w:rPr>
                <w:rFonts w:ascii="Arial" w:eastAsia="Arial" w:hAnsi="Arial" w:cs="Arial"/>
                <w:b/>
                <w:spacing w:val="1"/>
                <w:sz w:val="16"/>
                <w:szCs w:val="16"/>
              </w:rPr>
              <w:t>f</w:t>
            </w:r>
            <w:r w:rsidRPr="00E01C67">
              <w:rPr>
                <w:rFonts w:ascii="Arial" w:eastAsia="Arial" w:hAnsi="Arial" w:cs="Arial"/>
                <w:b/>
                <w:spacing w:val="-1"/>
                <w:sz w:val="16"/>
                <w:szCs w:val="16"/>
              </w:rPr>
              <w:t>r</w:t>
            </w:r>
            <w:r w:rsidRPr="00E01C67">
              <w:rPr>
                <w:rFonts w:ascii="Arial" w:eastAsia="Arial" w:hAnsi="Arial" w:cs="Arial"/>
                <w:b/>
                <w:sz w:val="16"/>
                <w:szCs w:val="16"/>
              </w:rPr>
              <w:t>om</w:t>
            </w:r>
            <w:r w:rsidRPr="00E01C67">
              <w:rPr>
                <w:rFonts w:ascii="Arial" w:eastAsia="Arial" w:hAnsi="Arial" w:cs="Arial"/>
                <w:b/>
                <w:spacing w:val="-4"/>
                <w:sz w:val="16"/>
                <w:szCs w:val="16"/>
              </w:rPr>
              <w:t xml:space="preserve"> </w:t>
            </w:r>
            <w:r w:rsidRPr="00E01C67">
              <w:rPr>
                <w:rFonts w:ascii="Arial" w:eastAsia="Arial" w:hAnsi="Arial" w:cs="Arial"/>
                <w:b/>
                <w:spacing w:val="1"/>
                <w:sz w:val="16"/>
                <w:szCs w:val="16"/>
              </w:rPr>
              <w:t>t</w:t>
            </w:r>
            <w:r w:rsidRPr="00E01C67">
              <w:rPr>
                <w:rFonts w:ascii="Arial" w:eastAsia="Arial" w:hAnsi="Arial" w:cs="Arial"/>
                <w:b/>
                <w:sz w:val="16"/>
                <w:szCs w:val="16"/>
              </w:rPr>
              <w:t>he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 budget</w:t>
            </w:r>
          </w:p>
        </w:tc>
        <w:tc>
          <w:tcPr>
            <w:tcW w:w="474" w:type="pct"/>
            <w:gridSpan w:val="2"/>
            <w:tcBorders>
              <w:top w:val="single" w:sz="12" w:space="0" w:color="auto"/>
            </w:tcBorders>
            <w:shd w:val="clear" w:color="auto" w:fill="00A9A9"/>
            <w:vAlign w:val="center"/>
          </w:tcPr>
          <w:p w14:paraId="6CE3B5F0"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1"/>
                <w:sz w:val="16"/>
                <w:szCs w:val="16"/>
              </w:rPr>
              <w:t>Ot</w:t>
            </w:r>
            <w:r w:rsidRPr="00E01C67">
              <w:rPr>
                <w:rFonts w:ascii="Arial" w:eastAsia="Arial" w:hAnsi="Arial" w:cs="Arial"/>
                <w:b/>
                <w:sz w:val="16"/>
                <w:szCs w:val="16"/>
              </w:rPr>
              <w:t>her</w:t>
            </w:r>
            <w:r w:rsidRPr="00E01C67">
              <w:rPr>
                <w:rFonts w:ascii="Arial" w:eastAsia="Arial" w:hAnsi="Arial" w:cs="Arial"/>
                <w:b/>
                <w:sz w:val="16"/>
                <w:szCs w:val="16"/>
              </w:rPr>
              <w:br/>
            </w:r>
            <w:r w:rsidRPr="00E01C67">
              <w:rPr>
                <w:rFonts w:ascii="Arial" w:eastAsia="Arial" w:hAnsi="Arial" w:cs="Arial"/>
                <w:b/>
                <w:spacing w:val="-1"/>
                <w:sz w:val="16"/>
                <w:szCs w:val="16"/>
              </w:rPr>
              <w:t>r</w:t>
            </w:r>
            <w:r w:rsidRPr="00E01C67">
              <w:rPr>
                <w:rFonts w:ascii="Arial" w:eastAsia="Arial" w:hAnsi="Arial" w:cs="Arial"/>
                <w:b/>
                <w:sz w:val="16"/>
                <w:szCs w:val="16"/>
              </w:rPr>
              <w:t>e</w:t>
            </w:r>
            <w:r w:rsidRPr="00E01C67">
              <w:rPr>
                <w:rFonts w:ascii="Arial" w:eastAsia="Arial" w:hAnsi="Arial" w:cs="Arial"/>
                <w:b/>
                <w:spacing w:val="-1"/>
                <w:sz w:val="16"/>
                <w:szCs w:val="16"/>
              </w:rPr>
              <w:t>s</w:t>
            </w:r>
            <w:r w:rsidRPr="00E01C67">
              <w:rPr>
                <w:rFonts w:ascii="Arial" w:eastAsia="Arial" w:hAnsi="Arial" w:cs="Arial"/>
                <w:b/>
                <w:sz w:val="16"/>
                <w:szCs w:val="16"/>
              </w:rPr>
              <w:t>ou</w:t>
            </w:r>
            <w:r w:rsidRPr="00E01C67">
              <w:rPr>
                <w:rFonts w:ascii="Arial" w:eastAsia="Arial" w:hAnsi="Arial" w:cs="Arial"/>
                <w:b/>
                <w:spacing w:val="2"/>
                <w:sz w:val="16"/>
                <w:szCs w:val="16"/>
              </w:rPr>
              <w:t>r</w:t>
            </w:r>
            <w:r w:rsidRPr="00E01C67">
              <w:rPr>
                <w:rFonts w:ascii="Arial" w:eastAsia="Arial" w:hAnsi="Arial" w:cs="Arial"/>
                <w:b/>
                <w:sz w:val="16"/>
                <w:szCs w:val="16"/>
              </w:rPr>
              <w:t>c</w:t>
            </w:r>
            <w:r w:rsidRPr="00E01C67">
              <w:rPr>
                <w:rFonts w:ascii="Arial" w:eastAsia="Arial" w:hAnsi="Arial" w:cs="Arial"/>
                <w:b/>
                <w:spacing w:val="-1"/>
                <w:sz w:val="16"/>
                <w:szCs w:val="16"/>
              </w:rPr>
              <w:t>e</w:t>
            </w:r>
            <w:r w:rsidRPr="00E01C67">
              <w:rPr>
                <w:rFonts w:ascii="Arial" w:eastAsia="Arial" w:hAnsi="Arial" w:cs="Arial"/>
                <w:b/>
                <w:sz w:val="16"/>
                <w:szCs w:val="16"/>
              </w:rPr>
              <w:t>s</w:t>
            </w:r>
          </w:p>
        </w:tc>
        <w:tc>
          <w:tcPr>
            <w:tcW w:w="474" w:type="pct"/>
            <w:tcBorders>
              <w:top w:val="single" w:sz="12" w:space="0" w:color="auto"/>
            </w:tcBorders>
            <w:shd w:val="clear" w:color="auto" w:fill="00A9A9"/>
            <w:vAlign w:val="center"/>
          </w:tcPr>
          <w:p w14:paraId="76C7AAD3" w14:textId="77777777" w:rsidR="00E01C67" w:rsidRPr="00E01C67" w:rsidRDefault="00E01C67" w:rsidP="00E01C67">
            <w:pPr>
              <w:ind w:right="-76"/>
              <w:jc w:val="left"/>
              <w:rPr>
                <w:rFonts w:ascii="Arial" w:eastAsia="Arial" w:hAnsi="Arial" w:cs="Arial"/>
                <w:b/>
                <w:sz w:val="16"/>
                <w:szCs w:val="16"/>
              </w:rPr>
            </w:pPr>
            <w:r w:rsidRPr="00E01C67">
              <w:rPr>
                <w:rFonts w:ascii="Arial" w:eastAsia="Arial" w:hAnsi="Arial" w:cs="Arial"/>
                <w:b/>
                <w:spacing w:val="-1"/>
                <w:w w:val="99"/>
                <w:sz w:val="16"/>
                <w:szCs w:val="16"/>
              </w:rPr>
              <w:t>S</w:t>
            </w:r>
            <w:r w:rsidRPr="00E01C67">
              <w:rPr>
                <w:rFonts w:ascii="Arial" w:eastAsia="Arial" w:hAnsi="Arial" w:cs="Arial"/>
                <w:b/>
                <w:w w:val="99"/>
                <w:sz w:val="16"/>
                <w:szCs w:val="16"/>
              </w:rPr>
              <w:t>ig</w:t>
            </w:r>
            <w:r w:rsidRPr="00E01C67">
              <w:rPr>
                <w:rFonts w:ascii="Arial" w:eastAsia="Arial" w:hAnsi="Arial" w:cs="Arial"/>
                <w:b/>
                <w:spacing w:val="1"/>
                <w:w w:val="99"/>
                <w:sz w:val="16"/>
                <w:szCs w:val="16"/>
              </w:rPr>
              <w:t>n</w:t>
            </w:r>
            <w:r w:rsidRPr="00E01C67">
              <w:rPr>
                <w:rFonts w:ascii="Arial" w:eastAsia="Arial" w:hAnsi="Arial" w:cs="Arial"/>
                <w:b/>
                <w:w w:val="99"/>
                <w:sz w:val="16"/>
                <w:szCs w:val="16"/>
              </w:rPr>
              <w:t>ific</w:t>
            </w:r>
            <w:r w:rsidRPr="00E01C67">
              <w:rPr>
                <w:rFonts w:ascii="Arial" w:eastAsia="Arial" w:hAnsi="Arial" w:cs="Arial"/>
                <w:b/>
                <w:spacing w:val="-1"/>
                <w:w w:val="99"/>
                <w:sz w:val="16"/>
                <w:szCs w:val="16"/>
              </w:rPr>
              <w:t>a</w:t>
            </w:r>
            <w:r w:rsidRPr="00E01C67">
              <w:rPr>
                <w:rFonts w:ascii="Arial" w:eastAsia="Arial" w:hAnsi="Arial" w:cs="Arial"/>
                <w:b/>
                <w:w w:val="99"/>
                <w:sz w:val="16"/>
                <w:szCs w:val="16"/>
              </w:rPr>
              <w:t xml:space="preserve">nt </w:t>
            </w:r>
            <w:r w:rsidRPr="00E01C67">
              <w:rPr>
                <w:rFonts w:ascii="Arial" w:eastAsia="Arial" w:hAnsi="Arial" w:cs="Arial"/>
                <w:b/>
                <w:spacing w:val="-1"/>
                <w:sz w:val="16"/>
                <w:szCs w:val="16"/>
              </w:rPr>
              <w:t>r</w:t>
            </w:r>
            <w:r w:rsidRPr="00E01C67">
              <w:rPr>
                <w:rFonts w:ascii="Arial" w:eastAsia="Arial" w:hAnsi="Arial" w:cs="Arial"/>
                <w:b/>
                <w:sz w:val="16"/>
                <w:szCs w:val="16"/>
              </w:rPr>
              <w:t>isk</w:t>
            </w:r>
            <w:r w:rsidRPr="00E01C67">
              <w:rPr>
                <w:rFonts w:ascii="Arial" w:eastAsia="Arial" w:hAnsi="Arial" w:cs="Arial"/>
                <w:b/>
                <w:spacing w:val="-5"/>
                <w:sz w:val="16"/>
                <w:szCs w:val="16"/>
              </w:rPr>
              <w:t xml:space="preserve"> </w:t>
            </w:r>
            <w:r w:rsidRPr="00E01C67">
              <w:rPr>
                <w:rFonts w:ascii="Arial" w:eastAsia="Arial" w:hAnsi="Arial" w:cs="Arial"/>
                <w:b/>
                <w:w w:val="99"/>
                <w:sz w:val="16"/>
                <w:szCs w:val="16"/>
              </w:rPr>
              <w:t>to del</w:t>
            </w:r>
            <w:r w:rsidRPr="00E01C67">
              <w:rPr>
                <w:rFonts w:ascii="Arial" w:eastAsia="Arial" w:hAnsi="Arial" w:cs="Arial"/>
                <w:b/>
                <w:spacing w:val="-1"/>
                <w:w w:val="99"/>
                <w:sz w:val="16"/>
                <w:szCs w:val="16"/>
              </w:rPr>
              <w:t>i</w:t>
            </w:r>
            <w:r w:rsidRPr="00E01C67">
              <w:rPr>
                <w:rFonts w:ascii="Arial" w:eastAsia="Arial" w:hAnsi="Arial" w:cs="Arial"/>
                <w:b/>
                <w:spacing w:val="2"/>
                <w:w w:val="99"/>
                <w:sz w:val="16"/>
                <w:szCs w:val="16"/>
              </w:rPr>
              <w:t>v</w:t>
            </w:r>
            <w:r w:rsidRPr="00E01C67">
              <w:rPr>
                <w:rFonts w:ascii="Arial" w:eastAsia="Arial" w:hAnsi="Arial" w:cs="Arial"/>
                <w:b/>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w w:val="99"/>
                <w:sz w:val="16"/>
                <w:szCs w:val="16"/>
              </w:rPr>
              <w:t>y</w:t>
            </w:r>
          </w:p>
        </w:tc>
        <w:tc>
          <w:tcPr>
            <w:tcW w:w="369" w:type="pct"/>
            <w:tcBorders>
              <w:top w:val="single" w:sz="12" w:space="0" w:color="auto"/>
            </w:tcBorders>
            <w:shd w:val="clear" w:color="auto" w:fill="00A9A9"/>
            <w:vAlign w:val="center"/>
          </w:tcPr>
          <w:p w14:paraId="64F15D8E" w14:textId="77777777" w:rsidR="00E01C67" w:rsidRPr="00E01C67" w:rsidRDefault="00E01C67" w:rsidP="00E01C67">
            <w:pPr>
              <w:ind w:right="-154"/>
              <w:jc w:val="left"/>
              <w:rPr>
                <w:rFonts w:ascii="Arial" w:eastAsia="Arial" w:hAnsi="Arial" w:cs="Arial"/>
                <w:b/>
                <w:sz w:val="16"/>
                <w:szCs w:val="16"/>
              </w:rPr>
            </w:pPr>
            <w:r w:rsidRPr="00E01C67">
              <w:rPr>
                <w:rFonts w:ascii="Arial" w:hAnsi="Arial" w:cs="Arial"/>
                <w:b/>
                <w:sz w:val="16"/>
                <w:szCs w:val="16"/>
              </w:rPr>
              <w:t>Principal Director</w:t>
            </w:r>
          </w:p>
        </w:tc>
        <w:tc>
          <w:tcPr>
            <w:tcW w:w="363" w:type="pct"/>
            <w:tcBorders>
              <w:top w:val="single" w:sz="12" w:space="0" w:color="auto"/>
              <w:right w:val="single" w:sz="12" w:space="0" w:color="auto"/>
            </w:tcBorders>
            <w:shd w:val="clear" w:color="auto" w:fill="00A9A9"/>
            <w:vAlign w:val="center"/>
          </w:tcPr>
          <w:p w14:paraId="1A9F0900" w14:textId="77777777" w:rsidR="00E01C67" w:rsidRPr="00E01C67" w:rsidRDefault="00E01C67" w:rsidP="00E01C67">
            <w:pPr>
              <w:ind w:right="-79"/>
              <w:jc w:val="left"/>
              <w:rPr>
                <w:rFonts w:ascii="Arial" w:eastAsia="Arial" w:hAnsi="Arial" w:cs="Arial"/>
                <w:b/>
                <w:sz w:val="16"/>
                <w:szCs w:val="16"/>
              </w:rPr>
            </w:pPr>
            <w:r w:rsidRPr="00E01C67">
              <w:rPr>
                <w:rFonts w:ascii="Arial" w:hAnsi="Arial" w:cs="Arial"/>
                <w:b/>
                <w:sz w:val="16"/>
                <w:szCs w:val="16"/>
              </w:rPr>
              <w:t>Principal Manager</w:t>
            </w:r>
          </w:p>
        </w:tc>
      </w:tr>
      <w:tr w:rsidR="00E01C67" w:rsidRPr="00E01C67" w14:paraId="4971577F" w14:textId="77777777" w:rsidTr="00ED1164">
        <w:trPr>
          <w:cantSplit/>
          <w:trHeight w:val="608"/>
          <w:jc w:val="center"/>
        </w:trPr>
        <w:tc>
          <w:tcPr>
            <w:tcW w:w="362" w:type="pct"/>
            <w:tcBorders>
              <w:top w:val="single" w:sz="12" w:space="0" w:color="auto"/>
              <w:left w:val="single" w:sz="12" w:space="0" w:color="auto"/>
              <w:bottom w:val="single" w:sz="12" w:space="0" w:color="auto"/>
            </w:tcBorders>
            <w:shd w:val="clear" w:color="auto" w:fill="auto"/>
            <w:vAlign w:val="center"/>
            <w:hideMark/>
          </w:tcPr>
          <w:p w14:paraId="5838D8D8"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2.3.1</w:t>
            </w:r>
          </w:p>
        </w:tc>
        <w:tc>
          <w:tcPr>
            <w:tcW w:w="639" w:type="pct"/>
            <w:tcBorders>
              <w:top w:val="single" w:sz="12" w:space="0" w:color="auto"/>
              <w:bottom w:val="single" w:sz="12" w:space="0" w:color="auto"/>
            </w:tcBorders>
            <w:shd w:val="clear" w:color="auto" w:fill="auto"/>
            <w:vAlign w:val="center"/>
            <w:hideMark/>
          </w:tcPr>
          <w:p w14:paraId="17E3CA7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Maintain and extend the S-100 GI Registry</w:t>
            </w:r>
          </w:p>
        </w:tc>
        <w:tc>
          <w:tcPr>
            <w:tcW w:w="256" w:type="pct"/>
            <w:tcBorders>
              <w:top w:val="single" w:sz="12" w:space="0" w:color="auto"/>
              <w:bottom w:val="single" w:sz="12" w:space="0" w:color="auto"/>
            </w:tcBorders>
          </w:tcPr>
          <w:p w14:paraId="18DACB3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p w14:paraId="1CB3A9B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1.2</w:t>
            </w:r>
          </w:p>
        </w:tc>
        <w:tc>
          <w:tcPr>
            <w:tcW w:w="588" w:type="pct"/>
            <w:tcBorders>
              <w:top w:val="single" w:sz="12" w:space="0" w:color="auto"/>
              <w:bottom w:val="single" w:sz="12" w:space="0" w:color="auto"/>
            </w:tcBorders>
            <w:shd w:val="clear" w:color="auto" w:fill="auto"/>
            <w:vAlign w:val="center"/>
          </w:tcPr>
          <w:p w14:paraId="3383BBE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25" w:type="pct"/>
            <w:tcBorders>
              <w:top w:val="single" w:sz="12" w:space="0" w:color="auto"/>
              <w:bottom w:val="single" w:sz="12" w:space="0" w:color="auto"/>
            </w:tcBorders>
            <w:shd w:val="clear" w:color="auto" w:fill="auto"/>
            <w:vAlign w:val="center"/>
          </w:tcPr>
          <w:p w14:paraId="5FCCA3F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5" w:type="pct"/>
            <w:tcBorders>
              <w:top w:val="single" w:sz="12" w:space="0" w:color="auto"/>
              <w:bottom w:val="single" w:sz="12" w:space="0" w:color="auto"/>
            </w:tcBorders>
            <w:shd w:val="clear" w:color="auto" w:fill="auto"/>
            <w:vAlign w:val="center"/>
            <w:hideMark/>
          </w:tcPr>
          <w:p w14:paraId="48BB687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S-100WG, Secretariat</w:t>
            </w:r>
          </w:p>
        </w:tc>
        <w:tc>
          <w:tcPr>
            <w:tcW w:w="474" w:type="pct"/>
            <w:gridSpan w:val="2"/>
            <w:tcBorders>
              <w:top w:val="single" w:sz="12" w:space="0" w:color="auto"/>
              <w:bottom w:val="single" w:sz="12" w:space="0" w:color="auto"/>
            </w:tcBorders>
            <w:shd w:val="clear" w:color="auto" w:fill="auto"/>
            <w:vAlign w:val="center"/>
            <w:hideMark/>
          </w:tcPr>
          <w:p w14:paraId="58A465D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Support of the Republic of Korea</w:t>
            </w:r>
          </w:p>
        </w:tc>
        <w:tc>
          <w:tcPr>
            <w:tcW w:w="474" w:type="pct"/>
            <w:gridSpan w:val="2"/>
            <w:tcBorders>
              <w:top w:val="single" w:sz="12" w:space="0" w:color="auto"/>
              <w:bottom w:val="single" w:sz="12" w:space="0" w:color="auto"/>
            </w:tcBorders>
          </w:tcPr>
          <w:p w14:paraId="35E4C30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4" w:type="pct"/>
            <w:tcBorders>
              <w:top w:val="single" w:sz="12" w:space="0" w:color="auto"/>
              <w:bottom w:val="single" w:sz="12" w:space="0" w:color="auto"/>
            </w:tcBorders>
            <w:shd w:val="clear" w:color="auto" w:fill="auto"/>
            <w:vAlign w:val="center"/>
          </w:tcPr>
          <w:p w14:paraId="241B958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69" w:type="pct"/>
            <w:tcBorders>
              <w:top w:val="single" w:sz="12" w:space="0" w:color="auto"/>
              <w:bottom w:val="single" w:sz="12" w:space="0" w:color="auto"/>
            </w:tcBorders>
            <w:shd w:val="clear" w:color="auto" w:fill="auto"/>
            <w:vAlign w:val="center"/>
            <w:hideMark/>
          </w:tcPr>
          <w:p w14:paraId="5145152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63" w:type="pct"/>
            <w:tcBorders>
              <w:top w:val="single" w:sz="12" w:space="0" w:color="auto"/>
              <w:bottom w:val="single" w:sz="12" w:space="0" w:color="auto"/>
              <w:right w:val="single" w:sz="12" w:space="0" w:color="auto"/>
            </w:tcBorders>
            <w:shd w:val="clear" w:color="auto" w:fill="auto"/>
            <w:vAlign w:val="center"/>
            <w:hideMark/>
          </w:tcPr>
          <w:p w14:paraId="6249EF6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rPr>
              <w:t>ADDT</w:t>
            </w:r>
          </w:p>
        </w:tc>
      </w:tr>
      <w:tr w:rsidR="00E01C67" w:rsidRPr="00E01C67" w14:paraId="6EBAF6E5" w14:textId="77777777" w:rsidTr="00ED1164">
        <w:trPr>
          <w:cantSplit/>
          <w:trHeight w:val="817"/>
          <w:jc w:val="center"/>
        </w:trPr>
        <w:tc>
          <w:tcPr>
            <w:tcW w:w="362" w:type="pct"/>
            <w:tcBorders>
              <w:top w:val="single" w:sz="12" w:space="0" w:color="auto"/>
              <w:left w:val="single" w:sz="12" w:space="0" w:color="auto"/>
              <w:bottom w:val="single" w:sz="12" w:space="0" w:color="auto"/>
            </w:tcBorders>
            <w:shd w:val="clear" w:color="auto" w:fill="auto"/>
            <w:vAlign w:val="center"/>
            <w:hideMark/>
          </w:tcPr>
          <w:p w14:paraId="1C367543"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2.3.2</w:t>
            </w:r>
          </w:p>
        </w:tc>
        <w:tc>
          <w:tcPr>
            <w:tcW w:w="639" w:type="pct"/>
            <w:tcBorders>
              <w:top w:val="single" w:sz="12" w:space="0" w:color="auto"/>
              <w:bottom w:val="single" w:sz="12" w:space="0" w:color="auto"/>
            </w:tcBorders>
            <w:shd w:val="clear" w:color="auto" w:fill="auto"/>
            <w:vAlign w:val="center"/>
            <w:hideMark/>
          </w:tcPr>
          <w:p w14:paraId="703D41CF"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 xml:space="preserve">Maintain and extend S-100 - </w:t>
            </w:r>
            <w:r w:rsidRPr="00E01C67">
              <w:rPr>
                <w:rFonts w:ascii="Arial" w:hAnsi="Arial" w:cs="Arial"/>
                <w:i/>
                <w:iCs/>
                <w:color w:val="000000"/>
                <w:sz w:val="12"/>
                <w:szCs w:val="16"/>
                <w:lang w:eastAsia="en-AU"/>
              </w:rPr>
              <w:t>IHO Universal Hydrographic Data Model</w:t>
            </w:r>
          </w:p>
        </w:tc>
        <w:tc>
          <w:tcPr>
            <w:tcW w:w="256" w:type="pct"/>
            <w:tcBorders>
              <w:top w:val="single" w:sz="12" w:space="0" w:color="auto"/>
              <w:bottom w:val="single" w:sz="12" w:space="0" w:color="auto"/>
            </w:tcBorders>
          </w:tcPr>
          <w:p w14:paraId="7912A46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1.1</w:t>
            </w:r>
          </w:p>
          <w:p w14:paraId="5B3AB7BF"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1.2</w:t>
            </w:r>
          </w:p>
          <w:p w14:paraId="76A8059B"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88" w:type="pct"/>
            <w:tcBorders>
              <w:top w:val="single" w:sz="12" w:space="0" w:color="auto"/>
              <w:bottom w:val="single" w:sz="12" w:space="0" w:color="auto"/>
            </w:tcBorders>
            <w:shd w:val="clear" w:color="auto" w:fill="auto"/>
            <w:vAlign w:val="center"/>
          </w:tcPr>
          <w:p w14:paraId="26EC08BE"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5" w:type="pct"/>
            <w:tcBorders>
              <w:top w:val="single" w:sz="12" w:space="0" w:color="auto"/>
              <w:bottom w:val="single" w:sz="12" w:space="0" w:color="auto"/>
            </w:tcBorders>
            <w:shd w:val="clear" w:color="auto" w:fill="auto"/>
            <w:vAlign w:val="center"/>
            <w:hideMark/>
          </w:tcPr>
          <w:p w14:paraId="48181732"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hideMark/>
          </w:tcPr>
          <w:p w14:paraId="5F3EBF8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S-100WG</w:t>
            </w:r>
          </w:p>
        </w:tc>
        <w:tc>
          <w:tcPr>
            <w:tcW w:w="474" w:type="pct"/>
            <w:gridSpan w:val="2"/>
            <w:tcBorders>
              <w:top w:val="single" w:sz="12" w:space="0" w:color="auto"/>
              <w:bottom w:val="single" w:sz="12" w:space="0" w:color="auto"/>
            </w:tcBorders>
            <w:shd w:val="clear" w:color="auto" w:fill="auto"/>
            <w:vAlign w:val="center"/>
          </w:tcPr>
          <w:p w14:paraId="05460971"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4" w:type="pct"/>
            <w:gridSpan w:val="2"/>
            <w:tcBorders>
              <w:top w:val="single" w:sz="12" w:space="0" w:color="auto"/>
              <w:bottom w:val="single" w:sz="12" w:space="0" w:color="auto"/>
            </w:tcBorders>
          </w:tcPr>
          <w:p w14:paraId="6AE4E96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4" w:type="pct"/>
            <w:tcBorders>
              <w:top w:val="single" w:sz="12" w:space="0" w:color="auto"/>
              <w:bottom w:val="single" w:sz="12" w:space="0" w:color="auto"/>
            </w:tcBorders>
            <w:shd w:val="clear" w:color="auto" w:fill="auto"/>
            <w:vAlign w:val="center"/>
            <w:hideMark/>
          </w:tcPr>
          <w:p w14:paraId="6ADAD47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Inability of MS and others to participate in the work</w:t>
            </w:r>
          </w:p>
        </w:tc>
        <w:tc>
          <w:tcPr>
            <w:tcW w:w="369" w:type="pct"/>
            <w:tcBorders>
              <w:top w:val="single" w:sz="12" w:space="0" w:color="auto"/>
              <w:bottom w:val="single" w:sz="12" w:space="0" w:color="auto"/>
            </w:tcBorders>
            <w:shd w:val="clear" w:color="auto" w:fill="auto"/>
            <w:vAlign w:val="center"/>
            <w:hideMark/>
          </w:tcPr>
          <w:p w14:paraId="6816583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363" w:type="pct"/>
            <w:tcBorders>
              <w:top w:val="single" w:sz="12" w:space="0" w:color="auto"/>
              <w:bottom w:val="single" w:sz="12" w:space="0" w:color="auto"/>
              <w:right w:val="single" w:sz="12" w:space="0" w:color="auto"/>
            </w:tcBorders>
            <w:shd w:val="clear" w:color="auto" w:fill="auto"/>
            <w:vAlign w:val="center"/>
            <w:hideMark/>
          </w:tcPr>
          <w:p w14:paraId="3C42EE4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rPr>
              <w:t>ADDT</w:t>
            </w:r>
          </w:p>
        </w:tc>
      </w:tr>
      <w:tr w:rsidR="00E01C67" w:rsidRPr="00E01C67" w14:paraId="472690FB" w14:textId="77777777" w:rsidTr="00ED1164">
        <w:trPr>
          <w:cantSplit/>
          <w:trHeight w:val="1098"/>
          <w:jc w:val="center"/>
        </w:trPr>
        <w:tc>
          <w:tcPr>
            <w:tcW w:w="362" w:type="pct"/>
            <w:tcBorders>
              <w:top w:val="single" w:sz="12" w:space="0" w:color="auto"/>
              <w:left w:val="single" w:sz="12" w:space="0" w:color="auto"/>
              <w:bottom w:val="single" w:sz="12" w:space="0" w:color="auto"/>
            </w:tcBorders>
            <w:shd w:val="clear" w:color="auto" w:fill="auto"/>
            <w:vAlign w:val="center"/>
            <w:hideMark/>
          </w:tcPr>
          <w:p w14:paraId="159EB3BE"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2.3.3</w:t>
            </w:r>
          </w:p>
        </w:tc>
        <w:tc>
          <w:tcPr>
            <w:tcW w:w="639" w:type="pct"/>
            <w:tcBorders>
              <w:top w:val="single" w:sz="12" w:space="0" w:color="auto"/>
              <w:bottom w:val="single" w:sz="12" w:space="0" w:color="auto"/>
            </w:tcBorders>
            <w:shd w:val="clear" w:color="auto" w:fill="auto"/>
            <w:vAlign w:val="center"/>
            <w:hideMark/>
          </w:tcPr>
          <w:p w14:paraId="04623FF1"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 xml:space="preserve">Develop and maintain S-99 - </w:t>
            </w:r>
            <w:r w:rsidRPr="00E01C67">
              <w:rPr>
                <w:rFonts w:ascii="Arial" w:hAnsi="Arial" w:cs="Arial"/>
                <w:i/>
                <w:iCs/>
                <w:color w:val="000000"/>
                <w:sz w:val="12"/>
                <w:szCs w:val="16"/>
                <w:lang w:eastAsia="en-AU"/>
              </w:rPr>
              <w:t>Operational Procedures for the Organization and Management of the S-100 Geospatial Information Registry</w:t>
            </w:r>
          </w:p>
        </w:tc>
        <w:tc>
          <w:tcPr>
            <w:tcW w:w="256" w:type="pct"/>
            <w:tcBorders>
              <w:top w:val="single" w:sz="12" w:space="0" w:color="auto"/>
              <w:bottom w:val="single" w:sz="12" w:space="0" w:color="auto"/>
            </w:tcBorders>
          </w:tcPr>
          <w:p w14:paraId="483BB1B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1.1</w:t>
            </w:r>
          </w:p>
          <w:p w14:paraId="351D263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1.2</w:t>
            </w:r>
          </w:p>
        </w:tc>
        <w:tc>
          <w:tcPr>
            <w:tcW w:w="588" w:type="pct"/>
            <w:tcBorders>
              <w:top w:val="single" w:sz="12" w:space="0" w:color="auto"/>
              <w:bottom w:val="single" w:sz="12" w:space="0" w:color="auto"/>
            </w:tcBorders>
            <w:shd w:val="clear" w:color="auto" w:fill="auto"/>
            <w:vAlign w:val="center"/>
          </w:tcPr>
          <w:p w14:paraId="3A503EC3"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5" w:type="pct"/>
            <w:tcBorders>
              <w:top w:val="single" w:sz="12" w:space="0" w:color="auto"/>
              <w:bottom w:val="single" w:sz="12" w:space="0" w:color="auto"/>
            </w:tcBorders>
            <w:shd w:val="clear" w:color="auto" w:fill="auto"/>
            <w:vAlign w:val="center"/>
            <w:hideMark/>
          </w:tcPr>
          <w:p w14:paraId="33848174"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hideMark/>
          </w:tcPr>
          <w:p w14:paraId="7D6704F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S-100WG</w:t>
            </w:r>
          </w:p>
        </w:tc>
        <w:tc>
          <w:tcPr>
            <w:tcW w:w="474" w:type="pct"/>
            <w:gridSpan w:val="2"/>
            <w:tcBorders>
              <w:top w:val="single" w:sz="12" w:space="0" w:color="auto"/>
              <w:bottom w:val="single" w:sz="12" w:space="0" w:color="auto"/>
            </w:tcBorders>
            <w:shd w:val="clear" w:color="auto" w:fill="auto"/>
            <w:vAlign w:val="center"/>
          </w:tcPr>
          <w:p w14:paraId="7436A962"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4" w:type="pct"/>
            <w:gridSpan w:val="2"/>
            <w:tcBorders>
              <w:top w:val="single" w:sz="12" w:space="0" w:color="auto"/>
              <w:bottom w:val="single" w:sz="12" w:space="0" w:color="auto"/>
            </w:tcBorders>
          </w:tcPr>
          <w:p w14:paraId="700D0837"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4" w:type="pct"/>
            <w:tcBorders>
              <w:top w:val="single" w:sz="12" w:space="0" w:color="auto"/>
              <w:bottom w:val="single" w:sz="12" w:space="0" w:color="auto"/>
            </w:tcBorders>
            <w:shd w:val="clear" w:color="auto" w:fill="auto"/>
            <w:vAlign w:val="center"/>
          </w:tcPr>
          <w:p w14:paraId="3F010A4F"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69" w:type="pct"/>
            <w:tcBorders>
              <w:top w:val="single" w:sz="12" w:space="0" w:color="auto"/>
              <w:bottom w:val="single" w:sz="12" w:space="0" w:color="auto"/>
            </w:tcBorders>
            <w:shd w:val="clear" w:color="auto" w:fill="auto"/>
            <w:vAlign w:val="center"/>
            <w:hideMark/>
          </w:tcPr>
          <w:p w14:paraId="25F55AEF"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363" w:type="pct"/>
            <w:tcBorders>
              <w:top w:val="single" w:sz="12" w:space="0" w:color="auto"/>
              <w:bottom w:val="single" w:sz="12" w:space="0" w:color="auto"/>
              <w:right w:val="single" w:sz="12" w:space="0" w:color="auto"/>
            </w:tcBorders>
            <w:shd w:val="clear" w:color="auto" w:fill="auto"/>
            <w:vAlign w:val="center"/>
            <w:hideMark/>
          </w:tcPr>
          <w:p w14:paraId="50AE3B5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rPr>
              <w:t>ADDT</w:t>
            </w:r>
          </w:p>
        </w:tc>
      </w:tr>
      <w:tr w:rsidR="00E01C67" w:rsidRPr="00E01C67" w14:paraId="62A60DDF" w14:textId="77777777" w:rsidTr="00ED1164">
        <w:trPr>
          <w:cantSplit/>
          <w:trHeight w:val="1964"/>
          <w:jc w:val="center"/>
        </w:trPr>
        <w:tc>
          <w:tcPr>
            <w:tcW w:w="362" w:type="pct"/>
            <w:tcBorders>
              <w:top w:val="single" w:sz="12" w:space="0" w:color="auto"/>
              <w:left w:val="single" w:sz="12" w:space="0" w:color="auto"/>
              <w:bottom w:val="single" w:sz="12" w:space="0" w:color="auto"/>
            </w:tcBorders>
            <w:shd w:val="clear" w:color="auto" w:fill="auto"/>
            <w:vAlign w:val="center"/>
            <w:hideMark/>
          </w:tcPr>
          <w:p w14:paraId="2D94BF02"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2.3.4</w:t>
            </w:r>
          </w:p>
        </w:tc>
        <w:tc>
          <w:tcPr>
            <w:tcW w:w="639" w:type="pct"/>
            <w:tcBorders>
              <w:top w:val="single" w:sz="12" w:space="0" w:color="auto"/>
              <w:bottom w:val="single" w:sz="12" w:space="0" w:color="auto"/>
            </w:tcBorders>
            <w:shd w:val="clear" w:color="auto" w:fill="auto"/>
            <w:vAlign w:val="center"/>
            <w:hideMark/>
          </w:tcPr>
          <w:p w14:paraId="3E7070B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Develop and maintain S-10x Product Specifications</w:t>
            </w:r>
          </w:p>
        </w:tc>
        <w:tc>
          <w:tcPr>
            <w:tcW w:w="256" w:type="pct"/>
            <w:tcBorders>
              <w:top w:val="single" w:sz="12" w:space="0" w:color="auto"/>
              <w:bottom w:val="single" w:sz="12" w:space="0" w:color="auto"/>
            </w:tcBorders>
          </w:tcPr>
          <w:p w14:paraId="7A9FFC4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p w14:paraId="669E490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1.2</w:t>
            </w:r>
          </w:p>
        </w:tc>
        <w:tc>
          <w:tcPr>
            <w:tcW w:w="588" w:type="pct"/>
            <w:tcBorders>
              <w:top w:val="single" w:sz="12" w:space="0" w:color="auto"/>
              <w:bottom w:val="single" w:sz="12" w:space="0" w:color="auto"/>
            </w:tcBorders>
            <w:shd w:val="clear" w:color="auto" w:fill="auto"/>
            <w:vAlign w:val="center"/>
            <w:hideMark/>
          </w:tcPr>
          <w:p w14:paraId="6164303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ECDIS OEM</w:t>
            </w:r>
          </w:p>
          <w:p w14:paraId="5B99867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GIS Community</w:t>
            </w:r>
          </w:p>
          <w:p w14:paraId="2BC7713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Data providers</w:t>
            </w:r>
          </w:p>
        </w:tc>
        <w:tc>
          <w:tcPr>
            <w:tcW w:w="525" w:type="pct"/>
            <w:tcBorders>
              <w:top w:val="single" w:sz="12" w:space="0" w:color="auto"/>
              <w:bottom w:val="single" w:sz="12" w:space="0" w:color="auto"/>
            </w:tcBorders>
            <w:shd w:val="clear" w:color="auto" w:fill="auto"/>
            <w:vAlign w:val="center"/>
            <w:hideMark/>
          </w:tcPr>
          <w:p w14:paraId="1D4E6455"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tcPr>
          <w:p w14:paraId="636BCA3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Project teams</w:t>
            </w:r>
          </w:p>
          <w:p w14:paraId="3938DEA5"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Relevant WGs</w:t>
            </w:r>
          </w:p>
        </w:tc>
        <w:tc>
          <w:tcPr>
            <w:tcW w:w="471" w:type="pct"/>
            <w:tcBorders>
              <w:top w:val="single" w:sz="12" w:space="0" w:color="auto"/>
              <w:bottom w:val="single" w:sz="12" w:space="0" w:color="auto"/>
            </w:tcBorders>
            <w:shd w:val="clear" w:color="auto" w:fill="auto"/>
            <w:vAlign w:val="center"/>
          </w:tcPr>
          <w:p w14:paraId="55C22AC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Any contract support to be funded by the Special Projects Fund</w:t>
            </w:r>
          </w:p>
        </w:tc>
        <w:tc>
          <w:tcPr>
            <w:tcW w:w="474" w:type="pct"/>
            <w:gridSpan w:val="2"/>
            <w:tcBorders>
              <w:top w:val="single" w:sz="12" w:space="0" w:color="auto"/>
              <w:bottom w:val="single" w:sz="12" w:space="0" w:color="auto"/>
            </w:tcBorders>
          </w:tcPr>
          <w:p w14:paraId="14F0993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7" w:type="pct"/>
            <w:gridSpan w:val="2"/>
            <w:tcBorders>
              <w:top w:val="single" w:sz="12" w:space="0" w:color="auto"/>
              <w:bottom w:val="single" w:sz="12" w:space="0" w:color="auto"/>
            </w:tcBorders>
            <w:shd w:val="clear" w:color="auto" w:fill="auto"/>
            <w:vAlign w:val="center"/>
          </w:tcPr>
          <w:p w14:paraId="6D31D8C5"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Inability of MS and others to participate in the work</w:t>
            </w:r>
          </w:p>
        </w:tc>
        <w:tc>
          <w:tcPr>
            <w:tcW w:w="369" w:type="pct"/>
            <w:tcBorders>
              <w:top w:val="single" w:sz="12" w:space="0" w:color="auto"/>
              <w:bottom w:val="single" w:sz="12" w:space="0" w:color="auto"/>
            </w:tcBorders>
            <w:shd w:val="clear" w:color="auto" w:fill="auto"/>
            <w:vAlign w:val="center"/>
          </w:tcPr>
          <w:p w14:paraId="2C55F3F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363" w:type="pct"/>
            <w:tcBorders>
              <w:top w:val="single" w:sz="12" w:space="0" w:color="auto"/>
              <w:bottom w:val="single" w:sz="12" w:space="0" w:color="auto"/>
              <w:right w:val="single" w:sz="12" w:space="0" w:color="auto"/>
            </w:tcBorders>
            <w:shd w:val="clear" w:color="auto" w:fill="auto"/>
            <w:vAlign w:val="center"/>
          </w:tcPr>
          <w:p w14:paraId="787CB12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rPr>
              <w:t>ADDT</w:t>
            </w:r>
            <w:r w:rsidRPr="00E01C67">
              <w:rPr>
                <w:rFonts w:ascii="Arial" w:hAnsi="Arial" w:cs="Arial"/>
                <w:color w:val="000000"/>
                <w:sz w:val="12"/>
                <w:szCs w:val="16"/>
                <w:lang w:eastAsia="en-AU"/>
              </w:rPr>
              <w:t xml:space="preserve"> and/or AD assigned to the relevant WG or body</w:t>
            </w:r>
          </w:p>
        </w:tc>
      </w:tr>
      <w:tr w:rsidR="00E01C67" w:rsidRPr="00E01C67" w14:paraId="737716DA" w14:textId="77777777" w:rsidTr="00ED1164">
        <w:trPr>
          <w:cantSplit/>
          <w:trHeight w:val="958"/>
          <w:jc w:val="center"/>
        </w:trPr>
        <w:tc>
          <w:tcPr>
            <w:tcW w:w="362" w:type="pct"/>
            <w:tcBorders>
              <w:top w:val="single" w:sz="12" w:space="0" w:color="auto"/>
              <w:left w:val="single" w:sz="12" w:space="0" w:color="auto"/>
              <w:bottom w:val="single" w:sz="12" w:space="0" w:color="auto"/>
            </w:tcBorders>
            <w:shd w:val="clear" w:color="auto" w:fill="auto"/>
            <w:vAlign w:val="center"/>
            <w:hideMark/>
          </w:tcPr>
          <w:p w14:paraId="176F0E0A" w14:textId="77777777" w:rsidR="00E01C67" w:rsidRPr="00E01C67" w:rsidRDefault="00E01C67" w:rsidP="00E01C67">
            <w:pPr>
              <w:spacing w:beforeLines="60" w:before="144" w:afterLines="60" w:after="144"/>
              <w:jc w:val="left"/>
              <w:rPr>
                <w:rFonts w:ascii="Arial" w:hAnsi="Arial" w:cs="Arial"/>
                <w:sz w:val="16"/>
                <w:szCs w:val="16"/>
                <w:lang w:eastAsia="en-AU"/>
              </w:rPr>
            </w:pPr>
            <w:r w:rsidRPr="00E01C67">
              <w:rPr>
                <w:rFonts w:ascii="Arial" w:hAnsi="Arial" w:cs="Arial"/>
                <w:color w:val="000000"/>
                <w:sz w:val="16"/>
                <w:szCs w:val="16"/>
                <w:lang w:eastAsia="en-AU"/>
              </w:rPr>
              <w:t>2.3.5</w:t>
            </w:r>
          </w:p>
        </w:tc>
        <w:tc>
          <w:tcPr>
            <w:tcW w:w="639" w:type="pct"/>
            <w:tcBorders>
              <w:top w:val="single" w:sz="12" w:space="0" w:color="auto"/>
              <w:bottom w:val="single" w:sz="12" w:space="0" w:color="auto"/>
            </w:tcBorders>
            <w:shd w:val="clear" w:color="auto" w:fill="auto"/>
            <w:vAlign w:val="center"/>
            <w:hideMark/>
          </w:tcPr>
          <w:p w14:paraId="1A7A49EF"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Provide advice and guidance to other organizations developing S-100 based Product Specifications</w:t>
            </w:r>
          </w:p>
        </w:tc>
        <w:tc>
          <w:tcPr>
            <w:tcW w:w="256" w:type="pct"/>
            <w:tcBorders>
              <w:top w:val="single" w:sz="12" w:space="0" w:color="auto"/>
              <w:bottom w:val="single" w:sz="12" w:space="0" w:color="auto"/>
            </w:tcBorders>
          </w:tcPr>
          <w:p w14:paraId="6073276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1.1</w:t>
            </w:r>
          </w:p>
          <w:p w14:paraId="3CBC2CA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1.2</w:t>
            </w:r>
          </w:p>
        </w:tc>
        <w:tc>
          <w:tcPr>
            <w:tcW w:w="588" w:type="pct"/>
            <w:tcBorders>
              <w:top w:val="single" w:sz="12" w:space="0" w:color="auto"/>
              <w:bottom w:val="single" w:sz="12" w:space="0" w:color="auto"/>
            </w:tcBorders>
            <w:shd w:val="clear" w:color="auto" w:fill="auto"/>
            <w:vAlign w:val="center"/>
          </w:tcPr>
          <w:p w14:paraId="1A09FB61"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5" w:type="pct"/>
            <w:tcBorders>
              <w:top w:val="single" w:sz="12" w:space="0" w:color="auto"/>
              <w:bottom w:val="single" w:sz="12" w:space="0" w:color="auto"/>
            </w:tcBorders>
            <w:shd w:val="clear" w:color="auto" w:fill="auto"/>
            <w:vAlign w:val="center"/>
          </w:tcPr>
          <w:p w14:paraId="0BFD839F"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hideMark/>
          </w:tcPr>
          <w:p w14:paraId="17AF13E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S-100WG</w:t>
            </w:r>
          </w:p>
          <w:p w14:paraId="329B2DA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471" w:type="pct"/>
            <w:tcBorders>
              <w:top w:val="single" w:sz="12" w:space="0" w:color="auto"/>
              <w:bottom w:val="single" w:sz="12" w:space="0" w:color="auto"/>
            </w:tcBorders>
            <w:shd w:val="clear" w:color="auto" w:fill="auto"/>
            <w:vAlign w:val="center"/>
            <w:hideMark/>
          </w:tcPr>
          <w:p w14:paraId="06343ED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Travel cost for 1 AD per meeting.</w:t>
            </w:r>
          </w:p>
          <w:p w14:paraId="1D5C3ED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 nights on site per meeting.</w:t>
            </w:r>
          </w:p>
          <w:p w14:paraId="76E2709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Up to 2 meetings annually.</w:t>
            </w:r>
          </w:p>
        </w:tc>
        <w:tc>
          <w:tcPr>
            <w:tcW w:w="474" w:type="pct"/>
            <w:gridSpan w:val="2"/>
            <w:tcBorders>
              <w:top w:val="single" w:sz="12" w:space="0" w:color="auto"/>
              <w:bottom w:val="single" w:sz="12" w:space="0" w:color="auto"/>
            </w:tcBorders>
          </w:tcPr>
          <w:p w14:paraId="6805AE6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7" w:type="pct"/>
            <w:gridSpan w:val="2"/>
            <w:tcBorders>
              <w:top w:val="single" w:sz="12" w:space="0" w:color="auto"/>
              <w:bottom w:val="single" w:sz="12" w:space="0" w:color="auto"/>
            </w:tcBorders>
            <w:shd w:val="clear" w:color="auto" w:fill="auto"/>
            <w:vAlign w:val="center"/>
            <w:hideMark/>
          </w:tcPr>
          <w:p w14:paraId="3CFFF6E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Limited expertise available</w:t>
            </w:r>
          </w:p>
        </w:tc>
        <w:tc>
          <w:tcPr>
            <w:tcW w:w="369" w:type="pct"/>
            <w:tcBorders>
              <w:top w:val="single" w:sz="12" w:space="0" w:color="auto"/>
              <w:bottom w:val="single" w:sz="12" w:space="0" w:color="auto"/>
            </w:tcBorders>
            <w:shd w:val="clear" w:color="auto" w:fill="auto"/>
            <w:vAlign w:val="center"/>
            <w:hideMark/>
          </w:tcPr>
          <w:p w14:paraId="42AF440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363" w:type="pct"/>
            <w:tcBorders>
              <w:top w:val="single" w:sz="12" w:space="0" w:color="auto"/>
              <w:bottom w:val="single" w:sz="12" w:space="0" w:color="auto"/>
              <w:right w:val="single" w:sz="12" w:space="0" w:color="auto"/>
            </w:tcBorders>
            <w:shd w:val="clear" w:color="auto" w:fill="auto"/>
            <w:vAlign w:val="center"/>
            <w:hideMark/>
          </w:tcPr>
          <w:p w14:paraId="58D160B0"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rPr>
              <w:t>ADDT</w:t>
            </w:r>
            <w:r w:rsidRPr="00E01C67">
              <w:rPr>
                <w:rFonts w:ascii="Arial" w:hAnsi="Arial" w:cs="Arial"/>
                <w:color w:val="000000"/>
                <w:sz w:val="12"/>
                <w:szCs w:val="16"/>
                <w:lang w:eastAsia="en-AU"/>
              </w:rPr>
              <w:t xml:space="preserve"> and/or AD assigned to the relevant WG or body</w:t>
            </w:r>
          </w:p>
        </w:tc>
      </w:tr>
      <w:tr w:rsidR="00E01C67" w:rsidRPr="00E01C67" w14:paraId="38BDACAF" w14:textId="77777777" w:rsidTr="00ED1164">
        <w:trPr>
          <w:cantSplit/>
          <w:trHeight w:val="958"/>
          <w:jc w:val="center"/>
        </w:trPr>
        <w:tc>
          <w:tcPr>
            <w:tcW w:w="362" w:type="pct"/>
            <w:tcBorders>
              <w:top w:val="single" w:sz="12" w:space="0" w:color="auto"/>
              <w:left w:val="single" w:sz="12" w:space="0" w:color="auto"/>
              <w:bottom w:val="single" w:sz="12" w:space="0" w:color="auto"/>
            </w:tcBorders>
            <w:shd w:val="clear" w:color="auto" w:fill="auto"/>
            <w:vAlign w:val="center"/>
            <w:hideMark/>
          </w:tcPr>
          <w:p w14:paraId="3AB49E02" w14:textId="77777777" w:rsidR="00E01C67" w:rsidRPr="00E01C67" w:rsidRDefault="00E01C67" w:rsidP="00E01C67">
            <w:pPr>
              <w:spacing w:beforeLines="60" w:before="144" w:afterLines="60" w:after="144"/>
              <w:jc w:val="left"/>
              <w:rPr>
                <w:rFonts w:ascii="Arial" w:hAnsi="Arial" w:cs="Arial"/>
                <w:sz w:val="16"/>
                <w:szCs w:val="16"/>
                <w:lang w:eastAsia="en-AU"/>
              </w:rPr>
            </w:pPr>
            <w:r w:rsidRPr="00E01C67">
              <w:rPr>
                <w:rFonts w:ascii="Arial" w:hAnsi="Arial" w:cs="Arial"/>
                <w:color w:val="000000"/>
                <w:sz w:val="16"/>
                <w:szCs w:val="16"/>
                <w:lang w:eastAsia="en-AU"/>
              </w:rPr>
              <w:lastRenderedPageBreak/>
              <w:t>2.3.6</w:t>
            </w:r>
          </w:p>
        </w:tc>
        <w:tc>
          <w:tcPr>
            <w:tcW w:w="639" w:type="pct"/>
            <w:tcBorders>
              <w:top w:val="single" w:sz="12" w:space="0" w:color="auto"/>
              <w:bottom w:val="single" w:sz="12" w:space="0" w:color="auto"/>
            </w:tcBorders>
            <w:shd w:val="clear" w:color="auto" w:fill="auto"/>
            <w:vAlign w:val="center"/>
            <w:hideMark/>
          </w:tcPr>
          <w:p w14:paraId="3E1E937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Maintain the Roadmap for the S-100 Implementation Decade</w:t>
            </w:r>
          </w:p>
        </w:tc>
        <w:tc>
          <w:tcPr>
            <w:tcW w:w="256" w:type="pct"/>
            <w:tcBorders>
              <w:top w:val="single" w:sz="12" w:space="0" w:color="auto"/>
              <w:bottom w:val="single" w:sz="12" w:space="0" w:color="auto"/>
            </w:tcBorders>
          </w:tcPr>
          <w:p w14:paraId="360BDC73"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88" w:type="pct"/>
            <w:tcBorders>
              <w:top w:val="single" w:sz="12" w:space="0" w:color="auto"/>
              <w:bottom w:val="single" w:sz="12" w:space="0" w:color="auto"/>
            </w:tcBorders>
            <w:shd w:val="clear" w:color="auto" w:fill="auto"/>
            <w:vAlign w:val="center"/>
          </w:tcPr>
          <w:p w14:paraId="001505AB"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5" w:type="pct"/>
            <w:tcBorders>
              <w:top w:val="single" w:sz="12" w:space="0" w:color="auto"/>
              <w:bottom w:val="single" w:sz="12" w:space="0" w:color="auto"/>
            </w:tcBorders>
            <w:shd w:val="clear" w:color="auto" w:fill="auto"/>
            <w:vAlign w:val="center"/>
          </w:tcPr>
          <w:p w14:paraId="41871516"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hideMark/>
          </w:tcPr>
          <w:p w14:paraId="7640CE0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Council Chair, SG, HSSC and IRCC Chairs /</w:t>
            </w:r>
          </w:p>
          <w:p w14:paraId="2F2CAC4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471" w:type="pct"/>
            <w:tcBorders>
              <w:top w:val="single" w:sz="12" w:space="0" w:color="auto"/>
              <w:bottom w:val="single" w:sz="12" w:space="0" w:color="auto"/>
            </w:tcBorders>
            <w:shd w:val="clear" w:color="auto" w:fill="auto"/>
            <w:vAlign w:val="center"/>
          </w:tcPr>
          <w:p w14:paraId="5FD9C914"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4" w:type="pct"/>
            <w:gridSpan w:val="2"/>
            <w:tcBorders>
              <w:top w:val="single" w:sz="12" w:space="0" w:color="auto"/>
              <w:bottom w:val="single" w:sz="12" w:space="0" w:color="auto"/>
            </w:tcBorders>
          </w:tcPr>
          <w:p w14:paraId="4103E15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7" w:type="pct"/>
            <w:gridSpan w:val="2"/>
            <w:tcBorders>
              <w:top w:val="single" w:sz="12" w:space="0" w:color="auto"/>
              <w:bottom w:val="single" w:sz="12" w:space="0" w:color="auto"/>
            </w:tcBorders>
            <w:shd w:val="clear" w:color="auto" w:fill="auto"/>
            <w:vAlign w:val="center"/>
            <w:hideMark/>
          </w:tcPr>
          <w:p w14:paraId="4CE81DEB"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69" w:type="pct"/>
            <w:tcBorders>
              <w:top w:val="single" w:sz="12" w:space="0" w:color="auto"/>
              <w:bottom w:val="single" w:sz="12" w:space="0" w:color="auto"/>
            </w:tcBorders>
            <w:shd w:val="clear" w:color="auto" w:fill="auto"/>
            <w:vAlign w:val="center"/>
            <w:hideMark/>
          </w:tcPr>
          <w:p w14:paraId="7FD0A85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SG/DTECH/DCOORD</w:t>
            </w:r>
          </w:p>
        </w:tc>
        <w:tc>
          <w:tcPr>
            <w:tcW w:w="363" w:type="pct"/>
            <w:tcBorders>
              <w:top w:val="single" w:sz="12" w:space="0" w:color="auto"/>
              <w:bottom w:val="single" w:sz="12" w:space="0" w:color="auto"/>
              <w:right w:val="single" w:sz="12" w:space="0" w:color="auto"/>
            </w:tcBorders>
            <w:shd w:val="clear" w:color="auto" w:fill="auto"/>
            <w:vAlign w:val="center"/>
            <w:hideMark/>
          </w:tcPr>
          <w:p w14:paraId="02D822D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rPr>
              <w:t>ADs as appropriate</w:t>
            </w:r>
          </w:p>
        </w:tc>
      </w:tr>
    </w:tbl>
    <w:p w14:paraId="5F9684D9" w14:textId="77777777" w:rsidR="00E01C67" w:rsidRPr="00E01C67" w:rsidRDefault="00E01C67" w:rsidP="00E01C67">
      <w:pPr>
        <w:spacing w:beforeLines="60" w:before="144" w:afterLines="60" w:after="144"/>
        <w:jc w:val="left"/>
        <w:rPr>
          <w:rFonts w:ascii="Arial" w:hAnsi="Arial" w:cs="Arial"/>
        </w:rPr>
      </w:pPr>
    </w:p>
    <w:p w14:paraId="2C73706B" w14:textId="77777777" w:rsidR="00E01C67" w:rsidRPr="00E01C67" w:rsidRDefault="00E01C67" w:rsidP="00E01C67">
      <w:pPr>
        <w:keepNext/>
        <w:spacing w:beforeLines="60" w:before="144" w:afterLines="60" w:after="144"/>
        <w:ind w:left="2268"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Element 2.4</w:t>
      </w:r>
      <w:r w:rsidRPr="00E01C67">
        <w:rPr>
          <w:rFonts w:ascii="Arial" w:hAnsi="Arial" w:cs="Arial"/>
          <w:b/>
          <w:bCs/>
          <w:color w:val="000000"/>
          <w:sz w:val="16"/>
          <w:szCs w:val="16"/>
          <w:lang w:eastAsia="en-AU"/>
        </w:rPr>
        <w:tab/>
        <w:t>S-57 Framework</w:t>
      </w:r>
    </w:p>
    <w:p w14:paraId="63AC8ED0" w14:textId="77777777" w:rsidR="00E01C67" w:rsidRPr="00E01C67" w:rsidRDefault="00E01C67" w:rsidP="00E01C67">
      <w:pPr>
        <w:keepNext/>
        <w:spacing w:beforeLines="60" w:before="144" w:afterLines="60" w:after="144"/>
        <w:ind w:left="2268" w:hanging="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Maintain the S-57 framework fit for purpose.</w:t>
      </w:r>
    </w:p>
    <w:tbl>
      <w:tblPr>
        <w:tblW w:w="4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717"/>
        <w:gridCol w:w="706"/>
        <w:gridCol w:w="1583"/>
        <w:gridCol w:w="1413"/>
        <w:gridCol w:w="1275"/>
        <w:gridCol w:w="1275"/>
        <w:gridCol w:w="1283"/>
        <w:gridCol w:w="1283"/>
        <w:gridCol w:w="995"/>
        <w:gridCol w:w="973"/>
      </w:tblGrid>
      <w:tr w:rsidR="00E01C67" w:rsidRPr="00E01C67" w14:paraId="3FDC5888" w14:textId="77777777" w:rsidTr="00ED1164">
        <w:trPr>
          <w:cantSplit/>
          <w:trHeight w:val="1309"/>
          <w:tblHeader/>
          <w:jc w:val="center"/>
        </w:trPr>
        <w:tc>
          <w:tcPr>
            <w:tcW w:w="362" w:type="pct"/>
            <w:tcBorders>
              <w:top w:val="single" w:sz="12" w:space="0" w:color="auto"/>
              <w:left w:val="single" w:sz="12" w:space="0" w:color="auto"/>
            </w:tcBorders>
            <w:shd w:val="clear" w:color="auto" w:fill="00A9A9"/>
            <w:vAlign w:val="center"/>
          </w:tcPr>
          <w:p w14:paraId="6DEFA883"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3"/>
                <w:sz w:val="16"/>
                <w:szCs w:val="16"/>
              </w:rPr>
              <w:t>T</w:t>
            </w:r>
            <w:r w:rsidRPr="00E01C67">
              <w:rPr>
                <w:rFonts w:ascii="Arial" w:eastAsia="Arial" w:hAnsi="Arial" w:cs="Arial"/>
                <w:b/>
                <w:sz w:val="16"/>
                <w:szCs w:val="16"/>
              </w:rPr>
              <w:t>a</w:t>
            </w:r>
            <w:r w:rsidRPr="00E01C67">
              <w:rPr>
                <w:rFonts w:ascii="Arial" w:eastAsia="Arial" w:hAnsi="Arial" w:cs="Arial"/>
                <w:b/>
                <w:spacing w:val="-1"/>
                <w:sz w:val="16"/>
                <w:szCs w:val="16"/>
              </w:rPr>
              <w:t>s</w:t>
            </w:r>
            <w:r w:rsidRPr="00E01C67">
              <w:rPr>
                <w:rFonts w:ascii="Arial" w:eastAsia="Arial" w:hAnsi="Arial" w:cs="Arial"/>
                <w:b/>
                <w:sz w:val="16"/>
                <w:szCs w:val="16"/>
              </w:rPr>
              <w:t>k</w:t>
            </w:r>
          </w:p>
        </w:tc>
        <w:tc>
          <w:tcPr>
            <w:tcW w:w="637" w:type="pct"/>
            <w:tcBorders>
              <w:top w:val="single" w:sz="12" w:space="0" w:color="auto"/>
            </w:tcBorders>
            <w:shd w:val="clear" w:color="auto" w:fill="00A9A9"/>
            <w:vAlign w:val="center"/>
          </w:tcPr>
          <w:p w14:paraId="1E209976"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sz w:val="16"/>
                <w:szCs w:val="16"/>
              </w:rPr>
              <w:t>Des</w:t>
            </w:r>
            <w:r w:rsidRPr="00E01C67">
              <w:rPr>
                <w:rFonts w:ascii="Arial" w:eastAsia="Arial" w:hAnsi="Arial" w:cs="Arial"/>
                <w:b/>
                <w:spacing w:val="1"/>
                <w:sz w:val="16"/>
                <w:szCs w:val="16"/>
              </w:rPr>
              <w:t>c</w:t>
            </w:r>
            <w:r w:rsidRPr="00E01C67">
              <w:rPr>
                <w:rFonts w:ascii="Arial" w:eastAsia="Arial" w:hAnsi="Arial" w:cs="Arial"/>
                <w:b/>
                <w:spacing w:val="-1"/>
                <w:sz w:val="16"/>
                <w:szCs w:val="16"/>
              </w:rPr>
              <w:t>r</w:t>
            </w:r>
            <w:r w:rsidRPr="00E01C67">
              <w:rPr>
                <w:rFonts w:ascii="Arial" w:eastAsia="Arial" w:hAnsi="Arial" w:cs="Arial"/>
                <w:b/>
                <w:sz w:val="16"/>
                <w:szCs w:val="16"/>
              </w:rPr>
              <w:t>ip</w:t>
            </w:r>
            <w:r w:rsidRPr="00E01C67">
              <w:rPr>
                <w:rFonts w:ascii="Arial" w:eastAsia="Arial" w:hAnsi="Arial" w:cs="Arial"/>
                <w:b/>
                <w:spacing w:val="1"/>
                <w:sz w:val="16"/>
                <w:szCs w:val="16"/>
              </w:rPr>
              <w:t>t</w:t>
            </w:r>
            <w:r w:rsidRPr="00E01C67">
              <w:rPr>
                <w:rFonts w:ascii="Arial" w:eastAsia="Arial" w:hAnsi="Arial" w:cs="Arial"/>
                <w:b/>
                <w:sz w:val="16"/>
                <w:szCs w:val="16"/>
              </w:rPr>
              <w:t>ion</w:t>
            </w:r>
          </w:p>
        </w:tc>
        <w:tc>
          <w:tcPr>
            <w:tcW w:w="262" w:type="pct"/>
            <w:tcBorders>
              <w:top w:val="single" w:sz="12" w:space="0" w:color="auto"/>
            </w:tcBorders>
            <w:shd w:val="clear" w:color="auto" w:fill="00A9A9"/>
            <w:vAlign w:val="center"/>
          </w:tcPr>
          <w:p w14:paraId="63ABFEAF" w14:textId="77777777" w:rsidR="00E01C67" w:rsidRPr="00E01C67" w:rsidRDefault="00E01C67" w:rsidP="00E01C67">
            <w:pPr>
              <w:ind w:right="-3"/>
              <w:jc w:val="left"/>
              <w:rPr>
                <w:rFonts w:ascii="Arial" w:eastAsia="Arial" w:hAnsi="Arial" w:cs="Arial"/>
                <w:b/>
                <w:sz w:val="16"/>
                <w:szCs w:val="16"/>
              </w:rPr>
            </w:pPr>
            <w:r w:rsidRPr="00E01C67">
              <w:rPr>
                <w:rFonts w:ascii="Arial" w:hAnsi="Arial" w:cs="Arial"/>
                <w:b/>
                <w:sz w:val="16"/>
                <w:szCs w:val="16"/>
              </w:rPr>
              <w:t>G&amp;T</w:t>
            </w:r>
          </w:p>
        </w:tc>
        <w:tc>
          <w:tcPr>
            <w:tcW w:w="587" w:type="pct"/>
            <w:tcBorders>
              <w:top w:val="single" w:sz="12" w:space="0" w:color="auto"/>
            </w:tcBorders>
            <w:shd w:val="clear" w:color="auto" w:fill="00A9A9"/>
            <w:vAlign w:val="center"/>
          </w:tcPr>
          <w:p w14:paraId="58566FF7"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 stakeh</w:t>
            </w:r>
            <w:r w:rsidRPr="00E01C67">
              <w:rPr>
                <w:rFonts w:ascii="Arial" w:eastAsia="Arial" w:hAnsi="Arial" w:cs="Arial"/>
                <w:b/>
                <w:spacing w:val="1"/>
                <w:w w:val="99"/>
                <w:sz w:val="16"/>
                <w:szCs w:val="16"/>
              </w:rPr>
              <w:t>o</w:t>
            </w:r>
            <w:r w:rsidRPr="00E01C67">
              <w:rPr>
                <w:rFonts w:ascii="Arial" w:eastAsia="Arial" w:hAnsi="Arial" w:cs="Arial"/>
                <w:b/>
                <w:w w:val="99"/>
                <w:sz w:val="16"/>
                <w:szCs w:val="16"/>
              </w:rPr>
              <w:t>ld</w:t>
            </w:r>
            <w:r w:rsidRPr="00E01C67">
              <w:rPr>
                <w:rFonts w:ascii="Arial" w:eastAsia="Arial" w:hAnsi="Arial" w:cs="Arial"/>
                <w:b/>
                <w:spacing w:val="2"/>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spacing w:val="1"/>
                <w:w w:val="99"/>
                <w:sz w:val="16"/>
                <w:szCs w:val="16"/>
              </w:rPr>
              <w:t>(</w:t>
            </w:r>
            <w:r w:rsidRPr="00E01C67">
              <w:rPr>
                <w:rFonts w:ascii="Arial" w:eastAsia="Arial" w:hAnsi="Arial" w:cs="Arial"/>
                <w:b/>
                <w:w w:val="99"/>
                <w:sz w:val="16"/>
                <w:szCs w:val="16"/>
              </w:rPr>
              <w:t xml:space="preserve">s) </w:t>
            </w:r>
            <w:r w:rsidRPr="00E01C67">
              <w:rPr>
                <w:rFonts w:ascii="Arial" w:eastAsia="Arial" w:hAnsi="Arial" w:cs="Arial"/>
                <w:b/>
                <w:sz w:val="16"/>
                <w:szCs w:val="16"/>
              </w:rPr>
              <w:t>ou</w:t>
            </w:r>
            <w:r w:rsidRPr="00E01C67">
              <w:rPr>
                <w:rFonts w:ascii="Arial" w:eastAsia="Arial" w:hAnsi="Arial" w:cs="Arial"/>
                <w:b/>
                <w:spacing w:val="1"/>
                <w:sz w:val="16"/>
                <w:szCs w:val="16"/>
              </w:rPr>
              <w:t>t</w:t>
            </w:r>
            <w:r w:rsidRPr="00E01C67">
              <w:rPr>
                <w:rFonts w:ascii="Arial" w:eastAsia="Arial" w:hAnsi="Arial" w:cs="Arial"/>
                <w:b/>
                <w:sz w:val="16"/>
                <w:szCs w:val="16"/>
              </w:rPr>
              <w:t>side</w:t>
            </w:r>
            <w:r w:rsidRPr="00E01C67">
              <w:rPr>
                <w:rFonts w:ascii="Arial" w:eastAsia="Arial" w:hAnsi="Arial" w:cs="Arial"/>
                <w:b/>
                <w:spacing w:val="-7"/>
                <w:sz w:val="16"/>
                <w:szCs w:val="16"/>
              </w:rPr>
              <w:t xml:space="preserve"> </w:t>
            </w:r>
            <w:r w:rsidRPr="00E01C67">
              <w:rPr>
                <w:rFonts w:ascii="Arial" w:eastAsia="Arial" w:hAnsi="Arial" w:cs="Arial"/>
                <w:b/>
                <w:sz w:val="16"/>
                <w:szCs w:val="16"/>
              </w:rPr>
              <w:t>t</w:t>
            </w:r>
            <w:r w:rsidRPr="00E01C67">
              <w:rPr>
                <w:rFonts w:ascii="Arial" w:eastAsia="Arial" w:hAnsi="Arial" w:cs="Arial"/>
                <w:b/>
                <w:spacing w:val="1"/>
                <w:sz w:val="16"/>
                <w:szCs w:val="16"/>
              </w:rPr>
              <w:t>h</w:t>
            </w:r>
            <w:r w:rsidRPr="00E01C67">
              <w:rPr>
                <w:rFonts w:ascii="Arial" w:eastAsia="Arial" w:hAnsi="Arial" w:cs="Arial"/>
                <w:b/>
                <w:sz w:val="16"/>
                <w:szCs w:val="16"/>
              </w:rPr>
              <w:t>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w:t>
            </w:r>
          </w:p>
        </w:tc>
        <w:tc>
          <w:tcPr>
            <w:tcW w:w="524" w:type="pct"/>
            <w:tcBorders>
              <w:top w:val="single" w:sz="12" w:space="0" w:color="auto"/>
            </w:tcBorders>
            <w:shd w:val="clear" w:color="auto" w:fill="00A9A9"/>
            <w:vAlign w:val="center"/>
          </w:tcPr>
          <w:p w14:paraId="07124242"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r>
            <w:r w:rsidRPr="00E01C67">
              <w:rPr>
                <w:rFonts w:ascii="Arial" w:eastAsia="Arial" w:hAnsi="Arial" w:cs="Arial"/>
                <w:b/>
                <w:sz w:val="16"/>
                <w:szCs w:val="16"/>
              </w:rPr>
              <w:t>del</w:t>
            </w:r>
            <w:r w:rsidRPr="00E01C67">
              <w:rPr>
                <w:rFonts w:ascii="Arial" w:eastAsia="Arial" w:hAnsi="Arial" w:cs="Arial"/>
                <w:b/>
                <w:spacing w:val="-1"/>
                <w:sz w:val="16"/>
                <w:szCs w:val="16"/>
              </w:rPr>
              <w:t>i</w:t>
            </w:r>
            <w:r w:rsidRPr="00E01C67">
              <w:rPr>
                <w:rFonts w:ascii="Arial" w:eastAsia="Arial" w:hAnsi="Arial" w:cs="Arial"/>
                <w:b/>
                <w:spacing w:val="2"/>
                <w:sz w:val="16"/>
                <w:szCs w:val="16"/>
              </w:rPr>
              <w:t>v</w:t>
            </w:r>
            <w:r w:rsidRPr="00E01C67">
              <w:rPr>
                <w:rFonts w:ascii="Arial" w:eastAsia="Arial" w:hAnsi="Arial" w:cs="Arial"/>
                <w:b/>
                <w:sz w:val="16"/>
                <w:szCs w:val="16"/>
              </w:rPr>
              <w:t>e</w:t>
            </w:r>
            <w:r w:rsidRPr="00E01C67">
              <w:rPr>
                <w:rFonts w:ascii="Arial" w:eastAsia="Arial" w:hAnsi="Arial" w:cs="Arial"/>
                <w:b/>
                <w:spacing w:val="-1"/>
                <w:sz w:val="16"/>
                <w:szCs w:val="16"/>
              </w:rPr>
              <w:t>r</w:t>
            </w:r>
            <w:r w:rsidRPr="00E01C67">
              <w:rPr>
                <w:rFonts w:ascii="Arial" w:eastAsia="Arial" w:hAnsi="Arial" w:cs="Arial"/>
                <w:b/>
                <w:sz w:val="16"/>
                <w:szCs w:val="16"/>
              </w:rPr>
              <w:t>abl</w:t>
            </w:r>
            <w:r w:rsidRPr="00E01C67">
              <w:rPr>
                <w:rFonts w:ascii="Arial" w:eastAsia="Arial" w:hAnsi="Arial" w:cs="Arial"/>
                <w:b/>
                <w:spacing w:val="2"/>
                <w:sz w:val="16"/>
                <w:szCs w:val="16"/>
              </w:rPr>
              <w:t>e</w:t>
            </w:r>
            <w:r w:rsidRPr="00E01C67">
              <w:rPr>
                <w:rFonts w:ascii="Arial" w:eastAsia="Arial" w:hAnsi="Arial" w:cs="Arial"/>
                <w:b/>
                <w:sz w:val="16"/>
                <w:szCs w:val="16"/>
              </w:rPr>
              <w:t>s</w:t>
            </w:r>
            <w:r w:rsidRPr="00E01C67">
              <w:rPr>
                <w:rFonts w:ascii="Arial" w:eastAsia="Arial" w:hAnsi="Arial" w:cs="Arial"/>
                <w:b/>
                <w:w w:val="99"/>
                <w:sz w:val="16"/>
                <w:szCs w:val="16"/>
              </w:rPr>
              <w:t>/ milest</w:t>
            </w:r>
            <w:r w:rsidRPr="00E01C67">
              <w:rPr>
                <w:rFonts w:ascii="Arial" w:eastAsia="Arial" w:hAnsi="Arial" w:cs="Arial"/>
                <w:b/>
                <w:spacing w:val="1"/>
                <w:w w:val="99"/>
                <w:sz w:val="16"/>
                <w:szCs w:val="16"/>
              </w:rPr>
              <w:t>o</w:t>
            </w:r>
            <w:r w:rsidRPr="00E01C67">
              <w:rPr>
                <w:rFonts w:ascii="Arial" w:eastAsia="Arial" w:hAnsi="Arial" w:cs="Arial"/>
                <w:b/>
                <w:w w:val="99"/>
                <w:sz w:val="16"/>
                <w:szCs w:val="16"/>
              </w:rPr>
              <w:t xml:space="preserve">nes </w:t>
            </w:r>
            <w:r w:rsidRPr="00E01C67">
              <w:rPr>
                <w:rFonts w:ascii="Arial" w:eastAsia="Arial" w:hAnsi="Arial" w:cs="Arial"/>
                <w:b/>
                <w:sz w:val="16"/>
                <w:szCs w:val="16"/>
              </w:rPr>
              <w:t>and</w:t>
            </w:r>
            <w:r w:rsidRPr="00E01C67">
              <w:rPr>
                <w:rFonts w:ascii="Arial" w:eastAsia="Arial" w:hAnsi="Arial" w:cs="Arial"/>
                <w:b/>
                <w:spacing w:val="-3"/>
                <w:sz w:val="16"/>
                <w:szCs w:val="16"/>
              </w:rPr>
              <w:t xml:space="preserve"> </w:t>
            </w:r>
            <w:r w:rsidRPr="00E01C67">
              <w:rPr>
                <w:rFonts w:ascii="Arial" w:eastAsia="Arial" w:hAnsi="Arial" w:cs="Arial"/>
                <w:b/>
                <w:w w:val="99"/>
                <w:sz w:val="16"/>
                <w:szCs w:val="16"/>
              </w:rPr>
              <w:t>timi</w:t>
            </w:r>
            <w:r w:rsidRPr="00E01C67">
              <w:rPr>
                <w:rFonts w:ascii="Arial" w:eastAsia="Arial" w:hAnsi="Arial" w:cs="Arial"/>
                <w:b/>
                <w:spacing w:val="1"/>
                <w:w w:val="99"/>
                <w:sz w:val="16"/>
                <w:szCs w:val="16"/>
              </w:rPr>
              <w:t>n</w:t>
            </w:r>
            <w:r w:rsidRPr="00E01C67">
              <w:rPr>
                <w:rFonts w:ascii="Arial" w:eastAsia="Arial" w:hAnsi="Arial" w:cs="Arial"/>
                <w:b/>
                <w:w w:val="99"/>
                <w:sz w:val="16"/>
                <w:szCs w:val="16"/>
              </w:rPr>
              <w:t>g</w:t>
            </w:r>
          </w:p>
        </w:tc>
        <w:tc>
          <w:tcPr>
            <w:tcW w:w="473" w:type="pct"/>
            <w:tcBorders>
              <w:top w:val="single" w:sz="12" w:space="0" w:color="auto"/>
            </w:tcBorders>
            <w:shd w:val="clear" w:color="auto" w:fill="00A9A9"/>
            <w:vAlign w:val="center"/>
          </w:tcPr>
          <w:p w14:paraId="62848430"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z w:val="16"/>
                <w:szCs w:val="16"/>
              </w:rPr>
              <w:t>Le</w:t>
            </w:r>
            <w:r w:rsidRPr="00E01C67">
              <w:rPr>
                <w:rFonts w:ascii="Arial" w:eastAsia="Arial" w:hAnsi="Arial" w:cs="Arial"/>
                <w:b/>
                <w:spacing w:val="-1"/>
                <w:sz w:val="16"/>
                <w:szCs w:val="16"/>
              </w:rPr>
              <w:t>a</w:t>
            </w:r>
            <w:r w:rsidRPr="00E01C67">
              <w:rPr>
                <w:rFonts w:ascii="Arial" w:eastAsia="Arial" w:hAnsi="Arial" w:cs="Arial"/>
                <w:b/>
                <w:sz w:val="16"/>
                <w:szCs w:val="16"/>
              </w:rPr>
              <w:t>d</w:t>
            </w:r>
            <w:r w:rsidRPr="00E01C67">
              <w:rPr>
                <w:rFonts w:ascii="Arial" w:eastAsia="Arial" w:hAnsi="Arial" w:cs="Arial"/>
                <w:b/>
                <w:spacing w:val="-5"/>
                <w:sz w:val="16"/>
                <w:szCs w:val="16"/>
              </w:rPr>
              <w:br/>
            </w:r>
            <w:r w:rsidRPr="00E01C67">
              <w:rPr>
                <w:rFonts w:ascii="Arial" w:eastAsia="Arial" w:hAnsi="Arial" w:cs="Arial"/>
                <w:b/>
                <w:sz w:val="16"/>
                <w:szCs w:val="16"/>
              </w:rPr>
              <w:t>au</w:t>
            </w:r>
            <w:r w:rsidRPr="00E01C67">
              <w:rPr>
                <w:rFonts w:ascii="Arial" w:eastAsia="Arial" w:hAnsi="Arial" w:cs="Arial"/>
                <w:b/>
                <w:spacing w:val="1"/>
                <w:sz w:val="16"/>
                <w:szCs w:val="16"/>
              </w:rPr>
              <w:t>t</w:t>
            </w:r>
            <w:r w:rsidRPr="00E01C67">
              <w:rPr>
                <w:rFonts w:ascii="Arial" w:eastAsia="Arial" w:hAnsi="Arial" w:cs="Arial"/>
                <w:b/>
                <w:sz w:val="16"/>
                <w:szCs w:val="16"/>
              </w:rPr>
              <w:t>ho</w:t>
            </w:r>
            <w:r w:rsidRPr="00E01C67">
              <w:rPr>
                <w:rFonts w:ascii="Arial" w:eastAsia="Arial" w:hAnsi="Arial" w:cs="Arial"/>
                <w:b/>
                <w:spacing w:val="-1"/>
                <w:sz w:val="16"/>
                <w:szCs w:val="16"/>
              </w:rPr>
              <w:t>r</w:t>
            </w:r>
            <w:r w:rsidRPr="00E01C67">
              <w:rPr>
                <w:rFonts w:ascii="Arial" w:eastAsia="Arial" w:hAnsi="Arial" w:cs="Arial"/>
                <w:b/>
                <w:sz w:val="16"/>
                <w:szCs w:val="16"/>
              </w:rPr>
              <w:t>i</w:t>
            </w:r>
            <w:r w:rsidRPr="00E01C67">
              <w:rPr>
                <w:rFonts w:ascii="Arial" w:eastAsia="Arial" w:hAnsi="Arial" w:cs="Arial"/>
                <w:b/>
                <w:spacing w:val="3"/>
                <w:sz w:val="16"/>
                <w:szCs w:val="16"/>
              </w:rPr>
              <w:t>t</w:t>
            </w:r>
            <w:r w:rsidRPr="00E01C67">
              <w:rPr>
                <w:rFonts w:ascii="Arial" w:eastAsia="Arial" w:hAnsi="Arial" w:cs="Arial"/>
                <w:b/>
                <w:sz w:val="16"/>
                <w:szCs w:val="16"/>
              </w:rPr>
              <w:t>y/</w:t>
            </w:r>
            <w:r w:rsidRPr="00E01C67">
              <w:rPr>
                <w:rFonts w:ascii="Arial" w:eastAsia="Arial" w:hAnsi="Arial" w:cs="Arial"/>
                <w:b/>
                <w:spacing w:val="-1"/>
                <w:sz w:val="16"/>
                <w:szCs w:val="16"/>
              </w:rPr>
              <w:t xml:space="preserve"> P</w:t>
            </w:r>
            <w:r w:rsidRPr="00E01C67">
              <w:rPr>
                <w:rFonts w:ascii="Arial" w:eastAsia="Arial" w:hAnsi="Arial" w:cs="Arial"/>
                <w:b/>
                <w:spacing w:val="2"/>
                <w:sz w:val="16"/>
                <w:szCs w:val="16"/>
              </w:rPr>
              <w:t>a</w:t>
            </w:r>
            <w:r w:rsidRPr="00E01C67">
              <w:rPr>
                <w:rFonts w:ascii="Arial" w:eastAsia="Arial" w:hAnsi="Arial" w:cs="Arial"/>
                <w:b/>
                <w:spacing w:val="-1"/>
                <w:sz w:val="16"/>
                <w:szCs w:val="16"/>
              </w:rPr>
              <w:t>r</w:t>
            </w:r>
            <w:r w:rsidRPr="00E01C67">
              <w:rPr>
                <w:rFonts w:ascii="Arial" w:eastAsia="Arial" w:hAnsi="Arial" w:cs="Arial"/>
                <w:b/>
                <w:spacing w:val="1"/>
                <w:sz w:val="16"/>
                <w:szCs w:val="16"/>
              </w:rPr>
              <w:t>t</w:t>
            </w:r>
            <w:r w:rsidRPr="00E01C67">
              <w:rPr>
                <w:rFonts w:ascii="Arial" w:eastAsia="Arial" w:hAnsi="Arial" w:cs="Arial"/>
                <w:b/>
                <w:sz w:val="16"/>
                <w:szCs w:val="16"/>
              </w:rPr>
              <w:t>ic</w:t>
            </w:r>
            <w:r w:rsidRPr="00E01C67">
              <w:rPr>
                <w:rFonts w:ascii="Arial" w:eastAsia="Arial" w:hAnsi="Arial" w:cs="Arial"/>
                <w:b/>
                <w:spacing w:val="-1"/>
                <w:sz w:val="16"/>
                <w:szCs w:val="16"/>
              </w:rPr>
              <w:t>i</w:t>
            </w:r>
            <w:r w:rsidRPr="00E01C67">
              <w:rPr>
                <w:rFonts w:ascii="Arial" w:eastAsia="Arial" w:hAnsi="Arial" w:cs="Arial"/>
                <w:b/>
                <w:sz w:val="16"/>
                <w:szCs w:val="16"/>
              </w:rPr>
              <w:t>pan</w:t>
            </w:r>
            <w:r w:rsidRPr="00E01C67">
              <w:rPr>
                <w:rFonts w:ascii="Arial" w:eastAsia="Arial" w:hAnsi="Arial" w:cs="Arial"/>
                <w:b/>
                <w:spacing w:val="1"/>
                <w:sz w:val="16"/>
                <w:szCs w:val="16"/>
              </w:rPr>
              <w:t>t</w:t>
            </w:r>
            <w:r w:rsidRPr="00E01C67">
              <w:rPr>
                <w:rFonts w:ascii="Arial" w:eastAsia="Arial" w:hAnsi="Arial" w:cs="Arial"/>
                <w:b/>
                <w:sz w:val="16"/>
                <w:szCs w:val="16"/>
              </w:rPr>
              <w:t>s</w:t>
            </w:r>
          </w:p>
        </w:tc>
        <w:tc>
          <w:tcPr>
            <w:tcW w:w="473" w:type="pct"/>
            <w:tcBorders>
              <w:top w:val="single" w:sz="12" w:space="0" w:color="auto"/>
            </w:tcBorders>
            <w:shd w:val="clear" w:color="auto" w:fill="00A9A9"/>
            <w:vAlign w:val="center"/>
          </w:tcPr>
          <w:p w14:paraId="10D017B5" w14:textId="77777777" w:rsidR="00E01C67" w:rsidRPr="00E01C67" w:rsidRDefault="00E01C67" w:rsidP="00E01C67">
            <w:pPr>
              <w:jc w:val="left"/>
              <w:rPr>
                <w:rFonts w:ascii="Arial" w:hAnsi="Arial" w:cs="Arial"/>
                <w:b/>
                <w:sz w:val="16"/>
                <w:szCs w:val="16"/>
              </w:rPr>
            </w:pPr>
          </w:p>
          <w:p w14:paraId="1A2A2E4F" w14:textId="77777777" w:rsidR="00E01C67" w:rsidRPr="00E01C67" w:rsidRDefault="00E01C67" w:rsidP="00E01C67">
            <w:pPr>
              <w:ind w:right="-19"/>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t>specific</w:t>
            </w:r>
            <w:r w:rsidRPr="00E01C67">
              <w:rPr>
                <w:rFonts w:ascii="Arial" w:eastAsia="Arial" w:hAnsi="Arial" w:cs="Arial"/>
                <w:b/>
                <w:w w:val="99"/>
                <w:sz w:val="16"/>
                <w:szCs w:val="16"/>
              </w:rPr>
              <w:br/>
            </w:r>
            <w:r w:rsidRPr="00E01C67">
              <w:rPr>
                <w:rFonts w:ascii="Arial" w:eastAsia="Arial" w:hAnsi="Arial" w:cs="Arial"/>
                <w:b/>
                <w:spacing w:val="-1"/>
                <w:w w:val="99"/>
                <w:sz w:val="16"/>
                <w:szCs w:val="16"/>
              </w:rPr>
              <w:t>r</w:t>
            </w:r>
            <w:r w:rsidRPr="00E01C67">
              <w:rPr>
                <w:rFonts w:ascii="Arial" w:eastAsia="Arial" w:hAnsi="Arial" w:cs="Arial"/>
                <w:b/>
                <w:w w:val="99"/>
                <w:sz w:val="16"/>
                <w:szCs w:val="16"/>
              </w:rPr>
              <w:t>e</w:t>
            </w:r>
            <w:r w:rsidRPr="00E01C67">
              <w:rPr>
                <w:rFonts w:ascii="Arial" w:eastAsia="Arial" w:hAnsi="Arial" w:cs="Arial"/>
                <w:b/>
                <w:spacing w:val="-1"/>
                <w:w w:val="99"/>
                <w:sz w:val="16"/>
                <w:szCs w:val="16"/>
              </w:rPr>
              <w:t>s</w:t>
            </w:r>
            <w:r w:rsidRPr="00E01C67">
              <w:rPr>
                <w:rFonts w:ascii="Arial" w:eastAsia="Arial" w:hAnsi="Arial" w:cs="Arial"/>
                <w:b/>
                <w:w w:val="99"/>
                <w:sz w:val="16"/>
                <w:szCs w:val="16"/>
              </w:rPr>
              <w:t>ou</w:t>
            </w:r>
            <w:r w:rsidRPr="00E01C67">
              <w:rPr>
                <w:rFonts w:ascii="Arial" w:eastAsia="Arial" w:hAnsi="Arial" w:cs="Arial"/>
                <w:b/>
                <w:spacing w:val="2"/>
                <w:w w:val="99"/>
                <w:sz w:val="16"/>
                <w:szCs w:val="16"/>
              </w:rPr>
              <w:t>r</w:t>
            </w:r>
            <w:r w:rsidRPr="00E01C67">
              <w:rPr>
                <w:rFonts w:ascii="Arial" w:eastAsia="Arial" w:hAnsi="Arial" w:cs="Arial"/>
                <w:b/>
                <w:w w:val="99"/>
                <w:sz w:val="16"/>
                <w:szCs w:val="16"/>
              </w:rPr>
              <w:t>c</w:t>
            </w:r>
            <w:r w:rsidRPr="00E01C67">
              <w:rPr>
                <w:rFonts w:ascii="Arial" w:eastAsia="Arial" w:hAnsi="Arial" w:cs="Arial"/>
                <w:b/>
                <w:spacing w:val="-1"/>
                <w:w w:val="99"/>
                <w:sz w:val="16"/>
                <w:szCs w:val="16"/>
              </w:rPr>
              <w:t>e</w:t>
            </w:r>
            <w:r w:rsidRPr="00E01C67">
              <w:rPr>
                <w:rFonts w:ascii="Arial" w:eastAsia="Arial" w:hAnsi="Arial" w:cs="Arial"/>
                <w:b/>
                <w:w w:val="99"/>
                <w:sz w:val="16"/>
                <w:szCs w:val="16"/>
              </w:rPr>
              <w:t xml:space="preserve">s </w:t>
            </w:r>
            <w:r w:rsidRPr="00E01C67">
              <w:rPr>
                <w:rFonts w:ascii="Arial" w:eastAsia="Arial" w:hAnsi="Arial" w:cs="Arial"/>
                <w:b/>
                <w:spacing w:val="1"/>
                <w:sz w:val="16"/>
                <w:szCs w:val="16"/>
              </w:rPr>
              <w:t>f</w:t>
            </w:r>
            <w:r w:rsidRPr="00E01C67">
              <w:rPr>
                <w:rFonts w:ascii="Arial" w:eastAsia="Arial" w:hAnsi="Arial" w:cs="Arial"/>
                <w:b/>
                <w:spacing w:val="-1"/>
                <w:sz w:val="16"/>
                <w:szCs w:val="16"/>
              </w:rPr>
              <w:t>r</w:t>
            </w:r>
            <w:r w:rsidRPr="00E01C67">
              <w:rPr>
                <w:rFonts w:ascii="Arial" w:eastAsia="Arial" w:hAnsi="Arial" w:cs="Arial"/>
                <w:b/>
                <w:sz w:val="16"/>
                <w:szCs w:val="16"/>
              </w:rPr>
              <w:t>om</w:t>
            </w:r>
            <w:r w:rsidRPr="00E01C67">
              <w:rPr>
                <w:rFonts w:ascii="Arial" w:eastAsia="Arial" w:hAnsi="Arial" w:cs="Arial"/>
                <w:b/>
                <w:spacing w:val="-4"/>
                <w:sz w:val="16"/>
                <w:szCs w:val="16"/>
              </w:rPr>
              <w:t xml:space="preserve"> </w:t>
            </w:r>
            <w:r w:rsidRPr="00E01C67">
              <w:rPr>
                <w:rFonts w:ascii="Arial" w:eastAsia="Arial" w:hAnsi="Arial" w:cs="Arial"/>
                <w:b/>
                <w:spacing w:val="1"/>
                <w:sz w:val="16"/>
                <w:szCs w:val="16"/>
              </w:rPr>
              <w:t>t</w:t>
            </w:r>
            <w:r w:rsidRPr="00E01C67">
              <w:rPr>
                <w:rFonts w:ascii="Arial" w:eastAsia="Arial" w:hAnsi="Arial" w:cs="Arial"/>
                <w:b/>
                <w:sz w:val="16"/>
                <w:szCs w:val="16"/>
              </w:rPr>
              <w:t>he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 budget</w:t>
            </w:r>
          </w:p>
        </w:tc>
        <w:tc>
          <w:tcPr>
            <w:tcW w:w="476" w:type="pct"/>
            <w:tcBorders>
              <w:top w:val="single" w:sz="12" w:space="0" w:color="auto"/>
            </w:tcBorders>
            <w:shd w:val="clear" w:color="auto" w:fill="00A9A9"/>
            <w:vAlign w:val="center"/>
          </w:tcPr>
          <w:p w14:paraId="5F3F3EF9"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1"/>
                <w:sz w:val="16"/>
                <w:szCs w:val="16"/>
              </w:rPr>
              <w:t>Ot</w:t>
            </w:r>
            <w:r w:rsidRPr="00E01C67">
              <w:rPr>
                <w:rFonts w:ascii="Arial" w:eastAsia="Arial" w:hAnsi="Arial" w:cs="Arial"/>
                <w:b/>
                <w:sz w:val="16"/>
                <w:szCs w:val="16"/>
              </w:rPr>
              <w:t>her</w:t>
            </w:r>
            <w:r w:rsidRPr="00E01C67">
              <w:rPr>
                <w:rFonts w:ascii="Arial" w:eastAsia="Arial" w:hAnsi="Arial" w:cs="Arial"/>
                <w:b/>
                <w:sz w:val="16"/>
                <w:szCs w:val="16"/>
              </w:rPr>
              <w:br/>
            </w:r>
            <w:r w:rsidRPr="00E01C67">
              <w:rPr>
                <w:rFonts w:ascii="Arial" w:eastAsia="Arial" w:hAnsi="Arial" w:cs="Arial"/>
                <w:b/>
                <w:spacing w:val="-1"/>
                <w:sz w:val="16"/>
                <w:szCs w:val="16"/>
              </w:rPr>
              <w:t>r</w:t>
            </w:r>
            <w:r w:rsidRPr="00E01C67">
              <w:rPr>
                <w:rFonts w:ascii="Arial" w:eastAsia="Arial" w:hAnsi="Arial" w:cs="Arial"/>
                <w:b/>
                <w:sz w:val="16"/>
                <w:szCs w:val="16"/>
              </w:rPr>
              <w:t>e</w:t>
            </w:r>
            <w:r w:rsidRPr="00E01C67">
              <w:rPr>
                <w:rFonts w:ascii="Arial" w:eastAsia="Arial" w:hAnsi="Arial" w:cs="Arial"/>
                <w:b/>
                <w:spacing w:val="-1"/>
                <w:sz w:val="16"/>
                <w:szCs w:val="16"/>
              </w:rPr>
              <w:t>s</w:t>
            </w:r>
            <w:r w:rsidRPr="00E01C67">
              <w:rPr>
                <w:rFonts w:ascii="Arial" w:eastAsia="Arial" w:hAnsi="Arial" w:cs="Arial"/>
                <w:b/>
                <w:sz w:val="16"/>
                <w:szCs w:val="16"/>
              </w:rPr>
              <w:t>ou</w:t>
            </w:r>
            <w:r w:rsidRPr="00E01C67">
              <w:rPr>
                <w:rFonts w:ascii="Arial" w:eastAsia="Arial" w:hAnsi="Arial" w:cs="Arial"/>
                <w:b/>
                <w:spacing w:val="2"/>
                <w:sz w:val="16"/>
                <w:szCs w:val="16"/>
              </w:rPr>
              <w:t>r</w:t>
            </w:r>
            <w:r w:rsidRPr="00E01C67">
              <w:rPr>
                <w:rFonts w:ascii="Arial" w:eastAsia="Arial" w:hAnsi="Arial" w:cs="Arial"/>
                <w:b/>
                <w:sz w:val="16"/>
                <w:szCs w:val="16"/>
              </w:rPr>
              <w:t>c</w:t>
            </w:r>
            <w:r w:rsidRPr="00E01C67">
              <w:rPr>
                <w:rFonts w:ascii="Arial" w:eastAsia="Arial" w:hAnsi="Arial" w:cs="Arial"/>
                <w:b/>
                <w:spacing w:val="-1"/>
                <w:sz w:val="16"/>
                <w:szCs w:val="16"/>
              </w:rPr>
              <w:t>e</w:t>
            </w:r>
            <w:r w:rsidRPr="00E01C67">
              <w:rPr>
                <w:rFonts w:ascii="Arial" w:eastAsia="Arial" w:hAnsi="Arial" w:cs="Arial"/>
                <w:b/>
                <w:sz w:val="16"/>
                <w:szCs w:val="16"/>
              </w:rPr>
              <w:t>s</w:t>
            </w:r>
          </w:p>
        </w:tc>
        <w:tc>
          <w:tcPr>
            <w:tcW w:w="476" w:type="pct"/>
            <w:tcBorders>
              <w:top w:val="single" w:sz="12" w:space="0" w:color="auto"/>
            </w:tcBorders>
            <w:shd w:val="clear" w:color="auto" w:fill="00A9A9"/>
            <w:vAlign w:val="center"/>
          </w:tcPr>
          <w:p w14:paraId="185FD217" w14:textId="77777777" w:rsidR="00E01C67" w:rsidRPr="00E01C67" w:rsidRDefault="00E01C67" w:rsidP="00E01C67">
            <w:pPr>
              <w:ind w:right="-76"/>
              <w:jc w:val="left"/>
              <w:rPr>
                <w:rFonts w:ascii="Arial" w:eastAsia="Arial" w:hAnsi="Arial" w:cs="Arial"/>
                <w:b/>
                <w:sz w:val="16"/>
                <w:szCs w:val="16"/>
              </w:rPr>
            </w:pPr>
            <w:r w:rsidRPr="00E01C67">
              <w:rPr>
                <w:rFonts w:ascii="Arial" w:eastAsia="Arial" w:hAnsi="Arial" w:cs="Arial"/>
                <w:b/>
                <w:spacing w:val="-1"/>
                <w:w w:val="99"/>
                <w:sz w:val="16"/>
                <w:szCs w:val="16"/>
              </w:rPr>
              <w:t>S</w:t>
            </w:r>
            <w:r w:rsidRPr="00E01C67">
              <w:rPr>
                <w:rFonts w:ascii="Arial" w:eastAsia="Arial" w:hAnsi="Arial" w:cs="Arial"/>
                <w:b/>
                <w:w w:val="99"/>
                <w:sz w:val="16"/>
                <w:szCs w:val="16"/>
              </w:rPr>
              <w:t>ig</w:t>
            </w:r>
            <w:r w:rsidRPr="00E01C67">
              <w:rPr>
                <w:rFonts w:ascii="Arial" w:eastAsia="Arial" w:hAnsi="Arial" w:cs="Arial"/>
                <w:b/>
                <w:spacing w:val="1"/>
                <w:w w:val="99"/>
                <w:sz w:val="16"/>
                <w:szCs w:val="16"/>
              </w:rPr>
              <w:t>n</w:t>
            </w:r>
            <w:r w:rsidRPr="00E01C67">
              <w:rPr>
                <w:rFonts w:ascii="Arial" w:eastAsia="Arial" w:hAnsi="Arial" w:cs="Arial"/>
                <w:b/>
                <w:w w:val="99"/>
                <w:sz w:val="16"/>
                <w:szCs w:val="16"/>
              </w:rPr>
              <w:t>ific</w:t>
            </w:r>
            <w:r w:rsidRPr="00E01C67">
              <w:rPr>
                <w:rFonts w:ascii="Arial" w:eastAsia="Arial" w:hAnsi="Arial" w:cs="Arial"/>
                <w:b/>
                <w:spacing w:val="-1"/>
                <w:w w:val="99"/>
                <w:sz w:val="16"/>
                <w:szCs w:val="16"/>
              </w:rPr>
              <w:t>a</w:t>
            </w:r>
            <w:r w:rsidRPr="00E01C67">
              <w:rPr>
                <w:rFonts w:ascii="Arial" w:eastAsia="Arial" w:hAnsi="Arial" w:cs="Arial"/>
                <w:b/>
                <w:w w:val="99"/>
                <w:sz w:val="16"/>
                <w:szCs w:val="16"/>
              </w:rPr>
              <w:t xml:space="preserve">nt </w:t>
            </w:r>
            <w:r w:rsidRPr="00E01C67">
              <w:rPr>
                <w:rFonts w:ascii="Arial" w:eastAsia="Arial" w:hAnsi="Arial" w:cs="Arial"/>
                <w:b/>
                <w:spacing w:val="-1"/>
                <w:sz w:val="16"/>
                <w:szCs w:val="16"/>
              </w:rPr>
              <w:t>r</w:t>
            </w:r>
            <w:r w:rsidRPr="00E01C67">
              <w:rPr>
                <w:rFonts w:ascii="Arial" w:eastAsia="Arial" w:hAnsi="Arial" w:cs="Arial"/>
                <w:b/>
                <w:sz w:val="16"/>
                <w:szCs w:val="16"/>
              </w:rPr>
              <w:t>isk</w:t>
            </w:r>
            <w:r w:rsidRPr="00E01C67">
              <w:rPr>
                <w:rFonts w:ascii="Arial" w:eastAsia="Arial" w:hAnsi="Arial" w:cs="Arial"/>
                <w:b/>
                <w:spacing w:val="-5"/>
                <w:sz w:val="16"/>
                <w:szCs w:val="16"/>
              </w:rPr>
              <w:t xml:space="preserve"> </w:t>
            </w:r>
            <w:r w:rsidRPr="00E01C67">
              <w:rPr>
                <w:rFonts w:ascii="Arial" w:eastAsia="Arial" w:hAnsi="Arial" w:cs="Arial"/>
                <w:b/>
                <w:w w:val="99"/>
                <w:sz w:val="16"/>
                <w:szCs w:val="16"/>
              </w:rPr>
              <w:t>to del</w:t>
            </w:r>
            <w:r w:rsidRPr="00E01C67">
              <w:rPr>
                <w:rFonts w:ascii="Arial" w:eastAsia="Arial" w:hAnsi="Arial" w:cs="Arial"/>
                <w:b/>
                <w:spacing w:val="-1"/>
                <w:w w:val="99"/>
                <w:sz w:val="16"/>
                <w:szCs w:val="16"/>
              </w:rPr>
              <w:t>i</w:t>
            </w:r>
            <w:r w:rsidRPr="00E01C67">
              <w:rPr>
                <w:rFonts w:ascii="Arial" w:eastAsia="Arial" w:hAnsi="Arial" w:cs="Arial"/>
                <w:b/>
                <w:spacing w:val="2"/>
                <w:w w:val="99"/>
                <w:sz w:val="16"/>
                <w:szCs w:val="16"/>
              </w:rPr>
              <w:t>v</w:t>
            </w:r>
            <w:r w:rsidRPr="00E01C67">
              <w:rPr>
                <w:rFonts w:ascii="Arial" w:eastAsia="Arial" w:hAnsi="Arial" w:cs="Arial"/>
                <w:b/>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w w:val="99"/>
                <w:sz w:val="16"/>
                <w:szCs w:val="16"/>
              </w:rPr>
              <w:t>y</w:t>
            </w:r>
          </w:p>
        </w:tc>
        <w:tc>
          <w:tcPr>
            <w:tcW w:w="369" w:type="pct"/>
            <w:tcBorders>
              <w:top w:val="single" w:sz="12" w:space="0" w:color="auto"/>
            </w:tcBorders>
            <w:shd w:val="clear" w:color="auto" w:fill="00A9A9"/>
            <w:vAlign w:val="center"/>
          </w:tcPr>
          <w:p w14:paraId="2F0B8AF5" w14:textId="77777777" w:rsidR="00E01C67" w:rsidRPr="00E01C67" w:rsidRDefault="00E01C67" w:rsidP="00E01C67">
            <w:pPr>
              <w:ind w:right="-154"/>
              <w:jc w:val="left"/>
              <w:rPr>
                <w:rFonts w:ascii="Arial" w:eastAsia="Arial" w:hAnsi="Arial" w:cs="Arial"/>
                <w:b/>
                <w:sz w:val="16"/>
                <w:szCs w:val="16"/>
              </w:rPr>
            </w:pPr>
            <w:r w:rsidRPr="00E01C67">
              <w:rPr>
                <w:rFonts w:ascii="Arial" w:hAnsi="Arial" w:cs="Arial"/>
                <w:b/>
                <w:sz w:val="16"/>
                <w:szCs w:val="16"/>
              </w:rPr>
              <w:t>Principal Director</w:t>
            </w:r>
          </w:p>
        </w:tc>
        <w:tc>
          <w:tcPr>
            <w:tcW w:w="362" w:type="pct"/>
            <w:tcBorders>
              <w:top w:val="single" w:sz="12" w:space="0" w:color="auto"/>
              <w:right w:val="single" w:sz="12" w:space="0" w:color="auto"/>
            </w:tcBorders>
            <w:shd w:val="clear" w:color="auto" w:fill="00A9A9"/>
            <w:vAlign w:val="center"/>
          </w:tcPr>
          <w:p w14:paraId="68DEA13C" w14:textId="77777777" w:rsidR="00E01C67" w:rsidRPr="00E01C67" w:rsidRDefault="00E01C67" w:rsidP="00E01C67">
            <w:pPr>
              <w:ind w:right="-79"/>
              <w:jc w:val="left"/>
              <w:rPr>
                <w:rFonts w:ascii="Arial" w:eastAsia="Arial" w:hAnsi="Arial" w:cs="Arial"/>
                <w:b/>
                <w:sz w:val="16"/>
                <w:szCs w:val="16"/>
              </w:rPr>
            </w:pPr>
            <w:r w:rsidRPr="00E01C67">
              <w:rPr>
                <w:rFonts w:ascii="Arial" w:hAnsi="Arial" w:cs="Arial"/>
                <w:b/>
                <w:sz w:val="16"/>
                <w:szCs w:val="16"/>
              </w:rPr>
              <w:t>Principal Manager</w:t>
            </w:r>
          </w:p>
        </w:tc>
      </w:tr>
      <w:tr w:rsidR="00E01C67" w:rsidRPr="00E01C67" w14:paraId="533F371C" w14:textId="77777777" w:rsidTr="00ED1164">
        <w:trPr>
          <w:cantSplit/>
          <w:trHeight w:val="1068"/>
          <w:jc w:val="center"/>
        </w:trPr>
        <w:tc>
          <w:tcPr>
            <w:tcW w:w="362" w:type="pct"/>
            <w:tcBorders>
              <w:top w:val="single" w:sz="12" w:space="0" w:color="auto"/>
              <w:left w:val="single" w:sz="12" w:space="0" w:color="auto"/>
              <w:bottom w:val="single" w:sz="12" w:space="0" w:color="auto"/>
            </w:tcBorders>
            <w:shd w:val="clear" w:color="auto" w:fill="auto"/>
            <w:vAlign w:val="center"/>
            <w:hideMark/>
          </w:tcPr>
          <w:p w14:paraId="033D3C2A"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2.4.1</w:t>
            </w:r>
          </w:p>
        </w:tc>
        <w:tc>
          <w:tcPr>
            <w:tcW w:w="637" w:type="pct"/>
            <w:tcBorders>
              <w:top w:val="single" w:sz="12" w:space="0" w:color="auto"/>
              <w:bottom w:val="single" w:sz="12" w:space="0" w:color="auto"/>
            </w:tcBorders>
            <w:shd w:val="clear" w:color="auto" w:fill="auto"/>
            <w:vAlign w:val="center"/>
            <w:hideMark/>
          </w:tcPr>
          <w:p w14:paraId="5F39DA2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Maintain S-52 - </w:t>
            </w:r>
            <w:r w:rsidRPr="00E01C67">
              <w:rPr>
                <w:rFonts w:ascii="Arial" w:hAnsi="Arial" w:cs="Arial"/>
                <w:i/>
                <w:iCs/>
                <w:color w:val="000000"/>
                <w:sz w:val="12"/>
                <w:szCs w:val="16"/>
                <w:lang w:eastAsia="en-AU"/>
              </w:rPr>
              <w:t>Specifications for Chart Content and Display Aspects of ECDIS</w:t>
            </w:r>
          </w:p>
        </w:tc>
        <w:tc>
          <w:tcPr>
            <w:tcW w:w="262" w:type="pct"/>
            <w:tcBorders>
              <w:top w:val="single" w:sz="12" w:space="0" w:color="auto"/>
              <w:bottom w:val="single" w:sz="12" w:space="0" w:color="auto"/>
            </w:tcBorders>
          </w:tcPr>
          <w:p w14:paraId="4973855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p w14:paraId="6FCED2F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1.2</w:t>
            </w:r>
          </w:p>
        </w:tc>
        <w:tc>
          <w:tcPr>
            <w:tcW w:w="587" w:type="pct"/>
            <w:tcBorders>
              <w:top w:val="single" w:sz="12" w:space="0" w:color="auto"/>
              <w:bottom w:val="single" w:sz="12" w:space="0" w:color="auto"/>
            </w:tcBorders>
            <w:shd w:val="clear" w:color="auto" w:fill="auto"/>
            <w:vAlign w:val="center"/>
            <w:hideMark/>
          </w:tcPr>
          <w:p w14:paraId="6C80135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ECDIS OEM</w:t>
            </w:r>
          </w:p>
        </w:tc>
        <w:tc>
          <w:tcPr>
            <w:tcW w:w="524" w:type="pct"/>
            <w:tcBorders>
              <w:top w:val="single" w:sz="12" w:space="0" w:color="auto"/>
              <w:bottom w:val="single" w:sz="12" w:space="0" w:color="auto"/>
            </w:tcBorders>
            <w:shd w:val="clear" w:color="auto" w:fill="auto"/>
            <w:vAlign w:val="center"/>
          </w:tcPr>
          <w:p w14:paraId="0872C0B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3" w:type="pct"/>
            <w:tcBorders>
              <w:top w:val="single" w:sz="12" w:space="0" w:color="auto"/>
              <w:bottom w:val="single" w:sz="12" w:space="0" w:color="auto"/>
            </w:tcBorders>
            <w:shd w:val="clear" w:color="auto" w:fill="auto"/>
            <w:vAlign w:val="center"/>
            <w:hideMark/>
          </w:tcPr>
          <w:p w14:paraId="355799F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ENCWG</w:t>
            </w:r>
          </w:p>
        </w:tc>
        <w:tc>
          <w:tcPr>
            <w:tcW w:w="473" w:type="pct"/>
            <w:tcBorders>
              <w:top w:val="single" w:sz="12" w:space="0" w:color="auto"/>
              <w:bottom w:val="single" w:sz="12" w:space="0" w:color="auto"/>
            </w:tcBorders>
            <w:shd w:val="clear" w:color="auto" w:fill="auto"/>
            <w:vAlign w:val="center"/>
          </w:tcPr>
          <w:p w14:paraId="7CBAC47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tcPr>
          <w:p w14:paraId="240FEF5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tcPr>
          <w:p w14:paraId="125E661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69" w:type="pct"/>
            <w:tcBorders>
              <w:top w:val="single" w:sz="12" w:space="0" w:color="auto"/>
              <w:bottom w:val="single" w:sz="12" w:space="0" w:color="auto"/>
            </w:tcBorders>
            <w:shd w:val="clear" w:color="auto" w:fill="auto"/>
            <w:vAlign w:val="center"/>
            <w:hideMark/>
          </w:tcPr>
          <w:p w14:paraId="4A7ED5F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62" w:type="pct"/>
            <w:tcBorders>
              <w:top w:val="single" w:sz="12" w:space="0" w:color="auto"/>
              <w:bottom w:val="single" w:sz="12" w:space="0" w:color="auto"/>
              <w:right w:val="single" w:sz="12" w:space="0" w:color="auto"/>
            </w:tcBorders>
            <w:shd w:val="clear" w:color="auto" w:fill="auto"/>
            <w:vAlign w:val="center"/>
            <w:hideMark/>
          </w:tcPr>
          <w:p w14:paraId="7EE2861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ADDT</w:t>
            </w:r>
          </w:p>
        </w:tc>
      </w:tr>
      <w:tr w:rsidR="00E01C67" w:rsidRPr="00E01C67" w14:paraId="7207C2DA" w14:textId="77777777" w:rsidTr="00ED1164">
        <w:trPr>
          <w:cantSplit/>
          <w:trHeight w:val="1205"/>
          <w:jc w:val="center"/>
        </w:trPr>
        <w:tc>
          <w:tcPr>
            <w:tcW w:w="362" w:type="pct"/>
            <w:tcBorders>
              <w:top w:val="single" w:sz="12" w:space="0" w:color="auto"/>
              <w:left w:val="single" w:sz="12" w:space="0" w:color="auto"/>
              <w:bottom w:val="single" w:sz="12" w:space="0" w:color="auto"/>
            </w:tcBorders>
            <w:shd w:val="clear" w:color="auto" w:fill="auto"/>
            <w:vAlign w:val="center"/>
            <w:hideMark/>
          </w:tcPr>
          <w:p w14:paraId="3B3218B2"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2.4.2</w:t>
            </w:r>
          </w:p>
        </w:tc>
        <w:tc>
          <w:tcPr>
            <w:tcW w:w="637" w:type="pct"/>
            <w:tcBorders>
              <w:top w:val="single" w:sz="12" w:space="0" w:color="auto"/>
              <w:bottom w:val="single" w:sz="12" w:space="0" w:color="auto"/>
            </w:tcBorders>
            <w:shd w:val="clear" w:color="auto" w:fill="auto"/>
            <w:vAlign w:val="center"/>
            <w:hideMark/>
          </w:tcPr>
          <w:p w14:paraId="0BEA313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Maintain S-57 - </w:t>
            </w:r>
            <w:r w:rsidRPr="00E01C67">
              <w:rPr>
                <w:rFonts w:ascii="Arial" w:hAnsi="Arial" w:cs="Arial"/>
                <w:i/>
                <w:iCs/>
                <w:color w:val="000000"/>
                <w:sz w:val="12"/>
                <w:szCs w:val="16"/>
                <w:lang w:eastAsia="en-AU"/>
              </w:rPr>
              <w:t>IHO Transfer Standard for Digital Hydrographic Data</w:t>
            </w:r>
            <w:r w:rsidRPr="00E01C67">
              <w:rPr>
                <w:rFonts w:ascii="Arial" w:hAnsi="Arial" w:cs="Arial"/>
                <w:color w:val="000000"/>
                <w:sz w:val="12"/>
                <w:szCs w:val="16"/>
                <w:lang w:eastAsia="en-AU"/>
              </w:rPr>
              <w:t>,</w:t>
            </w:r>
          </w:p>
          <w:p w14:paraId="326FE36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including ENC Product Specification</w:t>
            </w:r>
          </w:p>
        </w:tc>
        <w:tc>
          <w:tcPr>
            <w:tcW w:w="262" w:type="pct"/>
            <w:tcBorders>
              <w:top w:val="single" w:sz="12" w:space="0" w:color="auto"/>
              <w:bottom w:val="single" w:sz="12" w:space="0" w:color="auto"/>
            </w:tcBorders>
          </w:tcPr>
          <w:p w14:paraId="0974A68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p w14:paraId="5B24C83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1.2</w:t>
            </w:r>
          </w:p>
        </w:tc>
        <w:tc>
          <w:tcPr>
            <w:tcW w:w="587" w:type="pct"/>
            <w:tcBorders>
              <w:top w:val="single" w:sz="12" w:space="0" w:color="auto"/>
              <w:bottom w:val="single" w:sz="12" w:space="0" w:color="auto"/>
            </w:tcBorders>
            <w:shd w:val="clear" w:color="auto" w:fill="auto"/>
            <w:vAlign w:val="center"/>
            <w:hideMark/>
          </w:tcPr>
          <w:p w14:paraId="2D2254B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ECDIS OEM</w:t>
            </w:r>
          </w:p>
          <w:p w14:paraId="19184BF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Data servers</w:t>
            </w:r>
          </w:p>
        </w:tc>
        <w:tc>
          <w:tcPr>
            <w:tcW w:w="524" w:type="pct"/>
            <w:tcBorders>
              <w:top w:val="single" w:sz="12" w:space="0" w:color="auto"/>
              <w:bottom w:val="single" w:sz="12" w:space="0" w:color="auto"/>
            </w:tcBorders>
            <w:shd w:val="clear" w:color="auto" w:fill="auto"/>
            <w:vAlign w:val="center"/>
          </w:tcPr>
          <w:p w14:paraId="54281781"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3" w:type="pct"/>
            <w:tcBorders>
              <w:top w:val="single" w:sz="12" w:space="0" w:color="auto"/>
              <w:bottom w:val="single" w:sz="12" w:space="0" w:color="auto"/>
            </w:tcBorders>
            <w:shd w:val="clear" w:color="auto" w:fill="auto"/>
            <w:vAlign w:val="center"/>
            <w:hideMark/>
          </w:tcPr>
          <w:p w14:paraId="211A8D9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ENCWG</w:t>
            </w:r>
          </w:p>
        </w:tc>
        <w:tc>
          <w:tcPr>
            <w:tcW w:w="473" w:type="pct"/>
            <w:tcBorders>
              <w:top w:val="single" w:sz="12" w:space="0" w:color="auto"/>
              <w:bottom w:val="single" w:sz="12" w:space="0" w:color="auto"/>
            </w:tcBorders>
            <w:shd w:val="clear" w:color="auto" w:fill="auto"/>
            <w:vAlign w:val="center"/>
          </w:tcPr>
          <w:p w14:paraId="12B70957"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6" w:type="pct"/>
            <w:tcBorders>
              <w:top w:val="single" w:sz="12" w:space="0" w:color="auto"/>
              <w:bottom w:val="single" w:sz="12" w:space="0" w:color="auto"/>
            </w:tcBorders>
          </w:tcPr>
          <w:p w14:paraId="12EE118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hideMark/>
          </w:tcPr>
          <w:p w14:paraId="5222D6A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Inability of MS and others to participate in the work</w:t>
            </w:r>
          </w:p>
        </w:tc>
        <w:tc>
          <w:tcPr>
            <w:tcW w:w="369" w:type="pct"/>
            <w:tcBorders>
              <w:top w:val="single" w:sz="12" w:space="0" w:color="auto"/>
              <w:bottom w:val="single" w:sz="12" w:space="0" w:color="auto"/>
            </w:tcBorders>
            <w:shd w:val="clear" w:color="auto" w:fill="auto"/>
            <w:vAlign w:val="center"/>
            <w:hideMark/>
          </w:tcPr>
          <w:p w14:paraId="1D91E5D7"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362" w:type="pct"/>
            <w:tcBorders>
              <w:top w:val="single" w:sz="12" w:space="0" w:color="auto"/>
              <w:bottom w:val="single" w:sz="12" w:space="0" w:color="auto"/>
              <w:right w:val="single" w:sz="12" w:space="0" w:color="auto"/>
            </w:tcBorders>
            <w:shd w:val="clear" w:color="auto" w:fill="auto"/>
            <w:vAlign w:val="center"/>
            <w:hideMark/>
          </w:tcPr>
          <w:p w14:paraId="012B37C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rPr>
              <w:t>ADDT</w:t>
            </w:r>
          </w:p>
        </w:tc>
      </w:tr>
      <w:tr w:rsidR="00E01C67" w:rsidRPr="00E01C67" w14:paraId="404D4CF0" w14:textId="77777777" w:rsidTr="00ED1164">
        <w:trPr>
          <w:cantSplit/>
          <w:trHeight w:val="826"/>
          <w:jc w:val="center"/>
        </w:trPr>
        <w:tc>
          <w:tcPr>
            <w:tcW w:w="362" w:type="pct"/>
            <w:tcBorders>
              <w:top w:val="single" w:sz="12" w:space="0" w:color="auto"/>
              <w:left w:val="single" w:sz="12" w:space="0" w:color="auto"/>
              <w:bottom w:val="single" w:sz="12" w:space="0" w:color="auto"/>
            </w:tcBorders>
            <w:shd w:val="clear" w:color="auto" w:fill="auto"/>
            <w:vAlign w:val="center"/>
            <w:hideMark/>
          </w:tcPr>
          <w:p w14:paraId="2ECB252D"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2.4.3</w:t>
            </w:r>
          </w:p>
        </w:tc>
        <w:tc>
          <w:tcPr>
            <w:tcW w:w="637" w:type="pct"/>
            <w:tcBorders>
              <w:top w:val="single" w:sz="12" w:space="0" w:color="auto"/>
              <w:bottom w:val="single" w:sz="12" w:space="0" w:color="auto"/>
            </w:tcBorders>
            <w:shd w:val="clear" w:color="auto" w:fill="auto"/>
            <w:vAlign w:val="center"/>
            <w:hideMark/>
          </w:tcPr>
          <w:p w14:paraId="425DF7A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Maintain S-58 - </w:t>
            </w:r>
            <w:r w:rsidRPr="00E01C67">
              <w:rPr>
                <w:rFonts w:ascii="Arial" w:hAnsi="Arial" w:cs="Arial"/>
                <w:i/>
                <w:iCs/>
                <w:color w:val="000000"/>
                <w:sz w:val="12"/>
                <w:szCs w:val="16"/>
                <w:lang w:eastAsia="en-AU"/>
              </w:rPr>
              <w:t>ENC Validation Checks</w:t>
            </w:r>
          </w:p>
        </w:tc>
        <w:tc>
          <w:tcPr>
            <w:tcW w:w="262" w:type="pct"/>
            <w:tcBorders>
              <w:top w:val="single" w:sz="12" w:space="0" w:color="auto"/>
              <w:bottom w:val="single" w:sz="12" w:space="0" w:color="auto"/>
            </w:tcBorders>
          </w:tcPr>
          <w:p w14:paraId="29F2A660"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1.1</w:t>
            </w:r>
          </w:p>
          <w:p w14:paraId="5CE56925"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1.2</w:t>
            </w:r>
          </w:p>
        </w:tc>
        <w:tc>
          <w:tcPr>
            <w:tcW w:w="587" w:type="pct"/>
            <w:tcBorders>
              <w:top w:val="single" w:sz="12" w:space="0" w:color="auto"/>
              <w:bottom w:val="single" w:sz="12" w:space="0" w:color="auto"/>
            </w:tcBorders>
            <w:shd w:val="clear" w:color="auto" w:fill="auto"/>
            <w:vAlign w:val="center"/>
          </w:tcPr>
          <w:p w14:paraId="67FF9A17"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4" w:type="pct"/>
            <w:tcBorders>
              <w:top w:val="single" w:sz="12" w:space="0" w:color="auto"/>
              <w:bottom w:val="single" w:sz="12" w:space="0" w:color="auto"/>
            </w:tcBorders>
            <w:shd w:val="clear" w:color="auto" w:fill="auto"/>
            <w:vAlign w:val="center"/>
          </w:tcPr>
          <w:p w14:paraId="53C7428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3" w:type="pct"/>
            <w:tcBorders>
              <w:top w:val="single" w:sz="12" w:space="0" w:color="auto"/>
              <w:bottom w:val="single" w:sz="12" w:space="0" w:color="auto"/>
            </w:tcBorders>
            <w:shd w:val="clear" w:color="auto" w:fill="auto"/>
            <w:vAlign w:val="center"/>
          </w:tcPr>
          <w:p w14:paraId="1E508E5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ENCWG</w:t>
            </w:r>
          </w:p>
        </w:tc>
        <w:tc>
          <w:tcPr>
            <w:tcW w:w="473" w:type="pct"/>
            <w:tcBorders>
              <w:top w:val="single" w:sz="12" w:space="0" w:color="auto"/>
              <w:bottom w:val="single" w:sz="12" w:space="0" w:color="auto"/>
            </w:tcBorders>
            <w:shd w:val="clear" w:color="auto" w:fill="auto"/>
            <w:vAlign w:val="center"/>
          </w:tcPr>
          <w:p w14:paraId="137149CB"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6" w:type="pct"/>
            <w:tcBorders>
              <w:top w:val="single" w:sz="12" w:space="0" w:color="auto"/>
              <w:bottom w:val="single" w:sz="12" w:space="0" w:color="auto"/>
            </w:tcBorders>
          </w:tcPr>
          <w:p w14:paraId="7C28AE5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tcPr>
          <w:p w14:paraId="3FB4FEE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Inability of MS and others to participate in the work</w:t>
            </w:r>
          </w:p>
        </w:tc>
        <w:tc>
          <w:tcPr>
            <w:tcW w:w="369" w:type="pct"/>
            <w:tcBorders>
              <w:top w:val="single" w:sz="12" w:space="0" w:color="auto"/>
              <w:bottom w:val="single" w:sz="12" w:space="0" w:color="auto"/>
            </w:tcBorders>
            <w:shd w:val="clear" w:color="auto" w:fill="auto"/>
            <w:vAlign w:val="center"/>
          </w:tcPr>
          <w:p w14:paraId="1DA469F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362" w:type="pct"/>
            <w:tcBorders>
              <w:top w:val="single" w:sz="12" w:space="0" w:color="auto"/>
              <w:bottom w:val="single" w:sz="12" w:space="0" w:color="auto"/>
              <w:right w:val="single" w:sz="12" w:space="0" w:color="auto"/>
            </w:tcBorders>
            <w:shd w:val="clear" w:color="auto" w:fill="auto"/>
            <w:vAlign w:val="center"/>
          </w:tcPr>
          <w:p w14:paraId="478123F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rPr>
              <w:t>ADDT</w:t>
            </w:r>
          </w:p>
        </w:tc>
      </w:tr>
      <w:tr w:rsidR="00E01C67" w:rsidRPr="00E01C67" w14:paraId="267B8EE4" w14:textId="77777777" w:rsidTr="00ED1164">
        <w:trPr>
          <w:cantSplit/>
          <w:trHeight w:val="952"/>
          <w:jc w:val="center"/>
        </w:trPr>
        <w:tc>
          <w:tcPr>
            <w:tcW w:w="362" w:type="pct"/>
            <w:tcBorders>
              <w:top w:val="single" w:sz="12" w:space="0" w:color="auto"/>
              <w:left w:val="single" w:sz="12" w:space="0" w:color="auto"/>
              <w:bottom w:val="single" w:sz="12" w:space="0" w:color="auto"/>
            </w:tcBorders>
            <w:shd w:val="clear" w:color="auto" w:fill="auto"/>
            <w:vAlign w:val="center"/>
            <w:hideMark/>
          </w:tcPr>
          <w:p w14:paraId="708D7258"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2.4.4</w:t>
            </w:r>
          </w:p>
        </w:tc>
        <w:tc>
          <w:tcPr>
            <w:tcW w:w="637" w:type="pct"/>
            <w:tcBorders>
              <w:top w:val="single" w:sz="12" w:space="0" w:color="auto"/>
              <w:bottom w:val="single" w:sz="12" w:space="0" w:color="auto"/>
            </w:tcBorders>
            <w:shd w:val="clear" w:color="auto" w:fill="auto"/>
            <w:vAlign w:val="center"/>
            <w:hideMark/>
          </w:tcPr>
          <w:p w14:paraId="7D688E07"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 xml:space="preserve">Maintain S-61 - </w:t>
            </w:r>
            <w:r w:rsidRPr="00E01C67">
              <w:rPr>
                <w:rFonts w:ascii="Arial" w:hAnsi="Arial" w:cs="Arial"/>
                <w:i/>
                <w:iCs/>
                <w:color w:val="000000"/>
                <w:sz w:val="12"/>
                <w:szCs w:val="16"/>
                <w:lang w:eastAsia="en-AU"/>
              </w:rPr>
              <w:t>Product Specification for Raster Navigational Charts (RNC)</w:t>
            </w:r>
          </w:p>
        </w:tc>
        <w:tc>
          <w:tcPr>
            <w:tcW w:w="262" w:type="pct"/>
            <w:tcBorders>
              <w:top w:val="single" w:sz="12" w:space="0" w:color="auto"/>
              <w:bottom w:val="single" w:sz="12" w:space="0" w:color="auto"/>
            </w:tcBorders>
          </w:tcPr>
          <w:p w14:paraId="2F1DB0A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tc>
        <w:tc>
          <w:tcPr>
            <w:tcW w:w="587" w:type="pct"/>
            <w:tcBorders>
              <w:top w:val="single" w:sz="12" w:space="0" w:color="auto"/>
              <w:bottom w:val="single" w:sz="12" w:space="0" w:color="auto"/>
            </w:tcBorders>
            <w:shd w:val="clear" w:color="auto" w:fill="auto"/>
            <w:vAlign w:val="center"/>
            <w:hideMark/>
          </w:tcPr>
          <w:p w14:paraId="210FF31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ECDIS OEM</w:t>
            </w:r>
          </w:p>
          <w:p w14:paraId="7BED275F"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Data servers</w:t>
            </w:r>
          </w:p>
        </w:tc>
        <w:tc>
          <w:tcPr>
            <w:tcW w:w="524" w:type="pct"/>
            <w:tcBorders>
              <w:top w:val="single" w:sz="12" w:space="0" w:color="auto"/>
              <w:bottom w:val="single" w:sz="12" w:space="0" w:color="auto"/>
            </w:tcBorders>
            <w:shd w:val="clear" w:color="auto" w:fill="auto"/>
            <w:vAlign w:val="center"/>
            <w:hideMark/>
          </w:tcPr>
          <w:p w14:paraId="540C50EF"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No action expected</w:t>
            </w:r>
          </w:p>
        </w:tc>
        <w:tc>
          <w:tcPr>
            <w:tcW w:w="473" w:type="pct"/>
            <w:tcBorders>
              <w:top w:val="single" w:sz="12" w:space="0" w:color="auto"/>
              <w:bottom w:val="single" w:sz="12" w:space="0" w:color="auto"/>
            </w:tcBorders>
            <w:shd w:val="clear" w:color="auto" w:fill="auto"/>
            <w:vAlign w:val="center"/>
            <w:hideMark/>
          </w:tcPr>
          <w:p w14:paraId="7789D08A"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ENCWG</w:t>
            </w:r>
          </w:p>
        </w:tc>
        <w:tc>
          <w:tcPr>
            <w:tcW w:w="473" w:type="pct"/>
            <w:tcBorders>
              <w:top w:val="single" w:sz="12" w:space="0" w:color="auto"/>
              <w:bottom w:val="single" w:sz="12" w:space="0" w:color="auto"/>
            </w:tcBorders>
            <w:shd w:val="clear" w:color="auto" w:fill="auto"/>
            <w:vAlign w:val="center"/>
          </w:tcPr>
          <w:p w14:paraId="7D1237AA"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76" w:type="pct"/>
            <w:tcBorders>
              <w:top w:val="single" w:sz="12" w:space="0" w:color="auto"/>
              <w:bottom w:val="single" w:sz="12" w:space="0" w:color="auto"/>
            </w:tcBorders>
          </w:tcPr>
          <w:p w14:paraId="3EEE6693"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76" w:type="pct"/>
            <w:tcBorders>
              <w:top w:val="single" w:sz="12" w:space="0" w:color="auto"/>
              <w:bottom w:val="single" w:sz="12" w:space="0" w:color="auto"/>
            </w:tcBorders>
            <w:shd w:val="clear" w:color="auto" w:fill="auto"/>
            <w:vAlign w:val="center"/>
          </w:tcPr>
          <w:p w14:paraId="5AE1EBF1"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69" w:type="pct"/>
            <w:tcBorders>
              <w:top w:val="single" w:sz="12" w:space="0" w:color="auto"/>
              <w:bottom w:val="single" w:sz="12" w:space="0" w:color="auto"/>
            </w:tcBorders>
            <w:shd w:val="clear" w:color="auto" w:fill="auto"/>
            <w:vAlign w:val="center"/>
            <w:hideMark/>
          </w:tcPr>
          <w:p w14:paraId="282574E3"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DTECH</w:t>
            </w:r>
          </w:p>
        </w:tc>
        <w:tc>
          <w:tcPr>
            <w:tcW w:w="362" w:type="pct"/>
            <w:tcBorders>
              <w:top w:val="single" w:sz="12" w:space="0" w:color="auto"/>
              <w:bottom w:val="single" w:sz="12" w:space="0" w:color="auto"/>
              <w:right w:val="single" w:sz="12" w:space="0" w:color="auto"/>
            </w:tcBorders>
            <w:shd w:val="clear" w:color="auto" w:fill="auto"/>
            <w:vAlign w:val="center"/>
          </w:tcPr>
          <w:p w14:paraId="4001F75D"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rPr>
              <w:t>ADDT</w:t>
            </w:r>
          </w:p>
        </w:tc>
      </w:tr>
      <w:tr w:rsidR="00E01C67" w:rsidRPr="00E01C67" w14:paraId="2836D49C" w14:textId="77777777" w:rsidTr="00ED1164">
        <w:trPr>
          <w:cantSplit/>
          <w:trHeight w:val="966"/>
          <w:jc w:val="center"/>
        </w:trPr>
        <w:tc>
          <w:tcPr>
            <w:tcW w:w="362" w:type="pct"/>
            <w:tcBorders>
              <w:top w:val="single" w:sz="12" w:space="0" w:color="auto"/>
              <w:left w:val="single" w:sz="12" w:space="0" w:color="auto"/>
              <w:bottom w:val="single" w:sz="12" w:space="0" w:color="auto"/>
            </w:tcBorders>
            <w:shd w:val="clear" w:color="auto" w:fill="auto"/>
            <w:vAlign w:val="center"/>
            <w:hideMark/>
          </w:tcPr>
          <w:p w14:paraId="6D258E14"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lastRenderedPageBreak/>
              <w:t>2.4.5</w:t>
            </w:r>
          </w:p>
        </w:tc>
        <w:tc>
          <w:tcPr>
            <w:tcW w:w="637" w:type="pct"/>
            <w:tcBorders>
              <w:top w:val="single" w:sz="12" w:space="0" w:color="auto"/>
              <w:bottom w:val="single" w:sz="12" w:space="0" w:color="auto"/>
            </w:tcBorders>
            <w:shd w:val="clear" w:color="auto" w:fill="auto"/>
            <w:vAlign w:val="center"/>
            <w:hideMark/>
          </w:tcPr>
          <w:p w14:paraId="54C87985"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 xml:space="preserve">Maintain S-63 - </w:t>
            </w:r>
            <w:r w:rsidRPr="00E01C67">
              <w:rPr>
                <w:rFonts w:ascii="Arial" w:hAnsi="Arial" w:cs="Arial"/>
                <w:i/>
                <w:iCs/>
                <w:color w:val="000000"/>
                <w:sz w:val="12"/>
                <w:szCs w:val="16"/>
                <w:lang w:eastAsia="en-AU"/>
              </w:rPr>
              <w:t>IHO Data Protection Scheme</w:t>
            </w:r>
          </w:p>
        </w:tc>
        <w:tc>
          <w:tcPr>
            <w:tcW w:w="262" w:type="pct"/>
            <w:tcBorders>
              <w:top w:val="single" w:sz="12" w:space="0" w:color="auto"/>
              <w:bottom w:val="single" w:sz="12" w:space="0" w:color="auto"/>
            </w:tcBorders>
          </w:tcPr>
          <w:p w14:paraId="29EABEA8"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b/>
                <w:bCs/>
                <w:color w:val="000000"/>
                <w:sz w:val="12"/>
                <w:szCs w:val="16"/>
                <w:lang w:eastAsia="en-AU"/>
              </w:rPr>
              <w:t>1.2</w:t>
            </w:r>
          </w:p>
        </w:tc>
        <w:tc>
          <w:tcPr>
            <w:tcW w:w="587" w:type="pct"/>
            <w:tcBorders>
              <w:top w:val="single" w:sz="12" w:space="0" w:color="auto"/>
              <w:bottom w:val="single" w:sz="12" w:space="0" w:color="auto"/>
            </w:tcBorders>
            <w:shd w:val="clear" w:color="auto" w:fill="auto"/>
            <w:vAlign w:val="center"/>
          </w:tcPr>
          <w:p w14:paraId="2DA0F69E"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524" w:type="pct"/>
            <w:tcBorders>
              <w:top w:val="single" w:sz="12" w:space="0" w:color="auto"/>
              <w:bottom w:val="single" w:sz="12" w:space="0" w:color="auto"/>
            </w:tcBorders>
            <w:shd w:val="clear" w:color="auto" w:fill="auto"/>
            <w:vAlign w:val="center"/>
          </w:tcPr>
          <w:p w14:paraId="1321DF19"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473" w:type="pct"/>
            <w:tcBorders>
              <w:top w:val="single" w:sz="12" w:space="0" w:color="auto"/>
              <w:bottom w:val="single" w:sz="12" w:space="0" w:color="auto"/>
            </w:tcBorders>
            <w:shd w:val="clear" w:color="auto" w:fill="auto"/>
            <w:vAlign w:val="center"/>
            <w:hideMark/>
          </w:tcPr>
          <w:p w14:paraId="15787171"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ENCWG,</w:t>
            </w:r>
            <w:r w:rsidRPr="00E01C67">
              <w:rPr>
                <w:rFonts w:ascii="Arial" w:hAnsi="Arial" w:cs="Arial"/>
                <w:color w:val="000000"/>
                <w:sz w:val="12"/>
                <w:szCs w:val="16"/>
                <w:lang w:eastAsia="en-AU"/>
              </w:rPr>
              <w:br w:type="page"/>
            </w:r>
            <w:r w:rsidRPr="00E01C67">
              <w:rPr>
                <w:rFonts w:ascii="Arial" w:hAnsi="Arial" w:cs="Arial"/>
                <w:color w:val="000000"/>
                <w:sz w:val="12"/>
                <w:szCs w:val="16"/>
                <w:lang w:eastAsia="en-AU"/>
              </w:rPr>
              <w:br/>
              <w:t>DPSWG</w:t>
            </w:r>
          </w:p>
        </w:tc>
        <w:tc>
          <w:tcPr>
            <w:tcW w:w="473" w:type="pct"/>
            <w:tcBorders>
              <w:top w:val="single" w:sz="12" w:space="0" w:color="auto"/>
              <w:bottom w:val="single" w:sz="12" w:space="0" w:color="auto"/>
            </w:tcBorders>
            <w:shd w:val="clear" w:color="auto" w:fill="auto"/>
            <w:vAlign w:val="center"/>
          </w:tcPr>
          <w:p w14:paraId="48A4A7BC"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476" w:type="pct"/>
            <w:tcBorders>
              <w:top w:val="single" w:sz="12" w:space="0" w:color="auto"/>
              <w:bottom w:val="single" w:sz="12" w:space="0" w:color="auto"/>
            </w:tcBorders>
          </w:tcPr>
          <w:p w14:paraId="6FC3AD2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hideMark/>
          </w:tcPr>
          <w:p w14:paraId="40D7043E"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Inability of MS and others to participate in the work</w:t>
            </w:r>
          </w:p>
        </w:tc>
        <w:tc>
          <w:tcPr>
            <w:tcW w:w="369" w:type="pct"/>
            <w:tcBorders>
              <w:top w:val="single" w:sz="12" w:space="0" w:color="auto"/>
              <w:bottom w:val="single" w:sz="12" w:space="0" w:color="auto"/>
            </w:tcBorders>
            <w:shd w:val="clear" w:color="auto" w:fill="auto"/>
            <w:vAlign w:val="center"/>
            <w:hideMark/>
          </w:tcPr>
          <w:p w14:paraId="13CA8C3A"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DTECH</w:t>
            </w:r>
          </w:p>
        </w:tc>
        <w:tc>
          <w:tcPr>
            <w:tcW w:w="362" w:type="pct"/>
            <w:tcBorders>
              <w:top w:val="single" w:sz="12" w:space="0" w:color="auto"/>
              <w:bottom w:val="single" w:sz="12" w:space="0" w:color="auto"/>
              <w:right w:val="single" w:sz="12" w:space="0" w:color="auto"/>
            </w:tcBorders>
            <w:shd w:val="clear" w:color="auto" w:fill="auto"/>
            <w:vAlign w:val="center"/>
          </w:tcPr>
          <w:p w14:paraId="5C724E68"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b/>
                <w:color w:val="000000"/>
                <w:sz w:val="12"/>
              </w:rPr>
              <w:t>ADDT</w:t>
            </w:r>
          </w:p>
        </w:tc>
      </w:tr>
      <w:tr w:rsidR="00E01C67" w:rsidRPr="00E01C67" w14:paraId="6BDE179D" w14:textId="77777777" w:rsidTr="00ED1164">
        <w:trPr>
          <w:cantSplit/>
          <w:trHeight w:val="824"/>
          <w:jc w:val="center"/>
        </w:trPr>
        <w:tc>
          <w:tcPr>
            <w:tcW w:w="362" w:type="pct"/>
            <w:tcBorders>
              <w:top w:val="single" w:sz="12" w:space="0" w:color="auto"/>
              <w:left w:val="single" w:sz="12" w:space="0" w:color="auto"/>
              <w:bottom w:val="single" w:sz="12" w:space="0" w:color="auto"/>
            </w:tcBorders>
            <w:shd w:val="clear" w:color="auto" w:fill="auto"/>
            <w:vAlign w:val="center"/>
            <w:hideMark/>
          </w:tcPr>
          <w:p w14:paraId="5A871C91"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2.4.6</w:t>
            </w:r>
          </w:p>
        </w:tc>
        <w:tc>
          <w:tcPr>
            <w:tcW w:w="637" w:type="pct"/>
            <w:tcBorders>
              <w:top w:val="single" w:sz="12" w:space="0" w:color="auto"/>
              <w:bottom w:val="single" w:sz="12" w:space="0" w:color="auto"/>
            </w:tcBorders>
            <w:shd w:val="clear" w:color="auto" w:fill="auto"/>
            <w:vAlign w:val="center"/>
            <w:hideMark/>
          </w:tcPr>
          <w:p w14:paraId="0C5FD3D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Maintain S-64 - </w:t>
            </w:r>
            <w:r w:rsidRPr="00E01C67">
              <w:rPr>
                <w:rFonts w:ascii="Arial" w:hAnsi="Arial" w:cs="Arial"/>
                <w:i/>
                <w:iCs/>
                <w:color w:val="000000"/>
                <w:sz w:val="12"/>
                <w:szCs w:val="16"/>
                <w:lang w:eastAsia="en-AU"/>
              </w:rPr>
              <w:t>IHO Test Data Sets for ECDIS</w:t>
            </w:r>
          </w:p>
        </w:tc>
        <w:tc>
          <w:tcPr>
            <w:tcW w:w="262" w:type="pct"/>
            <w:tcBorders>
              <w:top w:val="single" w:sz="12" w:space="0" w:color="auto"/>
              <w:bottom w:val="single" w:sz="12" w:space="0" w:color="auto"/>
            </w:tcBorders>
          </w:tcPr>
          <w:p w14:paraId="534EF84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p w14:paraId="1796E04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1.2</w:t>
            </w:r>
          </w:p>
        </w:tc>
        <w:tc>
          <w:tcPr>
            <w:tcW w:w="587" w:type="pct"/>
            <w:tcBorders>
              <w:top w:val="single" w:sz="12" w:space="0" w:color="auto"/>
              <w:bottom w:val="single" w:sz="12" w:space="0" w:color="auto"/>
            </w:tcBorders>
            <w:shd w:val="clear" w:color="auto" w:fill="auto"/>
            <w:vAlign w:val="center"/>
          </w:tcPr>
          <w:p w14:paraId="1227F27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24" w:type="pct"/>
            <w:tcBorders>
              <w:top w:val="single" w:sz="12" w:space="0" w:color="auto"/>
              <w:bottom w:val="single" w:sz="12" w:space="0" w:color="auto"/>
            </w:tcBorders>
            <w:shd w:val="clear" w:color="auto" w:fill="auto"/>
            <w:vAlign w:val="center"/>
          </w:tcPr>
          <w:p w14:paraId="218EA3A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3" w:type="pct"/>
            <w:tcBorders>
              <w:top w:val="single" w:sz="12" w:space="0" w:color="auto"/>
              <w:bottom w:val="single" w:sz="12" w:space="0" w:color="auto"/>
            </w:tcBorders>
            <w:shd w:val="clear" w:color="auto" w:fill="auto"/>
            <w:vAlign w:val="center"/>
            <w:hideMark/>
          </w:tcPr>
          <w:p w14:paraId="78298D1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ENCWG,</w:t>
            </w:r>
            <w:r w:rsidRPr="00E01C67">
              <w:rPr>
                <w:rFonts w:ascii="Arial" w:hAnsi="Arial" w:cs="Arial"/>
                <w:color w:val="000000"/>
                <w:sz w:val="12"/>
                <w:szCs w:val="16"/>
                <w:lang w:eastAsia="en-AU"/>
              </w:rPr>
              <w:br/>
              <w:t>DPSWG</w:t>
            </w:r>
          </w:p>
        </w:tc>
        <w:tc>
          <w:tcPr>
            <w:tcW w:w="473" w:type="pct"/>
            <w:tcBorders>
              <w:top w:val="single" w:sz="12" w:space="0" w:color="auto"/>
              <w:bottom w:val="single" w:sz="12" w:space="0" w:color="auto"/>
            </w:tcBorders>
            <w:shd w:val="clear" w:color="auto" w:fill="auto"/>
            <w:vAlign w:val="center"/>
          </w:tcPr>
          <w:p w14:paraId="6D15BCF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tcPr>
          <w:p w14:paraId="75FFFA7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tcPr>
          <w:p w14:paraId="7838AF3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69" w:type="pct"/>
            <w:tcBorders>
              <w:top w:val="single" w:sz="12" w:space="0" w:color="auto"/>
              <w:bottom w:val="single" w:sz="12" w:space="0" w:color="auto"/>
            </w:tcBorders>
            <w:shd w:val="clear" w:color="auto" w:fill="auto"/>
            <w:vAlign w:val="center"/>
            <w:hideMark/>
          </w:tcPr>
          <w:p w14:paraId="31A7119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62" w:type="pct"/>
            <w:tcBorders>
              <w:top w:val="single" w:sz="12" w:space="0" w:color="auto"/>
              <w:bottom w:val="single" w:sz="12" w:space="0" w:color="auto"/>
              <w:right w:val="single" w:sz="12" w:space="0" w:color="auto"/>
            </w:tcBorders>
            <w:shd w:val="clear" w:color="auto" w:fill="auto"/>
            <w:vAlign w:val="center"/>
          </w:tcPr>
          <w:p w14:paraId="715BDA9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rPr>
              <w:t>ADDT</w:t>
            </w:r>
          </w:p>
        </w:tc>
      </w:tr>
      <w:tr w:rsidR="00E01C67" w:rsidRPr="00E01C67" w14:paraId="61CD9983" w14:textId="77777777" w:rsidTr="00ED1164">
        <w:trPr>
          <w:cantSplit/>
          <w:trHeight w:val="808"/>
          <w:jc w:val="center"/>
        </w:trPr>
        <w:tc>
          <w:tcPr>
            <w:tcW w:w="362" w:type="pct"/>
            <w:tcBorders>
              <w:top w:val="single" w:sz="12" w:space="0" w:color="auto"/>
              <w:left w:val="single" w:sz="12" w:space="0" w:color="auto"/>
              <w:bottom w:val="single" w:sz="12" w:space="0" w:color="auto"/>
            </w:tcBorders>
            <w:shd w:val="clear" w:color="auto" w:fill="auto"/>
            <w:vAlign w:val="center"/>
            <w:hideMark/>
          </w:tcPr>
          <w:p w14:paraId="423CE1F0"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2.4.7</w:t>
            </w:r>
          </w:p>
        </w:tc>
        <w:tc>
          <w:tcPr>
            <w:tcW w:w="637" w:type="pct"/>
            <w:tcBorders>
              <w:top w:val="single" w:sz="12" w:space="0" w:color="auto"/>
              <w:bottom w:val="single" w:sz="12" w:space="0" w:color="auto"/>
            </w:tcBorders>
            <w:shd w:val="clear" w:color="auto" w:fill="auto"/>
            <w:vAlign w:val="center"/>
            <w:hideMark/>
          </w:tcPr>
          <w:p w14:paraId="34B4906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Maintain S-65 - </w:t>
            </w:r>
            <w:r w:rsidRPr="00E01C67">
              <w:rPr>
                <w:rFonts w:ascii="Arial" w:hAnsi="Arial" w:cs="Arial"/>
                <w:i/>
                <w:iCs/>
                <w:color w:val="000000"/>
                <w:sz w:val="12"/>
                <w:szCs w:val="16"/>
                <w:lang w:eastAsia="en-AU"/>
              </w:rPr>
              <w:t>ENCs: Production, Maintenance and Distribution Guidance</w:t>
            </w:r>
          </w:p>
        </w:tc>
        <w:tc>
          <w:tcPr>
            <w:tcW w:w="262" w:type="pct"/>
            <w:tcBorders>
              <w:top w:val="single" w:sz="12" w:space="0" w:color="auto"/>
              <w:bottom w:val="single" w:sz="12" w:space="0" w:color="auto"/>
            </w:tcBorders>
          </w:tcPr>
          <w:p w14:paraId="0E15701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p w14:paraId="677977D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1.2</w:t>
            </w:r>
          </w:p>
        </w:tc>
        <w:tc>
          <w:tcPr>
            <w:tcW w:w="587" w:type="pct"/>
            <w:tcBorders>
              <w:top w:val="single" w:sz="12" w:space="0" w:color="auto"/>
              <w:bottom w:val="single" w:sz="12" w:space="0" w:color="auto"/>
            </w:tcBorders>
            <w:shd w:val="clear" w:color="auto" w:fill="auto"/>
            <w:vAlign w:val="center"/>
          </w:tcPr>
          <w:p w14:paraId="39F8803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24" w:type="pct"/>
            <w:tcBorders>
              <w:top w:val="single" w:sz="12" w:space="0" w:color="auto"/>
              <w:bottom w:val="single" w:sz="12" w:space="0" w:color="auto"/>
            </w:tcBorders>
            <w:shd w:val="clear" w:color="auto" w:fill="auto"/>
            <w:vAlign w:val="center"/>
          </w:tcPr>
          <w:p w14:paraId="0D5BFF3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3" w:type="pct"/>
            <w:tcBorders>
              <w:top w:val="single" w:sz="12" w:space="0" w:color="auto"/>
              <w:bottom w:val="single" w:sz="12" w:space="0" w:color="auto"/>
            </w:tcBorders>
            <w:shd w:val="clear" w:color="auto" w:fill="auto"/>
            <w:vAlign w:val="center"/>
            <w:hideMark/>
          </w:tcPr>
          <w:p w14:paraId="1D5AF27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ENCWG</w:t>
            </w:r>
          </w:p>
        </w:tc>
        <w:tc>
          <w:tcPr>
            <w:tcW w:w="473" w:type="pct"/>
            <w:tcBorders>
              <w:top w:val="single" w:sz="12" w:space="0" w:color="auto"/>
              <w:bottom w:val="single" w:sz="12" w:space="0" w:color="auto"/>
            </w:tcBorders>
            <w:shd w:val="clear" w:color="auto" w:fill="auto"/>
            <w:vAlign w:val="center"/>
          </w:tcPr>
          <w:p w14:paraId="45159BD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tcPr>
          <w:p w14:paraId="69099A8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tcPr>
          <w:p w14:paraId="3079B85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69" w:type="pct"/>
            <w:tcBorders>
              <w:top w:val="single" w:sz="12" w:space="0" w:color="auto"/>
              <w:bottom w:val="single" w:sz="12" w:space="0" w:color="auto"/>
            </w:tcBorders>
            <w:shd w:val="clear" w:color="auto" w:fill="auto"/>
            <w:vAlign w:val="center"/>
            <w:hideMark/>
          </w:tcPr>
          <w:p w14:paraId="48A2654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62" w:type="pct"/>
            <w:tcBorders>
              <w:top w:val="single" w:sz="12" w:space="0" w:color="auto"/>
              <w:bottom w:val="single" w:sz="12" w:space="0" w:color="auto"/>
              <w:right w:val="single" w:sz="12" w:space="0" w:color="auto"/>
            </w:tcBorders>
            <w:shd w:val="clear" w:color="auto" w:fill="auto"/>
            <w:vAlign w:val="center"/>
          </w:tcPr>
          <w:p w14:paraId="191550E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rPr>
              <w:t>ADDT</w:t>
            </w:r>
          </w:p>
        </w:tc>
      </w:tr>
      <w:tr w:rsidR="00E01C67" w:rsidRPr="00E01C67" w14:paraId="4E1C710A" w14:textId="77777777" w:rsidTr="00ED1164">
        <w:trPr>
          <w:cantSplit/>
          <w:trHeight w:val="834"/>
          <w:jc w:val="center"/>
        </w:trPr>
        <w:tc>
          <w:tcPr>
            <w:tcW w:w="362" w:type="pct"/>
            <w:tcBorders>
              <w:top w:val="single" w:sz="12" w:space="0" w:color="auto"/>
              <w:left w:val="single" w:sz="12" w:space="0" w:color="auto"/>
              <w:bottom w:val="single" w:sz="12" w:space="0" w:color="auto"/>
            </w:tcBorders>
            <w:shd w:val="clear" w:color="auto" w:fill="auto"/>
            <w:vAlign w:val="center"/>
            <w:hideMark/>
          </w:tcPr>
          <w:p w14:paraId="27873080"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2.4.8</w:t>
            </w:r>
          </w:p>
        </w:tc>
        <w:tc>
          <w:tcPr>
            <w:tcW w:w="637" w:type="pct"/>
            <w:tcBorders>
              <w:top w:val="single" w:sz="12" w:space="0" w:color="auto"/>
              <w:bottom w:val="single" w:sz="12" w:space="0" w:color="auto"/>
            </w:tcBorders>
            <w:shd w:val="clear" w:color="auto" w:fill="auto"/>
            <w:vAlign w:val="center"/>
            <w:hideMark/>
          </w:tcPr>
          <w:p w14:paraId="085C664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Maintain S-66 - </w:t>
            </w:r>
            <w:r w:rsidRPr="00E01C67">
              <w:rPr>
                <w:rFonts w:ascii="Arial" w:hAnsi="Arial" w:cs="Arial"/>
                <w:i/>
                <w:iCs/>
                <w:color w:val="000000"/>
                <w:sz w:val="12"/>
                <w:szCs w:val="16"/>
                <w:lang w:eastAsia="en-AU"/>
              </w:rPr>
              <w:t>Facts about Electronic Charts and Carriage Requirements</w:t>
            </w:r>
          </w:p>
        </w:tc>
        <w:tc>
          <w:tcPr>
            <w:tcW w:w="262" w:type="pct"/>
            <w:tcBorders>
              <w:top w:val="single" w:sz="12" w:space="0" w:color="auto"/>
              <w:bottom w:val="single" w:sz="12" w:space="0" w:color="auto"/>
            </w:tcBorders>
          </w:tcPr>
          <w:p w14:paraId="5BCCB27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tc>
        <w:tc>
          <w:tcPr>
            <w:tcW w:w="587" w:type="pct"/>
            <w:tcBorders>
              <w:top w:val="single" w:sz="12" w:space="0" w:color="auto"/>
              <w:bottom w:val="single" w:sz="12" w:space="0" w:color="auto"/>
            </w:tcBorders>
            <w:shd w:val="clear" w:color="auto" w:fill="auto"/>
            <w:vAlign w:val="center"/>
          </w:tcPr>
          <w:p w14:paraId="56E6948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24" w:type="pct"/>
            <w:tcBorders>
              <w:top w:val="single" w:sz="12" w:space="0" w:color="auto"/>
              <w:bottom w:val="single" w:sz="12" w:space="0" w:color="auto"/>
            </w:tcBorders>
            <w:shd w:val="clear" w:color="auto" w:fill="auto"/>
            <w:vAlign w:val="center"/>
            <w:hideMark/>
          </w:tcPr>
          <w:p w14:paraId="66DD0C6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3" w:type="pct"/>
            <w:tcBorders>
              <w:top w:val="single" w:sz="12" w:space="0" w:color="auto"/>
              <w:bottom w:val="single" w:sz="12" w:space="0" w:color="auto"/>
            </w:tcBorders>
            <w:shd w:val="clear" w:color="auto" w:fill="auto"/>
            <w:vAlign w:val="center"/>
            <w:hideMark/>
          </w:tcPr>
          <w:p w14:paraId="4932CEC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ENCWG</w:t>
            </w:r>
          </w:p>
        </w:tc>
        <w:tc>
          <w:tcPr>
            <w:tcW w:w="473" w:type="pct"/>
            <w:tcBorders>
              <w:top w:val="single" w:sz="12" w:space="0" w:color="auto"/>
              <w:bottom w:val="single" w:sz="12" w:space="0" w:color="auto"/>
            </w:tcBorders>
            <w:shd w:val="clear" w:color="auto" w:fill="auto"/>
            <w:vAlign w:val="center"/>
          </w:tcPr>
          <w:p w14:paraId="3D34451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tcPr>
          <w:p w14:paraId="194B938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tcPr>
          <w:p w14:paraId="03671B1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69" w:type="pct"/>
            <w:tcBorders>
              <w:top w:val="single" w:sz="12" w:space="0" w:color="auto"/>
              <w:bottom w:val="single" w:sz="12" w:space="0" w:color="auto"/>
            </w:tcBorders>
            <w:shd w:val="clear" w:color="auto" w:fill="auto"/>
            <w:vAlign w:val="center"/>
            <w:hideMark/>
          </w:tcPr>
          <w:p w14:paraId="258685D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62" w:type="pct"/>
            <w:tcBorders>
              <w:top w:val="single" w:sz="12" w:space="0" w:color="auto"/>
              <w:bottom w:val="single" w:sz="12" w:space="0" w:color="auto"/>
              <w:right w:val="single" w:sz="12" w:space="0" w:color="auto"/>
            </w:tcBorders>
            <w:shd w:val="clear" w:color="auto" w:fill="auto"/>
            <w:vAlign w:val="center"/>
          </w:tcPr>
          <w:p w14:paraId="34CA409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ADDT</w:t>
            </w:r>
          </w:p>
        </w:tc>
      </w:tr>
      <w:tr w:rsidR="00E01C67" w:rsidRPr="00E01C67" w14:paraId="03A82BEA" w14:textId="77777777" w:rsidTr="00ED1164">
        <w:trPr>
          <w:cantSplit/>
          <w:trHeight w:val="834"/>
          <w:jc w:val="center"/>
        </w:trPr>
        <w:tc>
          <w:tcPr>
            <w:tcW w:w="362" w:type="pct"/>
            <w:tcBorders>
              <w:top w:val="single" w:sz="12" w:space="0" w:color="auto"/>
              <w:left w:val="single" w:sz="12" w:space="0" w:color="auto"/>
              <w:bottom w:val="single" w:sz="12" w:space="0" w:color="auto"/>
            </w:tcBorders>
            <w:shd w:val="clear" w:color="auto" w:fill="auto"/>
            <w:vAlign w:val="center"/>
          </w:tcPr>
          <w:p w14:paraId="34296F77"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2.4.9</w:t>
            </w:r>
          </w:p>
        </w:tc>
        <w:tc>
          <w:tcPr>
            <w:tcW w:w="637" w:type="pct"/>
            <w:tcBorders>
              <w:top w:val="single" w:sz="12" w:space="0" w:color="auto"/>
              <w:bottom w:val="single" w:sz="12" w:space="0" w:color="auto"/>
            </w:tcBorders>
            <w:shd w:val="clear" w:color="auto" w:fill="auto"/>
            <w:vAlign w:val="center"/>
          </w:tcPr>
          <w:p w14:paraId="34A5F21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Maintain S-67 – </w:t>
            </w:r>
            <w:r w:rsidRPr="00E01C67">
              <w:rPr>
                <w:rFonts w:ascii="Arial" w:hAnsi="Arial" w:cs="Arial"/>
                <w:i/>
                <w:color w:val="000000"/>
                <w:sz w:val="12"/>
                <w:szCs w:val="16"/>
                <w:lang w:eastAsia="en-AU"/>
              </w:rPr>
              <w:t>Mariners’ Guide to Accuracy of ENCs</w:t>
            </w:r>
          </w:p>
        </w:tc>
        <w:tc>
          <w:tcPr>
            <w:tcW w:w="262" w:type="pct"/>
            <w:tcBorders>
              <w:top w:val="single" w:sz="12" w:space="0" w:color="auto"/>
              <w:bottom w:val="single" w:sz="12" w:space="0" w:color="auto"/>
            </w:tcBorders>
          </w:tcPr>
          <w:p w14:paraId="5D45F9C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tc>
        <w:tc>
          <w:tcPr>
            <w:tcW w:w="587" w:type="pct"/>
            <w:tcBorders>
              <w:top w:val="single" w:sz="12" w:space="0" w:color="auto"/>
              <w:bottom w:val="single" w:sz="12" w:space="0" w:color="auto"/>
            </w:tcBorders>
            <w:shd w:val="clear" w:color="auto" w:fill="auto"/>
            <w:vAlign w:val="center"/>
          </w:tcPr>
          <w:p w14:paraId="608B5C4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24" w:type="pct"/>
            <w:tcBorders>
              <w:top w:val="single" w:sz="12" w:space="0" w:color="auto"/>
              <w:bottom w:val="single" w:sz="12" w:space="0" w:color="auto"/>
            </w:tcBorders>
            <w:shd w:val="clear" w:color="auto" w:fill="auto"/>
            <w:vAlign w:val="center"/>
          </w:tcPr>
          <w:p w14:paraId="5D609AC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3" w:type="pct"/>
            <w:tcBorders>
              <w:top w:val="single" w:sz="12" w:space="0" w:color="auto"/>
              <w:bottom w:val="single" w:sz="12" w:space="0" w:color="auto"/>
            </w:tcBorders>
            <w:shd w:val="clear" w:color="auto" w:fill="auto"/>
            <w:vAlign w:val="center"/>
          </w:tcPr>
          <w:p w14:paraId="5E1E0BC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DQWG</w:t>
            </w:r>
          </w:p>
        </w:tc>
        <w:tc>
          <w:tcPr>
            <w:tcW w:w="473" w:type="pct"/>
            <w:tcBorders>
              <w:top w:val="single" w:sz="12" w:space="0" w:color="auto"/>
              <w:bottom w:val="single" w:sz="12" w:space="0" w:color="auto"/>
            </w:tcBorders>
            <w:shd w:val="clear" w:color="auto" w:fill="auto"/>
            <w:vAlign w:val="center"/>
          </w:tcPr>
          <w:p w14:paraId="41B76C9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tcPr>
          <w:p w14:paraId="34CDFB1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tcPr>
          <w:p w14:paraId="5D27064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69" w:type="pct"/>
            <w:tcBorders>
              <w:top w:val="single" w:sz="12" w:space="0" w:color="auto"/>
              <w:bottom w:val="single" w:sz="12" w:space="0" w:color="auto"/>
            </w:tcBorders>
            <w:shd w:val="clear" w:color="auto" w:fill="auto"/>
            <w:vAlign w:val="center"/>
          </w:tcPr>
          <w:p w14:paraId="3D280EC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62" w:type="pct"/>
            <w:tcBorders>
              <w:top w:val="single" w:sz="12" w:space="0" w:color="auto"/>
              <w:bottom w:val="single" w:sz="12" w:space="0" w:color="auto"/>
              <w:right w:val="single" w:sz="12" w:space="0" w:color="auto"/>
            </w:tcBorders>
            <w:shd w:val="clear" w:color="auto" w:fill="auto"/>
            <w:vAlign w:val="center"/>
          </w:tcPr>
          <w:p w14:paraId="44CCE63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tc>
      </w:tr>
    </w:tbl>
    <w:p w14:paraId="65A96D5F" w14:textId="77777777" w:rsidR="00E01C67" w:rsidRPr="00E01C67" w:rsidRDefault="00E01C67" w:rsidP="00E01C67">
      <w:pPr>
        <w:spacing w:beforeLines="60" w:before="144" w:afterLines="60" w:after="144"/>
        <w:ind w:left="2268" w:hanging="1134"/>
        <w:jc w:val="left"/>
        <w:rPr>
          <w:rFonts w:ascii="Arial" w:hAnsi="Arial" w:cs="Arial"/>
        </w:rPr>
      </w:pPr>
    </w:p>
    <w:p w14:paraId="2FD5CCA6" w14:textId="77777777" w:rsidR="00E01C67" w:rsidRPr="00E01C67" w:rsidRDefault="00E01C67" w:rsidP="00E01C67">
      <w:pPr>
        <w:spacing w:line="240" w:lineRule="atLeast"/>
        <w:rPr>
          <w:rFonts w:ascii="Arial" w:hAnsi="Arial" w:cs="Arial"/>
          <w:b/>
          <w:bCs/>
          <w:color w:val="000000"/>
          <w:sz w:val="16"/>
          <w:szCs w:val="16"/>
          <w:lang w:eastAsia="en-AU"/>
        </w:rPr>
      </w:pPr>
      <w:r w:rsidRPr="00E01C67">
        <w:rPr>
          <w:rFonts w:ascii="Arial" w:hAnsi="Arial" w:cs="Arial"/>
          <w:b/>
          <w:bCs/>
          <w:color w:val="000000"/>
          <w:sz w:val="16"/>
          <w:szCs w:val="16"/>
          <w:lang w:eastAsia="en-AU"/>
        </w:rPr>
        <w:br w:type="page"/>
      </w:r>
    </w:p>
    <w:p w14:paraId="3818CECD" w14:textId="77777777" w:rsidR="00E01C67" w:rsidRPr="00E01C67" w:rsidRDefault="00E01C67" w:rsidP="00E01C67">
      <w:pPr>
        <w:keepNext/>
        <w:spacing w:beforeLines="60" w:before="144" w:afterLines="60" w:after="144"/>
        <w:ind w:left="2268"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2.5</w:t>
      </w:r>
      <w:r w:rsidRPr="00E01C67">
        <w:rPr>
          <w:rFonts w:ascii="Arial" w:hAnsi="Arial" w:cs="Arial"/>
          <w:b/>
          <w:bCs/>
          <w:color w:val="000000"/>
          <w:sz w:val="16"/>
          <w:szCs w:val="16"/>
          <w:lang w:eastAsia="en-AU"/>
        </w:rPr>
        <w:tab/>
        <w:t>Support the implementation of e-navigation and Marine Spatial Data Infrastructures (MSDI)</w:t>
      </w:r>
    </w:p>
    <w:p w14:paraId="2AC267CA" w14:textId="77777777" w:rsidR="00E01C67" w:rsidRPr="00E01C67" w:rsidRDefault="00E01C67" w:rsidP="00E01C67">
      <w:pPr>
        <w:keepNext/>
        <w:spacing w:beforeLines="60" w:before="144" w:afterLines="60" w:after="144"/>
        <w:ind w:left="2268" w:hanging="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Provide technical support to the development of new services and functionalities required by the implementation of e-navigation and MSDI.</w:t>
      </w:r>
    </w:p>
    <w:tbl>
      <w:tblPr>
        <w:tblW w:w="4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2"/>
        <w:gridCol w:w="705"/>
        <w:gridCol w:w="1569"/>
        <w:gridCol w:w="1416"/>
        <w:gridCol w:w="1279"/>
        <w:gridCol w:w="1279"/>
        <w:gridCol w:w="1270"/>
        <w:gridCol w:w="1270"/>
        <w:gridCol w:w="991"/>
        <w:gridCol w:w="996"/>
      </w:tblGrid>
      <w:tr w:rsidR="00E01C67" w:rsidRPr="00E01C67" w14:paraId="7B329EA1" w14:textId="77777777" w:rsidTr="00ED1164">
        <w:trPr>
          <w:cantSplit/>
          <w:trHeight w:val="1305"/>
          <w:tblHeader/>
          <w:jc w:val="center"/>
        </w:trPr>
        <w:tc>
          <w:tcPr>
            <w:tcW w:w="364" w:type="pct"/>
            <w:tcBorders>
              <w:top w:val="single" w:sz="12" w:space="0" w:color="auto"/>
              <w:left w:val="single" w:sz="12" w:space="0" w:color="auto"/>
            </w:tcBorders>
            <w:shd w:val="clear" w:color="auto" w:fill="00A9A9"/>
            <w:vAlign w:val="center"/>
          </w:tcPr>
          <w:p w14:paraId="7F1477A3"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3"/>
                <w:sz w:val="16"/>
                <w:szCs w:val="16"/>
              </w:rPr>
              <w:t>T</w:t>
            </w:r>
            <w:r w:rsidRPr="00E01C67">
              <w:rPr>
                <w:rFonts w:ascii="Arial" w:eastAsia="Arial" w:hAnsi="Arial" w:cs="Arial"/>
                <w:b/>
                <w:sz w:val="16"/>
                <w:szCs w:val="16"/>
              </w:rPr>
              <w:t>a</w:t>
            </w:r>
            <w:r w:rsidRPr="00E01C67">
              <w:rPr>
                <w:rFonts w:ascii="Arial" w:eastAsia="Arial" w:hAnsi="Arial" w:cs="Arial"/>
                <w:b/>
                <w:spacing w:val="-1"/>
                <w:sz w:val="16"/>
                <w:szCs w:val="16"/>
              </w:rPr>
              <w:t>s</w:t>
            </w:r>
            <w:r w:rsidRPr="00E01C67">
              <w:rPr>
                <w:rFonts w:ascii="Arial" w:eastAsia="Arial" w:hAnsi="Arial" w:cs="Arial"/>
                <w:b/>
                <w:sz w:val="16"/>
                <w:szCs w:val="16"/>
              </w:rPr>
              <w:t>k</w:t>
            </w:r>
          </w:p>
        </w:tc>
        <w:tc>
          <w:tcPr>
            <w:tcW w:w="632" w:type="pct"/>
            <w:tcBorders>
              <w:top w:val="single" w:sz="12" w:space="0" w:color="auto"/>
            </w:tcBorders>
            <w:shd w:val="clear" w:color="auto" w:fill="00A9A9"/>
            <w:vAlign w:val="center"/>
          </w:tcPr>
          <w:p w14:paraId="4F3E9E73"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sz w:val="16"/>
                <w:szCs w:val="16"/>
              </w:rPr>
              <w:t>Des</w:t>
            </w:r>
            <w:r w:rsidRPr="00E01C67">
              <w:rPr>
                <w:rFonts w:ascii="Arial" w:eastAsia="Arial" w:hAnsi="Arial" w:cs="Arial"/>
                <w:b/>
                <w:spacing w:val="1"/>
                <w:sz w:val="16"/>
                <w:szCs w:val="16"/>
              </w:rPr>
              <w:t>c</w:t>
            </w:r>
            <w:r w:rsidRPr="00E01C67">
              <w:rPr>
                <w:rFonts w:ascii="Arial" w:eastAsia="Arial" w:hAnsi="Arial" w:cs="Arial"/>
                <w:b/>
                <w:spacing w:val="-1"/>
                <w:sz w:val="16"/>
                <w:szCs w:val="16"/>
              </w:rPr>
              <w:t>r</w:t>
            </w:r>
            <w:r w:rsidRPr="00E01C67">
              <w:rPr>
                <w:rFonts w:ascii="Arial" w:eastAsia="Arial" w:hAnsi="Arial" w:cs="Arial"/>
                <w:b/>
                <w:sz w:val="16"/>
                <w:szCs w:val="16"/>
              </w:rPr>
              <w:t>ip</w:t>
            </w:r>
            <w:r w:rsidRPr="00E01C67">
              <w:rPr>
                <w:rFonts w:ascii="Arial" w:eastAsia="Arial" w:hAnsi="Arial" w:cs="Arial"/>
                <w:b/>
                <w:spacing w:val="1"/>
                <w:sz w:val="16"/>
                <w:szCs w:val="16"/>
              </w:rPr>
              <w:t>t</w:t>
            </w:r>
            <w:r w:rsidRPr="00E01C67">
              <w:rPr>
                <w:rFonts w:ascii="Arial" w:eastAsia="Arial" w:hAnsi="Arial" w:cs="Arial"/>
                <w:b/>
                <w:sz w:val="16"/>
                <w:szCs w:val="16"/>
              </w:rPr>
              <w:t>ion</w:t>
            </w:r>
          </w:p>
        </w:tc>
        <w:tc>
          <w:tcPr>
            <w:tcW w:w="262" w:type="pct"/>
            <w:tcBorders>
              <w:top w:val="single" w:sz="12" w:space="0" w:color="auto"/>
            </w:tcBorders>
            <w:shd w:val="clear" w:color="auto" w:fill="00A9A9"/>
            <w:vAlign w:val="center"/>
          </w:tcPr>
          <w:p w14:paraId="305193E5" w14:textId="77777777" w:rsidR="00E01C67" w:rsidRPr="00E01C67" w:rsidRDefault="00E01C67" w:rsidP="00E01C67">
            <w:pPr>
              <w:ind w:right="-3"/>
              <w:jc w:val="left"/>
              <w:rPr>
                <w:rFonts w:ascii="Arial" w:eastAsia="Arial" w:hAnsi="Arial" w:cs="Arial"/>
                <w:b/>
                <w:sz w:val="16"/>
                <w:szCs w:val="16"/>
              </w:rPr>
            </w:pPr>
            <w:r w:rsidRPr="00E01C67">
              <w:rPr>
                <w:rFonts w:ascii="Arial" w:hAnsi="Arial" w:cs="Arial"/>
                <w:b/>
                <w:sz w:val="16"/>
                <w:szCs w:val="16"/>
              </w:rPr>
              <w:t>G&amp;T</w:t>
            </w:r>
          </w:p>
        </w:tc>
        <w:tc>
          <w:tcPr>
            <w:tcW w:w="583" w:type="pct"/>
            <w:tcBorders>
              <w:top w:val="single" w:sz="12" w:space="0" w:color="auto"/>
            </w:tcBorders>
            <w:shd w:val="clear" w:color="auto" w:fill="00A9A9"/>
            <w:vAlign w:val="center"/>
          </w:tcPr>
          <w:p w14:paraId="44A3842B"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 stakeh</w:t>
            </w:r>
            <w:r w:rsidRPr="00E01C67">
              <w:rPr>
                <w:rFonts w:ascii="Arial" w:eastAsia="Arial" w:hAnsi="Arial" w:cs="Arial"/>
                <w:b/>
                <w:spacing w:val="1"/>
                <w:w w:val="99"/>
                <w:sz w:val="16"/>
                <w:szCs w:val="16"/>
              </w:rPr>
              <w:t>o</w:t>
            </w:r>
            <w:r w:rsidRPr="00E01C67">
              <w:rPr>
                <w:rFonts w:ascii="Arial" w:eastAsia="Arial" w:hAnsi="Arial" w:cs="Arial"/>
                <w:b/>
                <w:w w:val="99"/>
                <w:sz w:val="16"/>
                <w:szCs w:val="16"/>
              </w:rPr>
              <w:t>ld</w:t>
            </w:r>
            <w:r w:rsidRPr="00E01C67">
              <w:rPr>
                <w:rFonts w:ascii="Arial" w:eastAsia="Arial" w:hAnsi="Arial" w:cs="Arial"/>
                <w:b/>
                <w:spacing w:val="2"/>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spacing w:val="1"/>
                <w:w w:val="99"/>
                <w:sz w:val="16"/>
                <w:szCs w:val="16"/>
              </w:rPr>
              <w:t>(</w:t>
            </w:r>
            <w:r w:rsidRPr="00E01C67">
              <w:rPr>
                <w:rFonts w:ascii="Arial" w:eastAsia="Arial" w:hAnsi="Arial" w:cs="Arial"/>
                <w:b/>
                <w:w w:val="99"/>
                <w:sz w:val="16"/>
                <w:szCs w:val="16"/>
              </w:rPr>
              <w:t xml:space="preserve">s) </w:t>
            </w:r>
            <w:r w:rsidRPr="00E01C67">
              <w:rPr>
                <w:rFonts w:ascii="Arial" w:eastAsia="Arial" w:hAnsi="Arial" w:cs="Arial"/>
                <w:b/>
                <w:sz w:val="16"/>
                <w:szCs w:val="16"/>
              </w:rPr>
              <w:t>ou</w:t>
            </w:r>
            <w:r w:rsidRPr="00E01C67">
              <w:rPr>
                <w:rFonts w:ascii="Arial" w:eastAsia="Arial" w:hAnsi="Arial" w:cs="Arial"/>
                <w:b/>
                <w:spacing w:val="1"/>
                <w:sz w:val="16"/>
                <w:szCs w:val="16"/>
              </w:rPr>
              <w:t>t</w:t>
            </w:r>
            <w:r w:rsidRPr="00E01C67">
              <w:rPr>
                <w:rFonts w:ascii="Arial" w:eastAsia="Arial" w:hAnsi="Arial" w:cs="Arial"/>
                <w:b/>
                <w:sz w:val="16"/>
                <w:szCs w:val="16"/>
              </w:rPr>
              <w:t>side</w:t>
            </w:r>
            <w:r w:rsidRPr="00E01C67">
              <w:rPr>
                <w:rFonts w:ascii="Arial" w:eastAsia="Arial" w:hAnsi="Arial" w:cs="Arial"/>
                <w:b/>
                <w:spacing w:val="-7"/>
                <w:sz w:val="16"/>
                <w:szCs w:val="16"/>
              </w:rPr>
              <w:t xml:space="preserve"> </w:t>
            </w:r>
            <w:r w:rsidRPr="00E01C67">
              <w:rPr>
                <w:rFonts w:ascii="Arial" w:eastAsia="Arial" w:hAnsi="Arial" w:cs="Arial"/>
                <w:b/>
                <w:sz w:val="16"/>
                <w:szCs w:val="16"/>
              </w:rPr>
              <w:t>t</w:t>
            </w:r>
            <w:r w:rsidRPr="00E01C67">
              <w:rPr>
                <w:rFonts w:ascii="Arial" w:eastAsia="Arial" w:hAnsi="Arial" w:cs="Arial"/>
                <w:b/>
                <w:spacing w:val="1"/>
                <w:sz w:val="16"/>
                <w:szCs w:val="16"/>
              </w:rPr>
              <w:t>h</w:t>
            </w:r>
            <w:r w:rsidRPr="00E01C67">
              <w:rPr>
                <w:rFonts w:ascii="Arial" w:eastAsia="Arial" w:hAnsi="Arial" w:cs="Arial"/>
                <w:b/>
                <w:sz w:val="16"/>
                <w:szCs w:val="16"/>
              </w:rPr>
              <w:t>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w:t>
            </w:r>
          </w:p>
        </w:tc>
        <w:tc>
          <w:tcPr>
            <w:tcW w:w="526" w:type="pct"/>
            <w:tcBorders>
              <w:top w:val="single" w:sz="12" w:space="0" w:color="auto"/>
            </w:tcBorders>
            <w:shd w:val="clear" w:color="auto" w:fill="00A9A9"/>
            <w:vAlign w:val="center"/>
          </w:tcPr>
          <w:p w14:paraId="50124681"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r>
            <w:r w:rsidRPr="00E01C67">
              <w:rPr>
                <w:rFonts w:ascii="Arial" w:eastAsia="Arial" w:hAnsi="Arial" w:cs="Arial"/>
                <w:b/>
                <w:sz w:val="16"/>
                <w:szCs w:val="16"/>
              </w:rPr>
              <w:t>del</w:t>
            </w:r>
            <w:r w:rsidRPr="00E01C67">
              <w:rPr>
                <w:rFonts w:ascii="Arial" w:eastAsia="Arial" w:hAnsi="Arial" w:cs="Arial"/>
                <w:b/>
                <w:spacing w:val="-1"/>
                <w:sz w:val="16"/>
                <w:szCs w:val="16"/>
              </w:rPr>
              <w:t>i</w:t>
            </w:r>
            <w:r w:rsidRPr="00E01C67">
              <w:rPr>
                <w:rFonts w:ascii="Arial" w:eastAsia="Arial" w:hAnsi="Arial" w:cs="Arial"/>
                <w:b/>
                <w:spacing w:val="2"/>
                <w:sz w:val="16"/>
                <w:szCs w:val="16"/>
              </w:rPr>
              <w:t>v</w:t>
            </w:r>
            <w:r w:rsidRPr="00E01C67">
              <w:rPr>
                <w:rFonts w:ascii="Arial" w:eastAsia="Arial" w:hAnsi="Arial" w:cs="Arial"/>
                <w:b/>
                <w:sz w:val="16"/>
                <w:szCs w:val="16"/>
              </w:rPr>
              <w:t>e</w:t>
            </w:r>
            <w:r w:rsidRPr="00E01C67">
              <w:rPr>
                <w:rFonts w:ascii="Arial" w:eastAsia="Arial" w:hAnsi="Arial" w:cs="Arial"/>
                <w:b/>
                <w:spacing w:val="-1"/>
                <w:sz w:val="16"/>
                <w:szCs w:val="16"/>
              </w:rPr>
              <w:t>r</w:t>
            </w:r>
            <w:r w:rsidRPr="00E01C67">
              <w:rPr>
                <w:rFonts w:ascii="Arial" w:eastAsia="Arial" w:hAnsi="Arial" w:cs="Arial"/>
                <w:b/>
                <w:sz w:val="16"/>
                <w:szCs w:val="16"/>
              </w:rPr>
              <w:t>abl</w:t>
            </w:r>
            <w:r w:rsidRPr="00E01C67">
              <w:rPr>
                <w:rFonts w:ascii="Arial" w:eastAsia="Arial" w:hAnsi="Arial" w:cs="Arial"/>
                <w:b/>
                <w:spacing w:val="2"/>
                <w:sz w:val="16"/>
                <w:szCs w:val="16"/>
              </w:rPr>
              <w:t>e</w:t>
            </w:r>
            <w:r w:rsidRPr="00E01C67">
              <w:rPr>
                <w:rFonts w:ascii="Arial" w:eastAsia="Arial" w:hAnsi="Arial" w:cs="Arial"/>
                <w:b/>
                <w:sz w:val="16"/>
                <w:szCs w:val="16"/>
              </w:rPr>
              <w:t>s</w:t>
            </w:r>
            <w:r w:rsidRPr="00E01C67">
              <w:rPr>
                <w:rFonts w:ascii="Arial" w:eastAsia="Arial" w:hAnsi="Arial" w:cs="Arial"/>
                <w:b/>
                <w:w w:val="99"/>
                <w:sz w:val="16"/>
                <w:szCs w:val="16"/>
              </w:rPr>
              <w:t>/ milest</w:t>
            </w:r>
            <w:r w:rsidRPr="00E01C67">
              <w:rPr>
                <w:rFonts w:ascii="Arial" w:eastAsia="Arial" w:hAnsi="Arial" w:cs="Arial"/>
                <w:b/>
                <w:spacing w:val="1"/>
                <w:w w:val="99"/>
                <w:sz w:val="16"/>
                <w:szCs w:val="16"/>
              </w:rPr>
              <w:t>o</w:t>
            </w:r>
            <w:r w:rsidRPr="00E01C67">
              <w:rPr>
                <w:rFonts w:ascii="Arial" w:eastAsia="Arial" w:hAnsi="Arial" w:cs="Arial"/>
                <w:b/>
                <w:w w:val="99"/>
                <w:sz w:val="16"/>
                <w:szCs w:val="16"/>
              </w:rPr>
              <w:t xml:space="preserve">nes </w:t>
            </w:r>
            <w:r w:rsidRPr="00E01C67">
              <w:rPr>
                <w:rFonts w:ascii="Arial" w:eastAsia="Arial" w:hAnsi="Arial" w:cs="Arial"/>
                <w:b/>
                <w:sz w:val="16"/>
                <w:szCs w:val="16"/>
              </w:rPr>
              <w:t>and</w:t>
            </w:r>
            <w:r w:rsidRPr="00E01C67">
              <w:rPr>
                <w:rFonts w:ascii="Arial" w:eastAsia="Arial" w:hAnsi="Arial" w:cs="Arial"/>
                <w:b/>
                <w:spacing w:val="-3"/>
                <w:sz w:val="16"/>
                <w:szCs w:val="16"/>
              </w:rPr>
              <w:t xml:space="preserve"> </w:t>
            </w:r>
            <w:r w:rsidRPr="00E01C67">
              <w:rPr>
                <w:rFonts w:ascii="Arial" w:eastAsia="Arial" w:hAnsi="Arial" w:cs="Arial"/>
                <w:b/>
                <w:w w:val="99"/>
                <w:sz w:val="16"/>
                <w:szCs w:val="16"/>
              </w:rPr>
              <w:t>timi</w:t>
            </w:r>
            <w:r w:rsidRPr="00E01C67">
              <w:rPr>
                <w:rFonts w:ascii="Arial" w:eastAsia="Arial" w:hAnsi="Arial" w:cs="Arial"/>
                <w:b/>
                <w:spacing w:val="1"/>
                <w:w w:val="99"/>
                <w:sz w:val="16"/>
                <w:szCs w:val="16"/>
              </w:rPr>
              <w:t>n</w:t>
            </w:r>
            <w:r w:rsidRPr="00E01C67">
              <w:rPr>
                <w:rFonts w:ascii="Arial" w:eastAsia="Arial" w:hAnsi="Arial" w:cs="Arial"/>
                <w:b/>
                <w:w w:val="99"/>
                <w:sz w:val="16"/>
                <w:szCs w:val="16"/>
              </w:rPr>
              <w:t>g</w:t>
            </w:r>
          </w:p>
        </w:tc>
        <w:tc>
          <w:tcPr>
            <w:tcW w:w="475" w:type="pct"/>
            <w:tcBorders>
              <w:top w:val="single" w:sz="12" w:space="0" w:color="auto"/>
            </w:tcBorders>
            <w:shd w:val="clear" w:color="auto" w:fill="00A9A9"/>
            <w:vAlign w:val="center"/>
          </w:tcPr>
          <w:p w14:paraId="68279761"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z w:val="16"/>
                <w:szCs w:val="16"/>
              </w:rPr>
              <w:t>Le</w:t>
            </w:r>
            <w:r w:rsidRPr="00E01C67">
              <w:rPr>
                <w:rFonts w:ascii="Arial" w:eastAsia="Arial" w:hAnsi="Arial" w:cs="Arial"/>
                <w:b/>
                <w:spacing w:val="-1"/>
                <w:sz w:val="16"/>
                <w:szCs w:val="16"/>
              </w:rPr>
              <w:t>a</w:t>
            </w:r>
            <w:r w:rsidRPr="00E01C67">
              <w:rPr>
                <w:rFonts w:ascii="Arial" w:eastAsia="Arial" w:hAnsi="Arial" w:cs="Arial"/>
                <w:b/>
                <w:sz w:val="16"/>
                <w:szCs w:val="16"/>
              </w:rPr>
              <w:t>d</w:t>
            </w:r>
            <w:r w:rsidRPr="00E01C67">
              <w:rPr>
                <w:rFonts w:ascii="Arial" w:eastAsia="Arial" w:hAnsi="Arial" w:cs="Arial"/>
                <w:b/>
                <w:spacing w:val="-5"/>
                <w:sz w:val="16"/>
                <w:szCs w:val="16"/>
              </w:rPr>
              <w:br/>
            </w:r>
            <w:r w:rsidRPr="00E01C67">
              <w:rPr>
                <w:rFonts w:ascii="Arial" w:eastAsia="Arial" w:hAnsi="Arial" w:cs="Arial"/>
                <w:b/>
                <w:sz w:val="16"/>
                <w:szCs w:val="16"/>
              </w:rPr>
              <w:t>au</w:t>
            </w:r>
            <w:r w:rsidRPr="00E01C67">
              <w:rPr>
                <w:rFonts w:ascii="Arial" w:eastAsia="Arial" w:hAnsi="Arial" w:cs="Arial"/>
                <w:b/>
                <w:spacing w:val="1"/>
                <w:sz w:val="16"/>
                <w:szCs w:val="16"/>
              </w:rPr>
              <w:t>t</w:t>
            </w:r>
            <w:r w:rsidRPr="00E01C67">
              <w:rPr>
                <w:rFonts w:ascii="Arial" w:eastAsia="Arial" w:hAnsi="Arial" w:cs="Arial"/>
                <w:b/>
                <w:sz w:val="16"/>
                <w:szCs w:val="16"/>
              </w:rPr>
              <w:t>ho</w:t>
            </w:r>
            <w:r w:rsidRPr="00E01C67">
              <w:rPr>
                <w:rFonts w:ascii="Arial" w:eastAsia="Arial" w:hAnsi="Arial" w:cs="Arial"/>
                <w:b/>
                <w:spacing w:val="-1"/>
                <w:sz w:val="16"/>
                <w:szCs w:val="16"/>
              </w:rPr>
              <w:t>r</w:t>
            </w:r>
            <w:r w:rsidRPr="00E01C67">
              <w:rPr>
                <w:rFonts w:ascii="Arial" w:eastAsia="Arial" w:hAnsi="Arial" w:cs="Arial"/>
                <w:b/>
                <w:sz w:val="16"/>
                <w:szCs w:val="16"/>
              </w:rPr>
              <w:t>i</w:t>
            </w:r>
            <w:r w:rsidRPr="00E01C67">
              <w:rPr>
                <w:rFonts w:ascii="Arial" w:eastAsia="Arial" w:hAnsi="Arial" w:cs="Arial"/>
                <w:b/>
                <w:spacing w:val="3"/>
                <w:sz w:val="16"/>
                <w:szCs w:val="16"/>
              </w:rPr>
              <w:t>t</w:t>
            </w:r>
            <w:r w:rsidRPr="00E01C67">
              <w:rPr>
                <w:rFonts w:ascii="Arial" w:eastAsia="Arial" w:hAnsi="Arial" w:cs="Arial"/>
                <w:b/>
                <w:sz w:val="16"/>
                <w:szCs w:val="16"/>
              </w:rPr>
              <w:t>y/</w:t>
            </w:r>
            <w:r w:rsidRPr="00E01C67">
              <w:rPr>
                <w:rFonts w:ascii="Arial" w:eastAsia="Arial" w:hAnsi="Arial" w:cs="Arial"/>
                <w:b/>
                <w:spacing w:val="-1"/>
                <w:sz w:val="16"/>
                <w:szCs w:val="16"/>
              </w:rPr>
              <w:t xml:space="preserve"> P</w:t>
            </w:r>
            <w:r w:rsidRPr="00E01C67">
              <w:rPr>
                <w:rFonts w:ascii="Arial" w:eastAsia="Arial" w:hAnsi="Arial" w:cs="Arial"/>
                <w:b/>
                <w:spacing w:val="2"/>
                <w:sz w:val="16"/>
                <w:szCs w:val="16"/>
              </w:rPr>
              <w:t>a</w:t>
            </w:r>
            <w:r w:rsidRPr="00E01C67">
              <w:rPr>
                <w:rFonts w:ascii="Arial" w:eastAsia="Arial" w:hAnsi="Arial" w:cs="Arial"/>
                <w:b/>
                <w:spacing w:val="-1"/>
                <w:sz w:val="16"/>
                <w:szCs w:val="16"/>
              </w:rPr>
              <w:t>r</w:t>
            </w:r>
            <w:r w:rsidRPr="00E01C67">
              <w:rPr>
                <w:rFonts w:ascii="Arial" w:eastAsia="Arial" w:hAnsi="Arial" w:cs="Arial"/>
                <w:b/>
                <w:spacing w:val="1"/>
                <w:sz w:val="16"/>
                <w:szCs w:val="16"/>
              </w:rPr>
              <w:t>t</w:t>
            </w:r>
            <w:r w:rsidRPr="00E01C67">
              <w:rPr>
                <w:rFonts w:ascii="Arial" w:eastAsia="Arial" w:hAnsi="Arial" w:cs="Arial"/>
                <w:b/>
                <w:sz w:val="16"/>
                <w:szCs w:val="16"/>
              </w:rPr>
              <w:t>ic</w:t>
            </w:r>
            <w:r w:rsidRPr="00E01C67">
              <w:rPr>
                <w:rFonts w:ascii="Arial" w:eastAsia="Arial" w:hAnsi="Arial" w:cs="Arial"/>
                <w:b/>
                <w:spacing w:val="-1"/>
                <w:sz w:val="16"/>
                <w:szCs w:val="16"/>
              </w:rPr>
              <w:t>i</w:t>
            </w:r>
            <w:r w:rsidRPr="00E01C67">
              <w:rPr>
                <w:rFonts w:ascii="Arial" w:eastAsia="Arial" w:hAnsi="Arial" w:cs="Arial"/>
                <w:b/>
                <w:sz w:val="16"/>
                <w:szCs w:val="16"/>
              </w:rPr>
              <w:t>pan</w:t>
            </w:r>
            <w:r w:rsidRPr="00E01C67">
              <w:rPr>
                <w:rFonts w:ascii="Arial" w:eastAsia="Arial" w:hAnsi="Arial" w:cs="Arial"/>
                <w:b/>
                <w:spacing w:val="1"/>
                <w:sz w:val="16"/>
                <w:szCs w:val="16"/>
              </w:rPr>
              <w:t>t</w:t>
            </w:r>
            <w:r w:rsidRPr="00E01C67">
              <w:rPr>
                <w:rFonts w:ascii="Arial" w:eastAsia="Arial" w:hAnsi="Arial" w:cs="Arial"/>
                <w:b/>
                <w:sz w:val="16"/>
                <w:szCs w:val="16"/>
              </w:rPr>
              <w:t>s</w:t>
            </w:r>
          </w:p>
        </w:tc>
        <w:tc>
          <w:tcPr>
            <w:tcW w:w="475" w:type="pct"/>
            <w:tcBorders>
              <w:top w:val="single" w:sz="12" w:space="0" w:color="auto"/>
            </w:tcBorders>
            <w:shd w:val="clear" w:color="auto" w:fill="00A9A9"/>
            <w:vAlign w:val="center"/>
          </w:tcPr>
          <w:p w14:paraId="51E7603E" w14:textId="77777777" w:rsidR="00E01C67" w:rsidRPr="00E01C67" w:rsidRDefault="00E01C67" w:rsidP="00E01C67">
            <w:pPr>
              <w:jc w:val="left"/>
              <w:rPr>
                <w:rFonts w:ascii="Arial" w:hAnsi="Arial" w:cs="Arial"/>
                <w:b/>
                <w:sz w:val="16"/>
                <w:szCs w:val="16"/>
              </w:rPr>
            </w:pPr>
          </w:p>
          <w:p w14:paraId="34641BF7" w14:textId="77777777" w:rsidR="00E01C67" w:rsidRPr="00E01C67" w:rsidRDefault="00E01C67" w:rsidP="00E01C67">
            <w:pPr>
              <w:ind w:right="-19"/>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t>specific</w:t>
            </w:r>
            <w:r w:rsidRPr="00E01C67">
              <w:rPr>
                <w:rFonts w:ascii="Arial" w:eastAsia="Arial" w:hAnsi="Arial" w:cs="Arial"/>
                <w:b/>
                <w:w w:val="99"/>
                <w:sz w:val="16"/>
                <w:szCs w:val="16"/>
              </w:rPr>
              <w:br/>
            </w:r>
            <w:r w:rsidRPr="00E01C67">
              <w:rPr>
                <w:rFonts w:ascii="Arial" w:eastAsia="Arial" w:hAnsi="Arial" w:cs="Arial"/>
                <w:b/>
                <w:spacing w:val="-1"/>
                <w:w w:val="99"/>
                <w:sz w:val="16"/>
                <w:szCs w:val="16"/>
              </w:rPr>
              <w:t>r</w:t>
            </w:r>
            <w:r w:rsidRPr="00E01C67">
              <w:rPr>
                <w:rFonts w:ascii="Arial" w:eastAsia="Arial" w:hAnsi="Arial" w:cs="Arial"/>
                <w:b/>
                <w:w w:val="99"/>
                <w:sz w:val="16"/>
                <w:szCs w:val="16"/>
              </w:rPr>
              <w:t>e</w:t>
            </w:r>
            <w:r w:rsidRPr="00E01C67">
              <w:rPr>
                <w:rFonts w:ascii="Arial" w:eastAsia="Arial" w:hAnsi="Arial" w:cs="Arial"/>
                <w:b/>
                <w:spacing w:val="-1"/>
                <w:w w:val="99"/>
                <w:sz w:val="16"/>
                <w:szCs w:val="16"/>
              </w:rPr>
              <w:t>s</w:t>
            </w:r>
            <w:r w:rsidRPr="00E01C67">
              <w:rPr>
                <w:rFonts w:ascii="Arial" w:eastAsia="Arial" w:hAnsi="Arial" w:cs="Arial"/>
                <w:b/>
                <w:w w:val="99"/>
                <w:sz w:val="16"/>
                <w:szCs w:val="16"/>
              </w:rPr>
              <w:t>ou</w:t>
            </w:r>
            <w:r w:rsidRPr="00E01C67">
              <w:rPr>
                <w:rFonts w:ascii="Arial" w:eastAsia="Arial" w:hAnsi="Arial" w:cs="Arial"/>
                <w:b/>
                <w:spacing w:val="2"/>
                <w:w w:val="99"/>
                <w:sz w:val="16"/>
                <w:szCs w:val="16"/>
              </w:rPr>
              <w:t>r</w:t>
            </w:r>
            <w:r w:rsidRPr="00E01C67">
              <w:rPr>
                <w:rFonts w:ascii="Arial" w:eastAsia="Arial" w:hAnsi="Arial" w:cs="Arial"/>
                <w:b/>
                <w:w w:val="99"/>
                <w:sz w:val="16"/>
                <w:szCs w:val="16"/>
              </w:rPr>
              <w:t>c</w:t>
            </w:r>
            <w:r w:rsidRPr="00E01C67">
              <w:rPr>
                <w:rFonts w:ascii="Arial" w:eastAsia="Arial" w:hAnsi="Arial" w:cs="Arial"/>
                <w:b/>
                <w:spacing w:val="-1"/>
                <w:w w:val="99"/>
                <w:sz w:val="16"/>
                <w:szCs w:val="16"/>
              </w:rPr>
              <w:t>e</w:t>
            </w:r>
            <w:r w:rsidRPr="00E01C67">
              <w:rPr>
                <w:rFonts w:ascii="Arial" w:eastAsia="Arial" w:hAnsi="Arial" w:cs="Arial"/>
                <w:b/>
                <w:w w:val="99"/>
                <w:sz w:val="16"/>
                <w:szCs w:val="16"/>
              </w:rPr>
              <w:t xml:space="preserve">s </w:t>
            </w:r>
            <w:r w:rsidRPr="00E01C67">
              <w:rPr>
                <w:rFonts w:ascii="Arial" w:eastAsia="Arial" w:hAnsi="Arial" w:cs="Arial"/>
                <w:b/>
                <w:spacing w:val="1"/>
                <w:sz w:val="16"/>
                <w:szCs w:val="16"/>
              </w:rPr>
              <w:t>f</w:t>
            </w:r>
            <w:r w:rsidRPr="00E01C67">
              <w:rPr>
                <w:rFonts w:ascii="Arial" w:eastAsia="Arial" w:hAnsi="Arial" w:cs="Arial"/>
                <w:b/>
                <w:spacing w:val="-1"/>
                <w:sz w:val="16"/>
                <w:szCs w:val="16"/>
              </w:rPr>
              <w:t>r</w:t>
            </w:r>
            <w:r w:rsidRPr="00E01C67">
              <w:rPr>
                <w:rFonts w:ascii="Arial" w:eastAsia="Arial" w:hAnsi="Arial" w:cs="Arial"/>
                <w:b/>
                <w:sz w:val="16"/>
                <w:szCs w:val="16"/>
              </w:rPr>
              <w:t>om</w:t>
            </w:r>
            <w:r w:rsidRPr="00E01C67">
              <w:rPr>
                <w:rFonts w:ascii="Arial" w:eastAsia="Arial" w:hAnsi="Arial" w:cs="Arial"/>
                <w:b/>
                <w:spacing w:val="-4"/>
                <w:sz w:val="16"/>
                <w:szCs w:val="16"/>
              </w:rPr>
              <w:t xml:space="preserve"> </w:t>
            </w:r>
            <w:r w:rsidRPr="00E01C67">
              <w:rPr>
                <w:rFonts w:ascii="Arial" w:eastAsia="Arial" w:hAnsi="Arial" w:cs="Arial"/>
                <w:b/>
                <w:spacing w:val="1"/>
                <w:sz w:val="16"/>
                <w:szCs w:val="16"/>
              </w:rPr>
              <w:t>t</w:t>
            </w:r>
            <w:r w:rsidRPr="00E01C67">
              <w:rPr>
                <w:rFonts w:ascii="Arial" w:eastAsia="Arial" w:hAnsi="Arial" w:cs="Arial"/>
                <w:b/>
                <w:sz w:val="16"/>
                <w:szCs w:val="16"/>
              </w:rPr>
              <w:t>he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 budget</w:t>
            </w:r>
          </w:p>
        </w:tc>
        <w:tc>
          <w:tcPr>
            <w:tcW w:w="472" w:type="pct"/>
            <w:tcBorders>
              <w:top w:val="single" w:sz="12" w:space="0" w:color="auto"/>
            </w:tcBorders>
            <w:shd w:val="clear" w:color="auto" w:fill="00A9A9"/>
            <w:vAlign w:val="center"/>
          </w:tcPr>
          <w:p w14:paraId="7F91ACB7"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1"/>
                <w:sz w:val="16"/>
                <w:szCs w:val="16"/>
              </w:rPr>
              <w:t>Ot</w:t>
            </w:r>
            <w:r w:rsidRPr="00E01C67">
              <w:rPr>
                <w:rFonts w:ascii="Arial" w:eastAsia="Arial" w:hAnsi="Arial" w:cs="Arial"/>
                <w:b/>
                <w:sz w:val="16"/>
                <w:szCs w:val="16"/>
              </w:rPr>
              <w:t>her</w:t>
            </w:r>
            <w:r w:rsidRPr="00E01C67">
              <w:rPr>
                <w:rFonts w:ascii="Arial" w:eastAsia="Arial" w:hAnsi="Arial" w:cs="Arial"/>
                <w:b/>
                <w:sz w:val="16"/>
                <w:szCs w:val="16"/>
              </w:rPr>
              <w:br/>
            </w:r>
            <w:r w:rsidRPr="00E01C67">
              <w:rPr>
                <w:rFonts w:ascii="Arial" w:eastAsia="Arial" w:hAnsi="Arial" w:cs="Arial"/>
                <w:b/>
                <w:spacing w:val="-1"/>
                <w:sz w:val="16"/>
                <w:szCs w:val="16"/>
              </w:rPr>
              <w:t>r</w:t>
            </w:r>
            <w:r w:rsidRPr="00E01C67">
              <w:rPr>
                <w:rFonts w:ascii="Arial" w:eastAsia="Arial" w:hAnsi="Arial" w:cs="Arial"/>
                <w:b/>
                <w:sz w:val="16"/>
                <w:szCs w:val="16"/>
              </w:rPr>
              <w:t>e</w:t>
            </w:r>
            <w:r w:rsidRPr="00E01C67">
              <w:rPr>
                <w:rFonts w:ascii="Arial" w:eastAsia="Arial" w:hAnsi="Arial" w:cs="Arial"/>
                <w:b/>
                <w:spacing w:val="-1"/>
                <w:sz w:val="16"/>
                <w:szCs w:val="16"/>
              </w:rPr>
              <w:t>s</w:t>
            </w:r>
            <w:r w:rsidRPr="00E01C67">
              <w:rPr>
                <w:rFonts w:ascii="Arial" w:eastAsia="Arial" w:hAnsi="Arial" w:cs="Arial"/>
                <w:b/>
                <w:sz w:val="16"/>
                <w:szCs w:val="16"/>
              </w:rPr>
              <w:t>ou</w:t>
            </w:r>
            <w:r w:rsidRPr="00E01C67">
              <w:rPr>
                <w:rFonts w:ascii="Arial" w:eastAsia="Arial" w:hAnsi="Arial" w:cs="Arial"/>
                <w:b/>
                <w:spacing w:val="2"/>
                <w:sz w:val="16"/>
                <w:szCs w:val="16"/>
              </w:rPr>
              <w:t>r</w:t>
            </w:r>
            <w:r w:rsidRPr="00E01C67">
              <w:rPr>
                <w:rFonts w:ascii="Arial" w:eastAsia="Arial" w:hAnsi="Arial" w:cs="Arial"/>
                <w:b/>
                <w:sz w:val="16"/>
                <w:szCs w:val="16"/>
              </w:rPr>
              <w:t>c</w:t>
            </w:r>
            <w:r w:rsidRPr="00E01C67">
              <w:rPr>
                <w:rFonts w:ascii="Arial" w:eastAsia="Arial" w:hAnsi="Arial" w:cs="Arial"/>
                <w:b/>
                <w:spacing w:val="-1"/>
                <w:sz w:val="16"/>
                <w:szCs w:val="16"/>
              </w:rPr>
              <w:t>e</w:t>
            </w:r>
            <w:r w:rsidRPr="00E01C67">
              <w:rPr>
                <w:rFonts w:ascii="Arial" w:eastAsia="Arial" w:hAnsi="Arial" w:cs="Arial"/>
                <w:b/>
                <w:sz w:val="16"/>
                <w:szCs w:val="16"/>
              </w:rPr>
              <w:t>s</w:t>
            </w:r>
          </w:p>
        </w:tc>
        <w:tc>
          <w:tcPr>
            <w:tcW w:w="472" w:type="pct"/>
            <w:tcBorders>
              <w:top w:val="single" w:sz="12" w:space="0" w:color="auto"/>
            </w:tcBorders>
            <w:shd w:val="clear" w:color="auto" w:fill="00A9A9"/>
            <w:vAlign w:val="center"/>
          </w:tcPr>
          <w:p w14:paraId="129BEE75" w14:textId="77777777" w:rsidR="00E01C67" w:rsidRPr="00E01C67" w:rsidRDefault="00E01C67" w:rsidP="00E01C67">
            <w:pPr>
              <w:ind w:right="-76"/>
              <w:jc w:val="left"/>
              <w:rPr>
                <w:rFonts w:ascii="Arial" w:eastAsia="Arial" w:hAnsi="Arial" w:cs="Arial"/>
                <w:b/>
                <w:sz w:val="16"/>
                <w:szCs w:val="16"/>
              </w:rPr>
            </w:pPr>
            <w:r w:rsidRPr="00E01C67">
              <w:rPr>
                <w:rFonts w:ascii="Arial" w:eastAsia="Arial" w:hAnsi="Arial" w:cs="Arial"/>
                <w:b/>
                <w:spacing w:val="-1"/>
                <w:w w:val="99"/>
                <w:sz w:val="16"/>
                <w:szCs w:val="16"/>
              </w:rPr>
              <w:t>S</w:t>
            </w:r>
            <w:r w:rsidRPr="00E01C67">
              <w:rPr>
                <w:rFonts w:ascii="Arial" w:eastAsia="Arial" w:hAnsi="Arial" w:cs="Arial"/>
                <w:b/>
                <w:w w:val="99"/>
                <w:sz w:val="16"/>
                <w:szCs w:val="16"/>
              </w:rPr>
              <w:t>ig</w:t>
            </w:r>
            <w:r w:rsidRPr="00E01C67">
              <w:rPr>
                <w:rFonts w:ascii="Arial" w:eastAsia="Arial" w:hAnsi="Arial" w:cs="Arial"/>
                <w:b/>
                <w:spacing w:val="1"/>
                <w:w w:val="99"/>
                <w:sz w:val="16"/>
                <w:szCs w:val="16"/>
              </w:rPr>
              <w:t>n</w:t>
            </w:r>
            <w:r w:rsidRPr="00E01C67">
              <w:rPr>
                <w:rFonts w:ascii="Arial" w:eastAsia="Arial" w:hAnsi="Arial" w:cs="Arial"/>
                <w:b/>
                <w:w w:val="99"/>
                <w:sz w:val="16"/>
                <w:szCs w:val="16"/>
              </w:rPr>
              <w:t>ific</w:t>
            </w:r>
            <w:r w:rsidRPr="00E01C67">
              <w:rPr>
                <w:rFonts w:ascii="Arial" w:eastAsia="Arial" w:hAnsi="Arial" w:cs="Arial"/>
                <w:b/>
                <w:spacing w:val="-1"/>
                <w:w w:val="99"/>
                <w:sz w:val="16"/>
                <w:szCs w:val="16"/>
              </w:rPr>
              <w:t>a</w:t>
            </w:r>
            <w:r w:rsidRPr="00E01C67">
              <w:rPr>
                <w:rFonts w:ascii="Arial" w:eastAsia="Arial" w:hAnsi="Arial" w:cs="Arial"/>
                <w:b/>
                <w:w w:val="99"/>
                <w:sz w:val="16"/>
                <w:szCs w:val="16"/>
              </w:rPr>
              <w:t xml:space="preserve">nt </w:t>
            </w:r>
            <w:r w:rsidRPr="00E01C67">
              <w:rPr>
                <w:rFonts w:ascii="Arial" w:eastAsia="Arial" w:hAnsi="Arial" w:cs="Arial"/>
                <w:b/>
                <w:spacing w:val="-1"/>
                <w:sz w:val="16"/>
                <w:szCs w:val="16"/>
              </w:rPr>
              <w:t>r</w:t>
            </w:r>
            <w:r w:rsidRPr="00E01C67">
              <w:rPr>
                <w:rFonts w:ascii="Arial" w:eastAsia="Arial" w:hAnsi="Arial" w:cs="Arial"/>
                <w:b/>
                <w:sz w:val="16"/>
                <w:szCs w:val="16"/>
              </w:rPr>
              <w:t>isk</w:t>
            </w:r>
            <w:r w:rsidRPr="00E01C67">
              <w:rPr>
                <w:rFonts w:ascii="Arial" w:eastAsia="Arial" w:hAnsi="Arial" w:cs="Arial"/>
                <w:b/>
                <w:spacing w:val="-5"/>
                <w:sz w:val="16"/>
                <w:szCs w:val="16"/>
              </w:rPr>
              <w:t xml:space="preserve"> </w:t>
            </w:r>
            <w:r w:rsidRPr="00E01C67">
              <w:rPr>
                <w:rFonts w:ascii="Arial" w:eastAsia="Arial" w:hAnsi="Arial" w:cs="Arial"/>
                <w:b/>
                <w:w w:val="99"/>
                <w:sz w:val="16"/>
                <w:szCs w:val="16"/>
              </w:rPr>
              <w:t>to del</w:t>
            </w:r>
            <w:r w:rsidRPr="00E01C67">
              <w:rPr>
                <w:rFonts w:ascii="Arial" w:eastAsia="Arial" w:hAnsi="Arial" w:cs="Arial"/>
                <w:b/>
                <w:spacing w:val="-1"/>
                <w:w w:val="99"/>
                <w:sz w:val="16"/>
                <w:szCs w:val="16"/>
              </w:rPr>
              <w:t>i</w:t>
            </w:r>
            <w:r w:rsidRPr="00E01C67">
              <w:rPr>
                <w:rFonts w:ascii="Arial" w:eastAsia="Arial" w:hAnsi="Arial" w:cs="Arial"/>
                <w:b/>
                <w:spacing w:val="2"/>
                <w:w w:val="99"/>
                <w:sz w:val="16"/>
                <w:szCs w:val="16"/>
              </w:rPr>
              <w:t>v</w:t>
            </w:r>
            <w:r w:rsidRPr="00E01C67">
              <w:rPr>
                <w:rFonts w:ascii="Arial" w:eastAsia="Arial" w:hAnsi="Arial" w:cs="Arial"/>
                <w:b/>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w w:val="99"/>
                <w:sz w:val="16"/>
                <w:szCs w:val="16"/>
              </w:rPr>
              <w:t>y</w:t>
            </w:r>
          </w:p>
        </w:tc>
        <w:tc>
          <w:tcPr>
            <w:tcW w:w="368" w:type="pct"/>
            <w:tcBorders>
              <w:top w:val="single" w:sz="12" w:space="0" w:color="auto"/>
            </w:tcBorders>
            <w:shd w:val="clear" w:color="auto" w:fill="00A9A9"/>
            <w:vAlign w:val="center"/>
          </w:tcPr>
          <w:p w14:paraId="0317A94B" w14:textId="77777777" w:rsidR="00E01C67" w:rsidRPr="00E01C67" w:rsidRDefault="00E01C67" w:rsidP="00E01C67">
            <w:pPr>
              <w:ind w:right="-154"/>
              <w:jc w:val="left"/>
              <w:rPr>
                <w:rFonts w:ascii="Arial" w:eastAsia="Arial" w:hAnsi="Arial" w:cs="Arial"/>
                <w:b/>
                <w:sz w:val="16"/>
                <w:szCs w:val="16"/>
              </w:rPr>
            </w:pPr>
            <w:r w:rsidRPr="00E01C67">
              <w:rPr>
                <w:rFonts w:ascii="Arial" w:hAnsi="Arial" w:cs="Arial"/>
                <w:b/>
                <w:sz w:val="16"/>
                <w:szCs w:val="16"/>
              </w:rPr>
              <w:t>Principal Director</w:t>
            </w:r>
          </w:p>
        </w:tc>
        <w:tc>
          <w:tcPr>
            <w:tcW w:w="370" w:type="pct"/>
            <w:tcBorders>
              <w:top w:val="single" w:sz="12" w:space="0" w:color="auto"/>
              <w:right w:val="single" w:sz="12" w:space="0" w:color="auto"/>
            </w:tcBorders>
            <w:shd w:val="clear" w:color="auto" w:fill="00A9A9"/>
            <w:vAlign w:val="center"/>
          </w:tcPr>
          <w:p w14:paraId="3DC64ADC" w14:textId="77777777" w:rsidR="00E01C67" w:rsidRPr="00E01C67" w:rsidRDefault="00E01C67" w:rsidP="00E01C67">
            <w:pPr>
              <w:ind w:right="-79"/>
              <w:jc w:val="left"/>
              <w:rPr>
                <w:rFonts w:ascii="Arial" w:eastAsia="Arial" w:hAnsi="Arial" w:cs="Arial"/>
                <w:b/>
                <w:sz w:val="16"/>
                <w:szCs w:val="16"/>
              </w:rPr>
            </w:pPr>
            <w:r w:rsidRPr="00E01C67">
              <w:rPr>
                <w:rFonts w:ascii="Arial" w:hAnsi="Arial" w:cs="Arial"/>
                <w:b/>
                <w:sz w:val="16"/>
                <w:szCs w:val="16"/>
              </w:rPr>
              <w:t>Principal Manager</w:t>
            </w:r>
          </w:p>
        </w:tc>
      </w:tr>
      <w:tr w:rsidR="00E01C67" w:rsidRPr="00E01C67" w14:paraId="5902D98E" w14:textId="77777777" w:rsidTr="00ED1164">
        <w:trPr>
          <w:cantSplit/>
          <w:trHeight w:val="1033"/>
          <w:jc w:val="center"/>
        </w:trPr>
        <w:tc>
          <w:tcPr>
            <w:tcW w:w="364" w:type="pct"/>
            <w:tcBorders>
              <w:top w:val="single" w:sz="12" w:space="0" w:color="auto"/>
              <w:left w:val="single" w:sz="12" w:space="0" w:color="auto"/>
              <w:bottom w:val="single" w:sz="12" w:space="0" w:color="auto"/>
            </w:tcBorders>
            <w:shd w:val="clear" w:color="auto" w:fill="auto"/>
            <w:vAlign w:val="center"/>
            <w:hideMark/>
          </w:tcPr>
          <w:p w14:paraId="5FFC8CFC"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2.5.1</w:t>
            </w:r>
          </w:p>
        </w:tc>
        <w:tc>
          <w:tcPr>
            <w:tcW w:w="632" w:type="pct"/>
            <w:tcBorders>
              <w:top w:val="single" w:sz="12" w:space="0" w:color="auto"/>
              <w:bottom w:val="single" w:sz="12" w:space="0" w:color="auto"/>
            </w:tcBorders>
            <w:shd w:val="clear" w:color="auto" w:fill="auto"/>
            <w:vAlign w:val="center"/>
            <w:hideMark/>
          </w:tcPr>
          <w:p w14:paraId="76B97B2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Monitor and assess requirements related to data flow, data security, data quality, backup arrangements, time-varying information, etc.</w:t>
            </w:r>
          </w:p>
        </w:tc>
        <w:tc>
          <w:tcPr>
            <w:tcW w:w="262" w:type="pct"/>
            <w:tcBorders>
              <w:top w:val="single" w:sz="12" w:space="0" w:color="auto"/>
              <w:bottom w:val="single" w:sz="12" w:space="0" w:color="auto"/>
            </w:tcBorders>
          </w:tcPr>
          <w:p w14:paraId="44B7998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1.2</w:t>
            </w:r>
          </w:p>
        </w:tc>
        <w:tc>
          <w:tcPr>
            <w:tcW w:w="583" w:type="pct"/>
            <w:tcBorders>
              <w:top w:val="single" w:sz="12" w:space="0" w:color="auto"/>
              <w:bottom w:val="single" w:sz="12" w:space="0" w:color="auto"/>
            </w:tcBorders>
            <w:shd w:val="clear" w:color="auto" w:fill="auto"/>
            <w:vAlign w:val="center"/>
          </w:tcPr>
          <w:p w14:paraId="5289E021"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6" w:type="pct"/>
            <w:tcBorders>
              <w:top w:val="single" w:sz="12" w:space="0" w:color="auto"/>
              <w:bottom w:val="single" w:sz="12" w:space="0" w:color="auto"/>
            </w:tcBorders>
            <w:shd w:val="clear" w:color="auto" w:fill="auto"/>
            <w:vAlign w:val="center"/>
          </w:tcPr>
          <w:p w14:paraId="0E683725"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hideMark/>
          </w:tcPr>
          <w:p w14:paraId="4F18422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All WG</w:t>
            </w:r>
          </w:p>
        </w:tc>
        <w:tc>
          <w:tcPr>
            <w:tcW w:w="475" w:type="pct"/>
            <w:tcBorders>
              <w:top w:val="single" w:sz="12" w:space="0" w:color="auto"/>
              <w:bottom w:val="single" w:sz="12" w:space="0" w:color="auto"/>
            </w:tcBorders>
            <w:shd w:val="clear" w:color="auto" w:fill="auto"/>
            <w:vAlign w:val="center"/>
          </w:tcPr>
          <w:p w14:paraId="70AEEFD0"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2" w:type="pct"/>
            <w:tcBorders>
              <w:top w:val="single" w:sz="12" w:space="0" w:color="auto"/>
              <w:bottom w:val="single" w:sz="12" w:space="0" w:color="auto"/>
            </w:tcBorders>
          </w:tcPr>
          <w:p w14:paraId="0233055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shd w:val="clear" w:color="auto" w:fill="auto"/>
            <w:vAlign w:val="center"/>
            <w:hideMark/>
          </w:tcPr>
          <w:p w14:paraId="7A616B9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Inability of MS and others to participate in the work</w:t>
            </w:r>
          </w:p>
        </w:tc>
        <w:tc>
          <w:tcPr>
            <w:tcW w:w="368" w:type="pct"/>
            <w:tcBorders>
              <w:top w:val="single" w:sz="12" w:space="0" w:color="auto"/>
              <w:bottom w:val="single" w:sz="12" w:space="0" w:color="auto"/>
            </w:tcBorders>
            <w:shd w:val="clear" w:color="auto" w:fill="auto"/>
            <w:vAlign w:val="center"/>
            <w:hideMark/>
          </w:tcPr>
          <w:p w14:paraId="06688F05"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370" w:type="pct"/>
            <w:tcBorders>
              <w:top w:val="single" w:sz="12" w:space="0" w:color="auto"/>
              <w:bottom w:val="single" w:sz="12" w:space="0" w:color="auto"/>
              <w:right w:val="single" w:sz="12" w:space="0" w:color="auto"/>
            </w:tcBorders>
            <w:shd w:val="clear" w:color="auto" w:fill="auto"/>
            <w:vAlign w:val="center"/>
          </w:tcPr>
          <w:p w14:paraId="7443683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ADCS</w:t>
            </w:r>
          </w:p>
        </w:tc>
      </w:tr>
      <w:tr w:rsidR="00E01C67" w:rsidRPr="00E01C67" w14:paraId="4CDAAF2A" w14:textId="77777777" w:rsidTr="00ED1164">
        <w:trPr>
          <w:cantSplit/>
          <w:trHeight w:val="1672"/>
          <w:jc w:val="center"/>
        </w:trPr>
        <w:tc>
          <w:tcPr>
            <w:tcW w:w="364" w:type="pct"/>
            <w:tcBorders>
              <w:top w:val="single" w:sz="12" w:space="0" w:color="auto"/>
              <w:left w:val="single" w:sz="12" w:space="0" w:color="auto"/>
              <w:bottom w:val="single" w:sz="12" w:space="0" w:color="auto"/>
            </w:tcBorders>
            <w:shd w:val="clear" w:color="auto" w:fill="auto"/>
            <w:vAlign w:val="center"/>
            <w:hideMark/>
          </w:tcPr>
          <w:p w14:paraId="5D60FDEB" w14:textId="77777777" w:rsidR="00E01C67" w:rsidRPr="00E01C67" w:rsidRDefault="00E01C67" w:rsidP="00E01C67">
            <w:pPr>
              <w:spacing w:beforeLines="60" w:before="144" w:afterLines="60" w:after="144"/>
              <w:jc w:val="left"/>
              <w:rPr>
                <w:rFonts w:ascii="Arial" w:hAnsi="Arial" w:cs="Arial"/>
                <w:sz w:val="16"/>
                <w:szCs w:val="16"/>
                <w:lang w:eastAsia="en-AU"/>
              </w:rPr>
            </w:pPr>
            <w:r w:rsidRPr="00E01C67">
              <w:rPr>
                <w:rFonts w:ascii="Arial" w:hAnsi="Arial" w:cs="Arial"/>
                <w:color w:val="000000"/>
                <w:sz w:val="16"/>
                <w:szCs w:val="16"/>
                <w:lang w:eastAsia="en-AU"/>
              </w:rPr>
              <w:t>2.5.2</w:t>
            </w:r>
          </w:p>
        </w:tc>
        <w:tc>
          <w:tcPr>
            <w:tcW w:w="632" w:type="pct"/>
            <w:tcBorders>
              <w:top w:val="single" w:sz="12" w:space="0" w:color="auto"/>
              <w:bottom w:val="single" w:sz="12" w:space="0" w:color="auto"/>
            </w:tcBorders>
            <w:shd w:val="clear" w:color="auto" w:fill="auto"/>
            <w:vAlign w:val="center"/>
            <w:hideMark/>
          </w:tcPr>
          <w:p w14:paraId="6CF9F85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Support the development and implementation of Maritime Services</w:t>
            </w:r>
          </w:p>
        </w:tc>
        <w:tc>
          <w:tcPr>
            <w:tcW w:w="262" w:type="pct"/>
            <w:tcBorders>
              <w:top w:val="single" w:sz="12" w:space="0" w:color="auto"/>
              <w:bottom w:val="single" w:sz="12" w:space="0" w:color="auto"/>
            </w:tcBorders>
          </w:tcPr>
          <w:p w14:paraId="4CB8DE8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tc>
        <w:tc>
          <w:tcPr>
            <w:tcW w:w="583" w:type="pct"/>
            <w:tcBorders>
              <w:top w:val="single" w:sz="12" w:space="0" w:color="auto"/>
              <w:bottom w:val="single" w:sz="12" w:space="0" w:color="auto"/>
            </w:tcBorders>
            <w:shd w:val="clear" w:color="auto" w:fill="auto"/>
            <w:vAlign w:val="center"/>
            <w:hideMark/>
          </w:tcPr>
          <w:p w14:paraId="6B3D881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IALA</w:t>
            </w:r>
          </w:p>
          <w:p w14:paraId="329A5975"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IMO</w:t>
            </w:r>
          </w:p>
        </w:tc>
        <w:tc>
          <w:tcPr>
            <w:tcW w:w="526" w:type="pct"/>
            <w:tcBorders>
              <w:top w:val="single" w:sz="12" w:space="0" w:color="auto"/>
              <w:bottom w:val="single" w:sz="12" w:space="0" w:color="auto"/>
            </w:tcBorders>
            <w:shd w:val="clear" w:color="auto" w:fill="auto"/>
            <w:vAlign w:val="center"/>
            <w:hideMark/>
          </w:tcPr>
          <w:p w14:paraId="6666B073"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hideMark/>
          </w:tcPr>
          <w:p w14:paraId="0C8C088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NIPWG</w:t>
            </w:r>
          </w:p>
          <w:p w14:paraId="73306B0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NCWG</w:t>
            </w:r>
          </w:p>
          <w:p w14:paraId="2386BDA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S-100WG</w:t>
            </w:r>
          </w:p>
          <w:p w14:paraId="0326FF9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TWCWG</w:t>
            </w:r>
          </w:p>
          <w:p w14:paraId="0A28461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WWNWS-SC</w:t>
            </w:r>
          </w:p>
        </w:tc>
        <w:tc>
          <w:tcPr>
            <w:tcW w:w="475" w:type="pct"/>
            <w:tcBorders>
              <w:top w:val="single" w:sz="12" w:space="0" w:color="auto"/>
              <w:bottom w:val="single" w:sz="12" w:space="0" w:color="auto"/>
            </w:tcBorders>
            <w:shd w:val="clear" w:color="auto" w:fill="auto"/>
            <w:vAlign w:val="center"/>
          </w:tcPr>
          <w:p w14:paraId="461561A2"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2" w:type="pct"/>
            <w:tcBorders>
              <w:top w:val="single" w:sz="12" w:space="0" w:color="auto"/>
              <w:bottom w:val="single" w:sz="12" w:space="0" w:color="auto"/>
            </w:tcBorders>
          </w:tcPr>
          <w:p w14:paraId="3D4F51B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shd w:val="clear" w:color="auto" w:fill="auto"/>
            <w:vAlign w:val="center"/>
            <w:hideMark/>
          </w:tcPr>
          <w:p w14:paraId="26FDD9A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Inability of MS and others to participate in the work</w:t>
            </w:r>
          </w:p>
        </w:tc>
        <w:tc>
          <w:tcPr>
            <w:tcW w:w="368" w:type="pct"/>
            <w:tcBorders>
              <w:top w:val="single" w:sz="12" w:space="0" w:color="auto"/>
              <w:bottom w:val="single" w:sz="12" w:space="0" w:color="auto"/>
            </w:tcBorders>
            <w:shd w:val="clear" w:color="auto" w:fill="auto"/>
            <w:vAlign w:val="center"/>
            <w:hideMark/>
          </w:tcPr>
          <w:p w14:paraId="7393BA2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370" w:type="pct"/>
            <w:tcBorders>
              <w:top w:val="single" w:sz="12" w:space="0" w:color="auto"/>
              <w:bottom w:val="single" w:sz="12" w:space="0" w:color="auto"/>
              <w:right w:val="single" w:sz="12" w:space="0" w:color="auto"/>
            </w:tcBorders>
            <w:shd w:val="clear" w:color="auto" w:fill="auto"/>
            <w:vAlign w:val="center"/>
          </w:tcPr>
          <w:p w14:paraId="055945E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 as appropriate</w:t>
            </w:r>
          </w:p>
        </w:tc>
      </w:tr>
    </w:tbl>
    <w:p w14:paraId="7C7EC3B5" w14:textId="77777777" w:rsidR="00E01C67" w:rsidRPr="00E01C67" w:rsidRDefault="00E01C67" w:rsidP="00E01C67">
      <w:pPr>
        <w:spacing w:beforeLines="60" w:before="144" w:afterLines="60" w:after="144"/>
        <w:jc w:val="left"/>
        <w:rPr>
          <w:rFonts w:ascii="Arial" w:hAnsi="Arial" w:cs="Arial"/>
        </w:rPr>
      </w:pPr>
    </w:p>
    <w:p w14:paraId="2626F4B6" w14:textId="77777777" w:rsidR="00E01C67" w:rsidRPr="00E01C67" w:rsidRDefault="00E01C67" w:rsidP="00E01C67">
      <w:pPr>
        <w:keepNext/>
        <w:spacing w:beforeLines="60" w:before="144" w:afterLines="60" w:after="144"/>
        <w:ind w:left="2268"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Element 2.6</w:t>
      </w:r>
      <w:r w:rsidRPr="00E01C67">
        <w:rPr>
          <w:rFonts w:ascii="Arial" w:hAnsi="Arial" w:cs="Arial"/>
          <w:b/>
          <w:bCs/>
          <w:color w:val="000000"/>
          <w:sz w:val="16"/>
          <w:szCs w:val="16"/>
          <w:lang w:eastAsia="en-AU"/>
        </w:rPr>
        <w:tab/>
        <w:t>Hydrographic Surveying</w:t>
      </w:r>
    </w:p>
    <w:p w14:paraId="3F86AAA1" w14:textId="77777777" w:rsidR="00E01C67" w:rsidRPr="00E01C67" w:rsidRDefault="00E01C67" w:rsidP="00E01C67">
      <w:pPr>
        <w:keepNext/>
        <w:spacing w:beforeLines="60" w:before="144" w:afterLines="60" w:after="144"/>
        <w:ind w:left="2268" w:hanging="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Maintain S-44 and related IHO documents fit for purpose.</w:t>
      </w:r>
    </w:p>
    <w:tbl>
      <w:tblPr>
        <w:tblW w:w="4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9"/>
        <w:gridCol w:w="700"/>
        <w:gridCol w:w="1572"/>
        <w:gridCol w:w="1415"/>
        <w:gridCol w:w="1276"/>
        <w:gridCol w:w="1276"/>
        <w:gridCol w:w="1270"/>
        <w:gridCol w:w="1270"/>
        <w:gridCol w:w="990"/>
        <w:gridCol w:w="996"/>
      </w:tblGrid>
      <w:tr w:rsidR="00E01C67" w:rsidRPr="00E01C67" w14:paraId="2B0EE296" w14:textId="77777777" w:rsidTr="00ED1164">
        <w:trPr>
          <w:cantSplit/>
          <w:trHeight w:val="1305"/>
          <w:tblHeader/>
          <w:jc w:val="center"/>
        </w:trPr>
        <w:tc>
          <w:tcPr>
            <w:tcW w:w="364" w:type="pct"/>
            <w:tcBorders>
              <w:top w:val="single" w:sz="12" w:space="0" w:color="auto"/>
              <w:left w:val="single" w:sz="12" w:space="0" w:color="auto"/>
            </w:tcBorders>
            <w:shd w:val="clear" w:color="auto" w:fill="00A9A9"/>
            <w:vAlign w:val="center"/>
          </w:tcPr>
          <w:p w14:paraId="2C4CCB64"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3"/>
                <w:sz w:val="16"/>
                <w:szCs w:val="16"/>
              </w:rPr>
              <w:t>T</w:t>
            </w:r>
            <w:r w:rsidRPr="00E01C67">
              <w:rPr>
                <w:rFonts w:ascii="Arial" w:eastAsia="Arial" w:hAnsi="Arial" w:cs="Arial"/>
                <w:b/>
                <w:sz w:val="16"/>
                <w:szCs w:val="16"/>
              </w:rPr>
              <w:t>a</w:t>
            </w:r>
            <w:r w:rsidRPr="00E01C67">
              <w:rPr>
                <w:rFonts w:ascii="Arial" w:eastAsia="Arial" w:hAnsi="Arial" w:cs="Arial"/>
                <w:b/>
                <w:spacing w:val="-1"/>
                <w:sz w:val="16"/>
                <w:szCs w:val="16"/>
              </w:rPr>
              <w:t>s</w:t>
            </w:r>
            <w:r w:rsidRPr="00E01C67">
              <w:rPr>
                <w:rFonts w:ascii="Arial" w:eastAsia="Arial" w:hAnsi="Arial" w:cs="Arial"/>
                <w:b/>
                <w:sz w:val="16"/>
                <w:szCs w:val="16"/>
              </w:rPr>
              <w:t>k</w:t>
            </w:r>
          </w:p>
        </w:tc>
        <w:tc>
          <w:tcPr>
            <w:tcW w:w="635" w:type="pct"/>
            <w:tcBorders>
              <w:top w:val="single" w:sz="12" w:space="0" w:color="auto"/>
            </w:tcBorders>
            <w:shd w:val="clear" w:color="auto" w:fill="00A9A9"/>
            <w:vAlign w:val="center"/>
          </w:tcPr>
          <w:p w14:paraId="19237A32"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sz w:val="16"/>
                <w:szCs w:val="16"/>
              </w:rPr>
              <w:t>Des</w:t>
            </w:r>
            <w:r w:rsidRPr="00E01C67">
              <w:rPr>
                <w:rFonts w:ascii="Arial" w:eastAsia="Arial" w:hAnsi="Arial" w:cs="Arial"/>
                <w:b/>
                <w:spacing w:val="1"/>
                <w:sz w:val="16"/>
                <w:szCs w:val="16"/>
              </w:rPr>
              <w:t>c</w:t>
            </w:r>
            <w:r w:rsidRPr="00E01C67">
              <w:rPr>
                <w:rFonts w:ascii="Arial" w:eastAsia="Arial" w:hAnsi="Arial" w:cs="Arial"/>
                <w:b/>
                <w:spacing w:val="-1"/>
                <w:sz w:val="16"/>
                <w:szCs w:val="16"/>
              </w:rPr>
              <w:t>r</w:t>
            </w:r>
            <w:r w:rsidRPr="00E01C67">
              <w:rPr>
                <w:rFonts w:ascii="Arial" w:eastAsia="Arial" w:hAnsi="Arial" w:cs="Arial"/>
                <w:b/>
                <w:sz w:val="16"/>
                <w:szCs w:val="16"/>
              </w:rPr>
              <w:t>ip</w:t>
            </w:r>
            <w:r w:rsidRPr="00E01C67">
              <w:rPr>
                <w:rFonts w:ascii="Arial" w:eastAsia="Arial" w:hAnsi="Arial" w:cs="Arial"/>
                <w:b/>
                <w:spacing w:val="1"/>
                <w:sz w:val="16"/>
                <w:szCs w:val="16"/>
              </w:rPr>
              <w:t>t</w:t>
            </w:r>
            <w:r w:rsidRPr="00E01C67">
              <w:rPr>
                <w:rFonts w:ascii="Arial" w:eastAsia="Arial" w:hAnsi="Arial" w:cs="Arial"/>
                <w:b/>
                <w:sz w:val="16"/>
                <w:szCs w:val="16"/>
              </w:rPr>
              <w:t>ion</w:t>
            </w:r>
          </w:p>
        </w:tc>
        <w:tc>
          <w:tcPr>
            <w:tcW w:w="260" w:type="pct"/>
            <w:tcBorders>
              <w:top w:val="single" w:sz="12" w:space="0" w:color="auto"/>
            </w:tcBorders>
            <w:shd w:val="clear" w:color="auto" w:fill="00A9A9"/>
            <w:vAlign w:val="center"/>
          </w:tcPr>
          <w:p w14:paraId="011392DB" w14:textId="77777777" w:rsidR="00E01C67" w:rsidRPr="00E01C67" w:rsidRDefault="00E01C67" w:rsidP="00E01C67">
            <w:pPr>
              <w:ind w:right="-3"/>
              <w:jc w:val="left"/>
              <w:rPr>
                <w:rFonts w:ascii="Arial" w:eastAsia="Arial" w:hAnsi="Arial" w:cs="Arial"/>
                <w:b/>
                <w:sz w:val="16"/>
                <w:szCs w:val="16"/>
              </w:rPr>
            </w:pPr>
            <w:r w:rsidRPr="00E01C67">
              <w:rPr>
                <w:rFonts w:ascii="Arial" w:hAnsi="Arial" w:cs="Arial"/>
                <w:b/>
                <w:sz w:val="16"/>
                <w:szCs w:val="16"/>
              </w:rPr>
              <w:t>G&amp;T</w:t>
            </w:r>
          </w:p>
        </w:tc>
        <w:tc>
          <w:tcPr>
            <w:tcW w:w="584" w:type="pct"/>
            <w:tcBorders>
              <w:top w:val="single" w:sz="12" w:space="0" w:color="auto"/>
            </w:tcBorders>
            <w:shd w:val="clear" w:color="auto" w:fill="00A9A9"/>
            <w:vAlign w:val="center"/>
          </w:tcPr>
          <w:p w14:paraId="66F581FF"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 stakeh</w:t>
            </w:r>
            <w:r w:rsidRPr="00E01C67">
              <w:rPr>
                <w:rFonts w:ascii="Arial" w:eastAsia="Arial" w:hAnsi="Arial" w:cs="Arial"/>
                <w:b/>
                <w:spacing w:val="1"/>
                <w:w w:val="99"/>
                <w:sz w:val="16"/>
                <w:szCs w:val="16"/>
              </w:rPr>
              <w:t>o</w:t>
            </w:r>
            <w:r w:rsidRPr="00E01C67">
              <w:rPr>
                <w:rFonts w:ascii="Arial" w:eastAsia="Arial" w:hAnsi="Arial" w:cs="Arial"/>
                <w:b/>
                <w:w w:val="99"/>
                <w:sz w:val="16"/>
                <w:szCs w:val="16"/>
              </w:rPr>
              <w:t>ld</w:t>
            </w:r>
            <w:r w:rsidRPr="00E01C67">
              <w:rPr>
                <w:rFonts w:ascii="Arial" w:eastAsia="Arial" w:hAnsi="Arial" w:cs="Arial"/>
                <w:b/>
                <w:spacing w:val="2"/>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spacing w:val="1"/>
                <w:w w:val="99"/>
                <w:sz w:val="16"/>
                <w:szCs w:val="16"/>
              </w:rPr>
              <w:t>(</w:t>
            </w:r>
            <w:r w:rsidRPr="00E01C67">
              <w:rPr>
                <w:rFonts w:ascii="Arial" w:eastAsia="Arial" w:hAnsi="Arial" w:cs="Arial"/>
                <w:b/>
                <w:w w:val="99"/>
                <w:sz w:val="16"/>
                <w:szCs w:val="16"/>
              </w:rPr>
              <w:t xml:space="preserve">s) </w:t>
            </w:r>
            <w:r w:rsidRPr="00E01C67">
              <w:rPr>
                <w:rFonts w:ascii="Arial" w:eastAsia="Arial" w:hAnsi="Arial" w:cs="Arial"/>
                <w:b/>
                <w:sz w:val="16"/>
                <w:szCs w:val="16"/>
              </w:rPr>
              <w:t>ou</w:t>
            </w:r>
            <w:r w:rsidRPr="00E01C67">
              <w:rPr>
                <w:rFonts w:ascii="Arial" w:eastAsia="Arial" w:hAnsi="Arial" w:cs="Arial"/>
                <w:b/>
                <w:spacing w:val="1"/>
                <w:sz w:val="16"/>
                <w:szCs w:val="16"/>
              </w:rPr>
              <w:t>t</w:t>
            </w:r>
            <w:r w:rsidRPr="00E01C67">
              <w:rPr>
                <w:rFonts w:ascii="Arial" w:eastAsia="Arial" w:hAnsi="Arial" w:cs="Arial"/>
                <w:b/>
                <w:sz w:val="16"/>
                <w:szCs w:val="16"/>
              </w:rPr>
              <w:t>side</w:t>
            </w:r>
            <w:r w:rsidRPr="00E01C67">
              <w:rPr>
                <w:rFonts w:ascii="Arial" w:eastAsia="Arial" w:hAnsi="Arial" w:cs="Arial"/>
                <w:b/>
                <w:spacing w:val="-7"/>
                <w:sz w:val="16"/>
                <w:szCs w:val="16"/>
              </w:rPr>
              <w:t xml:space="preserve"> </w:t>
            </w:r>
            <w:r w:rsidRPr="00E01C67">
              <w:rPr>
                <w:rFonts w:ascii="Arial" w:eastAsia="Arial" w:hAnsi="Arial" w:cs="Arial"/>
                <w:b/>
                <w:sz w:val="16"/>
                <w:szCs w:val="16"/>
              </w:rPr>
              <w:t>t</w:t>
            </w:r>
            <w:r w:rsidRPr="00E01C67">
              <w:rPr>
                <w:rFonts w:ascii="Arial" w:eastAsia="Arial" w:hAnsi="Arial" w:cs="Arial"/>
                <w:b/>
                <w:spacing w:val="1"/>
                <w:sz w:val="16"/>
                <w:szCs w:val="16"/>
              </w:rPr>
              <w:t>h</w:t>
            </w:r>
            <w:r w:rsidRPr="00E01C67">
              <w:rPr>
                <w:rFonts w:ascii="Arial" w:eastAsia="Arial" w:hAnsi="Arial" w:cs="Arial"/>
                <w:b/>
                <w:sz w:val="16"/>
                <w:szCs w:val="16"/>
              </w:rPr>
              <w:t>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w:t>
            </w:r>
          </w:p>
        </w:tc>
        <w:tc>
          <w:tcPr>
            <w:tcW w:w="526" w:type="pct"/>
            <w:tcBorders>
              <w:top w:val="single" w:sz="12" w:space="0" w:color="auto"/>
            </w:tcBorders>
            <w:shd w:val="clear" w:color="auto" w:fill="00A9A9"/>
            <w:vAlign w:val="center"/>
          </w:tcPr>
          <w:p w14:paraId="7388F471"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r>
            <w:r w:rsidRPr="00E01C67">
              <w:rPr>
                <w:rFonts w:ascii="Arial" w:eastAsia="Arial" w:hAnsi="Arial" w:cs="Arial"/>
                <w:b/>
                <w:sz w:val="16"/>
                <w:szCs w:val="16"/>
              </w:rPr>
              <w:t>del</w:t>
            </w:r>
            <w:r w:rsidRPr="00E01C67">
              <w:rPr>
                <w:rFonts w:ascii="Arial" w:eastAsia="Arial" w:hAnsi="Arial" w:cs="Arial"/>
                <w:b/>
                <w:spacing w:val="-1"/>
                <w:sz w:val="16"/>
                <w:szCs w:val="16"/>
              </w:rPr>
              <w:t>i</w:t>
            </w:r>
            <w:r w:rsidRPr="00E01C67">
              <w:rPr>
                <w:rFonts w:ascii="Arial" w:eastAsia="Arial" w:hAnsi="Arial" w:cs="Arial"/>
                <w:b/>
                <w:spacing w:val="2"/>
                <w:sz w:val="16"/>
                <w:szCs w:val="16"/>
              </w:rPr>
              <w:t>v</w:t>
            </w:r>
            <w:r w:rsidRPr="00E01C67">
              <w:rPr>
                <w:rFonts w:ascii="Arial" w:eastAsia="Arial" w:hAnsi="Arial" w:cs="Arial"/>
                <w:b/>
                <w:sz w:val="16"/>
                <w:szCs w:val="16"/>
              </w:rPr>
              <w:t>e</w:t>
            </w:r>
            <w:r w:rsidRPr="00E01C67">
              <w:rPr>
                <w:rFonts w:ascii="Arial" w:eastAsia="Arial" w:hAnsi="Arial" w:cs="Arial"/>
                <w:b/>
                <w:spacing w:val="-1"/>
                <w:sz w:val="16"/>
                <w:szCs w:val="16"/>
              </w:rPr>
              <w:t>r</w:t>
            </w:r>
            <w:r w:rsidRPr="00E01C67">
              <w:rPr>
                <w:rFonts w:ascii="Arial" w:eastAsia="Arial" w:hAnsi="Arial" w:cs="Arial"/>
                <w:b/>
                <w:sz w:val="16"/>
                <w:szCs w:val="16"/>
              </w:rPr>
              <w:t>abl</w:t>
            </w:r>
            <w:r w:rsidRPr="00E01C67">
              <w:rPr>
                <w:rFonts w:ascii="Arial" w:eastAsia="Arial" w:hAnsi="Arial" w:cs="Arial"/>
                <w:b/>
                <w:spacing w:val="2"/>
                <w:sz w:val="16"/>
                <w:szCs w:val="16"/>
              </w:rPr>
              <w:t>e</w:t>
            </w:r>
            <w:r w:rsidRPr="00E01C67">
              <w:rPr>
                <w:rFonts w:ascii="Arial" w:eastAsia="Arial" w:hAnsi="Arial" w:cs="Arial"/>
                <w:b/>
                <w:sz w:val="16"/>
                <w:szCs w:val="16"/>
              </w:rPr>
              <w:t>s</w:t>
            </w:r>
            <w:r w:rsidRPr="00E01C67">
              <w:rPr>
                <w:rFonts w:ascii="Arial" w:eastAsia="Arial" w:hAnsi="Arial" w:cs="Arial"/>
                <w:b/>
                <w:w w:val="99"/>
                <w:sz w:val="16"/>
                <w:szCs w:val="16"/>
              </w:rPr>
              <w:t>/ milest</w:t>
            </w:r>
            <w:r w:rsidRPr="00E01C67">
              <w:rPr>
                <w:rFonts w:ascii="Arial" w:eastAsia="Arial" w:hAnsi="Arial" w:cs="Arial"/>
                <w:b/>
                <w:spacing w:val="1"/>
                <w:w w:val="99"/>
                <w:sz w:val="16"/>
                <w:szCs w:val="16"/>
              </w:rPr>
              <w:t>o</w:t>
            </w:r>
            <w:r w:rsidRPr="00E01C67">
              <w:rPr>
                <w:rFonts w:ascii="Arial" w:eastAsia="Arial" w:hAnsi="Arial" w:cs="Arial"/>
                <w:b/>
                <w:w w:val="99"/>
                <w:sz w:val="16"/>
                <w:szCs w:val="16"/>
              </w:rPr>
              <w:t xml:space="preserve">nes </w:t>
            </w:r>
            <w:r w:rsidRPr="00E01C67">
              <w:rPr>
                <w:rFonts w:ascii="Arial" w:eastAsia="Arial" w:hAnsi="Arial" w:cs="Arial"/>
                <w:b/>
                <w:sz w:val="16"/>
                <w:szCs w:val="16"/>
              </w:rPr>
              <w:t>and</w:t>
            </w:r>
            <w:r w:rsidRPr="00E01C67">
              <w:rPr>
                <w:rFonts w:ascii="Arial" w:eastAsia="Arial" w:hAnsi="Arial" w:cs="Arial"/>
                <w:b/>
                <w:spacing w:val="-3"/>
                <w:sz w:val="16"/>
                <w:szCs w:val="16"/>
              </w:rPr>
              <w:t xml:space="preserve"> </w:t>
            </w:r>
            <w:r w:rsidRPr="00E01C67">
              <w:rPr>
                <w:rFonts w:ascii="Arial" w:eastAsia="Arial" w:hAnsi="Arial" w:cs="Arial"/>
                <w:b/>
                <w:w w:val="99"/>
                <w:sz w:val="16"/>
                <w:szCs w:val="16"/>
              </w:rPr>
              <w:t>timi</w:t>
            </w:r>
            <w:r w:rsidRPr="00E01C67">
              <w:rPr>
                <w:rFonts w:ascii="Arial" w:eastAsia="Arial" w:hAnsi="Arial" w:cs="Arial"/>
                <w:b/>
                <w:spacing w:val="1"/>
                <w:w w:val="99"/>
                <w:sz w:val="16"/>
                <w:szCs w:val="16"/>
              </w:rPr>
              <w:t>n</w:t>
            </w:r>
            <w:r w:rsidRPr="00E01C67">
              <w:rPr>
                <w:rFonts w:ascii="Arial" w:eastAsia="Arial" w:hAnsi="Arial" w:cs="Arial"/>
                <w:b/>
                <w:w w:val="99"/>
                <w:sz w:val="16"/>
                <w:szCs w:val="16"/>
              </w:rPr>
              <w:t>g</w:t>
            </w:r>
          </w:p>
        </w:tc>
        <w:tc>
          <w:tcPr>
            <w:tcW w:w="474" w:type="pct"/>
            <w:tcBorders>
              <w:top w:val="single" w:sz="12" w:space="0" w:color="auto"/>
            </w:tcBorders>
            <w:shd w:val="clear" w:color="auto" w:fill="00A9A9"/>
            <w:vAlign w:val="center"/>
          </w:tcPr>
          <w:p w14:paraId="6816926D"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z w:val="16"/>
                <w:szCs w:val="16"/>
              </w:rPr>
              <w:t>Le</w:t>
            </w:r>
            <w:r w:rsidRPr="00E01C67">
              <w:rPr>
                <w:rFonts w:ascii="Arial" w:eastAsia="Arial" w:hAnsi="Arial" w:cs="Arial"/>
                <w:b/>
                <w:spacing w:val="-1"/>
                <w:sz w:val="16"/>
                <w:szCs w:val="16"/>
              </w:rPr>
              <w:t>a</w:t>
            </w:r>
            <w:r w:rsidRPr="00E01C67">
              <w:rPr>
                <w:rFonts w:ascii="Arial" w:eastAsia="Arial" w:hAnsi="Arial" w:cs="Arial"/>
                <w:b/>
                <w:sz w:val="16"/>
                <w:szCs w:val="16"/>
              </w:rPr>
              <w:t>d</w:t>
            </w:r>
            <w:r w:rsidRPr="00E01C67">
              <w:rPr>
                <w:rFonts w:ascii="Arial" w:eastAsia="Arial" w:hAnsi="Arial" w:cs="Arial"/>
                <w:b/>
                <w:spacing w:val="-5"/>
                <w:sz w:val="16"/>
                <w:szCs w:val="16"/>
              </w:rPr>
              <w:br/>
            </w:r>
            <w:r w:rsidRPr="00E01C67">
              <w:rPr>
                <w:rFonts w:ascii="Arial" w:eastAsia="Arial" w:hAnsi="Arial" w:cs="Arial"/>
                <w:b/>
                <w:sz w:val="16"/>
                <w:szCs w:val="16"/>
              </w:rPr>
              <w:t>au</w:t>
            </w:r>
            <w:r w:rsidRPr="00E01C67">
              <w:rPr>
                <w:rFonts w:ascii="Arial" w:eastAsia="Arial" w:hAnsi="Arial" w:cs="Arial"/>
                <w:b/>
                <w:spacing w:val="1"/>
                <w:sz w:val="16"/>
                <w:szCs w:val="16"/>
              </w:rPr>
              <w:t>t</w:t>
            </w:r>
            <w:r w:rsidRPr="00E01C67">
              <w:rPr>
                <w:rFonts w:ascii="Arial" w:eastAsia="Arial" w:hAnsi="Arial" w:cs="Arial"/>
                <w:b/>
                <w:sz w:val="16"/>
                <w:szCs w:val="16"/>
              </w:rPr>
              <w:t>ho</w:t>
            </w:r>
            <w:r w:rsidRPr="00E01C67">
              <w:rPr>
                <w:rFonts w:ascii="Arial" w:eastAsia="Arial" w:hAnsi="Arial" w:cs="Arial"/>
                <w:b/>
                <w:spacing w:val="-1"/>
                <w:sz w:val="16"/>
                <w:szCs w:val="16"/>
              </w:rPr>
              <w:t>r</w:t>
            </w:r>
            <w:r w:rsidRPr="00E01C67">
              <w:rPr>
                <w:rFonts w:ascii="Arial" w:eastAsia="Arial" w:hAnsi="Arial" w:cs="Arial"/>
                <w:b/>
                <w:sz w:val="16"/>
                <w:szCs w:val="16"/>
              </w:rPr>
              <w:t>i</w:t>
            </w:r>
            <w:r w:rsidRPr="00E01C67">
              <w:rPr>
                <w:rFonts w:ascii="Arial" w:eastAsia="Arial" w:hAnsi="Arial" w:cs="Arial"/>
                <w:b/>
                <w:spacing w:val="3"/>
                <w:sz w:val="16"/>
                <w:szCs w:val="16"/>
              </w:rPr>
              <w:t>t</w:t>
            </w:r>
            <w:r w:rsidRPr="00E01C67">
              <w:rPr>
                <w:rFonts w:ascii="Arial" w:eastAsia="Arial" w:hAnsi="Arial" w:cs="Arial"/>
                <w:b/>
                <w:sz w:val="16"/>
                <w:szCs w:val="16"/>
              </w:rPr>
              <w:t>y/</w:t>
            </w:r>
            <w:r w:rsidRPr="00E01C67">
              <w:rPr>
                <w:rFonts w:ascii="Arial" w:eastAsia="Arial" w:hAnsi="Arial" w:cs="Arial"/>
                <w:b/>
                <w:spacing w:val="-1"/>
                <w:sz w:val="16"/>
                <w:szCs w:val="16"/>
              </w:rPr>
              <w:t xml:space="preserve"> P</w:t>
            </w:r>
            <w:r w:rsidRPr="00E01C67">
              <w:rPr>
                <w:rFonts w:ascii="Arial" w:eastAsia="Arial" w:hAnsi="Arial" w:cs="Arial"/>
                <w:b/>
                <w:spacing w:val="2"/>
                <w:sz w:val="16"/>
                <w:szCs w:val="16"/>
              </w:rPr>
              <w:t>a</w:t>
            </w:r>
            <w:r w:rsidRPr="00E01C67">
              <w:rPr>
                <w:rFonts w:ascii="Arial" w:eastAsia="Arial" w:hAnsi="Arial" w:cs="Arial"/>
                <w:b/>
                <w:spacing w:val="-1"/>
                <w:sz w:val="16"/>
                <w:szCs w:val="16"/>
              </w:rPr>
              <w:t>r</w:t>
            </w:r>
            <w:r w:rsidRPr="00E01C67">
              <w:rPr>
                <w:rFonts w:ascii="Arial" w:eastAsia="Arial" w:hAnsi="Arial" w:cs="Arial"/>
                <w:b/>
                <w:spacing w:val="1"/>
                <w:sz w:val="16"/>
                <w:szCs w:val="16"/>
              </w:rPr>
              <w:t>t</w:t>
            </w:r>
            <w:r w:rsidRPr="00E01C67">
              <w:rPr>
                <w:rFonts w:ascii="Arial" w:eastAsia="Arial" w:hAnsi="Arial" w:cs="Arial"/>
                <w:b/>
                <w:sz w:val="16"/>
                <w:szCs w:val="16"/>
              </w:rPr>
              <w:t>ic</w:t>
            </w:r>
            <w:r w:rsidRPr="00E01C67">
              <w:rPr>
                <w:rFonts w:ascii="Arial" w:eastAsia="Arial" w:hAnsi="Arial" w:cs="Arial"/>
                <w:b/>
                <w:spacing w:val="-1"/>
                <w:sz w:val="16"/>
                <w:szCs w:val="16"/>
              </w:rPr>
              <w:t>i</w:t>
            </w:r>
            <w:r w:rsidRPr="00E01C67">
              <w:rPr>
                <w:rFonts w:ascii="Arial" w:eastAsia="Arial" w:hAnsi="Arial" w:cs="Arial"/>
                <w:b/>
                <w:sz w:val="16"/>
                <w:szCs w:val="16"/>
              </w:rPr>
              <w:t>pan</w:t>
            </w:r>
            <w:r w:rsidRPr="00E01C67">
              <w:rPr>
                <w:rFonts w:ascii="Arial" w:eastAsia="Arial" w:hAnsi="Arial" w:cs="Arial"/>
                <w:b/>
                <w:spacing w:val="1"/>
                <w:sz w:val="16"/>
                <w:szCs w:val="16"/>
              </w:rPr>
              <w:t>t</w:t>
            </w:r>
            <w:r w:rsidRPr="00E01C67">
              <w:rPr>
                <w:rFonts w:ascii="Arial" w:eastAsia="Arial" w:hAnsi="Arial" w:cs="Arial"/>
                <w:b/>
                <w:sz w:val="16"/>
                <w:szCs w:val="16"/>
              </w:rPr>
              <w:t>s</w:t>
            </w:r>
          </w:p>
        </w:tc>
        <w:tc>
          <w:tcPr>
            <w:tcW w:w="474" w:type="pct"/>
            <w:tcBorders>
              <w:top w:val="single" w:sz="12" w:space="0" w:color="auto"/>
            </w:tcBorders>
            <w:shd w:val="clear" w:color="auto" w:fill="00A9A9"/>
            <w:vAlign w:val="center"/>
          </w:tcPr>
          <w:p w14:paraId="44FC57B5" w14:textId="77777777" w:rsidR="00E01C67" w:rsidRPr="00E01C67" w:rsidRDefault="00E01C67" w:rsidP="00E01C67">
            <w:pPr>
              <w:jc w:val="left"/>
              <w:rPr>
                <w:rFonts w:ascii="Arial" w:hAnsi="Arial" w:cs="Arial"/>
                <w:b/>
                <w:sz w:val="16"/>
                <w:szCs w:val="16"/>
              </w:rPr>
            </w:pPr>
          </w:p>
          <w:p w14:paraId="1FBD9B1D" w14:textId="77777777" w:rsidR="00E01C67" w:rsidRPr="00E01C67" w:rsidRDefault="00E01C67" w:rsidP="00E01C67">
            <w:pPr>
              <w:ind w:right="-19"/>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t>specific</w:t>
            </w:r>
            <w:r w:rsidRPr="00E01C67">
              <w:rPr>
                <w:rFonts w:ascii="Arial" w:eastAsia="Arial" w:hAnsi="Arial" w:cs="Arial"/>
                <w:b/>
                <w:w w:val="99"/>
                <w:sz w:val="16"/>
                <w:szCs w:val="16"/>
              </w:rPr>
              <w:br/>
            </w:r>
            <w:r w:rsidRPr="00E01C67">
              <w:rPr>
                <w:rFonts w:ascii="Arial" w:eastAsia="Arial" w:hAnsi="Arial" w:cs="Arial"/>
                <w:b/>
                <w:spacing w:val="-1"/>
                <w:w w:val="99"/>
                <w:sz w:val="16"/>
                <w:szCs w:val="16"/>
              </w:rPr>
              <w:t>r</w:t>
            </w:r>
            <w:r w:rsidRPr="00E01C67">
              <w:rPr>
                <w:rFonts w:ascii="Arial" w:eastAsia="Arial" w:hAnsi="Arial" w:cs="Arial"/>
                <w:b/>
                <w:w w:val="99"/>
                <w:sz w:val="16"/>
                <w:szCs w:val="16"/>
              </w:rPr>
              <w:t>e</w:t>
            </w:r>
            <w:r w:rsidRPr="00E01C67">
              <w:rPr>
                <w:rFonts w:ascii="Arial" w:eastAsia="Arial" w:hAnsi="Arial" w:cs="Arial"/>
                <w:b/>
                <w:spacing w:val="-1"/>
                <w:w w:val="99"/>
                <w:sz w:val="16"/>
                <w:szCs w:val="16"/>
              </w:rPr>
              <w:t>s</w:t>
            </w:r>
            <w:r w:rsidRPr="00E01C67">
              <w:rPr>
                <w:rFonts w:ascii="Arial" w:eastAsia="Arial" w:hAnsi="Arial" w:cs="Arial"/>
                <w:b/>
                <w:w w:val="99"/>
                <w:sz w:val="16"/>
                <w:szCs w:val="16"/>
              </w:rPr>
              <w:t>ou</w:t>
            </w:r>
            <w:r w:rsidRPr="00E01C67">
              <w:rPr>
                <w:rFonts w:ascii="Arial" w:eastAsia="Arial" w:hAnsi="Arial" w:cs="Arial"/>
                <w:b/>
                <w:spacing w:val="2"/>
                <w:w w:val="99"/>
                <w:sz w:val="16"/>
                <w:szCs w:val="16"/>
              </w:rPr>
              <w:t>r</w:t>
            </w:r>
            <w:r w:rsidRPr="00E01C67">
              <w:rPr>
                <w:rFonts w:ascii="Arial" w:eastAsia="Arial" w:hAnsi="Arial" w:cs="Arial"/>
                <w:b/>
                <w:w w:val="99"/>
                <w:sz w:val="16"/>
                <w:szCs w:val="16"/>
              </w:rPr>
              <w:t>c</w:t>
            </w:r>
            <w:r w:rsidRPr="00E01C67">
              <w:rPr>
                <w:rFonts w:ascii="Arial" w:eastAsia="Arial" w:hAnsi="Arial" w:cs="Arial"/>
                <w:b/>
                <w:spacing w:val="-1"/>
                <w:w w:val="99"/>
                <w:sz w:val="16"/>
                <w:szCs w:val="16"/>
              </w:rPr>
              <w:t>e</w:t>
            </w:r>
            <w:r w:rsidRPr="00E01C67">
              <w:rPr>
                <w:rFonts w:ascii="Arial" w:eastAsia="Arial" w:hAnsi="Arial" w:cs="Arial"/>
                <w:b/>
                <w:w w:val="99"/>
                <w:sz w:val="16"/>
                <w:szCs w:val="16"/>
              </w:rPr>
              <w:t xml:space="preserve">s </w:t>
            </w:r>
            <w:r w:rsidRPr="00E01C67">
              <w:rPr>
                <w:rFonts w:ascii="Arial" w:eastAsia="Arial" w:hAnsi="Arial" w:cs="Arial"/>
                <w:b/>
                <w:spacing w:val="1"/>
                <w:sz w:val="16"/>
                <w:szCs w:val="16"/>
              </w:rPr>
              <w:t>f</w:t>
            </w:r>
            <w:r w:rsidRPr="00E01C67">
              <w:rPr>
                <w:rFonts w:ascii="Arial" w:eastAsia="Arial" w:hAnsi="Arial" w:cs="Arial"/>
                <w:b/>
                <w:spacing w:val="-1"/>
                <w:sz w:val="16"/>
                <w:szCs w:val="16"/>
              </w:rPr>
              <w:t>r</w:t>
            </w:r>
            <w:r w:rsidRPr="00E01C67">
              <w:rPr>
                <w:rFonts w:ascii="Arial" w:eastAsia="Arial" w:hAnsi="Arial" w:cs="Arial"/>
                <w:b/>
                <w:sz w:val="16"/>
                <w:szCs w:val="16"/>
              </w:rPr>
              <w:t>om</w:t>
            </w:r>
            <w:r w:rsidRPr="00E01C67">
              <w:rPr>
                <w:rFonts w:ascii="Arial" w:eastAsia="Arial" w:hAnsi="Arial" w:cs="Arial"/>
                <w:b/>
                <w:spacing w:val="-4"/>
                <w:sz w:val="16"/>
                <w:szCs w:val="16"/>
              </w:rPr>
              <w:t xml:space="preserve"> </w:t>
            </w:r>
            <w:r w:rsidRPr="00E01C67">
              <w:rPr>
                <w:rFonts w:ascii="Arial" w:eastAsia="Arial" w:hAnsi="Arial" w:cs="Arial"/>
                <w:b/>
                <w:spacing w:val="1"/>
                <w:sz w:val="16"/>
                <w:szCs w:val="16"/>
              </w:rPr>
              <w:t>t</w:t>
            </w:r>
            <w:r w:rsidRPr="00E01C67">
              <w:rPr>
                <w:rFonts w:ascii="Arial" w:eastAsia="Arial" w:hAnsi="Arial" w:cs="Arial"/>
                <w:b/>
                <w:sz w:val="16"/>
                <w:szCs w:val="16"/>
              </w:rPr>
              <w:t>he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 budget</w:t>
            </w:r>
          </w:p>
        </w:tc>
        <w:tc>
          <w:tcPr>
            <w:tcW w:w="472" w:type="pct"/>
            <w:tcBorders>
              <w:top w:val="single" w:sz="12" w:space="0" w:color="auto"/>
            </w:tcBorders>
            <w:shd w:val="clear" w:color="auto" w:fill="00A9A9"/>
            <w:vAlign w:val="center"/>
          </w:tcPr>
          <w:p w14:paraId="47F471A4"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1"/>
                <w:sz w:val="16"/>
                <w:szCs w:val="16"/>
              </w:rPr>
              <w:t>Ot</w:t>
            </w:r>
            <w:r w:rsidRPr="00E01C67">
              <w:rPr>
                <w:rFonts w:ascii="Arial" w:eastAsia="Arial" w:hAnsi="Arial" w:cs="Arial"/>
                <w:b/>
                <w:sz w:val="16"/>
                <w:szCs w:val="16"/>
              </w:rPr>
              <w:t>her</w:t>
            </w:r>
            <w:r w:rsidRPr="00E01C67">
              <w:rPr>
                <w:rFonts w:ascii="Arial" w:eastAsia="Arial" w:hAnsi="Arial" w:cs="Arial"/>
                <w:b/>
                <w:sz w:val="16"/>
                <w:szCs w:val="16"/>
              </w:rPr>
              <w:br/>
            </w:r>
            <w:r w:rsidRPr="00E01C67">
              <w:rPr>
                <w:rFonts w:ascii="Arial" w:eastAsia="Arial" w:hAnsi="Arial" w:cs="Arial"/>
                <w:b/>
                <w:spacing w:val="-1"/>
                <w:sz w:val="16"/>
                <w:szCs w:val="16"/>
              </w:rPr>
              <w:t>r</w:t>
            </w:r>
            <w:r w:rsidRPr="00E01C67">
              <w:rPr>
                <w:rFonts w:ascii="Arial" w:eastAsia="Arial" w:hAnsi="Arial" w:cs="Arial"/>
                <w:b/>
                <w:sz w:val="16"/>
                <w:szCs w:val="16"/>
              </w:rPr>
              <w:t>e</w:t>
            </w:r>
            <w:r w:rsidRPr="00E01C67">
              <w:rPr>
                <w:rFonts w:ascii="Arial" w:eastAsia="Arial" w:hAnsi="Arial" w:cs="Arial"/>
                <w:b/>
                <w:spacing w:val="-1"/>
                <w:sz w:val="16"/>
                <w:szCs w:val="16"/>
              </w:rPr>
              <w:t>s</w:t>
            </w:r>
            <w:r w:rsidRPr="00E01C67">
              <w:rPr>
                <w:rFonts w:ascii="Arial" w:eastAsia="Arial" w:hAnsi="Arial" w:cs="Arial"/>
                <w:b/>
                <w:sz w:val="16"/>
                <w:szCs w:val="16"/>
              </w:rPr>
              <w:t>ou</w:t>
            </w:r>
            <w:r w:rsidRPr="00E01C67">
              <w:rPr>
                <w:rFonts w:ascii="Arial" w:eastAsia="Arial" w:hAnsi="Arial" w:cs="Arial"/>
                <w:b/>
                <w:spacing w:val="2"/>
                <w:sz w:val="16"/>
                <w:szCs w:val="16"/>
              </w:rPr>
              <w:t>r</w:t>
            </w:r>
            <w:r w:rsidRPr="00E01C67">
              <w:rPr>
                <w:rFonts w:ascii="Arial" w:eastAsia="Arial" w:hAnsi="Arial" w:cs="Arial"/>
                <w:b/>
                <w:sz w:val="16"/>
                <w:szCs w:val="16"/>
              </w:rPr>
              <w:t>c</w:t>
            </w:r>
            <w:r w:rsidRPr="00E01C67">
              <w:rPr>
                <w:rFonts w:ascii="Arial" w:eastAsia="Arial" w:hAnsi="Arial" w:cs="Arial"/>
                <w:b/>
                <w:spacing w:val="-1"/>
                <w:sz w:val="16"/>
                <w:szCs w:val="16"/>
              </w:rPr>
              <w:t>e</w:t>
            </w:r>
            <w:r w:rsidRPr="00E01C67">
              <w:rPr>
                <w:rFonts w:ascii="Arial" w:eastAsia="Arial" w:hAnsi="Arial" w:cs="Arial"/>
                <w:b/>
                <w:sz w:val="16"/>
                <w:szCs w:val="16"/>
              </w:rPr>
              <w:t>s</w:t>
            </w:r>
          </w:p>
        </w:tc>
        <w:tc>
          <w:tcPr>
            <w:tcW w:w="472" w:type="pct"/>
            <w:tcBorders>
              <w:top w:val="single" w:sz="12" w:space="0" w:color="auto"/>
            </w:tcBorders>
            <w:shd w:val="clear" w:color="auto" w:fill="00A9A9"/>
            <w:vAlign w:val="center"/>
          </w:tcPr>
          <w:p w14:paraId="07B86CB6" w14:textId="77777777" w:rsidR="00E01C67" w:rsidRPr="00E01C67" w:rsidRDefault="00E01C67" w:rsidP="00E01C67">
            <w:pPr>
              <w:ind w:right="-76"/>
              <w:jc w:val="left"/>
              <w:rPr>
                <w:rFonts w:ascii="Arial" w:eastAsia="Arial" w:hAnsi="Arial" w:cs="Arial"/>
                <w:b/>
                <w:sz w:val="16"/>
                <w:szCs w:val="16"/>
              </w:rPr>
            </w:pPr>
            <w:r w:rsidRPr="00E01C67">
              <w:rPr>
                <w:rFonts w:ascii="Arial" w:eastAsia="Arial" w:hAnsi="Arial" w:cs="Arial"/>
                <w:b/>
                <w:spacing w:val="-1"/>
                <w:w w:val="99"/>
                <w:sz w:val="16"/>
                <w:szCs w:val="16"/>
              </w:rPr>
              <w:t>S</w:t>
            </w:r>
            <w:r w:rsidRPr="00E01C67">
              <w:rPr>
                <w:rFonts w:ascii="Arial" w:eastAsia="Arial" w:hAnsi="Arial" w:cs="Arial"/>
                <w:b/>
                <w:w w:val="99"/>
                <w:sz w:val="16"/>
                <w:szCs w:val="16"/>
              </w:rPr>
              <w:t>ig</w:t>
            </w:r>
            <w:r w:rsidRPr="00E01C67">
              <w:rPr>
                <w:rFonts w:ascii="Arial" w:eastAsia="Arial" w:hAnsi="Arial" w:cs="Arial"/>
                <w:b/>
                <w:spacing w:val="1"/>
                <w:w w:val="99"/>
                <w:sz w:val="16"/>
                <w:szCs w:val="16"/>
              </w:rPr>
              <w:t>n</w:t>
            </w:r>
            <w:r w:rsidRPr="00E01C67">
              <w:rPr>
                <w:rFonts w:ascii="Arial" w:eastAsia="Arial" w:hAnsi="Arial" w:cs="Arial"/>
                <w:b/>
                <w:w w:val="99"/>
                <w:sz w:val="16"/>
                <w:szCs w:val="16"/>
              </w:rPr>
              <w:t>ific</w:t>
            </w:r>
            <w:r w:rsidRPr="00E01C67">
              <w:rPr>
                <w:rFonts w:ascii="Arial" w:eastAsia="Arial" w:hAnsi="Arial" w:cs="Arial"/>
                <w:b/>
                <w:spacing w:val="-1"/>
                <w:w w:val="99"/>
                <w:sz w:val="16"/>
                <w:szCs w:val="16"/>
              </w:rPr>
              <w:t>a</w:t>
            </w:r>
            <w:r w:rsidRPr="00E01C67">
              <w:rPr>
                <w:rFonts w:ascii="Arial" w:eastAsia="Arial" w:hAnsi="Arial" w:cs="Arial"/>
                <w:b/>
                <w:w w:val="99"/>
                <w:sz w:val="16"/>
                <w:szCs w:val="16"/>
              </w:rPr>
              <w:t xml:space="preserve">nt </w:t>
            </w:r>
            <w:r w:rsidRPr="00E01C67">
              <w:rPr>
                <w:rFonts w:ascii="Arial" w:eastAsia="Arial" w:hAnsi="Arial" w:cs="Arial"/>
                <w:b/>
                <w:spacing w:val="-1"/>
                <w:sz w:val="16"/>
                <w:szCs w:val="16"/>
              </w:rPr>
              <w:t>r</w:t>
            </w:r>
            <w:r w:rsidRPr="00E01C67">
              <w:rPr>
                <w:rFonts w:ascii="Arial" w:eastAsia="Arial" w:hAnsi="Arial" w:cs="Arial"/>
                <w:b/>
                <w:sz w:val="16"/>
                <w:szCs w:val="16"/>
              </w:rPr>
              <w:t>isk</w:t>
            </w:r>
            <w:r w:rsidRPr="00E01C67">
              <w:rPr>
                <w:rFonts w:ascii="Arial" w:eastAsia="Arial" w:hAnsi="Arial" w:cs="Arial"/>
                <w:b/>
                <w:spacing w:val="-5"/>
                <w:sz w:val="16"/>
                <w:szCs w:val="16"/>
              </w:rPr>
              <w:t xml:space="preserve"> </w:t>
            </w:r>
            <w:r w:rsidRPr="00E01C67">
              <w:rPr>
                <w:rFonts w:ascii="Arial" w:eastAsia="Arial" w:hAnsi="Arial" w:cs="Arial"/>
                <w:b/>
                <w:w w:val="99"/>
                <w:sz w:val="16"/>
                <w:szCs w:val="16"/>
              </w:rPr>
              <w:t>to del</w:t>
            </w:r>
            <w:r w:rsidRPr="00E01C67">
              <w:rPr>
                <w:rFonts w:ascii="Arial" w:eastAsia="Arial" w:hAnsi="Arial" w:cs="Arial"/>
                <w:b/>
                <w:spacing w:val="-1"/>
                <w:w w:val="99"/>
                <w:sz w:val="16"/>
                <w:szCs w:val="16"/>
              </w:rPr>
              <w:t>i</w:t>
            </w:r>
            <w:r w:rsidRPr="00E01C67">
              <w:rPr>
                <w:rFonts w:ascii="Arial" w:eastAsia="Arial" w:hAnsi="Arial" w:cs="Arial"/>
                <w:b/>
                <w:spacing w:val="2"/>
                <w:w w:val="99"/>
                <w:sz w:val="16"/>
                <w:szCs w:val="16"/>
              </w:rPr>
              <w:t>v</w:t>
            </w:r>
            <w:r w:rsidRPr="00E01C67">
              <w:rPr>
                <w:rFonts w:ascii="Arial" w:eastAsia="Arial" w:hAnsi="Arial" w:cs="Arial"/>
                <w:b/>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w w:val="99"/>
                <w:sz w:val="16"/>
                <w:szCs w:val="16"/>
              </w:rPr>
              <w:t>y</w:t>
            </w:r>
          </w:p>
        </w:tc>
        <w:tc>
          <w:tcPr>
            <w:tcW w:w="368" w:type="pct"/>
            <w:tcBorders>
              <w:top w:val="single" w:sz="12" w:space="0" w:color="auto"/>
            </w:tcBorders>
            <w:shd w:val="clear" w:color="auto" w:fill="00A9A9"/>
            <w:vAlign w:val="center"/>
          </w:tcPr>
          <w:p w14:paraId="492F2436" w14:textId="77777777" w:rsidR="00E01C67" w:rsidRPr="00E01C67" w:rsidRDefault="00E01C67" w:rsidP="00E01C67">
            <w:pPr>
              <w:ind w:right="-154"/>
              <w:jc w:val="left"/>
              <w:rPr>
                <w:rFonts w:ascii="Arial" w:eastAsia="Arial" w:hAnsi="Arial" w:cs="Arial"/>
                <w:b/>
                <w:sz w:val="16"/>
                <w:szCs w:val="16"/>
              </w:rPr>
            </w:pPr>
            <w:r w:rsidRPr="00E01C67">
              <w:rPr>
                <w:rFonts w:ascii="Arial" w:hAnsi="Arial" w:cs="Arial"/>
                <w:b/>
                <w:sz w:val="16"/>
                <w:szCs w:val="16"/>
              </w:rPr>
              <w:t>Principal Director</w:t>
            </w:r>
          </w:p>
        </w:tc>
        <w:tc>
          <w:tcPr>
            <w:tcW w:w="370" w:type="pct"/>
            <w:tcBorders>
              <w:top w:val="single" w:sz="12" w:space="0" w:color="auto"/>
              <w:right w:val="single" w:sz="12" w:space="0" w:color="auto"/>
            </w:tcBorders>
            <w:shd w:val="clear" w:color="auto" w:fill="00A9A9"/>
            <w:vAlign w:val="center"/>
          </w:tcPr>
          <w:p w14:paraId="308CF7E5" w14:textId="77777777" w:rsidR="00E01C67" w:rsidRPr="00E01C67" w:rsidRDefault="00E01C67" w:rsidP="00E01C67">
            <w:pPr>
              <w:ind w:right="-79"/>
              <w:jc w:val="left"/>
              <w:rPr>
                <w:rFonts w:ascii="Arial" w:eastAsia="Arial" w:hAnsi="Arial" w:cs="Arial"/>
                <w:b/>
                <w:sz w:val="16"/>
                <w:szCs w:val="16"/>
              </w:rPr>
            </w:pPr>
            <w:r w:rsidRPr="00E01C67">
              <w:rPr>
                <w:rFonts w:ascii="Arial" w:hAnsi="Arial" w:cs="Arial"/>
                <w:b/>
                <w:sz w:val="16"/>
                <w:szCs w:val="16"/>
              </w:rPr>
              <w:t>Principal Manager</w:t>
            </w:r>
          </w:p>
        </w:tc>
      </w:tr>
      <w:tr w:rsidR="00E01C67" w:rsidRPr="00E01C67" w14:paraId="6A6E7105" w14:textId="77777777" w:rsidTr="00ED1164">
        <w:trPr>
          <w:cantSplit/>
          <w:trHeight w:val="924"/>
          <w:jc w:val="center"/>
        </w:trPr>
        <w:tc>
          <w:tcPr>
            <w:tcW w:w="364" w:type="pct"/>
            <w:tcBorders>
              <w:top w:val="single" w:sz="12" w:space="0" w:color="auto"/>
              <w:left w:val="single" w:sz="12" w:space="0" w:color="auto"/>
              <w:bottom w:val="single" w:sz="12" w:space="0" w:color="auto"/>
            </w:tcBorders>
            <w:shd w:val="clear" w:color="auto" w:fill="auto"/>
            <w:vAlign w:val="center"/>
            <w:hideMark/>
          </w:tcPr>
          <w:p w14:paraId="75175886"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2.6.1</w:t>
            </w:r>
          </w:p>
        </w:tc>
        <w:tc>
          <w:tcPr>
            <w:tcW w:w="635" w:type="pct"/>
            <w:tcBorders>
              <w:top w:val="single" w:sz="12" w:space="0" w:color="auto"/>
              <w:bottom w:val="single" w:sz="12" w:space="0" w:color="auto"/>
            </w:tcBorders>
            <w:shd w:val="clear" w:color="auto" w:fill="auto"/>
            <w:vAlign w:val="center"/>
            <w:hideMark/>
          </w:tcPr>
          <w:p w14:paraId="1BAC0A3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Maintain and extend S-44 </w:t>
            </w:r>
            <w:r w:rsidRPr="00E01C67">
              <w:rPr>
                <w:rFonts w:ascii="Arial" w:hAnsi="Arial" w:cs="Arial"/>
                <w:i/>
                <w:iCs/>
                <w:color w:val="000000"/>
                <w:sz w:val="12"/>
                <w:szCs w:val="16"/>
                <w:lang w:eastAsia="en-AU"/>
              </w:rPr>
              <w:t>- IHO Standards for Hydrographic Surveys</w:t>
            </w:r>
          </w:p>
        </w:tc>
        <w:tc>
          <w:tcPr>
            <w:tcW w:w="260" w:type="pct"/>
            <w:tcBorders>
              <w:top w:val="single" w:sz="12" w:space="0" w:color="auto"/>
              <w:bottom w:val="single" w:sz="12" w:space="0" w:color="auto"/>
            </w:tcBorders>
          </w:tcPr>
          <w:p w14:paraId="320F908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1.2</w:t>
            </w:r>
          </w:p>
          <w:p w14:paraId="1A27802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2.2</w:t>
            </w:r>
          </w:p>
        </w:tc>
        <w:tc>
          <w:tcPr>
            <w:tcW w:w="584" w:type="pct"/>
            <w:tcBorders>
              <w:top w:val="single" w:sz="12" w:space="0" w:color="auto"/>
              <w:bottom w:val="single" w:sz="12" w:space="0" w:color="auto"/>
            </w:tcBorders>
            <w:shd w:val="clear" w:color="auto" w:fill="auto"/>
            <w:vAlign w:val="center"/>
          </w:tcPr>
          <w:p w14:paraId="786B2E9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26" w:type="pct"/>
            <w:tcBorders>
              <w:top w:val="single" w:sz="12" w:space="0" w:color="auto"/>
              <w:bottom w:val="single" w:sz="12" w:space="0" w:color="auto"/>
            </w:tcBorders>
            <w:shd w:val="clear" w:color="auto" w:fill="auto"/>
            <w:vAlign w:val="center"/>
            <w:hideMark/>
          </w:tcPr>
          <w:p w14:paraId="42E7C82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Report annually to HSSC.</w:t>
            </w:r>
          </w:p>
          <w:p w14:paraId="50F548F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4" w:type="pct"/>
            <w:tcBorders>
              <w:top w:val="single" w:sz="12" w:space="0" w:color="auto"/>
              <w:bottom w:val="single" w:sz="12" w:space="0" w:color="auto"/>
            </w:tcBorders>
            <w:shd w:val="clear" w:color="auto" w:fill="auto"/>
            <w:vAlign w:val="center"/>
            <w:hideMark/>
          </w:tcPr>
          <w:p w14:paraId="6CFD27A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HSWG</w:t>
            </w:r>
          </w:p>
        </w:tc>
        <w:tc>
          <w:tcPr>
            <w:tcW w:w="474" w:type="pct"/>
            <w:tcBorders>
              <w:top w:val="single" w:sz="12" w:space="0" w:color="auto"/>
              <w:bottom w:val="single" w:sz="12" w:space="0" w:color="auto"/>
            </w:tcBorders>
            <w:shd w:val="clear" w:color="auto" w:fill="auto"/>
            <w:vAlign w:val="center"/>
          </w:tcPr>
          <w:p w14:paraId="46E768D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tcPr>
          <w:p w14:paraId="36AEEAD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shd w:val="clear" w:color="auto" w:fill="auto"/>
            <w:vAlign w:val="center"/>
            <w:hideMark/>
          </w:tcPr>
          <w:p w14:paraId="6F73D39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Inability of MS and others to participate in the work</w:t>
            </w:r>
          </w:p>
        </w:tc>
        <w:tc>
          <w:tcPr>
            <w:tcW w:w="368" w:type="pct"/>
            <w:tcBorders>
              <w:top w:val="single" w:sz="12" w:space="0" w:color="auto"/>
              <w:bottom w:val="single" w:sz="12" w:space="0" w:color="auto"/>
            </w:tcBorders>
            <w:shd w:val="clear" w:color="auto" w:fill="auto"/>
            <w:vAlign w:val="center"/>
            <w:hideMark/>
          </w:tcPr>
          <w:p w14:paraId="4988CBA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70" w:type="pct"/>
            <w:tcBorders>
              <w:top w:val="single" w:sz="12" w:space="0" w:color="auto"/>
              <w:bottom w:val="single" w:sz="12" w:space="0" w:color="auto"/>
              <w:right w:val="single" w:sz="12" w:space="0" w:color="auto"/>
            </w:tcBorders>
            <w:shd w:val="clear" w:color="auto" w:fill="auto"/>
            <w:vAlign w:val="center"/>
            <w:hideMark/>
          </w:tcPr>
          <w:p w14:paraId="1FFA8FE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tc>
      </w:tr>
    </w:tbl>
    <w:p w14:paraId="29F2B531" w14:textId="77777777" w:rsidR="00E01C67" w:rsidRPr="00E01C67" w:rsidRDefault="00E01C67" w:rsidP="00E01C67">
      <w:pPr>
        <w:spacing w:beforeLines="60" w:before="144" w:afterLines="60" w:after="144"/>
        <w:jc w:val="left"/>
        <w:rPr>
          <w:rFonts w:ascii="Arial" w:hAnsi="Arial" w:cs="Arial"/>
        </w:rPr>
      </w:pPr>
    </w:p>
    <w:p w14:paraId="5F1DF39D" w14:textId="77777777" w:rsidR="00E01C67" w:rsidRPr="00E01C67" w:rsidRDefault="00E01C67" w:rsidP="00E01C67">
      <w:pPr>
        <w:keepNext/>
        <w:spacing w:beforeLines="60" w:before="144" w:afterLines="60" w:after="144"/>
        <w:ind w:left="2268"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2.7</w:t>
      </w:r>
      <w:r w:rsidRPr="00E01C67">
        <w:rPr>
          <w:rFonts w:ascii="Arial" w:hAnsi="Arial" w:cs="Arial"/>
          <w:b/>
          <w:bCs/>
          <w:color w:val="000000"/>
          <w:sz w:val="16"/>
          <w:szCs w:val="16"/>
          <w:lang w:eastAsia="en-AU"/>
        </w:rPr>
        <w:tab/>
        <w:t>Hydrographic aspects of UNCLOS</w:t>
      </w:r>
      <w:r w:rsidRPr="00E01C67">
        <w:rPr>
          <w:rFonts w:ascii="Arial" w:hAnsi="Arial" w:cs="Arial"/>
          <w:b/>
          <w:bCs/>
          <w:color w:val="000000"/>
          <w:sz w:val="16"/>
          <w:szCs w:val="16"/>
          <w:lang w:eastAsia="en-AU"/>
        </w:rPr>
        <w:tab/>
      </w:r>
    </w:p>
    <w:p w14:paraId="1B17AD92" w14:textId="77777777" w:rsidR="00E01C67" w:rsidRPr="00E01C67" w:rsidRDefault="00E01C67" w:rsidP="00E01C67">
      <w:pPr>
        <w:keepNext/>
        <w:spacing w:beforeLines="60" w:before="144" w:afterLines="60" w:after="144"/>
        <w:ind w:left="2268" w:hanging="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Monitor developments related to the hydrographic aspects of UNCLOS and maintain the relevant IHO publications fit for purpose.</w:t>
      </w:r>
    </w:p>
    <w:tbl>
      <w:tblPr>
        <w:tblW w:w="4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2"/>
        <w:gridCol w:w="705"/>
        <w:gridCol w:w="1569"/>
        <w:gridCol w:w="1416"/>
        <w:gridCol w:w="1279"/>
        <w:gridCol w:w="1279"/>
        <w:gridCol w:w="1270"/>
        <w:gridCol w:w="1270"/>
        <w:gridCol w:w="991"/>
        <w:gridCol w:w="996"/>
      </w:tblGrid>
      <w:tr w:rsidR="00E01C67" w:rsidRPr="00E01C67" w14:paraId="717C2E85" w14:textId="77777777" w:rsidTr="00ED1164">
        <w:trPr>
          <w:cantSplit/>
          <w:trHeight w:val="1305"/>
          <w:tblHeader/>
          <w:jc w:val="center"/>
        </w:trPr>
        <w:tc>
          <w:tcPr>
            <w:tcW w:w="364" w:type="pct"/>
            <w:tcBorders>
              <w:top w:val="single" w:sz="12" w:space="0" w:color="auto"/>
              <w:left w:val="single" w:sz="12" w:space="0" w:color="auto"/>
            </w:tcBorders>
            <w:shd w:val="clear" w:color="auto" w:fill="00A9A9"/>
            <w:vAlign w:val="center"/>
          </w:tcPr>
          <w:p w14:paraId="766A8437"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3"/>
                <w:sz w:val="16"/>
                <w:szCs w:val="16"/>
              </w:rPr>
              <w:t>T</w:t>
            </w:r>
            <w:r w:rsidRPr="00E01C67">
              <w:rPr>
                <w:rFonts w:ascii="Arial" w:eastAsia="Arial" w:hAnsi="Arial" w:cs="Arial"/>
                <w:b/>
                <w:sz w:val="16"/>
                <w:szCs w:val="16"/>
              </w:rPr>
              <w:t>a</w:t>
            </w:r>
            <w:r w:rsidRPr="00E01C67">
              <w:rPr>
                <w:rFonts w:ascii="Arial" w:eastAsia="Arial" w:hAnsi="Arial" w:cs="Arial"/>
                <w:b/>
                <w:spacing w:val="-1"/>
                <w:sz w:val="16"/>
                <w:szCs w:val="16"/>
              </w:rPr>
              <w:t>s</w:t>
            </w:r>
            <w:r w:rsidRPr="00E01C67">
              <w:rPr>
                <w:rFonts w:ascii="Arial" w:eastAsia="Arial" w:hAnsi="Arial" w:cs="Arial"/>
                <w:b/>
                <w:sz w:val="16"/>
                <w:szCs w:val="16"/>
              </w:rPr>
              <w:t>k</w:t>
            </w:r>
          </w:p>
        </w:tc>
        <w:tc>
          <w:tcPr>
            <w:tcW w:w="632" w:type="pct"/>
            <w:tcBorders>
              <w:top w:val="single" w:sz="12" w:space="0" w:color="auto"/>
            </w:tcBorders>
            <w:shd w:val="clear" w:color="auto" w:fill="00A9A9"/>
            <w:vAlign w:val="center"/>
          </w:tcPr>
          <w:p w14:paraId="6F5F2B70"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sz w:val="16"/>
                <w:szCs w:val="16"/>
              </w:rPr>
              <w:t>Des</w:t>
            </w:r>
            <w:r w:rsidRPr="00E01C67">
              <w:rPr>
                <w:rFonts w:ascii="Arial" w:eastAsia="Arial" w:hAnsi="Arial" w:cs="Arial"/>
                <w:b/>
                <w:spacing w:val="1"/>
                <w:sz w:val="16"/>
                <w:szCs w:val="16"/>
              </w:rPr>
              <w:t>c</w:t>
            </w:r>
            <w:r w:rsidRPr="00E01C67">
              <w:rPr>
                <w:rFonts w:ascii="Arial" w:eastAsia="Arial" w:hAnsi="Arial" w:cs="Arial"/>
                <w:b/>
                <w:spacing w:val="-1"/>
                <w:sz w:val="16"/>
                <w:szCs w:val="16"/>
              </w:rPr>
              <w:t>r</w:t>
            </w:r>
            <w:r w:rsidRPr="00E01C67">
              <w:rPr>
                <w:rFonts w:ascii="Arial" w:eastAsia="Arial" w:hAnsi="Arial" w:cs="Arial"/>
                <w:b/>
                <w:sz w:val="16"/>
                <w:szCs w:val="16"/>
              </w:rPr>
              <w:t>ip</w:t>
            </w:r>
            <w:r w:rsidRPr="00E01C67">
              <w:rPr>
                <w:rFonts w:ascii="Arial" w:eastAsia="Arial" w:hAnsi="Arial" w:cs="Arial"/>
                <w:b/>
                <w:spacing w:val="1"/>
                <w:sz w:val="16"/>
                <w:szCs w:val="16"/>
              </w:rPr>
              <w:t>t</w:t>
            </w:r>
            <w:r w:rsidRPr="00E01C67">
              <w:rPr>
                <w:rFonts w:ascii="Arial" w:eastAsia="Arial" w:hAnsi="Arial" w:cs="Arial"/>
                <w:b/>
                <w:sz w:val="16"/>
                <w:szCs w:val="16"/>
              </w:rPr>
              <w:t>ion</w:t>
            </w:r>
          </w:p>
        </w:tc>
        <w:tc>
          <w:tcPr>
            <w:tcW w:w="262" w:type="pct"/>
            <w:tcBorders>
              <w:top w:val="single" w:sz="12" w:space="0" w:color="auto"/>
            </w:tcBorders>
            <w:shd w:val="clear" w:color="auto" w:fill="00A9A9"/>
            <w:vAlign w:val="center"/>
          </w:tcPr>
          <w:p w14:paraId="31125276" w14:textId="77777777" w:rsidR="00E01C67" w:rsidRPr="00E01C67" w:rsidRDefault="00E01C67" w:rsidP="00E01C67">
            <w:pPr>
              <w:ind w:right="-3"/>
              <w:jc w:val="left"/>
              <w:rPr>
                <w:rFonts w:ascii="Arial" w:eastAsia="Arial" w:hAnsi="Arial" w:cs="Arial"/>
                <w:b/>
                <w:sz w:val="16"/>
                <w:szCs w:val="16"/>
              </w:rPr>
            </w:pPr>
            <w:r w:rsidRPr="00E01C67">
              <w:rPr>
                <w:rFonts w:ascii="Arial" w:hAnsi="Arial" w:cs="Arial"/>
                <w:b/>
                <w:sz w:val="16"/>
                <w:szCs w:val="16"/>
              </w:rPr>
              <w:t>G&amp;T</w:t>
            </w:r>
          </w:p>
        </w:tc>
        <w:tc>
          <w:tcPr>
            <w:tcW w:w="583" w:type="pct"/>
            <w:tcBorders>
              <w:top w:val="single" w:sz="12" w:space="0" w:color="auto"/>
            </w:tcBorders>
            <w:shd w:val="clear" w:color="auto" w:fill="00A9A9"/>
            <w:vAlign w:val="center"/>
          </w:tcPr>
          <w:p w14:paraId="26F24C90"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 stakeh</w:t>
            </w:r>
            <w:r w:rsidRPr="00E01C67">
              <w:rPr>
                <w:rFonts w:ascii="Arial" w:eastAsia="Arial" w:hAnsi="Arial" w:cs="Arial"/>
                <w:b/>
                <w:spacing w:val="1"/>
                <w:w w:val="99"/>
                <w:sz w:val="16"/>
                <w:szCs w:val="16"/>
              </w:rPr>
              <w:t>o</w:t>
            </w:r>
            <w:r w:rsidRPr="00E01C67">
              <w:rPr>
                <w:rFonts w:ascii="Arial" w:eastAsia="Arial" w:hAnsi="Arial" w:cs="Arial"/>
                <w:b/>
                <w:w w:val="99"/>
                <w:sz w:val="16"/>
                <w:szCs w:val="16"/>
              </w:rPr>
              <w:t>ld</w:t>
            </w:r>
            <w:r w:rsidRPr="00E01C67">
              <w:rPr>
                <w:rFonts w:ascii="Arial" w:eastAsia="Arial" w:hAnsi="Arial" w:cs="Arial"/>
                <w:b/>
                <w:spacing w:val="2"/>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spacing w:val="1"/>
                <w:w w:val="99"/>
                <w:sz w:val="16"/>
                <w:szCs w:val="16"/>
              </w:rPr>
              <w:t>(</w:t>
            </w:r>
            <w:r w:rsidRPr="00E01C67">
              <w:rPr>
                <w:rFonts w:ascii="Arial" w:eastAsia="Arial" w:hAnsi="Arial" w:cs="Arial"/>
                <w:b/>
                <w:w w:val="99"/>
                <w:sz w:val="16"/>
                <w:szCs w:val="16"/>
              </w:rPr>
              <w:t xml:space="preserve">s) </w:t>
            </w:r>
            <w:r w:rsidRPr="00E01C67">
              <w:rPr>
                <w:rFonts w:ascii="Arial" w:eastAsia="Arial" w:hAnsi="Arial" w:cs="Arial"/>
                <w:b/>
                <w:sz w:val="16"/>
                <w:szCs w:val="16"/>
              </w:rPr>
              <w:t>ou</w:t>
            </w:r>
            <w:r w:rsidRPr="00E01C67">
              <w:rPr>
                <w:rFonts w:ascii="Arial" w:eastAsia="Arial" w:hAnsi="Arial" w:cs="Arial"/>
                <w:b/>
                <w:spacing w:val="1"/>
                <w:sz w:val="16"/>
                <w:szCs w:val="16"/>
              </w:rPr>
              <w:t>t</w:t>
            </w:r>
            <w:r w:rsidRPr="00E01C67">
              <w:rPr>
                <w:rFonts w:ascii="Arial" w:eastAsia="Arial" w:hAnsi="Arial" w:cs="Arial"/>
                <w:b/>
                <w:sz w:val="16"/>
                <w:szCs w:val="16"/>
              </w:rPr>
              <w:t>side</w:t>
            </w:r>
            <w:r w:rsidRPr="00E01C67">
              <w:rPr>
                <w:rFonts w:ascii="Arial" w:eastAsia="Arial" w:hAnsi="Arial" w:cs="Arial"/>
                <w:b/>
                <w:spacing w:val="-7"/>
                <w:sz w:val="16"/>
                <w:szCs w:val="16"/>
              </w:rPr>
              <w:t xml:space="preserve"> </w:t>
            </w:r>
            <w:r w:rsidRPr="00E01C67">
              <w:rPr>
                <w:rFonts w:ascii="Arial" w:eastAsia="Arial" w:hAnsi="Arial" w:cs="Arial"/>
                <w:b/>
                <w:sz w:val="16"/>
                <w:szCs w:val="16"/>
              </w:rPr>
              <w:t>t</w:t>
            </w:r>
            <w:r w:rsidRPr="00E01C67">
              <w:rPr>
                <w:rFonts w:ascii="Arial" w:eastAsia="Arial" w:hAnsi="Arial" w:cs="Arial"/>
                <w:b/>
                <w:spacing w:val="1"/>
                <w:sz w:val="16"/>
                <w:szCs w:val="16"/>
              </w:rPr>
              <w:t>h</w:t>
            </w:r>
            <w:r w:rsidRPr="00E01C67">
              <w:rPr>
                <w:rFonts w:ascii="Arial" w:eastAsia="Arial" w:hAnsi="Arial" w:cs="Arial"/>
                <w:b/>
                <w:sz w:val="16"/>
                <w:szCs w:val="16"/>
              </w:rPr>
              <w:t>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w:t>
            </w:r>
          </w:p>
        </w:tc>
        <w:tc>
          <w:tcPr>
            <w:tcW w:w="526" w:type="pct"/>
            <w:tcBorders>
              <w:top w:val="single" w:sz="12" w:space="0" w:color="auto"/>
            </w:tcBorders>
            <w:shd w:val="clear" w:color="auto" w:fill="00A9A9"/>
            <w:vAlign w:val="center"/>
          </w:tcPr>
          <w:p w14:paraId="38700608"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r>
            <w:r w:rsidRPr="00E01C67">
              <w:rPr>
                <w:rFonts w:ascii="Arial" w:eastAsia="Arial" w:hAnsi="Arial" w:cs="Arial"/>
                <w:b/>
                <w:sz w:val="16"/>
                <w:szCs w:val="16"/>
              </w:rPr>
              <w:t>del</w:t>
            </w:r>
            <w:r w:rsidRPr="00E01C67">
              <w:rPr>
                <w:rFonts w:ascii="Arial" w:eastAsia="Arial" w:hAnsi="Arial" w:cs="Arial"/>
                <w:b/>
                <w:spacing w:val="-1"/>
                <w:sz w:val="16"/>
                <w:szCs w:val="16"/>
              </w:rPr>
              <w:t>i</w:t>
            </w:r>
            <w:r w:rsidRPr="00E01C67">
              <w:rPr>
                <w:rFonts w:ascii="Arial" w:eastAsia="Arial" w:hAnsi="Arial" w:cs="Arial"/>
                <w:b/>
                <w:spacing w:val="2"/>
                <w:sz w:val="16"/>
                <w:szCs w:val="16"/>
              </w:rPr>
              <w:t>v</w:t>
            </w:r>
            <w:r w:rsidRPr="00E01C67">
              <w:rPr>
                <w:rFonts w:ascii="Arial" w:eastAsia="Arial" w:hAnsi="Arial" w:cs="Arial"/>
                <w:b/>
                <w:sz w:val="16"/>
                <w:szCs w:val="16"/>
              </w:rPr>
              <w:t>e</w:t>
            </w:r>
            <w:r w:rsidRPr="00E01C67">
              <w:rPr>
                <w:rFonts w:ascii="Arial" w:eastAsia="Arial" w:hAnsi="Arial" w:cs="Arial"/>
                <w:b/>
                <w:spacing w:val="-1"/>
                <w:sz w:val="16"/>
                <w:szCs w:val="16"/>
              </w:rPr>
              <w:t>r</w:t>
            </w:r>
            <w:r w:rsidRPr="00E01C67">
              <w:rPr>
                <w:rFonts w:ascii="Arial" w:eastAsia="Arial" w:hAnsi="Arial" w:cs="Arial"/>
                <w:b/>
                <w:sz w:val="16"/>
                <w:szCs w:val="16"/>
              </w:rPr>
              <w:t>abl</w:t>
            </w:r>
            <w:r w:rsidRPr="00E01C67">
              <w:rPr>
                <w:rFonts w:ascii="Arial" w:eastAsia="Arial" w:hAnsi="Arial" w:cs="Arial"/>
                <w:b/>
                <w:spacing w:val="2"/>
                <w:sz w:val="16"/>
                <w:szCs w:val="16"/>
              </w:rPr>
              <w:t>e</w:t>
            </w:r>
            <w:r w:rsidRPr="00E01C67">
              <w:rPr>
                <w:rFonts w:ascii="Arial" w:eastAsia="Arial" w:hAnsi="Arial" w:cs="Arial"/>
                <w:b/>
                <w:sz w:val="16"/>
                <w:szCs w:val="16"/>
              </w:rPr>
              <w:t>s</w:t>
            </w:r>
            <w:r w:rsidRPr="00E01C67">
              <w:rPr>
                <w:rFonts w:ascii="Arial" w:eastAsia="Arial" w:hAnsi="Arial" w:cs="Arial"/>
                <w:b/>
                <w:w w:val="99"/>
                <w:sz w:val="16"/>
                <w:szCs w:val="16"/>
              </w:rPr>
              <w:t>/ milest</w:t>
            </w:r>
            <w:r w:rsidRPr="00E01C67">
              <w:rPr>
                <w:rFonts w:ascii="Arial" w:eastAsia="Arial" w:hAnsi="Arial" w:cs="Arial"/>
                <w:b/>
                <w:spacing w:val="1"/>
                <w:w w:val="99"/>
                <w:sz w:val="16"/>
                <w:szCs w:val="16"/>
              </w:rPr>
              <w:t>o</w:t>
            </w:r>
            <w:r w:rsidRPr="00E01C67">
              <w:rPr>
                <w:rFonts w:ascii="Arial" w:eastAsia="Arial" w:hAnsi="Arial" w:cs="Arial"/>
                <w:b/>
                <w:w w:val="99"/>
                <w:sz w:val="16"/>
                <w:szCs w:val="16"/>
              </w:rPr>
              <w:t xml:space="preserve">nes </w:t>
            </w:r>
            <w:r w:rsidRPr="00E01C67">
              <w:rPr>
                <w:rFonts w:ascii="Arial" w:eastAsia="Arial" w:hAnsi="Arial" w:cs="Arial"/>
                <w:b/>
                <w:sz w:val="16"/>
                <w:szCs w:val="16"/>
              </w:rPr>
              <w:t>and</w:t>
            </w:r>
            <w:r w:rsidRPr="00E01C67">
              <w:rPr>
                <w:rFonts w:ascii="Arial" w:eastAsia="Arial" w:hAnsi="Arial" w:cs="Arial"/>
                <w:b/>
                <w:spacing w:val="-3"/>
                <w:sz w:val="16"/>
                <w:szCs w:val="16"/>
              </w:rPr>
              <w:t xml:space="preserve"> </w:t>
            </w:r>
            <w:r w:rsidRPr="00E01C67">
              <w:rPr>
                <w:rFonts w:ascii="Arial" w:eastAsia="Arial" w:hAnsi="Arial" w:cs="Arial"/>
                <w:b/>
                <w:w w:val="99"/>
                <w:sz w:val="16"/>
                <w:szCs w:val="16"/>
              </w:rPr>
              <w:t>timi</w:t>
            </w:r>
            <w:r w:rsidRPr="00E01C67">
              <w:rPr>
                <w:rFonts w:ascii="Arial" w:eastAsia="Arial" w:hAnsi="Arial" w:cs="Arial"/>
                <w:b/>
                <w:spacing w:val="1"/>
                <w:w w:val="99"/>
                <w:sz w:val="16"/>
                <w:szCs w:val="16"/>
              </w:rPr>
              <w:t>n</w:t>
            </w:r>
            <w:r w:rsidRPr="00E01C67">
              <w:rPr>
                <w:rFonts w:ascii="Arial" w:eastAsia="Arial" w:hAnsi="Arial" w:cs="Arial"/>
                <w:b/>
                <w:w w:val="99"/>
                <w:sz w:val="16"/>
                <w:szCs w:val="16"/>
              </w:rPr>
              <w:t>g</w:t>
            </w:r>
          </w:p>
        </w:tc>
        <w:tc>
          <w:tcPr>
            <w:tcW w:w="475" w:type="pct"/>
            <w:tcBorders>
              <w:top w:val="single" w:sz="12" w:space="0" w:color="auto"/>
            </w:tcBorders>
            <w:shd w:val="clear" w:color="auto" w:fill="00A9A9"/>
            <w:vAlign w:val="center"/>
          </w:tcPr>
          <w:p w14:paraId="3CA432F4"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z w:val="16"/>
                <w:szCs w:val="16"/>
              </w:rPr>
              <w:t>Le</w:t>
            </w:r>
            <w:r w:rsidRPr="00E01C67">
              <w:rPr>
                <w:rFonts w:ascii="Arial" w:eastAsia="Arial" w:hAnsi="Arial" w:cs="Arial"/>
                <w:b/>
                <w:spacing w:val="-1"/>
                <w:sz w:val="16"/>
                <w:szCs w:val="16"/>
              </w:rPr>
              <w:t>a</w:t>
            </w:r>
            <w:r w:rsidRPr="00E01C67">
              <w:rPr>
                <w:rFonts w:ascii="Arial" w:eastAsia="Arial" w:hAnsi="Arial" w:cs="Arial"/>
                <w:b/>
                <w:sz w:val="16"/>
                <w:szCs w:val="16"/>
              </w:rPr>
              <w:t>d</w:t>
            </w:r>
            <w:r w:rsidRPr="00E01C67">
              <w:rPr>
                <w:rFonts w:ascii="Arial" w:eastAsia="Arial" w:hAnsi="Arial" w:cs="Arial"/>
                <w:b/>
                <w:spacing w:val="-5"/>
                <w:sz w:val="16"/>
                <w:szCs w:val="16"/>
              </w:rPr>
              <w:br/>
            </w:r>
            <w:r w:rsidRPr="00E01C67">
              <w:rPr>
                <w:rFonts w:ascii="Arial" w:eastAsia="Arial" w:hAnsi="Arial" w:cs="Arial"/>
                <w:b/>
                <w:sz w:val="16"/>
                <w:szCs w:val="16"/>
              </w:rPr>
              <w:t>au</w:t>
            </w:r>
            <w:r w:rsidRPr="00E01C67">
              <w:rPr>
                <w:rFonts w:ascii="Arial" w:eastAsia="Arial" w:hAnsi="Arial" w:cs="Arial"/>
                <w:b/>
                <w:spacing w:val="1"/>
                <w:sz w:val="16"/>
                <w:szCs w:val="16"/>
              </w:rPr>
              <w:t>t</w:t>
            </w:r>
            <w:r w:rsidRPr="00E01C67">
              <w:rPr>
                <w:rFonts w:ascii="Arial" w:eastAsia="Arial" w:hAnsi="Arial" w:cs="Arial"/>
                <w:b/>
                <w:sz w:val="16"/>
                <w:szCs w:val="16"/>
              </w:rPr>
              <w:t>ho</w:t>
            </w:r>
            <w:r w:rsidRPr="00E01C67">
              <w:rPr>
                <w:rFonts w:ascii="Arial" w:eastAsia="Arial" w:hAnsi="Arial" w:cs="Arial"/>
                <w:b/>
                <w:spacing w:val="-1"/>
                <w:sz w:val="16"/>
                <w:szCs w:val="16"/>
              </w:rPr>
              <w:t>r</w:t>
            </w:r>
            <w:r w:rsidRPr="00E01C67">
              <w:rPr>
                <w:rFonts w:ascii="Arial" w:eastAsia="Arial" w:hAnsi="Arial" w:cs="Arial"/>
                <w:b/>
                <w:sz w:val="16"/>
                <w:szCs w:val="16"/>
              </w:rPr>
              <w:t>i</w:t>
            </w:r>
            <w:r w:rsidRPr="00E01C67">
              <w:rPr>
                <w:rFonts w:ascii="Arial" w:eastAsia="Arial" w:hAnsi="Arial" w:cs="Arial"/>
                <w:b/>
                <w:spacing w:val="3"/>
                <w:sz w:val="16"/>
                <w:szCs w:val="16"/>
              </w:rPr>
              <w:t>t</w:t>
            </w:r>
            <w:r w:rsidRPr="00E01C67">
              <w:rPr>
                <w:rFonts w:ascii="Arial" w:eastAsia="Arial" w:hAnsi="Arial" w:cs="Arial"/>
                <w:b/>
                <w:sz w:val="16"/>
                <w:szCs w:val="16"/>
              </w:rPr>
              <w:t>y/</w:t>
            </w:r>
            <w:r w:rsidRPr="00E01C67">
              <w:rPr>
                <w:rFonts w:ascii="Arial" w:eastAsia="Arial" w:hAnsi="Arial" w:cs="Arial"/>
                <w:b/>
                <w:spacing w:val="-1"/>
                <w:sz w:val="16"/>
                <w:szCs w:val="16"/>
              </w:rPr>
              <w:t xml:space="preserve"> P</w:t>
            </w:r>
            <w:r w:rsidRPr="00E01C67">
              <w:rPr>
                <w:rFonts w:ascii="Arial" w:eastAsia="Arial" w:hAnsi="Arial" w:cs="Arial"/>
                <w:b/>
                <w:spacing w:val="2"/>
                <w:sz w:val="16"/>
                <w:szCs w:val="16"/>
              </w:rPr>
              <w:t>a</w:t>
            </w:r>
            <w:r w:rsidRPr="00E01C67">
              <w:rPr>
                <w:rFonts w:ascii="Arial" w:eastAsia="Arial" w:hAnsi="Arial" w:cs="Arial"/>
                <w:b/>
                <w:spacing w:val="-1"/>
                <w:sz w:val="16"/>
                <w:szCs w:val="16"/>
              </w:rPr>
              <w:t>r</w:t>
            </w:r>
            <w:r w:rsidRPr="00E01C67">
              <w:rPr>
                <w:rFonts w:ascii="Arial" w:eastAsia="Arial" w:hAnsi="Arial" w:cs="Arial"/>
                <w:b/>
                <w:spacing w:val="1"/>
                <w:sz w:val="16"/>
                <w:szCs w:val="16"/>
              </w:rPr>
              <w:t>t</w:t>
            </w:r>
            <w:r w:rsidRPr="00E01C67">
              <w:rPr>
                <w:rFonts w:ascii="Arial" w:eastAsia="Arial" w:hAnsi="Arial" w:cs="Arial"/>
                <w:b/>
                <w:sz w:val="16"/>
                <w:szCs w:val="16"/>
              </w:rPr>
              <w:t>ic</w:t>
            </w:r>
            <w:r w:rsidRPr="00E01C67">
              <w:rPr>
                <w:rFonts w:ascii="Arial" w:eastAsia="Arial" w:hAnsi="Arial" w:cs="Arial"/>
                <w:b/>
                <w:spacing w:val="-1"/>
                <w:sz w:val="16"/>
                <w:szCs w:val="16"/>
              </w:rPr>
              <w:t>i</w:t>
            </w:r>
            <w:r w:rsidRPr="00E01C67">
              <w:rPr>
                <w:rFonts w:ascii="Arial" w:eastAsia="Arial" w:hAnsi="Arial" w:cs="Arial"/>
                <w:b/>
                <w:sz w:val="16"/>
                <w:szCs w:val="16"/>
              </w:rPr>
              <w:t>pan</w:t>
            </w:r>
            <w:r w:rsidRPr="00E01C67">
              <w:rPr>
                <w:rFonts w:ascii="Arial" w:eastAsia="Arial" w:hAnsi="Arial" w:cs="Arial"/>
                <w:b/>
                <w:spacing w:val="1"/>
                <w:sz w:val="16"/>
                <w:szCs w:val="16"/>
              </w:rPr>
              <w:t>t</w:t>
            </w:r>
            <w:r w:rsidRPr="00E01C67">
              <w:rPr>
                <w:rFonts w:ascii="Arial" w:eastAsia="Arial" w:hAnsi="Arial" w:cs="Arial"/>
                <w:b/>
                <w:sz w:val="16"/>
                <w:szCs w:val="16"/>
              </w:rPr>
              <w:t>s</w:t>
            </w:r>
          </w:p>
        </w:tc>
        <w:tc>
          <w:tcPr>
            <w:tcW w:w="475" w:type="pct"/>
            <w:tcBorders>
              <w:top w:val="single" w:sz="12" w:space="0" w:color="auto"/>
            </w:tcBorders>
            <w:shd w:val="clear" w:color="auto" w:fill="00A9A9"/>
            <w:vAlign w:val="center"/>
          </w:tcPr>
          <w:p w14:paraId="02439083" w14:textId="77777777" w:rsidR="00E01C67" w:rsidRPr="00E01C67" w:rsidRDefault="00E01C67" w:rsidP="00E01C67">
            <w:pPr>
              <w:jc w:val="left"/>
              <w:rPr>
                <w:rFonts w:ascii="Arial" w:hAnsi="Arial" w:cs="Arial"/>
                <w:b/>
                <w:sz w:val="16"/>
                <w:szCs w:val="16"/>
              </w:rPr>
            </w:pPr>
          </w:p>
          <w:p w14:paraId="750BAB35" w14:textId="77777777" w:rsidR="00E01C67" w:rsidRPr="00E01C67" w:rsidRDefault="00E01C67" w:rsidP="00E01C67">
            <w:pPr>
              <w:ind w:right="-19"/>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t>specific</w:t>
            </w:r>
            <w:r w:rsidRPr="00E01C67">
              <w:rPr>
                <w:rFonts w:ascii="Arial" w:eastAsia="Arial" w:hAnsi="Arial" w:cs="Arial"/>
                <w:b/>
                <w:w w:val="99"/>
                <w:sz w:val="16"/>
                <w:szCs w:val="16"/>
              </w:rPr>
              <w:br/>
            </w:r>
            <w:r w:rsidRPr="00E01C67">
              <w:rPr>
                <w:rFonts w:ascii="Arial" w:eastAsia="Arial" w:hAnsi="Arial" w:cs="Arial"/>
                <w:b/>
                <w:spacing w:val="-1"/>
                <w:w w:val="99"/>
                <w:sz w:val="16"/>
                <w:szCs w:val="16"/>
              </w:rPr>
              <w:t>r</w:t>
            </w:r>
            <w:r w:rsidRPr="00E01C67">
              <w:rPr>
                <w:rFonts w:ascii="Arial" w:eastAsia="Arial" w:hAnsi="Arial" w:cs="Arial"/>
                <w:b/>
                <w:w w:val="99"/>
                <w:sz w:val="16"/>
                <w:szCs w:val="16"/>
              </w:rPr>
              <w:t>e</w:t>
            </w:r>
            <w:r w:rsidRPr="00E01C67">
              <w:rPr>
                <w:rFonts w:ascii="Arial" w:eastAsia="Arial" w:hAnsi="Arial" w:cs="Arial"/>
                <w:b/>
                <w:spacing w:val="-1"/>
                <w:w w:val="99"/>
                <w:sz w:val="16"/>
                <w:szCs w:val="16"/>
              </w:rPr>
              <w:t>s</w:t>
            </w:r>
            <w:r w:rsidRPr="00E01C67">
              <w:rPr>
                <w:rFonts w:ascii="Arial" w:eastAsia="Arial" w:hAnsi="Arial" w:cs="Arial"/>
                <w:b/>
                <w:w w:val="99"/>
                <w:sz w:val="16"/>
                <w:szCs w:val="16"/>
              </w:rPr>
              <w:t>ou</w:t>
            </w:r>
            <w:r w:rsidRPr="00E01C67">
              <w:rPr>
                <w:rFonts w:ascii="Arial" w:eastAsia="Arial" w:hAnsi="Arial" w:cs="Arial"/>
                <w:b/>
                <w:spacing w:val="2"/>
                <w:w w:val="99"/>
                <w:sz w:val="16"/>
                <w:szCs w:val="16"/>
              </w:rPr>
              <w:t>r</w:t>
            </w:r>
            <w:r w:rsidRPr="00E01C67">
              <w:rPr>
                <w:rFonts w:ascii="Arial" w:eastAsia="Arial" w:hAnsi="Arial" w:cs="Arial"/>
                <w:b/>
                <w:w w:val="99"/>
                <w:sz w:val="16"/>
                <w:szCs w:val="16"/>
              </w:rPr>
              <w:t>c</w:t>
            </w:r>
            <w:r w:rsidRPr="00E01C67">
              <w:rPr>
                <w:rFonts w:ascii="Arial" w:eastAsia="Arial" w:hAnsi="Arial" w:cs="Arial"/>
                <w:b/>
                <w:spacing w:val="-1"/>
                <w:w w:val="99"/>
                <w:sz w:val="16"/>
                <w:szCs w:val="16"/>
              </w:rPr>
              <w:t>e</w:t>
            </w:r>
            <w:r w:rsidRPr="00E01C67">
              <w:rPr>
                <w:rFonts w:ascii="Arial" w:eastAsia="Arial" w:hAnsi="Arial" w:cs="Arial"/>
                <w:b/>
                <w:w w:val="99"/>
                <w:sz w:val="16"/>
                <w:szCs w:val="16"/>
              </w:rPr>
              <w:t xml:space="preserve">s </w:t>
            </w:r>
            <w:r w:rsidRPr="00E01C67">
              <w:rPr>
                <w:rFonts w:ascii="Arial" w:eastAsia="Arial" w:hAnsi="Arial" w:cs="Arial"/>
                <w:b/>
                <w:spacing w:val="1"/>
                <w:sz w:val="16"/>
                <w:szCs w:val="16"/>
              </w:rPr>
              <w:t>f</w:t>
            </w:r>
            <w:r w:rsidRPr="00E01C67">
              <w:rPr>
                <w:rFonts w:ascii="Arial" w:eastAsia="Arial" w:hAnsi="Arial" w:cs="Arial"/>
                <w:b/>
                <w:spacing w:val="-1"/>
                <w:sz w:val="16"/>
                <w:szCs w:val="16"/>
              </w:rPr>
              <w:t>r</w:t>
            </w:r>
            <w:r w:rsidRPr="00E01C67">
              <w:rPr>
                <w:rFonts w:ascii="Arial" w:eastAsia="Arial" w:hAnsi="Arial" w:cs="Arial"/>
                <w:b/>
                <w:sz w:val="16"/>
                <w:szCs w:val="16"/>
              </w:rPr>
              <w:t>om</w:t>
            </w:r>
            <w:r w:rsidRPr="00E01C67">
              <w:rPr>
                <w:rFonts w:ascii="Arial" w:eastAsia="Arial" w:hAnsi="Arial" w:cs="Arial"/>
                <w:b/>
                <w:spacing w:val="-4"/>
                <w:sz w:val="16"/>
                <w:szCs w:val="16"/>
              </w:rPr>
              <w:t xml:space="preserve"> </w:t>
            </w:r>
            <w:r w:rsidRPr="00E01C67">
              <w:rPr>
                <w:rFonts w:ascii="Arial" w:eastAsia="Arial" w:hAnsi="Arial" w:cs="Arial"/>
                <w:b/>
                <w:spacing w:val="1"/>
                <w:sz w:val="16"/>
                <w:szCs w:val="16"/>
              </w:rPr>
              <w:t>t</w:t>
            </w:r>
            <w:r w:rsidRPr="00E01C67">
              <w:rPr>
                <w:rFonts w:ascii="Arial" w:eastAsia="Arial" w:hAnsi="Arial" w:cs="Arial"/>
                <w:b/>
                <w:sz w:val="16"/>
                <w:szCs w:val="16"/>
              </w:rPr>
              <w:t>he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 budget</w:t>
            </w:r>
          </w:p>
        </w:tc>
        <w:tc>
          <w:tcPr>
            <w:tcW w:w="472" w:type="pct"/>
            <w:tcBorders>
              <w:top w:val="single" w:sz="12" w:space="0" w:color="auto"/>
            </w:tcBorders>
            <w:shd w:val="clear" w:color="auto" w:fill="00A9A9"/>
            <w:vAlign w:val="center"/>
          </w:tcPr>
          <w:p w14:paraId="5BB4043E"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1"/>
                <w:sz w:val="16"/>
                <w:szCs w:val="16"/>
              </w:rPr>
              <w:t>Ot</w:t>
            </w:r>
            <w:r w:rsidRPr="00E01C67">
              <w:rPr>
                <w:rFonts w:ascii="Arial" w:eastAsia="Arial" w:hAnsi="Arial" w:cs="Arial"/>
                <w:b/>
                <w:sz w:val="16"/>
                <w:szCs w:val="16"/>
              </w:rPr>
              <w:t>her</w:t>
            </w:r>
            <w:r w:rsidRPr="00E01C67">
              <w:rPr>
                <w:rFonts w:ascii="Arial" w:eastAsia="Arial" w:hAnsi="Arial" w:cs="Arial"/>
                <w:b/>
                <w:sz w:val="16"/>
                <w:szCs w:val="16"/>
              </w:rPr>
              <w:br/>
            </w:r>
            <w:r w:rsidRPr="00E01C67">
              <w:rPr>
                <w:rFonts w:ascii="Arial" w:eastAsia="Arial" w:hAnsi="Arial" w:cs="Arial"/>
                <w:b/>
                <w:spacing w:val="-1"/>
                <w:sz w:val="16"/>
                <w:szCs w:val="16"/>
              </w:rPr>
              <w:t>r</w:t>
            </w:r>
            <w:r w:rsidRPr="00E01C67">
              <w:rPr>
                <w:rFonts w:ascii="Arial" w:eastAsia="Arial" w:hAnsi="Arial" w:cs="Arial"/>
                <w:b/>
                <w:sz w:val="16"/>
                <w:szCs w:val="16"/>
              </w:rPr>
              <w:t>e</w:t>
            </w:r>
            <w:r w:rsidRPr="00E01C67">
              <w:rPr>
                <w:rFonts w:ascii="Arial" w:eastAsia="Arial" w:hAnsi="Arial" w:cs="Arial"/>
                <w:b/>
                <w:spacing w:val="-1"/>
                <w:sz w:val="16"/>
                <w:szCs w:val="16"/>
              </w:rPr>
              <w:t>s</w:t>
            </w:r>
            <w:r w:rsidRPr="00E01C67">
              <w:rPr>
                <w:rFonts w:ascii="Arial" w:eastAsia="Arial" w:hAnsi="Arial" w:cs="Arial"/>
                <w:b/>
                <w:sz w:val="16"/>
                <w:szCs w:val="16"/>
              </w:rPr>
              <w:t>ou</w:t>
            </w:r>
            <w:r w:rsidRPr="00E01C67">
              <w:rPr>
                <w:rFonts w:ascii="Arial" w:eastAsia="Arial" w:hAnsi="Arial" w:cs="Arial"/>
                <w:b/>
                <w:spacing w:val="2"/>
                <w:sz w:val="16"/>
                <w:szCs w:val="16"/>
              </w:rPr>
              <w:t>r</w:t>
            </w:r>
            <w:r w:rsidRPr="00E01C67">
              <w:rPr>
                <w:rFonts w:ascii="Arial" w:eastAsia="Arial" w:hAnsi="Arial" w:cs="Arial"/>
                <w:b/>
                <w:sz w:val="16"/>
                <w:szCs w:val="16"/>
              </w:rPr>
              <w:t>c</w:t>
            </w:r>
            <w:r w:rsidRPr="00E01C67">
              <w:rPr>
                <w:rFonts w:ascii="Arial" w:eastAsia="Arial" w:hAnsi="Arial" w:cs="Arial"/>
                <w:b/>
                <w:spacing w:val="-1"/>
                <w:sz w:val="16"/>
                <w:szCs w:val="16"/>
              </w:rPr>
              <w:t>e</w:t>
            </w:r>
            <w:r w:rsidRPr="00E01C67">
              <w:rPr>
                <w:rFonts w:ascii="Arial" w:eastAsia="Arial" w:hAnsi="Arial" w:cs="Arial"/>
                <w:b/>
                <w:sz w:val="16"/>
                <w:szCs w:val="16"/>
              </w:rPr>
              <w:t>s</w:t>
            </w:r>
          </w:p>
        </w:tc>
        <w:tc>
          <w:tcPr>
            <w:tcW w:w="472" w:type="pct"/>
            <w:tcBorders>
              <w:top w:val="single" w:sz="12" w:space="0" w:color="auto"/>
            </w:tcBorders>
            <w:shd w:val="clear" w:color="auto" w:fill="00A9A9"/>
            <w:vAlign w:val="center"/>
          </w:tcPr>
          <w:p w14:paraId="2413B656" w14:textId="77777777" w:rsidR="00E01C67" w:rsidRPr="00E01C67" w:rsidRDefault="00E01C67" w:rsidP="00E01C67">
            <w:pPr>
              <w:ind w:right="-76"/>
              <w:jc w:val="left"/>
              <w:rPr>
                <w:rFonts w:ascii="Arial" w:eastAsia="Arial" w:hAnsi="Arial" w:cs="Arial"/>
                <w:b/>
                <w:sz w:val="16"/>
                <w:szCs w:val="16"/>
              </w:rPr>
            </w:pPr>
            <w:r w:rsidRPr="00E01C67">
              <w:rPr>
                <w:rFonts w:ascii="Arial" w:eastAsia="Arial" w:hAnsi="Arial" w:cs="Arial"/>
                <w:b/>
                <w:spacing w:val="-1"/>
                <w:w w:val="99"/>
                <w:sz w:val="16"/>
                <w:szCs w:val="16"/>
              </w:rPr>
              <w:t>S</w:t>
            </w:r>
            <w:r w:rsidRPr="00E01C67">
              <w:rPr>
                <w:rFonts w:ascii="Arial" w:eastAsia="Arial" w:hAnsi="Arial" w:cs="Arial"/>
                <w:b/>
                <w:w w:val="99"/>
                <w:sz w:val="16"/>
                <w:szCs w:val="16"/>
              </w:rPr>
              <w:t>ig</w:t>
            </w:r>
            <w:r w:rsidRPr="00E01C67">
              <w:rPr>
                <w:rFonts w:ascii="Arial" w:eastAsia="Arial" w:hAnsi="Arial" w:cs="Arial"/>
                <w:b/>
                <w:spacing w:val="1"/>
                <w:w w:val="99"/>
                <w:sz w:val="16"/>
                <w:szCs w:val="16"/>
              </w:rPr>
              <w:t>n</w:t>
            </w:r>
            <w:r w:rsidRPr="00E01C67">
              <w:rPr>
                <w:rFonts w:ascii="Arial" w:eastAsia="Arial" w:hAnsi="Arial" w:cs="Arial"/>
                <w:b/>
                <w:w w:val="99"/>
                <w:sz w:val="16"/>
                <w:szCs w:val="16"/>
              </w:rPr>
              <w:t>ific</w:t>
            </w:r>
            <w:r w:rsidRPr="00E01C67">
              <w:rPr>
                <w:rFonts w:ascii="Arial" w:eastAsia="Arial" w:hAnsi="Arial" w:cs="Arial"/>
                <w:b/>
                <w:spacing w:val="-1"/>
                <w:w w:val="99"/>
                <w:sz w:val="16"/>
                <w:szCs w:val="16"/>
              </w:rPr>
              <w:t>a</w:t>
            </w:r>
            <w:r w:rsidRPr="00E01C67">
              <w:rPr>
                <w:rFonts w:ascii="Arial" w:eastAsia="Arial" w:hAnsi="Arial" w:cs="Arial"/>
                <w:b/>
                <w:w w:val="99"/>
                <w:sz w:val="16"/>
                <w:szCs w:val="16"/>
              </w:rPr>
              <w:t xml:space="preserve">nt </w:t>
            </w:r>
            <w:r w:rsidRPr="00E01C67">
              <w:rPr>
                <w:rFonts w:ascii="Arial" w:eastAsia="Arial" w:hAnsi="Arial" w:cs="Arial"/>
                <w:b/>
                <w:spacing w:val="-1"/>
                <w:sz w:val="16"/>
                <w:szCs w:val="16"/>
              </w:rPr>
              <w:t>r</w:t>
            </w:r>
            <w:r w:rsidRPr="00E01C67">
              <w:rPr>
                <w:rFonts w:ascii="Arial" w:eastAsia="Arial" w:hAnsi="Arial" w:cs="Arial"/>
                <w:b/>
                <w:sz w:val="16"/>
                <w:szCs w:val="16"/>
              </w:rPr>
              <w:t>isk</w:t>
            </w:r>
            <w:r w:rsidRPr="00E01C67">
              <w:rPr>
                <w:rFonts w:ascii="Arial" w:eastAsia="Arial" w:hAnsi="Arial" w:cs="Arial"/>
                <w:b/>
                <w:spacing w:val="-5"/>
                <w:sz w:val="16"/>
                <w:szCs w:val="16"/>
              </w:rPr>
              <w:t xml:space="preserve"> </w:t>
            </w:r>
            <w:r w:rsidRPr="00E01C67">
              <w:rPr>
                <w:rFonts w:ascii="Arial" w:eastAsia="Arial" w:hAnsi="Arial" w:cs="Arial"/>
                <w:b/>
                <w:w w:val="99"/>
                <w:sz w:val="16"/>
                <w:szCs w:val="16"/>
              </w:rPr>
              <w:t>to del</w:t>
            </w:r>
            <w:r w:rsidRPr="00E01C67">
              <w:rPr>
                <w:rFonts w:ascii="Arial" w:eastAsia="Arial" w:hAnsi="Arial" w:cs="Arial"/>
                <w:b/>
                <w:spacing w:val="-1"/>
                <w:w w:val="99"/>
                <w:sz w:val="16"/>
                <w:szCs w:val="16"/>
              </w:rPr>
              <w:t>i</w:t>
            </w:r>
            <w:r w:rsidRPr="00E01C67">
              <w:rPr>
                <w:rFonts w:ascii="Arial" w:eastAsia="Arial" w:hAnsi="Arial" w:cs="Arial"/>
                <w:b/>
                <w:spacing w:val="2"/>
                <w:w w:val="99"/>
                <w:sz w:val="16"/>
                <w:szCs w:val="16"/>
              </w:rPr>
              <w:t>v</w:t>
            </w:r>
            <w:r w:rsidRPr="00E01C67">
              <w:rPr>
                <w:rFonts w:ascii="Arial" w:eastAsia="Arial" w:hAnsi="Arial" w:cs="Arial"/>
                <w:b/>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w w:val="99"/>
                <w:sz w:val="16"/>
                <w:szCs w:val="16"/>
              </w:rPr>
              <w:t>y</w:t>
            </w:r>
          </w:p>
        </w:tc>
        <w:tc>
          <w:tcPr>
            <w:tcW w:w="368" w:type="pct"/>
            <w:tcBorders>
              <w:top w:val="single" w:sz="12" w:space="0" w:color="auto"/>
            </w:tcBorders>
            <w:shd w:val="clear" w:color="auto" w:fill="00A9A9"/>
            <w:vAlign w:val="center"/>
          </w:tcPr>
          <w:p w14:paraId="2346C5BB" w14:textId="77777777" w:rsidR="00E01C67" w:rsidRPr="00E01C67" w:rsidRDefault="00E01C67" w:rsidP="00E01C67">
            <w:pPr>
              <w:ind w:right="-154"/>
              <w:jc w:val="left"/>
              <w:rPr>
                <w:rFonts w:ascii="Arial" w:eastAsia="Arial" w:hAnsi="Arial" w:cs="Arial"/>
                <w:b/>
                <w:sz w:val="16"/>
                <w:szCs w:val="16"/>
              </w:rPr>
            </w:pPr>
            <w:r w:rsidRPr="00E01C67">
              <w:rPr>
                <w:rFonts w:ascii="Arial" w:hAnsi="Arial" w:cs="Arial"/>
                <w:b/>
                <w:sz w:val="16"/>
                <w:szCs w:val="16"/>
              </w:rPr>
              <w:t>Principal Director</w:t>
            </w:r>
          </w:p>
        </w:tc>
        <w:tc>
          <w:tcPr>
            <w:tcW w:w="370" w:type="pct"/>
            <w:tcBorders>
              <w:top w:val="single" w:sz="12" w:space="0" w:color="auto"/>
              <w:right w:val="single" w:sz="12" w:space="0" w:color="auto"/>
            </w:tcBorders>
            <w:shd w:val="clear" w:color="auto" w:fill="00A9A9"/>
            <w:vAlign w:val="center"/>
          </w:tcPr>
          <w:p w14:paraId="6D1C4B28" w14:textId="77777777" w:rsidR="00E01C67" w:rsidRPr="00E01C67" w:rsidRDefault="00E01C67" w:rsidP="00E01C67">
            <w:pPr>
              <w:ind w:right="-79"/>
              <w:jc w:val="left"/>
              <w:rPr>
                <w:rFonts w:ascii="Arial" w:eastAsia="Arial" w:hAnsi="Arial" w:cs="Arial"/>
                <w:b/>
                <w:sz w:val="16"/>
                <w:szCs w:val="16"/>
              </w:rPr>
            </w:pPr>
            <w:r w:rsidRPr="00E01C67">
              <w:rPr>
                <w:rFonts w:ascii="Arial" w:hAnsi="Arial" w:cs="Arial"/>
                <w:b/>
                <w:sz w:val="16"/>
                <w:szCs w:val="16"/>
              </w:rPr>
              <w:t>Principal Manager</w:t>
            </w:r>
          </w:p>
        </w:tc>
      </w:tr>
      <w:tr w:rsidR="00E01C67" w:rsidRPr="00E01C67" w14:paraId="798B60B1" w14:textId="77777777" w:rsidTr="00ED1164">
        <w:trPr>
          <w:cantSplit/>
          <w:trHeight w:val="750"/>
          <w:jc w:val="center"/>
        </w:trPr>
        <w:tc>
          <w:tcPr>
            <w:tcW w:w="364" w:type="pct"/>
            <w:tcBorders>
              <w:top w:val="single" w:sz="12" w:space="0" w:color="auto"/>
              <w:left w:val="single" w:sz="12" w:space="0" w:color="auto"/>
              <w:bottom w:val="single" w:sz="12" w:space="0" w:color="auto"/>
            </w:tcBorders>
            <w:shd w:val="clear" w:color="auto" w:fill="auto"/>
            <w:vAlign w:val="center"/>
            <w:hideMark/>
          </w:tcPr>
          <w:p w14:paraId="4411A139"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2.7.1</w:t>
            </w:r>
          </w:p>
        </w:tc>
        <w:tc>
          <w:tcPr>
            <w:tcW w:w="632" w:type="pct"/>
            <w:tcBorders>
              <w:top w:val="single" w:sz="12" w:space="0" w:color="auto"/>
              <w:bottom w:val="single" w:sz="12" w:space="0" w:color="auto"/>
            </w:tcBorders>
            <w:shd w:val="clear" w:color="auto" w:fill="auto"/>
            <w:vAlign w:val="center"/>
            <w:hideMark/>
          </w:tcPr>
          <w:p w14:paraId="7362D9C0"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Organize the biennial ABLOS Conference</w:t>
            </w:r>
          </w:p>
        </w:tc>
        <w:tc>
          <w:tcPr>
            <w:tcW w:w="262" w:type="pct"/>
            <w:tcBorders>
              <w:top w:val="single" w:sz="12" w:space="0" w:color="auto"/>
              <w:bottom w:val="single" w:sz="12" w:space="0" w:color="auto"/>
            </w:tcBorders>
          </w:tcPr>
          <w:p w14:paraId="324896FB"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b/>
                <w:bCs/>
                <w:color w:val="000000"/>
                <w:sz w:val="12"/>
                <w:szCs w:val="16"/>
                <w:lang w:eastAsia="en-AU"/>
              </w:rPr>
              <w:t>3.0</w:t>
            </w:r>
          </w:p>
        </w:tc>
        <w:tc>
          <w:tcPr>
            <w:tcW w:w="583" w:type="pct"/>
            <w:tcBorders>
              <w:top w:val="single" w:sz="12" w:space="0" w:color="auto"/>
              <w:bottom w:val="single" w:sz="12" w:space="0" w:color="auto"/>
            </w:tcBorders>
            <w:shd w:val="clear" w:color="auto" w:fill="auto"/>
            <w:vAlign w:val="center"/>
          </w:tcPr>
          <w:p w14:paraId="25D4FB52"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526" w:type="pct"/>
            <w:tcBorders>
              <w:top w:val="single" w:sz="12" w:space="0" w:color="auto"/>
              <w:bottom w:val="single" w:sz="12" w:space="0" w:color="auto"/>
            </w:tcBorders>
            <w:shd w:val="clear" w:color="auto" w:fill="auto"/>
            <w:vAlign w:val="center"/>
            <w:hideMark/>
          </w:tcPr>
          <w:p w14:paraId="76BA2DFC"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ABLOS Conferences.</w:t>
            </w:r>
            <w:r w:rsidRPr="00E01C67">
              <w:rPr>
                <w:rFonts w:ascii="Arial" w:hAnsi="Arial" w:cs="Arial"/>
                <w:color w:val="000000"/>
                <w:sz w:val="12"/>
                <w:szCs w:val="16"/>
                <w:lang w:eastAsia="en-AU"/>
              </w:rPr>
              <w:br/>
              <w:t>Next: 2022</w:t>
            </w:r>
          </w:p>
        </w:tc>
        <w:tc>
          <w:tcPr>
            <w:tcW w:w="475" w:type="pct"/>
            <w:tcBorders>
              <w:top w:val="single" w:sz="12" w:space="0" w:color="auto"/>
              <w:bottom w:val="single" w:sz="12" w:space="0" w:color="auto"/>
            </w:tcBorders>
            <w:shd w:val="clear" w:color="auto" w:fill="auto"/>
            <w:vAlign w:val="center"/>
          </w:tcPr>
          <w:p w14:paraId="5F831B66"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475" w:type="pct"/>
            <w:tcBorders>
              <w:top w:val="single" w:sz="12" w:space="0" w:color="auto"/>
              <w:bottom w:val="single" w:sz="12" w:space="0" w:color="auto"/>
            </w:tcBorders>
            <w:shd w:val="clear" w:color="auto" w:fill="auto"/>
            <w:vAlign w:val="center"/>
            <w:hideMark/>
          </w:tcPr>
          <w:p w14:paraId="43BF05D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Self-funding</w:t>
            </w:r>
          </w:p>
          <w:p w14:paraId="124F4D77"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472" w:type="pct"/>
            <w:tcBorders>
              <w:top w:val="single" w:sz="12" w:space="0" w:color="auto"/>
              <w:bottom w:val="single" w:sz="12" w:space="0" w:color="auto"/>
            </w:tcBorders>
          </w:tcPr>
          <w:p w14:paraId="075B9198"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472" w:type="pct"/>
            <w:tcBorders>
              <w:top w:val="single" w:sz="12" w:space="0" w:color="auto"/>
              <w:bottom w:val="single" w:sz="12" w:space="0" w:color="auto"/>
            </w:tcBorders>
            <w:shd w:val="clear" w:color="auto" w:fill="auto"/>
            <w:vAlign w:val="center"/>
          </w:tcPr>
          <w:p w14:paraId="5EED3302"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368" w:type="pct"/>
            <w:tcBorders>
              <w:top w:val="single" w:sz="12" w:space="0" w:color="auto"/>
              <w:bottom w:val="single" w:sz="12" w:space="0" w:color="auto"/>
            </w:tcBorders>
            <w:shd w:val="clear" w:color="auto" w:fill="auto"/>
            <w:vAlign w:val="center"/>
            <w:hideMark/>
          </w:tcPr>
          <w:p w14:paraId="4CCAB5CF"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DTECH</w:t>
            </w:r>
          </w:p>
        </w:tc>
        <w:tc>
          <w:tcPr>
            <w:tcW w:w="370" w:type="pct"/>
            <w:tcBorders>
              <w:top w:val="single" w:sz="12" w:space="0" w:color="auto"/>
              <w:bottom w:val="single" w:sz="12" w:space="0" w:color="auto"/>
              <w:right w:val="single" w:sz="12" w:space="0" w:color="auto"/>
            </w:tcBorders>
            <w:shd w:val="clear" w:color="auto" w:fill="auto"/>
            <w:vAlign w:val="center"/>
            <w:hideMark/>
          </w:tcPr>
          <w:p w14:paraId="17AD9720"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ADSO</w:t>
            </w:r>
          </w:p>
        </w:tc>
      </w:tr>
      <w:tr w:rsidR="00E01C67" w:rsidRPr="00E01C67" w14:paraId="6F53DBC4" w14:textId="77777777" w:rsidTr="00ED1164">
        <w:trPr>
          <w:cantSplit/>
          <w:trHeight w:val="960"/>
          <w:jc w:val="center"/>
        </w:trPr>
        <w:tc>
          <w:tcPr>
            <w:tcW w:w="364" w:type="pct"/>
            <w:tcBorders>
              <w:top w:val="single" w:sz="12" w:space="0" w:color="auto"/>
              <w:left w:val="single" w:sz="12" w:space="0" w:color="auto"/>
              <w:bottom w:val="single" w:sz="12" w:space="0" w:color="auto"/>
            </w:tcBorders>
            <w:shd w:val="clear" w:color="auto" w:fill="auto"/>
            <w:vAlign w:val="center"/>
            <w:hideMark/>
          </w:tcPr>
          <w:p w14:paraId="73095DBC"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2.7.2</w:t>
            </w:r>
          </w:p>
        </w:tc>
        <w:tc>
          <w:tcPr>
            <w:tcW w:w="632" w:type="pct"/>
            <w:tcBorders>
              <w:top w:val="single" w:sz="12" w:space="0" w:color="auto"/>
              <w:bottom w:val="single" w:sz="12" w:space="0" w:color="auto"/>
            </w:tcBorders>
            <w:shd w:val="clear" w:color="auto" w:fill="auto"/>
            <w:vAlign w:val="center"/>
            <w:hideMark/>
          </w:tcPr>
          <w:p w14:paraId="495DE3D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Maintain C-51 - </w:t>
            </w:r>
            <w:r w:rsidRPr="00E01C67">
              <w:rPr>
                <w:rFonts w:ascii="Arial" w:hAnsi="Arial" w:cs="Arial"/>
                <w:i/>
                <w:iCs/>
                <w:color w:val="000000"/>
                <w:sz w:val="12"/>
                <w:szCs w:val="16"/>
                <w:lang w:eastAsia="en-AU"/>
              </w:rPr>
              <w:t>Manual on Technical Aspects of the UN Convention on the Law of the Sea</w:t>
            </w:r>
          </w:p>
        </w:tc>
        <w:tc>
          <w:tcPr>
            <w:tcW w:w="262" w:type="pct"/>
            <w:tcBorders>
              <w:top w:val="single" w:sz="12" w:space="0" w:color="auto"/>
              <w:bottom w:val="single" w:sz="12" w:space="0" w:color="auto"/>
            </w:tcBorders>
          </w:tcPr>
          <w:p w14:paraId="31F99FC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3.0</w:t>
            </w:r>
          </w:p>
        </w:tc>
        <w:tc>
          <w:tcPr>
            <w:tcW w:w="583" w:type="pct"/>
            <w:tcBorders>
              <w:top w:val="single" w:sz="12" w:space="0" w:color="auto"/>
              <w:bottom w:val="single" w:sz="12" w:space="0" w:color="auto"/>
            </w:tcBorders>
            <w:shd w:val="clear" w:color="auto" w:fill="auto"/>
            <w:vAlign w:val="center"/>
          </w:tcPr>
          <w:p w14:paraId="5073100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26" w:type="pct"/>
            <w:tcBorders>
              <w:top w:val="single" w:sz="12" w:space="0" w:color="auto"/>
              <w:bottom w:val="single" w:sz="12" w:space="0" w:color="auto"/>
            </w:tcBorders>
            <w:shd w:val="clear" w:color="auto" w:fill="auto"/>
            <w:vAlign w:val="center"/>
            <w:hideMark/>
          </w:tcPr>
          <w:p w14:paraId="693B812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5" w:type="pct"/>
            <w:tcBorders>
              <w:top w:val="single" w:sz="12" w:space="0" w:color="auto"/>
              <w:bottom w:val="single" w:sz="12" w:space="0" w:color="auto"/>
            </w:tcBorders>
            <w:shd w:val="clear" w:color="auto" w:fill="auto"/>
            <w:vAlign w:val="center"/>
          </w:tcPr>
          <w:p w14:paraId="2AD6015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5" w:type="pct"/>
            <w:tcBorders>
              <w:top w:val="single" w:sz="12" w:space="0" w:color="auto"/>
              <w:bottom w:val="single" w:sz="12" w:space="0" w:color="auto"/>
            </w:tcBorders>
            <w:shd w:val="clear" w:color="auto" w:fill="auto"/>
            <w:vAlign w:val="center"/>
          </w:tcPr>
          <w:p w14:paraId="6EFD65F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tcPr>
          <w:p w14:paraId="0A3D203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shd w:val="clear" w:color="auto" w:fill="auto"/>
            <w:vAlign w:val="center"/>
          </w:tcPr>
          <w:p w14:paraId="6609275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68" w:type="pct"/>
            <w:tcBorders>
              <w:top w:val="single" w:sz="12" w:space="0" w:color="auto"/>
              <w:bottom w:val="single" w:sz="12" w:space="0" w:color="auto"/>
            </w:tcBorders>
            <w:shd w:val="clear" w:color="auto" w:fill="auto"/>
            <w:vAlign w:val="center"/>
            <w:hideMark/>
          </w:tcPr>
          <w:p w14:paraId="0837BE4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70" w:type="pct"/>
            <w:tcBorders>
              <w:top w:val="single" w:sz="12" w:space="0" w:color="auto"/>
              <w:bottom w:val="single" w:sz="12" w:space="0" w:color="auto"/>
              <w:right w:val="single" w:sz="12" w:space="0" w:color="auto"/>
            </w:tcBorders>
            <w:shd w:val="clear" w:color="auto" w:fill="auto"/>
            <w:vAlign w:val="center"/>
            <w:hideMark/>
          </w:tcPr>
          <w:p w14:paraId="5D8C6D8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tc>
      </w:tr>
    </w:tbl>
    <w:p w14:paraId="7F22DFB7" w14:textId="77777777" w:rsidR="00E01C67" w:rsidRPr="00E01C67" w:rsidRDefault="00E01C67" w:rsidP="00E01C67">
      <w:pPr>
        <w:spacing w:beforeLines="60" w:before="144" w:afterLines="60" w:after="144"/>
        <w:jc w:val="left"/>
        <w:rPr>
          <w:rFonts w:ascii="Arial" w:hAnsi="Arial" w:cs="Arial"/>
        </w:rPr>
      </w:pPr>
    </w:p>
    <w:p w14:paraId="77ED76DF" w14:textId="77777777" w:rsidR="00E01C67" w:rsidRPr="00E01C67" w:rsidRDefault="00E01C67" w:rsidP="00E01C67">
      <w:r w:rsidRPr="00E01C67">
        <w:br w:type="page"/>
      </w:r>
    </w:p>
    <w:p w14:paraId="6BF651E7" w14:textId="77777777" w:rsidR="00E01C67" w:rsidRPr="00E01C67" w:rsidRDefault="00E01C67" w:rsidP="00E01C67">
      <w:pPr>
        <w:keepNext/>
        <w:spacing w:beforeLines="60" w:before="144" w:afterLines="60" w:after="144"/>
        <w:ind w:left="2268"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2.8</w:t>
      </w:r>
      <w:r w:rsidRPr="00E01C67">
        <w:rPr>
          <w:rFonts w:ascii="Arial" w:hAnsi="Arial" w:cs="Arial"/>
          <w:b/>
          <w:bCs/>
          <w:color w:val="000000"/>
          <w:sz w:val="16"/>
          <w:szCs w:val="16"/>
          <w:lang w:eastAsia="en-AU"/>
        </w:rPr>
        <w:tab/>
        <w:t>Other technical standards, specifications, guidelines and tools</w:t>
      </w:r>
    </w:p>
    <w:p w14:paraId="63B105B9" w14:textId="77777777" w:rsidR="00E01C67" w:rsidRPr="00E01C67" w:rsidRDefault="00E01C67" w:rsidP="00E01C67">
      <w:pPr>
        <w:keepNext/>
        <w:spacing w:beforeLines="60" w:before="144" w:afterLines="60" w:after="144"/>
        <w:ind w:left="2268"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Maintain technical standards, specifications, guidelines and tools not included in the previous elements fit for purpose.</w:t>
      </w:r>
    </w:p>
    <w:tbl>
      <w:tblPr>
        <w:tblW w:w="4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704"/>
        <w:gridCol w:w="702"/>
        <w:gridCol w:w="1571"/>
        <w:gridCol w:w="1420"/>
        <w:gridCol w:w="1278"/>
        <w:gridCol w:w="1278"/>
        <w:gridCol w:w="1278"/>
        <w:gridCol w:w="1278"/>
        <w:gridCol w:w="982"/>
        <w:gridCol w:w="8"/>
        <w:gridCol w:w="971"/>
      </w:tblGrid>
      <w:tr w:rsidR="00E01C67" w:rsidRPr="00E01C67" w14:paraId="340C1B13" w14:textId="77777777" w:rsidTr="00ED1164">
        <w:trPr>
          <w:cantSplit/>
          <w:trHeight w:val="1305"/>
          <w:tblHeader/>
          <w:jc w:val="center"/>
        </w:trPr>
        <w:tc>
          <w:tcPr>
            <w:tcW w:w="364" w:type="pct"/>
            <w:tcBorders>
              <w:top w:val="single" w:sz="12" w:space="0" w:color="auto"/>
              <w:left w:val="single" w:sz="12" w:space="0" w:color="auto"/>
            </w:tcBorders>
            <w:shd w:val="clear" w:color="auto" w:fill="00A9A9"/>
            <w:vAlign w:val="center"/>
          </w:tcPr>
          <w:p w14:paraId="19357F53"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3"/>
                <w:sz w:val="16"/>
                <w:szCs w:val="16"/>
              </w:rPr>
              <w:t>T</w:t>
            </w:r>
            <w:r w:rsidRPr="00E01C67">
              <w:rPr>
                <w:rFonts w:ascii="Arial" w:eastAsia="Arial" w:hAnsi="Arial" w:cs="Arial"/>
                <w:b/>
                <w:sz w:val="16"/>
                <w:szCs w:val="16"/>
              </w:rPr>
              <w:t>a</w:t>
            </w:r>
            <w:r w:rsidRPr="00E01C67">
              <w:rPr>
                <w:rFonts w:ascii="Arial" w:eastAsia="Arial" w:hAnsi="Arial" w:cs="Arial"/>
                <w:b/>
                <w:spacing w:val="-1"/>
                <w:sz w:val="16"/>
                <w:szCs w:val="16"/>
              </w:rPr>
              <w:t>s</w:t>
            </w:r>
            <w:r w:rsidRPr="00E01C67">
              <w:rPr>
                <w:rFonts w:ascii="Arial" w:eastAsia="Arial" w:hAnsi="Arial" w:cs="Arial"/>
                <w:b/>
                <w:sz w:val="16"/>
                <w:szCs w:val="16"/>
              </w:rPr>
              <w:t>k</w:t>
            </w:r>
          </w:p>
        </w:tc>
        <w:tc>
          <w:tcPr>
            <w:tcW w:w="634" w:type="pct"/>
            <w:tcBorders>
              <w:top w:val="single" w:sz="12" w:space="0" w:color="auto"/>
            </w:tcBorders>
            <w:shd w:val="clear" w:color="auto" w:fill="00A9A9"/>
            <w:vAlign w:val="center"/>
          </w:tcPr>
          <w:p w14:paraId="346242F5"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sz w:val="16"/>
                <w:szCs w:val="16"/>
              </w:rPr>
              <w:t>Des</w:t>
            </w:r>
            <w:r w:rsidRPr="00E01C67">
              <w:rPr>
                <w:rFonts w:ascii="Arial" w:eastAsia="Arial" w:hAnsi="Arial" w:cs="Arial"/>
                <w:b/>
                <w:spacing w:val="1"/>
                <w:sz w:val="16"/>
                <w:szCs w:val="16"/>
              </w:rPr>
              <w:t>c</w:t>
            </w:r>
            <w:r w:rsidRPr="00E01C67">
              <w:rPr>
                <w:rFonts w:ascii="Arial" w:eastAsia="Arial" w:hAnsi="Arial" w:cs="Arial"/>
                <w:b/>
                <w:spacing w:val="-1"/>
                <w:sz w:val="16"/>
                <w:szCs w:val="16"/>
              </w:rPr>
              <w:t>r</w:t>
            </w:r>
            <w:r w:rsidRPr="00E01C67">
              <w:rPr>
                <w:rFonts w:ascii="Arial" w:eastAsia="Arial" w:hAnsi="Arial" w:cs="Arial"/>
                <w:b/>
                <w:sz w:val="16"/>
                <w:szCs w:val="16"/>
              </w:rPr>
              <w:t>ip</w:t>
            </w:r>
            <w:r w:rsidRPr="00E01C67">
              <w:rPr>
                <w:rFonts w:ascii="Arial" w:eastAsia="Arial" w:hAnsi="Arial" w:cs="Arial"/>
                <w:b/>
                <w:spacing w:val="1"/>
                <w:sz w:val="16"/>
                <w:szCs w:val="16"/>
              </w:rPr>
              <w:t>t</w:t>
            </w:r>
            <w:r w:rsidRPr="00E01C67">
              <w:rPr>
                <w:rFonts w:ascii="Arial" w:eastAsia="Arial" w:hAnsi="Arial" w:cs="Arial"/>
                <w:b/>
                <w:sz w:val="16"/>
                <w:szCs w:val="16"/>
              </w:rPr>
              <w:t>ion</w:t>
            </w:r>
          </w:p>
        </w:tc>
        <w:tc>
          <w:tcPr>
            <w:tcW w:w="261" w:type="pct"/>
            <w:tcBorders>
              <w:top w:val="single" w:sz="12" w:space="0" w:color="auto"/>
            </w:tcBorders>
            <w:shd w:val="clear" w:color="auto" w:fill="00A9A9"/>
            <w:vAlign w:val="center"/>
          </w:tcPr>
          <w:p w14:paraId="38AF867F" w14:textId="77777777" w:rsidR="00E01C67" w:rsidRPr="00E01C67" w:rsidRDefault="00E01C67" w:rsidP="00E01C67">
            <w:pPr>
              <w:ind w:right="-3"/>
              <w:jc w:val="left"/>
              <w:rPr>
                <w:rFonts w:ascii="Arial" w:eastAsia="Arial" w:hAnsi="Arial" w:cs="Arial"/>
                <w:b/>
                <w:sz w:val="16"/>
                <w:szCs w:val="16"/>
              </w:rPr>
            </w:pPr>
            <w:r w:rsidRPr="00E01C67">
              <w:rPr>
                <w:rFonts w:ascii="Arial" w:hAnsi="Arial" w:cs="Arial"/>
                <w:b/>
                <w:sz w:val="16"/>
                <w:szCs w:val="16"/>
              </w:rPr>
              <w:t>G&amp;T</w:t>
            </w:r>
          </w:p>
        </w:tc>
        <w:tc>
          <w:tcPr>
            <w:tcW w:w="584" w:type="pct"/>
            <w:tcBorders>
              <w:top w:val="single" w:sz="12" w:space="0" w:color="auto"/>
            </w:tcBorders>
            <w:shd w:val="clear" w:color="auto" w:fill="00A9A9"/>
            <w:vAlign w:val="center"/>
          </w:tcPr>
          <w:p w14:paraId="40C799A4" w14:textId="77777777" w:rsidR="00E01C67" w:rsidRPr="00E01C67" w:rsidRDefault="00E01C67" w:rsidP="00E01C67">
            <w:pPr>
              <w:ind w:right="-33"/>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 stakeh</w:t>
            </w:r>
            <w:r w:rsidRPr="00E01C67">
              <w:rPr>
                <w:rFonts w:ascii="Arial" w:eastAsia="Arial" w:hAnsi="Arial" w:cs="Arial"/>
                <w:b/>
                <w:spacing w:val="1"/>
                <w:w w:val="99"/>
                <w:sz w:val="16"/>
                <w:szCs w:val="16"/>
              </w:rPr>
              <w:t>o</w:t>
            </w:r>
            <w:r w:rsidRPr="00E01C67">
              <w:rPr>
                <w:rFonts w:ascii="Arial" w:eastAsia="Arial" w:hAnsi="Arial" w:cs="Arial"/>
                <w:b/>
                <w:w w:val="99"/>
                <w:sz w:val="16"/>
                <w:szCs w:val="16"/>
              </w:rPr>
              <w:t>ld</w:t>
            </w:r>
            <w:r w:rsidRPr="00E01C67">
              <w:rPr>
                <w:rFonts w:ascii="Arial" w:eastAsia="Arial" w:hAnsi="Arial" w:cs="Arial"/>
                <w:b/>
                <w:spacing w:val="2"/>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spacing w:val="1"/>
                <w:w w:val="99"/>
                <w:sz w:val="16"/>
                <w:szCs w:val="16"/>
              </w:rPr>
              <w:t>(</w:t>
            </w:r>
            <w:r w:rsidRPr="00E01C67">
              <w:rPr>
                <w:rFonts w:ascii="Arial" w:eastAsia="Arial" w:hAnsi="Arial" w:cs="Arial"/>
                <w:b/>
                <w:w w:val="99"/>
                <w:sz w:val="16"/>
                <w:szCs w:val="16"/>
              </w:rPr>
              <w:t xml:space="preserve">s) </w:t>
            </w:r>
            <w:r w:rsidRPr="00E01C67">
              <w:rPr>
                <w:rFonts w:ascii="Arial" w:eastAsia="Arial" w:hAnsi="Arial" w:cs="Arial"/>
                <w:b/>
                <w:sz w:val="16"/>
                <w:szCs w:val="16"/>
              </w:rPr>
              <w:t>ou</w:t>
            </w:r>
            <w:r w:rsidRPr="00E01C67">
              <w:rPr>
                <w:rFonts w:ascii="Arial" w:eastAsia="Arial" w:hAnsi="Arial" w:cs="Arial"/>
                <w:b/>
                <w:spacing w:val="1"/>
                <w:sz w:val="16"/>
                <w:szCs w:val="16"/>
              </w:rPr>
              <w:t>t</w:t>
            </w:r>
            <w:r w:rsidRPr="00E01C67">
              <w:rPr>
                <w:rFonts w:ascii="Arial" w:eastAsia="Arial" w:hAnsi="Arial" w:cs="Arial"/>
                <w:b/>
                <w:sz w:val="16"/>
                <w:szCs w:val="16"/>
              </w:rPr>
              <w:t>side</w:t>
            </w:r>
            <w:r w:rsidRPr="00E01C67">
              <w:rPr>
                <w:rFonts w:ascii="Arial" w:eastAsia="Arial" w:hAnsi="Arial" w:cs="Arial"/>
                <w:b/>
                <w:spacing w:val="-7"/>
                <w:sz w:val="16"/>
                <w:szCs w:val="16"/>
              </w:rPr>
              <w:t xml:space="preserve"> </w:t>
            </w:r>
            <w:r w:rsidRPr="00E01C67">
              <w:rPr>
                <w:rFonts w:ascii="Arial" w:eastAsia="Arial" w:hAnsi="Arial" w:cs="Arial"/>
                <w:b/>
                <w:sz w:val="16"/>
                <w:szCs w:val="16"/>
              </w:rPr>
              <w:t>t</w:t>
            </w:r>
            <w:r w:rsidRPr="00E01C67">
              <w:rPr>
                <w:rFonts w:ascii="Arial" w:eastAsia="Arial" w:hAnsi="Arial" w:cs="Arial"/>
                <w:b/>
                <w:spacing w:val="1"/>
                <w:sz w:val="16"/>
                <w:szCs w:val="16"/>
              </w:rPr>
              <w:t>h</w:t>
            </w:r>
            <w:r w:rsidRPr="00E01C67">
              <w:rPr>
                <w:rFonts w:ascii="Arial" w:eastAsia="Arial" w:hAnsi="Arial" w:cs="Arial"/>
                <w:b/>
                <w:sz w:val="16"/>
                <w:szCs w:val="16"/>
              </w:rPr>
              <w:t>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w:t>
            </w:r>
          </w:p>
        </w:tc>
        <w:tc>
          <w:tcPr>
            <w:tcW w:w="528" w:type="pct"/>
            <w:tcBorders>
              <w:top w:val="single" w:sz="12" w:space="0" w:color="auto"/>
            </w:tcBorders>
            <w:shd w:val="clear" w:color="auto" w:fill="00A9A9"/>
            <w:vAlign w:val="center"/>
          </w:tcPr>
          <w:p w14:paraId="445E0ACF"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r>
            <w:r w:rsidRPr="00E01C67">
              <w:rPr>
                <w:rFonts w:ascii="Arial" w:eastAsia="Arial" w:hAnsi="Arial" w:cs="Arial"/>
                <w:b/>
                <w:sz w:val="16"/>
                <w:szCs w:val="16"/>
              </w:rPr>
              <w:t>del</w:t>
            </w:r>
            <w:r w:rsidRPr="00E01C67">
              <w:rPr>
                <w:rFonts w:ascii="Arial" w:eastAsia="Arial" w:hAnsi="Arial" w:cs="Arial"/>
                <w:b/>
                <w:spacing w:val="-1"/>
                <w:sz w:val="16"/>
                <w:szCs w:val="16"/>
              </w:rPr>
              <w:t>i</w:t>
            </w:r>
            <w:r w:rsidRPr="00E01C67">
              <w:rPr>
                <w:rFonts w:ascii="Arial" w:eastAsia="Arial" w:hAnsi="Arial" w:cs="Arial"/>
                <w:b/>
                <w:spacing w:val="2"/>
                <w:sz w:val="16"/>
                <w:szCs w:val="16"/>
              </w:rPr>
              <w:t>v</w:t>
            </w:r>
            <w:r w:rsidRPr="00E01C67">
              <w:rPr>
                <w:rFonts w:ascii="Arial" w:eastAsia="Arial" w:hAnsi="Arial" w:cs="Arial"/>
                <w:b/>
                <w:sz w:val="16"/>
                <w:szCs w:val="16"/>
              </w:rPr>
              <w:t>e</w:t>
            </w:r>
            <w:r w:rsidRPr="00E01C67">
              <w:rPr>
                <w:rFonts w:ascii="Arial" w:eastAsia="Arial" w:hAnsi="Arial" w:cs="Arial"/>
                <w:b/>
                <w:spacing w:val="-1"/>
                <w:sz w:val="16"/>
                <w:szCs w:val="16"/>
              </w:rPr>
              <w:t>r</w:t>
            </w:r>
            <w:r w:rsidRPr="00E01C67">
              <w:rPr>
                <w:rFonts w:ascii="Arial" w:eastAsia="Arial" w:hAnsi="Arial" w:cs="Arial"/>
                <w:b/>
                <w:sz w:val="16"/>
                <w:szCs w:val="16"/>
              </w:rPr>
              <w:t>abl</w:t>
            </w:r>
            <w:r w:rsidRPr="00E01C67">
              <w:rPr>
                <w:rFonts w:ascii="Arial" w:eastAsia="Arial" w:hAnsi="Arial" w:cs="Arial"/>
                <w:b/>
                <w:spacing w:val="2"/>
                <w:sz w:val="16"/>
                <w:szCs w:val="16"/>
              </w:rPr>
              <w:t>e</w:t>
            </w:r>
            <w:r w:rsidRPr="00E01C67">
              <w:rPr>
                <w:rFonts w:ascii="Arial" w:eastAsia="Arial" w:hAnsi="Arial" w:cs="Arial"/>
                <w:b/>
                <w:sz w:val="16"/>
                <w:szCs w:val="16"/>
              </w:rPr>
              <w:t>s</w:t>
            </w:r>
            <w:r w:rsidRPr="00E01C67">
              <w:rPr>
                <w:rFonts w:ascii="Arial" w:eastAsia="Arial" w:hAnsi="Arial" w:cs="Arial"/>
                <w:b/>
                <w:w w:val="99"/>
                <w:sz w:val="16"/>
                <w:szCs w:val="16"/>
              </w:rPr>
              <w:t>/ milest</w:t>
            </w:r>
            <w:r w:rsidRPr="00E01C67">
              <w:rPr>
                <w:rFonts w:ascii="Arial" w:eastAsia="Arial" w:hAnsi="Arial" w:cs="Arial"/>
                <w:b/>
                <w:spacing w:val="1"/>
                <w:w w:val="99"/>
                <w:sz w:val="16"/>
                <w:szCs w:val="16"/>
              </w:rPr>
              <w:t>o</w:t>
            </w:r>
            <w:r w:rsidRPr="00E01C67">
              <w:rPr>
                <w:rFonts w:ascii="Arial" w:eastAsia="Arial" w:hAnsi="Arial" w:cs="Arial"/>
                <w:b/>
                <w:w w:val="99"/>
                <w:sz w:val="16"/>
                <w:szCs w:val="16"/>
              </w:rPr>
              <w:t xml:space="preserve">nes </w:t>
            </w:r>
            <w:r w:rsidRPr="00E01C67">
              <w:rPr>
                <w:rFonts w:ascii="Arial" w:eastAsia="Arial" w:hAnsi="Arial" w:cs="Arial"/>
                <w:b/>
                <w:sz w:val="16"/>
                <w:szCs w:val="16"/>
              </w:rPr>
              <w:t>and</w:t>
            </w:r>
            <w:r w:rsidRPr="00E01C67">
              <w:rPr>
                <w:rFonts w:ascii="Arial" w:eastAsia="Arial" w:hAnsi="Arial" w:cs="Arial"/>
                <w:b/>
                <w:spacing w:val="-3"/>
                <w:sz w:val="16"/>
                <w:szCs w:val="16"/>
              </w:rPr>
              <w:t xml:space="preserve"> </w:t>
            </w:r>
            <w:r w:rsidRPr="00E01C67">
              <w:rPr>
                <w:rFonts w:ascii="Arial" w:eastAsia="Arial" w:hAnsi="Arial" w:cs="Arial"/>
                <w:b/>
                <w:w w:val="99"/>
                <w:sz w:val="16"/>
                <w:szCs w:val="16"/>
              </w:rPr>
              <w:t>timi</w:t>
            </w:r>
            <w:r w:rsidRPr="00E01C67">
              <w:rPr>
                <w:rFonts w:ascii="Arial" w:eastAsia="Arial" w:hAnsi="Arial" w:cs="Arial"/>
                <w:b/>
                <w:spacing w:val="1"/>
                <w:w w:val="99"/>
                <w:sz w:val="16"/>
                <w:szCs w:val="16"/>
              </w:rPr>
              <w:t>n</w:t>
            </w:r>
            <w:r w:rsidRPr="00E01C67">
              <w:rPr>
                <w:rFonts w:ascii="Arial" w:eastAsia="Arial" w:hAnsi="Arial" w:cs="Arial"/>
                <w:b/>
                <w:w w:val="99"/>
                <w:sz w:val="16"/>
                <w:szCs w:val="16"/>
              </w:rPr>
              <w:t>g</w:t>
            </w:r>
          </w:p>
        </w:tc>
        <w:tc>
          <w:tcPr>
            <w:tcW w:w="475" w:type="pct"/>
            <w:tcBorders>
              <w:top w:val="single" w:sz="12" w:space="0" w:color="auto"/>
            </w:tcBorders>
            <w:shd w:val="clear" w:color="auto" w:fill="00A9A9"/>
            <w:vAlign w:val="center"/>
          </w:tcPr>
          <w:p w14:paraId="66D1860E"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z w:val="16"/>
                <w:szCs w:val="16"/>
              </w:rPr>
              <w:t>Le</w:t>
            </w:r>
            <w:r w:rsidRPr="00E01C67">
              <w:rPr>
                <w:rFonts w:ascii="Arial" w:eastAsia="Arial" w:hAnsi="Arial" w:cs="Arial"/>
                <w:b/>
                <w:spacing w:val="-1"/>
                <w:sz w:val="16"/>
                <w:szCs w:val="16"/>
              </w:rPr>
              <w:t>a</w:t>
            </w:r>
            <w:r w:rsidRPr="00E01C67">
              <w:rPr>
                <w:rFonts w:ascii="Arial" w:eastAsia="Arial" w:hAnsi="Arial" w:cs="Arial"/>
                <w:b/>
                <w:sz w:val="16"/>
                <w:szCs w:val="16"/>
              </w:rPr>
              <w:t>d</w:t>
            </w:r>
            <w:r w:rsidRPr="00E01C67">
              <w:rPr>
                <w:rFonts w:ascii="Arial" w:eastAsia="Arial" w:hAnsi="Arial" w:cs="Arial"/>
                <w:b/>
                <w:spacing w:val="-5"/>
                <w:sz w:val="16"/>
                <w:szCs w:val="16"/>
              </w:rPr>
              <w:br/>
            </w:r>
            <w:r w:rsidRPr="00E01C67">
              <w:rPr>
                <w:rFonts w:ascii="Arial" w:eastAsia="Arial" w:hAnsi="Arial" w:cs="Arial"/>
                <w:b/>
                <w:sz w:val="16"/>
                <w:szCs w:val="16"/>
              </w:rPr>
              <w:t>au</w:t>
            </w:r>
            <w:r w:rsidRPr="00E01C67">
              <w:rPr>
                <w:rFonts w:ascii="Arial" w:eastAsia="Arial" w:hAnsi="Arial" w:cs="Arial"/>
                <w:b/>
                <w:spacing w:val="1"/>
                <w:sz w:val="16"/>
                <w:szCs w:val="16"/>
              </w:rPr>
              <w:t>t</w:t>
            </w:r>
            <w:r w:rsidRPr="00E01C67">
              <w:rPr>
                <w:rFonts w:ascii="Arial" w:eastAsia="Arial" w:hAnsi="Arial" w:cs="Arial"/>
                <w:b/>
                <w:sz w:val="16"/>
                <w:szCs w:val="16"/>
              </w:rPr>
              <w:t>ho</w:t>
            </w:r>
            <w:r w:rsidRPr="00E01C67">
              <w:rPr>
                <w:rFonts w:ascii="Arial" w:eastAsia="Arial" w:hAnsi="Arial" w:cs="Arial"/>
                <w:b/>
                <w:spacing w:val="-1"/>
                <w:sz w:val="16"/>
                <w:szCs w:val="16"/>
              </w:rPr>
              <w:t>r</w:t>
            </w:r>
            <w:r w:rsidRPr="00E01C67">
              <w:rPr>
                <w:rFonts w:ascii="Arial" w:eastAsia="Arial" w:hAnsi="Arial" w:cs="Arial"/>
                <w:b/>
                <w:sz w:val="16"/>
                <w:szCs w:val="16"/>
              </w:rPr>
              <w:t>i</w:t>
            </w:r>
            <w:r w:rsidRPr="00E01C67">
              <w:rPr>
                <w:rFonts w:ascii="Arial" w:eastAsia="Arial" w:hAnsi="Arial" w:cs="Arial"/>
                <w:b/>
                <w:spacing w:val="3"/>
                <w:sz w:val="16"/>
                <w:szCs w:val="16"/>
              </w:rPr>
              <w:t>t</w:t>
            </w:r>
            <w:r w:rsidRPr="00E01C67">
              <w:rPr>
                <w:rFonts w:ascii="Arial" w:eastAsia="Arial" w:hAnsi="Arial" w:cs="Arial"/>
                <w:b/>
                <w:sz w:val="16"/>
                <w:szCs w:val="16"/>
              </w:rPr>
              <w:t>y/</w:t>
            </w:r>
            <w:r w:rsidRPr="00E01C67">
              <w:rPr>
                <w:rFonts w:ascii="Arial" w:eastAsia="Arial" w:hAnsi="Arial" w:cs="Arial"/>
                <w:b/>
                <w:spacing w:val="-1"/>
                <w:sz w:val="16"/>
                <w:szCs w:val="16"/>
              </w:rPr>
              <w:t xml:space="preserve"> P</w:t>
            </w:r>
            <w:r w:rsidRPr="00E01C67">
              <w:rPr>
                <w:rFonts w:ascii="Arial" w:eastAsia="Arial" w:hAnsi="Arial" w:cs="Arial"/>
                <w:b/>
                <w:spacing w:val="2"/>
                <w:sz w:val="16"/>
                <w:szCs w:val="16"/>
              </w:rPr>
              <w:t>a</w:t>
            </w:r>
            <w:r w:rsidRPr="00E01C67">
              <w:rPr>
                <w:rFonts w:ascii="Arial" w:eastAsia="Arial" w:hAnsi="Arial" w:cs="Arial"/>
                <w:b/>
                <w:spacing w:val="-1"/>
                <w:sz w:val="16"/>
                <w:szCs w:val="16"/>
              </w:rPr>
              <w:t>r</w:t>
            </w:r>
            <w:r w:rsidRPr="00E01C67">
              <w:rPr>
                <w:rFonts w:ascii="Arial" w:eastAsia="Arial" w:hAnsi="Arial" w:cs="Arial"/>
                <w:b/>
                <w:spacing w:val="1"/>
                <w:sz w:val="16"/>
                <w:szCs w:val="16"/>
              </w:rPr>
              <w:t>t</w:t>
            </w:r>
            <w:r w:rsidRPr="00E01C67">
              <w:rPr>
                <w:rFonts w:ascii="Arial" w:eastAsia="Arial" w:hAnsi="Arial" w:cs="Arial"/>
                <w:b/>
                <w:sz w:val="16"/>
                <w:szCs w:val="16"/>
              </w:rPr>
              <w:t>ic</w:t>
            </w:r>
            <w:r w:rsidRPr="00E01C67">
              <w:rPr>
                <w:rFonts w:ascii="Arial" w:eastAsia="Arial" w:hAnsi="Arial" w:cs="Arial"/>
                <w:b/>
                <w:spacing w:val="-1"/>
                <w:sz w:val="16"/>
                <w:szCs w:val="16"/>
              </w:rPr>
              <w:t>i</w:t>
            </w:r>
            <w:r w:rsidRPr="00E01C67">
              <w:rPr>
                <w:rFonts w:ascii="Arial" w:eastAsia="Arial" w:hAnsi="Arial" w:cs="Arial"/>
                <w:b/>
                <w:sz w:val="16"/>
                <w:szCs w:val="16"/>
              </w:rPr>
              <w:t>pan</w:t>
            </w:r>
            <w:r w:rsidRPr="00E01C67">
              <w:rPr>
                <w:rFonts w:ascii="Arial" w:eastAsia="Arial" w:hAnsi="Arial" w:cs="Arial"/>
                <w:b/>
                <w:spacing w:val="1"/>
                <w:sz w:val="16"/>
                <w:szCs w:val="16"/>
              </w:rPr>
              <w:t>t</w:t>
            </w:r>
            <w:r w:rsidRPr="00E01C67">
              <w:rPr>
                <w:rFonts w:ascii="Arial" w:eastAsia="Arial" w:hAnsi="Arial" w:cs="Arial"/>
                <w:b/>
                <w:sz w:val="16"/>
                <w:szCs w:val="16"/>
              </w:rPr>
              <w:t>s</w:t>
            </w:r>
          </w:p>
        </w:tc>
        <w:tc>
          <w:tcPr>
            <w:tcW w:w="475" w:type="pct"/>
            <w:tcBorders>
              <w:top w:val="single" w:sz="12" w:space="0" w:color="auto"/>
            </w:tcBorders>
            <w:shd w:val="clear" w:color="auto" w:fill="00A9A9"/>
            <w:vAlign w:val="center"/>
          </w:tcPr>
          <w:p w14:paraId="0F10C5A5" w14:textId="77777777" w:rsidR="00E01C67" w:rsidRPr="00E01C67" w:rsidRDefault="00E01C67" w:rsidP="00E01C67">
            <w:pPr>
              <w:jc w:val="left"/>
              <w:rPr>
                <w:rFonts w:ascii="Arial" w:hAnsi="Arial" w:cs="Arial"/>
                <w:b/>
                <w:sz w:val="16"/>
                <w:szCs w:val="16"/>
              </w:rPr>
            </w:pPr>
          </w:p>
          <w:p w14:paraId="117AF667" w14:textId="77777777" w:rsidR="00E01C67" w:rsidRPr="00E01C67" w:rsidRDefault="00E01C67" w:rsidP="00E01C67">
            <w:pPr>
              <w:ind w:right="-19"/>
              <w:jc w:val="left"/>
              <w:rPr>
                <w:rFonts w:ascii="Arial" w:eastAsia="Arial" w:hAnsi="Arial" w:cs="Arial"/>
                <w:b/>
                <w:sz w:val="16"/>
                <w:szCs w:val="16"/>
              </w:rPr>
            </w:pPr>
            <w:r w:rsidRPr="00E01C67">
              <w:rPr>
                <w:rFonts w:ascii="Arial" w:eastAsia="Arial" w:hAnsi="Arial" w:cs="Arial"/>
                <w:b/>
                <w:w w:val="99"/>
                <w:sz w:val="16"/>
                <w:szCs w:val="16"/>
              </w:rPr>
              <w:t>N</w:t>
            </w:r>
            <w:r w:rsidRPr="00E01C67">
              <w:rPr>
                <w:rFonts w:ascii="Arial" w:eastAsia="Arial" w:hAnsi="Arial" w:cs="Arial"/>
                <w:b/>
                <w:spacing w:val="1"/>
                <w:w w:val="99"/>
                <w:sz w:val="16"/>
                <w:szCs w:val="16"/>
              </w:rPr>
              <w:t>ot</w:t>
            </w:r>
            <w:r w:rsidRPr="00E01C67">
              <w:rPr>
                <w:rFonts w:ascii="Arial" w:eastAsia="Arial" w:hAnsi="Arial" w:cs="Arial"/>
                <w:b/>
                <w:w w:val="99"/>
                <w:sz w:val="16"/>
                <w:szCs w:val="16"/>
              </w:rPr>
              <w:t>able</w:t>
            </w:r>
            <w:r w:rsidRPr="00E01C67">
              <w:rPr>
                <w:rFonts w:ascii="Arial" w:eastAsia="Arial" w:hAnsi="Arial" w:cs="Arial"/>
                <w:b/>
                <w:w w:val="99"/>
                <w:sz w:val="16"/>
                <w:szCs w:val="16"/>
              </w:rPr>
              <w:br/>
              <w:t>specific</w:t>
            </w:r>
            <w:r w:rsidRPr="00E01C67">
              <w:rPr>
                <w:rFonts w:ascii="Arial" w:eastAsia="Arial" w:hAnsi="Arial" w:cs="Arial"/>
                <w:b/>
                <w:w w:val="99"/>
                <w:sz w:val="16"/>
                <w:szCs w:val="16"/>
              </w:rPr>
              <w:br/>
            </w:r>
            <w:r w:rsidRPr="00E01C67">
              <w:rPr>
                <w:rFonts w:ascii="Arial" w:eastAsia="Arial" w:hAnsi="Arial" w:cs="Arial"/>
                <w:b/>
                <w:spacing w:val="-1"/>
                <w:w w:val="99"/>
                <w:sz w:val="16"/>
                <w:szCs w:val="16"/>
              </w:rPr>
              <w:t>r</w:t>
            </w:r>
            <w:r w:rsidRPr="00E01C67">
              <w:rPr>
                <w:rFonts w:ascii="Arial" w:eastAsia="Arial" w:hAnsi="Arial" w:cs="Arial"/>
                <w:b/>
                <w:w w:val="99"/>
                <w:sz w:val="16"/>
                <w:szCs w:val="16"/>
              </w:rPr>
              <w:t>e</w:t>
            </w:r>
            <w:r w:rsidRPr="00E01C67">
              <w:rPr>
                <w:rFonts w:ascii="Arial" w:eastAsia="Arial" w:hAnsi="Arial" w:cs="Arial"/>
                <w:b/>
                <w:spacing w:val="-1"/>
                <w:w w:val="99"/>
                <w:sz w:val="16"/>
                <w:szCs w:val="16"/>
              </w:rPr>
              <w:t>s</w:t>
            </w:r>
            <w:r w:rsidRPr="00E01C67">
              <w:rPr>
                <w:rFonts w:ascii="Arial" w:eastAsia="Arial" w:hAnsi="Arial" w:cs="Arial"/>
                <w:b/>
                <w:w w:val="99"/>
                <w:sz w:val="16"/>
                <w:szCs w:val="16"/>
              </w:rPr>
              <w:t>ou</w:t>
            </w:r>
            <w:r w:rsidRPr="00E01C67">
              <w:rPr>
                <w:rFonts w:ascii="Arial" w:eastAsia="Arial" w:hAnsi="Arial" w:cs="Arial"/>
                <w:b/>
                <w:spacing w:val="2"/>
                <w:w w:val="99"/>
                <w:sz w:val="16"/>
                <w:szCs w:val="16"/>
              </w:rPr>
              <w:t>r</w:t>
            </w:r>
            <w:r w:rsidRPr="00E01C67">
              <w:rPr>
                <w:rFonts w:ascii="Arial" w:eastAsia="Arial" w:hAnsi="Arial" w:cs="Arial"/>
                <w:b/>
                <w:w w:val="99"/>
                <w:sz w:val="16"/>
                <w:szCs w:val="16"/>
              </w:rPr>
              <w:t>c</w:t>
            </w:r>
            <w:r w:rsidRPr="00E01C67">
              <w:rPr>
                <w:rFonts w:ascii="Arial" w:eastAsia="Arial" w:hAnsi="Arial" w:cs="Arial"/>
                <w:b/>
                <w:spacing w:val="-1"/>
                <w:w w:val="99"/>
                <w:sz w:val="16"/>
                <w:szCs w:val="16"/>
              </w:rPr>
              <w:t>e</w:t>
            </w:r>
            <w:r w:rsidRPr="00E01C67">
              <w:rPr>
                <w:rFonts w:ascii="Arial" w:eastAsia="Arial" w:hAnsi="Arial" w:cs="Arial"/>
                <w:b/>
                <w:w w:val="99"/>
                <w:sz w:val="16"/>
                <w:szCs w:val="16"/>
              </w:rPr>
              <w:t xml:space="preserve">s </w:t>
            </w:r>
            <w:r w:rsidRPr="00E01C67">
              <w:rPr>
                <w:rFonts w:ascii="Arial" w:eastAsia="Arial" w:hAnsi="Arial" w:cs="Arial"/>
                <w:b/>
                <w:spacing w:val="1"/>
                <w:sz w:val="16"/>
                <w:szCs w:val="16"/>
              </w:rPr>
              <w:t>f</w:t>
            </w:r>
            <w:r w:rsidRPr="00E01C67">
              <w:rPr>
                <w:rFonts w:ascii="Arial" w:eastAsia="Arial" w:hAnsi="Arial" w:cs="Arial"/>
                <w:b/>
                <w:spacing w:val="-1"/>
                <w:sz w:val="16"/>
                <w:szCs w:val="16"/>
              </w:rPr>
              <w:t>r</w:t>
            </w:r>
            <w:r w:rsidRPr="00E01C67">
              <w:rPr>
                <w:rFonts w:ascii="Arial" w:eastAsia="Arial" w:hAnsi="Arial" w:cs="Arial"/>
                <w:b/>
                <w:sz w:val="16"/>
                <w:szCs w:val="16"/>
              </w:rPr>
              <w:t>om</w:t>
            </w:r>
            <w:r w:rsidRPr="00E01C67">
              <w:rPr>
                <w:rFonts w:ascii="Arial" w:eastAsia="Arial" w:hAnsi="Arial" w:cs="Arial"/>
                <w:b/>
                <w:spacing w:val="-4"/>
                <w:sz w:val="16"/>
                <w:szCs w:val="16"/>
              </w:rPr>
              <w:t xml:space="preserve"> </w:t>
            </w:r>
            <w:r w:rsidRPr="00E01C67">
              <w:rPr>
                <w:rFonts w:ascii="Arial" w:eastAsia="Arial" w:hAnsi="Arial" w:cs="Arial"/>
                <w:b/>
                <w:spacing w:val="1"/>
                <w:sz w:val="16"/>
                <w:szCs w:val="16"/>
              </w:rPr>
              <w:t>t</w:t>
            </w:r>
            <w:r w:rsidRPr="00E01C67">
              <w:rPr>
                <w:rFonts w:ascii="Arial" w:eastAsia="Arial" w:hAnsi="Arial" w:cs="Arial"/>
                <w:b/>
                <w:sz w:val="16"/>
                <w:szCs w:val="16"/>
              </w:rPr>
              <w:t>he</w:t>
            </w:r>
            <w:r w:rsidRPr="00E01C67">
              <w:rPr>
                <w:rFonts w:ascii="Arial" w:eastAsia="Arial" w:hAnsi="Arial" w:cs="Arial"/>
                <w:b/>
                <w:spacing w:val="-3"/>
                <w:sz w:val="16"/>
                <w:szCs w:val="16"/>
              </w:rPr>
              <w:t xml:space="preserve"> </w:t>
            </w:r>
            <w:r w:rsidRPr="00E01C67">
              <w:rPr>
                <w:rFonts w:ascii="Arial" w:eastAsia="Arial" w:hAnsi="Arial" w:cs="Arial"/>
                <w:b/>
                <w:spacing w:val="-1"/>
                <w:w w:val="99"/>
                <w:sz w:val="16"/>
                <w:szCs w:val="16"/>
              </w:rPr>
              <w:t>I</w:t>
            </w:r>
            <w:r w:rsidRPr="00E01C67">
              <w:rPr>
                <w:rFonts w:ascii="Arial" w:eastAsia="Arial" w:hAnsi="Arial" w:cs="Arial"/>
                <w:b/>
                <w:w w:val="99"/>
                <w:sz w:val="16"/>
                <w:szCs w:val="16"/>
              </w:rPr>
              <w:t>HO budget</w:t>
            </w:r>
          </w:p>
        </w:tc>
        <w:tc>
          <w:tcPr>
            <w:tcW w:w="475" w:type="pct"/>
            <w:tcBorders>
              <w:top w:val="single" w:sz="12" w:space="0" w:color="auto"/>
            </w:tcBorders>
            <w:shd w:val="clear" w:color="auto" w:fill="00A9A9"/>
            <w:vAlign w:val="center"/>
          </w:tcPr>
          <w:p w14:paraId="354B8E62" w14:textId="77777777" w:rsidR="00E01C67" w:rsidRPr="00E01C67" w:rsidRDefault="00E01C67" w:rsidP="00E01C67">
            <w:pPr>
              <w:jc w:val="left"/>
              <w:rPr>
                <w:rFonts w:ascii="Arial" w:eastAsia="Arial" w:hAnsi="Arial" w:cs="Arial"/>
                <w:b/>
                <w:sz w:val="16"/>
                <w:szCs w:val="16"/>
              </w:rPr>
            </w:pPr>
            <w:r w:rsidRPr="00E01C67">
              <w:rPr>
                <w:rFonts w:ascii="Arial" w:eastAsia="Arial" w:hAnsi="Arial" w:cs="Arial"/>
                <w:b/>
                <w:spacing w:val="1"/>
                <w:sz w:val="16"/>
                <w:szCs w:val="16"/>
              </w:rPr>
              <w:t>Ot</w:t>
            </w:r>
            <w:r w:rsidRPr="00E01C67">
              <w:rPr>
                <w:rFonts w:ascii="Arial" w:eastAsia="Arial" w:hAnsi="Arial" w:cs="Arial"/>
                <w:b/>
                <w:sz w:val="16"/>
                <w:szCs w:val="16"/>
              </w:rPr>
              <w:t>her</w:t>
            </w:r>
            <w:r w:rsidRPr="00E01C67">
              <w:rPr>
                <w:rFonts w:ascii="Arial" w:eastAsia="Arial" w:hAnsi="Arial" w:cs="Arial"/>
                <w:b/>
                <w:sz w:val="16"/>
                <w:szCs w:val="16"/>
              </w:rPr>
              <w:br/>
            </w:r>
            <w:r w:rsidRPr="00E01C67">
              <w:rPr>
                <w:rFonts w:ascii="Arial" w:eastAsia="Arial" w:hAnsi="Arial" w:cs="Arial"/>
                <w:b/>
                <w:spacing w:val="-1"/>
                <w:sz w:val="16"/>
                <w:szCs w:val="16"/>
              </w:rPr>
              <w:t>r</w:t>
            </w:r>
            <w:r w:rsidRPr="00E01C67">
              <w:rPr>
                <w:rFonts w:ascii="Arial" w:eastAsia="Arial" w:hAnsi="Arial" w:cs="Arial"/>
                <w:b/>
                <w:sz w:val="16"/>
                <w:szCs w:val="16"/>
              </w:rPr>
              <w:t>e</w:t>
            </w:r>
            <w:r w:rsidRPr="00E01C67">
              <w:rPr>
                <w:rFonts w:ascii="Arial" w:eastAsia="Arial" w:hAnsi="Arial" w:cs="Arial"/>
                <w:b/>
                <w:spacing w:val="-1"/>
                <w:sz w:val="16"/>
                <w:szCs w:val="16"/>
              </w:rPr>
              <w:t>s</w:t>
            </w:r>
            <w:r w:rsidRPr="00E01C67">
              <w:rPr>
                <w:rFonts w:ascii="Arial" w:eastAsia="Arial" w:hAnsi="Arial" w:cs="Arial"/>
                <w:b/>
                <w:sz w:val="16"/>
                <w:szCs w:val="16"/>
              </w:rPr>
              <w:t>ou</w:t>
            </w:r>
            <w:r w:rsidRPr="00E01C67">
              <w:rPr>
                <w:rFonts w:ascii="Arial" w:eastAsia="Arial" w:hAnsi="Arial" w:cs="Arial"/>
                <w:b/>
                <w:spacing w:val="2"/>
                <w:sz w:val="16"/>
                <w:szCs w:val="16"/>
              </w:rPr>
              <w:t>r</w:t>
            </w:r>
            <w:r w:rsidRPr="00E01C67">
              <w:rPr>
                <w:rFonts w:ascii="Arial" w:eastAsia="Arial" w:hAnsi="Arial" w:cs="Arial"/>
                <w:b/>
                <w:sz w:val="16"/>
                <w:szCs w:val="16"/>
              </w:rPr>
              <w:t>c</w:t>
            </w:r>
            <w:r w:rsidRPr="00E01C67">
              <w:rPr>
                <w:rFonts w:ascii="Arial" w:eastAsia="Arial" w:hAnsi="Arial" w:cs="Arial"/>
                <w:b/>
                <w:spacing w:val="-1"/>
                <w:sz w:val="16"/>
                <w:szCs w:val="16"/>
              </w:rPr>
              <w:t>e</w:t>
            </w:r>
            <w:r w:rsidRPr="00E01C67">
              <w:rPr>
                <w:rFonts w:ascii="Arial" w:eastAsia="Arial" w:hAnsi="Arial" w:cs="Arial"/>
                <w:b/>
                <w:sz w:val="16"/>
                <w:szCs w:val="16"/>
              </w:rPr>
              <w:t>s</w:t>
            </w:r>
          </w:p>
        </w:tc>
        <w:tc>
          <w:tcPr>
            <w:tcW w:w="475" w:type="pct"/>
            <w:tcBorders>
              <w:top w:val="single" w:sz="12" w:space="0" w:color="auto"/>
            </w:tcBorders>
            <w:shd w:val="clear" w:color="auto" w:fill="00A9A9"/>
            <w:vAlign w:val="center"/>
          </w:tcPr>
          <w:p w14:paraId="2EA20B96" w14:textId="77777777" w:rsidR="00E01C67" w:rsidRPr="00E01C67" w:rsidRDefault="00E01C67" w:rsidP="00E01C67">
            <w:pPr>
              <w:ind w:right="-76"/>
              <w:jc w:val="left"/>
              <w:rPr>
                <w:rFonts w:ascii="Arial" w:eastAsia="Arial" w:hAnsi="Arial" w:cs="Arial"/>
                <w:b/>
                <w:sz w:val="16"/>
                <w:szCs w:val="16"/>
              </w:rPr>
            </w:pPr>
            <w:r w:rsidRPr="00E01C67">
              <w:rPr>
                <w:rFonts w:ascii="Arial" w:eastAsia="Arial" w:hAnsi="Arial" w:cs="Arial"/>
                <w:b/>
                <w:spacing w:val="-1"/>
                <w:w w:val="99"/>
                <w:sz w:val="16"/>
                <w:szCs w:val="16"/>
              </w:rPr>
              <w:t>S</w:t>
            </w:r>
            <w:r w:rsidRPr="00E01C67">
              <w:rPr>
                <w:rFonts w:ascii="Arial" w:eastAsia="Arial" w:hAnsi="Arial" w:cs="Arial"/>
                <w:b/>
                <w:w w:val="99"/>
                <w:sz w:val="16"/>
                <w:szCs w:val="16"/>
              </w:rPr>
              <w:t>ig</w:t>
            </w:r>
            <w:r w:rsidRPr="00E01C67">
              <w:rPr>
                <w:rFonts w:ascii="Arial" w:eastAsia="Arial" w:hAnsi="Arial" w:cs="Arial"/>
                <w:b/>
                <w:spacing w:val="1"/>
                <w:w w:val="99"/>
                <w:sz w:val="16"/>
                <w:szCs w:val="16"/>
              </w:rPr>
              <w:t>n</w:t>
            </w:r>
            <w:r w:rsidRPr="00E01C67">
              <w:rPr>
                <w:rFonts w:ascii="Arial" w:eastAsia="Arial" w:hAnsi="Arial" w:cs="Arial"/>
                <w:b/>
                <w:w w:val="99"/>
                <w:sz w:val="16"/>
                <w:szCs w:val="16"/>
              </w:rPr>
              <w:t>ific</w:t>
            </w:r>
            <w:r w:rsidRPr="00E01C67">
              <w:rPr>
                <w:rFonts w:ascii="Arial" w:eastAsia="Arial" w:hAnsi="Arial" w:cs="Arial"/>
                <w:b/>
                <w:spacing w:val="-1"/>
                <w:w w:val="99"/>
                <w:sz w:val="16"/>
                <w:szCs w:val="16"/>
              </w:rPr>
              <w:t>a</w:t>
            </w:r>
            <w:r w:rsidRPr="00E01C67">
              <w:rPr>
                <w:rFonts w:ascii="Arial" w:eastAsia="Arial" w:hAnsi="Arial" w:cs="Arial"/>
                <w:b/>
                <w:w w:val="99"/>
                <w:sz w:val="16"/>
                <w:szCs w:val="16"/>
              </w:rPr>
              <w:t xml:space="preserve">nt </w:t>
            </w:r>
            <w:r w:rsidRPr="00E01C67">
              <w:rPr>
                <w:rFonts w:ascii="Arial" w:eastAsia="Arial" w:hAnsi="Arial" w:cs="Arial"/>
                <w:b/>
                <w:spacing w:val="-1"/>
                <w:sz w:val="16"/>
                <w:szCs w:val="16"/>
              </w:rPr>
              <w:t>r</w:t>
            </w:r>
            <w:r w:rsidRPr="00E01C67">
              <w:rPr>
                <w:rFonts w:ascii="Arial" w:eastAsia="Arial" w:hAnsi="Arial" w:cs="Arial"/>
                <w:b/>
                <w:sz w:val="16"/>
                <w:szCs w:val="16"/>
              </w:rPr>
              <w:t>isk</w:t>
            </w:r>
            <w:r w:rsidRPr="00E01C67">
              <w:rPr>
                <w:rFonts w:ascii="Arial" w:eastAsia="Arial" w:hAnsi="Arial" w:cs="Arial"/>
                <w:b/>
                <w:spacing w:val="-5"/>
                <w:sz w:val="16"/>
                <w:szCs w:val="16"/>
              </w:rPr>
              <w:t xml:space="preserve"> </w:t>
            </w:r>
            <w:r w:rsidRPr="00E01C67">
              <w:rPr>
                <w:rFonts w:ascii="Arial" w:eastAsia="Arial" w:hAnsi="Arial" w:cs="Arial"/>
                <w:b/>
                <w:w w:val="99"/>
                <w:sz w:val="16"/>
                <w:szCs w:val="16"/>
              </w:rPr>
              <w:t>to del</w:t>
            </w:r>
            <w:r w:rsidRPr="00E01C67">
              <w:rPr>
                <w:rFonts w:ascii="Arial" w:eastAsia="Arial" w:hAnsi="Arial" w:cs="Arial"/>
                <w:b/>
                <w:spacing w:val="-1"/>
                <w:w w:val="99"/>
                <w:sz w:val="16"/>
                <w:szCs w:val="16"/>
              </w:rPr>
              <w:t>i</w:t>
            </w:r>
            <w:r w:rsidRPr="00E01C67">
              <w:rPr>
                <w:rFonts w:ascii="Arial" w:eastAsia="Arial" w:hAnsi="Arial" w:cs="Arial"/>
                <w:b/>
                <w:spacing w:val="2"/>
                <w:w w:val="99"/>
                <w:sz w:val="16"/>
                <w:szCs w:val="16"/>
              </w:rPr>
              <w:t>v</w:t>
            </w:r>
            <w:r w:rsidRPr="00E01C67">
              <w:rPr>
                <w:rFonts w:ascii="Arial" w:eastAsia="Arial" w:hAnsi="Arial" w:cs="Arial"/>
                <w:b/>
                <w:w w:val="99"/>
                <w:sz w:val="16"/>
                <w:szCs w:val="16"/>
              </w:rPr>
              <w:t>e</w:t>
            </w:r>
            <w:r w:rsidRPr="00E01C67">
              <w:rPr>
                <w:rFonts w:ascii="Arial" w:eastAsia="Arial" w:hAnsi="Arial" w:cs="Arial"/>
                <w:b/>
                <w:spacing w:val="1"/>
                <w:w w:val="99"/>
                <w:sz w:val="16"/>
                <w:szCs w:val="16"/>
              </w:rPr>
              <w:t>r</w:t>
            </w:r>
            <w:r w:rsidRPr="00E01C67">
              <w:rPr>
                <w:rFonts w:ascii="Arial" w:eastAsia="Arial" w:hAnsi="Arial" w:cs="Arial"/>
                <w:b/>
                <w:w w:val="99"/>
                <w:sz w:val="16"/>
                <w:szCs w:val="16"/>
              </w:rPr>
              <w:t>y</w:t>
            </w:r>
          </w:p>
        </w:tc>
        <w:tc>
          <w:tcPr>
            <w:tcW w:w="368" w:type="pct"/>
            <w:gridSpan w:val="2"/>
            <w:tcBorders>
              <w:top w:val="single" w:sz="12" w:space="0" w:color="auto"/>
            </w:tcBorders>
            <w:shd w:val="clear" w:color="auto" w:fill="00A9A9"/>
            <w:vAlign w:val="center"/>
          </w:tcPr>
          <w:p w14:paraId="19A345FF" w14:textId="77777777" w:rsidR="00E01C67" w:rsidRPr="00E01C67" w:rsidRDefault="00E01C67" w:rsidP="00E01C67">
            <w:pPr>
              <w:ind w:right="-154"/>
              <w:jc w:val="left"/>
              <w:rPr>
                <w:rFonts w:ascii="Arial" w:eastAsia="Arial" w:hAnsi="Arial" w:cs="Arial"/>
                <w:b/>
                <w:sz w:val="16"/>
                <w:szCs w:val="16"/>
              </w:rPr>
            </w:pPr>
            <w:r w:rsidRPr="00E01C67">
              <w:rPr>
                <w:rFonts w:ascii="Arial" w:hAnsi="Arial" w:cs="Arial"/>
                <w:b/>
                <w:sz w:val="16"/>
                <w:szCs w:val="16"/>
              </w:rPr>
              <w:t>Principal Director</w:t>
            </w:r>
          </w:p>
        </w:tc>
        <w:tc>
          <w:tcPr>
            <w:tcW w:w="361" w:type="pct"/>
            <w:tcBorders>
              <w:top w:val="single" w:sz="12" w:space="0" w:color="auto"/>
              <w:right w:val="single" w:sz="12" w:space="0" w:color="auto"/>
            </w:tcBorders>
            <w:shd w:val="clear" w:color="auto" w:fill="00A9A9"/>
            <w:vAlign w:val="center"/>
          </w:tcPr>
          <w:p w14:paraId="27C10C93" w14:textId="77777777" w:rsidR="00E01C67" w:rsidRPr="00E01C67" w:rsidRDefault="00E01C67" w:rsidP="00E01C67">
            <w:pPr>
              <w:ind w:right="-79"/>
              <w:jc w:val="left"/>
              <w:rPr>
                <w:rFonts w:ascii="Arial" w:eastAsia="Arial" w:hAnsi="Arial" w:cs="Arial"/>
                <w:b/>
                <w:sz w:val="16"/>
                <w:szCs w:val="16"/>
              </w:rPr>
            </w:pPr>
            <w:r w:rsidRPr="00E01C67">
              <w:rPr>
                <w:rFonts w:ascii="Arial" w:hAnsi="Arial" w:cs="Arial"/>
                <w:b/>
                <w:sz w:val="16"/>
                <w:szCs w:val="16"/>
              </w:rPr>
              <w:t>Principal Manager</w:t>
            </w:r>
          </w:p>
        </w:tc>
      </w:tr>
      <w:tr w:rsidR="00E01C67" w:rsidRPr="00E01C67" w14:paraId="4C5DF0F1" w14:textId="77777777" w:rsidTr="00ED1164">
        <w:trPr>
          <w:cantSplit/>
          <w:trHeight w:val="796"/>
          <w:jc w:val="center"/>
        </w:trPr>
        <w:tc>
          <w:tcPr>
            <w:tcW w:w="364" w:type="pct"/>
            <w:tcBorders>
              <w:top w:val="single" w:sz="12" w:space="0" w:color="auto"/>
              <w:left w:val="single" w:sz="12" w:space="0" w:color="auto"/>
              <w:bottom w:val="single" w:sz="12" w:space="0" w:color="auto"/>
            </w:tcBorders>
            <w:shd w:val="clear" w:color="auto" w:fill="auto"/>
            <w:vAlign w:val="center"/>
            <w:hideMark/>
          </w:tcPr>
          <w:p w14:paraId="4F77802B"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2.8.1</w:t>
            </w:r>
          </w:p>
        </w:tc>
        <w:tc>
          <w:tcPr>
            <w:tcW w:w="634" w:type="pct"/>
            <w:tcBorders>
              <w:top w:val="single" w:sz="12" w:space="0" w:color="auto"/>
              <w:bottom w:val="single" w:sz="12" w:space="0" w:color="auto"/>
            </w:tcBorders>
            <w:shd w:val="clear" w:color="auto" w:fill="auto"/>
            <w:vAlign w:val="center"/>
            <w:hideMark/>
          </w:tcPr>
          <w:p w14:paraId="367CCA6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 xml:space="preserve">Maintain S-12 - </w:t>
            </w:r>
            <w:r w:rsidRPr="00E01C67">
              <w:rPr>
                <w:rFonts w:ascii="Arial" w:hAnsi="Arial" w:cs="Arial"/>
                <w:i/>
                <w:iCs/>
                <w:color w:val="000000"/>
                <w:sz w:val="12"/>
                <w:szCs w:val="16"/>
                <w:lang w:eastAsia="en-AU"/>
              </w:rPr>
              <w:t>Standardization of List of Lights and Fog Signals</w:t>
            </w:r>
          </w:p>
        </w:tc>
        <w:tc>
          <w:tcPr>
            <w:tcW w:w="261" w:type="pct"/>
            <w:tcBorders>
              <w:top w:val="single" w:sz="12" w:space="0" w:color="auto"/>
              <w:bottom w:val="single" w:sz="12" w:space="0" w:color="auto"/>
            </w:tcBorders>
          </w:tcPr>
          <w:p w14:paraId="6C6E015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1.2</w:t>
            </w:r>
          </w:p>
        </w:tc>
        <w:tc>
          <w:tcPr>
            <w:tcW w:w="584" w:type="pct"/>
            <w:tcBorders>
              <w:top w:val="single" w:sz="12" w:space="0" w:color="auto"/>
              <w:bottom w:val="single" w:sz="12" w:space="0" w:color="auto"/>
            </w:tcBorders>
            <w:shd w:val="clear" w:color="auto" w:fill="auto"/>
            <w:vAlign w:val="center"/>
          </w:tcPr>
          <w:p w14:paraId="5336A00D"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8" w:type="pct"/>
            <w:tcBorders>
              <w:top w:val="single" w:sz="12" w:space="0" w:color="auto"/>
              <w:bottom w:val="single" w:sz="12" w:space="0" w:color="auto"/>
            </w:tcBorders>
            <w:shd w:val="clear" w:color="auto" w:fill="auto"/>
            <w:vAlign w:val="center"/>
            <w:hideMark/>
          </w:tcPr>
          <w:p w14:paraId="71A7022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Revision as appropriate.</w:t>
            </w:r>
          </w:p>
          <w:p w14:paraId="2F09FCB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No action expected</w:t>
            </w:r>
          </w:p>
        </w:tc>
        <w:tc>
          <w:tcPr>
            <w:tcW w:w="475" w:type="pct"/>
            <w:tcBorders>
              <w:top w:val="single" w:sz="12" w:space="0" w:color="auto"/>
              <w:bottom w:val="single" w:sz="12" w:space="0" w:color="auto"/>
            </w:tcBorders>
            <w:shd w:val="clear" w:color="auto" w:fill="auto"/>
            <w:vAlign w:val="center"/>
            <w:hideMark/>
          </w:tcPr>
          <w:p w14:paraId="2D31BA9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NIPWG</w:t>
            </w:r>
          </w:p>
        </w:tc>
        <w:tc>
          <w:tcPr>
            <w:tcW w:w="475" w:type="pct"/>
            <w:tcBorders>
              <w:top w:val="single" w:sz="12" w:space="0" w:color="auto"/>
              <w:bottom w:val="single" w:sz="12" w:space="0" w:color="auto"/>
            </w:tcBorders>
            <w:shd w:val="clear" w:color="auto" w:fill="auto"/>
            <w:vAlign w:val="center"/>
          </w:tcPr>
          <w:p w14:paraId="67D0548C"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tcPr>
          <w:p w14:paraId="3E487E50"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tcPr>
          <w:p w14:paraId="7E229BC6"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68" w:type="pct"/>
            <w:gridSpan w:val="2"/>
            <w:tcBorders>
              <w:top w:val="single" w:sz="12" w:space="0" w:color="auto"/>
              <w:bottom w:val="single" w:sz="12" w:space="0" w:color="auto"/>
            </w:tcBorders>
            <w:shd w:val="clear" w:color="auto" w:fill="auto"/>
            <w:vAlign w:val="center"/>
            <w:hideMark/>
          </w:tcPr>
          <w:p w14:paraId="10BEFD8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361" w:type="pct"/>
            <w:tcBorders>
              <w:top w:val="single" w:sz="12" w:space="0" w:color="auto"/>
              <w:bottom w:val="single" w:sz="12" w:space="0" w:color="auto"/>
              <w:right w:val="single" w:sz="12" w:space="0" w:color="auto"/>
            </w:tcBorders>
            <w:shd w:val="clear" w:color="auto" w:fill="auto"/>
            <w:vAlign w:val="center"/>
          </w:tcPr>
          <w:p w14:paraId="0A1114F7"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ADCS</w:t>
            </w:r>
          </w:p>
        </w:tc>
      </w:tr>
      <w:tr w:rsidR="00E01C67" w:rsidRPr="00E01C67" w14:paraId="5D35A389" w14:textId="77777777" w:rsidTr="00ED1164">
        <w:trPr>
          <w:cantSplit/>
          <w:trHeight w:val="808"/>
          <w:jc w:val="center"/>
        </w:trPr>
        <w:tc>
          <w:tcPr>
            <w:tcW w:w="364" w:type="pct"/>
            <w:tcBorders>
              <w:top w:val="single" w:sz="12" w:space="0" w:color="auto"/>
              <w:left w:val="single" w:sz="12" w:space="0" w:color="auto"/>
              <w:bottom w:val="single" w:sz="12" w:space="0" w:color="auto"/>
            </w:tcBorders>
            <w:shd w:val="clear" w:color="auto" w:fill="auto"/>
            <w:vAlign w:val="center"/>
            <w:hideMark/>
          </w:tcPr>
          <w:p w14:paraId="4AF123A5" w14:textId="77777777" w:rsidR="00E01C67" w:rsidRPr="00E01C67" w:rsidRDefault="00E01C67" w:rsidP="00E01C67">
            <w:pPr>
              <w:spacing w:beforeLines="60" w:before="144" w:afterLines="60" w:after="144"/>
              <w:jc w:val="left"/>
              <w:rPr>
                <w:rFonts w:ascii="Arial" w:hAnsi="Arial" w:cs="Arial"/>
                <w:sz w:val="16"/>
                <w:szCs w:val="16"/>
                <w:lang w:eastAsia="en-AU"/>
              </w:rPr>
            </w:pPr>
            <w:r w:rsidRPr="00E01C67">
              <w:rPr>
                <w:rFonts w:ascii="Arial" w:hAnsi="Arial" w:cs="Arial"/>
                <w:color w:val="000000"/>
                <w:sz w:val="16"/>
                <w:szCs w:val="16"/>
                <w:lang w:eastAsia="en-AU"/>
              </w:rPr>
              <w:t>2.8.2</w:t>
            </w:r>
          </w:p>
        </w:tc>
        <w:tc>
          <w:tcPr>
            <w:tcW w:w="634" w:type="pct"/>
            <w:tcBorders>
              <w:top w:val="single" w:sz="12" w:space="0" w:color="auto"/>
              <w:bottom w:val="single" w:sz="12" w:space="0" w:color="auto"/>
            </w:tcBorders>
            <w:shd w:val="clear" w:color="auto" w:fill="auto"/>
            <w:vAlign w:val="center"/>
            <w:hideMark/>
          </w:tcPr>
          <w:p w14:paraId="1FF13F7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 xml:space="preserve">Maintain S-32- </w:t>
            </w:r>
            <w:r w:rsidRPr="00E01C67">
              <w:rPr>
                <w:rFonts w:ascii="Arial" w:hAnsi="Arial" w:cs="Arial"/>
                <w:i/>
                <w:iCs/>
                <w:color w:val="000000"/>
                <w:sz w:val="12"/>
                <w:szCs w:val="16"/>
                <w:lang w:eastAsia="en-AU"/>
              </w:rPr>
              <w:t>Hydrographic Dictionary</w:t>
            </w:r>
          </w:p>
        </w:tc>
        <w:tc>
          <w:tcPr>
            <w:tcW w:w="261" w:type="pct"/>
            <w:tcBorders>
              <w:top w:val="single" w:sz="12" w:space="0" w:color="auto"/>
              <w:bottom w:val="single" w:sz="12" w:space="0" w:color="auto"/>
            </w:tcBorders>
          </w:tcPr>
          <w:p w14:paraId="051C9FDC"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362D766A"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0924A2E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1.2</w:t>
            </w:r>
          </w:p>
        </w:tc>
        <w:tc>
          <w:tcPr>
            <w:tcW w:w="584" w:type="pct"/>
            <w:tcBorders>
              <w:top w:val="single" w:sz="12" w:space="0" w:color="auto"/>
              <w:bottom w:val="single" w:sz="12" w:space="0" w:color="auto"/>
            </w:tcBorders>
            <w:shd w:val="clear" w:color="auto" w:fill="auto"/>
            <w:vAlign w:val="center"/>
          </w:tcPr>
          <w:p w14:paraId="5D89CB42"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8" w:type="pct"/>
            <w:tcBorders>
              <w:top w:val="single" w:sz="12" w:space="0" w:color="auto"/>
              <w:bottom w:val="single" w:sz="12" w:space="0" w:color="auto"/>
            </w:tcBorders>
            <w:shd w:val="clear" w:color="auto" w:fill="auto"/>
            <w:vAlign w:val="center"/>
            <w:hideMark/>
          </w:tcPr>
          <w:p w14:paraId="0A47994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Inclusion in GI Registry</w:t>
            </w:r>
          </w:p>
        </w:tc>
        <w:tc>
          <w:tcPr>
            <w:tcW w:w="475" w:type="pct"/>
            <w:tcBorders>
              <w:top w:val="single" w:sz="12" w:space="0" w:color="auto"/>
              <w:bottom w:val="single" w:sz="12" w:space="0" w:color="auto"/>
            </w:tcBorders>
            <w:shd w:val="clear" w:color="auto" w:fill="auto"/>
            <w:vAlign w:val="center"/>
            <w:hideMark/>
          </w:tcPr>
          <w:p w14:paraId="77D07E7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HDWG</w:t>
            </w:r>
          </w:p>
        </w:tc>
        <w:tc>
          <w:tcPr>
            <w:tcW w:w="475" w:type="pct"/>
            <w:tcBorders>
              <w:top w:val="single" w:sz="12" w:space="0" w:color="auto"/>
              <w:bottom w:val="single" w:sz="12" w:space="0" w:color="auto"/>
            </w:tcBorders>
            <w:shd w:val="clear" w:color="auto" w:fill="auto"/>
            <w:vAlign w:val="center"/>
            <w:hideMark/>
          </w:tcPr>
          <w:p w14:paraId="1490086D" w14:textId="77777777" w:rsidR="00E01C67" w:rsidRPr="00E01C67" w:rsidRDefault="00E01C67" w:rsidP="00E01C67">
            <w:pPr>
              <w:spacing w:beforeLines="60" w:before="144" w:afterLines="60" w:after="144"/>
              <w:jc w:val="left"/>
            </w:pPr>
            <w:r w:rsidRPr="00E01C67">
              <w:rPr>
                <w:rFonts w:ascii="Arial" w:hAnsi="Arial" w:cs="Arial"/>
                <w:color w:val="000000"/>
                <w:sz w:val="12"/>
                <w:szCs w:val="16"/>
                <w:lang w:eastAsia="en-AU"/>
              </w:rPr>
              <w:t>Any contract support to be funded by the Special Projects Fund</w:t>
            </w:r>
            <w:r w:rsidRPr="00E01C67">
              <w:t xml:space="preserve"> </w:t>
            </w:r>
          </w:p>
          <w:p w14:paraId="74A000C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HDWG3, China, 2022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w:t>
            </w:r>
          </w:p>
          <w:p w14:paraId="394BDC6B"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tcPr>
          <w:p w14:paraId="2E53B8D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5" w:type="pct"/>
            <w:tcBorders>
              <w:top w:val="single" w:sz="12" w:space="0" w:color="auto"/>
              <w:bottom w:val="single" w:sz="12" w:space="0" w:color="auto"/>
            </w:tcBorders>
            <w:shd w:val="clear" w:color="auto" w:fill="auto"/>
            <w:vAlign w:val="center"/>
            <w:hideMark/>
          </w:tcPr>
          <w:p w14:paraId="5CE6938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Inability of MS and others to participate in the work</w:t>
            </w:r>
          </w:p>
        </w:tc>
        <w:tc>
          <w:tcPr>
            <w:tcW w:w="368" w:type="pct"/>
            <w:gridSpan w:val="2"/>
            <w:tcBorders>
              <w:top w:val="single" w:sz="12" w:space="0" w:color="auto"/>
              <w:bottom w:val="single" w:sz="12" w:space="0" w:color="auto"/>
            </w:tcBorders>
            <w:shd w:val="clear" w:color="auto" w:fill="auto"/>
            <w:vAlign w:val="center"/>
            <w:hideMark/>
          </w:tcPr>
          <w:p w14:paraId="14B76FB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361" w:type="pct"/>
            <w:tcBorders>
              <w:top w:val="single" w:sz="12" w:space="0" w:color="auto"/>
              <w:bottom w:val="single" w:sz="12" w:space="0" w:color="auto"/>
              <w:right w:val="single" w:sz="12" w:space="0" w:color="auto"/>
            </w:tcBorders>
            <w:shd w:val="clear" w:color="auto" w:fill="auto"/>
            <w:vAlign w:val="center"/>
            <w:hideMark/>
          </w:tcPr>
          <w:p w14:paraId="5C44F9F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ADSO</w:t>
            </w:r>
          </w:p>
        </w:tc>
      </w:tr>
      <w:tr w:rsidR="00E01C67" w:rsidRPr="00E01C67" w14:paraId="4C3643A1" w14:textId="77777777" w:rsidTr="00ED1164">
        <w:trPr>
          <w:cantSplit/>
          <w:trHeight w:val="834"/>
          <w:jc w:val="center"/>
        </w:trPr>
        <w:tc>
          <w:tcPr>
            <w:tcW w:w="364" w:type="pct"/>
            <w:tcBorders>
              <w:top w:val="single" w:sz="12" w:space="0" w:color="auto"/>
              <w:left w:val="single" w:sz="12" w:space="0" w:color="auto"/>
              <w:bottom w:val="single" w:sz="12" w:space="0" w:color="auto"/>
            </w:tcBorders>
            <w:shd w:val="clear" w:color="auto" w:fill="auto"/>
            <w:vAlign w:val="center"/>
            <w:hideMark/>
          </w:tcPr>
          <w:p w14:paraId="6DCFAAD0"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2.8.3</w:t>
            </w:r>
          </w:p>
        </w:tc>
        <w:tc>
          <w:tcPr>
            <w:tcW w:w="634" w:type="pct"/>
            <w:tcBorders>
              <w:top w:val="single" w:sz="12" w:space="0" w:color="auto"/>
              <w:bottom w:val="single" w:sz="12" w:space="0" w:color="auto"/>
            </w:tcBorders>
            <w:shd w:val="clear" w:color="auto" w:fill="auto"/>
            <w:vAlign w:val="center"/>
            <w:hideMark/>
          </w:tcPr>
          <w:p w14:paraId="52D8EAEB"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 xml:space="preserve">Maintain S-49 - </w:t>
            </w:r>
            <w:r w:rsidRPr="00E01C67">
              <w:rPr>
                <w:rFonts w:ascii="Arial" w:hAnsi="Arial" w:cs="Arial"/>
                <w:i/>
                <w:iCs/>
                <w:color w:val="000000"/>
                <w:sz w:val="12"/>
                <w:szCs w:val="16"/>
                <w:lang w:eastAsia="en-AU"/>
              </w:rPr>
              <w:t xml:space="preserve">Standardization of Mariners' </w:t>
            </w:r>
            <w:proofErr w:type="spellStart"/>
            <w:r w:rsidRPr="00E01C67">
              <w:rPr>
                <w:rFonts w:ascii="Arial" w:hAnsi="Arial" w:cs="Arial"/>
                <w:i/>
                <w:iCs/>
                <w:color w:val="000000"/>
                <w:sz w:val="12"/>
                <w:szCs w:val="16"/>
                <w:lang w:eastAsia="en-AU"/>
              </w:rPr>
              <w:t>Routeing</w:t>
            </w:r>
            <w:proofErr w:type="spellEnd"/>
            <w:r w:rsidRPr="00E01C67">
              <w:rPr>
                <w:rFonts w:ascii="Arial" w:hAnsi="Arial" w:cs="Arial"/>
                <w:i/>
                <w:iCs/>
                <w:color w:val="000000"/>
                <w:sz w:val="12"/>
                <w:szCs w:val="16"/>
                <w:lang w:eastAsia="en-AU"/>
              </w:rPr>
              <w:t xml:space="preserve"> Guides</w:t>
            </w:r>
          </w:p>
        </w:tc>
        <w:tc>
          <w:tcPr>
            <w:tcW w:w="261" w:type="pct"/>
            <w:tcBorders>
              <w:top w:val="single" w:sz="12" w:space="0" w:color="auto"/>
              <w:bottom w:val="single" w:sz="12" w:space="0" w:color="auto"/>
            </w:tcBorders>
          </w:tcPr>
          <w:p w14:paraId="66B90EDD"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647C17C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1.2</w:t>
            </w:r>
          </w:p>
        </w:tc>
        <w:tc>
          <w:tcPr>
            <w:tcW w:w="584" w:type="pct"/>
            <w:tcBorders>
              <w:top w:val="single" w:sz="12" w:space="0" w:color="auto"/>
              <w:bottom w:val="single" w:sz="12" w:space="0" w:color="auto"/>
            </w:tcBorders>
            <w:shd w:val="clear" w:color="auto" w:fill="auto"/>
            <w:vAlign w:val="center"/>
          </w:tcPr>
          <w:p w14:paraId="07A9829E"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8" w:type="pct"/>
            <w:tcBorders>
              <w:top w:val="single" w:sz="12" w:space="0" w:color="auto"/>
              <w:bottom w:val="single" w:sz="12" w:space="0" w:color="auto"/>
            </w:tcBorders>
            <w:shd w:val="clear" w:color="auto" w:fill="auto"/>
            <w:vAlign w:val="center"/>
            <w:hideMark/>
          </w:tcPr>
          <w:p w14:paraId="0D049FE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Revision as appropriate</w:t>
            </w:r>
          </w:p>
        </w:tc>
        <w:tc>
          <w:tcPr>
            <w:tcW w:w="475" w:type="pct"/>
            <w:tcBorders>
              <w:top w:val="single" w:sz="12" w:space="0" w:color="auto"/>
              <w:bottom w:val="single" w:sz="12" w:space="0" w:color="auto"/>
            </w:tcBorders>
            <w:shd w:val="clear" w:color="auto" w:fill="auto"/>
            <w:vAlign w:val="center"/>
          </w:tcPr>
          <w:p w14:paraId="0576EC6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NIPWG</w:t>
            </w:r>
          </w:p>
        </w:tc>
        <w:tc>
          <w:tcPr>
            <w:tcW w:w="475" w:type="pct"/>
            <w:tcBorders>
              <w:top w:val="single" w:sz="12" w:space="0" w:color="auto"/>
              <w:bottom w:val="single" w:sz="12" w:space="0" w:color="auto"/>
            </w:tcBorders>
            <w:shd w:val="clear" w:color="auto" w:fill="auto"/>
            <w:vAlign w:val="center"/>
          </w:tcPr>
          <w:p w14:paraId="3E573D6C"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tcPr>
          <w:p w14:paraId="33DC3F90"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tcPr>
          <w:p w14:paraId="237F3D4C"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65" w:type="pct"/>
            <w:tcBorders>
              <w:top w:val="single" w:sz="12" w:space="0" w:color="auto"/>
              <w:bottom w:val="single" w:sz="12" w:space="0" w:color="auto"/>
            </w:tcBorders>
            <w:shd w:val="clear" w:color="auto" w:fill="auto"/>
            <w:vAlign w:val="center"/>
          </w:tcPr>
          <w:p w14:paraId="635F591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364" w:type="pct"/>
            <w:gridSpan w:val="2"/>
            <w:tcBorders>
              <w:top w:val="single" w:sz="12" w:space="0" w:color="auto"/>
              <w:bottom w:val="single" w:sz="12" w:space="0" w:color="auto"/>
              <w:right w:val="single" w:sz="12" w:space="0" w:color="auto"/>
            </w:tcBorders>
            <w:shd w:val="clear" w:color="auto" w:fill="auto"/>
            <w:vAlign w:val="center"/>
          </w:tcPr>
          <w:p w14:paraId="5BEA727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ADCS</w:t>
            </w:r>
          </w:p>
        </w:tc>
      </w:tr>
      <w:tr w:rsidR="00E01C67" w:rsidRPr="00E01C67" w14:paraId="7FE6587A" w14:textId="77777777" w:rsidTr="00ED1164">
        <w:trPr>
          <w:cantSplit/>
          <w:trHeight w:val="804"/>
          <w:jc w:val="center"/>
        </w:trPr>
        <w:tc>
          <w:tcPr>
            <w:tcW w:w="364" w:type="pct"/>
            <w:tcBorders>
              <w:top w:val="single" w:sz="12" w:space="0" w:color="auto"/>
              <w:left w:val="single" w:sz="12" w:space="0" w:color="auto"/>
              <w:bottom w:val="single" w:sz="12" w:space="0" w:color="auto"/>
            </w:tcBorders>
            <w:shd w:val="clear" w:color="auto" w:fill="auto"/>
            <w:vAlign w:val="center"/>
            <w:hideMark/>
          </w:tcPr>
          <w:p w14:paraId="58CD4FC1"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2.8.4</w:t>
            </w:r>
          </w:p>
        </w:tc>
        <w:tc>
          <w:tcPr>
            <w:tcW w:w="634" w:type="pct"/>
            <w:tcBorders>
              <w:top w:val="single" w:sz="12" w:space="0" w:color="auto"/>
              <w:bottom w:val="single" w:sz="12" w:space="0" w:color="auto"/>
            </w:tcBorders>
            <w:shd w:val="clear" w:color="auto" w:fill="auto"/>
            <w:vAlign w:val="center"/>
            <w:hideMark/>
          </w:tcPr>
          <w:p w14:paraId="577977E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Maintain the list of standard tidal constituent</w:t>
            </w:r>
          </w:p>
        </w:tc>
        <w:tc>
          <w:tcPr>
            <w:tcW w:w="261" w:type="pct"/>
            <w:tcBorders>
              <w:top w:val="single" w:sz="12" w:space="0" w:color="auto"/>
              <w:bottom w:val="single" w:sz="12" w:space="0" w:color="auto"/>
            </w:tcBorders>
          </w:tcPr>
          <w:p w14:paraId="69F9BC1F"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2.2</w:t>
            </w:r>
          </w:p>
        </w:tc>
        <w:tc>
          <w:tcPr>
            <w:tcW w:w="584" w:type="pct"/>
            <w:tcBorders>
              <w:top w:val="single" w:sz="12" w:space="0" w:color="auto"/>
              <w:bottom w:val="single" w:sz="12" w:space="0" w:color="auto"/>
            </w:tcBorders>
            <w:shd w:val="clear" w:color="auto" w:fill="auto"/>
            <w:vAlign w:val="center"/>
          </w:tcPr>
          <w:p w14:paraId="2CB2DDFC"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8" w:type="pct"/>
            <w:tcBorders>
              <w:top w:val="single" w:sz="12" w:space="0" w:color="auto"/>
              <w:bottom w:val="single" w:sz="12" w:space="0" w:color="auto"/>
            </w:tcBorders>
            <w:shd w:val="clear" w:color="auto" w:fill="auto"/>
            <w:vAlign w:val="center"/>
            <w:hideMark/>
          </w:tcPr>
          <w:p w14:paraId="64FAD58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Continuous</w:t>
            </w:r>
          </w:p>
        </w:tc>
        <w:tc>
          <w:tcPr>
            <w:tcW w:w="475" w:type="pct"/>
            <w:tcBorders>
              <w:top w:val="single" w:sz="12" w:space="0" w:color="auto"/>
              <w:bottom w:val="single" w:sz="12" w:space="0" w:color="auto"/>
            </w:tcBorders>
            <w:shd w:val="clear" w:color="auto" w:fill="auto"/>
            <w:vAlign w:val="center"/>
          </w:tcPr>
          <w:p w14:paraId="05DE72B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TWCWG</w:t>
            </w:r>
          </w:p>
        </w:tc>
        <w:tc>
          <w:tcPr>
            <w:tcW w:w="475" w:type="pct"/>
            <w:tcBorders>
              <w:top w:val="single" w:sz="12" w:space="0" w:color="auto"/>
              <w:bottom w:val="single" w:sz="12" w:space="0" w:color="auto"/>
            </w:tcBorders>
            <w:shd w:val="clear" w:color="auto" w:fill="auto"/>
            <w:vAlign w:val="center"/>
          </w:tcPr>
          <w:p w14:paraId="41E47635"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tcPr>
          <w:p w14:paraId="749795E9"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tcPr>
          <w:p w14:paraId="765EF07F"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65" w:type="pct"/>
            <w:tcBorders>
              <w:top w:val="single" w:sz="12" w:space="0" w:color="auto"/>
              <w:bottom w:val="single" w:sz="12" w:space="0" w:color="auto"/>
            </w:tcBorders>
            <w:shd w:val="clear" w:color="auto" w:fill="auto"/>
            <w:vAlign w:val="center"/>
          </w:tcPr>
          <w:p w14:paraId="333D24D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364" w:type="pct"/>
            <w:gridSpan w:val="2"/>
            <w:tcBorders>
              <w:top w:val="single" w:sz="12" w:space="0" w:color="auto"/>
              <w:bottom w:val="single" w:sz="12" w:space="0" w:color="auto"/>
              <w:right w:val="single" w:sz="12" w:space="0" w:color="auto"/>
            </w:tcBorders>
            <w:shd w:val="clear" w:color="auto" w:fill="auto"/>
            <w:vAlign w:val="center"/>
          </w:tcPr>
          <w:p w14:paraId="4BBBD4F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ADSO</w:t>
            </w:r>
          </w:p>
        </w:tc>
      </w:tr>
      <w:tr w:rsidR="00E01C67" w:rsidRPr="00E01C67" w14:paraId="7AE16C1C" w14:textId="77777777" w:rsidTr="00ED1164">
        <w:trPr>
          <w:cantSplit/>
          <w:trHeight w:val="925"/>
          <w:jc w:val="center"/>
        </w:trPr>
        <w:tc>
          <w:tcPr>
            <w:tcW w:w="364" w:type="pct"/>
            <w:tcBorders>
              <w:top w:val="single" w:sz="12" w:space="0" w:color="auto"/>
              <w:left w:val="single" w:sz="12" w:space="0" w:color="auto"/>
              <w:bottom w:val="single" w:sz="12" w:space="0" w:color="auto"/>
            </w:tcBorders>
            <w:shd w:val="clear" w:color="auto" w:fill="auto"/>
            <w:vAlign w:val="center"/>
            <w:hideMark/>
          </w:tcPr>
          <w:p w14:paraId="42DD4279" w14:textId="77777777" w:rsidR="00E01C67" w:rsidRPr="00E01C67" w:rsidRDefault="00E01C67" w:rsidP="00E01C67">
            <w:pPr>
              <w:spacing w:beforeLines="60" w:before="144" w:afterLines="60" w:after="144"/>
              <w:jc w:val="left"/>
              <w:rPr>
                <w:rFonts w:ascii="Arial" w:hAnsi="Arial" w:cs="Arial"/>
                <w:sz w:val="16"/>
                <w:szCs w:val="16"/>
                <w:lang w:eastAsia="en-AU"/>
              </w:rPr>
            </w:pPr>
            <w:r w:rsidRPr="00E01C67">
              <w:rPr>
                <w:rFonts w:ascii="Arial" w:hAnsi="Arial" w:cs="Arial"/>
                <w:color w:val="000000"/>
                <w:sz w:val="16"/>
                <w:szCs w:val="16"/>
                <w:lang w:eastAsia="en-AU"/>
              </w:rPr>
              <w:t>2.8.5</w:t>
            </w:r>
          </w:p>
        </w:tc>
        <w:tc>
          <w:tcPr>
            <w:tcW w:w="634" w:type="pct"/>
            <w:tcBorders>
              <w:top w:val="single" w:sz="12" w:space="0" w:color="auto"/>
              <w:bottom w:val="single" w:sz="12" w:space="0" w:color="auto"/>
            </w:tcBorders>
            <w:shd w:val="clear" w:color="auto" w:fill="auto"/>
            <w:vAlign w:val="center"/>
            <w:hideMark/>
          </w:tcPr>
          <w:p w14:paraId="3D4BE31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Maintain the inventory of national tide gauges and current meters</w:t>
            </w:r>
          </w:p>
        </w:tc>
        <w:tc>
          <w:tcPr>
            <w:tcW w:w="261" w:type="pct"/>
            <w:tcBorders>
              <w:top w:val="single" w:sz="12" w:space="0" w:color="auto"/>
              <w:bottom w:val="single" w:sz="12" w:space="0" w:color="auto"/>
            </w:tcBorders>
          </w:tcPr>
          <w:p w14:paraId="2352C51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2.2</w:t>
            </w:r>
          </w:p>
        </w:tc>
        <w:tc>
          <w:tcPr>
            <w:tcW w:w="584" w:type="pct"/>
            <w:tcBorders>
              <w:top w:val="single" w:sz="12" w:space="0" w:color="auto"/>
              <w:bottom w:val="single" w:sz="12" w:space="0" w:color="auto"/>
            </w:tcBorders>
            <w:shd w:val="clear" w:color="auto" w:fill="auto"/>
            <w:vAlign w:val="center"/>
          </w:tcPr>
          <w:p w14:paraId="3960BD61"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8" w:type="pct"/>
            <w:tcBorders>
              <w:top w:val="single" w:sz="12" w:space="0" w:color="auto"/>
              <w:bottom w:val="single" w:sz="12" w:space="0" w:color="auto"/>
            </w:tcBorders>
            <w:shd w:val="clear" w:color="auto" w:fill="auto"/>
            <w:vAlign w:val="center"/>
            <w:hideMark/>
          </w:tcPr>
          <w:p w14:paraId="4F4E15E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Continuous</w:t>
            </w:r>
          </w:p>
        </w:tc>
        <w:tc>
          <w:tcPr>
            <w:tcW w:w="475" w:type="pct"/>
            <w:tcBorders>
              <w:top w:val="single" w:sz="12" w:space="0" w:color="auto"/>
              <w:bottom w:val="single" w:sz="12" w:space="0" w:color="auto"/>
            </w:tcBorders>
            <w:shd w:val="clear" w:color="auto" w:fill="auto"/>
            <w:vAlign w:val="center"/>
            <w:hideMark/>
          </w:tcPr>
          <w:p w14:paraId="01AABC00"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TWCWG</w:t>
            </w:r>
          </w:p>
        </w:tc>
        <w:tc>
          <w:tcPr>
            <w:tcW w:w="475" w:type="pct"/>
            <w:tcBorders>
              <w:top w:val="single" w:sz="12" w:space="0" w:color="auto"/>
              <w:bottom w:val="single" w:sz="12" w:space="0" w:color="auto"/>
            </w:tcBorders>
            <w:shd w:val="clear" w:color="auto" w:fill="auto"/>
            <w:vAlign w:val="center"/>
          </w:tcPr>
          <w:p w14:paraId="0DFAFC42"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tcPr>
          <w:p w14:paraId="70AC228E"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tcPr>
          <w:p w14:paraId="16B6835F"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65" w:type="pct"/>
            <w:tcBorders>
              <w:top w:val="single" w:sz="12" w:space="0" w:color="auto"/>
              <w:bottom w:val="single" w:sz="12" w:space="0" w:color="auto"/>
            </w:tcBorders>
            <w:shd w:val="clear" w:color="auto" w:fill="auto"/>
            <w:vAlign w:val="center"/>
            <w:hideMark/>
          </w:tcPr>
          <w:p w14:paraId="72DA88A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DTECH</w:t>
            </w:r>
          </w:p>
        </w:tc>
        <w:tc>
          <w:tcPr>
            <w:tcW w:w="364" w:type="pct"/>
            <w:gridSpan w:val="2"/>
            <w:tcBorders>
              <w:top w:val="single" w:sz="12" w:space="0" w:color="auto"/>
              <w:bottom w:val="single" w:sz="12" w:space="0" w:color="auto"/>
              <w:right w:val="single" w:sz="12" w:space="0" w:color="auto"/>
            </w:tcBorders>
            <w:shd w:val="clear" w:color="auto" w:fill="auto"/>
            <w:vAlign w:val="center"/>
            <w:hideMark/>
          </w:tcPr>
          <w:p w14:paraId="44B8A6B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ADSO</w:t>
            </w:r>
          </w:p>
        </w:tc>
      </w:tr>
      <w:tr w:rsidR="00E01C67" w:rsidRPr="00E01C67" w14:paraId="3848DC68" w14:textId="77777777" w:rsidTr="00ED1164">
        <w:trPr>
          <w:cantSplit/>
          <w:trHeight w:val="925"/>
          <w:jc w:val="center"/>
        </w:trPr>
        <w:tc>
          <w:tcPr>
            <w:tcW w:w="364" w:type="pct"/>
            <w:tcBorders>
              <w:top w:val="single" w:sz="12" w:space="0" w:color="auto"/>
              <w:left w:val="single" w:sz="12" w:space="0" w:color="auto"/>
              <w:bottom w:val="single" w:sz="12" w:space="0" w:color="auto"/>
            </w:tcBorders>
            <w:shd w:val="clear" w:color="auto" w:fill="auto"/>
          </w:tcPr>
          <w:p w14:paraId="34FD6B01" w14:textId="77777777" w:rsidR="00E01C67" w:rsidRPr="00E01C67" w:rsidRDefault="00E01C67" w:rsidP="00E01C67">
            <w:pPr>
              <w:spacing w:before="6" w:line="100" w:lineRule="exact"/>
              <w:rPr>
                <w:sz w:val="11"/>
                <w:szCs w:val="11"/>
              </w:rPr>
            </w:pPr>
          </w:p>
          <w:p w14:paraId="78FED083"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eastAsia="Arial" w:hAnsi="Arial" w:cs="Arial"/>
                <w:sz w:val="16"/>
                <w:szCs w:val="16"/>
              </w:rPr>
              <w:t>2.8.6</w:t>
            </w:r>
          </w:p>
        </w:tc>
        <w:tc>
          <w:tcPr>
            <w:tcW w:w="634" w:type="pct"/>
            <w:tcBorders>
              <w:top w:val="single" w:sz="12" w:space="0" w:color="auto"/>
              <w:bottom w:val="single" w:sz="12" w:space="0" w:color="auto"/>
            </w:tcBorders>
            <w:shd w:val="clear" w:color="auto" w:fill="auto"/>
          </w:tcPr>
          <w:p w14:paraId="629238E9" w14:textId="77777777" w:rsidR="00E01C67" w:rsidRPr="00E01C67" w:rsidRDefault="00E01C67" w:rsidP="00E01C67">
            <w:pPr>
              <w:spacing w:before="7" w:line="100" w:lineRule="exact"/>
              <w:rPr>
                <w:sz w:val="11"/>
                <w:szCs w:val="11"/>
              </w:rPr>
            </w:pPr>
          </w:p>
          <w:p w14:paraId="1E9E1E49" w14:textId="77777777" w:rsidR="00E01C67" w:rsidRPr="00E01C67" w:rsidRDefault="00E01C67" w:rsidP="00E01C67">
            <w:pPr>
              <w:ind w:right="39"/>
              <w:jc w:val="left"/>
              <w:rPr>
                <w:rFonts w:ascii="Arial" w:hAnsi="Arial" w:cs="Arial"/>
                <w:color w:val="000000"/>
                <w:sz w:val="12"/>
                <w:szCs w:val="16"/>
                <w:lang w:eastAsia="en-AU"/>
              </w:rPr>
            </w:pPr>
            <w:r w:rsidRPr="00E01C67">
              <w:rPr>
                <w:rFonts w:ascii="Arial" w:eastAsia="Arial" w:hAnsi="Arial" w:cs="Arial"/>
                <w:sz w:val="12"/>
                <w:szCs w:val="12"/>
              </w:rPr>
              <w:t>Ensure that data quality aspects are addressed in an appropriate and harmonized way for all relevant standards</w:t>
            </w:r>
          </w:p>
        </w:tc>
        <w:tc>
          <w:tcPr>
            <w:tcW w:w="261" w:type="pct"/>
            <w:tcBorders>
              <w:top w:val="single" w:sz="12" w:space="0" w:color="auto"/>
              <w:bottom w:val="single" w:sz="12" w:space="0" w:color="auto"/>
            </w:tcBorders>
          </w:tcPr>
          <w:p w14:paraId="32FC8F9E"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1E1E639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1.2</w:t>
            </w:r>
          </w:p>
        </w:tc>
        <w:tc>
          <w:tcPr>
            <w:tcW w:w="584" w:type="pct"/>
            <w:tcBorders>
              <w:top w:val="single" w:sz="12" w:space="0" w:color="auto"/>
              <w:bottom w:val="single" w:sz="12" w:space="0" w:color="auto"/>
            </w:tcBorders>
            <w:shd w:val="clear" w:color="auto" w:fill="auto"/>
            <w:vAlign w:val="center"/>
          </w:tcPr>
          <w:p w14:paraId="0EE02EE4"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8" w:type="pct"/>
            <w:tcBorders>
              <w:top w:val="single" w:sz="12" w:space="0" w:color="auto"/>
              <w:bottom w:val="single" w:sz="12" w:space="0" w:color="auto"/>
            </w:tcBorders>
            <w:shd w:val="clear" w:color="auto" w:fill="auto"/>
            <w:vAlign w:val="center"/>
          </w:tcPr>
          <w:p w14:paraId="4973A4C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Continuous</w:t>
            </w:r>
          </w:p>
        </w:tc>
        <w:tc>
          <w:tcPr>
            <w:tcW w:w="475" w:type="pct"/>
            <w:tcBorders>
              <w:top w:val="single" w:sz="12" w:space="0" w:color="auto"/>
              <w:bottom w:val="single" w:sz="12" w:space="0" w:color="auto"/>
            </w:tcBorders>
            <w:shd w:val="clear" w:color="auto" w:fill="auto"/>
            <w:vAlign w:val="center"/>
          </w:tcPr>
          <w:p w14:paraId="7485A98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DQWG</w:t>
            </w:r>
          </w:p>
        </w:tc>
        <w:tc>
          <w:tcPr>
            <w:tcW w:w="475" w:type="pct"/>
            <w:tcBorders>
              <w:top w:val="single" w:sz="12" w:space="0" w:color="auto"/>
              <w:bottom w:val="single" w:sz="12" w:space="0" w:color="auto"/>
            </w:tcBorders>
            <w:shd w:val="clear" w:color="auto" w:fill="auto"/>
            <w:vAlign w:val="center"/>
          </w:tcPr>
          <w:p w14:paraId="46C69410"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tcPr>
          <w:p w14:paraId="4B2AFDCF"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tcPr>
          <w:p w14:paraId="4B57B96D"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65" w:type="pct"/>
            <w:tcBorders>
              <w:top w:val="single" w:sz="12" w:space="0" w:color="auto"/>
              <w:bottom w:val="single" w:sz="12" w:space="0" w:color="auto"/>
            </w:tcBorders>
            <w:shd w:val="clear" w:color="auto" w:fill="auto"/>
            <w:vAlign w:val="center"/>
          </w:tcPr>
          <w:p w14:paraId="7F71728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64" w:type="pct"/>
            <w:gridSpan w:val="2"/>
            <w:tcBorders>
              <w:top w:val="single" w:sz="12" w:space="0" w:color="auto"/>
              <w:bottom w:val="single" w:sz="12" w:space="0" w:color="auto"/>
              <w:right w:val="single" w:sz="12" w:space="0" w:color="auto"/>
            </w:tcBorders>
            <w:shd w:val="clear" w:color="auto" w:fill="auto"/>
            <w:vAlign w:val="center"/>
          </w:tcPr>
          <w:p w14:paraId="3E43560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tc>
      </w:tr>
      <w:tr w:rsidR="00E01C67" w:rsidRPr="00E01C67" w14:paraId="256F53D0" w14:textId="77777777" w:rsidTr="00ED1164">
        <w:trPr>
          <w:cantSplit/>
          <w:trHeight w:val="925"/>
          <w:jc w:val="center"/>
        </w:trPr>
        <w:tc>
          <w:tcPr>
            <w:tcW w:w="364" w:type="pct"/>
            <w:tcBorders>
              <w:top w:val="single" w:sz="12" w:space="0" w:color="auto"/>
              <w:left w:val="single" w:sz="12" w:space="0" w:color="auto"/>
              <w:bottom w:val="single" w:sz="12" w:space="0" w:color="auto"/>
            </w:tcBorders>
            <w:shd w:val="clear" w:color="auto" w:fill="auto"/>
          </w:tcPr>
          <w:p w14:paraId="5E3C57A6" w14:textId="77777777" w:rsidR="00E01C67" w:rsidRPr="00E01C67" w:rsidRDefault="00E01C67" w:rsidP="00E01C67">
            <w:pPr>
              <w:spacing w:before="6" w:line="100" w:lineRule="exact"/>
              <w:rPr>
                <w:sz w:val="11"/>
                <w:szCs w:val="11"/>
              </w:rPr>
            </w:pPr>
          </w:p>
          <w:p w14:paraId="4BFB5B4A"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eastAsia="Arial" w:hAnsi="Arial" w:cs="Arial"/>
                <w:sz w:val="16"/>
                <w:szCs w:val="16"/>
              </w:rPr>
              <w:t>2.8.7</w:t>
            </w:r>
          </w:p>
        </w:tc>
        <w:tc>
          <w:tcPr>
            <w:tcW w:w="634" w:type="pct"/>
            <w:tcBorders>
              <w:top w:val="single" w:sz="12" w:space="0" w:color="auto"/>
              <w:bottom w:val="single" w:sz="12" w:space="0" w:color="auto"/>
            </w:tcBorders>
            <w:shd w:val="clear" w:color="auto" w:fill="auto"/>
          </w:tcPr>
          <w:p w14:paraId="04E9F383" w14:textId="77777777" w:rsidR="00E01C67" w:rsidRPr="00E01C67" w:rsidRDefault="00E01C67" w:rsidP="00E01C67">
            <w:pPr>
              <w:spacing w:before="7" w:line="100" w:lineRule="exact"/>
              <w:rPr>
                <w:sz w:val="11"/>
                <w:szCs w:val="11"/>
              </w:rPr>
            </w:pPr>
          </w:p>
          <w:p w14:paraId="1E2FA2F6" w14:textId="77777777" w:rsidR="00E01C67" w:rsidRPr="00E01C67" w:rsidRDefault="00E01C67" w:rsidP="00E01C67">
            <w:pPr>
              <w:ind w:right="39"/>
              <w:jc w:val="left"/>
              <w:rPr>
                <w:rFonts w:ascii="Arial" w:hAnsi="Arial" w:cs="Arial"/>
                <w:color w:val="000000"/>
                <w:sz w:val="12"/>
                <w:szCs w:val="16"/>
                <w:lang w:eastAsia="en-AU"/>
              </w:rPr>
            </w:pPr>
            <w:r w:rsidRPr="00E01C67">
              <w:rPr>
                <w:rFonts w:ascii="Arial" w:eastAsia="Arial" w:hAnsi="Arial" w:cs="Arial"/>
                <w:sz w:val="12"/>
                <w:szCs w:val="12"/>
              </w:rPr>
              <w:t>Develop S-</w:t>
            </w:r>
            <w:r w:rsidRPr="00E01C67">
              <w:rPr>
                <w:rFonts w:ascii="Arial" w:eastAsia="Arial" w:hAnsi="Arial" w:cs="Arial"/>
                <w:i/>
                <w:sz w:val="12"/>
                <w:szCs w:val="12"/>
              </w:rPr>
              <w:t>130 Product Specification - Polygonal Demarcations of Global Sea Areas</w:t>
            </w:r>
            <w:r w:rsidRPr="00E01C67">
              <w:rPr>
                <w:rFonts w:ascii="Arial" w:eastAsia="Arial" w:hAnsi="Arial" w:cs="Arial"/>
                <w:sz w:val="12"/>
                <w:szCs w:val="12"/>
              </w:rPr>
              <w:t xml:space="preserve"> -  and then Dataset</w:t>
            </w:r>
          </w:p>
        </w:tc>
        <w:tc>
          <w:tcPr>
            <w:tcW w:w="261" w:type="pct"/>
            <w:tcBorders>
              <w:top w:val="single" w:sz="12" w:space="0" w:color="auto"/>
              <w:bottom w:val="single" w:sz="12" w:space="0" w:color="auto"/>
            </w:tcBorders>
          </w:tcPr>
          <w:p w14:paraId="248B7DF4"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166BB12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84" w:type="pct"/>
            <w:tcBorders>
              <w:top w:val="single" w:sz="12" w:space="0" w:color="auto"/>
              <w:bottom w:val="single" w:sz="12" w:space="0" w:color="auto"/>
            </w:tcBorders>
            <w:shd w:val="clear" w:color="auto" w:fill="auto"/>
            <w:vAlign w:val="center"/>
          </w:tcPr>
          <w:p w14:paraId="3C786296"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28" w:type="pct"/>
            <w:tcBorders>
              <w:top w:val="single" w:sz="12" w:space="0" w:color="auto"/>
              <w:bottom w:val="single" w:sz="12" w:space="0" w:color="auto"/>
            </w:tcBorders>
            <w:shd w:val="clear" w:color="auto" w:fill="auto"/>
            <w:vAlign w:val="center"/>
          </w:tcPr>
          <w:p w14:paraId="716AF58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75" w:type="pct"/>
            <w:tcBorders>
              <w:top w:val="single" w:sz="12" w:space="0" w:color="auto"/>
              <w:bottom w:val="single" w:sz="12" w:space="0" w:color="auto"/>
            </w:tcBorders>
            <w:shd w:val="clear" w:color="auto" w:fill="auto"/>
            <w:vAlign w:val="center"/>
          </w:tcPr>
          <w:p w14:paraId="2F59F82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HSSC/S-130 PT</w:t>
            </w:r>
          </w:p>
        </w:tc>
        <w:tc>
          <w:tcPr>
            <w:tcW w:w="475" w:type="pct"/>
            <w:tcBorders>
              <w:top w:val="single" w:sz="12" w:space="0" w:color="auto"/>
              <w:bottom w:val="single" w:sz="12" w:space="0" w:color="auto"/>
            </w:tcBorders>
            <w:shd w:val="clear" w:color="auto" w:fill="auto"/>
            <w:vAlign w:val="center"/>
          </w:tcPr>
          <w:p w14:paraId="29912444"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tcPr>
          <w:p w14:paraId="40291E78"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tcPr>
          <w:p w14:paraId="0482AC4D"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65" w:type="pct"/>
            <w:tcBorders>
              <w:top w:val="single" w:sz="12" w:space="0" w:color="auto"/>
              <w:bottom w:val="single" w:sz="12" w:space="0" w:color="auto"/>
            </w:tcBorders>
            <w:shd w:val="clear" w:color="auto" w:fill="auto"/>
            <w:vAlign w:val="center"/>
          </w:tcPr>
          <w:p w14:paraId="2418BD1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SG/DTECH</w:t>
            </w:r>
          </w:p>
        </w:tc>
        <w:tc>
          <w:tcPr>
            <w:tcW w:w="364" w:type="pct"/>
            <w:gridSpan w:val="2"/>
            <w:tcBorders>
              <w:top w:val="single" w:sz="12" w:space="0" w:color="auto"/>
              <w:bottom w:val="single" w:sz="12" w:space="0" w:color="auto"/>
              <w:right w:val="single" w:sz="12" w:space="0" w:color="auto"/>
            </w:tcBorders>
            <w:shd w:val="clear" w:color="auto" w:fill="auto"/>
            <w:vAlign w:val="center"/>
          </w:tcPr>
          <w:p w14:paraId="641C1C1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tc>
      </w:tr>
    </w:tbl>
    <w:p w14:paraId="3AEF0CC8" w14:textId="77777777" w:rsidR="00E01C67" w:rsidRPr="00E01C67" w:rsidRDefault="00E01C67" w:rsidP="00E01C67">
      <w:pPr>
        <w:spacing w:beforeLines="60" w:before="144" w:afterLines="60" w:after="144"/>
        <w:jc w:val="left"/>
        <w:rPr>
          <w:rFonts w:ascii="Arial" w:hAnsi="Arial" w:cs="Arial"/>
        </w:rPr>
      </w:pPr>
    </w:p>
    <w:p w14:paraId="7FCA33A9" w14:textId="77777777" w:rsidR="00E01C67" w:rsidRPr="00E01C67" w:rsidRDefault="00E01C67" w:rsidP="00E01C67">
      <w:pPr>
        <w:spacing w:beforeLines="60" w:before="144" w:afterLines="60" w:after="144"/>
        <w:jc w:val="left"/>
        <w:rPr>
          <w:rFonts w:ascii="Arial" w:hAnsi="Arial" w:cs="Arial"/>
          <w:b/>
          <w:bCs/>
          <w:color w:val="000000"/>
          <w:sz w:val="12"/>
          <w:szCs w:val="40"/>
          <w:lang w:eastAsia="en-AU"/>
        </w:rPr>
      </w:pPr>
    </w:p>
    <w:p w14:paraId="0B2CE6E3" w14:textId="77777777" w:rsidR="00E01C67" w:rsidRPr="00E01C67" w:rsidRDefault="00E01C67" w:rsidP="00E01C67">
      <w:pPr>
        <w:spacing w:line="240" w:lineRule="atLeast"/>
        <w:rPr>
          <w:rFonts w:ascii="Arial" w:hAnsi="Arial" w:cs="Arial"/>
          <w:b/>
          <w:bCs/>
          <w:color w:val="000000"/>
          <w:sz w:val="12"/>
          <w:szCs w:val="40"/>
          <w:lang w:eastAsia="en-AU"/>
        </w:rPr>
      </w:pPr>
      <w:r w:rsidRPr="00E01C67">
        <w:rPr>
          <w:rFonts w:ascii="Arial" w:hAnsi="Arial" w:cs="Arial"/>
          <w:b/>
          <w:bCs/>
          <w:color w:val="000000"/>
          <w:sz w:val="12"/>
          <w:szCs w:val="40"/>
          <w:lang w:eastAsia="en-AU"/>
        </w:rPr>
        <w:br w:type="page"/>
      </w:r>
    </w:p>
    <w:p w14:paraId="54A25C1E" w14:textId="77777777" w:rsidR="00E01C67" w:rsidRPr="00E01C67" w:rsidRDefault="00E01C67" w:rsidP="00E01C67">
      <w:pPr>
        <w:spacing w:beforeLines="60" w:before="144" w:afterLines="60" w:after="144"/>
        <w:jc w:val="left"/>
        <w:rPr>
          <w:rFonts w:ascii="Arial" w:hAnsi="Arial" w:cs="Arial"/>
          <w:b/>
          <w:bCs/>
          <w:color w:val="000000"/>
          <w:sz w:val="12"/>
          <w:szCs w:val="40"/>
          <w:lang w:eastAsia="en-AU"/>
        </w:rPr>
      </w:pPr>
    </w:p>
    <w:p w14:paraId="73B4D9F0" w14:textId="77777777" w:rsidR="00E01C67" w:rsidRPr="00E01C67" w:rsidRDefault="00E01C67" w:rsidP="00E01C67">
      <w:pPr>
        <w:spacing w:line="240" w:lineRule="atLeast"/>
        <w:rPr>
          <w:rFonts w:ascii="Arial" w:hAnsi="Arial" w:cs="Arial"/>
          <w:b/>
          <w:bCs/>
          <w:color w:val="000000"/>
          <w:sz w:val="12"/>
          <w:szCs w:val="40"/>
          <w:lang w:eastAsia="en-AU"/>
        </w:rPr>
      </w:pPr>
    </w:p>
    <w:p w14:paraId="7C19D3BB" w14:textId="77777777" w:rsidR="00E01C67" w:rsidRPr="00E01C67" w:rsidRDefault="00E01C67" w:rsidP="00E01C67">
      <w:pPr>
        <w:keepNext/>
        <w:tabs>
          <w:tab w:val="left" w:pos="18929"/>
          <w:tab w:val="left" w:pos="20222"/>
          <w:tab w:val="left" w:pos="21266"/>
          <w:tab w:val="left" w:pos="22416"/>
        </w:tabs>
        <w:spacing w:beforeLines="60" w:before="144" w:afterLines="60" w:after="144"/>
        <w:ind w:left="108"/>
        <w:jc w:val="center"/>
        <w:outlineLvl w:val="5"/>
        <w:rPr>
          <w:rFonts w:ascii="Arial" w:hAnsi="Arial" w:cs="Arial"/>
          <w:color w:val="00A9A9"/>
          <w:sz w:val="40"/>
          <w:szCs w:val="40"/>
          <w:lang w:eastAsia="en-AU"/>
        </w:rPr>
      </w:pPr>
      <w:r w:rsidRPr="00E01C67">
        <w:rPr>
          <w:rFonts w:ascii="Arial" w:hAnsi="Arial" w:cs="Arial"/>
          <w:b/>
          <w:bCs/>
          <w:color w:val="00A9A9"/>
          <w:sz w:val="40"/>
          <w:szCs w:val="40"/>
          <w:lang w:eastAsia="en-AU"/>
        </w:rPr>
        <w:t>WORK PROGRAMME No. 3</w:t>
      </w:r>
    </w:p>
    <w:p w14:paraId="05DC9D68" w14:textId="77777777" w:rsidR="00E01C67" w:rsidRPr="00E01C67" w:rsidRDefault="00E01C67" w:rsidP="00E01C67">
      <w:pPr>
        <w:tabs>
          <w:tab w:val="left" w:pos="18929"/>
          <w:tab w:val="left" w:pos="20222"/>
          <w:tab w:val="left" w:pos="21266"/>
          <w:tab w:val="left" w:pos="22416"/>
        </w:tabs>
        <w:spacing w:beforeLines="60" w:before="144" w:afterLines="60" w:after="144"/>
        <w:ind w:left="108"/>
        <w:jc w:val="left"/>
        <w:rPr>
          <w:rFonts w:ascii="Arial" w:hAnsi="Arial" w:cs="Arial"/>
          <w:b/>
          <w:bCs/>
          <w:color w:val="000000"/>
          <w:sz w:val="40"/>
          <w:szCs w:val="40"/>
          <w:lang w:eastAsia="en-AU"/>
        </w:rPr>
      </w:pPr>
    </w:p>
    <w:p w14:paraId="7B8F449E" w14:textId="77777777" w:rsidR="00E01C67" w:rsidRPr="00E01C67" w:rsidRDefault="00E01C67" w:rsidP="00E01C67">
      <w:pPr>
        <w:keepNext/>
        <w:tabs>
          <w:tab w:val="left" w:pos="18929"/>
          <w:tab w:val="left" w:pos="20222"/>
          <w:tab w:val="left" w:pos="21266"/>
          <w:tab w:val="left" w:pos="22416"/>
        </w:tabs>
        <w:spacing w:beforeLines="60" w:before="144" w:afterLines="60" w:after="144"/>
        <w:ind w:left="108"/>
        <w:jc w:val="center"/>
        <w:outlineLvl w:val="6"/>
        <w:rPr>
          <w:rFonts w:ascii="Arial" w:hAnsi="Arial" w:cs="Arial"/>
          <w:b/>
          <w:bCs/>
          <w:color w:val="000000"/>
          <w:sz w:val="40"/>
          <w:szCs w:val="40"/>
          <w:lang w:eastAsia="en-AU"/>
        </w:rPr>
      </w:pPr>
      <w:r w:rsidRPr="00E01C67">
        <w:rPr>
          <w:rFonts w:ascii="Arial" w:hAnsi="Arial" w:cs="Arial"/>
          <w:b/>
          <w:bCs/>
          <w:color w:val="000000"/>
          <w:sz w:val="40"/>
          <w:szCs w:val="40"/>
          <w:lang w:eastAsia="en-AU"/>
        </w:rPr>
        <w:t>INTER REGIONAL COORDINATION AND SUPPORT</w:t>
      </w:r>
    </w:p>
    <w:p w14:paraId="42485730" w14:textId="77777777" w:rsidR="00E01C67" w:rsidRPr="00E01C67" w:rsidRDefault="00E01C67" w:rsidP="00E01C67">
      <w:pPr>
        <w:tabs>
          <w:tab w:val="left" w:pos="18929"/>
          <w:tab w:val="left" w:pos="20222"/>
          <w:tab w:val="left" w:pos="21266"/>
          <w:tab w:val="left" w:pos="22416"/>
        </w:tabs>
        <w:spacing w:before="0" w:after="0"/>
        <w:ind w:left="108"/>
        <w:jc w:val="center"/>
        <w:rPr>
          <w:rFonts w:ascii="Arial" w:hAnsi="Arial" w:cs="Arial"/>
          <w:b/>
          <w:bCs/>
          <w:color w:val="000000"/>
          <w:sz w:val="16"/>
          <w:szCs w:val="16"/>
          <w:lang w:eastAsia="en-AU"/>
        </w:rPr>
      </w:pPr>
    </w:p>
    <w:p w14:paraId="6C459497" w14:textId="77777777" w:rsidR="00E01C67" w:rsidRPr="00E01C67" w:rsidRDefault="00E01C67" w:rsidP="00E01C67">
      <w:pPr>
        <w:tabs>
          <w:tab w:val="left" w:pos="18929"/>
          <w:tab w:val="left" w:pos="20222"/>
          <w:tab w:val="left" w:pos="21266"/>
          <w:tab w:val="left" w:pos="22416"/>
        </w:tabs>
        <w:spacing w:beforeLines="60" w:before="144" w:afterLines="60" w:after="144"/>
        <w:ind w:left="1134" w:right="962"/>
        <w:jc w:val="left"/>
        <w:rPr>
          <w:rFonts w:ascii="Arial" w:hAnsi="Arial" w:cs="Arial"/>
          <w:b/>
          <w:bCs/>
          <w:color w:val="000000"/>
          <w:sz w:val="18"/>
          <w:szCs w:val="16"/>
          <w:lang w:eastAsia="en-AU"/>
        </w:rPr>
      </w:pPr>
      <w:r w:rsidRPr="00E01C67">
        <w:rPr>
          <w:rFonts w:ascii="Arial" w:hAnsi="Arial" w:cs="Arial"/>
          <w:b/>
          <w:bCs/>
          <w:color w:val="000000"/>
          <w:sz w:val="18"/>
          <w:szCs w:val="16"/>
          <w:lang w:eastAsia="en-AU"/>
        </w:rPr>
        <w:t>Concept:</w:t>
      </w:r>
    </w:p>
    <w:p w14:paraId="446261FC" w14:textId="77777777" w:rsidR="00E01C67" w:rsidRPr="00E01C67" w:rsidRDefault="00E01C67" w:rsidP="00E01C67">
      <w:pPr>
        <w:tabs>
          <w:tab w:val="left" w:pos="18929"/>
          <w:tab w:val="left" w:pos="20222"/>
          <w:tab w:val="left" w:pos="21266"/>
          <w:tab w:val="left" w:pos="22416"/>
        </w:tabs>
        <w:spacing w:beforeLines="60" w:before="144" w:afterLines="60" w:after="144"/>
        <w:ind w:left="1134" w:right="962"/>
        <w:jc w:val="left"/>
        <w:rPr>
          <w:rFonts w:ascii="Arial" w:hAnsi="Arial" w:cs="Arial"/>
          <w:color w:val="000000"/>
          <w:sz w:val="18"/>
          <w:szCs w:val="16"/>
          <w:lang w:eastAsia="en-AU"/>
        </w:rPr>
      </w:pPr>
      <w:r w:rsidRPr="00E01C67">
        <w:rPr>
          <w:rFonts w:ascii="Arial" w:hAnsi="Arial" w:cs="Arial"/>
          <w:color w:val="000000"/>
          <w:sz w:val="18"/>
          <w:szCs w:val="16"/>
          <w:lang w:eastAsia="en-AU"/>
        </w:rPr>
        <w:t xml:space="preserve">This </w:t>
      </w:r>
      <w:proofErr w:type="spellStart"/>
      <w:r w:rsidRPr="00E01C67">
        <w:rPr>
          <w:rFonts w:ascii="Arial" w:hAnsi="Arial" w:cs="Arial"/>
          <w:color w:val="000000"/>
          <w:sz w:val="18"/>
          <w:szCs w:val="16"/>
          <w:lang w:eastAsia="en-AU"/>
        </w:rPr>
        <w:t>programme</w:t>
      </w:r>
      <w:proofErr w:type="spellEnd"/>
      <w:r w:rsidRPr="00E01C67">
        <w:rPr>
          <w:rFonts w:ascii="Arial" w:hAnsi="Arial" w:cs="Arial"/>
          <w:color w:val="000000"/>
          <w:sz w:val="18"/>
          <w:szCs w:val="16"/>
          <w:lang w:eastAsia="en-AU"/>
        </w:rPr>
        <w:t xml:space="preserve"> refers primarily to the Organization’s strategic direction “Facilitate global coverage and use of official hydrographic data, products and services” through enhancing and supporting cooperation on hydrographic activities among the IHO Member States (MS) under the aegis of the Regional Hydrographic Commissions (RHCs). It also contributes to the strategic direction “Assist Member States to fulfil their roles” through the IHO Capacity Building Work </w:t>
      </w:r>
      <w:proofErr w:type="spellStart"/>
      <w:r w:rsidRPr="00E01C67">
        <w:rPr>
          <w:rFonts w:ascii="Arial" w:hAnsi="Arial" w:cs="Arial"/>
          <w:color w:val="000000"/>
          <w:sz w:val="18"/>
          <w:szCs w:val="16"/>
          <w:lang w:eastAsia="en-AU"/>
        </w:rPr>
        <w:t>Programme</w:t>
      </w:r>
      <w:proofErr w:type="spellEnd"/>
      <w:r w:rsidRPr="00E01C67">
        <w:rPr>
          <w:rFonts w:ascii="Arial" w:hAnsi="Arial" w:cs="Arial"/>
          <w:color w:val="000000"/>
          <w:sz w:val="18"/>
          <w:szCs w:val="16"/>
          <w:lang w:eastAsia="en-AU"/>
        </w:rPr>
        <w:t xml:space="preserve"> in supporting MS as well as non-Member States to build national hydrographic capacities where they do not exist and to contribute to the improvement of the already established hydrographic infrastructure. The </w:t>
      </w:r>
      <w:proofErr w:type="spellStart"/>
      <w:r w:rsidRPr="00E01C67">
        <w:rPr>
          <w:rFonts w:ascii="Arial" w:hAnsi="Arial" w:cs="Arial"/>
          <w:color w:val="000000"/>
          <w:sz w:val="18"/>
          <w:szCs w:val="16"/>
          <w:lang w:eastAsia="en-AU"/>
        </w:rPr>
        <w:t>programme</w:t>
      </w:r>
      <w:proofErr w:type="spellEnd"/>
      <w:r w:rsidRPr="00E01C67">
        <w:rPr>
          <w:rFonts w:ascii="Arial" w:hAnsi="Arial" w:cs="Arial"/>
          <w:color w:val="000000"/>
          <w:sz w:val="18"/>
          <w:szCs w:val="16"/>
          <w:lang w:eastAsia="en-AU"/>
        </w:rPr>
        <w:t xml:space="preserve"> includes major topics that require a regionally coordinated approach, such as ENC adequacy, availability, coverage and distribution, maritime safety information and ocean mapping.</w:t>
      </w:r>
    </w:p>
    <w:p w14:paraId="0D55E794" w14:textId="77777777"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3.1</w:t>
      </w:r>
      <w:r w:rsidRPr="00E01C67">
        <w:rPr>
          <w:rFonts w:ascii="Arial" w:hAnsi="Arial" w:cs="Arial"/>
          <w:color w:val="000000"/>
          <w:sz w:val="18"/>
          <w:szCs w:val="16"/>
          <w:lang w:eastAsia="en-AU"/>
        </w:rPr>
        <w:tab/>
      </w:r>
      <w:proofErr w:type="spellStart"/>
      <w:r w:rsidRPr="00E01C67">
        <w:rPr>
          <w:rFonts w:ascii="Arial" w:hAnsi="Arial" w:cs="Arial"/>
          <w:color w:val="000000"/>
          <w:sz w:val="18"/>
          <w:szCs w:val="16"/>
          <w:lang w:eastAsia="en-AU"/>
        </w:rPr>
        <w:t>Programme</w:t>
      </w:r>
      <w:proofErr w:type="spellEnd"/>
      <w:r w:rsidRPr="00E01C67">
        <w:rPr>
          <w:rFonts w:ascii="Arial" w:hAnsi="Arial" w:cs="Arial"/>
          <w:color w:val="000000"/>
          <w:sz w:val="18"/>
          <w:szCs w:val="16"/>
          <w:lang w:eastAsia="en-AU"/>
        </w:rPr>
        <w:t xml:space="preserve"> Coordination</w:t>
      </w:r>
    </w:p>
    <w:p w14:paraId="33A1C2E0" w14:textId="77777777"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3.2</w:t>
      </w:r>
      <w:r w:rsidRPr="00E01C67">
        <w:rPr>
          <w:rFonts w:ascii="Arial" w:hAnsi="Arial" w:cs="Arial"/>
          <w:color w:val="000000"/>
          <w:sz w:val="18"/>
          <w:szCs w:val="16"/>
          <w:lang w:eastAsia="en-AU"/>
        </w:rPr>
        <w:tab/>
        <w:t>Regional Hydrographic Commissions and the HCA</w:t>
      </w:r>
    </w:p>
    <w:p w14:paraId="5FBDE85C" w14:textId="77777777"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3.3</w:t>
      </w:r>
      <w:r w:rsidRPr="00E01C67">
        <w:rPr>
          <w:rFonts w:ascii="Arial" w:hAnsi="Arial" w:cs="Arial"/>
          <w:color w:val="000000"/>
          <w:sz w:val="18"/>
          <w:szCs w:val="16"/>
          <w:lang w:eastAsia="en-AU"/>
        </w:rPr>
        <w:tab/>
        <w:t>Capacity Building</w:t>
      </w:r>
    </w:p>
    <w:p w14:paraId="1387FB39" w14:textId="77777777"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3.4</w:t>
      </w:r>
      <w:r w:rsidRPr="00E01C67">
        <w:rPr>
          <w:rFonts w:ascii="Arial" w:hAnsi="Arial" w:cs="Arial"/>
          <w:color w:val="000000"/>
          <w:sz w:val="18"/>
          <w:szCs w:val="16"/>
          <w:lang w:eastAsia="en-AU"/>
        </w:rPr>
        <w:tab/>
        <w:t>Coordination of Global Surveying and Charting Coverage</w:t>
      </w:r>
    </w:p>
    <w:p w14:paraId="62BD7F77" w14:textId="77777777"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3.5</w:t>
      </w:r>
      <w:r w:rsidRPr="00E01C67">
        <w:rPr>
          <w:rFonts w:ascii="Arial" w:hAnsi="Arial" w:cs="Arial"/>
          <w:color w:val="000000"/>
          <w:sz w:val="18"/>
          <w:szCs w:val="16"/>
          <w:lang w:eastAsia="en-AU"/>
        </w:rPr>
        <w:tab/>
        <w:t>Maritime Safety Information</w:t>
      </w:r>
    </w:p>
    <w:p w14:paraId="1ACFD631" w14:textId="77777777"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3.6</w:t>
      </w:r>
      <w:r w:rsidRPr="00E01C67">
        <w:rPr>
          <w:rFonts w:ascii="Arial" w:hAnsi="Arial" w:cs="Arial"/>
          <w:color w:val="000000"/>
          <w:sz w:val="18"/>
          <w:szCs w:val="16"/>
          <w:lang w:eastAsia="en-AU"/>
        </w:rPr>
        <w:tab/>
        <w:t xml:space="preserve">Ocean Mapping </w:t>
      </w:r>
      <w:proofErr w:type="spellStart"/>
      <w:r w:rsidRPr="00E01C67">
        <w:rPr>
          <w:rFonts w:ascii="Arial" w:hAnsi="Arial" w:cs="Arial"/>
          <w:color w:val="000000"/>
          <w:sz w:val="18"/>
          <w:szCs w:val="16"/>
          <w:lang w:eastAsia="en-AU"/>
        </w:rPr>
        <w:t>Programme</w:t>
      </w:r>
      <w:proofErr w:type="spellEnd"/>
    </w:p>
    <w:p w14:paraId="3258E719" w14:textId="77777777"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3.7</w:t>
      </w:r>
      <w:r w:rsidRPr="00E01C67">
        <w:rPr>
          <w:rFonts w:ascii="Arial" w:hAnsi="Arial" w:cs="Arial"/>
          <w:color w:val="000000"/>
          <w:sz w:val="18"/>
          <w:szCs w:val="16"/>
          <w:lang w:eastAsia="en-AU"/>
        </w:rPr>
        <w:tab/>
        <w:t>Marine Spatial Data Infrastructures</w:t>
      </w:r>
    </w:p>
    <w:p w14:paraId="17A686FF" w14:textId="77777777" w:rsidR="00E01C67" w:rsidRPr="00E01C67" w:rsidRDefault="00E01C67" w:rsidP="00E01C67">
      <w:pPr>
        <w:spacing w:beforeLines="60" w:before="144" w:afterLines="750" w:after="1800"/>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3.8</w:t>
      </w:r>
      <w:r w:rsidRPr="00E01C67">
        <w:rPr>
          <w:rFonts w:ascii="Arial" w:hAnsi="Arial" w:cs="Arial"/>
          <w:color w:val="000000"/>
          <w:sz w:val="18"/>
          <w:szCs w:val="16"/>
          <w:lang w:eastAsia="en-AU"/>
        </w:rPr>
        <w:tab/>
        <w:t>International Standards for Hydrographic Surveyors and Nautical Cartographers</w:t>
      </w:r>
    </w:p>
    <w:p w14:paraId="6A95A11A" w14:textId="77777777" w:rsidR="00E01C67" w:rsidRPr="00E01C67" w:rsidRDefault="00E01C67" w:rsidP="00E01C67">
      <w:pPr>
        <w:keepNext/>
        <w:spacing w:beforeLines="60" w:before="144" w:afterLines="60" w:after="144"/>
        <w:ind w:left="2268"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3.1</w:t>
      </w:r>
      <w:r w:rsidRPr="00E01C67">
        <w:rPr>
          <w:rFonts w:ascii="Arial" w:hAnsi="Arial" w:cs="Arial"/>
          <w:b/>
          <w:bCs/>
          <w:color w:val="000000"/>
          <w:sz w:val="16"/>
          <w:szCs w:val="16"/>
          <w:lang w:eastAsia="en-AU"/>
        </w:rPr>
        <w:tab/>
      </w:r>
      <w:proofErr w:type="spellStart"/>
      <w:r w:rsidRPr="00E01C67">
        <w:rPr>
          <w:rFonts w:ascii="Arial" w:hAnsi="Arial" w:cs="Arial"/>
          <w:b/>
          <w:bCs/>
          <w:color w:val="000000"/>
          <w:sz w:val="16"/>
          <w:szCs w:val="16"/>
          <w:lang w:eastAsia="en-AU"/>
        </w:rPr>
        <w:t>Programme</w:t>
      </w:r>
      <w:proofErr w:type="spellEnd"/>
      <w:r w:rsidRPr="00E01C67">
        <w:rPr>
          <w:rFonts w:ascii="Arial" w:hAnsi="Arial" w:cs="Arial"/>
          <w:b/>
          <w:bCs/>
          <w:color w:val="000000"/>
          <w:sz w:val="16"/>
          <w:szCs w:val="16"/>
          <w:lang w:eastAsia="en-AU"/>
        </w:rPr>
        <w:t xml:space="preserve"> Coordination</w:t>
      </w:r>
    </w:p>
    <w:p w14:paraId="095252B1" w14:textId="77777777" w:rsidR="00E01C67" w:rsidRPr="00E01C67" w:rsidRDefault="00E01C67" w:rsidP="00E01C67">
      <w:pPr>
        <w:keepNext/>
        <w:spacing w:beforeLines="60" w:before="144" w:afterLines="60" w:after="144"/>
        <w:ind w:left="2268" w:hanging="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Promote and coordinate those activities that might benefit from a regional approach:</w:t>
      </w:r>
    </w:p>
    <w:p w14:paraId="363B0786" w14:textId="77777777" w:rsidR="00E01C67" w:rsidRPr="00E01C67" w:rsidRDefault="00E01C67" w:rsidP="00E01C67">
      <w:pPr>
        <w:keepNext/>
        <w:spacing w:beforeLines="60" w:before="144" w:afterLines="60" w:after="144"/>
        <w:ind w:left="2268"/>
        <w:jc w:val="left"/>
        <w:rPr>
          <w:rFonts w:ascii="Arial" w:hAnsi="Arial" w:cs="Arial"/>
          <w:bCs/>
          <w:color w:val="000000"/>
          <w:sz w:val="16"/>
          <w:szCs w:val="16"/>
          <w:lang w:eastAsia="en-AU"/>
        </w:rPr>
      </w:pPr>
      <w:r w:rsidRPr="00E01C67">
        <w:rPr>
          <w:rFonts w:ascii="Arial" w:hAnsi="Arial" w:cs="Arial"/>
          <w:bCs/>
          <w:color w:val="000000"/>
          <w:sz w:val="16"/>
          <w:szCs w:val="16"/>
          <w:lang w:eastAsia="en-AU"/>
        </w:rPr>
        <w:t>-</w:t>
      </w:r>
      <w:r w:rsidRPr="00E01C67">
        <w:rPr>
          <w:rFonts w:ascii="Arial" w:hAnsi="Arial" w:cs="Arial"/>
          <w:bCs/>
          <w:color w:val="000000"/>
          <w:sz w:val="16"/>
          <w:szCs w:val="16"/>
          <w:lang w:eastAsia="en-AU"/>
        </w:rPr>
        <w:tab/>
        <w:t>establish, coordinate and enhance cooperation in hydrographic activities amongst States on a regional basis, and between regions;</w:t>
      </w:r>
    </w:p>
    <w:p w14:paraId="119C7480" w14:textId="77777777" w:rsidR="00E01C67" w:rsidRPr="00E01C67" w:rsidRDefault="00E01C67" w:rsidP="00E01C67">
      <w:pPr>
        <w:keepNext/>
        <w:spacing w:beforeLines="60" w:before="144" w:afterLines="60" w:after="144"/>
        <w:ind w:left="2268"/>
        <w:jc w:val="left"/>
        <w:rPr>
          <w:rFonts w:ascii="Arial" w:hAnsi="Arial" w:cs="Arial"/>
          <w:bCs/>
          <w:color w:val="000000"/>
          <w:sz w:val="16"/>
          <w:szCs w:val="16"/>
          <w:lang w:eastAsia="en-AU"/>
        </w:rPr>
      </w:pPr>
      <w:r w:rsidRPr="00E01C67">
        <w:rPr>
          <w:rFonts w:ascii="Arial" w:hAnsi="Arial" w:cs="Arial"/>
          <w:bCs/>
          <w:color w:val="000000"/>
          <w:sz w:val="16"/>
          <w:szCs w:val="16"/>
          <w:lang w:eastAsia="en-AU"/>
        </w:rPr>
        <w:t>-</w:t>
      </w:r>
      <w:r w:rsidRPr="00E01C67">
        <w:rPr>
          <w:rFonts w:ascii="Arial" w:hAnsi="Arial" w:cs="Arial"/>
          <w:bCs/>
          <w:color w:val="000000"/>
          <w:sz w:val="16"/>
          <w:szCs w:val="16"/>
          <w:lang w:eastAsia="en-AU"/>
        </w:rPr>
        <w:tab/>
        <w:t xml:space="preserve">establish co-operation to enhance the delivery of the Capacity Building Work </w:t>
      </w:r>
      <w:proofErr w:type="spellStart"/>
      <w:r w:rsidRPr="00E01C67">
        <w:rPr>
          <w:rFonts w:ascii="Arial" w:hAnsi="Arial" w:cs="Arial"/>
          <w:bCs/>
          <w:color w:val="000000"/>
          <w:sz w:val="16"/>
          <w:szCs w:val="16"/>
          <w:lang w:eastAsia="en-AU"/>
        </w:rPr>
        <w:t>Programme</w:t>
      </w:r>
      <w:proofErr w:type="spellEnd"/>
      <w:r w:rsidRPr="00E01C67">
        <w:rPr>
          <w:rFonts w:ascii="Arial" w:hAnsi="Arial" w:cs="Arial"/>
          <w:bCs/>
          <w:color w:val="000000"/>
          <w:sz w:val="16"/>
          <w:szCs w:val="16"/>
          <w:lang w:eastAsia="en-AU"/>
        </w:rPr>
        <w:t>;</w:t>
      </w:r>
    </w:p>
    <w:p w14:paraId="3A2E1DA7" w14:textId="77777777" w:rsidR="00E01C67" w:rsidRPr="00E01C67" w:rsidRDefault="00E01C67" w:rsidP="00E01C67">
      <w:pPr>
        <w:keepNext/>
        <w:spacing w:beforeLines="60" w:before="144" w:afterLines="60" w:after="144"/>
        <w:ind w:left="2268"/>
        <w:jc w:val="left"/>
        <w:rPr>
          <w:rFonts w:ascii="Arial" w:hAnsi="Arial" w:cs="Arial"/>
          <w:bCs/>
          <w:color w:val="000000"/>
          <w:sz w:val="16"/>
          <w:szCs w:val="16"/>
          <w:lang w:eastAsia="en-AU"/>
        </w:rPr>
      </w:pPr>
      <w:r w:rsidRPr="00E01C67">
        <w:rPr>
          <w:rFonts w:ascii="Arial" w:hAnsi="Arial" w:cs="Arial"/>
          <w:bCs/>
          <w:color w:val="000000"/>
          <w:sz w:val="16"/>
          <w:szCs w:val="16"/>
          <w:lang w:eastAsia="en-AU"/>
        </w:rPr>
        <w:t>-</w:t>
      </w:r>
      <w:r w:rsidRPr="00E01C67">
        <w:rPr>
          <w:rFonts w:ascii="Arial" w:hAnsi="Arial" w:cs="Arial"/>
          <w:bCs/>
          <w:color w:val="000000"/>
          <w:sz w:val="16"/>
          <w:szCs w:val="16"/>
          <w:lang w:eastAsia="en-AU"/>
        </w:rPr>
        <w:tab/>
        <w:t>monitor the work of specified IHO inter-organizational bodies engaged in activities that require inter-regional cooperation and coordination.</w:t>
      </w:r>
    </w:p>
    <w:p w14:paraId="163470A1" w14:textId="77777777" w:rsidR="00E01C67" w:rsidRPr="00E01C67" w:rsidRDefault="00E01C67" w:rsidP="00E01C67">
      <w:pPr>
        <w:keepNext/>
        <w:tabs>
          <w:tab w:val="left" w:pos="1098"/>
          <w:tab w:val="left" w:pos="18929"/>
          <w:tab w:val="left" w:pos="20222"/>
          <w:tab w:val="left" w:pos="21266"/>
          <w:tab w:val="left" w:pos="22416"/>
        </w:tabs>
        <w:spacing w:beforeLines="60" w:before="144" w:afterLines="60" w:after="144"/>
        <w:ind w:left="2268" w:right="1529" w:hanging="1134"/>
        <w:jc w:val="left"/>
        <w:rPr>
          <w:rFonts w:ascii="Arial" w:hAnsi="Arial" w:cs="Arial"/>
          <w:bCs/>
          <w:sz w:val="16"/>
          <w:szCs w:val="16"/>
          <w:lang w:eastAsia="en-AU"/>
        </w:rPr>
      </w:pPr>
      <w:r w:rsidRPr="00E01C67">
        <w:rPr>
          <w:rFonts w:ascii="Arial" w:hAnsi="Arial" w:cs="Arial"/>
          <w:bCs/>
          <w:color w:val="000000"/>
          <w:sz w:val="16"/>
          <w:szCs w:val="16"/>
          <w:lang w:eastAsia="en-AU"/>
        </w:rPr>
        <w:tab/>
        <w:t>The IRCC will foster coordination between all RHCs and other bodies that have a global/regional structure (including</w:t>
      </w:r>
      <w:r w:rsidRPr="00E01C67">
        <w:rPr>
          <w:rFonts w:ascii="Arial" w:hAnsi="Arial" w:cs="Arial"/>
          <w:bCs/>
          <w:sz w:val="16"/>
          <w:szCs w:val="16"/>
          <w:lang w:eastAsia="en-AU"/>
        </w:rPr>
        <w:t xml:space="preserve">: HCA, GGC, CBSC, IBSC, WWNWS-SC, </w:t>
      </w:r>
      <w:r w:rsidRPr="00E01C67">
        <w:rPr>
          <w:rFonts w:ascii="Arial" w:hAnsi="Arial" w:cs="Arial"/>
          <w:bCs/>
          <w:sz w:val="16"/>
          <w:szCs w:val="16"/>
          <w:lang w:eastAsia="en-AU"/>
        </w:rPr>
        <w:br/>
        <w:t>WEND-WG).</w:t>
      </w:r>
    </w:p>
    <w:tbl>
      <w:tblPr>
        <w:tblW w:w="3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9"/>
        <w:gridCol w:w="692"/>
        <w:gridCol w:w="1167"/>
        <w:gridCol w:w="1349"/>
        <w:gridCol w:w="1264"/>
        <w:gridCol w:w="1533"/>
        <w:gridCol w:w="895"/>
        <w:gridCol w:w="1169"/>
        <w:gridCol w:w="898"/>
        <w:gridCol w:w="810"/>
      </w:tblGrid>
      <w:tr w:rsidR="00E01C67" w:rsidRPr="00E01C67" w14:paraId="4B35D356" w14:textId="77777777" w:rsidTr="00ED1164">
        <w:trPr>
          <w:cantSplit/>
          <w:trHeight w:val="1305"/>
          <w:tblHeader/>
          <w:jc w:val="center"/>
        </w:trPr>
        <w:tc>
          <w:tcPr>
            <w:tcW w:w="393" w:type="pct"/>
            <w:tcBorders>
              <w:top w:val="single" w:sz="12" w:space="0" w:color="auto"/>
              <w:left w:val="single" w:sz="12" w:space="0" w:color="auto"/>
            </w:tcBorders>
            <w:shd w:val="clear" w:color="auto" w:fill="00A9A9"/>
            <w:vAlign w:val="center"/>
            <w:hideMark/>
          </w:tcPr>
          <w:p w14:paraId="74D1859C"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Task</w:t>
            </w:r>
          </w:p>
        </w:tc>
        <w:tc>
          <w:tcPr>
            <w:tcW w:w="685" w:type="pct"/>
            <w:tcBorders>
              <w:top w:val="single" w:sz="12" w:space="0" w:color="auto"/>
            </w:tcBorders>
            <w:shd w:val="clear" w:color="auto" w:fill="00A9A9"/>
            <w:vAlign w:val="center"/>
            <w:hideMark/>
          </w:tcPr>
          <w:p w14:paraId="24FFA98F"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Description</w:t>
            </w:r>
          </w:p>
        </w:tc>
        <w:tc>
          <w:tcPr>
            <w:tcW w:w="277" w:type="pct"/>
            <w:tcBorders>
              <w:top w:val="single" w:sz="12" w:space="0" w:color="auto"/>
            </w:tcBorders>
            <w:shd w:val="clear" w:color="auto" w:fill="00A9A9"/>
            <w:vAlign w:val="center"/>
          </w:tcPr>
          <w:p w14:paraId="7F189E66" w14:textId="77777777" w:rsidR="00E01C67" w:rsidRPr="00E01C67" w:rsidRDefault="00E01C67" w:rsidP="00E01C67">
            <w:pPr>
              <w:spacing w:beforeLines="60" w:before="144" w:afterLines="60" w:after="144"/>
              <w:jc w:val="center"/>
              <w:rPr>
                <w:rFonts w:ascii="Arial" w:hAnsi="Arial" w:cs="Arial"/>
                <w:b/>
                <w:bCs/>
                <w:color w:val="000000"/>
                <w:sz w:val="16"/>
                <w:szCs w:val="16"/>
                <w:lang w:eastAsia="en-AU"/>
              </w:rPr>
            </w:pPr>
            <w:r w:rsidRPr="00E01C67">
              <w:rPr>
                <w:rFonts w:ascii="Arial" w:hAnsi="Arial" w:cs="Arial"/>
                <w:b/>
                <w:bCs/>
                <w:color w:val="000000"/>
                <w:sz w:val="16"/>
                <w:szCs w:val="16"/>
                <w:lang w:eastAsia="en-AU"/>
              </w:rPr>
              <w:t>G&amp;T</w:t>
            </w:r>
          </w:p>
        </w:tc>
        <w:tc>
          <w:tcPr>
            <w:tcW w:w="468" w:type="pct"/>
            <w:tcBorders>
              <w:top w:val="single" w:sz="12" w:space="0" w:color="auto"/>
            </w:tcBorders>
            <w:shd w:val="clear" w:color="auto" w:fill="00A9A9"/>
            <w:vAlign w:val="center"/>
            <w:hideMark/>
          </w:tcPr>
          <w:p w14:paraId="6E81ABE2"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stakeholder(s) outside the IHO</w:t>
            </w:r>
          </w:p>
        </w:tc>
        <w:tc>
          <w:tcPr>
            <w:tcW w:w="541" w:type="pct"/>
            <w:tcBorders>
              <w:top w:val="single" w:sz="12" w:space="0" w:color="auto"/>
            </w:tcBorders>
            <w:shd w:val="clear" w:color="auto" w:fill="00A9A9"/>
            <w:vAlign w:val="center"/>
            <w:hideMark/>
          </w:tcPr>
          <w:p w14:paraId="7FABEE9D"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deliverables / milestones and timing in 2021</w:t>
            </w:r>
          </w:p>
        </w:tc>
        <w:tc>
          <w:tcPr>
            <w:tcW w:w="507" w:type="pct"/>
            <w:tcBorders>
              <w:top w:val="single" w:sz="12" w:space="0" w:color="auto"/>
            </w:tcBorders>
            <w:shd w:val="clear" w:color="auto" w:fill="00A9A9"/>
            <w:vAlign w:val="center"/>
            <w:hideMark/>
          </w:tcPr>
          <w:p w14:paraId="01EE046F"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Lead authority / Participants</w:t>
            </w:r>
          </w:p>
        </w:tc>
        <w:tc>
          <w:tcPr>
            <w:tcW w:w="615" w:type="pct"/>
            <w:tcBorders>
              <w:top w:val="single" w:sz="12" w:space="0" w:color="auto"/>
            </w:tcBorders>
            <w:shd w:val="clear" w:color="auto" w:fill="00A9A9"/>
            <w:vAlign w:val="center"/>
            <w:hideMark/>
          </w:tcPr>
          <w:p w14:paraId="232CD27E"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specific resources from the IHO budget / dates/ venue / Secretariat participants</w:t>
            </w:r>
          </w:p>
        </w:tc>
        <w:tc>
          <w:tcPr>
            <w:tcW w:w="359" w:type="pct"/>
            <w:tcBorders>
              <w:top w:val="single" w:sz="12" w:space="0" w:color="auto"/>
            </w:tcBorders>
            <w:shd w:val="clear" w:color="auto" w:fill="00A9A9"/>
            <w:vAlign w:val="center"/>
          </w:tcPr>
          <w:p w14:paraId="09940026"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Other resources</w:t>
            </w:r>
          </w:p>
        </w:tc>
        <w:tc>
          <w:tcPr>
            <w:tcW w:w="469" w:type="pct"/>
            <w:tcBorders>
              <w:top w:val="single" w:sz="12" w:space="0" w:color="auto"/>
            </w:tcBorders>
            <w:shd w:val="clear" w:color="auto" w:fill="00A9A9"/>
            <w:vAlign w:val="center"/>
            <w:hideMark/>
          </w:tcPr>
          <w:p w14:paraId="0DD66A27"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Significant risks to delivery</w:t>
            </w:r>
          </w:p>
        </w:tc>
        <w:tc>
          <w:tcPr>
            <w:tcW w:w="360" w:type="pct"/>
            <w:tcBorders>
              <w:top w:val="single" w:sz="12" w:space="0" w:color="auto"/>
            </w:tcBorders>
            <w:shd w:val="clear" w:color="auto" w:fill="00A9A9"/>
            <w:vAlign w:val="center"/>
            <w:hideMark/>
          </w:tcPr>
          <w:p w14:paraId="75B3246B"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Director</w:t>
            </w:r>
          </w:p>
        </w:tc>
        <w:tc>
          <w:tcPr>
            <w:tcW w:w="325" w:type="pct"/>
            <w:tcBorders>
              <w:top w:val="single" w:sz="12" w:space="0" w:color="auto"/>
              <w:right w:val="single" w:sz="12" w:space="0" w:color="auto"/>
            </w:tcBorders>
            <w:shd w:val="clear" w:color="auto" w:fill="00A9A9"/>
            <w:vAlign w:val="center"/>
            <w:hideMark/>
          </w:tcPr>
          <w:p w14:paraId="74891D4C"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Manager</w:t>
            </w:r>
          </w:p>
        </w:tc>
      </w:tr>
      <w:tr w:rsidR="00E01C67" w:rsidRPr="00E01C67" w14:paraId="4C881E60" w14:textId="77777777" w:rsidTr="00ED1164">
        <w:trPr>
          <w:cantSplit/>
          <w:trHeight w:val="2532"/>
          <w:jc w:val="center"/>
        </w:trPr>
        <w:tc>
          <w:tcPr>
            <w:tcW w:w="393" w:type="pct"/>
            <w:tcBorders>
              <w:top w:val="single" w:sz="12" w:space="0" w:color="auto"/>
              <w:left w:val="single" w:sz="12" w:space="0" w:color="auto"/>
              <w:bottom w:val="single" w:sz="4" w:space="0" w:color="auto"/>
            </w:tcBorders>
            <w:shd w:val="clear" w:color="auto" w:fill="auto"/>
            <w:vAlign w:val="center"/>
            <w:hideMark/>
          </w:tcPr>
          <w:p w14:paraId="6AF96547"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3.1.1</w:t>
            </w:r>
          </w:p>
        </w:tc>
        <w:tc>
          <w:tcPr>
            <w:tcW w:w="685" w:type="pct"/>
            <w:tcBorders>
              <w:top w:val="single" w:sz="12" w:space="0" w:color="auto"/>
              <w:bottom w:val="single" w:sz="4" w:space="0" w:color="auto"/>
            </w:tcBorders>
            <w:shd w:val="clear" w:color="auto" w:fill="auto"/>
            <w:vAlign w:val="center"/>
            <w:hideMark/>
          </w:tcPr>
          <w:p w14:paraId="7CAF493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Organize, prepare and report annual meetings of IRCC</w:t>
            </w:r>
          </w:p>
        </w:tc>
        <w:tc>
          <w:tcPr>
            <w:tcW w:w="277" w:type="pct"/>
            <w:tcBorders>
              <w:top w:val="single" w:sz="12" w:space="0" w:color="auto"/>
              <w:bottom w:val="single" w:sz="4" w:space="0" w:color="auto"/>
            </w:tcBorders>
          </w:tcPr>
          <w:p w14:paraId="6B9940C3" w14:textId="77777777" w:rsidR="00E01C67" w:rsidRPr="00E01C67" w:rsidRDefault="00E01C67" w:rsidP="00E01C67">
            <w:pPr>
              <w:spacing w:beforeLines="60" w:before="144" w:afterLines="60" w:after="144"/>
              <w:jc w:val="center"/>
              <w:rPr>
                <w:rFonts w:ascii="Arial" w:hAnsi="Arial" w:cs="Arial"/>
                <w:sz w:val="12"/>
                <w:szCs w:val="20"/>
                <w:lang w:eastAsia="en-AU"/>
              </w:rPr>
            </w:pPr>
          </w:p>
          <w:p w14:paraId="71565B11" w14:textId="77777777" w:rsidR="00E01C67" w:rsidRPr="00E01C67" w:rsidRDefault="00E01C67" w:rsidP="00E01C67">
            <w:pPr>
              <w:spacing w:beforeLines="60" w:before="144" w:afterLines="60" w:after="144"/>
              <w:jc w:val="center"/>
              <w:rPr>
                <w:rFonts w:ascii="Arial" w:hAnsi="Arial" w:cs="Arial"/>
                <w:sz w:val="12"/>
                <w:szCs w:val="20"/>
                <w:lang w:eastAsia="en-AU"/>
              </w:rPr>
            </w:pPr>
          </w:p>
          <w:p w14:paraId="18F0A07A" w14:textId="77777777" w:rsidR="00E01C67" w:rsidRPr="00E01C67" w:rsidRDefault="00E01C67" w:rsidP="00E01C67">
            <w:pPr>
              <w:spacing w:beforeLines="60" w:before="144" w:afterLines="60" w:after="144"/>
              <w:jc w:val="center"/>
              <w:rPr>
                <w:rFonts w:ascii="Arial" w:hAnsi="Arial" w:cs="Arial"/>
                <w:sz w:val="12"/>
                <w:szCs w:val="20"/>
                <w:lang w:eastAsia="en-AU"/>
              </w:rPr>
            </w:pPr>
            <w:r w:rsidRPr="00E01C67">
              <w:rPr>
                <w:rFonts w:ascii="Arial" w:hAnsi="Arial" w:cs="Arial"/>
                <w:sz w:val="12"/>
                <w:szCs w:val="20"/>
                <w:lang w:eastAsia="en-AU"/>
              </w:rPr>
              <w:t>3.1</w:t>
            </w:r>
          </w:p>
          <w:p w14:paraId="62492130" w14:textId="77777777" w:rsidR="00E01C67" w:rsidRPr="00E01C67" w:rsidRDefault="00E01C67" w:rsidP="00E01C67">
            <w:pPr>
              <w:spacing w:beforeLines="60" w:before="144" w:afterLines="60" w:after="144"/>
              <w:jc w:val="center"/>
              <w:rPr>
                <w:rFonts w:ascii="Arial" w:hAnsi="Arial" w:cs="Arial"/>
                <w:sz w:val="12"/>
                <w:szCs w:val="20"/>
                <w:lang w:eastAsia="en-AU"/>
              </w:rPr>
            </w:pPr>
          </w:p>
          <w:p w14:paraId="2A8B2979" w14:textId="77777777" w:rsidR="00E01C67" w:rsidRPr="00E01C67" w:rsidRDefault="00E01C67" w:rsidP="00E01C67">
            <w:pPr>
              <w:spacing w:beforeLines="60" w:before="144" w:afterLines="60" w:after="144"/>
              <w:jc w:val="center"/>
              <w:rPr>
                <w:rFonts w:ascii="Arial" w:hAnsi="Arial" w:cs="Arial"/>
                <w:sz w:val="12"/>
                <w:szCs w:val="20"/>
                <w:lang w:eastAsia="en-AU"/>
              </w:rPr>
            </w:pPr>
          </w:p>
        </w:tc>
        <w:tc>
          <w:tcPr>
            <w:tcW w:w="468" w:type="pct"/>
            <w:tcBorders>
              <w:top w:val="single" w:sz="12" w:space="0" w:color="auto"/>
              <w:bottom w:val="single" w:sz="4" w:space="0" w:color="auto"/>
            </w:tcBorders>
            <w:shd w:val="clear" w:color="auto" w:fill="auto"/>
            <w:vAlign w:val="center"/>
          </w:tcPr>
          <w:p w14:paraId="37C2C42D"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1" w:type="pct"/>
            <w:tcBorders>
              <w:top w:val="single" w:sz="12" w:space="0" w:color="auto"/>
              <w:bottom w:val="single" w:sz="4" w:space="0" w:color="auto"/>
            </w:tcBorders>
            <w:shd w:val="clear" w:color="auto" w:fill="auto"/>
            <w:vAlign w:val="center"/>
          </w:tcPr>
          <w:p w14:paraId="45ECB52F"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 xml:space="preserve">Monitor and approve IRCC Work </w:t>
            </w:r>
            <w:proofErr w:type="spellStart"/>
            <w:r w:rsidRPr="00E01C67">
              <w:rPr>
                <w:rFonts w:ascii="Arial" w:hAnsi="Arial" w:cs="Arial"/>
                <w:color w:val="000000"/>
                <w:sz w:val="12"/>
                <w:szCs w:val="16"/>
                <w:lang w:eastAsia="en-AU"/>
              </w:rPr>
              <w:t>Programme</w:t>
            </w:r>
            <w:proofErr w:type="spellEnd"/>
            <w:r w:rsidRPr="00E01C67">
              <w:rPr>
                <w:rFonts w:ascii="Arial" w:hAnsi="Arial" w:cs="Arial"/>
                <w:color w:val="000000"/>
                <w:sz w:val="12"/>
                <w:szCs w:val="16"/>
                <w:lang w:eastAsia="en-AU"/>
              </w:rPr>
              <w:t xml:space="preserve"> – </w:t>
            </w:r>
            <w:r w:rsidRPr="00E01C67">
              <w:rPr>
                <w:rFonts w:ascii="Arial" w:hAnsi="Arial" w:cs="Arial"/>
                <w:color w:val="000000"/>
                <w:sz w:val="12"/>
                <w:szCs w:val="16"/>
                <w:lang w:eastAsia="en-AU"/>
              </w:rPr>
              <w:br w:type="page"/>
              <w:t>Annual</w:t>
            </w:r>
          </w:p>
        </w:tc>
        <w:tc>
          <w:tcPr>
            <w:tcW w:w="507" w:type="pct"/>
            <w:tcBorders>
              <w:top w:val="single" w:sz="12" w:space="0" w:color="auto"/>
              <w:bottom w:val="single" w:sz="4" w:space="0" w:color="auto"/>
            </w:tcBorders>
            <w:shd w:val="clear" w:color="auto" w:fill="auto"/>
            <w:vAlign w:val="center"/>
          </w:tcPr>
          <w:p w14:paraId="24EFA6D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IRCC Chair,</w:t>
            </w:r>
          </w:p>
          <w:p w14:paraId="18DF522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br w:type="page"/>
              <w:t>RHC Chairs,</w:t>
            </w:r>
            <w:r w:rsidRPr="00E01C67">
              <w:rPr>
                <w:rFonts w:ascii="Arial" w:hAnsi="Arial" w:cs="Arial"/>
                <w:color w:val="000000"/>
                <w:sz w:val="12"/>
                <w:szCs w:val="16"/>
                <w:lang w:eastAsia="en-AU"/>
              </w:rPr>
              <w:br w:type="page"/>
            </w:r>
          </w:p>
          <w:p w14:paraId="4A5E8A4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Chairs of the IRCC Bodies,</w:t>
            </w:r>
            <w:r w:rsidRPr="00E01C67">
              <w:rPr>
                <w:rFonts w:ascii="Arial" w:hAnsi="Arial" w:cs="Arial"/>
                <w:color w:val="000000"/>
                <w:sz w:val="12"/>
                <w:szCs w:val="16"/>
                <w:lang w:eastAsia="en-AU"/>
              </w:rPr>
              <w:br w:type="page"/>
            </w:r>
          </w:p>
          <w:p w14:paraId="27EC0B9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615" w:type="pct"/>
            <w:tcBorders>
              <w:top w:val="single" w:sz="12" w:space="0" w:color="auto"/>
              <w:bottom w:val="single" w:sz="4" w:space="0" w:color="auto"/>
            </w:tcBorders>
            <w:shd w:val="clear" w:color="auto" w:fill="auto"/>
            <w:vAlign w:val="center"/>
          </w:tcPr>
          <w:p w14:paraId="2586012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IRCC-14</w:t>
            </w:r>
            <w:r w:rsidRPr="00E01C67">
              <w:rPr>
                <w:rFonts w:ascii="Arial" w:hAnsi="Arial" w:cs="Arial"/>
              </w:rPr>
              <w:t xml:space="preserve"> </w:t>
            </w:r>
            <w:r w:rsidRPr="00E01C67">
              <w:rPr>
                <w:rFonts w:ascii="Arial" w:hAnsi="Arial" w:cs="Arial"/>
                <w:color w:val="000000"/>
                <w:sz w:val="12"/>
                <w:szCs w:val="16"/>
                <w:lang w:eastAsia="en-AU"/>
              </w:rPr>
              <w:t>Indonesia</w:t>
            </w:r>
            <w:r w:rsidRPr="00E01C67">
              <w:rPr>
                <w:rFonts w:ascii="Arial" w:hAnsi="Arial" w:cs="Arial"/>
              </w:rPr>
              <w:t xml:space="preserve"> </w:t>
            </w:r>
            <w:r w:rsidRPr="00E01C67">
              <w:rPr>
                <w:rFonts w:ascii="Arial" w:hAnsi="Arial" w:cs="Arial"/>
                <w:sz w:val="12"/>
                <w:szCs w:val="12"/>
              </w:rPr>
              <w:t>(TBC June 2022)</w:t>
            </w:r>
          </w:p>
          <w:p w14:paraId="20E7898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 +ADCC</w:t>
            </w:r>
          </w:p>
          <w:p w14:paraId="6D935DF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4 nights on site</w:t>
            </w:r>
          </w:p>
          <w:p w14:paraId="49881AA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to be held in tandem with 3.3.1</w:t>
            </w:r>
          </w:p>
        </w:tc>
        <w:tc>
          <w:tcPr>
            <w:tcW w:w="359" w:type="pct"/>
            <w:tcBorders>
              <w:top w:val="single" w:sz="12" w:space="0" w:color="auto"/>
              <w:bottom w:val="single" w:sz="4" w:space="0" w:color="auto"/>
            </w:tcBorders>
          </w:tcPr>
          <w:p w14:paraId="0574522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5A80DDA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1CC3A1E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18265BF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12A36FD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69" w:type="pct"/>
            <w:tcBorders>
              <w:top w:val="single" w:sz="12" w:space="0" w:color="auto"/>
              <w:bottom w:val="single" w:sz="4" w:space="0" w:color="auto"/>
            </w:tcBorders>
            <w:shd w:val="clear" w:color="auto" w:fill="auto"/>
            <w:vAlign w:val="center"/>
          </w:tcPr>
          <w:p w14:paraId="23068C2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Inability of MS and others to participate in meetings</w:t>
            </w:r>
          </w:p>
        </w:tc>
        <w:tc>
          <w:tcPr>
            <w:tcW w:w="360" w:type="pct"/>
            <w:tcBorders>
              <w:top w:val="single" w:sz="12" w:space="0" w:color="auto"/>
              <w:bottom w:val="single" w:sz="4" w:space="0" w:color="auto"/>
            </w:tcBorders>
            <w:shd w:val="clear" w:color="auto" w:fill="auto"/>
            <w:vAlign w:val="center"/>
          </w:tcPr>
          <w:p w14:paraId="4D3AC5F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25" w:type="pct"/>
            <w:tcBorders>
              <w:top w:val="single" w:sz="12" w:space="0" w:color="auto"/>
              <w:bottom w:val="single" w:sz="4" w:space="0" w:color="auto"/>
              <w:right w:val="single" w:sz="12" w:space="0" w:color="auto"/>
            </w:tcBorders>
            <w:shd w:val="clear" w:color="auto" w:fill="auto"/>
            <w:vAlign w:val="center"/>
          </w:tcPr>
          <w:p w14:paraId="62C8CDB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ADCC</w:t>
            </w:r>
          </w:p>
        </w:tc>
      </w:tr>
      <w:tr w:rsidR="00E01C67" w:rsidRPr="00E01C67" w14:paraId="73C8FE97" w14:textId="77777777" w:rsidTr="00ED1164">
        <w:trPr>
          <w:cantSplit/>
          <w:trHeight w:val="257"/>
          <w:jc w:val="center"/>
        </w:trPr>
        <w:tc>
          <w:tcPr>
            <w:tcW w:w="393" w:type="pct"/>
            <w:tcBorders>
              <w:top w:val="single" w:sz="4" w:space="0" w:color="auto"/>
              <w:left w:val="single" w:sz="12" w:space="0" w:color="auto"/>
              <w:bottom w:val="single" w:sz="12" w:space="0" w:color="auto"/>
            </w:tcBorders>
            <w:shd w:val="clear" w:color="auto" w:fill="auto"/>
            <w:vAlign w:val="center"/>
          </w:tcPr>
          <w:p w14:paraId="1D021441"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3.1.1.1</w:t>
            </w:r>
          </w:p>
        </w:tc>
        <w:tc>
          <w:tcPr>
            <w:tcW w:w="685" w:type="pct"/>
            <w:tcBorders>
              <w:top w:val="single" w:sz="4" w:space="0" w:color="auto"/>
              <w:bottom w:val="single" w:sz="12" w:space="0" w:color="auto"/>
            </w:tcBorders>
            <w:shd w:val="clear" w:color="auto" w:fill="auto"/>
            <w:vAlign w:val="center"/>
          </w:tcPr>
          <w:p w14:paraId="73CFD11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Pre-meeting briefing and preparation for Chair of IRCC</w:t>
            </w:r>
          </w:p>
        </w:tc>
        <w:tc>
          <w:tcPr>
            <w:tcW w:w="277" w:type="pct"/>
            <w:tcBorders>
              <w:top w:val="single" w:sz="4" w:space="0" w:color="auto"/>
              <w:bottom w:val="single" w:sz="12" w:space="0" w:color="auto"/>
            </w:tcBorders>
          </w:tcPr>
          <w:p w14:paraId="069614AA" w14:textId="77777777" w:rsidR="00E01C67" w:rsidRPr="00E01C67" w:rsidRDefault="00E01C67" w:rsidP="00E01C67">
            <w:pPr>
              <w:spacing w:beforeLines="60" w:before="144" w:afterLines="60" w:after="144"/>
              <w:jc w:val="center"/>
              <w:rPr>
                <w:rFonts w:ascii="Arial" w:hAnsi="Arial" w:cs="Arial"/>
                <w:sz w:val="12"/>
                <w:szCs w:val="20"/>
                <w:lang w:eastAsia="en-AU"/>
              </w:rPr>
            </w:pPr>
          </w:p>
        </w:tc>
        <w:tc>
          <w:tcPr>
            <w:tcW w:w="468" w:type="pct"/>
            <w:tcBorders>
              <w:top w:val="single" w:sz="4" w:space="0" w:color="auto"/>
              <w:bottom w:val="single" w:sz="12" w:space="0" w:color="auto"/>
            </w:tcBorders>
            <w:shd w:val="clear" w:color="auto" w:fill="auto"/>
            <w:vAlign w:val="center"/>
          </w:tcPr>
          <w:p w14:paraId="46A36A0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1" w:type="pct"/>
            <w:tcBorders>
              <w:top w:val="single" w:sz="4" w:space="0" w:color="auto"/>
              <w:bottom w:val="single" w:sz="12" w:space="0" w:color="auto"/>
            </w:tcBorders>
            <w:shd w:val="clear" w:color="auto" w:fill="auto"/>
            <w:vAlign w:val="center"/>
          </w:tcPr>
          <w:p w14:paraId="0627E8E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07" w:type="pct"/>
            <w:tcBorders>
              <w:top w:val="single" w:sz="4" w:space="0" w:color="auto"/>
              <w:bottom w:val="single" w:sz="12" w:space="0" w:color="auto"/>
            </w:tcBorders>
            <w:shd w:val="clear" w:color="auto" w:fill="auto"/>
            <w:vAlign w:val="center"/>
          </w:tcPr>
          <w:p w14:paraId="441E0B7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15" w:type="pct"/>
            <w:tcBorders>
              <w:top w:val="single" w:sz="4" w:space="0" w:color="auto"/>
              <w:bottom w:val="single" w:sz="12" w:space="0" w:color="auto"/>
            </w:tcBorders>
            <w:shd w:val="clear" w:color="auto" w:fill="auto"/>
            <w:vAlign w:val="center"/>
          </w:tcPr>
          <w:p w14:paraId="4FAB3E4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Monaco</w:t>
            </w:r>
          </w:p>
          <w:p w14:paraId="7782214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IRCC Chair</w:t>
            </w:r>
          </w:p>
          <w:p w14:paraId="5642C28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Travel cost and per diem for IRCC Chair (1 night on site)</w:t>
            </w:r>
          </w:p>
        </w:tc>
        <w:tc>
          <w:tcPr>
            <w:tcW w:w="359" w:type="pct"/>
            <w:tcBorders>
              <w:top w:val="single" w:sz="4" w:space="0" w:color="auto"/>
              <w:bottom w:val="single" w:sz="12" w:space="0" w:color="auto"/>
            </w:tcBorders>
          </w:tcPr>
          <w:p w14:paraId="5A2DC86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69" w:type="pct"/>
            <w:tcBorders>
              <w:top w:val="single" w:sz="4" w:space="0" w:color="auto"/>
              <w:bottom w:val="single" w:sz="12" w:space="0" w:color="auto"/>
            </w:tcBorders>
            <w:shd w:val="clear" w:color="auto" w:fill="auto"/>
            <w:vAlign w:val="center"/>
          </w:tcPr>
          <w:p w14:paraId="296EE27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60" w:type="pct"/>
            <w:tcBorders>
              <w:top w:val="single" w:sz="4" w:space="0" w:color="auto"/>
              <w:bottom w:val="single" w:sz="12" w:space="0" w:color="auto"/>
            </w:tcBorders>
            <w:shd w:val="clear" w:color="auto" w:fill="auto"/>
            <w:vAlign w:val="center"/>
          </w:tcPr>
          <w:p w14:paraId="1DF2425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25" w:type="pct"/>
            <w:tcBorders>
              <w:top w:val="single" w:sz="4" w:space="0" w:color="auto"/>
              <w:bottom w:val="single" w:sz="12" w:space="0" w:color="auto"/>
              <w:right w:val="single" w:sz="12" w:space="0" w:color="auto"/>
            </w:tcBorders>
            <w:shd w:val="clear" w:color="auto" w:fill="auto"/>
            <w:vAlign w:val="center"/>
          </w:tcPr>
          <w:p w14:paraId="71E831B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r w:rsidR="00E01C67" w:rsidRPr="00E01C67" w14:paraId="4219FC7A" w14:textId="77777777" w:rsidTr="00ED1164">
        <w:trPr>
          <w:cantSplit/>
          <w:trHeight w:val="823"/>
          <w:jc w:val="center"/>
        </w:trPr>
        <w:tc>
          <w:tcPr>
            <w:tcW w:w="393" w:type="pct"/>
            <w:tcBorders>
              <w:top w:val="single" w:sz="12" w:space="0" w:color="auto"/>
              <w:left w:val="single" w:sz="12" w:space="0" w:color="auto"/>
              <w:bottom w:val="single" w:sz="12" w:space="0" w:color="auto"/>
            </w:tcBorders>
            <w:shd w:val="clear" w:color="auto" w:fill="auto"/>
            <w:vAlign w:val="center"/>
            <w:hideMark/>
          </w:tcPr>
          <w:p w14:paraId="00DBEC75"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3.1.2</w:t>
            </w:r>
          </w:p>
        </w:tc>
        <w:tc>
          <w:tcPr>
            <w:tcW w:w="685" w:type="pct"/>
            <w:tcBorders>
              <w:top w:val="single" w:sz="12" w:space="0" w:color="auto"/>
              <w:bottom w:val="single" w:sz="12" w:space="0" w:color="auto"/>
            </w:tcBorders>
            <w:shd w:val="clear" w:color="auto" w:fill="auto"/>
            <w:vAlign w:val="center"/>
            <w:hideMark/>
          </w:tcPr>
          <w:p w14:paraId="100AF2E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Prepare for and represent IRCC at meetings of the IHO Council</w:t>
            </w:r>
          </w:p>
        </w:tc>
        <w:tc>
          <w:tcPr>
            <w:tcW w:w="277" w:type="pct"/>
            <w:tcBorders>
              <w:top w:val="single" w:sz="12" w:space="0" w:color="auto"/>
              <w:bottom w:val="single" w:sz="12" w:space="0" w:color="auto"/>
            </w:tcBorders>
          </w:tcPr>
          <w:p w14:paraId="0F14B2A7" w14:textId="77777777" w:rsidR="00E01C67" w:rsidRPr="00E01C67" w:rsidRDefault="00E01C67" w:rsidP="00E01C67">
            <w:pPr>
              <w:spacing w:beforeLines="60" w:before="144" w:afterLines="60" w:after="144"/>
              <w:jc w:val="center"/>
              <w:rPr>
                <w:rFonts w:ascii="Arial" w:hAnsi="Arial" w:cs="Arial"/>
                <w:sz w:val="12"/>
                <w:szCs w:val="20"/>
                <w:lang w:eastAsia="en-AU"/>
              </w:rPr>
            </w:pPr>
          </w:p>
          <w:p w14:paraId="28167AE3" w14:textId="77777777" w:rsidR="00E01C67" w:rsidRPr="00E01C67" w:rsidRDefault="00E01C67" w:rsidP="00E01C67">
            <w:pPr>
              <w:spacing w:beforeLines="60" w:before="144" w:afterLines="60" w:after="144"/>
              <w:rPr>
                <w:rFonts w:ascii="Arial" w:hAnsi="Arial" w:cs="Arial"/>
                <w:sz w:val="12"/>
                <w:szCs w:val="20"/>
                <w:lang w:eastAsia="en-AU"/>
              </w:rPr>
            </w:pPr>
          </w:p>
        </w:tc>
        <w:tc>
          <w:tcPr>
            <w:tcW w:w="468" w:type="pct"/>
            <w:tcBorders>
              <w:top w:val="single" w:sz="12" w:space="0" w:color="auto"/>
              <w:bottom w:val="single" w:sz="12" w:space="0" w:color="auto"/>
            </w:tcBorders>
            <w:shd w:val="clear" w:color="auto" w:fill="auto"/>
            <w:vAlign w:val="center"/>
          </w:tcPr>
          <w:p w14:paraId="017519DE"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1" w:type="pct"/>
            <w:tcBorders>
              <w:top w:val="single" w:sz="12" w:space="0" w:color="auto"/>
              <w:bottom w:val="single" w:sz="12" w:space="0" w:color="auto"/>
            </w:tcBorders>
            <w:shd w:val="clear" w:color="auto" w:fill="auto"/>
            <w:vAlign w:val="center"/>
          </w:tcPr>
          <w:p w14:paraId="046E08BF"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 xml:space="preserve">Submit report and recommendations - Annual </w:t>
            </w:r>
          </w:p>
        </w:tc>
        <w:tc>
          <w:tcPr>
            <w:tcW w:w="507" w:type="pct"/>
            <w:tcBorders>
              <w:top w:val="single" w:sz="12" w:space="0" w:color="auto"/>
              <w:bottom w:val="single" w:sz="12" w:space="0" w:color="auto"/>
            </w:tcBorders>
            <w:shd w:val="clear" w:color="auto" w:fill="auto"/>
            <w:vAlign w:val="center"/>
          </w:tcPr>
          <w:p w14:paraId="0C522DD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IRCC Chair</w:t>
            </w:r>
          </w:p>
          <w:p w14:paraId="47B653E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615" w:type="pct"/>
            <w:tcBorders>
              <w:top w:val="single" w:sz="12" w:space="0" w:color="auto"/>
              <w:bottom w:val="single" w:sz="12" w:space="0" w:color="auto"/>
            </w:tcBorders>
            <w:shd w:val="clear" w:color="auto" w:fill="auto"/>
            <w:vAlign w:val="center"/>
          </w:tcPr>
          <w:p w14:paraId="38BD378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IRCC Chair</w:t>
            </w:r>
          </w:p>
          <w:p w14:paraId="4E07F44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4 nights on site</w:t>
            </w:r>
          </w:p>
          <w:p w14:paraId="2234525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Funded only if country of Chair is not represented in the Council</w:t>
            </w:r>
          </w:p>
        </w:tc>
        <w:tc>
          <w:tcPr>
            <w:tcW w:w="359" w:type="pct"/>
            <w:tcBorders>
              <w:top w:val="single" w:sz="12" w:space="0" w:color="auto"/>
              <w:bottom w:val="single" w:sz="12" w:space="0" w:color="auto"/>
            </w:tcBorders>
          </w:tcPr>
          <w:p w14:paraId="4C48A78E"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69" w:type="pct"/>
            <w:tcBorders>
              <w:top w:val="single" w:sz="12" w:space="0" w:color="auto"/>
              <w:bottom w:val="single" w:sz="12" w:space="0" w:color="auto"/>
            </w:tcBorders>
            <w:shd w:val="clear" w:color="auto" w:fill="auto"/>
            <w:vAlign w:val="center"/>
          </w:tcPr>
          <w:p w14:paraId="1A50D066"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60" w:type="pct"/>
            <w:tcBorders>
              <w:top w:val="single" w:sz="12" w:space="0" w:color="auto"/>
              <w:bottom w:val="single" w:sz="12" w:space="0" w:color="auto"/>
            </w:tcBorders>
            <w:shd w:val="clear" w:color="auto" w:fill="auto"/>
            <w:vAlign w:val="center"/>
          </w:tcPr>
          <w:p w14:paraId="29579C6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25" w:type="pct"/>
            <w:tcBorders>
              <w:top w:val="single" w:sz="12" w:space="0" w:color="auto"/>
              <w:bottom w:val="single" w:sz="12" w:space="0" w:color="auto"/>
              <w:right w:val="single" w:sz="12" w:space="0" w:color="auto"/>
            </w:tcBorders>
            <w:shd w:val="clear" w:color="auto" w:fill="auto"/>
            <w:vAlign w:val="center"/>
          </w:tcPr>
          <w:p w14:paraId="211873A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ADCC</w:t>
            </w:r>
          </w:p>
        </w:tc>
      </w:tr>
      <w:tr w:rsidR="00E01C67" w:rsidRPr="00E01C67" w14:paraId="04D013D9" w14:textId="77777777" w:rsidTr="00ED1164">
        <w:trPr>
          <w:cantSplit/>
          <w:trHeight w:val="948"/>
          <w:jc w:val="center"/>
        </w:trPr>
        <w:tc>
          <w:tcPr>
            <w:tcW w:w="393" w:type="pct"/>
            <w:tcBorders>
              <w:top w:val="single" w:sz="12" w:space="0" w:color="auto"/>
              <w:left w:val="single" w:sz="12" w:space="0" w:color="auto"/>
              <w:bottom w:val="single" w:sz="12" w:space="0" w:color="auto"/>
            </w:tcBorders>
            <w:shd w:val="clear" w:color="auto" w:fill="auto"/>
            <w:vAlign w:val="center"/>
          </w:tcPr>
          <w:p w14:paraId="79F7A53D"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p>
        </w:tc>
        <w:tc>
          <w:tcPr>
            <w:tcW w:w="685" w:type="pct"/>
            <w:tcBorders>
              <w:top w:val="single" w:sz="12" w:space="0" w:color="auto"/>
              <w:bottom w:val="single" w:sz="12" w:space="0" w:color="auto"/>
            </w:tcBorders>
            <w:shd w:val="clear" w:color="auto" w:fill="auto"/>
            <w:vAlign w:val="center"/>
          </w:tcPr>
          <w:p w14:paraId="2C8B1BF5"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277" w:type="pct"/>
            <w:tcBorders>
              <w:top w:val="single" w:sz="12" w:space="0" w:color="auto"/>
              <w:bottom w:val="single" w:sz="12" w:space="0" w:color="auto"/>
            </w:tcBorders>
          </w:tcPr>
          <w:p w14:paraId="6FBC5726" w14:textId="77777777" w:rsidR="00E01C67" w:rsidRPr="00E01C67" w:rsidRDefault="00E01C67" w:rsidP="00E01C67">
            <w:pPr>
              <w:spacing w:beforeLines="60" w:before="144" w:afterLines="60" w:after="144"/>
              <w:jc w:val="center"/>
              <w:rPr>
                <w:rFonts w:ascii="Arial" w:hAnsi="Arial" w:cs="Arial"/>
                <w:sz w:val="12"/>
                <w:szCs w:val="20"/>
                <w:lang w:eastAsia="en-AU"/>
              </w:rPr>
            </w:pPr>
          </w:p>
        </w:tc>
        <w:tc>
          <w:tcPr>
            <w:tcW w:w="468" w:type="pct"/>
            <w:tcBorders>
              <w:top w:val="single" w:sz="12" w:space="0" w:color="auto"/>
              <w:bottom w:val="single" w:sz="12" w:space="0" w:color="auto"/>
            </w:tcBorders>
            <w:shd w:val="clear" w:color="auto" w:fill="auto"/>
            <w:vAlign w:val="center"/>
          </w:tcPr>
          <w:p w14:paraId="27684225"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1" w:type="pct"/>
            <w:tcBorders>
              <w:top w:val="single" w:sz="12" w:space="0" w:color="auto"/>
              <w:bottom w:val="single" w:sz="12" w:space="0" w:color="auto"/>
            </w:tcBorders>
            <w:shd w:val="clear" w:color="auto" w:fill="auto"/>
            <w:vAlign w:val="center"/>
          </w:tcPr>
          <w:p w14:paraId="65BE4A4C"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07" w:type="pct"/>
            <w:tcBorders>
              <w:top w:val="single" w:sz="12" w:space="0" w:color="auto"/>
              <w:bottom w:val="single" w:sz="12" w:space="0" w:color="auto"/>
            </w:tcBorders>
            <w:shd w:val="clear" w:color="auto" w:fill="auto"/>
            <w:vAlign w:val="center"/>
          </w:tcPr>
          <w:p w14:paraId="5035430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615" w:type="pct"/>
            <w:tcBorders>
              <w:top w:val="single" w:sz="12" w:space="0" w:color="auto"/>
              <w:bottom w:val="single" w:sz="12" w:space="0" w:color="auto"/>
            </w:tcBorders>
            <w:shd w:val="clear" w:color="auto" w:fill="auto"/>
            <w:vAlign w:val="center"/>
          </w:tcPr>
          <w:p w14:paraId="2659B305"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59" w:type="pct"/>
            <w:tcBorders>
              <w:top w:val="single" w:sz="12" w:space="0" w:color="auto"/>
              <w:bottom w:val="single" w:sz="12" w:space="0" w:color="auto"/>
            </w:tcBorders>
          </w:tcPr>
          <w:p w14:paraId="5A359F3B"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69" w:type="pct"/>
            <w:tcBorders>
              <w:top w:val="single" w:sz="12" w:space="0" w:color="auto"/>
              <w:bottom w:val="single" w:sz="12" w:space="0" w:color="auto"/>
            </w:tcBorders>
            <w:shd w:val="clear" w:color="auto" w:fill="auto"/>
            <w:vAlign w:val="center"/>
          </w:tcPr>
          <w:p w14:paraId="562A8129"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60" w:type="pct"/>
            <w:tcBorders>
              <w:top w:val="single" w:sz="12" w:space="0" w:color="auto"/>
              <w:bottom w:val="single" w:sz="12" w:space="0" w:color="auto"/>
            </w:tcBorders>
            <w:shd w:val="clear" w:color="auto" w:fill="auto"/>
            <w:vAlign w:val="center"/>
          </w:tcPr>
          <w:p w14:paraId="37A9DCDC"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25" w:type="pct"/>
            <w:tcBorders>
              <w:top w:val="single" w:sz="12" w:space="0" w:color="auto"/>
              <w:bottom w:val="single" w:sz="12" w:space="0" w:color="auto"/>
              <w:right w:val="single" w:sz="12" w:space="0" w:color="auto"/>
            </w:tcBorders>
            <w:shd w:val="clear" w:color="auto" w:fill="auto"/>
            <w:vAlign w:val="center"/>
          </w:tcPr>
          <w:p w14:paraId="0A8AAB08" w14:textId="77777777" w:rsidR="00E01C67" w:rsidRPr="00E01C67" w:rsidRDefault="00E01C67" w:rsidP="00E01C67">
            <w:pPr>
              <w:spacing w:beforeLines="60" w:before="144" w:afterLines="60" w:after="144"/>
              <w:jc w:val="left"/>
              <w:rPr>
                <w:rFonts w:ascii="Arial" w:hAnsi="Arial" w:cs="Arial"/>
                <w:sz w:val="12"/>
                <w:szCs w:val="20"/>
                <w:lang w:eastAsia="en-AU"/>
              </w:rPr>
            </w:pPr>
          </w:p>
        </w:tc>
      </w:tr>
      <w:tr w:rsidR="00E01C67" w:rsidRPr="00E01C67" w14:paraId="470A40C0" w14:textId="77777777" w:rsidTr="00ED1164">
        <w:trPr>
          <w:cantSplit/>
          <w:trHeight w:val="976"/>
          <w:jc w:val="center"/>
        </w:trPr>
        <w:tc>
          <w:tcPr>
            <w:tcW w:w="393" w:type="pct"/>
            <w:tcBorders>
              <w:top w:val="single" w:sz="12" w:space="0" w:color="auto"/>
              <w:left w:val="single" w:sz="12" w:space="0" w:color="auto"/>
              <w:bottom w:val="single" w:sz="12" w:space="0" w:color="auto"/>
            </w:tcBorders>
            <w:shd w:val="clear" w:color="auto" w:fill="auto"/>
            <w:vAlign w:val="center"/>
            <w:hideMark/>
          </w:tcPr>
          <w:p w14:paraId="3D961950"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3.1.3</w:t>
            </w:r>
          </w:p>
        </w:tc>
        <w:tc>
          <w:tcPr>
            <w:tcW w:w="685" w:type="pct"/>
            <w:tcBorders>
              <w:top w:val="single" w:sz="12" w:space="0" w:color="auto"/>
              <w:bottom w:val="single" w:sz="12" w:space="0" w:color="auto"/>
            </w:tcBorders>
            <w:shd w:val="clear" w:color="auto" w:fill="auto"/>
            <w:vAlign w:val="center"/>
            <w:hideMark/>
          </w:tcPr>
          <w:p w14:paraId="4255F5B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Maintain and extend IHO Resolutions (M-3) related to coordination issues</w:t>
            </w:r>
          </w:p>
        </w:tc>
        <w:tc>
          <w:tcPr>
            <w:tcW w:w="277" w:type="pct"/>
            <w:tcBorders>
              <w:top w:val="single" w:sz="12" w:space="0" w:color="auto"/>
              <w:bottom w:val="single" w:sz="12" w:space="0" w:color="auto"/>
            </w:tcBorders>
          </w:tcPr>
          <w:p w14:paraId="76C05DA5"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4CD57FE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3.1</w:t>
            </w:r>
          </w:p>
          <w:p w14:paraId="359959A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3.2</w:t>
            </w:r>
          </w:p>
        </w:tc>
        <w:tc>
          <w:tcPr>
            <w:tcW w:w="468" w:type="pct"/>
            <w:tcBorders>
              <w:top w:val="single" w:sz="12" w:space="0" w:color="auto"/>
              <w:bottom w:val="single" w:sz="12" w:space="0" w:color="auto"/>
            </w:tcBorders>
            <w:shd w:val="clear" w:color="auto" w:fill="auto"/>
            <w:vAlign w:val="center"/>
          </w:tcPr>
          <w:p w14:paraId="57120CA0"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1" w:type="pct"/>
            <w:tcBorders>
              <w:top w:val="single" w:sz="12" w:space="0" w:color="auto"/>
              <w:bottom w:val="single" w:sz="12" w:space="0" w:color="auto"/>
            </w:tcBorders>
            <w:shd w:val="clear" w:color="auto" w:fill="auto"/>
            <w:vAlign w:val="center"/>
          </w:tcPr>
          <w:p w14:paraId="6A7B3A9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Draft proposed amendments for the consideration of the Council 6</w:t>
            </w:r>
          </w:p>
        </w:tc>
        <w:tc>
          <w:tcPr>
            <w:tcW w:w="507" w:type="pct"/>
            <w:tcBorders>
              <w:top w:val="single" w:sz="12" w:space="0" w:color="auto"/>
              <w:bottom w:val="single" w:sz="12" w:space="0" w:color="auto"/>
            </w:tcBorders>
            <w:shd w:val="clear" w:color="auto" w:fill="auto"/>
            <w:vAlign w:val="center"/>
          </w:tcPr>
          <w:p w14:paraId="1484160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IRCC</w:t>
            </w:r>
          </w:p>
        </w:tc>
        <w:tc>
          <w:tcPr>
            <w:tcW w:w="615" w:type="pct"/>
            <w:tcBorders>
              <w:top w:val="single" w:sz="12" w:space="0" w:color="auto"/>
              <w:bottom w:val="single" w:sz="12" w:space="0" w:color="auto"/>
            </w:tcBorders>
            <w:shd w:val="clear" w:color="auto" w:fill="auto"/>
            <w:vAlign w:val="center"/>
          </w:tcPr>
          <w:p w14:paraId="2A4E4D49"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59" w:type="pct"/>
            <w:tcBorders>
              <w:top w:val="single" w:sz="12" w:space="0" w:color="auto"/>
              <w:bottom w:val="single" w:sz="12" w:space="0" w:color="auto"/>
            </w:tcBorders>
          </w:tcPr>
          <w:p w14:paraId="18F7A038"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69" w:type="pct"/>
            <w:tcBorders>
              <w:top w:val="single" w:sz="12" w:space="0" w:color="auto"/>
              <w:bottom w:val="single" w:sz="12" w:space="0" w:color="auto"/>
            </w:tcBorders>
            <w:shd w:val="clear" w:color="auto" w:fill="auto"/>
            <w:vAlign w:val="center"/>
          </w:tcPr>
          <w:p w14:paraId="6ECA4EBF"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60" w:type="pct"/>
            <w:tcBorders>
              <w:top w:val="single" w:sz="12" w:space="0" w:color="auto"/>
              <w:bottom w:val="single" w:sz="12" w:space="0" w:color="auto"/>
            </w:tcBorders>
            <w:shd w:val="clear" w:color="auto" w:fill="auto"/>
            <w:vAlign w:val="center"/>
          </w:tcPr>
          <w:p w14:paraId="623BDD6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25" w:type="pct"/>
            <w:tcBorders>
              <w:top w:val="single" w:sz="12" w:space="0" w:color="auto"/>
              <w:bottom w:val="single" w:sz="12" w:space="0" w:color="auto"/>
              <w:right w:val="single" w:sz="12" w:space="0" w:color="auto"/>
            </w:tcBorders>
            <w:shd w:val="clear" w:color="auto" w:fill="auto"/>
            <w:vAlign w:val="center"/>
          </w:tcPr>
          <w:p w14:paraId="2DA8FD4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ADCC + AD assigned to the relevant WG or body</w:t>
            </w:r>
          </w:p>
        </w:tc>
      </w:tr>
    </w:tbl>
    <w:p w14:paraId="6F62CE0E" w14:textId="77777777" w:rsidR="00E01C67" w:rsidRPr="00E01C67" w:rsidRDefault="00E01C67" w:rsidP="00E01C67">
      <w:pPr>
        <w:spacing w:beforeLines="60" w:before="144" w:afterLines="60" w:after="144"/>
        <w:jc w:val="left"/>
        <w:rPr>
          <w:rFonts w:ascii="Arial" w:hAnsi="Arial" w:cs="Arial"/>
        </w:rPr>
      </w:pPr>
    </w:p>
    <w:p w14:paraId="3C87D3CA" w14:textId="77777777" w:rsidR="00E01C67" w:rsidRPr="00E01C67" w:rsidRDefault="00E01C67" w:rsidP="00E01C67">
      <w:r w:rsidRPr="00E01C67">
        <w:br w:type="page"/>
      </w:r>
    </w:p>
    <w:p w14:paraId="41D4CB04" w14:textId="77777777" w:rsidR="00E01C67" w:rsidRPr="00E01C67" w:rsidRDefault="00E01C67" w:rsidP="00E01C67">
      <w:pPr>
        <w:keepNext/>
        <w:spacing w:beforeLines="60" w:before="144" w:afterLines="60" w:after="144"/>
        <w:ind w:left="2268" w:right="1529"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3.2</w:t>
      </w:r>
      <w:r w:rsidRPr="00E01C67">
        <w:rPr>
          <w:rFonts w:ascii="Arial" w:hAnsi="Arial" w:cs="Arial"/>
          <w:b/>
          <w:bCs/>
          <w:color w:val="000000"/>
          <w:sz w:val="16"/>
          <w:szCs w:val="16"/>
          <w:lang w:eastAsia="en-AU"/>
        </w:rPr>
        <w:tab/>
        <w:t>Regional Hydrographic Commissions and the HCA</w:t>
      </w:r>
    </w:p>
    <w:p w14:paraId="1B7D421B" w14:textId="77777777" w:rsidR="00E01C67" w:rsidRPr="00E01C67" w:rsidRDefault="00E01C67" w:rsidP="00E01C67">
      <w:pPr>
        <w:keepNext/>
        <w:spacing w:beforeLines="60" w:before="144" w:afterLines="60" w:after="144"/>
        <w:ind w:left="2268" w:right="1529" w:hanging="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Facilitate regional coordination, cooperation and collaboration to improve hydrographic services and the provision of hydro-cartographic products through the structure of the Regional Hydrographic Commissions and of the Hydrographic Commission on Antarctica.</w:t>
      </w:r>
    </w:p>
    <w:tbl>
      <w:tblPr>
        <w:tblW w:w="4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707"/>
        <w:gridCol w:w="628"/>
        <w:gridCol w:w="1653"/>
        <w:gridCol w:w="1412"/>
        <w:gridCol w:w="1280"/>
        <w:gridCol w:w="1262"/>
        <w:gridCol w:w="1027"/>
        <w:gridCol w:w="1262"/>
        <w:gridCol w:w="900"/>
        <w:gridCol w:w="892"/>
      </w:tblGrid>
      <w:tr w:rsidR="00E01C67" w:rsidRPr="00E01C67" w14:paraId="49550D74" w14:textId="77777777" w:rsidTr="00ED1164">
        <w:trPr>
          <w:cantSplit/>
          <w:trHeight w:val="1305"/>
          <w:tblHeader/>
          <w:jc w:val="center"/>
        </w:trPr>
        <w:tc>
          <w:tcPr>
            <w:tcW w:w="351" w:type="pct"/>
            <w:tcBorders>
              <w:top w:val="single" w:sz="12" w:space="0" w:color="auto"/>
              <w:left w:val="single" w:sz="12" w:space="0" w:color="auto"/>
            </w:tcBorders>
            <w:shd w:val="clear" w:color="auto" w:fill="00A9A9"/>
            <w:vAlign w:val="center"/>
            <w:hideMark/>
          </w:tcPr>
          <w:p w14:paraId="2F5DBDA2"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Task</w:t>
            </w:r>
          </w:p>
        </w:tc>
        <w:tc>
          <w:tcPr>
            <w:tcW w:w="660" w:type="pct"/>
            <w:tcBorders>
              <w:top w:val="single" w:sz="12" w:space="0" w:color="auto"/>
            </w:tcBorders>
            <w:shd w:val="clear" w:color="auto" w:fill="00A9A9"/>
            <w:vAlign w:val="center"/>
            <w:hideMark/>
          </w:tcPr>
          <w:p w14:paraId="3A40AFB1"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Description</w:t>
            </w:r>
          </w:p>
        </w:tc>
        <w:tc>
          <w:tcPr>
            <w:tcW w:w="243" w:type="pct"/>
            <w:tcBorders>
              <w:top w:val="single" w:sz="12" w:space="0" w:color="auto"/>
            </w:tcBorders>
            <w:shd w:val="clear" w:color="auto" w:fill="00A9A9"/>
            <w:vAlign w:val="center"/>
          </w:tcPr>
          <w:p w14:paraId="5EA0E9D9" w14:textId="77777777" w:rsidR="00E01C67" w:rsidRPr="00E01C67" w:rsidRDefault="00E01C67" w:rsidP="00E01C67">
            <w:pPr>
              <w:spacing w:beforeLines="60" w:before="144" w:afterLines="60" w:after="144"/>
              <w:jc w:val="center"/>
              <w:rPr>
                <w:rFonts w:ascii="Arial" w:hAnsi="Arial" w:cs="Arial"/>
                <w:b/>
                <w:bCs/>
                <w:color w:val="000000"/>
                <w:sz w:val="16"/>
                <w:szCs w:val="16"/>
                <w:lang w:eastAsia="en-AU"/>
              </w:rPr>
            </w:pPr>
            <w:r w:rsidRPr="00E01C67">
              <w:rPr>
                <w:rFonts w:ascii="Arial" w:hAnsi="Arial" w:cs="Arial"/>
                <w:b/>
                <w:bCs/>
                <w:color w:val="000000"/>
                <w:sz w:val="16"/>
                <w:szCs w:val="16"/>
                <w:lang w:eastAsia="en-AU"/>
              </w:rPr>
              <w:t>G&amp;T</w:t>
            </w:r>
          </w:p>
        </w:tc>
        <w:tc>
          <w:tcPr>
            <w:tcW w:w="639" w:type="pct"/>
            <w:tcBorders>
              <w:top w:val="single" w:sz="12" w:space="0" w:color="auto"/>
            </w:tcBorders>
            <w:shd w:val="clear" w:color="auto" w:fill="00A9A9"/>
            <w:vAlign w:val="center"/>
            <w:hideMark/>
          </w:tcPr>
          <w:p w14:paraId="5E380DC9"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stakeholder(s) outside the IHO</w:t>
            </w:r>
          </w:p>
        </w:tc>
        <w:tc>
          <w:tcPr>
            <w:tcW w:w="546" w:type="pct"/>
            <w:tcBorders>
              <w:top w:val="single" w:sz="12" w:space="0" w:color="auto"/>
            </w:tcBorders>
            <w:shd w:val="clear" w:color="auto" w:fill="00A9A9"/>
            <w:vAlign w:val="center"/>
            <w:hideMark/>
          </w:tcPr>
          <w:p w14:paraId="2775BDB3"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deliverables / milestones and timing in 2021</w:t>
            </w:r>
          </w:p>
        </w:tc>
        <w:tc>
          <w:tcPr>
            <w:tcW w:w="495" w:type="pct"/>
            <w:tcBorders>
              <w:top w:val="single" w:sz="12" w:space="0" w:color="auto"/>
            </w:tcBorders>
            <w:shd w:val="clear" w:color="auto" w:fill="00A9A9"/>
            <w:vAlign w:val="center"/>
            <w:hideMark/>
          </w:tcPr>
          <w:p w14:paraId="6AFB4228"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Lead authority / Participants</w:t>
            </w:r>
          </w:p>
        </w:tc>
        <w:tc>
          <w:tcPr>
            <w:tcW w:w="488" w:type="pct"/>
            <w:tcBorders>
              <w:top w:val="single" w:sz="12" w:space="0" w:color="auto"/>
            </w:tcBorders>
            <w:shd w:val="clear" w:color="auto" w:fill="00A9A9"/>
            <w:vAlign w:val="center"/>
            <w:hideMark/>
          </w:tcPr>
          <w:p w14:paraId="4425F955"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specific resources from the IHO budget / dates/ venue / Secretariat participants</w:t>
            </w:r>
          </w:p>
        </w:tc>
        <w:tc>
          <w:tcPr>
            <w:tcW w:w="397" w:type="pct"/>
            <w:tcBorders>
              <w:top w:val="single" w:sz="12" w:space="0" w:color="auto"/>
            </w:tcBorders>
            <w:shd w:val="clear" w:color="auto" w:fill="00A9A9"/>
            <w:vAlign w:val="center"/>
          </w:tcPr>
          <w:p w14:paraId="7FDB1501"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Other resources</w:t>
            </w:r>
          </w:p>
        </w:tc>
        <w:tc>
          <w:tcPr>
            <w:tcW w:w="488" w:type="pct"/>
            <w:tcBorders>
              <w:top w:val="single" w:sz="12" w:space="0" w:color="auto"/>
            </w:tcBorders>
            <w:shd w:val="clear" w:color="auto" w:fill="00A9A9"/>
            <w:vAlign w:val="center"/>
            <w:hideMark/>
          </w:tcPr>
          <w:p w14:paraId="12C1D37B"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Significant risks to delivery</w:t>
            </w:r>
          </w:p>
        </w:tc>
        <w:tc>
          <w:tcPr>
            <w:tcW w:w="348" w:type="pct"/>
            <w:tcBorders>
              <w:top w:val="single" w:sz="12" w:space="0" w:color="auto"/>
            </w:tcBorders>
            <w:shd w:val="clear" w:color="auto" w:fill="00A9A9"/>
            <w:vAlign w:val="center"/>
            <w:hideMark/>
          </w:tcPr>
          <w:p w14:paraId="30DAE2F0"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Director</w:t>
            </w:r>
          </w:p>
        </w:tc>
        <w:tc>
          <w:tcPr>
            <w:tcW w:w="346" w:type="pct"/>
            <w:tcBorders>
              <w:top w:val="single" w:sz="12" w:space="0" w:color="auto"/>
              <w:right w:val="single" w:sz="12" w:space="0" w:color="auto"/>
            </w:tcBorders>
            <w:shd w:val="clear" w:color="auto" w:fill="00A9A9"/>
            <w:vAlign w:val="center"/>
            <w:hideMark/>
          </w:tcPr>
          <w:p w14:paraId="5840CF14"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Manager</w:t>
            </w:r>
          </w:p>
        </w:tc>
      </w:tr>
      <w:tr w:rsidR="00E01C67" w:rsidRPr="00E01C67" w14:paraId="6F6EAF34" w14:textId="77777777" w:rsidTr="00ED1164">
        <w:trPr>
          <w:cantSplit/>
          <w:trHeight w:val="2412"/>
          <w:jc w:val="center"/>
        </w:trPr>
        <w:tc>
          <w:tcPr>
            <w:tcW w:w="351" w:type="pct"/>
            <w:tcBorders>
              <w:top w:val="single" w:sz="12" w:space="0" w:color="auto"/>
              <w:left w:val="single" w:sz="12" w:space="0" w:color="auto"/>
            </w:tcBorders>
            <w:shd w:val="clear" w:color="auto" w:fill="auto"/>
            <w:vAlign w:val="center"/>
            <w:hideMark/>
          </w:tcPr>
          <w:p w14:paraId="5EF1F727"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3.2.1</w:t>
            </w:r>
          </w:p>
        </w:tc>
        <w:tc>
          <w:tcPr>
            <w:tcW w:w="660" w:type="pct"/>
            <w:tcBorders>
              <w:top w:val="single" w:sz="12" w:space="0" w:color="auto"/>
            </w:tcBorders>
            <w:shd w:val="clear" w:color="auto" w:fill="auto"/>
            <w:vAlign w:val="center"/>
            <w:hideMark/>
          </w:tcPr>
          <w:p w14:paraId="03A36F1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Prepare for and report meetings of the Regional Hydrographic Commissions (RHC):</w:t>
            </w:r>
          </w:p>
        </w:tc>
        <w:tc>
          <w:tcPr>
            <w:tcW w:w="243" w:type="pct"/>
            <w:tcBorders>
              <w:top w:val="single" w:sz="12" w:space="0" w:color="auto"/>
            </w:tcBorders>
          </w:tcPr>
          <w:p w14:paraId="2FEA33C7" w14:textId="77777777" w:rsidR="00E01C67" w:rsidRPr="00E01C67" w:rsidRDefault="00E01C67" w:rsidP="00E01C67">
            <w:pPr>
              <w:spacing w:beforeLines="60" w:before="144" w:afterLines="60" w:after="144"/>
              <w:jc w:val="center"/>
              <w:rPr>
                <w:rFonts w:ascii="Arial" w:hAnsi="Arial" w:cs="Arial"/>
                <w:color w:val="000000"/>
                <w:sz w:val="12"/>
                <w:szCs w:val="16"/>
                <w:lang w:eastAsia="en-AU"/>
              </w:rPr>
            </w:pPr>
          </w:p>
          <w:p w14:paraId="46D13262" w14:textId="77777777" w:rsidR="00E01C67" w:rsidRPr="00E01C67" w:rsidRDefault="00E01C67" w:rsidP="00E01C67">
            <w:pPr>
              <w:spacing w:beforeLines="60" w:before="144" w:afterLines="60" w:after="144"/>
              <w:jc w:val="center"/>
              <w:rPr>
                <w:rFonts w:ascii="Arial" w:hAnsi="Arial" w:cs="Arial"/>
                <w:color w:val="000000"/>
                <w:sz w:val="12"/>
                <w:szCs w:val="16"/>
                <w:lang w:eastAsia="en-AU"/>
              </w:rPr>
            </w:pPr>
          </w:p>
          <w:p w14:paraId="6286B251" w14:textId="77777777" w:rsidR="00E01C67" w:rsidRPr="00E01C67" w:rsidRDefault="00E01C67" w:rsidP="00E01C67">
            <w:pPr>
              <w:spacing w:beforeLines="60" w:before="144" w:afterLines="60" w:after="144"/>
              <w:jc w:val="center"/>
              <w:rPr>
                <w:rFonts w:ascii="Arial" w:hAnsi="Arial" w:cs="Arial"/>
                <w:color w:val="000000"/>
                <w:sz w:val="12"/>
                <w:szCs w:val="16"/>
                <w:lang w:eastAsia="en-AU"/>
              </w:rPr>
            </w:pPr>
          </w:p>
          <w:p w14:paraId="6473A9A9" w14:textId="77777777" w:rsidR="00E01C67" w:rsidRPr="00E01C67" w:rsidRDefault="00E01C67" w:rsidP="00E01C67">
            <w:pPr>
              <w:spacing w:beforeLines="60" w:before="144" w:afterLines="60" w:after="144"/>
              <w:jc w:val="center"/>
              <w:rPr>
                <w:rFonts w:ascii="Arial" w:hAnsi="Arial" w:cs="Arial"/>
                <w:color w:val="000000"/>
                <w:sz w:val="12"/>
                <w:szCs w:val="16"/>
                <w:lang w:eastAsia="en-AU"/>
              </w:rPr>
            </w:pPr>
            <w:r w:rsidRPr="00E01C67">
              <w:rPr>
                <w:rFonts w:ascii="Arial" w:hAnsi="Arial" w:cs="Arial"/>
                <w:color w:val="000000"/>
                <w:sz w:val="12"/>
                <w:szCs w:val="16"/>
                <w:lang w:eastAsia="en-AU"/>
              </w:rPr>
              <w:t>1.3</w:t>
            </w:r>
          </w:p>
          <w:p w14:paraId="4440A93D" w14:textId="77777777" w:rsidR="00E01C67" w:rsidRPr="00E01C67" w:rsidRDefault="00E01C67" w:rsidP="00E01C67">
            <w:pPr>
              <w:spacing w:beforeLines="60" w:before="144" w:afterLines="60" w:after="144"/>
              <w:jc w:val="center"/>
              <w:rPr>
                <w:rFonts w:ascii="Arial" w:hAnsi="Arial" w:cs="Arial"/>
                <w:color w:val="000000"/>
                <w:sz w:val="12"/>
                <w:szCs w:val="16"/>
                <w:lang w:eastAsia="en-AU"/>
              </w:rPr>
            </w:pPr>
            <w:r w:rsidRPr="00E01C67">
              <w:rPr>
                <w:rFonts w:ascii="Arial" w:hAnsi="Arial" w:cs="Arial"/>
                <w:color w:val="000000"/>
                <w:sz w:val="12"/>
                <w:szCs w:val="16"/>
                <w:lang w:eastAsia="en-AU"/>
              </w:rPr>
              <w:t>3.1</w:t>
            </w:r>
          </w:p>
        </w:tc>
        <w:tc>
          <w:tcPr>
            <w:tcW w:w="639" w:type="pct"/>
            <w:tcBorders>
              <w:top w:val="single" w:sz="12" w:space="0" w:color="auto"/>
            </w:tcBorders>
            <w:shd w:val="clear" w:color="auto" w:fill="auto"/>
            <w:vAlign w:val="center"/>
            <w:hideMark/>
          </w:tcPr>
          <w:p w14:paraId="7FA951C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w:t>
            </w:r>
          </w:p>
        </w:tc>
        <w:tc>
          <w:tcPr>
            <w:tcW w:w="546" w:type="pct"/>
            <w:tcBorders>
              <w:top w:val="single" w:sz="12" w:space="0" w:color="auto"/>
            </w:tcBorders>
            <w:shd w:val="clear" w:color="auto" w:fill="auto"/>
            <w:vAlign w:val="center"/>
            <w:hideMark/>
          </w:tcPr>
          <w:p w14:paraId="1DB2A66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Submit report and recommendations – normally annually</w:t>
            </w:r>
          </w:p>
        </w:tc>
        <w:tc>
          <w:tcPr>
            <w:tcW w:w="495" w:type="pct"/>
            <w:tcBorders>
              <w:top w:val="single" w:sz="12" w:space="0" w:color="auto"/>
            </w:tcBorders>
            <w:shd w:val="clear" w:color="auto" w:fill="auto"/>
            <w:vAlign w:val="center"/>
            <w:hideMark/>
          </w:tcPr>
          <w:p w14:paraId="69A7250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RHC Chairs</w:t>
            </w:r>
          </w:p>
          <w:p w14:paraId="4C441BF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488" w:type="pct"/>
            <w:tcBorders>
              <w:top w:val="single" w:sz="12" w:space="0" w:color="auto"/>
            </w:tcBorders>
            <w:shd w:val="clear" w:color="auto" w:fill="auto"/>
            <w:vAlign w:val="center"/>
            <w:hideMark/>
          </w:tcPr>
          <w:p w14:paraId="6BF1A2D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Most Commissions meet annually</w:t>
            </w:r>
          </w:p>
          <w:p w14:paraId="30007F8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Travel cost for SG and Directors to each meeting. An AD also attends several of the RHC meetings – particularly the larger Commissions and those with significant CB requirements.</w:t>
            </w:r>
          </w:p>
        </w:tc>
        <w:tc>
          <w:tcPr>
            <w:tcW w:w="397" w:type="pct"/>
            <w:tcBorders>
              <w:top w:val="single" w:sz="12" w:space="0" w:color="auto"/>
            </w:tcBorders>
          </w:tcPr>
          <w:p w14:paraId="1E290FB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88" w:type="pct"/>
            <w:tcBorders>
              <w:top w:val="single" w:sz="12" w:space="0" w:color="auto"/>
            </w:tcBorders>
            <w:shd w:val="clear" w:color="auto" w:fill="auto"/>
            <w:vAlign w:val="center"/>
            <w:hideMark/>
          </w:tcPr>
          <w:p w14:paraId="284CF01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Inability of MS and others, particularly non-IHO MS, to participate in meetings</w:t>
            </w:r>
          </w:p>
        </w:tc>
        <w:tc>
          <w:tcPr>
            <w:tcW w:w="348" w:type="pct"/>
            <w:tcBorders>
              <w:top w:val="single" w:sz="12" w:space="0" w:color="auto"/>
            </w:tcBorders>
            <w:shd w:val="clear" w:color="auto" w:fill="auto"/>
            <w:vAlign w:val="center"/>
            <w:hideMark/>
          </w:tcPr>
          <w:p w14:paraId="2AA391E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SG</w:t>
            </w:r>
          </w:p>
          <w:p w14:paraId="6021F65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p w14:paraId="11F3EE6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46" w:type="pct"/>
            <w:tcBorders>
              <w:top w:val="single" w:sz="12" w:space="0" w:color="auto"/>
              <w:right w:val="single" w:sz="12" w:space="0" w:color="auto"/>
            </w:tcBorders>
            <w:shd w:val="clear" w:color="auto" w:fill="auto"/>
            <w:vAlign w:val="center"/>
            <w:hideMark/>
          </w:tcPr>
          <w:p w14:paraId="560E936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p w14:paraId="0838CA8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p w14:paraId="05BE722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ADDT</w:t>
            </w:r>
          </w:p>
          <w:p w14:paraId="762E75E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tc>
      </w:tr>
      <w:tr w:rsidR="00E01C67" w:rsidRPr="00E01C67" w14:paraId="4C6CF573" w14:textId="77777777" w:rsidTr="00ED1164">
        <w:trPr>
          <w:cantSplit/>
          <w:trHeight w:val="554"/>
          <w:jc w:val="center"/>
        </w:trPr>
        <w:tc>
          <w:tcPr>
            <w:tcW w:w="351" w:type="pct"/>
            <w:tcBorders>
              <w:left w:val="single" w:sz="12" w:space="0" w:color="auto"/>
            </w:tcBorders>
            <w:shd w:val="clear" w:color="auto" w:fill="auto"/>
            <w:vAlign w:val="center"/>
            <w:hideMark/>
          </w:tcPr>
          <w:p w14:paraId="04446165"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3.2.1.1</w:t>
            </w:r>
          </w:p>
        </w:tc>
        <w:tc>
          <w:tcPr>
            <w:tcW w:w="660" w:type="pct"/>
            <w:shd w:val="clear" w:color="auto" w:fill="auto"/>
            <w:vAlign w:val="center"/>
            <w:hideMark/>
          </w:tcPr>
          <w:p w14:paraId="4E590AC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ARHC – Arctic Regional Hydrographic Commission</w:t>
            </w:r>
          </w:p>
        </w:tc>
        <w:tc>
          <w:tcPr>
            <w:tcW w:w="243" w:type="pct"/>
          </w:tcPr>
          <w:p w14:paraId="48FF38C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14:paraId="023204E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Arctic Council and Arctic SDI</w:t>
            </w:r>
          </w:p>
        </w:tc>
        <w:tc>
          <w:tcPr>
            <w:tcW w:w="546" w:type="pct"/>
            <w:shd w:val="clear" w:color="auto" w:fill="auto"/>
            <w:vAlign w:val="center"/>
          </w:tcPr>
          <w:p w14:paraId="53F21CBB"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95" w:type="pct"/>
            <w:shd w:val="clear" w:color="auto" w:fill="auto"/>
            <w:vAlign w:val="center"/>
          </w:tcPr>
          <w:p w14:paraId="0A45087B"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88" w:type="pct"/>
            <w:shd w:val="clear" w:color="auto" w:fill="auto"/>
            <w:vAlign w:val="center"/>
          </w:tcPr>
          <w:p w14:paraId="1563194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 xml:space="preserve">ARHC12, SG (Canada, dates </w:t>
            </w:r>
            <w:proofErr w:type="spellStart"/>
            <w:r w:rsidRPr="00E01C67">
              <w:rPr>
                <w:rFonts w:ascii="Arial" w:hAnsi="Arial" w:cs="Arial"/>
                <w:sz w:val="12"/>
                <w:szCs w:val="20"/>
                <w:lang w:eastAsia="en-AU"/>
              </w:rPr>
              <w:t>tbc</w:t>
            </w:r>
            <w:proofErr w:type="spellEnd"/>
            <w:r w:rsidRPr="00E01C67">
              <w:rPr>
                <w:rFonts w:ascii="Arial" w:hAnsi="Arial" w:cs="Arial"/>
                <w:sz w:val="12"/>
                <w:szCs w:val="20"/>
                <w:lang w:eastAsia="en-AU"/>
              </w:rPr>
              <w:t>)</w:t>
            </w:r>
          </w:p>
          <w:p w14:paraId="15CE3E7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4 nights on site</w:t>
            </w:r>
          </w:p>
        </w:tc>
        <w:tc>
          <w:tcPr>
            <w:tcW w:w="397" w:type="pct"/>
          </w:tcPr>
          <w:p w14:paraId="243E59FB"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88" w:type="pct"/>
            <w:shd w:val="clear" w:color="auto" w:fill="auto"/>
            <w:vAlign w:val="center"/>
          </w:tcPr>
          <w:p w14:paraId="070EBF5D"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48" w:type="pct"/>
            <w:shd w:val="clear" w:color="auto" w:fill="auto"/>
            <w:vAlign w:val="center"/>
            <w:hideMark/>
          </w:tcPr>
          <w:p w14:paraId="5BD009B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SG</w:t>
            </w:r>
          </w:p>
        </w:tc>
        <w:tc>
          <w:tcPr>
            <w:tcW w:w="346" w:type="pct"/>
            <w:tcBorders>
              <w:right w:val="single" w:sz="12" w:space="0" w:color="auto"/>
            </w:tcBorders>
            <w:shd w:val="clear" w:color="auto" w:fill="auto"/>
            <w:vAlign w:val="center"/>
          </w:tcPr>
          <w:p w14:paraId="5711441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tc>
      </w:tr>
      <w:tr w:rsidR="00E01C67" w:rsidRPr="00E01C67" w14:paraId="14B459CB" w14:textId="77777777" w:rsidTr="00ED1164">
        <w:trPr>
          <w:cantSplit/>
          <w:trHeight w:val="423"/>
          <w:jc w:val="center"/>
        </w:trPr>
        <w:tc>
          <w:tcPr>
            <w:tcW w:w="351" w:type="pct"/>
            <w:tcBorders>
              <w:left w:val="single" w:sz="12" w:space="0" w:color="auto"/>
            </w:tcBorders>
            <w:shd w:val="clear" w:color="auto" w:fill="auto"/>
            <w:vAlign w:val="center"/>
            <w:hideMark/>
          </w:tcPr>
          <w:p w14:paraId="0B111C3D"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3.2.1.2</w:t>
            </w:r>
          </w:p>
        </w:tc>
        <w:tc>
          <w:tcPr>
            <w:tcW w:w="660" w:type="pct"/>
            <w:shd w:val="clear" w:color="auto" w:fill="auto"/>
            <w:vAlign w:val="center"/>
            <w:hideMark/>
          </w:tcPr>
          <w:p w14:paraId="2A75135F"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BSHC - Baltic Sea Hydrographic Commission</w:t>
            </w:r>
          </w:p>
        </w:tc>
        <w:tc>
          <w:tcPr>
            <w:tcW w:w="243" w:type="pct"/>
          </w:tcPr>
          <w:p w14:paraId="6874FAB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639" w:type="pct"/>
            <w:shd w:val="clear" w:color="auto" w:fill="auto"/>
            <w:vAlign w:val="center"/>
          </w:tcPr>
          <w:p w14:paraId="6AC39BE4"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6" w:type="pct"/>
            <w:shd w:val="clear" w:color="auto" w:fill="auto"/>
            <w:vAlign w:val="center"/>
          </w:tcPr>
          <w:p w14:paraId="6D40705D"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95" w:type="pct"/>
            <w:shd w:val="clear" w:color="auto" w:fill="auto"/>
          </w:tcPr>
          <w:p w14:paraId="5C238742"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88" w:type="pct"/>
            <w:shd w:val="clear" w:color="auto" w:fill="auto"/>
          </w:tcPr>
          <w:p w14:paraId="5A08E955"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 xml:space="preserve">BSHC27 </w:t>
            </w:r>
          </w:p>
          <w:p w14:paraId="22EC537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DTECH</w:t>
            </w:r>
          </w:p>
          <w:p w14:paraId="5F4B0A85"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3 nights on site</w:t>
            </w:r>
          </w:p>
        </w:tc>
        <w:tc>
          <w:tcPr>
            <w:tcW w:w="397" w:type="pct"/>
          </w:tcPr>
          <w:p w14:paraId="5CDF67AE"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88" w:type="pct"/>
            <w:shd w:val="clear" w:color="auto" w:fill="auto"/>
            <w:vAlign w:val="center"/>
          </w:tcPr>
          <w:p w14:paraId="0199767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48" w:type="pct"/>
            <w:shd w:val="clear" w:color="auto" w:fill="auto"/>
            <w:vAlign w:val="center"/>
          </w:tcPr>
          <w:p w14:paraId="7762C7E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46" w:type="pct"/>
            <w:tcBorders>
              <w:right w:val="single" w:sz="12" w:space="0" w:color="auto"/>
            </w:tcBorders>
            <w:shd w:val="clear" w:color="auto" w:fill="auto"/>
            <w:vAlign w:val="center"/>
          </w:tcPr>
          <w:p w14:paraId="239B37B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tc>
      </w:tr>
      <w:tr w:rsidR="00E01C67" w:rsidRPr="00E01C67" w14:paraId="69A96858" w14:textId="77777777" w:rsidTr="00ED1164">
        <w:trPr>
          <w:cantSplit/>
          <w:trHeight w:val="405"/>
          <w:jc w:val="center"/>
        </w:trPr>
        <w:tc>
          <w:tcPr>
            <w:tcW w:w="351" w:type="pct"/>
            <w:tcBorders>
              <w:left w:val="single" w:sz="12" w:space="0" w:color="auto"/>
            </w:tcBorders>
            <w:shd w:val="clear" w:color="auto" w:fill="auto"/>
            <w:vAlign w:val="center"/>
            <w:hideMark/>
          </w:tcPr>
          <w:p w14:paraId="65E58813"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3.2.1.3</w:t>
            </w:r>
          </w:p>
        </w:tc>
        <w:tc>
          <w:tcPr>
            <w:tcW w:w="660" w:type="pct"/>
            <w:shd w:val="clear" w:color="auto" w:fill="auto"/>
            <w:vAlign w:val="center"/>
            <w:hideMark/>
          </w:tcPr>
          <w:p w14:paraId="31A23E1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EAHC - East Asia Hydrographic Commission</w:t>
            </w:r>
          </w:p>
        </w:tc>
        <w:tc>
          <w:tcPr>
            <w:tcW w:w="243" w:type="pct"/>
          </w:tcPr>
          <w:p w14:paraId="38357FA7"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639" w:type="pct"/>
            <w:shd w:val="clear" w:color="auto" w:fill="auto"/>
            <w:vAlign w:val="center"/>
          </w:tcPr>
          <w:p w14:paraId="776F0E72"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6" w:type="pct"/>
            <w:shd w:val="clear" w:color="auto" w:fill="auto"/>
            <w:vAlign w:val="center"/>
          </w:tcPr>
          <w:p w14:paraId="7A8A1103"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95" w:type="pct"/>
            <w:shd w:val="clear" w:color="auto" w:fill="auto"/>
          </w:tcPr>
          <w:p w14:paraId="1DBBABFC"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88" w:type="pct"/>
            <w:shd w:val="clear" w:color="auto" w:fill="auto"/>
          </w:tcPr>
          <w:p w14:paraId="43C19AD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 xml:space="preserve">EAHC SC8 Thailand, February dates </w:t>
            </w:r>
            <w:proofErr w:type="spellStart"/>
            <w:r w:rsidRPr="00E01C67">
              <w:rPr>
                <w:rFonts w:ascii="Arial" w:hAnsi="Arial" w:cs="Arial"/>
                <w:sz w:val="12"/>
                <w:szCs w:val="20"/>
                <w:lang w:eastAsia="en-AU"/>
              </w:rPr>
              <w:t>tbc</w:t>
            </w:r>
            <w:proofErr w:type="spellEnd"/>
            <w:r w:rsidRPr="00E01C67">
              <w:rPr>
                <w:rFonts w:ascii="Arial" w:hAnsi="Arial" w:cs="Arial"/>
                <w:sz w:val="12"/>
                <w:szCs w:val="20"/>
                <w:lang w:eastAsia="en-AU"/>
              </w:rPr>
              <w:t xml:space="preserve">,  </w:t>
            </w:r>
          </w:p>
          <w:p w14:paraId="755D2D9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SG</w:t>
            </w:r>
          </w:p>
          <w:p w14:paraId="12AA3E97"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3 nights on site</w:t>
            </w:r>
          </w:p>
        </w:tc>
        <w:tc>
          <w:tcPr>
            <w:tcW w:w="397" w:type="pct"/>
          </w:tcPr>
          <w:p w14:paraId="282FE6C5"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88" w:type="pct"/>
            <w:shd w:val="clear" w:color="auto" w:fill="auto"/>
            <w:vAlign w:val="center"/>
          </w:tcPr>
          <w:p w14:paraId="50B4EB15"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48" w:type="pct"/>
            <w:shd w:val="clear" w:color="auto" w:fill="auto"/>
            <w:vAlign w:val="center"/>
          </w:tcPr>
          <w:p w14:paraId="47AB647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SG</w:t>
            </w:r>
          </w:p>
        </w:tc>
        <w:tc>
          <w:tcPr>
            <w:tcW w:w="346" w:type="pct"/>
            <w:tcBorders>
              <w:right w:val="single" w:sz="12" w:space="0" w:color="auto"/>
            </w:tcBorders>
            <w:shd w:val="clear" w:color="auto" w:fill="auto"/>
            <w:vAlign w:val="center"/>
          </w:tcPr>
          <w:p w14:paraId="1539E8E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rPr>
              <w:t>ADDT</w:t>
            </w:r>
          </w:p>
        </w:tc>
      </w:tr>
      <w:tr w:rsidR="00E01C67" w:rsidRPr="00E01C67" w14:paraId="3CA95177" w14:textId="77777777" w:rsidTr="00ED1164">
        <w:trPr>
          <w:cantSplit/>
          <w:trHeight w:val="483"/>
          <w:jc w:val="center"/>
        </w:trPr>
        <w:tc>
          <w:tcPr>
            <w:tcW w:w="351" w:type="pct"/>
            <w:tcBorders>
              <w:left w:val="single" w:sz="12" w:space="0" w:color="auto"/>
            </w:tcBorders>
            <w:shd w:val="clear" w:color="auto" w:fill="auto"/>
            <w:vAlign w:val="center"/>
            <w:hideMark/>
          </w:tcPr>
          <w:p w14:paraId="2314E42B" w14:textId="77777777" w:rsidR="00E01C67" w:rsidRPr="00E01C67" w:rsidRDefault="00E01C67" w:rsidP="00E01C67">
            <w:pPr>
              <w:spacing w:beforeLines="60" w:before="144" w:afterLines="60" w:after="144"/>
              <w:jc w:val="left"/>
              <w:rPr>
                <w:rFonts w:ascii="Arial" w:hAnsi="Arial" w:cs="Arial"/>
                <w:sz w:val="16"/>
                <w:szCs w:val="16"/>
                <w:lang w:eastAsia="en-AU"/>
              </w:rPr>
            </w:pPr>
            <w:r w:rsidRPr="00E01C67">
              <w:rPr>
                <w:rFonts w:ascii="Arial" w:hAnsi="Arial" w:cs="Arial"/>
                <w:color w:val="000000"/>
                <w:sz w:val="16"/>
                <w:szCs w:val="16"/>
                <w:lang w:eastAsia="en-AU"/>
              </w:rPr>
              <w:t>3.2.1.4</w:t>
            </w:r>
          </w:p>
        </w:tc>
        <w:tc>
          <w:tcPr>
            <w:tcW w:w="660" w:type="pct"/>
            <w:shd w:val="clear" w:color="auto" w:fill="auto"/>
            <w:vAlign w:val="center"/>
            <w:hideMark/>
          </w:tcPr>
          <w:p w14:paraId="7382042F" w14:textId="77777777" w:rsidR="00E01C67" w:rsidRPr="00E01C67" w:rsidRDefault="00E01C67" w:rsidP="00E01C67">
            <w:pPr>
              <w:spacing w:beforeLines="60" w:before="144" w:afterLines="60" w:after="144"/>
              <w:jc w:val="left"/>
              <w:rPr>
                <w:rFonts w:ascii="Arial" w:hAnsi="Arial" w:cs="Arial"/>
                <w:sz w:val="12"/>
                <w:szCs w:val="20"/>
                <w:lang w:eastAsia="en-AU"/>
              </w:rPr>
            </w:pPr>
            <w:proofErr w:type="spellStart"/>
            <w:r w:rsidRPr="00E01C67">
              <w:rPr>
                <w:rFonts w:ascii="Arial" w:hAnsi="Arial" w:cs="Arial"/>
                <w:color w:val="000000"/>
                <w:sz w:val="12"/>
                <w:szCs w:val="16"/>
                <w:lang w:eastAsia="en-AU"/>
              </w:rPr>
              <w:t>EAtHC</w:t>
            </w:r>
            <w:proofErr w:type="spellEnd"/>
            <w:r w:rsidRPr="00E01C67">
              <w:rPr>
                <w:rFonts w:ascii="Arial" w:hAnsi="Arial" w:cs="Arial"/>
                <w:color w:val="000000"/>
                <w:sz w:val="12"/>
                <w:szCs w:val="16"/>
                <w:lang w:eastAsia="en-AU"/>
              </w:rPr>
              <w:t xml:space="preserve"> - Eastern Atlantic Hydrographic Commission</w:t>
            </w:r>
          </w:p>
        </w:tc>
        <w:tc>
          <w:tcPr>
            <w:tcW w:w="243" w:type="pct"/>
          </w:tcPr>
          <w:p w14:paraId="5DE7729D"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639" w:type="pct"/>
            <w:shd w:val="clear" w:color="auto" w:fill="auto"/>
            <w:vAlign w:val="center"/>
          </w:tcPr>
          <w:p w14:paraId="1324CE79"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6" w:type="pct"/>
            <w:shd w:val="clear" w:color="auto" w:fill="auto"/>
            <w:vAlign w:val="center"/>
          </w:tcPr>
          <w:p w14:paraId="0611BED8"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95" w:type="pct"/>
            <w:shd w:val="clear" w:color="auto" w:fill="auto"/>
          </w:tcPr>
          <w:p w14:paraId="71D3117F"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88" w:type="pct"/>
            <w:shd w:val="clear" w:color="auto" w:fill="auto"/>
          </w:tcPr>
          <w:p w14:paraId="49533BB5"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No Conference in 2022 (</w:t>
            </w:r>
            <w:proofErr w:type="spellStart"/>
            <w:r w:rsidRPr="00E01C67">
              <w:rPr>
                <w:rFonts w:ascii="Arial" w:hAnsi="Arial" w:cs="Arial"/>
                <w:color w:val="000000"/>
                <w:sz w:val="12"/>
                <w:lang w:eastAsia="en-AU"/>
              </w:rPr>
              <w:t>tbc</w:t>
            </w:r>
            <w:proofErr w:type="spellEnd"/>
            <w:r w:rsidRPr="00E01C67">
              <w:rPr>
                <w:rFonts w:ascii="Arial" w:hAnsi="Arial" w:cs="Arial"/>
                <w:color w:val="000000"/>
                <w:sz w:val="12"/>
                <w:lang w:eastAsia="en-AU"/>
              </w:rPr>
              <w:t>)</w:t>
            </w:r>
          </w:p>
        </w:tc>
        <w:tc>
          <w:tcPr>
            <w:tcW w:w="397" w:type="pct"/>
          </w:tcPr>
          <w:p w14:paraId="1926714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88" w:type="pct"/>
            <w:shd w:val="clear" w:color="auto" w:fill="auto"/>
            <w:vAlign w:val="center"/>
          </w:tcPr>
          <w:p w14:paraId="72D4D1E3"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48" w:type="pct"/>
            <w:shd w:val="clear" w:color="auto" w:fill="auto"/>
            <w:vAlign w:val="center"/>
            <w:hideMark/>
          </w:tcPr>
          <w:p w14:paraId="6984DF8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46" w:type="pct"/>
            <w:tcBorders>
              <w:right w:val="single" w:sz="12" w:space="0" w:color="auto"/>
            </w:tcBorders>
            <w:shd w:val="clear" w:color="auto" w:fill="auto"/>
            <w:vAlign w:val="center"/>
          </w:tcPr>
          <w:p w14:paraId="29805E2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tc>
      </w:tr>
      <w:tr w:rsidR="00E01C67" w:rsidRPr="00E01C67" w14:paraId="19BCB619" w14:textId="77777777" w:rsidTr="00ED1164">
        <w:trPr>
          <w:cantSplit/>
          <w:trHeight w:val="562"/>
          <w:jc w:val="center"/>
        </w:trPr>
        <w:tc>
          <w:tcPr>
            <w:tcW w:w="351" w:type="pct"/>
            <w:tcBorders>
              <w:left w:val="single" w:sz="12" w:space="0" w:color="auto"/>
            </w:tcBorders>
            <w:shd w:val="clear" w:color="auto" w:fill="auto"/>
            <w:vAlign w:val="center"/>
            <w:hideMark/>
          </w:tcPr>
          <w:p w14:paraId="46A724C3"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lastRenderedPageBreak/>
              <w:t>3.2.1.5</w:t>
            </w:r>
          </w:p>
        </w:tc>
        <w:tc>
          <w:tcPr>
            <w:tcW w:w="660" w:type="pct"/>
            <w:shd w:val="clear" w:color="auto" w:fill="auto"/>
            <w:vAlign w:val="center"/>
            <w:hideMark/>
          </w:tcPr>
          <w:p w14:paraId="153A2136"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 xml:space="preserve">MACHC - </w:t>
            </w:r>
            <w:proofErr w:type="spellStart"/>
            <w:r w:rsidRPr="00E01C67">
              <w:rPr>
                <w:rFonts w:ascii="Arial" w:hAnsi="Arial" w:cs="Arial"/>
                <w:color w:val="000000"/>
                <w:sz w:val="12"/>
                <w:szCs w:val="16"/>
                <w:lang w:eastAsia="en-AU"/>
              </w:rPr>
              <w:t>Meso</w:t>
            </w:r>
            <w:proofErr w:type="spellEnd"/>
            <w:r w:rsidRPr="00E01C67">
              <w:rPr>
                <w:rFonts w:ascii="Arial" w:hAnsi="Arial" w:cs="Arial"/>
                <w:color w:val="000000"/>
                <w:sz w:val="12"/>
                <w:szCs w:val="16"/>
                <w:lang w:eastAsia="en-AU"/>
              </w:rPr>
              <w:t xml:space="preserve"> American - Caribbean Sea Hydrographic Commission</w:t>
            </w:r>
          </w:p>
        </w:tc>
        <w:tc>
          <w:tcPr>
            <w:tcW w:w="243" w:type="pct"/>
          </w:tcPr>
          <w:p w14:paraId="7218DC52"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639" w:type="pct"/>
            <w:shd w:val="clear" w:color="auto" w:fill="auto"/>
            <w:vAlign w:val="center"/>
          </w:tcPr>
          <w:p w14:paraId="3EC92F79" w14:textId="77777777" w:rsidR="00E01C67" w:rsidRPr="00E01C67" w:rsidRDefault="00E01C67" w:rsidP="00E01C67">
            <w:pPr>
              <w:spacing w:beforeLines="60" w:before="144" w:afterLines="60" w:after="144"/>
              <w:jc w:val="left"/>
              <w:rPr>
                <w:rFonts w:ascii="Arial" w:hAnsi="Arial" w:cs="Arial"/>
                <w:color w:val="000000"/>
                <w:sz w:val="12"/>
                <w:lang w:val="pt-PT" w:eastAsia="en-AU"/>
              </w:rPr>
            </w:pPr>
            <w:r w:rsidRPr="00E01C67">
              <w:rPr>
                <w:rFonts w:ascii="Arial" w:hAnsi="Arial" w:cs="Arial"/>
                <w:color w:val="000000"/>
                <w:sz w:val="12"/>
                <w:lang w:val="pt-PT" w:eastAsia="en-AU"/>
              </w:rPr>
              <w:t>IMO, IALA, ACS, OECS,</w:t>
            </w:r>
          </w:p>
          <w:p w14:paraId="472F0E32" w14:textId="77777777" w:rsidR="00E01C67" w:rsidRPr="00E01C67" w:rsidRDefault="00E01C67" w:rsidP="00E01C67">
            <w:pPr>
              <w:spacing w:beforeLines="60" w:before="144" w:afterLines="60" w:after="144"/>
              <w:jc w:val="left"/>
              <w:rPr>
                <w:rFonts w:ascii="Arial" w:hAnsi="Arial" w:cs="Arial"/>
                <w:color w:val="000000"/>
                <w:sz w:val="12"/>
                <w:lang w:val="pt-PT" w:eastAsia="en-AU"/>
              </w:rPr>
            </w:pPr>
            <w:r w:rsidRPr="00E01C67">
              <w:rPr>
                <w:rFonts w:ascii="Arial" w:hAnsi="Arial" w:cs="Arial"/>
                <w:color w:val="000000"/>
                <w:sz w:val="12"/>
                <w:lang w:val="pt-PT" w:eastAsia="en-AU"/>
              </w:rPr>
              <w:t>COCATRAM</w:t>
            </w:r>
          </w:p>
        </w:tc>
        <w:tc>
          <w:tcPr>
            <w:tcW w:w="546" w:type="pct"/>
            <w:shd w:val="clear" w:color="auto" w:fill="auto"/>
            <w:vAlign w:val="center"/>
          </w:tcPr>
          <w:p w14:paraId="73407AD0" w14:textId="77777777" w:rsidR="00E01C67" w:rsidRPr="00E01C67" w:rsidRDefault="00E01C67" w:rsidP="00E01C67">
            <w:pPr>
              <w:spacing w:beforeLines="60" w:before="144" w:afterLines="60" w:after="144"/>
              <w:jc w:val="left"/>
              <w:rPr>
                <w:rFonts w:ascii="Arial" w:hAnsi="Arial" w:cs="Arial"/>
                <w:color w:val="000000"/>
                <w:sz w:val="12"/>
                <w:lang w:val="pt-PT" w:eastAsia="en-AU"/>
              </w:rPr>
            </w:pPr>
          </w:p>
        </w:tc>
        <w:tc>
          <w:tcPr>
            <w:tcW w:w="495" w:type="pct"/>
            <w:shd w:val="clear" w:color="auto" w:fill="auto"/>
          </w:tcPr>
          <w:p w14:paraId="0BB477ED" w14:textId="77777777" w:rsidR="00E01C67" w:rsidRPr="00E01C67" w:rsidRDefault="00E01C67" w:rsidP="00E01C67">
            <w:pPr>
              <w:spacing w:beforeLines="60" w:before="144" w:afterLines="60" w:after="144"/>
              <w:jc w:val="left"/>
              <w:rPr>
                <w:rFonts w:ascii="Arial" w:hAnsi="Arial" w:cs="Arial"/>
                <w:color w:val="000000"/>
                <w:sz w:val="12"/>
                <w:lang w:val="pt-PT" w:eastAsia="en-AU"/>
              </w:rPr>
            </w:pPr>
          </w:p>
        </w:tc>
        <w:tc>
          <w:tcPr>
            <w:tcW w:w="488" w:type="pct"/>
            <w:shd w:val="clear" w:color="auto" w:fill="auto"/>
          </w:tcPr>
          <w:p w14:paraId="2569640A"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 xml:space="preserve">MACHC22, </w:t>
            </w:r>
          </w:p>
          <w:p w14:paraId="572F9C2A"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December (TBC)</w:t>
            </w:r>
          </w:p>
          <w:p w14:paraId="5886CA81"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DCOORD + ADCC</w:t>
            </w:r>
          </w:p>
          <w:p w14:paraId="46138922"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6 nights on site</w:t>
            </w:r>
          </w:p>
        </w:tc>
        <w:tc>
          <w:tcPr>
            <w:tcW w:w="397" w:type="pct"/>
          </w:tcPr>
          <w:p w14:paraId="7680C81F"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88" w:type="pct"/>
            <w:shd w:val="clear" w:color="auto" w:fill="auto"/>
            <w:vAlign w:val="center"/>
          </w:tcPr>
          <w:p w14:paraId="458A473F"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48" w:type="pct"/>
            <w:shd w:val="clear" w:color="auto" w:fill="auto"/>
            <w:vAlign w:val="center"/>
            <w:hideMark/>
          </w:tcPr>
          <w:p w14:paraId="64DC0AA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46" w:type="pct"/>
            <w:tcBorders>
              <w:right w:val="single" w:sz="12" w:space="0" w:color="auto"/>
            </w:tcBorders>
            <w:shd w:val="clear" w:color="auto" w:fill="auto"/>
            <w:vAlign w:val="center"/>
          </w:tcPr>
          <w:p w14:paraId="6890E56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r w:rsidR="00E01C67" w:rsidRPr="00E01C67" w14:paraId="642FF302" w14:textId="77777777" w:rsidTr="00ED1164">
        <w:trPr>
          <w:cantSplit/>
          <w:trHeight w:val="556"/>
          <w:jc w:val="center"/>
        </w:trPr>
        <w:tc>
          <w:tcPr>
            <w:tcW w:w="351" w:type="pct"/>
            <w:tcBorders>
              <w:left w:val="single" w:sz="12" w:space="0" w:color="auto"/>
            </w:tcBorders>
            <w:shd w:val="clear" w:color="auto" w:fill="auto"/>
            <w:vAlign w:val="center"/>
            <w:hideMark/>
          </w:tcPr>
          <w:p w14:paraId="77A29A38"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3.2.1.6</w:t>
            </w:r>
          </w:p>
        </w:tc>
        <w:tc>
          <w:tcPr>
            <w:tcW w:w="660" w:type="pct"/>
            <w:shd w:val="clear" w:color="auto" w:fill="auto"/>
            <w:vAlign w:val="center"/>
            <w:hideMark/>
          </w:tcPr>
          <w:p w14:paraId="34035EF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MBSHC - Mediterranean and Black Seas Hydrographic Commission</w:t>
            </w:r>
          </w:p>
        </w:tc>
        <w:tc>
          <w:tcPr>
            <w:tcW w:w="243" w:type="pct"/>
          </w:tcPr>
          <w:p w14:paraId="005DFC2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14:paraId="309E106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IALA, IC-ENC, PRIMAR, CIESM, Private Industries</w:t>
            </w:r>
          </w:p>
        </w:tc>
        <w:tc>
          <w:tcPr>
            <w:tcW w:w="546" w:type="pct"/>
            <w:shd w:val="clear" w:color="auto" w:fill="auto"/>
            <w:vAlign w:val="center"/>
          </w:tcPr>
          <w:p w14:paraId="3AE8CCF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95" w:type="pct"/>
            <w:shd w:val="clear" w:color="auto" w:fill="auto"/>
          </w:tcPr>
          <w:p w14:paraId="100AE2EA"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88" w:type="pct"/>
            <w:shd w:val="clear" w:color="auto" w:fill="auto"/>
          </w:tcPr>
          <w:p w14:paraId="0CAFE8AD"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MBSHC22, Ljubljana, Slovenia, 29 March – 1 April 2021</w:t>
            </w:r>
          </w:p>
          <w:p w14:paraId="537DFB21"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DCOORD + ADCS</w:t>
            </w:r>
          </w:p>
          <w:p w14:paraId="2318095E"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4 nights on site</w:t>
            </w:r>
          </w:p>
          <w:p w14:paraId="6C2C0F99"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 xml:space="preserve">BASWG16, Istanbul, Turkey, 2022, dates </w:t>
            </w:r>
            <w:proofErr w:type="spellStart"/>
            <w:r w:rsidRPr="00E01C67">
              <w:rPr>
                <w:rFonts w:ascii="Arial" w:hAnsi="Arial" w:cs="Arial"/>
                <w:color w:val="000000"/>
                <w:sz w:val="12"/>
                <w:lang w:eastAsia="en-AU"/>
              </w:rPr>
              <w:t>tbc</w:t>
            </w:r>
            <w:proofErr w:type="spellEnd"/>
          </w:p>
          <w:p w14:paraId="715F401D"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DCOORD</w:t>
            </w:r>
          </w:p>
          <w:p w14:paraId="6E2B8926"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3 nights on site</w:t>
            </w:r>
          </w:p>
        </w:tc>
        <w:tc>
          <w:tcPr>
            <w:tcW w:w="397" w:type="pct"/>
          </w:tcPr>
          <w:p w14:paraId="1739774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14:paraId="12A2D8F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14:paraId="0C69FEE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46" w:type="pct"/>
            <w:tcBorders>
              <w:right w:val="single" w:sz="12" w:space="0" w:color="auto"/>
            </w:tcBorders>
            <w:shd w:val="clear" w:color="auto" w:fill="auto"/>
            <w:vAlign w:val="center"/>
          </w:tcPr>
          <w:p w14:paraId="5963C95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tc>
      </w:tr>
      <w:tr w:rsidR="00E01C67" w:rsidRPr="00E01C67" w14:paraId="177DABFE" w14:textId="77777777" w:rsidTr="00ED1164">
        <w:trPr>
          <w:cantSplit/>
          <w:trHeight w:val="403"/>
          <w:jc w:val="center"/>
        </w:trPr>
        <w:tc>
          <w:tcPr>
            <w:tcW w:w="351" w:type="pct"/>
            <w:tcBorders>
              <w:left w:val="single" w:sz="12" w:space="0" w:color="auto"/>
            </w:tcBorders>
            <w:shd w:val="clear" w:color="auto" w:fill="auto"/>
            <w:vAlign w:val="center"/>
            <w:hideMark/>
          </w:tcPr>
          <w:p w14:paraId="1E8A7CDA"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3.2.1.7</w:t>
            </w:r>
          </w:p>
        </w:tc>
        <w:tc>
          <w:tcPr>
            <w:tcW w:w="660" w:type="pct"/>
            <w:shd w:val="clear" w:color="auto" w:fill="auto"/>
            <w:vAlign w:val="center"/>
            <w:hideMark/>
          </w:tcPr>
          <w:p w14:paraId="41E48AF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NHC - Nordic Hydrographic Commission</w:t>
            </w:r>
          </w:p>
        </w:tc>
        <w:tc>
          <w:tcPr>
            <w:tcW w:w="243" w:type="pct"/>
          </w:tcPr>
          <w:p w14:paraId="77B4026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14:paraId="4FCD90C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46" w:type="pct"/>
            <w:shd w:val="clear" w:color="auto" w:fill="auto"/>
            <w:vAlign w:val="center"/>
          </w:tcPr>
          <w:p w14:paraId="1C38B85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95" w:type="pct"/>
            <w:shd w:val="clear" w:color="auto" w:fill="auto"/>
          </w:tcPr>
          <w:p w14:paraId="47053128"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88" w:type="pct"/>
            <w:shd w:val="clear" w:color="auto" w:fill="auto"/>
          </w:tcPr>
          <w:p w14:paraId="2D3BAAEB"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 xml:space="preserve">NHC64, dates and venue </w:t>
            </w:r>
            <w:proofErr w:type="spellStart"/>
            <w:r w:rsidRPr="00E01C67">
              <w:rPr>
                <w:rFonts w:ascii="Arial" w:hAnsi="Arial" w:cs="Arial"/>
                <w:color w:val="000000"/>
                <w:sz w:val="12"/>
                <w:lang w:eastAsia="en-AU"/>
              </w:rPr>
              <w:t>tbc</w:t>
            </w:r>
            <w:proofErr w:type="spellEnd"/>
          </w:p>
          <w:p w14:paraId="6518B59D"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SG</w:t>
            </w:r>
          </w:p>
          <w:p w14:paraId="7FFC235F"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3 nights on site</w:t>
            </w:r>
          </w:p>
        </w:tc>
        <w:tc>
          <w:tcPr>
            <w:tcW w:w="397" w:type="pct"/>
          </w:tcPr>
          <w:p w14:paraId="06E5DD7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14:paraId="3B6DCBB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14:paraId="7E2CE8C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SG</w:t>
            </w:r>
          </w:p>
        </w:tc>
        <w:tc>
          <w:tcPr>
            <w:tcW w:w="346" w:type="pct"/>
            <w:tcBorders>
              <w:right w:val="single" w:sz="12" w:space="0" w:color="auto"/>
            </w:tcBorders>
            <w:shd w:val="clear" w:color="auto" w:fill="auto"/>
            <w:vAlign w:val="center"/>
          </w:tcPr>
          <w:p w14:paraId="1BEABDB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rPr>
              <w:t>ADDT</w:t>
            </w:r>
          </w:p>
        </w:tc>
      </w:tr>
      <w:tr w:rsidR="00E01C67" w:rsidRPr="00E01C67" w14:paraId="0B2BC75D" w14:textId="77777777" w:rsidTr="00ED1164">
        <w:trPr>
          <w:cantSplit/>
          <w:trHeight w:val="403"/>
          <w:jc w:val="center"/>
        </w:trPr>
        <w:tc>
          <w:tcPr>
            <w:tcW w:w="351" w:type="pct"/>
            <w:tcBorders>
              <w:left w:val="single" w:sz="12" w:space="0" w:color="auto"/>
            </w:tcBorders>
            <w:shd w:val="clear" w:color="auto" w:fill="auto"/>
            <w:vAlign w:val="center"/>
            <w:hideMark/>
          </w:tcPr>
          <w:p w14:paraId="4B3BE8D1"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3.2.1.8</w:t>
            </w:r>
          </w:p>
        </w:tc>
        <w:tc>
          <w:tcPr>
            <w:tcW w:w="660" w:type="pct"/>
            <w:shd w:val="clear" w:color="auto" w:fill="auto"/>
            <w:vAlign w:val="center"/>
            <w:hideMark/>
          </w:tcPr>
          <w:p w14:paraId="545F86F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NIOHC - North Indian Ocean Hydrographic Commission</w:t>
            </w:r>
          </w:p>
        </w:tc>
        <w:tc>
          <w:tcPr>
            <w:tcW w:w="243" w:type="pct"/>
          </w:tcPr>
          <w:p w14:paraId="6FC8D6C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14:paraId="06E409C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46" w:type="pct"/>
            <w:shd w:val="clear" w:color="auto" w:fill="auto"/>
            <w:vAlign w:val="center"/>
          </w:tcPr>
          <w:p w14:paraId="7557D26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95" w:type="pct"/>
            <w:shd w:val="clear" w:color="auto" w:fill="auto"/>
          </w:tcPr>
          <w:p w14:paraId="452FEC0C"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88" w:type="pct"/>
            <w:shd w:val="clear" w:color="auto" w:fill="auto"/>
          </w:tcPr>
          <w:p w14:paraId="5A7F6365"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 xml:space="preserve">NIOHC21, dates </w:t>
            </w:r>
            <w:proofErr w:type="spellStart"/>
            <w:r w:rsidRPr="00E01C67">
              <w:rPr>
                <w:rFonts w:ascii="Arial" w:hAnsi="Arial" w:cs="Arial"/>
                <w:color w:val="000000"/>
                <w:sz w:val="12"/>
                <w:lang w:eastAsia="en-AU"/>
              </w:rPr>
              <w:t>tbc</w:t>
            </w:r>
            <w:proofErr w:type="spellEnd"/>
          </w:p>
          <w:p w14:paraId="64150E21"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DTECH</w:t>
            </w:r>
          </w:p>
          <w:p w14:paraId="16CBEC2C"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4 nights on site</w:t>
            </w:r>
          </w:p>
        </w:tc>
        <w:tc>
          <w:tcPr>
            <w:tcW w:w="397" w:type="pct"/>
          </w:tcPr>
          <w:p w14:paraId="283001D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14:paraId="54C3753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14:paraId="697580B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46" w:type="pct"/>
            <w:tcBorders>
              <w:right w:val="single" w:sz="12" w:space="0" w:color="auto"/>
            </w:tcBorders>
            <w:shd w:val="clear" w:color="auto" w:fill="auto"/>
            <w:vAlign w:val="center"/>
          </w:tcPr>
          <w:p w14:paraId="5BD811B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tc>
      </w:tr>
      <w:tr w:rsidR="00E01C67" w:rsidRPr="00E01C67" w14:paraId="7B23A0A8" w14:textId="77777777" w:rsidTr="00ED1164">
        <w:trPr>
          <w:cantSplit/>
          <w:trHeight w:val="403"/>
          <w:jc w:val="center"/>
        </w:trPr>
        <w:tc>
          <w:tcPr>
            <w:tcW w:w="351" w:type="pct"/>
            <w:tcBorders>
              <w:left w:val="single" w:sz="12" w:space="0" w:color="auto"/>
            </w:tcBorders>
            <w:shd w:val="clear" w:color="auto" w:fill="auto"/>
            <w:vAlign w:val="center"/>
            <w:hideMark/>
          </w:tcPr>
          <w:p w14:paraId="298BEB44"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3.2.1.9</w:t>
            </w:r>
          </w:p>
        </w:tc>
        <w:tc>
          <w:tcPr>
            <w:tcW w:w="660" w:type="pct"/>
            <w:shd w:val="clear" w:color="auto" w:fill="auto"/>
            <w:vAlign w:val="center"/>
            <w:hideMark/>
          </w:tcPr>
          <w:p w14:paraId="77CD572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NSHC - North Sea Hydrographic Commission</w:t>
            </w:r>
          </w:p>
        </w:tc>
        <w:tc>
          <w:tcPr>
            <w:tcW w:w="243" w:type="pct"/>
          </w:tcPr>
          <w:p w14:paraId="1B968AD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14:paraId="7959B2D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46" w:type="pct"/>
            <w:shd w:val="clear" w:color="auto" w:fill="auto"/>
            <w:vAlign w:val="center"/>
          </w:tcPr>
          <w:p w14:paraId="0130018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95" w:type="pct"/>
            <w:shd w:val="clear" w:color="auto" w:fill="auto"/>
          </w:tcPr>
          <w:p w14:paraId="29B6B2AB"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88" w:type="pct"/>
            <w:shd w:val="clear" w:color="auto" w:fill="auto"/>
          </w:tcPr>
          <w:p w14:paraId="60F106D0"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NSHC35, Reykjavik, Iceland, 5-6 April 2022</w:t>
            </w:r>
          </w:p>
          <w:p w14:paraId="199F43DA"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SG</w:t>
            </w:r>
          </w:p>
          <w:p w14:paraId="0DFABBBE"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3 nights on site</w:t>
            </w:r>
          </w:p>
        </w:tc>
        <w:tc>
          <w:tcPr>
            <w:tcW w:w="397" w:type="pct"/>
          </w:tcPr>
          <w:p w14:paraId="67012EA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14:paraId="3368AE1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14:paraId="51EA886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SG</w:t>
            </w:r>
          </w:p>
        </w:tc>
        <w:tc>
          <w:tcPr>
            <w:tcW w:w="346" w:type="pct"/>
            <w:tcBorders>
              <w:right w:val="single" w:sz="12" w:space="0" w:color="auto"/>
            </w:tcBorders>
            <w:shd w:val="clear" w:color="auto" w:fill="auto"/>
            <w:vAlign w:val="center"/>
          </w:tcPr>
          <w:p w14:paraId="2D7EF90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tc>
      </w:tr>
      <w:tr w:rsidR="00E01C67" w:rsidRPr="00E01C67" w14:paraId="35C88F49" w14:textId="77777777" w:rsidTr="00ED1164">
        <w:trPr>
          <w:cantSplit/>
          <w:trHeight w:val="403"/>
          <w:jc w:val="center"/>
        </w:trPr>
        <w:tc>
          <w:tcPr>
            <w:tcW w:w="351" w:type="pct"/>
            <w:tcBorders>
              <w:left w:val="single" w:sz="12" w:space="0" w:color="auto"/>
            </w:tcBorders>
            <w:shd w:val="clear" w:color="auto" w:fill="auto"/>
            <w:vAlign w:val="center"/>
            <w:hideMark/>
          </w:tcPr>
          <w:p w14:paraId="20D7528E"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lastRenderedPageBreak/>
              <w:t>3.2.1.10</w:t>
            </w:r>
          </w:p>
        </w:tc>
        <w:tc>
          <w:tcPr>
            <w:tcW w:w="660" w:type="pct"/>
            <w:shd w:val="clear" w:color="auto" w:fill="auto"/>
            <w:vAlign w:val="center"/>
            <w:hideMark/>
          </w:tcPr>
          <w:p w14:paraId="7F86DF6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RSAHC - ROPME Sea Area Hydrographic Commission</w:t>
            </w:r>
          </w:p>
        </w:tc>
        <w:tc>
          <w:tcPr>
            <w:tcW w:w="243" w:type="pct"/>
          </w:tcPr>
          <w:p w14:paraId="74369AF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14:paraId="6DE3B01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46" w:type="pct"/>
            <w:shd w:val="clear" w:color="auto" w:fill="auto"/>
            <w:vAlign w:val="center"/>
          </w:tcPr>
          <w:p w14:paraId="52E79C1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95" w:type="pct"/>
            <w:shd w:val="clear" w:color="auto" w:fill="auto"/>
          </w:tcPr>
          <w:p w14:paraId="1A5C7660"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88" w:type="pct"/>
            <w:shd w:val="clear" w:color="auto" w:fill="auto"/>
          </w:tcPr>
          <w:p w14:paraId="68360E0D"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 xml:space="preserve">RSAHC9, Muscat, Oman, dates </w:t>
            </w:r>
            <w:proofErr w:type="spellStart"/>
            <w:r w:rsidRPr="00E01C67">
              <w:rPr>
                <w:rFonts w:ascii="Arial" w:hAnsi="Arial" w:cs="Arial"/>
                <w:color w:val="000000"/>
                <w:sz w:val="12"/>
                <w:lang w:eastAsia="en-AU"/>
              </w:rPr>
              <w:t>tbc</w:t>
            </w:r>
            <w:proofErr w:type="spellEnd"/>
          </w:p>
          <w:p w14:paraId="7CC5E601"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DCOORD</w:t>
            </w:r>
          </w:p>
          <w:p w14:paraId="4F15BA09"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4 nights on site</w:t>
            </w:r>
          </w:p>
        </w:tc>
        <w:tc>
          <w:tcPr>
            <w:tcW w:w="397" w:type="pct"/>
          </w:tcPr>
          <w:p w14:paraId="0F8EC6E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14:paraId="737191B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14:paraId="66F0E93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46" w:type="pct"/>
            <w:tcBorders>
              <w:right w:val="single" w:sz="12" w:space="0" w:color="auto"/>
            </w:tcBorders>
            <w:shd w:val="clear" w:color="auto" w:fill="auto"/>
            <w:vAlign w:val="center"/>
          </w:tcPr>
          <w:p w14:paraId="43307A1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tc>
      </w:tr>
      <w:tr w:rsidR="00E01C67" w:rsidRPr="00E01C67" w14:paraId="4DA2ED59" w14:textId="77777777" w:rsidTr="00ED1164">
        <w:trPr>
          <w:cantSplit/>
          <w:trHeight w:val="602"/>
          <w:jc w:val="center"/>
        </w:trPr>
        <w:tc>
          <w:tcPr>
            <w:tcW w:w="351" w:type="pct"/>
            <w:tcBorders>
              <w:left w:val="single" w:sz="12" w:space="0" w:color="auto"/>
            </w:tcBorders>
            <w:shd w:val="clear" w:color="auto" w:fill="auto"/>
            <w:vAlign w:val="center"/>
            <w:hideMark/>
          </w:tcPr>
          <w:p w14:paraId="6A2DAF92"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3.2.1.11</w:t>
            </w:r>
          </w:p>
        </w:tc>
        <w:tc>
          <w:tcPr>
            <w:tcW w:w="660" w:type="pct"/>
            <w:shd w:val="clear" w:color="auto" w:fill="auto"/>
            <w:vAlign w:val="center"/>
            <w:hideMark/>
          </w:tcPr>
          <w:p w14:paraId="75B55BE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SAIHC - Southern Africa and Islands Hydrographic Commission</w:t>
            </w:r>
          </w:p>
        </w:tc>
        <w:tc>
          <w:tcPr>
            <w:tcW w:w="243" w:type="pct"/>
          </w:tcPr>
          <w:p w14:paraId="49930A3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14:paraId="28FC292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46" w:type="pct"/>
            <w:shd w:val="clear" w:color="auto" w:fill="auto"/>
            <w:vAlign w:val="center"/>
          </w:tcPr>
          <w:p w14:paraId="6CC3FEC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95" w:type="pct"/>
            <w:shd w:val="clear" w:color="auto" w:fill="auto"/>
          </w:tcPr>
          <w:p w14:paraId="36122648"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88" w:type="pct"/>
            <w:shd w:val="clear" w:color="auto" w:fill="auto"/>
          </w:tcPr>
          <w:p w14:paraId="71537A16"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SAIHC17, Mauritius, DTECH</w:t>
            </w:r>
          </w:p>
          <w:p w14:paraId="2A7F8758"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97" w:type="pct"/>
          </w:tcPr>
          <w:p w14:paraId="7977FD6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14:paraId="0B42433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14:paraId="0819A8A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46" w:type="pct"/>
            <w:tcBorders>
              <w:right w:val="single" w:sz="12" w:space="0" w:color="auto"/>
            </w:tcBorders>
            <w:shd w:val="clear" w:color="auto" w:fill="auto"/>
            <w:vAlign w:val="center"/>
          </w:tcPr>
          <w:p w14:paraId="5B685C1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rPr>
              <w:t>ADDT</w:t>
            </w:r>
          </w:p>
        </w:tc>
      </w:tr>
      <w:tr w:rsidR="00E01C67" w:rsidRPr="00E01C67" w14:paraId="2881C311" w14:textId="77777777" w:rsidTr="00ED1164">
        <w:trPr>
          <w:cantSplit/>
          <w:trHeight w:val="550"/>
          <w:jc w:val="center"/>
        </w:trPr>
        <w:tc>
          <w:tcPr>
            <w:tcW w:w="351" w:type="pct"/>
            <w:tcBorders>
              <w:left w:val="single" w:sz="12" w:space="0" w:color="auto"/>
            </w:tcBorders>
            <w:shd w:val="clear" w:color="auto" w:fill="auto"/>
            <w:vAlign w:val="center"/>
            <w:hideMark/>
          </w:tcPr>
          <w:p w14:paraId="7E78523C"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3.2.1.12</w:t>
            </w:r>
          </w:p>
        </w:tc>
        <w:tc>
          <w:tcPr>
            <w:tcW w:w="660" w:type="pct"/>
            <w:shd w:val="clear" w:color="auto" w:fill="auto"/>
            <w:vAlign w:val="center"/>
            <w:hideMark/>
          </w:tcPr>
          <w:p w14:paraId="68F7BF0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SEPRHC - South East Pacific Regional Hydrographic Commission</w:t>
            </w:r>
          </w:p>
        </w:tc>
        <w:tc>
          <w:tcPr>
            <w:tcW w:w="243" w:type="pct"/>
          </w:tcPr>
          <w:p w14:paraId="0367894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14:paraId="3609D1D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46" w:type="pct"/>
            <w:shd w:val="clear" w:color="auto" w:fill="auto"/>
            <w:vAlign w:val="center"/>
          </w:tcPr>
          <w:p w14:paraId="31C4F52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95" w:type="pct"/>
            <w:shd w:val="clear" w:color="auto" w:fill="auto"/>
            <w:vAlign w:val="center"/>
          </w:tcPr>
          <w:p w14:paraId="6BFDF29E"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88" w:type="pct"/>
            <w:shd w:val="clear" w:color="auto" w:fill="auto"/>
            <w:vAlign w:val="center"/>
          </w:tcPr>
          <w:p w14:paraId="0851979B"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SEPRHC15, Chile, 2023</w:t>
            </w:r>
          </w:p>
          <w:p w14:paraId="3D31C0B1"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DCOORD</w:t>
            </w:r>
          </w:p>
          <w:p w14:paraId="38BA26A9"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97" w:type="pct"/>
          </w:tcPr>
          <w:p w14:paraId="5869EB7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14:paraId="727C59A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14:paraId="27873DF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46" w:type="pct"/>
            <w:tcBorders>
              <w:right w:val="single" w:sz="12" w:space="0" w:color="auto"/>
            </w:tcBorders>
            <w:shd w:val="clear" w:color="auto" w:fill="auto"/>
            <w:vAlign w:val="center"/>
          </w:tcPr>
          <w:p w14:paraId="0A60394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r w:rsidR="00E01C67" w:rsidRPr="00E01C67" w14:paraId="72767130" w14:textId="77777777" w:rsidTr="00ED1164">
        <w:trPr>
          <w:cantSplit/>
          <w:trHeight w:val="559"/>
          <w:jc w:val="center"/>
        </w:trPr>
        <w:tc>
          <w:tcPr>
            <w:tcW w:w="351" w:type="pct"/>
            <w:tcBorders>
              <w:left w:val="single" w:sz="12" w:space="0" w:color="auto"/>
            </w:tcBorders>
            <w:shd w:val="clear" w:color="auto" w:fill="auto"/>
            <w:vAlign w:val="center"/>
            <w:hideMark/>
          </w:tcPr>
          <w:p w14:paraId="15252318"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3.2.1.13</w:t>
            </w:r>
          </w:p>
        </w:tc>
        <w:tc>
          <w:tcPr>
            <w:tcW w:w="660" w:type="pct"/>
            <w:shd w:val="clear" w:color="auto" w:fill="auto"/>
            <w:vAlign w:val="center"/>
            <w:hideMark/>
          </w:tcPr>
          <w:p w14:paraId="4CC000D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roofErr w:type="spellStart"/>
            <w:r w:rsidRPr="00E01C67">
              <w:rPr>
                <w:rFonts w:ascii="Arial" w:hAnsi="Arial" w:cs="Arial"/>
                <w:color w:val="000000"/>
                <w:sz w:val="12"/>
                <w:szCs w:val="16"/>
                <w:lang w:eastAsia="en-AU"/>
              </w:rPr>
              <w:t>SWAtHC</w:t>
            </w:r>
            <w:proofErr w:type="spellEnd"/>
            <w:r w:rsidRPr="00E01C67">
              <w:rPr>
                <w:rFonts w:ascii="Arial" w:hAnsi="Arial" w:cs="Arial"/>
                <w:color w:val="000000"/>
                <w:sz w:val="12"/>
                <w:szCs w:val="16"/>
                <w:lang w:eastAsia="en-AU"/>
              </w:rPr>
              <w:t xml:space="preserve"> - South West Atlantic Hydrographic Commission</w:t>
            </w:r>
          </w:p>
        </w:tc>
        <w:tc>
          <w:tcPr>
            <w:tcW w:w="243" w:type="pct"/>
          </w:tcPr>
          <w:p w14:paraId="7CEE4AD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14:paraId="5CBA268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46" w:type="pct"/>
            <w:shd w:val="clear" w:color="auto" w:fill="auto"/>
            <w:vAlign w:val="center"/>
          </w:tcPr>
          <w:p w14:paraId="6C64A57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95" w:type="pct"/>
            <w:shd w:val="clear" w:color="auto" w:fill="auto"/>
          </w:tcPr>
          <w:p w14:paraId="6C2BB3D1"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88" w:type="pct"/>
            <w:shd w:val="clear" w:color="auto" w:fill="auto"/>
          </w:tcPr>
          <w:p w14:paraId="639E5C20"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 xml:space="preserve">SWAtHC16, </w:t>
            </w:r>
            <w:proofErr w:type="spellStart"/>
            <w:r w:rsidRPr="00E01C67">
              <w:rPr>
                <w:rFonts w:ascii="Arial" w:hAnsi="Arial" w:cs="Arial"/>
                <w:color w:val="000000"/>
                <w:sz w:val="12"/>
                <w:lang w:eastAsia="en-AU"/>
              </w:rPr>
              <w:t>tbc</w:t>
            </w:r>
            <w:proofErr w:type="spellEnd"/>
            <w:r w:rsidRPr="00E01C67">
              <w:rPr>
                <w:rFonts w:ascii="Arial" w:hAnsi="Arial" w:cs="Arial"/>
                <w:color w:val="000000"/>
                <w:sz w:val="12"/>
                <w:lang w:eastAsia="en-AU"/>
              </w:rPr>
              <w:t xml:space="preserve"> 2022</w:t>
            </w:r>
          </w:p>
          <w:p w14:paraId="4D411390"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DCOORD</w:t>
            </w:r>
          </w:p>
          <w:p w14:paraId="54985048"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4 nights on site</w:t>
            </w:r>
          </w:p>
        </w:tc>
        <w:tc>
          <w:tcPr>
            <w:tcW w:w="397" w:type="pct"/>
          </w:tcPr>
          <w:p w14:paraId="724CB33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14:paraId="0385509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14:paraId="2C72002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46" w:type="pct"/>
            <w:tcBorders>
              <w:right w:val="single" w:sz="12" w:space="0" w:color="auto"/>
            </w:tcBorders>
            <w:shd w:val="clear" w:color="auto" w:fill="auto"/>
            <w:vAlign w:val="center"/>
          </w:tcPr>
          <w:p w14:paraId="2C7DD58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r w:rsidR="00E01C67" w:rsidRPr="00E01C67" w14:paraId="6EB22A78" w14:textId="77777777" w:rsidTr="00ED1164">
        <w:trPr>
          <w:cantSplit/>
          <w:trHeight w:val="552"/>
          <w:jc w:val="center"/>
        </w:trPr>
        <w:tc>
          <w:tcPr>
            <w:tcW w:w="351" w:type="pct"/>
            <w:tcBorders>
              <w:left w:val="single" w:sz="12" w:space="0" w:color="auto"/>
            </w:tcBorders>
            <w:shd w:val="clear" w:color="auto" w:fill="auto"/>
            <w:vAlign w:val="center"/>
            <w:hideMark/>
          </w:tcPr>
          <w:p w14:paraId="44E13F04"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3.2.1.14</w:t>
            </w:r>
          </w:p>
        </w:tc>
        <w:tc>
          <w:tcPr>
            <w:tcW w:w="660" w:type="pct"/>
            <w:shd w:val="clear" w:color="auto" w:fill="auto"/>
            <w:vAlign w:val="center"/>
            <w:hideMark/>
          </w:tcPr>
          <w:p w14:paraId="103B4A9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SWPHC - South West Pacific Hydrographic Commission</w:t>
            </w:r>
          </w:p>
        </w:tc>
        <w:tc>
          <w:tcPr>
            <w:tcW w:w="243" w:type="pct"/>
          </w:tcPr>
          <w:p w14:paraId="4DA9E11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14:paraId="092D25D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IMO, IALA,SPC</w:t>
            </w:r>
          </w:p>
        </w:tc>
        <w:tc>
          <w:tcPr>
            <w:tcW w:w="546" w:type="pct"/>
            <w:shd w:val="clear" w:color="auto" w:fill="auto"/>
            <w:vAlign w:val="center"/>
          </w:tcPr>
          <w:p w14:paraId="2410A36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95" w:type="pct"/>
            <w:shd w:val="clear" w:color="auto" w:fill="auto"/>
          </w:tcPr>
          <w:p w14:paraId="2D5AB15E"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88" w:type="pct"/>
            <w:shd w:val="clear" w:color="auto" w:fill="auto"/>
          </w:tcPr>
          <w:p w14:paraId="0B532709"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 xml:space="preserve">SWPHC19, Vanuatu, February 2022, dates </w:t>
            </w:r>
            <w:proofErr w:type="spellStart"/>
            <w:r w:rsidRPr="00E01C67">
              <w:rPr>
                <w:rFonts w:ascii="Arial" w:hAnsi="Arial" w:cs="Arial"/>
                <w:color w:val="000000"/>
                <w:sz w:val="12"/>
                <w:lang w:eastAsia="en-AU"/>
              </w:rPr>
              <w:t>tbc</w:t>
            </w:r>
            <w:proofErr w:type="spellEnd"/>
          </w:p>
          <w:p w14:paraId="100D4D7A"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sidDel="005B65DD">
              <w:rPr>
                <w:rFonts w:ascii="Arial" w:hAnsi="Arial" w:cs="Arial"/>
                <w:color w:val="000000"/>
                <w:sz w:val="12"/>
                <w:lang w:eastAsia="en-AU"/>
              </w:rPr>
              <w:t xml:space="preserve"> </w:t>
            </w:r>
            <w:r w:rsidRPr="00E01C67">
              <w:rPr>
                <w:rFonts w:ascii="Arial" w:hAnsi="Arial" w:cs="Arial"/>
                <w:color w:val="000000"/>
                <w:sz w:val="12"/>
                <w:lang w:eastAsia="en-AU"/>
              </w:rPr>
              <w:t>DTECH + ADCC</w:t>
            </w:r>
          </w:p>
          <w:p w14:paraId="6962068D"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4 nights on site</w:t>
            </w:r>
          </w:p>
        </w:tc>
        <w:tc>
          <w:tcPr>
            <w:tcW w:w="397" w:type="pct"/>
          </w:tcPr>
          <w:p w14:paraId="70A2492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14:paraId="1CDC652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14:paraId="4E20A3C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DTECH</w:t>
            </w:r>
          </w:p>
        </w:tc>
        <w:tc>
          <w:tcPr>
            <w:tcW w:w="346" w:type="pct"/>
            <w:tcBorders>
              <w:right w:val="single" w:sz="12" w:space="0" w:color="auto"/>
            </w:tcBorders>
            <w:shd w:val="clear" w:color="auto" w:fill="auto"/>
            <w:vAlign w:val="center"/>
          </w:tcPr>
          <w:p w14:paraId="55385F7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r w:rsidR="00E01C67" w:rsidRPr="00E01C67" w14:paraId="5A7CEDA9" w14:textId="77777777" w:rsidTr="00ED1164">
        <w:trPr>
          <w:cantSplit/>
          <w:trHeight w:val="573"/>
          <w:jc w:val="center"/>
        </w:trPr>
        <w:tc>
          <w:tcPr>
            <w:tcW w:w="351" w:type="pct"/>
            <w:tcBorders>
              <w:left w:val="single" w:sz="12" w:space="0" w:color="auto"/>
              <w:bottom w:val="single" w:sz="12" w:space="0" w:color="auto"/>
            </w:tcBorders>
            <w:shd w:val="clear" w:color="auto" w:fill="auto"/>
            <w:vAlign w:val="center"/>
            <w:hideMark/>
          </w:tcPr>
          <w:p w14:paraId="4414352E"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3.2.1.15</w:t>
            </w:r>
          </w:p>
        </w:tc>
        <w:tc>
          <w:tcPr>
            <w:tcW w:w="660" w:type="pct"/>
            <w:tcBorders>
              <w:bottom w:val="single" w:sz="12" w:space="0" w:color="auto"/>
            </w:tcBorders>
            <w:shd w:val="clear" w:color="auto" w:fill="auto"/>
            <w:vAlign w:val="center"/>
            <w:hideMark/>
          </w:tcPr>
          <w:p w14:paraId="5648FBA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USCHC - USA and Canada Hydrographic Commission</w:t>
            </w:r>
          </w:p>
        </w:tc>
        <w:tc>
          <w:tcPr>
            <w:tcW w:w="243" w:type="pct"/>
            <w:tcBorders>
              <w:bottom w:val="single" w:sz="12" w:space="0" w:color="auto"/>
            </w:tcBorders>
          </w:tcPr>
          <w:p w14:paraId="48EB1C9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39" w:type="pct"/>
            <w:tcBorders>
              <w:bottom w:val="single" w:sz="12" w:space="0" w:color="auto"/>
            </w:tcBorders>
            <w:shd w:val="clear" w:color="auto" w:fill="auto"/>
            <w:vAlign w:val="center"/>
          </w:tcPr>
          <w:p w14:paraId="7EB5C94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46" w:type="pct"/>
            <w:tcBorders>
              <w:bottom w:val="single" w:sz="12" w:space="0" w:color="auto"/>
            </w:tcBorders>
            <w:shd w:val="clear" w:color="auto" w:fill="auto"/>
            <w:vAlign w:val="center"/>
          </w:tcPr>
          <w:p w14:paraId="1EF716D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95" w:type="pct"/>
            <w:tcBorders>
              <w:bottom w:val="single" w:sz="12" w:space="0" w:color="auto"/>
            </w:tcBorders>
            <w:shd w:val="clear" w:color="auto" w:fill="auto"/>
          </w:tcPr>
          <w:p w14:paraId="0832ECA1"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88" w:type="pct"/>
            <w:tcBorders>
              <w:bottom w:val="single" w:sz="12" w:space="0" w:color="auto"/>
            </w:tcBorders>
            <w:shd w:val="clear" w:color="auto" w:fill="auto"/>
          </w:tcPr>
          <w:p w14:paraId="24AC7F68" w14:textId="77777777" w:rsidR="00E01C67" w:rsidRPr="00E01C67" w:rsidRDefault="00E01C67" w:rsidP="00E01C67">
            <w:pPr>
              <w:spacing w:beforeLines="60" w:before="144" w:afterLines="60" w:after="144"/>
              <w:jc w:val="left"/>
              <w:rPr>
                <w:rFonts w:ascii="Arial" w:hAnsi="Arial" w:cs="Arial"/>
                <w:sz w:val="12"/>
                <w:szCs w:val="12"/>
              </w:rPr>
            </w:pPr>
            <w:r w:rsidRPr="00E01C67">
              <w:rPr>
                <w:rFonts w:ascii="Arial" w:hAnsi="Arial" w:cs="Arial"/>
                <w:color w:val="000000"/>
                <w:sz w:val="12"/>
                <w:lang w:eastAsia="en-AU"/>
              </w:rPr>
              <w:t>USCHC44</w:t>
            </w:r>
            <w:r w:rsidRPr="00E01C67">
              <w:rPr>
                <w:rFonts w:ascii="Arial" w:hAnsi="Arial" w:cs="Arial"/>
              </w:rPr>
              <w:t xml:space="preserve"> </w:t>
            </w:r>
            <w:r w:rsidRPr="00E01C67">
              <w:rPr>
                <w:rFonts w:ascii="Arial" w:hAnsi="Arial" w:cs="Arial"/>
                <w:sz w:val="12"/>
                <w:szCs w:val="12"/>
              </w:rPr>
              <w:t xml:space="preserve">-USA, Venue and dates </w:t>
            </w:r>
            <w:proofErr w:type="spellStart"/>
            <w:r w:rsidRPr="00E01C67">
              <w:rPr>
                <w:rFonts w:ascii="Arial" w:hAnsi="Arial" w:cs="Arial"/>
                <w:sz w:val="12"/>
                <w:szCs w:val="12"/>
              </w:rPr>
              <w:t>tbc</w:t>
            </w:r>
            <w:proofErr w:type="spellEnd"/>
          </w:p>
          <w:p w14:paraId="08A084FD"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SG</w:t>
            </w:r>
          </w:p>
          <w:p w14:paraId="111A86F9"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2 nights on site</w:t>
            </w:r>
          </w:p>
        </w:tc>
        <w:tc>
          <w:tcPr>
            <w:tcW w:w="397" w:type="pct"/>
            <w:tcBorders>
              <w:bottom w:val="single" w:sz="12" w:space="0" w:color="auto"/>
            </w:tcBorders>
          </w:tcPr>
          <w:p w14:paraId="41B8C69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88" w:type="pct"/>
            <w:tcBorders>
              <w:bottom w:val="single" w:sz="12" w:space="0" w:color="auto"/>
            </w:tcBorders>
            <w:shd w:val="clear" w:color="auto" w:fill="auto"/>
            <w:vAlign w:val="center"/>
          </w:tcPr>
          <w:p w14:paraId="68A84BC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8" w:type="pct"/>
            <w:tcBorders>
              <w:bottom w:val="single" w:sz="12" w:space="0" w:color="auto"/>
            </w:tcBorders>
            <w:shd w:val="clear" w:color="auto" w:fill="auto"/>
            <w:vAlign w:val="center"/>
            <w:hideMark/>
          </w:tcPr>
          <w:p w14:paraId="1B70DE5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SG</w:t>
            </w:r>
          </w:p>
        </w:tc>
        <w:tc>
          <w:tcPr>
            <w:tcW w:w="346" w:type="pct"/>
            <w:tcBorders>
              <w:bottom w:val="single" w:sz="12" w:space="0" w:color="auto"/>
              <w:right w:val="single" w:sz="12" w:space="0" w:color="auto"/>
            </w:tcBorders>
            <w:shd w:val="clear" w:color="auto" w:fill="auto"/>
            <w:vAlign w:val="center"/>
          </w:tcPr>
          <w:p w14:paraId="540EE53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rPr>
              <w:t>ADDT</w:t>
            </w:r>
          </w:p>
        </w:tc>
      </w:tr>
      <w:tr w:rsidR="00E01C67" w:rsidRPr="00E01C67" w14:paraId="4F701A0A" w14:textId="77777777" w:rsidTr="00ED1164">
        <w:trPr>
          <w:cantSplit/>
          <w:trHeight w:val="3986"/>
          <w:jc w:val="center"/>
        </w:trPr>
        <w:tc>
          <w:tcPr>
            <w:tcW w:w="351" w:type="pct"/>
            <w:tcBorders>
              <w:top w:val="single" w:sz="12" w:space="0" w:color="auto"/>
              <w:left w:val="single" w:sz="12" w:space="0" w:color="auto"/>
              <w:bottom w:val="single" w:sz="12" w:space="0" w:color="auto"/>
            </w:tcBorders>
            <w:shd w:val="clear" w:color="auto" w:fill="auto"/>
            <w:vAlign w:val="center"/>
            <w:hideMark/>
          </w:tcPr>
          <w:p w14:paraId="05B65573"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lastRenderedPageBreak/>
              <w:t>3.2.2</w:t>
            </w:r>
          </w:p>
        </w:tc>
        <w:tc>
          <w:tcPr>
            <w:tcW w:w="660" w:type="pct"/>
            <w:tcBorders>
              <w:top w:val="single" w:sz="12" w:space="0" w:color="auto"/>
              <w:bottom w:val="single" w:sz="12" w:space="0" w:color="auto"/>
            </w:tcBorders>
            <w:shd w:val="clear" w:color="auto" w:fill="auto"/>
            <w:vAlign w:val="center"/>
            <w:hideMark/>
          </w:tcPr>
          <w:p w14:paraId="3EF8C33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Organize, prepare for and report meetings of Hydrographic Commission on Antarctica (HCA)</w:t>
            </w:r>
          </w:p>
        </w:tc>
        <w:tc>
          <w:tcPr>
            <w:tcW w:w="243" w:type="pct"/>
            <w:tcBorders>
              <w:top w:val="single" w:sz="12" w:space="0" w:color="auto"/>
              <w:bottom w:val="single" w:sz="12" w:space="0" w:color="auto"/>
            </w:tcBorders>
          </w:tcPr>
          <w:p w14:paraId="6865F5C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2A9313E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6770919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648E188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3A51037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50FE93B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5175C91E" w14:textId="77777777" w:rsidR="00E01C67" w:rsidRPr="00E01C67" w:rsidRDefault="00E01C67" w:rsidP="00E01C67">
            <w:pPr>
              <w:spacing w:beforeLines="60" w:before="144" w:afterLines="60" w:after="144"/>
              <w:jc w:val="center"/>
              <w:rPr>
                <w:rFonts w:ascii="Arial" w:hAnsi="Arial" w:cs="Arial"/>
                <w:color w:val="000000"/>
                <w:sz w:val="12"/>
                <w:szCs w:val="16"/>
                <w:lang w:eastAsia="en-AU"/>
              </w:rPr>
            </w:pPr>
          </w:p>
          <w:p w14:paraId="2EB1647B" w14:textId="77777777" w:rsidR="00E01C67" w:rsidRPr="00E01C67" w:rsidRDefault="00E01C67" w:rsidP="00E01C67">
            <w:pPr>
              <w:spacing w:beforeLines="60" w:before="144" w:afterLines="60" w:after="144"/>
              <w:jc w:val="center"/>
              <w:rPr>
                <w:rFonts w:ascii="Arial" w:hAnsi="Arial" w:cs="Arial"/>
                <w:color w:val="000000"/>
                <w:sz w:val="12"/>
                <w:szCs w:val="16"/>
                <w:lang w:eastAsia="en-AU"/>
              </w:rPr>
            </w:pPr>
            <w:r w:rsidRPr="00E01C67">
              <w:rPr>
                <w:rFonts w:ascii="Arial" w:hAnsi="Arial" w:cs="Arial"/>
                <w:color w:val="000000"/>
                <w:sz w:val="12"/>
                <w:szCs w:val="16"/>
                <w:lang w:eastAsia="en-AU"/>
              </w:rPr>
              <w:t>3.2</w:t>
            </w:r>
          </w:p>
        </w:tc>
        <w:tc>
          <w:tcPr>
            <w:tcW w:w="639" w:type="pct"/>
            <w:tcBorders>
              <w:top w:val="single" w:sz="12" w:space="0" w:color="auto"/>
              <w:bottom w:val="single" w:sz="12" w:space="0" w:color="auto"/>
            </w:tcBorders>
            <w:shd w:val="clear" w:color="auto" w:fill="auto"/>
            <w:vAlign w:val="center"/>
            <w:hideMark/>
          </w:tcPr>
          <w:p w14:paraId="6668A1B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COMNAP</w:t>
            </w:r>
          </w:p>
          <w:p w14:paraId="570FE96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IAATO</w:t>
            </w:r>
          </w:p>
          <w:p w14:paraId="187AEA8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SCAR</w:t>
            </w:r>
          </w:p>
          <w:p w14:paraId="3E84983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IALA</w:t>
            </w:r>
          </w:p>
        </w:tc>
        <w:tc>
          <w:tcPr>
            <w:tcW w:w="546" w:type="pct"/>
            <w:tcBorders>
              <w:top w:val="single" w:sz="12" w:space="0" w:color="auto"/>
              <w:bottom w:val="single" w:sz="12" w:space="0" w:color="auto"/>
            </w:tcBorders>
            <w:shd w:val="clear" w:color="auto" w:fill="auto"/>
            <w:vAlign w:val="center"/>
            <w:hideMark/>
          </w:tcPr>
          <w:p w14:paraId="7FD00E8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Submit report and recommendations - Annually.</w:t>
            </w:r>
          </w:p>
          <w:p w14:paraId="6BCB4D9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Conduct a risk assessment for the Antarctic region and develop a work </w:t>
            </w:r>
            <w:proofErr w:type="spellStart"/>
            <w:r w:rsidRPr="00E01C67">
              <w:rPr>
                <w:rFonts w:ascii="Arial" w:hAnsi="Arial" w:cs="Arial"/>
                <w:color w:val="000000"/>
                <w:sz w:val="12"/>
                <w:szCs w:val="16"/>
                <w:lang w:eastAsia="en-AU"/>
              </w:rPr>
              <w:t>programme</w:t>
            </w:r>
            <w:proofErr w:type="spellEnd"/>
            <w:r w:rsidRPr="00E01C67">
              <w:rPr>
                <w:rFonts w:ascii="Arial" w:hAnsi="Arial" w:cs="Arial"/>
                <w:color w:val="000000"/>
                <w:sz w:val="12"/>
                <w:szCs w:val="16"/>
                <w:lang w:eastAsia="en-AU"/>
              </w:rPr>
              <w:t xml:space="preserve"> to improve Antarctic charting.</w:t>
            </w:r>
          </w:p>
          <w:p w14:paraId="716CFC1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Through IHO Secretariat to submit to ATCM the risk assessment conducted by HCA for the Antarctic Region together with a proposed HCA work </w:t>
            </w:r>
            <w:proofErr w:type="spellStart"/>
            <w:r w:rsidRPr="00E01C67">
              <w:rPr>
                <w:rFonts w:ascii="Arial" w:hAnsi="Arial" w:cs="Arial"/>
                <w:color w:val="000000"/>
                <w:sz w:val="12"/>
                <w:szCs w:val="16"/>
                <w:lang w:eastAsia="en-AU"/>
              </w:rPr>
              <w:t>programme</w:t>
            </w:r>
            <w:proofErr w:type="spellEnd"/>
            <w:r w:rsidRPr="00E01C67">
              <w:rPr>
                <w:rFonts w:ascii="Arial" w:hAnsi="Arial" w:cs="Arial"/>
                <w:color w:val="000000"/>
                <w:sz w:val="12"/>
                <w:szCs w:val="16"/>
                <w:lang w:eastAsia="en-AU"/>
              </w:rPr>
              <w:t xml:space="preserve"> to improve Antarctic charting, for consideration, endorsement and support from ATCM..</w:t>
            </w:r>
          </w:p>
        </w:tc>
        <w:tc>
          <w:tcPr>
            <w:tcW w:w="495" w:type="pct"/>
            <w:tcBorders>
              <w:top w:val="single" w:sz="12" w:space="0" w:color="auto"/>
              <w:bottom w:val="single" w:sz="12" w:space="0" w:color="auto"/>
            </w:tcBorders>
            <w:shd w:val="clear" w:color="auto" w:fill="auto"/>
            <w:vAlign w:val="center"/>
            <w:hideMark/>
          </w:tcPr>
          <w:p w14:paraId="7D0EDA0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HCA Chair</w:t>
            </w:r>
          </w:p>
          <w:p w14:paraId="3DCF7E9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Observers</w:t>
            </w:r>
          </w:p>
          <w:p w14:paraId="5C3808F2"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Secretariat</w:t>
            </w:r>
          </w:p>
        </w:tc>
        <w:tc>
          <w:tcPr>
            <w:tcW w:w="488" w:type="pct"/>
            <w:tcBorders>
              <w:top w:val="single" w:sz="12" w:space="0" w:color="auto"/>
              <w:bottom w:val="single" w:sz="12" w:space="0" w:color="auto"/>
            </w:tcBorders>
            <w:shd w:val="clear" w:color="auto" w:fill="auto"/>
            <w:vAlign w:val="center"/>
            <w:hideMark/>
          </w:tcPr>
          <w:p w14:paraId="6CBC1E8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HCA-18, Berlin, Germany (back-to-back with ATCM XLIV), 2022, 4 nights on site</w:t>
            </w:r>
          </w:p>
          <w:p w14:paraId="07ED03F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SG+ADCS+ESO</w:t>
            </w:r>
          </w:p>
          <w:p w14:paraId="2ABE784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(no Conference planned in 2023))</w:t>
            </w:r>
          </w:p>
          <w:p w14:paraId="6819B35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97" w:type="pct"/>
            <w:tcBorders>
              <w:top w:val="single" w:sz="12" w:space="0" w:color="auto"/>
              <w:bottom w:val="single" w:sz="12" w:space="0" w:color="auto"/>
            </w:tcBorders>
          </w:tcPr>
          <w:p w14:paraId="3D02894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88" w:type="pct"/>
            <w:tcBorders>
              <w:top w:val="single" w:sz="12" w:space="0" w:color="auto"/>
              <w:bottom w:val="single" w:sz="12" w:space="0" w:color="auto"/>
            </w:tcBorders>
            <w:shd w:val="clear" w:color="auto" w:fill="auto"/>
            <w:vAlign w:val="center"/>
            <w:hideMark/>
          </w:tcPr>
          <w:p w14:paraId="2559D6E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Inability of Members and others to participate in HCA meetings or to engage with other Antarctic organizations</w:t>
            </w:r>
          </w:p>
        </w:tc>
        <w:tc>
          <w:tcPr>
            <w:tcW w:w="348" w:type="pct"/>
            <w:tcBorders>
              <w:top w:val="single" w:sz="12" w:space="0" w:color="auto"/>
              <w:bottom w:val="single" w:sz="12" w:space="0" w:color="auto"/>
            </w:tcBorders>
            <w:shd w:val="clear" w:color="auto" w:fill="auto"/>
            <w:vAlign w:val="center"/>
            <w:hideMark/>
          </w:tcPr>
          <w:p w14:paraId="0296B29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SG</w:t>
            </w:r>
          </w:p>
        </w:tc>
        <w:tc>
          <w:tcPr>
            <w:tcW w:w="346" w:type="pct"/>
            <w:tcBorders>
              <w:top w:val="single" w:sz="12" w:space="0" w:color="auto"/>
              <w:bottom w:val="single" w:sz="12" w:space="0" w:color="auto"/>
              <w:right w:val="single" w:sz="12" w:space="0" w:color="auto"/>
            </w:tcBorders>
            <w:shd w:val="clear" w:color="auto" w:fill="auto"/>
            <w:vAlign w:val="center"/>
            <w:hideMark/>
          </w:tcPr>
          <w:p w14:paraId="6A4E0DB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tc>
      </w:tr>
      <w:tr w:rsidR="00E01C67" w:rsidRPr="00E01C67" w14:paraId="09A0D6DD" w14:textId="77777777" w:rsidTr="00ED1164">
        <w:trPr>
          <w:cantSplit/>
          <w:trHeight w:val="967"/>
          <w:jc w:val="center"/>
        </w:trPr>
        <w:tc>
          <w:tcPr>
            <w:tcW w:w="351" w:type="pct"/>
            <w:tcBorders>
              <w:top w:val="single" w:sz="12" w:space="0" w:color="auto"/>
              <w:left w:val="single" w:sz="12" w:space="0" w:color="auto"/>
              <w:bottom w:val="single" w:sz="12" w:space="0" w:color="auto"/>
            </w:tcBorders>
            <w:shd w:val="clear" w:color="auto" w:fill="auto"/>
            <w:vAlign w:val="center"/>
            <w:hideMark/>
          </w:tcPr>
          <w:p w14:paraId="1AA3E134"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3.2.3</w:t>
            </w:r>
          </w:p>
        </w:tc>
        <w:tc>
          <w:tcPr>
            <w:tcW w:w="660" w:type="pct"/>
            <w:tcBorders>
              <w:top w:val="single" w:sz="12" w:space="0" w:color="auto"/>
              <w:bottom w:val="single" w:sz="12" w:space="0" w:color="auto"/>
            </w:tcBorders>
            <w:shd w:val="clear" w:color="auto" w:fill="auto"/>
            <w:vAlign w:val="center"/>
            <w:hideMark/>
          </w:tcPr>
          <w:p w14:paraId="1C034D2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Contribute to improving the framework of IHO response to marine disasters</w:t>
            </w:r>
          </w:p>
        </w:tc>
        <w:tc>
          <w:tcPr>
            <w:tcW w:w="243" w:type="pct"/>
            <w:tcBorders>
              <w:top w:val="single" w:sz="12" w:space="0" w:color="auto"/>
              <w:bottom w:val="single" w:sz="12" w:space="0" w:color="auto"/>
            </w:tcBorders>
          </w:tcPr>
          <w:p w14:paraId="45B2982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6F8497C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w:t>
            </w:r>
          </w:p>
        </w:tc>
        <w:tc>
          <w:tcPr>
            <w:tcW w:w="639" w:type="pct"/>
            <w:tcBorders>
              <w:top w:val="single" w:sz="12" w:space="0" w:color="auto"/>
              <w:bottom w:val="single" w:sz="12" w:space="0" w:color="auto"/>
            </w:tcBorders>
            <w:shd w:val="clear" w:color="auto" w:fill="auto"/>
            <w:vAlign w:val="center"/>
          </w:tcPr>
          <w:p w14:paraId="4CBF147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46" w:type="pct"/>
            <w:tcBorders>
              <w:top w:val="single" w:sz="12" w:space="0" w:color="auto"/>
              <w:bottom w:val="single" w:sz="12" w:space="0" w:color="auto"/>
            </w:tcBorders>
            <w:shd w:val="clear" w:color="auto" w:fill="auto"/>
            <w:vAlign w:val="center"/>
            <w:hideMark/>
          </w:tcPr>
          <w:p w14:paraId="5981FAF7" w14:textId="77777777" w:rsidR="00E01C67" w:rsidRPr="00E01C67" w:rsidRDefault="00E01C67" w:rsidP="00E01C67">
            <w:pPr>
              <w:spacing w:beforeLines="60" w:before="144" w:afterLines="60" w:after="144"/>
              <w:jc w:val="left"/>
              <w:rPr>
                <w:rFonts w:ascii="Arial" w:hAnsi="Arial" w:cs="Arial"/>
                <w:sz w:val="12"/>
                <w:szCs w:val="16"/>
                <w:lang w:eastAsia="en-AU"/>
              </w:rPr>
            </w:pPr>
            <w:r w:rsidRPr="00E01C67">
              <w:rPr>
                <w:rFonts w:ascii="Arial" w:hAnsi="Arial" w:cs="Arial"/>
                <w:sz w:val="12"/>
                <w:szCs w:val="16"/>
                <w:lang w:eastAsia="en-AU"/>
              </w:rPr>
              <w:t>Improve the relevant guidelines for disaster risk reduction.</w:t>
            </w:r>
          </w:p>
          <w:p w14:paraId="6A85C3B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sz w:val="12"/>
                <w:szCs w:val="16"/>
                <w:lang w:eastAsia="en-AU"/>
              </w:rPr>
              <w:t>Continuous</w:t>
            </w:r>
          </w:p>
        </w:tc>
        <w:tc>
          <w:tcPr>
            <w:tcW w:w="495" w:type="pct"/>
            <w:tcBorders>
              <w:top w:val="single" w:sz="12" w:space="0" w:color="auto"/>
              <w:bottom w:val="single" w:sz="12" w:space="0" w:color="auto"/>
            </w:tcBorders>
            <w:shd w:val="clear" w:color="auto" w:fill="auto"/>
            <w:vAlign w:val="center"/>
            <w:hideMark/>
          </w:tcPr>
          <w:p w14:paraId="28B282E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RHC Chairs</w:t>
            </w:r>
          </w:p>
          <w:p w14:paraId="63557518"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Secretariat</w:t>
            </w:r>
          </w:p>
        </w:tc>
        <w:tc>
          <w:tcPr>
            <w:tcW w:w="488" w:type="pct"/>
            <w:tcBorders>
              <w:top w:val="single" w:sz="12" w:space="0" w:color="auto"/>
              <w:bottom w:val="single" w:sz="12" w:space="0" w:color="auto"/>
            </w:tcBorders>
            <w:shd w:val="clear" w:color="auto" w:fill="auto"/>
            <w:vAlign w:val="center"/>
          </w:tcPr>
          <w:p w14:paraId="6079FFFF"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97" w:type="pct"/>
            <w:tcBorders>
              <w:top w:val="single" w:sz="12" w:space="0" w:color="auto"/>
              <w:bottom w:val="single" w:sz="12" w:space="0" w:color="auto"/>
            </w:tcBorders>
          </w:tcPr>
          <w:p w14:paraId="435EB12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88" w:type="pct"/>
            <w:tcBorders>
              <w:top w:val="single" w:sz="12" w:space="0" w:color="auto"/>
              <w:bottom w:val="single" w:sz="12" w:space="0" w:color="auto"/>
            </w:tcBorders>
            <w:shd w:val="clear" w:color="auto" w:fill="auto"/>
            <w:vAlign w:val="center"/>
          </w:tcPr>
          <w:p w14:paraId="22BF050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8" w:type="pct"/>
            <w:tcBorders>
              <w:top w:val="single" w:sz="12" w:space="0" w:color="auto"/>
              <w:bottom w:val="single" w:sz="12" w:space="0" w:color="auto"/>
            </w:tcBorders>
            <w:shd w:val="clear" w:color="auto" w:fill="auto"/>
            <w:vAlign w:val="center"/>
            <w:hideMark/>
          </w:tcPr>
          <w:p w14:paraId="152FB70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sz w:val="12"/>
                <w:szCs w:val="16"/>
                <w:lang w:eastAsia="en-AU"/>
              </w:rPr>
              <w:t>DCOORD</w:t>
            </w:r>
          </w:p>
        </w:tc>
        <w:tc>
          <w:tcPr>
            <w:tcW w:w="346" w:type="pct"/>
            <w:tcBorders>
              <w:top w:val="single" w:sz="12" w:space="0" w:color="auto"/>
              <w:bottom w:val="single" w:sz="12" w:space="0" w:color="auto"/>
              <w:right w:val="single" w:sz="12" w:space="0" w:color="auto"/>
            </w:tcBorders>
            <w:shd w:val="clear" w:color="auto" w:fill="auto"/>
            <w:vAlign w:val="center"/>
          </w:tcPr>
          <w:p w14:paraId="628E56B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r w:rsidR="00E01C67" w:rsidRPr="00E01C67" w14:paraId="19EB0B63" w14:textId="77777777" w:rsidTr="00ED1164">
        <w:trPr>
          <w:cantSplit/>
          <w:trHeight w:val="1209"/>
          <w:jc w:val="center"/>
        </w:trPr>
        <w:tc>
          <w:tcPr>
            <w:tcW w:w="351" w:type="pct"/>
            <w:tcBorders>
              <w:top w:val="single" w:sz="12" w:space="0" w:color="auto"/>
              <w:left w:val="single" w:sz="12" w:space="0" w:color="auto"/>
              <w:bottom w:val="single" w:sz="12" w:space="0" w:color="auto"/>
            </w:tcBorders>
            <w:shd w:val="clear" w:color="auto" w:fill="auto"/>
            <w:vAlign w:val="center"/>
            <w:hideMark/>
          </w:tcPr>
          <w:p w14:paraId="7A5F9AD9"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3.2.4</w:t>
            </w:r>
          </w:p>
        </w:tc>
        <w:tc>
          <w:tcPr>
            <w:tcW w:w="660" w:type="pct"/>
            <w:tcBorders>
              <w:top w:val="single" w:sz="12" w:space="0" w:color="auto"/>
              <w:bottom w:val="single" w:sz="12" w:space="0" w:color="auto"/>
            </w:tcBorders>
            <w:shd w:val="clear" w:color="auto" w:fill="auto"/>
            <w:vAlign w:val="center"/>
            <w:hideMark/>
          </w:tcPr>
          <w:p w14:paraId="40C46A5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Maintain and enhance the underlying database and IHO Publication C</w:t>
            </w:r>
            <w:r w:rsidRPr="00E01C67">
              <w:rPr>
                <w:rFonts w:ascii="Arial" w:hAnsi="Arial" w:cs="Arial"/>
                <w:color w:val="000000"/>
                <w:sz w:val="12"/>
                <w:szCs w:val="16"/>
                <w:lang w:eastAsia="en-AU"/>
              </w:rPr>
              <w:noBreakHyphen/>
              <w:t xml:space="preserve">55 – </w:t>
            </w:r>
            <w:r w:rsidRPr="00E01C67">
              <w:rPr>
                <w:rFonts w:ascii="Arial" w:hAnsi="Arial" w:cs="Arial"/>
                <w:i/>
                <w:iCs/>
                <w:color w:val="000000"/>
                <w:sz w:val="12"/>
                <w:szCs w:val="16"/>
                <w:lang w:eastAsia="en-AU"/>
              </w:rPr>
              <w:t>Status of Hydrographic Surveying and Nautical Charting Worldwide</w:t>
            </w:r>
          </w:p>
        </w:tc>
        <w:tc>
          <w:tcPr>
            <w:tcW w:w="243" w:type="pct"/>
            <w:tcBorders>
              <w:top w:val="single" w:sz="12" w:space="0" w:color="auto"/>
              <w:bottom w:val="single" w:sz="12" w:space="0" w:color="auto"/>
            </w:tcBorders>
          </w:tcPr>
          <w:p w14:paraId="4A319BF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6C38802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2.2</w:t>
            </w:r>
          </w:p>
          <w:p w14:paraId="4E99784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3.1</w:t>
            </w:r>
          </w:p>
        </w:tc>
        <w:tc>
          <w:tcPr>
            <w:tcW w:w="639" w:type="pct"/>
            <w:tcBorders>
              <w:top w:val="single" w:sz="12" w:space="0" w:color="auto"/>
              <w:bottom w:val="single" w:sz="12" w:space="0" w:color="auto"/>
            </w:tcBorders>
            <w:shd w:val="clear" w:color="auto" w:fill="auto"/>
            <w:vAlign w:val="center"/>
          </w:tcPr>
          <w:p w14:paraId="70A88F2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46" w:type="pct"/>
            <w:tcBorders>
              <w:top w:val="single" w:sz="12" w:space="0" w:color="auto"/>
              <w:bottom w:val="single" w:sz="12" w:space="0" w:color="auto"/>
            </w:tcBorders>
            <w:shd w:val="clear" w:color="auto" w:fill="auto"/>
            <w:vAlign w:val="center"/>
            <w:hideMark/>
          </w:tcPr>
          <w:p w14:paraId="0D8927C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Develop a new framework for the input, presentation and assessment of the survey and nautical cartography status in C-55</w:t>
            </w:r>
          </w:p>
        </w:tc>
        <w:tc>
          <w:tcPr>
            <w:tcW w:w="495" w:type="pct"/>
            <w:tcBorders>
              <w:top w:val="single" w:sz="12" w:space="0" w:color="auto"/>
              <w:bottom w:val="single" w:sz="12" w:space="0" w:color="auto"/>
            </w:tcBorders>
            <w:shd w:val="clear" w:color="auto" w:fill="auto"/>
            <w:vAlign w:val="center"/>
            <w:hideMark/>
          </w:tcPr>
          <w:p w14:paraId="61C70DB9"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Secretariat</w:t>
            </w:r>
          </w:p>
        </w:tc>
        <w:tc>
          <w:tcPr>
            <w:tcW w:w="488" w:type="pct"/>
            <w:tcBorders>
              <w:top w:val="single" w:sz="12" w:space="0" w:color="auto"/>
              <w:bottom w:val="single" w:sz="12" w:space="0" w:color="auto"/>
            </w:tcBorders>
            <w:shd w:val="clear" w:color="auto" w:fill="auto"/>
            <w:vAlign w:val="center"/>
            <w:hideMark/>
          </w:tcPr>
          <w:p w14:paraId="2C6660A7"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97" w:type="pct"/>
            <w:tcBorders>
              <w:top w:val="single" w:sz="12" w:space="0" w:color="auto"/>
              <w:bottom w:val="single" w:sz="12" w:space="0" w:color="auto"/>
            </w:tcBorders>
          </w:tcPr>
          <w:p w14:paraId="6E96B67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88" w:type="pct"/>
            <w:tcBorders>
              <w:top w:val="single" w:sz="12" w:space="0" w:color="auto"/>
              <w:bottom w:val="single" w:sz="12" w:space="0" w:color="auto"/>
            </w:tcBorders>
            <w:shd w:val="clear" w:color="auto" w:fill="auto"/>
            <w:vAlign w:val="center"/>
          </w:tcPr>
          <w:p w14:paraId="26E2DE3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8" w:type="pct"/>
            <w:tcBorders>
              <w:top w:val="single" w:sz="12" w:space="0" w:color="auto"/>
              <w:bottom w:val="single" w:sz="12" w:space="0" w:color="auto"/>
            </w:tcBorders>
            <w:shd w:val="clear" w:color="auto" w:fill="auto"/>
            <w:vAlign w:val="center"/>
            <w:hideMark/>
          </w:tcPr>
          <w:p w14:paraId="68743F9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46" w:type="pct"/>
            <w:tcBorders>
              <w:top w:val="single" w:sz="12" w:space="0" w:color="auto"/>
              <w:bottom w:val="single" w:sz="12" w:space="0" w:color="auto"/>
              <w:right w:val="single" w:sz="12" w:space="0" w:color="auto"/>
            </w:tcBorders>
            <w:shd w:val="clear" w:color="auto" w:fill="auto"/>
            <w:vAlign w:val="center"/>
          </w:tcPr>
          <w:p w14:paraId="4EB892F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bl>
    <w:p w14:paraId="69209FE4" w14:textId="77777777" w:rsidR="00E01C67" w:rsidRPr="00E01C67" w:rsidRDefault="00E01C67" w:rsidP="00E01C67">
      <w:pPr>
        <w:keepNext/>
        <w:spacing w:beforeLines="60" w:before="144" w:afterLines="60" w:after="144"/>
        <w:ind w:left="2268"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3.3</w:t>
      </w:r>
      <w:r w:rsidRPr="00E01C67">
        <w:rPr>
          <w:rFonts w:ascii="Arial" w:hAnsi="Arial" w:cs="Arial"/>
          <w:b/>
          <w:bCs/>
          <w:color w:val="000000"/>
          <w:sz w:val="16"/>
          <w:szCs w:val="16"/>
          <w:lang w:eastAsia="en-AU"/>
        </w:rPr>
        <w:tab/>
        <w:t>Capacity Building</w:t>
      </w:r>
    </w:p>
    <w:p w14:paraId="23A2E03F" w14:textId="77777777" w:rsidR="00E01C67" w:rsidRPr="00E01C67" w:rsidRDefault="00E01C67" w:rsidP="00E01C67">
      <w:pPr>
        <w:keepNext/>
        <w:spacing w:beforeLines="60" w:before="144" w:afterLines="60" w:after="144"/>
        <w:ind w:left="2268"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Assess the hydrographic surveying, nautical charting and nautical information status of nations and regions where hydrography is developing.</w:t>
      </w:r>
    </w:p>
    <w:p w14:paraId="3A819260" w14:textId="77777777" w:rsidR="00E01C67" w:rsidRPr="00E01C67" w:rsidRDefault="00E01C67" w:rsidP="00E01C67">
      <w:pPr>
        <w:keepNext/>
        <w:spacing w:beforeLines="60" w:before="144" w:afterLines="60" w:after="144"/>
        <w:ind w:left="2835" w:right="1529" w:hanging="567"/>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w:t>
      </w:r>
      <w:r w:rsidRPr="00E01C67">
        <w:rPr>
          <w:rFonts w:ascii="Arial" w:hAnsi="Arial" w:cs="Arial"/>
          <w:bCs/>
          <w:color w:val="000000"/>
          <w:sz w:val="16"/>
          <w:szCs w:val="16"/>
          <w:lang w:eastAsia="en-AU"/>
        </w:rPr>
        <w:t xml:space="preserve"> </w:t>
      </w:r>
      <w:r w:rsidRPr="00E01C67">
        <w:rPr>
          <w:rFonts w:ascii="Arial" w:hAnsi="Arial" w:cs="Arial"/>
          <w:bCs/>
          <w:color w:val="000000"/>
          <w:sz w:val="16"/>
          <w:szCs w:val="16"/>
          <w:lang w:eastAsia="en-AU"/>
        </w:rPr>
        <w:tab/>
        <w:t>Provide guidelines for the development of local hydrographic capabilities taking into account the regional context and possibilities of support for shared capabilities.</w:t>
      </w:r>
    </w:p>
    <w:p w14:paraId="17D93D47" w14:textId="77777777" w:rsidR="00E01C67" w:rsidRPr="00E01C67" w:rsidRDefault="00E01C67" w:rsidP="00E01C67">
      <w:pPr>
        <w:keepNext/>
        <w:spacing w:beforeLines="60" w:before="144" w:afterLines="60" w:after="144"/>
        <w:ind w:left="2268" w:right="1529"/>
        <w:jc w:val="left"/>
        <w:rPr>
          <w:rFonts w:ascii="Arial" w:hAnsi="Arial" w:cs="Arial"/>
          <w:bCs/>
          <w:color w:val="000000"/>
          <w:sz w:val="16"/>
          <w:szCs w:val="16"/>
          <w:lang w:eastAsia="en-AU"/>
        </w:rPr>
      </w:pPr>
      <w:r w:rsidRPr="00E01C67">
        <w:rPr>
          <w:rFonts w:ascii="Arial" w:hAnsi="Arial" w:cs="Arial"/>
          <w:bCs/>
          <w:color w:val="000000"/>
          <w:sz w:val="16"/>
          <w:szCs w:val="16"/>
          <w:lang w:eastAsia="en-AU"/>
        </w:rPr>
        <w:t>-</w:t>
      </w:r>
      <w:r w:rsidRPr="00E01C67">
        <w:rPr>
          <w:rFonts w:ascii="Arial" w:hAnsi="Arial" w:cs="Arial"/>
          <w:bCs/>
          <w:color w:val="000000"/>
          <w:sz w:val="16"/>
          <w:szCs w:val="16"/>
          <w:lang w:eastAsia="en-AU"/>
        </w:rPr>
        <w:tab/>
        <w:t>Identify regional requirements and study the possibilities for capacity building assistance and training from the CB Fund and other sources.</w:t>
      </w:r>
    </w:p>
    <w:tbl>
      <w:tblPr>
        <w:tblW w:w="4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1699"/>
        <w:gridCol w:w="610"/>
        <w:gridCol w:w="1652"/>
        <w:gridCol w:w="1412"/>
        <w:gridCol w:w="1259"/>
        <w:gridCol w:w="8"/>
        <w:gridCol w:w="1295"/>
        <w:gridCol w:w="1065"/>
        <w:gridCol w:w="1140"/>
        <w:gridCol w:w="902"/>
        <w:gridCol w:w="975"/>
      </w:tblGrid>
      <w:tr w:rsidR="00E01C67" w:rsidRPr="00E01C67" w14:paraId="78A677F7" w14:textId="77777777" w:rsidTr="00ED1164">
        <w:trPr>
          <w:cantSplit/>
          <w:trHeight w:val="1305"/>
          <w:tblHeader/>
          <w:jc w:val="center"/>
        </w:trPr>
        <w:tc>
          <w:tcPr>
            <w:tcW w:w="352" w:type="pct"/>
            <w:tcBorders>
              <w:top w:val="single" w:sz="12" w:space="0" w:color="auto"/>
              <w:left w:val="single" w:sz="12" w:space="0" w:color="auto"/>
            </w:tcBorders>
            <w:shd w:val="clear" w:color="auto" w:fill="00A9A9"/>
            <w:vAlign w:val="center"/>
            <w:hideMark/>
          </w:tcPr>
          <w:p w14:paraId="04107C74"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Task</w:t>
            </w:r>
          </w:p>
        </w:tc>
        <w:tc>
          <w:tcPr>
            <w:tcW w:w="657" w:type="pct"/>
            <w:tcBorders>
              <w:top w:val="single" w:sz="12" w:space="0" w:color="auto"/>
            </w:tcBorders>
            <w:shd w:val="clear" w:color="auto" w:fill="00A9A9"/>
            <w:vAlign w:val="center"/>
            <w:hideMark/>
          </w:tcPr>
          <w:p w14:paraId="07830F56"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Description</w:t>
            </w:r>
          </w:p>
        </w:tc>
        <w:tc>
          <w:tcPr>
            <w:tcW w:w="236" w:type="pct"/>
            <w:tcBorders>
              <w:top w:val="single" w:sz="12" w:space="0" w:color="auto"/>
            </w:tcBorders>
            <w:shd w:val="clear" w:color="auto" w:fill="00A9A9"/>
            <w:vAlign w:val="center"/>
          </w:tcPr>
          <w:p w14:paraId="49F01BA0" w14:textId="77777777" w:rsidR="00E01C67" w:rsidRPr="00E01C67" w:rsidRDefault="00E01C67" w:rsidP="00E01C67">
            <w:pPr>
              <w:spacing w:beforeLines="60" w:before="144" w:afterLines="60" w:after="144"/>
              <w:jc w:val="center"/>
              <w:rPr>
                <w:rFonts w:ascii="Arial" w:hAnsi="Arial" w:cs="Arial"/>
                <w:b/>
                <w:bCs/>
                <w:color w:val="000000"/>
                <w:sz w:val="16"/>
                <w:szCs w:val="16"/>
                <w:lang w:eastAsia="en-AU"/>
              </w:rPr>
            </w:pPr>
            <w:r w:rsidRPr="00E01C67">
              <w:rPr>
                <w:rFonts w:ascii="Arial" w:hAnsi="Arial" w:cs="Arial"/>
                <w:b/>
                <w:bCs/>
                <w:color w:val="000000"/>
                <w:sz w:val="16"/>
                <w:szCs w:val="16"/>
                <w:lang w:eastAsia="en-AU"/>
              </w:rPr>
              <w:t>G&amp;T</w:t>
            </w:r>
          </w:p>
        </w:tc>
        <w:tc>
          <w:tcPr>
            <w:tcW w:w="639" w:type="pct"/>
            <w:tcBorders>
              <w:top w:val="single" w:sz="12" w:space="0" w:color="auto"/>
            </w:tcBorders>
            <w:shd w:val="clear" w:color="auto" w:fill="00A9A9"/>
            <w:vAlign w:val="center"/>
            <w:hideMark/>
          </w:tcPr>
          <w:p w14:paraId="1B60AA9C"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stakeholder(s) outside the IHO</w:t>
            </w:r>
          </w:p>
        </w:tc>
        <w:tc>
          <w:tcPr>
            <w:tcW w:w="546" w:type="pct"/>
            <w:tcBorders>
              <w:top w:val="single" w:sz="12" w:space="0" w:color="auto"/>
            </w:tcBorders>
            <w:shd w:val="clear" w:color="auto" w:fill="00A9A9"/>
            <w:vAlign w:val="center"/>
            <w:hideMark/>
          </w:tcPr>
          <w:p w14:paraId="667DE236"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deliverables / milestones and timing in 2021</w:t>
            </w:r>
          </w:p>
        </w:tc>
        <w:tc>
          <w:tcPr>
            <w:tcW w:w="490" w:type="pct"/>
            <w:gridSpan w:val="2"/>
            <w:tcBorders>
              <w:top w:val="single" w:sz="12" w:space="0" w:color="auto"/>
            </w:tcBorders>
            <w:shd w:val="clear" w:color="auto" w:fill="00A9A9"/>
            <w:vAlign w:val="center"/>
            <w:hideMark/>
          </w:tcPr>
          <w:p w14:paraId="065C0CA9"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Lead authority / Participants</w:t>
            </w:r>
          </w:p>
        </w:tc>
        <w:tc>
          <w:tcPr>
            <w:tcW w:w="501" w:type="pct"/>
            <w:tcBorders>
              <w:top w:val="single" w:sz="12" w:space="0" w:color="auto"/>
            </w:tcBorders>
            <w:shd w:val="clear" w:color="auto" w:fill="00A9A9"/>
            <w:vAlign w:val="center"/>
            <w:hideMark/>
          </w:tcPr>
          <w:p w14:paraId="145E571C"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specific resources from the IHO budget / dates/ venue / Secretariat participants</w:t>
            </w:r>
          </w:p>
        </w:tc>
        <w:tc>
          <w:tcPr>
            <w:tcW w:w="412" w:type="pct"/>
            <w:tcBorders>
              <w:top w:val="single" w:sz="12" w:space="0" w:color="auto"/>
            </w:tcBorders>
            <w:shd w:val="clear" w:color="auto" w:fill="00A9A9"/>
            <w:vAlign w:val="center"/>
          </w:tcPr>
          <w:p w14:paraId="02408AFE"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Other resources</w:t>
            </w:r>
          </w:p>
        </w:tc>
        <w:tc>
          <w:tcPr>
            <w:tcW w:w="441" w:type="pct"/>
            <w:tcBorders>
              <w:top w:val="single" w:sz="12" w:space="0" w:color="auto"/>
            </w:tcBorders>
            <w:shd w:val="clear" w:color="auto" w:fill="00A9A9"/>
            <w:vAlign w:val="center"/>
            <w:hideMark/>
          </w:tcPr>
          <w:p w14:paraId="0120E022"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Significant risks to delivery</w:t>
            </w:r>
          </w:p>
        </w:tc>
        <w:tc>
          <w:tcPr>
            <w:tcW w:w="349" w:type="pct"/>
            <w:tcBorders>
              <w:top w:val="single" w:sz="12" w:space="0" w:color="auto"/>
            </w:tcBorders>
            <w:shd w:val="clear" w:color="auto" w:fill="00A9A9"/>
            <w:vAlign w:val="center"/>
            <w:hideMark/>
          </w:tcPr>
          <w:p w14:paraId="6543321F"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Director</w:t>
            </w:r>
          </w:p>
        </w:tc>
        <w:tc>
          <w:tcPr>
            <w:tcW w:w="378" w:type="pct"/>
            <w:tcBorders>
              <w:top w:val="single" w:sz="12" w:space="0" w:color="auto"/>
              <w:right w:val="single" w:sz="12" w:space="0" w:color="auto"/>
            </w:tcBorders>
            <w:shd w:val="clear" w:color="auto" w:fill="00A9A9"/>
            <w:vAlign w:val="center"/>
            <w:hideMark/>
          </w:tcPr>
          <w:p w14:paraId="5DE6C1D2"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Manager</w:t>
            </w:r>
          </w:p>
        </w:tc>
      </w:tr>
      <w:tr w:rsidR="00E01C67" w:rsidRPr="00E01C67" w14:paraId="4EB28B27" w14:textId="77777777" w:rsidTr="00ED1164">
        <w:trPr>
          <w:cantSplit/>
          <w:trHeight w:val="734"/>
          <w:jc w:val="center"/>
        </w:trPr>
        <w:tc>
          <w:tcPr>
            <w:tcW w:w="352" w:type="pct"/>
            <w:tcBorders>
              <w:top w:val="single" w:sz="12" w:space="0" w:color="auto"/>
              <w:left w:val="single" w:sz="12" w:space="0" w:color="auto"/>
              <w:bottom w:val="single" w:sz="4" w:space="0" w:color="auto"/>
            </w:tcBorders>
            <w:shd w:val="clear" w:color="auto" w:fill="auto"/>
            <w:vAlign w:val="center"/>
            <w:hideMark/>
          </w:tcPr>
          <w:p w14:paraId="25554767"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3.3.1</w:t>
            </w:r>
          </w:p>
        </w:tc>
        <w:tc>
          <w:tcPr>
            <w:tcW w:w="657" w:type="pct"/>
            <w:tcBorders>
              <w:top w:val="single" w:sz="12" w:space="0" w:color="auto"/>
              <w:bottom w:val="single" w:sz="4" w:space="0" w:color="auto"/>
            </w:tcBorders>
            <w:shd w:val="clear" w:color="auto" w:fill="auto"/>
            <w:vAlign w:val="center"/>
            <w:hideMark/>
          </w:tcPr>
          <w:p w14:paraId="53A0F9E2"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Organize, prepare and report annual meetings of the Capacity Building Sub-Committee (CBSC)</w:t>
            </w:r>
          </w:p>
        </w:tc>
        <w:tc>
          <w:tcPr>
            <w:tcW w:w="236" w:type="pct"/>
            <w:tcBorders>
              <w:top w:val="single" w:sz="12" w:space="0" w:color="auto"/>
              <w:bottom w:val="single" w:sz="4" w:space="0" w:color="auto"/>
            </w:tcBorders>
          </w:tcPr>
          <w:p w14:paraId="619F272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31AE952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119DE98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721444B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0E9C2F0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18C56C7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68DF2FA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1.3</w:t>
            </w:r>
          </w:p>
          <w:p w14:paraId="55330CE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3.1</w:t>
            </w:r>
          </w:p>
          <w:p w14:paraId="2281E1F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39" w:type="pct"/>
            <w:tcBorders>
              <w:top w:val="single" w:sz="12" w:space="0" w:color="auto"/>
              <w:bottom w:val="single" w:sz="4" w:space="0" w:color="auto"/>
            </w:tcBorders>
            <w:shd w:val="clear" w:color="auto" w:fill="auto"/>
            <w:vAlign w:val="center"/>
            <w:hideMark/>
          </w:tcPr>
          <w:p w14:paraId="6BC68C7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IMO</w:t>
            </w:r>
          </w:p>
          <w:p w14:paraId="3B083D0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IALA</w:t>
            </w:r>
          </w:p>
        </w:tc>
        <w:tc>
          <w:tcPr>
            <w:tcW w:w="546" w:type="pct"/>
            <w:tcBorders>
              <w:top w:val="single" w:sz="12" w:space="0" w:color="auto"/>
              <w:bottom w:val="single" w:sz="4" w:space="0" w:color="auto"/>
            </w:tcBorders>
            <w:shd w:val="clear" w:color="auto" w:fill="auto"/>
            <w:vAlign w:val="center"/>
            <w:hideMark/>
          </w:tcPr>
          <w:p w14:paraId="4619F03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Monitor and approve CB Work </w:t>
            </w:r>
            <w:proofErr w:type="spellStart"/>
            <w:r w:rsidRPr="00E01C67">
              <w:rPr>
                <w:rFonts w:ascii="Arial" w:hAnsi="Arial" w:cs="Arial"/>
                <w:color w:val="000000"/>
                <w:sz w:val="12"/>
                <w:szCs w:val="16"/>
                <w:lang w:eastAsia="en-AU"/>
              </w:rPr>
              <w:t>Programme</w:t>
            </w:r>
            <w:proofErr w:type="spellEnd"/>
            <w:r w:rsidRPr="00E01C67">
              <w:rPr>
                <w:rFonts w:ascii="Arial" w:hAnsi="Arial" w:cs="Arial"/>
                <w:color w:val="000000"/>
                <w:sz w:val="12"/>
                <w:szCs w:val="16"/>
                <w:lang w:eastAsia="en-AU"/>
              </w:rPr>
              <w:t xml:space="preserve"> (CBWP).</w:t>
            </w:r>
          </w:p>
          <w:p w14:paraId="6C212A1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 xml:space="preserve">Annual </w:t>
            </w:r>
          </w:p>
        </w:tc>
        <w:tc>
          <w:tcPr>
            <w:tcW w:w="487" w:type="pct"/>
            <w:tcBorders>
              <w:top w:val="single" w:sz="12" w:space="0" w:color="auto"/>
              <w:bottom w:val="single" w:sz="4" w:space="0" w:color="auto"/>
            </w:tcBorders>
            <w:shd w:val="clear" w:color="auto" w:fill="auto"/>
            <w:vAlign w:val="center"/>
          </w:tcPr>
          <w:p w14:paraId="4F57E84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CBSC Chair</w:t>
            </w:r>
          </w:p>
          <w:p w14:paraId="7A77C43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CB Coordinators</w:t>
            </w:r>
          </w:p>
          <w:p w14:paraId="5FB0321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504" w:type="pct"/>
            <w:gridSpan w:val="2"/>
            <w:tcBorders>
              <w:top w:val="single" w:sz="12" w:space="0" w:color="auto"/>
              <w:bottom w:val="single" w:sz="4" w:space="0" w:color="auto"/>
            </w:tcBorders>
            <w:shd w:val="clear" w:color="auto" w:fill="auto"/>
            <w:vAlign w:val="center"/>
          </w:tcPr>
          <w:p w14:paraId="057DDB8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CBSC20, Indonesia,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 xml:space="preserve">, June 2022 </w:t>
            </w:r>
          </w:p>
          <w:p w14:paraId="485C38C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 ADCC</w:t>
            </w:r>
          </w:p>
          <w:p w14:paraId="14FA85C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To be held in tandem with 3.1.1</w:t>
            </w:r>
          </w:p>
          <w:p w14:paraId="69EBF81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The IHO will organize a Capacity Building and IBSC Stakeholders’ Seminar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 xml:space="preserve">) </w:t>
            </w:r>
          </w:p>
        </w:tc>
        <w:tc>
          <w:tcPr>
            <w:tcW w:w="412" w:type="pct"/>
            <w:tcBorders>
              <w:top w:val="single" w:sz="12" w:space="0" w:color="auto"/>
              <w:bottom w:val="single" w:sz="4" w:space="0" w:color="auto"/>
            </w:tcBorders>
          </w:tcPr>
          <w:p w14:paraId="1C9881E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41" w:type="pct"/>
            <w:tcBorders>
              <w:top w:val="single" w:sz="12" w:space="0" w:color="auto"/>
              <w:bottom w:val="single" w:sz="4" w:space="0" w:color="auto"/>
            </w:tcBorders>
            <w:shd w:val="clear" w:color="auto" w:fill="auto"/>
            <w:vAlign w:val="bottom"/>
          </w:tcPr>
          <w:p w14:paraId="21BCAA67"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49" w:type="pct"/>
            <w:tcBorders>
              <w:top w:val="single" w:sz="12" w:space="0" w:color="auto"/>
              <w:bottom w:val="single" w:sz="4" w:space="0" w:color="auto"/>
            </w:tcBorders>
            <w:shd w:val="clear" w:color="auto" w:fill="auto"/>
            <w:vAlign w:val="center"/>
          </w:tcPr>
          <w:p w14:paraId="5DE1F45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78" w:type="pct"/>
            <w:tcBorders>
              <w:top w:val="single" w:sz="12" w:space="0" w:color="auto"/>
              <w:bottom w:val="single" w:sz="4" w:space="0" w:color="auto"/>
              <w:right w:val="single" w:sz="12" w:space="0" w:color="auto"/>
            </w:tcBorders>
            <w:shd w:val="clear" w:color="auto" w:fill="auto"/>
            <w:vAlign w:val="center"/>
          </w:tcPr>
          <w:p w14:paraId="40671C3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ADCC</w:t>
            </w:r>
          </w:p>
        </w:tc>
      </w:tr>
      <w:tr w:rsidR="00E01C67" w:rsidRPr="00E01C67" w14:paraId="1062F4D1" w14:textId="77777777" w:rsidTr="00ED1164">
        <w:trPr>
          <w:cantSplit/>
          <w:trHeight w:val="248"/>
          <w:jc w:val="center"/>
        </w:trPr>
        <w:tc>
          <w:tcPr>
            <w:tcW w:w="352" w:type="pct"/>
            <w:tcBorders>
              <w:top w:val="single" w:sz="4" w:space="0" w:color="auto"/>
              <w:left w:val="single" w:sz="12" w:space="0" w:color="auto"/>
              <w:bottom w:val="single" w:sz="12" w:space="0" w:color="auto"/>
            </w:tcBorders>
            <w:shd w:val="clear" w:color="auto" w:fill="auto"/>
            <w:vAlign w:val="center"/>
          </w:tcPr>
          <w:p w14:paraId="329125D8"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3.3.1.1</w:t>
            </w:r>
          </w:p>
        </w:tc>
        <w:tc>
          <w:tcPr>
            <w:tcW w:w="657" w:type="pct"/>
            <w:tcBorders>
              <w:top w:val="single" w:sz="4" w:space="0" w:color="auto"/>
              <w:bottom w:val="single" w:sz="12" w:space="0" w:color="auto"/>
            </w:tcBorders>
            <w:shd w:val="clear" w:color="auto" w:fill="auto"/>
            <w:vAlign w:val="center"/>
          </w:tcPr>
          <w:p w14:paraId="05659EA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Pre-meeting briefing and preparation for Chair of CBSC</w:t>
            </w:r>
          </w:p>
        </w:tc>
        <w:tc>
          <w:tcPr>
            <w:tcW w:w="236" w:type="pct"/>
            <w:tcBorders>
              <w:top w:val="single" w:sz="4" w:space="0" w:color="auto"/>
              <w:bottom w:val="single" w:sz="12" w:space="0" w:color="auto"/>
            </w:tcBorders>
          </w:tcPr>
          <w:p w14:paraId="2684DFB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39" w:type="pct"/>
            <w:tcBorders>
              <w:top w:val="single" w:sz="4" w:space="0" w:color="auto"/>
              <w:bottom w:val="single" w:sz="12" w:space="0" w:color="auto"/>
            </w:tcBorders>
            <w:shd w:val="clear" w:color="auto" w:fill="auto"/>
            <w:vAlign w:val="center"/>
          </w:tcPr>
          <w:p w14:paraId="5288126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46" w:type="pct"/>
            <w:tcBorders>
              <w:top w:val="single" w:sz="4" w:space="0" w:color="auto"/>
              <w:bottom w:val="single" w:sz="12" w:space="0" w:color="auto"/>
            </w:tcBorders>
            <w:shd w:val="clear" w:color="auto" w:fill="auto"/>
            <w:vAlign w:val="center"/>
          </w:tcPr>
          <w:p w14:paraId="4937C55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87" w:type="pct"/>
            <w:tcBorders>
              <w:top w:val="single" w:sz="4" w:space="0" w:color="auto"/>
              <w:bottom w:val="single" w:sz="12" w:space="0" w:color="auto"/>
            </w:tcBorders>
            <w:shd w:val="clear" w:color="auto" w:fill="auto"/>
            <w:vAlign w:val="center"/>
          </w:tcPr>
          <w:p w14:paraId="7B9ADAC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04" w:type="pct"/>
            <w:gridSpan w:val="2"/>
            <w:tcBorders>
              <w:top w:val="single" w:sz="4" w:space="0" w:color="auto"/>
              <w:bottom w:val="single" w:sz="12" w:space="0" w:color="auto"/>
            </w:tcBorders>
            <w:shd w:val="clear" w:color="auto" w:fill="auto"/>
            <w:vAlign w:val="center"/>
          </w:tcPr>
          <w:p w14:paraId="7EC89A6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CBSC Chair</w:t>
            </w:r>
          </w:p>
          <w:p w14:paraId="70D92B0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Monaco</w:t>
            </w:r>
          </w:p>
          <w:p w14:paraId="565486E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I night on site</w:t>
            </w:r>
          </w:p>
          <w:p w14:paraId="03C74FC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Funded from the CB Fund administrative expenses, when required</w:t>
            </w:r>
          </w:p>
        </w:tc>
        <w:tc>
          <w:tcPr>
            <w:tcW w:w="412" w:type="pct"/>
            <w:tcBorders>
              <w:top w:val="single" w:sz="4" w:space="0" w:color="auto"/>
              <w:bottom w:val="single" w:sz="12" w:space="0" w:color="auto"/>
            </w:tcBorders>
          </w:tcPr>
          <w:p w14:paraId="104BC682"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41" w:type="pct"/>
            <w:tcBorders>
              <w:top w:val="single" w:sz="4" w:space="0" w:color="auto"/>
              <w:bottom w:val="single" w:sz="12" w:space="0" w:color="auto"/>
            </w:tcBorders>
            <w:shd w:val="clear" w:color="auto" w:fill="auto"/>
            <w:vAlign w:val="bottom"/>
          </w:tcPr>
          <w:p w14:paraId="460B1476"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49" w:type="pct"/>
            <w:tcBorders>
              <w:top w:val="single" w:sz="4" w:space="0" w:color="auto"/>
              <w:bottom w:val="single" w:sz="12" w:space="0" w:color="auto"/>
            </w:tcBorders>
            <w:shd w:val="clear" w:color="auto" w:fill="auto"/>
            <w:vAlign w:val="center"/>
          </w:tcPr>
          <w:p w14:paraId="321CC54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78" w:type="pct"/>
            <w:tcBorders>
              <w:top w:val="single" w:sz="4" w:space="0" w:color="auto"/>
              <w:bottom w:val="single" w:sz="12" w:space="0" w:color="auto"/>
              <w:right w:val="single" w:sz="12" w:space="0" w:color="auto"/>
            </w:tcBorders>
            <w:shd w:val="clear" w:color="auto" w:fill="auto"/>
            <w:vAlign w:val="center"/>
          </w:tcPr>
          <w:p w14:paraId="14C97A3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r w:rsidR="00E01C67" w:rsidRPr="00E01C67" w14:paraId="1B41108F" w14:textId="77777777" w:rsidTr="00ED1164">
        <w:trPr>
          <w:cantSplit/>
          <w:trHeight w:val="840"/>
          <w:jc w:val="center"/>
        </w:trPr>
        <w:tc>
          <w:tcPr>
            <w:tcW w:w="352" w:type="pct"/>
            <w:tcBorders>
              <w:top w:val="single" w:sz="12" w:space="0" w:color="auto"/>
              <w:left w:val="single" w:sz="12" w:space="0" w:color="auto"/>
              <w:bottom w:val="single" w:sz="12" w:space="0" w:color="auto"/>
            </w:tcBorders>
            <w:shd w:val="clear" w:color="auto" w:fill="auto"/>
            <w:vAlign w:val="center"/>
            <w:hideMark/>
          </w:tcPr>
          <w:p w14:paraId="3F569F10"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3.3.2</w:t>
            </w:r>
          </w:p>
        </w:tc>
        <w:tc>
          <w:tcPr>
            <w:tcW w:w="657" w:type="pct"/>
            <w:tcBorders>
              <w:top w:val="single" w:sz="12" w:space="0" w:color="auto"/>
              <w:bottom w:val="single" w:sz="12" w:space="0" w:color="auto"/>
            </w:tcBorders>
            <w:shd w:val="clear" w:color="auto" w:fill="auto"/>
            <w:vAlign w:val="center"/>
            <w:hideMark/>
          </w:tcPr>
          <w:p w14:paraId="7920F7E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Manage the IHO Capacity Building Fund</w:t>
            </w:r>
          </w:p>
        </w:tc>
        <w:tc>
          <w:tcPr>
            <w:tcW w:w="236" w:type="pct"/>
            <w:tcBorders>
              <w:top w:val="single" w:sz="12" w:space="0" w:color="auto"/>
              <w:bottom w:val="single" w:sz="12" w:space="0" w:color="auto"/>
            </w:tcBorders>
          </w:tcPr>
          <w:p w14:paraId="00D484D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1.3</w:t>
            </w:r>
          </w:p>
          <w:p w14:paraId="73F8C6B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3.1</w:t>
            </w:r>
          </w:p>
        </w:tc>
        <w:tc>
          <w:tcPr>
            <w:tcW w:w="639" w:type="pct"/>
            <w:tcBorders>
              <w:top w:val="single" w:sz="12" w:space="0" w:color="auto"/>
              <w:bottom w:val="single" w:sz="12" w:space="0" w:color="auto"/>
            </w:tcBorders>
            <w:shd w:val="clear" w:color="auto" w:fill="auto"/>
            <w:vAlign w:val="center"/>
          </w:tcPr>
          <w:p w14:paraId="29EBD3BD"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6" w:type="pct"/>
            <w:tcBorders>
              <w:top w:val="single" w:sz="12" w:space="0" w:color="auto"/>
              <w:bottom w:val="single" w:sz="12" w:space="0" w:color="auto"/>
            </w:tcBorders>
            <w:shd w:val="clear" w:color="auto" w:fill="auto"/>
            <w:vAlign w:val="center"/>
          </w:tcPr>
          <w:p w14:paraId="5726D1B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Continuous</w:t>
            </w:r>
          </w:p>
        </w:tc>
        <w:tc>
          <w:tcPr>
            <w:tcW w:w="487" w:type="pct"/>
            <w:tcBorders>
              <w:top w:val="single" w:sz="12" w:space="0" w:color="auto"/>
              <w:bottom w:val="single" w:sz="12" w:space="0" w:color="auto"/>
            </w:tcBorders>
            <w:shd w:val="clear" w:color="auto" w:fill="auto"/>
            <w:vAlign w:val="center"/>
          </w:tcPr>
          <w:p w14:paraId="0747AA4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CBSC Chair</w:t>
            </w:r>
          </w:p>
          <w:p w14:paraId="635C2EFF"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504" w:type="pct"/>
            <w:gridSpan w:val="2"/>
            <w:tcBorders>
              <w:top w:val="single" w:sz="12" w:space="0" w:color="auto"/>
              <w:bottom w:val="single" w:sz="12" w:space="0" w:color="auto"/>
            </w:tcBorders>
            <w:shd w:val="clear" w:color="auto" w:fill="auto"/>
            <w:vAlign w:val="bottom"/>
          </w:tcPr>
          <w:p w14:paraId="6283D83B"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12" w:type="pct"/>
            <w:tcBorders>
              <w:top w:val="single" w:sz="12" w:space="0" w:color="auto"/>
              <w:bottom w:val="single" w:sz="12" w:space="0" w:color="auto"/>
            </w:tcBorders>
          </w:tcPr>
          <w:p w14:paraId="770B4957"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41" w:type="pct"/>
            <w:tcBorders>
              <w:top w:val="single" w:sz="12" w:space="0" w:color="auto"/>
              <w:bottom w:val="single" w:sz="12" w:space="0" w:color="auto"/>
            </w:tcBorders>
            <w:shd w:val="clear" w:color="auto" w:fill="auto"/>
            <w:vAlign w:val="bottom"/>
          </w:tcPr>
          <w:p w14:paraId="07097CC1"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49" w:type="pct"/>
            <w:tcBorders>
              <w:top w:val="single" w:sz="12" w:space="0" w:color="auto"/>
              <w:bottom w:val="single" w:sz="12" w:space="0" w:color="auto"/>
            </w:tcBorders>
            <w:shd w:val="clear" w:color="auto" w:fill="auto"/>
            <w:vAlign w:val="center"/>
          </w:tcPr>
          <w:p w14:paraId="1203AC3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78" w:type="pct"/>
            <w:tcBorders>
              <w:top w:val="single" w:sz="12" w:space="0" w:color="auto"/>
              <w:bottom w:val="single" w:sz="12" w:space="0" w:color="auto"/>
              <w:right w:val="single" w:sz="12" w:space="0" w:color="auto"/>
            </w:tcBorders>
            <w:shd w:val="clear" w:color="auto" w:fill="auto"/>
            <w:vAlign w:val="center"/>
          </w:tcPr>
          <w:p w14:paraId="31F1907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ADCC/MFA</w:t>
            </w:r>
          </w:p>
        </w:tc>
      </w:tr>
      <w:tr w:rsidR="00E01C67" w:rsidRPr="00E01C67" w14:paraId="44AA8E1E" w14:textId="77777777" w:rsidTr="00ED1164">
        <w:trPr>
          <w:cantSplit/>
          <w:trHeight w:val="292"/>
          <w:jc w:val="center"/>
        </w:trPr>
        <w:tc>
          <w:tcPr>
            <w:tcW w:w="352" w:type="pct"/>
            <w:tcBorders>
              <w:top w:val="single" w:sz="12" w:space="0" w:color="auto"/>
              <w:left w:val="single" w:sz="12" w:space="0" w:color="auto"/>
              <w:bottom w:val="single" w:sz="12" w:space="0" w:color="auto"/>
            </w:tcBorders>
            <w:shd w:val="clear" w:color="auto" w:fill="auto"/>
            <w:vAlign w:val="center"/>
            <w:hideMark/>
          </w:tcPr>
          <w:p w14:paraId="2A250F2C"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lastRenderedPageBreak/>
              <w:t>3.3.3</w:t>
            </w:r>
          </w:p>
        </w:tc>
        <w:tc>
          <w:tcPr>
            <w:tcW w:w="657" w:type="pct"/>
            <w:tcBorders>
              <w:top w:val="single" w:sz="12" w:space="0" w:color="auto"/>
              <w:bottom w:val="single" w:sz="12" w:space="0" w:color="auto"/>
            </w:tcBorders>
            <w:shd w:val="clear" w:color="auto" w:fill="auto"/>
            <w:vAlign w:val="center"/>
            <w:hideMark/>
          </w:tcPr>
          <w:p w14:paraId="6AC3E0E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Develop and maintain a Capacity Building Management System</w:t>
            </w:r>
          </w:p>
        </w:tc>
        <w:tc>
          <w:tcPr>
            <w:tcW w:w="236" w:type="pct"/>
            <w:tcBorders>
              <w:top w:val="single" w:sz="12" w:space="0" w:color="auto"/>
              <w:bottom w:val="single" w:sz="12" w:space="0" w:color="auto"/>
            </w:tcBorders>
          </w:tcPr>
          <w:p w14:paraId="7798CB0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1.3</w:t>
            </w:r>
          </w:p>
          <w:p w14:paraId="3BB27B3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3.3</w:t>
            </w:r>
          </w:p>
        </w:tc>
        <w:tc>
          <w:tcPr>
            <w:tcW w:w="639" w:type="pct"/>
            <w:tcBorders>
              <w:top w:val="single" w:sz="12" w:space="0" w:color="auto"/>
              <w:bottom w:val="single" w:sz="12" w:space="0" w:color="auto"/>
            </w:tcBorders>
            <w:shd w:val="clear" w:color="auto" w:fill="auto"/>
            <w:vAlign w:val="center"/>
          </w:tcPr>
          <w:p w14:paraId="492E4141"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6" w:type="pct"/>
            <w:tcBorders>
              <w:top w:val="single" w:sz="12" w:space="0" w:color="auto"/>
              <w:bottom w:val="single" w:sz="12" w:space="0" w:color="auto"/>
            </w:tcBorders>
            <w:shd w:val="clear" w:color="auto" w:fill="auto"/>
            <w:vAlign w:val="center"/>
          </w:tcPr>
          <w:p w14:paraId="0E8A24A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Support the implementation of CBWP</w:t>
            </w:r>
          </w:p>
          <w:p w14:paraId="64AC931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Continuous</w:t>
            </w:r>
          </w:p>
        </w:tc>
        <w:tc>
          <w:tcPr>
            <w:tcW w:w="487" w:type="pct"/>
            <w:tcBorders>
              <w:top w:val="single" w:sz="12" w:space="0" w:color="auto"/>
              <w:bottom w:val="single" w:sz="12" w:space="0" w:color="auto"/>
            </w:tcBorders>
            <w:shd w:val="clear" w:color="auto" w:fill="auto"/>
            <w:vAlign w:val="center"/>
          </w:tcPr>
          <w:p w14:paraId="4B94190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CBSC Chair</w:t>
            </w:r>
          </w:p>
          <w:p w14:paraId="0B90C71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504" w:type="pct"/>
            <w:gridSpan w:val="2"/>
            <w:tcBorders>
              <w:top w:val="single" w:sz="12" w:space="0" w:color="auto"/>
              <w:bottom w:val="single" w:sz="12" w:space="0" w:color="auto"/>
            </w:tcBorders>
            <w:shd w:val="clear" w:color="auto" w:fill="auto"/>
            <w:vAlign w:val="bottom"/>
          </w:tcPr>
          <w:p w14:paraId="4C324A8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Support from the Republic of Korea</w:t>
            </w:r>
          </w:p>
          <w:p w14:paraId="40628F23"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12" w:type="pct"/>
            <w:tcBorders>
              <w:top w:val="single" w:sz="12" w:space="0" w:color="auto"/>
              <w:bottom w:val="single" w:sz="12" w:space="0" w:color="auto"/>
            </w:tcBorders>
          </w:tcPr>
          <w:p w14:paraId="201A06F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 xml:space="preserve">Donor States and Agencies  </w:t>
            </w:r>
          </w:p>
        </w:tc>
        <w:tc>
          <w:tcPr>
            <w:tcW w:w="441" w:type="pct"/>
            <w:tcBorders>
              <w:top w:val="single" w:sz="12" w:space="0" w:color="auto"/>
              <w:bottom w:val="single" w:sz="12" w:space="0" w:color="auto"/>
            </w:tcBorders>
            <w:shd w:val="clear" w:color="auto" w:fill="auto"/>
            <w:vAlign w:val="bottom"/>
          </w:tcPr>
          <w:p w14:paraId="218AC026"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49" w:type="pct"/>
            <w:tcBorders>
              <w:top w:val="single" w:sz="12" w:space="0" w:color="auto"/>
              <w:bottom w:val="single" w:sz="12" w:space="0" w:color="auto"/>
            </w:tcBorders>
            <w:shd w:val="clear" w:color="auto" w:fill="auto"/>
            <w:vAlign w:val="center"/>
          </w:tcPr>
          <w:p w14:paraId="62FA3A0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78" w:type="pct"/>
            <w:tcBorders>
              <w:top w:val="single" w:sz="12" w:space="0" w:color="auto"/>
              <w:bottom w:val="single" w:sz="12" w:space="0" w:color="auto"/>
              <w:right w:val="single" w:sz="12" w:space="0" w:color="auto"/>
            </w:tcBorders>
            <w:shd w:val="clear" w:color="auto" w:fill="auto"/>
            <w:vAlign w:val="center"/>
          </w:tcPr>
          <w:p w14:paraId="3491490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ADCC</w:t>
            </w:r>
          </w:p>
        </w:tc>
      </w:tr>
      <w:tr w:rsidR="00E01C67" w:rsidRPr="00E01C67" w14:paraId="5B9CC4DA" w14:textId="77777777" w:rsidTr="00ED1164">
        <w:trPr>
          <w:cantSplit/>
          <w:trHeight w:val="302"/>
          <w:jc w:val="center"/>
        </w:trPr>
        <w:tc>
          <w:tcPr>
            <w:tcW w:w="352" w:type="pct"/>
            <w:tcBorders>
              <w:top w:val="single" w:sz="12" w:space="0" w:color="auto"/>
              <w:left w:val="single" w:sz="12" w:space="0" w:color="auto"/>
              <w:bottom w:val="single" w:sz="12" w:space="0" w:color="auto"/>
            </w:tcBorders>
            <w:shd w:val="clear" w:color="auto" w:fill="auto"/>
            <w:vAlign w:val="center"/>
            <w:hideMark/>
          </w:tcPr>
          <w:p w14:paraId="5E1AFE2C"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3.3.4</w:t>
            </w:r>
          </w:p>
        </w:tc>
        <w:tc>
          <w:tcPr>
            <w:tcW w:w="657" w:type="pct"/>
            <w:tcBorders>
              <w:top w:val="single" w:sz="12" w:space="0" w:color="auto"/>
              <w:bottom w:val="single" w:sz="12" w:space="0" w:color="auto"/>
            </w:tcBorders>
            <w:shd w:val="clear" w:color="auto" w:fill="auto"/>
            <w:vAlign w:val="center"/>
            <w:hideMark/>
          </w:tcPr>
          <w:p w14:paraId="4C95BFB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Review and maintain the IHO Capacity Building Strategy</w:t>
            </w:r>
          </w:p>
        </w:tc>
        <w:tc>
          <w:tcPr>
            <w:tcW w:w="236" w:type="pct"/>
            <w:tcBorders>
              <w:top w:val="single" w:sz="12" w:space="0" w:color="auto"/>
              <w:bottom w:val="single" w:sz="12" w:space="0" w:color="auto"/>
            </w:tcBorders>
          </w:tcPr>
          <w:p w14:paraId="27E7BDBF"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1.3</w:t>
            </w:r>
          </w:p>
          <w:p w14:paraId="0067171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3.1</w:t>
            </w:r>
          </w:p>
        </w:tc>
        <w:tc>
          <w:tcPr>
            <w:tcW w:w="639" w:type="pct"/>
            <w:tcBorders>
              <w:top w:val="single" w:sz="12" w:space="0" w:color="auto"/>
              <w:bottom w:val="single" w:sz="12" w:space="0" w:color="auto"/>
            </w:tcBorders>
            <w:shd w:val="clear" w:color="auto" w:fill="auto"/>
            <w:vAlign w:val="center"/>
          </w:tcPr>
          <w:p w14:paraId="0DEC9004"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6" w:type="pct"/>
            <w:tcBorders>
              <w:top w:val="single" w:sz="12" w:space="0" w:color="auto"/>
              <w:bottom w:val="single" w:sz="12" w:space="0" w:color="auto"/>
            </w:tcBorders>
            <w:shd w:val="clear" w:color="auto" w:fill="auto"/>
            <w:vAlign w:val="center"/>
          </w:tcPr>
          <w:p w14:paraId="475D9CB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Up to date CB Strategy</w:t>
            </w:r>
          </w:p>
          <w:p w14:paraId="6D5196E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Annually</w:t>
            </w:r>
          </w:p>
        </w:tc>
        <w:tc>
          <w:tcPr>
            <w:tcW w:w="487" w:type="pct"/>
            <w:tcBorders>
              <w:top w:val="single" w:sz="12" w:space="0" w:color="auto"/>
              <w:bottom w:val="single" w:sz="12" w:space="0" w:color="auto"/>
            </w:tcBorders>
            <w:shd w:val="clear" w:color="auto" w:fill="auto"/>
            <w:vAlign w:val="center"/>
          </w:tcPr>
          <w:p w14:paraId="6E166B4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CBSC Chair</w:t>
            </w:r>
          </w:p>
          <w:p w14:paraId="6D1ED437"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504" w:type="pct"/>
            <w:gridSpan w:val="2"/>
            <w:tcBorders>
              <w:top w:val="single" w:sz="12" w:space="0" w:color="auto"/>
              <w:bottom w:val="single" w:sz="12" w:space="0" w:color="auto"/>
            </w:tcBorders>
            <w:shd w:val="clear" w:color="auto" w:fill="auto"/>
            <w:vAlign w:val="bottom"/>
          </w:tcPr>
          <w:p w14:paraId="52C03632"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12" w:type="pct"/>
            <w:tcBorders>
              <w:top w:val="single" w:sz="12" w:space="0" w:color="auto"/>
              <w:bottom w:val="single" w:sz="12" w:space="0" w:color="auto"/>
            </w:tcBorders>
          </w:tcPr>
          <w:p w14:paraId="32EBEB84"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41" w:type="pct"/>
            <w:tcBorders>
              <w:top w:val="single" w:sz="12" w:space="0" w:color="auto"/>
              <w:bottom w:val="single" w:sz="12" w:space="0" w:color="auto"/>
            </w:tcBorders>
            <w:shd w:val="clear" w:color="auto" w:fill="auto"/>
            <w:vAlign w:val="bottom"/>
          </w:tcPr>
          <w:p w14:paraId="1FB6E825"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49" w:type="pct"/>
            <w:tcBorders>
              <w:top w:val="single" w:sz="12" w:space="0" w:color="auto"/>
              <w:bottom w:val="single" w:sz="12" w:space="0" w:color="auto"/>
            </w:tcBorders>
            <w:shd w:val="clear" w:color="auto" w:fill="auto"/>
            <w:vAlign w:val="center"/>
          </w:tcPr>
          <w:p w14:paraId="46F487F7"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78" w:type="pct"/>
            <w:tcBorders>
              <w:top w:val="single" w:sz="12" w:space="0" w:color="auto"/>
              <w:bottom w:val="single" w:sz="12" w:space="0" w:color="auto"/>
              <w:right w:val="single" w:sz="12" w:space="0" w:color="auto"/>
            </w:tcBorders>
            <w:shd w:val="clear" w:color="auto" w:fill="auto"/>
            <w:vAlign w:val="center"/>
          </w:tcPr>
          <w:p w14:paraId="2E10F53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ADCC</w:t>
            </w:r>
          </w:p>
        </w:tc>
      </w:tr>
      <w:tr w:rsidR="00E01C67" w:rsidRPr="00E01C67" w14:paraId="0D170F73" w14:textId="77777777" w:rsidTr="00ED1164">
        <w:trPr>
          <w:cantSplit/>
          <w:trHeight w:val="1776"/>
          <w:jc w:val="center"/>
        </w:trPr>
        <w:tc>
          <w:tcPr>
            <w:tcW w:w="352" w:type="pct"/>
            <w:tcBorders>
              <w:top w:val="single" w:sz="12" w:space="0" w:color="auto"/>
              <w:left w:val="single" w:sz="12" w:space="0" w:color="auto"/>
            </w:tcBorders>
            <w:shd w:val="clear" w:color="auto" w:fill="auto"/>
            <w:vAlign w:val="center"/>
            <w:hideMark/>
          </w:tcPr>
          <w:p w14:paraId="2838D908" w14:textId="77777777" w:rsidR="00E01C67" w:rsidRPr="00E01C67" w:rsidRDefault="00E01C67" w:rsidP="00E01C67">
            <w:pPr>
              <w:spacing w:beforeLines="60" w:before="144" w:afterLines="60" w:after="144"/>
              <w:jc w:val="left"/>
              <w:rPr>
                <w:rFonts w:ascii="Arial" w:hAnsi="Arial" w:cs="Arial"/>
                <w:sz w:val="16"/>
                <w:szCs w:val="16"/>
                <w:lang w:eastAsia="en-AU"/>
              </w:rPr>
            </w:pPr>
            <w:r w:rsidRPr="00E01C67">
              <w:rPr>
                <w:rFonts w:ascii="Arial" w:hAnsi="Arial" w:cs="Arial"/>
                <w:color w:val="000000"/>
                <w:sz w:val="16"/>
                <w:szCs w:val="16"/>
                <w:lang w:eastAsia="en-AU"/>
              </w:rPr>
              <w:t>3.3.5</w:t>
            </w:r>
          </w:p>
        </w:tc>
        <w:tc>
          <w:tcPr>
            <w:tcW w:w="657" w:type="pct"/>
            <w:tcBorders>
              <w:top w:val="single" w:sz="12" w:space="0" w:color="auto"/>
            </w:tcBorders>
            <w:shd w:val="clear" w:color="auto" w:fill="auto"/>
            <w:vAlign w:val="center"/>
            <w:hideMark/>
          </w:tcPr>
          <w:p w14:paraId="27EAC8B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Develop, monitor and update the Capacity Building Work </w:t>
            </w:r>
            <w:proofErr w:type="spellStart"/>
            <w:r w:rsidRPr="00E01C67">
              <w:rPr>
                <w:rFonts w:ascii="Arial" w:hAnsi="Arial" w:cs="Arial"/>
                <w:color w:val="000000"/>
                <w:sz w:val="12"/>
                <w:szCs w:val="16"/>
                <w:lang w:eastAsia="en-AU"/>
              </w:rPr>
              <w:t>Programme</w:t>
            </w:r>
            <w:proofErr w:type="spellEnd"/>
            <w:r w:rsidRPr="00E01C67">
              <w:rPr>
                <w:rFonts w:ascii="Arial" w:hAnsi="Arial" w:cs="Arial"/>
                <w:color w:val="000000"/>
                <w:sz w:val="12"/>
                <w:szCs w:val="16"/>
                <w:lang w:eastAsia="en-AU"/>
              </w:rPr>
              <w:t xml:space="preserve"> (CBWP), including:,</w:t>
            </w:r>
          </w:p>
          <w:p w14:paraId="7523194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 Reviewing and updating CB procedures </w:t>
            </w:r>
          </w:p>
          <w:p w14:paraId="5E8CA75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 Monitoring and assessing the progress and success of CB activities and initiatives</w:t>
            </w:r>
          </w:p>
        </w:tc>
        <w:tc>
          <w:tcPr>
            <w:tcW w:w="236" w:type="pct"/>
            <w:tcBorders>
              <w:top w:val="single" w:sz="12" w:space="0" w:color="auto"/>
            </w:tcBorders>
          </w:tcPr>
          <w:p w14:paraId="54FD38AE"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11745743"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374455F8"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53A2E08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1.3</w:t>
            </w:r>
          </w:p>
          <w:p w14:paraId="2A8BDE2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3.1</w:t>
            </w:r>
          </w:p>
        </w:tc>
        <w:tc>
          <w:tcPr>
            <w:tcW w:w="639" w:type="pct"/>
            <w:tcBorders>
              <w:top w:val="single" w:sz="12" w:space="0" w:color="auto"/>
            </w:tcBorders>
            <w:shd w:val="clear" w:color="auto" w:fill="auto"/>
            <w:vAlign w:val="center"/>
          </w:tcPr>
          <w:p w14:paraId="52D557F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6" w:type="pct"/>
            <w:tcBorders>
              <w:top w:val="single" w:sz="12" w:space="0" w:color="auto"/>
            </w:tcBorders>
            <w:shd w:val="clear" w:color="auto" w:fill="auto"/>
            <w:vAlign w:val="center"/>
          </w:tcPr>
          <w:p w14:paraId="5D9CF04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Develop and propose an annual CBWP to be included in the IHO WP.</w:t>
            </w:r>
          </w:p>
          <w:p w14:paraId="68BBBC0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Annually.</w:t>
            </w:r>
          </w:p>
          <w:p w14:paraId="0529FEC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Considered in conjunction with task 3.3.1</w:t>
            </w:r>
          </w:p>
        </w:tc>
        <w:tc>
          <w:tcPr>
            <w:tcW w:w="487" w:type="pct"/>
            <w:tcBorders>
              <w:top w:val="single" w:sz="12" w:space="0" w:color="auto"/>
            </w:tcBorders>
            <w:shd w:val="clear" w:color="auto" w:fill="auto"/>
            <w:vAlign w:val="center"/>
          </w:tcPr>
          <w:p w14:paraId="37204A7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CBSC Chair</w:t>
            </w:r>
          </w:p>
          <w:p w14:paraId="6CD5DB8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p w14:paraId="635470A9"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04" w:type="pct"/>
            <w:gridSpan w:val="2"/>
            <w:tcBorders>
              <w:top w:val="single" w:sz="12" w:space="0" w:color="auto"/>
            </w:tcBorders>
            <w:shd w:val="clear" w:color="auto" w:fill="auto"/>
            <w:vAlign w:val="center"/>
          </w:tcPr>
          <w:p w14:paraId="3972E554"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12" w:type="pct"/>
            <w:tcBorders>
              <w:top w:val="single" w:sz="12" w:space="0" w:color="auto"/>
            </w:tcBorders>
          </w:tcPr>
          <w:p w14:paraId="07D48A81"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41" w:type="pct"/>
            <w:tcBorders>
              <w:top w:val="single" w:sz="12" w:space="0" w:color="auto"/>
            </w:tcBorders>
            <w:shd w:val="clear" w:color="auto" w:fill="auto"/>
            <w:vAlign w:val="center"/>
          </w:tcPr>
          <w:p w14:paraId="7FD2392C"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49" w:type="pct"/>
            <w:tcBorders>
              <w:top w:val="single" w:sz="12" w:space="0" w:color="auto"/>
            </w:tcBorders>
            <w:shd w:val="clear" w:color="auto" w:fill="auto"/>
            <w:vAlign w:val="center"/>
            <w:hideMark/>
          </w:tcPr>
          <w:p w14:paraId="3EE843A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78" w:type="pct"/>
            <w:tcBorders>
              <w:top w:val="single" w:sz="12" w:space="0" w:color="auto"/>
              <w:right w:val="single" w:sz="12" w:space="0" w:color="auto"/>
            </w:tcBorders>
            <w:shd w:val="clear" w:color="auto" w:fill="auto"/>
            <w:vAlign w:val="center"/>
            <w:hideMark/>
          </w:tcPr>
          <w:p w14:paraId="6F78EC8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ADCC</w:t>
            </w:r>
          </w:p>
        </w:tc>
      </w:tr>
      <w:tr w:rsidR="00E01C67" w:rsidRPr="00E01C67" w14:paraId="2ECC935E" w14:textId="77777777" w:rsidTr="00ED1164">
        <w:trPr>
          <w:cantSplit/>
          <w:trHeight w:val="1661"/>
          <w:jc w:val="center"/>
        </w:trPr>
        <w:tc>
          <w:tcPr>
            <w:tcW w:w="352" w:type="pct"/>
            <w:tcBorders>
              <w:top w:val="single" w:sz="12" w:space="0" w:color="auto"/>
              <w:left w:val="single" w:sz="12" w:space="0" w:color="auto"/>
            </w:tcBorders>
            <w:shd w:val="clear" w:color="auto" w:fill="auto"/>
            <w:vAlign w:val="center"/>
            <w:hideMark/>
          </w:tcPr>
          <w:p w14:paraId="48B873F0"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3.3.6</w:t>
            </w:r>
          </w:p>
        </w:tc>
        <w:tc>
          <w:tcPr>
            <w:tcW w:w="657" w:type="pct"/>
            <w:tcBorders>
              <w:top w:val="single" w:sz="12" w:space="0" w:color="auto"/>
            </w:tcBorders>
            <w:shd w:val="clear" w:color="auto" w:fill="auto"/>
            <w:vAlign w:val="center"/>
            <w:hideMark/>
          </w:tcPr>
          <w:p w14:paraId="67448AC3" w14:textId="77777777" w:rsidR="00E01C67" w:rsidRPr="00E01C67" w:rsidRDefault="00E01C67" w:rsidP="00E01C67">
            <w:pPr>
              <w:spacing w:beforeLines="60" w:before="144" w:afterLines="60" w:after="144"/>
              <w:ind w:left="174" w:hanging="174"/>
              <w:jc w:val="left"/>
              <w:rPr>
                <w:rFonts w:ascii="Arial" w:hAnsi="Arial" w:cs="Arial"/>
                <w:color w:val="000000"/>
                <w:sz w:val="12"/>
                <w:szCs w:val="16"/>
                <w:lang w:eastAsia="en-AU"/>
              </w:rPr>
            </w:pPr>
            <w:r w:rsidRPr="00E01C67">
              <w:rPr>
                <w:rFonts w:ascii="Arial" w:hAnsi="Arial" w:cs="Arial"/>
                <w:color w:val="000000"/>
                <w:sz w:val="12"/>
                <w:szCs w:val="16"/>
                <w:lang w:eastAsia="en-AU"/>
              </w:rPr>
              <w:t>Organize, prepare and report on meetings with other organizations, funding agencies, private sector and academia, including:</w:t>
            </w:r>
          </w:p>
          <w:p w14:paraId="4B8C4D1B" w14:textId="77777777" w:rsidR="00E01C67" w:rsidRPr="00E01C67" w:rsidRDefault="00E01C67" w:rsidP="00E01C67">
            <w:pPr>
              <w:spacing w:beforeLines="60" w:before="144" w:afterLines="60" w:after="144"/>
              <w:ind w:left="174" w:hanging="174"/>
              <w:jc w:val="left"/>
              <w:rPr>
                <w:rFonts w:ascii="Arial" w:hAnsi="Arial" w:cs="Arial"/>
                <w:color w:val="000000"/>
                <w:sz w:val="12"/>
                <w:szCs w:val="16"/>
                <w:lang w:eastAsia="en-AU"/>
              </w:rPr>
            </w:pPr>
            <w:r w:rsidRPr="00E01C67">
              <w:rPr>
                <w:rFonts w:ascii="Arial" w:hAnsi="Arial" w:cs="Arial"/>
                <w:color w:val="000000"/>
                <w:sz w:val="12"/>
                <w:szCs w:val="16"/>
                <w:lang w:eastAsia="en-AU"/>
              </w:rPr>
              <w:br/>
              <w:t>the Joint IHO/IMO/WMO/IOC/IAEA/IALA/FIG/IMPA Capacity Building Coordination meeting</w:t>
            </w:r>
          </w:p>
        </w:tc>
        <w:tc>
          <w:tcPr>
            <w:tcW w:w="236" w:type="pct"/>
            <w:tcBorders>
              <w:top w:val="single" w:sz="12" w:space="0" w:color="auto"/>
            </w:tcBorders>
          </w:tcPr>
          <w:p w14:paraId="6076DEB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4B4B37D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1FAA551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648F950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1.3</w:t>
            </w:r>
          </w:p>
          <w:p w14:paraId="7355B59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3.1</w:t>
            </w:r>
          </w:p>
        </w:tc>
        <w:tc>
          <w:tcPr>
            <w:tcW w:w="639" w:type="pct"/>
            <w:tcBorders>
              <w:top w:val="single" w:sz="12" w:space="0" w:color="auto"/>
            </w:tcBorders>
            <w:shd w:val="clear" w:color="auto" w:fill="auto"/>
            <w:vAlign w:val="center"/>
            <w:hideMark/>
          </w:tcPr>
          <w:p w14:paraId="3A243F9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World Bank</w:t>
            </w:r>
          </w:p>
          <w:p w14:paraId="1BA866B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UNDP, UNEP</w:t>
            </w:r>
          </w:p>
          <w:p w14:paraId="267837D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Donor Agencies</w:t>
            </w:r>
          </w:p>
        </w:tc>
        <w:tc>
          <w:tcPr>
            <w:tcW w:w="546" w:type="pct"/>
            <w:tcBorders>
              <w:top w:val="single" w:sz="12" w:space="0" w:color="auto"/>
            </w:tcBorders>
            <w:shd w:val="clear" w:color="auto" w:fill="auto"/>
            <w:vAlign w:val="center"/>
          </w:tcPr>
          <w:p w14:paraId="6D022A8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Coordinated delivery of Capacity Building activities.</w:t>
            </w:r>
          </w:p>
          <w:p w14:paraId="0725B86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Investigate new opportunities for CB activities.</w:t>
            </w:r>
          </w:p>
          <w:p w14:paraId="4D205F4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Increase the CB Fund.</w:t>
            </w:r>
          </w:p>
          <w:p w14:paraId="6DF4C79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Annually</w:t>
            </w:r>
          </w:p>
        </w:tc>
        <w:tc>
          <w:tcPr>
            <w:tcW w:w="487" w:type="pct"/>
            <w:tcBorders>
              <w:top w:val="single" w:sz="12" w:space="0" w:color="auto"/>
            </w:tcBorders>
            <w:shd w:val="clear" w:color="auto" w:fill="auto"/>
            <w:vAlign w:val="center"/>
            <w:hideMark/>
          </w:tcPr>
          <w:p w14:paraId="6298E12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504" w:type="pct"/>
            <w:gridSpan w:val="2"/>
            <w:tcBorders>
              <w:top w:val="single" w:sz="12" w:space="0" w:color="auto"/>
            </w:tcBorders>
            <w:shd w:val="clear" w:color="auto" w:fill="auto"/>
            <w:vAlign w:val="center"/>
          </w:tcPr>
          <w:p w14:paraId="1E02D9D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2 meetings annually in junction with other events</w:t>
            </w:r>
          </w:p>
          <w:p w14:paraId="6E6C78F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br/>
              <w:t>Travel cost for DCOORD and/or ADCC</w:t>
            </w:r>
          </w:p>
          <w:p w14:paraId="526A078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1-2 nights on site per meeting</w:t>
            </w:r>
          </w:p>
          <w:p w14:paraId="48AFB7DC"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 xml:space="preserve">Joint CB Group meeting to be hosted by IHO, in Monaco, Principality of Monaco (dates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w:t>
            </w:r>
          </w:p>
        </w:tc>
        <w:tc>
          <w:tcPr>
            <w:tcW w:w="412" w:type="pct"/>
            <w:tcBorders>
              <w:top w:val="single" w:sz="12" w:space="0" w:color="auto"/>
            </w:tcBorders>
          </w:tcPr>
          <w:p w14:paraId="182D496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41" w:type="pct"/>
            <w:tcBorders>
              <w:top w:val="single" w:sz="12" w:space="0" w:color="auto"/>
            </w:tcBorders>
            <w:shd w:val="clear" w:color="auto" w:fill="auto"/>
            <w:vAlign w:val="center"/>
            <w:hideMark/>
          </w:tcPr>
          <w:p w14:paraId="1C654C55"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49" w:type="pct"/>
            <w:tcBorders>
              <w:top w:val="single" w:sz="12" w:space="0" w:color="auto"/>
            </w:tcBorders>
            <w:shd w:val="clear" w:color="auto" w:fill="auto"/>
            <w:vAlign w:val="center"/>
            <w:hideMark/>
          </w:tcPr>
          <w:p w14:paraId="752E2BE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78" w:type="pct"/>
            <w:tcBorders>
              <w:top w:val="single" w:sz="12" w:space="0" w:color="auto"/>
              <w:right w:val="single" w:sz="12" w:space="0" w:color="auto"/>
            </w:tcBorders>
            <w:shd w:val="clear" w:color="auto" w:fill="auto"/>
            <w:vAlign w:val="center"/>
            <w:hideMark/>
          </w:tcPr>
          <w:p w14:paraId="0756FA4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r w:rsidR="00E01C67" w:rsidRPr="00E01C67" w14:paraId="74AF117C" w14:textId="77777777" w:rsidTr="00ED1164">
        <w:trPr>
          <w:cantSplit/>
          <w:trHeight w:val="1542"/>
          <w:jc w:val="center"/>
        </w:trPr>
        <w:tc>
          <w:tcPr>
            <w:tcW w:w="352" w:type="pct"/>
            <w:tcBorders>
              <w:top w:val="single" w:sz="12" w:space="0" w:color="auto"/>
              <w:left w:val="single" w:sz="12" w:space="0" w:color="auto"/>
              <w:bottom w:val="single" w:sz="12" w:space="0" w:color="auto"/>
            </w:tcBorders>
            <w:shd w:val="clear" w:color="auto" w:fill="auto"/>
            <w:vAlign w:val="center"/>
            <w:hideMark/>
          </w:tcPr>
          <w:p w14:paraId="793E569C"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lastRenderedPageBreak/>
              <w:t>3.3.7</w:t>
            </w:r>
          </w:p>
        </w:tc>
        <w:tc>
          <w:tcPr>
            <w:tcW w:w="657" w:type="pct"/>
            <w:tcBorders>
              <w:top w:val="single" w:sz="12" w:space="0" w:color="auto"/>
              <w:bottom w:val="single" w:sz="12" w:space="0" w:color="auto"/>
            </w:tcBorders>
            <w:shd w:val="clear" w:color="auto" w:fill="auto"/>
            <w:vAlign w:val="center"/>
            <w:hideMark/>
          </w:tcPr>
          <w:p w14:paraId="678D9A3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Organize, prepare and report on a Capacity Building and IBSC Stakeholders’ Forum</w:t>
            </w:r>
          </w:p>
        </w:tc>
        <w:tc>
          <w:tcPr>
            <w:tcW w:w="236" w:type="pct"/>
            <w:tcBorders>
              <w:top w:val="single" w:sz="12" w:space="0" w:color="auto"/>
              <w:bottom w:val="single" w:sz="12" w:space="0" w:color="auto"/>
            </w:tcBorders>
          </w:tcPr>
          <w:p w14:paraId="3E62912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6666E56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147B534C" w14:textId="77777777" w:rsidR="00E01C67" w:rsidRPr="00E01C67" w:rsidRDefault="00E01C67" w:rsidP="00E01C67">
            <w:pPr>
              <w:spacing w:beforeLines="60" w:before="144" w:afterLines="60" w:after="144"/>
              <w:jc w:val="left"/>
              <w:rPr>
                <w:rFonts w:ascii="Arial" w:hAnsi="Arial" w:cs="Arial"/>
                <w:color w:val="000000"/>
                <w:sz w:val="12"/>
                <w:szCs w:val="16"/>
                <w:lang w:val="es-ES" w:eastAsia="en-AU"/>
              </w:rPr>
            </w:pPr>
            <w:r w:rsidRPr="00E01C67">
              <w:rPr>
                <w:rFonts w:ascii="Arial" w:hAnsi="Arial" w:cs="Arial"/>
                <w:color w:val="000000"/>
                <w:sz w:val="12"/>
                <w:szCs w:val="16"/>
                <w:lang w:val="es-ES" w:eastAsia="en-AU"/>
              </w:rPr>
              <w:t>1.3</w:t>
            </w:r>
          </w:p>
          <w:p w14:paraId="5A374AE6" w14:textId="77777777" w:rsidR="00E01C67" w:rsidRPr="00E01C67" w:rsidRDefault="00E01C67" w:rsidP="00E01C67">
            <w:pPr>
              <w:spacing w:beforeLines="60" w:before="144" w:afterLines="60" w:after="144"/>
              <w:jc w:val="left"/>
              <w:rPr>
                <w:rFonts w:ascii="Arial" w:hAnsi="Arial" w:cs="Arial"/>
                <w:color w:val="000000"/>
                <w:sz w:val="12"/>
                <w:szCs w:val="16"/>
                <w:lang w:val="es-ES" w:eastAsia="en-AU"/>
              </w:rPr>
            </w:pPr>
            <w:r w:rsidRPr="00E01C67">
              <w:rPr>
                <w:rFonts w:ascii="Arial" w:hAnsi="Arial" w:cs="Arial"/>
                <w:color w:val="000000"/>
                <w:sz w:val="12"/>
                <w:szCs w:val="16"/>
                <w:lang w:val="es-ES" w:eastAsia="en-AU"/>
              </w:rPr>
              <w:t>3.1</w:t>
            </w:r>
          </w:p>
        </w:tc>
        <w:tc>
          <w:tcPr>
            <w:tcW w:w="639" w:type="pct"/>
            <w:tcBorders>
              <w:top w:val="single" w:sz="12" w:space="0" w:color="auto"/>
              <w:bottom w:val="single" w:sz="12" w:space="0" w:color="auto"/>
            </w:tcBorders>
            <w:shd w:val="clear" w:color="auto" w:fill="auto"/>
            <w:vAlign w:val="center"/>
            <w:hideMark/>
          </w:tcPr>
          <w:p w14:paraId="16412D8D" w14:textId="77777777" w:rsidR="00E01C67" w:rsidRPr="00E01C67" w:rsidRDefault="00E01C67" w:rsidP="00E01C67">
            <w:pPr>
              <w:spacing w:beforeLines="60" w:before="144" w:afterLines="60" w:after="144"/>
              <w:jc w:val="left"/>
              <w:rPr>
                <w:rFonts w:ascii="Arial" w:hAnsi="Arial" w:cs="Arial"/>
                <w:color w:val="000000"/>
                <w:sz w:val="12"/>
                <w:szCs w:val="16"/>
                <w:lang w:val="pt-PT" w:eastAsia="en-AU"/>
              </w:rPr>
            </w:pPr>
            <w:r w:rsidRPr="00E01C67">
              <w:rPr>
                <w:rFonts w:ascii="Arial" w:hAnsi="Arial" w:cs="Arial"/>
                <w:color w:val="000000"/>
                <w:sz w:val="12"/>
                <w:szCs w:val="16"/>
                <w:lang w:val="pt-PT" w:eastAsia="en-AU"/>
              </w:rPr>
              <w:t>IMO</w:t>
            </w:r>
          </w:p>
          <w:p w14:paraId="5D7D4573" w14:textId="77777777" w:rsidR="00E01C67" w:rsidRPr="00E01C67" w:rsidRDefault="00E01C67" w:rsidP="00E01C67">
            <w:pPr>
              <w:spacing w:beforeLines="60" w:before="144" w:afterLines="60" w:after="144"/>
              <w:jc w:val="left"/>
              <w:rPr>
                <w:rFonts w:ascii="Arial" w:hAnsi="Arial" w:cs="Arial"/>
                <w:color w:val="000000"/>
                <w:sz w:val="12"/>
                <w:szCs w:val="16"/>
                <w:lang w:val="pt-PT" w:eastAsia="en-AU"/>
              </w:rPr>
            </w:pPr>
            <w:r w:rsidRPr="00E01C67">
              <w:rPr>
                <w:rFonts w:ascii="Arial" w:hAnsi="Arial" w:cs="Arial"/>
                <w:color w:val="000000"/>
                <w:sz w:val="12"/>
                <w:szCs w:val="16"/>
                <w:lang w:val="pt-PT" w:eastAsia="en-AU"/>
              </w:rPr>
              <w:t>IALA</w:t>
            </w:r>
          </w:p>
          <w:p w14:paraId="29DE34B4" w14:textId="77777777" w:rsidR="00E01C67" w:rsidRPr="00E01C67" w:rsidRDefault="00E01C67" w:rsidP="00E01C67">
            <w:pPr>
              <w:spacing w:beforeLines="60" w:before="144" w:afterLines="60" w:after="144"/>
              <w:jc w:val="left"/>
              <w:rPr>
                <w:rFonts w:ascii="Arial" w:hAnsi="Arial" w:cs="Arial"/>
                <w:color w:val="000000"/>
                <w:sz w:val="12"/>
                <w:szCs w:val="16"/>
                <w:lang w:val="pt-PT" w:eastAsia="en-AU"/>
              </w:rPr>
            </w:pPr>
            <w:r w:rsidRPr="00E01C67">
              <w:rPr>
                <w:rFonts w:ascii="Arial" w:hAnsi="Arial" w:cs="Arial"/>
                <w:color w:val="000000"/>
                <w:sz w:val="12"/>
                <w:szCs w:val="16"/>
                <w:lang w:val="pt-PT" w:eastAsia="en-AU"/>
              </w:rPr>
              <w:t>IOC</w:t>
            </w:r>
          </w:p>
          <w:p w14:paraId="4C98B4C2" w14:textId="77777777" w:rsidR="00E01C67" w:rsidRPr="00E01C67" w:rsidRDefault="00E01C67" w:rsidP="00E01C67">
            <w:pPr>
              <w:spacing w:beforeLines="60" w:before="144" w:afterLines="60" w:after="144"/>
              <w:jc w:val="left"/>
              <w:rPr>
                <w:rFonts w:ascii="Arial" w:hAnsi="Arial" w:cs="Arial"/>
                <w:color w:val="000000"/>
                <w:sz w:val="12"/>
                <w:szCs w:val="16"/>
                <w:lang w:val="pt-PT" w:eastAsia="en-AU"/>
              </w:rPr>
            </w:pPr>
            <w:r w:rsidRPr="00E01C67">
              <w:rPr>
                <w:rFonts w:ascii="Arial" w:hAnsi="Arial" w:cs="Arial"/>
                <w:color w:val="000000"/>
                <w:sz w:val="12"/>
                <w:szCs w:val="16"/>
                <w:lang w:val="pt-PT" w:eastAsia="en-AU"/>
              </w:rPr>
              <w:t>WMO</w:t>
            </w:r>
          </w:p>
          <w:p w14:paraId="195B4860" w14:textId="77777777" w:rsidR="00E01C67" w:rsidRPr="00E01C67" w:rsidRDefault="00E01C67" w:rsidP="00E01C67">
            <w:pPr>
              <w:spacing w:beforeLines="60" w:before="144" w:afterLines="60" w:after="144"/>
              <w:jc w:val="left"/>
              <w:rPr>
                <w:rFonts w:ascii="Arial" w:hAnsi="Arial" w:cs="Arial"/>
                <w:color w:val="000000"/>
                <w:sz w:val="12"/>
                <w:szCs w:val="16"/>
                <w:lang w:val="pt-PT" w:eastAsia="en-AU"/>
              </w:rPr>
            </w:pPr>
            <w:r w:rsidRPr="00E01C67">
              <w:rPr>
                <w:rFonts w:ascii="Arial" w:hAnsi="Arial" w:cs="Arial"/>
                <w:color w:val="000000"/>
                <w:sz w:val="12"/>
                <w:szCs w:val="16"/>
                <w:lang w:val="pt-PT" w:eastAsia="en-AU"/>
              </w:rPr>
              <w:t>FIG</w:t>
            </w:r>
          </w:p>
          <w:p w14:paraId="5DF452CE" w14:textId="77777777" w:rsidR="00E01C67" w:rsidRPr="00E01C67" w:rsidRDefault="00E01C67" w:rsidP="00E01C67">
            <w:pPr>
              <w:spacing w:beforeLines="60" w:before="144" w:afterLines="60" w:after="144"/>
              <w:jc w:val="left"/>
              <w:rPr>
                <w:rFonts w:ascii="Arial" w:hAnsi="Arial" w:cs="Arial"/>
                <w:color w:val="000000"/>
                <w:sz w:val="12"/>
                <w:szCs w:val="16"/>
                <w:lang w:val="pt-PT" w:eastAsia="en-AU"/>
              </w:rPr>
            </w:pPr>
            <w:r w:rsidRPr="00E01C67">
              <w:rPr>
                <w:rFonts w:ascii="Arial" w:hAnsi="Arial" w:cs="Arial"/>
                <w:color w:val="000000"/>
                <w:sz w:val="12"/>
                <w:szCs w:val="16"/>
                <w:lang w:val="pt-PT" w:eastAsia="en-AU"/>
              </w:rPr>
              <w:t>Academy</w:t>
            </w:r>
          </w:p>
        </w:tc>
        <w:tc>
          <w:tcPr>
            <w:tcW w:w="546" w:type="pct"/>
            <w:tcBorders>
              <w:top w:val="single" w:sz="12" w:space="0" w:color="auto"/>
              <w:bottom w:val="single" w:sz="12" w:space="0" w:color="auto"/>
            </w:tcBorders>
            <w:shd w:val="clear" w:color="auto" w:fill="auto"/>
            <w:vAlign w:val="center"/>
            <w:hideMark/>
          </w:tcPr>
          <w:p w14:paraId="01199111" w14:textId="77777777" w:rsidR="00E01C67" w:rsidRPr="00E01C67" w:rsidRDefault="00E01C67" w:rsidP="00E01C67">
            <w:pPr>
              <w:spacing w:beforeLines="60" w:before="144" w:afterLines="60" w:after="144"/>
              <w:jc w:val="left"/>
              <w:rPr>
                <w:rFonts w:ascii="Arial" w:hAnsi="Arial" w:cs="Arial"/>
              </w:rPr>
            </w:pPr>
            <w:r w:rsidRPr="00E01C67">
              <w:rPr>
                <w:rFonts w:ascii="Arial" w:hAnsi="Arial" w:cs="Arial"/>
                <w:color w:val="000000"/>
                <w:sz w:val="12"/>
                <w:szCs w:val="16"/>
                <w:lang w:eastAsia="en-AU"/>
              </w:rPr>
              <w:t xml:space="preserve">Obtain lessons learned from CB training activities Review the future of the IHO CB Work </w:t>
            </w:r>
            <w:proofErr w:type="spellStart"/>
            <w:r w:rsidRPr="00E01C67">
              <w:rPr>
                <w:rFonts w:ascii="Arial" w:hAnsi="Arial" w:cs="Arial"/>
                <w:color w:val="000000"/>
                <w:sz w:val="12"/>
                <w:szCs w:val="16"/>
                <w:lang w:eastAsia="en-AU"/>
              </w:rPr>
              <w:t>Programme</w:t>
            </w:r>
            <w:proofErr w:type="spellEnd"/>
            <w:r w:rsidRPr="00E01C67">
              <w:rPr>
                <w:rFonts w:ascii="Arial" w:hAnsi="Arial" w:cs="Arial"/>
                <w:color w:val="000000"/>
                <w:sz w:val="12"/>
                <w:szCs w:val="16"/>
                <w:lang w:eastAsia="en-AU"/>
              </w:rPr>
              <w:t xml:space="preserve"> and CB Strategy.</w:t>
            </w:r>
            <w:r w:rsidRPr="00E01C67">
              <w:rPr>
                <w:rFonts w:ascii="Arial" w:hAnsi="Arial" w:cs="Arial"/>
              </w:rPr>
              <w:t xml:space="preserve"> </w:t>
            </w:r>
          </w:p>
          <w:p w14:paraId="4CDEDFB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Engage with institutions delivering IBSC recognized </w:t>
            </w:r>
            <w:proofErr w:type="spellStart"/>
            <w:r w:rsidRPr="00E01C67">
              <w:rPr>
                <w:rFonts w:ascii="Arial" w:hAnsi="Arial" w:cs="Arial"/>
                <w:color w:val="000000"/>
                <w:sz w:val="12"/>
                <w:szCs w:val="16"/>
                <w:lang w:eastAsia="en-AU"/>
              </w:rPr>
              <w:t>programmes</w:t>
            </w:r>
            <w:proofErr w:type="spellEnd"/>
            <w:r w:rsidRPr="00E01C67">
              <w:rPr>
                <w:rFonts w:ascii="Arial" w:hAnsi="Arial" w:cs="Arial"/>
                <w:color w:val="000000"/>
                <w:sz w:val="12"/>
                <w:szCs w:val="16"/>
                <w:lang w:eastAsia="en-AU"/>
              </w:rPr>
              <w:t>.</w:t>
            </w:r>
            <w:r w:rsidRPr="00E01C67">
              <w:rPr>
                <w:rFonts w:ascii="Arial" w:hAnsi="Arial" w:cs="Arial"/>
                <w:color w:val="000000"/>
                <w:sz w:val="12"/>
                <w:szCs w:val="16"/>
                <w:lang w:eastAsia="en-AU"/>
              </w:rPr>
              <w:br/>
            </w:r>
          </w:p>
        </w:tc>
        <w:tc>
          <w:tcPr>
            <w:tcW w:w="487" w:type="pct"/>
            <w:tcBorders>
              <w:top w:val="single" w:sz="12" w:space="0" w:color="auto"/>
              <w:bottom w:val="single" w:sz="12" w:space="0" w:color="auto"/>
            </w:tcBorders>
            <w:shd w:val="clear" w:color="auto" w:fill="auto"/>
            <w:vAlign w:val="center"/>
            <w:hideMark/>
          </w:tcPr>
          <w:p w14:paraId="1D384AB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p w14:paraId="1397236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CBSC Chair</w:t>
            </w:r>
          </w:p>
          <w:p w14:paraId="2834EC0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IBSC Chair</w:t>
            </w:r>
          </w:p>
        </w:tc>
        <w:tc>
          <w:tcPr>
            <w:tcW w:w="504" w:type="pct"/>
            <w:gridSpan w:val="2"/>
            <w:tcBorders>
              <w:top w:val="single" w:sz="12" w:space="0" w:color="auto"/>
              <w:bottom w:val="single" w:sz="12" w:space="0" w:color="auto"/>
            </w:tcBorders>
            <w:shd w:val="clear" w:color="auto" w:fill="auto"/>
            <w:vAlign w:val="center"/>
          </w:tcPr>
          <w:p w14:paraId="114E727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The IHO will organize a Capacity Building and IBSC Stakeholders’ Seminar, following CBSC20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 (see 3.3.1)</w:t>
            </w:r>
          </w:p>
          <w:p w14:paraId="098A67D3"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12" w:type="pct"/>
            <w:tcBorders>
              <w:top w:val="single" w:sz="12" w:space="0" w:color="auto"/>
              <w:bottom w:val="single" w:sz="12" w:space="0" w:color="auto"/>
            </w:tcBorders>
          </w:tcPr>
          <w:p w14:paraId="1DBDB14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41" w:type="pct"/>
            <w:tcBorders>
              <w:top w:val="single" w:sz="12" w:space="0" w:color="auto"/>
              <w:bottom w:val="single" w:sz="12" w:space="0" w:color="auto"/>
            </w:tcBorders>
            <w:shd w:val="clear" w:color="auto" w:fill="auto"/>
            <w:vAlign w:val="center"/>
          </w:tcPr>
          <w:p w14:paraId="1147411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9" w:type="pct"/>
            <w:tcBorders>
              <w:top w:val="single" w:sz="12" w:space="0" w:color="auto"/>
              <w:bottom w:val="single" w:sz="12" w:space="0" w:color="auto"/>
            </w:tcBorders>
            <w:shd w:val="clear" w:color="auto" w:fill="auto"/>
            <w:vAlign w:val="center"/>
            <w:hideMark/>
          </w:tcPr>
          <w:p w14:paraId="75990E0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78" w:type="pct"/>
            <w:tcBorders>
              <w:top w:val="single" w:sz="12" w:space="0" w:color="auto"/>
              <w:bottom w:val="single" w:sz="12" w:space="0" w:color="auto"/>
              <w:right w:val="single" w:sz="12" w:space="0" w:color="auto"/>
            </w:tcBorders>
            <w:shd w:val="clear" w:color="auto" w:fill="auto"/>
            <w:vAlign w:val="center"/>
            <w:hideMark/>
          </w:tcPr>
          <w:p w14:paraId="0BBD353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r w:rsidR="00E01C67" w:rsidRPr="00E01C67" w14:paraId="0CD43924" w14:textId="77777777" w:rsidTr="00ED1164">
        <w:trPr>
          <w:cantSplit/>
          <w:trHeight w:val="814"/>
          <w:jc w:val="center"/>
        </w:trPr>
        <w:tc>
          <w:tcPr>
            <w:tcW w:w="352" w:type="pct"/>
            <w:tcBorders>
              <w:top w:val="single" w:sz="12" w:space="0" w:color="auto"/>
              <w:left w:val="single" w:sz="12" w:space="0" w:color="auto"/>
              <w:bottom w:val="single" w:sz="12" w:space="0" w:color="auto"/>
            </w:tcBorders>
            <w:shd w:val="clear" w:color="auto" w:fill="auto"/>
            <w:vAlign w:val="center"/>
            <w:hideMark/>
          </w:tcPr>
          <w:p w14:paraId="7B3EBD13"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3.3.8</w:t>
            </w:r>
          </w:p>
        </w:tc>
        <w:tc>
          <w:tcPr>
            <w:tcW w:w="657" w:type="pct"/>
            <w:tcBorders>
              <w:top w:val="single" w:sz="12" w:space="0" w:color="auto"/>
              <w:bottom w:val="single" w:sz="12" w:space="0" w:color="auto"/>
            </w:tcBorders>
            <w:shd w:val="clear" w:color="auto" w:fill="auto"/>
            <w:vAlign w:val="center"/>
            <w:hideMark/>
          </w:tcPr>
          <w:p w14:paraId="30E88BF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Maintain IHO publication M</w:t>
            </w:r>
            <w:r w:rsidRPr="00E01C67">
              <w:rPr>
                <w:rFonts w:ascii="Arial" w:hAnsi="Arial" w:cs="Arial"/>
                <w:color w:val="000000"/>
                <w:sz w:val="12"/>
                <w:szCs w:val="16"/>
                <w:lang w:eastAsia="en-AU"/>
              </w:rPr>
              <w:noBreakHyphen/>
              <w:t xml:space="preserve">2 - </w:t>
            </w:r>
            <w:r w:rsidRPr="00E01C67">
              <w:rPr>
                <w:rFonts w:ascii="Arial" w:hAnsi="Arial" w:cs="Arial"/>
                <w:i/>
                <w:iCs/>
                <w:color w:val="000000"/>
                <w:sz w:val="12"/>
                <w:szCs w:val="16"/>
                <w:lang w:eastAsia="en-AU"/>
              </w:rPr>
              <w:t>National Maritime Policies and Hydrographic Services</w:t>
            </w:r>
          </w:p>
        </w:tc>
        <w:tc>
          <w:tcPr>
            <w:tcW w:w="236" w:type="pct"/>
            <w:tcBorders>
              <w:top w:val="single" w:sz="12" w:space="0" w:color="auto"/>
              <w:bottom w:val="single" w:sz="12" w:space="0" w:color="auto"/>
            </w:tcBorders>
          </w:tcPr>
          <w:p w14:paraId="644F867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2.2</w:t>
            </w:r>
          </w:p>
          <w:p w14:paraId="59E71C8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3.3</w:t>
            </w:r>
          </w:p>
        </w:tc>
        <w:tc>
          <w:tcPr>
            <w:tcW w:w="639" w:type="pct"/>
            <w:tcBorders>
              <w:top w:val="single" w:sz="12" w:space="0" w:color="auto"/>
              <w:bottom w:val="single" w:sz="12" w:space="0" w:color="auto"/>
            </w:tcBorders>
            <w:shd w:val="clear" w:color="auto" w:fill="auto"/>
            <w:vAlign w:val="center"/>
          </w:tcPr>
          <w:p w14:paraId="123DA2C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46" w:type="pct"/>
            <w:tcBorders>
              <w:top w:val="single" w:sz="12" w:space="0" w:color="auto"/>
              <w:bottom w:val="single" w:sz="12" w:space="0" w:color="auto"/>
            </w:tcBorders>
            <w:shd w:val="clear" w:color="auto" w:fill="auto"/>
            <w:vAlign w:val="center"/>
            <w:hideMark/>
          </w:tcPr>
          <w:p w14:paraId="619AC0A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Continuous</w:t>
            </w:r>
          </w:p>
        </w:tc>
        <w:tc>
          <w:tcPr>
            <w:tcW w:w="487" w:type="pct"/>
            <w:tcBorders>
              <w:top w:val="single" w:sz="12" w:space="0" w:color="auto"/>
              <w:bottom w:val="single" w:sz="12" w:space="0" w:color="auto"/>
            </w:tcBorders>
            <w:shd w:val="clear" w:color="auto" w:fill="auto"/>
            <w:vAlign w:val="center"/>
            <w:hideMark/>
          </w:tcPr>
          <w:p w14:paraId="08DD930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504" w:type="pct"/>
            <w:gridSpan w:val="2"/>
            <w:tcBorders>
              <w:top w:val="single" w:sz="12" w:space="0" w:color="auto"/>
              <w:bottom w:val="single" w:sz="12" w:space="0" w:color="auto"/>
            </w:tcBorders>
            <w:shd w:val="clear" w:color="auto" w:fill="auto"/>
            <w:vAlign w:val="bottom"/>
          </w:tcPr>
          <w:p w14:paraId="375E042E"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12" w:type="pct"/>
            <w:tcBorders>
              <w:top w:val="single" w:sz="12" w:space="0" w:color="auto"/>
              <w:bottom w:val="single" w:sz="12" w:space="0" w:color="auto"/>
            </w:tcBorders>
          </w:tcPr>
          <w:p w14:paraId="2CD318A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41" w:type="pct"/>
            <w:tcBorders>
              <w:top w:val="single" w:sz="12" w:space="0" w:color="auto"/>
              <w:bottom w:val="single" w:sz="12" w:space="0" w:color="auto"/>
            </w:tcBorders>
            <w:shd w:val="clear" w:color="auto" w:fill="auto"/>
            <w:vAlign w:val="bottom"/>
          </w:tcPr>
          <w:p w14:paraId="396489A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9" w:type="pct"/>
            <w:tcBorders>
              <w:top w:val="single" w:sz="12" w:space="0" w:color="auto"/>
              <w:bottom w:val="single" w:sz="12" w:space="0" w:color="auto"/>
            </w:tcBorders>
            <w:shd w:val="clear" w:color="auto" w:fill="auto"/>
            <w:vAlign w:val="center"/>
            <w:hideMark/>
          </w:tcPr>
          <w:p w14:paraId="6101386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78" w:type="pct"/>
            <w:tcBorders>
              <w:top w:val="single" w:sz="12" w:space="0" w:color="auto"/>
              <w:bottom w:val="single" w:sz="12" w:space="0" w:color="auto"/>
              <w:right w:val="single" w:sz="12" w:space="0" w:color="auto"/>
            </w:tcBorders>
            <w:shd w:val="clear" w:color="auto" w:fill="auto"/>
            <w:vAlign w:val="center"/>
            <w:hideMark/>
          </w:tcPr>
          <w:p w14:paraId="06DDFA3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r w:rsidR="00E01C67" w:rsidRPr="00E01C67" w14:paraId="4EECC345" w14:textId="77777777" w:rsidTr="00ED1164">
        <w:trPr>
          <w:cantSplit/>
          <w:trHeight w:val="2372"/>
          <w:jc w:val="center"/>
        </w:trPr>
        <w:tc>
          <w:tcPr>
            <w:tcW w:w="352" w:type="pct"/>
            <w:tcBorders>
              <w:top w:val="single" w:sz="12" w:space="0" w:color="auto"/>
              <w:left w:val="single" w:sz="12" w:space="0" w:color="auto"/>
            </w:tcBorders>
            <w:shd w:val="clear" w:color="auto" w:fill="auto"/>
            <w:vAlign w:val="center"/>
            <w:hideMark/>
          </w:tcPr>
          <w:p w14:paraId="44A0DFE9"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3.3.9</w:t>
            </w:r>
          </w:p>
        </w:tc>
        <w:tc>
          <w:tcPr>
            <w:tcW w:w="657" w:type="pct"/>
            <w:tcBorders>
              <w:top w:val="single" w:sz="12" w:space="0" w:color="auto"/>
            </w:tcBorders>
            <w:shd w:val="clear" w:color="auto" w:fill="auto"/>
            <w:vAlign w:val="center"/>
            <w:hideMark/>
          </w:tcPr>
          <w:p w14:paraId="6ABAD29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Plan, administer and implement Capacity Building activities, including: </w:t>
            </w:r>
          </w:p>
          <w:p w14:paraId="1C2D1E9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Technical and advisory visits,  </w:t>
            </w:r>
          </w:p>
          <w:p w14:paraId="09FAF10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Technical Workshops, Seminars, Short and long courses, </w:t>
            </w:r>
          </w:p>
          <w:p w14:paraId="7AFE5F0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On the Job Training (ashore / on board)</w:t>
            </w:r>
          </w:p>
        </w:tc>
        <w:tc>
          <w:tcPr>
            <w:tcW w:w="236" w:type="pct"/>
            <w:tcBorders>
              <w:top w:val="single" w:sz="12" w:space="0" w:color="auto"/>
            </w:tcBorders>
          </w:tcPr>
          <w:p w14:paraId="0B90918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442C610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75933A1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1.3</w:t>
            </w:r>
          </w:p>
          <w:p w14:paraId="2C28311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3.1</w:t>
            </w:r>
          </w:p>
        </w:tc>
        <w:tc>
          <w:tcPr>
            <w:tcW w:w="639" w:type="pct"/>
            <w:tcBorders>
              <w:top w:val="single" w:sz="12" w:space="0" w:color="auto"/>
            </w:tcBorders>
            <w:shd w:val="clear" w:color="auto" w:fill="auto"/>
            <w:vAlign w:val="center"/>
          </w:tcPr>
          <w:p w14:paraId="1CF003C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46" w:type="pct"/>
            <w:tcBorders>
              <w:top w:val="single" w:sz="12" w:space="0" w:color="auto"/>
            </w:tcBorders>
            <w:shd w:val="clear" w:color="auto" w:fill="auto"/>
            <w:vAlign w:val="center"/>
            <w:hideMark/>
          </w:tcPr>
          <w:p w14:paraId="3ECD49D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Assess the status of hydrography, cartography and aids to navigation in developing States.</w:t>
            </w:r>
          </w:p>
          <w:p w14:paraId="6495F26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Provide the basic technical knowledge and to jointly explore initiatives to achieve a minimum level of response to national, regional and international obligations</w:t>
            </w:r>
          </w:p>
        </w:tc>
        <w:tc>
          <w:tcPr>
            <w:tcW w:w="487" w:type="pct"/>
            <w:tcBorders>
              <w:top w:val="single" w:sz="12" w:space="0" w:color="auto"/>
            </w:tcBorders>
            <w:shd w:val="clear" w:color="auto" w:fill="auto"/>
            <w:vAlign w:val="center"/>
            <w:hideMark/>
          </w:tcPr>
          <w:p w14:paraId="67812F9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CBSC Chair</w:t>
            </w:r>
          </w:p>
          <w:p w14:paraId="620B62F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RHC Chairs</w:t>
            </w:r>
          </w:p>
          <w:p w14:paraId="69E1410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504" w:type="pct"/>
            <w:gridSpan w:val="2"/>
            <w:tcBorders>
              <w:top w:val="single" w:sz="12" w:space="0" w:color="auto"/>
            </w:tcBorders>
            <w:shd w:val="clear" w:color="auto" w:fill="auto"/>
            <w:vAlign w:val="center"/>
          </w:tcPr>
          <w:p w14:paraId="018971F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In accordance with annual CBWP funded by the CB Fund.</w:t>
            </w:r>
          </w:p>
        </w:tc>
        <w:tc>
          <w:tcPr>
            <w:tcW w:w="412" w:type="pct"/>
            <w:tcBorders>
              <w:top w:val="single" w:sz="12" w:space="0" w:color="auto"/>
            </w:tcBorders>
          </w:tcPr>
          <w:p w14:paraId="10E57C81"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41" w:type="pct"/>
            <w:tcBorders>
              <w:top w:val="single" w:sz="12" w:space="0" w:color="auto"/>
            </w:tcBorders>
            <w:shd w:val="clear" w:color="auto" w:fill="auto"/>
            <w:vAlign w:val="bottom"/>
          </w:tcPr>
          <w:p w14:paraId="4EE612B1"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49" w:type="pct"/>
            <w:tcBorders>
              <w:top w:val="single" w:sz="12" w:space="0" w:color="auto"/>
            </w:tcBorders>
            <w:shd w:val="clear" w:color="auto" w:fill="auto"/>
            <w:vAlign w:val="center"/>
            <w:hideMark/>
          </w:tcPr>
          <w:p w14:paraId="6B67ED9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78" w:type="pct"/>
            <w:tcBorders>
              <w:top w:val="single" w:sz="12" w:space="0" w:color="auto"/>
              <w:right w:val="single" w:sz="12" w:space="0" w:color="auto"/>
            </w:tcBorders>
            <w:shd w:val="clear" w:color="auto" w:fill="auto"/>
            <w:vAlign w:val="center"/>
            <w:hideMark/>
          </w:tcPr>
          <w:p w14:paraId="0D13E2B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r w:rsidR="00E01C67" w:rsidRPr="00E01C67" w14:paraId="3D31CEA8" w14:textId="77777777" w:rsidTr="00ED1164">
        <w:trPr>
          <w:cantSplit/>
          <w:trHeight w:val="2485"/>
          <w:jc w:val="center"/>
        </w:trPr>
        <w:tc>
          <w:tcPr>
            <w:tcW w:w="352" w:type="pct"/>
            <w:tcBorders>
              <w:top w:val="single" w:sz="12" w:space="0" w:color="auto"/>
              <w:left w:val="single" w:sz="12" w:space="0" w:color="auto"/>
              <w:bottom w:val="single" w:sz="12" w:space="0" w:color="auto"/>
            </w:tcBorders>
            <w:shd w:val="clear" w:color="auto" w:fill="auto"/>
            <w:vAlign w:val="center"/>
            <w:hideMark/>
          </w:tcPr>
          <w:p w14:paraId="6C0C0A87"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lastRenderedPageBreak/>
              <w:t>3.3.10</w:t>
            </w:r>
          </w:p>
        </w:tc>
        <w:tc>
          <w:tcPr>
            <w:tcW w:w="657" w:type="pct"/>
            <w:tcBorders>
              <w:top w:val="single" w:sz="12" w:space="0" w:color="auto"/>
              <w:bottom w:val="single" w:sz="12" w:space="0" w:color="auto"/>
            </w:tcBorders>
            <w:shd w:val="clear" w:color="auto" w:fill="auto"/>
            <w:vAlign w:val="center"/>
            <w:hideMark/>
          </w:tcPr>
          <w:p w14:paraId="24FCBC6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Investigate and Develop Regional Hydrographic / Maritime Projects</w:t>
            </w:r>
          </w:p>
        </w:tc>
        <w:tc>
          <w:tcPr>
            <w:tcW w:w="236" w:type="pct"/>
            <w:tcBorders>
              <w:top w:val="single" w:sz="12" w:space="0" w:color="auto"/>
              <w:bottom w:val="single" w:sz="12" w:space="0" w:color="auto"/>
            </w:tcBorders>
          </w:tcPr>
          <w:p w14:paraId="0ED5844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30407A1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3498F6E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2.1</w:t>
            </w:r>
          </w:p>
          <w:p w14:paraId="6B451CB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2.2</w:t>
            </w:r>
          </w:p>
          <w:p w14:paraId="556B6AA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3.1</w:t>
            </w:r>
          </w:p>
        </w:tc>
        <w:tc>
          <w:tcPr>
            <w:tcW w:w="639" w:type="pct"/>
            <w:tcBorders>
              <w:top w:val="single" w:sz="12" w:space="0" w:color="auto"/>
              <w:bottom w:val="single" w:sz="12" w:space="0" w:color="auto"/>
            </w:tcBorders>
            <w:shd w:val="clear" w:color="auto" w:fill="auto"/>
            <w:vAlign w:val="center"/>
            <w:hideMark/>
          </w:tcPr>
          <w:p w14:paraId="14E852B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IMO</w:t>
            </w:r>
          </w:p>
          <w:p w14:paraId="2FBA884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IALA</w:t>
            </w:r>
          </w:p>
          <w:p w14:paraId="220AFC6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IOC</w:t>
            </w:r>
          </w:p>
          <w:p w14:paraId="1A82223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UN Agencies</w:t>
            </w:r>
          </w:p>
          <w:p w14:paraId="0D6731D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World Bank</w:t>
            </w:r>
          </w:p>
          <w:p w14:paraId="4AEF856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Funding Institutions</w:t>
            </w:r>
          </w:p>
        </w:tc>
        <w:tc>
          <w:tcPr>
            <w:tcW w:w="546" w:type="pct"/>
            <w:tcBorders>
              <w:top w:val="single" w:sz="12" w:space="0" w:color="auto"/>
              <w:bottom w:val="single" w:sz="12" w:space="0" w:color="auto"/>
            </w:tcBorders>
            <w:shd w:val="clear" w:color="auto" w:fill="auto"/>
            <w:vAlign w:val="center"/>
            <w:hideMark/>
          </w:tcPr>
          <w:p w14:paraId="61DDB62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Ensure awareness of multilateral or bilateral projects with hydrographic and/or cartographic components, and to provide advice to governments, project managers and funding agencies.</w:t>
            </w:r>
          </w:p>
          <w:p w14:paraId="11A0F78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Develop and support the Outline/Scope Studies on Regional Projects.</w:t>
            </w:r>
          </w:p>
          <w:p w14:paraId="6745440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Continuous</w:t>
            </w:r>
          </w:p>
        </w:tc>
        <w:tc>
          <w:tcPr>
            <w:tcW w:w="487" w:type="pct"/>
            <w:tcBorders>
              <w:top w:val="single" w:sz="12" w:space="0" w:color="auto"/>
              <w:bottom w:val="single" w:sz="12" w:space="0" w:color="auto"/>
            </w:tcBorders>
            <w:shd w:val="clear" w:color="auto" w:fill="auto"/>
            <w:vAlign w:val="center"/>
            <w:hideMark/>
          </w:tcPr>
          <w:p w14:paraId="674F5A5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CBSC Chair</w:t>
            </w:r>
          </w:p>
          <w:p w14:paraId="6A48C1D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RHC Chairs</w:t>
            </w:r>
          </w:p>
          <w:p w14:paraId="0441754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504" w:type="pct"/>
            <w:gridSpan w:val="2"/>
            <w:tcBorders>
              <w:top w:val="single" w:sz="12" w:space="0" w:color="auto"/>
              <w:bottom w:val="single" w:sz="12" w:space="0" w:color="auto"/>
            </w:tcBorders>
            <w:shd w:val="clear" w:color="auto" w:fill="auto"/>
            <w:vAlign w:val="center"/>
          </w:tcPr>
          <w:p w14:paraId="5E3DF22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12" w:type="pct"/>
            <w:tcBorders>
              <w:top w:val="single" w:sz="12" w:space="0" w:color="auto"/>
              <w:bottom w:val="single" w:sz="12" w:space="0" w:color="auto"/>
            </w:tcBorders>
          </w:tcPr>
          <w:p w14:paraId="097F7A3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41" w:type="pct"/>
            <w:tcBorders>
              <w:top w:val="single" w:sz="12" w:space="0" w:color="auto"/>
              <w:bottom w:val="single" w:sz="12" w:space="0" w:color="auto"/>
            </w:tcBorders>
            <w:shd w:val="clear" w:color="auto" w:fill="auto"/>
            <w:vAlign w:val="center"/>
          </w:tcPr>
          <w:p w14:paraId="7A8064B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9" w:type="pct"/>
            <w:tcBorders>
              <w:top w:val="single" w:sz="12" w:space="0" w:color="auto"/>
              <w:bottom w:val="single" w:sz="12" w:space="0" w:color="auto"/>
            </w:tcBorders>
            <w:shd w:val="clear" w:color="auto" w:fill="auto"/>
            <w:vAlign w:val="center"/>
            <w:hideMark/>
          </w:tcPr>
          <w:p w14:paraId="2AA4F7C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78" w:type="pct"/>
            <w:tcBorders>
              <w:top w:val="single" w:sz="12" w:space="0" w:color="auto"/>
              <w:bottom w:val="single" w:sz="12" w:space="0" w:color="auto"/>
              <w:right w:val="single" w:sz="12" w:space="0" w:color="auto"/>
            </w:tcBorders>
            <w:shd w:val="clear" w:color="auto" w:fill="auto"/>
            <w:vAlign w:val="center"/>
            <w:hideMark/>
          </w:tcPr>
          <w:p w14:paraId="15C18C5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r w:rsidR="00E01C67" w:rsidRPr="00E01C67" w14:paraId="1664FB7E" w14:textId="77777777" w:rsidTr="00ED1164">
        <w:trPr>
          <w:cantSplit/>
          <w:trHeight w:val="1713"/>
          <w:jc w:val="center"/>
        </w:trPr>
        <w:tc>
          <w:tcPr>
            <w:tcW w:w="352" w:type="pct"/>
            <w:tcBorders>
              <w:top w:val="single" w:sz="12" w:space="0" w:color="auto"/>
              <w:left w:val="single" w:sz="12" w:space="0" w:color="auto"/>
              <w:bottom w:val="single" w:sz="12" w:space="0" w:color="auto"/>
            </w:tcBorders>
            <w:shd w:val="clear" w:color="auto" w:fill="auto"/>
            <w:vAlign w:val="center"/>
          </w:tcPr>
          <w:p w14:paraId="3AD1CFD5"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3.3.11</w:t>
            </w:r>
          </w:p>
        </w:tc>
        <w:tc>
          <w:tcPr>
            <w:tcW w:w="657" w:type="pct"/>
            <w:tcBorders>
              <w:top w:val="single" w:sz="12" w:space="0" w:color="auto"/>
              <w:bottom w:val="single" w:sz="12" w:space="0" w:color="auto"/>
            </w:tcBorders>
            <w:shd w:val="clear" w:color="auto" w:fill="auto"/>
            <w:vAlign w:val="center"/>
          </w:tcPr>
          <w:p w14:paraId="1E1EFF3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Develop and maintain an online repository of training material and references</w:t>
            </w:r>
          </w:p>
        </w:tc>
        <w:tc>
          <w:tcPr>
            <w:tcW w:w="236" w:type="pct"/>
            <w:tcBorders>
              <w:top w:val="single" w:sz="12" w:space="0" w:color="auto"/>
              <w:bottom w:val="single" w:sz="12" w:space="0" w:color="auto"/>
            </w:tcBorders>
          </w:tcPr>
          <w:p w14:paraId="2630A1F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32C340A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0794F78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78E9B9B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3.1</w:t>
            </w:r>
          </w:p>
          <w:p w14:paraId="39872F2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1228942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3.3</w:t>
            </w:r>
          </w:p>
        </w:tc>
        <w:tc>
          <w:tcPr>
            <w:tcW w:w="639" w:type="pct"/>
            <w:tcBorders>
              <w:top w:val="single" w:sz="12" w:space="0" w:color="auto"/>
              <w:bottom w:val="single" w:sz="12" w:space="0" w:color="auto"/>
            </w:tcBorders>
            <w:shd w:val="clear" w:color="auto" w:fill="auto"/>
            <w:vAlign w:val="center"/>
          </w:tcPr>
          <w:p w14:paraId="39C883B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Member States and other States</w:t>
            </w:r>
          </w:p>
          <w:p w14:paraId="5C7204B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RHCs</w:t>
            </w:r>
          </w:p>
          <w:p w14:paraId="1D2C607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Academia</w:t>
            </w:r>
          </w:p>
        </w:tc>
        <w:tc>
          <w:tcPr>
            <w:tcW w:w="546" w:type="pct"/>
            <w:tcBorders>
              <w:top w:val="single" w:sz="12" w:space="0" w:color="auto"/>
              <w:bottom w:val="single" w:sz="12" w:space="0" w:color="auto"/>
            </w:tcBorders>
            <w:shd w:val="clear" w:color="auto" w:fill="auto"/>
            <w:vAlign w:val="center"/>
          </w:tcPr>
          <w:p w14:paraId="4A7C6EB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Ensure all training material and references are available</w:t>
            </w:r>
          </w:p>
        </w:tc>
        <w:tc>
          <w:tcPr>
            <w:tcW w:w="487" w:type="pct"/>
            <w:tcBorders>
              <w:top w:val="single" w:sz="12" w:space="0" w:color="auto"/>
              <w:bottom w:val="single" w:sz="12" w:space="0" w:color="auto"/>
            </w:tcBorders>
            <w:shd w:val="clear" w:color="auto" w:fill="auto"/>
            <w:vAlign w:val="center"/>
          </w:tcPr>
          <w:p w14:paraId="22B168D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CBSC Chair</w:t>
            </w:r>
          </w:p>
          <w:p w14:paraId="0B1080B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RHC Chairs</w:t>
            </w:r>
          </w:p>
          <w:p w14:paraId="13278AB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504" w:type="pct"/>
            <w:gridSpan w:val="2"/>
            <w:tcBorders>
              <w:top w:val="single" w:sz="12" w:space="0" w:color="auto"/>
              <w:bottom w:val="single" w:sz="12" w:space="0" w:color="auto"/>
            </w:tcBorders>
            <w:shd w:val="clear" w:color="auto" w:fill="auto"/>
            <w:vAlign w:val="center"/>
          </w:tcPr>
          <w:p w14:paraId="6F01167F" w14:textId="77777777" w:rsidR="00E01C67" w:rsidRPr="00E01C67" w:rsidDel="00AD2E3F"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In accordance with annual CBWP funded by the CB Fund.</w:t>
            </w:r>
          </w:p>
        </w:tc>
        <w:tc>
          <w:tcPr>
            <w:tcW w:w="412" w:type="pct"/>
            <w:tcBorders>
              <w:top w:val="single" w:sz="12" w:space="0" w:color="auto"/>
              <w:bottom w:val="single" w:sz="12" w:space="0" w:color="auto"/>
            </w:tcBorders>
          </w:tcPr>
          <w:p w14:paraId="17C8F0B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41" w:type="pct"/>
            <w:tcBorders>
              <w:top w:val="single" w:sz="12" w:space="0" w:color="auto"/>
              <w:bottom w:val="single" w:sz="12" w:space="0" w:color="auto"/>
            </w:tcBorders>
            <w:shd w:val="clear" w:color="auto" w:fill="auto"/>
            <w:vAlign w:val="center"/>
          </w:tcPr>
          <w:p w14:paraId="12C64EC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9" w:type="pct"/>
            <w:tcBorders>
              <w:top w:val="single" w:sz="12" w:space="0" w:color="auto"/>
              <w:bottom w:val="single" w:sz="12" w:space="0" w:color="auto"/>
            </w:tcBorders>
            <w:shd w:val="clear" w:color="auto" w:fill="auto"/>
            <w:vAlign w:val="center"/>
          </w:tcPr>
          <w:p w14:paraId="5CC9F78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78" w:type="pct"/>
            <w:tcBorders>
              <w:top w:val="single" w:sz="12" w:space="0" w:color="auto"/>
              <w:bottom w:val="single" w:sz="12" w:space="0" w:color="auto"/>
              <w:right w:val="single" w:sz="12" w:space="0" w:color="auto"/>
            </w:tcBorders>
            <w:shd w:val="clear" w:color="auto" w:fill="auto"/>
            <w:vAlign w:val="center"/>
          </w:tcPr>
          <w:p w14:paraId="4B299C7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r>
      <w:tr w:rsidR="00E01C67" w:rsidRPr="00E01C67" w14:paraId="56D8A67E" w14:textId="77777777" w:rsidTr="00ED1164">
        <w:trPr>
          <w:cantSplit/>
          <w:trHeight w:val="1713"/>
          <w:jc w:val="center"/>
        </w:trPr>
        <w:tc>
          <w:tcPr>
            <w:tcW w:w="352" w:type="pct"/>
            <w:tcBorders>
              <w:top w:val="single" w:sz="12" w:space="0" w:color="auto"/>
              <w:left w:val="single" w:sz="12" w:space="0" w:color="auto"/>
              <w:bottom w:val="single" w:sz="12" w:space="0" w:color="auto"/>
            </w:tcBorders>
            <w:shd w:val="clear" w:color="auto" w:fill="auto"/>
            <w:vAlign w:val="center"/>
          </w:tcPr>
          <w:p w14:paraId="3B10DE53"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3.3.12</w:t>
            </w:r>
          </w:p>
        </w:tc>
        <w:tc>
          <w:tcPr>
            <w:tcW w:w="657" w:type="pct"/>
            <w:tcBorders>
              <w:top w:val="single" w:sz="12" w:space="0" w:color="auto"/>
              <w:bottom w:val="single" w:sz="12" w:space="0" w:color="auto"/>
            </w:tcBorders>
            <w:shd w:val="clear" w:color="auto" w:fill="auto"/>
            <w:vAlign w:val="center"/>
          </w:tcPr>
          <w:p w14:paraId="112DEFE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Investigate and Develop Maritime Projects in Caspian Sea  </w:t>
            </w:r>
          </w:p>
        </w:tc>
        <w:tc>
          <w:tcPr>
            <w:tcW w:w="236" w:type="pct"/>
            <w:tcBorders>
              <w:top w:val="single" w:sz="12" w:space="0" w:color="auto"/>
              <w:bottom w:val="single" w:sz="12" w:space="0" w:color="auto"/>
            </w:tcBorders>
          </w:tcPr>
          <w:p w14:paraId="2A59D51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5350176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2.1</w:t>
            </w:r>
          </w:p>
          <w:p w14:paraId="429F0B5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2.2</w:t>
            </w:r>
          </w:p>
          <w:p w14:paraId="6A8397B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3.1</w:t>
            </w:r>
          </w:p>
          <w:p w14:paraId="555F683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39" w:type="pct"/>
            <w:tcBorders>
              <w:top w:val="single" w:sz="12" w:space="0" w:color="auto"/>
              <w:bottom w:val="single" w:sz="12" w:space="0" w:color="auto"/>
            </w:tcBorders>
            <w:shd w:val="clear" w:color="auto" w:fill="auto"/>
            <w:vAlign w:val="center"/>
          </w:tcPr>
          <w:p w14:paraId="482F17E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IMO</w:t>
            </w:r>
          </w:p>
          <w:p w14:paraId="51B4925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IALA</w:t>
            </w:r>
          </w:p>
          <w:p w14:paraId="175E1D5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Funding Institutions</w:t>
            </w:r>
          </w:p>
        </w:tc>
        <w:tc>
          <w:tcPr>
            <w:tcW w:w="546" w:type="pct"/>
            <w:tcBorders>
              <w:top w:val="single" w:sz="12" w:space="0" w:color="auto"/>
              <w:bottom w:val="single" w:sz="12" w:space="0" w:color="auto"/>
            </w:tcBorders>
            <w:shd w:val="clear" w:color="auto" w:fill="auto"/>
            <w:vAlign w:val="center"/>
          </w:tcPr>
          <w:p w14:paraId="1099873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Ensure awareness of multilateral or bilateral projects with hydrographic and/or maritime sectors (in cooperation with IMO and IALA), and to provide advice to governments, project managers and funding agencies.</w:t>
            </w:r>
          </w:p>
        </w:tc>
        <w:tc>
          <w:tcPr>
            <w:tcW w:w="487" w:type="pct"/>
            <w:tcBorders>
              <w:top w:val="single" w:sz="12" w:space="0" w:color="auto"/>
              <w:bottom w:val="single" w:sz="12" w:space="0" w:color="auto"/>
            </w:tcBorders>
            <w:shd w:val="clear" w:color="auto" w:fill="auto"/>
            <w:vAlign w:val="center"/>
          </w:tcPr>
          <w:p w14:paraId="6CE57B0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p w14:paraId="3AACEBB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RHC Chairs</w:t>
            </w:r>
          </w:p>
        </w:tc>
        <w:tc>
          <w:tcPr>
            <w:tcW w:w="504" w:type="pct"/>
            <w:gridSpan w:val="2"/>
            <w:tcBorders>
              <w:top w:val="single" w:sz="12" w:space="0" w:color="auto"/>
              <w:bottom w:val="single" w:sz="12" w:space="0" w:color="auto"/>
            </w:tcBorders>
            <w:shd w:val="clear" w:color="auto" w:fill="auto"/>
            <w:vAlign w:val="center"/>
          </w:tcPr>
          <w:p w14:paraId="16DCC72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IMO/IHO/IALA High level visit to Caspian Countries – Date (1</w:t>
            </w:r>
            <w:r w:rsidRPr="00E01C67">
              <w:rPr>
                <w:rFonts w:ascii="Arial" w:hAnsi="Arial" w:cs="Arial"/>
                <w:color w:val="000000"/>
                <w:sz w:val="12"/>
                <w:szCs w:val="16"/>
                <w:vertAlign w:val="superscript"/>
                <w:lang w:eastAsia="en-AU"/>
              </w:rPr>
              <w:t>st</w:t>
            </w:r>
            <w:r w:rsidRPr="00E01C67">
              <w:rPr>
                <w:rFonts w:ascii="Arial" w:hAnsi="Arial" w:cs="Arial"/>
                <w:color w:val="000000"/>
                <w:sz w:val="12"/>
                <w:szCs w:val="16"/>
                <w:lang w:eastAsia="en-AU"/>
              </w:rPr>
              <w:t xml:space="preserve"> semester 2022) and Location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 xml:space="preserve"> </w:t>
            </w:r>
          </w:p>
          <w:p w14:paraId="2ED0983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p w14:paraId="136CD55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2-3 nights on site </w:t>
            </w:r>
          </w:p>
        </w:tc>
        <w:tc>
          <w:tcPr>
            <w:tcW w:w="412" w:type="pct"/>
            <w:tcBorders>
              <w:top w:val="single" w:sz="12" w:space="0" w:color="auto"/>
              <w:bottom w:val="single" w:sz="12" w:space="0" w:color="auto"/>
            </w:tcBorders>
          </w:tcPr>
          <w:p w14:paraId="5141568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52A05BE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6CF3240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41" w:type="pct"/>
            <w:tcBorders>
              <w:top w:val="single" w:sz="12" w:space="0" w:color="auto"/>
              <w:bottom w:val="single" w:sz="12" w:space="0" w:color="auto"/>
            </w:tcBorders>
            <w:shd w:val="clear" w:color="auto" w:fill="auto"/>
            <w:vAlign w:val="center"/>
          </w:tcPr>
          <w:p w14:paraId="46BA22B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9" w:type="pct"/>
            <w:tcBorders>
              <w:top w:val="single" w:sz="12" w:space="0" w:color="auto"/>
              <w:bottom w:val="single" w:sz="12" w:space="0" w:color="auto"/>
            </w:tcBorders>
            <w:shd w:val="clear" w:color="auto" w:fill="auto"/>
            <w:vAlign w:val="center"/>
          </w:tcPr>
          <w:p w14:paraId="6DD1CDC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78" w:type="pct"/>
            <w:tcBorders>
              <w:top w:val="single" w:sz="12" w:space="0" w:color="auto"/>
              <w:bottom w:val="single" w:sz="12" w:space="0" w:color="auto"/>
              <w:right w:val="single" w:sz="12" w:space="0" w:color="auto"/>
            </w:tcBorders>
            <w:shd w:val="clear" w:color="auto" w:fill="auto"/>
            <w:vAlign w:val="center"/>
          </w:tcPr>
          <w:p w14:paraId="24CFE6D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bl>
    <w:p w14:paraId="5078136D" w14:textId="77777777" w:rsidR="00E01C67" w:rsidRPr="00E01C67" w:rsidRDefault="00E01C67" w:rsidP="00E01C67">
      <w:pPr>
        <w:spacing w:beforeLines="60" w:before="144" w:afterLines="60" w:after="144"/>
        <w:jc w:val="left"/>
        <w:rPr>
          <w:rFonts w:ascii="Arial" w:hAnsi="Arial" w:cs="Arial"/>
        </w:rPr>
      </w:pPr>
    </w:p>
    <w:p w14:paraId="298E2CC4" w14:textId="77777777" w:rsidR="00E01C67" w:rsidRPr="00E01C67" w:rsidRDefault="00E01C67" w:rsidP="00E01C67">
      <w:pPr>
        <w:keepNext/>
        <w:spacing w:beforeLines="60" w:before="144" w:afterLines="60" w:after="144"/>
        <w:ind w:left="2268" w:right="1529"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3.4</w:t>
      </w:r>
      <w:r w:rsidRPr="00E01C67">
        <w:rPr>
          <w:rFonts w:ascii="Arial" w:hAnsi="Arial" w:cs="Arial"/>
          <w:b/>
          <w:bCs/>
          <w:color w:val="000000"/>
          <w:sz w:val="16"/>
          <w:szCs w:val="16"/>
          <w:lang w:eastAsia="en-AU"/>
        </w:rPr>
        <w:tab/>
        <w:t>Coordination of Global Surveying and Charting Coverage</w:t>
      </w:r>
    </w:p>
    <w:p w14:paraId="4E5831D2" w14:textId="77777777" w:rsidR="00E01C67" w:rsidRPr="00E01C67" w:rsidRDefault="00E01C67" w:rsidP="00E01C67">
      <w:pPr>
        <w:keepNext/>
        <w:spacing w:beforeLines="60" w:before="144" w:afterLines="60" w:after="144"/>
        <w:ind w:left="2268" w:right="1529" w:hanging="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Facilitate the achievement of a world-wide quality nautical charting coverage to suit the needs of the mariner in support of safe and efficient navigation through the development of specifications and standards for the production, distribution and updating of cartographic products and supporting publications.</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705"/>
        <w:gridCol w:w="605"/>
        <w:gridCol w:w="1659"/>
        <w:gridCol w:w="1416"/>
        <w:gridCol w:w="1279"/>
        <w:gridCol w:w="1279"/>
        <w:gridCol w:w="987"/>
        <w:gridCol w:w="1212"/>
        <w:gridCol w:w="902"/>
        <w:gridCol w:w="897"/>
      </w:tblGrid>
      <w:tr w:rsidR="00E01C67" w:rsidRPr="00E01C67" w14:paraId="3E57E663" w14:textId="77777777" w:rsidTr="00ED1164">
        <w:trPr>
          <w:cantSplit/>
          <w:trHeight w:val="1305"/>
          <w:tblHeader/>
          <w:jc w:val="center"/>
        </w:trPr>
        <w:tc>
          <w:tcPr>
            <w:tcW w:w="379" w:type="pct"/>
            <w:tcBorders>
              <w:top w:val="single" w:sz="12" w:space="0" w:color="auto"/>
              <w:left w:val="single" w:sz="12" w:space="0" w:color="auto"/>
            </w:tcBorders>
            <w:shd w:val="clear" w:color="auto" w:fill="00A9A9"/>
            <w:vAlign w:val="center"/>
            <w:hideMark/>
          </w:tcPr>
          <w:p w14:paraId="287C1E3B"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Task</w:t>
            </w:r>
          </w:p>
        </w:tc>
        <w:tc>
          <w:tcPr>
            <w:tcW w:w="660" w:type="pct"/>
            <w:tcBorders>
              <w:top w:val="single" w:sz="12" w:space="0" w:color="auto"/>
            </w:tcBorders>
            <w:shd w:val="clear" w:color="auto" w:fill="00A9A9"/>
            <w:vAlign w:val="center"/>
            <w:hideMark/>
          </w:tcPr>
          <w:p w14:paraId="3CA08836"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Description</w:t>
            </w:r>
          </w:p>
        </w:tc>
        <w:tc>
          <w:tcPr>
            <w:tcW w:w="234" w:type="pct"/>
            <w:tcBorders>
              <w:top w:val="single" w:sz="12" w:space="0" w:color="auto"/>
            </w:tcBorders>
            <w:shd w:val="clear" w:color="auto" w:fill="00A9A9"/>
            <w:vAlign w:val="center"/>
          </w:tcPr>
          <w:p w14:paraId="75966418"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G&amp;T</w:t>
            </w:r>
          </w:p>
        </w:tc>
        <w:tc>
          <w:tcPr>
            <w:tcW w:w="642" w:type="pct"/>
            <w:tcBorders>
              <w:top w:val="single" w:sz="12" w:space="0" w:color="auto"/>
            </w:tcBorders>
            <w:shd w:val="clear" w:color="auto" w:fill="00A9A9"/>
            <w:vAlign w:val="center"/>
            <w:hideMark/>
          </w:tcPr>
          <w:p w14:paraId="258ADCD0"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stakeholder(s) outside the IHO</w:t>
            </w:r>
          </w:p>
        </w:tc>
        <w:tc>
          <w:tcPr>
            <w:tcW w:w="548" w:type="pct"/>
            <w:tcBorders>
              <w:top w:val="single" w:sz="12" w:space="0" w:color="auto"/>
            </w:tcBorders>
            <w:shd w:val="clear" w:color="auto" w:fill="00A9A9"/>
            <w:vAlign w:val="center"/>
            <w:hideMark/>
          </w:tcPr>
          <w:p w14:paraId="5B45E736"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deliverables / milestones and timing in 2021</w:t>
            </w:r>
          </w:p>
        </w:tc>
        <w:tc>
          <w:tcPr>
            <w:tcW w:w="495" w:type="pct"/>
            <w:tcBorders>
              <w:top w:val="single" w:sz="12" w:space="0" w:color="auto"/>
            </w:tcBorders>
            <w:shd w:val="clear" w:color="auto" w:fill="00A9A9"/>
            <w:vAlign w:val="center"/>
            <w:hideMark/>
          </w:tcPr>
          <w:p w14:paraId="23C3DFAE"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Lead authority / Participants</w:t>
            </w:r>
          </w:p>
        </w:tc>
        <w:tc>
          <w:tcPr>
            <w:tcW w:w="495" w:type="pct"/>
            <w:tcBorders>
              <w:top w:val="single" w:sz="12" w:space="0" w:color="auto"/>
            </w:tcBorders>
            <w:shd w:val="clear" w:color="auto" w:fill="00A9A9"/>
            <w:vAlign w:val="center"/>
            <w:hideMark/>
          </w:tcPr>
          <w:p w14:paraId="2C68E09E"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specific resources from the IHO budget / dates/ venue / Secretariat participants</w:t>
            </w:r>
          </w:p>
        </w:tc>
        <w:tc>
          <w:tcPr>
            <w:tcW w:w="382" w:type="pct"/>
            <w:tcBorders>
              <w:top w:val="single" w:sz="12" w:space="0" w:color="auto"/>
            </w:tcBorders>
            <w:shd w:val="clear" w:color="auto" w:fill="00A9A9"/>
            <w:vAlign w:val="center"/>
          </w:tcPr>
          <w:p w14:paraId="4E7DCF09"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Other resources</w:t>
            </w:r>
          </w:p>
        </w:tc>
        <w:tc>
          <w:tcPr>
            <w:tcW w:w="469" w:type="pct"/>
            <w:tcBorders>
              <w:top w:val="single" w:sz="12" w:space="0" w:color="auto"/>
            </w:tcBorders>
            <w:shd w:val="clear" w:color="auto" w:fill="00A9A9"/>
            <w:vAlign w:val="center"/>
            <w:hideMark/>
          </w:tcPr>
          <w:p w14:paraId="4B7C6A9B"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Significant risks to delivery</w:t>
            </w:r>
          </w:p>
        </w:tc>
        <w:tc>
          <w:tcPr>
            <w:tcW w:w="349" w:type="pct"/>
            <w:tcBorders>
              <w:top w:val="single" w:sz="12" w:space="0" w:color="auto"/>
            </w:tcBorders>
            <w:shd w:val="clear" w:color="auto" w:fill="00A9A9"/>
            <w:vAlign w:val="center"/>
            <w:hideMark/>
          </w:tcPr>
          <w:p w14:paraId="7F128A15"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Director</w:t>
            </w:r>
          </w:p>
        </w:tc>
        <w:tc>
          <w:tcPr>
            <w:tcW w:w="348" w:type="pct"/>
            <w:tcBorders>
              <w:top w:val="single" w:sz="12" w:space="0" w:color="auto"/>
              <w:right w:val="single" w:sz="12" w:space="0" w:color="auto"/>
            </w:tcBorders>
            <w:shd w:val="clear" w:color="auto" w:fill="00A9A9"/>
            <w:vAlign w:val="center"/>
            <w:hideMark/>
          </w:tcPr>
          <w:p w14:paraId="0548364D"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Manager</w:t>
            </w:r>
          </w:p>
        </w:tc>
      </w:tr>
      <w:tr w:rsidR="00E01C67" w:rsidRPr="00E01C67" w14:paraId="26978A44" w14:textId="77777777" w:rsidTr="00ED1164">
        <w:trPr>
          <w:cantSplit/>
          <w:trHeight w:val="1453"/>
          <w:jc w:val="center"/>
        </w:trPr>
        <w:tc>
          <w:tcPr>
            <w:tcW w:w="379" w:type="pct"/>
            <w:tcBorders>
              <w:top w:val="single" w:sz="12" w:space="0" w:color="auto"/>
              <w:left w:val="single" w:sz="12" w:space="0" w:color="auto"/>
              <w:bottom w:val="single" w:sz="12" w:space="0" w:color="auto"/>
            </w:tcBorders>
            <w:shd w:val="clear" w:color="auto" w:fill="auto"/>
            <w:vAlign w:val="center"/>
            <w:hideMark/>
          </w:tcPr>
          <w:p w14:paraId="4D2E4991"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3.4.1</w:t>
            </w:r>
          </w:p>
        </w:tc>
        <w:tc>
          <w:tcPr>
            <w:tcW w:w="660" w:type="pct"/>
            <w:tcBorders>
              <w:top w:val="single" w:sz="12" w:space="0" w:color="auto"/>
              <w:bottom w:val="single" w:sz="12" w:space="0" w:color="auto"/>
            </w:tcBorders>
            <w:shd w:val="clear" w:color="auto" w:fill="auto"/>
            <w:vAlign w:val="center"/>
            <w:hideMark/>
          </w:tcPr>
          <w:p w14:paraId="03C9253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Organize, prepare and report annual meetings of the WEND Working Group</w:t>
            </w:r>
          </w:p>
        </w:tc>
        <w:tc>
          <w:tcPr>
            <w:tcW w:w="234" w:type="pct"/>
            <w:tcBorders>
              <w:top w:val="single" w:sz="12" w:space="0" w:color="auto"/>
              <w:bottom w:val="single" w:sz="12" w:space="0" w:color="auto"/>
            </w:tcBorders>
          </w:tcPr>
          <w:p w14:paraId="56A51A7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16F4907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3F56BAC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tc>
        <w:tc>
          <w:tcPr>
            <w:tcW w:w="642" w:type="pct"/>
            <w:tcBorders>
              <w:top w:val="single" w:sz="12" w:space="0" w:color="auto"/>
              <w:bottom w:val="single" w:sz="12" w:space="0" w:color="auto"/>
            </w:tcBorders>
            <w:shd w:val="clear" w:color="auto" w:fill="auto"/>
            <w:vAlign w:val="center"/>
          </w:tcPr>
          <w:p w14:paraId="7D497D0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CIRM</w:t>
            </w:r>
          </w:p>
          <w:p w14:paraId="074E499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RENC Management</w:t>
            </w:r>
          </w:p>
        </w:tc>
        <w:tc>
          <w:tcPr>
            <w:tcW w:w="548" w:type="pct"/>
            <w:tcBorders>
              <w:top w:val="single" w:sz="12" w:space="0" w:color="auto"/>
              <w:bottom w:val="single" w:sz="12" w:space="0" w:color="auto"/>
            </w:tcBorders>
            <w:shd w:val="clear" w:color="auto" w:fill="auto"/>
            <w:vAlign w:val="center"/>
            <w:hideMark/>
          </w:tcPr>
          <w:p w14:paraId="616ADE6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Foster the implementation of the WEND principles (including WEND100 principles</w:t>
            </w:r>
            <w:proofErr w:type="gramStart"/>
            <w:r w:rsidRPr="00E01C67">
              <w:rPr>
                <w:rFonts w:ascii="Arial" w:hAnsi="Arial" w:cs="Arial"/>
                <w:color w:val="000000"/>
                <w:sz w:val="12"/>
                <w:szCs w:val="16"/>
                <w:lang w:eastAsia="en-AU"/>
              </w:rPr>
              <w:t>)monitor</w:t>
            </w:r>
            <w:proofErr w:type="gramEnd"/>
            <w:r w:rsidRPr="00E01C67">
              <w:rPr>
                <w:rFonts w:ascii="Arial" w:hAnsi="Arial" w:cs="Arial"/>
                <w:color w:val="000000"/>
                <w:sz w:val="12"/>
                <w:szCs w:val="16"/>
                <w:lang w:eastAsia="en-AU"/>
              </w:rPr>
              <w:t xml:space="preserve"> progress and report to IRCC.</w:t>
            </w:r>
          </w:p>
          <w:p w14:paraId="5BE220F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0D180CB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Annually</w:t>
            </w:r>
          </w:p>
        </w:tc>
        <w:tc>
          <w:tcPr>
            <w:tcW w:w="495" w:type="pct"/>
            <w:tcBorders>
              <w:top w:val="single" w:sz="12" w:space="0" w:color="auto"/>
              <w:bottom w:val="single" w:sz="12" w:space="0" w:color="auto"/>
            </w:tcBorders>
            <w:shd w:val="clear" w:color="auto" w:fill="auto"/>
            <w:vAlign w:val="center"/>
          </w:tcPr>
          <w:p w14:paraId="6EAB64B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WEND WG Chair </w:t>
            </w:r>
          </w:p>
          <w:p w14:paraId="4042F9A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495" w:type="pct"/>
            <w:tcBorders>
              <w:top w:val="single" w:sz="12" w:space="0" w:color="auto"/>
              <w:bottom w:val="single" w:sz="12" w:space="0" w:color="auto"/>
            </w:tcBorders>
            <w:shd w:val="clear" w:color="auto" w:fill="auto"/>
            <w:vAlign w:val="center"/>
            <w:hideMark/>
          </w:tcPr>
          <w:p w14:paraId="647122C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WENDWG-12, </w:t>
            </w:r>
            <w:r w:rsidRPr="00E01C67">
              <w:rPr>
                <w:rFonts w:ascii="Arial" w:hAnsi="Arial" w:cs="Arial"/>
                <w:sz w:val="12"/>
                <w:szCs w:val="12"/>
              </w:rPr>
              <w:t>USA (22-24 February 2022), dates and location TBC. Go no-go by end of December 2021. If not possible, same dates but for VTC sessions only.</w:t>
            </w:r>
          </w:p>
          <w:p w14:paraId="63514B8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 +ADCS</w:t>
            </w:r>
          </w:p>
          <w:p w14:paraId="40CC065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4 nights on site</w:t>
            </w:r>
          </w:p>
        </w:tc>
        <w:tc>
          <w:tcPr>
            <w:tcW w:w="382" w:type="pct"/>
            <w:tcBorders>
              <w:top w:val="single" w:sz="12" w:space="0" w:color="auto"/>
              <w:bottom w:val="single" w:sz="12" w:space="0" w:color="auto"/>
            </w:tcBorders>
          </w:tcPr>
          <w:p w14:paraId="6E1CE2B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69" w:type="pct"/>
            <w:tcBorders>
              <w:top w:val="single" w:sz="12" w:space="0" w:color="auto"/>
              <w:bottom w:val="single" w:sz="12" w:space="0" w:color="auto"/>
            </w:tcBorders>
            <w:shd w:val="clear" w:color="auto" w:fill="auto"/>
            <w:vAlign w:val="center"/>
            <w:hideMark/>
          </w:tcPr>
          <w:p w14:paraId="65328AE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9" w:type="pct"/>
            <w:tcBorders>
              <w:top w:val="single" w:sz="12" w:space="0" w:color="auto"/>
              <w:bottom w:val="single" w:sz="12" w:space="0" w:color="auto"/>
            </w:tcBorders>
            <w:shd w:val="clear" w:color="auto" w:fill="auto"/>
            <w:vAlign w:val="center"/>
            <w:hideMark/>
          </w:tcPr>
          <w:p w14:paraId="5F06B21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48" w:type="pct"/>
            <w:tcBorders>
              <w:top w:val="single" w:sz="12" w:space="0" w:color="auto"/>
              <w:bottom w:val="single" w:sz="12" w:space="0" w:color="auto"/>
              <w:right w:val="single" w:sz="12" w:space="0" w:color="auto"/>
            </w:tcBorders>
            <w:shd w:val="clear" w:color="auto" w:fill="auto"/>
            <w:vAlign w:val="center"/>
            <w:hideMark/>
          </w:tcPr>
          <w:p w14:paraId="1EEA890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tc>
      </w:tr>
      <w:tr w:rsidR="00E01C67" w:rsidRPr="00E01C67" w14:paraId="34239256" w14:textId="77777777" w:rsidTr="00ED1164">
        <w:trPr>
          <w:cantSplit/>
          <w:trHeight w:val="1105"/>
          <w:jc w:val="center"/>
        </w:trPr>
        <w:tc>
          <w:tcPr>
            <w:tcW w:w="379" w:type="pct"/>
            <w:tcBorders>
              <w:top w:val="single" w:sz="12" w:space="0" w:color="auto"/>
              <w:left w:val="single" w:sz="12" w:space="0" w:color="auto"/>
              <w:bottom w:val="single" w:sz="12" w:space="0" w:color="auto"/>
            </w:tcBorders>
            <w:shd w:val="clear" w:color="auto" w:fill="auto"/>
            <w:vAlign w:val="center"/>
            <w:hideMark/>
          </w:tcPr>
          <w:p w14:paraId="1EA01970"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3.4.2</w:t>
            </w:r>
          </w:p>
        </w:tc>
        <w:tc>
          <w:tcPr>
            <w:tcW w:w="660" w:type="pct"/>
            <w:tcBorders>
              <w:top w:val="single" w:sz="12" w:space="0" w:color="auto"/>
              <w:bottom w:val="single" w:sz="12" w:space="0" w:color="auto"/>
            </w:tcBorders>
            <w:shd w:val="clear" w:color="auto" w:fill="auto"/>
            <w:vAlign w:val="center"/>
            <w:hideMark/>
          </w:tcPr>
          <w:p w14:paraId="7EFCA32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Maintain liaison with RENCs</w:t>
            </w:r>
          </w:p>
        </w:tc>
        <w:tc>
          <w:tcPr>
            <w:tcW w:w="234" w:type="pct"/>
            <w:tcBorders>
              <w:top w:val="single" w:sz="12" w:space="0" w:color="auto"/>
              <w:bottom w:val="single" w:sz="12" w:space="0" w:color="auto"/>
            </w:tcBorders>
          </w:tcPr>
          <w:p w14:paraId="3D0BAAE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03A7CEC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57B3D1D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tc>
        <w:tc>
          <w:tcPr>
            <w:tcW w:w="642" w:type="pct"/>
            <w:tcBorders>
              <w:top w:val="single" w:sz="12" w:space="0" w:color="auto"/>
              <w:bottom w:val="single" w:sz="12" w:space="0" w:color="auto"/>
            </w:tcBorders>
            <w:shd w:val="clear" w:color="auto" w:fill="auto"/>
            <w:vAlign w:val="center"/>
          </w:tcPr>
          <w:p w14:paraId="2885745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RENC management</w:t>
            </w:r>
          </w:p>
          <w:p w14:paraId="22CC8AD7"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br w:type="page"/>
              <w:t>RENC MS</w:t>
            </w:r>
          </w:p>
        </w:tc>
        <w:tc>
          <w:tcPr>
            <w:tcW w:w="548" w:type="pct"/>
            <w:tcBorders>
              <w:top w:val="single" w:sz="12" w:space="0" w:color="auto"/>
              <w:bottom w:val="single" w:sz="12" w:space="0" w:color="auto"/>
            </w:tcBorders>
            <w:shd w:val="clear" w:color="auto" w:fill="auto"/>
            <w:vAlign w:val="center"/>
            <w:hideMark/>
          </w:tcPr>
          <w:p w14:paraId="1BF7292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Facilitate the promotion of RENC co-operation for the benefit of ENC end-users.</w:t>
            </w:r>
          </w:p>
          <w:p w14:paraId="73F2AF35"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Support S-100 Implementation Strategy</w:t>
            </w:r>
          </w:p>
          <w:p w14:paraId="40386FA0"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Annually</w:t>
            </w:r>
          </w:p>
        </w:tc>
        <w:tc>
          <w:tcPr>
            <w:tcW w:w="495" w:type="pct"/>
            <w:tcBorders>
              <w:top w:val="single" w:sz="12" w:space="0" w:color="auto"/>
              <w:bottom w:val="single" w:sz="12" w:space="0" w:color="auto"/>
            </w:tcBorders>
            <w:shd w:val="clear" w:color="auto" w:fill="auto"/>
            <w:vAlign w:val="center"/>
          </w:tcPr>
          <w:p w14:paraId="501F323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WEND WG Chair </w:t>
            </w:r>
          </w:p>
          <w:p w14:paraId="57D5D00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495" w:type="pct"/>
            <w:tcBorders>
              <w:top w:val="single" w:sz="12" w:space="0" w:color="auto"/>
              <w:bottom w:val="single" w:sz="12" w:space="0" w:color="auto"/>
            </w:tcBorders>
            <w:shd w:val="clear" w:color="auto" w:fill="auto"/>
            <w:vAlign w:val="center"/>
            <w:hideMark/>
          </w:tcPr>
          <w:p w14:paraId="40998B6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2 Steering Committee meetings annually. IC-ENC in July, PAC in October</w:t>
            </w:r>
          </w:p>
          <w:p w14:paraId="5D85F4D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DCOORD  </w:t>
            </w:r>
          </w:p>
          <w:p w14:paraId="770EB0B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 xml:space="preserve">3 nights on site per meeting </w:t>
            </w:r>
          </w:p>
        </w:tc>
        <w:tc>
          <w:tcPr>
            <w:tcW w:w="382" w:type="pct"/>
            <w:tcBorders>
              <w:top w:val="single" w:sz="12" w:space="0" w:color="auto"/>
              <w:bottom w:val="single" w:sz="12" w:space="0" w:color="auto"/>
            </w:tcBorders>
          </w:tcPr>
          <w:p w14:paraId="099D9FA4"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69" w:type="pct"/>
            <w:tcBorders>
              <w:top w:val="single" w:sz="12" w:space="0" w:color="auto"/>
              <w:bottom w:val="single" w:sz="12" w:space="0" w:color="auto"/>
            </w:tcBorders>
            <w:shd w:val="clear" w:color="auto" w:fill="auto"/>
            <w:vAlign w:val="center"/>
            <w:hideMark/>
          </w:tcPr>
          <w:p w14:paraId="7F021D88"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49" w:type="pct"/>
            <w:tcBorders>
              <w:top w:val="single" w:sz="12" w:space="0" w:color="auto"/>
              <w:bottom w:val="single" w:sz="12" w:space="0" w:color="auto"/>
            </w:tcBorders>
            <w:shd w:val="clear" w:color="auto" w:fill="auto"/>
            <w:vAlign w:val="center"/>
            <w:hideMark/>
          </w:tcPr>
          <w:p w14:paraId="0F33EB2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48" w:type="pct"/>
            <w:tcBorders>
              <w:top w:val="single" w:sz="12" w:space="0" w:color="auto"/>
              <w:bottom w:val="single" w:sz="12" w:space="0" w:color="auto"/>
              <w:right w:val="single" w:sz="12" w:space="0" w:color="auto"/>
            </w:tcBorders>
            <w:shd w:val="clear" w:color="auto" w:fill="auto"/>
            <w:vAlign w:val="center"/>
            <w:hideMark/>
          </w:tcPr>
          <w:p w14:paraId="55D0539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ADCS</w:t>
            </w:r>
          </w:p>
        </w:tc>
      </w:tr>
      <w:tr w:rsidR="00E01C67" w:rsidRPr="00E01C67" w14:paraId="11C92678" w14:textId="77777777" w:rsidTr="00ED1164">
        <w:trPr>
          <w:cantSplit/>
          <w:trHeight w:val="2343"/>
          <w:jc w:val="center"/>
        </w:trPr>
        <w:tc>
          <w:tcPr>
            <w:tcW w:w="379" w:type="pct"/>
            <w:tcBorders>
              <w:top w:val="single" w:sz="12" w:space="0" w:color="auto"/>
              <w:left w:val="single" w:sz="12" w:space="0" w:color="auto"/>
              <w:bottom w:val="single" w:sz="12" w:space="0" w:color="auto"/>
            </w:tcBorders>
            <w:shd w:val="clear" w:color="auto" w:fill="auto"/>
            <w:vAlign w:val="center"/>
            <w:hideMark/>
          </w:tcPr>
          <w:p w14:paraId="53B1B5D9"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3.4.3</w:t>
            </w:r>
          </w:p>
        </w:tc>
        <w:tc>
          <w:tcPr>
            <w:tcW w:w="660" w:type="pct"/>
            <w:tcBorders>
              <w:top w:val="single" w:sz="12" w:space="0" w:color="auto"/>
              <w:bottom w:val="single" w:sz="12" w:space="0" w:color="auto"/>
            </w:tcBorders>
            <w:shd w:val="clear" w:color="auto" w:fill="auto"/>
            <w:vAlign w:val="center"/>
            <w:hideMark/>
          </w:tcPr>
          <w:p w14:paraId="639A200B"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Maintain and coordinate ENC and INT schemes, including coverage, consistency, quality and availability</w:t>
            </w:r>
          </w:p>
        </w:tc>
        <w:tc>
          <w:tcPr>
            <w:tcW w:w="234" w:type="pct"/>
            <w:tcBorders>
              <w:top w:val="single" w:sz="12" w:space="0" w:color="auto"/>
              <w:bottom w:val="single" w:sz="12" w:space="0" w:color="auto"/>
            </w:tcBorders>
          </w:tcPr>
          <w:p w14:paraId="2ACC3A83"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77ED785F"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6C2FCAF9"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008A930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2.2</w:t>
            </w:r>
          </w:p>
          <w:p w14:paraId="5F37C5B7"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3.3</w:t>
            </w:r>
          </w:p>
        </w:tc>
        <w:tc>
          <w:tcPr>
            <w:tcW w:w="642" w:type="pct"/>
            <w:tcBorders>
              <w:top w:val="single" w:sz="12" w:space="0" w:color="auto"/>
              <w:bottom w:val="single" w:sz="12" w:space="0" w:color="auto"/>
            </w:tcBorders>
            <w:shd w:val="clear" w:color="auto" w:fill="auto"/>
            <w:vAlign w:val="center"/>
          </w:tcPr>
          <w:p w14:paraId="79A8EA93"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8" w:type="pct"/>
            <w:tcBorders>
              <w:top w:val="single" w:sz="12" w:space="0" w:color="auto"/>
              <w:bottom w:val="single" w:sz="12" w:space="0" w:color="auto"/>
            </w:tcBorders>
            <w:shd w:val="clear" w:color="auto" w:fill="auto"/>
            <w:vAlign w:val="center"/>
            <w:hideMark/>
          </w:tcPr>
          <w:p w14:paraId="603C00B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Develop ENC schemes in the regions and coordinate the production and maintenance of ENC.</w:t>
            </w:r>
          </w:p>
          <w:p w14:paraId="78F3405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Maintain INT Chart schemes and coordinate the production of INT Chart in the regions, in line with ENC production.</w:t>
            </w:r>
          </w:p>
          <w:p w14:paraId="26F94D9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br/>
              <w:t>Continuous</w:t>
            </w:r>
          </w:p>
        </w:tc>
        <w:tc>
          <w:tcPr>
            <w:tcW w:w="495" w:type="pct"/>
            <w:tcBorders>
              <w:top w:val="single" w:sz="12" w:space="0" w:color="auto"/>
              <w:bottom w:val="single" w:sz="12" w:space="0" w:color="auto"/>
            </w:tcBorders>
            <w:shd w:val="clear" w:color="auto" w:fill="auto"/>
            <w:vAlign w:val="center"/>
          </w:tcPr>
          <w:p w14:paraId="45223BA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RHC Chairs</w:t>
            </w:r>
          </w:p>
          <w:p w14:paraId="4D57261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Secretariat</w:t>
            </w:r>
          </w:p>
        </w:tc>
        <w:tc>
          <w:tcPr>
            <w:tcW w:w="495" w:type="pct"/>
            <w:tcBorders>
              <w:top w:val="single" w:sz="12" w:space="0" w:color="auto"/>
              <w:bottom w:val="single" w:sz="12" w:space="0" w:color="auto"/>
            </w:tcBorders>
            <w:shd w:val="clear" w:color="auto" w:fill="auto"/>
            <w:vAlign w:val="center"/>
          </w:tcPr>
          <w:p w14:paraId="235C676B"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82" w:type="pct"/>
            <w:tcBorders>
              <w:top w:val="single" w:sz="12" w:space="0" w:color="auto"/>
              <w:bottom w:val="single" w:sz="12" w:space="0" w:color="auto"/>
            </w:tcBorders>
          </w:tcPr>
          <w:p w14:paraId="2AF8366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69" w:type="pct"/>
            <w:tcBorders>
              <w:top w:val="single" w:sz="12" w:space="0" w:color="auto"/>
              <w:bottom w:val="single" w:sz="12" w:space="0" w:color="auto"/>
            </w:tcBorders>
            <w:shd w:val="clear" w:color="auto" w:fill="auto"/>
            <w:vAlign w:val="center"/>
          </w:tcPr>
          <w:p w14:paraId="0F4C190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Lack of appropriate surveys or re-surveys in areas where there is no satisfactory coverage.</w:t>
            </w:r>
          </w:p>
          <w:p w14:paraId="75684AC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Overlapping data in the same area.</w:t>
            </w:r>
          </w:p>
        </w:tc>
        <w:tc>
          <w:tcPr>
            <w:tcW w:w="349" w:type="pct"/>
            <w:tcBorders>
              <w:top w:val="single" w:sz="12" w:space="0" w:color="auto"/>
              <w:bottom w:val="single" w:sz="12" w:space="0" w:color="auto"/>
            </w:tcBorders>
            <w:shd w:val="clear" w:color="auto" w:fill="auto"/>
            <w:vAlign w:val="center"/>
          </w:tcPr>
          <w:p w14:paraId="3D09811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48" w:type="pct"/>
            <w:tcBorders>
              <w:top w:val="single" w:sz="12" w:space="0" w:color="auto"/>
              <w:bottom w:val="single" w:sz="12" w:space="0" w:color="auto"/>
              <w:right w:val="single" w:sz="12" w:space="0" w:color="auto"/>
            </w:tcBorders>
            <w:shd w:val="clear" w:color="auto" w:fill="auto"/>
            <w:vAlign w:val="center"/>
          </w:tcPr>
          <w:p w14:paraId="30AA569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ADCS</w:t>
            </w:r>
          </w:p>
        </w:tc>
      </w:tr>
    </w:tbl>
    <w:p w14:paraId="6CD578DF" w14:textId="77777777" w:rsidR="00E01C67" w:rsidRPr="00E01C67" w:rsidRDefault="00E01C67" w:rsidP="00E01C67">
      <w:pPr>
        <w:spacing w:beforeLines="60" w:before="144" w:afterLines="60" w:after="144"/>
        <w:jc w:val="left"/>
        <w:rPr>
          <w:rFonts w:ascii="Arial" w:hAnsi="Arial" w:cs="Arial"/>
        </w:rPr>
      </w:pPr>
    </w:p>
    <w:p w14:paraId="548AF474" w14:textId="77777777" w:rsidR="00E01C67" w:rsidRPr="00E01C67" w:rsidRDefault="00E01C67" w:rsidP="00E01C67">
      <w:pPr>
        <w:keepNext/>
        <w:spacing w:beforeLines="60" w:before="144" w:afterLines="60" w:after="144"/>
        <w:ind w:left="2268" w:right="1529"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Element 3.5</w:t>
      </w:r>
      <w:r w:rsidRPr="00E01C67">
        <w:rPr>
          <w:rFonts w:ascii="Arial" w:hAnsi="Arial" w:cs="Arial"/>
          <w:b/>
          <w:bCs/>
          <w:color w:val="000000"/>
          <w:sz w:val="16"/>
          <w:szCs w:val="16"/>
          <w:lang w:eastAsia="en-AU"/>
        </w:rPr>
        <w:tab/>
        <w:t>Maritime Safety Information</w:t>
      </w:r>
    </w:p>
    <w:p w14:paraId="71D0E047" w14:textId="77777777" w:rsidR="00E01C67" w:rsidRPr="00E01C67" w:rsidRDefault="00E01C67" w:rsidP="00E01C67">
      <w:pPr>
        <w:keepNext/>
        <w:spacing w:beforeLines="60" w:before="144" w:afterLines="60" w:after="144"/>
        <w:ind w:left="2268" w:right="1529" w:hanging="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Facilitate the efficient provision of Maritime safety Information (MSI) to mariners through coordination and the establishment of relevant standards between agencies.</w:t>
      </w:r>
    </w:p>
    <w:p w14:paraId="7538F156" w14:textId="77777777" w:rsidR="00E01C67" w:rsidRPr="00E01C67" w:rsidRDefault="00E01C67" w:rsidP="00E01C67">
      <w:pPr>
        <w:keepNext/>
        <w:spacing w:beforeLines="60" w:before="144" w:afterLines="60" w:after="144"/>
        <w:ind w:left="2268" w:right="1529"/>
        <w:jc w:val="left"/>
        <w:rPr>
          <w:rFonts w:ascii="Arial" w:hAnsi="Arial" w:cs="Arial"/>
          <w:bCs/>
          <w:color w:val="000000"/>
          <w:sz w:val="16"/>
          <w:szCs w:val="16"/>
          <w:lang w:eastAsia="en-AU"/>
        </w:rPr>
      </w:pPr>
      <w:r w:rsidRPr="00E01C67">
        <w:rPr>
          <w:rFonts w:ascii="Arial" w:hAnsi="Arial" w:cs="Arial"/>
          <w:bCs/>
          <w:color w:val="000000"/>
          <w:sz w:val="16"/>
          <w:szCs w:val="16"/>
          <w:lang w:eastAsia="en-AU"/>
        </w:rPr>
        <w:t>Improve the coordination of NAVAREAs in liaison with the RHCs and relevant international organizations.</w:t>
      </w:r>
    </w:p>
    <w:tbl>
      <w:tblPr>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698"/>
        <w:gridCol w:w="13"/>
        <w:gridCol w:w="666"/>
        <w:gridCol w:w="13"/>
        <w:gridCol w:w="1588"/>
        <w:gridCol w:w="13"/>
        <w:gridCol w:w="1398"/>
        <w:gridCol w:w="13"/>
        <w:gridCol w:w="1269"/>
        <w:gridCol w:w="13"/>
        <w:gridCol w:w="1259"/>
        <w:gridCol w:w="13"/>
        <w:gridCol w:w="1082"/>
        <w:gridCol w:w="13"/>
        <w:gridCol w:w="1122"/>
        <w:gridCol w:w="13"/>
        <w:gridCol w:w="980"/>
        <w:gridCol w:w="13"/>
        <w:gridCol w:w="980"/>
        <w:gridCol w:w="13"/>
      </w:tblGrid>
      <w:tr w:rsidR="00E01C67" w:rsidRPr="00E01C67" w14:paraId="771F9BE9" w14:textId="77777777" w:rsidTr="00ED1164">
        <w:trPr>
          <w:cantSplit/>
          <w:trHeight w:val="1305"/>
          <w:tblHeader/>
          <w:jc w:val="center"/>
        </w:trPr>
        <w:tc>
          <w:tcPr>
            <w:tcW w:w="377" w:type="pct"/>
            <w:tcBorders>
              <w:top w:val="single" w:sz="12" w:space="0" w:color="auto"/>
              <w:left w:val="single" w:sz="12" w:space="0" w:color="auto"/>
            </w:tcBorders>
            <w:shd w:val="clear" w:color="auto" w:fill="00A9A9"/>
            <w:vAlign w:val="center"/>
            <w:hideMark/>
          </w:tcPr>
          <w:p w14:paraId="248F5FAA"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Task</w:t>
            </w:r>
          </w:p>
        </w:tc>
        <w:tc>
          <w:tcPr>
            <w:tcW w:w="650" w:type="pct"/>
            <w:gridSpan w:val="2"/>
            <w:tcBorders>
              <w:top w:val="single" w:sz="12" w:space="0" w:color="auto"/>
            </w:tcBorders>
            <w:shd w:val="clear" w:color="auto" w:fill="00A9A9"/>
            <w:vAlign w:val="center"/>
            <w:hideMark/>
          </w:tcPr>
          <w:p w14:paraId="2B55B422"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Description</w:t>
            </w:r>
          </w:p>
        </w:tc>
        <w:tc>
          <w:tcPr>
            <w:tcW w:w="258" w:type="pct"/>
            <w:gridSpan w:val="2"/>
            <w:tcBorders>
              <w:top w:val="single" w:sz="12" w:space="0" w:color="auto"/>
            </w:tcBorders>
            <w:shd w:val="clear" w:color="auto" w:fill="00A9A9"/>
            <w:vAlign w:val="center"/>
          </w:tcPr>
          <w:p w14:paraId="11EC38BF"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G&amp;T</w:t>
            </w:r>
          </w:p>
        </w:tc>
        <w:tc>
          <w:tcPr>
            <w:tcW w:w="608" w:type="pct"/>
            <w:gridSpan w:val="2"/>
            <w:tcBorders>
              <w:top w:val="single" w:sz="12" w:space="0" w:color="auto"/>
            </w:tcBorders>
            <w:shd w:val="clear" w:color="auto" w:fill="00A9A9"/>
            <w:vAlign w:val="center"/>
            <w:hideMark/>
          </w:tcPr>
          <w:p w14:paraId="2E49BA4D"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stakeholder(s) outside the IHO</w:t>
            </w:r>
          </w:p>
        </w:tc>
        <w:tc>
          <w:tcPr>
            <w:tcW w:w="536" w:type="pct"/>
            <w:gridSpan w:val="2"/>
            <w:tcBorders>
              <w:top w:val="single" w:sz="12" w:space="0" w:color="auto"/>
            </w:tcBorders>
            <w:shd w:val="clear" w:color="auto" w:fill="00A9A9"/>
            <w:vAlign w:val="center"/>
            <w:hideMark/>
          </w:tcPr>
          <w:p w14:paraId="5D7CD750"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deliverables / milestones and timing in 2021</w:t>
            </w:r>
          </w:p>
        </w:tc>
        <w:tc>
          <w:tcPr>
            <w:tcW w:w="487" w:type="pct"/>
            <w:gridSpan w:val="2"/>
            <w:tcBorders>
              <w:top w:val="single" w:sz="12" w:space="0" w:color="auto"/>
            </w:tcBorders>
            <w:shd w:val="clear" w:color="auto" w:fill="00A9A9"/>
            <w:vAlign w:val="center"/>
            <w:hideMark/>
          </w:tcPr>
          <w:p w14:paraId="195D12DF"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Lead authority / Participants</w:t>
            </w:r>
          </w:p>
        </w:tc>
        <w:tc>
          <w:tcPr>
            <w:tcW w:w="483" w:type="pct"/>
            <w:gridSpan w:val="2"/>
            <w:tcBorders>
              <w:top w:val="single" w:sz="12" w:space="0" w:color="auto"/>
            </w:tcBorders>
            <w:shd w:val="clear" w:color="auto" w:fill="00A9A9"/>
            <w:vAlign w:val="center"/>
            <w:hideMark/>
          </w:tcPr>
          <w:p w14:paraId="22A9C3B0"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specific resources from the IHO budget / dates/ venue / Secretariat participants</w:t>
            </w:r>
          </w:p>
        </w:tc>
        <w:tc>
          <w:tcPr>
            <w:tcW w:w="416" w:type="pct"/>
            <w:gridSpan w:val="2"/>
            <w:tcBorders>
              <w:top w:val="single" w:sz="12" w:space="0" w:color="auto"/>
            </w:tcBorders>
            <w:shd w:val="clear" w:color="auto" w:fill="00A9A9"/>
            <w:vAlign w:val="center"/>
          </w:tcPr>
          <w:p w14:paraId="65C50622"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Other resources</w:t>
            </w:r>
          </w:p>
        </w:tc>
        <w:tc>
          <w:tcPr>
            <w:tcW w:w="431" w:type="pct"/>
            <w:gridSpan w:val="2"/>
            <w:tcBorders>
              <w:top w:val="single" w:sz="12" w:space="0" w:color="auto"/>
            </w:tcBorders>
            <w:shd w:val="clear" w:color="auto" w:fill="00A9A9"/>
            <w:vAlign w:val="center"/>
            <w:hideMark/>
          </w:tcPr>
          <w:p w14:paraId="52894654"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Significant risks to delivery</w:t>
            </w:r>
          </w:p>
        </w:tc>
        <w:tc>
          <w:tcPr>
            <w:tcW w:w="377" w:type="pct"/>
            <w:gridSpan w:val="2"/>
            <w:tcBorders>
              <w:top w:val="single" w:sz="12" w:space="0" w:color="auto"/>
            </w:tcBorders>
            <w:shd w:val="clear" w:color="auto" w:fill="00A9A9"/>
            <w:vAlign w:val="center"/>
            <w:hideMark/>
          </w:tcPr>
          <w:p w14:paraId="775BE7A5"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Director</w:t>
            </w:r>
          </w:p>
        </w:tc>
        <w:tc>
          <w:tcPr>
            <w:tcW w:w="377" w:type="pct"/>
            <w:gridSpan w:val="2"/>
            <w:tcBorders>
              <w:top w:val="single" w:sz="12" w:space="0" w:color="auto"/>
              <w:right w:val="single" w:sz="12" w:space="0" w:color="auto"/>
            </w:tcBorders>
            <w:shd w:val="clear" w:color="auto" w:fill="00A9A9"/>
            <w:vAlign w:val="center"/>
            <w:hideMark/>
          </w:tcPr>
          <w:p w14:paraId="1BD28AB2"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Manager</w:t>
            </w:r>
          </w:p>
        </w:tc>
      </w:tr>
      <w:tr w:rsidR="00E01C67" w:rsidRPr="00E01C67" w14:paraId="02807C20" w14:textId="77777777" w:rsidTr="00ED1164">
        <w:trPr>
          <w:cantSplit/>
          <w:trHeight w:val="1481"/>
          <w:jc w:val="center"/>
        </w:trPr>
        <w:tc>
          <w:tcPr>
            <w:tcW w:w="377" w:type="pct"/>
            <w:tcBorders>
              <w:top w:val="single" w:sz="12" w:space="0" w:color="auto"/>
              <w:left w:val="single" w:sz="12" w:space="0" w:color="auto"/>
              <w:bottom w:val="single" w:sz="12" w:space="0" w:color="auto"/>
            </w:tcBorders>
            <w:shd w:val="clear" w:color="auto" w:fill="auto"/>
            <w:vAlign w:val="center"/>
            <w:hideMark/>
          </w:tcPr>
          <w:p w14:paraId="12AD4444" w14:textId="77777777" w:rsidR="00E01C67" w:rsidRPr="00E01C67" w:rsidRDefault="00E01C67" w:rsidP="00E01C67">
            <w:pPr>
              <w:spacing w:beforeLines="60" w:before="144" w:afterLines="60" w:after="144"/>
              <w:jc w:val="left"/>
              <w:rPr>
                <w:rFonts w:ascii="Arial" w:hAnsi="Arial" w:cs="Arial"/>
                <w:sz w:val="16"/>
                <w:szCs w:val="16"/>
                <w:lang w:eastAsia="en-AU"/>
              </w:rPr>
            </w:pPr>
            <w:r w:rsidRPr="00E01C67">
              <w:rPr>
                <w:rFonts w:ascii="Arial" w:hAnsi="Arial" w:cs="Arial"/>
                <w:color w:val="000000"/>
                <w:sz w:val="16"/>
                <w:szCs w:val="16"/>
                <w:lang w:eastAsia="en-AU"/>
              </w:rPr>
              <w:t>3.5.1</w:t>
            </w:r>
          </w:p>
        </w:tc>
        <w:tc>
          <w:tcPr>
            <w:tcW w:w="650" w:type="pct"/>
            <w:gridSpan w:val="2"/>
            <w:tcBorders>
              <w:top w:val="single" w:sz="12" w:space="0" w:color="auto"/>
              <w:bottom w:val="single" w:sz="12" w:space="0" w:color="auto"/>
            </w:tcBorders>
            <w:shd w:val="clear" w:color="auto" w:fill="auto"/>
            <w:vAlign w:val="center"/>
            <w:hideMark/>
          </w:tcPr>
          <w:p w14:paraId="1C2099A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Organize, prepare and report annual meetings of the World-Wide Navigational Warning Service Sub-Committee (WWNWS-SC)</w:t>
            </w:r>
          </w:p>
        </w:tc>
        <w:tc>
          <w:tcPr>
            <w:tcW w:w="258" w:type="pct"/>
            <w:gridSpan w:val="2"/>
            <w:tcBorders>
              <w:top w:val="single" w:sz="12" w:space="0" w:color="auto"/>
              <w:bottom w:val="single" w:sz="12" w:space="0" w:color="auto"/>
            </w:tcBorders>
          </w:tcPr>
          <w:p w14:paraId="29B46BC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099844C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3194688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tc>
        <w:tc>
          <w:tcPr>
            <w:tcW w:w="608" w:type="pct"/>
            <w:gridSpan w:val="2"/>
            <w:tcBorders>
              <w:top w:val="single" w:sz="12" w:space="0" w:color="auto"/>
              <w:bottom w:val="single" w:sz="12" w:space="0" w:color="auto"/>
            </w:tcBorders>
            <w:shd w:val="clear" w:color="auto" w:fill="auto"/>
            <w:vAlign w:val="center"/>
            <w:hideMark/>
          </w:tcPr>
          <w:p w14:paraId="257BE1A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IMO</w:t>
            </w:r>
          </w:p>
          <w:p w14:paraId="1C8BD9B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IALA</w:t>
            </w:r>
          </w:p>
          <w:p w14:paraId="3C2C47D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IMSO</w:t>
            </w:r>
          </w:p>
        </w:tc>
        <w:tc>
          <w:tcPr>
            <w:tcW w:w="536" w:type="pct"/>
            <w:gridSpan w:val="2"/>
            <w:tcBorders>
              <w:top w:val="single" w:sz="12" w:space="0" w:color="auto"/>
              <w:bottom w:val="single" w:sz="12" w:space="0" w:color="auto"/>
            </w:tcBorders>
            <w:shd w:val="clear" w:color="auto" w:fill="auto"/>
            <w:vAlign w:val="center"/>
            <w:hideMark/>
          </w:tcPr>
          <w:p w14:paraId="09CC5DA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Monitor and guide the IHO/IMO World-Wide Navigational Warning Service including NAVAREA and coastal warnings.</w:t>
            </w:r>
          </w:p>
          <w:p w14:paraId="00313D5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Annually</w:t>
            </w:r>
          </w:p>
        </w:tc>
        <w:tc>
          <w:tcPr>
            <w:tcW w:w="487" w:type="pct"/>
            <w:gridSpan w:val="2"/>
            <w:tcBorders>
              <w:top w:val="single" w:sz="12" w:space="0" w:color="auto"/>
              <w:bottom w:val="single" w:sz="12" w:space="0" w:color="auto"/>
            </w:tcBorders>
            <w:shd w:val="clear" w:color="auto" w:fill="auto"/>
            <w:vAlign w:val="center"/>
            <w:hideMark/>
          </w:tcPr>
          <w:p w14:paraId="7C09ECA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WWNWS-SC Chair</w:t>
            </w:r>
          </w:p>
          <w:p w14:paraId="23C853D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center"/>
            <w:hideMark/>
          </w:tcPr>
          <w:p w14:paraId="5744C4C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WWNWS14, August –September 2022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w:t>
            </w:r>
          </w:p>
          <w:p w14:paraId="043EF60C" w14:textId="77777777" w:rsidR="00E01C67" w:rsidRPr="00E01C67" w:rsidRDefault="00E01C67" w:rsidP="00E01C67">
            <w:pPr>
              <w:spacing w:beforeLines="60" w:before="144" w:afterLines="60" w:after="144"/>
              <w:jc w:val="left"/>
              <w:rPr>
                <w:rFonts w:ascii="Arial" w:hAnsi="Arial" w:cs="Arial"/>
                <w:color w:val="000000"/>
                <w:sz w:val="12"/>
              </w:rPr>
            </w:pPr>
            <w:r w:rsidRPr="00E01C67">
              <w:rPr>
                <w:rFonts w:ascii="Arial" w:hAnsi="Arial" w:cs="Arial"/>
                <w:color w:val="000000"/>
                <w:sz w:val="12"/>
                <w:szCs w:val="16"/>
                <w:lang w:eastAsia="en-AU"/>
              </w:rPr>
              <w:t>ADSO</w:t>
            </w:r>
          </w:p>
        </w:tc>
        <w:tc>
          <w:tcPr>
            <w:tcW w:w="416" w:type="pct"/>
            <w:gridSpan w:val="2"/>
            <w:tcBorders>
              <w:top w:val="single" w:sz="12" w:space="0" w:color="auto"/>
              <w:bottom w:val="single" w:sz="12" w:space="0" w:color="auto"/>
            </w:tcBorders>
          </w:tcPr>
          <w:p w14:paraId="7E71CA5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31" w:type="pct"/>
            <w:gridSpan w:val="2"/>
            <w:tcBorders>
              <w:top w:val="single" w:sz="12" w:space="0" w:color="auto"/>
              <w:bottom w:val="single" w:sz="12" w:space="0" w:color="auto"/>
            </w:tcBorders>
            <w:shd w:val="clear" w:color="auto" w:fill="auto"/>
            <w:vAlign w:val="center"/>
          </w:tcPr>
          <w:p w14:paraId="6E6CCE09"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77" w:type="pct"/>
            <w:gridSpan w:val="2"/>
            <w:tcBorders>
              <w:top w:val="single" w:sz="12" w:space="0" w:color="auto"/>
              <w:bottom w:val="single" w:sz="12" w:space="0" w:color="auto"/>
            </w:tcBorders>
            <w:shd w:val="clear" w:color="auto" w:fill="auto"/>
            <w:vAlign w:val="center"/>
            <w:hideMark/>
          </w:tcPr>
          <w:p w14:paraId="5F292C7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77" w:type="pct"/>
            <w:gridSpan w:val="2"/>
            <w:tcBorders>
              <w:top w:val="single" w:sz="12" w:space="0" w:color="auto"/>
              <w:bottom w:val="single" w:sz="12" w:space="0" w:color="auto"/>
              <w:right w:val="single" w:sz="12" w:space="0" w:color="auto"/>
            </w:tcBorders>
            <w:shd w:val="clear" w:color="auto" w:fill="auto"/>
            <w:vAlign w:val="center"/>
          </w:tcPr>
          <w:p w14:paraId="499C0BE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tc>
      </w:tr>
      <w:tr w:rsidR="00E01C67" w:rsidRPr="00E01C67" w14:paraId="7F0FABB1" w14:textId="77777777" w:rsidTr="00ED1164">
        <w:trPr>
          <w:gridAfter w:val="1"/>
          <w:wAfter w:w="5" w:type="pct"/>
          <w:cantSplit/>
          <w:trHeight w:val="1091"/>
          <w:jc w:val="center"/>
        </w:trPr>
        <w:tc>
          <w:tcPr>
            <w:tcW w:w="377" w:type="pct"/>
            <w:tcBorders>
              <w:top w:val="single" w:sz="12" w:space="0" w:color="auto"/>
              <w:left w:val="single" w:sz="12" w:space="0" w:color="auto"/>
              <w:bottom w:val="single" w:sz="12" w:space="0" w:color="auto"/>
            </w:tcBorders>
            <w:shd w:val="clear" w:color="auto" w:fill="auto"/>
            <w:vAlign w:val="center"/>
            <w:hideMark/>
          </w:tcPr>
          <w:p w14:paraId="162692BF"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3.5.2</w:t>
            </w:r>
          </w:p>
        </w:tc>
        <w:tc>
          <w:tcPr>
            <w:tcW w:w="645" w:type="pct"/>
            <w:tcBorders>
              <w:top w:val="single" w:sz="12" w:space="0" w:color="auto"/>
              <w:bottom w:val="single" w:sz="12" w:space="0" w:color="auto"/>
            </w:tcBorders>
            <w:shd w:val="clear" w:color="auto" w:fill="auto"/>
            <w:vAlign w:val="center"/>
            <w:hideMark/>
          </w:tcPr>
          <w:p w14:paraId="60D868ED"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Conduct annual meetings of the WWNWS</w:t>
            </w:r>
            <w:r w:rsidRPr="00E01C67">
              <w:rPr>
                <w:rFonts w:ascii="Arial" w:hAnsi="Arial" w:cs="Arial"/>
                <w:color w:val="000000"/>
                <w:sz w:val="12"/>
                <w:szCs w:val="16"/>
                <w:lang w:eastAsia="en-AU"/>
              </w:rPr>
              <w:noBreakHyphen/>
              <w:t>SC Document Review Working Group</w:t>
            </w:r>
          </w:p>
        </w:tc>
        <w:tc>
          <w:tcPr>
            <w:tcW w:w="258" w:type="pct"/>
            <w:gridSpan w:val="2"/>
            <w:tcBorders>
              <w:top w:val="single" w:sz="12" w:space="0" w:color="auto"/>
              <w:bottom w:val="single" w:sz="12" w:space="0" w:color="auto"/>
            </w:tcBorders>
          </w:tcPr>
          <w:p w14:paraId="693E3E2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13E2B01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tc>
        <w:tc>
          <w:tcPr>
            <w:tcW w:w="608" w:type="pct"/>
            <w:gridSpan w:val="2"/>
            <w:tcBorders>
              <w:top w:val="single" w:sz="12" w:space="0" w:color="auto"/>
              <w:bottom w:val="single" w:sz="12" w:space="0" w:color="auto"/>
            </w:tcBorders>
            <w:shd w:val="clear" w:color="auto" w:fill="auto"/>
            <w:vAlign w:val="center"/>
            <w:hideMark/>
          </w:tcPr>
          <w:p w14:paraId="7A8A20F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IMO</w:t>
            </w:r>
          </w:p>
          <w:p w14:paraId="2020AAC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IALA</w:t>
            </w:r>
          </w:p>
          <w:p w14:paraId="204493E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IMSO</w:t>
            </w:r>
          </w:p>
          <w:p w14:paraId="01EA9ED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WMO</w:t>
            </w:r>
          </w:p>
        </w:tc>
        <w:tc>
          <w:tcPr>
            <w:tcW w:w="536" w:type="pct"/>
            <w:gridSpan w:val="2"/>
            <w:tcBorders>
              <w:top w:val="single" w:sz="12" w:space="0" w:color="auto"/>
              <w:bottom w:val="single" w:sz="12" w:space="0" w:color="auto"/>
            </w:tcBorders>
            <w:shd w:val="clear" w:color="auto" w:fill="auto"/>
            <w:vAlign w:val="center"/>
            <w:hideMark/>
          </w:tcPr>
          <w:p w14:paraId="20DC987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Maintain the IMO/WWNWS documents.</w:t>
            </w:r>
          </w:p>
          <w:p w14:paraId="49D1D87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Annually</w:t>
            </w:r>
          </w:p>
        </w:tc>
        <w:tc>
          <w:tcPr>
            <w:tcW w:w="487" w:type="pct"/>
            <w:gridSpan w:val="2"/>
            <w:tcBorders>
              <w:top w:val="single" w:sz="12" w:space="0" w:color="auto"/>
              <w:bottom w:val="single" w:sz="12" w:space="0" w:color="auto"/>
            </w:tcBorders>
            <w:shd w:val="clear" w:color="auto" w:fill="auto"/>
            <w:vAlign w:val="center"/>
          </w:tcPr>
          <w:p w14:paraId="1269FF6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WWNWS-SC Chair</w:t>
            </w:r>
          </w:p>
          <w:p w14:paraId="077913A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center"/>
          </w:tcPr>
          <w:p w14:paraId="4AF2B3D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DRWG20, , IMO, London, UK, June 2022 (week after NCSR 9)(TBC)</w:t>
            </w:r>
          </w:p>
          <w:p w14:paraId="5BEA53B0"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 xml:space="preserve">ADSO3 nights on site </w:t>
            </w:r>
          </w:p>
        </w:tc>
        <w:tc>
          <w:tcPr>
            <w:tcW w:w="416" w:type="pct"/>
            <w:gridSpan w:val="2"/>
            <w:tcBorders>
              <w:top w:val="single" w:sz="12" w:space="0" w:color="auto"/>
              <w:bottom w:val="single" w:sz="12" w:space="0" w:color="auto"/>
            </w:tcBorders>
          </w:tcPr>
          <w:p w14:paraId="47996832"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31" w:type="pct"/>
            <w:gridSpan w:val="2"/>
            <w:tcBorders>
              <w:top w:val="single" w:sz="12" w:space="0" w:color="auto"/>
              <w:bottom w:val="single" w:sz="12" w:space="0" w:color="auto"/>
            </w:tcBorders>
            <w:shd w:val="clear" w:color="auto" w:fill="auto"/>
            <w:vAlign w:val="center"/>
          </w:tcPr>
          <w:p w14:paraId="633F1729"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77" w:type="pct"/>
            <w:gridSpan w:val="2"/>
            <w:tcBorders>
              <w:top w:val="single" w:sz="12" w:space="0" w:color="auto"/>
              <w:bottom w:val="single" w:sz="12" w:space="0" w:color="auto"/>
            </w:tcBorders>
            <w:shd w:val="clear" w:color="auto" w:fill="auto"/>
            <w:vAlign w:val="center"/>
          </w:tcPr>
          <w:p w14:paraId="0668674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77" w:type="pct"/>
            <w:gridSpan w:val="2"/>
            <w:tcBorders>
              <w:top w:val="single" w:sz="12" w:space="0" w:color="auto"/>
              <w:bottom w:val="single" w:sz="12" w:space="0" w:color="auto"/>
              <w:right w:val="single" w:sz="12" w:space="0" w:color="auto"/>
            </w:tcBorders>
            <w:shd w:val="clear" w:color="auto" w:fill="auto"/>
            <w:vAlign w:val="center"/>
          </w:tcPr>
          <w:p w14:paraId="6E4F9B8F"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ADSO</w:t>
            </w:r>
          </w:p>
        </w:tc>
      </w:tr>
      <w:tr w:rsidR="00E01C67" w:rsidRPr="00E01C67" w14:paraId="2B43C66A" w14:textId="77777777" w:rsidTr="00ED1164">
        <w:trPr>
          <w:gridAfter w:val="1"/>
          <w:wAfter w:w="5" w:type="pct"/>
          <w:cantSplit/>
          <w:trHeight w:val="1492"/>
          <w:jc w:val="center"/>
        </w:trPr>
        <w:tc>
          <w:tcPr>
            <w:tcW w:w="377" w:type="pct"/>
            <w:tcBorders>
              <w:top w:val="single" w:sz="12" w:space="0" w:color="auto"/>
              <w:left w:val="single" w:sz="12" w:space="0" w:color="auto"/>
              <w:bottom w:val="single" w:sz="12" w:space="0" w:color="auto"/>
            </w:tcBorders>
            <w:shd w:val="clear" w:color="auto" w:fill="auto"/>
            <w:vAlign w:val="center"/>
            <w:hideMark/>
          </w:tcPr>
          <w:p w14:paraId="173A9120"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3.5.3</w:t>
            </w:r>
          </w:p>
        </w:tc>
        <w:tc>
          <w:tcPr>
            <w:tcW w:w="645" w:type="pct"/>
            <w:tcBorders>
              <w:top w:val="single" w:sz="12" w:space="0" w:color="auto"/>
              <w:bottom w:val="single" w:sz="12" w:space="0" w:color="auto"/>
            </w:tcBorders>
            <w:shd w:val="clear" w:color="auto" w:fill="auto"/>
            <w:vAlign w:val="center"/>
            <w:hideMark/>
          </w:tcPr>
          <w:p w14:paraId="3CDE3AC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Maintain and extend the following IHO standards, specifications and publications:</w:t>
            </w:r>
          </w:p>
          <w:p w14:paraId="348219C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relevant IHO Resolutions in M-3 - Resolutions of the IHO,- S-53 - Joint IMO/IHO/WMO Manual on Maritime Safety Information</w:t>
            </w:r>
          </w:p>
        </w:tc>
        <w:tc>
          <w:tcPr>
            <w:tcW w:w="258" w:type="pct"/>
            <w:gridSpan w:val="2"/>
            <w:tcBorders>
              <w:top w:val="single" w:sz="12" w:space="0" w:color="auto"/>
              <w:bottom w:val="single" w:sz="12" w:space="0" w:color="auto"/>
            </w:tcBorders>
          </w:tcPr>
          <w:p w14:paraId="7E2371D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30D3CFD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48D9AA3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1.2</w:t>
            </w:r>
          </w:p>
        </w:tc>
        <w:tc>
          <w:tcPr>
            <w:tcW w:w="608" w:type="pct"/>
            <w:gridSpan w:val="2"/>
            <w:tcBorders>
              <w:top w:val="single" w:sz="12" w:space="0" w:color="auto"/>
              <w:bottom w:val="single" w:sz="12" w:space="0" w:color="auto"/>
            </w:tcBorders>
            <w:shd w:val="clear" w:color="auto" w:fill="auto"/>
            <w:vAlign w:val="center"/>
            <w:hideMark/>
          </w:tcPr>
          <w:p w14:paraId="61651AB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IMO</w:t>
            </w:r>
          </w:p>
          <w:p w14:paraId="7EBF950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IMSO</w:t>
            </w:r>
          </w:p>
          <w:p w14:paraId="16C6367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WMO</w:t>
            </w:r>
          </w:p>
        </w:tc>
        <w:tc>
          <w:tcPr>
            <w:tcW w:w="536" w:type="pct"/>
            <w:gridSpan w:val="2"/>
            <w:tcBorders>
              <w:top w:val="single" w:sz="12" w:space="0" w:color="auto"/>
              <w:bottom w:val="single" w:sz="12" w:space="0" w:color="auto"/>
            </w:tcBorders>
            <w:shd w:val="clear" w:color="auto" w:fill="auto"/>
            <w:vAlign w:val="center"/>
            <w:hideMark/>
          </w:tcPr>
          <w:p w14:paraId="4D24612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Provide update to WWNWS documentation.</w:t>
            </w:r>
          </w:p>
          <w:p w14:paraId="07AFDA8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Continuous</w:t>
            </w:r>
          </w:p>
        </w:tc>
        <w:tc>
          <w:tcPr>
            <w:tcW w:w="487" w:type="pct"/>
            <w:gridSpan w:val="2"/>
            <w:tcBorders>
              <w:top w:val="single" w:sz="12" w:space="0" w:color="auto"/>
              <w:bottom w:val="single" w:sz="12" w:space="0" w:color="auto"/>
            </w:tcBorders>
            <w:shd w:val="clear" w:color="auto" w:fill="auto"/>
            <w:vAlign w:val="center"/>
          </w:tcPr>
          <w:p w14:paraId="006034B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WWNWS-SC Chair</w:t>
            </w:r>
          </w:p>
          <w:p w14:paraId="05D2C34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center"/>
          </w:tcPr>
          <w:p w14:paraId="019AEF4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16" w:type="pct"/>
            <w:gridSpan w:val="2"/>
            <w:tcBorders>
              <w:top w:val="single" w:sz="12" w:space="0" w:color="auto"/>
              <w:bottom w:val="single" w:sz="12" w:space="0" w:color="auto"/>
            </w:tcBorders>
          </w:tcPr>
          <w:p w14:paraId="2FDA9FF8"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31" w:type="pct"/>
            <w:gridSpan w:val="2"/>
            <w:tcBorders>
              <w:top w:val="single" w:sz="12" w:space="0" w:color="auto"/>
              <w:bottom w:val="single" w:sz="12" w:space="0" w:color="auto"/>
            </w:tcBorders>
            <w:shd w:val="clear" w:color="auto" w:fill="auto"/>
            <w:vAlign w:val="center"/>
          </w:tcPr>
          <w:p w14:paraId="7137B597"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77" w:type="pct"/>
            <w:gridSpan w:val="2"/>
            <w:tcBorders>
              <w:top w:val="single" w:sz="12" w:space="0" w:color="auto"/>
              <w:bottom w:val="single" w:sz="12" w:space="0" w:color="auto"/>
            </w:tcBorders>
            <w:shd w:val="clear" w:color="auto" w:fill="auto"/>
            <w:vAlign w:val="center"/>
          </w:tcPr>
          <w:p w14:paraId="013E57F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77" w:type="pct"/>
            <w:gridSpan w:val="2"/>
            <w:tcBorders>
              <w:top w:val="single" w:sz="12" w:space="0" w:color="auto"/>
              <w:bottom w:val="single" w:sz="12" w:space="0" w:color="auto"/>
              <w:right w:val="single" w:sz="12" w:space="0" w:color="auto"/>
            </w:tcBorders>
            <w:shd w:val="clear" w:color="auto" w:fill="auto"/>
            <w:vAlign w:val="center"/>
          </w:tcPr>
          <w:p w14:paraId="4FC09C9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ADSO</w:t>
            </w:r>
          </w:p>
        </w:tc>
      </w:tr>
      <w:tr w:rsidR="00E01C67" w:rsidRPr="00E01C67" w14:paraId="57155C9A" w14:textId="77777777" w:rsidTr="00ED1164">
        <w:trPr>
          <w:gridAfter w:val="1"/>
          <w:wAfter w:w="5" w:type="pct"/>
          <w:cantSplit/>
          <w:trHeight w:val="1002"/>
          <w:jc w:val="center"/>
        </w:trPr>
        <w:tc>
          <w:tcPr>
            <w:tcW w:w="377" w:type="pct"/>
            <w:tcBorders>
              <w:top w:val="single" w:sz="12" w:space="0" w:color="auto"/>
              <w:left w:val="single" w:sz="12" w:space="0" w:color="auto"/>
              <w:bottom w:val="single" w:sz="12" w:space="0" w:color="auto"/>
            </w:tcBorders>
            <w:shd w:val="clear" w:color="auto" w:fill="auto"/>
            <w:vAlign w:val="center"/>
            <w:hideMark/>
          </w:tcPr>
          <w:p w14:paraId="621F9DFB"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3.5.4</w:t>
            </w:r>
          </w:p>
        </w:tc>
        <w:tc>
          <w:tcPr>
            <w:tcW w:w="645" w:type="pct"/>
            <w:tcBorders>
              <w:top w:val="single" w:sz="12" w:space="0" w:color="auto"/>
              <w:bottom w:val="single" w:sz="12" w:space="0" w:color="auto"/>
            </w:tcBorders>
            <w:shd w:val="clear" w:color="auto" w:fill="auto"/>
            <w:vAlign w:val="center"/>
            <w:hideMark/>
          </w:tcPr>
          <w:p w14:paraId="71FC9F57"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Liaise with IMO and WMO on the delivery of MSI within the GMDSS</w:t>
            </w:r>
          </w:p>
        </w:tc>
        <w:tc>
          <w:tcPr>
            <w:tcW w:w="258" w:type="pct"/>
            <w:gridSpan w:val="2"/>
            <w:tcBorders>
              <w:top w:val="single" w:sz="12" w:space="0" w:color="auto"/>
              <w:bottom w:val="single" w:sz="12" w:space="0" w:color="auto"/>
            </w:tcBorders>
          </w:tcPr>
          <w:p w14:paraId="0379C1C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710C65E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1.2</w:t>
            </w:r>
          </w:p>
        </w:tc>
        <w:tc>
          <w:tcPr>
            <w:tcW w:w="608" w:type="pct"/>
            <w:gridSpan w:val="2"/>
            <w:tcBorders>
              <w:top w:val="single" w:sz="12" w:space="0" w:color="auto"/>
              <w:bottom w:val="single" w:sz="12" w:space="0" w:color="auto"/>
            </w:tcBorders>
            <w:shd w:val="clear" w:color="auto" w:fill="auto"/>
            <w:vAlign w:val="center"/>
            <w:hideMark/>
          </w:tcPr>
          <w:p w14:paraId="03AD607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IMO</w:t>
            </w:r>
          </w:p>
          <w:p w14:paraId="2D5AE5F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IALA</w:t>
            </w:r>
          </w:p>
          <w:p w14:paraId="1335E13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IMSO</w:t>
            </w:r>
          </w:p>
          <w:p w14:paraId="150CFD2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WMO</w:t>
            </w:r>
          </w:p>
        </w:tc>
        <w:tc>
          <w:tcPr>
            <w:tcW w:w="536" w:type="pct"/>
            <w:gridSpan w:val="2"/>
            <w:tcBorders>
              <w:top w:val="single" w:sz="12" w:space="0" w:color="auto"/>
              <w:bottom w:val="single" w:sz="12" w:space="0" w:color="auto"/>
            </w:tcBorders>
            <w:shd w:val="clear" w:color="auto" w:fill="auto"/>
            <w:vAlign w:val="center"/>
          </w:tcPr>
          <w:p w14:paraId="2E59822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Ensure maintenance of service delivery. </w:t>
            </w:r>
          </w:p>
          <w:p w14:paraId="3AE33E6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Continuous</w:t>
            </w:r>
          </w:p>
        </w:tc>
        <w:tc>
          <w:tcPr>
            <w:tcW w:w="487" w:type="pct"/>
            <w:gridSpan w:val="2"/>
            <w:tcBorders>
              <w:top w:val="single" w:sz="12" w:space="0" w:color="auto"/>
              <w:bottom w:val="single" w:sz="12" w:space="0" w:color="auto"/>
            </w:tcBorders>
            <w:shd w:val="clear" w:color="auto" w:fill="auto"/>
            <w:vAlign w:val="center"/>
          </w:tcPr>
          <w:p w14:paraId="3ADECC2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WWNWS-SC Chair</w:t>
            </w:r>
          </w:p>
          <w:p w14:paraId="104A542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center"/>
          </w:tcPr>
          <w:p w14:paraId="0E8C06B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p w14:paraId="2CE9343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1 meeting, 2 days per year within Europe (London/ Genève/ Monaco)</w:t>
            </w:r>
          </w:p>
        </w:tc>
        <w:tc>
          <w:tcPr>
            <w:tcW w:w="416" w:type="pct"/>
            <w:gridSpan w:val="2"/>
            <w:tcBorders>
              <w:top w:val="single" w:sz="12" w:space="0" w:color="auto"/>
              <w:bottom w:val="single" w:sz="12" w:space="0" w:color="auto"/>
            </w:tcBorders>
          </w:tcPr>
          <w:p w14:paraId="098567F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31" w:type="pct"/>
            <w:gridSpan w:val="2"/>
            <w:tcBorders>
              <w:top w:val="single" w:sz="12" w:space="0" w:color="auto"/>
              <w:bottom w:val="single" w:sz="12" w:space="0" w:color="auto"/>
            </w:tcBorders>
            <w:shd w:val="clear" w:color="auto" w:fill="auto"/>
            <w:vAlign w:val="center"/>
          </w:tcPr>
          <w:p w14:paraId="5DF15E5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Lack of engagement of national MSI Coordinators with the relevant NAVAREA Coordinator</w:t>
            </w:r>
          </w:p>
        </w:tc>
        <w:tc>
          <w:tcPr>
            <w:tcW w:w="377" w:type="pct"/>
            <w:gridSpan w:val="2"/>
            <w:tcBorders>
              <w:top w:val="single" w:sz="12" w:space="0" w:color="auto"/>
              <w:bottom w:val="single" w:sz="12" w:space="0" w:color="auto"/>
            </w:tcBorders>
            <w:shd w:val="clear" w:color="auto" w:fill="auto"/>
            <w:vAlign w:val="center"/>
          </w:tcPr>
          <w:p w14:paraId="0FBD2EF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77" w:type="pct"/>
            <w:gridSpan w:val="2"/>
            <w:tcBorders>
              <w:top w:val="single" w:sz="12" w:space="0" w:color="auto"/>
              <w:bottom w:val="single" w:sz="12" w:space="0" w:color="auto"/>
              <w:right w:val="single" w:sz="12" w:space="0" w:color="auto"/>
            </w:tcBorders>
            <w:shd w:val="clear" w:color="auto" w:fill="auto"/>
            <w:vAlign w:val="center"/>
          </w:tcPr>
          <w:p w14:paraId="67C04B4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ADSO</w:t>
            </w:r>
          </w:p>
        </w:tc>
      </w:tr>
      <w:tr w:rsidR="00E01C67" w:rsidRPr="00E01C67" w14:paraId="6A4E3C61" w14:textId="77777777" w:rsidTr="00ED1164">
        <w:trPr>
          <w:gridAfter w:val="1"/>
          <w:wAfter w:w="5" w:type="pct"/>
          <w:cantSplit/>
          <w:trHeight w:val="1279"/>
          <w:jc w:val="center"/>
        </w:trPr>
        <w:tc>
          <w:tcPr>
            <w:tcW w:w="377" w:type="pct"/>
            <w:tcBorders>
              <w:top w:val="single" w:sz="12" w:space="0" w:color="auto"/>
              <w:left w:val="single" w:sz="12" w:space="0" w:color="auto"/>
              <w:bottom w:val="single" w:sz="12" w:space="0" w:color="auto"/>
            </w:tcBorders>
            <w:shd w:val="clear" w:color="auto" w:fill="auto"/>
            <w:vAlign w:val="center"/>
            <w:hideMark/>
          </w:tcPr>
          <w:p w14:paraId="698E7069"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lastRenderedPageBreak/>
              <w:t>3.5.5</w:t>
            </w:r>
          </w:p>
        </w:tc>
        <w:tc>
          <w:tcPr>
            <w:tcW w:w="645" w:type="pct"/>
            <w:tcBorders>
              <w:top w:val="single" w:sz="12" w:space="0" w:color="auto"/>
              <w:bottom w:val="single" w:sz="12" w:space="0" w:color="auto"/>
            </w:tcBorders>
            <w:shd w:val="clear" w:color="auto" w:fill="auto"/>
            <w:vAlign w:val="center"/>
            <w:hideMark/>
          </w:tcPr>
          <w:p w14:paraId="187B5EA3"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Participate and contribute to the IMO work items on the modernization of the GMDSS and the development of the e</w:t>
            </w:r>
            <w:r w:rsidRPr="00E01C67">
              <w:rPr>
                <w:rFonts w:ascii="Arial" w:hAnsi="Arial" w:cs="Arial"/>
                <w:color w:val="000000"/>
                <w:sz w:val="12"/>
                <w:szCs w:val="16"/>
                <w:lang w:eastAsia="en-AU"/>
              </w:rPr>
              <w:noBreakHyphen/>
              <w:t>navigation implementation plan</w:t>
            </w:r>
          </w:p>
        </w:tc>
        <w:tc>
          <w:tcPr>
            <w:tcW w:w="258" w:type="pct"/>
            <w:gridSpan w:val="2"/>
            <w:tcBorders>
              <w:top w:val="single" w:sz="12" w:space="0" w:color="auto"/>
              <w:bottom w:val="single" w:sz="12" w:space="0" w:color="auto"/>
            </w:tcBorders>
          </w:tcPr>
          <w:p w14:paraId="4FEA5BA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6CCBA1C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5B098C3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1.2</w:t>
            </w:r>
          </w:p>
        </w:tc>
        <w:tc>
          <w:tcPr>
            <w:tcW w:w="608" w:type="pct"/>
            <w:gridSpan w:val="2"/>
            <w:tcBorders>
              <w:top w:val="single" w:sz="12" w:space="0" w:color="auto"/>
              <w:bottom w:val="single" w:sz="12" w:space="0" w:color="auto"/>
            </w:tcBorders>
            <w:shd w:val="clear" w:color="auto" w:fill="auto"/>
            <w:vAlign w:val="center"/>
            <w:hideMark/>
          </w:tcPr>
          <w:p w14:paraId="18559DE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IMO</w:t>
            </w:r>
          </w:p>
          <w:p w14:paraId="2797AB6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br w:type="page"/>
              <w:t>IALA</w:t>
            </w:r>
          </w:p>
          <w:p w14:paraId="0096FA9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br w:type="page"/>
              <w:t>IMSO</w:t>
            </w:r>
          </w:p>
          <w:p w14:paraId="3B173AFB"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WMO</w:t>
            </w:r>
          </w:p>
        </w:tc>
        <w:tc>
          <w:tcPr>
            <w:tcW w:w="536" w:type="pct"/>
            <w:gridSpan w:val="2"/>
            <w:tcBorders>
              <w:top w:val="single" w:sz="12" w:space="0" w:color="auto"/>
              <w:bottom w:val="single" w:sz="12" w:space="0" w:color="auto"/>
            </w:tcBorders>
            <w:shd w:val="clear" w:color="auto" w:fill="auto"/>
            <w:vAlign w:val="center"/>
            <w:hideMark/>
          </w:tcPr>
          <w:p w14:paraId="053E92C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Monitor projects to ensure maintenance of service delivery at least at current levels, investigation areas for improvement.</w:t>
            </w:r>
          </w:p>
          <w:p w14:paraId="4C913781"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Continuous</w:t>
            </w:r>
          </w:p>
        </w:tc>
        <w:tc>
          <w:tcPr>
            <w:tcW w:w="487" w:type="pct"/>
            <w:gridSpan w:val="2"/>
            <w:tcBorders>
              <w:top w:val="single" w:sz="12" w:space="0" w:color="auto"/>
              <w:bottom w:val="single" w:sz="12" w:space="0" w:color="auto"/>
            </w:tcBorders>
            <w:shd w:val="clear" w:color="auto" w:fill="auto"/>
            <w:vAlign w:val="center"/>
            <w:hideMark/>
          </w:tcPr>
          <w:p w14:paraId="7A0B229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WWNWS-SC Chair</w:t>
            </w:r>
          </w:p>
          <w:p w14:paraId="183A9C5A"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center"/>
          </w:tcPr>
          <w:p w14:paraId="1B8CE3AB"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16" w:type="pct"/>
            <w:gridSpan w:val="2"/>
            <w:tcBorders>
              <w:top w:val="single" w:sz="12" w:space="0" w:color="auto"/>
              <w:bottom w:val="single" w:sz="12" w:space="0" w:color="auto"/>
            </w:tcBorders>
          </w:tcPr>
          <w:p w14:paraId="0706C8BA"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31" w:type="pct"/>
            <w:gridSpan w:val="2"/>
            <w:tcBorders>
              <w:top w:val="single" w:sz="12" w:space="0" w:color="auto"/>
              <w:bottom w:val="single" w:sz="12" w:space="0" w:color="auto"/>
            </w:tcBorders>
            <w:shd w:val="clear" w:color="auto" w:fill="auto"/>
            <w:vAlign w:val="center"/>
          </w:tcPr>
          <w:p w14:paraId="2A4F447D"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77" w:type="pct"/>
            <w:gridSpan w:val="2"/>
            <w:tcBorders>
              <w:top w:val="single" w:sz="12" w:space="0" w:color="auto"/>
              <w:bottom w:val="single" w:sz="12" w:space="0" w:color="auto"/>
            </w:tcBorders>
            <w:shd w:val="clear" w:color="auto" w:fill="auto"/>
            <w:vAlign w:val="center"/>
            <w:hideMark/>
          </w:tcPr>
          <w:p w14:paraId="3E033CBD"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DCOORD</w:t>
            </w:r>
          </w:p>
        </w:tc>
        <w:tc>
          <w:tcPr>
            <w:tcW w:w="377" w:type="pct"/>
            <w:gridSpan w:val="2"/>
            <w:tcBorders>
              <w:top w:val="single" w:sz="12" w:space="0" w:color="auto"/>
              <w:bottom w:val="single" w:sz="12" w:space="0" w:color="auto"/>
              <w:right w:val="single" w:sz="12" w:space="0" w:color="auto"/>
            </w:tcBorders>
            <w:shd w:val="clear" w:color="auto" w:fill="auto"/>
            <w:vAlign w:val="center"/>
            <w:hideMark/>
          </w:tcPr>
          <w:p w14:paraId="1D3DE386"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ADSO</w:t>
            </w:r>
          </w:p>
        </w:tc>
      </w:tr>
      <w:tr w:rsidR="00E01C67" w:rsidRPr="00E01C67" w14:paraId="11BD28DA" w14:textId="77777777" w:rsidTr="00ED1164">
        <w:trPr>
          <w:gridAfter w:val="1"/>
          <w:wAfter w:w="5" w:type="pct"/>
          <w:cantSplit/>
          <w:trHeight w:val="1538"/>
          <w:jc w:val="center"/>
        </w:trPr>
        <w:tc>
          <w:tcPr>
            <w:tcW w:w="377" w:type="pct"/>
            <w:tcBorders>
              <w:top w:val="single" w:sz="12" w:space="0" w:color="auto"/>
              <w:left w:val="single" w:sz="12" w:space="0" w:color="auto"/>
              <w:bottom w:val="single" w:sz="12" w:space="0" w:color="auto"/>
            </w:tcBorders>
            <w:shd w:val="clear" w:color="auto" w:fill="auto"/>
            <w:vAlign w:val="center"/>
            <w:hideMark/>
          </w:tcPr>
          <w:p w14:paraId="566F57FD"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3.5.6</w:t>
            </w:r>
          </w:p>
        </w:tc>
        <w:tc>
          <w:tcPr>
            <w:tcW w:w="645" w:type="pct"/>
            <w:tcBorders>
              <w:top w:val="single" w:sz="12" w:space="0" w:color="auto"/>
              <w:bottom w:val="single" w:sz="12" w:space="0" w:color="auto"/>
            </w:tcBorders>
            <w:shd w:val="clear" w:color="auto" w:fill="auto"/>
            <w:vAlign w:val="center"/>
            <w:hideMark/>
          </w:tcPr>
          <w:p w14:paraId="088F5D54"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Improve the delivery and exploitation of MSI to global shipping by taking full advantage of technological developments</w:t>
            </w:r>
          </w:p>
        </w:tc>
        <w:tc>
          <w:tcPr>
            <w:tcW w:w="258" w:type="pct"/>
            <w:gridSpan w:val="2"/>
            <w:tcBorders>
              <w:top w:val="single" w:sz="12" w:space="0" w:color="auto"/>
              <w:bottom w:val="single" w:sz="12" w:space="0" w:color="auto"/>
            </w:tcBorders>
          </w:tcPr>
          <w:p w14:paraId="7EFC1FE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295FD5B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5C9621A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1.1</w:t>
            </w:r>
          </w:p>
        </w:tc>
        <w:tc>
          <w:tcPr>
            <w:tcW w:w="608" w:type="pct"/>
            <w:gridSpan w:val="2"/>
            <w:tcBorders>
              <w:top w:val="single" w:sz="12" w:space="0" w:color="auto"/>
              <w:bottom w:val="single" w:sz="12" w:space="0" w:color="auto"/>
            </w:tcBorders>
            <w:shd w:val="clear" w:color="auto" w:fill="auto"/>
            <w:vAlign w:val="center"/>
            <w:hideMark/>
          </w:tcPr>
          <w:p w14:paraId="0695AD2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IMO</w:t>
            </w:r>
          </w:p>
          <w:p w14:paraId="3721895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IALA</w:t>
            </w:r>
          </w:p>
          <w:p w14:paraId="1C9DA67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IMSO</w:t>
            </w:r>
          </w:p>
          <w:p w14:paraId="67080C5A"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WMO</w:t>
            </w:r>
          </w:p>
        </w:tc>
        <w:tc>
          <w:tcPr>
            <w:tcW w:w="536" w:type="pct"/>
            <w:gridSpan w:val="2"/>
            <w:tcBorders>
              <w:top w:val="single" w:sz="12" w:space="0" w:color="auto"/>
              <w:bottom w:val="single" w:sz="12" w:space="0" w:color="auto"/>
            </w:tcBorders>
            <w:shd w:val="clear" w:color="auto" w:fill="auto"/>
            <w:vAlign w:val="center"/>
            <w:hideMark/>
          </w:tcPr>
          <w:p w14:paraId="3ACED2D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Progress development of S-124 PS to align with the development of e-navigation and GMDSS modernization (see element 2.5).</w:t>
            </w:r>
          </w:p>
          <w:p w14:paraId="2B7AEBB4"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Continuous</w:t>
            </w:r>
          </w:p>
        </w:tc>
        <w:tc>
          <w:tcPr>
            <w:tcW w:w="487" w:type="pct"/>
            <w:gridSpan w:val="2"/>
            <w:tcBorders>
              <w:top w:val="single" w:sz="12" w:space="0" w:color="auto"/>
              <w:bottom w:val="single" w:sz="12" w:space="0" w:color="auto"/>
            </w:tcBorders>
            <w:shd w:val="clear" w:color="auto" w:fill="auto"/>
            <w:vAlign w:val="center"/>
            <w:hideMark/>
          </w:tcPr>
          <w:p w14:paraId="25B1265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WWNWS-SC Chair</w:t>
            </w:r>
          </w:p>
          <w:p w14:paraId="1817C7AC"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center"/>
          </w:tcPr>
          <w:p w14:paraId="6353C795"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416" w:type="pct"/>
            <w:gridSpan w:val="2"/>
            <w:tcBorders>
              <w:top w:val="single" w:sz="12" w:space="0" w:color="auto"/>
              <w:bottom w:val="single" w:sz="12" w:space="0" w:color="auto"/>
            </w:tcBorders>
          </w:tcPr>
          <w:p w14:paraId="201C7E84"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431" w:type="pct"/>
            <w:gridSpan w:val="2"/>
            <w:tcBorders>
              <w:top w:val="single" w:sz="12" w:space="0" w:color="auto"/>
              <w:bottom w:val="single" w:sz="12" w:space="0" w:color="auto"/>
            </w:tcBorders>
            <w:shd w:val="clear" w:color="auto" w:fill="auto"/>
            <w:vAlign w:val="center"/>
          </w:tcPr>
          <w:p w14:paraId="002E4A33"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p>
        </w:tc>
        <w:tc>
          <w:tcPr>
            <w:tcW w:w="377" w:type="pct"/>
            <w:gridSpan w:val="2"/>
            <w:tcBorders>
              <w:top w:val="single" w:sz="12" w:space="0" w:color="auto"/>
              <w:bottom w:val="single" w:sz="12" w:space="0" w:color="auto"/>
            </w:tcBorders>
            <w:shd w:val="clear" w:color="auto" w:fill="auto"/>
            <w:vAlign w:val="center"/>
            <w:hideMark/>
          </w:tcPr>
          <w:p w14:paraId="0AE13B81"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DCOORD</w:t>
            </w:r>
          </w:p>
        </w:tc>
        <w:tc>
          <w:tcPr>
            <w:tcW w:w="377" w:type="pct"/>
            <w:gridSpan w:val="2"/>
            <w:tcBorders>
              <w:top w:val="single" w:sz="12" w:space="0" w:color="auto"/>
              <w:bottom w:val="single" w:sz="12" w:space="0" w:color="auto"/>
              <w:right w:val="single" w:sz="12" w:space="0" w:color="auto"/>
            </w:tcBorders>
            <w:shd w:val="clear" w:color="auto" w:fill="auto"/>
            <w:vAlign w:val="center"/>
            <w:hideMark/>
          </w:tcPr>
          <w:p w14:paraId="7DB48772"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ADSO</w:t>
            </w:r>
          </w:p>
        </w:tc>
      </w:tr>
    </w:tbl>
    <w:p w14:paraId="20D4F4E9" w14:textId="77777777" w:rsidR="00E01C67" w:rsidRPr="00E01C67" w:rsidRDefault="00E01C67" w:rsidP="00E01C67">
      <w:pPr>
        <w:spacing w:beforeLines="60" w:before="144" w:afterLines="60" w:after="144"/>
        <w:jc w:val="left"/>
        <w:rPr>
          <w:rFonts w:ascii="Arial" w:hAnsi="Arial" w:cs="Arial"/>
        </w:rPr>
      </w:pPr>
    </w:p>
    <w:p w14:paraId="24C44D96" w14:textId="77777777" w:rsidR="00E01C67" w:rsidRPr="00E01C67" w:rsidRDefault="00E01C67" w:rsidP="00E01C67">
      <w:pPr>
        <w:keepNext/>
        <w:spacing w:beforeLines="60" w:before="144" w:afterLines="60" w:after="144"/>
        <w:ind w:left="2268" w:right="1529"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3.6</w:t>
      </w:r>
      <w:r w:rsidRPr="00E01C67">
        <w:rPr>
          <w:rFonts w:ascii="Arial" w:hAnsi="Arial" w:cs="Arial"/>
          <w:b/>
          <w:bCs/>
          <w:color w:val="000000"/>
          <w:sz w:val="16"/>
          <w:szCs w:val="16"/>
          <w:lang w:eastAsia="en-AU"/>
        </w:rPr>
        <w:tab/>
        <w:t xml:space="preserve">Ocean Mapping </w:t>
      </w:r>
      <w:proofErr w:type="spellStart"/>
      <w:r w:rsidRPr="00E01C67">
        <w:rPr>
          <w:rFonts w:ascii="Arial" w:hAnsi="Arial" w:cs="Arial"/>
          <w:b/>
          <w:bCs/>
          <w:color w:val="000000"/>
          <w:sz w:val="16"/>
          <w:szCs w:val="16"/>
          <w:lang w:eastAsia="en-AU"/>
        </w:rPr>
        <w:t>Programme</w:t>
      </w:r>
      <w:proofErr w:type="spellEnd"/>
    </w:p>
    <w:p w14:paraId="19E13D26" w14:textId="77777777" w:rsidR="00E01C67" w:rsidRPr="00E01C67" w:rsidRDefault="00E01C67" w:rsidP="00E01C67">
      <w:pPr>
        <w:keepNext/>
        <w:spacing w:beforeLines="60" w:before="144" w:afterLines="60" w:after="144"/>
        <w:ind w:left="2268" w:right="1529" w:hanging="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 xml:space="preserve">Contribute to global ocean mapping </w:t>
      </w:r>
      <w:proofErr w:type="spellStart"/>
      <w:r w:rsidRPr="00E01C67">
        <w:rPr>
          <w:rFonts w:ascii="Arial" w:hAnsi="Arial" w:cs="Arial"/>
          <w:bCs/>
          <w:color w:val="000000"/>
          <w:sz w:val="16"/>
          <w:szCs w:val="16"/>
          <w:lang w:eastAsia="en-AU"/>
        </w:rPr>
        <w:t>programmes</w:t>
      </w:r>
      <w:proofErr w:type="spellEnd"/>
      <w:r w:rsidRPr="00E01C67">
        <w:rPr>
          <w:rFonts w:ascii="Arial" w:hAnsi="Arial" w:cs="Arial"/>
          <w:bCs/>
          <w:color w:val="000000"/>
          <w:sz w:val="16"/>
          <w:szCs w:val="16"/>
          <w:lang w:eastAsia="en-AU"/>
        </w:rPr>
        <w:t xml:space="preserve"> through the IHO/IOC General Bathymetric Chart of the Oceans (GEBCO) Project, the International Bathymetric Chart (IBC) Projects and other related international initiatives.</w:t>
      </w:r>
    </w:p>
    <w:p w14:paraId="70F3A37C" w14:textId="77777777" w:rsidR="00E01C67" w:rsidRPr="00E01C67" w:rsidRDefault="00E01C67" w:rsidP="00E01C67">
      <w:pPr>
        <w:keepNext/>
        <w:spacing w:beforeLines="60" w:before="144" w:afterLines="60" w:after="144"/>
        <w:ind w:left="2268" w:right="1529"/>
        <w:jc w:val="left"/>
        <w:rPr>
          <w:rFonts w:ascii="Arial" w:hAnsi="Arial" w:cs="Arial"/>
          <w:bCs/>
          <w:color w:val="000000"/>
          <w:sz w:val="16"/>
          <w:szCs w:val="16"/>
          <w:lang w:eastAsia="en-AU"/>
        </w:rPr>
      </w:pPr>
      <w:r w:rsidRPr="00E01C67">
        <w:rPr>
          <w:rFonts w:ascii="Arial" w:hAnsi="Arial" w:cs="Arial"/>
          <w:bCs/>
          <w:color w:val="000000"/>
          <w:sz w:val="16"/>
          <w:szCs w:val="16"/>
          <w:lang w:eastAsia="en-AU"/>
        </w:rPr>
        <w:t>Improve the availability of shallow water bathymetry for purposes other than nautical charting.</w:t>
      </w:r>
    </w:p>
    <w:tbl>
      <w:tblPr>
        <w:tblW w:w="4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1"/>
        <w:gridCol w:w="563"/>
        <w:gridCol w:w="1714"/>
        <w:gridCol w:w="1420"/>
        <w:gridCol w:w="1274"/>
        <w:gridCol w:w="1274"/>
        <w:gridCol w:w="982"/>
        <w:gridCol w:w="1133"/>
        <w:gridCol w:w="993"/>
        <w:gridCol w:w="990"/>
      </w:tblGrid>
      <w:tr w:rsidR="00E01C67" w:rsidRPr="00E01C67" w14:paraId="37DE7042" w14:textId="77777777" w:rsidTr="00ED1164">
        <w:trPr>
          <w:cantSplit/>
          <w:trHeight w:val="1305"/>
          <w:tblHeader/>
          <w:jc w:val="center"/>
        </w:trPr>
        <w:tc>
          <w:tcPr>
            <w:tcW w:w="377" w:type="pct"/>
            <w:tcBorders>
              <w:top w:val="single" w:sz="12" w:space="0" w:color="auto"/>
              <w:left w:val="single" w:sz="12" w:space="0" w:color="auto"/>
            </w:tcBorders>
            <w:shd w:val="clear" w:color="auto" w:fill="00A9A9"/>
            <w:vAlign w:val="center"/>
            <w:hideMark/>
          </w:tcPr>
          <w:p w14:paraId="4DD3AD3A"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Task</w:t>
            </w:r>
          </w:p>
        </w:tc>
        <w:tc>
          <w:tcPr>
            <w:tcW w:w="653" w:type="pct"/>
            <w:tcBorders>
              <w:top w:val="single" w:sz="12" w:space="0" w:color="auto"/>
            </w:tcBorders>
            <w:shd w:val="clear" w:color="auto" w:fill="00A9A9"/>
            <w:vAlign w:val="center"/>
            <w:hideMark/>
          </w:tcPr>
          <w:p w14:paraId="4CA97A8A"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Description</w:t>
            </w:r>
          </w:p>
        </w:tc>
        <w:tc>
          <w:tcPr>
            <w:tcW w:w="216" w:type="pct"/>
            <w:tcBorders>
              <w:top w:val="single" w:sz="12" w:space="0" w:color="auto"/>
            </w:tcBorders>
            <w:shd w:val="clear" w:color="auto" w:fill="00A9A9"/>
            <w:vAlign w:val="center"/>
          </w:tcPr>
          <w:p w14:paraId="1CCECC43"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G&amp;T</w:t>
            </w:r>
          </w:p>
        </w:tc>
        <w:tc>
          <w:tcPr>
            <w:tcW w:w="658" w:type="pct"/>
            <w:tcBorders>
              <w:top w:val="single" w:sz="12" w:space="0" w:color="auto"/>
            </w:tcBorders>
            <w:shd w:val="clear" w:color="auto" w:fill="00A9A9"/>
            <w:vAlign w:val="center"/>
            <w:hideMark/>
          </w:tcPr>
          <w:p w14:paraId="447EEECC"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stakeholder(s) outside the IHO</w:t>
            </w:r>
          </w:p>
        </w:tc>
        <w:tc>
          <w:tcPr>
            <w:tcW w:w="545" w:type="pct"/>
            <w:tcBorders>
              <w:top w:val="single" w:sz="12" w:space="0" w:color="auto"/>
            </w:tcBorders>
            <w:shd w:val="clear" w:color="auto" w:fill="00A9A9"/>
            <w:vAlign w:val="center"/>
            <w:hideMark/>
          </w:tcPr>
          <w:p w14:paraId="549BD463"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deliverables / milestones and timing in 2021</w:t>
            </w:r>
          </w:p>
        </w:tc>
        <w:tc>
          <w:tcPr>
            <w:tcW w:w="489" w:type="pct"/>
            <w:tcBorders>
              <w:top w:val="single" w:sz="12" w:space="0" w:color="auto"/>
            </w:tcBorders>
            <w:shd w:val="clear" w:color="auto" w:fill="00A9A9"/>
            <w:vAlign w:val="center"/>
            <w:hideMark/>
          </w:tcPr>
          <w:p w14:paraId="792FB05B"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Lead authority / Participants</w:t>
            </w:r>
          </w:p>
        </w:tc>
        <w:tc>
          <w:tcPr>
            <w:tcW w:w="489" w:type="pct"/>
            <w:tcBorders>
              <w:top w:val="single" w:sz="12" w:space="0" w:color="auto"/>
            </w:tcBorders>
            <w:shd w:val="clear" w:color="auto" w:fill="00A9A9"/>
            <w:vAlign w:val="center"/>
            <w:hideMark/>
          </w:tcPr>
          <w:p w14:paraId="358D7D75"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specific resources from the IHO budget / dates/ venue / Secretariat participants</w:t>
            </w:r>
          </w:p>
        </w:tc>
        <w:tc>
          <w:tcPr>
            <w:tcW w:w="377" w:type="pct"/>
            <w:tcBorders>
              <w:top w:val="single" w:sz="12" w:space="0" w:color="auto"/>
            </w:tcBorders>
            <w:shd w:val="clear" w:color="auto" w:fill="00A9A9"/>
            <w:vAlign w:val="center"/>
          </w:tcPr>
          <w:p w14:paraId="1012C8A6"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Other resources</w:t>
            </w:r>
          </w:p>
        </w:tc>
        <w:tc>
          <w:tcPr>
            <w:tcW w:w="435" w:type="pct"/>
            <w:tcBorders>
              <w:top w:val="single" w:sz="12" w:space="0" w:color="auto"/>
            </w:tcBorders>
            <w:shd w:val="clear" w:color="auto" w:fill="00A9A9"/>
            <w:vAlign w:val="center"/>
            <w:hideMark/>
          </w:tcPr>
          <w:p w14:paraId="3BA8454C"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Significant risks to delivery</w:t>
            </w:r>
          </w:p>
        </w:tc>
        <w:tc>
          <w:tcPr>
            <w:tcW w:w="381" w:type="pct"/>
            <w:tcBorders>
              <w:top w:val="single" w:sz="12" w:space="0" w:color="auto"/>
            </w:tcBorders>
            <w:shd w:val="clear" w:color="auto" w:fill="00A9A9"/>
            <w:vAlign w:val="center"/>
            <w:hideMark/>
          </w:tcPr>
          <w:p w14:paraId="417748E7"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Director</w:t>
            </w:r>
          </w:p>
        </w:tc>
        <w:tc>
          <w:tcPr>
            <w:tcW w:w="380" w:type="pct"/>
            <w:tcBorders>
              <w:top w:val="single" w:sz="12" w:space="0" w:color="auto"/>
              <w:right w:val="single" w:sz="12" w:space="0" w:color="auto"/>
            </w:tcBorders>
            <w:shd w:val="clear" w:color="auto" w:fill="00A9A9"/>
            <w:vAlign w:val="center"/>
            <w:hideMark/>
          </w:tcPr>
          <w:p w14:paraId="1834AD06"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Manager</w:t>
            </w:r>
          </w:p>
        </w:tc>
      </w:tr>
      <w:tr w:rsidR="00E01C67" w:rsidRPr="00E01C67" w14:paraId="7AEA4DCF" w14:textId="77777777" w:rsidTr="00ED1164">
        <w:trPr>
          <w:cantSplit/>
          <w:trHeight w:val="2104"/>
          <w:jc w:val="center"/>
        </w:trPr>
        <w:tc>
          <w:tcPr>
            <w:tcW w:w="377" w:type="pct"/>
            <w:tcBorders>
              <w:top w:val="single" w:sz="12" w:space="0" w:color="auto"/>
              <w:left w:val="single" w:sz="12" w:space="0" w:color="auto"/>
              <w:bottom w:val="single" w:sz="12" w:space="0" w:color="auto"/>
            </w:tcBorders>
            <w:shd w:val="clear" w:color="auto" w:fill="auto"/>
            <w:vAlign w:val="center"/>
            <w:hideMark/>
          </w:tcPr>
          <w:p w14:paraId="6B856CD7"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3.6.1</w:t>
            </w:r>
          </w:p>
        </w:tc>
        <w:tc>
          <w:tcPr>
            <w:tcW w:w="653" w:type="pct"/>
            <w:tcBorders>
              <w:top w:val="single" w:sz="12" w:space="0" w:color="auto"/>
              <w:bottom w:val="single" w:sz="12" w:space="0" w:color="auto"/>
            </w:tcBorders>
            <w:shd w:val="clear" w:color="auto" w:fill="auto"/>
            <w:vAlign w:val="center"/>
            <w:hideMark/>
          </w:tcPr>
          <w:p w14:paraId="78AD5E47"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Organize, prepare and report annual meetings of the GEBCO Guiding Committee (GGC) and associated bodies including TSCOM, SCRUM, GEBCO Science Day and SCUFN</w:t>
            </w:r>
          </w:p>
        </w:tc>
        <w:tc>
          <w:tcPr>
            <w:tcW w:w="216" w:type="pct"/>
            <w:tcBorders>
              <w:top w:val="single" w:sz="12" w:space="0" w:color="auto"/>
              <w:bottom w:val="single" w:sz="12" w:space="0" w:color="auto"/>
            </w:tcBorders>
          </w:tcPr>
          <w:p w14:paraId="2E06B27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51F975F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6A30674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5DF76FC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7888F73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3.2</w:t>
            </w:r>
          </w:p>
        </w:tc>
        <w:tc>
          <w:tcPr>
            <w:tcW w:w="658" w:type="pct"/>
            <w:tcBorders>
              <w:top w:val="single" w:sz="12" w:space="0" w:color="auto"/>
              <w:bottom w:val="single" w:sz="12" w:space="0" w:color="auto"/>
            </w:tcBorders>
            <w:shd w:val="clear" w:color="auto" w:fill="auto"/>
            <w:vAlign w:val="center"/>
            <w:hideMark/>
          </w:tcPr>
          <w:p w14:paraId="398100D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IOC</w:t>
            </w:r>
          </w:p>
        </w:tc>
        <w:tc>
          <w:tcPr>
            <w:tcW w:w="545" w:type="pct"/>
            <w:tcBorders>
              <w:top w:val="single" w:sz="12" w:space="0" w:color="auto"/>
              <w:bottom w:val="single" w:sz="12" w:space="0" w:color="auto"/>
            </w:tcBorders>
            <w:shd w:val="clear" w:color="auto" w:fill="auto"/>
            <w:vAlign w:val="center"/>
            <w:hideMark/>
          </w:tcPr>
          <w:p w14:paraId="250984A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Implementation of the GGC Work </w:t>
            </w:r>
            <w:proofErr w:type="spellStart"/>
            <w:r w:rsidRPr="00E01C67">
              <w:rPr>
                <w:rFonts w:ascii="Arial" w:hAnsi="Arial" w:cs="Arial"/>
                <w:color w:val="000000"/>
                <w:sz w:val="12"/>
                <w:szCs w:val="16"/>
                <w:lang w:eastAsia="en-AU"/>
              </w:rPr>
              <w:t>Programme</w:t>
            </w:r>
            <w:proofErr w:type="spellEnd"/>
            <w:r w:rsidRPr="00E01C67">
              <w:rPr>
                <w:rFonts w:ascii="Arial" w:hAnsi="Arial" w:cs="Arial"/>
                <w:color w:val="000000"/>
                <w:sz w:val="12"/>
                <w:szCs w:val="16"/>
                <w:lang w:eastAsia="en-AU"/>
              </w:rPr>
              <w:t>.</w:t>
            </w:r>
          </w:p>
          <w:p w14:paraId="7931F67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Contribute to global ocean mapping </w:t>
            </w:r>
            <w:proofErr w:type="spellStart"/>
            <w:r w:rsidRPr="00E01C67">
              <w:rPr>
                <w:rFonts w:ascii="Arial" w:hAnsi="Arial" w:cs="Arial"/>
                <w:color w:val="000000"/>
                <w:sz w:val="12"/>
                <w:szCs w:val="16"/>
                <w:lang w:eastAsia="en-AU"/>
              </w:rPr>
              <w:t>programmes</w:t>
            </w:r>
            <w:proofErr w:type="spellEnd"/>
            <w:r w:rsidRPr="00E01C67">
              <w:rPr>
                <w:rFonts w:ascii="Arial" w:hAnsi="Arial" w:cs="Arial"/>
                <w:color w:val="000000"/>
                <w:sz w:val="12"/>
                <w:szCs w:val="16"/>
                <w:lang w:eastAsia="en-AU"/>
              </w:rPr>
              <w:t>.</w:t>
            </w:r>
          </w:p>
          <w:p w14:paraId="0CCA301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Improve the availability of shallow water bathymetry.</w:t>
            </w:r>
          </w:p>
          <w:p w14:paraId="43A3C6F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Implement the strategic goals for the next decade.</w:t>
            </w:r>
          </w:p>
          <w:p w14:paraId="7D15893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Annually</w:t>
            </w:r>
          </w:p>
        </w:tc>
        <w:tc>
          <w:tcPr>
            <w:tcW w:w="489" w:type="pct"/>
            <w:tcBorders>
              <w:top w:val="single" w:sz="12" w:space="0" w:color="auto"/>
              <w:bottom w:val="single" w:sz="12" w:space="0" w:color="auto"/>
            </w:tcBorders>
            <w:shd w:val="clear" w:color="auto" w:fill="auto"/>
            <w:vAlign w:val="center"/>
            <w:hideMark/>
          </w:tcPr>
          <w:p w14:paraId="3E3DCA6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GGC Chair</w:t>
            </w:r>
          </w:p>
          <w:p w14:paraId="638A15D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489" w:type="pct"/>
            <w:tcBorders>
              <w:top w:val="single" w:sz="12" w:space="0" w:color="auto"/>
              <w:bottom w:val="single" w:sz="12" w:space="0" w:color="auto"/>
            </w:tcBorders>
            <w:shd w:val="clear" w:color="auto" w:fill="auto"/>
            <w:vAlign w:val="center"/>
            <w:hideMark/>
          </w:tcPr>
          <w:p w14:paraId="4375168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GEBCO meetings</w:t>
            </w:r>
          </w:p>
          <w:p w14:paraId="7DEDF3B5" w14:textId="77777777" w:rsidR="00E01C67" w:rsidRPr="00E01C67" w:rsidRDefault="00E01C67" w:rsidP="00E01C67">
            <w:pPr>
              <w:spacing w:beforeLines="60" w:before="144" w:afterLines="60" w:after="144"/>
              <w:contextualSpacing/>
              <w:jc w:val="left"/>
              <w:rPr>
                <w:rFonts w:ascii="Arial" w:hAnsi="Arial" w:cs="Arial"/>
                <w:sz w:val="12"/>
                <w:szCs w:val="20"/>
                <w:lang w:eastAsia="en-AU"/>
              </w:rPr>
            </w:pPr>
            <w:r w:rsidRPr="00E01C67">
              <w:rPr>
                <w:rFonts w:ascii="Arial" w:hAnsi="Arial" w:cs="Arial"/>
                <w:sz w:val="12"/>
                <w:szCs w:val="20"/>
                <w:lang w:eastAsia="en-AU"/>
              </w:rPr>
              <w:t xml:space="preserve">GGC38: Monaco, 18-20 January 2022 </w:t>
            </w:r>
          </w:p>
          <w:p w14:paraId="2CAB6F93" w14:textId="77777777" w:rsidR="00E01C67" w:rsidRPr="00E01C67" w:rsidRDefault="00E01C67" w:rsidP="00E01C67">
            <w:pPr>
              <w:spacing w:beforeLines="60" w:before="144" w:afterLines="60" w:after="144"/>
              <w:contextualSpacing/>
              <w:jc w:val="left"/>
              <w:rPr>
                <w:rFonts w:ascii="Arial" w:hAnsi="Arial" w:cs="Arial"/>
                <w:sz w:val="12"/>
                <w:szCs w:val="20"/>
                <w:lang w:eastAsia="en-AU"/>
              </w:rPr>
            </w:pPr>
          </w:p>
          <w:p w14:paraId="47E427F4" w14:textId="77777777" w:rsidR="00E01C67" w:rsidRPr="00E01C67" w:rsidRDefault="00E01C67" w:rsidP="00E01C67">
            <w:pPr>
              <w:spacing w:beforeLines="60" w:before="144" w:afterLines="60" w:after="144"/>
              <w:contextualSpacing/>
              <w:jc w:val="left"/>
              <w:rPr>
                <w:rFonts w:ascii="Arial" w:hAnsi="Arial" w:cs="Arial"/>
                <w:sz w:val="12"/>
                <w:szCs w:val="20"/>
                <w:lang w:eastAsia="en-AU"/>
              </w:rPr>
            </w:pPr>
            <w:r w:rsidRPr="00E01C67">
              <w:rPr>
                <w:rFonts w:ascii="Arial" w:hAnsi="Arial" w:cs="Arial"/>
                <w:sz w:val="12"/>
                <w:szCs w:val="20"/>
                <w:lang w:eastAsia="en-AU"/>
              </w:rPr>
              <w:t xml:space="preserve">DCOORD + ADSO </w:t>
            </w:r>
          </w:p>
          <w:p w14:paraId="16DD9568" w14:textId="77777777" w:rsidR="00E01C67" w:rsidRPr="00E01C67" w:rsidRDefault="00E01C67" w:rsidP="00E01C67">
            <w:pPr>
              <w:spacing w:beforeLines="100" w:before="240" w:afterLines="60" w:after="144"/>
              <w:jc w:val="left"/>
              <w:rPr>
                <w:rFonts w:ascii="Arial" w:hAnsi="Arial" w:cs="Arial"/>
                <w:sz w:val="12"/>
                <w:szCs w:val="20"/>
                <w:lang w:eastAsia="en-AU"/>
              </w:rPr>
            </w:pPr>
            <w:r w:rsidRPr="00E01C67">
              <w:rPr>
                <w:rFonts w:ascii="Arial" w:hAnsi="Arial" w:cs="Arial"/>
                <w:sz w:val="12"/>
                <w:szCs w:val="20"/>
                <w:lang w:eastAsia="en-AU"/>
              </w:rPr>
              <w:t>SCUFN 34, San Petersburg, Russian Federation, March – April 2022 (</w:t>
            </w:r>
            <w:proofErr w:type="spellStart"/>
            <w:r w:rsidRPr="00E01C67">
              <w:rPr>
                <w:rFonts w:ascii="Arial" w:hAnsi="Arial" w:cs="Arial"/>
                <w:sz w:val="12"/>
                <w:szCs w:val="20"/>
                <w:lang w:eastAsia="en-AU"/>
              </w:rPr>
              <w:t>tbc</w:t>
            </w:r>
            <w:proofErr w:type="spellEnd"/>
            <w:r w:rsidRPr="00E01C67">
              <w:rPr>
                <w:rFonts w:ascii="Arial" w:hAnsi="Arial" w:cs="Arial"/>
                <w:sz w:val="12"/>
                <w:szCs w:val="20"/>
                <w:lang w:eastAsia="en-AU"/>
              </w:rPr>
              <w:t xml:space="preserve">), </w:t>
            </w:r>
            <w:proofErr w:type="spellStart"/>
            <w:r w:rsidRPr="00E01C67">
              <w:rPr>
                <w:rFonts w:ascii="Arial" w:hAnsi="Arial" w:cs="Arial"/>
                <w:sz w:val="12"/>
                <w:szCs w:val="20"/>
                <w:lang w:eastAsia="en-AU"/>
              </w:rPr>
              <w:t>Monac</w:t>
            </w:r>
            <w:proofErr w:type="spellEnd"/>
            <w:r w:rsidRPr="00E01C67">
              <w:rPr>
                <w:rFonts w:ascii="Arial" w:hAnsi="Arial" w:cs="Arial"/>
                <w:sz w:val="12"/>
                <w:szCs w:val="20"/>
                <w:lang w:eastAsia="en-AU"/>
              </w:rPr>
              <w:t xml:space="preserve"> as back-up</w:t>
            </w:r>
          </w:p>
          <w:p w14:paraId="4DB9817C" w14:textId="77777777" w:rsidR="00E01C67" w:rsidRPr="00E01C67" w:rsidRDefault="00E01C67" w:rsidP="00E01C67">
            <w:pPr>
              <w:spacing w:beforeLines="100" w:before="240" w:afterLines="60" w:after="144"/>
              <w:jc w:val="left"/>
              <w:rPr>
                <w:rFonts w:ascii="Arial" w:hAnsi="Arial" w:cs="Arial"/>
                <w:sz w:val="12"/>
                <w:szCs w:val="20"/>
                <w:lang w:eastAsia="en-AU"/>
              </w:rPr>
            </w:pPr>
            <w:r w:rsidRPr="00E01C67">
              <w:rPr>
                <w:rFonts w:ascii="Arial" w:hAnsi="Arial" w:cs="Arial"/>
                <w:sz w:val="12"/>
                <w:szCs w:val="20"/>
                <w:lang w:eastAsia="en-AU"/>
              </w:rPr>
              <w:t>ADCS 5 nights on site</w:t>
            </w:r>
          </w:p>
          <w:p w14:paraId="60A94F8E" w14:textId="77777777" w:rsidR="00E01C67" w:rsidRPr="00E01C67" w:rsidRDefault="00E01C67" w:rsidP="00E01C67">
            <w:pPr>
              <w:spacing w:beforeLines="60" w:before="144" w:afterLines="60" w:after="144"/>
              <w:contextualSpacing/>
              <w:jc w:val="left"/>
              <w:rPr>
                <w:rFonts w:ascii="Arial" w:hAnsi="Arial" w:cs="Arial"/>
                <w:sz w:val="12"/>
                <w:szCs w:val="20"/>
                <w:lang w:eastAsia="en-AU"/>
              </w:rPr>
            </w:pPr>
            <w:r w:rsidRPr="00E01C67">
              <w:rPr>
                <w:rFonts w:ascii="Arial" w:hAnsi="Arial" w:cs="Arial"/>
                <w:sz w:val="12"/>
                <w:szCs w:val="20"/>
                <w:lang w:eastAsia="en-AU"/>
              </w:rPr>
              <w:t>TSCOM38 and SCRUM9, SCOPE3, , 11-15 Oct/Nov 2022 (</w:t>
            </w:r>
            <w:proofErr w:type="spellStart"/>
            <w:r w:rsidRPr="00E01C67">
              <w:rPr>
                <w:rFonts w:ascii="Arial" w:hAnsi="Arial" w:cs="Arial"/>
                <w:sz w:val="12"/>
                <w:szCs w:val="20"/>
                <w:lang w:eastAsia="en-AU"/>
              </w:rPr>
              <w:t>tbc</w:t>
            </w:r>
            <w:proofErr w:type="spellEnd"/>
            <w:r w:rsidRPr="00E01C67">
              <w:rPr>
                <w:rFonts w:ascii="Arial" w:hAnsi="Arial" w:cs="Arial"/>
                <w:sz w:val="12"/>
                <w:szCs w:val="20"/>
                <w:lang w:eastAsia="en-AU"/>
              </w:rPr>
              <w:t>)</w:t>
            </w:r>
          </w:p>
          <w:p w14:paraId="5A5DEECC" w14:textId="77777777" w:rsidR="00E01C67" w:rsidRPr="00E01C67" w:rsidRDefault="00E01C67" w:rsidP="00E01C67">
            <w:pPr>
              <w:spacing w:beforeLines="60" w:before="144" w:afterLines="60" w:after="144"/>
              <w:contextualSpacing/>
              <w:jc w:val="left"/>
              <w:rPr>
                <w:rFonts w:ascii="Arial" w:hAnsi="Arial" w:cs="Arial"/>
                <w:sz w:val="12"/>
                <w:szCs w:val="20"/>
                <w:lang w:eastAsia="en-AU"/>
              </w:rPr>
            </w:pPr>
          </w:p>
          <w:p w14:paraId="609EFDBF" w14:textId="77777777" w:rsidR="00E01C67" w:rsidRPr="00E01C67" w:rsidRDefault="00E01C67" w:rsidP="00E01C67">
            <w:pPr>
              <w:spacing w:beforeLines="60" w:before="144" w:afterLines="60" w:after="144"/>
              <w:contextualSpacing/>
              <w:jc w:val="left"/>
              <w:rPr>
                <w:rFonts w:ascii="Arial" w:hAnsi="Arial" w:cs="Arial"/>
                <w:sz w:val="12"/>
                <w:szCs w:val="20"/>
                <w:lang w:eastAsia="en-AU"/>
              </w:rPr>
            </w:pPr>
            <w:r w:rsidRPr="00E01C67">
              <w:rPr>
                <w:rFonts w:ascii="Arial" w:hAnsi="Arial" w:cs="Arial"/>
                <w:sz w:val="12"/>
                <w:szCs w:val="20"/>
                <w:lang w:eastAsia="en-AU"/>
              </w:rPr>
              <w:t xml:space="preserve">ADSO </w:t>
            </w:r>
            <w:r w:rsidRPr="00E01C67">
              <w:rPr>
                <w:rFonts w:ascii="Arial" w:hAnsi="Arial" w:cs="Arial"/>
              </w:rPr>
              <w:t xml:space="preserve"> </w:t>
            </w:r>
          </w:p>
          <w:p w14:paraId="4E7968F8" w14:textId="77777777" w:rsidR="00E01C67" w:rsidRPr="00E01C67" w:rsidRDefault="00E01C67" w:rsidP="00E01C67">
            <w:pPr>
              <w:spacing w:beforeLines="60" w:before="144" w:afterLines="60" w:after="144"/>
              <w:contextualSpacing/>
              <w:jc w:val="left"/>
              <w:rPr>
                <w:rFonts w:ascii="Arial" w:hAnsi="Arial" w:cs="Arial"/>
                <w:sz w:val="12"/>
                <w:szCs w:val="20"/>
                <w:lang w:eastAsia="en-AU"/>
              </w:rPr>
            </w:pPr>
            <w:r w:rsidRPr="00E01C67">
              <w:rPr>
                <w:rFonts w:ascii="Arial" w:hAnsi="Arial" w:cs="Arial"/>
                <w:sz w:val="12"/>
                <w:szCs w:val="20"/>
                <w:lang w:eastAsia="en-AU"/>
              </w:rPr>
              <w:t>4 nights on site</w:t>
            </w:r>
          </w:p>
        </w:tc>
        <w:tc>
          <w:tcPr>
            <w:tcW w:w="377" w:type="pct"/>
            <w:tcBorders>
              <w:top w:val="single" w:sz="12" w:space="0" w:color="auto"/>
              <w:bottom w:val="single" w:sz="12" w:space="0" w:color="auto"/>
            </w:tcBorders>
          </w:tcPr>
          <w:p w14:paraId="22BCD11B"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35" w:type="pct"/>
            <w:tcBorders>
              <w:top w:val="single" w:sz="12" w:space="0" w:color="auto"/>
              <w:bottom w:val="single" w:sz="12" w:space="0" w:color="auto"/>
            </w:tcBorders>
            <w:shd w:val="clear" w:color="auto" w:fill="auto"/>
            <w:vAlign w:val="center"/>
          </w:tcPr>
          <w:p w14:paraId="40AEB893"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81" w:type="pct"/>
            <w:tcBorders>
              <w:top w:val="single" w:sz="12" w:space="0" w:color="auto"/>
              <w:bottom w:val="single" w:sz="12" w:space="0" w:color="auto"/>
            </w:tcBorders>
            <w:shd w:val="clear" w:color="auto" w:fill="auto"/>
            <w:vAlign w:val="center"/>
            <w:hideMark/>
          </w:tcPr>
          <w:p w14:paraId="09EBA8F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80" w:type="pct"/>
            <w:tcBorders>
              <w:top w:val="single" w:sz="12" w:space="0" w:color="auto"/>
              <w:bottom w:val="single" w:sz="12" w:space="0" w:color="auto"/>
              <w:right w:val="single" w:sz="12" w:space="0" w:color="auto"/>
            </w:tcBorders>
            <w:shd w:val="clear" w:color="auto" w:fill="auto"/>
            <w:vAlign w:val="center"/>
            <w:hideMark/>
          </w:tcPr>
          <w:p w14:paraId="30BE8D4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p w14:paraId="193E024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ADSO</w:t>
            </w:r>
          </w:p>
        </w:tc>
      </w:tr>
      <w:tr w:rsidR="00E01C67" w:rsidRPr="00E01C67" w14:paraId="3F01BCE2" w14:textId="77777777" w:rsidTr="00ED1164">
        <w:trPr>
          <w:cantSplit/>
          <w:trHeight w:val="2106"/>
          <w:jc w:val="center"/>
        </w:trPr>
        <w:tc>
          <w:tcPr>
            <w:tcW w:w="377" w:type="pct"/>
            <w:tcBorders>
              <w:top w:val="single" w:sz="12" w:space="0" w:color="auto"/>
              <w:left w:val="single" w:sz="12" w:space="0" w:color="auto"/>
              <w:bottom w:val="single" w:sz="12" w:space="0" w:color="auto"/>
            </w:tcBorders>
            <w:shd w:val="clear" w:color="auto" w:fill="auto"/>
            <w:vAlign w:val="center"/>
            <w:hideMark/>
          </w:tcPr>
          <w:p w14:paraId="09B7ED3F"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3.6.2</w:t>
            </w:r>
          </w:p>
        </w:tc>
        <w:tc>
          <w:tcPr>
            <w:tcW w:w="653" w:type="pct"/>
            <w:tcBorders>
              <w:top w:val="single" w:sz="12" w:space="0" w:color="auto"/>
              <w:bottom w:val="single" w:sz="12" w:space="0" w:color="auto"/>
            </w:tcBorders>
            <w:shd w:val="clear" w:color="auto" w:fill="auto"/>
            <w:vAlign w:val="center"/>
            <w:hideMark/>
          </w:tcPr>
          <w:p w14:paraId="701544DA"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Ensure effective operation of the IHO Data Centre for Digital Bathymetry (DCDB)</w:t>
            </w:r>
          </w:p>
        </w:tc>
        <w:tc>
          <w:tcPr>
            <w:tcW w:w="216" w:type="pct"/>
            <w:tcBorders>
              <w:top w:val="single" w:sz="12" w:space="0" w:color="auto"/>
              <w:bottom w:val="single" w:sz="12" w:space="0" w:color="auto"/>
            </w:tcBorders>
          </w:tcPr>
          <w:p w14:paraId="7AFF5D85"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31B3C11C"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58042A82"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32DFA72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3.2</w:t>
            </w:r>
          </w:p>
        </w:tc>
        <w:tc>
          <w:tcPr>
            <w:tcW w:w="658" w:type="pct"/>
            <w:tcBorders>
              <w:top w:val="single" w:sz="12" w:space="0" w:color="auto"/>
              <w:bottom w:val="single" w:sz="12" w:space="0" w:color="auto"/>
            </w:tcBorders>
            <w:shd w:val="clear" w:color="auto" w:fill="auto"/>
            <w:vAlign w:val="center"/>
            <w:hideMark/>
          </w:tcPr>
          <w:p w14:paraId="491D3D0B"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5" w:type="pct"/>
            <w:tcBorders>
              <w:top w:val="single" w:sz="12" w:space="0" w:color="auto"/>
              <w:bottom w:val="single" w:sz="12" w:space="0" w:color="auto"/>
            </w:tcBorders>
            <w:shd w:val="clear" w:color="auto" w:fill="auto"/>
            <w:vAlign w:val="center"/>
            <w:hideMark/>
          </w:tcPr>
          <w:p w14:paraId="01BBA4B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Enhance the DCDB for upload, ingest, discovery and download of bathymetric data and associated information, such as the gazetteer of undersea feature names.</w:t>
            </w:r>
          </w:p>
          <w:p w14:paraId="16AAD28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Continuous</w:t>
            </w:r>
          </w:p>
        </w:tc>
        <w:tc>
          <w:tcPr>
            <w:tcW w:w="489" w:type="pct"/>
            <w:tcBorders>
              <w:top w:val="single" w:sz="12" w:space="0" w:color="auto"/>
              <w:bottom w:val="single" w:sz="12" w:space="0" w:color="auto"/>
            </w:tcBorders>
            <w:shd w:val="clear" w:color="auto" w:fill="auto"/>
            <w:vAlign w:val="center"/>
            <w:hideMark/>
          </w:tcPr>
          <w:p w14:paraId="325B5AE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Director DCDB</w:t>
            </w:r>
          </w:p>
          <w:p w14:paraId="75BB93A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CSBWG Chair</w:t>
            </w:r>
          </w:p>
          <w:p w14:paraId="381B726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GEBCO GC</w:t>
            </w:r>
          </w:p>
          <w:p w14:paraId="100107C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489" w:type="pct"/>
            <w:tcBorders>
              <w:top w:val="single" w:sz="12" w:space="0" w:color="auto"/>
              <w:bottom w:val="single" w:sz="12" w:space="0" w:color="auto"/>
            </w:tcBorders>
            <w:shd w:val="clear" w:color="auto" w:fill="auto"/>
            <w:vAlign w:val="center"/>
            <w:hideMark/>
          </w:tcPr>
          <w:p w14:paraId="12942AC6"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77" w:type="pct"/>
            <w:tcBorders>
              <w:top w:val="single" w:sz="12" w:space="0" w:color="auto"/>
              <w:bottom w:val="single" w:sz="12" w:space="0" w:color="auto"/>
            </w:tcBorders>
          </w:tcPr>
          <w:p w14:paraId="59399A5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11E3B09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66FB2DC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Operation of the DCDB is funded primarily by US (NOAA)</w:t>
            </w:r>
          </w:p>
        </w:tc>
        <w:tc>
          <w:tcPr>
            <w:tcW w:w="435" w:type="pct"/>
            <w:tcBorders>
              <w:top w:val="single" w:sz="12" w:space="0" w:color="auto"/>
              <w:bottom w:val="single" w:sz="12" w:space="0" w:color="auto"/>
            </w:tcBorders>
            <w:shd w:val="clear" w:color="auto" w:fill="auto"/>
            <w:vAlign w:val="center"/>
            <w:hideMark/>
          </w:tcPr>
          <w:p w14:paraId="4D192F9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Inability of sole founder to continue current level of support</w:t>
            </w:r>
          </w:p>
        </w:tc>
        <w:tc>
          <w:tcPr>
            <w:tcW w:w="381" w:type="pct"/>
            <w:tcBorders>
              <w:top w:val="single" w:sz="12" w:space="0" w:color="auto"/>
              <w:bottom w:val="single" w:sz="12" w:space="0" w:color="auto"/>
            </w:tcBorders>
            <w:shd w:val="clear" w:color="auto" w:fill="auto"/>
            <w:vAlign w:val="center"/>
            <w:hideMark/>
          </w:tcPr>
          <w:p w14:paraId="5A42D7E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80" w:type="pct"/>
            <w:tcBorders>
              <w:top w:val="single" w:sz="12" w:space="0" w:color="auto"/>
              <w:bottom w:val="single" w:sz="12" w:space="0" w:color="auto"/>
              <w:right w:val="single" w:sz="12" w:space="0" w:color="auto"/>
            </w:tcBorders>
            <w:shd w:val="clear" w:color="auto" w:fill="auto"/>
            <w:vAlign w:val="center"/>
            <w:hideMark/>
          </w:tcPr>
          <w:p w14:paraId="5162311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ADSO</w:t>
            </w:r>
          </w:p>
        </w:tc>
      </w:tr>
      <w:tr w:rsidR="00E01C67" w:rsidRPr="00E01C67" w14:paraId="12085F06" w14:textId="77777777" w:rsidTr="00ED1164">
        <w:trPr>
          <w:cantSplit/>
          <w:trHeight w:val="946"/>
          <w:jc w:val="center"/>
        </w:trPr>
        <w:tc>
          <w:tcPr>
            <w:tcW w:w="377" w:type="pct"/>
            <w:tcBorders>
              <w:top w:val="single" w:sz="12" w:space="0" w:color="auto"/>
              <w:left w:val="single" w:sz="12" w:space="0" w:color="auto"/>
              <w:bottom w:val="single" w:sz="12" w:space="0" w:color="auto"/>
            </w:tcBorders>
            <w:shd w:val="clear" w:color="auto" w:fill="auto"/>
            <w:vAlign w:val="center"/>
            <w:hideMark/>
          </w:tcPr>
          <w:p w14:paraId="40B8042A"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lastRenderedPageBreak/>
              <w:t>3.6.3</w:t>
            </w:r>
          </w:p>
        </w:tc>
        <w:tc>
          <w:tcPr>
            <w:tcW w:w="653" w:type="pct"/>
            <w:tcBorders>
              <w:top w:val="single" w:sz="12" w:space="0" w:color="auto"/>
              <w:bottom w:val="single" w:sz="12" w:space="0" w:color="auto"/>
            </w:tcBorders>
            <w:shd w:val="clear" w:color="auto" w:fill="auto"/>
            <w:vAlign w:val="center"/>
            <w:hideMark/>
          </w:tcPr>
          <w:p w14:paraId="6E84A5D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Encourage the contribution of bathymetric data to the IHO DCDB</w:t>
            </w:r>
          </w:p>
        </w:tc>
        <w:tc>
          <w:tcPr>
            <w:tcW w:w="216" w:type="pct"/>
            <w:tcBorders>
              <w:top w:val="single" w:sz="12" w:space="0" w:color="auto"/>
              <w:bottom w:val="single" w:sz="12" w:space="0" w:color="auto"/>
            </w:tcBorders>
          </w:tcPr>
          <w:p w14:paraId="71DACFC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726187E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3.2</w:t>
            </w:r>
          </w:p>
        </w:tc>
        <w:tc>
          <w:tcPr>
            <w:tcW w:w="658" w:type="pct"/>
            <w:tcBorders>
              <w:top w:val="single" w:sz="12" w:space="0" w:color="auto"/>
              <w:bottom w:val="single" w:sz="12" w:space="0" w:color="auto"/>
            </w:tcBorders>
            <w:shd w:val="clear" w:color="auto" w:fill="auto"/>
            <w:vAlign w:val="center"/>
            <w:hideMark/>
          </w:tcPr>
          <w:p w14:paraId="22A803A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Academia and Industry</w:t>
            </w:r>
          </w:p>
        </w:tc>
        <w:tc>
          <w:tcPr>
            <w:tcW w:w="545" w:type="pct"/>
            <w:tcBorders>
              <w:top w:val="single" w:sz="12" w:space="0" w:color="auto"/>
              <w:bottom w:val="single" w:sz="12" w:space="0" w:color="auto"/>
            </w:tcBorders>
            <w:shd w:val="clear" w:color="auto" w:fill="auto"/>
            <w:vAlign w:val="center"/>
            <w:hideMark/>
          </w:tcPr>
          <w:p w14:paraId="22A03FC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GEBCO representatives participate in RHC meetings.</w:t>
            </w:r>
          </w:p>
          <w:p w14:paraId="78BBC50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Continuous</w:t>
            </w:r>
          </w:p>
        </w:tc>
        <w:tc>
          <w:tcPr>
            <w:tcW w:w="489" w:type="pct"/>
            <w:tcBorders>
              <w:top w:val="single" w:sz="12" w:space="0" w:color="auto"/>
              <w:bottom w:val="single" w:sz="12" w:space="0" w:color="auto"/>
            </w:tcBorders>
            <w:shd w:val="clear" w:color="auto" w:fill="auto"/>
            <w:vAlign w:val="center"/>
          </w:tcPr>
          <w:p w14:paraId="5681A00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GGC Chair</w:t>
            </w:r>
          </w:p>
          <w:p w14:paraId="45E5700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RHC Chairs</w:t>
            </w:r>
          </w:p>
          <w:p w14:paraId="0E07B8E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489" w:type="pct"/>
            <w:tcBorders>
              <w:top w:val="single" w:sz="12" w:space="0" w:color="auto"/>
              <w:bottom w:val="single" w:sz="12" w:space="0" w:color="auto"/>
            </w:tcBorders>
            <w:shd w:val="clear" w:color="auto" w:fill="auto"/>
            <w:vAlign w:val="center"/>
          </w:tcPr>
          <w:p w14:paraId="594E23A7"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lang w:eastAsia="en-AU"/>
              </w:rPr>
              <w:t> </w:t>
            </w:r>
          </w:p>
        </w:tc>
        <w:tc>
          <w:tcPr>
            <w:tcW w:w="377" w:type="pct"/>
            <w:tcBorders>
              <w:top w:val="single" w:sz="12" w:space="0" w:color="auto"/>
              <w:bottom w:val="single" w:sz="12" w:space="0" w:color="auto"/>
            </w:tcBorders>
          </w:tcPr>
          <w:p w14:paraId="25BAA96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35" w:type="pct"/>
            <w:tcBorders>
              <w:top w:val="single" w:sz="12" w:space="0" w:color="auto"/>
              <w:bottom w:val="single" w:sz="12" w:space="0" w:color="auto"/>
            </w:tcBorders>
            <w:shd w:val="clear" w:color="auto" w:fill="auto"/>
            <w:vAlign w:val="center"/>
          </w:tcPr>
          <w:p w14:paraId="050228F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Lack of MS willingness to provide data</w:t>
            </w:r>
          </w:p>
        </w:tc>
        <w:tc>
          <w:tcPr>
            <w:tcW w:w="381" w:type="pct"/>
            <w:tcBorders>
              <w:top w:val="single" w:sz="12" w:space="0" w:color="auto"/>
              <w:bottom w:val="single" w:sz="12" w:space="0" w:color="auto"/>
            </w:tcBorders>
            <w:shd w:val="clear" w:color="auto" w:fill="auto"/>
            <w:vAlign w:val="center"/>
          </w:tcPr>
          <w:p w14:paraId="3EEB57D0"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DCOORD</w:t>
            </w:r>
          </w:p>
        </w:tc>
        <w:tc>
          <w:tcPr>
            <w:tcW w:w="380" w:type="pct"/>
            <w:tcBorders>
              <w:top w:val="single" w:sz="12" w:space="0" w:color="auto"/>
              <w:bottom w:val="single" w:sz="12" w:space="0" w:color="auto"/>
              <w:right w:val="single" w:sz="12" w:space="0" w:color="auto"/>
            </w:tcBorders>
            <w:shd w:val="clear" w:color="auto" w:fill="auto"/>
            <w:vAlign w:val="center"/>
          </w:tcPr>
          <w:p w14:paraId="6594A19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ADSO</w:t>
            </w:r>
          </w:p>
        </w:tc>
      </w:tr>
      <w:tr w:rsidR="00E01C67" w:rsidRPr="00E01C67" w14:paraId="43C6528F" w14:textId="77777777" w:rsidTr="00ED1164">
        <w:trPr>
          <w:cantSplit/>
          <w:trHeight w:val="832"/>
          <w:jc w:val="center"/>
        </w:trPr>
        <w:tc>
          <w:tcPr>
            <w:tcW w:w="377" w:type="pct"/>
            <w:tcBorders>
              <w:top w:val="single" w:sz="12" w:space="0" w:color="auto"/>
              <w:left w:val="single" w:sz="12" w:space="0" w:color="auto"/>
              <w:bottom w:val="single" w:sz="12" w:space="0" w:color="auto"/>
            </w:tcBorders>
            <w:shd w:val="clear" w:color="auto" w:fill="auto"/>
            <w:vAlign w:val="center"/>
            <w:hideMark/>
          </w:tcPr>
          <w:p w14:paraId="663226FE"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3.6.4</w:t>
            </w:r>
          </w:p>
        </w:tc>
        <w:tc>
          <w:tcPr>
            <w:tcW w:w="653" w:type="pct"/>
            <w:tcBorders>
              <w:top w:val="single" w:sz="12" w:space="0" w:color="auto"/>
              <w:bottom w:val="single" w:sz="12" w:space="0" w:color="auto"/>
            </w:tcBorders>
            <w:shd w:val="clear" w:color="auto" w:fill="auto"/>
            <w:vAlign w:val="center"/>
            <w:hideMark/>
          </w:tcPr>
          <w:p w14:paraId="2D0ED8D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Develop general guidelines on the use and collection of Crowd Sourced Bathymetry (CSB)</w:t>
            </w:r>
          </w:p>
        </w:tc>
        <w:tc>
          <w:tcPr>
            <w:tcW w:w="216" w:type="pct"/>
            <w:tcBorders>
              <w:top w:val="single" w:sz="12" w:space="0" w:color="auto"/>
              <w:bottom w:val="single" w:sz="12" w:space="0" w:color="auto"/>
            </w:tcBorders>
          </w:tcPr>
          <w:p w14:paraId="2DA229B1"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412646D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2.2</w:t>
            </w:r>
          </w:p>
          <w:p w14:paraId="747964C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3.2</w:t>
            </w:r>
          </w:p>
        </w:tc>
        <w:tc>
          <w:tcPr>
            <w:tcW w:w="658" w:type="pct"/>
            <w:tcBorders>
              <w:top w:val="single" w:sz="12" w:space="0" w:color="auto"/>
              <w:bottom w:val="single" w:sz="12" w:space="0" w:color="auto"/>
            </w:tcBorders>
            <w:shd w:val="clear" w:color="auto" w:fill="auto"/>
            <w:vAlign w:val="center"/>
          </w:tcPr>
          <w:p w14:paraId="701BED9F"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5" w:type="pct"/>
            <w:tcBorders>
              <w:top w:val="single" w:sz="12" w:space="0" w:color="auto"/>
              <w:bottom w:val="single" w:sz="12" w:space="0" w:color="auto"/>
            </w:tcBorders>
            <w:shd w:val="clear" w:color="auto" w:fill="auto"/>
            <w:vAlign w:val="center"/>
          </w:tcPr>
          <w:p w14:paraId="7A77E9F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Maintain updated the new IHO publication on CSB B12</w:t>
            </w:r>
          </w:p>
          <w:p w14:paraId="655796A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Continuous</w:t>
            </w:r>
          </w:p>
        </w:tc>
        <w:tc>
          <w:tcPr>
            <w:tcW w:w="489" w:type="pct"/>
            <w:tcBorders>
              <w:top w:val="single" w:sz="12" w:space="0" w:color="auto"/>
              <w:bottom w:val="single" w:sz="12" w:space="0" w:color="auto"/>
            </w:tcBorders>
            <w:shd w:val="clear" w:color="auto" w:fill="auto"/>
            <w:vAlign w:val="center"/>
          </w:tcPr>
          <w:p w14:paraId="6C3B4A2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CSBWG Chair</w:t>
            </w:r>
          </w:p>
          <w:p w14:paraId="3997961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Director DCDB</w:t>
            </w:r>
          </w:p>
        </w:tc>
        <w:tc>
          <w:tcPr>
            <w:tcW w:w="489" w:type="pct"/>
            <w:tcBorders>
              <w:top w:val="single" w:sz="12" w:space="0" w:color="auto"/>
              <w:bottom w:val="single" w:sz="12" w:space="0" w:color="auto"/>
            </w:tcBorders>
            <w:shd w:val="clear" w:color="auto" w:fill="auto"/>
            <w:vAlign w:val="center"/>
          </w:tcPr>
          <w:p w14:paraId="076538D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CSBWG12 –2022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w:t>
            </w:r>
          </w:p>
          <w:p w14:paraId="51422CB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ADSO 5 nights on site</w:t>
            </w:r>
          </w:p>
        </w:tc>
        <w:tc>
          <w:tcPr>
            <w:tcW w:w="377" w:type="pct"/>
            <w:tcBorders>
              <w:top w:val="single" w:sz="12" w:space="0" w:color="auto"/>
              <w:bottom w:val="single" w:sz="12" w:space="0" w:color="auto"/>
            </w:tcBorders>
          </w:tcPr>
          <w:p w14:paraId="72BAC43E"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35" w:type="pct"/>
            <w:tcBorders>
              <w:top w:val="single" w:sz="12" w:space="0" w:color="auto"/>
              <w:bottom w:val="single" w:sz="12" w:space="0" w:color="auto"/>
            </w:tcBorders>
            <w:shd w:val="clear" w:color="auto" w:fill="auto"/>
            <w:vAlign w:val="center"/>
          </w:tcPr>
          <w:p w14:paraId="02077537"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81" w:type="pct"/>
            <w:tcBorders>
              <w:top w:val="single" w:sz="12" w:space="0" w:color="auto"/>
              <w:bottom w:val="single" w:sz="12" w:space="0" w:color="auto"/>
            </w:tcBorders>
            <w:shd w:val="clear" w:color="auto" w:fill="auto"/>
            <w:vAlign w:val="center"/>
          </w:tcPr>
          <w:p w14:paraId="732867A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DCOORD</w:t>
            </w:r>
          </w:p>
        </w:tc>
        <w:tc>
          <w:tcPr>
            <w:tcW w:w="380" w:type="pct"/>
            <w:tcBorders>
              <w:top w:val="single" w:sz="12" w:space="0" w:color="auto"/>
              <w:bottom w:val="single" w:sz="12" w:space="0" w:color="auto"/>
              <w:right w:val="single" w:sz="12" w:space="0" w:color="auto"/>
            </w:tcBorders>
            <w:shd w:val="clear" w:color="auto" w:fill="auto"/>
            <w:vAlign w:val="center"/>
          </w:tcPr>
          <w:p w14:paraId="701DD6C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ADSO</w:t>
            </w:r>
          </w:p>
        </w:tc>
      </w:tr>
      <w:tr w:rsidR="00E01C67" w:rsidRPr="00E01C67" w14:paraId="678803E3" w14:textId="77777777" w:rsidTr="00ED1164">
        <w:trPr>
          <w:cantSplit/>
          <w:trHeight w:val="958"/>
          <w:jc w:val="center"/>
        </w:trPr>
        <w:tc>
          <w:tcPr>
            <w:tcW w:w="377" w:type="pct"/>
            <w:tcBorders>
              <w:top w:val="single" w:sz="12" w:space="0" w:color="auto"/>
              <w:left w:val="single" w:sz="12" w:space="0" w:color="auto"/>
            </w:tcBorders>
            <w:shd w:val="clear" w:color="auto" w:fill="auto"/>
            <w:vAlign w:val="center"/>
            <w:hideMark/>
          </w:tcPr>
          <w:p w14:paraId="2A5A1AEE" w14:textId="77777777" w:rsidR="00E01C67" w:rsidRPr="00E01C67" w:rsidRDefault="00E01C67" w:rsidP="00E01C67">
            <w:pPr>
              <w:spacing w:beforeLines="60" w:before="144" w:afterLines="60" w:after="144"/>
              <w:jc w:val="left"/>
              <w:rPr>
                <w:rFonts w:ascii="Arial" w:hAnsi="Arial" w:cs="Arial"/>
                <w:sz w:val="16"/>
                <w:szCs w:val="16"/>
                <w:lang w:eastAsia="en-AU"/>
              </w:rPr>
            </w:pPr>
            <w:r w:rsidRPr="00E01C67">
              <w:rPr>
                <w:rFonts w:ascii="Arial" w:hAnsi="Arial" w:cs="Arial"/>
                <w:color w:val="000000"/>
                <w:sz w:val="16"/>
                <w:szCs w:val="16"/>
                <w:lang w:eastAsia="en-AU"/>
              </w:rPr>
              <w:t>3.6.5</w:t>
            </w:r>
          </w:p>
        </w:tc>
        <w:tc>
          <w:tcPr>
            <w:tcW w:w="653" w:type="pct"/>
            <w:tcBorders>
              <w:top w:val="single" w:sz="12" w:space="0" w:color="auto"/>
            </w:tcBorders>
            <w:shd w:val="clear" w:color="auto" w:fill="auto"/>
            <w:vAlign w:val="center"/>
            <w:hideMark/>
          </w:tcPr>
          <w:p w14:paraId="5DC7F447"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 xml:space="preserve">Support cooperative bathymetric data gathering </w:t>
            </w:r>
            <w:proofErr w:type="spellStart"/>
            <w:r w:rsidRPr="00E01C67">
              <w:rPr>
                <w:rFonts w:ascii="Arial" w:hAnsi="Arial" w:cs="Arial"/>
                <w:color w:val="000000"/>
                <w:sz w:val="12"/>
                <w:szCs w:val="16"/>
                <w:lang w:eastAsia="en-AU"/>
              </w:rPr>
              <w:t>programmes</w:t>
            </w:r>
            <w:proofErr w:type="spellEnd"/>
            <w:r w:rsidRPr="00E01C67">
              <w:rPr>
                <w:rFonts w:ascii="Arial" w:hAnsi="Arial" w:cs="Arial"/>
                <w:color w:val="000000"/>
                <w:sz w:val="12"/>
                <w:szCs w:val="16"/>
                <w:lang w:eastAsia="en-AU"/>
              </w:rPr>
              <w:t>, including; the Atlantic Ocean Research Alliance (AORA)</w:t>
            </w:r>
          </w:p>
        </w:tc>
        <w:tc>
          <w:tcPr>
            <w:tcW w:w="216" w:type="pct"/>
            <w:tcBorders>
              <w:top w:val="single" w:sz="12" w:space="0" w:color="auto"/>
            </w:tcBorders>
          </w:tcPr>
          <w:p w14:paraId="5AF31D23"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3BB19D4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3.2</w:t>
            </w:r>
          </w:p>
        </w:tc>
        <w:tc>
          <w:tcPr>
            <w:tcW w:w="658" w:type="pct"/>
            <w:tcBorders>
              <w:top w:val="single" w:sz="12" w:space="0" w:color="auto"/>
            </w:tcBorders>
            <w:shd w:val="clear" w:color="auto" w:fill="auto"/>
            <w:vAlign w:val="center"/>
          </w:tcPr>
          <w:p w14:paraId="27EBBDA2"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5" w:type="pct"/>
            <w:tcBorders>
              <w:top w:val="single" w:sz="12" w:space="0" w:color="auto"/>
            </w:tcBorders>
            <w:shd w:val="clear" w:color="auto" w:fill="auto"/>
            <w:vAlign w:val="center"/>
            <w:hideMark/>
          </w:tcPr>
          <w:p w14:paraId="19D6A79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Contribute to global and regional ocean mapping </w:t>
            </w:r>
            <w:proofErr w:type="spellStart"/>
            <w:r w:rsidRPr="00E01C67">
              <w:rPr>
                <w:rFonts w:ascii="Arial" w:hAnsi="Arial" w:cs="Arial"/>
                <w:color w:val="000000"/>
                <w:sz w:val="12"/>
                <w:szCs w:val="16"/>
                <w:lang w:eastAsia="en-AU"/>
              </w:rPr>
              <w:t>programmes</w:t>
            </w:r>
            <w:proofErr w:type="spellEnd"/>
            <w:r w:rsidRPr="00E01C67">
              <w:rPr>
                <w:rFonts w:ascii="Arial" w:hAnsi="Arial" w:cs="Arial"/>
                <w:color w:val="000000"/>
                <w:sz w:val="12"/>
                <w:szCs w:val="16"/>
                <w:lang w:eastAsia="en-AU"/>
              </w:rPr>
              <w:t>.</w:t>
            </w:r>
            <w:r w:rsidRPr="00E01C67">
              <w:rPr>
                <w:rFonts w:ascii="Arial" w:hAnsi="Arial" w:cs="Arial"/>
                <w:color w:val="000000"/>
                <w:sz w:val="12"/>
                <w:szCs w:val="16"/>
                <w:lang w:eastAsia="en-AU"/>
              </w:rPr>
              <w:br w:type="page"/>
            </w:r>
          </w:p>
          <w:p w14:paraId="5AE877D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Annually</w:t>
            </w:r>
          </w:p>
        </w:tc>
        <w:tc>
          <w:tcPr>
            <w:tcW w:w="489" w:type="pct"/>
            <w:tcBorders>
              <w:top w:val="single" w:sz="12" w:space="0" w:color="auto"/>
            </w:tcBorders>
            <w:shd w:val="clear" w:color="auto" w:fill="auto"/>
            <w:vAlign w:val="center"/>
            <w:hideMark/>
          </w:tcPr>
          <w:p w14:paraId="2349619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CSBWG Chair,</w:t>
            </w:r>
            <w:r w:rsidRPr="00E01C67">
              <w:rPr>
                <w:rFonts w:ascii="Arial" w:hAnsi="Arial" w:cs="Arial"/>
                <w:color w:val="000000"/>
                <w:sz w:val="12"/>
                <w:szCs w:val="16"/>
                <w:lang w:eastAsia="en-AU"/>
              </w:rPr>
              <w:br w:type="page"/>
            </w:r>
          </w:p>
          <w:p w14:paraId="5131E7C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489" w:type="pct"/>
            <w:tcBorders>
              <w:top w:val="single" w:sz="12" w:space="0" w:color="auto"/>
            </w:tcBorders>
            <w:shd w:val="clear" w:color="auto" w:fill="auto"/>
            <w:vAlign w:val="center"/>
            <w:hideMark/>
          </w:tcPr>
          <w:p w14:paraId="0296665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ASMIWG12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w:t>
            </w:r>
          </w:p>
          <w:p w14:paraId="5EDFBF7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2 meetings - funded by EU</w:t>
            </w:r>
          </w:p>
        </w:tc>
        <w:tc>
          <w:tcPr>
            <w:tcW w:w="377" w:type="pct"/>
            <w:tcBorders>
              <w:top w:val="single" w:sz="12" w:space="0" w:color="auto"/>
            </w:tcBorders>
          </w:tcPr>
          <w:p w14:paraId="48C00441"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35" w:type="pct"/>
            <w:tcBorders>
              <w:top w:val="single" w:sz="12" w:space="0" w:color="auto"/>
            </w:tcBorders>
            <w:shd w:val="clear" w:color="auto" w:fill="auto"/>
            <w:vAlign w:val="center"/>
          </w:tcPr>
          <w:p w14:paraId="097016EC"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81" w:type="pct"/>
            <w:tcBorders>
              <w:top w:val="single" w:sz="12" w:space="0" w:color="auto"/>
            </w:tcBorders>
            <w:shd w:val="clear" w:color="auto" w:fill="auto"/>
            <w:vAlign w:val="center"/>
            <w:hideMark/>
          </w:tcPr>
          <w:p w14:paraId="2C2BFF07"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80" w:type="pct"/>
            <w:tcBorders>
              <w:top w:val="single" w:sz="12" w:space="0" w:color="auto"/>
              <w:right w:val="single" w:sz="12" w:space="0" w:color="auto"/>
            </w:tcBorders>
            <w:shd w:val="clear" w:color="auto" w:fill="auto"/>
            <w:vAlign w:val="center"/>
            <w:hideMark/>
          </w:tcPr>
          <w:p w14:paraId="2EE3783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ADSO</w:t>
            </w:r>
          </w:p>
        </w:tc>
      </w:tr>
      <w:tr w:rsidR="00E01C67" w:rsidRPr="00E01C67" w14:paraId="3F6D7D87" w14:textId="77777777" w:rsidTr="00ED1164">
        <w:trPr>
          <w:cantSplit/>
          <w:trHeight w:val="3052"/>
          <w:jc w:val="center"/>
        </w:trPr>
        <w:tc>
          <w:tcPr>
            <w:tcW w:w="377" w:type="pct"/>
            <w:tcBorders>
              <w:top w:val="single" w:sz="12" w:space="0" w:color="auto"/>
              <w:left w:val="single" w:sz="12" w:space="0" w:color="auto"/>
            </w:tcBorders>
            <w:shd w:val="clear" w:color="auto" w:fill="auto"/>
            <w:vAlign w:val="center"/>
            <w:hideMark/>
          </w:tcPr>
          <w:p w14:paraId="680A0BDB"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3.6.6</w:t>
            </w:r>
          </w:p>
        </w:tc>
        <w:tc>
          <w:tcPr>
            <w:tcW w:w="653" w:type="pct"/>
            <w:tcBorders>
              <w:top w:val="single" w:sz="12" w:space="0" w:color="auto"/>
            </w:tcBorders>
            <w:shd w:val="clear" w:color="auto" w:fill="auto"/>
            <w:vAlign w:val="center"/>
            <w:hideMark/>
          </w:tcPr>
          <w:p w14:paraId="6475BC1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Maintain IHO bathymetric publications, including: </w:t>
            </w:r>
          </w:p>
          <w:p w14:paraId="13BD3E35" w14:textId="77777777" w:rsidR="00E01C67" w:rsidRPr="00E01C67" w:rsidRDefault="00E01C67" w:rsidP="00E01C67">
            <w:pPr>
              <w:spacing w:beforeLines="60" w:before="144" w:afterLines="60" w:after="144"/>
              <w:ind w:left="17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B-4 - </w:t>
            </w:r>
            <w:r w:rsidRPr="00E01C67">
              <w:rPr>
                <w:rFonts w:ascii="Arial" w:hAnsi="Arial" w:cs="Arial"/>
                <w:i/>
                <w:iCs/>
                <w:color w:val="000000"/>
                <w:sz w:val="12"/>
                <w:szCs w:val="16"/>
                <w:lang w:eastAsia="en-AU"/>
              </w:rPr>
              <w:t>Information Concerning Recent Bathymetric Data</w:t>
            </w:r>
            <w:r w:rsidRPr="00E01C67">
              <w:rPr>
                <w:rFonts w:ascii="Arial" w:hAnsi="Arial" w:cs="Arial"/>
                <w:color w:val="000000"/>
                <w:sz w:val="12"/>
                <w:szCs w:val="16"/>
                <w:lang w:eastAsia="en-AU"/>
              </w:rPr>
              <w:t xml:space="preserve"> </w:t>
            </w:r>
          </w:p>
          <w:p w14:paraId="5E084328" w14:textId="77777777" w:rsidR="00E01C67" w:rsidRPr="00E01C67" w:rsidRDefault="00E01C67" w:rsidP="00E01C67">
            <w:pPr>
              <w:spacing w:beforeLines="60" w:before="144" w:afterLines="60" w:after="144"/>
              <w:ind w:left="17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B-6 - </w:t>
            </w:r>
            <w:r w:rsidRPr="00E01C67">
              <w:rPr>
                <w:rFonts w:ascii="Arial" w:hAnsi="Arial" w:cs="Arial"/>
                <w:i/>
                <w:iCs/>
                <w:color w:val="000000"/>
                <w:sz w:val="12"/>
                <w:szCs w:val="16"/>
                <w:lang w:eastAsia="en-AU"/>
              </w:rPr>
              <w:t>Standardization of Undersea Feature Names</w:t>
            </w:r>
            <w:r w:rsidRPr="00E01C67">
              <w:rPr>
                <w:rFonts w:ascii="Arial" w:hAnsi="Arial" w:cs="Arial"/>
                <w:color w:val="000000"/>
                <w:sz w:val="12"/>
                <w:szCs w:val="16"/>
                <w:lang w:eastAsia="en-AU"/>
              </w:rPr>
              <w:t xml:space="preserve"> </w:t>
            </w:r>
          </w:p>
          <w:p w14:paraId="7E052F71" w14:textId="77777777" w:rsidR="00E01C67" w:rsidRPr="00E01C67" w:rsidRDefault="00E01C67" w:rsidP="00E01C67">
            <w:pPr>
              <w:spacing w:beforeLines="60" w:before="144" w:afterLines="60" w:after="144"/>
              <w:ind w:left="17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B-8 - </w:t>
            </w:r>
            <w:r w:rsidRPr="00E01C67">
              <w:rPr>
                <w:rFonts w:ascii="Arial" w:hAnsi="Arial" w:cs="Arial"/>
                <w:i/>
                <w:iCs/>
                <w:color w:val="000000"/>
                <w:sz w:val="12"/>
                <w:szCs w:val="16"/>
                <w:lang w:eastAsia="en-AU"/>
              </w:rPr>
              <w:t>Gazetteer of Geographical Names of Undersea Features</w:t>
            </w:r>
            <w:r w:rsidRPr="00E01C67">
              <w:rPr>
                <w:rFonts w:ascii="Arial" w:hAnsi="Arial" w:cs="Arial"/>
                <w:color w:val="000000"/>
                <w:sz w:val="12"/>
                <w:szCs w:val="16"/>
                <w:lang w:eastAsia="en-AU"/>
              </w:rPr>
              <w:t xml:space="preserve"> </w:t>
            </w:r>
          </w:p>
          <w:p w14:paraId="27FA010E" w14:textId="77777777" w:rsidR="00E01C67" w:rsidRPr="00E01C67" w:rsidRDefault="00E01C67" w:rsidP="00E01C67">
            <w:pPr>
              <w:spacing w:beforeLines="60" w:before="144" w:afterLines="60" w:after="144"/>
              <w:ind w:left="17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B-9 - </w:t>
            </w:r>
            <w:r w:rsidRPr="00E01C67">
              <w:rPr>
                <w:rFonts w:ascii="Arial" w:hAnsi="Arial" w:cs="Arial"/>
                <w:i/>
                <w:iCs/>
                <w:color w:val="000000"/>
                <w:sz w:val="12"/>
                <w:szCs w:val="16"/>
                <w:lang w:eastAsia="en-AU"/>
              </w:rPr>
              <w:t>GEBCO Digital Atlas</w:t>
            </w:r>
            <w:r w:rsidRPr="00E01C67">
              <w:rPr>
                <w:rFonts w:ascii="Arial" w:hAnsi="Arial" w:cs="Arial"/>
                <w:color w:val="000000"/>
                <w:sz w:val="12"/>
                <w:szCs w:val="16"/>
                <w:lang w:eastAsia="en-AU"/>
              </w:rPr>
              <w:t xml:space="preserve"> </w:t>
            </w:r>
          </w:p>
          <w:p w14:paraId="3D074B6E" w14:textId="77777777" w:rsidR="00E01C67" w:rsidRPr="00E01C67" w:rsidRDefault="00E01C67" w:rsidP="00E01C67">
            <w:pPr>
              <w:spacing w:beforeLines="60" w:before="144" w:afterLines="60" w:after="144"/>
              <w:ind w:left="17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B-10 - </w:t>
            </w:r>
            <w:r w:rsidRPr="00E01C67">
              <w:rPr>
                <w:rFonts w:ascii="Arial" w:hAnsi="Arial" w:cs="Arial"/>
                <w:i/>
                <w:iCs/>
                <w:color w:val="000000"/>
                <w:sz w:val="12"/>
                <w:szCs w:val="16"/>
                <w:lang w:eastAsia="en-AU"/>
              </w:rPr>
              <w:t>The History of GEBCO</w:t>
            </w:r>
            <w:r w:rsidRPr="00E01C67">
              <w:rPr>
                <w:rFonts w:ascii="Arial" w:hAnsi="Arial" w:cs="Arial"/>
                <w:color w:val="000000"/>
                <w:sz w:val="12"/>
                <w:szCs w:val="16"/>
                <w:lang w:eastAsia="en-AU"/>
              </w:rPr>
              <w:t xml:space="preserve"> </w:t>
            </w:r>
          </w:p>
          <w:p w14:paraId="5BE59087" w14:textId="77777777" w:rsidR="00E01C67" w:rsidRPr="00E01C67" w:rsidRDefault="00E01C67" w:rsidP="00E01C67">
            <w:pPr>
              <w:spacing w:beforeLines="60" w:before="144" w:afterLines="60" w:after="144"/>
              <w:ind w:left="174"/>
              <w:jc w:val="left"/>
              <w:rPr>
                <w:rFonts w:ascii="Arial" w:hAnsi="Arial" w:cs="Arial"/>
                <w:iCs/>
                <w:color w:val="000000"/>
                <w:sz w:val="12"/>
                <w:szCs w:val="16"/>
                <w:lang w:eastAsia="en-AU"/>
              </w:rPr>
            </w:pPr>
            <w:r w:rsidRPr="00E01C67">
              <w:rPr>
                <w:rFonts w:ascii="Arial" w:hAnsi="Arial" w:cs="Arial"/>
                <w:color w:val="000000"/>
                <w:sz w:val="12"/>
                <w:szCs w:val="16"/>
                <w:lang w:eastAsia="en-AU"/>
              </w:rPr>
              <w:t xml:space="preserve">B-11 - </w:t>
            </w:r>
            <w:r w:rsidRPr="00E01C67">
              <w:rPr>
                <w:rFonts w:ascii="Arial" w:hAnsi="Arial" w:cs="Arial"/>
                <w:i/>
                <w:iCs/>
                <w:color w:val="000000"/>
                <w:sz w:val="12"/>
                <w:szCs w:val="16"/>
                <w:lang w:eastAsia="en-AU"/>
              </w:rPr>
              <w:t>IHO-IOC GEBCO Cook Book</w:t>
            </w:r>
            <w:r w:rsidRPr="00E01C67">
              <w:rPr>
                <w:rFonts w:ascii="Arial" w:hAnsi="Arial" w:cs="Arial"/>
                <w:iCs/>
                <w:color w:val="000000"/>
                <w:sz w:val="12"/>
                <w:szCs w:val="16"/>
                <w:lang w:eastAsia="en-AU"/>
              </w:rPr>
              <w:t>)</w:t>
            </w:r>
          </w:p>
          <w:p w14:paraId="10E67585" w14:textId="77777777" w:rsidR="00E01C67" w:rsidRPr="00E01C67" w:rsidRDefault="00E01C67" w:rsidP="00E01C67">
            <w:pPr>
              <w:spacing w:beforeLines="60" w:before="144" w:afterLines="60" w:after="144"/>
              <w:ind w:left="174"/>
              <w:jc w:val="left"/>
              <w:rPr>
                <w:rFonts w:ascii="Arial" w:hAnsi="Arial" w:cs="Arial"/>
                <w:iCs/>
                <w:color w:val="000000"/>
                <w:sz w:val="12"/>
                <w:szCs w:val="16"/>
                <w:lang w:eastAsia="en-AU"/>
              </w:rPr>
            </w:pPr>
            <w:r w:rsidRPr="00E01C67">
              <w:rPr>
                <w:rFonts w:ascii="Arial" w:hAnsi="Arial" w:cs="Arial"/>
                <w:iCs/>
                <w:color w:val="000000"/>
                <w:sz w:val="12"/>
                <w:szCs w:val="16"/>
                <w:lang w:eastAsia="en-AU"/>
              </w:rPr>
              <w:t xml:space="preserve">B-12 – Guidance on Crowd source Bathymetry </w:t>
            </w:r>
          </w:p>
        </w:tc>
        <w:tc>
          <w:tcPr>
            <w:tcW w:w="216" w:type="pct"/>
            <w:tcBorders>
              <w:top w:val="single" w:sz="12" w:space="0" w:color="auto"/>
            </w:tcBorders>
          </w:tcPr>
          <w:p w14:paraId="7437270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02E2700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43F1511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1BC13D0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5F4DD85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4871ED1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55A1FAA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3.2</w:t>
            </w:r>
          </w:p>
          <w:p w14:paraId="421A9ED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3.3</w:t>
            </w:r>
          </w:p>
        </w:tc>
        <w:tc>
          <w:tcPr>
            <w:tcW w:w="658" w:type="pct"/>
            <w:tcBorders>
              <w:top w:val="single" w:sz="12" w:space="0" w:color="auto"/>
            </w:tcBorders>
            <w:shd w:val="clear" w:color="auto" w:fill="auto"/>
            <w:vAlign w:val="center"/>
            <w:hideMark/>
          </w:tcPr>
          <w:p w14:paraId="124C1F0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IOC</w:t>
            </w:r>
          </w:p>
        </w:tc>
        <w:tc>
          <w:tcPr>
            <w:tcW w:w="545" w:type="pct"/>
            <w:tcBorders>
              <w:top w:val="single" w:sz="12" w:space="0" w:color="auto"/>
            </w:tcBorders>
            <w:shd w:val="clear" w:color="auto" w:fill="auto"/>
            <w:vAlign w:val="center"/>
            <w:hideMark/>
          </w:tcPr>
          <w:p w14:paraId="0D4E4A1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Maintain publications updated</w:t>
            </w:r>
          </w:p>
        </w:tc>
        <w:tc>
          <w:tcPr>
            <w:tcW w:w="489" w:type="pct"/>
            <w:tcBorders>
              <w:top w:val="single" w:sz="12" w:space="0" w:color="auto"/>
            </w:tcBorders>
            <w:shd w:val="clear" w:color="auto" w:fill="auto"/>
            <w:vAlign w:val="center"/>
            <w:hideMark/>
          </w:tcPr>
          <w:p w14:paraId="0F7D67A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GGC Chair</w:t>
            </w:r>
          </w:p>
          <w:p w14:paraId="58FEC2A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489" w:type="pct"/>
            <w:tcBorders>
              <w:top w:val="single" w:sz="12" w:space="0" w:color="auto"/>
            </w:tcBorders>
            <w:shd w:val="clear" w:color="auto" w:fill="auto"/>
            <w:vAlign w:val="center"/>
          </w:tcPr>
          <w:p w14:paraId="407DFE4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77" w:type="pct"/>
            <w:tcBorders>
              <w:top w:val="single" w:sz="12" w:space="0" w:color="auto"/>
            </w:tcBorders>
          </w:tcPr>
          <w:p w14:paraId="3C907E19"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435" w:type="pct"/>
            <w:tcBorders>
              <w:top w:val="single" w:sz="12" w:space="0" w:color="auto"/>
            </w:tcBorders>
            <w:shd w:val="clear" w:color="auto" w:fill="auto"/>
            <w:vAlign w:val="center"/>
          </w:tcPr>
          <w:p w14:paraId="0E42678B"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81" w:type="pct"/>
            <w:tcBorders>
              <w:top w:val="single" w:sz="12" w:space="0" w:color="auto"/>
            </w:tcBorders>
            <w:shd w:val="clear" w:color="auto" w:fill="auto"/>
            <w:vAlign w:val="center"/>
            <w:hideMark/>
          </w:tcPr>
          <w:p w14:paraId="248AE68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80" w:type="pct"/>
            <w:tcBorders>
              <w:top w:val="single" w:sz="12" w:space="0" w:color="auto"/>
              <w:right w:val="single" w:sz="12" w:space="0" w:color="auto"/>
            </w:tcBorders>
            <w:shd w:val="clear" w:color="auto" w:fill="auto"/>
            <w:vAlign w:val="center"/>
            <w:hideMark/>
          </w:tcPr>
          <w:p w14:paraId="7FBAE19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ADSO/ADCS</w:t>
            </w:r>
          </w:p>
        </w:tc>
      </w:tr>
      <w:tr w:rsidR="00E01C67" w:rsidRPr="00E01C67" w14:paraId="63050705" w14:textId="77777777" w:rsidTr="00ED1164">
        <w:trPr>
          <w:cantSplit/>
          <w:trHeight w:val="1807"/>
          <w:jc w:val="center"/>
        </w:trPr>
        <w:tc>
          <w:tcPr>
            <w:tcW w:w="377" w:type="pct"/>
            <w:tcBorders>
              <w:top w:val="single" w:sz="12" w:space="0" w:color="auto"/>
              <w:left w:val="single" w:sz="12" w:space="0" w:color="auto"/>
              <w:bottom w:val="single" w:sz="12" w:space="0" w:color="auto"/>
            </w:tcBorders>
            <w:shd w:val="clear" w:color="auto" w:fill="auto"/>
            <w:vAlign w:val="center"/>
            <w:hideMark/>
          </w:tcPr>
          <w:p w14:paraId="667580E1"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lastRenderedPageBreak/>
              <w:t>3.6.7</w:t>
            </w:r>
          </w:p>
        </w:tc>
        <w:tc>
          <w:tcPr>
            <w:tcW w:w="653" w:type="pct"/>
            <w:tcBorders>
              <w:top w:val="single" w:sz="12" w:space="0" w:color="auto"/>
              <w:bottom w:val="single" w:sz="12" w:space="0" w:color="auto"/>
            </w:tcBorders>
            <w:shd w:val="clear" w:color="auto" w:fill="auto"/>
            <w:vAlign w:val="center"/>
            <w:hideMark/>
          </w:tcPr>
          <w:p w14:paraId="44DE139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Contribute to outreach and education about ocean mapping.  Increase understanding of the importance of hydrography and interest in following ocean mapping as a career</w:t>
            </w:r>
          </w:p>
        </w:tc>
        <w:tc>
          <w:tcPr>
            <w:tcW w:w="216" w:type="pct"/>
            <w:tcBorders>
              <w:top w:val="single" w:sz="12" w:space="0" w:color="auto"/>
              <w:bottom w:val="single" w:sz="12" w:space="0" w:color="auto"/>
            </w:tcBorders>
          </w:tcPr>
          <w:p w14:paraId="16A2C8F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7E03C91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7247A8F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4229EB9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3.2</w:t>
            </w:r>
          </w:p>
        </w:tc>
        <w:tc>
          <w:tcPr>
            <w:tcW w:w="658" w:type="pct"/>
            <w:tcBorders>
              <w:top w:val="single" w:sz="12" w:space="0" w:color="auto"/>
              <w:bottom w:val="single" w:sz="12" w:space="0" w:color="auto"/>
            </w:tcBorders>
            <w:shd w:val="clear" w:color="auto" w:fill="auto"/>
            <w:vAlign w:val="center"/>
            <w:hideMark/>
          </w:tcPr>
          <w:p w14:paraId="5D3ED97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IOC</w:t>
            </w:r>
          </w:p>
        </w:tc>
        <w:tc>
          <w:tcPr>
            <w:tcW w:w="545" w:type="pct"/>
            <w:tcBorders>
              <w:top w:val="single" w:sz="12" w:space="0" w:color="auto"/>
              <w:bottom w:val="single" w:sz="12" w:space="0" w:color="auto"/>
            </w:tcBorders>
            <w:shd w:val="clear" w:color="auto" w:fill="auto"/>
            <w:vAlign w:val="center"/>
            <w:hideMark/>
          </w:tcPr>
          <w:p w14:paraId="4F288DA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Development of Roadmap for Outreach and Education Working Group.</w:t>
            </w:r>
          </w:p>
          <w:p w14:paraId="61CE419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br/>
              <w:t>Development of Education Materials.</w:t>
            </w:r>
            <w:r w:rsidRPr="00E01C67">
              <w:rPr>
                <w:rFonts w:ascii="Arial" w:hAnsi="Arial" w:cs="Arial"/>
                <w:color w:val="000000"/>
                <w:sz w:val="12"/>
                <w:szCs w:val="16"/>
                <w:lang w:eastAsia="en-AU"/>
              </w:rPr>
              <w:br/>
              <w:t>Printing of GEBCO World Map in MS.</w:t>
            </w:r>
          </w:p>
          <w:p w14:paraId="40B6169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br/>
              <w:t>Continuous</w:t>
            </w:r>
          </w:p>
        </w:tc>
        <w:tc>
          <w:tcPr>
            <w:tcW w:w="489" w:type="pct"/>
            <w:tcBorders>
              <w:top w:val="single" w:sz="12" w:space="0" w:color="auto"/>
              <w:bottom w:val="single" w:sz="12" w:space="0" w:color="auto"/>
            </w:tcBorders>
            <w:shd w:val="clear" w:color="auto" w:fill="auto"/>
            <w:vAlign w:val="center"/>
            <w:hideMark/>
          </w:tcPr>
          <w:p w14:paraId="248E750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GGC Chair</w:t>
            </w:r>
          </w:p>
          <w:p w14:paraId="082D62C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489" w:type="pct"/>
            <w:tcBorders>
              <w:top w:val="single" w:sz="12" w:space="0" w:color="auto"/>
              <w:bottom w:val="single" w:sz="12" w:space="0" w:color="auto"/>
            </w:tcBorders>
            <w:shd w:val="clear" w:color="auto" w:fill="auto"/>
            <w:vAlign w:val="center"/>
          </w:tcPr>
          <w:p w14:paraId="5032DA62"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77" w:type="pct"/>
            <w:tcBorders>
              <w:top w:val="single" w:sz="12" w:space="0" w:color="auto"/>
              <w:bottom w:val="single" w:sz="12" w:space="0" w:color="auto"/>
            </w:tcBorders>
            <w:vAlign w:val="center"/>
          </w:tcPr>
          <w:p w14:paraId="49F0D1F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Provided from GEBCO Fund – 8.200 Euros</w:t>
            </w:r>
          </w:p>
        </w:tc>
        <w:tc>
          <w:tcPr>
            <w:tcW w:w="435" w:type="pct"/>
            <w:tcBorders>
              <w:top w:val="single" w:sz="12" w:space="0" w:color="auto"/>
              <w:bottom w:val="single" w:sz="12" w:space="0" w:color="auto"/>
            </w:tcBorders>
            <w:shd w:val="clear" w:color="auto" w:fill="auto"/>
            <w:vAlign w:val="center"/>
            <w:hideMark/>
          </w:tcPr>
          <w:p w14:paraId="36B4E8C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81" w:type="pct"/>
            <w:tcBorders>
              <w:top w:val="single" w:sz="12" w:space="0" w:color="auto"/>
              <w:bottom w:val="single" w:sz="12" w:space="0" w:color="auto"/>
            </w:tcBorders>
            <w:shd w:val="clear" w:color="auto" w:fill="auto"/>
            <w:vAlign w:val="center"/>
            <w:hideMark/>
          </w:tcPr>
          <w:p w14:paraId="5553A6A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80" w:type="pct"/>
            <w:tcBorders>
              <w:top w:val="single" w:sz="12" w:space="0" w:color="auto"/>
              <w:bottom w:val="single" w:sz="12" w:space="0" w:color="auto"/>
              <w:right w:val="single" w:sz="12" w:space="0" w:color="auto"/>
            </w:tcBorders>
            <w:shd w:val="clear" w:color="auto" w:fill="auto"/>
            <w:vAlign w:val="center"/>
            <w:hideMark/>
          </w:tcPr>
          <w:p w14:paraId="052E79D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tc>
      </w:tr>
      <w:tr w:rsidR="00E01C67" w:rsidRPr="00E01C67" w14:paraId="52A9190B" w14:textId="77777777" w:rsidTr="00ED1164">
        <w:trPr>
          <w:cantSplit/>
          <w:trHeight w:val="1677"/>
          <w:jc w:val="center"/>
        </w:trPr>
        <w:tc>
          <w:tcPr>
            <w:tcW w:w="377" w:type="pct"/>
            <w:tcBorders>
              <w:top w:val="single" w:sz="12" w:space="0" w:color="auto"/>
              <w:left w:val="single" w:sz="12" w:space="0" w:color="auto"/>
              <w:bottom w:val="single" w:sz="12" w:space="0" w:color="auto"/>
            </w:tcBorders>
            <w:shd w:val="clear" w:color="auto" w:fill="auto"/>
            <w:vAlign w:val="center"/>
            <w:hideMark/>
          </w:tcPr>
          <w:p w14:paraId="52EB2375"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3.6.8</w:t>
            </w:r>
          </w:p>
        </w:tc>
        <w:tc>
          <w:tcPr>
            <w:tcW w:w="653" w:type="pct"/>
            <w:tcBorders>
              <w:top w:val="single" w:sz="12" w:space="0" w:color="auto"/>
              <w:bottom w:val="single" w:sz="12" w:space="0" w:color="auto"/>
            </w:tcBorders>
            <w:shd w:val="clear" w:color="auto" w:fill="auto"/>
            <w:vAlign w:val="center"/>
            <w:hideMark/>
          </w:tcPr>
          <w:p w14:paraId="21BC14C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Maintain GEBCO Website</w:t>
            </w:r>
          </w:p>
        </w:tc>
        <w:tc>
          <w:tcPr>
            <w:tcW w:w="216" w:type="pct"/>
            <w:tcBorders>
              <w:top w:val="single" w:sz="12" w:space="0" w:color="auto"/>
              <w:bottom w:val="single" w:sz="12" w:space="0" w:color="auto"/>
            </w:tcBorders>
          </w:tcPr>
          <w:p w14:paraId="4775BE8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0B1B2FA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2CFF5DF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3.2</w:t>
            </w:r>
          </w:p>
          <w:p w14:paraId="5BC4160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3.3</w:t>
            </w:r>
          </w:p>
          <w:p w14:paraId="0C8E1A2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658" w:type="pct"/>
            <w:tcBorders>
              <w:top w:val="single" w:sz="12" w:space="0" w:color="auto"/>
              <w:bottom w:val="single" w:sz="12" w:space="0" w:color="auto"/>
            </w:tcBorders>
            <w:shd w:val="clear" w:color="auto" w:fill="auto"/>
            <w:vAlign w:val="center"/>
            <w:hideMark/>
          </w:tcPr>
          <w:p w14:paraId="428F386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BODC</w:t>
            </w:r>
          </w:p>
        </w:tc>
        <w:tc>
          <w:tcPr>
            <w:tcW w:w="545" w:type="pct"/>
            <w:tcBorders>
              <w:top w:val="single" w:sz="12" w:space="0" w:color="auto"/>
              <w:bottom w:val="single" w:sz="12" w:space="0" w:color="auto"/>
            </w:tcBorders>
            <w:shd w:val="clear" w:color="auto" w:fill="auto"/>
            <w:vAlign w:val="center"/>
            <w:hideMark/>
          </w:tcPr>
          <w:p w14:paraId="0B74355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Content of GEBCO web site continually updated with news items; information about meetings and events and information about and links to new products.</w:t>
            </w:r>
          </w:p>
          <w:p w14:paraId="042E331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Continuous</w:t>
            </w:r>
          </w:p>
        </w:tc>
        <w:tc>
          <w:tcPr>
            <w:tcW w:w="489" w:type="pct"/>
            <w:tcBorders>
              <w:top w:val="single" w:sz="12" w:space="0" w:color="auto"/>
              <w:bottom w:val="single" w:sz="12" w:space="0" w:color="auto"/>
            </w:tcBorders>
            <w:shd w:val="clear" w:color="auto" w:fill="auto"/>
            <w:vAlign w:val="center"/>
            <w:hideMark/>
          </w:tcPr>
          <w:p w14:paraId="7B6B3BA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GGC Chair</w:t>
            </w:r>
          </w:p>
          <w:p w14:paraId="5BDC028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489" w:type="pct"/>
            <w:tcBorders>
              <w:top w:val="single" w:sz="12" w:space="0" w:color="auto"/>
              <w:bottom w:val="single" w:sz="12" w:space="0" w:color="auto"/>
            </w:tcBorders>
            <w:shd w:val="clear" w:color="auto" w:fill="auto"/>
            <w:vAlign w:val="center"/>
          </w:tcPr>
          <w:p w14:paraId="225AE4B8"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77" w:type="pct"/>
            <w:tcBorders>
              <w:top w:val="single" w:sz="12" w:space="0" w:color="auto"/>
              <w:bottom w:val="single" w:sz="12" w:space="0" w:color="auto"/>
            </w:tcBorders>
          </w:tcPr>
          <w:p w14:paraId="1405263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249898E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Provided from GEBCO Fund</w:t>
            </w:r>
          </w:p>
        </w:tc>
        <w:tc>
          <w:tcPr>
            <w:tcW w:w="435" w:type="pct"/>
            <w:tcBorders>
              <w:top w:val="single" w:sz="12" w:space="0" w:color="auto"/>
              <w:bottom w:val="single" w:sz="12" w:space="0" w:color="auto"/>
            </w:tcBorders>
            <w:shd w:val="clear" w:color="auto" w:fill="auto"/>
            <w:vAlign w:val="center"/>
            <w:hideMark/>
          </w:tcPr>
          <w:p w14:paraId="0D2E85E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81" w:type="pct"/>
            <w:tcBorders>
              <w:top w:val="single" w:sz="12" w:space="0" w:color="auto"/>
              <w:bottom w:val="single" w:sz="12" w:space="0" w:color="auto"/>
            </w:tcBorders>
            <w:shd w:val="clear" w:color="auto" w:fill="auto"/>
            <w:vAlign w:val="center"/>
            <w:hideMark/>
          </w:tcPr>
          <w:p w14:paraId="4CD29F7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80" w:type="pct"/>
            <w:tcBorders>
              <w:top w:val="single" w:sz="12" w:space="0" w:color="auto"/>
              <w:bottom w:val="single" w:sz="12" w:space="0" w:color="auto"/>
              <w:right w:val="single" w:sz="12" w:space="0" w:color="auto"/>
            </w:tcBorders>
            <w:shd w:val="clear" w:color="auto" w:fill="auto"/>
            <w:vAlign w:val="center"/>
            <w:hideMark/>
          </w:tcPr>
          <w:p w14:paraId="473B8D5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tc>
      </w:tr>
      <w:tr w:rsidR="00E01C67" w:rsidRPr="00E01C67" w14:paraId="34F2C498" w14:textId="77777777" w:rsidTr="00ED1164">
        <w:trPr>
          <w:cantSplit/>
          <w:trHeight w:val="1233"/>
          <w:jc w:val="center"/>
        </w:trPr>
        <w:tc>
          <w:tcPr>
            <w:tcW w:w="377" w:type="pct"/>
            <w:tcBorders>
              <w:top w:val="single" w:sz="12" w:space="0" w:color="auto"/>
              <w:left w:val="single" w:sz="12" w:space="0" w:color="auto"/>
              <w:bottom w:val="single" w:sz="12" w:space="0" w:color="auto"/>
            </w:tcBorders>
            <w:shd w:val="clear" w:color="auto" w:fill="auto"/>
            <w:vAlign w:val="center"/>
            <w:hideMark/>
          </w:tcPr>
          <w:p w14:paraId="3C3292D0"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3.6.9</w:t>
            </w:r>
          </w:p>
        </w:tc>
        <w:tc>
          <w:tcPr>
            <w:tcW w:w="653" w:type="pct"/>
            <w:tcBorders>
              <w:top w:val="single" w:sz="12" w:space="0" w:color="auto"/>
              <w:bottom w:val="single" w:sz="12" w:space="0" w:color="auto"/>
            </w:tcBorders>
            <w:shd w:val="clear" w:color="auto" w:fill="auto"/>
            <w:vAlign w:val="center"/>
            <w:hideMark/>
          </w:tcPr>
          <w:p w14:paraId="7B370AE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Develop short course and course material on compiling digital bathymetric models (DBMs) to be included in GEBCO from a heterogeneous bathymetric source database</w:t>
            </w:r>
          </w:p>
        </w:tc>
        <w:tc>
          <w:tcPr>
            <w:tcW w:w="216" w:type="pct"/>
            <w:tcBorders>
              <w:top w:val="single" w:sz="12" w:space="0" w:color="auto"/>
              <w:bottom w:val="single" w:sz="12" w:space="0" w:color="auto"/>
            </w:tcBorders>
          </w:tcPr>
          <w:p w14:paraId="09AA3BD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62C6DE7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3.1</w:t>
            </w:r>
          </w:p>
          <w:p w14:paraId="0250F43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3.2</w:t>
            </w:r>
          </w:p>
        </w:tc>
        <w:tc>
          <w:tcPr>
            <w:tcW w:w="658" w:type="pct"/>
            <w:tcBorders>
              <w:top w:val="single" w:sz="12" w:space="0" w:color="auto"/>
              <w:bottom w:val="single" w:sz="12" w:space="0" w:color="auto"/>
            </w:tcBorders>
            <w:shd w:val="clear" w:color="auto" w:fill="auto"/>
            <w:vAlign w:val="center"/>
          </w:tcPr>
          <w:p w14:paraId="76B4AC6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45" w:type="pct"/>
            <w:tcBorders>
              <w:top w:val="single" w:sz="12" w:space="0" w:color="auto"/>
              <w:bottom w:val="single" w:sz="12" w:space="0" w:color="auto"/>
            </w:tcBorders>
            <w:shd w:val="clear" w:color="auto" w:fill="auto"/>
            <w:vAlign w:val="center"/>
            <w:hideMark/>
          </w:tcPr>
          <w:p w14:paraId="0C47CD6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Course curriculum and schedule for first course occasion.</w:t>
            </w:r>
            <w:r w:rsidRPr="00E01C67">
              <w:rPr>
                <w:rFonts w:ascii="Arial" w:hAnsi="Arial" w:cs="Arial"/>
                <w:color w:val="000000"/>
                <w:sz w:val="12"/>
                <w:szCs w:val="16"/>
                <w:lang w:eastAsia="en-AU"/>
              </w:rPr>
              <w:br/>
              <w:t>2020</w:t>
            </w:r>
          </w:p>
        </w:tc>
        <w:tc>
          <w:tcPr>
            <w:tcW w:w="489" w:type="pct"/>
            <w:tcBorders>
              <w:top w:val="single" w:sz="12" w:space="0" w:color="auto"/>
              <w:bottom w:val="single" w:sz="12" w:space="0" w:color="auto"/>
            </w:tcBorders>
            <w:shd w:val="clear" w:color="auto" w:fill="auto"/>
            <w:vAlign w:val="center"/>
            <w:hideMark/>
          </w:tcPr>
          <w:p w14:paraId="399EF5D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GGC Chair</w:t>
            </w:r>
          </w:p>
          <w:p w14:paraId="224A907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489" w:type="pct"/>
            <w:tcBorders>
              <w:top w:val="single" w:sz="12" w:space="0" w:color="auto"/>
              <w:bottom w:val="single" w:sz="12" w:space="0" w:color="auto"/>
            </w:tcBorders>
            <w:shd w:val="clear" w:color="auto" w:fill="auto"/>
            <w:vAlign w:val="center"/>
          </w:tcPr>
          <w:p w14:paraId="219466F8"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77" w:type="pct"/>
            <w:tcBorders>
              <w:top w:val="single" w:sz="12" w:space="0" w:color="auto"/>
              <w:bottom w:val="single" w:sz="12" w:space="0" w:color="auto"/>
            </w:tcBorders>
          </w:tcPr>
          <w:p w14:paraId="553EEDB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435" w:type="pct"/>
            <w:tcBorders>
              <w:top w:val="single" w:sz="12" w:space="0" w:color="auto"/>
              <w:bottom w:val="single" w:sz="12" w:space="0" w:color="auto"/>
            </w:tcBorders>
            <w:shd w:val="clear" w:color="auto" w:fill="auto"/>
            <w:vAlign w:val="center"/>
          </w:tcPr>
          <w:p w14:paraId="6A336DF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81" w:type="pct"/>
            <w:tcBorders>
              <w:top w:val="single" w:sz="12" w:space="0" w:color="auto"/>
              <w:bottom w:val="single" w:sz="12" w:space="0" w:color="auto"/>
            </w:tcBorders>
            <w:shd w:val="clear" w:color="auto" w:fill="auto"/>
            <w:vAlign w:val="center"/>
            <w:hideMark/>
          </w:tcPr>
          <w:p w14:paraId="520E4B5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80" w:type="pct"/>
            <w:tcBorders>
              <w:top w:val="single" w:sz="12" w:space="0" w:color="auto"/>
              <w:bottom w:val="single" w:sz="12" w:space="0" w:color="auto"/>
              <w:right w:val="single" w:sz="12" w:space="0" w:color="auto"/>
            </w:tcBorders>
            <w:shd w:val="clear" w:color="auto" w:fill="auto"/>
            <w:vAlign w:val="center"/>
            <w:hideMark/>
          </w:tcPr>
          <w:p w14:paraId="096CFB5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ADSO</w:t>
            </w:r>
          </w:p>
        </w:tc>
      </w:tr>
      <w:tr w:rsidR="00E01C67" w:rsidRPr="00E01C67" w14:paraId="73684EC7" w14:textId="77777777" w:rsidTr="00ED1164">
        <w:trPr>
          <w:cantSplit/>
          <w:trHeight w:val="1243"/>
          <w:jc w:val="center"/>
        </w:trPr>
        <w:tc>
          <w:tcPr>
            <w:tcW w:w="377" w:type="pct"/>
            <w:tcBorders>
              <w:top w:val="single" w:sz="12" w:space="0" w:color="auto"/>
              <w:left w:val="single" w:sz="12" w:space="0" w:color="auto"/>
              <w:bottom w:val="single" w:sz="12" w:space="0" w:color="auto"/>
            </w:tcBorders>
            <w:shd w:val="clear" w:color="auto" w:fill="auto"/>
            <w:vAlign w:val="center"/>
            <w:hideMark/>
          </w:tcPr>
          <w:p w14:paraId="606CD774"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3.6.10</w:t>
            </w:r>
          </w:p>
        </w:tc>
        <w:tc>
          <w:tcPr>
            <w:tcW w:w="653" w:type="pct"/>
            <w:tcBorders>
              <w:top w:val="single" w:sz="12" w:space="0" w:color="auto"/>
              <w:bottom w:val="single" w:sz="12" w:space="0" w:color="auto"/>
            </w:tcBorders>
            <w:shd w:val="clear" w:color="auto" w:fill="auto"/>
            <w:vAlign w:val="center"/>
            <w:hideMark/>
          </w:tcPr>
          <w:p w14:paraId="4A926DF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Update and enhance the GEBCO Gazetteer (B-8) for internet access</w:t>
            </w:r>
          </w:p>
        </w:tc>
        <w:tc>
          <w:tcPr>
            <w:tcW w:w="216" w:type="pct"/>
            <w:tcBorders>
              <w:top w:val="single" w:sz="12" w:space="0" w:color="auto"/>
              <w:bottom w:val="single" w:sz="12" w:space="0" w:color="auto"/>
            </w:tcBorders>
          </w:tcPr>
          <w:p w14:paraId="6E92252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77A8236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3.2</w:t>
            </w:r>
          </w:p>
          <w:p w14:paraId="086234C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3.3</w:t>
            </w:r>
          </w:p>
        </w:tc>
        <w:tc>
          <w:tcPr>
            <w:tcW w:w="658" w:type="pct"/>
            <w:tcBorders>
              <w:top w:val="single" w:sz="12" w:space="0" w:color="auto"/>
              <w:bottom w:val="single" w:sz="12" w:space="0" w:color="auto"/>
            </w:tcBorders>
            <w:shd w:val="clear" w:color="auto" w:fill="auto"/>
            <w:vAlign w:val="center"/>
          </w:tcPr>
          <w:p w14:paraId="3A8E94F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545" w:type="pct"/>
            <w:tcBorders>
              <w:top w:val="single" w:sz="12" w:space="0" w:color="auto"/>
              <w:bottom w:val="single" w:sz="12" w:space="0" w:color="auto"/>
            </w:tcBorders>
            <w:shd w:val="clear" w:color="auto" w:fill="auto"/>
            <w:vAlign w:val="center"/>
            <w:hideMark/>
          </w:tcPr>
          <w:p w14:paraId="0AF5EB8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Continuing enhancement and maintenance to incorporate new names from each SCUFN meeting.</w:t>
            </w:r>
          </w:p>
          <w:p w14:paraId="1759501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Annually</w:t>
            </w:r>
          </w:p>
        </w:tc>
        <w:tc>
          <w:tcPr>
            <w:tcW w:w="489" w:type="pct"/>
            <w:tcBorders>
              <w:top w:val="single" w:sz="12" w:space="0" w:color="auto"/>
              <w:bottom w:val="single" w:sz="12" w:space="0" w:color="auto"/>
            </w:tcBorders>
            <w:shd w:val="clear" w:color="auto" w:fill="auto"/>
            <w:vAlign w:val="center"/>
            <w:hideMark/>
          </w:tcPr>
          <w:p w14:paraId="5861749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GGC Chair</w:t>
            </w:r>
          </w:p>
          <w:p w14:paraId="2DC2AB9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Director DCDB</w:t>
            </w:r>
          </w:p>
          <w:p w14:paraId="203D4E1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489" w:type="pct"/>
            <w:tcBorders>
              <w:top w:val="single" w:sz="12" w:space="0" w:color="auto"/>
              <w:bottom w:val="single" w:sz="12" w:space="0" w:color="auto"/>
            </w:tcBorders>
            <w:shd w:val="clear" w:color="auto" w:fill="auto"/>
            <w:vAlign w:val="center"/>
          </w:tcPr>
          <w:p w14:paraId="6AE9B5D3"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77" w:type="pct"/>
            <w:tcBorders>
              <w:top w:val="single" w:sz="12" w:space="0" w:color="auto"/>
              <w:bottom w:val="single" w:sz="12" w:space="0" w:color="auto"/>
            </w:tcBorders>
            <w:vAlign w:val="center"/>
          </w:tcPr>
          <w:p w14:paraId="22F147F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Provided from GEBCO Fund – 10.000 Euros</w:t>
            </w:r>
          </w:p>
        </w:tc>
        <w:tc>
          <w:tcPr>
            <w:tcW w:w="435" w:type="pct"/>
            <w:tcBorders>
              <w:top w:val="single" w:sz="12" w:space="0" w:color="auto"/>
              <w:bottom w:val="single" w:sz="12" w:space="0" w:color="auto"/>
            </w:tcBorders>
            <w:shd w:val="clear" w:color="auto" w:fill="auto"/>
            <w:vAlign w:val="center"/>
            <w:hideMark/>
          </w:tcPr>
          <w:p w14:paraId="1D622F7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81" w:type="pct"/>
            <w:tcBorders>
              <w:top w:val="single" w:sz="12" w:space="0" w:color="auto"/>
              <w:bottom w:val="single" w:sz="12" w:space="0" w:color="auto"/>
            </w:tcBorders>
            <w:shd w:val="clear" w:color="auto" w:fill="auto"/>
            <w:vAlign w:val="center"/>
            <w:hideMark/>
          </w:tcPr>
          <w:p w14:paraId="5AC48BB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80" w:type="pct"/>
            <w:tcBorders>
              <w:top w:val="single" w:sz="12" w:space="0" w:color="auto"/>
              <w:bottom w:val="single" w:sz="12" w:space="0" w:color="auto"/>
              <w:right w:val="single" w:sz="12" w:space="0" w:color="auto"/>
            </w:tcBorders>
            <w:shd w:val="clear" w:color="auto" w:fill="auto"/>
            <w:vAlign w:val="center"/>
            <w:hideMark/>
          </w:tcPr>
          <w:p w14:paraId="4130423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ADCS</w:t>
            </w:r>
          </w:p>
        </w:tc>
      </w:tr>
    </w:tbl>
    <w:p w14:paraId="03A3279A" w14:textId="77777777" w:rsidR="00E01C67" w:rsidRPr="00E01C67" w:rsidRDefault="00E01C67" w:rsidP="00E01C67">
      <w:pPr>
        <w:spacing w:beforeLines="60" w:before="144" w:afterLines="60" w:after="144"/>
        <w:jc w:val="left"/>
        <w:rPr>
          <w:rFonts w:ascii="Arial" w:hAnsi="Arial" w:cs="Arial"/>
        </w:rPr>
      </w:pPr>
    </w:p>
    <w:p w14:paraId="2532E370" w14:textId="77777777" w:rsidR="00E01C67" w:rsidRPr="00E01C67" w:rsidRDefault="00E01C67" w:rsidP="00E01C67">
      <w:pPr>
        <w:keepNext/>
        <w:spacing w:beforeLines="60" w:before="144" w:afterLines="60" w:after="144"/>
        <w:ind w:left="2268" w:right="1529"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3.7</w:t>
      </w:r>
      <w:r w:rsidRPr="00E01C67">
        <w:rPr>
          <w:rFonts w:ascii="Arial" w:hAnsi="Arial" w:cs="Arial"/>
          <w:b/>
          <w:bCs/>
          <w:color w:val="000000"/>
          <w:sz w:val="16"/>
          <w:szCs w:val="16"/>
          <w:lang w:eastAsia="en-AU"/>
        </w:rPr>
        <w:tab/>
        <w:t>Marine Spatial Data Infrastructures</w:t>
      </w:r>
    </w:p>
    <w:p w14:paraId="2C4C04C6" w14:textId="77777777" w:rsidR="00E01C67" w:rsidRPr="00E01C67" w:rsidRDefault="00E01C67" w:rsidP="00E01C67">
      <w:pPr>
        <w:keepNext/>
        <w:spacing w:beforeLines="60" w:before="144" w:afterLines="60" w:after="144"/>
        <w:ind w:left="2268" w:right="1529" w:hanging="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Objective:</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 xml:space="preserve">Monitor developments related to the hydrographic component of Spatial Data Infrastructures, to develop and maintain the relevant IHO publications, </w:t>
      </w:r>
      <w:r w:rsidRPr="00E01C67">
        <w:rPr>
          <w:rFonts w:ascii="Arial" w:hAnsi="Arial" w:cs="Arial"/>
          <w:bCs/>
          <w:color w:val="000000"/>
          <w:sz w:val="16"/>
          <w:szCs w:val="16"/>
          <w:lang w:eastAsia="en-AU"/>
        </w:rPr>
        <w:br/>
        <w:t>and to provide technical advice as appropriate.</w:t>
      </w:r>
    </w:p>
    <w:tbl>
      <w:tblPr>
        <w:tblW w:w="4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709"/>
        <w:gridCol w:w="683"/>
        <w:gridCol w:w="1605"/>
        <w:gridCol w:w="8"/>
        <w:gridCol w:w="1404"/>
        <w:gridCol w:w="10"/>
        <w:gridCol w:w="1279"/>
        <w:gridCol w:w="1279"/>
        <w:gridCol w:w="1003"/>
        <w:gridCol w:w="1172"/>
        <w:gridCol w:w="904"/>
        <w:gridCol w:w="974"/>
      </w:tblGrid>
      <w:tr w:rsidR="00E01C67" w:rsidRPr="00E01C67" w14:paraId="19AB1AA7" w14:textId="77777777" w:rsidTr="00ED1164">
        <w:trPr>
          <w:cantSplit/>
          <w:trHeight w:val="1305"/>
          <w:tblHeader/>
          <w:jc w:val="center"/>
        </w:trPr>
        <w:tc>
          <w:tcPr>
            <w:tcW w:w="382" w:type="pct"/>
            <w:tcBorders>
              <w:top w:val="single" w:sz="12" w:space="0" w:color="auto"/>
              <w:left w:val="single" w:sz="12" w:space="0" w:color="auto"/>
            </w:tcBorders>
            <w:shd w:val="clear" w:color="auto" w:fill="00A9A9"/>
            <w:vAlign w:val="center"/>
            <w:hideMark/>
          </w:tcPr>
          <w:p w14:paraId="7B5FE589"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Task</w:t>
            </w:r>
          </w:p>
        </w:tc>
        <w:tc>
          <w:tcPr>
            <w:tcW w:w="656" w:type="pct"/>
            <w:tcBorders>
              <w:top w:val="single" w:sz="12" w:space="0" w:color="auto"/>
            </w:tcBorders>
            <w:shd w:val="clear" w:color="auto" w:fill="00A9A9"/>
            <w:vAlign w:val="center"/>
            <w:hideMark/>
          </w:tcPr>
          <w:p w14:paraId="28F5AF28"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Description</w:t>
            </w:r>
          </w:p>
        </w:tc>
        <w:tc>
          <w:tcPr>
            <w:tcW w:w="262" w:type="pct"/>
            <w:tcBorders>
              <w:top w:val="single" w:sz="12" w:space="0" w:color="auto"/>
            </w:tcBorders>
            <w:shd w:val="clear" w:color="auto" w:fill="00A9A9"/>
            <w:vAlign w:val="center"/>
          </w:tcPr>
          <w:p w14:paraId="744D6B11"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G&amp;T</w:t>
            </w:r>
          </w:p>
        </w:tc>
        <w:tc>
          <w:tcPr>
            <w:tcW w:w="616" w:type="pct"/>
            <w:tcBorders>
              <w:top w:val="single" w:sz="12" w:space="0" w:color="auto"/>
            </w:tcBorders>
            <w:shd w:val="clear" w:color="auto" w:fill="00A9A9"/>
            <w:vAlign w:val="center"/>
            <w:hideMark/>
          </w:tcPr>
          <w:p w14:paraId="59116DB3"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stakeholder(s) outside the IHO</w:t>
            </w:r>
          </w:p>
        </w:tc>
        <w:tc>
          <w:tcPr>
            <w:tcW w:w="542" w:type="pct"/>
            <w:gridSpan w:val="2"/>
            <w:tcBorders>
              <w:top w:val="single" w:sz="12" w:space="0" w:color="auto"/>
            </w:tcBorders>
            <w:shd w:val="clear" w:color="auto" w:fill="00A9A9"/>
            <w:vAlign w:val="center"/>
            <w:hideMark/>
          </w:tcPr>
          <w:p w14:paraId="0CAA560E"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deliverables / milestones and timing in 2021</w:t>
            </w:r>
          </w:p>
        </w:tc>
        <w:tc>
          <w:tcPr>
            <w:tcW w:w="494" w:type="pct"/>
            <w:gridSpan w:val="2"/>
            <w:tcBorders>
              <w:top w:val="single" w:sz="12" w:space="0" w:color="auto"/>
            </w:tcBorders>
            <w:shd w:val="clear" w:color="auto" w:fill="00A9A9"/>
            <w:vAlign w:val="center"/>
            <w:hideMark/>
          </w:tcPr>
          <w:p w14:paraId="7DB40B62"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Lead authority / Participants</w:t>
            </w:r>
          </w:p>
        </w:tc>
        <w:tc>
          <w:tcPr>
            <w:tcW w:w="491" w:type="pct"/>
            <w:tcBorders>
              <w:top w:val="single" w:sz="12" w:space="0" w:color="auto"/>
            </w:tcBorders>
            <w:shd w:val="clear" w:color="auto" w:fill="00A9A9"/>
            <w:vAlign w:val="center"/>
            <w:hideMark/>
          </w:tcPr>
          <w:p w14:paraId="7F25A68F"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specific resources from the IHO budget / dates/ venue / Secretariat participants</w:t>
            </w:r>
          </w:p>
        </w:tc>
        <w:tc>
          <w:tcPr>
            <w:tcW w:w="385" w:type="pct"/>
            <w:tcBorders>
              <w:top w:val="single" w:sz="12" w:space="0" w:color="auto"/>
            </w:tcBorders>
            <w:shd w:val="clear" w:color="auto" w:fill="00A9A9"/>
          </w:tcPr>
          <w:p w14:paraId="6273B4CF"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p>
          <w:p w14:paraId="0BEC4298"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Other resources</w:t>
            </w:r>
          </w:p>
        </w:tc>
        <w:tc>
          <w:tcPr>
            <w:tcW w:w="450" w:type="pct"/>
            <w:tcBorders>
              <w:top w:val="single" w:sz="12" w:space="0" w:color="auto"/>
            </w:tcBorders>
            <w:shd w:val="clear" w:color="auto" w:fill="00A9A9"/>
            <w:vAlign w:val="center"/>
            <w:hideMark/>
          </w:tcPr>
          <w:p w14:paraId="01C36916"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Significant risks to delivery</w:t>
            </w:r>
          </w:p>
        </w:tc>
        <w:tc>
          <w:tcPr>
            <w:tcW w:w="347" w:type="pct"/>
            <w:tcBorders>
              <w:top w:val="single" w:sz="12" w:space="0" w:color="auto"/>
            </w:tcBorders>
            <w:shd w:val="clear" w:color="auto" w:fill="00A9A9"/>
            <w:vAlign w:val="center"/>
            <w:hideMark/>
          </w:tcPr>
          <w:p w14:paraId="40A31662"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Director</w:t>
            </w:r>
          </w:p>
        </w:tc>
        <w:tc>
          <w:tcPr>
            <w:tcW w:w="376" w:type="pct"/>
            <w:tcBorders>
              <w:top w:val="single" w:sz="12" w:space="0" w:color="auto"/>
              <w:right w:val="single" w:sz="12" w:space="0" w:color="auto"/>
            </w:tcBorders>
            <w:shd w:val="clear" w:color="auto" w:fill="00A9A9"/>
            <w:vAlign w:val="center"/>
            <w:hideMark/>
          </w:tcPr>
          <w:p w14:paraId="4B9E7995"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Manager</w:t>
            </w:r>
          </w:p>
        </w:tc>
      </w:tr>
      <w:tr w:rsidR="00E01C67" w:rsidRPr="00E01C67" w14:paraId="1088E64E" w14:textId="77777777" w:rsidTr="00ED1164">
        <w:trPr>
          <w:cantSplit/>
          <w:trHeight w:val="908"/>
          <w:jc w:val="center"/>
        </w:trPr>
        <w:tc>
          <w:tcPr>
            <w:tcW w:w="382" w:type="pct"/>
            <w:tcBorders>
              <w:top w:val="single" w:sz="12" w:space="0" w:color="auto"/>
              <w:left w:val="single" w:sz="12" w:space="0" w:color="auto"/>
              <w:bottom w:val="single" w:sz="12" w:space="0" w:color="auto"/>
            </w:tcBorders>
            <w:shd w:val="clear" w:color="auto" w:fill="auto"/>
            <w:vAlign w:val="center"/>
            <w:hideMark/>
          </w:tcPr>
          <w:p w14:paraId="542A441F"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3.7.1</w:t>
            </w:r>
          </w:p>
        </w:tc>
        <w:tc>
          <w:tcPr>
            <w:tcW w:w="656" w:type="pct"/>
            <w:tcBorders>
              <w:top w:val="single" w:sz="12" w:space="0" w:color="auto"/>
              <w:bottom w:val="single" w:sz="12" w:space="0" w:color="auto"/>
            </w:tcBorders>
            <w:shd w:val="clear" w:color="auto" w:fill="auto"/>
            <w:vAlign w:val="center"/>
            <w:hideMark/>
          </w:tcPr>
          <w:p w14:paraId="74842FB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Organize, prepare and report annual meetings of the Marine Spatial Data Infrastructures Working Group (MSDIWG)</w:t>
            </w:r>
          </w:p>
        </w:tc>
        <w:tc>
          <w:tcPr>
            <w:tcW w:w="262" w:type="pct"/>
            <w:tcBorders>
              <w:top w:val="single" w:sz="12" w:space="0" w:color="auto"/>
              <w:bottom w:val="single" w:sz="12" w:space="0" w:color="auto"/>
            </w:tcBorders>
          </w:tcPr>
          <w:p w14:paraId="0E27E3F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2B60414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2.1</w:t>
            </w:r>
          </w:p>
          <w:p w14:paraId="26B551D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2.3</w:t>
            </w:r>
          </w:p>
        </w:tc>
        <w:tc>
          <w:tcPr>
            <w:tcW w:w="619" w:type="pct"/>
            <w:gridSpan w:val="2"/>
            <w:tcBorders>
              <w:top w:val="single" w:sz="12" w:space="0" w:color="auto"/>
              <w:bottom w:val="single" w:sz="12" w:space="0" w:color="auto"/>
            </w:tcBorders>
            <w:shd w:val="clear" w:color="auto" w:fill="auto"/>
            <w:vAlign w:val="center"/>
            <w:hideMark/>
          </w:tcPr>
          <w:p w14:paraId="15120B37" w14:textId="77777777" w:rsidR="00E01C67" w:rsidRPr="00E01C67" w:rsidRDefault="00E01C67" w:rsidP="00E01C67">
            <w:pPr>
              <w:spacing w:beforeLines="60" w:before="144" w:afterLines="60" w:after="144"/>
              <w:jc w:val="left"/>
              <w:rPr>
                <w:rFonts w:ascii="Arial" w:hAnsi="Arial" w:cs="Arial"/>
                <w:color w:val="000000"/>
                <w:sz w:val="12"/>
                <w:szCs w:val="16"/>
                <w:lang w:val="es-AR" w:eastAsia="en-AU"/>
              </w:rPr>
            </w:pPr>
            <w:r w:rsidRPr="00E01C67">
              <w:rPr>
                <w:rFonts w:ascii="Arial" w:hAnsi="Arial" w:cs="Arial"/>
                <w:color w:val="000000"/>
                <w:sz w:val="12"/>
                <w:szCs w:val="16"/>
                <w:lang w:val="es-AR" w:eastAsia="en-AU"/>
              </w:rPr>
              <w:t>OGC</w:t>
            </w:r>
          </w:p>
          <w:p w14:paraId="7044E97C" w14:textId="77777777" w:rsidR="00E01C67" w:rsidRPr="00E01C67" w:rsidRDefault="00E01C67" w:rsidP="00E01C67">
            <w:pPr>
              <w:spacing w:beforeLines="60" w:before="144" w:afterLines="60" w:after="144"/>
              <w:jc w:val="left"/>
              <w:rPr>
                <w:rFonts w:ascii="Arial" w:hAnsi="Arial" w:cs="Arial"/>
                <w:color w:val="000000"/>
                <w:sz w:val="12"/>
                <w:szCs w:val="16"/>
                <w:lang w:val="es-AR" w:eastAsia="en-AU"/>
              </w:rPr>
            </w:pPr>
            <w:r w:rsidRPr="00E01C67">
              <w:rPr>
                <w:rFonts w:ascii="Arial" w:hAnsi="Arial" w:cs="Arial"/>
                <w:color w:val="000000"/>
                <w:sz w:val="12"/>
                <w:szCs w:val="16"/>
                <w:lang w:val="es-AR" w:eastAsia="en-AU"/>
              </w:rPr>
              <w:t>Academia</w:t>
            </w:r>
          </w:p>
          <w:p w14:paraId="1EBE3635" w14:textId="77777777" w:rsidR="00E01C67" w:rsidRPr="00E01C67" w:rsidRDefault="00E01C67" w:rsidP="00E01C67">
            <w:pPr>
              <w:spacing w:beforeLines="60" w:before="144" w:afterLines="60" w:after="144"/>
              <w:jc w:val="left"/>
              <w:rPr>
                <w:rFonts w:ascii="Arial" w:hAnsi="Arial" w:cs="Arial"/>
                <w:color w:val="000000"/>
                <w:sz w:val="12"/>
                <w:szCs w:val="16"/>
                <w:lang w:val="es-AR" w:eastAsia="en-AU"/>
              </w:rPr>
            </w:pPr>
            <w:proofErr w:type="spellStart"/>
            <w:r w:rsidRPr="00E01C67">
              <w:rPr>
                <w:rFonts w:ascii="Arial" w:hAnsi="Arial" w:cs="Arial"/>
                <w:color w:val="000000"/>
                <w:sz w:val="12"/>
                <w:szCs w:val="16"/>
                <w:lang w:val="es-AR" w:eastAsia="en-AU"/>
              </w:rPr>
              <w:t>Industry</w:t>
            </w:r>
            <w:proofErr w:type="spellEnd"/>
          </w:p>
          <w:p w14:paraId="023241FC" w14:textId="77777777" w:rsidR="00E01C67" w:rsidRPr="00E01C67" w:rsidRDefault="00E01C67" w:rsidP="00E01C67">
            <w:pPr>
              <w:spacing w:beforeLines="60" w:before="144" w:afterLines="60" w:after="144"/>
              <w:jc w:val="left"/>
              <w:rPr>
                <w:rFonts w:ascii="Arial" w:hAnsi="Arial" w:cs="Arial"/>
                <w:color w:val="000000"/>
                <w:sz w:val="12"/>
                <w:szCs w:val="16"/>
                <w:lang w:val="es-AR" w:eastAsia="en-AU"/>
              </w:rPr>
            </w:pPr>
            <w:r w:rsidRPr="00E01C67">
              <w:rPr>
                <w:rFonts w:ascii="Arial" w:hAnsi="Arial" w:cs="Arial"/>
                <w:color w:val="000000"/>
                <w:sz w:val="12"/>
                <w:szCs w:val="16"/>
                <w:lang w:val="es-AR" w:eastAsia="en-AU"/>
              </w:rPr>
              <w:t>UN-GGIM</w:t>
            </w:r>
          </w:p>
          <w:p w14:paraId="5D1A12E6" w14:textId="77777777" w:rsidR="00E01C67" w:rsidRPr="00E01C67" w:rsidRDefault="00E01C67" w:rsidP="00E01C67">
            <w:pPr>
              <w:spacing w:beforeLines="60" w:before="144" w:afterLines="60" w:after="144"/>
              <w:jc w:val="left"/>
              <w:rPr>
                <w:rFonts w:ascii="Arial" w:hAnsi="Arial" w:cs="Arial"/>
                <w:color w:val="000000"/>
                <w:sz w:val="12"/>
                <w:lang w:val="es-AR" w:eastAsia="en-AU"/>
              </w:rPr>
            </w:pPr>
            <w:r w:rsidRPr="00E01C67">
              <w:rPr>
                <w:rFonts w:ascii="Arial" w:hAnsi="Arial" w:cs="Arial"/>
                <w:color w:val="000000"/>
                <w:sz w:val="12"/>
                <w:szCs w:val="16"/>
                <w:lang w:val="es-AR" w:eastAsia="en-AU"/>
              </w:rPr>
              <w:t>UN-WGMGI</w:t>
            </w:r>
          </w:p>
        </w:tc>
        <w:tc>
          <w:tcPr>
            <w:tcW w:w="542" w:type="pct"/>
            <w:gridSpan w:val="2"/>
            <w:tcBorders>
              <w:top w:val="single" w:sz="12" w:space="0" w:color="auto"/>
              <w:bottom w:val="single" w:sz="12" w:space="0" w:color="auto"/>
            </w:tcBorders>
            <w:shd w:val="clear" w:color="auto" w:fill="auto"/>
            <w:vAlign w:val="center"/>
            <w:hideMark/>
          </w:tcPr>
          <w:p w14:paraId="4C53DDC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Continuous</w:t>
            </w:r>
          </w:p>
        </w:tc>
        <w:tc>
          <w:tcPr>
            <w:tcW w:w="491" w:type="pct"/>
            <w:tcBorders>
              <w:top w:val="single" w:sz="12" w:space="0" w:color="auto"/>
              <w:bottom w:val="single" w:sz="12" w:space="0" w:color="auto"/>
            </w:tcBorders>
            <w:shd w:val="clear" w:color="auto" w:fill="auto"/>
            <w:vAlign w:val="center"/>
            <w:hideMark/>
          </w:tcPr>
          <w:p w14:paraId="4870963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MSDIWG Chair</w:t>
            </w:r>
          </w:p>
          <w:p w14:paraId="224014F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491" w:type="pct"/>
            <w:tcBorders>
              <w:top w:val="single" w:sz="12" w:space="0" w:color="auto"/>
              <w:bottom w:val="single" w:sz="12" w:space="0" w:color="auto"/>
            </w:tcBorders>
            <w:shd w:val="clear" w:color="auto" w:fill="auto"/>
            <w:vAlign w:val="center"/>
            <w:hideMark/>
          </w:tcPr>
          <w:p w14:paraId="0F716F80"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szCs w:val="16"/>
                <w:lang w:eastAsia="en-AU"/>
              </w:rPr>
              <w:t xml:space="preserve">MSDIWG13, </w:t>
            </w:r>
            <w:r w:rsidRPr="00E01C67">
              <w:rPr>
                <w:rFonts w:ascii="Arial" w:hAnsi="Arial" w:cs="Arial"/>
              </w:rPr>
              <w:t xml:space="preserve"> </w:t>
            </w:r>
            <w:proofErr w:type="spellStart"/>
            <w:r w:rsidRPr="00E01C67">
              <w:rPr>
                <w:rFonts w:ascii="Arial" w:hAnsi="Arial" w:cs="Arial"/>
                <w:sz w:val="12"/>
                <w:szCs w:val="12"/>
              </w:rPr>
              <w:t>tbc</w:t>
            </w:r>
            <w:proofErr w:type="spellEnd"/>
            <w:r w:rsidRPr="00E01C67">
              <w:rPr>
                <w:rFonts w:ascii="Arial" w:hAnsi="Arial" w:cs="Arial"/>
                <w:sz w:val="12"/>
                <w:szCs w:val="12"/>
              </w:rPr>
              <w:t xml:space="preserve"> March/April 2022 with an integrated OGC Marine Domain WG part and a UN-GGIM WGMG Meeting </w:t>
            </w:r>
            <w:r w:rsidRPr="00E01C67">
              <w:rPr>
                <w:rFonts w:ascii="Arial" w:hAnsi="Arial" w:cs="Arial"/>
                <w:color w:val="000000"/>
                <w:sz w:val="12"/>
                <w:szCs w:val="16"/>
                <w:lang w:eastAsia="en-AU"/>
              </w:rPr>
              <w:t>DCOORD and ADCC 5 nights on site</w:t>
            </w:r>
          </w:p>
        </w:tc>
        <w:tc>
          <w:tcPr>
            <w:tcW w:w="385" w:type="pct"/>
            <w:tcBorders>
              <w:top w:val="single" w:sz="12" w:space="0" w:color="auto"/>
              <w:bottom w:val="single" w:sz="12" w:space="0" w:color="auto"/>
            </w:tcBorders>
          </w:tcPr>
          <w:p w14:paraId="0DCF293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5F6CE0C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6EF8C65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Travel cost, per diem, and working hours for MS and other representative to prepare for and attend the meeting.</w:t>
            </w:r>
          </w:p>
        </w:tc>
        <w:tc>
          <w:tcPr>
            <w:tcW w:w="450" w:type="pct"/>
            <w:tcBorders>
              <w:top w:val="single" w:sz="12" w:space="0" w:color="auto"/>
              <w:bottom w:val="single" w:sz="12" w:space="0" w:color="auto"/>
            </w:tcBorders>
            <w:shd w:val="clear" w:color="auto" w:fill="auto"/>
            <w:vAlign w:val="center"/>
          </w:tcPr>
          <w:p w14:paraId="58DD64A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7" w:type="pct"/>
            <w:tcBorders>
              <w:top w:val="single" w:sz="12" w:space="0" w:color="auto"/>
              <w:bottom w:val="single" w:sz="12" w:space="0" w:color="auto"/>
            </w:tcBorders>
            <w:shd w:val="clear" w:color="auto" w:fill="auto"/>
            <w:vAlign w:val="center"/>
            <w:hideMark/>
          </w:tcPr>
          <w:p w14:paraId="406B0FF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tcPr>
          <w:p w14:paraId="664F700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r w:rsidR="00E01C67" w:rsidRPr="00E01C67" w14:paraId="7EBE9BED" w14:textId="77777777" w:rsidTr="00ED1164">
        <w:trPr>
          <w:cantSplit/>
          <w:trHeight w:val="824"/>
          <w:jc w:val="center"/>
        </w:trPr>
        <w:tc>
          <w:tcPr>
            <w:tcW w:w="382" w:type="pct"/>
            <w:tcBorders>
              <w:top w:val="single" w:sz="12" w:space="0" w:color="auto"/>
              <w:left w:val="single" w:sz="12" w:space="0" w:color="auto"/>
              <w:bottom w:val="single" w:sz="12" w:space="0" w:color="auto"/>
            </w:tcBorders>
            <w:shd w:val="clear" w:color="auto" w:fill="auto"/>
            <w:vAlign w:val="center"/>
            <w:hideMark/>
          </w:tcPr>
          <w:p w14:paraId="6EF7EF30"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3.7.2</w:t>
            </w:r>
          </w:p>
        </w:tc>
        <w:tc>
          <w:tcPr>
            <w:tcW w:w="656" w:type="pct"/>
            <w:tcBorders>
              <w:top w:val="single" w:sz="12" w:space="0" w:color="auto"/>
              <w:bottom w:val="single" w:sz="12" w:space="0" w:color="auto"/>
            </w:tcBorders>
            <w:shd w:val="clear" w:color="auto" w:fill="auto"/>
            <w:vAlign w:val="center"/>
            <w:hideMark/>
          </w:tcPr>
          <w:p w14:paraId="389FEEC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Maintain the relevant IHO standards, specifications and publications on MSDI, including C-17</w:t>
            </w:r>
          </w:p>
        </w:tc>
        <w:tc>
          <w:tcPr>
            <w:tcW w:w="262" w:type="pct"/>
            <w:tcBorders>
              <w:top w:val="single" w:sz="12" w:space="0" w:color="auto"/>
              <w:bottom w:val="single" w:sz="12" w:space="0" w:color="auto"/>
            </w:tcBorders>
          </w:tcPr>
          <w:p w14:paraId="6A977F1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2.1</w:t>
            </w:r>
          </w:p>
          <w:p w14:paraId="50F35D70"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2.3</w:t>
            </w:r>
          </w:p>
        </w:tc>
        <w:tc>
          <w:tcPr>
            <w:tcW w:w="619" w:type="pct"/>
            <w:gridSpan w:val="2"/>
            <w:tcBorders>
              <w:top w:val="single" w:sz="12" w:space="0" w:color="auto"/>
              <w:bottom w:val="single" w:sz="12" w:space="0" w:color="auto"/>
            </w:tcBorders>
            <w:shd w:val="clear" w:color="auto" w:fill="auto"/>
            <w:vAlign w:val="center"/>
          </w:tcPr>
          <w:p w14:paraId="2354617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OGC</w:t>
            </w:r>
          </w:p>
          <w:p w14:paraId="772CBD0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Academia</w:t>
            </w:r>
          </w:p>
          <w:p w14:paraId="0A5D378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Industry</w:t>
            </w:r>
          </w:p>
        </w:tc>
        <w:tc>
          <w:tcPr>
            <w:tcW w:w="542" w:type="pct"/>
            <w:gridSpan w:val="2"/>
            <w:tcBorders>
              <w:top w:val="single" w:sz="12" w:space="0" w:color="auto"/>
              <w:bottom w:val="single" w:sz="12" w:space="0" w:color="auto"/>
            </w:tcBorders>
            <w:shd w:val="clear" w:color="auto" w:fill="auto"/>
            <w:vAlign w:val="center"/>
            <w:hideMark/>
          </w:tcPr>
          <w:p w14:paraId="3527D224"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91" w:type="pct"/>
            <w:tcBorders>
              <w:top w:val="single" w:sz="12" w:space="0" w:color="auto"/>
              <w:bottom w:val="single" w:sz="12" w:space="0" w:color="auto"/>
            </w:tcBorders>
            <w:shd w:val="clear" w:color="auto" w:fill="auto"/>
            <w:vAlign w:val="center"/>
            <w:hideMark/>
          </w:tcPr>
          <w:p w14:paraId="53B58D5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MSDIWG Chair</w:t>
            </w:r>
          </w:p>
          <w:p w14:paraId="76FC096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491" w:type="pct"/>
            <w:tcBorders>
              <w:top w:val="single" w:sz="12" w:space="0" w:color="auto"/>
              <w:bottom w:val="single" w:sz="12" w:space="0" w:color="auto"/>
            </w:tcBorders>
            <w:shd w:val="clear" w:color="auto" w:fill="auto"/>
            <w:vAlign w:val="center"/>
          </w:tcPr>
          <w:p w14:paraId="3E01F3EF"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85" w:type="pct"/>
            <w:tcBorders>
              <w:top w:val="single" w:sz="12" w:space="0" w:color="auto"/>
              <w:bottom w:val="single" w:sz="12" w:space="0" w:color="auto"/>
            </w:tcBorders>
          </w:tcPr>
          <w:p w14:paraId="6BF7FC27"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50" w:type="pct"/>
            <w:tcBorders>
              <w:top w:val="single" w:sz="12" w:space="0" w:color="auto"/>
              <w:bottom w:val="single" w:sz="12" w:space="0" w:color="auto"/>
            </w:tcBorders>
            <w:shd w:val="clear" w:color="auto" w:fill="auto"/>
            <w:vAlign w:val="center"/>
          </w:tcPr>
          <w:p w14:paraId="23914653"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47" w:type="pct"/>
            <w:tcBorders>
              <w:top w:val="single" w:sz="12" w:space="0" w:color="auto"/>
              <w:bottom w:val="single" w:sz="12" w:space="0" w:color="auto"/>
            </w:tcBorders>
            <w:shd w:val="clear" w:color="auto" w:fill="auto"/>
            <w:vAlign w:val="center"/>
            <w:hideMark/>
          </w:tcPr>
          <w:p w14:paraId="1743B63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tcPr>
          <w:p w14:paraId="1BB1600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ADCC</w:t>
            </w:r>
          </w:p>
        </w:tc>
      </w:tr>
      <w:tr w:rsidR="00E01C67" w:rsidRPr="00E01C67" w14:paraId="6F05FC45" w14:textId="77777777" w:rsidTr="00ED1164">
        <w:trPr>
          <w:cantSplit/>
          <w:trHeight w:val="824"/>
          <w:jc w:val="center"/>
        </w:trPr>
        <w:tc>
          <w:tcPr>
            <w:tcW w:w="382" w:type="pct"/>
            <w:tcBorders>
              <w:top w:val="single" w:sz="12" w:space="0" w:color="auto"/>
              <w:left w:val="single" w:sz="12" w:space="0" w:color="auto"/>
              <w:bottom w:val="single" w:sz="12" w:space="0" w:color="auto"/>
            </w:tcBorders>
            <w:shd w:val="clear" w:color="auto" w:fill="auto"/>
            <w:vAlign w:val="center"/>
          </w:tcPr>
          <w:p w14:paraId="7170BEB1"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3.7.2.1</w:t>
            </w:r>
          </w:p>
        </w:tc>
        <w:tc>
          <w:tcPr>
            <w:tcW w:w="656" w:type="pct"/>
            <w:tcBorders>
              <w:top w:val="single" w:sz="12" w:space="0" w:color="auto"/>
              <w:bottom w:val="single" w:sz="12" w:space="0" w:color="auto"/>
            </w:tcBorders>
            <w:shd w:val="clear" w:color="auto" w:fill="auto"/>
            <w:vAlign w:val="center"/>
          </w:tcPr>
          <w:p w14:paraId="0D50863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Develop a new framework for C-17 (online interactive publication)</w:t>
            </w:r>
          </w:p>
        </w:tc>
        <w:tc>
          <w:tcPr>
            <w:tcW w:w="262" w:type="pct"/>
            <w:tcBorders>
              <w:top w:val="single" w:sz="12" w:space="0" w:color="auto"/>
              <w:bottom w:val="single" w:sz="12" w:space="0" w:color="auto"/>
            </w:tcBorders>
          </w:tcPr>
          <w:p w14:paraId="65398D79"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619" w:type="pct"/>
            <w:gridSpan w:val="2"/>
            <w:tcBorders>
              <w:top w:val="single" w:sz="12" w:space="0" w:color="auto"/>
              <w:bottom w:val="single" w:sz="12" w:space="0" w:color="auto"/>
            </w:tcBorders>
            <w:shd w:val="clear" w:color="auto" w:fill="auto"/>
            <w:vAlign w:val="center"/>
          </w:tcPr>
          <w:p w14:paraId="6BF53C36"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542" w:type="pct"/>
            <w:gridSpan w:val="2"/>
            <w:tcBorders>
              <w:top w:val="single" w:sz="12" w:space="0" w:color="auto"/>
              <w:bottom w:val="single" w:sz="12" w:space="0" w:color="auto"/>
            </w:tcBorders>
            <w:shd w:val="clear" w:color="auto" w:fill="auto"/>
            <w:vAlign w:val="center"/>
          </w:tcPr>
          <w:p w14:paraId="3A13DAFB" w14:textId="77777777" w:rsidR="00E01C67" w:rsidRPr="00E01C67" w:rsidDel="0065598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Revised version of IHO publication C-17 - 2021</w:t>
            </w:r>
          </w:p>
        </w:tc>
        <w:tc>
          <w:tcPr>
            <w:tcW w:w="491" w:type="pct"/>
            <w:tcBorders>
              <w:top w:val="single" w:sz="12" w:space="0" w:color="auto"/>
              <w:bottom w:val="single" w:sz="12" w:space="0" w:color="auto"/>
            </w:tcBorders>
            <w:shd w:val="clear" w:color="auto" w:fill="auto"/>
            <w:vAlign w:val="center"/>
          </w:tcPr>
          <w:p w14:paraId="26C4904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MSDIWG Chair</w:t>
            </w:r>
          </w:p>
          <w:p w14:paraId="5DE0878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491" w:type="pct"/>
            <w:tcBorders>
              <w:top w:val="single" w:sz="12" w:space="0" w:color="auto"/>
              <w:bottom w:val="single" w:sz="12" w:space="0" w:color="auto"/>
            </w:tcBorders>
            <w:shd w:val="clear" w:color="auto" w:fill="auto"/>
            <w:vAlign w:val="center"/>
          </w:tcPr>
          <w:p w14:paraId="09BC30AB"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85" w:type="pct"/>
            <w:tcBorders>
              <w:top w:val="single" w:sz="12" w:space="0" w:color="auto"/>
              <w:bottom w:val="single" w:sz="12" w:space="0" w:color="auto"/>
            </w:tcBorders>
          </w:tcPr>
          <w:p w14:paraId="13A3D5CF"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50" w:type="pct"/>
            <w:tcBorders>
              <w:top w:val="single" w:sz="12" w:space="0" w:color="auto"/>
              <w:bottom w:val="single" w:sz="12" w:space="0" w:color="auto"/>
            </w:tcBorders>
            <w:shd w:val="clear" w:color="auto" w:fill="auto"/>
            <w:vAlign w:val="center"/>
          </w:tcPr>
          <w:p w14:paraId="0F4E16D5"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Lack of resources to develop a new framework</w:t>
            </w:r>
          </w:p>
        </w:tc>
        <w:tc>
          <w:tcPr>
            <w:tcW w:w="347" w:type="pct"/>
            <w:tcBorders>
              <w:top w:val="single" w:sz="12" w:space="0" w:color="auto"/>
              <w:bottom w:val="single" w:sz="12" w:space="0" w:color="auto"/>
            </w:tcBorders>
            <w:shd w:val="clear" w:color="auto" w:fill="auto"/>
            <w:vAlign w:val="center"/>
          </w:tcPr>
          <w:p w14:paraId="41CE986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tcPr>
          <w:p w14:paraId="2DBAB6DD"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ADCC</w:t>
            </w:r>
          </w:p>
        </w:tc>
      </w:tr>
      <w:tr w:rsidR="00E01C67" w:rsidRPr="00E01C67" w14:paraId="6FD706A4" w14:textId="77777777" w:rsidTr="00ED1164">
        <w:trPr>
          <w:cantSplit/>
          <w:trHeight w:val="806"/>
          <w:jc w:val="center"/>
        </w:trPr>
        <w:tc>
          <w:tcPr>
            <w:tcW w:w="382" w:type="pct"/>
            <w:tcBorders>
              <w:top w:val="single" w:sz="12" w:space="0" w:color="auto"/>
              <w:left w:val="single" w:sz="12" w:space="0" w:color="auto"/>
              <w:bottom w:val="single" w:sz="12" w:space="0" w:color="auto"/>
            </w:tcBorders>
            <w:shd w:val="clear" w:color="auto" w:fill="auto"/>
            <w:vAlign w:val="center"/>
            <w:hideMark/>
          </w:tcPr>
          <w:p w14:paraId="53ABE7EA"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3.7.3</w:t>
            </w:r>
          </w:p>
        </w:tc>
        <w:tc>
          <w:tcPr>
            <w:tcW w:w="656" w:type="pct"/>
            <w:tcBorders>
              <w:top w:val="single" w:sz="12" w:space="0" w:color="auto"/>
              <w:bottom w:val="single" w:sz="12" w:space="0" w:color="auto"/>
            </w:tcBorders>
            <w:shd w:val="clear" w:color="auto" w:fill="auto"/>
            <w:vAlign w:val="center"/>
            <w:hideMark/>
          </w:tcPr>
          <w:p w14:paraId="04ECD7CD"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Develop training syllabi for MSDI and associated learning subjects</w:t>
            </w:r>
          </w:p>
        </w:tc>
        <w:tc>
          <w:tcPr>
            <w:tcW w:w="262" w:type="pct"/>
            <w:tcBorders>
              <w:top w:val="single" w:sz="12" w:space="0" w:color="auto"/>
              <w:bottom w:val="single" w:sz="12" w:space="0" w:color="auto"/>
            </w:tcBorders>
          </w:tcPr>
          <w:p w14:paraId="0D1F7425"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0AB76A6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2.1</w:t>
            </w:r>
          </w:p>
          <w:p w14:paraId="397A161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3.1</w:t>
            </w:r>
          </w:p>
          <w:p w14:paraId="1BAF1374"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616" w:type="pct"/>
            <w:tcBorders>
              <w:top w:val="single" w:sz="12" w:space="0" w:color="auto"/>
              <w:bottom w:val="single" w:sz="12" w:space="0" w:color="auto"/>
            </w:tcBorders>
            <w:shd w:val="clear" w:color="auto" w:fill="auto"/>
            <w:vAlign w:val="center"/>
          </w:tcPr>
          <w:p w14:paraId="268A167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OGC</w:t>
            </w:r>
          </w:p>
          <w:p w14:paraId="1A8CBE75"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Academia</w:t>
            </w:r>
          </w:p>
          <w:p w14:paraId="24733F3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Industry</w:t>
            </w:r>
          </w:p>
        </w:tc>
        <w:tc>
          <w:tcPr>
            <w:tcW w:w="546" w:type="pct"/>
            <w:gridSpan w:val="3"/>
            <w:tcBorders>
              <w:top w:val="single" w:sz="12" w:space="0" w:color="auto"/>
              <w:bottom w:val="single" w:sz="12" w:space="0" w:color="auto"/>
            </w:tcBorders>
            <w:shd w:val="clear" w:color="auto" w:fill="auto"/>
            <w:vAlign w:val="center"/>
            <w:hideMark/>
          </w:tcPr>
          <w:p w14:paraId="744CB0A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 xml:space="preserve">Course materiel for standardized MSDI training course </w:t>
            </w:r>
          </w:p>
        </w:tc>
        <w:tc>
          <w:tcPr>
            <w:tcW w:w="491" w:type="pct"/>
            <w:tcBorders>
              <w:top w:val="single" w:sz="12" w:space="0" w:color="auto"/>
              <w:bottom w:val="single" w:sz="12" w:space="0" w:color="auto"/>
            </w:tcBorders>
            <w:shd w:val="clear" w:color="auto" w:fill="auto"/>
            <w:vAlign w:val="center"/>
          </w:tcPr>
          <w:p w14:paraId="3D215BF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MSDIWG Chair</w:t>
            </w:r>
          </w:p>
          <w:p w14:paraId="43D30600"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491" w:type="pct"/>
            <w:tcBorders>
              <w:top w:val="single" w:sz="12" w:space="0" w:color="auto"/>
              <w:bottom w:val="single" w:sz="12" w:space="0" w:color="auto"/>
            </w:tcBorders>
            <w:shd w:val="clear" w:color="auto" w:fill="auto"/>
            <w:vAlign w:val="center"/>
          </w:tcPr>
          <w:p w14:paraId="119A08F7"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85" w:type="pct"/>
            <w:tcBorders>
              <w:top w:val="single" w:sz="12" w:space="0" w:color="auto"/>
              <w:bottom w:val="single" w:sz="12" w:space="0" w:color="auto"/>
            </w:tcBorders>
          </w:tcPr>
          <w:p w14:paraId="5D56B2D6"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50" w:type="pct"/>
            <w:tcBorders>
              <w:top w:val="single" w:sz="12" w:space="0" w:color="auto"/>
              <w:bottom w:val="single" w:sz="12" w:space="0" w:color="auto"/>
            </w:tcBorders>
            <w:shd w:val="clear" w:color="auto" w:fill="auto"/>
            <w:vAlign w:val="center"/>
          </w:tcPr>
          <w:p w14:paraId="6217A40A"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47" w:type="pct"/>
            <w:tcBorders>
              <w:top w:val="single" w:sz="12" w:space="0" w:color="auto"/>
              <w:bottom w:val="single" w:sz="12" w:space="0" w:color="auto"/>
            </w:tcBorders>
            <w:shd w:val="clear" w:color="auto" w:fill="auto"/>
            <w:vAlign w:val="center"/>
          </w:tcPr>
          <w:p w14:paraId="3FFD0DD7"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tcPr>
          <w:p w14:paraId="6A08D4C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ADCC</w:t>
            </w:r>
          </w:p>
        </w:tc>
      </w:tr>
      <w:tr w:rsidR="00E01C67" w:rsidRPr="00E01C67" w14:paraId="672C0B1B" w14:textId="77777777" w:rsidTr="00ED1164">
        <w:trPr>
          <w:cantSplit/>
          <w:trHeight w:val="806"/>
          <w:jc w:val="center"/>
        </w:trPr>
        <w:tc>
          <w:tcPr>
            <w:tcW w:w="382" w:type="pct"/>
            <w:tcBorders>
              <w:top w:val="single" w:sz="12" w:space="0" w:color="auto"/>
              <w:left w:val="single" w:sz="12" w:space="0" w:color="auto"/>
              <w:bottom w:val="single" w:sz="12" w:space="0" w:color="auto"/>
            </w:tcBorders>
            <w:shd w:val="clear" w:color="auto" w:fill="auto"/>
            <w:vAlign w:val="center"/>
          </w:tcPr>
          <w:p w14:paraId="2726BE8F"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3.7.4</w:t>
            </w:r>
          </w:p>
        </w:tc>
        <w:tc>
          <w:tcPr>
            <w:tcW w:w="656" w:type="pct"/>
            <w:tcBorders>
              <w:top w:val="single" w:sz="12" w:space="0" w:color="auto"/>
              <w:bottom w:val="single" w:sz="12" w:space="0" w:color="auto"/>
            </w:tcBorders>
            <w:shd w:val="clear" w:color="auto" w:fill="auto"/>
            <w:vAlign w:val="center"/>
          </w:tcPr>
          <w:p w14:paraId="14694CE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Meeting of the OGC Marine Domain Working Group</w:t>
            </w:r>
          </w:p>
        </w:tc>
        <w:tc>
          <w:tcPr>
            <w:tcW w:w="262" w:type="pct"/>
            <w:tcBorders>
              <w:top w:val="single" w:sz="12" w:space="0" w:color="auto"/>
              <w:bottom w:val="single" w:sz="12" w:space="0" w:color="auto"/>
            </w:tcBorders>
          </w:tcPr>
          <w:p w14:paraId="26B7919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2.1</w:t>
            </w:r>
          </w:p>
          <w:p w14:paraId="6B59CBC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2.3</w:t>
            </w:r>
          </w:p>
        </w:tc>
        <w:tc>
          <w:tcPr>
            <w:tcW w:w="616" w:type="pct"/>
            <w:tcBorders>
              <w:top w:val="single" w:sz="12" w:space="0" w:color="auto"/>
              <w:bottom w:val="single" w:sz="12" w:space="0" w:color="auto"/>
            </w:tcBorders>
            <w:shd w:val="clear" w:color="auto" w:fill="auto"/>
            <w:vAlign w:val="center"/>
          </w:tcPr>
          <w:p w14:paraId="6EEBCE1C"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OGC</w:t>
            </w:r>
          </w:p>
        </w:tc>
        <w:tc>
          <w:tcPr>
            <w:tcW w:w="546" w:type="pct"/>
            <w:gridSpan w:val="3"/>
            <w:tcBorders>
              <w:top w:val="single" w:sz="12" w:space="0" w:color="auto"/>
              <w:bottom w:val="single" w:sz="12" w:space="0" w:color="auto"/>
            </w:tcBorders>
            <w:shd w:val="clear" w:color="auto" w:fill="auto"/>
            <w:vAlign w:val="center"/>
          </w:tcPr>
          <w:p w14:paraId="674EFE2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Coordination of the relevant activities</w:t>
            </w:r>
          </w:p>
        </w:tc>
        <w:tc>
          <w:tcPr>
            <w:tcW w:w="491" w:type="pct"/>
            <w:tcBorders>
              <w:top w:val="single" w:sz="12" w:space="0" w:color="auto"/>
              <w:bottom w:val="single" w:sz="12" w:space="0" w:color="auto"/>
            </w:tcBorders>
            <w:shd w:val="clear" w:color="auto" w:fill="auto"/>
            <w:vAlign w:val="center"/>
          </w:tcPr>
          <w:p w14:paraId="5C7A2E35"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MSDIWG Chair</w:t>
            </w:r>
          </w:p>
          <w:p w14:paraId="564B9EF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491" w:type="pct"/>
            <w:tcBorders>
              <w:top w:val="single" w:sz="12" w:space="0" w:color="auto"/>
              <w:bottom w:val="single" w:sz="12" w:space="0" w:color="auto"/>
            </w:tcBorders>
            <w:shd w:val="clear" w:color="auto" w:fill="auto"/>
            <w:vAlign w:val="center"/>
          </w:tcPr>
          <w:p w14:paraId="2E1F33C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85" w:type="pct"/>
            <w:tcBorders>
              <w:top w:val="single" w:sz="12" w:space="0" w:color="auto"/>
              <w:bottom w:val="single" w:sz="12" w:space="0" w:color="auto"/>
            </w:tcBorders>
          </w:tcPr>
          <w:p w14:paraId="7E12AB17"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50" w:type="pct"/>
            <w:tcBorders>
              <w:top w:val="single" w:sz="12" w:space="0" w:color="auto"/>
              <w:bottom w:val="single" w:sz="12" w:space="0" w:color="auto"/>
            </w:tcBorders>
            <w:shd w:val="clear" w:color="auto" w:fill="auto"/>
            <w:vAlign w:val="center"/>
          </w:tcPr>
          <w:p w14:paraId="2D3A81F9"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47" w:type="pct"/>
            <w:tcBorders>
              <w:top w:val="single" w:sz="12" w:space="0" w:color="auto"/>
              <w:bottom w:val="single" w:sz="12" w:space="0" w:color="auto"/>
            </w:tcBorders>
            <w:shd w:val="clear" w:color="auto" w:fill="auto"/>
            <w:vAlign w:val="center"/>
          </w:tcPr>
          <w:p w14:paraId="38990799"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tcPr>
          <w:p w14:paraId="61C53FC3"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ADCC</w:t>
            </w:r>
          </w:p>
        </w:tc>
      </w:tr>
    </w:tbl>
    <w:p w14:paraId="1FB300E6" w14:textId="77777777" w:rsidR="00E01C67" w:rsidRPr="00E01C67" w:rsidRDefault="00E01C67" w:rsidP="00E01C67">
      <w:pPr>
        <w:keepNext/>
        <w:spacing w:beforeLines="60" w:before="144" w:afterLines="60" w:after="144"/>
        <w:ind w:left="2268" w:hanging="113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lastRenderedPageBreak/>
        <w:t>Element 3.8</w:t>
      </w:r>
      <w:r w:rsidRPr="00E01C67">
        <w:rPr>
          <w:rFonts w:ascii="Arial" w:hAnsi="Arial" w:cs="Arial"/>
          <w:b/>
          <w:bCs/>
          <w:color w:val="000000"/>
          <w:sz w:val="16"/>
          <w:szCs w:val="16"/>
          <w:lang w:eastAsia="en-AU"/>
        </w:rPr>
        <w:tab/>
        <w:t>International Standards for Hydrographic Surveyors and Nautical Cartographers</w:t>
      </w:r>
    </w:p>
    <w:p w14:paraId="31363539" w14:textId="77777777" w:rsidR="00E01C67" w:rsidRPr="00E01C67" w:rsidRDefault="00E01C67" w:rsidP="00E01C67">
      <w:pPr>
        <w:keepNext/>
        <w:spacing w:beforeLines="60" w:before="144" w:afterLines="60" w:after="144"/>
        <w:ind w:left="2268" w:hanging="1134"/>
        <w:jc w:val="left"/>
        <w:rPr>
          <w:rFonts w:ascii="Arial" w:hAnsi="Arial" w:cs="Arial"/>
          <w:bCs/>
          <w:color w:val="000000"/>
          <w:sz w:val="16"/>
          <w:szCs w:val="16"/>
          <w:lang w:eastAsia="en-AU"/>
        </w:rPr>
      </w:pPr>
      <w:r w:rsidRPr="00E01C67">
        <w:rPr>
          <w:rFonts w:ascii="Arial" w:hAnsi="Arial" w:cs="Arial"/>
          <w:b/>
          <w:bCs/>
          <w:color w:val="000000"/>
          <w:sz w:val="16"/>
          <w:szCs w:val="16"/>
          <w:lang w:eastAsia="en-AU"/>
        </w:rPr>
        <w:t xml:space="preserve">Objective: </w:t>
      </w:r>
      <w:r w:rsidRPr="00E01C67">
        <w:rPr>
          <w:rFonts w:ascii="Arial" w:hAnsi="Arial" w:cs="Arial"/>
          <w:b/>
          <w:bCs/>
          <w:color w:val="000000"/>
          <w:sz w:val="16"/>
          <w:szCs w:val="16"/>
          <w:lang w:eastAsia="en-AU"/>
        </w:rPr>
        <w:tab/>
      </w:r>
      <w:r w:rsidRPr="00E01C67">
        <w:rPr>
          <w:rFonts w:ascii="Arial" w:hAnsi="Arial" w:cs="Arial"/>
          <w:bCs/>
          <w:color w:val="000000"/>
          <w:sz w:val="16"/>
          <w:szCs w:val="16"/>
          <w:lang w:eastAsia="en-AU"/>
        </w:rPr>
        <w:t>Establish minimum standards of competence for hydrographic surveyors and nautical cartographers.</w:t>
      </w:r>
    </w:p>
    <w:tbl>
      <w:tblPr>
        <w:tblW w:w="4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709"/>
        <w:gridCol w:w="683"/>
        <w:gridCol w:w="1605"/>
        <w:gridCol w:w="8"/>
        <w:gridCol w:w="1404"/>
        <w:gridCol w:w="10"/>
        <w:gridCol w:w="1279"/>
        <w:gridCol w:w="1279"/>
        <w:gridCol w:w="1003"/>
        <w:gridCol w:w="1172"/>
        <w:gridCol w:w="904"/>
        <w:gridCol w:w="974"/>
      </w:tblGrid>
      <w:tr w:rsidR="00E01C67" w:rsidRPr="00E01C67" w14:paraId="454B8F02" w14:textId="77777777" w:rsidTr="00ED1164">
        <w:trPr>
          <w:cantSplit/>
          <w:trHeight w:val="1305"/>
          <w:tblHeader/>
          <w:jc w:val="center"/>
        </w:trPr>
        <w:tc>
          <w:tcPr>
            <w:tcW w:w="382" w:type="pct"/>
            <w:tcBorders>
              <w:top w:val="single" w:sz="12" w:space="0" w:color="auto"/>
              <w:left w:val="single" w:sz="12" w:space="0" w:color="auto"/>
            </w:tcBorders>
            <w:shd w:val="clear" w:color="auto" w:fill="00A9A9"/>
            <w:vAlign w:val="center"/>
            <w:hideMark/>
          </w:tcPr>
          <w:p w14:paraId="07A491FE"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Task</w:t>
            </w:r>
          </w:p>
        </w:tc>
        <w:tc>
          <w:tcPr>
            <w:tcW w:w="656" w:type="pct"/>
            <w:tcBorders>
              <w:top w:val="single" w:sz="12" w:space="0" w:color="auto"/>
            </w:tcBorders>
            <w:shd w:val="clear" w:color="auto" w:fill="00A9A9"/>
            <w:vAlign w:val="center"/>
            <w:hideMark/>
          </w:tcPr>
          <w:p w14:paraId="4F817F49"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Description</w:t>
            </w:r>
          </w:p>
        </w:tc>
        <w:tc>
          <w:tcPr>
            <w:tcW w:w="262" w:type="pct"/>
            <w:tcBorders>
              <w:top w:val="single" w:sz="12" w:space="0" w:color="auto"/>
            </w:tcBorders>
            <w:shd w:val="clear" w:color="auto" w:fill="00A9A9"/>
            <w:vAlign w:val="center"/>
          </w:tcPr>
          <w:p w14:paraId="35FCEE55"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G&amp;T</w:t>
            </w:r>
          </w:p>
        </w:tc>
        <w:tc>
          <w:tcPr>
            <w:tcW w:w="616" w:type="pct"/>
            <w:tcBorders>
              <w:top w:val="single" w:sz="12" w:space="0" w:color="auto"/>
            </w:tcBorders>
            <w:shd w:val="clear" w:color="auto" w:fill="00A9A9"/>
            <w:vAlign w:val="center"/>
            <w:hideMark/>
          </w:tcPr>
          <w:p w14:paraId="4350126A"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stakeholder(s) outside the IHO</w:t>
            </w:r>
          </w:p>
        </w:tc>
        <w:tc>
          <w:tcPr>
            <w:tcW w:w="542" w:type="pct"/>
            <w:gridSpan w:val="2"/>
            <w:tcBorders>
              <w:top w:val="single" w:sz="12" w:space="0" w:color="auto"/>
            </w:tcBorders>
            <w:shd w:val="clear" w:color="auto" w:fill="00A9A9"/>
            <w:vAlign w:val="center"/>
            <w:hideMark/>
          </w:tcPr>
          <w:p w14:paraId="71DF36AF"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deliverables / milestones and timing in 2021</w:t>
            </w:r>
          </w:p>
        </w:tc>
        <w:tc>
          <w:tcPr>
            <w:tcW w:w="494" w:type="pct"/>
            <w:gridSpan w:val="2"/>
            <w:tcBorders>
              <w:top w:val="single" w:sz="12" w:space="0" w:color="auto"/>
            </w:tcBorders>
            <w:shd w:val="clear" w:color="auto" w:fill="00A9A9"/>
            <w:vAlign w:val="center"/>
            <w:hideMark/>
          </w:tcPr>
          <w:p w14:paraId="1B41D109"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Lead authority / Participants</w:t>
            </w:r>
          </w:p>
        </w:tc>
        <w:tc>
          <w:tcPr>
            <w:tcW w:w="491" w:type="pct"/>
            <w:tcBorders>
              <w:top w:val="single" w:sz="12" w:space="0" w:color="auto"/>
            </w:tcBorders>
            <w:shd w:val="clear" w:color="auto" w:fill="00A9A9"/>
            <w:vAlign w:val="center"/>
            <w:hideMark/>
          </w:tcPr>
          <w:p w14:paraId="46FD0AAE"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Notable specific resources from the IHO budget / dates/ venue / Secretariat participants</w:t>
            </w:r>
          </w:p>
        </w:tc>
        <w:tc>
          <w:tcPr>
            <w:tcW w:w="385" w:type="pct"/>
            <w:tcBorders>
              <w:top w:val="single" w:sz="12" w:space="0" w:color="auto"/>
            </w:tcBorders>
            <w:shd w:val="clear" w:color="auto" w:fill="00A9A9"/>
          </w:tcPr>
          <w:p w14:paraId="748F88D4"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p>
          <w:p w14:paraId="41812221"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Other resources</w:t>
            </w:r>
          </w:p>
        </w:tc>
        <w:tc>
          <w:tcPr>
            <w:tcW w:w="450" w:type="pct"/>
            <w:tcBorders>
              <w:top w:val="single" w:sz="12" w:space="0" w:color="auto"/>
            </w:tcBorders>
            <w:shd w:val="clear" w:color="auto" w:fill="00A9A9"/>
            <w:vAlign w:val="center"/>
            <w:hideMark/>
          </w:tcPr>
          <w:p w14:paraId="1207223C"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Significant risks to delivery</w:t>
            </w:r>
          </w:p>
        </w:tc>
        <w:tc>
          <w:tcPr>
            <w:tcW w:w="347" w:type="pct"/>
            <w:tcBorders>
              <w:top w:val="single" w:sz="12" w:space="0" w:color="auto"/>
            </w:tcBorders>
            <w:shd w:val="clear" w:color="auto" w:fill="00A9A9"/>
            <w:vAlign w:val="center"/>
            <w:hideMark/>
          </w:tcPr>
          <w:p w14:paraId="36B90DE5"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Director</w:t>
            </w:r>
          </w:p>
        </w:tc>
        <w:tc>
          <w:tcPr>
            <w:tcW w:w="376" w:type="pct"/>
            <w:tcBorders>
              <w:top w:val="single" w:sz="12" w:space="0" w:color="auto"/>
              <w:right w:val="single" w:sz="12" w:space="0" w:color="auto"/>
            </w:tcBorders>
            <w:shd w:val="clear" w:color="auto" w:fill="00A9A9"/>
            <w:vAlign w:val="center"/>
            <w:hideMark/>
          </w:tcPr>
          <w:p w14:paraId="7456E992"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b/>
                <w:bCs/>
                <w:color w:val="000000"/>
                <w:sz w:val="16"/>
                <w:szCs w:val="16"/>
                <w:lang w:eastAsia="en-AU"/>
              </w:rPr>
              <w:t>Principal Manager</w:t>
            </w:r>
          </w:p>
        </w:tc>
      </w:tr>
      <w:tr w:rsidR="00E01C67" w:rsidRPr="00E01C67" w14:paraId="3E4B6A88" w14:textId="77777777" w:rsidTr="00ED1164">
        <w:trPr>
          <w:cantSplit/>
          <w:trHeight w:val="908"/>
          <w:jc w:val="center"/>
        </w:trPr>
        <w:tc>
          <w:tcPr>
            <w:tcW w:w="382" w:type="pct"/>
            <w:tcBorders>
              <w:top w:val="single" w:sz="12" w:space="0" w:color="auto"/>
              <w:left w:val="single" w:sz="12" w:space="0" w:color="auto"/>
              <w:bottom w:val="single" w:sz="12" w:space="0" w:color="auto"/>
            </w:tcBorders>
            <w:shd w:val="clear" w:color="auto" w:fill="auto"/>
            <w:vAlign w:val="center"/>
            <w:hideMark/>
          </w:tcPr>
          <w:p w14:paraId="7EBA1B10"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3.8.1</w:t>
            </w:r>
          </w:p>
        </w:tc>
        <w:tc>
          <w:tcPr>
            <w:tcW w:w="656" w:type="pct"/>
            <w:tcBorders>
              <w:top w:val="single" w:sz="12" w:space="0" w:color="auto"/>
              <w:bottom w:val="single" w:sz="12" w:space="0" w:color="auto"/>
            </w:tcBorders>
            <w:shd w:val="clear" w:color="auto" w:fill="auto"/>
            <w:vAlign w:val="center"/>
            <w:hideMark/>
          </w:tcPr>
          <w:p w14:paraId="44AD1EC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Organize, prepare and report annual meetings of the International Board on Standards of Competence for Hydrographic Surveyors and Nautical Cartographers (IBSC)</w:t>
            </w:r>
          </w:p>
        </w:tc>
        <w:tc>
          <w:tcPr>
            <w:tcW w:w="262" w:type="pct"/>
            <w:tcBorders>
              <w:top w:val="single" w:sz="12" w:space="0" w:color="auto"/>
              <w:bottom w:val="single" w:sz="12" w:space="0" w:color="auto"/>
            </w:tcBorders>
          </w:tcPr>
          <w:p w14:paraId="4081F2AF"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p w14:paraId="5448073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2.2</w:t>
            </w:r>
          </w:p>
        </w:tc>
        <w:tc>
          <w:tcPr>
            <w:tcW w:w="619" w:type="pct"/>
            <w:gridSpan w:val="2"/>
            <w:tcBorders>
              <w:top w:val="single" w:sz="12" w:space="0" w:color="auto"/>
              <w:bottom w:val="single" w:sz="12" w:space="0" w:color="auto"/>
            </w:tcBorders>
            <w:shd w:val="clear" w:color="auto" w:fill="auto"/>
            <w:vAlign w:val="center"/>
          </w:tcPr>
          <w:p w14:paraId="6A4A2C3C"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FIG</w:t>
            </w:r>
          </w:p>
          <w:p w14:paraId="3A8FF6C7"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ICA</w:t>
            </w:r>
          </w:p>
          <w:p w14:paraId="3FFB093C"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Academia</w:t>
            </w:r>
          </w:p>
          <w:p w14:paraId="1C9E0D94"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Industry</w:t>
            </w:r>
          </w:p>
        </w:tc>
        <w:tc>
          <w:tcPr>
            <w:tcW w:w="542" w:type="pct"/>
            <w:gridSpan w:val="2"/>
            <w:tcBorders>
              <w:top w:val="single" w:sz="12" w:space="0" w:color="auto"/>
              <w:bottom w:val="single" w:sz="12" w:space="0" w:color="auto"/>
            </w:tcBorders>
            <w:shd w:val="clear" w:color="auto" w:fill="auto"/>
            <w:vAlign w:val="center"/>
          </w:tcPr>
          <w:p w14:paraId="767BA4E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Recognition of new submissions and maintenance of guiding tools and references</w:t>
            </w:r>
          </w:p>
        </w:tc>
        <w:tc>
          <w:tcPr>
            <w:tcW w:w="491" w:type="pct"/>
            <w:tcBorders>
              <w:top w:val="single" w:sz="12" w:space="0" w:color="auto"/>
              <w:bottom w:val="single" w:sz="12" w:space="0" w:color="auto"/>
            </w:tcBorders>
            <w:shd w:val="clear" w:color="auto" w:fill="auto"/>
            <w:vAlign w:val="center"/>
          </w:tcPr>
          <w:p w14:paraId="00713BD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IBSC Chair</w:t>
            </w:r>
          </w:p>
          <w:p w14:paraId="13112A08"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491" w:type="pct"/>
            <w:tcBorders>
              <w:top w:val="single" w:sz="12" w:space="0" w:color="auto"/>
              <w:bottom w:val="single" w:sz="12" w:space="0" w:color="auto"/>
            </w:tcBorders>
            <w:shd w:val="clear" w:color="auto" w:fill="auto"/>
            <w:vAlign w:val="center"/>
          </w:tcPr>
          <w:p w14:paraId="14862B9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IBSC45, Cadiz, Spain, March/April 2022 (</w:t>
            </w:r>
            <w:proofErr w:type="spellStart"/>
            <w:r w:rsidRPr="00E01C67">
              <w:rPr>
                <w:rFonts w:ascii="Arial" w:hAnsi="Arial" w:cs="Arial"/>
                <w:color w:val="000000"/>
                <w:sz w:val="12"/>
                <w:szCs w:val="16"/>
                <w:lang w:eastAsia="en-AU"/>
              </w:rPr>
              <w:t>tbc</w:t>
            </w:r>
            <w:proofErr w:type="spellEnd"/>
            <w:r w:rsidRPr="00E01C67">
              <w:rPr>
                <w:rFonts w:ascii="Arial" w:hAnsi="Arial" w:cs="Arial"/>
                <w:color w:val="000000"/>
                <w:sz w:val="12"/>
                <w:szCs w:val="16"/>
                <w:lang w:eastAsia="en-AU"/>
              </w:rPr>
              <w:t>)</w:t>
            </w:r>
          </w:p>
          <w:p w14:paraId="7A43AF3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p w14:paraId="11A5A145" w14:textId="77777777" w:rsidR="00E01C67" w:rsidRPr="00E01C67" w:rsidRDefault="00E01C67" w:rsidP="00E01C67">
            <w:pPr>
              <w:spacing w:beforeLines="60" w:before="144" w:afterLines="60" w:after="144"/>
              <w:jc w:val="left"/>
              <w:rPr>
                <w:rFonts w:ascii="Arial" w:hAnsi="Arial" w:cs="Arial"/>
                <w:color w:val="000000"/>
                <w:sz w:val="12"/>
                <w:highlight w:val="yellow"/>
                <w:lang w:eastAsia="en-AU"/>
              </w:rPr>
            </w:pPr>
            <w:r w:rsidRPr="00E01C67">
              <w:rPr>
                <w:rFonts w:ascii="Arial" w:hAnsi="Arial" w:cs="Arial"/>
                <w:color w:val="000000"/>
                <w:sz w:val="12"/>
                <w:szCs w:val="16"/>
                <w:lang w:eastAsia="en-AU"/>
              </w:rPr>
              <w:t>14 nights on site</w:t>
            </w:r>
          </w:p>
        </w:tc>
        <w:tc>
          <w:tcPr>
            <w:tcW w:w="385" w:type="pct"/>
            <w:tcBorders>
              <w:top w:val="single" w:sz="12" w:space="0" w:color="auto"/>
              <w:bottom w:val="single" w:sz="12" w:space="0" w:color="auto"/>
            </w:tcBorders>
          </w:tcPr>
          <w:p w14:paraId="1A288C7D"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Travel cost, per diem, and working hours for MS and other representative to prepare for and attend the meeting.</w:t>
            </w:r>
          </w:p>
        </w:tc>
        <w:tc>
          <w:tcPr>
            <w:tcW w:w="450" w:type="pct"/>
            <w:tcBorders>
              <w:top w:val="single" w:sz="12" w:space="0" w:color="auto"/>
              <w:bottom w:val="single" w:sz="12" w:space="0" w:color="auto"/>
            </w:tcBorders>
            <w:shd w:val="clear" w:color="auto" w:fill="auto"/>
            <w:vAlign w:val="center"/>
          </w:tcPr>
          <w:p w14:paraId="20A268A2"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47" w:type="pct"/>
            <w:tcBorders>
              <w:top w:val="single" w:sz="12" w:space="0" w:color="auto"/>
              <w:bottom w:val="single" w:sz="12" w:space="0" w:color="auto"/>
            </w:tcBorders>
            <w:shd w:val="clear" w:color="auto" w:fill="auto"/>
            <w:vAlign w:val="center"/>
          </w:tcPr>
          <w:p w14:paraId="1194E4CC"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tcPr>
          <w:p w14:paraId="181A26B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ADCC</w:t>
            </w:r>
          </w:p>
        </w:tc>
      </w:tr>
      <w:tr w:rsidR="00E01C67" w:rsidRPr="00E01C67" w14:paraId="08EF295A" w14:textId="77777777" w:rsidTr="00ED1164">
        <w:trPr>
          <w:cantSplit/>
          <w:trHeight w:val="824"/>
          <w:jc w:val="center"/>
        </w:trPr>
        <w:tc>
          <w:tcPr>
            <w:tcW w:w="382" w:type="pct"/>
            <w:tcBorders>
              <w:top w:val="single" w:sz="12" w:space="0" w:color="auto"/>
              <w:left w:val="single" w:sz="12" w:space="0" w:color="auto"/>
              <w:bottom w:val="single" w:sz="12" w:space="0" w:color="auto"/>
            </w:tcBorders>
            <w:shd w:val="clear" w:color="auto" w:fill="auto"/>
            <w:vAlign w:val="center"/>
            <w:hideMark/>
          </w:tcPr>
          <w:p w14:paraId="6E42C483"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t>3.8.2</w:t>
            </w:r>
          </w:p>
        </w:tc>
        <w:tc>
          <w:tcPr>
            <w:tcW w:w="656" w:type="pct"/>
            <w:tcBorders>
              <w:top w:val="single" w:sz="12" w:space="0" w:color="auto"/>
              <w:bottom w:val="single" w:sz="12" w:space="0" w:color="auto"/>
            </w:tcBorders>
            <w:shd w:val="clear" w:color="auto" w:fill="auto"/>
            <w:vAlign w:val="center"/>
          </w:tcPr>
          <w:p w14:paraId="1279BF04"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Fulfil the functions of the IBSC</w:t>
            </w:r>
          </w:p>
        </w:tc>
        <w:tc>
          <w:tcPr>
            <w:tcW w:w="262" w:type="pct"/>
            <w:tcBorders>
              <w:top w:val="single" w:sz="12" w:space="0" w:color="auto"/>
              <w:bottom w:val="single" w:sz="12" w:space="0" w:color="auto"/>
            </w:tcBorders>
          </w:tcPr>
          <w:p w14:paraId="63A1C5CE"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502E695E"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1F8D2CD1"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05FD167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2.2</w:t>
            </w:r>
          </w:p>
        </w:tc>
        <w:tc>
          <w:tcPr>
            <w:tcW w:w="619" w:type="pct"/>
            <w:gridSpan w:val="2"/>
            <w:tcBorders>
              <w:top w:val="single" w:sz="12" w:space="0" w:color="auto"/>
              <w:bottom w:val="single" w:sz="12" w:space="0" w:color="auto"/>
            </w:tcBorders>
            <w:shd w:val="clear" w:color="auto" w:fill="auto"/>
            <w:vAlign w:val="center"/>
          </w:tcPr>
          <w:p w14:paraId="595359BF"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FIG</w:t>
            </w:r>
          </w:p>
          <w:p w14:paraId="6DA6ED05"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ICA</w:t>
            </w:r>
          </w:p>
        </w:tc>
        <w:tc>
          <w:tcPr>
            <w:tcW w:w="542" w:type="pct"/>
            <w:gridSpan w:val="2"/>
            <w:tcBorders>
              <w:top w:val="single" w:sz="12" w:space="0" w:color="auto"/>
              <w:bottom w:val="single" w:sz="12" w:space="0" w:color="auto"/>
            </w:tcBorders>
            <w:shd w:val="clear" w:color="auto" w:fill="auto"/>
            <w:vAlign w:val="center"/>
          </w:tcPr>
          <w:p w14:paraId="37DFC397"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Provide guidance to training institutions</w:t>
            </w:r>
          </w:p>
          <w:p w14:paraId="1E5F4B8E"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Continuous</w:t>
            </w:r>
          </w:p>
        </w:tc>
        <w:tc>
          <w:tcPr>
            <w:tcW w:w="491" w:type="pct"/>
            <w:tcBorders>
              <w:top w:val="single" w:sz="12" w:space="0" w:color="auto"/>
              <w:bottom w:val="single" w:sz="12" w:space="0" w:color="auto"/>
            </w:tcBorders>
            <w:shd w:val="clear" w:color="auto" w:fill="auto"/>
            <w:vAlign w:val="center"/>
          </w:tcPr>
          <w:p w14:paraId="48E235F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IBSC Chair</w:t>
            </w:r>
          </w:p>
          <w:p w14:paraId="293C309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491" w:type="pct"/>
            <w:tcBorders>
              <w:top w:val="single" w:sz="12" w:space="0" w:color="auto"/>
              <w:bottom w:val="single" w:sz="12" w:space="0" w:color="auto"/>
            </w:tcBorders>
            <w:shd w:val="clear" w:color="auto" w:fill="auto"/>
            <w:vAlign w:val="center"/>
          </w:tcPr>
          <w:p w14:paraId="05213374" w14:textId="77777777" w:rsidR="00E01C67" w:rsidRPr="00E01C67" w:rsidRDefault="00E01C67" w:rsidP="00E01C67">
            <w:pPr>
              <w:spacing w:beforeLines="60" w:before="144" w:afterLines="60" w:after="144"/>
              <w:jc w:val="left"/>
              <w:rPr>
                <w:rFonts w:ascii="Arial" w:hAnsi="Arial" w:cs="Arial"/>
                <w:color w:val="000000"/>
                <w:sz w:val="12"/>
                <w:lang w:eastAsia="en-AU"/>
              </w:rPr>
            </w:pPr>
          </w:p>
        </w:tc>
        <w:tc>
          <w:tcPr>
            <w:tcW w:w="385" w:type="pct"/>
            <w:tcBorders>
              <w:top w:val="single" w:sz="12" w:space="0" w:color="auto"/>
              <w:bottom w:val="single" w:sz="12" w:space="0" w:color="auto"/>
            </w:tcBorders>
          </w:tcPr>
          <w:p w14:paraId="65BFA2C2"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50" w:type="pct"/>
            <w:tcBorders>
              <w:top w:val="single" w:sz="12" w:space="0" w:color="auto"/>
              <w:bottom w:val="single" w:sz="12" w:space="0" w:color="auto"/>
            </w:tcBorders>
            <w:shd w:val="clear" w:color="auto" w:fill="auto"/>
            <w:vAlign w:val="center"/>
          </w:tcPr>
          <w:p w14:paraId="03D3E078"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Availability of Board members to undertake an increasing inter-sessional workload.</w:t>
            </w:r>
          </w:p>
          <w:p w14:paraId="725715F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Capacity of Secretariat to provide full support to the Board.</w:t>
            </w:r>
          </w:p>
        </w:tc>
        <w:tc>
          <w:tcPr>
            <w:tcW w:w="347" w:type="pct"/>
            <w:tcBorders>
              <w:top w:val="single" w:sz="12" w:space="0" w:color="auto"/>
              <w:bottom w:val="single" w:sz="12" w:space="0" w:color="auto"/>
            </w:tcBorders>
            <w:shd w:val="clear" w:color="auto" w:fill="auto"/>
            <w:vAlign w:val="center"/>
          </w:tcPr>
          <w:p w14:paraId="11F26B51"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tcPr>
          <w:p w14:paraId="1C0BBA1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ADCC</w:t>
            </w:r>
          </w:p>
        </w:tc>
      </w:tr>
      <w:tr w:rsidR="00E01C67" w:rsidRPr="00E01C67" w14:paraId="15BCBAF7" w14:textId="77777777" w:rsidTr="00ED1164">
        <w:trPr>
          <w:cantSplit/>
          <w:trHeight w:val="806"/>
          <w:jc w:val="center"/>
        </w:trPr>
        <w:tc>
          <w:tcPr>
            <w:tcW w:w="382" w:type="pct"/>
            <w:tcBorders>
              <w:top w:val="single" w:sz="12" w:space="0" w:color="auto"/>
              <w:left w:val="single" w:sz="12" w:space="0" w:color="auto"/>
              <w:bottom w:val="single" w:sz="12" w:space="0" w:color="auto"/>
            </w:tcBorders>
            <w:shd w:val="clear" w:color="auto" w:fill="auto"/>
            <w:vAlign w:val="center"/>
            <w:hideMark/>
          </w:tcPr>
          <w:p w14:paraId="5A12141F" w14:textId="77777777" w:rsidR="00E01C67" w:rsidRPr="00E01C67" w:rsidRDefault="00E01C67" w:rsidP="00E01C67">
            <w:pPr>
              <w:spacing w:beforeLines="60" w:before="144" w:afterLines="60" w:after="144"/>
              <w:jc w:val="left"/>
              <w:rPr>
                <w:rFonts w:ascii="Arial" w:hAnsi="Arial" w:cs="Arial"/>
                <w:b/>
                <w:bCs/>
                <w:color w:val="000000"/>
                <w:sz w:val="16"/>
                <w:szCs w:val="16"/>
                <w:lang w:eastAsia="en-AU"/>
              </w:rPr>
            </w:pPr>
            <w:r w:rsidRPr="00E01C67">
              <w:rPr>
                <w:rFonts w:ascii="Arial" w:hAnsi="Arial" w:cs="Arial"/>
                <w:color w:val="000000"/>
                <w:sz w:val="16"/>
                <w:szCs w:val="16"/>
                <w:lang w:eastAsia="en-AU"/>
              </w:rPr>
              <w:t>3.8.3</w:t>
            </w:r>
          </w:p>
        </w:tc>
        <w:tc>
          <w:tcPr>
            <w:tcW w:w="656" w:type="pct"/>
            <w:tcBorders>
              <w:top w:val="single" w:sz="12" w:space="0" w:color="auto"/>
              <w:bottom w:val="single" w:sz="12" w:space="0" w:color="auto"/>
            </w:tcBorders>
            <w:shd w:val="clear" w:color="auto" w:fill="auto"/>
            <w:vAlign w:val="center"/>
          </w:tcPr>
          <w:p w14:paraId="029ACC79" w14:textId="77777777" w:rsidR="00E01C67" w:rsidRPr="00E01C67" w:rsidRDefault="00E01C67" w:rsidP="00E01C67">
            <w:pPr>
              <w:spacing w:beforeLines="60" w:before="144" w:afterLines="60" w:after="144"/>
              <w:jc w:val="left"/>
              <w:rPr>
                <w:rFonts w:ascii="Arial" w:hAnsi="Arial" w:cs="Arial"/>
                <w:b/>
                <w:bCs/>
                <w:color w:val="000000"/>
                <w:sz w:val="12"/>
                <w:szCs w:val="16"/>
                <w:lang w:eastAsia="en-AU"/>
              </w:rPr>
            </w:pPr>
            <w:r w:rsidRPr="00E01C67">
              <w:rPr>
                <w:rFonts w:ascii="Arial" w:hAnsi="Arial" w:cs="Arial"/>
                <w:color w:val="000000"/>
                <w:sz w:val="12"/>
                <w:szCs w:val="16"/>
                <w:lang w:eastAsia="en-AU"/>
              </w:rPr>
              <w:t>Manage the IBSC Fund</w:t>
            </w:r>
          </w:p>
        </w:tc>
        <w:tc>
          <w:tcPr>
            <w:tcW w:w="262" w:type="pct"/>
            <w:tcBorders>
              <w:top w:val="single" w:sz="12" w:space="0" w:color="auto"/>
              <w:bottom w:val="single" w:sz="12" w:space="0" w:color="auto"/>
            </w:tcBorders>
          </w:tcPr>
          <w:p w14:paraId="07A2DDF5"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616" w:type="pct"/>
            <w:tcBorders>
              <w:top w:val="single" w:sz="12" w:space="0" w:color="auto"/>
              <w:bottom w:val="single" w:sz="12" w:space="0" w:color="auto"/>
            </w:tcBorders>
            <w:shd w:val="clear" w:color="auto" w:fill="auto"/>
            <w:vAlign w:val="center"/>
          </w:tcPr>
          <w:p w14:paraId="0E29A2A0"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FIG</w:t>
            </w:r>
          </w:p>
          <w:p w14:paraId="6E509B7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ICA</w:t>
            </w:r>
          </w:p>
        </w:tc>
        <w:tc>
          <w:tcPr>
            <w:tcW w:w="546" w:type="pct"/>
            <w:gridSpan w:val="3"/>
            <w:tcBorders>
              <w:top w:val="single" w:sz="12" w:space="0" w:color="auto"/>
              <w:bottom w:val="single" w:sz="12" w:space="0" w:color="auto"/>
            </w:tcBorders>
            <w:shd w:val="clear" w:color="auto" w:fill="auto"/>
            <w:vAlign w:val="center"/>
          </w:tcPr>
          <w:p w14:paraId="25685260"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Management of the IBSC Fund effectively and report to the IHO Secretariat</w:t>
            </w:r>
          </w:p>
          <w:p w14:paraId="2E2CE29A"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Continuous</w:t>
            </w:r>
          </w:p>
        </w:tc>
        <w:tc>
          <w:tcPr>
            <w:tcW w:w="491" w:type="pct"/>
            <w:tcBorders>
              <w:top w:val="single" w:sz="12" w:space="0" w:color="auto"/>
              <w:bottom w:val="single" w:sz="12" w:space="0" w:color="auto"/>
            </w:tcBorders>
            <w:shd w:val="clear" w:color="auto" w:fill="auto"/>
            <w:vAlign w:val="center"/>
          </w:tcPr>
          <w:p w14:paraId="0AFDEA7E"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IBSC Chair</w:t>
            </w:r>
          </w:p>
          <w:p w14:paraId="4A198E4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color w:val="000000"/>
                <w:sz w:val="12"/>
                <w:szCs w:val="16"/>
                <w:lang w:eastAsia="en-AU"/>
              </w:rPr>
              <w:t>Secretariat</w:t>
            </w:r>
          </w:p>
        </w:tc>
        <w:tc>
          <w:tcPr>
            <w:tcW w:w="491" w:type="pct"/>
            <w:tcBorders>
              <w:top w:val="single" w:sz="12" w:space="0" w:color="auto"/>
              <w:bottom w:val="single" w:sz="12" w:space="0" w:color="auto"/>
            </w:tcBorders>
            <w:shd w:val="clear" w:color="auto" w:fill="auto"/>
            <w:vAlign w:val="center"/>
          </w:tcPr>
          <w:p w14:paraId="5173537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p>
        </w:tc>
        <w:tc>
          <w:tcPr>
            <w:tcW w:w="385" w:type="pct"/>
            <w:tcBorders>
              <w:top w:val="single" w:sz="12" w:space="0" w:color="auto"/>
              <w:bottom w:val="single" w:sz="12" w:space="0" w:color="auto"/>
            </w:tcBorders>
          </w:tcPr>
          <w:p w14:paraId="5054EB3E"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50" w:type="pct"/>
            <w:tcBorders>
              <w:top w:val="single" w:sz="12" w:space="0" w:color="auto"/>
              <w:bottom w:val="single" w:sz="12" w:space="0" w:color="auto"/>
            </w:tcBorders>
            <w:shd w:val="clear" w:color="auto" w:fill="auto"/>
            <w:vAlign w:val="center"/>
          </w:tcPr>
          <w:p w14:paraId="64D19784"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347" w:type="pct"/>
            <w:tcBorders>
              <w:top w:val="single" w:sz="12" w:space="0" w:color="auto"/>
              <w:bottom w:val="single" w:sz="12" w:space="0" w:color="auto"/>
            </w:tcBorders>
            <w:shd w:val="clear" w:color="auto" w:fill="auto"/>
            <w:vAlign w:val="center"/>
          </w:tcPr>
          <w:p w14:paraId="57AE95A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tcPr>
          <w:p w14:paraId="5FB09E7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ADCC</w:t>
            </w:r>
          </w:p>
        </w:tc>
      </w:tr>
      <w:tr w:rsidR="00E01C67" w:rsidRPr="00E01C67" w14:paraId="1727D117" w14:textId="77777777" w:rsidTr="00ED1164">
        <w:trPr>
          <w:cantSplit/>
          <w:trHeight w:val="806"/>
          <w:jc w:val="center"/>
        </w:trPr>
        <w:tc>
          <w:tcPr>
            <w:tcW w:w="382" w:type="pct"/>
            <w:tcBorders>
              <w:top w:val="single" w:sz="12" w:space="0" w:color="auto"/>
              <w:left w:val="single" w:sz="12" w:space="0" w:color="auto"/>
              <w:bottom w:val="single" w:sz="12" w:space="0" w:color="auto"/>
            </w:tcBorders>
            <w:shd w:val="clear" w:color="auto" w:fill="auto"/>
            <w:vAlign w:val="center"/>
          </w:tcPr>
          <w:p w14:paraId="045D46E3" w14:textId="77777777" w:rsidR="00E01C67" w:rsidRPr="00E01C67" w:rsidRDefault="00E01C67" w:rsidP="00E01C67">
            <w:pPr>
              <w:spacing w:beforeLines="60" w:before="144" w:afterLines="60" w:after="144"/>
              <w:jc w:val="left"/>
              <w:rPr>
                <w:rFonts w:ascii="Arial" w:hAnsi="Arial" w:cs="Arial"/>
                <w:color w:val="000000"/>
                <w:sz w:val="16"/>
                <w:szCs w:val="16"/>
                <w:lang w:eastAsia="en-AU"/>
              </w:rPr>
            </w:pPr>
            <w:r w:rsidRPr="00E01C67">
              <w:rPr>
                <w:rFonts w:ascii="Arial" w:hAnsi="Arial" w:cs="Arial"/>
                <w:color w:val="000000"/>
                <w:sz w:val="16"/>
                <w:szCs w:val="16"/>
                <w:lang w:eastAsia="en-AU"/>
              </w:rPr>
              <w:lastRenderedPageBreak/>
              <w:t>3.8.4</w:t>
            </w:r>
          </w:p>
        </w:tc>
        <w:tc>
          <w:tcPr>
            <w:tcW w:w="656" w:type="pct"/>
            <w:tcBorders>
              <w:top w:val="single" w:sz="12" w:space="0" w:color="auto"/>
              <w:bottom w:val="single" w:sz="12" w:space="0" w:color="auto"/>
            </w:tcBorders>
            <w:shd w:val="clear" w:color="auto" w:fill="auto"/>
            <w:vAlign w:val="center"/>
          </w:tcPr>
          <w:p w14:paraId="09752BF0"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Review the IBSC standards and maintain IBSC Publications, including: </w:t>
            </w:r>
          </w:p>
          <w:p w14:paraId="6F2355E0" w14:textId="77777777" w:rsidR="00E01C67" w:rsidRPr="00E01C67" w:rsidRDefault="00E01C67" w:rsidP="00E01C67">
            <w:pPr>
              <w:spacing w:beforeLines="60" w:before="144" w:afterLines="60" w:after="144"/>
              <w:ind w:left="185"/>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C-6 - </w:t>
            </w:r>
            <w:r w:rsidRPr="00E01C67">
              <w:rPr>
                <w:rFonts w:ascii="Arial" w:hAnsi="Arial" w:cs="Arial"/>
                <w:i/>
                <w:iCs/>
                <w:color w:val="000000"/>
                <w:sz w:val="12"/>
                <w:szCs w:val="16"/>
                <w:lang w:eastAsia="en-AU"/>
              </w:rPr>
              <w:t>Reference Texts for Training in Hydrography</w:t>
            </w:r>
            <w:r w:rsidRPr="00E01C67">
              <w:rPr>
                <w:rFonts w:ascii="Arial" w:hAnsi="Arial" w:cs="Arial"/>
                <w:color w:val="000000"/>
                <w:sz w:val="12"/>
                <w:szCs w:val="16"/>
                <w:lang w:eastAsia="en-AU"/>
              </w:rPr>
              <w:t xml:space="preserve"> </w:t>
            </w:r>
          </w:p>
          <w:p w14:paraId="39A25B5A" w14:textId="77777777" w:rsidR="00E01C67" w:rsidRPr="00E01C67" w:rsidRDefault="00E01C67" w:rsidP="00E01C67">
            <w:pPr>
              <w:spacing w:beforeLines="60" w:before="144" w:afterLines="60" w:after="144"/>
              <w:ind w:left="185"/>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C-47 - </w:t>
            </w:r>
            <w:r w:rsidRPr="00E01C67">
              <w:rPr>
                <w:rFonts w:ascii="Arial" w:hAnsi="Arial" w:cs="Arial"/>
                <w:i/>
                <w:iCs/>
                <w:color w:val="000000"/>
                <w:sz w:val="12"/>
                <w:szCs w:val="16"/>
                <w:lang w:eastAsia="en-AU"/>
              </w:rPr>
              <w:t>Training Courses in Hydrography and Nautical Cartography</w:t>
            </w:r>
            <w:r w:rsidRPr="00E01C67">
              <w:rPr>
                <w:rFonts w:ascii="Arial" w:hAnsi="Arial" w:cs="Arial"/>
                <w:color w:val="000000"/>
                <w:sz w:val="12"/>
                <w:szCs w:val="16"/>
                <w:lang w:eastAsia="en-AU"/>
              </w:rPr>
              <w:t xml:space="preserve"> </w:t>
            </w:r>
          </w:p>
          <w:p w14:paraId="2497519B" w14:textId="77777777" w:rsidR="00E01C67" w:rsidRPr="00E01C67" w:rsidRDefault="00E01C67" w:rsidP="00E01C67">
            <w:pPr>
              <w:spacing w:beforeLines="60" w:before="144" w:afterLines="60" w:after="144"/>
              <w:ind w:left="185"/>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S-5A and B - </w:t>
            </w:r>
            <w:r w:rsidRPr="00E01C67">
              <w:rPr>
                <w:rFonts w:ascii="Arial" w:hAnsi="Arial" w:cs="Arial"/>
                <w:i/>
                <w:iCs/>
                <w:color w:val="000000"/>
                <w:sz w:val="12"/>
                <w:szCs w:val="16"/>
                <w:lang w:eastAsia="en-AU"/>
              </w:rPr>
              <w:t>Standards of Competence for Hydrographic Surveyors</w:t>
            </w:r>
            <w:r w:rsidRPr="00E01C67">
              <w:rPr>
                <w:rFonts w:ascii="Arial" w:hAnsi="Arial" w:cs="Arial"/>
                <w:color w:val="000000"/>
                <w:sz w:val="12"/>
                <w:szCs w:val="16"/>
                <w:lang w:eastAsia="en-AU"/>
              </w:rPr>
              <w:t xml:space="preserve"> </w:t>
            </w:r>
          </w:p>
          <w:p w14:paraId="5C226CD7" w14:textId="77777777" w:rsidR="00E01C67" w:rsidRPr="00E01C67" w:rsidRDefault="00E01C67" w:rsidP="00E01C67">
            <w:pPr>
              <w:spacing w:beforeLines="60" w:before="144" w:afterLines="60" w:after="144"/>
              <w:ind w:left="185"/>
              <w:jc w:val="left"/>
              <w:rPr>
                <w:rFonts w:ascii="Arial" w:hAnsi="Arial" w:cs="Arial"/>
                <w:color w:val="000000"/>
                <w:sz w:val="12"/>
                <w:szCs w:val="16"/>
                <w:lang w:eastAsia="en-AU"/>
              </w:rPr>
            </w:pPr>
            <w:r w:rsidRPr="00E01C67">
              <w:rPr>
                <w:rFonts w:ascii="Arial" w:hAnsi="Arial" w:cs="Arial"/>
                <w:color w:val="000000"/>
                <w:sz w:val="12"/>
                <w:szCs w:val="16"/>
                <w:lang w:eastAsia="en-AU"/>
              </w:rPr>
              <w:t>S-8A and B - Standards of Competence for Nautical Cartographers</w:t>
            </w:r>
          </w:p>
          <w:p w14:paraId="2FB66386" w14:textId="77777777" w:rsidR="00E01C67" w:rsidRPr="00E01C67" w:rsidRDefault="00E01C67" w:rsidP="00E01C67">
            <w:pPr>
              <w:spacing w:beforeLines="60" w:before="144" w:afterLines="60" w:after="144"/>
              <w:ind w:left="160"/>
              <w:jc w:val="left"/>
              <w:rPr>
                <w:rFonts w:ascii="Arial" w:hAnsi="Arial" w:cs="Arial"/>
                <w:color w:val="000000"/>
                <w:sz w:val="12"/>
                <w:szCs w:val="16"/>
                <w:lang w:eastAsia="en-AU"/>
              </w:rPr>
            </w:pPr>
            <w:r w:rsidRPr="00E01C67">
              <w:rPr>
                <w:rFonts w:ascii="Arial" w:hAnsi="Arial" w:cs="Arial"/>
                <w:i/>
                <w:iCs/>
                <w:color w:val="000000"/>
                <w:sz w:val="12"/>
                <w:szCs w:val="16"/>
                <w:lang w:eastAsia="en-AU"/>
              </w:rPr>
              <w:t>Guidelines for the Implementation</w:t>
            </w:r>
            <w:r w:rsidRPr="00E01C67">
              <w:rPr>
                <w:rFonts w:ascii="Arial" w:hAnsi="Arial" w:cs="Arial"/>
                <w:color w:val="000000"/>
                <w:sz w:val="12"/>
                <w:szCs w:val="16"/>
                <w:lang w:eastAsia="en-AU"/>
              </w:rPr>
              <w:t xml:space="preserve"> of the Standards of Competence</w:t>
            </w:r>
          </w:p>
          <w:p w14:paraId="0314E958" w14:textId="77777777" w:rsidR="00E01C67" w:rsidRPr="00E01C67" w:rsidRDefault="00E01C67" w:rsidP="00E01C67">
            <w:pPr>
              <w:spacing w:beforeLines="60" w:before="144" w:afterLines="60" w:after="144"/>
              <w:ind w:left="160"/>
              <w:jc w:val="left"/>
              <w:rPr>
                <w:rFonts w:ascii="Arial" w:hAnsi="Arial" w:cs="Arial"/>
                <w:color w:val="000000"/>
                <w:sz w:val="12"/>
                <w:szCs w:val="16"/>
                <w:lang w:eastAsia="en-AU"/>
              </w:rPr>
            </w:pPr>
            <w:r w:rsidRPr="00E01C67">
              <w:rPr>
                <w:rFonts w:ascii="Arial" w:hAnsi="Arial" w:cs="Arial"/>
                <w:i/>
                <w:iCs/>
                <w:color w:val="000000"/>
                <w:sz w:val="12"/>
                <w:szCs w:val="16"/>
                <w:lang w:eastAsia="en-AU"/>
              </w:rPr>
              <w:t>Frequently asked Questions</w:t>
            </w:r>
          </w:p>
        </w:tc>
        <w:tc>
          <w:tcPr>
            <w:tcW w:w="262" w:type="pct"/>
            <w:tcBorders>
              <w:top w:val="single" w:sz="12" w:space="0" w:color="auto"/>
              <w:bottom w:val="single" w:sz="12" w:space="0" w:color="auto"/>
            </w:tcBorders>
          </w:tcPr>
          <w:p w14:paraId="54488A64"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7DF20BB9"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49B8B08B"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4D59938C" w14:textId="77777777" w:rsidR="00E01C67" w:rsidRPr="00E01C67" w:rsidRDefault="00E01C67" w:rsidP="00E01C67">
            <w:pPr>
              <w:spacing w:beforeLines="60" w:before="144" w:afterLines="60" w:after="144"/>
              <w:jc w:val="left"/>
              <w:rPr>
                <w:rFonts w:ascii="Arial" w:hAnsi="Arial" w:cs="Arial"/>
                <w:sz w:val="12"/>
                <w:szCs w:val="20"/>
                <w:lang w:eastAsia="en-AU"/>
              </w:rPr>
            </w:pPr>
          </w:p>
          <w:p w14:paraId="007E2D8B"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2.2</w:t>
            </w:r>
          </w:p>
        </w:tc>
        <w:tc>
          <w:tcPr>
            <w:tcW w:w="616" w:type="pct"/>
            <w:tcBorders>
              <w:top w:val="single" w:sz="12" w:space="0" w:color="auto"/>
              <w:bottom w:val="single" w:sz="12" w:space="0" w:color="auto"/>
            </w:tcBorders>
            <w:shd w:val="clear" w:color="auto" w:fill="auto"/>
            <w:vAlign w:val="center"/>
          </w:tcPr>
          <w:p w14:paraId="03A5CC25"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FIG</w:t>
            </w:r>
          </w:p>
          <w:p w14:paraId="0A95661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ICA</w:t>
            </w:r>
          </w:p>
          <w:p w14:paraId="207A1346"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Academia</w:t>
            </w:r>
          </w:p>
          <w:p w14:paraId="06421E42"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Industry</w:t>
            </w:r>
          </w:p>
        </w:tc>
        <w:tc>
          <w:tcPr>
            <w:tcW w:w="546" w:type="pct"/>
            <w:gridSpan w:val="3"/>
            <w:tcBorders>
              <w:top w:val="single" w:sz="12" w:space="0" w:color="auto"/>
              <w:bottom w:val="single" w:sz="12" w:space="0" w:color="auto"/>
            </w:tcBorders>
            <w:shd w:val="clear" w:color="auto" w:fill="auto"/>
            <w:vAlign w:val="center"/>
          </w:tcPr>
          <w:p w14:paraId="318F8E03"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Monitor, control and update of the IBSC Standards in S-5A/B and S-8A/B and Publications</w:t>
            </w:r>
          </w:p>
          <w:p w14:paraId="6B47E03B"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Continuous</w:t>
            </w:r>
          </w:p>
        </w:tc>
        <w:tc>
          <w:tcPr>
            <w:tcW w:w="491" w:type="pct"/>
            <w:tcBorders>
              <w:top w:val="single" w:sz="12" w:space="0" w:color="auto"/>
              <w:bottom w:val="single" w:sz="12" w:space="0" w:color="auto"/>
            </w:tcBorders>
            <w:shd w:val="clear" w:color="auto" w:fill="auto"/>
            <w:vAlign w:val="center"/>
          </w:tcPr>
          <w:p w14:paraId="3F721AC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IBSC Chair</w:t>
            </w:r>
          </w:p>
          <w:p w14:paraId="177A8BD4"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Secretariat</w:t>
            </w:r>
          </w:p>
        </w:tc>
        <w:tc>
          <w:tcPr>
            <w:tcW w:w="491" w:type="pct"/>
            <w:tcBorders>
              <w:top w:val="single" w:sz="12" w:space="0" w:color="auto"/>
              <w:bottom w:val="single" w:sz="12" w:space="0" w:color="auto"/>
            </w:tcBorders>
            <w:shd w:val="clear" w:color="auto" w:fill="auto"/>
            <w:vAlign w:val="center"/>
          </w:tcPr>
          <w:p w14:paraId="535312B1"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szCs w:val="16"/>
                <w:lang w:eastAsia="en-AU"/>
              </w:rPr>
              <w:t xml:space="preserve">Support to IBSC on review and update of Standards of Competence </w:t>
            </w:r>
          </w:p>
          <w:p w14:paraId="3500DF80" w14:textId="77777777" w:rsidR="00E01C67" w:rsidRPr="00E01C67" w:rsidRDefault="00E01C67" w:rsidP="00E01C67">
            <w:pPr>
              <w:spacing w:beforeLines="60" w:before="144" w:afterLines="60" w:after="144"/>
              <w:jc w:val="left"/>
              <w:rPr>
                <w:rFonts w:ascii="Arial" w:hAnsi="Arial" w:cs="Arial"/>
                <w:color w:val="000000"/>
                <w:sz w:val="12"/>
                <w:lang w:eastAsia="en-AU"/>
              </w:rPr>
            </w:pPr>
            <w:proofErr w:type="spellStart"/>
            <w:r w:rsidRPr="00E01C67">
              <w:rPr>
                <w:rFonts w:ascii="Arial" w:hAnsi="Arial" w:cs="Arial"/>
                <w:color w:val="000000"/>
                <w:sz w:val="12"/>
                <w:lang w:eastAsia="en-AU"/>
              </w:rPr>
              <w:t>Intersessional</w:t>
            </w:r>
            <w:proofErr w:type="spellEnd"/>
            <w:r w:rsidRPr="00E01C67">
              <w:rPr>
                <w:rFonts w:ascii="Arial" w:hAnsi="Arial" w:cs="Arial"/>
                <w:color w:val="000000"/>
                <w:sz w:val="12"/>
                <w:lang w:eastAsia="en-AU"/>
              </w:rPr>
              <w:t xml:space="preserve"> Meeting, October/November (</w:t>
            </w:r>
            <w:proofErr w:type="spellStart"/>
            <w:r w:rsidRPr="00E01C67">
              <w:rPr>
                <w:rFonts w:ascii="Arial" w:hAnsi="Arial" w:cs="Arial"/>
                <w:color w:val="000000"/>
                <w:sz w:val="12"/>
                <w:lang w:eastAsia="en-AU"/>
              </w:rPr>
              <w:t>tbc</w:t>
            </w:r>
            <w:proofErr w:type="spellEnd"/>
            <w:r w:rsidRPr="00E01C67">
              <w:rPr>
                <w:rFonts w:ascii="Arial" w:hAnsi="Arial" w:cs="Arial"/>
                <w:color w:val="000000"/>
                <w:sz w:val="12"/>
                <w:lang w:eastAsia="en-AU"/>
              </w:rPr>
              <w:t>)</w:t>
            </w:r>
          </w:p>
          <w:p w14:paraId="7D8B0B1C" w14:textId="77777777" w:rsidR="00E01C67" w:rsidRPr="00E01C67" w:rsidRDefault="00E01C67" w:rsidP="00E01C67">
            <w:pPr>
              <w:spacing w:beforeLines="60" w:before="144" w:afterLines="60" w:after="144"/>
              <w:jc w:val="left"/>
              <w:rPr>
                <w:rFonts w:ascii="Arial" w:hAnsi="Arial" w:cs="Arial"/>
                <w:color w:val="000000"/>
                <w:sz w:val="12"/>
                <w:lang w:eastAsia="en-AU"/>
              </w:rPr>
            </w:pPr>
            <w:r w:rsidRPr="00E01C67">
              <w:rPr>
                <w:rFonts w:ascii="Arial" w:hAnsi="Arial" w:cs="Arial"/>
                <w:color w:val="000000"/>
                <w:sz w:val="12"/>
                <w:lang w:eastAsia="en-AU"/>
              </w:rPr>
              <w:t>ADCC</w:t>
            </w:r>
          </w:p>
          <w:p w14:paraId="5A363AAA"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color w:val="000000"/>
                <w:sz w:val="12"/>
                <w:lang w:eastAsia="en-AU"/>
              </w:rPr>
              <w:t>6 nights on site</w:t>
            </w:r>
          </w:p>
        </w:tc>
        <w:tc>
          <w:tcPr>
            <w:tcW w:w="385" w:type="pct"/>
            <w:tcBorders>
              <w:top w:val="single" w:sz="12" w:space="0" w:color="auto"/>
              <w:bottom w:val="single" w:sz="12" w:space="0" w:color="auto"/>
            </w:tcBorders>
          </w:tcPr>
          <w:p w14:paraId="6D757195" w14:textId="77777777" w:rsidR="00E01C67" w:rsidRPr="00E01C67" w:rsidRDefault="00E01C67" w:rsidP="00E01C67">
            <w:pPr>
              <w:spacing w:beforeLines="60" w:before="144" w:afterLines="60" w:after="144"/>
              <w:jc w:val="left"/>
              <w:rPr>
                <w:rFonts w:ascii="Arial" w:hAnsi="Arial" w:cs="Arial"/>
                <w:sz w:val="12"/>
                <w:szCs w:val="20"/>
                <w:lang w:eastAsia="en-AU"/>
              </w:rPr>
            </w:pPr>
          </w:p>
        </w:tc>
        <w:tc>
          <w:tcPr>
            <w:tcW w:w="450" w:type="pct"/>
            <w:tcBorders>
              <w:top w:val="single" w:sz="12" w:space="0" w:color="auto"/>
              <w:bottom w:val="single" w:sz="12" w:space="0" w:color="auto"/>
            </w:tcBorders>
            <w:shd w:val="clear" w:color="auto" w:fill="auto"/>
            <w:vAlign w:val="center"/>
          </w:tcPr>
          <w:p w14:paraId="4D935B90"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Availability of Board members to undertake an increasing inter-sessional workload.</w:t>
            </w:r>
          </w:p>
          <w:p w14:paraId="292C75A9"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Capacity of Secretariat to provide full support to the Board.</w:t>
            </w:r>
          </w:p>
        </w:tc>
        <w:tc>
          <w:tcPr>
            <w:tcW w:w="347" w:type="pct"/>
            <w:tcBorders>
              <w:top w:val="single" w:sz="12" w:space="0" w:color="auto"/>
              <w:bottom w:val="single" w:sz="12" w:space="0" w:color="auto"/>
            </w:tcBorders>
            <w:shd w:val="clear" w:color="auto" w:fill="auto"/>
            <w:vAlign w:val="center"/>
          </w:tcPr>
          <w:p w14:paraId="29AA9FC6" w14:textId="77777777" w:rsidR="00E01C67" w:rsidRPr="00E01C67" w:rsidRDefault="00E01C67" w:rsidP="00E01C67">
            <w:pPr>
              <w:spacing w:beforeLines="60" w:before="144" w:afterLines="60" w:after="144"/>
              <w:jc w:val="left"/>
              <w:rPr>
                <w:rFonts w:ascii="Arial" w:hAnsi="Arial" w:cs="Arial"/>
                <w:color w:val="000000"/>
                <w:sz w:val="12"/>
                <w:szCs w:val="16"/>
                <w:lang w:eastAsia="en-AU"/>
              </w:rPr>
            </w:pPr>
            <w:r w:rsidRPr="00E01C67">
              <w:rPr>
                <w:rFonts w:ascii="Arial" w:hAnsi="Arial" w:cs="Arial"/>
                <w:sz w:val="12"/>
                <w:szCs w:val="20"/>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tcPr>
          <w:p w14:paraId="11C03E6F" w14:textId="77777777" w:rsidR="00E01C67" w:rsidRPr="00E01C67" w:rsidRDefault="00E01C67" w:rsidP="00E01C67">
            <w:pPr>
              <w:spacing w:beforeLines="60" w:before="144" w:afterLines="60" w:after="144"/>
              <w:jc w:val="left"/>
              <w:rPr>
                <w:rFonts w:ascii="Arial" w:hAnsi="Arial" w:cs="Arial"/>
                <w:sz w:val="12"/>
                <w:szCs w:val="20"/>
                <w:lang w:eastAsia="en-AU"/>
              </w:rPr>
            </w:pPr>
            <w:r w:rsidRPr="00E01C67">
              <w:rPr>
                <w:rFonts w:ascii="Arial" w:hAnsi="Arial" w:cs="Arial"/>
                <w:sz w:val="12"/>
                <w:szCs w:val="20"/>
                <w:lang w:eastAsia="en-AU"/>
              </w:rPr>
              <w:t>ADCC</w:t>
            </w:r>
          </w:p>
        </w:tc>
      </w:tr>
    </w:tbl>
    <w:p w14:paraId="6D8D0BA3" w14:textId="77777777" w:rsidR="00E01C67" w:rsidRPr="00E01C67" w:rsidRDefault="00E01C67" w:rsidP="00E01C67">
      <w:pPr>
        <w:keepNext/>
        <w:spacing w:beforeLines="60" w:before="144" w:afterLines="60" w:after="144"/>
        <w:ind w:left="2268" w:hanging="1134"/>
        <w:jc w:val="left"/>
        <w:rPr>
          <w:rFonts w:ascii="Arial" w:hAnsi="Arial" w:cs="Arial"/>
          <w:bCs/>
          <w:color w:val="000000"/>
          <w:sz w:val="16"/>
          <w:szCs w:val="16"/>
          <w:lang w:eastAsia="en-AU"/>
        </w:rPr>
      </w:pPr>
    </w:p>
    <w:p w14:paraId="57045377" w14:textId="77777777" w:rsidR="00E01C67" w:rsidRPr="00E01C67" w:rsidRDefault="00E01C67" w:rsidP="00E01C67">
      <w:pPr>
        <w:keepNext/>
        <w:spacing w:beforeLines="60" w:before="144" w:afterLines="60" w:after="144"/>
        <w:ind w:left="2268" w:hanging="1134"/>
        <w:jc w:val="left"/>
        <w:rPr>
          <w:rFonts w:ascii="Arial" w:hAnsi="Arial" w:cs="Arial"/>
          <w:bCs/>
          <w:color w:val="000000"/>
          <w:sz w:val="16"/>
          <w:szCs w:val="16"/>
          <w:lang w:eastAsia="en-AU"/>
        </w:rPr>
      </w:pPr>
    </w:p>
    <w:p w14:paraId="5C02E1C2" w14:textId="77777777" w:rsidR="00E01C67" w:rsidRPr="00E01C67" w:rsidRDefault="00E01C67" w:rsidP="00E01C67">
      <w:pPr>
        <w:keepNext/>
        <w:spacing w:beforeLines="60" w:before="144" w:afterLines="60" w:after="144"/>
        <w:ind w:left="2268" w:hanging="1134"/>
        <w:jc w:val="left"/>
        <w:rPr>
          <w:rFonts w:ascii="Arial" w:hAnsi="Arial" w:cs="Arial"/>
          <w:bCs/>
          <w:color w:val="000000"/>
          <w:sz w:val="16"/>
          <w:szCs w:val="16"/>
          <w:lang w:eastAsia="en-AU"/>
        </w:rPr>
      </w:pPr>
    </w:p>
    <w:p w14:paraId="759BAE08" w14:textId="77777777" w:rsidR="00E01C67" w:rsidRPr="00E01C67" w:rsidRDefault="00E01C67" w:rsidP="00E01C67">
      <w:pPr>
        <w:jc w:val="left"/>
        <w:rPr>
          <w:rFonts w:ascii="Arial" w:hAnsi="Arial" w:cs="Arial"/>
        </w:rPr>
      </w:pPr>
    </w:p>
    <w:p w14:paraId="484C0056" w14:textId="77777777" w:rsidR="00505E1C" w:rsidRPr="00505E1C" w:rsidRDefault="00505E1C" w:rsidP="00505E1C">
      <w:pPr>
        <w:spacing w:beforeLines="60" w:before="144" w:afterLines="60" w:after="144"/>
        <w:rPr>
          <w:rFonts w:ascii="Arial" w:hAnsi="Arial" w:cs="Arial"/>
        </w:rPr>
      </w:pPr>
    </w:p>
    <w:sectPr w:rsidR="00505E1C" w:rsidRPr="00505E1C" w:rsidSect="00505E1C">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567" w:bottom="851"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B7658" w14:textId="77777777" w:rsidR="00891B0E" w:rsidRDefault="00891B0E" w:rsidP="00F56ED7">
      <w:r>
        <w:separator/>
      </w:r>
    </w:p>
  </w:endnote>
  <w:endnote w:type="continuationSeparator" w:id="0">
    <w:p w14:paraId="651B5B29" w14:textId="77777777" w:rsidR="00891B0E" w:rsidRDefault="00891B0E" w:rsidP="00F5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0EFA2" w14:textId="77777777" w:rsidR="007E6A8A" w:rsidRDefault="007E6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4B3F" w14:textId="4C6B5369" w:rsidR="007E6A8A" w:rsidRPr="00505E1C" w:rsidRDefault="007E6A8A">
    <w:pPr>
      <w:pStyle w:val="Footer"/>
      <w:rPr>
        <w:rFonts w:ascii="Arial" w:hAnsi="Arial" w:cs="Arial"/>
      </w:rPr>
    </w:pPr>
    <w:r w:rsidRPr="00505E1C">
      <w:rPr>
        <w:rFonts w:ascii="Arial" w:hAnsi="Arial" w:cs="Arial"/>
      </w:rPr>
      <w:tab/>
    </w:r>
    <w:r w:rsidRPr="00505E1C">
      <w:rPr>
        <w:rFonts w:ascii="Arial" w:hAnsi="Arial" w:cs="Arial"/>
      </w:rPr>
      <w:tab/>
      <w:t xml:space="preserve">Page </w:t>
    </w:r>
    <w:r w:rsidRPr="00505E1C">
      <w:rPr>
        <w:rFonts w:ascii="Arial" w:hAnsi="Arial" w:cs="Arial"/>
      </w:rPr>
      <w:fldChar w:fldCharType="begin"/>
    </w:r>
    <w:r w:rsidRPr="00505E1C">
      <w:rPr>
        <w:rFonts w:ascii="Arial" w:hAnsi="Arial" w:cs="Arial"/>
      </w:rPr>
      <w:instrText xml:space="preserve"> PAGE   \* MERGEFORMAT </w:instrText>
    </w:r>
    <w:r w:rsidRPr="00505E1C">
      <w:rPr>
        <w:rFonts w:ascii="Arial" w:hAnsi="Arial" w:cs="Arial"/>
      </w:rPr>
      <w:fldChar w:fldCharType="separate"/>
    </w:r>
    <w:r w:rsidR="00D544D7">
      <w:rPr>
        <w:rFonts w:ascii="Arial" w:hAnsi="Arial" w:cs="Arial"/>
        <w:noProof/>
      </w:rPr>
      <w:t>19</w:t>
    </w:r>
    <w:r w:rsidRPr="00505E1C">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68C21" w14:textId="0CE508BB" w:rsidR="007E6A8A" w:rsidRDefault="007E6A8A" w:rsidP="00505E1C">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61FAC" w14:textId="77777777" w:rsidR="00891B0E" w:rsidRDefault="00891B0E" w:rsidP="00F56ED7">
      <w:r>
        <w:separator/>
      </w:r>
    </w:p>
  </w:footnote>
  <w:footnote w:type="continuationSeparator" w:id="0">
    <w:p w14:paraId="315FD4B4" w14:textId="77777777" w:rsidR="00891B0E" w:rsidRDefault="00891B0E" w:rsidP="00F5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1F24" w14:textId="700F25D3" w:rsidR="007E6A8A" w:rsidRPr="0090479A" w:rsidRDefault="007E6A8A" w:rsidP="00DB4844">
    <w:pPr>
      <w:pStyle w:val="Header"/>
      <w:jc w:val="righ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6793D" w14:textId="01759B65" w:rsidR="007E6A8A" w:rsidRPr="00E01C67" w:rsidRDefault="007E6A8A" w:rsidP="007C1FF4">
    <w:pPr>
      <w:jc w:val="right"/>
      <w:rPr>
        <w:rFonts w:ascii="Arial" w:hAnsi="Arial" w:cs="Arial"/>
        <w:szCs w:val="22"/>
      </w:rPr>
    </w:pPr>
    <w:r w:rsidRPr="00E01C67">
      <w:rPr>
        <w:rFonts w:ascii="Arial" w:hAnsi="Arial" w:cs="Arial"/>
        <w:b/>
        <w:szCs w:val="22"/>
        <w:bdr w:val="single" w:sz="4" w:space="0" w:color="auto"/>
      </w:rPr>
      <w:t>C</w:t>
    </w:r>
    <w:r w:rsidR="00E01C67" w:rsidRPr="00E01C67">
      <w:rPr>
        <w:rFonts w:ascii="Arial" w:hAnsi="Arial" w:cs="Arial"/>
        <w:b/>
        <w:szCs w:val="22"/>
        <w:bdr w:val="single" w:sz="4" w:space="0" w:color="auto"/>
      </w:rPr>
      <w:t>5</w:t>
    </w:r>
    <w:r w:rsidRPr="00E01C67">
      <w:rPr>
        <w:rFonts w:ascii="Arial" w:hAnsi="Arial" w:cs="Arial"/>
        <w:b/>
        <w:szCs w:val="22"/>
        <w:bdr w:val="single" w:sz="4" w:space="0" w:color="auto"/>
      </w:rPr>
      <w:t>-05.2A</w:t>
    </w:r>
  </w:p>
  <w:p w14:paraId="2CB60090" w14:textId="1753CF55" w:rsidR="007E6A8A" w:rsidRDefault="007E6A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8DF9" w14:textId="77777777" w:rsidR="007E6A8A" w:rsidRDefault="007E6A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2DEC2" w14:textId="77777777" w:rsidR="007E6A8A" w:rsidRDefault="007E6A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D0A9" w14:textId="77777777" w:rsidR="007E6A8A" w:rsidRDefault="007E6A8A" w:rsidP="00F56E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nsid w:val="15E819E7"/>
    <w:multiLevelType w:val="hybridMultilevel"/>
    <w:tmpl w:val="DA20B7F0"/>
    <w:lvl w:ilvl="0" w:tplc="8812C2D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8D58A5"/>
    <w:multiLevelType w:val="hybridMultilevel"/>
    <w:tmpl w:val="3C5C0C80"/>
    <w:lvl w:ilvl="0" w:tplc="4E1AD446">
      <w:start w:val="1"/>
      <w:numFmt w:val="bullet"/>
      <w:lvlText w:val="-"/>
      <w:lvlJc w:val="left"/>
      <w:pPr>
        <w:ind w:left="819" w:hanging="360"/>
      </w:pPr>
      <w:rPr>
        <w:rFonts w:ascii="Arial" w:eastAsia="Calibri" w:hAnsi="Arial" w:cs="Arial" w:hint="default"/>
        <w:color w:val="auto"/>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3">
    <w:nsid w:val="1F943B6C"/>
    <w:multiLevelType w:val="hybridMultilevel"/>
    <w:tmpl w:val="CDD2AE96"/>
    <w:lvl w:ilvl="0" w:tplc="676ACFA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FD32A9"/>
    <w:multiLevelType w:val="hybridMultilevel"/>
    <w:tmpl w:val="C52E1FAE"/>
    <w:lvl w:ilvl="0" w:tplc="67803280">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447806"/>
    <w:multiLevelType w:val="hybridMultilevel"/>
    <w:tmpl w:val="289E8370"/>
    <w:lvl w:ilvl="0" w:tplc="0C09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117D85"/>
    <w:multiLevelType w:val="hybridMultilevel"/>
    <w:tmpl w:val="72B274C6"/>
    <w:lvl w:ilvl="0" w:tplc="20A6ED18">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D764C6"/>
    <w:multiLevelType w:val="hybridMultilevel"/>
    <w:tmpl w:val="A1A01CB4"/>
    <w:lvl w:ilvl="0" w:tplc="EE00FA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
    <w:nsid w:val="5DD57F50"/>
    <w:multiLevelType w:val="hybridMultilevel"/>
    <w:tmpl w:val="8D822150"/>
    <w:lvl w:ilvl="0" w:tplc="3770347A">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834478"/>
    <w:multiLevelType w:val="hybridMultilevel"/>
    <w:tmpl w:val="1428C34A"/>
    <w:lvl w:ilvl="0" w:tplc="EC948F96">
      <w:start w:val="1"/>
      <w:numFmt w:val="bullet"/>
      <w:lvlText w:val="-"/>
      <w:lvlJc w:val="left"/>
      <w:pPr>
        <w:ind w:left="535" w:hanging="360"/>
      </w:pPr>
      <w:rPr>
        <w:rFonts w:ascii="Arial" w:eastAsia="Calibri" w:hAnsi="Arial" w:cs="Arial" w:hint="default"/>
        <w:color w:val="auto"/>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1">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
    <w:nsid w:val="6A29670C"/>
    <w:multiLevelType w:val="hybridMultilevel"/>
    <w:tmpl w:val="98E8A686"/>
    <w:lvl w:ilvl="0" w:tplc="2B248486">
      <w:numFmt w:val="bullet"/>
      <w:lvlText w:val="-"/>
      <w:lvlJc w:val="left"/>
      <w:pPr>
        <w:ind w:left="1287" w:hanging="360"/>
      </w:pPr>
      <w:rPr>
        <w:rFonts w:ascii="Arial" w:eastAsiaTheme="minorHAnsi"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nsid w:val="6F39358B"/>
    <w:multiLevelType w:val="multilevel"/>
    <w:tmpl w:val="A9C8EE6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nsid w:val="766023FA"/>
    <w:multiLevelType w:val="multilevel"/>
    <w:tmpl w:val="D28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355BE6"/>
    <w:multiLevelType w:val="hybridMultilevel"/>
    <w:tmpl w:val="5A5A97BE"/>
    <w:lvl w:ilvl="0" w:tplc="2B48EE4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C94844"/>
    <w:multiLevelType w:val="hybridMultilevel"/>
    <w:tmpl w:val="D6A2A094"/>
    <w:lvl w:ilvl="0" w:tplc="3B9C3E98">
      <w:numFmt w:val="bullet"/>
      <w:lvlText w:val=""/>
      <w:lvlJc w:val="left"/>
      <w:pPr>
        <w:ind w:left="927" w:hanging="360"/>
      </w:pPr>
      <w:rPr>
        <w:rFonts w:ascii="Wingdings" w:eastAsia="Times New Roman" w:hAnsi="Wingdings"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3"/>
  </w:num>
  <w:num w:numId="2">
    <w:abstractNumId w:val="14"/>
  </w:num>
  <w:num w:numId="3">
    <w:abstractNumId w:val="13"/>
  </w:num>
  <w:num w:numId="4">
    <w:abstractNumId w:val="13"/>
  </w:num>
  <w:num w:numId="5">
    <w:abstractNumId w:val="13"/>
  </w:num>
  <w:num w:numId="6">
    <w:abstractNumId w:val="11"/>
  </w:num>
  <w:num w:numId="7">
    <w:abstractNumId w:val="11"/>
  </w:num>
  <w:num w:numId="8">
    <w:abstractNumId w:val="11"/>
  </w:num>
  <w:num w:numId="9">
    <w:abstractNumId w:val="3"/>
  </w:num>
  <w:num w:numId="10">
    <w:abstractNumId w:val="11"/>
  </w:num>
  <w:num w:numId="11">
    <w:abstractNumId w:val="0"/>
  </w:num>
  <w:num w:numId="12">
    <w:abstractNumId w:val="8"/>
  </w:num>
  <w:num w:numId="13">
    <w:abstractNumId w:val="9"/>
  </w:num>
  <w:num w:numId="14">
    <w:abstractNumId w:val="5"/>
  </w:num>
  <w:num w:numId="15">
    <w:abstractNumId w:val="1"/>
  </w:num>
  <w:num w:numId="16">
    <w:abstractNumId w:val="15"/>
  </w:num>
  <w:num w:numId="17">
    <w:abstractNumId w:val="16"/>
  </w:num>
  <w:num w:numId="18">
    <w:abstractNumId w:val="7"/>
  </w:num>
  <w:num w:numId="19">
    <w:abstractNumId w:val="6"/>
  </w:num>
  <w:num w:numId="20">
    <w:abstractNumId w:val="2"/>
  </w:num>
  <w:num w:numId="21">
    <w:abstractNumId w:val="10"/>
  </w:num>
  <w:num w:numId="22">
    <w:abstractNumId w:val="17"/>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E9"/>
    <w:rsid w:val="00001B2A"/>
    <w:rsid w:val="000076AC"/>
    <w:rsid w:val="00034148"/>
    <w:rsid w:val="0004368B"/>
    <w:rsid w:val="00043D50"/>
    <w:rsid w:val="00082D3A"/>
    <w:rsid w:val="000A02A8"/>
    <w:rsid w:val="000C6987"/>
    <w:rsid w:val="000D1870"/>
    <w:rsid w:val="000E18C5"/>
    <w:rsid w:val="000E30A0"/>
    <w:rsid w:val="00126339"/>
    <w:rsid w:val="00183F54"/>
    <w:rsid w:val="001913BE"/>
    <w:rsid w:val="001B1777"/>
    <w:rsid w:val="001E66A7"/>
    <w:rsid w:val="001F2BA0"/>
    <w:rsid w:val="001F6997"/>
    <w:rsid w:val="00200780"/>
    <w:rsid w:val="00210C14"/>
    <w:rsid w:val="00235C74"/>
    <w:rsid w:val="00242A80"/>
    <w:rsid w:val="00250A8F"/>
    <w:rsid w:val="00253C16"/>
    <w:rsid w:val="00254B10"/>
    <w:rsid w:val="00272C04"/>
    <w:rsid w:val="00274C8C"/>
    <w:rsid w:val="00276ED4"/>
    <w:rsid w:val="00293F25"/>
    <w:rsid w:val="00295D59"/>
    <w:rsid w:val="00297476"/>
    <w:rsid w:val="002A46C3"/>
    <w:rsid w:val="002A4953"/>
    <w:rsid w:val="002C3A22"/>
    <w:rsid w:val="002D6595"/>
    <w:rsid w:val="002E071F"/>
    <w:rsid w:val="003104CE"/>
    <w:rsid w:val="00343418"/>
    <w:rsid w:val="00343F4A"/>
    <w:rsid w:val="003541C6"/>
    <w:rsid w:val="003721A4"/>
    <w:rsid w:val="00387D38"/>
    <w:rsid w:val="00391BAD"/>
    <w:rsid w:val="003C32EA"/>
    <w:rsid w:val="003E421D"/>
    <w:rsid w:val="00406251"/>
    <w:rsid w:val="00420240"/>
    <w:rsid w:val="00433484"/>
    <w:rsid w:val="00466BB4"/>
    <w:rsid w:val="004A3897"/>
    <w:rsid w:val="004A6A79"/>
    <w:rsid w:val="004B5898"/>
    <w:rsid w:val="004B769D"/>
    <w:rsid w:val="004B7724"/>
    <w:rsid w:val="004E635E"/>
    <w:rsid w:val="004F7FFC"/>
    <w:rsid w:val="00505E1C"/>
    <w:rsid w:val="005127AD"/>
    <w:rsid w:val="00582F17"/>
    <w:rsid w:val="00593A70"/>
    <w:rsid w:val="005B37BF"/>
    <w:rsid w:val="005C7E1E"/>
    <w:rsid w:val="005D1C9C"/>
    <w:rsid w:val="005D46E9"/>
    <w:rsid w:val="005E3912"/>
    <w:rsid w:val="005E616D"/>
    <w:rsid w:val="00603FB6"/>
    <w:rsid w:val="00611B85"/>
    <w:rsid w:val="006246A5"/>
    <w:rsid w:val="00666A8B"/>
    <w:rsid w:val="00694710"/>
    <w:rsid w:val="00695078"/>
    <w:rsid w:val="006A5164"/>
    <w:rsid w:val="006E48BF"/>
    <w:rsid w:val="006E7140"/>
    <w:rsid w:val="006F1562"/>
    <w:rsid w:val="006F59D9"/>
    <w:rsid w:val="00734231"/>
    <w:rsid w:val="007446BF"/>
    <w:rsid w:val="007453B6"/>
    <w:rsid w:val="00766C6E"/>
    <w:rsid w:val="00766EB4"/>
    <w:rsid w:val="00773D1A"/>
    <w:rsid w:val="007812AC"/>
    <w:rsid w:val="007C1FF4"/>
    <w:rsid w:val="007D3BA9"/>
    <w:rsid w:val="007E6A8A"/>
    <w:rsid w:val="007F025E"/>
    <w:rsid w:val="00805F2D"/>
    <w:rsid w:val="0085065A"/>
    <w:rsid w:val="00885903"/>
    <w:rsid w:val="00891B0E"/>
    <w:rsid w:val="00892EBC"/>
    <w:rsid w:val="008A1965"/>
    <w:rsid w:val="008C3BA8"/>
    <w:rsid w:val="008C5D98"/>
    <w:rsid w:val="009036B8"/>
    <w:rsid w:val="0091200C"/>
    <w:rsid w:val="00940C77"/>
    <w:rsid w:val="00961C5B"/>
    <w:rsid w:val="00983FC7"/>
    <w:rsid w:val="00995DD0"/>
    <w:rsid w:val="009A5628"/>
    <w:rsid w:val="009C5827"/>
    <w:rsid w:val="009D0C89"/>
    <w:rsid w:val="009E7210"/>
    <w:rsid w:val="009F4C80"/>
    <w:rsid w:val="00A50742"/>
    <w:rsid w:val="00A514E4"/>
    <w:rsid w:val="00A7346C"/>
    <w:rsid w:val="00A742C6"/>
    <w:rsid w:val="00A80071"/>
    <w:rsid w:val="00A8042C"/>
    <w:rsid w:val="00A9524E"/>
    <w:rsid w:val="00B301D7"/>
    <w:rsid w:val="00B43718"/>
    <w:rsid w:val="00B70A7C"/>
    <w:rsid w:val="00B7169E"/>
    <w:rsid w:val="00B8232C"/>
    <w:rsid w:val="00BB2E16"/>
    <w:rsid w:val="00BB6701"/>
    <w:rsid w:val="00BC16E5"/>
    <w:rsid w:val="00BC1B1E"/>
    <w:rsid w:val="00BF5E52"/>
    <w:rsid w:val="00C35ACA"/>
    <w:rsid w:val="00C50262"/>
    <w:rsid w:val="00C71574"/>
    <w:rsid w:val="00CC3AC6"/>
    <w:rsid w:val="00D1108D"/>
    <w:rsid w:val="00D143B5"/>
    <w:rsid w:val="00D544D7"/>
    <w:rsid w:val="00D56C37"/>
    <w:rsid w:val="00D56C46"/>
    <w:rsid w:val="00D67820"/>
    <w:rsid w:val="00D81670"/>
    <w:rsid w:val="00D87B39"/>
    <w:rsid w:val="00DB4844"/>
    <w:rsid w:val="00DC7D36"/>
    <w:rsid w:val="00DD3D1D"/>
    <w:rsid w:val="00DD6067"/>
    <w:rsid w:val="00DF1D03"/>
    <w:rsid w:val="00E01C67"/>
    <w:rsid w:val="00E1696F"/>
    <w:rsid w:val="00E16D9B"/>
    <w:rsid w:val="00E3507E"/>
    <w:rsid w:val="00EC72B6"/>
    <w:rsid w:val="00F13CC3"/>
    <w:rsid w:val="00F34855"/>
    <w:rsid w:val="00F43B4E"/>
    <w:rsid w:val="00F56ED7"/>
    <w:rsid w:val="00F72A97"/>
    <w:rsid w:val="00F80582"/>
    <w:rsid w:val="00F86FE8"/>
    <w:rsid w:val="00F879C6"/>
    <w:rsid w:val="00FC1E90"/>
    <w:rsid w:val="00FC3D2E"/>
    <w:rsid w:val="00FF4005"/>
    <w:rsid w:val="00FF5AA6"/>
    <w:rsid w:val="00FF5C72"/>
    <w:rsid w:val="00FF6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58DBA"/>
  <w15:docId w15:val="{05C64A77-D8DB-4206-9E84-C28D1C29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AU" w:eastAsia="en-US" w:bidi="ar-SA"/>
      </w:rPr>
    </w:rPrDefault>
    <w:pPrDefault>
      <w:pPr>
        <w:spacing w:before="120"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A8"/>
    <w:pPr>
      <w:spacing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BB6701"/>
    <w:pPr>
      <w:keepNext/>
      <w:keepLines/>
      <w:spacing w:before="240" w:line="240" w:lineRule="atLeast"/>
      <w:outlineLvl w:val="0"/>
    </w:pPr>
    <w:rPr>
      <w:rFonts w:eastAsiaTheme="majorEastAsia"/>
      <w:b/>
      <w:szCs w:val="22"/>
      <w:u w:val="single"/>
    </w:rPr>
  </w:style>
  <w:style w:type="paragraph" w:styleId="Heading2">
    <w:name w:val="heading 2"/>
    <w:basedOn w:val="Heading1"/>
    <w:next w:val="Normal"/>
    <w:link w:val="Heading2Char"/>
    <w:unhideWhenUsed/>
    <w:qFormat/>
    <w:rsid w:val="00BB6701"/>
    <w:pPr>
      <w:outlineLvl w:val="1"/>
    </w:pPr>
    <w:rPr>
      <w:u w:val="none"/>
    </w:rPr>
  </w:style>
  <w:style w:type="paragraph" w:styleId="Heading3">
    <w:name w:val="heading 3"/>
    <w:basedOn w:val="Heading2"/>
    <w:next w:val="Normal"/>
    <w:link w:val="Heading3Char"/>
    <w:uiPriority w:val="9"/>
    <w:unhideWhenUsed/>
    <w:qFormat/>
    <w:rsid w:val="00BB6701"/>
    <w:pPr>
      <w:spacing w:before="120"/>
      <w:outlineLvl w:val="2"/>
    </w:pPr>
    <w:rPr>
      <w:b w:val="0"/>
    </w:rPr>
  </w:style>
  <w:style w:type="paragraph" w:styleId="Heading4">
    <w:name w:val="heading 4"/>
    <w:basedOn w:val="Normal"/>
    <w:next w:val="Normal"/>
    <w:link w:val="Heading4Char"/>
    <w:uiPriority w:val="9"/>
    <w:unhideWhenUsed/>
    <w:rsid w:val="00E01C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01C6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01C67"/>
    <w:pPr>
      <w:keepNext/>
      <w:tabs>
        <w:tab w:val="left" w:pos="18929"/>
        <w:tab w:val="left" w:pos="20222"/>
        <w:tab w:val="left" w:pos="21266"/>
        <w:tab w:val="left" w:pos="22416"/>
      </w:tabs>
      <w:spacing w:beforeLines="60" w:before="144" w:afterLines="60" w:after="144"/>
      <w:ind w:left="108"/>
      <w:jc w:val="center"/>
      <w:outlineLvl w:val="5"/>
    </w:pPr>
    <w:rPr>
      <w:rFonts w:ascii="Arial" w:hAnsi="Arial" w:cs="Arial"/>
      <w:b/>
      <w:bCs/>
      <w:color w:val="00A9A9"/>
      <w:sz w:val="40"/>
      <w:szCs w:val="40"/>
      <w:lang w:eastAsia="en-AU"/>
    </w:rPr>
  </w:style>
  <w:style w:type="paragraph" w:styleId="Heading7">
    <w:name w:val="heading 7"/>
    <w:basedOn w:val="Normal"/>
    <w:next w:val="Normal"/>
    <w:link w:val="Heading7Char"/>
    <w:uiPriority w:val="9"/>
    <w:unhideWhenUsed/>
    <w:qFormat/>
    <w:rsid w:val="00E01C67"/>
    <w:pPr>
      <w:keepNext/>
      <w:tabs>
        <w:tab w:val="left" w:pos="18929"/>
        <w:tab w:val="left" w:pos="20222"/>
        <w:tab w:val="left" w:pos="21266"/>
        <w:tab w:val="left" w:pos="22416"/>
      </w:tabs>
      <w:spacing w:beforeLines="60" w:before="144" w:afterLines="60" w:after="144"/>
      <w:ind w:left="108"/>
      <w:jc w:val="center"/>
      <w:outlineLvl w:val="6"/>
    </w:pPr>
    <w:rPr>
      <w:rFonts w:ascii="Arial" w:hAnsi="Arial" w:cs="Arial"/>
      <w:b/>
      <w:bCs/>
      <w:color w:val="000000"/>
      <w:sz w:val="40"/>
      <w:szCs w:val="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01"/>
    <w:rPr>
      <w:rFonts w:eastAsiaTheme="majorEastAsia" w:cs="Times New Roman"/>
      <w:b/>
      <w:u w:val="single"/>
      <w:lang w:val="en-US"/>
    </w:rPr>
  </w:style>
  <w:style w:type="character" w:customStyle="1" w:styleId="Heading2Char">
    <w:name w:val="Heading 2 Char"/>
    <w:basedOn w:val="DefaultParagraphFont"/>
    <w:link w:val="Heading2"/>
    <w:rsid w:val="00BB6701"/>
    <w:rPr>
      <w:rFonts w:eastAsiaTheme="majorEastAsia" w:cs="Times New Roman"/>
      <w:b/>
      <w:lang w:val="en-US"/>
    </w:rPr>
  </w:style>
  <w:style w:type="character" w:customStyle="1" w:styleId="Heading3Char">
    <w:name w:val="Heading 3 Char"/>
    <w:basedOn w:val="DefaultParagraphFont"/>
    <w:link w:val="Heading3"/>
    <w:uiPriority w:val="9"/>
    <w:rsid w:val="00BB6701"/>
    <w:rPr>
      <w:rFonts w:eastAsiaTheme="majorEastAsia" w:cs="Times New Roman"/>
      <w:lang w:val="en-US"/>
    </w:rPr>
  </w:style>
  <w:style w:type="paragraph" w:styleId="Title">
    <w:name w:val="Title"/>
    <w:basedOn w:val="Normal"/>
    <w:next w:val="Normal"/>
    <w:link w:val="TitleChar"/>
    <w:uiPriority w:val="10"/>
    <w:qFormat/>
    <w:rsid w:val="00BB6701"/>
    <w:pPr>
      <w:keepNext/>
      <w:keepLines/>
      <w:spacing w:after="360"/>
      <w:jc w:val="center"/>
    </w:pPr>
    <w:rPr>
      <w:rFonts w:eastAsiaTheme="majorEastAsia"/>
      <w:b/>
      <w:spacing w:val="-10"/>
      <w:kern w:val="28"/>
      <w:szCs w:val="22"/>
      <w:u w:val="single"/>
      <w:lang w:val="en-AU"/>
    </w:rPr>
  </w:style>
  <w:style w:type="character" w:customStyle="1" w:styleId="TitleChar">
    <w:name w:val="Title Char"/>
    <w:basedOn w:val="DefaultParagraphFont"/>
    <w:link w:val="Title"/>
    <w:uiPriority w:val="10"/>
    <w:rsid w:val="00BB6701"/>
    <w:rPr>
      <w:rFonts w:eastAsiaTheme="majorEastAsia" w:cs="Times New Roman"/>
      <w:b/>
      <w:spacing w:val="-10"/>
      <w:kern w:val="28"/>
      <w:u w:val="single"/>
    </w:rPr>
  </w:style>
  <w:style w:type="character" w:styleId="Emphasis">
    <w:name w:val="Emphasis"/>
    <w:aliases w:val="Quoted text"/>
    <w:uiPriority w:val="20"/>
    <w:rsid w:val="00BB6701"/>
    <w:rPr>
      <w:rFonts w:ascii="Times New Roman" w:hAnsi="Times New Roman" w:cs="Times New Roman"/>
      <w:i/>
      <w:lang w:val="en-US"/>
    </w:rPr>
  </w:style>
  <w:style w:type="paragraph" w:styleId="Quote">
    <w:name w:val="Quote"/>
    <w:basedOn w:val="Normal"/>
    <w:next w:val="Normal"/>
    <w:link w:val="QuoteChar"/>
    <w:uiPriority w:val="29"/>
    <w:rsid w:val="00BB6701"/>
    <w:pPr>
      <w:spacing w:before="200" w:after="160" w:line="240" w:lineRule="atLeast"/>
      <w:ind w:left="864" w:right="864"/>
      <w:jc w:val="center"/>
    </w:pPr>
    <w:rPr>
      <w:rFonts w:eastAsiaTheme="minorHAnsi" w:cstheme="minorBidi"/>
      <w:i/>
      <w:iCs/>
      <w:color w:val="404040" w:themeColor="text1" w:themeTint="BF"/>
      <w:szCs w:val="22"/>
      <w:lang w:val="en-AU"/>
    </w:rPr>
  </w:style>
  <w:style w:type="character" w:customStyle="1" w:styleId="QuoteChar">
    <w:name w:val="Quote Char"/>
    <w:basedOn w:val="DefaultParagraphFont"/>
    <w:link w:val="Quote"/>
    <w:uiPriority w:val="29"/>
    <w:rsid w:val="00BB6701"/>
    <w:rPr>
      <w:i/>
      <w:iCs/>
      <w:color w:val="404040" w:themeColor="text1" w:themeTint="BF"/>
    </w:rPr>
  </w:style>
  <w:style w:type="paragraph" w:customStyle="1" w:styleId="numsubpara">
    <w:name w:val="numsubpara"/>
    <w:basedOn w:val="Normal"/>
    <w:link w:val="numsubparaChar"/>
    <w:qFormat/>
    <w:rsid w:val="00C35ACA"/>
    <w:pPr>
      <w:numPr>
        <w:numId w:val="11"/>
      </w:numPr>
      <w:spacing w:line="240" w:lineRule="atLeast"/>
      <w:ind w:left="1134" w:hanging="567"/>
    </w:pPr>
    <w:rPr>
      <w:rFonts w:eastAsiaTheme="minorHAnsi" w:cstheme="minorBidi"/>
      <w:szCs w:val="22"/>
      <w:lang w:val="en-AU"/>
    </w:rPr>
  </w:style>
  <w:style w:type="paragraph" w:customStyle="1" w:styleId="subsubpara">
    <w:name w:val="subsubpara"/>
    <w:basedOn w:val="Normal"/>
    <w:link w:val="subsubparaChar"/>
    <w:qFormat/>
    <w:rsid w:val="00BB6701"/>
    <w:pPr>
      <w:spacing w:line="240" w:lineRule="atLeast"/>
      <w:ind w:left="1134"/>
    </w:pPr>
    <w:rPr>
      <w:rFonts w:eastAsiaTheme="minorHAnsi" w:cstheme="minorBidi"/>
      <w:szCs w:val="22"/>
      <w:lang w:val="en-AU"/>
    </w:rPr>
  </w:style>
  <w:style w:type="character" w:customStyle="1" w:styleId="numsubparaChar">
    <w:name w:val="numsubpara Char"/>
    <w:basedOn w:val="DefaultParagraphFont"/>
    <w:link w:val="numsubpara"/>
    <w:rsid w:val="00C35ACA"/>
  </w:style>
  <w:style w:type="paragraph" w:styleId="ListParagraph">
    <w:name w:val="List Paragraph"/>
    <w:basedOn w:val="Normal"/>
    <w:link w:val="ListParagraphChar"/>
    <w:uiPriority w:val="34"/>
    <w:qFormat/>
    <w:rsid w:val="00BB6701"/>
    <w:pPr>
      <w:spacing w:line="240" w:lineRule="atLeast"/>
      <w:ind w:left="720"/>
      <w:contextualSpacing/>
    </w:pPr>
    <w:rPr>
      <w:rFonts w:eastAsiaTheme="minorHAnsi" w:cstheme="minorBidi"/>
      <w:szCs w:val="22"/>
      <w:lang w:val="en-AU"/>
    </w:rPr>
  </w:style>
  <w:style w:type="character" w:customStyle="1" w:styleId="subsubparaChar">
    <w:name w:val="subsubpara Char"/>
    <w:basedOn w:val="numsubparaChar"/>
    <w:link w:val="subsubpara"/>
    <w:rsid w:val="00BB6701"/>
  </w:style>
  <w:style w:type="paragraph" w:customStyle="1" w:styleId="1para">
    <w:name w:val="1. para"/>
    <w:basedOn w:val="Normal"/>
    <w:link w:val="1paraChar"/>
    <w:uiPriority w:val="1"/>
    <w:rsid w:val="00BB6701"/>
    <w:pPr>
      <w:spacing w:line="240" w:lineRule="atLeast"/>
      <w:contextualSpacing/>
    </w:pPr>
    <w:rPr>
      <w:rFonts w:eastAsiaTheme="minorHAnsi" w:cstheme="minorBidi"/>
      <w:szCs w:val="22"/>
      <w:lang w:val="en-AU"/>
    </w:rPr>
  </w:style>
  <w:style w:type="paragraph" w:customStyle="1" w:styleId="asubpara">
    <w:name w:val="a. subpara"/>
    <w:basedOn w:val="1para"/>
    <w:link w:val="asubparaChar"/>
    <w:uiPriority w:val="1"/>
    <w:rsid w:val="00BB6701"/>
  </w:style>
  <w:style w:type="character" w:customStyle="1" w:styleId="ListParagraphChar">
    <w:name w:val="List Paragraph Char"/>
    <w:basedOn w:val="DefaultParagraphFont"/>
    <w:link w:val="ListParagraph"/>
    <w:uiPriority w:val="34"/>
    <w:rsid w:val="00BB6701"/>
  </w:style>
  <w:style w:type="character" w:customStyle="1" w:styleId="1paraChar">
    <w:name w:val="1. para Char"/>
    <w:basedOn w:val="ListParagraphChar"/>
    <w:link w:val="1para"/>
    <w:uiPriority w:val="1"/>
    <w:rsid w:val="00BB6701"/>
  </w:style>
  <w:style w:type="paragraph" w:customStyle="1" w:styleId="1subsubpara">
    <w:name w:val="(1) subsubpara"/>
    <w:basedOn w:val="1para"/>
    <w:link w:val="1subsubparaChar"/>
    <w:uiPriority w:val="1"/>
    <w:rsid w:val="00BB6701"/>
  </w:style>
  <w:style w:type="character" w:customStyle="1" w:styleId="asubparaChar">
    <w:name w:val="a. subpara Char"/>
    <w:basedOn w:val="1paraChar"/>
    <w:link w:val="asubpara"/>
    <w:uiPriority w:val="1"/>
    <w:rsid w:val="00BB6701"/>
  </w:style>
  <w:style w:type="character" w:customStyle="1" w:styleId="1subsubparaChar">
    <w:name w:val="(1) subsubpara Char"/>
    <w:basedOn w:val="1paraChar"/>
    <w:link w:val="1subsubpara"/>
    <w:uiPriority w:val="1"/>
    <w:rsid w:val="00BB6701"/>
  </w:style>
  <w:style w:type="paragraph" w:styleId="Header">
    <w:name w:val="header"/>
    <w:basedOn w:val="Normal"/>
    <w:link w:val="HeaderChar"/>
    <w:uiPriority w:val="99"/>
    <w:unhideWhenUsed/>
    <w:rsid w:val="00BB6701"/>
    <w:pPr>
      <w:tabs>
        <w:tab w:val="center" w:pos="4513"/>
        <w:tab w:val="right" w:pos="9026"/>
      </w:tabs>
    </w:pPr>
    <w:rPr>
      <w:rFonts w:eastAsiaTheme="minorHAnsi" w:cstheme="minorBidi"/>
      <w:szCs w:val="22"/>
      <w:lang w:val="en-AU"/>
    </w:rPr>
  </w:style>
  <w:style w:type="character" w:customStyle="1" w:styleId="HeaderChar">
    <w:name w:val="Header Char"/>
    <w:basedOn w:val="DefaultParagraphFont"/>
    <w:link w:val="Header"/>
    <w:uiPriority w:val="99"/>
    <w:rsid w:val="00BB6701"/>
  </w:style>
  <w:style w:type="paragraph" w:styleId="Footer">
    <w:name w:val="footer"/>
    <w:basedOn w:val="Normal"/>
    <w:link w:val="FooterChar"/>
    <w:uiPriority w:val="99"/>
    <w:unhideWhenUsed/>
    <w:rsid w:val="00BB6701"/>
    <w:pPr>
      <w:tabs>
        <w:tab w:val="center" w:pos="4513"/>
        <w:tab w:val="right" w:pos="9026"/>
      </w:tabs>
    </w:pPr>
    <w:rPr>
      <w:rFonts w:eastAsiaTheme="minorHAnsi" w:cstheme="minorBidi"/>
      <w:szCs w:val="22"/>
      <w:lang w:val="en-AU"/>
    </w:rPr>
  </w:style>
  <w:style w:type="character" w:customStyle="1" w:styleId="FooterChar">
    <w:name w:val="Footer Char"/>
    <w:basedOn w:val="DefaultParagraphFont"/>
    <w:link w:val="Footer"/>
    <w:uiPriority w:val="99"/>
    <w:rsid w:val="00BB6701"/>
  </w:style>
  <w:style w:type="paragraph" w:customStyle="1" w:styleId="para">
    <w:name w:val="para"/>
    <w:basedOn w:val="Normal"/>
    <w:link w:val="paraChar"/>
    <w:rsid w:val="00BB6701"/>
    <w:pPr>
      <w:numPr>
        <w:ilvl w:val="2"/>
        <w:numId w:val="5"/>
      </w:numPr>
      <w:spacing w:line="240" w:lineRule="atLeast"/>
      <w:contextualSpacing/>
    </w:pPr>
    <w:rPr>
      <w:rFonts w:eastAsiaTheme="minorHAnsi" w:cstheme="minorBidi"/>
      <w:szCs w:val="22"/>
      <w:lang w:val="en-AU"/>
    </w:rPr>
  </w:style>
  <w:style w:type="character" w:customStyle="1" w:styleId="paraChar">
    <w:name w:val="para Char"/>
    <w:basedOn w:val="ListParagraphChar"/>
    <w:link w:val="para"/>
    <w:rsid w:val="00BB6701"/>
  </w:style>
  <w:style w:type="character" w:styleId="Hyperlink">
    <w:name w:val="Hyperlink"/>
    <w:basedOn w:val="DefaultParagraphFont"/>
    <w:uiPriority w:val="99"/>
    <w:semiHidden/>
    <w:unhideWhenUsed/>
    <w:rsid w:val="00BB6701"/>
    <w:rPr>
      <w:color w:val="0000FF"/>
      <w:u w:val="single"/>
    </w:rPr>
  </w:style>
  <w:style w:type="paragraph" w:customStyle="1" w:styleId="numpara0">
    <w:name w:val="numpara"/>
    <w:basedOn w:val="Normal"/>
    <w:link w:val="numparaChar"/>
    <w:qFormat/>
    <w:rsid w:val="005C7E1E"/>
    <w:pPr>
      <w:numPr>
        <w:ilvl w:val="2"/>
        <w:numId w:val="7"/>
      </w:numPr>
      <w:ind w:left="0" w:firstLine="0"/>
    </w:pPr>
    <w:rPr>
      <w:lang w:val="en-GB"/>
    </w:rPr>
  </w:style>
  <w:style w:type="character" w:customStyle="1" w:styleId="numparaChar">
    <w:name w:val="numpara Char"/>
    <w:basedOn w:val="ListParagraphChar"/>
    <w:link w:val="numpara0"/>
    <w:rsid w:val="005C7E1E"/>
    <w:rPr>
      <w:rFonts w:eastAsia="Times New Roman" w:cs="Times New Roman"/>
      <w:szCs w:val="24"/>
      <w:lang w:val="en-GB"/>
    </w:rPr>
  </w:style>
  <w:style w:type="paragraph" w:customStyle="1" w:styleId="numpara">
    <w:name w:val="num para"/>
    <w:basedOn w:val="Normal"/>
    <w:link w:val="numparaChar0"/>
    <w:uiPriority w:val="1"/>
    <w:rsid w:val="005C7E1E"/>
    <w:pPr>
      <w:numPr>
        <w:numId w:val="10"/>
      </w:numPr>
      <w:spacing w:line="240" w:lineRule="atLeast"/>
      <w:ind w:left="0" w:firstLine="0"/>
      <w:contextualSpacing/>
    </w:pPr>
    <w:rPr>
      <w:rFonts w:eastAsiaTheme="minorHAnsi" w:cstheme="minorBidi"/>
      <w:szCs w:val="22"/>
      <w:lang w:val="en-AU"/>
    </w:rPr>
  </w:style>
  <w:style w:type="character" w:customStyle="1" w:styleId="numparaChar0">
    <w:name w:val="num para Char"/>
    <w:basedOn w:val="ListParagraphChar"/>
    <w:link w:val="numpara"/>
    <w:uiPriority w:val="1"/>
    <w:rsid w:val="005C7E1E"/>
  </w:style>
  <w:style w:type="paragraph" w:customStyle="1" w:styleId="numsubsuppara">
    <w:name w:val="numsubsuppara"/>
    <w:basedOn w:val="numsubpara"/>
    <w:link w:val="numsubsupparaChar"/>
    <w:qFormat/>
    <w:rsid w:val="00C35ACA"/>
    <w:pPr>
      <w:numPr>
        <w:numId w:val="12"/>
      </w:numPr>
      <w:ind w:left="1701" w:hanging="567"/>
    </w:pPr>
  </w:style>
  <w:style w:type="paragraph" w:customStyle="1" w:styleId="subpara">
    <w:name w:val="subpara"/>
    <w:basedOn w:val="numsubsuppara"/>
    <w:link w:val="subparaChar"/>
    <w:qFormat/>
    <w:rsid w:val="00C35ACA"/>
    <w:pPr>
      <w:numPr>
        <w:numId w:val="0"/>
      </w:numPr>
      <w:ind w:left="567"/>
    </w:pPr>
  </w:style>
  <w:style w:type="character" w:customStyle="1" w:styleId="numsubsupparaChar">
    <w:name w:val="numsubsuppara Char"/>
    <w:basedOn w:val="numsubparaChar"/>
    <w:link w:val="numsubsuppara"/>
    <w:rsid w:val="00C35ACA"/>
  </w:style>
  <w:style w:type="character" w:customStyle="1" w:styleId="subparaChar">
    <w:name w:val="subpara Char"/>
    <w:basedOn w:val="numsubsupparaChar"/>
    <w:link w:val="subpara"/>
    <w:rsid w:val="00C35ACA"/>
  </w:style>
  <w:style w:type="paragraph" w:customStyle="1" w:styleId="subpara0">
    <w:name w:val="sub para"/>
    <w:basedOn w:val="Normal"/>
    <w:rsid w:val="005D46E9"/>
    <w:pPr>
      <w:spacing w:before="60" w:after="60"/>
      <w:ind w:left="1134" w:right="794" w:hanging="567"/>
    </w:pPr>
    <w:rPr>
      <w:rFonts w:ascii="Arial Narrow" w:hAnsi="Arial Narrow"/>
      <w:szCs w:val="20"/>
      <w:lang w:val="en-AU"/>
    </w:rPr>
  </w:style>
  <w:style w:type="paragraph" w:customStyle="1" w:styleId="Default">
    <w:name w:val="Default"/>
    <w:rsid w:val="003721A4"/>
    <w:pPr>
      <w:autoSpaceDE w:val="0"/>
      <w:autoSpaceDN w:val="0"/>
      <w:adjustRightInd w:val="0"/>
      <w:spacing w:before="0" w:after="0" w:line="240" w:lineRule="auto"/>
      <w:jc w:val="left"/>
    </w:pPr>
    <w:rPr>
      <w:rFonts w:cs="Times New Roman"/>
      <w:color w:val="000000"/>
      <w:sz w:val="24"/>
      <w:szCs w:val="24"/>
    </w:rPr>
  </w:style>
  <w:style w:type="paragraph" w:styleId="BalloonText">
    <w:name w:val="Balloon Text"/>
    <w:basedOn w:val="Normal"/>
    <w:link w:val="BalloonTextChar"/>
    <w:uiPriority w:val="99"/>
    <w:semiHidden/>
    <w:unhideWhenUsed/>
    <w:rsid w:val="009F4C80"/>
    <w:rPr>
      <w:rFonts w:ascii="Tahoma" w:hAnsi="Tahoma" w:cs="Tahoma"/>
      <w:sz w:val="16"/>
      <w:szCs w:val="16"/>
    </w:rPr>
  </w:style>
  <w:style w:type="character" w:customStyle="1" w:styleId="BalloonTextChar">
    <w:name w:val="Balloon Text Char"/>
    <w:basedOn w:val="DefaultParagraphFont"/>
    <w:link w:val="BalloonText"/>
    <w:uiPriority w:val="99"/>
    <w:semiHidden/>
    <w:rsid w:val="009F4C8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71574"/>
    <w:rPr>
      <w:sz w:val="16"/>
      <w:szCs w:val="16"/>
    </w:rPr>
  </w:style>
  <w:style w:type="paragraph" w:styleId="CommentText">
    <w:name w:val="annotation text"/>
    <w:basedOn w:val="Normal"/>
    <w:link w:val="CommentTextChar"/>
    <w:uiPriority w:val="99"/>
    <w:semiHidden/>
    <w:unhideWhenUsed/>
    <w:rsid w:val="00C71574"/>
    <w:rPr>
      <w:sz w:val="20"/>
      <w:szCs w:val="20"/>
    </w:rPr>
  </w:style>
  <w:style w:type="character" w:customStyle="1" w:styleId="CommentTextChar">
    <w:name w:val="Comment Text Char"/>
    <w:basedOn w:val="DefaultParagraphFont"/>
    <w:link w:val="CommentText"/>
    <w:uiPriority w:val="99"/>
    <w:semiHidden/>
    <w:rsid w:val="00C71574"/>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574"/>
    <w:rPr>
      <w:b/>
      <w:bCs/>
    </w:rPr>
  </w:style>
  <w:style w:type="character" w:customStyle="1" w:styleId="CommentSubjectChar">
    <w:name w:val="Comment Subject Char"/>
    <w:basedOn w:val="CommentTextChar"/>
    <w:link w:val="CommentSubject"/>
    <w:uiPriority w:val="99"/>
    <w:semiHidden/>
    <w:rsid w:val="00C71574"/>
    <w:rPr>
      <w:rFonts w:eastAsia="Times New Roman" w:cs="Times New Roman"/>
      <w:b/>
      <w:bCs/>
      <w:sz w:val="20"/>
      <w:szCs w:val="20"/>
      <w:lang w:val="en-US"/>
    </w:rPr>
  </w:style>
  <w:style w:type="paragraph" w:styleId="NormalWeb">
    <w:name w:val="Normal (Web)"/>
    <w:basedOn w:val="Normal"/>
    <w:uiPriority w:val="99"/>
    <w:semiHidden/>
    <w:unhideWhenUsed/>
    <w:rsid w:val="002A46C3"/>
    <w:pPr>
      <w:spacing w:before="100" w:beforeAutospacing="1" w:after="100" w:afterAutospacing="1"/>
    </w:pPr>
    <w:rPr>
      <w:rFonts w:eastAsiaTheme="minorEastAsia"/>
      <w:lang w:val="en-AU" w:eastAsia="en-AU"/>
    </w:rPr>
  </w:style>
  <w:style w:type="paragraph" w:styleId="Revision">
    <w:name w:val="Revision"/>
    <w:hidden/>
    <w:uiPriority w:val="99"/>
    <w:semiHidden/>
    <w:rsid w:val="00FC1E90"/>
    <w:pPr>
      <w:spacing w:before="0" w:after="0" w:line="240" w:lineRule="auto"/>
      <w:jc w:val="left"/>
    </w:pPr>
    <w:rPr>
      <w:rFonts w:eastAsia="Times New Roman" w:cs="Times New Roman"/>
      <w:sz w:val="24"/>
      <w:szCs w:val="24"/>
      <w:lang w:val="en-US"/>
    </w:rPr>
  </w:style>
  <w:style w:type="table" w:styleId="TableGrid">
    <w:name w:val="Table Grid"/>
    <w:basedOn w:val="TableNormal"/>
    <w:uiPriority w:val="39"/>
    <w:rsid w:val="008C3BA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01C67"/>
    <w:rPr>
      <w:rFonts w:asciiTheme="majorHAnsi" w:eastAsiaTheme="majorEastAsia" w:hAnsiTheme="majorHAnsi" w:cstheme="majorBidi"/>
      <w:i/>
      <w:iCs/>
      <w:color w:val="2E74B5" w:themeColor="accent1" w:themeShade="BF"/>
      <w:szCs w:val="24"/>
      <w:lang w:val="en-US"/>
    </w:rPr>
  </w:style>
  <w:style w:type="character" w:customStyle="1" w:styleId="Heading5Char">
    <w:name w:val="Heading 5 Char"/>
    <w:basedOn w:val="DefaultParagraphFont"/>
    <w:link w:val="Heading5"/>
    <w:uiPriority w:val="9"/>
    <w:rsid w:val="00E01C67"/>
    <w:rPr>
      <w:rFonts w:asciiTheme="majorHAnsi" w:eastAsiaTheme="majorEastAsia" w:hAnsiTheme="majorHAnsi" w:cstheme="majorBidi"/>
      <w:color w:val="2E74B5" w:themeColor="accent1" w:themeShade="BF"/>
      <w:szCs w:val="24"/>
      <w:lang w:val="en-US"/>
    </w:rPr>
  </w:style>
  <w:style w:type="character" w:customStyle="1" w:styleId="Heading6Char">
    <w:name w:val="Heading 6 Char"/>
    <w:basedOn w:val="DefaultParagraphFont"/>
    <w:link w:val="Heading6"/>
    <w:uiPriority w:val="9"/>
    <w:rsid w:val="00E01C67"/>
    <w:rPr>
      <w:rFonts w:ascii="Arial" w:eastAsia="Times New Roman" w:hAnsi="Arial" w:cs="Arial"/>
      <w:b/>
      <w:bCs/>
      <w:color w:val="00A9A9"/>
      <w:sz w:val="40"/>
      <w:szCs w:val="40"/>
      <w:lang w:val="en-US" w:eastAsia="en-AU"/>
    </w:rPr>
  </w:style>
  <w:style w:type="character" w:customStyle="1" w:styleId="Heading7Char">
    <w:name w:val="Heading 7 Char"/>
    <w:basedOn w:val="DefaultParagraphFont"/>
    <w:link w:val="Heading7"/>
    <w:uiPriority w:val="9"/>
    <w:rsid w:val="00E01C67"/>
    <w:rPr>
      <w:rFonts w:ascii="Arial" w:eastAsia="Times New Roman" w:hAnsi="Arial" w:cs="Arial"/>
      <w:b/>
      <w:bCs/>
      <w:color w:val="000000"/>
      <w:sz w:val="40"/>
      <w:szCs w:val="40"/>
      <w:lang w:val="en-US" w:eastAsia="en-AU"/>
    </w:rPr>
  </w:style>
  <w:style w:type="table" w:customStyle="1" w:styleId="TableGrid1">
    <w:name w:val="Table Grid1"/>
    <w:basedOn w:val="TableNormal"/>
    <w:next w:val="TableGrid"/>
    <w:uiPriority w:val="59"/>
    <w:rsid w:val="00E01C67"/>
    <w:pPr>
      <w:spacing w:before="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01C67"/>
    <w:pPr>
      <w:widowControl w:val="0"/>
      <w:spacing w:before="0" w:after="0"/>
      <w:jc w:val="left"/>
    </w:pPr>
    <w:rPr>
      <w:rFonts w:asciiTheme="minorHAnsi" w:eastAsiaTheme="minorEastAsia" w:hAnsiTheme="minorHAnsi" w:cstheme="minorBidi"/>
      <w:szCs w:val="22"/>
    </w:rPr>
  </w:style>
  <w:style w:type="paragraph" w:styleId="BodyText">
    <w:name w:val="Body Text"/>
    <w:basedOn w:val="Normal"/>
    <w:link w:val="BodyTextChar"/>
    <w:uiPriority w:val="99"/>
    <w:unhideWhenUsed/>
    <w:rsid w:val="00E01C67"/>
    <w:pPr>
      <w:spacing w:beforeLines="60" w:before="144" w:afterLines="60" w:after="144"/>
      <w:jc w:val="left"/>
    </w:pPr>
    <w:rPr>
      <w:rFonts w:ascii="Arial" w:hAnsi="Arial" w:cs="Arial"/>
      <w:color w:val="000000"/>
      <w:sz w:val="12"/>
      <w:szCs w:val="16"/>
      <w:lang w:eastAsia="en-AU"/>
    </w:rPr>
  </w:style>
  <w:style w:type="character" w:customStyle="1" w:styleId="BodyTextChar">
    <w:name w:val="Body Text Char"/>
    <w:basedOn w:val="DefaultParagraphFont"/>
    <w:link w:val="BodyText"/>
    <w:uiPriority w:val="99"/>
    <w:rsid w:val="00E01C67"/>
    <w:rPr>
      <w:rFonts w:ascii="Arial" w:eastAsia="Times New Roman" w:hAnsi="Arial" w:cs="Arial"/>
      <w:color w:val="000000"/>
      <w:sz w:val="12"/>
      <w:szCs w:val="16"/>
      <w:lang w:val="en-US" w:eastAsia="en-AU"/>
    </w:rPr>
  </w:style>
  <w:style w:type="character" w:styleId="Strong">
    <w:name w:val="Strong"/>
    <w:basedOn w:val="DefaultParagraphFont"/>
    <w:uiPriority w:val="22"/>
    <w:qFormat/>
    <w:rsid w:val="00E01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48</Pages>
  <Words>8770</Words>
  <Characters>49989</Characters>
  <Application>Microsoft Office Word</Application>
  <DocSecurity>0</DocSecurity>
  <Lines>416</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Hydrographic Bureau</Company>
  <LinksUpToDate>false</LinksUpToDate>
  <CharactersWithSpaces>58642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Ward</dc:creator>
  <cp:lastModifiedBy>YG</cp:lastModifiedBy>
  <cp:revision>4</cp:revision>
  <cp:lastPrinted>2018-07-16T12:04:00Z</cp:lastPrinted>
  <dcterms:created xsi:type="dcterms:W3CDTF">2021-08-05T08:19:00Z</dcterms:created>
  <dcterms:modified xsi:type="dcterms:W3CDTF">2021-08-05T08:28:00Z</dcterms:modified>
</cp:coreProperties>
</file>