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5D40C7" w14:textId="6026BEEB" w:rsidR="00A9679B" w:rsidRPr="00E625E4" w:rsidRDefault="007E69F6" w:rsidP="008E0021">
      <w:pPr>
        <w:pStyle w:val="Body"/>
        <w:widowControl w:val="0"/>
        <w:spacing w:line="276" w:lineRule="auto"/>
        <w:jc w:val="center"/>
        <w:rPr>
          <w:rFonts w:ascii="Arial" w:hAnsi="Arial" w:cs="Arial"/>
          <w:b/>
          <w:bCs/>
          <w:spacing w:val="-1"/>
          <w:sz w:val="22"/>
          <w:szCs w:val="22"/>
          <w:lang w:val="fr-FR"/>
        </w:rPr>
      </w:pPr>
      <w:bookmarkStart w:id="0" w:name="_GoBack"/>
      <w:bookmarkEnd w:id="0"/>
      <w:r>
        <w:rPr>
          <w:noProof/>
          <w:lang w:val="fr-FR"/>
        </w:rPr>
        <w:drawing>
          <wp:inline distT="0" distB="0" distL="0" distR="0" wp14:anchorId="5D7961FF" wp14:editId="663FE1DA">
            <wp:extent cx="2883590"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590" cy="720000"/>
                    </a:xfrm>
                    <a:prstGeom prst="rect">
                      <a:avLst/>
                    </a:prstGeom>
                    <a:noFill/>
                    <a:ln>
                      <a:noFill/>
                    </a:ln>
                  </pic:spPr>
                </pic:pic>
              </a:graphicData>
            </a:graphic>
          </wp:inline>
        </w:drawing>
      </w:r>
    </w:p>
    <w:p w14:paraId="5F8AE10A" w14:textId="77777777" w:rsidR="006D31D0" w:rsidRPr="00E625E4" w:rsidRDefault="006D31D0" w:rsidP="00695B16">
      <w:pPr>
        <w:pStyle w:val="Body"/>
        <w:widowControl w:val="0"/>
        <w:spacing w:line="276" w:lineRule="auto"/>
        <w:jc w:val="both"/>
        <w:rPr>
          <w:rFonts w:ascii="Arial" w:hAnsi="Arial" w:cs="Arial"/>
          <w:b/>
          <w:bCs/>
          <w:spacing w:val="-1"/>
          <w:sz w:val="22"/>
          <w:szCs w:val="22"/>
          <w:lang w:val="fr-FR"/>
        </w:rPr>
      </w:pPr>
    </w:p>
    <w:p w14:paraId="6DE83929" w14:textId="654E4BA2" w:rsidR="005C4413" w:rsidRPr="00E625E4" w:rsidRDefault="00157104" w:rsidP="008E0021">
      <w:pPr>
        <w:pStyle w:val="Body"/>
        <w:widowControl w:val="0"/>
        <w:spacing w:line="276" w:lineRule="auto"/>
        <w:jc w:val="center"/>
        <w:rPr>
          <w:rFonts w:ascii="Arial" w:hAnsi="Arial" w:cs="Arial"/>
          <w:b/>
          <w:bCs/>
          <w:spacing w:val="-1"/>
          <w:sz w:val="22"/>
          <w:szCs w:val="22"/>
          <w:lang w:val="fr-FR"/>
        </w:rPr>
      </w:pPr>
      <w:r w:rsidRPr="00E625E4">
        <w:rPr>
          <w:rFonts w:ascii="Arial" w:hAnsi="Arial" w:cs="Arial"/>
          <w:b/>
          <w:bCs/>
          <w:spacing w:val="-1"/>
          <w:sz w:val="22"/>
          <w:szCs w:val="22"/>
          <w:lang w:val="fr-FR"/>
        </w:rPr>
        <w:t>6</w:t>
      </w:r>
      <w:r w:rsidR="001B43AB" w:rsidRPr="00C20D52">
        <w:rPr>
          <w:rFonts w:ascii="Arial" w:hAnsi="Arial" w:cs="Arial"/>
          <w:b/>
          <w:bCs/>
          <w:spacing w:val="-1"/>
          <w:sz w:val="22"/>
          <w:szCs w:val="22"/>
          <w:vertAlign w:val="superscript"/>
          <w:lang w:val="fr-FR"/>
        </w:rPr>
        <w:t>ème</w:t>
      </w:r>
      <w:r w:rsidR="001B43AB" w:rsidRPr="00E625E4">
        <w:rPr>
          <w:rFonts w:ascii="Arial" w:hAnsi="Arial" w:cs="Arial"/>
          <w:b/>
          <w:bCs/>
          <w:spacing w:val="-1"/>
          <w:sz w:val="22"/>
          <w:szCs w:val="22"/>
          <w:lang w:val="fr-FR"/>
        </w:rPr>
        <w:t xml:space="preserve"> REUNION DU CONSEIL DE L’OHI</w:t>
      </w:r>
    </w:p>
    <w:p w14:paraId="00E5D5C1" w14:textId="73FFB672" w:rsidR="005C4413" w:rsidRPr="00E625E4" w:rsidRDefault="00643AF9">
      <w:pPr>
        <w:pStyle w:val="Body"/>
        <w:widowControl w:val="0"/>
        <w:spacing w:line="276" w:lineRule="auto"/>
        <w:jc w:val="center"/>
        <w:rPr>
          <w:rFonts w:ascii="Arial" w:hAnsi="Arial" w:cs="Arial"/>
          <w:b/>
          <w:bCs/>
          <w:spacing w:val="-1"/>
          <w:sz w:val="22"/>
          <w:szCs w:val="22"/>
          <w:lang w:val="fr-FR"/>
        </w:rPr>
      </w:pPr>
      <w:r w:rsidRPr="00E625E4">
        <w:rPr>
          <w:rFonts w:ascii="Arial" w:hAnsi="Arial" w:cs="Arial"/>
          <w:b/>
          <w:bCs/>
          <w:spacing w:val="-1"/>
          <w:sz w:val="22"/>
          <w:szCs w:val="22"/>
          <w:lang w:val="fr-FR"/>
        </w:rPr>
        <w:t>C-</w:t>
      </w:r>
      <w:r w:rsidR="00157104" w:rsidRPr="00E625E4">
        <w:rPr>
          <w:rFonts w:ascii="Arial" w:hAnsi="Arial" w:cs="Arial"/>
          <w:b/>
          <w:bCs/>
          <w:spacing w:val="-1"/>
          <w:sz w:val="22"/>
          <w:szCs w:val="22"/>
          <w:lang w:val="fr-FR"/>
        </w:rPr>
        <w:t>6</w:t>
      </w:r>
      <w:r w:rsidR="00C20D52">
        <w:rPr>
          <w:rFonts w:ascii="Arial" w:hAnsi="Arial" w:cs="Arial"/>
          <w:b/>
          <w:bCs/>
          <w:spacing w:val="-1"/>
          <w:sz w:val="22"/>
          <w:szCs w:val="22"/>
          <w:lang w:val="fr-FR"/>
        </w:rPr>
        <w:t xml:space="preserve"> de l’OHI</w:t>
      </w:r>
    </w:p>
    <w:p w14:paraId="0C460A55" w14:textId="3756BE9F" w:rsidR="005C4413" w:rsidRPr="00E625E4" w:rsidRDefault="00157104">
      <w:pPr>
        <w:pStyle w:val="Body"/>
        <w:widowControl w:val="0"/>
        <w:spacing w:line="276" w:lineRule="auto"/>
        <w:jc w:val="center"/>
        <w:rPr>
          <w:rFonts w:ascii="Arial" w:hAnsi="Arial" w:cs="Arial"/>
          <w:b/>
          <w:bCs/>
          <w:sz w:val="22"/>
          <w:szCs w:val="22"/>
          <w:lang w:val="fr-FR"/>
        </w:rPr>
      </w:pPr>
      <w:r w:rsidRPr="00E625E4">
        <w:rPr>
          <w:rFonts w:ascii="Arial" w:hAnsi="Arial" w:cs="Arial"/>
          <w:b/>
          <w:bCs/>
          <w:sz w:val="22"/>
          <w:szCs w:val="22"/>
          <w:lang w:val="fr-FR"/>
        </w:rPr>
        <w:t>Monaco</w:t>
      </w:r>
      <w:r w:rsidR="0000235F" w:rsidRPr="00E625E4">
        <w:rPr>
          <w:rFonts w:ascii="Arial" w:hAnsi="Arial" w:cs="Arial"/>
          <w:b/>
          <w:bCs/>
          <w:sz w:val="22"/>
          <w:szCs w:val="22"/>
          <w:lang w:val="fr-FR"/>
        </w:rPr>
        <w:t xml:space="preserve">, </w:t>
      </w:r>
      <w:r w:rsidR="007425E9" w:rsidRPr="00E625E4">
        <w:rPr>
          <w:rFonts w:ascii="Arial" w:hAnsi="Arial" w:cs="Arial"/>
          <w:b/>
          <w:bCs/>
          <w:sz w:val="22"/>
          <w:szCs w:val="22"/>
          <w:lang w:val="fr-FR"/>
        </w:rPr>
        <w:t>1</w:t>
      </w:r>
      <w:r w:rsidRPr="00E625E4">
        <w:rPr>
          <w:rFonts w:ascii="Arial" w:hAnsi="Arial" w:cs="Arial"/>
          <w:b/>
          <w:bCs/>
          <w:sz w:val="22"/>
          <w:szCs w:val="22"/>
          <w:lang w:val="fr-FR"/>
        </w:rPr>
        <w:t>8</w:t>
      </w:r>
      <w:r w:rsidR="007425E9" w:rsidRPr="00E625E4">
        <w:rPr>
          <w:rFonts w:ascii="Arial" w:hAnsi="Arial" w:cs="Arial"/>
          <w:b/>
          <w:bCs/>
          <w:sz w:val="22"/>
          <w:szCs w:val="22"/>
          <w:lang w:val="fr-FR"/>
        </w:rPr>
        <w:t xml:space="preserve"> </w:t>
      </w:r>
      <w:r w:rsidR="00ED22AF" w:rsidRPr="00E625E4">
        <w:rPr>
          <w:rFonts w:ascii="Arial" w:hAnsi="Arial" w:cs="Arial"/>
          <w:b/>
          <w:bCs/>
          <w:sz w:val="22"/>
          <w:szCs w:val="22"/>
          <w:lang w:val="fr-FR"/>
        </w:rPr>
        <w:t>–</w:t>
      </w:r>
      <w:r w:rsidR="007425E9" w:rsidRPr="00E625E4">
        <w:rPr>
          <w:rFonts w:ascii="Arial" w:hAnsi="Arial" w:cs="Arial"/>
          <w:b/>
          <w:bCs/>
          <w:sz w:val="22"/>
          <w:szCs w:val="22"/>
          <w:lang w:val="fr-FR"/>
        </w:rPr>
        <w:t xml:space="preserve"> 2</w:t>
      </w:r>
      <w:r w:rsidRPr="00E625E4">
        <w:rPr>
          <w:rFonts w:ascii="Arial" w:hAnsi="Arial" w:cs="Arial"/>
          <w:b/>
          <w:bCs/>
          <w:sz w:val="22"/>
          <w:szCs w:val="22"/>
          <w:lang w:val="fr-FR"/>
        </w:rPr>
        <w:t>0</w:t>
      </w:r>
      <w:r w:rsidR="00ED22AF" w:rsidRPr="00E625E4">
        <w:rPr>
          <w:rFonts w:ascii="Arial" w:hAnsi="Arial" w:cs="Arial"/>
          <w:b/>
          <w:bCs/>
          <w:sz w:val="22"/>
          <w:szCs w:val="22"/>
          <w:lang w:val="fr-FR"/>
        </w:rPr>
        <w:t xml:space="preserve"> </w:t>
      </w:r>
      <w:r w:rsidR="001B43AB" w:rsidRPr="00E625E4">
        <w:rPr>
          <w:rFonts w:ascii="Arial" w:hAnsi="Arial" w:cs="Arial"/>
          <w:b/>
          <w:bCs/>
          <w:sz w:val="22"/>
          <w:szCs w:val="22"/>
          <w:lang w:val="fr-FR"/>
        </w:rPr>
        <w:t>o</w:t>
      </w:r>
      <w:r w:rsidR="00446D07" w:rsidRPr="00E625E4">
        <w:rPr>
          <w:rFonts w:ascii="Arial" w:hAnsi="Arial" w:cs="Arial"/>
          <w:b/>
          <w:bCs/>
          <w:sz w:val="22"/>
          <w:szCs w:val="22"/>
          <w:lang w:val="fr-FR"/>
        </w:rPr>
        <w:t>ctob</w:t>
      </w:r>
      <w:r w:rsidR="001B43AB" w:rsidRPr="00E625E4">
        <w:rPr>
          <w:rFonts w:ascii="Arial" w:hAnsi="Arial" w:cs="Arial"/>
          <w:b/>
          <w:bCs/>
          <w:sz w:val="22"/>
          <w:szCs w:val="22"/>
          <w:lang w:val="fr-FR"/>
        </w:rPr>
        <w:t>r</w:t>
      </w:r>
      <w:r w:rsidR="00446D07" w:rsidRPr="00E625E4">
        <w:rPr>
          <w:rFonts w:ascii="Arial" w:hAnsi="Arial" w:cs="Arial"/>
          <w:b/>
          <w:bCs/>
          <w:sz w:val="22"/>
          <w:szCs w:val="22"/>
          <w:lang w:val="fr-FR"/>
        </w:rPr>
        <w:t>e</w:t>
      </w:r>
      <w:r w:rsidR="00643AF9" w:rsidRPr="00E625E4">
        <w:rPr>
          <w:rFonts w:ascii="Arial" w:hAnsi="Arial" w:cs="Arial"/>
          <w:b/>
          <w:bCs/>
          <w:sz w:val="22"/>
          <w:szCs w:val="22"/>
          <w:lang w:val="fr-FR"/>
        </w:rPr>
        <w:t xml:space="preserve"> 20</w:t>
      </w:r>
      <w:r w:rsidR="00446D07" w:rsidRPr="00E625E4">
        <w:rPr>
          <w:rFonts w:ascii="Arial" w:hAnsi="Arial" w:cs="Arial"/>
          <w:b/>
          <w:bCs/>
          <w:sz w:val="22"/>
          <w:szCs w:val="22"/>
          <w:lang w:val="fr-FR"/>
        </w:rPr>
        <w:t>2</w:t>
      </w:r>
      <w:r w:rsidRPr="00E625E4">
        <w:rPr>
          <w:rFonts w:ascii="Arial" w:hAnsi="Arial" w:cs="Arial"/>
          <w:b/>
          <w:bCs/>
          <w:sz w:val="22"/>
          <w:szCs w:val="22"/>
          <w:lang w:val="fr-FR"/>
        </w:rPr>
        <w:t>2</w:t>
      </w:r>
    </w:p>
    <w:p w14:paraId="760721B7" w14:textId="77777777" w:rsidR="005C4413" w:rsidRPr="00E625E4" w:rsidRDefault="005C4413">
      <w:pPr>
        <w:pStyle w:val="Body"/>
        <w:widowControl w:val="0"/>
        <w:spacing w:line="276" w:lineRule="auto"/>
        <w:jc w:val="center"/>
        <w:rPr>
          <w:rFonts w:ascii="Arial" w:hAnsi="Arial" w:cs="Arial"/>
          <w:b/>
          <w:bCs/>
          <w:sz w:val="22"/>
          <w:szCs w:val="22"/>
          <w:lang w:val="fr-FR"/>
        </w:rPr>
      </w:pPr>
    </w:p>
    <w:p w14:paraId="0AA54FB9" w14:textId="7C7588F7" w:rsidR="005C4413" w:rsidRPr="00E625E4" w:rsidRDefault="001B43AB">
      <w:pPr>
        <w:pStyle w:val="Body"/>
        <w:widowControl w:val="0"/>
        <w:spacing w:line="276" w:lineRule="auto"/>
        <w:jc w:val="center"/>
        <w:rPr>
          <w:rFonts w:ascii="Arial" w:hAnsi="Arial" w:cs="Arial"/>
          <w:b/>
          <w:bCs/>
          <w:sz w:val="22"/>
          <w:szCs w:val="22"/>
          <w:lang w:val="fr-FR"/>
        </w:rPr>
      </w:pPr>
      <w:r w:rsidRPr="00E625E4">
        <w:rPr>
          <w:rFonts w:ascii="Arial" w:hAnsi="Arial" w:cs="Arial"/>
          <w:b/>
          <w:bCs/>
          <w:sz w:val="22"/>
          <w:szCs w:val="22"/>
          <w:lang w:val="fr-FR"/>
        </w:rPr>
        <w:t>COMPTE RENDU</w:t>
      </w:r>
    </w:p>
    <w:p w14:paraId="02F02D2D" w14:textId="47704B66" w:rsidR="00BB4436" w:rsidRPr="00E625E4" w:rsidRDefault="00BB4436">
      <w:pPr>
        <w:pStyle w:val="Body"/>
        <w:widowControl w:val="0"/>
        <w:spacing w:line="276" w:lineRule="auto"/>
        <w:jc w:val="center"/>
        <w:rPr>
          <w:rFonts w:ascii="Arial" w:hAnsi="Arial" w:cs="Arial"/>
          <w:bCs/>
          <w:i/>
          <w:sz w:val="22"/>
          <w:szCs w:val="22"/>
          <w:lang w:val="fr-FR"/>
        </w:rPr>
      </w:pPr>
      <w:r w:rsidRPr="00E625E4">
        <w:rPr>
          <w:rFonts w:ascii="Arial" w:hAnsi="Arial" w:cs="Arial"/>
          <w:bCs/>
          <w:i/>
          <w:sz w:val="22"/>
          <w:szCs w:val="22"/>
          <w:lang w:val="fr-FR"/>
        </w:rPr>
        <w:t xml:space="preserve">(Version </w:t>
      </w:r>
      <w:r w:rsidR="003A274D">
        <w:rPr>
          <w:rFonts w:ascii="Arial" w:hAnsi="Arial" w:cs="Arial"/>
          <w:bCs/>
          <w:i/>
          <w:sz w:val="22"/>
          <w:szCs w:val="22"/>
          <w:lang w:val="fr-FR"/>
        </w:rPr>
        <w:t>1</w:t>
      </w:r>
      <w:r w:rsidR="00162A17" w:rsidRPr="00E625E4">
        <w:rPr>
          <w:rFonts w:ascii="Arial" w:hAnsi="Arial" w:cs="Arial"/>
          <w:bCs/>
          <w:i/>
          <w:sz w:val="22"/>
          <w:szCs w:val="22"/>
          <w:lang w:val="fr-FR"/>
        </w:rPr>
        <w:t>,</w:t>
      </w:r>
      <w:r w:rsidR="00ED22AF" w:rsidRPr="00E625E4">
        <w:rPr>
          <w:rFonts w:ascii="Arial" w:hAnsi="Arial" w:cs="Arial"/>
          <w:bCs/>
          <w:i/>
          <w:sz w:val="22"/>
          <w:szCs w:val="22"/>
          <w:lang w:val="fr-FR"/>
        </w:rPr>
        <w:t xml:space="preserve"> </w:t>
      </w:r>
      <w:r w:rsidR="009207CE" w:rsidRPr="00E625E4">
        <w:rPr>
          <w:rFonts w:ascii="Arial" w:hAnsi="Arial" w:cs="Arial"/>
          <w:bCs/>
          <w:i/>
          <w:sz w:val="22"/>
          <w:szCs w:val="22"/>
          <w:lang w:val="fr-FR"/>
        </w:rPr>
        <w:t>2</w:t>
      </w:r>
      <w:r w:rsidR="003A274D">
        <w:rPr>
          <w:rFonts w:ascii="Arial" w:hAnsi="Arial" w:cs="Arial"/>
          <w:bCs/>
          <w:i/>
          <w:sz w:val="22"/>
          <w:szCs w:val="22"/>
          <w:lang w:val="fr-FR"/>
        </w:rPr>
        <w:t>6</w:t>
      </w:r>
      <w:r w:rsidR="009207CE" w:rsidRPr="00E625E4">
        <w:rPr>
          <w:rFonts w:ascii="Arial" w:hAnsi="Arial" w:cs="Arial"/>
          <w:bCs/>
          <w:i/>
          <w:sz w:val="22"/>
          <w:szCs w:val="22"/>
          <w:lang w:val="fr-FR"/>
        </w:rPr>
        <w:t xml:space="preserve"> </w:t>
      </w:r>
      <w:r w:rsidR="00961126" w:rsidRPr="00E625E4">
        <w:rPr>
          <w:rFonts w:ascii="Arial" w:hAnsi="Arial" w:cs="Arial"/>
          <w:bCs/>
          <w:i/>
          <w:sz w:val="22"/>
          <w:szCs w:val="22"/>
          <w:lang w:val="fr-FR"/>
        </w:rPr>
        <w:t>o</w:t>
      </w:r>
      <w:r w:rsidR="00157104" w:rsidRPr="00E625E4">
        <w:rPr>
          <w:rFonts w:ascii="Arial" w:hAnsi="Arial" w:cs="Arial"/>
          <w:bCs/>
          <w:i/>
          <w:sz w:val="22"/>
          <w:szCs w:val="22"/>
          <w:lang w:val="fr-FR"/>
        </w:rPr>
        <w:t>ctob</w:t>
      </w:r>
      <w:r w:rsidR="00961126" w:rsidRPr="00E625E4">
        <w:rPr>
          <w:rFonts w:ascii="Arial" w:hAnsi="Arial" w:cs="Arial"/>
          <w:bCs/>
          <w:i/>
          <w:sz w:val="22"/>
          <w:szCs w:val="22"/>
          <w:lang w:val="fr-FR"/>
        </w:rPr>
        <w:t>re</w:t>
      </w:r>
      <w:r w:rsidR="005A348C" w:rsidRPr="00E625E4">
        <w:rPr>
          <w:rFonts w:ascii="Arial" w:hAnsi="Arial" w:cs="Arial"/>
          <w:bCs/>
          <w:i/>
          <w:sz w:val="22"/>
          <w:szCs w:val="22"/>
          <w:lang w:val="fr-FR"/>
        </w:rPr>
        <w:t xml:space="preserve"> </w:t>
      </w:r>
      <w:r w:rsidRPr="00E625E4">
        <w:rPr>
          <w:rFonts w:ascii="Arial" w:hAnsi="Arial" w:cs="Arial"/>
          <w:bCs/>
          <w:i/>
          <w:sz w:val="22"/>
          <w:szCs w:val="22"/>
          <w:lang w:val="fr-FR"/>
        </w:rPr>
        <w:t>20</w:t>
      </w:r>
      <w:r w:rsidR="005A348C" w:rsidRPr="00E625E4">
        <w:rPr>
          <w:rFonts w:ascii="Arial" w:hAnsi="Arial" w:cs="Arial"/>
          <w:bCs/>
          <w:i/>
          <w:sz w:val="22"/>
          <w:szCs w:val="22"/>
          <w:lang w:val="fr-FR"/>
        </w:rPr>
        <w:t>2</w:t>
      </w:r>
      <w:r w:rsidR="00157104" w:rsidRPr="00E625E4">
        <w:rPr>
          <w:rFonts w:ascii="Arial" w:hAnsi="Arial" w:cs="Arial"/>
          <w:bCs/>
          <w:i/>
          <w:sz w:val="22"/>
          <w:szCs w:val="22"/>
          <w:lang w:val="fr-FR"/>
        </w:rPr>
        <w:t>2</w:t>
      </w:r>
      <w:r w:rsidR="00E060A3" w:rsidRPr="00E625E4">
        <w:rPr>
          <w:rFonts w:ascii="Arial" w:hAnsi="Arial" w:cs="Arial"/>
          <w:bCs/>
          <w:i/>
          <w:sz w:val="22"/>
          <w:szCs w:val="22"/>
          <w:lang w:val="fr-FR"/>
        </w:rPr>
        <w:t>)</w:t>
      </w:r>
    </w:p>
    <w:p w14:paraId="5301B6F7" w14:textId="77777777" w:rsidR="005C4413" w:rsidRPr="00E625E4" w:rsidRDefault="005C4413" w:rsidP="00695B16">
      <w:pPr>
        <w:pStyle w:val="Body"/>
        <w:widowControl w:val="0"/>
        <w:spacing w:line="276" w:lineRule="auto"/>
        <w:jc w:val="both"/>
        <w:rPr>
          <w:rFonts w:ascii="Arial" w:hAnsi="Arial" w:cs="Arial"/>
          <w:sz w:val="22"/>
          <w:szCs w:val="22"/>
          <w:lang w:val="fr-FR"/>
        </w:rPr>
      </w:pPr>
    </w:p>
    <w:p w14:paraId="6B6A6A48" w14:textId="77777777" w:rsidR="007743C9" w:rsidRDefault="00961126" w:rsidP="00961126">
      <w:pPr>
        <w:pStyle w:val="Body"/>
        <w:widowControl w:val="0"/>
        <w:spacing w:line="276" w:lineRule="auto"/>
        <w:rPr>
          <w:rFonts w:ascii="Arial" w:hAnsi="Arial" w:cs="Arial"/>
          <w:i/>
          <w:color w:val="FF0000"/>
          <w:sz w:val="22"/>
          <w:szCs w:val="22"/>
          <w:lang w:val="fr-FR"/>
        </w:rPr>
      </w:pPr>
      <w:r w:rsidRPr="00E625E4">
        <w:rPr>
          <w:rFonts w:ascii="Arial" w:hAnsi="Arial" w:cs="Arial"/>
          <w:color w:val="FF0000"/>
          <w:sz w:val="22"/>
          <w:szCs w:val="22"/>
          <w:lang w:val="fr-FR"/>
        </w:rPr>
        <w:t xml:space="preserve">Note : </w:t>
      </w:r>
      <w:r w:rsidRPr="007743C9">
        <w:rPr>
          <w:rFonts w:ascii="Arial" w:hAnsi="Arial" w:cs="Arial"/>
          <w:i/>
          <w:color w:val="FF0000"/>
          <w:sz w:val="22"/>
          <w:szCs w:val="22"/>
          <w:lang w:val="fr-FR"/>
        </w:rPr>
        <w:t>la 6</w:t>
      </w:r>
      <w:r w:rsidRPr="007743C9">
        <w:rPr>
          <w:rFonts w:ascii="Arial" w:hAnsi="Arial" w:cs="Arial"/>
          <w:i/>
          <w:color w:val="FF0000"/>
          <w:sz w:val="22"/>
          <w:szCs w:val="22"/>
          <w:vertAlign w:val="superscript"/>
          <w:lang w:val="fr-FR"/>
        </w:rPr>
        <w:t>ème</w:t>
      </w:r>
      <w:r w:rsidRPr="007743C9">
        <w:rPr>
          <w:rFonts w:ascii="Arial" w:hAnsi="Arial" w:cs="Arial"/>
          <w:i/>
          <w:color w:val="FF0000"/>
          <w:sz w:val="22"/>
          <w:szCs w:val="22"/>
          <w:lang w:val="fr-FR"/>
        </w:rPr>
        <w:t xml:space="preserve"> réunion du Conseil de l'OHI s'est déroulée selon le calendrier prévu, le présent compte rendu est conforme aux sections de l'ordre du jour.</w:t>
      </w:r>
    </w:p>
    <w:p w14:paraId="157AF3CA" w14:textId="6C7C2F23" w:rsidR="00961126" w:rsidRPr="00E625E4" w:rsidRDefault="00D242EB" w:rsidP="00961126">
      <w:pPr>
        <w:pStyle w:val="Body"/>
        <w:widowControl w:val="0"/>
        <w:spacing w:line="276" w:lineRule="auto"/>
        <w:rPr>
          <w:rFonts w:ascii="Arial" w:hAnsi="Arial" w:cs="Arial"/>
          <w:sz w:val="22"/>
          <w:szCs w:val="22"/>
          <w:bdr w:val="none" w:sz="0" w:space="0" w:color="auto"/>
          <w:lang w:val="fr-FR"/>
        </w:rPr>
      </w:pPr>
      <w:r w:rsidRPr="007743C9">
        <w:rPr>
          <w:rFonts w:ascii="Arial" w:hAnsi="Arial" w:cs="Arial"/>
          <w:i/>
          <w:sz w:val="22"/>
          <w:szCs w:val="22"/>
          <w:lang w:val="fr-FR"/>
        </w:rPr>
        <w:br/>
      </w:r>
      <w:r w:rsidR="00961126" w:rsidRPr="00E625E4">
        <w:rPr>
          <w:rFonts w:ascii="Arial" w:hAnsi="Arial" w:cs="Arial"/>
          <w:sz w:val="22"/>
          <w:szCs w:val="22"/>
          <w:bdr w:val="none" w:sz="0" w:space="0" w:color="auto"/>
          <w:lang w:val="fr-FR"/>
        </w:rPr>
        <w:t>Annexe A :</w:t>
      </w:r>
      <w:r w:rsidR="00961126" w:rsidRPr="00E625E4">
        <w:rPr>
          <w:rFonts w:ascii="Arial" w:hAnsi="Arial" w:cs="Arial"/>
          <w:sz w:val="22"/>
          <w:szCs w:val="22"/>
          <w:bdr w:val="none" w:sz="0" w:space="0" w:color="auto"/>
          <w:lang w:val="fr-FR"/>
        </w:rPr>
        <w:tab/>
      </w:r>
      <w:r w:rsidR="00961126" w:rsidRPr="00E625E4">
        <w:rPr>
          <w:rFonts w:ascii="Arial" w:hAnsi="Arial" w:cs="Arial"/>
          <w:i/>
          <w:sz w:val="22"/>
          <w:szCs w:val="22"/>
          <w:bdr w:val="none" w:sz="0" w:space="0" w:color="auto"/>
          <w:lang w:val="fr-FR"/>
        </w:rPr>
        <w:t>Liste des participants</w:t>
      </w:r>
    </w:p>
    <w:p w14:paraId="28E740D6" w14:textId="77777777" w:rsidR="00961126" w:rsidRPr="00961126" w:rsidRDefault="00961126" w:rsidP="0096112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bdr w:val="none" w:sz="0" w:space="0" w:color="auto"/>
          <w:lang w:val="fr-FR"/>
        </w:rPr>
      </w:pPr>
      <w:r w:rsidRPr="00961126">
        <w:rPr>
          <w:rFonts w:ascii="Arial" w:hAnsi="Arial" w:cs="Arial"/>
          <w:sz w:val="22"/>
          <w:szCs w:val="22"/>
          <w:bdr w:val="none" w:sz="0" w:space="0" w:color="auto"/>
          <w:lang w:val="fr-FR"/>
        </w:rPr>
        <w:t>Annexe B :</w:t>
      </w:r>
      <w:r w:rsidRPr="00961126">
        <w:rPr>
          <w:rFonts w:ascii="Arial" w:hAnsi="Arial" w:cs="Arial"/>
          <w:sz w:val="22"/>
          <w:szCs w:val="22"/>
          <w:bdr w:val="none" w:sz="0" w:space="0" w:color="auto"/>
          <w:lang w:val="fr-FR"/>
        </w:rPr>
        <w:tab/>
        <w:t>Ordre du jour</w:t>
      </w:r>
    </w:p>
    <w:p w14:paraId="4AAF0AEA" w14:textId="77777777" w:rsidR="00961126" w:rsidRPr="00961126" w:rsidRDefault="00961126" w:rsidP="0096112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bdr w:val="none" w:sz="0" w:space="0" w:color="auto"/>
          <w:lang w:val="fr-FR"/>
        </w:rPr>
      </w:pPr>
      <w:r w:rsidRPr="00961126">
        <w:rPr>
          <w:rFonts w:ascii="Arial" w:hAnsi="Arial" w:cs="Arial"/>
          <w:sz w:val="22"/>
          <w:szCs w:val="22"/>
          <w:bdr w:val="none" w:sz="0" w:space="0" w:color="auto"/>
          <w:lang w:val="fr-FR"/>
        </w:rPr>
        <w:t>Annexe C :</w:t>
      </w:r>
      <w:r w:rsidRPr="00961126">
        <w:rPr>
          <w:rFonts w:ascii="Arial" w:hAnsi="Arial" w:cs="Arial"/>
          <w:sz w:val="22"/>
          <w:szCs w:val="22"/>
          <w:bdr w:val="none" w:sz="0" w:space="0" w:color="auto"/>
          <w:lang w:val="fr-FR"/>
        </w:rPr>
        <w:tab/>
      </w:r>
      <w:r w:rsidRPr="00961126">
        <w:rPr>
          <w:rFonts w:ascii="Arial" w:hAnsi="Arial" w:cs="Arial"/>
          <w:i/>
          <w:sz w:val="22"/>
          <w:szCs w:val="22"/>
          <w:bdr w:val="none" w:sz="0" w:space="0" w:color="auto"/>
          <w:lang w:val="fr-FR"/>
        </w:rPr>
        <w:t>Liste des décisions et actions</w:t>
      </w:r>
    </w:p>
    <w:p w14:paraId="38427D30" w14:textId="77777777" w:rsidR="00961126" w:rsidRPr="00961126" w:rsidRDefault="00961126" w:rsidP="00961126">
      <w:pPr>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426" w:hanging="426"/>
        <w:jc w:val="both"/>
        <w:rPr>
          <w:rFonts w:ascii="Arial" w:eastAsia="Calibri" w:hAnsi="Arial" w:cs="Arial"/>
          <w:b/>
          <w:bCs/>
          <w:color w:val="000000"/>
          <w:kern w:val="2"/>
          <w:sz w:val="22"/>
          <w:szCs w:val="22"/>
          <w:u w:color="000000"/>
          <w:lang w:val="fr-FR" w:eastAsia="fr-FR"/>
        </w:rPr>
      </w:pPr>
      <w:r w:rsidRPr="00961126">
        <w:rPr>
          <w:rFonts w:ascii="Arial" w:eastAsia="Calibri" w:hAnsi="Arial" w:cs="Arial"/>
          <w:b/>
          <w:bCs/>
          <w:color w:val="000000"/>
          <w:spacing w:val="5"/>
          <w:kern w:val="2"/>
          <w:sz w:val="22"/>
          <w:szCs w:val="22"/>
          <w:u w:color="000000"/>
          <w:lang w:val="fr-FR" w:eastAsia="fr-FR"/>
        </w:rPr>
        <w:t>OUVERTURE</w:t>
      </w:r>
    </w:p>
    <w:p w14:paraId="69C96D88" w14:textId="0F55E2DE" w:rsidR="00961126" w:rsidRPr="007743C9" w:rsidRDefault="00961126" w:rsidP="007743C9">
      <w:pPr>
        <w:pStyle w:val="ListParagraph"/>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rPr>
          <w:rFonts w:ascii="Arial" w:hAnsi="Arial" w:cs="Arial"/>
          <w:b/>
          <w:sz w:val="22"/>
          <w:szCs w:val="22"/>
          <w:bdr w:val="none" w:sz="0" w:space="0" w:color="auto"/>
          <w:lang w:val="fr-FR"/>
        </w:rPr>
      </w:pPr>
      <w:r w:rsidRPr="007743C9">
        <w:rPr>
          <w:rFonts w:ascii="Arial" w:hAnsi="Arial" w:cs="Arial"/>
          <w:b/>
          <w:sz w:val="22"/>
          <w:szCs w:val="22"/>
          <w:bdr w:val="none" w:sz="0" w:space="0" w:color="auto"/>
          <w:lang w:val="fr-FR"/>
        </w:rPr>
        <w:t>Remarques d’ouverture et introduction du Secrétaire général</w:t>
      </w:r>
    </w:p>
    <w:p w14:paraId="49D1A434" w14:textId="58233F5F" w:rsidR="005C4413" w:rsidRPr="00E625E4" w:rsidRDefault="00643AF9" w:rsidP="00961126">
      <w:pPr>
        <w:pStyle w:val="Body"/>
        <w:widowControl w:val="0"/>
        <w:spacing w:line="276" w:lineRule="auto"/>
        <w:jc w:val="both"/>
        <w:rPr>
          <w:rFonts w:ascii="Arial" w:hAnsi="Arial" w:cs="Arial"/>
          <w:iCs/>
          <w:sz w:val="22"/>
          <w:szCs w:val="22"/>
          <w:lang w:val="fr-FR"/>
        </w:rPr>
      </w:pPr>
      <w:r w:rsidRPr="00E625E4">
        <w:rPr>
          <w:rFonts w:ascii="Arial" w:hAnsi="Arial" w:cs="Arial"/>
          <w:i/>
          <w:iCs/>
          <w:sz w:val="22"/>
          <w:szCs w:val="22"/>
          <w:lang w:val="fr-FR"/>
        </w:rPr>
        <w:t>Docs:</w:t>
      </w:r>
      <w:r w:rsidRPr="00E625E4">
        <w:rPr>
          <w:rFonts w:ascii="Arial" w:hAnsi="Arial" w:cs="Arial"/>
          <w:i/>
          <w:iCs/>
          <w:sz w:val="22"/>
          <w:szCs w:val="22"/>
          <w:lang w:val="fr-FR"/>
        </w:rPr>
        <w:tab/>
        <w:t>C</w:t>
      </w:r>
      <w:r w:rsidR="00157104" w:rsidRPr="00E625E4">
        <w:rPr>
          <w:rFonts w:ascii="Arial" w:hAnsi="Arial" w:cs="Arial"/>
          <w:i/>
          <w:iCs/>
          <w:sz w:val="22"/>
          <w:szCs w:val="22"/>
          <w:lang w:val="fr-FR"/>
        </w:rPr>
        <w:t>6</w:t>
      </w:r>
      <w:r w:rsidRPr="00E625E4">
        <w:rPr>
          <w:rFonts w:ascii="Arial" w:hAnsi="Arial" w:cs="Arial"/>
          <w:i/>
          <w:iCs/>
          <w:sz w:val="22"/>
          <w:szCs w:val="22"/>
          <w:lang w:val="fr-FR"/>
        </w:rPr>
        <w:t>-01A</w:t>
      </w:r>
      <w:r w:rsidRPr="00E625E4">
        <w:rPr>
          <w:rFonts w:ascii="Arial" w:hAnsi="Arial" w:cs="Arial"/>
          <w:i/>
          <w:iCs/>
          <w:sz w:val="22"/>
          <w:szCs w:val="22"/>
          <w:lang w:val="fr-FR"/>
        </w:rPr>
        <w:tab/>
        <w:t>List</w:t>
      </w:r>
      <w:r w:rsidR="00961126" w:rsidRPr="00E625E4">
        <w:rPr>
          <w:rFonts w:ascii="Arial" w:hAnsi="Arial" w:cs="Arial"/>
          <w:i/>
          <w:iCs/>
          <w:sz w:val="22"/>
          <w:szCs w:val="22"/>
          <w:lang w:val="fr-FR"/>
        </w:rPr>
        <w:t>e</w:t>
      </w:r>
      <w:r w:rsidRPr="00E625E4">
        <w:rPr>
          <w:rFonts w:ascii="Arial" w:hAnsi="Arial" w:cs="Arial"/>
          <w:i/>
          <w:iCs/>
          <w:sz w:val="22"/>
          <w:szCs w:val="22"/>
          <w:lang w:val="fr-FR"/>
        </w:rPr>
        <w:t xml:space="preserve"> </w:t>
      </w:r>
      <w:r w:rsidR="00961126" w:rsidRPr="00E625E4">
        <w:rPr>
          <w:rFonts w:ascii="Arial" w:hAnsi="Arial" w:cs="Arial"/>
          <w:i/>
          <w:iCs/>
          <w:sz w:val="22"/>
          <w:szCs w:val="22"/>
          <w:lang w:val="fr-FR"/>
        </w:rPr>
        <w:t>des</w:t>
      </w:r>
      <w:r w:rsidRPr="00E625E4">
        <w:rPr>
          <w:rFonts w:ascii="Arial" w:hAnsi="Arial" w:cs="Arial"/>
          <w:i/>
          <w:iCs/>
          <w:sz w:val="22"/>
          <w:szCs w:val="22"/>
          <w:lang w:val="fr-FR"/>
        </w:rPr>
        <w:t xml:space="preserve"> </w:t>
      </w:r>
      <w:r w:rsidR="00961126" w:rsidRPr="00E625E4">
        <w:rPr>
          <w:rFonts w:ascii="Arial" w:hAnsi="Arial" w:cs="Arial"/>
          <w:i/>
          <w:iCs/>
          <w:sz w:val="22"/>
          <w:szCs w:val="22"/>
          <w:lang w:val="fr-FR"/>
        </w:rPr>
        <w:t>d</w:t>
      </w:r>
      <w:r w:rsidRPr="00E625E4">
        <w:rPr>
          <w:rFonts w:ascii="Arial" w:hAnsi="Arial" w:cs="Arial"/>
          <w:i/>
          <w:iCs/>
          <w:sz w:val="22"/>
          <w:szCs w:val="22"/>
          <w:lang w:val="fr-FR"/>
        </w:rPr>
        <w:t>ocuments</w:t>
      </w:r>
    </w:p>
    <w:p w14:paraId="0A952973" w14:textId="18A0A81E" w:rsidR="005C4413" w:rsidRPr="00E625E4" w:rsidRDefault="00643AF9" w:rsidP="00695B16">
      <w:pPr>
        <w:pStyle w:val="Body"/>
        <w:widowControl w:val="0"/>
        <w:tabs>
          <w:tab w:val="left" w:pos="680"/>
        </w:tabs>
        <w:spacing w:line="276" w:lineRule="auto"/>
        <w:ind w:left="680"/>
        <w:jc w:val="both"/>
        <w:rPr>
          <w:rFonts w:ascii="Arial" w:hAnsi="Arial" w:cs="Arial"/>
          <w:i/>
          <w:iCs/>
          <w:sz w:val="22"/>
          <w:szCs w:val="22"/>
          <w:lang w:val="fr-FR"/>
        </w:rPr>
      </w:pPr>
      <w:r w:rsidRPr="00E625E4">
        <w:rPr>
          <w:rFonts w:ascii="Arial" w:hAnsi="Arial" w:cs="Arial"/>
          <w:i/>
          <w:iCs/>
          <w:sz w:val="22"/>
          <w:szCs w:val="22"/>
          <w:lang w:val="fr-FR"/>
        </w:rPr>
        <w:t>C</w:t>
      </w:r>
      <w:r w:rsidR="00157104" w:rsidRPr="00E625E4">
        <w:rPr>
          <w:rFonts w:ascii="Arial" w:hAnsi="Arial" w:cs="Arial"/>
          <w:i/>
          <w:iCs/>
          <w:sz w:val="22"/>
          <w:szCs w:val="22"/>
          <w:lang w:val="fr-FR"/>
        </w:rPr>
        <w:t>6</w:t>
      </w:r>
      <w:r w:rsidRPr="00E625E4">
        <w:rPr>
          <w:rFonts w:ascii="Arial" w:hAnsi="Arial" w:cs="Arial"/>
          <w:i/>
          <w:iCs/>
          <w:sz w:val="22"/>
          <w:szCs w:val="22"/>
          <w:lang w:val="fr-FR"/>
        </w:rPr>
        <w:t>-01B</w:t>
      </w:r>
      <w:r w:rsidRPr="00E625E4">
        <w:rPr>
          <w:rFonts w:ascii="Arial" w:hAnsi="Arial" w:cs="Arial"/>
          <w:i/>
          <w:iCs/>
          <w:sz w:val="22"/>
          <w:szCs w:val="22"/>
          <w:lang w:val="fr-FR"/>
        </w:rPr>
        <w:tab/>
        <w:t>List</w:t>
      </w:r>
      <w:r w:rsidR="00961126" w:rsidRPr="00E625E4">
        <w:rPr>
          <w:rFonts w:ascii="Arial" w:hAnsi="Arial" w:cs="Arial"/>
          <w:i/>
          <w:iCs/>
          <w:sz w:val="22"/>
          <w:szCs w:val="22"/>
          <w:lang w:val="fr-FR"/>
        </w:rPr>
        <w:t>e</w:t>
      </w:r>
      <w:r w:rsidRPr="00E625E4">
        <w:rPr>
          <w:rFonts w:ascii="Arial" w:hAnsi="Arial" w:cs="Arial"/>
          <w:i/>
          <w:iCs/>
          <w:sz w:val="22"/>
          <w:szCs w:val="22"/>
          <w:lang w:val="fr-FR"/>
        </w:rPr>
        <w:t xml:space="preserve"> </w:t>
      </w:r>
      <w:r w:rsidR="00961126" w:rsidRPr="00E625E4">
        <w:rPr>
          <w:rFonts w:ascii="Arial" w:hAnsi="Arial" w:cs="Arial"/>
          <w:i/>
          <w:iCs/>
          <w:sz w:val="22"/>
          <w:szCs w:val="22"/>
          <w:lang w:val="fr-FR"/>
        </w:rPr>
        <w:t>des</w:t>
      </w:r>
      <w:r w:rsidRPr="00E625E4">
        <w:rPr>
          <w:rFonts w:ascii="Arial" w:hAnsi="Arial" w:cs="Arial"/>
          <w:i/>
          <w:iCs/>
          <w:sz w:val="22"/>
          <w:szCs w:val="22"/>
          <w:lang w:val="fr-FR"/>
        </w:rPr>
        <w:t xml:space="preserve"> </w:t>
      </w:r>
      <w:r w:rsidR="00961126" w:rsidRPr="00E625E4">
        <w:rPr>
          <w:rFonts w:ascii="Arial" w:hAnsi="Arial" w:cs="Arial"/>
          <w:i/>
          <w:iCs/>
          <w:sz w:val="22"/>
          <w:szCs w:val="22"/>
          <w:lang w:val="fr-FR"/>
        </w:rPr>
        <w:t>p</w:t>
      </w:r>
      <w:r w:rsidRPr="00E625E4">
        <w:rPr>
          <w:rFonts w:ascii="Arial" w:hAnsi="Arial" w:cs="Arial"/>
          <w:i/>
          <w:iCs/>
          <w:sz w:val="22"/>
          <w:szCs w:val="22"/>
          <w:lang w:val="fr-FR"/>
        </w:rPr>
        <w:t>articipants</w:t>
      </w:r>
    </w:p>
    <w:p w14:paraId="1763C9FE" w14:textId="13E07705" w:rsidR="00724A0F" w:rsidRPr="00E625E4" w:rsidRDefault="00446D07" w:rsidP="00695B16">
      <w:pPr>
        <w:widowControl w:val="0"/>
        <w:tabs>
          <w:tab w:val="left" w:pos="680"/>
        </w:tabs>
        <w:autoSpaceDE w:val="0"/>
        <w:autoSpaceDN w:val="0"/>
        <w:adjustRightInd w:val="0"/>
        <w:spacing w:line="276" w:lineRule="auto"/>
        <w:ind w:left="680"/>
        <w:jc w:val="both"/>
        <w:rPr>
          <w:rFonts w:ascii="Arial" w:hAnsi="Arial" w:cs="Arial"/>
          <w:i/>
          <w:iCs/>
          <w:spacing w:val="-2"/>
          <w:sz w:val="22"/>
          <w:szCs w:val="22"/>
          <w:lang w:val="fr-FR"/>
        </w:rPr>
      </w:pPr>
      <w:r w:rsidRPr="00E625E4">
        <w:rPr>
          <w:rFonts w:ascii="Arial" w:hAnsi="Arial" w:cs="Arial"/>
          <w:i/>
          <w:iCs/>
          <w:spacing w:val="-2"/>
          <w:sz w:val="22"/>
          <w:szCs w:val="22"/>
          <w:lang w:val="fr-FR"/>
        </w:rPr>
        <w:t>C</w:t>
      </w:r>
      <w:r w:rsidR="00157104" w:rsidRPr="00E625E4">
        <w:rPr>
          <w:rFonts w:ascii="Arial" w:hAnsi="Arial" w:cs="Arial"/>
          <w:i/>
          <w:iCs/>
          <w:spacing w:val="-2"/>
          <w:sz w:val="22"/>
          <w:szCs w:val="22"/>
          <w:lang w:val="fr-FR"/>
        </w:rPr>
        <w:t>6</w:t>
      </w:r>
      <w:r w:rsidR="00724A0F" w:rsidRPr="00E625E4">
        <w:rPr>
          <w:rFonts w:ascii="Arial" w:hAnsi="Arial" w:cs="Arial"/>
          <w:i/>
          <w:iCs/>
          <w:spacing w:val="-2"/>
          <w:sz w:val="22"/>
          <w:szCs w:val="22"/>
          <w:lang w:val="fr-FR"/>
        </w:rPr>
        <w:t>-01.</w:t>
      </w:r>
      <w:r w:rsidR="00CD25E7" w:rsidRPr="00E625E4">
        <w:rPr>
          <w:rFonts w:ascii="Arial" w:hAnsi="Arial" w:cs="Arial"/>
          <w:i/>
          <w:iCs/>
          <w:spacing w:val="-2"/>
          <w:sz w:val="22"/>
          <w:szCs w:val="22"/>
          <w:lang w:val="fr-FR"/>
        </w:rPr>
        <w:t>4</w:t>
      </w:r>
      <w:r w:rsidR="00724A0F" w:rsidRPr="00E625E4">
        <w:rPr>
          <w:rFonts w:ascii="Arial" w:hAnsi="Arial" w:cs="Arial"/>
          <w:i/>
          <w:iCs/>
          <w:spacing w:val="-2"/>
          <w:sz w:val="22"/>
          <w:szCs w:val="22"/>
          <w:lang w:val="fr-FR"/>
        </w:rPr>
        <w:t>A</w:t>
      </w:r>
      <w:r w:rsidR="00724A0F" w:rsidRPr="00E625E4">
        <w:rPr>
          <w:rFonts w:ascii="Arial" w:hAnsi="Arial" w:cs="Arial"/>
          <w:i/>
          <w:iCs/>
          <w:spacing w:val="-2"/>
          <w:sz w:val="22"/>
          <w:szCs w:val="22"/>
          <w:lang w:val="fr-FR"/>
        </w:rPr>
        <w:tab/>
      </w:r>
      <w:r w:rsidR="00961126" w:rsidRPr="00E625E4">
        <w:rPr>
          <w:rFonts w:ascii="Arial" w:hAnsi="Arial" w:cs="Arial"/>
          <w:i/>
          <w:iCs/>
          <w:spacing w:val="-2"/>
          <w:sz w:val="22"/>
          <w:szCs w:val="22"/>
          <w:lang w:val="fr-FR"/>
        </w:rPr>
        <w:t>Liste de contacts des membres</w:t>
      </w:r>
    </w:p>
    <w:p w14:paraId="6A48C500" w14:textId="77777777" w:rsidR="00157104" w:rsidRPr="00E625E4" w:rsidRDefault="00157104" w:rsidP="00695B16">
      <w:pPr>
        <w:widowControl w:val="0"/>
        <w:tabs>
          <w:tab w:val="left" w:pos="680"/>
        </w:tabs>
        <w:autoSpaceDE w:val="0"/>
        <w:autoSpaceDN w:val="0"/>
        <w:adjustRightInd w:val="0"/>
        <w:spacing w:line="276" w:lineRule="auto"/>
        <w:jc w:val="both"/>
        <w:rPr>
          <w:rFonts w:ascii="Arial" w:hAnsi="Arial" w:cs="Arial"/>
          <w:i/>
          <w:iCs/>
          <w:spacing w:val="-2"/>
          <w:sz w:val="22"/>
          <w:szCs w:val="22"/>
          <w:lang w:val="fr-FR"/>
        </w:rPr>
      </w:pPr>
    </w:p>
    <w:p w14:paraId="04BA85E4" w14:textId="2E85E3CD" w:rsidR="00D3066F" w:rsidRPr="00E625E4" w:rsidRDefault="00E625E4">
      <w:pPr>
        <w:pStyle w:val="Body"/>
        <w:widowControl w:val="0"/>
        <w:spacing w:after="120" w:line="276" w:lineRule="auto"/>
        <w:jc w:val="both"/>
        <w:rPr>
          <w:rFonts w:ascii="Arial" w:hAnsi="Arial" w:cs="Arial"/>
          <w:sz w:val="22"/>
          <w:szCs w:val="22"/>
          <w:lang w:val="fr-FR"/>
        </w:rPr>
      </w:pPr>
      <w:r w:rsidRPr="007E01EE">
        <w:rPr>
          <w:rFonts w:ascii="Arial" w:hAnsi="Arial" w:cs="Arial"/>
          <w:b/>
          <w:sz w:val="22"/>
          <w:szCs w:val="22"/>
          <w:lang w:val="fr-FR"/>
        </w:rPr>
        <w:t>Le</w:t>
      </w:r>
      <w:r w:rsidRPr="00E625E4">
        <w:rPr>
          <w:rFonts w:ascii="Arial" w:hAnsi="Arial" w:cs="Arial"/>
          <w:sz w:val="22"/>
          <w:szCs w:val="22"/>
          <w:lang w:val="fr-FR"/>
        </w:rPr>
        <w:t xml:space="preserve"> </w:t>
      </w:r>
      <w:r w:rsidRPr="00E625E4">
        <w:rPr>
          <w:rFonts w:ascii="Arial" w:hAnsi="Arial" w:cs="Arial"/>
          <w:b/>
          <w:sz w:val="22"/>
          <w:szCs w:val="22"/>
          <w:lang w:val="fr-FR"/>
        </w:rPr>
        <w:t xml:space="preserve">Secrétaire </w:t>
      </w:r>
      <w:r w:rsidRPr="003A274D">
        <w:rPr>
          <w:rFonts w:ascii="Arial" w:hAnsi="Arial" w:cs="Arial"/>
          <w:b/>
          <w:sz w:val="22"/>
          <w:szCs w:val="22"/>
          <w:lang w:val="fr-FR"/>
        </w:rPr>
        <w:t>général</w:t>
      </w:r>
      <w:r w:rsidRPr="003A274D">
        <w:rPr>
          <w:rFonts w:ascii="Arial" w:hAnsi="Arial" w:cs="Arial"/>
          <w:sz w:val="22"/>
          <w:szCs w:val="22"/>
          <w:lang w:val="fr-FR"/>
        </w:rPr>
        <w:t xml:space="preserve"> </w:t>
      </w:r>
      <w:r w:rsidR="003A274D" w:rsidRPr="003A274D">
        <w:rPr>
          <w:rFonts w:ascii="Arial" w:hAnsi="Arial" w:cs="Arial"/>
          <w:sz w:val="22"/>
          <w:szCs w:val="22"/>
          <w:lang w:val="fr-FR"/>
        </w:rPr>
        <w:t xml:space="preserve">de l’OHI, </w:t>
      </w:r>
      <w:r w:rsidR="003A274D" w:rsidRPr="003A274D">
        <w:rPr>
          <w:rFonts w:ascii="Arial" w:hAnsi="Arial" w:cs="Arial"/>
          <w:b/>
          <w:sz w:val="22"/>
          <w:szCs w:val="22"/>
          <w:lang w:val="fr-FR"/>
        </w:rPr>
        <w:t>le Dr Mathias Jonas</w:t>
      </w:r>
      <w:r w:rsidR="003A274D">
        <w:rPr>
          <w:rFonts w:ascii="Arial" w:hAnsi="Arial" w:cs="Arial"/>
          <w:sz w:val="22"/>
          <w:szCs w:val="22"/>
          <w:lang w:val="fr-FR"/>
        </w:rPr>
        <w:t xml:space="preserve">, </w:t>
      </w:r>
      <w:r w:rsidRPr="00E625E4">
        <w:rPr>
          <w:rFonts w:ascii="Arial" w:hAnsi="Arial" w:cs="Arial"/>
          <w:sz w:val="22"/>
          <w:szCs w:val="22"/>
          <w:lang w:val="fr-FR"/>
        </w:rPr>
        <w:t>souhaite la bienvenue aux participants à la sixième session du Conseil, qui se déroule à nouveau en personne après deux années de réunions dans un format hybride. Trois membres n'ont pas pu assister à la session et ont présenté leurs excuses, mais deux d'entre eux l'ont suivie en direct.</w:t>
      </w:r>
      <w:r w:rsidR="00D3066F" w:rsidRPr="00E625E4">
        <w:rPr>
          <w:rFonts w:ascii="Arial" w:hAnsi="Arial" w:cs="Arial"/>
          <w:sz w:val="22"/>
          <w:szCs w:val="22"/>
          <w:lang w:val="fr-FR"/>
        </w:rPr>
        <w:t xml:space="preserve"> </w:t>
      </w:r>
      <w:r w:rsidRPr="00E625E4">
        <w:rPr>
          <w:rFonts w:ascii="Arial" w:hAnsi="Arial" w:cs="Arial"/>
          <w:sz w:val="22"/>
          <w:szCs w:val="22"/>
          <w:lang w:val="fr-FR"/>
        </w:rPr>
        <w:t>La session a atteint le quorum  avec 26 Etats membres du Conseil enregistrés et présents. Il confirme qu'aucun Livre Rouge, contenant les commentaires antérieurs sur les propositions au Conseil, n'a été préparé, car aucun commentaire n'a été reçu.</w:t>
      </w:r>
      <w:r w:rsidR="00D3066F" w:rsidRPr="00E625E4">
        <w:rPr>
          <w:rFonts w:ascii="Arial" w:hAnsi="Arial" w:cs="Arial"/>
          <w:sz w:val="22"/>
          <w:szCs w:val="22"/>
          <w:lang w:val="fr-FR"/>
        </w:rPr>
        <w:t xml:space="preserve"> </w:t>
      </w:r>
    </w:p>
    <w:p w14:paraId="794F92B4" w14:textId="4DA42148" w:rsidR="00E625E4" w:rsidRDefault="00E625E4" w:rsidP="00E625E4">
      <w:pPr>
        <w:pStyle w:val="Body"/>
        <w:widowControl w:val="0"/>
        <w:spacing w:after="120" w:line="276" w:lineRule="auto"/>
        <w:jc w:val="both"/>
        <w:rPr>
          <w:rFonts w:ascii="Arial" w:hAnsi="Arial" w:cs="Arial"/>
          <w:sz w:val="22"/>
          <w:szCs w:val="22"/>
          <w:lang w:val="fr-FR"/>
        </w:rPr>
      </w:pPr>
      <w:r w:rsidRPr="00E625E4">
        <w:rPr>
          <w:rFonts w:ascii="Arial" w:hAnsi="Arial" w:cs="Arial"/>
          <w:sz w:val="22"/>
          <w:szCs w:val="22"/>
          <w:lang w:val="fr-FR"/>
        </w:rPr>
        <w:t>Il invite les membres à faire preuve de souplesse et à exprimer librement leurs opinions.</w:t>
      </w:r>
      <w:r w:rsidR="00D3066F" w:rsidRPr="00E625E4">
        <w:rPr>
          <w:rFonts w:ascii="Arial" w:hAnsi="Arial" w:cs="Arial"/>
          <w:sz w:val="22"/>
          <w:szCs w:val="22"/>
          <w:lang w:val="fr-FR"/>
        </w:rPr>
        <w:t xml:space="preserve"> </w:t>
      </w:r>
      <w:r w:rsidRPr="00E625E4">
        <w:rPr>
          <w:rFonts w:ascii="Arial" w:hAnsi="Arial" w:cs="Arial"/>
          <w:sz w:val="22"/>
          <w:szCs w:val="22"/>
          <w:lang w:val="fr-FR"/>
        </w:rPr>
        <w:t>La procédure d'approbation tacite adoptée lors de la précédente session virtuelle est toujours appliquée</w:t>
      </w:r>
      <w:r w:rsidR="007E69F6">
        <w:rPr>
          <w:rFonts w:ascii="Arial" w:hAnsi="Arial" w:cs="Arial"/>
          <w:sz w:val="22"/>
          <w:szCs w:val="22"/>
          <w:lang w:val="fr-FR"/>
        </w:rPr>
        <w:t xml:space="preserve"> ; </w:t>
      </w:r>
      <w:r w:rsidRPr="00E625E4">
        <w:rPr>
          <w:rFonts w:ascii="Arial" w:hAnsi="Arial" w:cs="Arial"/>
          <w:sz w:val="22"/>
          <w:szCs w:val="22"/>
          <w:lang w:val="fr-FR"/>
        </w:rPr>
        <w:t>en conséquence, les membres qui ne s'opposent pas explicitement à une proposition sont réputés l'avoir acceptée. La tâche principale du Conseil consiste à formuler des recommandations claires et décisives, destinées à la 3</w:t>
      </w:r>
      <w:r w:rsidRPr="00562A88">
        <w:rPr>
          <w:rFonts w:ascii="Arial" w:hAnsi="Arial" w:cs="Arial"/>
          <w:sz w:val="22"/>
          <w:szCs w:val="22"/>
          <w:vertAlign w:val="superscript"/>
          <w:lang w:val="fr-FR"/>
        </w:rPr>
        <w:t>ème</w:t>
      </w:r>
      <w:r w:rsidRPr="00E625E4">
        <w:rPr>
          <w:rFonts w:ascii="Arial" w:hAnsi="Arial" w:cs="Arial"/>
          <w:sz w:val="22"/>
          <w:szCs w:val="22"/>
          <w:lang w:val="fr-FR"/>
        </w:rPr>
        <w:t xml:space="preserve"> session de l'Assemblée de l'OHI, prévue en mai 2023. </w:t>
      </w:r>
    </w:p>
    <w:p w14:paraId="17C77D37" w14:textId="50174987" w:rsidR="005C4413" w:rsidRPr="00E625E4" w:rsidRDefault="00643AF9" w:rsidP="00E625E4">
      <w:pPr>
        <w:pStyle w:val="Body"/>
        <w:widowControl w:val="0"/>
        <w:numPr>
          <w:ilvl w:val="0"/>
          <w:numId w:val="43"/>
        </w:numPr>
        <w:spacing w:after="120" w:line="276" w:lineRule="auto"/>
        <w:ind w:hanging="720"/>
        <w:jc w:val="both"/>
        <w:rPr>
          <w:rFonts w:ascii="Arial" w:hAnsi="Arial" w:cs="Arial"/>
          <w:sz w:val="22"/>
          <w:szCs w:val="22"/>
          <w:lang w:val="fr-FR"/>
        </w:rPr>
      </w:pPr>
      <w:r w:rsidRPr="00E625E4">
        <w:rPr>
          <w:rFonts w:ascii="Arial" w:hAnsi="Arial" w:cs="Arial"/>
          <w:b/>
          <w:bCs/>
          <w:spacing w:val="5"/>
          <w:sz w:val="22"/>
          <w:szCs w:val="22"/>
          <w:lang w:val="fr-FR"/>
        </w:rPr>
        <w:t xml:space="preserve">Adoption </w:t>
      </w:r>
      <w:r w:rsidR="00E625E4">
        <w:rPr>
          <w:rFonts w:ascii="Arial" w:hAnsi="Arial" w:cs="Arial"/>
          <w:b/>
          <w:bCs/>
          <w:spacing w:val="5"/>
          <w:sz w:val="22"/>
          <w:szCs w:val="22"/>
          <w:lang w:val="fr-FR"/>
        </w:rPr>
        <w:t>de l’ordre du jour et du calendrier</w:t>
      </w:r>
    </w:p>
    <w:p w14:paraId="5B1B6300" w14:textId="4177CBF8" w:rsidR="00157104" w:rsidRPr="00E625E4" w:rsidRDefault="00974B6C" w:rsidP="00695B16">
      <w:pPr>
        <w:tabs>
          <w:tab w:val="left" w:pos="680"/>
        </w:tabs>
        <w:autoSpaceDE w:val="0"/>
        <w:autoSpaceDN w:val="0"/>
        <w:adjustRightInd w:val="0"/>
        <w:spacing w:line="276" w:lineRule="auto"/>
        <w:jc w:val="both"/>
        <w:rPr>
          <w:rFonts w:ascii="Arial" w:hAnsi="Arial" w:cs="Arial"/>
          <w:i/>
          <w:iCs/>
          <w:spacing w:val="-1"/>
          <w:sz w:val="22"/>
          <w:szCs w:val="22"/>
          <w:lang w:val="fr-FR"/>
        </w:rPr>
      </w:pPr>
      <w:r w:rsidRPr="00E625E4">
        <w:rPr>
          <w:rFonts w:ascii="Arial" w:hAnsi="Arial" w:cs="Arial"/>
          <w:i/>
          <w:iCs/>
          <w:spacing w:val="-1"/>
          <w:sz w:val="22"/>
          <w:szCs w:val="22"/>
          <w:lang w:val="fr-FR"/>
        </w:rPr>
        <w:t>Docs</w:t>
      </w:r>
      <w:r w:rsidR="00E625E4">
        <w:rPr>
          <w:rFonts w:ascii="Arial" w:hAnsi="Arial" w:cs="Arial"/>
          <w:i/>
          <w:iCs/>
          <w:spacing w:val="-1"/>
          <w:sz w:val="22"/>
          <w:szCs w:val="22"/>
          <w:lang w:val="fr-FR"/>
        </w:rPr>
        <w:t xml:space="preserve"> </w:t>
      </w:r>
      <w:r w:rsidRPr="00E625E4">
        <w:rPr>
          <w:rFonts w:ascii="Arial" w:hAnsi="Arial" w:cs="Arial"/>
          <w:i/>
          <w:iCs/>
          <w:spacing w:val="-1"/>
          <w:sz w:val="22"/>
          <w:szCs w:val="22"/>
          <w:lang w:val="fr-FR"/>
        </w:rPr>
        <w:t>:</w:t>
      </w:r>
      <w:r w:rsidRPr="00E625E4">
        <w:rPr>
          <w:rFonts w:ascii="Arial" w:hAnsi="Arial" w:cs="Arial"/>
          <w:i/>
          <w:iCs/>
          <w:spacing w:val="-1"/>
          <w:sz w:val="22"/>
          <w:szCs w:val="22"/>
          <w:lang w:val="fr-FR"/>
        </w:rPr>
        <w:tab/>
        <w:t>C6-01.2A Rev2.1</w:t>
      </w:r>
      <w:r w:rsidRPr="00E625E4">
        <w:rPr>
          <w:rFonts w:ascii="Arial" w:hAnsi="Arial" w:cs="Arial"/>
          <w:i/>
          <w:iCs/>
          <w:spacing w:val="-1"/>
          <w:sz w:val="22"/>
          <w:szCs w:val="22"/>
          <w:lang w:val="fr-FR"/>
        </w:rPr>
        <w:tab/>
      </w:r>
      <w:r w:rsidR="00E625E4">
        <w:rPr>
          <w:rFonts w:ascii="Arial" w:hAnsi="Arial" w:cs="Arial"/>
          <w:i/>
          <w:iCs/>
          <w:spacing w:val="-1"/>
          <w:sz w:val="22"/>
          <w:szCs w:val="22"/>
          <w:lang w:val="fr-FR"/>
        </w:rPr>
        <w:t>Ordre du jour</w:t>
      </w:r>
    </w:p>
    <w:p w14:paraId="44B1D470" w14:textId="1EFD5DC5" w:rsidR="00157104" w:rsidRPr="00E625E4" w:rsidRDefault="00974B6C" w:rsidP="00974B6C">
      <w:pPr>
        <w:tabs>
          <w:tab w:val="left" w:pos="680"/>
        </w:tabs>
        <w:autoSpaceDE w:val="0"/>
        <w:autoSpaceDN w:val="0"/>
        <w:adjustRightInd w:val="0"/>
        <w:spacing w:line="276" w:lineRule="auto"/>
        <w:jc w:val="both"/>
        <w:rPr>
          <w:rFonts w:ascii="Arial" w:hAnsi="Arial" w:cs="Arial"/>
          <w:i/>
          <w:iCs/>
          <w:spacing w:val="-2"/>
          <w:sz w:val="22"/>
          <w:szCs w:val="22"/>
          <w:lang w:val="fr-FR"/>
        </w:rPr>
      </w:pPr>
      <w:r w:rsidRPr="00E625E4">
        <w:rPr>
          <w:rFonts w:ascii="Arial" w:hAnsi="Arial" w:cs="Arial"/>
          <w:i/>
          <w:iCs/>
          <w:spacing w:val="-2"/>
          <w:sz w:val="22"/>
          <w:szCs w:val="22"/>
          <w:lang w:val="fr-FR"/>
        </w:rPr>
        <w:tab/>
        <w:t xml:space="preserve">C6-01.2B </w:t>
      </w:r>
      <w:r w:rsidRPr="00E625E4">
        <w:rPr>
          <w:rFonts w:ascii="Arial" w:hAnsi="Arial" w:cs="Arial"/>
          <w:i/>
          <w:iCs/>
          <w:spacing w:val="-2"/>
          <w:sz w:val="22"/>
          <w:szCs w:val="22"/>
          <w:lang w:val="fr-FR"/>
        </w:rPr>
        <w:tab/>
      </w:r>
      <w:r w:rsidRPr="00E625E4">
        <w:rPr>
          <w:rFonts w:ascii="Arial" w:hAnsi="Arial" w:cs="Arial"/>
          <w:i/>
          <w:iCs/>
          <w:spacing w:val="-2"/>
          <w:sz w:val="22"/>
          <w:szCs w:val="22"/>
          <w:lang w:val="fr-FR"/>
        </w:rPr>
        <w:tab/>
      </w:r>
      <w:r w:rsidR="00E625E4">
        <w:rPr>
          <w:rFonts w:ascii="Arial" w:hAnsi="Arial" w:cs="Arial"/>
          <w:i/>
          <w:iCs/>
          <w:spacing w:val="-2"/>
          <w:sz w:val="22"/>
          <w:szCs w:val="22"/>
          <w:lang w:val="fr-FR"/>
        </w:rPr>
        <w:t>Calendrier</w:t>
      </w:r>
    </w:p>
    <w:p w14:paraId="752F9391" w14:textId="77777777" w:rsidR="00D3066F" w:rsidRPr="00E625E4" w:rsidRDefault="00D3066F">
      <w:pPr>
        <w:pStyle w:val="Body"/>
        <w:widowControl w:val="0"/>
        <w:spacing w:after="120" w:line="276" w:lineRule="auto"/>
        <w:jc w:val="both"/>
        <w:rPr>
          <w:rFonts w:ascii="Arial" w:hAnsi="Arial" w:cs="Arial"/>
          <w:i/>
          <w:sz w:val="22"/>
          <w:szCs w:val="22"/>
          <w:lang w:val="fr-FR"/>
        </w:rPr>
      </w:pPr>
    </w:p>
    <w:p w14:paraId="22FA7D3D" w14:textId="5178C55F" w:rsidR="008E4CDD" w:rsidRDefault="008E4CDD">
      <w:pPr>
        <w:pStyle w:val="Body"/>
        <w:widowControl w:val="0"/>
        <w:spacing w:after="120" w:line="276" w:lineRule="auto"/>
        <w:jc w:val="both"/>
        <w:rPr>
          <w:rFonts w:ascii="Arial" w:hAnsi="Arial" w:cs="Arial"/>
          <w:sz w:val="22"/>
          <w:szCs w:val="22"/>
          <w:lang w:val="fr-FR"/>
        </w:rPr>
      </w:pPr>
      <w:r w:rsidRPr="007E01EE">
        <w:rPr>
          <w:rFonts w:ascii="Arial" w:hAnsi="Arial" w:cs="Arial"/>
          <w:b/>
          <w:sz w:val="22"/>
          <w:szCs w:val="22"/>
          <w:lang w:val="fr-FR"/>
        </w:rPr>
        <w:t>L</w:t>
      </w:r>
      <w:r w:rsidR="004E5A1C" w:rsidRPr="007E01EE">
        <w:rPr>
          <w:rFonts w:ascii="Arial" w:hAnsi="Arial" w:cs="Arial"/>
          <w:b/>
          <w:sz w:val="22"/>
          <w:szCs w:val="22"/>
          <w:lang w:val="fr-FR"/>
        </w:rPr>
        <w:t>a</w:t>
      </w:r>
      <w:r>
        <w:rPr>
          <w:rFonts w:ascii="Arial" w:hAnsi="Arial" w:cs="Arial"/>
          <w:sz w:val="22"/>
          <w:szCs w:val="22"/>
          <w:lang w:val="fr-FR"/>
        </w:rPr>
        <w:t xml:space="preserve"> </w:t>
      </w:r>
      <w:r w:rsidR="004E5A1C">
        <w:rPr>
          <w:rFonts w:ascii="Arial" w:hAnsi="Arial" w:cs="Arial"/>
          <w:b/>
          <w:sz w:val="22"/>
          <w:szCs w:val="22"/>
          <w:lang w:val="fr-FR"/>
        </w:rPr>
        <w:t>P</w:t>
      </w:r>
      <w:r>
        <w:rPr>
          <w:rFonts w:ascii="Arial" w:hAnsi="Arial" w:cs="Arial"/>
          <w:b/>
          <w:sz w:val="22"/>
          <w:szCs w:val="22"/>
          <w:lang w:val="fr-FR"/>
        </w:rPr>
        <w:t>résident</w:t>
      </w:r>
      <w:r w:rsidR="004E5A1C">
        <w:rPr>
          <w:rFonts w:ascii="Arial" w:hAnsi="Arial" w:cs="Arial"/>
          <w:b/>
          <w:sz w:val="22"/>
          <w:szCs w:val="22"/>
          <w:lang w:val="fr-FR"/>
        </w:rPr>
        <w:t>e</w:t>
      </w:r>
      <w:r w:rsidR="007E01EE">
        <w:rPr>
          <w:rFonts w:ascii="Arial" w:hAnsi="Arial" w:cs="Arial"/>
          <w:b/>
          <w:sz w:val="22"/>
          <w:szCs w:val="22"/>
          <w:lang w:val="fr-FR"/>
        </w:rPr>
        <w:t xml:space="preserve"> du Conseil</w:t>
      </w:r>
      <w:r>
        <w:rPr>
          <w:rFonts w:ascii="Arial" w:hAnsi="Arial" w:cs="Arial"/>
          <w:sz w:val="22"/>
          <w:szCs w:val="22"/>
          <w:lang w:val="fr-FR"/>
        </w:rPr>
        <w:t xml:space="preserve"> présente l'ordre du jour et le séquencement proposés, avec des changements mineurs par rapport à ceux de la version diffusée à l'avance.</w:t>
      </w:r>
      <w:r w:rsidR="00D3066F" w:rsidRPr="00E625E4">
        <w:rPr>
          <w:rFonts w:ascii="Arial" w:hAnsi="Arial" w:cs="Arial"/>
          <w:sz w:val="22"/>
          <w:szCs w:val="22"/>
          <w:lang w:val="fr-FR"/>
        </w:rPr>
        <w:t xml:space="preserve"> </w:t>
      </w:r>
      <w:r w:rsidRPr="008E4CDD">
        <w:rPr>
          <w:rFonts w:ascii="Arial" w:hAnsi="Arial" w:cs="Arial"/>
          <w:sz w:val="22"/>
          <w:szCs w:val="22"/>
          <w:lang w:val="fr-FR"/>
        </w:rPr>
        <w:t>Il est annoncé qu'une équipe de tournage de la chaîne de télévision locale, Monaco Info,</w:t>
      </w:r>
      <w:r>
        <w:rPr>
          <w:rFonts w:ascii="Arial" w:hAnsi="Arial" w:cs="Arial"/>
          <w:sz w:val="22"/>
          <w:szCs w:val="22"/>
          <w:lang w:val="fr-FR"/>
        </w:rPr>
        <w:t xml:space="preserve"> fera des</w:t>
      </w:r>
      <w:r w:rsidRPr="008E4CDD">
        <w:rPr>
          <w:rFonts w:ascii="Arial" w:hAnsi="Arial" w:cs="Arial"/>
          <w:sz w:val="22"/>
          <w:szCs w:val="22"/>
          <w:lang w:val="fr-FR"/>
        </w:rPr>
        <w:t xml:space="preserve"> enregistre</w:t>
      </w:r>
      <w:r>
        <w:rPr>
          <w:rFonts w:ascii="Arial" w:hAnsi="Arial" w:cs="Arial"/>
          <w:sz w:val="22"/>
          <w:szCs w:val="22"/>
          <w:lang w:val="fr-FR"/>
        </w:rPr>
        <w:t>ments</w:t>
      </w:r>
      <w:r w:rsidRPr="008E4CDD">
        <w:rPr>
          <w:rFonts w:ascii="Arial" w:hAnsi="Arial" w:cs="Arial"/>
          <w:sz w:val="22"/>
          <w:szCs w:val="22"/>
          <w:lang w:val="fr-FR"/>
        </w:rPr>
        <w:t xml:space="preserve"> vi</w:t>
      </w:r>
      <w:r>
        <w:rPr>
          <w:rFonts w:ascii="Arial" w:hAnsi="Arial" w:cs="Arial"/>
          <w:sz w:val="22"/>
          <w:szCs w:val="22"/>
          <w:lang w:val="fr-FR"/>
        </w:rPr>
        <w:t xml:space="preserve">déo </w:t>
      </w:r>
      <w:r w:rsidRPr="008E4CDD">
        <w:rPr>
          <w:rFonts w:ascii="Arial" w:hAnsi="Arial" w:cs="Arial"/>
          <w:sz w:val="22"/>
          <w:szCs w:val="22"/>
          <w:lang w:val="fr-FR"/>
        </w:rPr>
        <w:t xml:space="preserve">mais pas </w:t>
      </w:r>
      <w:r>
        <w:rPr>
          <w:rFonts w:ascii="Arial" w:hAnsi="Arial" w:cs="Arial"/>
          <w:sz w:val="22"/>
          <w:szCs w:val="22"/>
          <w:lang w:val="fr-FR"/>
        </w:rPr>
        <w:t>audio</w:t>
      </w:r>
      <w:r w:rsidRPr="008E4CDD">
        <w:rPr>
          <w:rFonts w:ascii="Arial" w:hAnsi="Arial" w:cs="Arial"/>
          <w:sz w:val="22"/>
          <w:szCs w:val="22"/>
          <w:lang w:val="fr-FR"/>
        </w:rPr>
        <w:t>, le deuxième jour de la session, le 19 octobre.</w:t>
      </w:r>
    </w:p>
    <w:p w14:paraId="6C52519B" w14:textId="19A84501" w:rsidR="00D3066F" w:rsidRPr="00E625E4" w:rsidRDefault="008E4CDD">
      <w:pPr>
        <w:pStyle w:val="Body"/>
        <w:widowControl w:val="0"/>
        <w:spacing w:after="120" w:line="276" w:lineRule="auto"/>
        <w:jc w:val="both"/>
        <w:rPr>
          <w:rFonts w:ascii="Arial" w:hAnsi="Arial" w:cs="Arial"/>
          <w:color w:val="FF0000"/>
          <w:sz w:val="22"/>
          <w:szCs w:val="22"/>
          <w:lang w:val="fr-FR"/>
        </w:rPr>
      </w:pPr>
      <w:r>
        <w:rPr>
          <w:rFonts w:ascii="Arial" w:hAnsi="Arial" w:cs="Arial"/>
          <w:b/>
          <w:color w:val="FF0000"/>
          <w:sz w:val="22"/>
          <w:szCs w:val="22"/>
          <w:lang w:val="fr-FR"/>
        </w:rPr>
        <w:t>Dé</w:t>
      </w:r>
      <w:r w:rsidR="00D3066F" w:rsidRPr="00E625E4">
        <w:rPr>
          <w:rFonts w:ascii="Arial" w:hAnsi="Arial" w:cs="Arial"/>
          <w:b/>
          <w:color w:val="FF0000"/>
          <w:sz w:val="22"/>
          <w:szCs w:val="22"/>
          <w:lang w:val="fr-FR"/>
        </w:rPr>
        <w:t>cision C6/01</w:t>
      </w:r>
      <w:r>
        <w:rPr>
          <w:rFonts w:ascii="Arial" w:hAnsi="Arial" w:cs="Arial"/>
          <w:b/>
          <w:color w:val="FF0000"/>
          <w:sz w:val="22"/>
          <w:szCs w:val="22"/>
          <w:lang w:val="fr-FR"/>
        </w:rPr>
        <w:t xml:space="preserve"> </w:t>
      </w:r>
      <w:r w:rsidR="00D3066F" w:rsidRPr="00E625E4">
        <w:rPr>
          <w:rFonts w:ascii="Arial" w:hAnsi="Arial" w:cs="Arial"/>
          <w:b/>
          <w:color w:val="FF0000"/>
          <w:sz w:val="22"/>
          <w:szCs w:val="22"/>
          <w:lang w:val="fr-FR"/>
        </w:rPr>
        <w:t xml:space="preserve">: </w:t>
      </w:r>
      <w:r w:rsidRPr="00D11128">
        <w:rPr>
          <w:rFonts w:ascii="Arial" w:hAnsi="Arial" w:cs="Arial"/>
          <w:b/>
          <w:color w:val="FF0000"/>
          <w:sz w:val="22"/>
          <w:szCs w:val="22"/>
          <w:lang w:val="fr-FR"/>
        </w:rPr>
        <w:t xml:space="preserve">Le </w:t>
      </w:r>
      <w:r w:rsidRPr="003E7E0F">
        <w:rPr>
          <w:rFonts w:ascii="Arial" w:hAnsi="Arial" w:cs="Arial"/>
          <w:b/>
          <w:color w:val="FF0000"/>
          <w:sz w:val="22"/>
          <w:szCs w:val="22"/>
          <w:lang w:val="fr-FR"/>
        </w:rPr>
        <w:t>Conseil</w:t>
      </w:r>
      <w:r w:rsidRPr="008E4CDD">
        <w:rPr>
          <w:rFonts w:ascii="Arial" w:hAnsi="Arial" w:cs="Arial"/>
          <w:color w:val="FF0000"/>
          <w:sz w:val="22"/>
          <w:szCs w:val="22"/>
          <w:lang w:val="fr-FR"/>
        </w:rPr>
        <w:t xml:space="preserve"> accueille favorablement la proposition de présentation, le 2</w:t>
      </w:r>
      <w:r w:rsidRPr="00562A88">
        <w:rPr>
          <w:rFonts w:ascii="Arial" w:hAnsi="Arial" w:cs="Arial"/>
          <w:color w:val="FF0000"/>
          <w:sz w:val="22"/>
          <w:szCs w:val="22"/>
          <w:vertAlign w:val="superscript"/>
          <w:lang w:val="fr-FR"/>
        </w:rPr>
        <w:t>ème</w:t>
      </w:r>
      <w:r w:rsidRPr="008E4CDD">
        <w:rPr>
          <w:rFonts w:ascii="Arial" w:hAnsi="Arial" w:cs="Arial"/>
          <w:color w:val="FF0000"/>
          <w:sz w:val="22"/>
          <w:szCs w:val="22"/>
          <w:lang w:val="fr-FR"/>
        </w:rPr>
        <w:t xml:space="preserve"> jour, de l'initiative relative au </w:t>
      </w:r>
      <w:r w:rsidR="00E51678">
        <w:rPr>
          <w:rFonts w:ascii="Arial" w:hAnsi="Arial" w:cs="Arial"/>
          <w:color w:val="FF0000"/>
          <w:sz w:val="22"/>
          <w:szCs w:val="22"/>
          <w:lang w:val="fr-FR"/>
        </w:rPr>
        <w:t>« </w:t>
      </w:r>
      <w:r w:rsidRPr="008E4CDD">
        <w:rPr>
          <w:rFonts w:ascii="Arial" w:hAnsi="Arial" w:cs="Arial"/>
          <w:color w:val="FF0000"/>
          <w:sz w:val="22"/>
          <w:szCs w:val="22"/>
          <w:lang w:val="fr-FR"/>
        </w:rPr>
        <w:t>Jumeau numérique de l'océan</w:t>
      </w:r>
      <w:r w:rsidR="00E51678">
        <w:rPr>
          <w:rFonts w:ascii="Arial" w:hAnsi="Arial" w:cs="Arial"/>
          <w:color w:val="FF0000"/>
          <w:sz w:val="22"/>
          <w:szCs w:val="22"/>
          <w:lang w:val="fr-FR"/>
        </w:rPr>
        <w:t> »</w:t>
      </w:r>
      <w:r w:rsidRPr="008E4CDD">
        <w:rPr>
          <w:rFonts w:ascii="Arial" w:hAnsi="Arial" w:cs="Arial"/>
          <w:color w:val="FF0000"/>
          <w:sz w:val="22"/>
          <w:szCs w:val="22"/>
          <w:lang w:val="fr-FR"/>
        </w:rPr>
        <w:t xml:space="preserve"> par M. Pierre Bahurel, Directeur général de Mercator Océan International.</w:t>
      </w:r>
    </w:p>
    <w:p w14:paraId="15ED2573" w14:textId="3BFC12CF" w:rsidR="00157104" w:rsidRPr="00E625E4" w:rsidRDefault="00D3066F">
      <w:pPr>
        <w:pStyle w:val="Body"/>
        <w:widowControl w:val="0"/>
        <w:spacing w:after="120" w:line="276" w:lineRule="auto"/>
        <w:jc w:val="both"/>
        <w:rPr>
          <w:rFonts w:ascii="Arial" w:hAnsi="Arial" w:cs="Arial"/>
          <w:i/>
          <w:sz w:val="22"/>
          <w:szCs w:val="22"/>
          <w:lang w:val="fr-FR"/>
        </w:rPr>
      </w:pPr>
      <w:r w:rsidRPr="00E625E4">
        <w:rPr>
          <w:rFonts w:ascii="Arial" w:hAnsi="Arial" w:cs="Arial"/>
          <w:b/>
          <w:color w:val="FF0000"/>
          <w:sz w:val="22"/>
          <w:szCs w:val="22"/>
          <w:lang w:val="fr-FR"/>
        </w:rPr>
        <w:lastRenderedPageBreak/>
        <w:t>D</w:t>
      </w:r>
      <w:r w:rsidR="003E7E0F">
        <w:rPr>
          <w:rFonts w:ascii="Arial" w:hAnsi="Arial" w:cs="Arial"/>
          <w:b/>
          <w:color w:val="FF0000"/>
          <w:sz w:val="22"/>
          <w:szCs w:val="22"/>
          <w:lang w:val="fr-FR"/>
        </w:rPr>
        <w:t>é</w:t>
      </w:r>
      <w:r w:rsidRPr="00E625E4">
        <w:rPr>
          <w:rFonts w:ascii="Arial" w:hAnsi="Arial" w:cs="Arial"/>
          <w:b/>
          <w:color w:val="FF0000"/>
          <w:sz w:val="22"/>
          <w:szCs w:val="22"/>
          <w:lang w:val="fr-FR"/>
        </w:rPr>
        <w:t>cision C6/02</w:t>
      </w:r>
      <w:r w:rsidR="003E7E0F">
        <w:rPr>
          <w:rFonts w:ascii="Arial" w:hAnsi="Arial" w:cs="Arial"/>
          <w:b/>
          <w:color w:val="FF0000"/>
          <w:sz w:val="22"/>
          <w:szCs w:val="22"/>
          <w:lang w:val="fr-FR"/>
        </w:rPr>
        <w:t xml:space="preserve"> </w:t>
      </w:r>
      <w:r w:rsidRPr="00E625E4">
        <w:rPr>
          <w:rFonts w:ascii="Arial" w:hAnsi="Arial" w:cs="Arial"/>
          <w:b/>
          <w:color w:val="FF0000"/>
          <w:sz w:val="22"/>
          <w:szCs w:val="22"/>
          <w:lang w:val="fr-FR"/>
        </w:rPr>
        <w:t>:</w:t>
      </w:r>
      <w:r w:rsidRPr="00E625E4">
        <w:rPr>
          <w:rFonts w:ascii="Arial" w:hAnsi="Arial" w:cs="Arial"/>
          <w:color w:val="FF0000"/>
          <w:sz w:val="22"/>
          <w:szCs w:val="22"/>
          <w:lang w:val="fr-FR"/>
        </w:rPr>
        <w:t xml:space="preserve"> </w:t>
      </w:r>
      <w:r w:rsidR="003E7E0F" w:rsidRPr="00D11128">
        <w:rPr>
          <w:rFonts w:ascii="Arial" w:hAnsi="Arial" w:cs="Arial"/>
          <w:b/>
          <w:color w:val="FF0000"/>
          <w:sz w:val="22"/>
          <w:szCs w:val="22"/>
          <w:lang w:val="fr-FR"/>
        </w:rPr>
        <w:t>Le</w:t>
      </w:r>
      <w:r w:rsidR="003E7E0F" w:rsidRPr="003E7E0F">
        <w:rPr>
          <w:rFonts w:ascii="Arial" w:hAnsi="Arial" w:cs="Arial"/>
          <w:color w:val="FF0000"/>
          <w:sz w:val="22"/>
          <w:szCs w:val="22"/>
          <w:lang w:val="fr-FR"/>
        </w:rPr>
        <w:t xml:space="preserve"> </w:t>
      </w:r>
      <w:r w:rsidR="003E7E0F" w:rsidRPr="003E7E0F">
        <w:rPr>
          <w:rFonts w:ascii="Arial" w:hAnsi="Arial" w:cs="Arial"/>
          <w:b/>
          <w:color w:val="FF0000"/>
          <w:sz w:val="22"/>
          <w:szCs w:val="22"/>
          <w:lang w:val="fr-FR"/>
        </w:rPr>
        <w:t>Conseil</w:t>
      </w:r>
      <w:r w:rsidR="003E7E0F" w:rsidRPr="003E7E0F">
        <w:rPr>
          <w:rFonts w:ascii="Arial" w:hAnsi="Arial" w:cs="Arial"/>
          <w:color w:val="FF0000"/>
          <w:sz w:val="22"/>
          <w:szCs w:val="22"/>
          <w:lang w:val="fr-FR"/>
        </w:rPr>
        <w:t xml:space="preserve"> adopte l'ordre du jour et le calendrier tels que proposés, et convient d'examiner les documents d'information (Docs. C6-07.6A et 07.7A), le cas échéant ou à la fin de certaines sessions, s'il reste suffisamment de temps.</w:t>
      </w:r>
    </w:p>
    <w:p w14:paraId="5967AA97" w14:textId="5370698B" w:rsidR="003E7E0F" w:rsidRPr="003E7E0F" w:rsidRDefault="007743C9" w:rsidP="003E7E0F">
      <w:p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rPr>
          <w:rFonts w:ascii="Arial" w:hAnsi="Arial" w:cs="Arial"/>
          <w:b/>
          <w:bCs/>
          <w:color w:val="000000"/>
          <w:spacing w:val="5"/>
          <w:sz w:val="22"/>
          <w:szCs w:val="22"/>
          <w:bdr w:val="none" w:sz="0" w:space="0" w:color="auto"/>
          <w:lang w:val="fr-FR" w:eastAsia="fr-FR"/>
        </w:rPr>
      </w:pPr>
      <w:r>
        <w:rPr>
          <w:rFonts w:ascii="Arial" w:hAnsi="Arial" w:cs="Arial"/>
          <w:b/>
          <w:bCs/>
          <w:color w:val="000000"/>
          <w:spacing w:val="5"/>
          <w:sz w:val="22"/>
          <w:szCs w:val="22"/>
          <w:bdr w:val="none" w:sz="0" w:space="0" w:color="auto"/>
          <w:lang w:val="fr-FR" w:eastAsia="fr-FR"/>
        </w:rPr>
        <w:t>1.3</w:t>
      </w:r>
      <w:r>
        <w:rPr>
          <w:rFonts w:ascii="Arial" w:hAnsi="Arial" w:cs="Arial"/>
          <w:b/>
          <w:bCs/>
          <w:color w:val="000000"/>
          <w:spacing w:val="5"/>
          <w:sz w:val="22"/>
          <w:szCs w:val="22"/>
          <w:bdr w:val="none" w:sz="0" w:space="0" w:color="auto"/>
          <w:lang w:val="fr-FR" w:eastAsia="fr-FR"/>
        </w:rPr>
        <w:tab/>
      </w:r>
      <w:r w:rsidR="001913DC">
        <w:rPr>
          <w:rFonts w:ascii="Arial" w:hAnsi="Arial" w:cs="Arial"/>
          <w:b/>
          <w:bCs/>
          <w:color w:val="000000"/>
          <w:spacing w:val="5"/>
          <w:sz w:val="22"/>
          <w:szCs w:val="22"/>
          <w:bdr w:val="none" w:sz="0" w:space="0" w:color="auto"/>
          <w:lang w:val="fr-FR" w:eastAsia="fr-FR"/>
        </w:rPr>
        <w:t>Remarques d'ouverture de la P</w:t>
      </w:r>
      <w:r w:rsidR="003E7E0F" w:rsidRPr="003E7E0F">
        <w:rPr>
          <w:rFonts w:ascii="Arial" w:hAnsi="Arial" w:cs="Arial"/>
          <w:b/>
          <w:bCs/>
          <w:color w:val="000000"/>
          <w:spacing w:val="5"/>
          <w:sz w:val="22"/>
          <w:szCs w:val="22"/>
          <w:bdr w:val="none" w:sz="0" w:space="0" w:color="auto"/>
          <w:lang w:val="fr-FR" w:eastAsia="fr-FR"/>
        </w:rPr>
        <w:t>résidente</w:t>
      </w:r>
    </w:p>
    <w:p w14:paraId="2BBCB88E" w14:textId="77777777" w:rsidR="009E75D5" w:rsidRDefault="009E75D5" w:rsidP="00695B16">
      <w:pPr>
        <w:tabs>
          <w:tab w:val="left" w:pos="680"/>
        </w:tabs>
        <w:autoSpaceDE w:val="0"/>
        <w:autoSpaceDN w:val="0"/>
        <w:adjustRightInd w:val="0"/>
        <w:spacing w:line="276" w:lineRule="auto"/>
        <w:jc w:val="both"/>
        <w:rPr>
          <w:rFonts w:ascii="Arial" w:hAnsi="Arial" w:cs="Arial"/>
          <w:i/>
          <w:iCs/>
          <w:spacing w:val="-1"/>
          <w:sz w:val="22"/>
          <w:szCs w:val="22"/>
          <w:lang w:val="fr-FR"/>
        </w:rPr>
      </w:pPr>
    </w:p>
    <w:p w14:paraId="05516950" w14:textId="0AC5D8DC" w:rsidR="00D11128" w:rsidRDefault="00E052E1" w:rsidP="00695B16">
      <w:pPr>
        <w:tabs>
          <w:tab w:val="left" w:pos="680"/>
        </w:tabs>
        <w:autoSpaceDE w:val="0"/>
        <w:autoSpaceDN w:val="0"/>
        <w:adjustRightInd w:val="0"/>
        <w:spacing w:line="276" w:lineRule="auto"/>
        <w:jc w:val="both"/>
        <w:rPr>
          <w:rFonts w:ascii="Arial" w:hAnsi="Arial" w:cs="Arial"/>
          <w:i/>
          <w:iCs/>
          <w:spacing w:val="-2"/>
          <w:sz w:val="22"/>
          <w:szCs w:val="22"/>
          <w:lang w:val="fr-FR"/>
        </w:rPr>
      </w:pPr>
      <w:r w:rsidRPr="00E625E4">
        <w:rPr>
          <w:rFonts w:ascii="Arial" w:hAnsi="Arial" w:cs="Arial"/>
          <w:i/>
          <w:iCs/>
          <w:spacing w:val="-1"/>
          <w:sz w:val="22"/>
          <w:szCs w:val="22"/>
          <w:lang w:val="fr-FR"/>
        </w:rPr>
        <w:t>Docs</w:t>
      </w:r>
      <w:r w:rsidR="007E69F6">
        <w:rPr>
          <w:rFonts w:ascii="Arial" w:hAnsi="Arial" w:cs="Arial"/>
          <w:i/>
          <w:iCs/>
          <w:spacing w:val="-1"/>
          <w:sz w:val="22"/>
          <w:szCs w:val="22"/>
          <w:lang w:val="fr-FR"/>
        </w:rPr>
        <w:t xml:space="preserve"> </w:t>
      </w:r>
      <w:r w:rsidRPr="00E625E4">
        <w:rPr>
          <w:rFonts w:ascii="Arial" w:hAnsi="Arial" w:cs="Arial"/>
          <w:i/>
          <w:iCs/>
          <w:spacing w:val="-1"/>
          <w:sz w:val="22"/>
          <w:szCs w:val="22"/>
          <w:lang w:val="fr-FR"/>
        </w:rPr>
        <w:t>:</w:t>
      </w:r>
      <w:r w:rsidRPr="00E625E4">
        <w:rPr>
          <w:rFonts w:ascii="Arial" w:hAnsi="Arial" w:cs="Arial"/>
          <w:i/>
          <w:iCs/>
          <w:spacing w:val="-1"/>
          <w:sz w:val="22"/>
          <w:szCs w:val="22"/>
          <w:lang w:val="fr-FR"/>
        </w:rPr>
        <w:tab/>
      </w:r>
      <w:r w:rsidRPr="00E625E4">
        <w:rPr>
          <w:rFonts w:ascii="Arial" w:hAnsi="Arial" w:cs="Arial"/>
          <w:i/>
          <w:iCs/>
          <w:spacing w:val="-2"/>
          <w:sz w:val="22"/>
          <w:szCs w:val="22"/>
          <w:lang w:val="fr-FR"/>
        </w:rPr>
        <w:t>C6-01.3A</w:t>
      </w:r>
      <w:r w:rsidRPr="00E625E4">
        <w:rPr>
          <w:rFonts w:ascii="Arial" w:hAnsi="Arial" w:cs="Arial"/>
          <w:i/>
          <w:iCs/>
          <w:spacing w:val="-2"/>
          <w:sz w:val="22"/>
          <w:szCs w:val="22"/>
          <w:lang w:val="fr-FR"/>
        </w:rPr>
        <w:tab/>
      </w:r>
    </w:p>
    <w:p w14:paraId="5009EBB8" w14:textId="1F41DE62" w:rsidR="00E052E1" w:rsidRPr="00E625E4" w:rsidRDefault="00E052E1" w:rsidP="00695B16">
      <w:pPr>
        <w:tabs>
          <w:tab w:val="left" w:pos="680"/>
        </w:tabs>
        <w:autoSpaceDE w:val="0"/>
        <w:autoSpaceDN w:val="0"/>
        <w:adjustRightInd w:val="0"/>
        <w:spacing w:line="276" w:lineRule="auto"/>
        <w:jc w:val="both"/>
        <w:rPr>
          <w:rFonts w:ascii="Arial" w:hAnsi="Arial" w:cs="Arial"/>
          <w:i/>
          <w:iCs/>
          <w:spacing w:val="-1"/>
          <w:sz w:val="22"/>
          <w:szCs w:val="22"/>
          <w:lang w:val="fr-FR"/>
        </w:rPr>
      </w:pPr>
      <w:r w:rsidRPr="00E625E4">
        <w:rPr>
          <w:rFonts w:ascii="Arial" w:hAnsi="Arial" w:cs="Arial"/>
          <w:i/>
          <w:iCs/>
          <w:spacing w:val="-1"/>
          <w:sz w:val="22"/>
          <w:szCs w:val="22"/>
          <w:lang w:val="fr-FR"/>
        </w:rPr>
        <w:tab/>
      </w:r>
    </w:p>
    <w:p w14:paraId="1187422D" w14:textId="6ED43142" w:rsidR="001913DC" w:rsidRDefault="00236594" w:rsidP="001913DC">
      <w:pPr>
        <w:pStyle w:val="Body"/>
        <w:widowControl w:val="0"/>
        <w:spacing w:after="120" w:line="276" w:lineRule="auto"/>
        <w:jc w:val="both"/>
        <w:rPr>
          <w:rFonts w:ascii="Arial" w:hAnsi="Arial" w:cs="Arial"/>
          <w:sz w:val="22"/>
          <w:szCs w:val="22"/>
          <w:lang w:val="fr-FR"/>
        </w:rPr>
      </w:pPr>
      <w:r w:rsidRPr="005D6247">
        <w:rPr>
          <w:rFonts w:ascii="Arial" w:hAnsi="Arial" w:cs="Arial"/>
          <w:b/>
          <w:sz w:val="22"/>
          <w:szCs w:val="22"/>
          <w:lang w:val="fr-FR"/>
        </w:rPr>
        <w:t xml:space="preserve">La </w:t>
      </w:r>
      <w:r w:rsidR="001913DC" w:rsidRPr="005D6247">
        <w:rPr>
          <w:rFonts w:ascii="Arial" w:hAnsi="Arial" w:cs="Arial"/>
          <w:b/>
          <w:sz w:val="22"/>
          <w:szCs w:val="22"/>
          <w:lang w:val="fr-FR"/>
        </w:rPr>
        <w:t>P</w:t>
      </w:r>
      <w:r w:rsidRPr="005D6247">
        <w:rPr>
          <w:rFonts w:ascii="Arial" w:hAnsi="Arial" w:cs="Arial"/>
          <w:b/>
          <w:sz w:val="22"/>
          <w:szCs w:val="22"/>
          <w:lang w:val="fr-FR"/>
        </w:rPr>
        <w:t>résidente du Conseil</w:t>
      </w:r>
      <w:r w:rsidRPr="00236594">
        <w:rPr>
          <w:rFonts w:ascii="Arial" w:hAnsi="Arial" w:cs="Arial"/>
          <w:sz w:val="22"/>
          <w:szCs w:val="22"/>
          <w:lang w:val="fr-FR"/>
        </w:rPr>
        <w:t xml:space="preserve">, </w:t>
      </w:r>
      <w:r w:rsidR="001913DC">
        <w:rPr>
          <w:rFonts w:ascii="Arial" w:hAnsi="Arial" w:cs="Arial"/>
          <w:sz w:val="22"/>
          <w:szCs w:val="22"/>
          <w:lang w:val="fr-FR"/>
        </w:rPr>
        <w:t xml:space="preserve">le </w:t>
      </w:r>
      <w:r w:rsidR="001913DC" w:rsidRPr="001913DC">
        <w:rPr>
          <w:rFonts w:ascii="Arial" w:hAnsi="Arial" w:cs="Arial"/>
          <w:b/>
          <w:sz w:val="22"/>
          <w:szCs w:val="22"/>
          <w:lang w:val="fr-FR"/>
        </w:rPr>
        <w:t>Dr</w:t>
      </w:r>
      <w:r w:rsidRPr="001913DC">
        <w:rPr>
          <w:rFonts w:ascii="Arial" w:hAnsi="Arial" w:cs="Arial"/>
          <w:b/>
          <w:sz w:val="22"/>
          <w:szCs w:val="22"/>
          <w:lang w:val="fr-FR"/>
        </w:rPr>
        <w:t xml:space="preserve"> Geneviève Béchard</w:t>
      </w:r>
      <w:r w:rsidRPr="00236594">
        <w:rPr>
          <w:rFonts w:ascii="Arial" w:hAnsi="Arial" w:cs="Arial"/>
          <w:sz w:val="22"/>
          <w:szCs w:val="22"/>
          <w:lang w:val="fr-FR"/>
        </w:rPr>
        <w:t>, souhaite la bienvenue aux membres, notamment à la délégation de l'Albanie, qui est devenue le 98</w:t>
      </w:r>
      <w:r w:rsidRPr="00562A88">
        <w:rPr>
          <w:rFonts w:ascii="Arial" w:hAnsi="Arial" w:cs="Arial"/>
          <w:sz w:val="22"/>
          <w:szCs w:val="22"/>
          <w:vertAlign w:val="superscript"/>
          <w:lang w:val="fr-FR"/>
        </w:rPr>
        <w:t>ème</w:t>
      </w:r>
      <w:r w:rsidRPr="00236594">
        <w:rPr>
          <w:rFonts w:ascii="Arial" w:hAnsi="Arial" w:cs="Arial"/>
          <w:sz w:val="22"/>
          <w:szCs w:val="22"/>
          <w:lang w:val="fr-FR"/>
        </w:rPr>
        <w:t xml:space="preserve"> État membre de l'OHI en mai 2022, et félicite le Service hydrographique italien à l'occasion de son 150</w:t>
      </w:r>
      <w:r w:rsidRPr="00562A88">
        <w:rPr>
          <w:rFonts w:ascii="Arial" w:hAnsi="Arial" w:cs="Arial"/>
          <w:sz w:val="22"/>
          <w:szCs w:val="22"/>
          <w:vertAlign w:val="superscript"/>
          <w:lang w:val="fr-FR"/>
        </w:rPr>
        <w:t>ème</w:t>
      </w:r>
      <w:r w:rsidRPr="00236594">
        <w:rPr>
          <w:rFonts w:ascii="Arial" w:hAnsi="Arial" w:cs="Arial"/>
          <w:sz w:val="22"/>
          <w:szCs w:val="22"/>
          <w:lang w:val="fr-FR"/>
        </w:rPr>
        <w:t xml:space="preserve"> anniversaire</w:t>
      </w:r>
      <w:r w:rsidR="003F58C7" w:rsidRPr="00E625E4">
        <w:rPr>
          <w:rFonts w:ascii="Arial" w:hAnsi="Arial" w:cs="Arial"/>
          <w:sz w:val="22"/>
          <w:szCs w:val="22"/>
          <w:lang w:val="fr-FR"/>
        </w:rPr>
        <w:t xml:space="preserve">. </w:t>
      </w:r>
      <w:r w:rsidR="001913DC" w:rsidRPr="001913DC">
        <w:rPr>
          <w:rFonts w:ascii="Arial" w:hAnsi="Arial" w:cs="Arial"/>
          <w:sz w:val="22"/>
          <w:szCs w:val="22"/>
          <w:lang w:val="fr-FR"/>
        </w:rPr>
        <w:t>Elle remercie Son Altesse Sérénissime le Prince Albert II et le Gouvernement de Monaco qui ont financé la rénovation des locaux de l'OHI pendant la pandémie.</w:t>
      </w:r>
      <w:r w:rsidR="003F58C7" w:rsidRPr="00E625E4">
        <w:rPr>
          <w:rFonts w:ascii="Arial" w:hAnsi="Arial" w:cs="Arial"/>
          <w:sz w:val="22"/>
          <w:szCs w:val="22"/>
          <w:lang w:val="fr-FR"/>
        </w:rPr>
        <w:t xml:space="preserve"> </w:t>
      </w:r>
      <w:r w:rsidR="001913DC" w:rsidRPr="001913DC">
        <w:rPr>
          <w:rFonts w:ascii="Arial" w:hAnsi="Arial" w:cs="Arial"/>
          <w:sz w:val="22"/>
          <w:szCs w:val="22"/>
          <w:lang w:val="fr-FR"/>
        </w:rPr>
        <w:t>Les questions importantes de la session actuelle du Conseil comprennent les recommandations à transmettre à la 3</w:t>
      </w:r>
      <w:r w:rsidR="001913DC" w:rsidRPr="00562A88">
        <w:rPr>
          <w:rFonts w:ascii="Arial" w:hAnsi="Arial" w:cs="Arial"/>
          <w:sz w:val="22"/>
          <w:szCs w:val="22"/>
          <w:vertAlign w:val="superscript"/>
          <w:lang w:val="fr-FR"/>
        </w:rPr>
        <w:t>ème</w:t>
      </w:r>
      <w:r w:rsidR="001913DC" w:rsidRPr="001913DC">
        <w:rPr>
          <w:rFonts w:ascii="Arial" w:hAnsi="Arial" w:cs="Arial"/>
          <w:sz w:val="22"/>
          <w:szCs w:val="22"/>
          <w:lang w:val="fr-FR"/>
        </w:rPr>
        <w:t xml:space="preserve"> session de l'Assemblée de l'OHI, les progrès dans la mise en œuvre du plan stratégique de l'OHI et les révisions proposées à la feuille de route S-100. Le Conseil examinera le programme de travail et le budget proposés par l'OHI pour 2023 ainsi que le programme de travail et le budget triennaux pour la période 2024-2026. Il identifiera également les priorités du Conseil pour les trois prochaines années. </w:t>
      </w:r>
    </w:p>
    <w:p w14:paraId="6406AC99" w14:textId="56FF82A4" w:rsidR="00E052E1" w:rsidRPr="00E625E4" w:rsidRDefault="003F58C7">
      <w:pPr>
        <w:pStyle w:val="Body"/>
        <w:widowControl w:val="0"/>
        <w:spacing w:after="120" w:line="276" w:lineRule="auto"/>
        <w:jc w:val="both"/>
        <w:rPr>
          <w:rFonts w:ascii="Arial" w:hAnsi="Arial" w:cs="Arial"/>
          <w:i/>
          <w:sz w:val="22"/>
          <w:szCs w:val="22"/>
          <w:lang w:val="fr-FR"/>
        </w:rPr>
      </w:pPr>
      <w:r w:rsidRPr="00E625E4">
        <w:rPr>
          <w:rFonts w:ascii="Arial" w:hAnsi="Arial" w:cs="Arial"/>
          <w:b/>
          <w:color w:val="FF0000"/>
          <w:sz w:val="22"/>
          <w:szCs w:val="22"/>
          <w:lang w:val="fr-FR"/>
        </w:rPr>
        <w:t>D</w:t>
      </w:r>
      <w:r w:rsidR="001913DC">
        <w:rPr>
          <w:rFonts w:ascii="Arial" w:hAnsi="Arial" w:cs="Arial"/>
          <w:b/>
          <w:color w:val="FF0000"/>
          <w:sz w:val="22"/>
          <w:szCs w:val="22"/>
          <w:lang w:val="fr-FR"/>
        </w:rPr>
        <w:t>é</w:t>
      </w:r>
      <w:r w:rsidRPr="00E625E4">
        <w:rPr>
          <w:rFonts w:ascii="Arial" w:hAnsi="Arial" w:cs="Arial"/>
          <w:b/>
          <w:color w:val="FF0000"/>
          <w:sz w:val="22"/>
          <w:szCs w:val="22"/>
          <w:lang w:val="fr-FR"/>
        </w:rPr>
        <w:t>cision C6/03</w:t>
      </w:r>
      <w:r w:rsidR="001913DC">
        <w:rPr>
          <w:rFonts w:ascii="Arial" w:hAnsi="Arial" w:cs="Arial"/>
          <w:b/>
          <w:color w:val="FF0000"/>
          <w:sz w:val="22"/>
          <w:szCs w:val="22"/>
          <w:lang w:val="fr-FR"/>
        </w:rPr>
        <w:t xml:space="preserve"> </w:t>
      </w:r>
      <w:r w:rsidRPr="00E625E4">
        <w:rPr>
          <w:rFonts w:ascii="Arial" w:hAnsi="Arial" w:cs="Arial"/>
          <w:b/>
          <w:color w:val="FF0000"/>
          <w:sz w:val="22"/>
          <w:szCs w:val="22"/>
          <w:lang w:val="fr-FR"/>
        </w:rPr>
        <w:t xml:space="preserve">: </w:t>
      </w:r>
      <w:r w:rsidR="00B86151" w:rsidRPr="00B86151">
        <w:rPr>
          <w:rFonts w:ascii="Arial" w:eastAsia="Times New Roman" w:hAnsi="Arial" w:cs="Arial"/>
          <w:b/>
          <w:color w:val="FF0000"/>
          <w:sz w:val="22"/>
          <w:szCs w:val="22"/>
          <w:lang w:val="fr-FR"/>
        </w:rPr>
        <w:t xml:space="preserve">Les membres du Conseil </w:t>
      </w:r>
      <w:r w:rsidR="00B86151" w:rsidRPr="00B86151">
        <w:rPr>
          <w:rFonts w:ascii="Arial" w:eastAsia="Times New Roman" w:hAnsi="Arial" w:cs="Arial"/>
          <w:color w:val="FF0000"/>
          <w:sz w:val="22"/>
          <w:szCs w:val="22"/>
          <w:lang w:val="fr-FR"/>
        </w:rPr>
        <w:t>félicitent le Dr. Geneviève Béchard, Présidente du Conseil, et le Secrétaire général pour leurs allocutions d'ouverture et conviennent de la participation de représentants des RENC (IC-ENC) en tant qu'observateurs.</w:t>
      </w:r>
    </w:p>
    <w:p w14:paraId="6F1868CF" w14:textId="3322EBFD" w:rsidR="00AA688A" w:rsidRPr="00E625E4" w:rsidRDefault="003329BA">
      <w:pPr>
        <w:pStyle w:val="BodyA"/>
        <w:widowControl w:val="0"/>
        <w:spacing w:after="120" w:line="276" w:lineRule="auto"/>
        <w:jc w:val="both"/>
        <w:rPr>
          <w:rFonts w:ascii="Arial" w:hAnsi="Arial" w:cs="Arial"/>
          <w:b/>
          <w:bCs/>
          <w:spacing w:val="5"/>
          <w:sz w:val="22"/>
          <w:szCs w:val="22"/>
          <w:lang w:val="fr-FR"/>
        </w:rPr>
      </w:pPr>
      <w:r w:rsidRPr="00E625E4">
        <w:rPr>
          <w:rFonts w:ascii="Arial" w:hAnsi="Arial" w:cs="Arial"/>
          <w:b/>
          <w:bCs/>
          <w:spacing w:val="5"/>
          <w:sz w:val="22"/>
          <w:szCs w:val="22"/>
          <w:lang w:val="fr-FR"/>
        </w:rPr>
        <w:t>1.4</w:t>
      </w:r>
      <w:r w:rsidRPr="00E625E4">
        <w:rPr>
          <w:rFonts w:ascii="Arial" w:hAnsi="Arial" w:cs="Arial"/>
          <w:b/>
          <w:bCs/>
          <w:spacing w:val="5"/>
          <w:sz w:val="22"/>
          <w:szCs w:val="22"/>
          <w:lang w:val="fr-FR"/>
        </w:rPr>
        <w:tab/>
      </w:r>
      <w:r w:rsidR="00B86151">
        <w:rPr>
          <w:rFonts w:ascii="Arial" w:hAnsi="Arial" w:cs="Arial"/>
          <w:b/>
          <w:bCs/>
          <w:spacing w:val="5"/>
          <w:sz w:val="22"/>
          <w:szCs w:val="22"/>
          <w:lang w:val="fr-FR"/>
        </w:rPr>
        <w:t>Dispositions administratives</w:t>
      </w:r>
    </w:p>
    <w:p w14:paraId="061A21C4" w14:textId="2CC77408" w:rsidR="00E052E1" w:rsidRDefault="00E052E1" w:rsidP="00EE5BAE">
      <w:pPr>
        <w:pStyle w:val="Body"/>
        <w:widowControl w:val="0"/>
        <w:tabs>
          <w:tab w:val="left" w:pos="680"/>
        </w:tabs>
        <w:spacing w:line="276" w:lineRule="auto"/>
        <w:ind w:left="1985" w:hanging="1985"/>
        <w:jc w:val="both"/>
        <w:rPr>
          <w:rFonts w:ascii="Arial" w:hAnsi="Arial" w:cs="Arial"/>
          <w:i/>
          <w:iCs/>
          <w:spacing w:val="-1"/>
          <w:sz w:val="22"/>
          <w:szCs w:val="22"/>
          <w:lang w:val="fr-FR"/>
        </w:rPr>
      </w:pPr>
      <w:r w:rsidRPr="00E625E4">
        <w:rPr>
          <w:rFonts w:ascii="Arial" w:hAnsi="Arial" w:cs="Arial"/>
          <w:i/>
          <w:iCs/>
          <w:spacing w:val="-1"/>
          <w:sz w:val="22"/>
          <w:szCs w:val="22"/>
          <w:lang w:val="fr-FR"/>
        </w:rPr>
        <w:t>Docs</w:t>
      </w:r>
      <w:r w:rsidR="00B86151">
        <w:rPr>
          <w:rFonts w:ascii="Arial" w:hAnsi="Arial" w:cs="Arial"/>
          <w:i/>
          <w:iCs/>
          <w:spacing w:val="-1"/>
          <w:sz w:val="22"/>
          <w:szCs w:val="22"/>
          <w:lang w:val="fr-FR"/>
        </w:rPr>
        <w:t xml:space="preserve"> </w:t>
      </w:r>
      <w:r w:rsidRPr="00E625E4">
        <w:rPr>
          <w:rFonts w:ascii="Arial" w:hAnsi="Arial" w:cs="Arial"/>
          <w:i/>
          <w:iCs/>
          <w:spacing w:val="-1"/>
          <w:sz w:val="22"/>
          <w:szCs w:val="22"/>
          <w:lang w:val="fr-FR"/>
        </w:rPr>
        <w:t>:</w:t>
      </w:r>
      <w:r w:rsidRPr="00E625E4">
        <w:rPr>
          <w:rFonts w:ascii="Arial" w:hAnsi="Arial" w:cs="Arial"/>
          <w:i/>
          <w:iCs/>
          <w:spacing w:val="-1"/>
          <w:sz w:val="22"/>
          <w:szCs w:val="22"/>
          <w:lang w:val="fr-FR"/>
        </w:rPr>
        <w:tab/>
        <w:t>C6-01.4A</w:t>
      </w:r>
      <w:r w:rsidRPr="00E625E4">
        <w:rPr>
          <w:rFonts w:ascii="Arial" w:hAnsi="Arial" w:cs="Arial"/>
          <w:i/>
          <w:iCs/>
          <w:spacing w:val="-1"/>
          <w:sz w:val="22"/>
          <w:szCs w:val="22"/>
          <w:lang w:val="fr-FR"/>
        </w:rPr>
        <w:tab/>
      </w:r>
      <w:r w:rsidR="00B86151">
        <w:rPr>
          <w:rFonts w:ascii="Arial" w:hAnsi="Arial" w:cs="Arial"/>
          <w:i/>
          <w:iCs/>
          <w:spacing w:val="-2"/>
          <w:sz w:val="22"/>
          <w:szCs w:val="22"/>
          <w:lang w:val="fr-FR"/>
        </w:rPr>
        <w:t>Liste de contacts de membres et références utiles</w:t>
      </w:r>
      <w:r w:rsidR="00B86151">
        <w:rPr>
          <w:rFonts w:ascii="Arial" w:hAnsi="Arial" w:cs="Arial"/>
          <w:i/>
          <w:iCs/>
          <w:spacing w:val="-1"/>
          <w:sz w:val="22"/>
          <w:szCs w:val="22"/>
          <w:lang w:val="fr-FR"/>
        </w:rPr>
        <w:t xml:space="preserve"> – Documents de base soulignés (Convention relative à l’OHI</w:t>
      </w:r>
      <w:r w:rsidR="00B86151" w:rsidRPr="00B86151">
        <w:rPr>
          <w:rFonts w:ascii="Arial" w:hAnsi="Arial" w:cs="Arial"/>
          <w:i/>
          <w:iCs/>
          <w:spacing w:val="-1"/>
          <w:sz w:val="22"/>
          <w:szCs w:val="22"/>
          <w:lang w:val="fr-FR"/>
        </w:rPr>
        <w:t xml:space="preserve">, </w:t>
      </w:r>
      <w:hyperlink r:id="rId9" w:history="1">
        <w:r w:rsidR="00B86151" w:rsidRPr="00B86151">
          <w:rPr>
            <w:rStyle w:val="Hyperlink"/>
            <w:rFonts w:ascii="Arial" w:hAnsi="Arial" w:cs="Arial"/>
            <w:i/>
            <w:iCs/>
            <w:spacing w:val="-1"/>
            <w:sz w:val="22"/>
            <w:szCs w:val="22"/>
            <w:u w:val="none"/>
            <w:lang w:val="fr-FR"/>
          </w:rPr>
          <w:t>Règlement général</w:t>
        </w:r>
      </w:hyperlink>
      <w:r w:rsidR="00B86151" w:rsidRPr="00B86151">
        <w:rPr>
          <w:rFonts w:ascii="Arial" w:hAnsi="Arial" w:cs="Arial"/>
          <w:i/>
          <w:iCs/>
          <w:spacing w:val="-1"/>
          <w:sz w:val="22"/>
          <w:szCs w:val="22"/>
          <w:lang w:val="fr-FR"/>
        </w:rPr>
        <w:t>,</w:t>
      </w:r>
      <w:r w:rsidR="00B86151">
        <w:rPr>
          <w:rFonts w:ascii="Arial" w:hAnsi="Arial" w:cs="Arial"/>
          <w:i/>
          <w:iCs/>
          <w:spacing w:val="-1"/>
          <w:sz w:val="22"/>
          <w:szCs w:val="22"/>
          <w:lang w:val="fr-FR"/>
        </w:rPr>
        <w:t xml:space="preserve"> Règles de procédure de l’Assemblée, Règles de procédure du Conseil).</w:t>
      </w:r>
    </w:p>
    <w:p w14:paraId="3CFD118B" w14:textId="77777777" w:rsidR="00D11128" w:rsidRDefault="00D11128" w:rsidP="00B86151">
      <w:pPr>
        <w:pStyle w:val="Body"/>
        <w:widowControl w:val="0"/>
        <w:spacing w:after="120" w:line="276" w:lineRule="auto"/>
        <w:jc w:val="both"/>
        <w:rPr>
          <w:rFonts w:ascii="Arial" w:hAnsi="Arial" w:cs="Arial"/>
          <w:color w:val="auto"/>
          <w:sz w:val="22"/>
          <w:szCs w:val="22"/>
          <w:bdr w:val="none" w:sz="0" w:space="0" w:color="auto"/>
          <w:lang w:val="fr-FR" w:eastAsia="en-US"/>
        </w:rPr>
      </w:pPr>
    </w:p>
    <w:p w14:paraId="338E04E4" w14:textId="320E13B7" w:rsidR="003F58C7" w:rsidRPr="00E625E4" w:rsidRDefault="00B86151" w:rsidP="00B86151">
      <w:pPr>
        <w:pStyle w:val="Body"/>
        <w:widowControl w:val="0"/>
        <w:spacing w:after="120" w:line="276" w:lineRule="auto"/>
        <w:jc w:val="both"/>
        <w:rPr>
          <w:rFonts w:ascii="Arial" w:hAnsi="Arial" w:cs="Arial"/>
          <w:sz w:val="22"/>
          <w:szCs w:val="22"/>
          <w:lang w:val="fr-FR"/>
        </w:rPr>
      </w:pPr>
      <w:r w:rsidRPr="005D6247">
        <w:rPr>
          <w:rFonts w:ascii="Arial" w:hAnsi="Arial" w:cs="Arial"/>
          <w:b/>
          <w:color w:val="auto"/>
          <w:sz w:val="22"/>
          <w:szCs w:val="22"/>
          <w:bdr w:val="none" w:sz="0" w:space="0" w:color="auto"/>
          <w:lang w:val="fr-FR" w:eastAsia="en-US"/>
        </w:rPr>
        <w:t>Le</w:t>
      </w:r>
      <w:r w:rsidRPr="00B86151">
        <w:rPr>
          <w:rFonts w:ascii="Arial" w:hAnsi="Arial" w:cs="Arial"/>
          <w:color w:val="auto"/>
          <w:sz w:val="22"/>
          <w:szCs w:val="22"/>
          <w:bdr w:val="none" w:sz="0" w:space="0" w:color="auto"/>
          <w:lang w:val="fr-FR" w:eastAsia="en-US"/>
        </w:rPr>
        <w:t xml:space="preserve"> </w:t>
      </w:r>
      <w:r w:rsidRPr="00B86151">
        <w:rPr>
          <w:rFonts w:ascii="Arial" w:hAnsi="Arial" w:cs="Arial"/>
          <w:b/>
          <w:color w:val="auto"/>
          <w:sz w:val="22"/>
          <w:szCs w:val="22"/>
          <w:bdr w:val="none" w:sz="0" w:space="0" w:color="auto"/>
          <w:lang w:val="fr-FR" w:eastAsia="en-US"/>
        </w:rPr>
        <w:t>Secrétariat de l'OHI</w:t>
      </w:r>
      <w:r w:rsidRPr="00B86151">
        <w:rPr>
          <w:rFonts w:ascii="Arial" w:hAnsi="Arial" w:cs="Arial"/>
          <w:color w:val="auto"/>
          <w:sz w:val="22"/>
          <w:szCs w:val="22"/>
          <w:bdr w:val="none" w:sz="0" w:space="0" w:color="auto"/>
          <w:lang w:val="fr-FR" w:eastAsia="en-US"/>
        </w:rPr>
        <w:t xml:space="preserve"> invite tous les membres à vérifier la liste des membres du Conseil et à confirmer leurs informations personnelles, et explique le processus et le calendrier du compte rendu du Conseil, le travail</w:t>
      </w:r>
      <w:r>
        <w:rPr>
          <w:rFonts w:ascii="Arial" w:hAnsi="Arial" w:cs="Arial"/>
          <w:color w:val="auto"/>
          <w:sz w:val="22"/>
          <w:szCs w:val="22"/>
          <w:bdr w:val="none" w:sz="0" w:space="0" w:color="auto"/>
          <w:lang w:val="fr-FR" w:eastAsia="en-US"/>
        </w:rPr>
        <w:t xml:space="preserve"> des procès-verbalistes et des cinq</w:t>
      </w:r>
      <w:r w:rsidRPr="00B86151">
        <w:rPr>
          <w:rFonts w:ascii="Arial" w:hAnsi="Arial" w:cs="Arial"/>
          <w:color w:val="auto"/>
          <w:sz w:val="22"/>
          <w:szCs w:val="22"/>
          <w:bdr w:val="none" w:sz="0" w:space="0" w:color="auto"/>
          <w:lang w:val="fr-FR" w:eastAsia="en-US"/>
        </w:rPr>
        <w:t xml:space="preserve"> rapporteurs aimablement nommés par </w:t>
      </w:r>
      <w:r w:rsidR="006E1695">
        <w:rPr>
          <w:rFonts w:ascii="Arial" w:hAnsi="Arial" w:cs="Arial"/>
          <w:sz w:val="22"/>
          <w:szCs w:val="22"/>
          <w:lang w:val="fr-FR"/>
        </w:rPr>
        <w:t>l’Allemagne,</w:t>
      </w:r>
      <w:r w:rsidR="006E1695">
        <w:rPr>
          <w:rFonts w:ascii="Arial" w:hAnsi="Arial" w:cs="Arial"/>
          <w:color w:val="auto"/>
          <w:sz w:val="22"/>
          <w:szCs w:val="22"/>
          <w:bdr w:val="none" w:sz="0" w:space="0" w:color="auto"/>
          <w:lang w:val="fr-FR" w:eastAsia="en-US"/>
        </w:rPr>
        <w:t xml:space="preserve"> </w:t>
      </w:r>
      <w:r w:rsidR="006E1695">
        <w:rPr>
          <w:rFonts w:ascii="Arial" w:hAnsi="Arial" w:cs="Arial"/>
          <w:sz w:val="22"/>
          <w:szCs w:val="22"/>
          <w:lang w:val="fr-FR"/>
        </w:rPr>
        <w:t xml:space="preserve">les Etats-Unis d’Amérique, </w:t>
      </w:r>
      <w:r>
        <w:rPr>
          <w:rFonts w:ascii="Arial" w:hAnsi="Arial" w:cs="Arial"/>
          <w:color w:val="auto"/>
          <w:sz w:val="22"/>
          <w:szCs w:val="22"/>
          <w:bdr w:val="none" w:sz="0" w:space="0" w:color="auto"/>
          <w:lang w:val="fr-FR" w:eastAsia="en-US"/>
        </w:rPr>
        <w:t xml:space="preserve">la </w:t>
      </w:r>
      <w:r w:rsidR="003F58C7" w:rsidRPr="00E625E4">
        <w:rPr>
          <w:rFonts w:ascii="Arial" w:hAnsi="Arial" w:cs="Arial"/>
          <w:sz w:val="22"/>
          <w:szCs w:val="22"/>
          <w:lang w:val="fr-FR"/>
        </w:rPr>
        <w:t xml:space="preserve">France, </w:t>
      </w:r>
      <w:r>
        <w:rPr>
          <w:rFonts w:ascii="Arial" w:hAnsi="Arial" w:cs="Arial"/>
          <w:sz w:val="22"/>
          <w:szCs w:val="22"/>
          <w:lang w:val="fr-FR"/>
        </w:rPr>
        <w:t>le Royaume-</w:t>
      </w:r>
      <w:r w:rsidR="003F58C7" w:rsidRPr="00E625E4">
        <w:rPr>
          <w:rFonts w:ascii="Arial" w:hAnsi="Arial" w:cs="Arial"/>
          <w:sz w:val="22"/>
          <w:szCs w:val="22"/>
          <w:lang w:val="fr-FR"/>
        </w:rPr>
        <w:t xml:space="preserve">Uni </w:t>
      </w:r>
      <w:r>
        <w:rPr>
          <w:rFonts w:ascii="Arial" w:hAnsi="Arial" w:cs="Arial"/>
          <w:sz w:val="22"/>
          <w:szCs w:val="22"/>
          <w:lang w:val="fr-FR"/>
        </w:rPr>
        <w:t>et le Secrétariat de l’OHI</w:t>
      </w:r>
      <w:r w:rsidR="003F58C7" w:rsidRPr="00E625E4">
        <w:rPr>
          <w:rFonts w:ascii="Arial" w:hAnsi="Arial" w:cs="Arial"/>
          <w:sz w:val="22"/>
          <w:szCs w:val="22"/>
          <w:lang w:val="fr-FR"/>
        </w:rPr>
        <w:t xml:space="preserve">. </w:t>
      </w:r>
    </w:p>
    <w:p w14:paraId="38DE7768" w14:textId="57126E9E" w:rsidR="00B86151" w:rsidRPr="00B86151" w:rsidRDefault="00B86151" w:rsidP="00B86151">
      <w:pPr>
        <w:pStyle w:val="Body"/>
        <w:widowControl w:val="0"/>
        <w:spacing w:after="120" w:line="276" w:lineRule="auto"/>
        <w:jc w:val="both"/>
        <w:rPr>
          <w:rFonts w:ascii="Arial" w:hAnsi="Arial" w:cs="Arial"/>
          <w:i/>
          <w:iCs/>
          <w:spacing w:val="-1"/>
          <w:sz w:val="22"/>
          <w:szCs w:val="22"/>
          <w:bdr w:val="none" w:sz="0" w:space="0" w:color="auto"/>
          <w:lang w:val="fr-FR"/>
        </w:rPr>
      </w:pPr>
      <w:r>
        <w:rPr>
          <w:rFonts w:ascii="Arial" w:hAnsi="Arial" w:cs="Arial"/>
          <w:b/>
          <w:color w:val="FF0000"/>
          <w:sz w:val="22"/>
          <w:szCs w:val="22"/>
          <w:lang w:val="fr-FR"/>
        </w:rPr>
        <w:t>Dé</w:t>
      </w:r>
      <w:r w:rsidR="00BC130C" w:rsidRPr="00E625E4">
        <w:rPr>
          <w:rFonts w:ascii="Arial" w:hAnsi="Arial" w:cs="Arial"/>
          <w:b/>
          <w:color w:val="FF0000"/>
          <w:sz w:val="22"/>
          <w:szCs w:val="22"/>
          <w:lang w:val="fr-FR"/>
        </w:rPr>
        <w:t>cision</w:t>
      </w:r>
      <w:r w:rsidR="003F58C7" w:rsidRPr="00E625E4">
        <w:rPr>
          <w:rFonts w:ascii="Arial" w:hAnsi="Arial" w:cs="Arial"/>
          <w:b/>
          <w:color w:val="FF0000"/>
          <w:sz w:val="22"/>
          <w:szCs w:val="22"/>
          <w:lang w:val="fr-FR"/>
        </w:rPr>
        <w:t xml:space="preserve"> C6/04: </w:t>
      </w:r>
      <w:r w:rsidRPr="00B86151">
        <w:rPr>
          <w:rFonts w:ascii="Arial" w:hAnsi="Arial" w:cs="Arial"/>
          <w:b/>
          <w:color w:val="FF0000"/>
          <w:sz w:val="22"/>
          <w:szCs w:val="22"/>
          <w:bdr w:val="none" w:sz="0" w:space="0" w:color="auto"/>
          <w:lang w:val="fr-FR"/>
        </w:rPr>
        <w:t>Les Etats membres de l'OHI qui ont un siège au Conseil</w:t>
      </w:r>
      <w:r w:rsidRPr="00B86151">
        <w:rPr>
          <w:rFonts w:ascii="Arial" w:hAnsi="Arial" w:cs="Arial"/>
          <w:color w:val="FF0000"/>
          <w:sz w:val="22"/>
          <w:szCs w:val="22"/>
          <w:bdr w:val="none" w:sz="0" w:space="0" w:color="auto"/>
          <w:lang w:val="fr-FR"/>
        </w:rPr>
        <w:t xml:space="preserve"> doivent fournir au Secrétariat de l'OHI leurs mises à jour de la liste des contacts du Conseil de l'OHI.</w:t>
      </w:r>
    </w:p>
    <w:p w14:paraId="4328C23C" w14:textId="7E5D90FD" w:rsidR="005C4413" w:rsidRPr="00E625E4" w:rsidRDefault="00390E47" w:rsidP="00B86151">
      <w:pPr>
        <w:pStyle w:val="Body"/>
        <w:widowControl w:val="0"/>
        <w:spacing w:after="120" w:line="276" w:lineRule="auto"/>
        <w:jc w:val="both"/>
        <w:rPr>
          <w:rFonts w:ascii="Arial" w:hAnsi="Arial" w:cs="Arial"/>
          <w:b/>
          <w:bCs/>
          <w:sz w:val="22"/>
          <w:szCs w:val="22"/>
          <w:lang w:val="fr-FR"/>
        </w:rPr>
      </w:pPr>
      <w:r w:rsidRPr="00E625E4">
        <w:rPr>
          <w:rFonts w:ascii="Arial" w:hAnsi="Arial" w:cs="Arial"/>
          <w:b/>
          <w:bCs/>
          <w:spacing w:val="5"/>
          <w:sz w:val="22"/>
          <w:szCs w:val="22"/>
          <w:lang w:val="fr-FR"/>
        </w:rPr>
        <w:t>2.</w:t>
      </w:r>
      <w:r w:rsidRPr="00E625E4">
        <w:rPr>
          <w:rFonts w:ascii="Arial" w:hAnsi="Arial" w:cs="Arial"/>
          <w:b/>
          <w:bCs/>
          <w:spacing w:val="5"/>
          <w:sz w:val="22"/>
          <w:szCs w:val="22"/>
          <w:lang w:val="fr-FR"/>
        </w:rPr>
        <w:tab/>
      </w:r>
      <w:r w:rsidR="00643AF9" w:rsidRPr="00E625E4">
        <w:rPr>
          <w:rFonts w:ascii="Arial" w:hAnsi="Arial" w:cs="Arial"/>
          <w:b/>
          <w:bCs/>
          <w:spacing w:val="5"/>
          <w:sz w:val="22"/>
          <w:szCs w:val="22"/>
          <w:lang w:val="fr-FR"/>
        </w:rPr>
        <w:t>ITEMS REQU</w:t>
      </w:r>
      <w:r w:rsidR="00B86151">
        <w:rPr>
          <w:rFonts w:ascii="Arial" w:hAnsi="Arial" w:cs="Arial"/>
          <w:b/>
          <w:bCs/>
          <w:spacing w:val="5"/>
          <w:sz w:val="22"/>
          <w:szCs w:val="22"/>
          <w:lang w:val="fr-FR"/>
        </w:rPr>
        <w:t xml:space="preserve">IS PAR LA </w:t>
      </w:r>
      <w:r w:rsidR="00AA688A" w:rsidRPr="00E625E4">
        <w:rPr>
          <w:rFonts w:ascii="Arial" w:hAnsi="Arial" w:cs="Arial"/>
          <w:b/>
          <w:bCs/>
          <w:spacing w:val="5"/>
          <w:sz w:val="22"/>
          <w:szCs w:val="22"/>
          <w:lang w:val="fr-FR"/>
        </w:rPr>
        <w:t>2</w:t>
      </w:r>
      <w:r w:rsidR="00B86151">
        <w:rPr>
          <w:rFonts w:ascii="Arial" w:hAnsi="Arial" w:cs="Arial"/>
          <w:b/>
          <w:bCs/>
          <w:spacing w:val="5"/>
          <w:sz w:val="22"/>
          <w:szCs w:val="22"/>
          <w:vertAlign w:val="superscript"/>
          <w:lang w:val="fr-FR"/>
        </w:rPr>
        <w:t xml:space="preserve">ème </w:t>
      </w:r>
      <w:r w:rsidR="00B86151">
        <w:rPr>
          <w:rFonts w:ascii="Arial" w:hAnsi="Arial" w:cs="Arial"/>
          <w:b/>
          <w:bCs/>
          <w:spacing w:val="5"/>
          <w:sz w:val="22"/>
          <w:szCs w:val="22"/>
          <w:lang w:val="fr-FR"/>
        </w:rPr>
        <w:t>ASSEMBLEE DE L’OHI</w:t>
      </w:r>
    </w:p>
    <w:p w14:paraId="02D983FF" w14:textId="0E92A01B" w:rsidR="008124C2" w:rsidRPr="00E625E4" w:rsidRDefault="008124C2" w:rsidP="007444C8">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line="276" w:lineRule="auto"/>
        <w:ind w:hanging="502"/>
        <w:rPr>
          <w:rFonts w:ascii="Arial" w:hAnsi="Arial" w:cs="Arial"/>
          <w:b/>
          <w:sz w:val="22"/>
          <w:szCs w:val="22"/>
          <w:lang w:val="fr-FR"/>
        </w:rPr>
      </w:pPr>
      <w:r w:rsidRPr="00E625E4">
        <w:rPr>
          <w:rFonts w:ascii="Arial" w:hAnsi="Arial" w:cs="Arial"/>
          <w:b/>
          <w:sz w:val="22"/>
          <w:szCs w:val="22"/>
          <w:lang w:val="fr-FR"/>
        </w:rPr>
        <w:t>D</w:t>
      </w:r>
      <w:r w:rsidR="00B86151">
        <w:rPr>
          <w:rFonts w:ascii="Arial" w:hAnsi="Arial" w:cs="Arial"/>
          <w:b/>
          <w:sz w:val="22"/>
          <w:szCs w:val="22"/>
          <w:lang w:val="fr-FR"/>
        </w:rPr>
        <w:t>é</w:t>
      </w:r>
      <w:r w:rsidRPr="00E625E4">
        <w:rPr>
          <w:rFonts w:ascii="Arial" w:hAnsi="Arial" w:cs="Arial"/>
          <w:b/>
          <w:sz w:val="22"/>
          <w:szCs w:val="22"/>
          <w:lang w:val="fr-FR"/>
        </w:rPr>
        <w:t>cision A2/08</w:t>
      </w:r>
      <w:r w:rsidR="00B86151">
        <w:rPr>
          <w:rFonts w:ascii="Arial" w:hAnsi="Arial" w:cs="Arial"/>
          <w:b/>
          <w:sz w:val="22"/>
          <w:szCs w:val="22"/>
          <w:lang w:val="fr-FR"/>
        </w:rPr>
        <w:t xml:space="preserve"> </w:t>
      </w:r>
      <w:r w:rsidRPr="00E625E4">
        <w:rPr>
          <w:rFonts w:ascii="Arial" w:hAnsi="Arial" w:cs="Arial"/>
          <w:b/>
          <w:sz w:val="22"/>
          <w:szCs w:val="22"/>
          <w:lang w:val="fr-FR"/>
        </w:rPr>
        <w:t xml:space="preserve">: </w:t>
      </w:r>
      <w:r w:rsidR="00FA4FD4">
        <w:rPr>
          <w:rFonts w:ascii="Arial" w:hAnsi="Arial" w:cs="Arial"/>
          <w:b/>
          <w:bCs/>
          <w:spacing w:val="5"/>
          <w:sz w:val="22"/>
          <w:szCs w:val="22"/>
          <w:lang w:val="fr-FR"/>
        </w:rPr>
        <w:t xml:space="preserve">Mise à jour sur le laboratoire conjoint OHI-Singapour – Propositions du Conseil au comité directeur </w:t>
      </w:r>
      <w:r w:rsidR="00FA4FD4">
        <w:rPr>
          <w:rFonts w:ascii="Arial" w:hAnsi="Arial" w:cs="Arial"/>
          <w:sz w:val="22"/>
          <w:szCs w:val="22"/>
          <w:lang w:val="fr-FR"/>
        </w:rPr>
        <w:t>(</w:t>
      </w:r>
      <w:r w:rsidR="00FA4FD4">
        <w:rPr>
          <w:rFonts w:ascii="Arial" w:hAnsi="Arial" w:cs="Arial"/>
          <w:i/>
          <w:sz w:val="22"/>
          <w:szCs w:val="22"/>
          <w:lang w:val="fr-FR"/>
        </w:rPr>
        <w:t>A débattre au point 4.5 de l'ordre du jour.</w:t>
      </w:r>
      <w:r w:rsidR="00FA4FD4">
        <w:rPr>
          <w:rFonts w:ascii="Arial" w:hAnsi="Arial" w:cs="Arial"/>
          <w:sz w:val="22"/>
          <w:szCs w:val="22"/>
          <w:lang w:val="fr-FR"/>
        </w:rPr>
        <w:t>).</w:t>
      </w:r>
    </w:p>
    <w:p w14:paraId="0D328A39" w14:textId="11F015AE" w:rsidR="00D11128" w:rsidRPr="00D11128" w:rsidRDefault="008124C2" w:rsidP="00EB31F8">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76" w:lineRule="auto"/>
        <w:ind w:hanging="502"/>
        <w:rPr>
          <w:rFonts w:ascii="Arial" w:hAnsi="Arial" w:cs="Arial"/>
          <w:b/>
          <w:bCs/>
          <w:spacing w:val="5"/>
          <w:sz w:val="22"/>
          <w:szCs w:val="22"/>
          <w:lang w:val="fr-FR"/>
        </w:rPr>
      </w:pPr>
      <w:r w:rsidRPr="00FA4FD4">
        <w:rPr>
          <w:rFonts w:ascii="Arial" w:hAnsi="Arial" w:cs="Arial"/>
          <w:b/>
          <w:sz w:val="22"/>
          <w:szCs w:val="22"/>
          <w:lang w:val="fr-FR"/>
        </w:rPr>
        <w:t>D</w:t>
      </w:r>
      <w:r w:rsidR="00B86151" w:rsidRPr="00FA4FD4">
        <w:rPr>
          <w:rFonts w:ascii="Arial" w:hAnsi="Arial" w:cs="Arial"/>
          <w:b/>
          <w:sz w:val="22"/>
          <w:szCs w:val="22"/>
          <w:lang w:val="fr-FR"/>
        </w:rPr>
        <w:t>é</w:t>
      </w:r>
      <w:r w:rsidRPr="00FA4FD4">
        <w:rPr>
          <w:rFonts w:ascii="Arial" w:hAnsi="Arial" w:cs="Arial"/>
          <w:b/>
          <w:sz w:val="22"/>
          <w:szCs w:val="22"/>
          <w:lang w:val="fr-FR"/>
        </w:rPr>
        <w:t>cision A2/12</w:t>
      </w:r>
      <w:r w:rsidR="009E75D5">
        <w:rPr>
          <w:rFonts w:ascii="Arial" w:hAnsi="Arial" w:cs="Arial"/>
          <w:b/>
          <w:sz w:val="22"/>
          <w:szCs w:val="22"/>
          <w:lang w:val="fr-FR"/>
        </w:rPr>
        <w:t xml:space="preserve"> : </w:t>
      </w:r>
      <w:r w:rsidR="00FA4FD4">
        <w:rPr>
          <w:rFonts w:ascii="Arial" w:hAnsi="Arial" w:cs="Arial"/>
          <w:b/>
          <w:sz w:val="22"/>
          <w:szCs w:val="22"/>
          <w:lang w:val="fr-FR"/>
        </w:rPr>
        <w:t xml:space="preserve">Rapport sur l’application des principes de l’ISO 9001 </w:t>
      </w:r>
      <w:r w:rsidR="00FA4FD4" w:rsidRPr="00D11128">
        <w:rPr>
          <w:rFonts w:ascii="Arial" w:hAnsi="Arial" w:cs="Arial"/>
          <w:sz w:val="22"/>
          <w:szCs w:val="22"/>
          <w:lang w:val="fr-FR"/>
        </w:rPr>
        <w:t>(</w:t>
      </w:r>
      <w:r w:rsidR="00FA4FD4" w:rsidRPr="00D11128">
        <w:rPr>
          <w:rFonts w:ascii="Arial" w:hAnsi="Arial" w:cs="Arial"/>
          <w:i/>
          <w:sz w:val="22"/>
          <w:szCs w:val="22"/>
          <w:lang w:val="fr-FR"/>
        </w:rPr>
        <w:t>A débattre dans le cadre des rapports du HSSC et de l'IRCC aux points 4.1 et 4.2 de l'ordre du jour</w:t>
      </w:r>
      <w:r w:rsidR="00FA4FD4" w:rsidRPr="00D11128">
        <w:rPr>
          <w:rFonts w:ascii="Arial" w:hAnsi="Arial" w:cs="Arial"/>
          <w:sz w:val="22"/>
          <w:szCs w:val="22"/>
          <w:lang w:val="fr-FR"/>
        </w:rPr>
        <w:t>).</w:t>
      </w:r>
      <w:r w:rsidR="00FA4FD4">
        <w:rPr>
          <w:rFonts w:ascii="Arial" w:hAnsi="Arial" w:cs="Arial"/>
          <w:b/>
          <w:sz w:val="22"/>
          <w:szCs w:val="22"/>
          <w:lang w:val="fr-FR"/>
        </w:rPr>
        <w:t xml:space="preserve"> </w:t>
      </w:r>
    </w:p>
    <w:p w14:paraId="61AB5A9F" w14:textId="0D9B513E" w:rsidR="00D11128" w:rsidRPr="00D11128" w:rsidRDefault="00D11128" w:rsidP="00EB31F8">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76" w:lineRule="auto"/>
        <w:ind w:hanging="502"/>
        <w:rPr>
          <w:rFonts w:ascii="Arial" w:hAnsi="Arial" w:cs="Arial"/>
          <w:sz w:val="22"/>
          <w:szCs w:val="22"/>
          <w:lang w:val="fr-FR"/>
        </w:rPr>
      </w:pPr>
      <w:r w:rsidRPr="00D11128">
        <w:rPr>
          <w:rFonts w:ascii="Arial" w:hAnsi="Arial" w:cs="Arial"/>
          <w:b/>
          <w:sz w:val="22"/>
          <w:szCs w:val="22"/>
          <w:lang w:val="fr-FR"/>
        </w:rPr>
        <w:t xml:space="preserve">Décision </w:t>
      </w:r>
      <w:r w:rsidR="00CD4963">
        <w:rPr>
          <w:rFonts w:ascii="Arial" w:hAnsi="Arial" w:cs="Arial"/>
          <w:b/>
          <w:sz w:val="22"/>
          <w:szCs w:val="22"/>
          <w:lang w:val="fr-FR"/>
        </w:rPr>
        <w:t>A</w:t>
      </w:r>
      <w:r w:rsidRPr="00D11128">
        <w:rPr>
          <w:rFonts w:ascii="Arial" w:hAnsi="Arial" w:cs="Arial"/>
          <w:b/>
          <w:sz w:val="22"/>
          <w:szCs w:val="22"/>
          <w:lang w:val="fr-FR"/>
        </w:rPr>
        <w:t xml:space="preserve">2/14 : </w:t>
      </w:r>
      <w:r>
        <w:rPr>
          <w:rFonts w:ascii="Arial" w:hAnsi="Arial" w:cs="Arial"/>
          <w:b/>
          <w:sz w:val="22"/>
          <w:szCs w:val="22"/>
          <w:lang w:val="fr-FR"/>
        </w:rPr>
        <w:t>Mise à jour</w:t>
      </w:r>
      <w:r w:rsidR="0062770B" w:rsidRPr="00D11128">
        <w:rPr>
          <w:rFonts w:ascii="Arial" w:hAnsi="Arial" w:cs="Arial"/>
          <w:b/>
          <w:sz w:val="22"/>
          <w:szCs w:val="22"/>
          <w:lang w:val="fr-FR"/>
        </w:rPr>
        <w:t xml:space="preserve"> </w:t>
      </w:r>
      <w:r>
        <w:rPr>
          <w:rFonts w:ascii="Arial" w:hAnsi="Arial" w:cs="Arial"/>
          <w:b/>
          <w:sz w:val="22"/>
          <w:szCs w:val="22"/>
          <w:lang w:val="fr-FR"/>
        </w:rPr>
        <w:t xml:space="preserve">sur la meilleure voie à suivre pour progresser dans la définition des intérêts hydrographiques </w:t>
      </w:r>
    </w:p>
    <w:p w14:paraId="0BF0F281" w14:textId="466FFE3A" w:rsidR="00D11128" w:rsidRDefault="00D11128" w:rsidP="00D111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76" w:lineRule="auto"/>
        <w:jc w:val="both"/>
        <w:rPr>
          <w:rFonts w:ascii="Arial" w:hAnsi="Arial" w:cs="Arial"/>
          <w:sz w:val="22"/>
          <w:szCs w:val="22"/>
          <w:lang w:val="fr-FR"/>
        </w:rPr>
      </w:pPr>
      <w:r w:rsidRPr="00D11128">
        <w:rPr>
          <w:rFonts w:ascii="Arial" w:hAnsi="Arial" w:cs="Arial"/>
          <w:b/>
          <w:bCs/>
          <w:sz w:val="22"/>
          <w:szCs w:val="22"/>
          <w:lang w:val="fr-FR"/>
        </w:rPr>
        <w:t>L</w:t>
      </w:r>
      <w:r w:rsidR="004E5A1C">
        <w:rPr>
          <w:rFonts w:ascii="Arial" w:hAnsi="Arial" w:cs="Arial"/>
          <w:b/>
          <w:bCs/>
          <w:sz w:val="22"/>
          <w:szCs w:val="22"/>
          <w:lang w:val="fr-FR"/>
        </w:rPr>
        <w:t>a</w:t>
      </w:r>
      <w:r w:rsidRPr="00D11128">
        <w:rPr>
          <w:rFonts w:ascii="Arial" w:hAnsi="Arial" w:cs="Arial"/>
          <w:b/>
          <w:bCs/>
          <w:sz w:val="22"/>
          <w:szCs w:val="22"/>
          <w:lang w:val="fr-FR"/>
        </w:rPr>
        <w:t xml:space="preserve"> Président</w:t>
      </w:r>
      <w:r w:rsidR="004E5A1C">
        <w:rPr>
          <w:rFonts w:ascii="Arial" w:hAnsi="Arial" w:cs="Arial"/>
          <w:b/>
          <w:bCs/>
          <w:sz w:val="22"/>
          <w:szCs w:val="22"/>
          <w:lang w:val="fr-FR"/>
        </w:rPr>
        <w:t>e</w:t>
      </w:r>
      <w:r w:rsidR="007E01EE">
        <w:rPr>
          <w:rFonts w:ascii="Arial" w:hAnsi="Arial" w:cs="Arial"/>
          <w:b/>
          <w:bCs/>
          <w:sz w:val="22"/>
          <w:szCs w:val="22"/>
          <w:lang w:val="fr-FR"/>
        </w:rPr>
        <w:t xml:space="preserve"> du Conseil</w:t>
      </w:r>
      <w:r w:rsidRPr="00D11128">
        <w:rPr>
          <w:rFonts w:ascii="Arial" w:hAnsi="Arial" w:cs="Arial"/>
          <w:b/>
          <w:bCs/>
          <w:sz w:val="22"/>
          <w:szCs w:val="22"/>
          <w:lang w:val="fr-FR"/>
        </w:rPr>
        <w:t xml:space="preserve"> </w:t>
      </w:r>
      <w:r w:rsidRPr="00D11128">
        <w:rPr>
          <w:rFonts w:ascii="Arial" w:hAnsi="Arial" w:cs="Arial"/>
          <w:bCs/>
          <w:sz w:val="22"/>
          <w:szCs w:val="22"/>
          <w:lang w:val="fr-FR"/>
        </w:rPr>
        <w:t xml:space="preserve">indique qu'à l'issue de débats informels tenus entre les Membres intéressés, il a été convenu que davantage de travaux étaient nécessaires sur </w:t>
      </w:r>
      <w:r w:rsidR="003A274D">
        <w:rPr>
          <w:rFonts w:ascii="Arial" w:hAnsi="Arial" w:cs="Arial"/>
          <w:bCs/>
          <w:sz w:val="22"/>
          <w:szCs w:val="22"/>
          <w:lang w:val="fr-FR"/>
        </w:rPr>
        <w:t xml:space="preserve">une révision possible de </w:t>
      </w:r>
      <w:r w:rsidRPr="00D11128">
        <w:rPr>
          <w:rFonts w:ascii="Arial" w:hAnsi="Arial" w:cs="Arial"/>
          <w:bCs/>
          <w:sz w:val="22"/>
          <w:szCs w:val="22"/>
          <w:lang w:val="fr-FR"/>
        </w:rPr>
        <w:t>la définition des intérêts hydrographiques, si possible avec la participation d'un plus grand nombre de pays.</w:t>
      </w:r>
      <w:r w:rsidRPr="00D11128">
        <w:rPr>
          <w:rFonts w:ascii="Arial" w:hAnsi="Arial" w:cs="Arial"/>
          <w:b/>
          <w:bCs/>
          <w:sz w:val="22"/>
          <w:szCs w:val="22"/>
          <w:lang w:val="fr-FR"/>
        </w:rPr>
        <w:t xml:space="preserve"> </w:t>
      </w:r>
      <w:r w:rsidRPr="00D11128">
        <w:rPr>
          <w:rFonts w:ascii="Arial" w:hAnsi="Arial" w:cs="Arial"/>
          <w:sz w:val="22"/>
          <w:szCs w:val="22"/>
          <w:lang w:val="fr-FR"/>
        </w:rPr>
        <w:t xml:space="preserve">Étant donné que le Conseil actuel sera dissous à la fin de la présente session, elle déclare le point de l'ordre du jour clos et suggère qu'il soit repris à une date ultérieure, lorsque des solutions plus détaillées </w:t>
      </w:r>
      <w:r w:rsidR="003A274D">
        <w:rPr>
          <w:rFonts w:ascii="Arial" w:hAnsi="Arial" w:cs="Arial"/>
          <w:sz w:val="22"/>
          <w:szCs w:val="22"/>
          <w:lang w:val="fr-FR"/>
        </w:rPr>
        <w:t>seront</w:t>
      </w:r>
      <w:r w:rsidRPr="00D11128">
        <w:rPr>
          <w:rFonts w:ascii="Arial" w:hAnsi="Arial" w:cs="Arial"/>
          <w:sz w:val="22"/>
          <w:szCs w:val="22"/>
          <w:lang w:val="fr-FR"/>
        </w:rPr>
        <w:t xml:space="preserve"> élaborées. </w:t>
      </w:r>
    </w:p>
    <w:p w14:paraId="13D95F12" w14:textId="122089C1" w:rsidR="007444C8" w:rsidRPr="00E625E4" w:rsidRDefault="00B5582F" w:rsidP="00D111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76" w:lineRule="auto"/>
        <w:jc w:val="both"/>
        <w:rPr>
          <w:rFonts w:ascii="Arial" w:hAnsi="Arial" w:cs="Arial"/>
          <w:color w:val="FF0000"/>
          <w:sz w:val="22"/>
          <w:szCs w:val="22"/>
          <w:u w:color="000000"/>
          <w:lang w:val="fr-FR" w:eastAsia="fr-FR"/>
        </w:rPr>
      </w:pPr>
      <w:r w:rsidRPr="00E625E4">
        <w:rPr>
          <w:rFonts w:ascii="Arial" w:hAnsi="Arial" w:cs="Arial"/>
          <w:b/>
          <w:bCs/>
          <w:color w:val="FF0000"/>
          <w:sz w:val="22"/>
          <w:szCs w:val="22"/>
          <w:lang w:val="fr-FR"/>
        </w:rPr>
        <w:lastRenderedPageBreak/>
        <w:t>D</w:t>
      </w:r>
      <w:r w:rsidR="00D11128">
        <w:rPr>
          <w:rFonts w:ascii="Arial" w:hAnsi="Arial" w:cs="Arial"/>
          <w:b/>
          <w:bCs/>
          <w:color w:val="FF0000"/>
          <w:sz w:val="22"/>
          <w:szCs w:val="22"/>
          <w:lang w:val="fr-FR"/>
        </w:rPr>
        <w:t>é</w:t>
      </w:r>
      <w:r w:rsidRPr="00E625E4">
        <w:rPr>
          <w:rFonts w:ascii="Arial" w:hAnsi="Arial" w:cs="Arial"/>
          <w:b/>
          <w:bCs/>
          <w:color w:val="FF0000"/>
          <w:sz w:val="22"/>
          <w:szCs w:val="22"/>
          <w:lang w:val="fr-FR"/>
        </w:rPr>
        <w:t xml:space="preserve">cision </w:t>
      </w:r>
      <w:r w:rsidR="00D11128">
        <w:rPr>
          <w:rFonts w:ascii="Arial" w:hAnsi="Arial" w:cs="Arial"/>
          <w:b/>
          <w:bCs/>
          <w:color w:val="FF0000"/>
          <w:sz w:val="22"/>
          <w:szCs w:val="22"/>
          <w:lang w:val="fr-FR"/>
        </w:rPr>
        <w:t>et</w:t>
      </w:r>
      <w:r w:rsidRPr="00E625E4">
        <w:rPr>
          <w:rFonts w:ascii="Arial" w:hAnsi="Arial" w:cs="Arial"/>
          <w:b/>
          <w:bCs/>
          <w:color w:val="FF0000"/>
          <w:sz w:val="22"/>
          <w:szCs w:val="22"/>
          <w:lang w:val="fr-FR"/>
        </w:rPr>
        <w:t xml:space="preserve"> Action C6/</w:t>
      </w:r>
      <w:r w:rsidR="00572440" w:rsidRPr="00E625E4">
        <w:rPr>
          <w:rFonts w:ascii="Arial" w:hAnsi="Arial" w:cs="Arial"/>
          <w:b/>
          <w:bCs/>
          <w:color w:val="FF0000"/>
          <w:sz w:val="22"/>
          <w:szCs w:val="22"/>
          <w:lang w:val="fr-FR"/>
        </w:rPr>
        <w:t>05</w:t>
      </w:r>
      <w:r w:rsidR="00D11128">
        <w:rPr>
          <w:rFonts w:ascii="Arial" w:hAnsi="Arial" w:cs="Arial"/>
          <w:b/>
          <w:bCs/>
          <w:color w:val="FF0000"/>
          <w:sz w:val="22"/>
          <w:szCs w:val="22"/>
          <w:lang w:val="fr-FR"/>
        </w:rPr>
        <w:t xml:space="preserve"> </w:t>
      </w:r>
      <w:r w:rsidRPr="00E625E4">
        <w:rPr>
          <w:rFonts w:ascii="Arial" w:hAnsi="Arial" w:cs="Arial"/>
          <w:b/>
          <w:bCs/>
          <w:color w:val="FF0000"/>
          <w:sz w:val="22"/>
          <w:szCs w:val="22"/>
          <w:lang w:val="fr-FR"/>
        </w:rPr>
        <w:t xml:space="preserve">: </w:t>
      </w:r>
      <w:r w:rsidR="00D11128" w:rsidRPr="00D11128">
        <w:rPr>
          <w:rFonts w:ascii="Arial" w:hAnsi="Arial" w:cs="Arial"/>
          <w:b/>
          <w:color w:val="FF0000"/>
          <w:sz w:val="22"/>
          <w:szCs w:val="22"/>
          <w:lang w:val="fr-FR"/>
        </w:rPr>
        <w:t>La Présidente du Conseil</w:t>
      </w:r>
      <w:r w:rsidR="00D11128" w:rsidRPr="00D11128">
        <w:rPr>
          <w:rFonts w:ascii="Arial" w:hAnsi="Arial" w:cs="Arial"/>
          <w:color w:val="FF0000"/>
          <w:sz w:val="22"/>
          <w:szCs w:val="22"/>
          <w:lang w:val="fr-FR"/>
        </w:rPr>
        <w:t xml:space="preserve"> rendra compte de la situation à l'A-3 (comme requis par la décision A2/14) et recommandera que ce sujet soit mis en attente jusqu'à ce que les parties intéressées élaborent une proposition mature pour une définition révisée (date limite : 20 décembre 2022 pour soumission à l'A-3).</w:t>
      </w:r>
    </w:p>
    <w:p w14:paraId="3D7E49A2" w14:textId="5396E753" w:rsidR="007444C8" w:rsidRPr="00E625E4" w:rsidRDefault="007444C8">
      <w:pPr>
        <w:rPr>
          <w:rFonts w:ascii="Arial" w:hAnsi="Arial" w:cs="Arial"/>
          <w:color w:val="FF0000"/>
          <w:sz w:val="22"/>
          <w:szCs w:val="22"/>
          <w:u w:color="000000"/>
          <w:lang w:val="fr-FR" w:eastAsia="fr-FR"/>
        </w:rPr>
      </w:pPr>
    </w:p>
    <w:p w14:paraId="338ECC11" w14:textId="373CE8A2" w:rsidR="00EB31F8" w:rsidRPr="00EB31F8" w:rsidRDefault="00570BD5" w:rsidP="00EB31F8">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ind w:hanging="502"/>
        <w:rPr>
          <w:rFonts w:ascii="Arial" w:hAnsi="Arial" w:cs="Arial"/>
          <w:sz w:val="22"/>
          <w:szCs w:val="22"/>
          <w:lang w:val="fr-FR"/>
        </w:rPr>
      </w:pPr>
      <w:r w:rsidRPr="00EB31F8">
        <w:rPr>
          <w:rFonts w:ascii="Arial" w:hAnsi="Arial" w:cs="Arial"/>
          <w:b/>
          <w:sz w:val="22"/>
          <w:szCs w:val="22"/>
          <w:lang w:val="fr-FR"/>
        </w:rPr>
        <w:t>D</w:t>
      </w:r>
      <w:r w:rsidR="00EB31F8" w:rsidRPr="00EB31F8">
        <w:rPr>
          <w:rFonts w:ascii="Arial" w:hAnsi="Arial" w:cs="Arial"/>
          <w:b/>
          <w:sz w:val="22"/>
          <w:szCs w:val="22"/>
          <w:lang w:val="fr-FR"/>
        </w:rPr>
        <w:t>é</w:t>
      </w:r>
      <w:r w:rsidRPr="00EB31F8">
        <w:rPr>
          <w:rFonts w:ascii="Arial" w:hAnsi="Arial" w:cs="Arial"/>
          <w:b/>
          <w:sz w:val="22"/>
          <w:szCs w:val="22"/>
          <w:lang w:val="fr-FR"/>
        </w:rPr>
        <w:t>cision A2/20</w:t>
      </w:r>
      <w:r w:rsidR="00EB31F8">
        <w:rPr>
          <w:rFonts w:ascii="Arial" w:hAnsi="Arial" w:cs="Arial"/>
          <w:b/>
          <w:sz w:val="22"/>
          <w:szCs w:val="22"/>
          <w:lang w:val="fr-FR"/>
        </w:rPr>
        <w:t xml:space="preserve"> </w:t>
      </w:r>
      <w:r w:rsidRPr="00EB31F8">
        <w:rPr>
          <w:rFonts w:ascii="Arial" w:hAnsi="Arial" w:cs="Arial"/>
          <w:b/>
          <w:sz w:val="22"/>
          <w:szCs w:val="22"/>
          <w:lang w:val="fr-FR"/>
        </w:rPr>
        <w:t xml:space="preserve">: </w:t>
      </w:r>
      <w:r w:rsidR="00D11128" w:rsidRPr="00EB31F8">
        <w:rPr>
          <w:rFonts w:ascii="Arial" w:hAnsi="Arial" w:cs="Arial"/>
          <w:b/>
          <w:sz w:val="22"/>
          <w:szCs w:val="22"/>
          <w:lang w:val="fr-FR"/>
        </w:rPr>
        <w:t xml:space="preserve">Rapport d'étape sur la pertinence et l'applicabilité des nouveaux indicateurs de performance stratégique </w:t>
      </w:r>
      <w:r w:rsidR="00D11128" w:rsidRPr="00EB31F8">
        <w:rPr>
          <w:rFonts w:ascii="Arial" w:hAnsi="Arial" w:cs="Arial"/>
          <w:sz w:val="22"/>
          <w:szCs w:val="22"/>
          <w:lang w:val="fr-FR"/>
        </w:rPr>
        <w:t>(</w:t>
      </w:r>
      <w:r w:rsidR="00D11128" w:rsidRPr="00EB31F8">
        <w:rPr>
          <w:rFonts w:ascii="Arial" w:hAnsi="Arial" w:cs="Arial"/>
          <w:i/>
          <w:sz w:val="22"/>
          <w:szCs w:val="22"/>
          <w:lang w:val="fr-FR"/>
        </w:rPr>
        <w:t>A débattre au point 6.1 de l'ordre du jour, en tenant compte des recommandations du Secrétaire général pour le programme 1,</w:t>
      </w:r>
      <w:r w:rsidR="004E5A1C">
        <w:rPr>
          <w:rFonts w:ascii="Arial" w:hAnsi="Arial" w:cs="Arial"/>
          <w:i/>
          <w:sz w:val="22"/>
          <w:szCs w:val="22"/>
          <w:lang w:val="fr-FR"/>
        </w:rPr>
        <w:t xml:space="preserve"> </w:t>
      </w:r>
      <w:r w:rsidR="00D11128" w:rsidRPr="00EB31F8">
        <w:rPr>
          <w:rFonts w:ascii="Arial" w:hAnsi="Arial" w:cs="Arial"/>
          <w:i/>
          <w:sz w:val="22"/>
          <w:szCs w:val="22"/>
          <w:lang w:val="fr-FR"/>
        </w:rPr>
        <w:t xml:space="preserve">des </w:t>
      </w:r>
      <w:r w:rsidR="004E5A1C">
        <w:rPr>
          <w:rFonts w:ascii="Arial" w:hAnsi="Arial" w:cs="Arial"/>
          <w:i/>
          <w:sz w:val="22"/>
          <w:szCs w:val="22"/>
          <w:lang w:val="fr-FR"/>
        </w:rPr>
        <w:t>P</w:t>
      </w:r>
      <w:r w:rsidR="00D11128" w:rsidRPr="00EB31F8">
        <w:rPr>
          <w:rFonts w:ascii="Arial" w:hAnsi="Arial" w:cs="Arial"/>
          <w:i/>
          <w:sz w:val="22"/>
          <w:szCs w:val="22"/>
          <w:lang w:val="fr-FR"/>
        </w:rPr>
        <w:t>résidents du HSSC et de l'IRCC pour les programmes 2 et 3</w:t>
      </w:r>
      <w:r w:rsidR="00EB31F8" w:rsidRPr="00EB31F8">
        <w:rPr>
          <w:rFonts w:ascii="Arial" w:hAnsi="Arial" w:cs="Arial"/>
          <w:sz w:val="22"/>
          <w:szCs w:val="22"/>
          <w:lang w:val="fr-FR"/>
        </w:rPr>
        <w:t>).</w:t>
      </w:r>
      <w:r w:rsidR="00BA3952">
        <w:rPr>
          <w:rFonts w:ascii="Arial" w:hAnsi="Arial" w:cs="Arial"/>
          <w:sz w:val="22"/>
          <w:szCs w:val="22"/>
          <w:lang w:val="fr-FR"/>
        </w:rPr>
        <w:t xml:space="preserve">  </w:t>
      </w:r>
    </w:p>
    <w:p w14:paraId="7261FB70" w14:textId="694588D3" w:rsidR="00EB31F8" w:rsidRPr="00EB31F8" w:rsidRDefault="00570BD5" w:rsidP="00EB31F8">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ind w:hanging="502"/>
        <w:rPr>
          <w:rFonts w:ascii="Arial" w:hAnsi="Arial" w:cs="Arial"/>
          <w:bCs/>
          <w:spacing w:val="5"/>
          <w:sz w:val="22"/>
          <w:szCs w:val="22"/>
          <w:lang w:val="fr-FR"/>
        </w:rPr>
      </w:pPr>
      <w:r w:rsidRPr="00EB31F8">
        <w:rPr>
          <w:rFonts w:ascii="Arial" w:hAnsi="Arial" w:cs="Arial"/>
          <w:b/>
          <w:sz w:val="22"/>
          <w:szCs w:val="22"/>
          <w:lang w:val="fr-FR"/>
        </w:rPr>
        <w:t>D</w:t>
      </w:r>
      <w:r w:rsidR="00EB31F8">
        <w:rPr>
          <w:rFonts w:ascii="Arial" w:hAnsi="Arial" w:cs="Arial"/>
          <w:b/>
          <w:sz w:val="22"/>
          <w:szCs w:val="22"/>
          <w:lang w:val="fr-FR"/>
        </w:rPr>
        <w:t xml:space="preserve">écisions A2/30&amp;A2/31 </w:t>
      </w:r>
      <w:r w:rsidRPr="00EB31F8">
        <w:rPr>
          <w:rFonts w:ascii="Arial" w:hAnsi="Arial" w:cs="Arial"/>
          <w:b/>
          <w:sz w:val="22"/>
          <w:szCs w:val="22"/>
          <w:lang w:val="fr-FR"/>
        </w:rPr>
        <w:t xml:space="preserve">: </w:t>
      </w:r>
      <w:r w:rsidR="00EB31F8">
        <w:rPr>
          <w:rFonts w:ascii="Arial" w:hAnsi="Arial" w:cs="Arial"/>
          <w:b/>
          <w:sz w:val="22"/>
          <w:szCs w:val="22"/>
          <w:lang w:val="fr-FR"/>
        </w:rPr>
        <w:t xml:space="preserve">Proposition de version 2.x de la Feuille de route pour la Décennie pour la mise en œuvre de la S-100 </w:t>
      </w:r>
      <w:r w:rsidR="00EB31F8">
        <w:rPr>
          <w:rFonts w:ascii="Arial" w:hAnsi="Arial" w:cs="Arial"/>
          <w:sz w:val="22"/>
          <w:szCs w:val="22"/>
          <w:lang w:val="fr-FR"/>
        </w:rPr>
        <w:t>(</w:t>
      </w:r>
      <w:r w:rsidR="00EB31F8">
        <w:rPr>
          <w:rFonts w:ascii="Arial" w:hAnsi="Arial" w:cs="Arial"/>
          <w:i/>
          <w:sz w:val="22"/>
          <w:szCs w:val="22"/>
          <w:lang w:val="fr-FR"/>
        </w:rPr>
        <w:t>A débattre au point 4.4 de l'ordre du jour)</w:t>
      </w:r>
      <w:r w:rsidRPr="00EB31F8">
        <w:rPr>
          <w:rFonts w:ascii="Arial" w:hAnsi="Arial" w:cs="Arial"/>
          <w:sz w:val="22"/>
          <w:szCs w:val="22"/>
          <w:lang w:val="fr-FR"/>
        </w:rPr>
        <w:t>.</w:t>
      </w:r>
    </w:p>
    <w:p w14:paraId="184491A7" w14:textId="61172706" w:rsidR="00570BD5" w:rsidRPr="00EB31F8" w:rsidRDefault="00570BD5" w:rsidP="00EB31F8">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ind w:left="567" w:hanging="567"/>
        <w:rPr>
          <w:rFonts w:ascii="Arial" w:hAnsi="Arial" w:cs="Arial"/>
          <w:bCs/>
          <w:spacing w:val="5"/>
          <w:sz w:val="22"/>
          <w:szCs w:val="22"/>
          <w:lang w:val="fr-FR"/>
        </w:rPr>
      </w:pPr>
      <w:r w:rsidRPr="00EB31F8">
        <w:rPr>
          <w:rFonts w:ascii="Arial" w:hAnsi="Arial" w:cs="Arial"/>
          <w:b/>
          <w:sz w:val="22"/>
          <w:szCs w:val="22"/>
          <w:lang w:val="fr-FR"/>
        </w:rPr>
        <w:t>D</w:t>
      </w:r>
      <w:r w:rsidR="00EB31F8">
        <w:rPr>
          <w:rFonts w:ascii="Arial" w:hAnsi="Arial" w:cs="Arial"/>
          <w:b/>
          <w:sz w:val="22"/>
          <w:szCs w:val="22"/>
          <w:lang w:val="fr-FR"/>
        </w:rPr>
        <w:t>é</w:t>
      </w:r>
      <w:r w:rsidRPr="00EB31F8">
        <w:rPr>
          <w:rFonts w:ascii="Arial" w:hAnsi="Arial" w:cs="Arial"/>
          <w:b/>
          <w:sz w:val="22"/>
          <w:szCs w:val="22"/>
          <w:lang w:val="fr-FR"/>
        </w:rPr>
        <w:t>cision A2/33</w:t>
      </w:r>
      <w:r w:rsidR="00EB31F8">
        <w:rPr>
          <w:rFonts w:ascii="Arial" w:hAnsi="Arial" w:cs="Arial"/>
          <w:b/>
          <w:sz w:val="22"/>
          <w:szCs w:val="22"/>
          <w:lang w:val="fr-FR"/>
        </w:rPr>
        <w:t xml:space="preserve"> </w:t>
      </w:r>
      <w:r w:rsidRPr="00EB31F8">
        <w:rPr>
          <w:rFonts w:ascii="Arial" w:hAnsi="Arial" w:cs="Arial"/>
          <w:b/>
          <w:sz w:val="22"/>
          <w:szCs w:val="22"/>
          <w:lang w:val="fr-FR"/>
        </w:rPr>
        <w:t xml:space="preserve">: </w:t>
      </w:r>
      <w:r w:rsidR="00EB31F8">
        <w:rPr>
          <w:rFonts w:ascii="Arial" w:hAnsi="Arial" w:cs="Arial"/>
          <w:b/>
          <w:sz w:val="22"/>
          <w:szCs w:val="22"/>
          <w:lang w:val="fr-FR"/>
        </w:rPr>
        <w:t xml:space="preserve">Mise à jour sur le concept hybride (transition des ENC de la S-57 </w:t>
      </w:r>
      <w:r w:rsidR="00A957C7">
        <w:rPr>
          <w:rFonts w:ascii="Arial" w:hAnsi="Arial" w:cs="Arial"/>
          <w:b/>
          <w:sz w:val="22"/>
          <w:szCs w:val="22"/>
          <w:lang w:val="fr-FR"/>
        </w:rPr>
        <w:t>vers</w:t>
      </w:r>
      <w:r w:rsidR="00EB31F8">
        <w:rPr>
          <w:rFonts w:ascii="Arial" w:hAnsi="Arial" w:cs="Arial"/>
          <w:b/>
          <w:sz w:val="22"/>
          <w:szCs w:val="22"/>
          <w:lang w:val="fr-FR"/>
        </w:rPr>
        <w:t xml:space="preserve"> la S-101) </w:t>
      </w:r>
      <w:r w:rsidR="00EB31F8" w:rsidRPr="00EB31F8">
        <w:rPr>
          <w:rFonts w:ascii="Arial" w:hAnsi="Arial" w:cs="Arial"/>
          <w:sz w:val="22"/>
          <w:szCs w:val="22"/>
          <w:lang w:val="fr-FR"/>
        </w:rPr>
        <w:t>(</w:t>
      </w:r>
      <w:r w:rsidR="00EB31F8" w:rsidRPr="00EB31F8">
        <w:rPr>
          <w:rFonts w:ascii="Arial" w:hAnsi="Arial" w:cs="Arial"/>
          <w:i/>
          <w:sz w:val="22"/>
          <w:szCs w:val="22"/>
          <w:lang w:val="fr-FR"/>
        </w:rPr>
        <w:t>A débattre au point 4.3 de l'ordre du jour</w:t>
      </w:r>
      <w:r w:rsidR="00EB31F8" w:rsidRPr="00EB31F8">
        <w:rPr>
          <w:rFonts w:ascii="Arial" w:hAnsi="Arial" w:cs="Arial"/>
          <w:sz w:val="22"/>
          <w:szCs w:val="22"/>
          <w:lang w:val="fr-FR"/>
        </w:rPr>
        <w:t>).</w:t>
      </w:r>
    </w:p>
    <w:p w14:paraId="3522482E" w14:textId="6020D1F6" w:rsidR="00E052E1" w:rsidRPr="00E625E4" w:rsidRDefault="00E052E1" w:rsidP="00EB31F8">
      <w:pPr>
        <w:tabs>
          <w:tab w:val="left" w:pos="567"/>
        </w:tabs>
        <w:autoSpaceDE w:val="0"/>
        <w:autoSpaceDN w:val="0"/>
        <w:spacing w:before="120" w:after="120" w:line="276" w:lineRule="auto"/>
        <w:ind w:left="567" w:hanging="567"/>
        <w:jc w:val="both"/>
        <w:rPr>
          <w:rFonts w:ascii="Arial" w:hAnsi="Arial" w:cs="Arial"/>
          <w:b/>
          <w:sz w:val="22"/>
          <w:szCs w:val="22"/>
          <w:lang w:val="fr-FR"/>
        </w:rPr>
      </w:pPr>
      <w:r w:rsidRPr="00E625E4">
        <w:rPr>
          <w:rFonts w:ascii="Arial" w:hAnsi="Arial" w:cs="Arial"/>
          <w:b/>
          <w:sz w:val="22"/>
          <w:szCs w:val="22"/>
          <w:lang w:val="fr-FR"/>
        </w:rPr>
        <w:t>2</w:t>
      </w:r>
      <w:r w:rsidR="00EB31F8">
        <w:rPr>
          <w:rFonts w:ascii="Arial" w:hAnsi="Arial" w:cs="Arial"/>
          <w:b/>
          <w:sz w:val="22"/>
          <w:szCs w:val="22"/>
          <w:lang w:val="fr-FR"/>
        </w:rPr>
        <w:t>.7</w:t>
      </w:r>
      <w:r w:rsidR="00EB31F8">
        <w:rPr>
          <w:rFonts w:ascii="Arial" w:hAnsi="Arial" w:cs="Arial"/>
          <w:b/>
          <w:sz w:val="22"/>
          <w:szCs w:val="22"/>
          <w:lang w:val="fr-FR"/>
        </w:rPr>
        <w:tab/>
        <w:t>Liste c</w:t>
      </w:r>
      <w:r w:rsidR="00572440" w:rsidRPr="00E625E4">
        <w:rPr>
          <w:rFonts w:ascii="Arial" w:hAnsi="Arial" w:cs="Arial"/>
          <w:b/>
          <w:sz w:val="22"/>
          <w:szCs w:val="22"/>
          <w:lang w:val="fr-FR"/>
        </w:rPr>
        <w:t xml:space="preserve">umulative </w:t>
      </w:r>
      <w:r w:rsidR="001F68B3">
        <w:rPr>
          <w:rFonts w:ascii="Arial" w:hAnsi="Arial" w:cs="Arial"/>
          <w:b/>
          <w:sz w:val="22"/>
          <w:szCs w:val="22"/>
          <w:lang w:val="fr-FR"/>
        </w:rPr>
        <w:t>des d</w:t>
      </w:r>
      <w:r w:rsidR="00EB31F8">
        <w:rPr>
          <w:rFonts w:ascii="Arial" w:hAnsi="Arial" w:cs="Arial"/>
          <w:b/>
          <w:sz w:val="22"/>
          <w:szCs w:val="22"/>
          <w:lang w:val="fr-FR"/>
        </w:rPr>
        <w:t>écisions de l’</w:t>
      </w:r>
      <w:r w:rsidR="00572440" w:rsidRPr="00E625E4">
        <w:rPr>
          <w:rFonts w:ascii="Arial" w:hAnsi="Arial" w:cs="Arial"/>
          <w:b/>
          <w:sz w:val="22"/>
          <w:szCs w:val="22"/>
          <w:lang w:val="fr-FR"/>
        </w:rPr>
        <w:t>A-2 affect</w:t>
      </w:r>
      <w:r w:rsidR="00EB31F8">
        <w:rPr>
          <w:rFonts w:ascii="Arial" w:hAnsi="Arial" w:cs="Arial"/>
          <w:b/>
          <w:sz w:val="22"/>
          <w:szCs w:val="22"/>
          <w:lang w:val="fr-FR"/>
        </w:rPr>
        <w:t>ant le Conseil</w:t>
      </w:r>
      <w:r w:rsidR="00572440" w:rsidRPr="00E625E4">
        <w:rPr>
          <w:rFonts w:ascii="Arial" w:hAnsi="Arial" w:cs="Arial"/>
          <w:b/>
          <w:sz w:val="22"/>
          <w:szCs w:val="22"/>
          <w:lang w:val="fr-FR"/>
        </w:rPr>
        <w:t xml:space="preserve"> (D</w:t>
      </w:r>
      <w:r w:rsidR="00EB31F8">
        <w:rPr>
          <w:rFonts w:ascii="Arial" w:hAnsi="Arial" w:cs="Arial"/>
          <w:b/>
          <w:sz w:val="22"/>
          <w:szCs w:val="22"/>
          <w:lang w:val="fr-FR"/>
        </w:rPr>
        <w:t>é</w:t>
      </w:r>
      <w:r w:rsidR="00572440" w:rsidRPr="00E625E4">
        <w:rPr>
          <w:rFonts w:ascii="Arial" w:hAnsi="Arial" w:cs="Arial"/>
          <w:b/>
          <w:sz w:val="22"/>
          <w:szCs w:val="22"/>
          <w:lang w:val="fr-FR"/>
        </w:rPr>
        <w:t>cisions A2/02</w:t>
      </w:r>
      <w:r w:rsidR="00572440" w:rsidRPr="00E625E4">
        <w:rPr>
          <w:rStyle w:val="FootnoteReference"/>
          <w:rFonts w:ascii="Arial" w:hAnsi="Arial" w:cs="Arial"/>
          <w:b/>
          <w:sz w:val="22"/>
          <w:szCs w:val="22"/>
          <w:lang w:val="fr-FR"/>
        </w:rPr>
        <w:footnoteReference w:id="1"/>
      </w:r>
      <w:r w:rsidR="00572440" w:rsidRPr="00E625E4">
        <w:rPr>
          <w:rFonts w:ascii="Arial" w:hAnsi="Arial" w:cs="Arial"/>
          <w:b/>
          <w:sz w:val="22"/>
          <w:szCs w:val="22"/>
          <w:lang w:val="fr-FR"/>
        </w:rPr>
        <w:t>, A2/04</w:t>
      </w:r>
      <w:r w:rsidR="00572440" w:rsidRPr="00E625E4">
        <w:rPr>
          <w:rFonts w:ascii="Arial" w:hAnsi="Arial" w:cs="Arial"/>
          <w:b/>
          <w:sz w:val="22"/>
          <w:szCs w:val="22"/>
          <w:vertAlign w:val="superscript"/>
          <w:lang w:val="fr-FR"/>
        </w:rPr>
        <w:t>2</w:t>
      </w:r>
      <w:r w:rsidR="00572440" w:rsidRPr="00E625E4">
        <w:rPr>
          <w:rFonts w:ascii="Arial" w:hAnsi="Arial" w:cs="Arial"/>
          <w:b/>
          <w:sz w:val="22"/>
          <w:szCs w:val="22"/>
          <w:lang w:val="fr-FR"/>
        </w:rPr>
        <w:t>, A2/06</w:t>
      </w:r>
      <w:r w:rsidR="00572440" w:rsidRPr="00E625E4">
        <w:rPr>
          <w:rFonts w:ascii="Arial" w:hAnsi="Arial" w:cs="Arial"/>
          <w:b/>
          <w:sz w:val="22"/>
          <w:szCs w:val="22"/>
          <w:vertAlign w:val="superscript"/>
          <w:lang w:val="fr-FR"/>
        </w:rPr>
        <w:t>2</w:t>
      </w:r>
      <w:r w:rsidR="00572440" w:rsidRPr="00E625E4">
        <w:rPr>
          <w:rFonts w:ascii="Arial" w:hAnsi="Arial" w:cs="Arial"/>
          <w:b/>
          <w:sz w:val="22"/>
          <w:szCs w:val="22"/>
          <w:lang w:val="fr-FR"/>
        </w:rPr>
        <w:t>, A2/08, A2/11</w:t>
      </w:r>
      <w:r w:rsidR="00572440" w:rsidRPr="00E625E4">
        <w:rPr>
          <w:rFonts w:ascii="Arial" w:hAnsi="Arial" w:cs="Arial"/>
          <w:b/>
          <w:sz w:val="22"/>
          <w:szCs w:val="22"/>
          <w:vertAlign w:val="superscript"/>
          <w:lang w:val="fr-FR"/>
        </w:rPr>
        <w:t>2</w:t>
      </w:r>
      <w:r w:rsidR="00572440" w:rsidRPr="00E625E4">
        <w:rPr>
          <w:rFonts w:ascii="Arial" w:hAnsi="Arial" w:cs="Arial"/>
          <w:b/>
          <w:sz w:val="22"/>
          <w:szCs w:val="22"/>
          <w:lang w:val="fr-FR"/>
        </w:rPr>
        <w:t>, A2/12, A2/14, A2/20, A2/30, A2/31, A2/33).</w:t>
      </w:r>
    </w:p>
    <w:p w14:paraId="1B8C63D1" w14:textId="64C31311" w:rsidR="00E052E1" w:rsidRPr="00E625E4" w:rsidRDefault="00A55F45">
      <w:pPr>
        <w:pStyle w:val="Body"/>
        <w:widowControl w:val="0"/>
        <w:spacing w:after="120" w:line="276" w:lineRule="auto"/>
        <w:ind w:left="360"/>
        <w:jc w:val="both"/>
        <w:rPr>
          <w:rFonts w:ascii="Arial" w:hAnsi="Arial" w:cs="Arial"/>
          <w:sz w:val="22"/>
          <w:szCs w:val="22"/>
          <w:lang w:val="fr-FR"/>
        </w:rPr>
      </w:pPr>
      <w:r>
        <w:rPr>
          <w:rFonts w:ascii="Arial" w:hAnsi="Arial" w:cs="Arial"/>
          <w:sz w:val="22"/>
          <w:szCs w:val="22"/>
          <w:lang w:val="fr-FR"/>
        </w:rPr>
        <w:t xml:space="preserve">A titre indicatif </w:t>
      </w:r>
      <w:r w:rsidR="00EB31F8">
        <w:rPr>
          <w:rFonts w:ascii="Arial" w:hAnsi="Arial" w:cs="Arial"/>
          <w:sz w:val="22"/>
          <w:szCs w:val="22"/>
          <w:lang w:val="fr-FR"/>
        </w:rPr>
        <w:t>uniquement</w:t>
      </w:r>
      <w:r w:rsidR="00572440" w:rsidRPr="00E625E4">
        <w:rPr>
          <w:rFonts w:ascii="Arial" w:hAnsi="Arial" w:cs="Arial"/>
          <w:sz w:val="22"/>
          <w:szCs w:val="22"/>
          <w:lang w:val="fr-FR"/>
        </w:rPr>
        <w:t>.</w:t>
      </w:r>
      <w:r w:rsidR="00204DCB" w:rsidRPr="007E69F6">
        <w:rPr>
          <w:lang w:val="fr-FR"/>
        </w:rPr>
        <w:t xml:space="preserve"> Voir</w:t>
      </w:r>
      <w:r w:rsidR="00204DCB" w:rsidRPr="00204DCB">
        <w:rPr>
          <w:rFonts w:ascii="Arial" w:hAnsi="Arial" w:cs="Arial"/>
          <w:sz w:val="22"/>
          <w:szCs w:val="22"/>
          <w:lang w:val="fr-FR"/>
        </w:rPr>
        <w:t xml:space="preserve"> Publication P-6, volume 1 (</w:t>
      </w:r>
      <w:hyperlink r:id="rId10" w:history="1">
        <w:r w:rsidR="00204DCB" w:rsidRPr="00F4368B">
          <w:rPr>
            <w:rStyle w:val="Hyperlink"/>
            <w:rFonts w:ascii="Arial" w:hAnsi="Arial" w:cs="Arial"/>
            <w:sz w:val="22"/>
            <w:szCs w:val="22"/>
            <w:lang w:val="fr-FR"/>
          </w:rPr>
          <w:t>lien</w:t>
        </w:r>
      </w:hyperlink>
      <w:r w:rsidR="00204DCB" w:rsidRPr="00204DCB">
        <w:rPr>
          <w:rFonts w:ascii="Arial" w:hAnsi="Arial" w:cs="Arial"/>
          <w:sz w:val="22"/>
          <w:szCs w:val="22"/>
          <w:lang w:val="fr-FR"/>
        </w:rPr>
        <w:t>).</w:t>
      </w:r>
    </w:p>
    <w:p w14:paraId="5F671373" w14:textId="77777777" w:rsidR="00EB31F8" w:rsidRDefault="00EB31F8" w:rsidP="00EB31F8">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ind w:hanging="720"/>
        <w:rPr>
          <w:rFonts w:ascii="Arial" w:hAnsi="Arial" w:cs="Arial"/>
          <w:b/>
          <w:bCs/>
          <w:spacing w:val="5"/>
          <w:sz w:val="22"/>
          <w:szCs w:val="22"/>
          <w:lang w:val="fr-FR"/>
        </w:rPr>
      </w:pPr>
      <w:r w:rsidRPr="00EB31F8">
        <w:rPr>
          <w:rFonts w:ascii="Arial" w:hAnsi="Arial" w:cs="Arial"/>
          <w:b/>
          <w:bCs/>
          <w:spacing w:val="5"/>
          <w:sz w:val="22"/>
          <w:szCs w:val="22"/>
          <w:lang w:val="fr-FR"/>
        </w:rPr>
        <w:t>ITEMS</w:t>
      </w:r>
      <w:r>
        <w:rPr>
          <w:rFonts w:ascii="Arial" w:hAnsi="Arial" w:cs="Arial"/>
          <w:b/>
          <w:bCs/>
          <w:spacing w:val="5"/>
          <w:sz w:val="22"/>
          <w:szCs w:val="22"/>
          <w:lang w:val="fr-FR"/>
        </w:rPr>
        <w:t xml:space="preserve"> REQUIS PAR LE CONSEIL DE L’OHI</w:t>
      </w:r>
    </w:p>
    <w:p w14:paraId="73177CF9" w14:textId="7D0E9183" w:rsidR="00DF7DA6" w:rsidRPr="00EB31F8" w:rsidRDefault="00EB31F8" w:rsidP="00EB31F8">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ind w:hanging="720"/>
        <w:rPr>
          <w:rFonts w:ascii="Arial" w:hAnsi="Arial" w:cs="Arial"/>
          <w:b/>
          <w:bCs/>
          <w:spacing w:val="5"/>
          <w:sz w:val="22"/>
          <w:szCs w:val="22"/>
          <w:lang w:val="fr-FR"/>
        </w:rPr>
      </w:pPr>
      <w:r>
        <w:rPr>
          <w:rFonts w:ascii="Arial" w:hAnsi="Arial" w:cs="Arial"/>
          <w:b/>
          <w:sz w:val="22"/>
          <w:szCs w:val="22"/>
          <w:lang w:val="fr-FR"/>
        </w:rPr>
        <w:t xml:space="preserve">Examen du statut des décisions et actions du </w:t>
      </w:r>
      <w:r w:rsidR="00B17FFD" w:rsidRPr="00EB31F8">
        <w:rPr>
          <w:rFonts w:ascii="Arial" w:hAnsi="Arial" w:cs="Arial"/>
          <w:b/>
          <w:sz w:val="22"/>
          <w:szCs w:val="22"/>
          <w:lang w:val="fr-FR"/>
        </w:rPr>
        <w:t>C-</w:t>
      </w:r>
      <w:r w:rsidR="00E052E1" w:rsidRPr="00EB31F8">
        <w:rPr>
          <w:rFonts w:ascii="Arial" w:hAnsi="Arial" w:cs="Arial"/>
          <w:b/>
          <w:sz w:val="22"/>
          <w:szCs w:val="22"/>
          <w:lang w:val="fr-FR"/>
        </w:rPr>
        <w:t>5</w:t>
      </w:r>
    </w:p>
    <w:p w14:paraId="67225251" w14:textId="32F13AA3" w:rsidR="00DF7DA6" w:rsidRPr="00E625E4" w:rsidRDefault="00DF7DA6" w:rsidP="00695B16">
      <w:pPr>
        <w:widowControl w:val="0"/>
        <w:tabs>
          <w:tab w:val="left" w:pos="680"/>
        </w:tabs>
        <w:autoSpaceDE w:val="0"/>
        <w:autoSpaceDN w:val="0"/>
        <w:adjustRightInd w:val="0"/>
        <w:spacing w:line="276" w:lineRule="auto"/>
        <w:jc w:val="both"/>
        <w:rPr>
          <w:rFonts w:ascii="Arial" w:hAnsi="Arial" w:cs="Arial"/>
          <w:i/>
          <w:iCs/>
          <w:spacing w:val="-1"/>
          <w:sz w:val="22"/>
          <w:szCs w:val="22"/>
          <w:lang w:val="fr-FR"/>
        </w:rPr>
      </w:pPr>
      <w:r w:rsidRPr="00E625E4">
        <w:rPr>
          <w:rFonts w:ascii="Arial" w:hAnsi="Arial" w:cs="Arial"/>
          <w:i/>
          <w:iCs/>
          <w:spacing w:val="-1"/>
          <w:sz w:val="22"/>
          <w:szCs w:val="22"/>
          <w:lang w:val="fr-FR"/>
        </w:rPr>
        <w:t>Doc</w:t>
      </w:r>
      <w:r w:rsidR="00EB31F8">
        <w:rPr>
          <w:rFonts w:ascii="Arial" w:hAnsi="Arial" w:cs="Arial"/>
          <w:i/>
          <w:iCs/>
          <w:spacing w:val="-1"/>
          <w:sz w:val="22"/>
          <w:szCs w:val="22"/>
          <w:lang w:val="fr-FR"/>
        </w:rPr>
        <w:t xml:space="preserve"> </w:t>
      </w:r>
      <w:r w:rsidRPr="00E625E4">
        <w:rPr>
          <w:rFonts w:ascii="Arial" w:hAnsi="Arial" w:cs="Arial"/>
          <w:i/>
          <w:iCs/>
          <w:spacing w:val="-1"/>
          <w:sz w:val="22"/>
          <w:szCs w:val="22"/>
          <w:lang w:val="fr-FR"/>
        </w:rPr>
        <w:t>:</w:t>
      </w:r>
      <w:r w:rsidRPr="00E625E4">
        <w:rPr>
          <w:rFonts w:ascii="Arial" w:hAnsi="Arial" w:cs="Arial"/>
          <w:i/>
          <w:iCs/>
          <w:spacing w:val="-1"/>
          <w:sz w:val="22"/>
          <w:szCs w:val="22"/>
          <w:lang w:val="fr-FR"/>
        </w:rPr>
        <w:tab/>
        <w:t>C</w:t>
      </w:r>
      <w:r w:rsidR="00E052E1" w:rsidRPr="00E625E4">
        <w:rPr>
          <w:rFonts w:ascii="Arial" w:hAnsi="Arial" w:cs="Arial"/>
          <w:i/>
          <w:iCs/>
          <w:spacing w:val="-1"/>
          <w:sz w:val="22"/>
          <w:szCs w:val="22"/>
          <w:lang w:val="fr-FR"/>
        </w:rPr>
        <w:t>6</w:t>
      </w:r>
      <w:r w:rsidRPr="00E625E4">
        <w:rPr>
          <w:rFonts w:ascii="Arial" w:hAnsi="Arial" w:cs="Arial"/>
          <w:i/>
          <w:iCs/>
          <w:spacing w:val="-1"/>
          <w:sz w:val="22"/>
          <w:szCs w:val="22"/>
          <w:lang w:val="fr-FR"/>
        </w:rPr>
        <w:t>-03.1A</w:t>
      </w:r>
      <w:r w:rsidRPr="00E625E4">
        <w:rPr>
          <w:rFonts w:ascii="Arial" w:hAnsi="Arial" w:cs="Arial"/>
          <w:i/>
          <w:iCs/>
          <w:spacing w:val="-1"/>
          <w:sz w:val="22"/>
          <w:szCs w:val="22"/>
          <w:lang w:val="fr-FR"/>
        </w:rPr>
        <w:tab/>
      </w:r>
      <w:r w:rsidRPr="00E625E4">
        <w:rPr>
          <w:rFonts w:ascii="Arial" w:hAnsi="Arial" w:cs="Arial"/>
          <w:i/>
          <w:iCs/>
          <w:spacing w:val="-1"/>
          <w:sz w:val="22"/>
          <w:szCs w:val="22"/>
          <w:lang w:val="fr-FR"/>
        </w:rPr>
        <w:tab/>
      </w:r>
    </w:p>
    <w:p w14:paraId="0C7C2134" w14:textId="77777777" w:rsidR="001C4F73" w:rsidRPr="00E625E4" w:rsidRDefault="001C4F73">
      <w:pPr>
        <w:pStyle w:val="Body"/>
        <w:widowControl w:val="0"/>
        <w:spacing w:after="120" w:line="276" w:lineRule="auto"/>
        <w:jc w:val="both"/>
        <w:rPr>
          <w:rFonts w:ascii="Arial" w:hAnsi="Arial" w:cs="Arial"/>
          <w:sz w:val="22"/>
          <w:szCs w:val="22"/>
          <w:lang w:val="fr-FR"/>
        </w:rPr>
      </w:pPr>
    </w:p>
    <w:p w14:paraId="2B5CDD87" w14:textId="26022DDD" w:rsidR="003F58C7" w:rsidRPr="00E625E4" w:rsidRDefault="00EB31F8" w:rsidP="001C4F73">
      <w:pPr>
        <w:rPr>
          <w:rFonts w:ascii="Arial" w:hAnsi="Arial" w:cs="Arial"/>
          <w:sz w:val="22"/>
          <w:szCs w:val="22"/>
          <w:u w:color="000000"/>
          <w:lang w:val="fr-FR" w:eastAsia="fr-FR"/>
        </w:rPr>
      </w:pPr>
      <w:r w:rsidRPr="00EB31F8">
        <w:rPr>
          <w:rFonts w:ascii="Arial" w:hAnsi="Arial" w:cs="Arial"/>
          <w:b/>
          <w:sz w:val="22"/>
          <w:szCs w:val="22"/>
          <w:lang w:val="fr-FR"/>
        </w:rPr>
        <w:t>Le Secrétariat de l'OHI</w:t>
      </w:r>
      <w:r>
        <w:rPr>
          <w:rFonts w:ascii="Arial" w:hAnsi="Arial" w:cs="Arial"/>
          <w:sz w:val="22"/>
          <w:szCs w:val="22"/>
          <w:lang w:val="fr-FR"/>
        </w:rPr>
        <w:t xml:space="preserve"> fait savoir que la plupart des décisions et actions du C-5 </w:t>
      </w:r>
      <w:r w:rsidR="00513D55">
        <w:rPr>
          <w:rFonts w:ascii="Arial" w:hAnsi="Arial" w:cs="Arial"/>
          <w:sz w:val="22"/>
          <w:szCs w:val="22"/>
          <w:lang w:val="fr-FR"/>
        </w:rPr>
        <w:t>ont</w:t>
      </w:r>
      <w:r>
        <w:rPr>
          <w:rFonts w:ascii="Arial" w:hAnsi="Arial" w:cs="Arial"/>
          <w:sz w:val="22"/>
          <w:szCs w:val="22"/>
          <w:lang w:val="fr-FR"/>
        </w:rPr>
        <w:t xml:space="preserve"> été mises en œuvre </w:t>
      </w:r>
      <w:r w:rsidR="00513D55">
        <w:rPr>
          <w:rFonts w:ascii="Arial" w:hAnsi="Arial" w:cs="Arial"/>
          <w:sz w:val="22"/>
          <w:szCs w:val="22"/>
          <w:lang w:val="fr-FR"/>
        </w:rPr>
        <w:t xml:space="preserve">et que celles en suspens </w:t>
      </w:r>
      <w:r>
        <w:rPr>
          <w:rFonts w:ascii="Arial" w:hAnsi="Arial" w:cs="Arial"/>
          <w:sz w:val="22"/>
          <w:szCs w:val="22"/>
          <w:lang w:val="fr-FR"/>
        </w:rPr>
        <w:t>ser</w:t>
      </w:r>
      <w:r w:rsidR="00513D55">
        <w:rPr>
          <w:rFonts w:ascii="Arial" w:hAnsi="Arial" w:cs="Arial"/>
          <w:sz w:val="22"/>
          <w:szCs w:val="22"/>
          <w:lang w:val="fr-FR"/>
        </w:rPr>
        <w:t>o</w:t>
      </w:r>
      <w:r>
        <w:rPr>
          <w:rFonts w:ascii="Arial" w:hAnsi="Arial" w:cs="Arial"/>
          <w:sz w:val="22"/>
          <w:szCs w:val="22"/>
          <w:lang w:val="fr-FR"/>
        </w:rPr>
        <w:t>nt débattues dans le cadre du point correspondant.</w:t>
      </w:r>
    </w:p>
    <w:p w14:paraId="120F8CDC" w14:textId="77777777" w:rsidR="00E01A18" w:rsidRPr="00E625E4" w:rsidRDefault="00E01A18" w:rsidP="001C4F73">
      <w:pPr>
        <w:rPr>
          <w:rFonts w:ascii="Arial" w:hAnsi="Arial" w:cs="Arial"/>
          <w:sz w:val="22"/>
          <w:szCs w:val="22"/>
          <w:u w:color="000000"/>
          <w:lang w:val="fr-FR" w:eastAsia="fr-FR"/>
        </w:rPr>
      </w:pPr>
    </w:p>
    <w:p w14:paraId="58E22AF3" w14:textId="4A5A11B8" w:rsidR="005C4413" w:rsidRPr="00E625E4" w:rsidRDefault="00EB31F8" w:rsidP="00EB31F8">
      <w:pPr>
        <w:pStyle w:val="Body"/>
        <w:numPr>
          <w:ilvl w:val="0"/>
          <w:numId w:val="46"/>
        </w:numPr>
        <w:tabs>
          <w:tab w:val="left" w:pos="1021"/>
        </w:tabs>
        <w:spacing w:after="120" w:line="276" w:lineRule="auto"/>
        <w:ind w:hanging="720"/>
        <w:jc w:val="both"/>
        <w:rPr>
          <w:rFonts w:ascii="Arial" w:hAnsi="Arial" w:cs="Arial"/>
          <w:b/>
          <w:bCs/>
          <w:spacing w:val="-1"/>
          <w:sz w:val="22"/>
          <w:szCs w:val="22"/>
          <w:lang w:val="fr-FR"/>
        </w:rPr>
      </w:pPr>
      <w:r>
        <w:rPr>
          <w:rFonts w:ascii="Arial" w:hAnsi="Arial" w:cs="Arial"/>
          <w:b/>
          <w:bCs/>
          <w:spacing w:val="-1"/>
          <w:sz w:val="22"/>
          <w:szCs w:val="22"/>
          <w:lang w:val="fr-FR"/>
        </w:rPr>
        <w:t>ITEMS REQUIS PAR LES ORGANES SUBSIDIAIRES</w:t>
      </w:r>
    </w:p>
    <w:p w14:paraId="77969FBD" w14:textId="1A4F7F18" w:rsidR="00805362" w:rsidRPr="00E625E4" w:rsidRDefault="00805362" w:rsidP="00695B16">
      <w:pPr>
        <w:tabs>
          <w:tab w:val="left" w:pos="680"/>
        </w:tabs>
        <w:autoSpaceDE w:val="0"/>
        <w:autoSpaceDN w:val="0"/>
        <w:adjustRightInd w:val="0"/>
        <w:spacing w:before="240" w:after="120" w:line="276" w:lineRule="auto"/>
        <w:jc w:val="both"/>
        <w:rPr>
          <w:rFonts w:ascii="Arial" w:hAnsi="Arial" w:cs="Arial"/>
          <w:sz w:val="22"/>
          <w:szCs w:val="22"/>
          <w:lang w:val="fr-FR"/>
        </w:rPr>
      </w:pPr>
      <w:r w:rsidRPr="00E625E4">
        <w:rPr>
          <w:rFonts w:ascii="Arial" w:hAnsi="Arial" w:cs="Arial"/>
          <w:b/>
          <w:spacing w:val="-1"/>
          <w:sz w:val="22"/>
          <w:szCs w:val="22"/>
          <w:lang w:val="fr-FR"/>
        </w:rPr>
        <w:t>4.1</w:t>
      </w:r>
      <w:r w:rsidRPr="00E625E4">
        <w:rPr>
          <w:rFonts w:ascii="Arial" w:hAnsi="Arial" w:cs="Arial"/>
          <w:b/>
          <w:bCs/>
          <w:spacing w:val="-1"/>
          <w:sz w:val="22"/>
          <w:szCs w:val="22"/>
          <w:lang w:val="fr-FR"/>
        </w:rPr>
        <w:tab/>
      </w:r>
      <w:r w:rsidR="00EB31F8">
        <w:rPr>
          <w:rFonts w:ascii="Arial" w:hAnsi="Arial" w:cs="Arial"/>
          <w:b/>
          <w:bCs/>
          <w:spacing w:val="-1"/>
          <w:sz w:val="22"/>
          <w:szCs w:val="22"/>
          <w:lang w:val="fr-FR"/>
        </w:rPr>
        <w:t>Rapport et propositions du HSSC</w:t>
      </w:r>
    </w:p>
    <w:p w14:paraId="687B1257" w14:textId="5110FA6A" w:rsidR="00805362" w:rsidRPr="00E625E4" w:rsidRDefault="00805362" w:rsidP="00695B16">
      <w:pPr>
        <w:tabs>
          <w:tab w:val="left" w:pos="680"/>
        </w:tabs>
        <w:autoSpaceDE w:val="0"/>
        <w:autoSpaceDN w:val="0"/>
        <w:adjustRightInd w:val="0"/>
        <w:spacing w:before="240" w:after="120" w:line="276" w:lineRule="auto"/>
        <w:jc w:val="both"/>
        <w:rPr>
          <w:rFonts w:ascii="Arial" w:hAnsi="Arial" w:cs="Arial"/>
          <w:i/>
          <w:iCs/>
          <w:spacing w:val="-1"/>
          <w:sz w:val="22"/>
          <w:szCs w:val="22"/>
          <w:lang w:val="fr-FR"/>
        </w:rPr>
      </w:pPr>
      <w:r w:rsidRPr="00E625E4">
        <w:rPr>
          <w:rFonts w:ascii="Arial" w:hAnsi="Arial" w:cs="Arial"/>
          <w:i/>
          <w:iCs/>
          <w:spacing w:val="-1"/>
          <w:sz w:val="22"/>
          <w:szCs w:val="22"/>
          <w:lang w:val="fr-FR"/>
        </w:rPr>
        <w:t>Doc</w:t>
      </w:r>
      <w:r w:rsidR="00EB31F8">
        <w:rPr>
          <w:rFonts w:ascii="Arial" w:hAnsi="Arial" w:cs="Arial"/>
          <w:i/>
          <w:iCs/>
          <w:spacing w:val="-1"/>
          <w:sz w:val="22"/>
          <w:szCs w:val="22"/>
          <w:lang w:val="fr-FR"/>
        </w:rPr>
        <w:t xml:space="preserve"> </w:t>
      </w:r>
      <w:r w:rsidRPr="00E625E4">
        <w:rPr>
          <w:rFonts w:ascii="Arial" w:hAnsi="Arial" w:cs="Arial"/>
          <w:i/>
          <w:iCs/>
          <w:spacing w:val="-1"/>
          <w:sz w:val="22"/>
          <w:szCs w:val="22"/>
          <w:lang w:val="fr-FR"/>
        </w:rPr>
        <w:t>:</w:t>
      </w:r>
      <w:r w:rsidRPr="00E625E4">
        <w:rPr>
          <w:rFonts w:ascii="Arial" w:hAnsi="Arial" w:cs="Arial"/>
          <w:i/>
          <w:iCs/>
          <w:spacing w:val="-1"/>
          <w:sz w:val="22"/>
          <w:szCs w:val="22"/>
          <w:lang w:val="fr-FR"/>
        </w:rPr>
        <w:tab/>
        <w:t>C6-04.1A</w:t>
      </w:r>
      <w:r w:rsidR="00395636" w:rsidRPr="00E625E4">
        <w:rPr>
          <w:rFonts w:ascii="Arial" w:hAnsi="Arial" w:cs="Arial"/>
          <w:i/>
          <w:iCs/>
          <w:spacing w:val="-1"/>
          <w:sz w:val="22"/>
          <w:szCs w:val="22"/>
          <w:lang w:val="fr-FR"/>
        </w:rPr>
        <w:tab/>
        <w:t>R</w:t>
      </w:r>
      <w:r w:rsidR="00EB31F8">
        <w:rPr>
          <w:rFonts w:ascii="Arial" w:hAnsi="Arial" w:cs="Arial"/>
          <w:i/>
          <w:iCs/>
          <w:spacing w:val="-1"/>
          <w:sz w:val="22"/>
          <w:szCs w:val="22"/>
          <w:lang w:val="fr-FR"/>
        </w:rPr>
        <w:t>apport du</w:t>
      </w:r>
      <w:r w:rsidR="00395636" w:rsidRPr="00E625E4">
        <w:rPr>
          <w:rFonts w:ascii="Arial" w:hAnsi="Arial" w:cs="Arial"/>
          <w:i/>
          <w:iCs/>
          <w:spacing w:val="-1"/>
          <w:sz w:val="22"/>
          <w:szCs w:val="22"/>
          <w:lang w:val="fr-FR"/>
        </w:rPr>
        <w:t xml:space="preserve"> HSSC</w:t>
      </w:r>
    </w:p>
    <w:p w14:paraId="27680C4E" w14:textId="574F0666" w:rsidR="008E0021" w:rsidRPr="00E625E4" w:rsidRDefault="00805362" w:rsidP="00695B16">
      <w:pPr>
        <w:pStyle w:val="NormalWeb"/>
        <w:numPr>
          <w:ilvl w:val="0"/>
          <w:numId w:val="39"/>
        </w:numPr>
        <w:shd w:val="clear" w:color="auto" w:fill="FFFFFF"/>
        <w:spacing w:line="276" w:lineRule="auto"/>
        <w:jc w:val="both"/>
        <w:rPr>
          <w:rFonts w:ascii="Arial" w:hAnsi="Arial" w:cs="Arial"/>
          <w:sz w:val="22"/>
          <w:szCs w:val="22"/>
          <w:lang w:val="fr-FR"/>
        </w:rPr>
      </w:pPr>
      <w:r w:rsidRPr="00E625E4">
        <w:rPr>
          <w:rFonts w:ascii="Arial" w:hAnsi="Arial" w:cs="Arial"/>
          <w:sz w:val="22"/>
          <w:szCs w:val="22"/>
          <w:lang w:val="fr-FR"/>
        </w:rPr>
        <w:t>Annex</w:t>
      </w:r>
      <w:r w:rsidR="00EB31F8">
        <w:rPr>
          <w:rFonts w:ascii="Arial" w:hAnsi="Arial" w:cs="Arial"/>
          <w:sz w:val="22"/>
          <w:szCs w:val="22"/>
          <w:lang w:val="fr-FR"/>
        </w:rPr>
        <w:t>e</w:t>
      </w:r>
      <w:r w:rsidRPr="00E625E4">
        <w:rPr>
          <w:rFonts w:ascii="Arial" w:hAnsi="Arial" w:cs="Arial"/>
          <w:sz w:val="22"/>
          <w:szCs w:val="22"/>
          <w:lang w:val="fr-FR"/>
        </w:rPr>
        <w:t xml:space="preserve"> A</w:t>
      </w:r>
      <w:r w:rsidR="00EB31F8">
        <w:rPr>
          <w:rFonts w:ascii="Arial" w:hAnsi="Arial" w:cs="Arial"/>
          <w:sz w:val="22"/>
          <w:szCs w:val="22"/>
          <w:lang w:val="fr-FR"/>
        </w:rPr>
        <w:t xml:space="preserve"> </w:t>
      </w:r>
      <w:r w:rsidRPr="00E625E4">
        <w:rPr>
          <w:rFonts w:ascii="Arial" w:hAnsi="Arial" w:cs="Arial"/>
          <w:sz w:val="22"/>
          <w:szCs w:val="22"/>
          <w:lang w:val="fr-FR"/>
        </w:rPr>
        <w:t>: </w:t>
      </w:r>
      <w:r w:rsidR="009207CE" w:rsidRPr="00E625E4">
        <w:rPr>
          <w:rFonts w:ascii="Arial" w:hAnsi="Arial" w:cs="Arial"/>
          <w:sz w:val="22"/>
          <w:szCs w:val="22"/>
          <w:lang w:val="fr-FR"/>
        </w:rPr>
        <w:t>Propos</w:t>
      </w:r>
      <w:r w:rsidR="00EB31F8">
        <w:rPr>
          <w:rFonts w:ascii="Arial" w:hAnsi="Arial" w:cs="Arial"/>
          <w:sz w:val="22"/>
          <w:szCs w:val="22"/>
          <w:lang w:val="fr-FR"/>
        </w:rPr>
        <w:t xml:space="preserve">ition d’une nouvelle résolution de l’OHI </w:t>
      </w:r>
      <w:r w:rsidR="009207CE" w:rsidRPr="00E625E4">
        <w:rPr>
          <w:rFonts w:ascii="Arial" w:hAnsi="Arial" w:cs="Arial"/>
          <w:sz w:val="22"/>
          <w:szCs w:val="22"/>
          <w:lang w:val="fr-FR"/>
        </w:rPr>
        <w:t xml:space="preserve">xx/2023 </w:t>
      </w:r>
      <w:r w:rsidR="00EB31F8">
        <w:rPr>
          <w:rFonts w:ascii="Arial" w:hAnsi="Arial" w:cs="Arial"/>
          <w:sz w:val="22"/>
          <w:szCs w:val="22"/>
          <w:lang w:val="fr-FR"/>
        </w:rPr>
        <w:t xml:space="preserve">sur la mise en œuvre de la </w:t>
      </w:r>
      <w:r w:rsidR="009207CE" w:rsidRPr="00E625E4">
        <w:rPr>
          <w:rFonts w:ascii="Arial" w:hAnsi="Arial" w:cs="Arial"/>
          <w:sz w:val="22"/>
          <w:szCs w:val="22"/>
          <w:lang w:val="fr-FR"/>
        </w:rPr>
        <w:t>S-100</w:t>
      </w:r>
    </w:p>
    <w:p w14:paraId="7EDFEAE3" w14:textId="7497327A" w:rsidR="008E0021" w:rsidRPr="00E625E4" w:rsidRDefault="00805362" w:rsidP="00EB31F8">
      <w:pPr>
        <w:pStyle w:val="NormalWeb"/>
        <w:numPr>
          <w:ilvl w:val="0"/>
          <w:numId w:val="39"/>
        </w:numPr>
        <w:shd w:val="clear" w:color="auto" w:fill="FFFFFF"/>
        <w:spacing w:line="276" w:lineRule="auto"/>
        <w:jc w:val="both"/>
        <w:rPr>
          <w:rFonts w:ascii="Arial" w:hAnsi="Arial" w:cs="Arial"/>
          <w:sz w:val="22"/>
          <w:szCs w:val="22"/>
          <w:lang w:val="fr-FR"/>
        </w:rPr>
      </w:pPr>
      <w:r w:rsidRPr="00E625E4">
        <w:rPr>
          <w:rFonts w:ascii="Arial" w:hAnsi="Arial" w:cs="Arial"/>
          <w:sz w:val="22"/>
          <w:szCs w:val="22"/>
          <w:lang w:val="fr-FR"/>
        </w:rPr>
        <w:t>Annex</w:t>
      </w:r>
      <w:r w:rsidR="00EB31F8">
        <w:rPr>
          <w:rFonts w:ascii="Arial" w:hAnsi="Arial" w:cs="Arial"/>
          <w:sz w:val="22"/>
          <w:szCs w:val="22"/>
          <w:lang w:val="fr-FR"/>
        </w:rPr>
        <w:t>e</w:t>
      </w:r>
      <w:r w:rsidRPr="00E625E4">
        <w:rPr>
          <w:rFonts w:ascii="Arial" w:hAnsi="Arial" w:cs="Arial"/>
          <w:sz w:val="22"/>
          <w:szCs w:val="22"/>
          <w:lang w:val="fr-FR"/>
        </w:rPr>
        <w:t xml:space="preserve"> B</w:t>
      </w:r>
      <w:r w:rsidR="00EB31F8">
        <w:rPr>
          <w:rFonts w:ascii="Arial" w:hAnsi="Arial" w:cs="Arial"/>
          <w:sz w:val="22"/>
          <w:szCs w:val="22"/>
          <w:lang w:val="fr-FR"/>
        </w:rPr>
        <w:t xml:space="preserve"> </w:t>
      </w:r>
      <w:r w:rsidRPr="00E625E4">
        <w:rPr>
          <w:rFonts w:ascii="Arial" w:hAnsi="Arial" w:cs="Arial"/>
          <w:sz w:val="22"/>
          <w:szCs w:val="22"/>
          <w:lang w:val="fr-FR"/>
        </w:rPr>
        <w:t>: </w:t>
      </w:r>
      <w:r w:rsidR="00EB31F8" w:rsidRPr="00EB31F8">
        <w:rPr>
          <w:rFonts w:ascii="Arial" w:hAnsi="Arial" w:cs="Arial"/>
          <w:sz w:val="22"/>
          <w:szCs w:val="22"/>
          <w:lang w:val="fr-FR"/>
        </w:rPr>
        <w:t>Projet de version révisée de la feuille de route pour la mise en œuvre de la S-100</w:t>
      </w:r>
      <w:r w:rsidR="009207CE" w:rsidRPr="00E625E4">
        <w:rPr>
          <w:rFonts w:ascii="Arial" w:hAnsi="Arial" w:cs="Arial"/>
          <w:sz w:val="22"/>
          <w:szCs w:val="22"/>
          <w:lang w:val="fr-FR"/>
        </w:rPr>
        <w:t>, Annex</w:t>
      </w:r>
      <w:r w:rsidR="00EB31F8">
        <w:rPr>
          <w:rFonts w:ascii="Arial" w:hAnsi="Arial" w:cs="Arial"/>
          <w:sz w:val="22"/>
          <w:szCs w:val="22"/>
          <w:lang w:val="fr-FR"/>
        </w:rPr>
        <w:t>e</w:t>
      </w:r>
      <w:r w:rsidR="009207CE" w:rsidRPr="00E625E4">
        <w:rPr>
          <w:rFonts w:ascii="Arial" w:hAnsi="Arial" w:cs="Arial"/>
          <w:sz w:val="22"/>
          <w:szCs w:val="22"/>
          <w:lang w:val="fr-FR"/>
        </w:rPr>
        <w:t xml:space="preserve"> 2, version 2.0, 12 </w:t>
      </w:r>
      <w:r w:rsidR="00DA383D">
        <w:rPr>
          <w:rFonts w:ascii="Arial" w:hAnsi="Arial" w:cs="Arial"/>
          <w:sz w:val="22"/>
          <w:szCs w:val="22"/>
          <w:lang w:val="fr-FR"/>
        </w:rPr>
        <w:t>juillet</w:t>
      </w:r>
      <w:r w:rsidR="009207CE" w:rsidRPr="00E625E4">
        <w:rPr>
          <w:rFonts w:ascii="Arial" w:hAnsi="Arial" w:cs="Arial"/>
          <w:sz w:val="22"/>
          <w:szCs w:val="22"/>
          <w:lang w:val="fr-FR"/>
        </w:rPr>
        <w:t xml:space="preserve"> 2022</w:t>
      </w:r>
      <w:r w:rsidR="008E0021" w:rsidRPr="00E625E4">
        <w:rPr>
          <w:rStyle w:val="Hyperlink"/>
          <w:rFonts w:ascii="Arial" w:hAnsi="Arial" w:cs="Arial"/>
          <w:sz w:val="22"/>
          <w:szCs w:val="22"/>
          <w:lang w:val="fr-FR"/>
        </w:rPr>
        <w:t xml:space="preserve"> </w:t>
      </w:r>
    </w:p>
    <w:p w14:paraId="38C2DA10" w14:textId="77777777" w:rsidR="00DA383D" w:rsidRPr="00DA383D" w:rsidRDefault="00805362" w:rsidP="00DA383D">
      <w:pPr>
        <w:pStyle w:val="NormalWeb"/>
        <w:numPr>
          <w:ilvl w:val="0"/>
          <w:numId w:val="39"/>
        </w:numPr>
        <w:shd w:val="clear" w:color="auto" w:fill="FFFFFF"/>
        <w:tabs>
          <w:tab w:val="left" w:pos="680"/>
        </w:tabs>
        <w:autoSpaceDE w:val="0"/>
        <w:autoSpaceDN w:val="0"/>
        <w:adjustRightInd w:val="0"/>
        <w:spacing w:before="240" w:after="120" w:line="276" w:lineRule="auto"/>
        <w:jc w:val="both"/>
        <w:rPr>
          <w:rFonts w:ascii="Arial" w:hAnsi="Arial" w:cs="Arial"/>
          <w:i/>
          <w:iCs/>
          <w:spacing w:val="-1"/>
          <w:sz w:val="22"/>
          <w:szCs w:val="22"/>
          <w:lang w:val="fr-FR"/>
        </w:rPr>
      </w:pPr>
      <w:r w:rsidRPr="00DA383D">
        <w:rPr>
          <w:rFonts w:ascii="Arial" w:hAnsi="Arial" w:cs="Arial"/>
          <w:sz w:val="22"/>
          <w:szCs w:val="22"/>
          <w:lang w:val="fr-FR"/>
        </w:rPr>
        <w:t>Annex</w:t>
      </w:r>
      <w:r w:rsidR="00EB31F8" w:rsidRPr="00DA383D">
        <w:rPr>
          <w:rFonts w:ascii="Arial" w:hAnsi="Arial" w:cs="Arial"/>
          <w:sz w:val="22"/>
          <w:szCs w:val="22"/>
          <w:lang w:val="fr-FR"/>
        </w:rPr>
        <w:t>e</w:t>
      </w:r>
      <w:r w:rsidRPr="00DA383D">
        <w:rPr>
          <w:rFonts w:ascii="Arial" w:hAnsi="Arial" w:cs="Arial"/>
          <w:sz w:val="22"/>
          <w:szCs w:val="22"/>
          <w:lang w:val="fr-FR"/>
        </w:rPr>
        <w:t xml:space="preserve"> C</w:t>
      </w:r>
      <w:r w:rsidR="00EB31F8" w:rsidRPr="00DA383D">
        <w:rPr>
          <w:rFonts w:ascii="Arial" w:hAnsi="Arial" w:cs="Arial"/>
          <w:sz w:val="22"/>
          <w:szCs w:val="22"/>
          <w:lang w:val="fr-FR"/>
        </w:rPr>
        <w:t xml:space="preserve"> </w:t>
      </w:r>
      <w:r w:rsidRPr="00DA383D">
        <w:rPr>
          <w:rFonts w:ascii="Arial" w:hAnsi="Arial" w:cs="Arial"/>
          <w:sz w:val="22"/>
          <w:szCs w:val="22"/>
          <w:lang w:val="fr-FR"/>
        </w:rPr>
        <w:t>: </w:t>
      </w:r>
      <w:r w:rsidR="00DA383D" w:rsidRPr="00DA383D">
        <w:rPr>
          <w:rFonts w:ascii="Arial" w:hAnsi="Arial" w:cs="Arial"/>
          <w:sz w:val="22"/>
          <w:szCs w:val="22"/>
          <w:lang w:val="fr-FR"/>
        </w:rPr>
        <w:t>Proposition d'Annexe 4 à la Feuille de route pour la Décennie de mise en œuvre de la S-100 (2020-2030), Compte rendu analytique du concept hybride pour les ECDIS S-100</w:t>
      </w:r>
    </w:p>
    <w:p w14:paraId="4FCD9763" w14:textId="6CE7A643" w:rsidR="00805362" w:rsidRPr="00DA383D" w:rsidRDefault="00805362" w:rsidP="00DA383D">
      <w:pPr>
        <w:pStyle w:val="NormalWeb"/>
        <w:shd w:val="clear" w:color="auto" w:fill="FFFFFF"/>
        <w:tabs>
          <w:tab w:val="left" w:pos="680"/>
        </w:tabs>
        <w:autoSpaceDE w:val="0"/>
        <w:autoSpaceDN w:val="0"/>
        <w:adjustRightInd w:val="0"/>
        <w:spacing w:before="240" w:after="120" w:line="276" w:lineRule="auto"/>
        <w:jc w:val="both"/>
        <w:rPr>
          <w:rFonts w:ascii="Arial" w:hAnsi="Arial" w:cs="Arial"/>
          <w:i/>
          <w:iCs/>
          <w:spacing w:val="-1"/>
          <w:sz w:val="22"/>
          <w:szCs w:val="22"/>
          <w:lang w:val="fr-FR"/>
        </w:rPr>
      </w:pPr>
      <w:r w:rsidRPr="00DA383D">
        <w:rPr>
          <w:rFonts w:ascii="Arial" w:hAnsi="Arial" w:cs="Arial"/>
          <w:i/>
          <w:iCs/>
          <w:spacing w:val="-1"/>
          <w:sz w:val="22"/>
          <w:szCs w:val="22"/>
          <w:lang w:val="fr-FR"/>
        </w:rPr>
        <w:t>Doc</w:t>
      </w:r>
      <w:r w:rsidR="00DA383D">
        <w:rPr>
          <w:rFonts w:ascii="Arial" w:hAnsi="Arial" w:cs="Arial"/>
          <w:i/>
          <w:iCs/>
          <w:spacing w:val="-1"/>
          <w:sz w:val="22"/>
          <w:szCs w:val="22"/>
          <w:lang w:val="fr-FR"/>
        </w:rPr>
        <w:t xml:space="preserve"> </w:t>
      </w:r>
      <w:r w:rsidRPr="00DA383D">
        <w:rPr>
          <w:rFonts w:ascii="Arial" w:hAnsi="Arial" w:cs="Arial"/>
          <w:i/>
          <w:iCs/>
          <w:spacing w:val="-1"/>
          <w:sz w:val="22"/>
          <w:szCs w:val="22"/>
          <w:lang w:val="fr-FR"/>
        </w:rPr>
        <w:t>:</w:t>
      </w:r>
      <w:r w:rsidRPr="00DA383D">
        <w:rPr>
          <w:rFonts w:ascii="Arial" w:hAnsi="Arial" w:cs="Arial"/>
          <w:i/>
          <w:iCs/>
          <w:spacing w:val="-1"/>
          <w:sz w:val="22"/>
          <w:szCs w:val="22"/>
          <w:lang w:val="fr-FR"/>
        </w:rPr>
        <w:tab/>
        <w:t>C6-04.1B S</w:t>
      </w:r>
      <w:r w:rsidR="00DA383D">
        <w:rPr>
          <w:rFonts w:ascii="Arial" w:hAnsi="Arial" w:cs="Arial"/>
          <w:i/>
          <w:iCs/>
          <w:spacing w:val="-1"/>
          <w:sz w:val="22"/>
          <w:szCs w:val="22"/>
          <w:lang w:val="fr-FR"/>
        </w:rPr>
        <w:t>oumission</w:t>
      </w:r>
      <w:r w:rsidRPr="00DA383D">
        <w:rPr>
          <w:rFonts w:ascii="Arial" w:hAnsi="Arial" w:cs="Arial"/>
          <w:i/>
          <w:iCs/>
          <w:spacing w:val="-1"/>
          <w:sz w:val="22"/>
          <w:szCs w:val="22"/>
          <w:lang w:val="fr-FR"/>
        </w:rPr>
        <w:t xml:space="preserve"> (USA et </w:t>
      </w:r>
      <w:r w:rsidR="00DA383D">
        <w:rPr>
          <w:rFonts w:ascii="Arial" w:hAnsi="Arial" w:cs="Arial"/>
          <w:i/>
          <w:iCs/>
          <w:spacing w:val="-1"/>
          <w:sz w:val="22"/>
          <w:szCs w:val="22"/>
          <w:lang w:val="fr-FR"/>
        </w:rPr>
        <w:t>col.</w:t>
      </w:r>
      <w:r w:rsidRPr="00DA383D">
        <w:rPr>
          <w:rFonts w:ascii="Arial" w:hAnsi="Arial" w:cs="Arial"/>
          <w:i/>
          <w:iCs/>
          <w:spacing w:val="-1"/>
          <w:sz w:val="22"/>
          <w:szCs w:val="22"/>
          <w:lang w:val="fr-FR"/>
        </w:rPr>
        <w:t xml:space="preserve">) </w:t>
      </w:r>
      <w:r w:rsidR="00DA383D">
        <w:rPr>
          <w:rFonts w:ascii="Arial" w:hAnsi="Arial" w:cs="Arial"/>
          <w:i/>
          <w:iCs/>
          <w:spacing w:val="-1"/>
          <w:sz w:val="22"/>
          <w:szCs w:val="22"/>
          <w:lang w:val="fr-FR"/>
        </w:rPr>
        <w:t xml:space="preserve">sur les </w:t>
      </w:r>
      <w:r w:rsidR="00DA383D" w:rsidRPr="00DA383D">
        <w:rPr>
          <w:rFonts w:ascii="Arial" w:hAnsi="Arial" w:cs="Arial"/>
          <w:i/>
          <w:iCs/>
          <w:spacing w:val="-1"/>
          <w:sz w:val="22"/>
          <w:szCs w:val="22"/>
          <w:lang w:val="fr-FR"/>
        </w:rPr>
        <w:t>Directives pour les cartes papier dérivées des ENC</w:t>
      </w:r>
    </w:p>
    <w:p w14:paraId="1D3588C9" w14:textId="20F9EE7E" w:rsidR="00805362" w:rsidRPr="00E625E4" w:rsidRDefault="00805362" w:rsidP="00695B16">
      <w:pPr>
        <w:tabs>
          <w:tab w:val="left" w:pos="680"/>
        </w:tabs>
        <w:autoSpaceDE w:val="0"/>
        <w:autoSpaceDN w:val="0"/>
        <w:adjustRightInd w:val="0"/>
        <w:spacing w:before="240" w:after="120" w:line="276" w:lineRule="auto"/>
        <w:jc w:val="both"/>
        <w:rPr>
          <w:rFonts w:ascii="Arial" w:hAnsi="Arial" w:cs="Arial"/>
          <w:i/>
          <w:iCs/>
          <w:spacing w:val="-1"/>
          <w:sz w:val="22"/>
          <w:szCs w:val="22"/>
          <w:lang w:val="fr-FR"/>
        </w:rPr>
      </w:pPr>
      <w:r w:rsidRPr="00E625E4">
        <w:rPr>
          <w:rFonts w:ascii="Arial" w:hAnsi="Arial" w:cs="Arial"/>
          <w:i/>
          <w:iCs/>
          <w:spacing w:val="-1"/>
          <w:sz w:val="22"/>
          <w:szCs w:val="22"/>
          <w:lang w:val="fr-FR"/>
        </w:rPr>
        <w:t>Doc</w:t>
      </w:r>
      <w:r w:rsidR="00C26099">
        <w:rPr>
          <w:rFonts w:ascii="Arial" w:hAnsi="Arial" w:cs="Arial"/>
          <w:i/>
          <w:iCs/>
          <w:spacing w:val="-1"/>
          <w:sz w:val="22"/>
          <w:szCs w:val="22"/>
          <w:lang w:val="fr-FR"/>
        </w:rPr>
        <w:t xml:space="preserve"> </w:t>
      </w:r>
      <w:r w:rsidRPr="00E625E4">
        <w:rPr>
          <w:rFonts w:ascii="Arial" w:hAnsi="Arial" w:cs="Arial"/>
          <w:i/>
          <w:iCs/>
          <w:spacing w:val="-1"/>
          <w:sz w:val="22"/>
          <w:szCs w:val="22"/>
          <w:lang w:val="fr-FR"/>
        </w:rPr>
        <w:t>:</w:t>
      </w:r>
      <w:r w:rsidRPr="00E625E4">
        <w:rPr>
          <w:rFonts w:ascii="Arial" w:hAnsi="Arial" w:cs="Arial"/>
          <w:i/>
          <w:iCs/>
          <w:spacing w:val="-1"/>
          <w:sz w:val="22"/>
          <w:szCs w:val="22"/>
          <w:lang w:val="fr-FR"/>
        </w:rPr>
        <w:tab/>
        <w:t>C6-04.1C S</w:t>
      </w:r>
      <w:r w:rsidR="00DA383D">
        <w:rPr>
          <w:rFonts w:ascii="Arial" w:hAnsi="Arial" w:cs="Arial"/>
          <w:i/>
          <w:iCs/>
          <w:spacing w:val="-1"/>
          <w:sz w:val="22"/>
          <w:szCs w:val="22"/>
          <w:lang w:val="fr-FR"/>
        </w:rPr>
        <w:t xml:space="preserve">oumission de la </w:t>
      </w:r>
      <w:r w:rsidRPr="00E625E4">
        <w:rPr>
          <w:rFonts w:ascii="Arial" w:hAnsi="Arial" w:cs="Arial"/>
          <w:i/>
          <w:iCs/>
          <w:spacing w:val="-1"/>
          <w:sz w:val="22"/>
          <w:szCs w:val="22"/>
          <w:lang w:val="fr-FR"/>
        </w:rPr>
        <w:t xml:space="preserve">ROK </w:t>
      </w:r>
      <w:r w:rsidR="00DA383D">
        <w:rPr>
          <w:rFonts w:ascii="Arial" w:hAnsi="Arial" w:cs="Arial"/>
          <w:i/>
          <w:iCs/>
          <w:spacing w:val="-1"/>
          <w:sz w:val="22"/>
          <w:szCs w:val="22"/>
          <w:lang w:val="fr-FR"/>
        </w:rPr>
        <w:t xml:space="preserve">sur le </w:t>
      </w:r>
      <w:r w:rsidR="00DA383D" w:rsidRPr="00DA383D">
        <w:rPr>
          <w:rFonts w:ascii="Arial" w:hAnsi="Arial" w:cs="Arial"/>
          <w:i/>
          <w:iCs/>
          <w:spacing w:val="-1"/>
          <w:sz w:val="22"/>
          <w:szCs w:val="22"/>
          <w:lang w:val="fr-FR"/>
        </w:rPr>
        <w:t>Projet de banc d'essai S-100 en 2022</w:t>
      </w:r>
    </w:p>
    <w:p w14:paraId="409D7392" w14:textId="19AA1A49" w:rsidR="003F58C7" w:rsidRDefault="005D1BC6">
      <w:pPr>
        <w:pStyle w:val="Body"/>
        <w:widowControl w:val="0"/>
        <w:spacing w:after="120" w:line="276" w:lineRule="auto"/>
        <w:jc w:val="both"/>
        <w:rPr>
          <w:rFonts w:ascii="Arial" w:eastAsia="Times New Roman" w:hAnsi="Arial" w:cs="Arial"/>
          <w:sz w:val="22"/>
          <w:szCs w:val="22"/>
          <w:lang w:val="fr-FR"/>
        </w:rPr>
      </w:pPr>
      <w:r w:rsidRPr="00E625E4">
        <w:rPr>
          <w:rFonts w:ascii="Arial" w:eastAsia="Times New Roman" w:hAnsi="Arial" w:cs="Arial"/>
          <w:b/>
          <w:sz w:val="22"/>
          <w:szCs w:val="22"/>
          <w:lang w:val="fr-FR"/>
        </w:rPr>
        <w:t>4.1A</w:t>
      </w:r>
      <w:r w:rsidRPr="00E625E4">
        <w:rPr>
          <w:rFonts w:ascii="Arial" w:eastAsia="Times New Roman" w:hAnsi="Arial" w:cs="Arial"/>
          <w:sz w:val="22"/>
          <w:szCs w:val="22"/>
          <w:lang w:val="fr-FR"/>
        </w:rPr>
        <w:tab/>
      </w:r>
      <w:r w:rsidR="004E5A1C">
        <w:rPr>
          <w:rFonts w:ascii="Arial" w:eastAsia="Times New Roman" w:hAnsi="Arial" w:cs="Arial"/>
          <w:b/>
          <w:sz w:val="22"/>
          <w:szCs w:val="22"/>
          <w:lang w:val="fr-FR"/>
        </w:rPr>
        <w:t>Le P</w:t>
      </w:r>
      <w:r w:rsidR="00DA383D" w:rsidRPr="00DA383D">
        <w:rPr>
          <w:rFonts w:ascii="Arial" w:eastAsia="Times New Roman" w:hAnsi="Arial" w:cs="Arial"/>
          <w:b/>
          <w:sz w:val="22"/>
          <w:szCs w:val="22"/>
          <w:lang w:val="fr-FR"/>
        </w:rPr>
        <w:t>résident du HSSC</w:t>
      </w:r>
      <w:r w:rsidR="00DA383D" w:rsidRPr="00DA383D">
        <w:rPr>
          <w:rFonts w:ascii="Arial" w:eastAsia="Times New Roman" w:hAnsi="Arial" w:cs="Arial"/>
          <w:sz w:val="22"/>
          <w:szCs w:val="22"/>
          <w:lang w:val="fr-FR"/>
        </w:rPr>
        <w:t xml:space="preserve"> rend compte des travaux du Comité pour le cycle actuel du Conseil. Il est demandé à tous les groupes de travail de tenir au moins une réunion en face à face avant le HSSC15, qui aura lieu en Finlande du 5 au 9 juin 2023.</w:t>
      </w:r>
    </w:p>
    <w:p w14:paraId="64F480C0" w14:textId="77777777" w:rsidR="002B4363" w:rsidRPr="00E625E4" w:rsidRDefault="002B4363">
      <w:pPr>
        <w:pStyle w:val="Body"/>
        <w:widowControl w:val="0"/>
        <w:spacing w:after="120" w:line="276" w:lineRule="auto"/>
        <w:jc w:val="both"/>
        <w:rPr>
          <w:rFonts w:ascii="Arial" w:hAnsi="Arial" w:cs="Arial"/>
          <w:sz w:val="22"/>
          <w:szCs w:val="22"/>
          <w:lang w:val="fr-FR"/>
        </w:rPr>
      </w:pPr>
    </w:p>
    <w:p w14:paraId="511D7098" w14:textId="6F5E29CB" w:rsidR="00733E16" w:rsidRPr="00E625E4" w:rsidRDefault="00733E16">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bCs/>
          <w:color w:val="FF0000"/>
          <w:sz w:val="22"/>
          <w:szCs w:val="22"/>
          <w:lang w:val="fr-FR"/>
        </w:rPr>
        <w:t>D</w:t>
      </w:r>
      <w:r w:rsidR="00DA383D">
        <w:rPr>
          <w:rFonts w:ascii="Arial" w:hAnsi="Arial" w:cs="Arial"/>
          <w:b/>
          <w:bCs/>
          <w:color w:val="FF0000"/>
          <w:sz w:val="22"/>
          <w:szCs w:val="22"/>
          <w:lang w:val="fr-FR"/>
        </w:rPr>
        <w:t>é</w:t>
      </w:r>
      <w:r w:rsidRPr="00E625E4">
        <w:rPr>
          <w:rFonts w:ascii="Arial" w:hAnsi="Arial" w:cs="Arial"/>
          <w:b/>
          <w:bCs/>
          <w:color w:val="FF0000"/>
          <w:sz w:val="22"/>
          <w:szCs w:val="22"/>
          <w:lang w:val="fr-FR"/>
        </w:rPr>
        <w:t>cision C6/</w:t>
      </w:r>
      <w:r w:rsidR="00345FF0" w:rsidRPr="00E625E4">
        <w:rPr>
          <w:rFonts w:ascii="Arial" w:hAnsi="Arial" w:cs="Arial"/>
          <w:b/>
          <w:bCs/>
          <w:color w:val="FF0000"/>
          <w:sz w:val="22"/>
          <w:szCs w:val="22"/>
          <w:lang w:val="fr-FR"/>
        </w:rPr>
        <w:t>07</w:t>
      </w:r>
      <w:r w:rsidR="00DA383D">
        <w:rPr>
          <w:rFonts w:ascii="Arial" w:hAnsi="Arial" w:cs="Arial"/>
          <w:b/>
          <w:bCs/>
          <w:color w:val="FF0000"/>
          <w:sz w:val="22"/>
          <w:szCs w:val="22"/>
          <w:lang w:val="fr-FR"/>
        </w:rPr>
        <w:t xml:space="preserve"> </w:t>
      </w:r>
      <w:r w:rsidRPr="00E625E4">
        <w:rPr>
          <w:rFonts w:ascii="Arial" w:hAnsi="Arial" w:cs="Arial"/>
          <w:b/>
          <w:bCs/>
          <w:color w:val="FF0000"/>
          <w:sz w:val="22"/>
          <w:szCs w:val="22"/>
          <w:lang w:val="fr-FR"/>
        </w:rPr>
        <w:t>:</w:t>
      </w:r>
      <w:r w:rsidRPr="00E625E4">
        <w:rPr>
          <w:rFonts w:ascii="Arial" w:hAnsi="Arial" w:cs="Arial"/>
          <w:color w:val="FF0000"/>
          <w:sz w:val="22"/>
          <w:szCs w:val="22"/>
          <w:lang w:val="fr-FR"/>
        </w:rPr>
        <w:t xml:space="preserve"> </w:t>
      </w:r>
      <w:r w:rsidR="00DA383D" w:rsidRPr="00DA383D">
        <w:rPr>
          <w:rFonts w:ascii="Arial" w:hAnsi="Arial" w:cs="Arial"/>
          <w:b/>
          <w:bCs/>
          <w:color w:val="FF0000"/>
          <w:sz w:val="22"/>
          <w:szCs w:val="22"/>
          <w:lang w:val="fr-FR"/>
        </w:rPr>
        <w:t>Le Conseil</w:t>
      </w:r>
      <w:r w:rsidR="00DA383D" w:rsidRPr="00DA383D">
        <w:rPr>
          <w:rFonts w:ascii="Arial" w:hAnsi="Arial" w:cs="Arial"/>
          <w:bCs/>
          <w:color w:val="FF0000"/>
          <w:sz w:val="22"/>
          <w:szCs w:val="22"/>
          <w:lang w:val="fr-FR"/>
        </w:rPr>
        <w:t xml:space="preserve"> prend note du rapport et félicite </w:t>
      </w:r>
      <w:r w:rsidR="00DA383D" w:rsidRPr="00EE5BAE">
        <w:rPr>
          <w:rFonts w:ascii="Arial" w:hAnsi="Arial" w:cs="Arial"/>
          <w:color w:val="FF0000"/>
          <w:sz w:val="22"/>
          <w:szCs w:val="22"/>
          <w:lang w:val="fr-FR"/>
        </w:rPr>
        <w:t>le HSSC</w:t>
      </w:r>
      <w:r w:rsidR="00DA383D" w:rsidRPr="00DA383D">
        <w:rPr>
          <w:rFonts w:ascii="Arial" w:hAnsi="Arial" w:cs="Arial"/>
          <w:bCs/>
          <w:color w:val="FF0000"/>
          <w:sz w:val="22"/>
          <w:szCs w:val="22"/>
          <w:lang w:val="fr-FR"/>
        </w:rPr>
        <w:t>, ses groupes de travail et les organisat</w:t>
      </w:r>
      <w:r w:rsidR="00375D12">
        <w:rPr>
          <w:rFonts w:ascii="Arial" w:hAnsi="Arial" w:cs="Arial"/>
          <w:bCs/>
          <w:color w:val="FF0000"/>
          <w:sz w:val="22"/>
          <w:szCs w:val="22"/>
          <w:lang w:val="fr-FR"/>
        </w:rPr>
        <w:t>ions qui le soutiennent pour leurs accomplissements</w:t>
      </w:r>
      <w:r w:rsidR="00DA383D" w:rsidRPr="00DA383D">
        <w:rPr>
          <w:rFonts w:ascii="Arial" w:hAnsi="Arial" w:cs="Arial"/>
          <w:bCs/>
          <w:color w:val="FF0000"/>
          <w:sz w:val="22"/>
          <w:szCs w:val="22"/>
          <w:lang w:val="fr-FR"/>
        </w:rPr>
        <w:t xml:space="preserve"> depuis le C-5.</w:t>
      </w:r>
    </w:p>
    <w:p w14:paraId="3A3D2B94" w14:textId="68987BEC" w:rsidR="00DA383D" w:rsidRDefault="00DA383D" w:rsidP="00FD4517">
      <w:pPr>
        <w:pStyle w:val="Body"/>
        <w:widowControl w:val="0"/>
        <w:spacing w:after="120" w:line="276" w:lineRule="auto"/>
        <w:jc w:val="both"/>
        <w:rPr>
          <w:rFonts w:ascii="Arial" w:hAnsi="Arial" w:cs="Arial"/>
          <w:color w:val="FF0000"/>
          <w:sz w:val="22"/>
          <w:szCs w:val="22"/>
          <w:lang w:val="fr-FR"/>
        </w:rPr>
      </w:pPr>
      <w:r>
        <w:rPr>
          <w:rFonts w:ascii="Arial" w:hAnsi="Arial" w:cs="Arial"/>
          <w:b/>
          <w:bCs/>
          <w:color w:val="FF0000"/>
          <w:sz w:val="22"/>
          <w:szCs w:val="22"/>
          <w:lang w:val="fr-FR"/>
        </w:rPr>
        <w:t>Dé</w:t>
      </w:r>
      <w:r w:rsidR="00FD4517" w:rsidRPr="00E625E4">
        <w:rPr>
          <w:rFonts w:ascii="Arial" w:hAnsi="Arial" w:cs="Arial"/>
          <w:b/>
          <w:bCs/>
          <w:color w:val="FF0000"/>
          <w:sz w:val="22"/>
          <w:szCs w:val="22"/>
          <w:lang w:val="fr-FR"/>
        </w:rPr>
        <w:t>cision C6/</w:t>
      </w:r>
      <w:r w:rsidR="00345FF0" w:rsidRPr="00E625E4">
        <w:rPr>
          <w:rFonts w:ascii="Arial" w:hAnsi="Arial" w:cs="Arial"/>
          <w:b/>
          <w:bCs/>
          <w:color w:val="FF0000"/>
          <w:sz w:val="22"/>
          <w:szCs w:val="22"/>
          <w:lang w:val="fr-FR"/>
        </w:rPr>
        <w:t>09</w:t>
      </w:r>
      <w:r>
        <w:rPr>
          <w:rFonts w:ascii="Arial" w:hAnsi="Arial" w:cs="Arial"/>
          <w:b/>
          <w:bCs/>
          <w:color w:val="FF0000"/>
          <w:sz w:val="22"/>
          <w:szCs w:val="22"/>
          <w:lang w:val="fr-FR"/>
        </w:rPr>
        <w:t xml:space="preserve"> </w:t>
      </w:r>
      <w:r w:rsidR="00FD4517" w:rsidRPr="00E625E4">
        <w:rPr>
          <w:rFonts w:ascii="Arial" w:hAnsi="Arial" w:cs="Arial"/>
          <w:b/>
          <w:bCs/>
          <w:color w:val="FF0000"/>
          <w:sz w:val="22"/>
          <w:szCs w:val="22"/>
          <w:lang w:val="fr-FR"/>
        </w:rPr>
        <w:t xml:space="preserve">: </w:t>
      </w:r>
      <w:r w:rsidR="00C9146E" w:rsidRPr="00C9146E">
        <w:rPr>
          <w:rFonts w:ascii="Arial" w:hAnsi="Arial" w:cs="Arial"/>
          <w:bCs/>
          <w:color w:val="FF0000"/>
          <w:sz w:val="22"/>
          <w:szCs w:val="22"/>
          <w:lang w:val="fr-FR"/>
        </w:rPr>
        <w:t>Donnant</w:t>
      </w:r>
      <w:r w:rsidRPr="00DA383D">
        <w:rPr>
          <w:rFonts w:ascii="Arial" w:hAnsi="Arial" w:cs="Arial"/>
          <w:color w:val="FF0000"/>
          <w:sz w:val="22"/>
          <w:szCs w:val="22"/>
          <w:lang w:val="fr-FR"/>
        </w:rPr>
        <w:t xml:space="preserve"> suite à la décision A2/33, </w:t>
      </w:r>
      <w:r w:rsidRPr="00DA383D">
        <w:rPr>
          <w:rFonts w:ascii="Arial" w:hAnsi="Arial" w:cs="Arial"/>
          <w:b/>
          <w:color w:val="FF0000"/>
          <w:sz w:val="22"/>
          <w:szCs w:val="22"/>
          <w:lang w:val="fr-FR"/>
        </w:rPr>
        <w:t>le Conseil</w:t>
      </w:r>
      <w:r w:rsidRPr="00DA383D">
        <w:rPr>
          <w:rFonts w:ascii="Arial" w:hAnsi="Arial" w:cs="Arial"/>
          <w:color w:val="FF0000"/>
          <w:sz w:val="22"/>
          <w:szCs w:val="22"/>
          <w:lang w:val="fr-FR"/>
        </w:rPr>
        <w:t xml:space="preserve"> prend note de la publication, à des fins de mise en œuvre et d'essai, de la version Ed.1.0.0 de l'annexe B de la S-65 - conversion des ENC de la S-57 vers la S-101 et félicite l'ENCWG et M. Jeff Wootton en particulier (TSSO, Secrétariat de l'OHI) pour ce remarquable accomplissement.</w:t>
      </w:r>
    </w:p>
    <w:p w14:paraId="0D63BB7C" w14:textId="77777777" w:rsidR="00DA383D" w:rsidRDefault="00FD4517">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bCs/>
          <w:color w:val="FF0000"/>
          <w:sz w:val="22"/>
          <w:szCs w:val="22"/>
          <w:lang w:val="fr-FR"/>
        </w:rPr>
        <w:t>D</w:t>
      </w:r>
      <w:r w:rsidR="00DA383D">
        <w:rPr>
          <w:rFonts w:ascii="Arial" w:hAnsi="Arial" w:cs="Arial"/>
          <w:b/>
          <w:bCs/>
          <w:color w:val="FF0000"/>
          <w:sz w:val="22"/>
          <w:szCs w:val="22"/>
          <w:lang w:val="fr-FR"/>
        </w:rPr>
        <w:t>é</w:t>
      </w:r>
      <w:r w:rsidRPr="00E625E4">
        <w:rPr>
          <w:rFonts w:ascii="Arial" w:hAnsi="Arial" w:cs="Arial"/>
          <w:b/>
          <w:bCs/>
          <w:color w:val="FF0000"/>
          <w:sz w:val="22"/>
          <w:szCs w:val="22"/>
          <w:lang w:val="fr-FR"/>
        </w:rPr>
        <w:t xml:space="preserve">cision </w:t>
      </w:r>
      <w:r w:rsidR="00DA383D">
        <w:rPr>
          <w:rFonts w:ascii="Arial" w:hAnsi="Arial" w:cs="Arial"/>
          <w:b/>
          <w:bCs/>
          <w:color w:val="FF0000"/>
          <w:sz w:val="22"/>
          <w:szCs w:val="22"/>
          <w:lang w:val="fr-FR"/>
        </w:rPr>
        <w:t>et</w:t>
      </w:r>
      <w:r w:rsidRPr="00E625E4">
        <w:rPr>
          <w:rFonts w:ascii="Arial" w:hAnsi="Arial" w:cs="Arial"/>
          <w:b/>
          <w:bCs/>
          <w:color w:val="FF0000"/>
          <w:sz w:val="22"/>
          <w:szCs w:val="22"/>
          <w:lang w:val="fr-FR"/>
        </w:rPr>
        <w:t xml:space="preserve"> Action C6/</w:t>
      </w:r>
      <w:r w:rsidR="00345FF0" w:rsidRPr="00E625E4">
        <w:rPr>
          <w:rFonts w:ascii="Arial" w:hAnsi="Arial" w:cs="Arial"/>
          <w:b/>
          <w:bCs/>
          <w:color w:val="FF0000"/>
          <w:sz w:val="22"/>
          <w:szCs w:val="22"/>
          <w:lang w:val="fr-FR"/>
        </w:rPr>
        <w:t>14</w:t>
      </w:r>
      <w:r w:rsidR="00DA383D">
        <w:rPr>
          <w:rFonts w:ascii="Arial" w:hAnsi="Arial" w:cs="Arial"/>
          <w:b/>
          <w:bCs/>
          <w:color w:val="FF0000"/>
          <w:sz w:val="22"/>
          <w:szCs w:val="22"/>
          <w:lang w:val="fr-FR"/>
        </w:rPr>
        <w:t xml:space="preserve"> </w:t>
      </w:r>
      <w:r w:rsidRPr="00E625E4">
        <w:rPr>
          <w:rFonts w:ascii="Arial" w:hAnsi="Arial" w:cs="Arial"/>
          <w:b/>
          <w:bCs/>
          <w:color w:val="FF0000"/>
          <w:sz w:val="22"/>
          <w:szCs w:val="22"/>
          <w:lang w:val="fr-FR"/>
        </w:rPr>
        <w:t xml:space="preserve">: </w:t>
      </w:r>
      <w:r w:rsidR="00DA383D" w:rsidRPr="00DA383D">
        <w:rPr>
          <w:rFonts w:ascii="Arial" w:hAnsi="Arial" w:cs="Arial"/>
          <w:color w:val="FF0000"/>
          <w:sz w:val="22"/>
          <w:szCs w:val="22"/>
          <w:lang w:val="fr-FR"/>
        </w:rPr>
        <w:t xml:space="preserve">Le </w:t>
      </w:r>
      <w:r w:rsidR="00DA383D" w:rsidRPr="00DA383D">
        <w:rPr>
          <w:rFonts w:ascii="Arial" w:hAnsi="Arial" w:cs="Arial"/>
          <w:b/>
          <w:color w:val="FF0000"/>
          <w:sz w:val="22"/>
          <w:szCs w:val="22"/>
          <w:lang w:val="fr-FR"/>
        </w:rPr>
        <w:t>Conseil</w:t>
      </w:r>
      <w:r w:rsidR="00DA383D" w:rsidRPr="00DA383D">
        <w:rPr>
          <w:rFonts w:ascii="Arial" w:hAnsi="Arial" w:cs="Arial"/>
          <w:color w:val="FF0000"/>
          <w:sz w:val="22"/>
          <w:szCs w:val="22"/>
          <w:lang w:val="fr-FR"/>
        </w:rPr>
        <w:t xml:space="preserve"> avalise la recommandation </w:t>
      </w:r>
      <w:r w:rsidR="00DA383D" w:rsidRPr="00C9146E">
        <w:rPr>
          <w:rFonts w:ascii="Arial" w:hAnsi="Arial" w:cs="Arial"/>
          <w:b/>
          <w:color w:val="FF0000"/>
          <w:sz w:val="22"/>
          <w:szCs w:val="22"/>
          <w:lang w:val="fr-FR"/>
        </w:rPr>
        <w:t>du HSSC</w:t>
      </w:r>
      <w:r w:rsidR="00DA383D" w:rsidRPr="00DA383D">
        <w:rPr>
          <w:rFonts w:ascii="Arial" w:hAnsi="Arial" w:cs="Arial"/>
          <w:color w:val="FF0000"/>
          <w:sz w:val="22"/>
          <w:szCs w:val="22"/>
          <w:lang w:val="fr-FR"/>
        </w:rPr>
        <w:t xml:space="preserve"> selon laquelle le but 1 et ses cibles du plan stratégique de l'OHI devraient avoir la plus haute priorité dans le programme de travail 2023-2026. </w:t>
      </w:r>
      <w:r w:rsidR="00DA383D" w:rsidRPr="00DA383D">
        <w:rPr>
          <w:rFonts w:ascii="Arial" w:hAnsi="Arial" w:cs="Arial"/>
          <w:b/>
          <w:color w:val="FF0000"/>
          <w:sz w:val="22"/>
          <w:szCs w:val="22"/>
          <w:lang w:val="fr-FR"/>
        </w:rPr>
        <w:t>La Présidente du Conseil</w:t>
      </w:r>
      <w:r w:rsidR="00DA383D" w:rsidRPr="00DA383D">
        <w:rPr>
          <w:rFonts w:ascii="Arial" w:hAnsi="Arial" w:cs="Arial"/>
          <w:color w:val="FF0000"/>
          <w:sz w:val="22"/>
          <w:szCs w:val="22"/>
          <w:lang w:val="fr-FR"/>
        </w:rPr>
        <w:t xml:space="preserve"> en rendra compte à l'A-3 aux fins d'approbation (date limite : 20 décembre 2022 pour la soumission à l'A-3).</w:t>
      </w:r>
    </w:p>
    <w:p w14:paraId="13E34E1C" w14:textId="0DE25B2C" w:rsidR="000B666A" w:rsidRDefault="001014B6">
      <w:pPr>
        <w:pStyle w:val="Body"/>
        <w:widowControl w:val="0"/>
        <w:spacing w:after="120" w:line="276" w:lineRule="auto"/>
        <w:jc w:val="both"/>
        <w:rPr>
          <w:rFonts w:ascii="Arial" w:hAnsi="Arial" w:cs="Arial"/>
          <w:sz w:val="22"/>
          <w:szCs w:val="22"/>
          <w:lang w:val="fr-FR"/>
        </w:rPr>
      </w:pPr>
      <w:r>
        <w:rPr>
          <w:rFonts w:ascii="Arial" w:hAnsi="Arial" w:cs="Arial"/>
          <w:sz w:val="22"/>
          <w:szCs w:val="22"/>
          <w:lang w:val="fr-FR"/>
        </w:rPr>
        <w:t xml:space="preserve">Lors de sa neuvième réunion de </w:t>
      </w:r>
      <w:r w:rsidR="003F58C7" w:rsidRPr="00E625E4">
        <w:rPr>
          <w:rFonts w:ascii="Arial" w:hAnsi="Arial" w:cs="Arial"/>
          <w:sz w:val="22"/>
          <w:szCs w:val="22"/>
          <w:lang w:val="fr-FR"/>
        </w:rPr>
        <w:t xml:space="preserve">2022 (NCSR9), </w:t>
      </w:r>
      <w:r w:rsidR="000B666A" w:rsidRPr="000B666A">
        <w:rPr>
          <w:rFonts w:ascii="Arial" w:hAnsi="Arial" w:cs="Arial"/>
          <w:sz w:val="22"/>
          <w:szCs w:val="22"/>
          <w:lang w:val="fr-FR"/>
        </w:rPr>
        <w:t xml:space="preserve">le Sous-comité de la navigation, des communications, de la recherche et du sauvetage de l'Organisation maritime internationale (OMI) a avalisé et transmis au Comité de la sécurité maritime (MSC) de l'OMI la proposition, lancée par l'OHI, d'inclure </w:t>
      </w:r>
      <w:r w:rsidR="00204DCB">
        <w:rPr>
          <w:rFonts w:ascii="Arial" w:hAnsi="Arial" w:cs="Arial"/>
          <w:sz w:val="22"/>
          <w:szCs w:val="22"/>
          <w:lang w:val="fr-FR"/>
        </w:rPr>
        <w:t xml:space="preserve">des lots de données compatibles avec </w:t>
      </w:r>
      <w:r w:rsidR="000B666A" w:rsidRPr="000B666A">
        <w:rPr>
          <w:rFonts w:ascii="Arial" w:hAnsi="Arial" w:cs="Arial"/>
          <w:sz w:val="22"/>
          <w:szCs w:val="22"/>
          <w:lang w:val="fr-FR"/>
        </w:rPr>
        <w:t>la S-100 en tant que format valide dans l'ECDIS</w:t>
      </w:r>
      <w:r w:rsidR="003F58C7" w:rsidRPr="00E625E4">
        <w:rPr>
          <w:rFonts w:ascii="Arial" w:hAnsi="Arial" w:cs="Arial"/>
          <w:sz w:val="22"/>
          <w:szCs w:val="22"/>
          <w:lang w:val="fr-FR"/>
        </w:rPr>
        <w:t xml:space="preserve">. </w:t>
      </w:r>
      <w:r w:rsidR="000B666A" w:rsidRPr="000B666A">
        <w:rPr>
          <w:rFonts w:ascii="Arial" w:hAnsi="Arial" w:cs="Arial"/>
          <w:sz w:val="22"/>
          <w:szCs w:val="22"/>
          <w:lang w:val="fr-FR"/>
        </w:rPr>
        <w:t xml:space="preserve">Le contenu controversé sur les fonctionnalités d'échange de </w:t>
      </w:r>
      <w:r w:rsidR="008843EA">
        <w:rPr>
          <w:rFonts w:ascii="Arial" w:hAnsi="Arial" w:cs="Arial"/>
          <w:sz w:val="22"/>
          <w:szCs w:val="22"/>
          <w:lang w:val="fr-FR"/>
        </w:rPr>
        <w:t xml:space="preserve">plans de </w:t>
      </w:r>
      <w:r w:rsidR="000B666A" w:rsidRPr="000B666A">
        <w:rPr>
          <w:rFonts w:ascii="Arial" w:hAnsi="Arial" w:cs="Arial"/>
          <w:sz w:val="22"/>
          <w:szCs w:val="22"/>
          <w:lang w:val="fr-FR"/>
        </w:rPr>
        <w:t>routes inclus dans la proposition initiale a été supprimé. Il convient de prendre note du délai prévu pour les ECDIS S-100. Il était essentiel d'encourager les Etats membres de l'OHI et les parties prenantes en général à soutenir activement le développement de la S-101 et des autres spécifications de produit S-1xx et, potentiellement, à accélérer la livraison des versions opérationnelles de la S-128, S-164 et S-98</w:t>
      </w:r>
      <w:r w:rsidR="00204DCB" w:rsidRPr="00204DCB">
        <w:rPr>
          <w:rFonts w:ascii="Arial" w:hAnsi="Arial" w:cs="Arial"/>
          <w:sz w:val="22"/>
          <w:szCs w:val="22"/>
          <w:vertAlign w:val="superscript"/>
          <w:lang w:val="en-GB"/>
        </w:rPr>
        <w:footnoteReference w:id="2"/>
      </w:r>
      <w:r w:rsidR="00204DCB" w:rsidRPr="007E69F6">
        <w:rPr>
          <w:rFonts w:ascii="Arial" w:hAnsi="Arial" w:cs="Arial"/>
          <w:sz w:val="22"/>
          <w:szCs w:val="22"/>
          <w:lang w:val="fr-FR"/>
        </w:rPr>
        <w:t>.</w:t>
      </w:r>
      <w:r w:rsidR="000B666A" w:rsidRPr="000B666A">
        <w:rPr>
          <w:rFonts w:ascii="Arial" w:hAnsi="Arial" w:cs="Arial"/>
          <w:sz w:val="22"/>
          <w:szCs w:val="22"/>
          <w:lang w:val="fr-FR"/>
        </w:rPr>
        <w:t xml:space="preserve"> </w:t>
      </w:r>
    </w:p>
    <w:p w14:paraId="6B5CB783" w14:textId="561A68AA" w:rsidR="00733E16" w:rsidRPr="00E625E4" w:rsidRDefault="00733E16">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bCs/>
          <w:color w:val="FF0000"/>
          <w:sz w:val="22"/>
          <w:szCs w:val="22"/>
          <w:lang w:val="fr-FR"/>
        </w:rPr>
        <w:t>D</w:t>
      </w:r>
      <w:r w:rsidR="006D1E0C">
        <w:rPr>
          <w:rFonts w:ascii="Arial" w:hAnsi="Arial" w:cs="Arial"/>
          <w:b/>
          <w:bCs/>
          <w:color w:val="FF0000"/>
          <w:sz w:val="22"/>
          <w:szCs w:val="22"/>
          <w:lang w:val="fr-FR"/>
        </w:rPr>
        <w:t>é</w:t>
      </w:r>
      <w:r w:rsidRPr="00E625E4">
        <w:rPr>
          <w:rFonts w:ascii="Arial" w:hAnsi="Arial" w:cs="Arial"/>
          <w:b/>
          <w:bCs/>
          <w:color w:val="FF0000"/>
          <w:sz w:val="22"/>
          <w:szCs w:val="22"/>
          <w:lang w:val="fr-FR"/>
        </w:rPr>
        <w:t>cision C6/</w:t>
      </w:r>
      <w:r w:rsidR="00345FF0" w:rsidRPr="00E625E4">
        <w:rPr>
          <w:rFonts w:ascii="Arial" w:hAnsi="Arial" w:cs="Arial"/>
          <w:b/>
          <w:bCs/>
          <w:color w:val="FF0000"/>
          <w:sz w:val="22"/>
          <w:szCs w:val="22"/>
          <w:lang w:val="fr-FR"/>
        </w:rPr>
        <w:t>11</w:t>
      </w:r>
      <w:r w:rsidR="006D1E0C">
        <w:rPr>
          <w:rFonts w:ascii="Arial" w:hAnsi="Arial" w:cs="Arial"/>
          <w:b/>
          <w:bCs/>
          <w:color w:val="FF0000"/>
          <w:sz w:val="22"/>
          <w:szCs w:val="22"/>
          <w:lang w:val="fr-FR"/>
        </w:rPr>
        <w:t xml:space="preserve"> </w:t>
      </w:r>
      <w:r w:rsidRPr="00E625E4">
        <w:rPr>
          <w:rFonts w:ascii="Arial" w:hAnsi="Arial" w:cs="Arial"/>
          <w:b/>
          <w:bCs/>
          <w:color w:val="FF0000"/>
          <w:sz w:val="22"/>
          <w:szCs w:val="22"/>
          <w:lang w:val="fr-FR"/>
        </w:rPr>
        <w:t>:</w:t>
      </w:r>
      <w:r w:rsidRPr="00E625E4">
        <w:rPr>
          <w:rFonts w:ascii="Arial" w:hAnsi="Arial" w:cs="Arial"/>
          <w:color w:val="FF0000"/>
          <w:sz w:val="22"/>
          <w:szCs w:val="22"/>
          <w:lang w:val="fr-FR"/>
        </w:rPr>
        <w:t xml:space="preserve"> </w:t>
      </w:r>
      <w:r w:rsidR="006D1E0C" w:rsidRPr="006D1E0C">
        <w:rPr>
          <w:rFonts w:ascii="Arial" w:hAnsi="Arial" w:cs="Arial"/>
          <w:b/>
          <w:bCs/>
          <w:color w:val="FF0000"/>
          <w:sz w:val="22"/>
          <w:szCs w:val="22"/>
          <w:lang w:val="fr-FR"/>
        </w:rPr>
        <w:t xml:space="preserve">Le Conseil </w:t>
      </w:r>
      <w:r w:rsidR="006D1E0C" w:rsidRPr="006D1E0C">
        <w:rPr>
          <w:rFonts w:ascii="Arial" w:hAnsi="Arial" w:cs="Arial"/>
          <w:bCs/>
          <w:color w:val="FF0000"/>
          <w:sz w:val="22"/>
          <w:szCs w:val="22"/>
          <w:lang w:val="fr-FR"/>
        </w:rPr>
        <w:t>prend note des résultats de la 9</w:t>
      </w:r>
      <w:r w:rsidR="006D1E0C" w:rsidRPr="00562A88">
        <w:rPr>
          <w:rFonts w:ascii="Arial" w:hAnsi="Arial" w:cs="Arial"/>
          <w:bCs/>
          <w:color w:val="FF0000"/>
          <w:sz w:val="22"/>
          <w:szCs w:val="22"/>
          <w:vertAlign w:val="superscript"/>
          <w:lang w:val="fr-FR"/>
        </w:rPr>
        <w:t>ème</w:t>
      </w:r>
      <w:r w:rsidR="006D1E0C" w:rsidRPr="006D1E0C">
        <w:rPr>
          <w:rFonts w:ascii="Arial" w:hAnsi="Arial" w:cs="Arial"/>
          <w:bCs/>
          <w:color w:val="FF0000"/>
          <w:sz w:val="22"/>
          <w:szCs w:val="22"/>
          <w:lang w:val="fr-FR"/>
        </w:rPr>
        <w:t xml:space="preserve"> session du NCSR de l'OMI concernant la révision de la circulaire MSC.1/Circ.1503/Rev1 - Guide de bonnes pratiques des ECDIS et révision de la circulaire MSC.232(82) - Normes de fonctionnement des ECDIS (cf. LC 31/2022 de l'OHI) et des engagements connexes pris envers l'OMI et l</w:t>
      </w:r>
      <w:r w:rsidR="00C9146E">
        <w:rPr>
          <w:rFonts w:ascii="Arial" w:hAnsi="Arial" w:cs="Arial"/>
          <w:bCs/>
          <w:color w:val="FF0000"/>
          <w:sz w:val="22"/>
          <w:szCs w:val="22"/>
          <w:lang w:val="fr-FR"/>
        </w:rPr>
        <w:t>’IEC</w:t>
      </w:r>
      <w:r w:rsidR="006D1E0C" w:rsidRPr="006D1E0C">
        <w:rPr>
          <w:rFonts w:ascii="Arial" w:hAnsi="Arial" w:cs="Arial"/>
          <w:bCs/>
          <w:color w:val="FF0000"/>
          <w:sz w:val="22"/>
          <w:szCs w:val="22"/>
          <w:lang w:val="fr-FR"/>
        </w:rPr>
        <w:t xml:space="preserve"> en particulier (période de transition pour les ECDIS S-100, pour que leur utilisation devienne légale après le 1er janvier 2026 et à compter du 1er janvier 2029, les nouveaux systèmes doivent être conformes à la nouvelle résolution de l'OMI sur les norm</w:t>
      </w:r>
      <w:r w:rsidR="006D1E0C">
        <w:rPr>
          <w:rFonts w:ascii="Arial" w:hAnsi="Arial" w:cs="Arial"/>
          <w:bCs/>
          <w:color w:val="FF0000"/>
          <w:sz w:val="22"/>
          <w:szCs w:val="22"/>
          <w:lang w:val="fr-FR"/>
        </w:rPr>
        <w:t>es de fonctionnement des ECDIS)</w:t>
      </w:r>
      <w:r w:rsidRPr="00E625E4">
        <w:rPr>
          <w:rStyle w:val="FootnoteReference"/>
          <w:rFonts w:ascii="Arial" w:hAnsi="Arial" w:cs="Arial"/>
          <w:iCs/>
          <w:color w:val="FF0000"/>
          <w:sz w:val="22"/>
          <w:szCs w:val="22"/>
          <w:lang w:val="fr-FR"/>
        </w:rPr>
        <w:footnoteReference w:id="3"/>
      </w:r>
      <w:r w:rsidRPr="00E625E4">
        <w:rPr>
          <w:rFonts w:ascii="Arial" w:hAnsi="Arial" w:cs="Arial"/>
          <w:color w:val="FF0000"/>
          <w:sz w:val="22"/>
          <w:szCs w:val="22"/>
          <w:lang w:val="fr-FR"/>
        </w:rPr>
        <w:t>.</w:t>
      </w:r>
    </w:p>
    <w:p w14:paraId="37BA2F44" w14:textId="0EE8A7C1" w:rsidR="006D1E0C" w:rsidRDefault="006D1E0C" w:rsidP="0086249B">
      <w:pPr>
        <w:pStyle w:val="Body"/>
        <w:widowControl w:val="0"/>
        <w:spacing w:after="120" w:line="276" w:lineRule="auto"/>
        <w:jc w:val="both"/>
        <w:rPr>
          <w:rFonts w:ascii="Arial" w:hAnsi="Arial" w:cs="Arial"/>
          <w:b/>
          <w:sz w:val="22"/>
          <w:szCs w:val="22"/>
          <w:lang w:val="fr-FR"/>
        </w:rPr>
      </w:pPr>
      <w:r w:rsidRPr="006D1E0C">
        <w:rPr>
          <w:rFonts w:ascii="Arial" w:hAnsi="Arial" w:cs="Arial"/>
          <w:b/>
          <w:sz w:val="22"/>
          <w:szCs w:val="22"/>
          <w:lang w:val="fr-FR"/>
        </w:rPr>
        <w:t xml:space="preserve">Le Directeur Kampfer de l'OHI </w:t>
      </w:r>
      <w:r w:rsidRPr="006D1E0C">
        <w:rPr>
          <w:rFonts w:ascii="Arial" w:hAnsi="Arial" w:cs="Arial"/>
          <w:sz w:val="22"/>
          <w:szCs w:val="22"/>
          <w:lang w:val="fr-FR"/>
        </w:rPr>
        <w:t>exhorte les membres à se mettre en contact avec leurs homologues du Comité de la sécurité maritime de l'OMI afin de promouvoir le développement en temps voulu de la S-101 et l'importance de la feuille de route S-100</w:t>
      </w:r>
      <w:r w:rsidR="00204DCB" w:rsidRPr="007E69F6">
        <w:rPr>
          <w:lang w:val="fr-FR"/>
        </w:rPr>
        <w:t xml:space="preserve"> </w:t>
      </w:r>
      <w:r w:rsidR="00204DCB" w:rsidRPr="00204DCB">
        <w:rPr>
          <w:rFonts w:ascii="Arial" w:hAnsi="Arial" w:cs="Arial"/>
          <w:sz w:val="22"/>
          <w:szCs w:val="22"/>
          <w:lang w:val="fr-FR"/>
        </w:rPr>
        <w:t xml:space="preserve">et soutient les amendements proposés aux normes de fonctionnement des ECDIS, avec les dates d'entrée en vigueur correspondantes avalisées par le NCSR9, lors de la prochaine réunion du MSC. </w:t>
      </w:r>
      <w:r w:rsidRPr="006D1E0C">
        <w:rPr>
          <w:rFonts w:ascii="Arial" w:hAnsi="Arial" w:cs="Arial"/>
          <w:b/>
          <w:sz w:val="22"/>
          <w:szCs w:val="22"/>
          <w:lang w:val="fr-FR"/>
        </w:rPr>
        <w:t xml:space="preserve"> </w:t>
      </w:r>
    </w:p>
    <w:p w14:paraId="2D2BE360" w14:textId="750E2AAD" w:rsidR="0086249B" w:rsidRPr="00E625E4" w:rsidRDefault="0086249B" w:rsidP="0086249B">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bCs/>
          <w:color w:val="FF0000"/>
          <w:sz w:val="22"/>
          <w:szCs w:val="22"/>
          <w:lang w:val="fr-FR"/>
        </w:rPr>
        <w:t>Action C6/</w:t>
      </w:r>
      <w:r w:rsidR="00345FF0" w:rsidRPr="00E625E4">
        <w:rPr>
          <w:rFonts w:ascii="Arial" w:hAnsi="Arial" w:cs="Arial"/>
          <w:b/>
          <w:bCs/>
          <w:color w:val="FF0000"/>
          <w:sz w:val="22"/>
          <w:szCs w:val="22"/>
          <w:lang w:val="fr-FR"/>
        </w:rPr>
        <w:t>12</w:t>
      </w:r>
      <w:r w:rsidR="006D1E0C">
        <w:rPr>
          <w:rFonts w:ascii="Arial" w:hAnsi="Arial" w:cs="Arial"/>
          <w:b/>
          <w:bCs/>
          <w:color w:val="FF0000"/>
          <w:sz w:val="22"/>
          <w:szCs w:val="22"/>
          <w:lang w:val="fr-FR"/>
        </w:rPr>
        <w:t xml:space="preserve"> </w:t>
      </w:r>
      <w:r w:rsidRPr="00E625E4">
        <w:rPr>
          <w:rFonts w:ascii="Arial" w:hAnsi="Arial" w:cs="Arial"/>
          <w:b/>
          <w:bCs/>
          <w:color w:val="FF0000"/>
          <w:sz w:val="22"/>
          <w:szCs w:val="22"/>
          <w:lang w:val="fr-FR"/>
        </w:rPr>
        <w:t>:</w:t>
      </w:r>
      <w:r w:rsidRPr="00E625E4">
        <w:rPr>
          <w:rFonts w:ascii="Arial" w:hAnsi="Arial" w:cs="Arial"/>
          <w:color w:val="FF0000"/>
          <w:sz w:val="22"/>
          <w:szCs w:val="22"/>
          <w:lang w:val="fr-FR"/>
        </w:rPr>
        <w:t xml:space="preserve"> </w:t>
      </w:r>
      <w:r w:rsidR="006D1E0C" w:rsidRPr="006D1E0C">
        <w:rPr>
          <w:rFonts w:ascii="Arial" w:hAnsi="Arial" w:cs="Arial"/>
          <w:b/>
          <w:color w:val="FF0000"/>
          <w:sz w:val="22"/>
          <w:szCs w:val="22"/>
          <w:lang w:val="fr-FR"/>
        </w:rPr>
        <w:t>Le Conseil</w:t>
      </w:r>
      <w:r w:rsidR="006D1E0C" w:rsidRPr="006D1E0C">
        <w:rPr>
          <w:rFonts w:ascii="Arial" w:hAnsi="Arial" w:cs="Arial"/>
          <w:color w:val="FF0000"/>
          <w:sz w:val="22"/>
          <w:szCs w:val="22"/>
          <w:lang w:val="fr-FR"/>
        </w:rPr>
        <w:t xml:space="preserve"> invite </w:t>
      </w:r>
      <w:r w:rsidR="006D1E0C" w:rsidRPr="006D1E0C">
        <w:rPr>
          <w:rFonts w:ascii="Arial" w:hAnsi="Arial" w:cs="Arial"/>
          <w:b/>
          <w:color w:val="FF0000"/>
          <w:sz w:val="22"/>
          <w:szCs w:val="22"/>
          <w:lang w:val="fr-FR"/>
        </w:rPr>
        <w:t>les membres</w:t>
      </w:r>
      <w:r w:rsidR="006D1E0C" w:rsidRPr="006D1E0C">
        <w:rPr>
          <w:rFonts w:ascii="Arial" w:hAnsi="Arial" w:cs="Arial"/>
          <w:color w:val="FF0000"/>
          <w:sz w:val="22"/>
          <w:szCs w:val="22"/>
          <w:lang w:val="fr-FR"/>
        </w:rPr>
        <w:t xml:space="preserve"> à envisager de contacter leurs représentants à l'OMI pour qu'ils apportent leur soutien aux modifications des normes de fonctionnement des ECDIS lors</w:t>
      </w:r>
      <w:r w:rsidR="008A0A4E">
        <w:rPr>
          <w:rFonts w:ascii="Arial" w:hAnsi="Arial" w:cs="Arial"/>
          <w:color w:val="FF0000"/>
          <w:sz w:val="22"/>
          <w:szCs w:val="22"/>
          <w:lang w:val="fr-FR"/>
        </w:rPr>
        <w:t xml:space="preserve"> de la prochaine session MSC106</w:t>
      </w:r>
      <w:r w:rsidR="006D1E0C" w:rsidRPr="006D1E0C">
        <w:rPr>
          <w:rFonts w:ascii="Arial" w:hAnsi="Arial" w:cs="Arial"/>
          <w:color w:val="FF0000"/>
          <w:sz w:val="22"/>
          <w:szCs w:val="22"/>
          <w:lang w:val="fr-FR"/>
        </w:rPr>
        <w:t xml:space="preserve"> (date limite : 2 novembre 2022)</w:t>
      </w:r>
    </w:p>
    <w:p w14:paraId="61ACCBEA" w14:textId="35B5835A" w:rsidR="003F58C7" w:rsidRPr="00E625E4" w:rsidRDefault="006D1E0C">
      <w:pPr>
        <w:pStyle w:val="Body"/>
        <w:widowControl w:val="0"/>
        <w:spacing w:after="120" w:line="276" w:lineRule="auto"/>
        <w:jc w:val="both"/>
        <w:rPr>
          <w:rFonts w:ascii="Arial" w:hAnsi="Arial" w:cs="Arial"/>
          <w:sz w:val="22"/>
          <w:szCs w:val="22"/>
          <w:lang w:val="fr-FR"/>
        </w:rPr>
      </w:pPr>
      <w:r w:rsidRPr="006D1E0C">
        <w:rPr>
          <w:rFonts w:ascii="Arial" w:hAnsi="Arial" w:cs="Arial"/>
          <w:sz w:val="22"/>
          <w:szCs w:val="22"/>
          <w:lang w:val="fr-FR"/>
        </w:rPr>
        <w:t xml:space="preserve">Le </w:t>
      </w:r>
      <w:r w:rsidRPr="00EE5BAE">
        <w:rPr>
          <w:rFonts w:ascii="Arial" w:hAnsi="Arial" w:cs="Arial"/>
          <w:b/>
          <w:bCs/>
          <w:sz w:val="22"/>
          <w:szCs w:val="22"/>
          <w:lang w:val="fr-FR"/>
        </w:rPr>
        <w:t>Conseil</w:t>
      </w:r>
      <w:r w:rsidRPr="006D1E0C">
        <w:rPr>
          <w:rFonts w:ascii="Arial" w:hAnsi="Arial" w:cs="Arial"/>
          <w:sz w:val="22"/>
          <w:szCs w:val="22"/>
          <w:lang w:val="fr-FR"/>
        </w:rPr>
        <w:t xml:space="preserve"> est invité à avaliser un projet de résolution globale sur la S-100 (cf. annexe A du rapport du HSSC au C-6) en vue de son adoption ultérieure par l'A-3.</w:t>
      </w:r>
      <w:r w:rsidR="003F58C7" w:rsidRPr="00E625E4">
        <w:rPr>
          <w:rFonts w:ascii="Arial" w:hAnsi="Arial" w:cs="Arial"/>
          <w:sz w:val="22"/>
          <w:szCs w:val="22"/>
          <w:lang w:val="fr-FR"/>
        </w:rPr>
        <w:t xml:space="preserve"> </w:t>
      </w:r>
      <w:r w:rsidRPr="006D1E0C">
        <w:rPr>
          <w:rFonts w:ascii="Arial" w:hAnsi="Arial" w:cs="Arial"/>
          <w:sz w:val="22"/>
          <w:szCs w:val="22"/>
          <w:lang w:val="fr-FR"/>
        </w:rPr>
        <w:t>Le projet de résolution invite les Etats membres de l'OHI à respecter la résolution de l'OMI sur les normes de fonctionnement des ECDIS et les dates d'entrée en vigueur convenues, étant entendu qu'une couverture en ENC S-101</w:t>
      </w:r>
      <w:r w:rsidR="00204DCB">
        <w:rPr>
          <w:rFonts w:ascii="Arial" w:hAnsi="Arial" w:cs="Arial"/>
          <w:sz w:val="22"/>
          <w:szCs w:val="22"/>
          <w:lang w:val="fr-FR"/>
        </w:rPr>
        <w:t xml:space="preserve"> en pleine expansion</w:t>
      </w:r>
      <w:r w:rsidRPr="006D1E0C">
        <w:rPr>
          <w:rFonts w:ascii="Arial" w:hAnsi="Arial" w:cs="Arial"/>
          <w:sz w:val="22"/>
          <w:szCs w:val="22"/>
          <w:lang w:val="fr-FR"/>
        </w:rPr>
        <w:t xml:space="preserve"> et que des services complémentaires appropriés de données/produits S-100 seront attendus lorsque les ECDIS S-100 seront opérationnels.</w:t>
      </w:r>
    </w:p>
    <w:p w14:paraId="23166F25" w14:textId="67CEF63C" w:rsidR="00532D9B" w:rsidRDefault="0086249B">
      <w:pPr>
        <w:pStyle w:val="Body"/>
        <w:widowControl w:val="0"/>
        <w:spacing w:after="120" w:line="276" w:lineRule="auto"/>
        <w:jc w:val="both"/>
        <w:rPr>
          <w:rFonts w:ascii="Arial" w:hAnsi="Arial" w:cs="Arial"/>
          <w:bCs/>
          <w:color w:val="FF0000"/>
          <w:sz w:val="22"/>
          <w:szCs w:val="22"/>
          <w:lang w:val="fr-FR"/>
        </w:rPr>
      </w:pPr>
      <w:r w:rsidRPr="00E625E4">
        <w:rPr>
          <w:rFonts w:ascii="Arial" w:hAnsi="Arial" w:cs="Arial"/>
          <w:b/>
          <w:bCs/>
          <w:color w:val="FF0000"/>
          <w:sz w:val="22"/>
          <w:szCs w:val="22"/>
          <w:lang w:val="fr-FR"/>
        </w:rPr>
        <w:t>D</w:t>
      </w:r>
      <w:r w:rsidR="00B03CDE">
        <w:rPr>
          <w:rFonts w:ascii="Arial" w:hAnsi="Arial" w:cs="Arial"/>
          <w:b/>
          <w:bCs/>
          <w:color w:val="FF0000"/>
          <w:sz w:val="22"/>
          <w:szCs w:val="22"/>
          <w:lang w:val="fr-FR"/>
        </w:rPr>
        <w:t>é</w:t>
      </w:r>
      <w:r w:rsidRPr="00E625E4">
        <w:rPr>
          <w:rFonts w:ascii="Arial" w:hAnsi="Arial" w:cs="Arial"/>
          <w:b/>
          <w:bCs/>
          <w:color w:val="FF0000"/>
          <w:sz w:val="22"/>
          <w:szCs w:val="22"/>
          <w:lang w:val="fr-FR"/>
        </w:rPr>
        <w:t xml:space="preserve">cision </w:t>
      </w:r>
      <w:r w:rsidR="00B03CDE" w:rsidRPr="00B03CDE">
        <w:rPr>
          <w:rFonts w:ascii="Arial" w:hAnsi="Arial" w:cs="Arial"/>
          <w:bCs/>
          <w:color w:val="FF0000"/>
          <w:sz w:val="22"/>
          <w:szCs w:val="22"/>
          <w:lang w:val="fr-FR"/>
        </w:rPr>
        <w:t>et</w:t>
      </w:r>
      <w:r w:rsidRPr="00E625E4">
        <w:rPr>
          <w:rFonts w:ascii="Arial" w:hAnsi="Arial" w:cs="Arial"/>
          <w:bCs/>
          <w:color w:val="FF0000"/>
          <w:sz w:val="22"/>
          <w:szCs w:val="22"/>
          <w:lang w:val="fr-FR"/>
        </w:rPr>
        <w:t xml:space="preserve"> </w:t>
      </w:r>
      <w:r w:rsidRPr="00E625E4">
        <w:rPr>
          <w:rFonts w:ascii="Arial" w:hAnsi="Arial" w:cs="Arial"/>
          <w:b/>
          <w:bCs/>
          <w:color w:val="FF0000"/>
          <w:sz w:val="22"/>
          <w:szCs w:val="22"/>
          <w:lang w:val="fr-FR"/>
        </w:rPr>
        <w:t>Action C6/</w:t>
      </w:r>
      <w:r w:rsidR="00345FF0" w:rsidRPr="00E625E4">
        <w:rPr>
          <w:rFonts w:ascii="Arial" w:hAnsi="Arial" w:cs="Arial"/>
          <w:b/>
          <w:bCs/>
          <w:color w:val="FF0000"/>
          <w:sz w:val="22"/>
          <w:szCs w:val="22"/>
          <w:lang w:val="fr-FR"/>
        </w:rPr>
        <w:t>08</w:t>
      </w:r>
      <w:r w:rsidR="00532D9B">
        <w:rPr>
          <w:rFonts w:ascii="Arial" w:hAnsi="Arial" w:cs="Arial"/>
          <w:b/>
          <w:bCs/>
          <w:color w:val="FF0000"/>
          <w:sz w:val="22"/>
          <w:szCs w:val="22"/>
          <w:lang w:val="fr-FR"/>
        </w:rPr>
        <w:t xml:space="preserve"> </w:t>
      </w:r>
      <w:r w:rsidRPr="00E625E4">
        <w:rPr>
          <w:rFonts w:ascii="Arial" w:hAnsi="Arial" w:cs="Arial"/>
          <w:b/>
          <w:bCs/>
          <w:color w:val="FF0000"/>
          <w:sz w:val="22"/>
          <w:szCs w:val="22"/>
          <w:lang w:val="fr-FR"/>
        </w:rPr>
        <w:t>:</w:t>
      </w:r>
      <w:r w:rsidRPr="00E625E4">
        <w:rPr>
          <w:rFonts w:ascii="Arial" w:hAnsi="Arial" w:cs="Arial"/>
          <w:color w:val="FF0000"/>
          <w:sz w:val="22"/>
          <w:szCs w:val="22"/>
          <w:lang w:val="fr-FR"/>
        </w:rPr>
        <w:t xml:space="preserve"> </w:t>
      </w:r>
      <w:r w:rsidR="00056536">
        <w:rPr>
          <w:rFonts w:ascii="Arial" w:hAnsi="Arial" w:cs="Arial"/>
          <w:color w:val="FF0000"/>
          <w:sz w:val="22"/>
          <w:szCs w:val="22"/>
          <w:lang w:val="fr-FR"/>
        </w:rPr>
        <w:t>Donnant</w:t>
      </w:r>
      <w:r w:rsidR="00532D9B" w:rsidRPr="00532D9B">
        <w:rPr>
          <w:rFonts w:ascii="Arial" w:hAnsi="Arial" w:cs="Arial"/>
          <w:color w:val="FF0000"/>
          <w:sz w:val="22"/>
          <w:szCs w:val="22"/>
          <w:lang w:val="fr-FR"/>
        </w:rPr>
        <w:t xml:space="preserve"> suite à la décision A2/32 (PRO2.3 de la République de Corée), le </w:t>
      </w:r>
      <w:r w:rsidR="00532D9B" w:rsidRPr="00EE5BAE">
        <w:rPr>
          <w:rFonts w:ascii="Arial" w:hAnsi="Arial" w:cs="Arial"/>
          <w:b/>
          <w:bCs/>
          <w:color w:val="FF0000"/>
          <w:sz w:val="22"/>
          <w:szCs w:val="22"/>
          <w:lang w:val="fr-FR"/>
        </w:rPr>
        <w:t>Conseil</w:t>
      </w:r>
      <w:r w:rsidR="00532D9B" w:rsidRPr="00532D9B">
        <w:rPr>
          <w:rFonts w:ascii="Arial" w:hAnsi="Arial" w:cs="Arial"/>
          <w:color w:val="FF0000"/>
          <w:sz w:val="22"/>
          <w:szCs w:val="22"/>
          <w:lang w:val="fr-FR"/>
        </w:rPr>
        <w:t xml:space="preserve"> prend note des progrès accomplis en ce qui concerne les résolutions existantes de l'OHI (cf. LC 38/2022 de l'OHI) et avalise la proposition de nouvelle résolution générique de l'OHI sur la </w:t>
      </w:r>
      <w:r w:rsidR="00532D9B" w:rsidRPr="00532D9B">
        <w:rPr>
          <w:rFonts w:ascii="Arial" w:hAnsi="Arial" w:cs="Arial"/>
          <w:color w:val="FF0000"/>
          <w:sz w:val="22"/>
          <w:szCs w:val="22"/>
          <w:lang w:val="fr-FR"/>
        </w:rPr>
        <w:lastRenderedPageBreak/>
        <w:t xml:space="preserve">mise en œuvre de la S-100 (cf. annexe A du rapport du HSSC au C-6). </w:t>
      </w:r>
      <w:r w:rsidR="004E5A1C">
        <w:rPr>
          <w:rFonts w:ascii="Arial" w:hAnsi="Arial" w:cs="Arial"/>
          <w:b/>
          <w:bCs/>
          <w:color w:val="FF0000"/>
          <w:sz w:val="22"/>
          <w:szCs w:val="22"/>
          <w:lang w:val="fr-FR"/>
        </w:rPr>
        <w:t>La P</w:t>
      </w:r>
      <w:r w:rsidR="00532D9B" w:rsidRPr="00532D9B">
        <w:rPr>
          <w:rFonts w:ascii="Arial" w:hAnsi="Arial" w:cs="Arial"/>
          <w:b/>
          <w:bCs/>
          <w:color w:val="FF0000"/>
          <w:sz w:val="22"/>
          <w:szCs w:val="22"/>
          <w:lang w:val="fr-FR"/>
        </w:rPr>
        <w:t xml:space="preserve">résidente du Conseil, </w:t>
      </w:r>
      <w:r w:rsidR="00532D9B" w:rsidRPr="00532D9B">
        <w:rPr>
          <w:rFonts w:ascii="Arial" w:hAnsi="Arial" w:cs="Arial"/>
          <w:bCs/>
          <w:color w:val="FF0000"/>
          <w:sz w:val="22"/>
          <w:szCs w:val="22"/>
          <w:lang w:val="fr-FR"/>
        </w:rPr>
        <w:t>dans son compte rendu à l'A-3, soumettra la nouvelle résolution de l'OHI sur la mise en œuvre de la S-100 à l'approbation des Etats membres, et indiquera dans le contexte l'adoption de certains amendemen</w:t>
      </w:r>
      <w:r w:rsidR="00532D9B">
        <w:rPr>
          <w:rFonts w:ascii="Arial" w:hAnsi="Arial" w:cs="Arial"/>
          <w:bCs/>
          <w:color w:val="FF0000"/>
          <w:sz w:val="22"/>
          <w:szCs w:val="22"/>
          <w:lang w:val="fr-FR"/>
        </w:rPr>
        <w:t>ts aux résolutions existantes (</w:t>
      </w:r>
      <w:r w:rsidR="00532D9B" w:rsidRPr="00532D9B">
        <w:rPr>
          <w:rFonts w:ascii="Arial" w:hAnsi="Arial" w:cs="Arial"/>
          <w:bCs/>
          <w:color w:val="FF0000"/>
          <w:sz w:val="22"/>
          <w:szCs w:val="22"/>
          <w:lang w:val="fr-FR"/>
        </w:rPr>
        <w:t>cf. LC 38/2022 de l'OHI) (date limite : 20 décembre 2022 pour la soumission à A-3).</w:t>
      </w:r>
    </w:p>
    <w:p w14:paraId="4B64BADB" w14:textId="7B612B0F" w:rsidR="00532D9B" w:rsidRDefault="00532D9B" w:rsidP="00FD4517">
      <w:pPr>
        <w:pStyle w:val="Body"/>
        <w:widowControl w:val="0"/>
        <w:spacing w:after="120" w:line="276" w:lineRule="auto"/>
        <w:jc w:val="both"/>
        <w:rPr>
          <w:rFonts w:ascii="Arial" w:hAnsi="Arial" w:cs="Arial"/>
          <w:sz w:val="22"/>
          <w:szCs w:val="22"/>
          <w:lang w:val="fr-FR"/>
        </w:rPr>
      </w:pPr>
      <w:r w:rsidRPr="00532D9B">
        <w:rPr>
          <w:rFonts w:ascii="Arial" w:hAnsi="Arial" w:cs="Arial"/>
          <w:sz w:val="22"/>
          <w:szCs w:val="22"/>
          <w:lang w:val="fr-FR"/>
        </w:rPr>
        <w:t xml:space="preserve">Lors du débat ultérieur sur le compte rendu, un participant se dit préoccupé par les incohérences possibles lors de la mise en œuvre de la S-98 entre les données S-101 et les données S-102 correspondantes. </w:t>
      </w:r>
      <w:r w:rsidR="00204DCB" w:rsidRPr="00204DCB">
        <w:rPr>
          <w:rFonts w:ascii="Arial" w:hAnsi="Arial" w:cs="Arial"/>
          <w:sz w:val="22"/>
          <w:szCs w:val="22"/>
          <w:lang w:val="fr-FR"/>
        </w:rPr>
        <w:t xml:space="preserve">Il est entendu que des essais et des développements supplémentaires sont nécessaires avant que la norme d'interopérabilité S-98 ne </w:t>
      </w:r>
      <w:r w:rsidR="00204DCB">
        <w:rPr>
          <w:rFonts w:ascii="Arial" w:hAnsi="Arial" w:cs="Arial"/>
          <w:sz w:val="22"/>
          <w:szCs w:val="22"/>
          <w:lang w:val="fr-FR"/>
        </w:rPr>
        <w:t>soit</w:t>
      </w:r>
      <w:r w:rsidR="00204DCB" w:rsidRPr="00204DCB">
        <w:rPr>
          <w:rFonts w:ascii="Arial" w:hAnsi="Arial" w:cs="Arial"/>
          <w:sz w:val="22"/>
          <w:szCs w:val="22"/>
          <w:lang w:val="fr-FR"/>
        </w:rPr>
        <w:t xml:space="preserve"> opérationnelle. </w:t>
      </w:r>
      <w:r w:rsidRPr="00532D9B">
        <w:rPr>
          <w:rFonts w:ascii="Arial" w:hAnsi="Arial" w:cs="Arial"/>
          <w:sz w:val="22"/>
          <w:szCs w:val="22"/>
          <w:lang w:val="fr-FR"/>
        </w:rPr>
        <w:t>Un autre suggère que le projet de résolution sur la S-100 devrait clairement attribuer les responsabilités à l'organe de l'OHI concerné (HSSC, IRCC, etc.).</w:t>
      </w:r>
    </w:p>
    <w:p w14:paraId="48646CEA" w14:textId="2744D63D" w:rsidR="00FD4517" w:rsidRPr="00E625E4" w:rsidRDefault="00FD4517" w:rsidP="00FD4517">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bCs/>
          <w:color w:val="FF0000"/>
          <w:sz w:val="22"/>
          <w:szCs w:val="22"/>
          <w:lang w:val="fr-FR"/>
        </w:rPr>
        <w:t>D</w:t>
      </w:r>
      <w:r w:rsidR="00532D9B">
        <w:rPr>
          <w:rFonts w:ascii="Arial" w:hAnsi="Arial" w:cs="Arial"/>
          <w:b/>
          <w:bCs/>
          <w:color w:val="FF0000"/>
          <w:sz w:val="22"/>
          <w:szCs w:val="22"/>
          <w:lang w:val="fr-FR"/>
        </w:rPr>
        <w:t>é</w:t>
      </w:r>
      <w:r w:rsidRPr="00E625E4">
        <w:rPr>
          <w:rFonts w:ascii="Arial" w:hAnsi="Arial" w:cs="Arial"/>
          <w:b/>
          <w:bCs/>
          <w:color w:val="FF0000"/>
          <w:sz w:val="22"/>
          <w:szCs w:val="22"/>
          <w:lang w:val="fr-FR"/>
        </w:rPr>
        <w:t xml:space="preserve">cision </w:t>
      </w:r>
      <w:r w:rsidR="00532D9B">
        <w:rPr>
          <w:rFonts w:ascii="Arial" w:hAnsi="Arial" w:cs="Arial"/>
          <w:b/>
          <w:bCs/>
          <w:color w:val="FF0000"/>
          <w:sz w:val="22"/>
          <w:szCs w:val="22"/>
          <w:lang w:val="fr-FR"/>
        </w:rPr>
        <w:t>et</w:t>
      </w:r>
      <w:r w:rsidRPr="00E625E4">
        <w:rPr>
          <w:rFonts w:ascii="Arial" w:hAnsi="Arial" w:cs="Arial"/>
          <w:b/>
          <w:bCs/>
          <w:color w:val="FF0000"/>
          <w:sz w:val="22"/>
          <w:szCs w:val="22"/>
          <w:lang w:val="fr-FR"/>
        </w:rPr>
        <w:t xml:space="preserve"> Action C6/</w:t>
      </w:r>
      <w:r w:rsidR="00FA3677" w:rsidRPr="00E625E4">
        <w:rPr>
          <w:rFonts w:ascii="Arial" w:hAnsi="Arial" w:cs="Arial"/>
          <w:b/>
          <w:bCs/>
          <w:color w:val="FF0000"/>
          <w:sz w:val="22"/>
          <w:szCs w:val="22"/>
          <w:lang w:val="fr-FR"/>
        </w:rPr>
        <w:t>13</w:t>
      </w:r>
      <w:r w:rsidR="00532D9B">
        <w:rPr>
          <w:rFonts w:ascii="Arial" w:hAnsi="Arial" w:cs="Arial"/>
          <w:b/>
          <w:bCs/>
          <w:color w:val="FF0000"/>
          <w:sz w:val="22"/>
          <w:szCs w:val="22"/>
          <w:lang w:val="fr-FR"/>
        </w:rPr>
        <w:t xml:space="preserve"> </w:t>
      </w:r>
      <w:r w:rsidRPr="00E625E4">
        <w:rPr>
          <w:rFonts w:ascii="Arial" w:hAnsi="Arial" w:cs="Arial"/>
          <w:b/>
          <w:bCs/>
          <w:color w:val="FF0000"/>
          <w:sz w:val="22"/>
          <w:szCs w:val="22"/>
          <w:lang w:val="fr-FR"/>
        </w:rPr>
        <w:t>:</w:t>
      </w:r>
      <w:r w:rsidRPr="00E625E4">
        <w:rPr>
          <w:rFonts w:ascii="Arial" w:hAnsi="Arial" w:cs="Arial"/>
          <w:color w:val="FF0000"/>
          <w:sz w:val="22"/>
          <w:szCs w:val="22"/>
          <w:lang w:val="fr-FR"/>
        </w:rPr>
        <w:t xml:space="preserve"> </w:t>
      </w:r>
      <w:r w:rsidR="00532D9B" w:rsidRPr="00532D9B">
        <w:rPr>
          <w:rFonts w:ascii="Arial" w:hAnsi="Arial" w:cs="Arial"/>
          <w:b/>
          <w:color w:val="FF0000"/>
          <w:sz w:val="22"/>
          <w:szCs w:val="22"/>
          <w:lang w:val="fr-FR"/>
        </w:rPr>
        <w:t>Le Conseil</w:t>
      </w:r>
      <w:r w:rsidR="00532D9B" w:rsidRPr="00532D9B">
        <w:rPr>
          <w:rFonts w:ascii="Arial" w:hAnsi="Arial" w:cs="Arial"/>
          <w:color w:val="FF0000"/>
          <w:sz w:val="22"/>
          <w:szCs w:val="22"/>
          <w:lang w:val="fr-FR"/>
        </w:rPr>
        <w:t xml:space="preserve"> avalise le changement stratégique des ECDIS S-100 avec les services de données de navigation électroniques (ENDS) et les couches de données de navigation en interaction, rendus possibles par la spécification d'interopérabilité S-98. </w:t>
      </w:r>
      <w:r w:rsidR="007236D0">
        <w:rPr>
          <w:rFonts w:ascii="Arial" w:hAnsi="Arial" w:cs="Arial"/>
          <w:b/>
          <w:color w:val="FF0000"/>
          <w:sz w:val="22"/>
          <w:szCs w:val="22"/>
          <w:lang w:val="fr-FR"/>
        </w:rPr>
        <w:t>La P</w:t>
      </w:r>
      <w:r w:rsidR="00532D9B" w:rsidRPr="00532D9B">
        <w:rPr>
          <w:rFonts w:ascii="Arial" w:hAnsi="Arial" w:cs="Arial"/>
          <w:b/>
          <w:color w:val="FF0000"/>
          <w:sz w:val="22"/>
          <w:szCs w:val="22"/>
          <w:lang w:val="fr-FR"/>
        </w:rPr>
        <w:t>résidente du Conseil</w:t>
      </w:r>
      <w:r w:rsidR="00532D9B" w:rsidRPr="00532D9B">
        <w:rPr>
          <w:rFonts w:ascii="Arial" w:hAnsi="Arial" w:cs="Arial"/>
          <w:color w:val="FF0000"/>
          <w:sz w:val="22"/>
          <w:szCs w:val="22"/>
          <w:lang w:val="fr-FR"/>
        </w:rPr>
        <w:t xml:space="preserve"> rendra compte à l'A-3 en conséquence, aux fins d'approbation (date limite : 20 décembre 2022 pour la soumission à l'A-3).</w:t>
      </w:r>
    </w:p>
    <w:p w14:paraId="4AE30EA0" w14:textId="2CFC12B1" w:rsidR="00532D9B" w:rsidRDefault="007236D0">
      <w:pPr>
        <w:pStyle w:val="Body"/>
        <w:widowControl w:val="0"/>
        <w:spacing w:after="120" w:line="276" w:lineRule="auto"/>
        <w:jc w:val="both"/>
        <w:rPr>
          <w:rFonts w:ascii="Arial" w:hAnsi="Arial" w:cs="Arial"/>
          <w:sz w:val="22"/>
          <w:szCs w:val="22"/>
          <w:lang w:val="fr-FR"/>
        </w:rPr>
      </w:pPr>
      <w:r>
        <w:rPr>
          <w:rFonts w:ascii="Arial" w:hAnsi="Arial" w:cs="Arial"/>
          <w:sz w:val="22"/>
          <w:szCs w:val="22"/>
          <w:lang w:val="fr-FR"/>
        </w:rPr>
        <w:t>Les postes de p</w:t>
      </w:r>
      <w:r w:rsidR="00532D9B" w:rsidRPr="00532D9B">
        <w:rPr>
          <w:rFonts w:ascii="Arial" w:hAnsi="Arial" w:cs="Arial"/>
          <w:sz w:val="22"/>
          <w:szCs w:val="22"/>
          <w:lang w:val="fr-FR"/>
        </w:rPr>
        <w:t>résident et de secrétaire du Groupe de travail sur la qualité des données sont actuellement vacants, et les activités du Groupe de travail risquent d'être suspendues. Une candidature a été reçue de la Chine juste avant la réunion du Conseil.</w:t>
      </w:r>
    </w:p>
    <w:p w14:paraId="7AB6D9BE" w14:textId="77777777" w:rsidR="00532D9B" w:rsidRDefault="00532D9B">
      <w:pPr>
        <w:pStyle w:val="Body"/>
        <w:widowControl w:val="0"/>
        <w:spacing w:after="120" w:line="276" w:lineRule="auto"/>
        <w:jc w:val="both"/>
        <w:rPr>
          <w:rFonts w:ascii="Arial" w:hAnsi="Arial" w:cs="Arial"/>
          <w:sz w:val="22"/>
          <w:szCs w:val="22"/>
          <w:lang w:val="fr-FR"/>
        </w:rPr>
      </w:pPr>
      <w:r w:rsidRPr="00532D9B">
        <w:rPr>
          <w:rFonts w:ascii="Arial" w:hAnsi="Arial" w:cs="Arial"/>
          <w:sz w:val="22"/>
          <w:szCs w:val="22"/>
          <w:lang w:val="fr-FR"/>
        </w:rPr>
        <w:t>L'équipe de projet sur la symbologie de base du Groupe de travail sur la cartographie marine vise à élaborer une symbologie de base pour appuyer la production automatisée de cartes papier à partir des données S-101. Le Conseil a été invité à débattre de la nécessité d'une approche alternative pour l'avenir de la carte papier, laquelle devra être approuvée par l'A-3. (Voir le résumé des débats sur le document C6-4.1B ci-dessous).</w:t>
      </w:r>
    </w:p>
    <w:p w14:paraId="0DB4B741" w14:textId="77777777" w:rsidR="00532D9B" w:rsidRDefault="00C454D4">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bCs/>
          <w:color w:val="FF0000"/>
          <w:sz w:val="22"/>
          <w:szCs w:val="22"/>
          <w:lang w:val="fr-FR"/>
        </w:rPr>
        <w:t>Action</w:t>
      </w:r>
      <w:r w:rsidR="00367E4F" w:rsidRPr="00E625E4">
        <w:rPr>
          <w:rFonts w:ascii="Arial" w:hAnsi="Arial" w:cs="Arial"/>
          <w:b/>
          <w:bCs/>
          <w:color w:val="FF0000"/>
          <w:sz w:val="22"/>
          <w:szCs w:val="22"/>
          <w:lang w:val="fr-FR"/>
        </w:rPr>
        <w:t>s</w:t>
      </w:r>
      <w:r w:rsidRPr="00E625E4">
        <w:rPr>
          <w:rFonts w:ascii="Arial" w:hAnsi="Arial" w:cs="Arial"/>
          <w:b/>
          <w:bCs/>
          <w:color w:val="FF0000"/>
          <w:sz w:val="22"/>
          <w:szCs w:val="22"/>
          <w:lang w:val="fr-FR"/>
        </w:rPr>
        <w:t xml:space="preserve"> C6/</w:t>
      </w:r>
      <w:r w:rsidR="00367E4F" w:rsidRPr="00E625E4">
        <w:rPr>
          <w:rFonts w:ascii="Arial" w:hAnsi="Arial" w:cs="Arial"/>
          <w:b/>
          <w:bCs/>
          <w:color w:val="FF0000"/>
          <w:sz w:val="22"/>
          <w:szCs w:val="22"/>
          <w:lang w:val="fr-FR"/>
        </w:rPr>
        <w:t>15</w:t>
      </w:r>
      <w:r w:rsidR="00532D9B">
        <w:rPr>
          <w:rFonts w:ascii="Arial" w:hAnsi="Arial" w:cs="Arial"/>
          <w:b/>
          <w:bCs/>
          <w:color w:val="FF0000"/>
          <w:sz w:val="22"/>
          <w:szCs w:val="22"/>
          <w:lang w:val="fr-FR"/>
        </w:rPr>
        <w:t xml:space="preserve"> </w:t>
      </w:r>
      <w:r w:rsidRPr="00E625E4">
        <w:rPr>
          <w:rFonts w:ascii="Arial" w:hAnsi="Arial" w:cs="Arial"/>
          <w:b/>
          <w:bCs/>
          <w:color w:val="FF0000"/>
          <w:sz w:val="22"/>
          <w:szCs w:val="22"/>
          <w:lang w:val="fr-FR"/>
        </w:rPr>
        <w:t>:</w:t>
      </w:r>
      <w:r w:rsidRPr="00E625E4">
        <w:rPr>
          <w:rFonts w:ascii="Arial" w:hAnsi="Arial" w:cs="Arial"/>
          <w:color w:val="FF0000"/>
          <w:sz w:val="22"/>
          <w:szCs w:val="22"/>
          <w:lang w:val="fr-FR"/>
        </w:rPr>
        <w:t xml:space="preserve"> </w:t>
      </w:r>
      <w:r w:rsidR="00532D9B" w:rsidRPr="00532D9B">
        <w:rPr>
          <w:rFonts w:ascii="Arial" w:hAnsi="Arial" w:cs="Arial"/>
          <w:b/>
          <w:color w:val="FF0000"/>
          <w:sz w:val="22"/>
          <w:szCs w:val="22"/>
          <w:lang w:val="fr-FR"/>
        </w:rPr>
        <w:t>Le Conseil</w:t>
      </w:r>
      <w:r w:rsidR="00532D9B" w:rsidRPr="00532D9B">
        <w:rPr>
          <w:rFonts w:ascii="Arial" w:hAnsi="Arial" w:cs="Arial"/>
          <w:color w:val="FF0000"/>
          <w:sz w:val="22"/>
          <w:szCs w:val="22"/>
          <w:lang w:val="fr-FR"/>
        </w:rPr>
        <w:t xml:space="preserve"> continuera à suivre la mise en œuvre par le HSSC des recommandations sur le futur de la carte marine papier, le cas échéant (date limite : HSSC-15 juin 2023 / C-7). </w:t>
      </w:r>
      <w:r w:rsidR="00532D9B" w:rsidRPr="00532D9B">
        <w:rPr>
          <w:rFonts w:ascii="Arial" w:hAnsi="Arial" w:cs="Arial"/>
          <w:b/>
          <w:color w:val="FF0000"/>
          <w:sz w:val="22"/>
          <w:szCs w:val="22"/>
          <w:lang w:val="fr-FR"/>
        </w:rPr>
        <w:t>La présidente du Conseil</w:t>
      </w:r>
      <w:r w:rsidR="00532D9B" w:rsidRPr="00532D9B">
        <w:rPr>
          <w:rFonts w:ascii="Arial" w:hAnsi="Arial" w:cs="Arial"/>
          <w:color w:val="FF0000"/>
          <w:sz w:val="22"/>
          <w:szCs w:val="22"/>
          <w:lang w:val="fr-FR"/>
        </w:rPr>
        <w:t xml:space="preserve"> rendra compte à l'A-3 de la question (cf. décisions A-2/27 et 28) (date limite : 20 décembre 2022 pour la présentation à l'A-3).</w:t>
      </w:r>
    </w:p>
    <w:p w14:paraId="3B56B9B7" w14:textId="466C758C" w:rsidR="009212BF" w:rsidRDefault="005D1BC6">
      <w:pPr>
        <w:pStyle w:val="Body"/>
        <w:widowControl w:val="0"/>
        <w:spacing w:after="120" w:line="276" w:lineRule="auto"/>
        <w:jc w:val="both"/>
        <w:rPr>
          <w:rFonts w:ascii="Arial" w:hAnsi="Arial" w:cs="Arial"/>
          <w:sz w:val="22"/>
          <w:szCs w:val="22"/>
          <w:lang w:val="fr-FR"/>
        </w:rPr>
      </w:pPr>
      <w:r w:rsidRPr="00E625E4">
        <w:rPr>
          <w:rFonts w:ascii="Arial" w:eastAsia="Times New Roman" w:hAnsi="Arial" w:cs="Arial"/>
          <w:b/>
          <w:sz w:val="22"/>
          <w:szCs w:val="22"/>
          <w:lang w:val="fr-FR"/>
        </w:rPr>
        <w:t>4.1B</w:t>
      </w:r>
      <w:r w:rsidRPr="00E625E4">
        <w:rPr>
          <w:rFonts w:ascii="Arial" w:eastAsia="Times New Roman" w:hAnsi="Arial" w:cs="Arial"/>
          <w:b/>
          <w:sz w:val="22"/>
          <w:szCs w:val="22"/>
          <w:lang w:val="fr-FR"/>
        </w:rPr>
        <w:tab/>
      </w:r>
      <w:r w:rsidR="00532D9B" w:rsidRPr="00532D9B">
        <w:rPr>
          <w:rFonts w:ascii="Arial" w:hAnsi="Arial" w:cs="Arial"/>
          <w:b/>
          <w:sz w:val="22"/>
          <w:szCs w:val="22"/>
          <w:lang w:val="fr-FR"/>
        </w:rPr>
        <w:t xml:space="preserve">Les Etats-Unis </w:t>
      </w:r>
      <w:r w:rsidR="00532D9B" w:rsidRPr="00532D9B">
        <w:rPr>
          <w:rFonts w:ascii="Arial" w:hAnsi="Arial" w:cs="Arial"/>
          <w:sz w:val="22"/>
          <w:szCs w:val="22"/>
          <w:lang w:val="fr-FR"/>
        </w:rPr>
        <w:t>présentent une proposition conjointe de nouvelles orientations sur l'utilisation continue des cartes papier dérivées des ENC (document C6-4.1B).</w:t>
      </w:r>
      <w:r w:rsidR="003F58C7" w:rsidRPr="00E625E4">
        <w:rPr>
          <w:rFonts w:ascii="Arial" w:hAnsi="Arial" w:cs="Arial"/>
          <w:sz w:val="22"/>
          <w:szCs w:val="22"/>
          <w:lang w:val="fr-FR"/>
        </w:rPr>
        <w:t xml:space="preserve"> </w:t>
      </w:r>
      <w:r w:rsidR="00532D9B" w:rsidRPr="00532D9B">
        <w:rPr>
          <w:rFonts w:ascii="Arial" w:hAnsi="Arial" w:cs="Arial"/>
          <w:sz w:val="22"/>
          <w:szCs w:val="22"/>
          <w:lang w:val="fr-FR"/>
        </w:rPr>
        <w:t xml:space="preserve">Trois cas d'utilisation sont envisagés : </w:t>
      </w:r>
      <w:r w:rsidR="00156BDD">
        <w:rPr>
          <w:rFonts w:ascii="Arial" w:hAnsi="Arial" w:cs="Arial"/>
          <w:sz w:val="22"/>
          <w:szCs w:val="22"/>
          <w:lang w:val="fr-FR"/>
        </w:rPr>
        <w:t>l’alternative aux</w:t>
      </w:r>
      <w:r w:rsidR="00532D9B" w:rsidRPr="00532D9B">
        <w:rPr>
          <w:rFonts w:ascii="Arial" w:hAnsi="Arial" w:cs="Arial"/>
          <w:sz w:val="22"/>
          <w:szCs w:val="22"/>
          <w:lang w:val="fr-FR"/>
        </w:rPr>
        <w:t xml:space="preserve"> ECDIS sur les navires </w:t>
      </w:r>
      <w:r w:rsidR="00204DCB">
        <w:rPr>
          <w:rFonts w:ascii="Arial" w:hAnsi="Arial" w:cs="Arial"/>
          <w:sz w:val="22"/>
          <w:szCs w:val="22"/>
          <w:lang w:val="fr-FR"/>
        </w:rPr>
        <w:t>soumis à la Convention SOLAS</w:t>
      </w:r>
      <w:r w:rsidR="00532D9B" w:rsidRPr="00532D9B">
        <w:rPr>
          <w:rFonts w:ascii="Arial" w:hAnsi="Arial" w:cs="Arial"/>
          <w:sz w:val="22"/>
          <w:szCs w:val="22"/>
          <w:lang w:val="fr-FR"/>
        </w:rPr>
        <w:t xml:space="preserve">, mais uniquement pendant que le navire se dirige vers un endroit sûr pour attendre de l'aide ; la sécurité de la navigation pour les navires non soumis à </w:t>
      </w:r>
      <w:r w:rsidR="00204DCB">
        <w:rPr>
          <w:rFonts w:ascii="Arial" w:hAnsi="Arial" w:cs="Arial"/>
          <w:sz w:val="22"/>
          <w:szCs w:val="22"/>
          <w:lang w:val="fr-FR"/>
        </w:rPr>
        <w:t>la Convention SOLAS</w:t>
      </w:r>
      <w:r w:rsidR="00532D9B" w:rsidRPr="00532D9B">
        <w:rPr>
          <w:rFonts w:ascii="Arial" w:hAnsi="Arial" w:cs="Arial"/>
          <w:sz w:val="22"/>
          <w:szCs w:val="22"/>
          <w:lang w:val="fr-FR"/>
        </w:rPr>
        <w:t xml:space="preserve"> ; et les fonctions non liées à la sécurité telles que la planification.</w:t>
      </w:r>
      <w:r w:rsidR="003F58C7" w:rsidRPr="00E625E4">
        <w:rPr>
          <w:rFonts w:ascii="Arial" w:hAnsi="Arial" w:cs="Arial"/>
          <w:sz w:val="22"/>
          <w:szCs w:val="22"/>
          <w:lang w:val="fr-FR"/>
        </w:rPr>
        <w:t xml:space="preserve"> </w:t>
      </w:r>
      <w:r w:rsidR="00C92746">
        <w:rPr>
          <w:rFonts w:ascii="Arial" w:hAnsi="Arial" w:cs="Arial"/>
          <w:sz w:val="22"/>
          <w:szCs w:val="22"/>
          <w:lang w:val="fr-FR"/>
        </w:rPr>
        <w:t>De l’avis des auteurs de la proposition, u</w:t>
      </w:r>
      <w:r w:rsidR="009212BF" w:rsidRPr="009212BF">
        <w:rPr>
          <w:rFonts w:ascii="Arial" w:hAnsi="Arial" w:cs="Arial"/>
          <w:sz w:val="22"/>
          <w:szCs w:val="22"/>
          <w:lang w:val="fr-FR"/>
        </w:rPr>
        <w:t>n cas d'utilisation avalisé ou (de préférence) des dire</w:t>
      </w:r>
      <w:r w:rsidR="00C92746">
        <w:rPr>
          <w:rFonts w:ascii="Arial" w:hAnsi="Arial" w:cs="Arial"/>
          <w:sz w:val="22"/>
          <w:szCs w:val="22"/>
          <w:lang w:val="fr-FR"/>
        </w:rPr>
        <w:t xml:space="preserve">ctives de base </w:t>
      </w:r>
      <w:r w:rsidR="00B11F82" w:rsidRPr="009212BF">
        <w:rPr>
          <w:rFonts w:ascii="Arial" w:hAnsi="Arial" w:cs="Arial"/>
          <w:sz w:val="22"/>
          <w:szCs w:val="22"/>
          <w:lang w:val="fr-FR"/>
        </w:rPr>
        <w:t>de l'OHI</w:t>
      </w:r>
      <w:r w:rsidR="00B11F82">
        <w:rPr>
          <w:rFonts w:ascii="Arial" w:hAnsi="Arial" w:cs="Arial"/>
          <w:sz w:val="22"/>
          <w:szCs w:val="22"/>
          <w:lang w:val="fr-FR"/>
        </w:rPr>
        <w:t xml:space="preserve"> </w:t>
      </w:r>
      <w:r w:rsidR="00C92746">
        <w:rPr>
          <w:rFonts w:ascii="Arial" w:hAnsi="Arial" w:cs="Arial"/>
          <w:sz w:val="22"/>
          <w:szCs w:val="22"/>
          <w:lang w:val="fr-FR"/>
        </w:rPr>
        <w:t xml:space="preserve">pour un produit </w:t>
      </w:r>
      <w:r w:rsidR="009212BF" w:rsidRPr="009212BF">
        <w:rPr>
          <w:rFonts w:ascii="Arial" w:hAnsi="Arial" w:cs="Arial"/>
          <w:sz w:val="22"/>
          <w:szCs w:val="22"/>
          <w:lang w:val="fr-FR"/>
        </w:rPr>
        <w:t>cartographi</w:t>
      </w:r>
      <w:r w:rsidR="00C92746">
        <w:rPr>
          <w:rFonts w:ascii="Arial" w:hAnsi="Arial" w:cs="Arial"/>
          <w:sz w:val="22"/>
          <w:szCs w:val="22"/>
          <w:lang w:val="fr-FR"/>
        </w:rPr>
        <w:t>que papier</w:t>
      </w:r>
      <w:r w:rsidR="009212BF" w:rsidRPr="009212BF">
        <w:rPr>
          <w:rFonts w:ascii="Arial" w:hAnsi="Arial" w:cs="Arial"/>
          <w:sz w:val="22"/>
          <w:szCs w:val="22"/>
          <w:lang w:val="fr-FR"/>
        </w:rPr>
        <w:t xml:space="preserve"> simplifié permettrait de donner une cohérence aux nombreux Services hydrographiques, producteurs privés et autres actuellement impliqués dans la production de cartes, y compris ceux des pays à faibles ressources. Le contenu minimal requis a été précisé dans le document HSSC 14-05.4C. Il est suggéré qu'une nouvelle norme n'est pas nécessaire. </w:t>
      </w:r>
    </w:p>
    <w:p w14:paraId="67C53972" w14:textId="49E64510" w:rsidR="009212BF" w:rsidRDefault="009212BF">
      <w:pPr>
        <w:pStyle w:val="Body"/>
        <w:widowControl w:val="0"/>
        <w:spacing w:after="120" w:line="276" w:lineRule="auto"/>
        <w:jc w:val="both"/>
        <w:rPr>
          <w:rFonts w:ascii="Arial" w:hAnsi="Arial" w:cs="Arial"/>
          <w:sz w:val="22"/>
          <w:szCs w:val="22"/>
          <w:lang w:val="fr-FR"/>
        </w:rPr>
      </w:pPr>
      <w:r w:rsidRPr="009212BF">
        <w:rPr>
          <w:rFonts w:ascii="Arial" w:hAnsi="Arial" w:cs="Arial"/>
          <w:sz w:val="22"/>
          <w:szCs w:val="22"/>
          <w:lang w:val="fr-FR"/>
        </w:rPr>
        <w:t xml:space="preserve">Lors du débat qui suit, les participants soutiennent la proposition d'élaborer des directives et déconseillent de créer une nouvelle norme. Ils prennent note du fait que la formation à </w:t>
      </w:r>
      <w:r w:rsidR="00C92746">
        <w:rPr>
          <w:rFonts w:ascii="Arial" w:hAnsi="Arial" w:cs="Arial"/>
          <w:sz w:val="22"/>
          <w:szCs w:val="22"/>
          <w:lang w:val="fr-FR"/>
        </w:rPr>
        <w:t>la navigation</w:t>
      </w:r>
      <w:r w:rsidRPr="009212BF">
        <w:rPr>
          <w:rFonts w:ascii="Arial" w:hAnsi="Arial" w:cs="Arial"/>
          <w:sz w:val="22"/>
          <w:szCs w:val="22"/>
          <w:lang w:val="fr-FR"/>
        </w:rPr>
        <w:t xml:space="preserve"> </w:t>
      </w:r>
      <w:r w:rsidR="00C92746">
        <w:rPr>
          <w:rFonts w:ascii="Arial" w:hAnsi="Arial" w:cs="Arial"/>
          <w:sz w:val="22"/>
          <w:szCs w:val="22"/>
          <w:lang w:val="fr-FR"/>
        </w:rPr>
        <w:t xml:space="preserve">accompagnée </w:t>
      </w:r>
      <w:r w:rsidRPr="009212BF">
        <w:rPr>
          <w:rFonts w:ascii="Arial" w:hAnsi="Arial" w:cs="Arial"/>
          <w:sz w:val="22"/>
          <w:szCs w:val="22"/>
          <w:lang w:val="fr-FR"/>
        </w:rPr>
        <w:t xml:space="preserve">de cartes papier </w:t>
      </w:r>
      <w:r w:rsidR="00C92746">
        <w:rPr>
          <w:rFonts w:ascii="Arial" w:hAnsi="Arial" w:cs="Arial"/>
          <w:sz w:val="22"/>
          <w:szCs w:val="22"/>
          <w:lang w:val="fr-FR"/>
        </w:rPr>
        <w:t xml:space="preserve">conformes à la règlementation de la S-4 </w:t>
      </w:r>
      <w:r w:rsidRPr="009212BF">
        <w:rPr>
          <w:rFonts w:ascii="Arial" w:hAnsi="Arial" w:cs="Arial"/>
          <w:sz w:val="22"/>
          <w:szCs w:val="22"/>
          <w:lang w:val="fr-FR"/>
        </w:rPr>
        <w:t>restera nécessaire en raison de la fonction d</w:t>
      </w:r>
      <w:r w:rsidR="003D4569">
        <w:rPr>
          <w:rFonts w:ascii="Arial" w:hAnsi="Arial" w:cs="Arial"/>
          <w:sz w:val="22"/>
          <w:szCs w:val="22"/>
          <w:lang w:val="fr-FR"/>
        </w:rPr>
        <w:t>’alternative</w:t>
      </w:r>
      <w:r w:rsidRPr="009212BF">
        <w:rPr>
          <w:rFonts w:ascii="Arial" w:hAnsi="Arial" w:cs="Arial"/>
          <w:sz w:val="22"/>
          <w:szCs w:val="22"/>
          <w:lang w:val="fr-FR"/>
        </w:rPr>
        <w:t xml:space="preserve"> de ces dernières, notamment </w:t>
      </w:r>
      <w:r w:rsidR="00C92746">
        <w:rPr>
          <w:rFonts w:ascii="Arial" w:hAnsi="Arial" w:cs="Arial"/>
          <w:sz w:val="22"/>
          <w:szCs w:val="22"/>
          <w:lang w:val="fr-FR"/>
        </w:rPr>
        <w:t>pour la</w:t>
      </w:r>
      <w:r w:rsidRPr="009212BF">
        <w:rPr>
          <w:rFonts w:ascii="Arial" w:hAnsi="Arial" w:cs="Arial"/>
          <w:sz w:val="22"/>
          <w:szCs w:val="22"/>
          <w:lang w:val="fr-FR"/>
        </w:rPr>
        <w:t xml:space="preserve"> navigation côtière. En outre, de nombreuses parties prenantes, en dehors de l'OHI et de l'OMI, utilisent encore largement les cartes papier. Une planification, des ressources et une capacité interne pour la double production de cartes papier et d'ENC seraient nécessaires.</w:t>
      </w:r>
      <w:r w:rsidR="003F58C7" w:rsidRPr="00E625E4">
        <w:rPr>
          <w:rFonts w:ascii="Arial" w:hAnsi="Arial" w:cs="Arial"/>
          <w:sz w:val="22"/>
          <w:szCs w:val="22"/>
          <w:lang w:val="fr-FR"/>
        </w:rPr>
        <w:t xml:space="preserve"> </w:t>
      </w:r>
      <w:r w:rsidR="00C92746">
        <w:rPr>
          <w:rFonts w:ascii="Arial" w:hAnsi="Arial" w:cs="Arial"/>
          <w:sz w:val="22"/>
          <w:szCs w:val="22"/>
          <w:lang w:val="fr-FR"/>
        </w:rPr>
        <w:t xml:space="preserve">On considère qu’il est fondamental </w:t>
      </w:r>
      <w:r w:rsidRPr="009212BF">
        <w:rPr>
          <w:rFonts w:ascii="Arial" w:hAnsi="Arial" w:cs="Arial"/>
          <w:sz w:val="22"/>
          <w:szCs w:val="22"/>
          <w:lang w:val="fr-FR"/>
        </w:rPr>
        <w:t xml:space="preserve">de standardiser le contenu et la mise en page (par exemple, l'utilisation de la couleur). Un participant estime que la production </w:t>
      </w:r>
      <w:r w:rsidRPr="009212BF">
        <w:rPr>
          <w:rFonts w:ascii="Arial" w:hAnsi="Arial" w:cs="Arial"/>
          <w:sz w:val="22"/>
          <w:szCs w:val="22"/>
          <w:lang w:val="fr-FR"/>
        </w:rPr>
        <w:lastRenderedPageBreak/>
        <w:t>régionale ou nationale de cartes papier pourrait suffire dans les régions où ces cartes sont principalement utilisées sur le marché de la plaisance. D'autres ont pris note du fait que les cartes papier pouvaient également provenir de sources autres que les ENC, telles que les bases de données nationales. Les avis divergent quant à l'opportunité de modifier la S-4, Règlement pour les cartes internationales (INT) et Spécifications pour les cartes marines de l'OHI, au lieu d'élaborer de nouvelles directives ou de nouveaux cas d'utilisation.</w:t>
      </w:r>
    </w:p>
    <w:p w14:paraId="6B9F2A83" w14:textId="21F46269" w:rsidR="009212BF" w:rsidRDefault="009212BF" w:rsidP="0086249B">
      <w:pPr>
        <w:pStyle w:val="Body"/>
        <w:widowControl w:val="0"/>
        <w:spacing w:after="120" w:line="276" w:lineRule="auto"/>
        <w:jc w:val="both"/>
        <w:rPr>
          <w:rFonts w:ascii="Arial" w:hAnsi="Arial" w:cs="Arial"/>
          <w:sz w:val="22"/>
          <w:szCs w:val="22"/>
          <w:lang w:val="fr-FR"/>
        </w:rPr>
      </w:pPr>
      <w:r w:rsidRPr="009212BF">
        <w:rPr>
          <w:rFonts w:ascii="Arial" w:hAnsi="Arial" w:cs="Arial"/>
          <w:b/>
          <w:sz w:val="22"/>
          <w:szCs w:val="22"/>
          <w:lang w:val="fr-FR"/>
        </w:rPr>
        <w:t>Le Secrétaire général</w:t>
      </w:r>
      <w:r w:rsidRPr="009212BF">
        <w:rPr>
          <w:rFonts w:ascii="Arial" w:hAnsi="Arial" w:cs="Arial"/>
          <w:sz w:val="22"/>
          <w:szCs w:val="22"/>
          <w:lang w:val="fr-FR"/>
        </w:rPr>
        <w:t xml:space="preserve"> </w:t>
      </w:r>
      <w:r w:rsidR="00C92746">
        <w:rPr>
          <w:rFonts w:ascii="Arial" w:hAnsi="Arial" w:cs="Arial"/>
          <w:sz w:val="22"/>
          <w:szCs w:val="22"/>
          <w:lang w:val="fr-FR"/>
        </w:rPr>
        <w:t>note que</w:t>
      </w:r>
      <w:r w:rsidRPr="009212BF">
        <w:rPr>
          <w:rFonts w:ascii="Arial" w:hAnsi="Arial" w:cs="Arial"/>
          <w:sz w:val="22"/>
          <w:szCs w:val="22"/>
          <w:lang w:val="fr-FR"/>
        </w:rPr>
        <w:t xml:space="preserve"> la création de directives officielles de l'OHI pourrait entraîner des problèmes de responsabilité et qu'il serait plus judicieux de recourir à des cas d'utilisation.</w:t>
      </w:r>
      <w:r w:rsidR="003F58C7" w:rsidRPr="00E625E4">
        <w:rPr>
          <w:rFonts w:ascii="Arial" w:hAnsi="Arial" w:cs="Arial"/>
          <w:sz w:val="22"/>
          <w:szCs w:val="22"/>
          <w:lang w:val="fr-FR"/>
        </w:rPr>
        <w:t xml:space="preserve"> </w:t>
      </w:r>
      <w:r w:rsidR="003A081F" w:rsidRPr="00C92746">
        <w:rPr>
          <w:rFonts w:ascii="Arial" w:hAnsi="Arial" w:cs="Arial"/>
          <w:b/>
          <w:sz w:val="22"/>
          <w:szCs w:val="22"/>
          <w:lang w:val="fr-FR"/>
        </w:rPr>
        <w:t>Le P</w:t>
      </w:r>
      <w:r w:rsidRPr="00C92746">
        <w:rPr>
          <w:rFonts w:ascii="Arial" w:hAnsi="Arial" w:cs="Arial"/>
          <w:b/>
          <w:sz w:val="22"/>
          <w:szCs w:val="22"/>
          <w:lang w:val="fr-FR"/>
        </w:rPr>
        <w:t xml:space="preserve">résident du HSSC </w:t>
      </w:r>
      <w:r w:rsidRPr="009212BF">
        <w:rPr>
          <w:rFonts w:ascii="Arial" w:hAnsi="Arial" w:cs="Arial"/>
          <w:sz w:val="22"/>
          <w:szCs w:val="22"/>
          <w:lang w:val="fr-FR"/>
        </w:rPr>
        <w:t xml:space="preserve">précise que la proposition des Etats-Unis n'est pas entièrement conforme aux vues du HSSC, qui a estimé qu'il était plus important de se concentrer sur </w:t>
      </w:r>
      <w:r w:rsidR="00C92746" w:rsidRPr="00C92746">
        <w:rPr>
          <w:rFonts w:ascii="Arial" w:hAnsi="Arial" w:cs="Arial"/>
          <w:sz w:val="22"/>
          <w:szCs w:val="22"/>
          <w:lang w:val="fr-FR"/>
        </w:rPr>
        <w:t>la production automatisée des cartes papier à partir des ENC S-101</w:t>
      </w:r>
      <w:r w:rsidR="00C92746" w:rsidRPr="00710099">
        <w:rPr>
          <w:rFonts w:ascii="Arial" w:hAnsi="Arial" w:cs="Arial"/>
          <w:sz w:val="22"/>
          <w:szCs w:val="22"/>
          <w:lang w:val="fr-FR"/>
        </w:rPr>
        <w:t>.</w:t>
      </w:r>
      <w:r w:rsidRPr="00710099">
        <w:rPr>
          <w:rFonts w:ascii="Arial" w:hAnsi="Arial" w:cs="Arial"/>
          <w:b/>
          <w:sz w:val="22"/>
          <w:szCs w:val="22"/>
          <w:lang w:val="fr-FR"/>
        </w:rPr>
        <w:t xml:space="preserve"> Le Secrétariat de l'OHI</w:t>
      </w:r>
      <w:r w:rsidRPr="009212BF">
        <w:rPr>
          <w:rFonts w:ascii="Arial" w:hAnsi="Arial" w:cs="Arial"/>
          <w:sz w:val="22"/>
          <w:szCs w:val="22"/>
          <w:lang w:val="fr-FR"/>
        </w:rPr>
        <w:t xml:space="preserve"> prend note du fait que l'A-2 a demandé que la priorité soit donnée à l'élaboration de directives officielles sur la question, et que tout changement devra donc être avalisé par l'A-3. </w:t>
      </w:r>
    </w:p>
    <w:p w14:paraId="39C71DEE" w14:textId="377029B1" w:rsidR="0086249B" w:rsidRPr="00E625E4" w:rsidRDefault="0086249B" w:rsidP="0086249B">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bCs/>
          <w:color w:val="FF0000"/>
          <w:sz w:val="22"/>
          <w:szCs w:val="22"/>
          <w:lang w:val="fr-FR"/>
        </w:rPr>
        <w:t>D</w:t>
      </w:r>
      <w:r w:rsidR="00287FA7">
        <w:rPr>
          <w:rFonts w:ascii="Arial" w:hAnsi="Arial" w:cs="Arial"/>
          <w:b/>
          <w:bCs/>
          <w:color w:val="FF0000"/>
          <w:sz w:val="22"/>
          <w:szCs w:val="22"/>
          <w:lang w:val="fr-FR"/>
        </w:rPr>
        <w:t>é</w:t>
      </w:r>
      <w:r w:rsidRPr="00E625E4">
        <w:rPr>
          <w:rFonts w:ascii="Arial" w:hAnsi="Arial" w:cs="Arial"/>
          <w:b/>
          <w:bCs/>
          <w:color w:val="FF0000"/>
          <w:sz w:val="22"/>
          <w:szCs w:val="22"/>
          <w:lang w:val="fr-FR"/>
        </w:rPr>
        <w:t>cision C6/</w:t>
      </w:r>
      <w:r w:rsidR="005565E7" w:rsidRPr="00E625E4">
        <w:rPr>
          <w:rFonts w:ascii="Arial" w:hAnsi="Arial" w:cs="Arial"/>
          <w:b/>
          <w:bCs/>
          <w:color w:val="FF0000"/>
          <w:sz w:val="22"/>
          <w:szCs w:val="22"/>
          <w:lang w:val="fr-FR"/>
        </w:rPr>
        <w:t>16</w:t>
      </w:r>
      <w:r w:rsidR="00287FA7">
        <w:rPr>
          <w:rFonts w:ascii="Arial" w:hAnsi="Arial" w:cs="Arial"/>
          <w:b/>
          <w:bCs/>
          <w:color w:val="FF0000"/>
          <w:sz w:val="22"/>
          <w:szCs w:val="22"/>
          <w:lang w:val="fr-FR"/>
        </w:rPr>
        <w:t xml:space="preserve"> </w:t>
      </w:r>
      <w:r w:rsidRPr="00E625E4">
        <w:rPr>
          <w:rFonts w:ascii="Arial" w:hAnsi="Arial" w:cs="Arial"/>
          <w:b/>
          <w:bCs/>
          <w:color w:val="FF0000"/>
          <w:sz w:val="22"/>
          <w:szCs w:val="22"/>
          <w:lang w:val="fr-FR"/>
        </w:rPr>
        <w:t>:</w:t>
      </w:r>
      <w:r w:rsidRPr="00E625E4">
        <w:rPr>
          <w:rFonts w:ascii="Arial" w:hAnsi="Arial" w:cs="Arial"/>
          <w:color w:val="FF0000"/>
          <w:sz w:val="22"/>
          <w:szCs w:val="22"/>
          <w:lang w:val="fr-FR"/>
        </w:rPr>
        <w:t xml:space="preserve"> </w:t>
      </w:r>
      <w:r w:rsidR="00287FA7" w:rsidRPr="00287FA7">
        <w:rPr>
          <w:rFonts w:ascii="Arial" w:hAnsi="Arial" w:cs="Arial"/>
          <w:b/>
          <w:color w:val="FF0000"/>
          <w:sz w:val="22"/>
          <w:szCs w:val="22"/>
          <w:lang w:val="fr-FR"/>
        </w:rPr>
        <w:t>Le Conseil</w:t>
      </w:r>
      <w:r w:rsidR="00287FA7" w:rsidRPr="00287FA7">
        <w:rPr>
          <w:rFonts w:ascii="Arial" w:hAnsi="Arial" w:cs="Arial"/>
          <w:color w:val="FF0000"/>
          <w:sz w:val="22"/>
          <w:szCs w:val="22"/>
          <w:lang w:val="fr-FR"/>
        </w:rPr>
        <w:t xml:space="preserve"> prend note des recommandations formulées par </w:t>
      </w:r>
      <w:r w:rsidR="00287FA7" w:rsidRPr="00710099">
        <w:rPr>
          <w:rFonts w:ascii="Arial" w:hAnsi="Arial" w:cs="Arial"/>
          <w:b/>
          <w:color w:val="FF0000"/>
          <w:sz w:val="22"/>
          <w:szCs w:val="22"/>
          <w:lang w:val="fr-FR"/>
        </w:rPr>
        <w:t>le HSSC</w:t>
      </w:r>
      <w:r w:rsidR="00287FA7" w:rsidRPr="00287FA7">
        <w:rPr>
          <w:rFonts w:ascii="Arial" w:hAnsi="Arial" w:cs="Arial"/>
          <w:color w:val="FF0000"/>
          <w:sz w:val="22"/>
          <w:szCs w:val="22"/>
          <w:lang w:val="fr-FR"/>
        </w:rPr>
        <w:t xml:space="preserve"> sur la production automatisée de</w:t>
      </w:r>
      <w:r w:rsidR="00EE32C0">
        <w:rPr>
          <w:rFonts w:ascii="Arial" w:hAnsi="Arial" w:cs="Arial"/>
          <w:color w:val="FF0000"/>
          <w:sz w:val="22"/>
          <w:szCs w:val="22"/>
          <w:lang w:val="fr-FR"/>
        </w:rPr>
        <w:t>s</w:t>
      </w:r>
      <w:r w:rsidR="00287FA7" w:rsidRPr="00287FA7">
        <w:rPr>
          <w:rFonts w:ascii="Arial" w:hAnsi="Arial" w:cs="Arial"/>
          <w:color w:val="FF0000"/>
          <w:sz w:val="22"/>
          <w:szCs w:val="22"/>
          <w:lang w:val="fr-FR"/>
        </w:rPr>
        <w:t xml:space="preserve"> cartes marines papier et confirme la décision prise à l'A-2, selon laquelle la priorité est d'élaborer des directives pour la production automatisée de cartes papier qui répondent aux exigences minimales de contenu des cartes de la S-4 à partir des données ENC S-101.</w:t>
      </w:r>
    </w:p>
    <w:p w14:paraId="6883E7F2" w14:textId="25610E3A" w:rsidR="003F58C7" w:rsidRPr="00E625E4" w:rsidRDefault="003F58C7">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bCs/>
          <w:color w:val="FF0000"/>
          <w:sz w:val="22"/>
          <w:szCs w:val="22"/>
          <w:lang w:val="fr-FR"/>
        </w:rPr>
        <w:t>D</w:t>
      </w:r>
      <w:r w:rsidR="00287FA7">
        <w:rPr>
          <w:rFonts w:ascii="Arial" w:hAnsi="Arial" w:cs="Arial"/>
          <w:b/>
          <w:bCs/>
          <w:color w:val="FF0000"/>
          <w:sz w:val="22"/>
          <w:szCs w:val="22"/>
          <w:lang w:val="fr-FR"/>
        </w:rPr>
        <w:t>é</w:t>
      </w:r>
      <w:r w:rsidRPr="00E625E4">
        <w:rPr>
          <w:rFonts w:ascii="Arial" w:hAnsi="Arial" w:cs="Arial"/>
          <w:b/>
          <w:bCs/>
          <w:color w:val="FF0000"/>
          <w:sz w:val="22"/>
          <w:szCs w:val="22"/>
          <w:lang w:val="fr-FR"/>
        </w:rPr>
        <w:t>cision C6/</w:t>
      </w:r>
      <w:r w:rsidR="005565E7" w:rsidRPr="00E625E4">
        <w:rPr>
          <w:rFonts w:ascii="Arial" w:hAnsi="Arial" w:cs="Arial"/>
          <w:b/>
          <w:bCs/>
          <w:color w:val="FF0000"/>
          <w:sz w:val="22"/>
          <w:szCs w:val="22"/>
          <w:lang w:val="fr-FR"/>
        </w:rPr>
        <w:t>17</w:t>
      </w:r>
      <w:r w:rsidR="00287FA7">
        <w:rPr>
          <w:rFonts w:ascii="Arial" w:hAnsi="Arial" w:cs="Arial"/>
          <w:b/>
          <w:bCs/>
          <w:color w:val="FF0000"/>
          <w:sz w:val="22"/>
          <w:szCs w:val="22"/>
          <w:lang w:val="fr-FR"/>
        </w:rPr>
        <w:t xml:space="preserve"> </w:t>
      </w:r>
      <w:r w:rsidRPr="00E625E4">
        <w:rPr>
          <w:rFonts w:ascii="Arial" w:hAnsi="Arial" w:cs="Arial"/>
          <w:b/>
          <w:bCs/>
          <w:color w:val="FF0000"/>
          <w:sz w:val="22"/>
          <w:szCs w:val="22"/>
          <w:lang w:val="fr-FR"/>
        </w:rPr>
        <w:t xml:space="preserve">: </w:t>
      </w:r>
      <w:r w:rsidR="00287FA7" w:rsidRPr="00DB3C6F">
        <w:rPr>
          <w:rFonts w:ascii="Arial" w:hAnsi="Arial" w:cs="Arial"/>
          <w:b/>
          <w:color w:val="FF0000"/>
          <w:sz w:val="22"/>
          <w:szCs w:val="22"/>
          <w:lang w:val="fr-FR"/>
        </w:rPr>
        <w:t>Le Conseil</w:t>
      </w:r>
      <w:r w:rsidR="00287FA7" w:rsidRPr="00287FA7">
        <w:rPr>
          <w:rFonts w:ascii="Arial" w:hAnsi="Arial" w:cs="Arial"/>
          <w:color w:val="FF0000"/>
          <w:sz w:val="22"/>
          <w:szCs w:val="22"/>
          <w:lang w:val="fr-FR"/>
        </w:rPr>
        <w:t xml:space="preserve"> avalise l'offre des </w:t>
      </w:r>
      <w:r w:rsidR="00287FA7" w:rsidRPr="00DB3C6F">
        <w:rPr>
          <w:rFonts w:ascii="Arial" w:hAnsi="Arial" w:cs="Arial"/>
          <w:b/>
          <w:color w:val="FF0000"/>
          <w:sz w:val="22"/>
          <w:szCs w:val="22"/>
          <w:lang w:val="fr-FR"/>
        </w:rPr>
        <w:t>Etats-Unis</w:t>
      </w:r>
      <w:r w:rsidR="00287FA7" w:rsidRPr="00287FA7">
        <w:rPr>
          <w:rFonts w:ascii="Arial" w:hAnsi="Arial" w:cs="Arial"/>
          <w:color w:val="FF0000"/>
          <w:sz w:val="22"/>
          <w:szCs w:val="22"/>
          <w:lang w:val="fr-FR"/>
        </w:rPr>
        <w:t xml:space="preserve"> (soutenus par les pays suivants : </w:t>
      </w:r>
      <w:r w:rsidR="00287FA7" w:rsidRPr="00DB3C6F">
        <w:rPr>
          <w:rFonts w:ascii="Arial" w:hAnsi="Arial" w:cs="Arial"/>
          <w:b/>
          <w:color w:val="FF0000"/>
          <w:sz w:val="22"/>
          <w:szCs w:val="22"/>
          <w:lang w:val="fr-FR"/>
        </w:rPr>
        <w:t>AU, DE, DK, KR et NZ</w:t>
      </w:r>
      <w:r w:rsidR="00287FA7" w:rsidRPr="00287FA7">
        <w:rPr>
          <w:rFonts w:ascii="Arial" w:hAnsi="Arial" w:cs="Arial"/>
          <w:color w:val="FF0000"/>
          <w:sz w:val="22"/>
          <w:szCs w:val="22"/>
          <w:lang w:val="fr-FR"/>
        </w:rPr>
        <w:t>) de recenser les cas d'utilisation et d'élaborer les directives correspondantes, ainsi que d'identifier les difficultés liées à la S-4, afin de parvenir à une production automatisée de cartes papier dérivées des bases de données de contenu des ENC, et de les soumettre à l'examen du HSSC/NCWG.</w:t>
      </w:r>
    </w:p>
    <w:p w14:paraId="7D0A12DA" w14:textId="77777777" w:rsidR="00DB3C6F" w:rsidRDefault="003F58C7">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bCs/>
          <w:color w:val="FF0000"/>
          <w:sz w:val="22"/>
          <w:szCs w:val="22"/>
          <w:lang w:val="fr-FR"/>
        </w:rPr>
        <w:t>D</w:t>
      </w:r>
      <w:r w:rsidR="00DB3C6F">
        <w:rPr>
          <w:rFonts w:ascii="Arial" w:hAnsi="Arial" w:cs="Arial"/>
          <w:b/>
          <w:bCs/>
          <w:color w:val="FF0000"/>
          <w:sz w:val="22"/>
          <w:szCs w:val="22"/>
          <w:lang w:val="fr-FR"/>
        </w:rPr>
        <w:t>é</w:t>
      </w:r>
      <w:r w:rsidRPr="00E625E4">
        <w:rPr>
          <w:rFonts w:ascii="Arial" w:hAnsi="Arial" w:cs="Arial"/>
          <w:b/>
          <w:bCs/>
          <w:color w:val="FF0000"/>
          <w:sz w:val="22"/>
          <w:szCs w:val="22"/>
          <w:lang w:val="fr-FR"/>
        </w:rPr>
        <w:t xml:space="preserve">cision </w:t>
      </w:r>
      <w:r w:rsidR="00DB3C6F">
        <w:rPr>
          <w:rFonts w:ascii="Arial" w:hAnsi="Arial" w:cs="Arial"/>
          <w:b/>
          <w:bCs/>
          <w:color w:val="FF0000"/>
          <w:sz w:val="22"/>
          <w:szCs w:val="22"/>
          <w:lang w:val="fr-FR"/>
        </w:rPr>
        <w:t>et</w:t>
      </w:r>
      <w:r w:rsidR="00021058" w:rsidRPr="00E625E4">
        <w:rPr>
          <w:rFonts w:ascii="Arial" w:hAnsi="Arial" w:cs="Arial"/>
          <w:b/>
          <w:bCs/>
          <w:color w:val="FF0000"/>
          <w:sz w:val="22"/>
          <w:szCs w:val="22"/>
          <w:lang w:val="fr-FR"/>
        </w:rPr>
        <w:t xml:space="preserve"> Action C6/</w:t>
      </w:r>
      <w:r w:rsidR="00540894" w:rsidRPr="00E625E4">
        <w:rPr>
          <w:rFonts w:ascii="Arial" w:hAnsi="Arial" w:cs="Arial"/>
          <w:b/>
          <w:bCs/>
          <w:color w:val="FF0000"/>
          <w:sz w:val="22"/>
          <w:szCs w:val="22"/>
          <w:lang w:val="fr-FR"/>
        </w:rPr>
        <w:t>18</w:t>
      </w:r>
      <w:r w:rsidR="00DB3C6F">
        <w:rPr>
          <w:rFonts w:ascii="Arial" w:hAnsi="Arial" w:cs="Arial"/>
          <w:b/>
          <w:bCs/>
          <w:color w:val="FF0000"/>
          <w:sz w:val="22"/>
          <w:szCs w:val="22"/>
          <w:lang w:val="fr-FR"/>
        </w:rPr>
        <w:t xml:space="preserve"> </w:t>
      </w:r>
      <w:r w:rsidR="00021058" w:rsidRPr="00E625E4">
        <w:rPr>
          <w:rFonts w:ascii="Arial" w:hAnsi="Arial" w:cs="Arial"/>
          <w:b/>
          <w:bCs/>
          <w:color w:val="FF0000"/>
          <w:sz w:val="22"/>
          <w:szCs w:val="22"/>
          <w:lang w:val="fr-FR"/>
        </w:rPr>
        <w:t xml:space="preserve">: </w:t>
      </w:r>
      <w:r w:rsidR="00DB3C6F" w:rsidRPr="00DB3C6F">
        <w:rPr>
          <w:rFonts w:ascii="Arial" w:hAnsi="Arial" w:cs="Arial"/>
          <w:b/>
          <w:color w:val="FF0000"/>
          <w:sz w:val="22"/>
          <w:szCs w:val="22"/>
          <w:lang w:val="fr-FR"/>
        </w:rPr>
        <w:t>Le Conseil</w:t>
      </w:r>
      <w:r w:rsidR="00DB3C6F" w:rsidRPr="00DB3C6F">
        <w:rPr>
          <w:rFonts w:ascii="Arial" w:hAnsi="Arial" w:cs="Arial"/>
          <w:color w:val="FF0000"/>
          <w:sz w:val="22"/>
          <w:szCs w:val="22"/>
          <w:lang w:val="fr-FR"/>
        </w:rPr>
        <w:t xml:space="preserve"> suivra la progression de la tâche confiée au </w:t>
      </w:r>
      <w:r w:rsidR="00DB3C6F" w:rsidRPr="00DB3C6F">
        <w:rPr>
          <w:rFonts w:ascii="Arial" w:hAnsi="Arial" w:cs="Arial"/>
          <w:b/>
          <w:color w:val="FF0000"/>
          <w:sz w:val="22"/>
          <w:szCs w:val="22"/>
          <w:lang w:val="fr-FR"/>
        </w:rPr>
        <w:t>HSSC</w:t>
      </w:r>
      <w:r w:rsidR="00DB3C6F" w:rsidRPr="00DB3C6F">
        <w:rPr>
          <w:rFonts w:ascii="Arial" w:hAnsi="Arial" w:cs="Arial"/>
          <w:color w:val="FF0000"/>
          <w:sz w:val="22"/>
          <w:szCs w:val="22"/>
          <w:lang w:val="fr-FR"/>
        </w:rPr>
        <w:t xml:space="preserve">, qui est chargé de préparer (ce qui est fait) et de tenir à jour le compte rendu synoptique sur les différentes options offertes aux SH pour la production future des ENC S-101 en liaison avec la maintenance/production des S-57 (voir décision A2/33). </w:t>
      </w:r>
      <w:r w:rsidR="00DB3C6F" w:rsidRPr="00DB3C6F">
        <w:rPr>
          <w:rFonts w:ascii="Arial" w:hAnsi="Arial" w:cs="Arial"/>
          <w:b/>
          <w:color w:val="FF0000"/>
          <w:sz w:val="22"/>
          <w:szCs w:val="22"/>
          <w:lang w:val="fr-FR"/>
        </w:rPr>
        <w:t>La Présidente du Conseil</w:t>
      </w:r>
      <w:r w:rsidR="00DB3C6F" w:rsidRPr="00DB3C6F">
        <w:rPr>
          <w:rFonts w:ascii="Arial" w:hAnsi="Arial" w:cs="Arial"/>
          <w:color w:val="FF0000"/>
          <w:sz w:val="22"/>
          <w:szCs w:val="22"/>
          <w:lang w:val="fr-FR"/>
        </w:rPr>
        <w:t xml:space="preserve">, en liaison avec </w:t>
      </w:r>
      <w:r w:rsidR="00DB3C6F" w:rsidRPr="00DB3C6F">
        <w:rPr>
          <w:rFonts w:ascii="Arial" w:hAnsi="Arial" w:cs="Arial"/>
          <w:b/>
          <w:color w:val="FF0000"/>
          <w:sz w:val="22"/>
          <w:szCs w:val="22"/>
          <w:lang w:val="fr-FR"/>
        </w:rPr>
        <w:t>le Président du HSSC</w:t>
      </w:r>
      <w:r w:rsidR="00DB3C6F" w:rsidRPr="00DB3C6F">
        <w:rPr>
          <w:rFonts w:ascii="Arial" w:hAnsi="Arial" w:cs="Arial"/>
          <w:color w:val="FF0000"/>
          <w:sz w:val="22"/>
          <w:szCs w:val="22"/>
          <w:lang w:val="fr-FR"/>
        </w:rPr>
        <w:t>, rendra compte de cette tâche à l'A-3 (date limite : 20 décembre 2022 pour la soumission à l'A-3).</w:t>
      </w:r>
    </w:p>
    <w:p w14:paraId="3421B578" w14:textId="3E5E1DAC" w:rsidR="00212DA7" w:rsidRDefault="005D1BC6">
      <w:pPr>
        <w:pStyle w:val="Body"/>
        <w:widowControl w:val="0"/>
        <w:spacing w:after="120" w:line="276" w:lineRule="auto"/>
        <w:jc w:val="both"/>
        <w:rPr>
          <w:rFonts w:ascii="Arial" w:hAnsi="Arial" w:cs="Arial"/>
          <w:color w:val="auto"/>
          <w:sz w:val="22"/>
          <w:szCs w:val="22"/>
          <w:lang w:val="fr-FR"/>
        </w:rPr>
      </w:pPr>
      <w:r w:rsidRPr="00E625E4">
        <w:rPr>
          <w:rFonts w:ascii="Arial" w:eastAsia="Times New Roman" w:hAnsi="Arial" w:cs="Arial"/>
          <w:b/>
          <w:sz w:val="22"/>
          <w:szCs w:val="22"/>
          <w:lang w:val="fr-FR"/>
        </w:rPr>
        <w:t>4.1C</w:t>
      </w:r>
      <w:r w:rsidRPr="00E625E4">
        <w:rPr>
          <w:rFonts w:ascii="Arial" w:eastAsia="Times New Roman" w:hAnsi="Arial" w:cs="Arial"/>
          <w:b/>
          <w:sz w:val="22"/>
          <w:szCs w:val="22"/>
          <w:lang w:val="fr-FR"/>
        </w:rPr>
        <w:tab/>
      </w:r>
      <w:r w:rsidR="00212DA7" w:rsidRPr="00C92746">
        <w:rPr>
          <w:rFonts w:ascii="Arial" w:hAnsi="Arial" w:cs="Arial"/>
          <w:b/>
          <w:color w:val="auto"/>
          <w:sz w:val="22"/>
          <w:szCs w:val="22"/>
          <w:lang w:val="fr-FR"/>
        </w:rPr>
        <w:t>La République de Corée</w:t>
      </w:r>
      <w:r w:rsidR="00212DA7" w:rsidRPr="00212DA7">
        <w:rPr>
          <w:rFonts w:ascii="Arial" w:hAnsi="Arial" w:cs="Arial"/>
          <w:color w:val="auto"/>
          <w:sz w:val="22"/>
          <w:szCs w:val="22"/>
          <w:lang w:val="fr-FR"/>
        </w:rPr>
        <w:t xml:space="preserve"> rend compte de l'avancement du projet de banc d'essai S-100 qui, en 2022, s'est concentré sur l'interopérabilité avec la S-98, le mode hybride, la mise à jour des données S-100 mesurées par le jeu de données S-128, ainsi que la facilité d'utilisation et la rentabilité du service S-100.</w:t>
      </w:r>
      <w:r w:rsidR="003F58C7" w:rsidRPr="00E625E4">
        <w:rPr>
          <w:rFonts w:ascii="Arial" w:hAnsi="Arial" w:cs="Arial"/>
          <w:color w:val="auto"/>
          <w:sz w:val="22"/>
          <w:szCs w:val="22"/>
          <w:lang w:val="fr-FR"/>
        </w:rPr>
        <w:t xml:space="preserve"> </w:t>
      </w:r>
      <w:r w:rsidR="00212DA7" w:rsidRPr="00212DA7">
        <w:rPr>
          <w:rFonts w:ascii="Arial" w:hAnsi="Arial" w:cs="Arial"/>
          <w:color w:val="auto"/>
          <w:sz w:val="22"/>
          <w:szCs w:val="22"/>
          <w:lang w:val="fr-FR"/>
        </w:rPr>
        <w:t>Les recommandations comprennent l'intégration du catalogue d'interopérabilité S-98 dans le jeu de données d'essai (TDS) S-164 pour l'homologation et l'élaboration d'une directive technique pour indiquer les limites entre les ENC S-57 et les ENC S-101 lorsqu'elles sont affichées simultanément à l'écran.</w:t>
      </w:r>
      <w:r w:rsidR="003F58C7" w:rsidRPr="00E625E4">
        <w:rPr>
          <w:rFonts w:ascii="Arial" w:hAnsi="Arial" w:cs="Arial"/>
          <w:color w:val="auto"/>
          <w:sz w:val="22"/>
          <w:szCs w:val="22"/>
          <w:lang w:val="fr-FR"/>
        </w:rPr>
        <w:t xml:space="preserve"> </w:t>
      </w:r>
      <w:r w:rsidR="00212DA7" w:rsidRPr="00212DA7">
        <w:rPr>
          <w:rFonts w:ascii="Arial" w:hAnsi="Arial" w:cs="Arial"/>
          <w:color w:val="auto"/>
          <w:sz w:val="22"/>
          <w:szCs w:val="22"/>
          <w:lang w:val="fr-FR"/>
        </w:rPr>
        <w:t>La convivialité a été testée qualitativement par des missions de planification de voyage de difficulté variable et quantitativement par la technologie eye-tracking ; le service de produits basé sur la S-100 s'est avéré beaucoup plus facile à utiliser que les produits traditionnels.</w:t>
      </w:r>
      <w:r w:rsidR="003F58C7" w:rsidRPr="00E625E4">
        <w:rPr>
          <w:rFonts w:ascii="Arial" w:hAnsi="Arial" w:cs="Arial"/>
          <w:color w:val="auto"/>
          <w:sz w:val="22"/>
          <w:szCs w:val="22"/>
          <w:lang w:val="fr-FR"/>
        </w:rPr>
        <w:t xml:space="preserve"> </w:t>
      </w:r>
      <w:r w:rsidR="00212DA7" w:rsidRPr="00212DA7">
        <w:rPr>
          <w:rFonts w:ascii="Arial" w:hAnsi="Arial" w:cs="Arial"/>
          <w:color w:val="auto"/>
          <w:sz w:val="22"/>
          <w:szCs w:val="22"/>
          <w:lang w:val="fr-FR"/>
        </w:rPr>
        <w:t xml:space="preserve">Le service de données S-100 a </w:t>
      </w:r>
      <w:r w:rsidR="00C92746">
        <w:rPr>
          <w:rFonts w:ascii="Arial" w:hAnsi="Arial" w:cs="Arial"/>
          <w:color w:val="auto"/>
          <w:sz w:val="22"/>
          <w:szCs w:val="22"/>
          <w:lang w:val="fr-FR"/>
        </w:rPr>
        <w:t xml:space="preserve">également </w:t>
      </w:r>
      <w:r w:rsidR="00212DA7" w:rsidRPr="00212DA7">
        <w:rPr>
          <w:rFonts w:ascii="Arial" w:hAnsi="Arial" w:cs="Arial"/>
          <w:color w:val="auto"/>
          <w:sz w:val="22"/>
          <w:szCs w:val="22"/>
          <w:lang w:val="fr-FR"/>
        </w:rPr>
        <w:t>permis de réaliser d'importantes économies lors d'un test portant sur la planification d'une route de navigation dans une zone à fortes marées, par rapport à une route standard et une route à faible risque.</w:t>
      </w:r>
    </w:p>
    <w:p w14:paraId="5F8080A8" w14:textId="77777777" w:rsidR="00212DA7" w:rsidRDefault="00212DA7">
      <w:pPr>
        <w:pStyle w:val="Body"/>
        <w:widowControl w:val="0"/>
        <w:spacing w:after="120" w:line="276" w:lineRule="auto"/>
        <w:jc w:val="both"/>
        <w:rPr>
          <w:rFonts w:ascii="Arial" w:hAnsi="Arial" w:cs="Arial"/>
          <w:color w:val="auto"/>
          <w:sz w:val="22"/>
          <w:szCs w:val="22"/>
          <w:lang w:val="fr-FR"/>
        </w:rPr>
      </w:pPr>
      <w:r w:rsidRPr="00212DA7">
        <w:rPr>
          <w:rFonts w:ascii="Arial" w:hAnsi="Arial" w:cs="Arial"/>
          <w:color w:val="auto"/>
          <w:sz w:val="22"/>
          <w:szCs w:val="22"/>
          <w:lang w:val="fr-FR"/>
        </w:rPr>
        <w:t xml:space="preserve">Les participants se félicitent des résultats du projet de banc d'essai et suggèrent de mettre davantage l'accent non seulement sur les avantages économiques, mais aussi sur les avantages environnementaux, des services de données S-100. Des informations sur la couverture géographique des services S-100 seraient également utiles. Un participant demande s'il est possible d'établir des liens avec les travaux du laboratoire conjoint OHI-Singapour. </w:t>
      </w:r>
      <w:r w:rsidRPr="00212DA7">
        <w:rPr>
          <w:rFonts w:ascii="Arial" w:hAnsi="Arial" w:cs="Arial"/>
          <w:b/>
          <w:color w:val="auto"/>
          <w:sz w:val="22"/>
          <w:szCs w:val="22"/>
          <w:lang w:val="fr-FR"/>
        </w:rPr>
        <w:t>Le Canada</w:t>
      </w:r>
      <w:r w:rsidRPr="00212DA7">
        <w:rPr>
          <w:rFonts w:ascii="Arial" w:hAnsi="Arial" w:cs="Arial"/>
          <w:color w:val="auto"/>
          <w:sz w:val="22"/>
          <w:szCs w:val="22"/>
          <w:lang w:val="fr-FR"/>
        </w:rPr>
        <w:t xml:space="preserve"> a fait part de son intention de se joindre au projet de banc d'essai.</w:t>
      </w:r>
    </w:p>
    <w:p w14:paraId="61FB85B1" w14:textId="6055AB46" w:rsidR="005D1BC6" w:rsidRPr="00E625E4" w:rsidRDefault="003F58C7">
      <w:pPr>
        <w:pStyle w:val="Body"/>
        <w:widowControl w:val="0"/>
        <w:spacing w:after="120" w:line="276" w:lineRule="auto"/>
        <w:jc w:val="both"/>
        <w:rPr>
          <w:rFonts w:ascii="Arial" w:hAnsi="Arial" w:cs="Arial"/>
          <w:color w:val="auto"/>
          <w:sz w:val="22"/>
          <w:szCs w:val="22"/>
          <w:lang w:val="fr-FR"/>
        </w:rPr>
      </w:pPr>
      <w:r w:rsidRPr="00E625E4">
        <w:rPr>
          <w:rFonts w:ascii="Arial" w:hAnsi="Arial" w:cs="Arial"/>
          <w:b/>
          <w:bCs/>
          <w:color w:val="FF0000"/>
          <w:sz w:val="22"/>
          <w:szCs w:val="22"/>
          <w:lang w:val="fr-FR"/>
        </w:rPr>
        <w:t>D</w:t>
      </w:r>
      <w:r w:rsidR="004F1663">
        <w:rPr>
          <w:rFonts w:ascii="Arial" w:hAnsi="Arial" w:cs="Arial"/>
          <w:b/>
          <w:bCs/>
          <w:color w:val="FF0000"/>
          <w:sz w:val="22"/>
          <w:szCs w:val="22"/>
          <w:lang w:val="fr-FR"/>
        </w:rPr>
        <w:t>é</w:t>
      </w:r>
      <w:r w:rsidRPr="00E625E4">
        <w:rPr>
          <w:rFonts w:ascii="Arial" w:hAnsi="Arial" w:cs="Arial"/>
          <w:b/>
          <w:bCs/>
          <w:color w:val="FF0000"/>
          <w:sz w:val="22"/>
          <w:szCs w:val="22"/>
          <w:lang w:val="fr-FR"/>
        </w:rPr>
        <w:t xml:space="preserve">cision </w:t>
      </w:r>
      <w:r w:rsidR="004F1663">
        <w:rPr>
          <w:rFonts w:ascii="Arial" w:hAnsi="Arial" w:cs="Arial"/>
          <w:b/>
          <w:bCs/>
          <w:color w:val="FF0000"/>
          <w:sz w:val="22"/>
          <w:szCs w:val="22"/>
          <w:lang w:val="fr-FR"/>
        </w:rPr>
        <w:t>et</w:t>
      </w:r>
      <w:r w:rsidR="00E24D0E" w:rsidRPr="00E625E4">
        <w:rPr>
          <w:rFonts w:ascii="Arial" w:hAnsi="Arial" w:cs="Arial"/>
          <w:b/>
          <w:bCs/>
          <w:color w:val="FF0000"/>
          <w:sz w:val="22"/>
          <w:szCs w:val="22"/>
          <w:lang w:val="fr-FR"/>
        </w:rPr>
        <w:t xml:space="preserve"> Action C6/</w:t>
      </w:r>
      <w:r w:rsidR="00540894" w:rsidRPr="00E625E4">
        <w:rPr>
          <w:rFonts w:ascii="Arial" w:hAnsi="Arial" w:cs="Arial"/>
          <w:b/>
          <w:bCs/>
          <w:color w:val="FF0000"/>
          <w:sz w:val="22"/>
          <w:szCs w:val="22"/>
          <w:lang w:val="fr-FR"/>
        </w:rPr>
        <w:t>19</w:t>
      </w:r>
      <w:r w:rsidR="00106E05">
        <w:rPr>
          <w:rFonts w:ascii="Arial" w:hAnsi="Arial" w:cs="Arial"/>
          <w:b/>
          <w:bCs/>
          <w:color w:val="FF0000"/>
          <w:sz w:val="22"/>
          <w:szCs w:val="22"/>
          <w:lang w:val="fr-FR"/>
        </w:rPr>
        <w:t xml:space="preserve"> </w:t>
      </w:r>
      <w:r w:rsidR="00E24D0E" w:rsidRPr="00E625E4">
        <w:rPr>
          <w:rFonts w:ascii="Arial" w:hAnsi="Arial" w:cs="Arial"/>
          <w:b/>
          <w:bCs/>
          <w:color w:val="FF0000"/>
          <w:sz w:val="22"/>
          <w:szCs w:val="22"/>
          <w:lang w:val="fr-FR"/>
        </w:rPr>
        <w:t xml:space="preserve">: </w:t>
      </w:r>
      <w:r w:rsidR="00106E05" w:rsidRPr="001F0A51">
        <w:rPr>
          <w:rFonts w:ascii="Arial" w:hAnsi="Arial" w:cs="Arial"/>
          <w:b/>
          <w:color w:val="FF0000"/>
          <w:sz w:val="22"/>
          <w:szCs w:val="22"/>
          <w:lang w:val="fr-FR"/>
        </w:rPr>
        <w:t>Le Conseil</w:t>
      </w:r>
      <w:r w:rsidR="00106E05" w:rsidRPr="00106E05">
        <w:rPr>
          <w:rFonts w:ascii="Arial" w:hAnsi="Arial" w:cs="Arial"/>
          <w:color w:val="FF0000"/>
          <w:sz w:val="22"/>
          <w:szCs w:val="22"/>
          <w:lang w:val="fr-FR"/>
        </w:rPr>
        <w:t xml:space="preserve"> accueille avec satisfaction les informations fournies par la </w:t>
      </w:r>
      <w:r w:rsidR="00106E05" w:rsidRPr="00106E05">
        <w:rPr>
          <w:rFonts w:ascii="Arial" w:hAnsi="Arial" w:cs="Arial"/>
          <w:color w:val="FF0000"/>
          <w:sz w:val="22"/>
          <w:szCs w:val="22"/>
          <w:lang w:val="fr-FR"/>
        </w:rPr>
        <w:lastRenderedPageBreak/>
        <w:t xml:space="preserve">République de Corée sur le projet de banc d'essai S-100 et convient qu'il s'agit d'un élément essentiel de la feuille de route. </w:t>
      </w:r>
      <w:r w:rsidR="00106E05" w:rsidRPr="00106E05">
        <w:rPr>
          <w:rFonts w:ascii="Arial" w:hAnsi="Arial" w:cs="Arial"/>
          <w:b/>
          <w:color w:val="FF0000"/>
          <w:sz w:val="22"/>
          <w:szCs w:val="22"/>
          <w:lang w:val="fr-FR"/>
        </w:rPr>
        <w:t>Le Conseil</w:t>
      </w:r>
      <w:r w:rsidR="00106E05" w:rsidRPr="00106E05">
        <w:rPr>
          <w:rFonts w:ascii="Arial" w:hAnsi="Arial" w:cs="Arial"/>
          <w:color w:val="FF0000"/>
          <w:sz w:val="22"/>
          <w:szCs w:val="22"/>
          <w:lang w:val="fr-FR"/>
        </w:rPr>
        <w:t xml:space="preserve"> invite les Etats membres de l'OHI à participer à ce projet de banc d'essai S-100 et, en outre, à examiner si d'autres critères que ceux proposés par la KHOA (voir Doc. C6-04.1C) devraient également être pris en compte (</w:t>
      </w:r>
      <w:r w:rsidR="001F0A51">
        <w:rPr>
          <w:rFonts w:ascii="Arial" w:hAnsi="Arial" w:cs="Arial"/>
          <w:color w:val="FF0000"/>
          <w:sz w:val="22"/>
          <w:szCs w:val="22"/>
          <w:lang w:val="fr-FR"/>
        </w:rPr>
        <w:t>niveau</w:t>
      </w:r>
      <w:r w:rsidR="00106E05" w:rsidRPr="00106E05">
        <w:rPr>
          <w:rFonts w:ascii="Arial" w:hAnsi="Arial" w:cs="Arial"/>
          <w:color w:val="FF0000"/>
          <w:sz w:val="22"/>
          <w:szCs w:val="22"/>
          <w:lang w:val="fr-FR"/>
        </w:rPr>
        <w:t xml:space="preserve"> de mise en œuvre de la couverture géographique prévue par rapport aux ENC S-57 existantes, mécanismes de diffusion et de mise à jour et couverture des NPubs, par exemple) (délai : fin décembre 2022).</w:t>
      </w:r>
    </w:p>
    <w:p w14:paraId="4B53B342" w14:textId="69BEC72F" w:rsidR="003F58C7" w:rsidRPr="00E625E4" w:rsidRDefault="00E24D0E">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bCs/>
          <w:color w:val="FF0000"/>
          <w:sz w:val="22"/>
          <w:szCs w:val="22"/>
          <w:lang w:val="fr-FR"/>
        </w:rPr>
        <w:t>D</w:t>
      </w:r>
      <w:r w:rsidR="00106E05">
        <w:rPr>
          <w:rFonts w:ascii="Arial" w:hAnsi="Arial" w:cs="Arial"/>
          <w:b/>
          <w:bCs/>
          <w:color w:val="FF0000"/>
          <w:sz w:val="22"/>
          <w:szCs w:val="22"/>
          <w:lang w:val="fr-FR"/>
        </w:rPr>
        <w:t>é</w:t>
      </w:r>
      <w:r w:rsidRPr="00E625E4">
        <w:rPr>
          <w:rFonts w:ascii="Arial" w:hAnsi="Arial" w:cs="Arial"/>
          <w:b/>
          <w:bCs/>
          <w:color w:val="FF0000"/>
          <w:sz w:val="22"/>
          <w:szCs w:val="22"/>
          <w:lang w:val="fr-FR"/>
        </w:rPr>
        <w:t xml:space="preserve">cision </w:t>
      </w:r>
      <w:r w:rsidR="00106E05">
        <w:rPr>
          <w:rFonts w:ascii="Arial" w:hAnsi="Arial" w:cs="Arial"/>
          <w:b/>
          <w:bCs/>
          <w:color w:val="FF0000"/>
          <w:sz w:val="22"/>
          <w:szCs w:val="22"/>
          <w:lang w:val="fr-FR"/>
        </w:rPr>
        <w:t>et</w:t>
      </w:r>
      <w:r w:rsidRPr="00E625E4">
        <w:rPr>
          <w:rFonts w:ascii="Arial" w:hAnsi="Arial" w:cs="Arial"/>
          <w:b/>
          <w:bCs/>
          <w:color w:val="FF0000"/>
          <w:sz w:val="22"/>
          <w:szCs w:val="22"/>
          <w:lang w:val="fr-FR"/>
        </w:rPr>
        <w:t xml:space="preserve"> Action C6/</w:t>
      </w:r>
      <w:r w:rsidR="00540894" w:rsidRPr="00E625E4">
        <w:rPr>
          <w:rFonts w:ascii="Arial" w:hAnsi="Arial" w:cs="Arial"/>
          <w:b/>
          <w:bCs/>
          <w:color w:val="FF0000"/>
          <w:sz w:val="22"/>
          <w:szCs w:val="22"/>
          <w:lang w:val="fr-FR"/>
        </w:rPr>
        <w:t>20</w:t>
      </w:r>
      <w:r w:rsidR="00106E05">
        <w:rPr>
          <w:rFonts w:ascii="Arial" w:hAnsi="Arial" w:cs="Arial"/>
          <w:b/>
          <w:bCs/>
          <w:color w:val="FF0000"/>
          <w:sz w:val="22"/>
          <w:szCs w:val="22"/>
          <w:lang w:val="fr-FR"/>
        </w:rPr>
        <w:t xml:space="preserve"> </w:t>
      </w:r>
      <w:r w:rsidRPr="00E625E4">
        <w:rPr>
          <w:rFonts w:ascii="Arial" w:hAnsi="Arial" w:cs="Arial"/>
          <w:b/>
          <w:bCs/>
          <w:color w:val="FF0000"/>
          <w:sz w:val="22"/>
          <w:szCs w:val="22"/>
          <w:lang w:val="fr-FR"/>
        </w:rPr>
        <w:t>:</w:t>
      </w:r>
      <w:r w:rsidRPr="00E625E4">
        <w:rPr>
          <w:rFonts w:ascii="Arial" w:hAnsi="Arial" w:cs="Arial"/>
          <w:b/>
          <w:color w:val="FF0000"/>
          <w:sz w:val="22"/>
          <w:szCs w:val="22"/>
          <w:lang w:val="fr-FR"/>
        </w:rPr>
        <w:t xml:space="preserve"> </w:t>
      </w:r>
      <w:r w:rsidR="00106E05" w:rsidRPr="00106E05">
        <w:rPr>
          <w:rFonts w:ascii="Arial" w:hAnsi="Arial" w:cs="Arial"/>
          <w:color w:val="FF0000"/>
          <w:sz w:val="22"/>
          <w:szCs w:val="22"/>
          <w:lang w:val="fr-FR"/>
        </w:rPr>
        <w:t>Compte tenu des délais entre les réunions du HSSC-15 et de l'IRCC-15 en 2023 et du compte à rebours pour la soumission des rapports et des propositions</w:t>
      </w:r>
      <w:r w:rsidR="000D0741">
        <w:rPr>
          <w:rFonts w:ascii="Arial" w:hAnsi="Arial" w:cs="Arial"/>
          <w:color w:val="FF0000"/>
          <w:sz w:val="22"/>
          <w:szCs w:val="22"/>
          <w:lang w:val="fr-FR"/>
        </w:rPr>
        <w:t xml:space="preserve"> au C-7, le Conseil invite </w:t>
      </w:r>
      <w:r w:rsidR="000D0741" w:rsidRPr="00ED4AD0">
        <w:rPr>
          <w:rFonts w:ascii="Arial" w:hAnsi="Arial" w:cs="Arial"/>
          <w:b/>
          <w:color w:val="FF0000"/>
          <w:sz w:val="22"/>
          <w:szCs w:val="22"/>
          <w:lang w:val="fr-FR"/>
        </w:rPr>
        <w:t>les P</w:t>
      </w:r>
      <w:r w:rsidR="00106E05" w:rsidRPr="00ED4AD0">
        <w:rPr>
          <w:rFonts w:ascii="Arial" w:hAnsi="Arial" w:cs="Arial"/>
          <w:b/>
          <w:color w:val="FF0000"/>
          <w:sz w:val="22"/>
          <w:szCs w:val="22"/>
          <w:lang w:val="fr-FR"/>
        </w:rPr>
        <w:t>résidents du HSSC et de l'IRCC</w:t>
      </w:r>
      <w:r w:rsidR="00106E05" w:rsidRPr="00106E05">
        <w:rPr>
          <w:rFonts w:ascii="Arial" w:hAnsi="Arial" w:cs="Arial"/>
          <w:color w:val="FF0000"/>
          <w:sz w:val="22"/>
          <w:szCs w:val="22"/>
          <w:lang w:val="fr-FR"/>
        </w:rPr>
        <w:t xml:space="preserve"> à préparer les comptes rendus de leurs réunions de 2023 en vue de les utiliser/soumettre directement en tant que rapports et propositions à examiner au C-7 (date limite : juillet 2022).</w:t>
      </w:r>
    </w:p>
    <w:p w14:paraId="2F5AFFE4" w14:textId="1EF552BE" w:rsidR="009E09F8" w:rsidRPr="00E625E4" w:rsidRDefault="00292B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jc w:val="both"/>
        <w:rPr>
          <w:rFonts w:ascii="Arial" w:eastAsia="Calibri" w:hAnsi="Arial" w:cs="Arial"/>
          <w:sz w:val="22"/>
          <w:szCs w:val="22"/>
          <w:lang w:val="fr-FR" w:eastAsia="fr-FR"/>
        </w:rPr>
      </w:pPr>
      <w:r w:rsidRPr="00E625E4">
        <w:rPr>
          <w:rFonts w:ascii="Arial" w:hAnsi="Arial" w:cs="Arial"/>
          <w:b/>
          <w:spacing w:val="-1"/>
          <w:sz w:val="22"/>
          <w:szCs w:val="22"/>
          <w:lang w:val="fr-FR"/>
        </w:rPr>
        <w:t>4.2</w:t>
      </w:r>
      <w:r w:rsidRPr="00E625E4">
        <w:rPr>
          <w:rFonts w:ascii="Arial" w:hAnsi="Arial" w:cs="Arial"/>
          <w:b/>
          <w:spacing w:val="-1"/>
          <w:sz w:val="22"/>
          <w:szCs w:val="22"/>
          <w:lang w:val="fr-FR"/>
        </w:rPr>
        <w:tab/>
      </w:r>
      <w:r w:rsidR="009E09F8" w:rsidRPr="00E625E4">
        <w:rPr>
          <w:rFonts w:ascii="Arial" w:eastAsia="Calibri" w:hAnsi="Arial" w:cs="Arial"/>
          <w:b/>
          <w:sz w:val="22"/>
          <w:szCs w:val="22"/>
          <w:lang w:val="fr-FR" w:eastAsia="fr-FR"/>
        </w:rPr>
        <w:t>R</w:t>
      </w:r>
      <w:r w:rsidR="00106E05">
        <w:rPr>
          <w:rFonts w:ascii="Arial" w:eastAsia="Calibri" w:hAnsi="Arial" w:cs="Arial"/>
          <w:b/>
          <w:sz w:val="22"/>
          <w:szCs w:val="22"/>
          <w:lang w:val="fr-FR" w:eastAsia="fr-FR"/>
        </w:rPr>
        <w:t>apport et propositions de l’</w:t>
      </w:r>
      <w:r w:rsidR="009E09F8" w:rsidRPr="00E625E4">
        <w:rPr>
          <w:rFonts w:ascii="Arial" w:eastAsia="Calibri" w:hAnsi="Arial" w:cs="Arial"/>
          <w:b/>
          <w:sz w:val="22"/>
          <w:szCs w:val="22"/>
          <w:lang w:val="fr-FR" w:eastAsia="fr-FR"/>
        </w:rPr>
        <w:t>IRCC</w:t>
      </w:r>
    </w:p>
    <w:p w14:paraId="51178C64" w14:textId="77777777" w:rsidR="008A25A9" w:rsidRPr="00E625E4" w:rsidRDefault="008A25A9" w:rsidP="00695B16">
      <w:pPr>
        <w:pStyle w:val="NormalWeb"/>
        <w:shd w:val="clear" w:color="auto" w:fill="FFFFFF"/>
        <w:spacing w:line="276" w:lineRule="auto"/>
        <w:jc w:val="both"/>
        <w:rPr>
          <w:rFonts w:ascii="Arial" w:hAnsi="Arial" w:cs="Arial"/>
          <w:i/>
          <w:iCs/>
          <w:spacing w:val="-1"/>
          <w:sz w:val="22"/>
          <w:szCs w:val="22"/>
          <w:lang w:val="fr-FR"/>
        </w:rPr>
      </w:pPr>
      <w:r w:rsidRPr="00E625E4">
        <w:rPr>
          <w:rFonts w:ascii="Arial" w:hAnsi="Arial" w:cs="Arial"/>
          <w:i/>
          <w:iCs/>
          <w:spacing w:val="-1"/>
          <w:sz w:val="22"/>
          <w:szCs w:val="22"/>
          <w:lang w:val="fr-FR"/>
        </w:rPr>
        <w:t>Doc:</w:t>
      </w:r>
      <w:r w:rsidRPr="00E625E4">
        <w:rPr>
          <w:rFonts w:ascii="Arial" w:hAnsi="Arial" w:cs="Arial"/>
          <w:i/>
          <w:iCs/>
          <w:spacing w:val="-1"/>
          <w:sz w:val="22"/>
          <w:szCs w:val="22"/>
          <w:lang w:val="fr-FR"/>
        </w:rPr>
        <w:tab/>
        <w:t>C6-4.2A</w:t>
      </w:r>
    </w:p>
    <w:p w14:paraId="65DE8E20" w14:textId="7BE690F6" w:rsidR="008E0021" w:rsidRPr="00E625E4" w:rsidRDefault="00805362" w:rsidP="00695B16">
      <w:pPr>
        <w:pStyle w:val="NormalWeb"/>
        <w:numPr>
          <w:ilvl w:val="0"/>
          <w:numId w:val="39"/>
        </w:numPr>
        <w:shd w:val="clear" w:color="auto" w:fill="FFFFFF"/>
        <w:spacing w:line="276" w:lineRule="auto"/>
        <w:jc w:val="both"/>
        <w:rPr>
          <w:rFonts w:ascii="Arial" w:hAnsi="Arial" w:cs="Arial"/>
          <w:i/>
          <w:iCs/>
          <w:color w:val="868E96"/>
          <w:sz w:val="22"/>
          <w:szCs w:val="22"/>
          <w:lang w:val="fr-FR"/>
        </w:rPr>
      </w:pPr>
      <w:r w:rsidRPr="00E625E4">
        <w:rPr>
          <w:rFonts w:ascii="Arial" w:hAnsi="Arial" w:cs="Arial"/>
          <w:sz w:val="22"/>
          <w:szCs w:val="22"/>
          <w:lang w:val="fr-FR"/>
        </w:rPr>
        <w:t>Annex</w:t>
      </w:r>
      <w:r w:rsidR="00106E05">
        <w:rPr>
          <w:rFonts w:ascii="Arial" w:hAnsi="Arial" w:cs="Arial"/>
          <w:sz w:val="22"/>
          <w:szCs w:val="22"/>
          <w:lang w:val="fr-FR"/>
        </w:rPr>
        <w:t>e</w:t>
      </w:r>
      <w:r w:rsidRPr="00E625E4">
        <w:rPr>
          <w:rFonts w:ascii="Arial" w:hAnsi="Arial" w:cs="Arial"/>
          <w:sz w:val="22"/>
          <w:szCs w:val="22"/>
          <w:lang w:val="fr-FR"/>
        </w:rPr>
        <w:t xml:space="preserve"> A</w:t>
      </w:r>
      <w:r w:rsidR="00106E05">
        <w:rPr>
          <w:rFonts w:ascii="Arial" w:hAnsi="Arial" w:cs="Arial"/>
          <w:sz w:val="22"/>
          <w:szCs w:val="22"/>
          <w:lang w:val="fr-FR"/>
        </w:rPr>
        <w:t xml:space="preserve"> </w:t>
      </w:r>
      <w:r w:rsidRPr="00E625E4">
        <w:rPr>
          <w:rFonts w:ascii="Arial" w:hAnsi="Arial" w:cs="Arial"/>
          <w:sz w:val="22"/>
          <w:szCs w:val="22"/>
          <w:lang w:val="fr-FR"/>
        </w:rPr>
        <w:t>: </w:t>
      </w:r>
      <w:r w:rsidR="00106E05">
        <w:rPr>
          <w:rFonts w:ascii="Arial" w:hAnsi="Arial" w:cs="Arial"/>
          <w:sz w:val="22"/>
          <w:szCs w:val="22"/>
          <w:lang w:val="fr-FR"/>
        </w:rPr>
        <w:t>Stratégie de l’OHI en matière de renforcement des capacités</w:t>
      </w:r>
    </w:p>
    <w:p w14:paraId="0456E374" w14:textId="5E847D91" w:rsidR="008E0021" w:rsidRPr="00E625E4" w:rsidRDefault="00805362" w:rsidP="00695B16">
      <w:pPr>
        <w:pStyle w:val="NormalWeb"/>
        <w:numPr>
          <w:ilvl w:val="0"/>
          <w:numId w:val="39"/>
        </w:numPr>
        <w:shd w:val="clear" w:color="auto" w:fill="FFFFFF"/>
        <w:spacing w:line="276" w:lineRule="auto"/>
        <w:jc w:val="both"/>
        <w:rPr>
          <w:rFonts w:ascii="Arial" w:hAnsi="Arial" w:cs="Arial"/>
          <w:i/>
          <w:iCs/>
          <w:color w:val="868E96"/>
          <w:sz w:val="22"/>
          <w:szCs w:val="22"/>
          <w:lang w:val="fr-FR"/>
        </w:rPr>
      </w:pPr>
      <w:r w:rsidRPr="00E625E4">
        <w:rPr>
          <w:rFonts w:ascii="Arial" w:hAnsi="Arial" w:cs="Arial"/>
          <w:sz w:val="22"/>
          <w:szCs w:val="22"/>
          <w:lang w:val="fr-FR"/>
        </w:rPr>
        <w:t>Annex</w:t>
      </w:r>
      <w:r w:rsidR="00106E05">
        <w:rPr>
          <w:rFonts w:ascii="Arial" w:hAnsi="Arial" w:cs="Arial"/>
          <w:sz w:val="22"/>
          <w:szCs w:val="22"/>
          <w:lang w:val="fr-FR"/>
        </w:rPr>
        <w:t>e</w:t>
      </w:r>
      <w:r w:rsidRPr="00E625E4">
        <w:rPr>
          <w:rFonts w:ascii="Arial" w:hAnsi="Arial" w:cs="Arial"/>
          <w:sz w:val="22"/>
          <w:szCs w:val="22"/>
          <w:lang w:val="fr-FR"/>
        </w:rPr>
        <w:t xml:space="preserve"> B</w:t>
      </w:r>
      <w:r w:rsidR="00106E05">
        <w:rPr>
          <w:rFonts w:ascii="Arial" w:hAnsi="Arial" w:cs="Arial"/>
          <w:sz w:val="22"/>
          <w:szCs w:val="22"/>
          <w:lang w:val="fr-FR"/>
        </w:rPr>
        <w:t xml:space="preserve"> </w:t>
      </w:r>
      <w:r w:rsidRPr="00E625E4">
        <w:rPr>
          <w:rFonts w:ascii="Arial" w:hAnsi="Arial" w:cs="Arial"/>
          <w:sz w:val="22"/>
          <w:szCs w:val="22"/>
          <w:lang w:val="fr-FR"/>
        </w:rPr>
        <w:t>: </w:t>
      </w:r>
      <w:r w:rsidR="00106E05">
        <w:rPr>
          <w:rFonts w:ascii="Arial" w:hAnsi="Arial" w:cs="Arial"/>
          <w:sz w:val="22"/>
          <w:szCs w:val="22"/>
          <w:lang w:val="fr-FR"/>
        </w:rPr>
        <w:t xml:space="preserve">Directives sur la mise en œuvre des Principes </w:t>
      </w:r>
      <w:r w:rsidR="009207CE" w:rsidRPr="00E625E4">
        <w:rPr>
          <w:rFonts w:ascii="Arial" w:hAnsi="Arial" w:cs="Arial"/>
          <w:sz w:val="22"/>
          <w:szCs w:val="22"/>
          <w:lang w:val="fr-FR"/>
        </w:rPr>
        <w:t>WEND-100, version 1.0,</w:t>
      </w:r>
      <w:r w:rsidR="00106E05">
        <w:rPr>
          <w:rFonts w:ascii="Arial" w:hAnsi="Arial" w:cs="Arial"/>
          <w:sz w:val="22"/>
          <w:szCs w:val="22"/>
          <w:lang w:val="fr-FR"/>
        </w:rPr>
        <w:t xml:space="preserve"> av</w:t>
      </w:r>
      <w:r w:rsidR="009207CE" w:rsidRPr="00E625E4">
        <w:rPr>
          <w:rFonts w:ascii="Arial" w:hAnsi="Arial" w:cs="Arial"/>
          <w:sz w:val="22"/>
          <w:szCs w:val="22"/>
          <w:lang w:val="fr-FR"/>
        </w:rPr>
        <w:t>ril 2022</w:t>
      </w:r>
    </w:p>
    <w:p w14:paraId="0F71CBDF" w14:textId="43F030E1" w:rsidR="00805362" w:rsidRPr="00E625E4" w:rsidRDefault="00805362" w:rsidP="00695B16">
      <w:pPr>
        <w:pStyle w:val="NormalWeb"/>
        <w:numPr>
          <w:ilvl w:val="0"/>
          <w:numId w:val="39"/>
        </w:numPr>
        <w:shd w:val="clear" w:color="auto" w:fill="FFFFFF"/>
        <w:spacing w:line="276" w:lineRule="auto"/>
        <w:jc w:val="both"/>
        <w:rPr>
          <w:rFonts w:ascii="Arial" w:hAnsi="Arial" w:cs="Arial"/>
          <w:i/>
          <w:iCs/>
          <w:color w:val="868E96"/>
          <w:sz w:val="22"/>
          <w:szCs w:val="22"/>
          <w:lang w:val="fr-FR"/>
        </w:rPr>
      </w:pPr>
      <w:r w:rsidRPr="00E625E4">
        <w:rPr>
          <w:rFonts w:ascii="Arial" w:hAnsi="Arial" w:cs="Arial"/>
          <w:sz w:val="22"/>
          <w:szCs w:val="22"/>
          <w:lang w:val="fr-FR"/>
        </w:rPr>
        <w:t>Annex</w:t>
      </w:r>
      <w:r w:rsidR="00106E05">
        <w:rPr>
          <w:rFonts w:ascii="Arial" w:hAnsi="Arial" w:cs="Arial"/>
          <w:sz w:val="22"/>
          <w:szCs w:val="22"/>
          <w:lang w:val="fr-FR"/>
        </w:rPr>
        <w:t>e</w:t>
      </w:r>
      <w:r w:rsidRPr="00E625E4">
        <w:rPr>
          <w:rFonts w:ascii="Arial" w:hAnsi="Arial" w:cs="Arial"/>
          <w:sz w:val="22"/>
          <w:szCs w:val="22"/>
          <w:lang w:val="fr-FR"/>
        </w:rPr>
        <w:t xml:space="preserve"> C</w:t>
      </w:r>
      <w:r w:rsidR="00106E05">
        <w:rPr>
          <w:rFonts w:ascii="Arial" w:hAnsi="Arial" w:cs="Arial"/>
          <w:sz w:val="22"/>
          <w:szCs w:val="22"/>
          <w:lang w:val="fr-FR"/>
        </w:rPr>
        <w:t xml:space="preserve"> </w:t>
      </w:r>
      <w:r w:rsidRPr="00E625E4">
        <w:rPr>
          <w:rFonts w:ascii="Arial" w:hAnsi="Arial" w:cs="Arial"/>
          <w:sz w:val="22"/>
          <w:szCs w:val="22"/>
          <w:lang w:val="fr-FR"/>
        </w:rPr>
        <w:t>: </w:t>
      </w:r>
      <w:r w:rsidR="000D0741">
        <w:rPr>
          <w:rFonts w:ascii="Arial" w:hAnsi="Arial" w:cs="Arial"/>
          <w:sz w:val="22"/>
          <w:szCs w:val="22"/>
          <w:lang w:val="fr-FR"/>
        </w:rPr>
        <w:t>Proposition du P</w:t>
      </w:r>
      <w:r w:rsidR="00106E05">
        <w:rPr>
          <w:rFonts w:ascii="Arial" w:hAnsi="Arial" w:cs="Arial"/>
          <w:sz w:val="22"/>
          <w:szCs w:val="22"/>
          <w:lang w:val="fr-FR"/>
        </w:rPr>
        <w:t>résident de l’</w:t>
      </w:r>
      <w:r w:rsidR="009207CE" w:rsidRPr="00E625E4">
        <w:rPr>
          <w:rFonts w:ascii="Arial" w:hAnsi="Arial" w:cs="Arial"/>
          <w:sz w:val="22"/>
          <w:szCs w:val="22"/>
          <w:lang w:val="fr-FR"/>
        </w:rPr>
        <w:t xml:space="preserve">IRCC </w:t>
      </w:r>
      <w:r w:rsidR="00106E05">
        <w:rPr>
          <w:rFonts w:ascii="Arial" w:hAnsi="Arial" w:cs="Arial"/>
          <w:sz w:val="22"/>
          <w:szCs w:val="22"/>
          <w:lang w:val="fr-FR"/>
        </w:rPr>
        <w:t xml:space="preserve">concernant les </w:t>
      </w:r>
      <w:r w:rsidR="009207CE" w:rsidRPr="00E625E4">
        <w:rPr>
          <w:rFonts w:ascii="Arial" w:hAnsi="Arial" w:cs="Arial"/>
          <w:sz w:val="22"/>
          <w:szCs w:val="22"/>
          <w:lang w:val="fr-FR"/>
        </w:rPr>
        <w:t>SPI a</w:t>
      </w:r>
      <w:r w:rsidR="00106E05">
        <w:rPr>
          <w:rFonts w:ascii="Arial" w:hAnsi="Arial" w:cs="Arial"/>
          <w:sz w:val="22"/>
          <w:szCs w:val="22"/>
          <w:lang w:val="fr-FR"/>
        </w:rPr>
        <w:t>ttribués à l’</w:t>
      </w:r>
      <w:r w:rsidR="009207CE" w:rsidRPr="00E625E4">
        <w:rPr>
          <w:rFonts w:ascii="Arial" w:hAnsi="Arial" w:cs="Arial"/>
          <w:sz w:val="22"/>
          <w:szCs w:val="22"/>
          <w:lang w:val="fr-FR"/>
        </w:rPr>
        <w:t>IRCC</w:t>
      </w:r>
    </w:p>
    <w:p w14:paraId="29B8F703" w14:textId="4DC6D651" w:rsidR="00106E05" w:rsidRDefault="00367690" w:rsidP="00D45278">
      <w:pPr>
        <w:widowControl w:val="0"/>
        <w:autoSpaceDE w:val="0"/>
        <w:autoSpaceDN w:val="0"/>
        <w:spacing w:before="120" w:after="120" w:line="276" w:lineRule="auto"/>
        <w:jc w:val="both"/>
        <w:rPr>
          <w:rFonts w:ascii="Arial" w:eastAsia="Calibri" w:hAnsi="Arial" w:cs="Arial"/>
          <w:bCs/>
          <w:sz w:val="22"/>
          <w:szCs w:val="22"/>
          <w:lang w:val="fr-FR" w:eastAsia="fr-FR"/>
        </w:rPr>
      </w:pPr>
      <w:r w:rsidRPr="00E625E4">
        <w:rPr>
          <w:rFonts w:ascii="Arial" w:eastAsia="Calibri" w:hAnsi="Arial" w:cs="Arial"/>
          <w:b/>
          <w:bCs/>
          <w:sz w:val="22"/>
          <w:szCs w:val="22"/>
          <w:lang w:val="fr-FR" w:eastAsia="fr-FR"/>
        </w:rPr>
        <w:t>4.2A</w:t>
      </w:r>
      <w:r w:rsidRPr="00E625E4">
        <w:rPr>
          <w:rFonts w:ascii="Arial" w:eastAsia="Calibri" w:hAnsi="Arial" w:cs="Arial"/>
          <w:b/>
          <w:bCs/>
          <w:sz w:val="22"/>
          <w:szCs w:val="22"/>
          <w:lang w:val="fr-FR" w:eastAsia="fr-FR"/>
        </w:rPr>
        <w:tab/>
      </w:r>
      <w:r w:rsidR="00106E05" w:rsidRPr="00106E05">
        <w:rPr>
          <w:rFonts w:ascii="Arial" w:eastAsia="Calibri" w:hAnsi="Arial" w:cs="Arial"/>
          <w:b/>
          <w:bCs/>
          <w:sz w:val="22"/>
          <w:szCs w:val="22"/>
          <w:lang w:val="fr-FR" w:eastAsia="fr-FR"/>
        </w:rPr>
        <w:t>Le président de l'IRCC</w:t>
      </w:r>
      <w:r w:rsidR="00106E05" w:rsidRPr="00106E05">
        <w:rPr>
          <w:rFonts w:ascii="Arial" w:eastAsia="Calibri" w:hAnsi="Arial" w:cs="Arial"/>
          <w:bCs/>
          <w:sz w:val="22"/>
          <w:szCs w:val="22"/>
          <w:lang w:val="fr-FR" w:eastAsia="fr-FR"/>
        </w:rPr>
        <w:t xml:space="preserve"> rend compte de la 14</w:t>
      </w:r>
      <w:r w:rsidR="00106E05" w:rsidRPr="00106E05">
        <w:rPr>
          <w:rFonts w:ascii="Arial" w:eastAsia="Calibri" w:hAnsi="Arial" w:cs="Arial"/>
          <w:bCs/>
          <w:sz w:val="22"/>
          <w:szCs w:val="22"/>
          <w:vertAlign w:val="superscript"/>
          <w:lang w:val="fr-FR" w:eastAsia="fr-FR"/>
        </w:rPr>
        <w:t>ème</w:t>
      </w:r>
      <w:r w:rsidR="00106E05" w:rsidRPr="00106E05">
        <w:rPr>
          <w:rFonts w:ascii="Arial" w:eastAsia="Calibri" w:hAnsi="Arial" w:cs="Arial"/>
          <w:bCs/>
          <w:sz w:val="22"/>
          <w:szCs w:val="22"/>
          <w:lang w:val="fr-FR" w:eastAsia="fr-FR"/>
        </w:rPr>
        <w:t xml:space="preserve"> réunion du Comité de coordination interrégional qui s'est tenue dans un format hybride à Bali, en Indonésie. La pandémie de Covid-19 continue d'affecter la capacité à mener des travaux </w:t>
      </w:r>
      <w:r w:rsidR="00DE31A8">
        <w:rPr>
          <w:rFonts w:ascii="Arial" w:eastAsia="Calibri" w:hAnsi="Arial" w:cs="Arial"/>
          <w:bCs/>
          <w:sz w:val="22"/>
          <w:szCs w:val="22"/>
          <w:lang w:val="fr-FR" w:eastAsia="fr-FR"/>
        </w:rPr>
        <w:t xml:space="preserve">et </w:t>
      </w:r>
      <w:r w:rsidR="00106E05" w:rsidRPr="00106E05">
        <w:rPr>
          <w:rFonts w:ascii="Arial" w:eastAsia="Calibri" w:hAnsi="Arial" w:cs="Arial"/>
          <w:bCs/>
          <w:sz w:val="22"/>
          <w:szCs w:val="22"/>
          <w:lang w:val="fr-FR" w:eastAsia="fr-FR"/>
        </w:rPr>
        <w:t>le renforcement des capacités est limité par le peu de fonds disponibles.</w:t>
      </w:r>
      <w:r w:rsidR="007C2577" w:rsidRPr="00E625E4">
        <w:rPr>
          <w:rFonts w:ascii="Arial" w:eastAsia="Calibri" w:hAnsi="Arial" w:cs="Arial"/>
          <w:bCs/>
          <w:sz w:val="22"/>
          <w:szCs w:val="22"/>
          <w:lang w:val="fr-FR" w:eastAsia="fr-FR"/>
        </w:rPr>
        <w:t xml:space="preserve"> </w:t>
      </w:r>
      <w:r w:rsidR="00106E05" w:rsidRPr="00106E05">
        <w:rPr>
          <w:rFonts w:ascii="Arial" w:eastAsia="Calibri" w:hAnsi="Arial" w:cs="Arial"/>
          <w:bCs/>
          <w:sz w:val="22"/>
          <w:szCs w:val="22"/>
          <w:lang w:val="fr-FR" w:eastAsia="fr-FR"/>
        </w:rPr>
        <w:t xml:space="preserve">Les principales préoccupations de l'IRCC concernent la nécessité d'analyser les lacunes du plan stratégique de l'OHI, la détermination des valeurs SPI au niveau régional, ainsi que la collaboration et la coordination dans la mise en œuvre de la feuille de route S-100. Il a été demandé au président de la Commission hydrographique du Pacifique sud-ouest (CHPSO) d'étudier la possibilité d'organiser un atelier sur les émissions environnementales du transport maritime, conformément aux résultats de la COP-26, et sur la cybersécurité. L'IRCC a noté la proposition de la Commission hydrographique sur l'Antarctique (CHA) visant à faire progresser la reconnaissance de l'océan Austral au moyen d'une résolution de l'OHI qui sera proposée à l'Assemblée lors de sa prochaine session et invite la CHA à lancer le débat sur la manière dont les activités liées au changement climatique pourraient être étudiées </w:t>
      </w:r>
      <w:r w:rsidR="00DE31A8">
        <w:rPr>
          <w:rFonts w:ascii="Arial" w:eastAsia="Calibri" w:hAnsi="Arial" w:cs="Arial"/>
          <w:bCs/>
          <w:sz w:val="22"/>
          <w:szCs w:val="22"/>
          <w:lang w:val="fr-FR" w:eastAsia="fr-FR"/>
        </w:rPr>
        <w:t>dans le cadre des attributions</w:t>
      </w:r>
      <w:r w:rsidR="00106E05" w:rsidRPr="00106E05">
        <w:rPr>
          <w:rFonts w:ascii="Arial" w:eastAsia="Calibri" w:hAnsi="Arial" w:cs="Arial"/>
          <w:bCs/>
          <w:sz w:val="22"/>
          <w:szCs w:val="22"/>
          <w:lang w:val="fr-FR" w:eastAsia="fr-FR"/>
        </w:rPr>
        <w:t xml:space="preserve"> de l'OHI.</w:t>
      </w:r>
    </w:p>
    <w:p w14:paraId="5080E296" w14:textId="5530DA03" w:rsidR="00235542" w:rsidRPr="00E625E4" w:rsidRDefault="006E187B" w:rsidP="00D45278">
      <w:pPr>
        <w:widowControl w:val="0"/>
        <w:autoSpaceDE w:val="0"/>
        <w:autoSpaceDN w:val="0"/>
        <w:spacing w:before="120" w:after="120" w:line="276" w:lineRule="auto"/>
        <w:jc w:val="both"/>
        <w:rPr>
          <w:rFonts w:ascii="Arial" w:eastAsia="Times New Roman" w:hAnsi="Arial" w:cs="Arial"/>
          <w:color w:val="FF0000"/>
          <w:sz w:val="22"/>
          <w:szCs w:val="22"/>
          <w:lang w:val="fr-FR"/>
        </w:rPr>
      </w:pPr>
      <w:r>
        <w:rPr>
          <w:rFonts w:ascii="Arial" w:hAnsi="Arial" w:cs="Arial"/>
          <w:b/>
          <w:color w:val="FF0000"/>
          <w:sz w:val="22"/>
          <w:szCs w:val="22"/>
          <w:lang w:val="fr-FR"/>
        </w:rPr>
        <w:t>Dé</w:t>
      </w:r>
      <w:r w:rsidR="003604D4" w:rsidRPr="00E625E4">
        <w:rPr>
          <w:rFonts w:ascii="Arial" w:hAnsi="Arial" w:cs="Arial"/>
          <w:b/>
          <w:color w:val="FF0000"/>
          <w:sz w:val="22"/>
          <w:szCs w:val="22"/>
          <w:lang w:val="fr-FR"/>
        </w:rPr>
        <w:t>cision C6/</w:t>
      </w:r>
      <w:r w:rsidR="001110EB" w:rsidRPr="00E625E4">
        <w:rPr>
          <w:rFonts w:ascii="Arial" w:hAnsi="Arial" w:cs="Arial"/>
          <w:b/>
          <w:color w:val="FF0000"/>
          <w:sz w:val="22"/>
          <w:szCs w:val="22"/>
          <w:lang w:val="fr-FR"/>
        </w:rPr>
        <w:t>21</w:t>
      </w:r>
      <w:r>
        <w:rPr>
          <w:rFonts w:ascii="Arial" w:hAnsi="Arial" w:cs="Arial"/>
          <w:b/>
          <w:color w:val="FF0000"/>
          <w:sz w:val="22"/>
          <w:szCs w:val="22"/>
          <w:lang w:val="fr-FR"/>
        </w:rPr>
        <w:t xml:space="preserve"> </w:t>
      </w:r>
      <w:r w:rsidR="003604D4" w:rsidRPr="00E625E4">
        <w:rPr>
          <w:rFonts w:ascii="Arial" w:hAnsi="Arial" w:cs="Arial"/>
          <w:b/>
          <w:color w:val="FF0000"/>
          <w:sz w:val="22"/>
          <w:szCs w:val="22"/>
          <w:lang w:val="fr-FR"/>
        </w:rPr>
        <w:t xml:space="preserve">: </w:t>
      </w:r>
      <w:r w:rsidRPr="006E187B">
        <w:rPr>
          <w:rFonts w:ascii="Arial" w:eastAsia="Times New Roman" w:hAnsi="Arial" w:cs="Arial"/>
          <w:b/>
          <w:color w:val="FF0000"/>
          <w:sz w:val="22"/>
          <w:szCs w:val="22"/>
          <w:lang w:val="fr-FR"/>
        </w:rPr>
        <w:t xml:space="preserve">Le Conseil </w:t>
      </w:r>
      <w:r w:rsidRPr="006E187B">
        <w:rPr>
          <w:rFonts w:ascii="Arial" w:eastAsia="Times New Roman" w:hAnsi="Arial" w:cs="Arial"/>
          <w:color w:val="FF0000"/>
          <w:sz w:val="22"/>
          <w:szCs w:val="22"/>
          <w:lang w:val="fr-FR"/>
        </w:rPr>
        <w:t>prend note du rapport et félicite l'IRCC, les CHR et les sous-comités de l'IRCC pour leurs réalisations ainsi que pour les résultats de l'atelier d'avril de l'IRCC sur les indicateurs de performance stratégique et le nouveau mandat de l'IBSC.</w:t>
      </w:r>
    </w:p>
    <w:p w14:paraId="53EAB4D4" w14:textId="1B228FE0" w:rsidR="00894997" w:rsidRPr="006E187B" w:rsidRDefault="00894997" w:rsidP="00D45278">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6E187B">
        <w:rPr>
          <w:rFonts w:ascii="Arial" w:hAnsi="Arial" w:cs="Arial"/>
          <w:b/>
          <w:color w:val="FF0000"/>
          <w:sz w:val="22"/>
          <w:szCs w:val="22"/>
          <w:lang w:val="fr-FR"/>
        </w:rPr>
        <w:t>é</w:t>
      </w:r>
      <w:r w:rsidRPr="00E625E4">
        <w:rPr>
          <w:rFonts w:ascii="Arial" w:hAnsi="Arial" w:cs="Arial"/>
          <w:b/>
          <w:color w:val="FF0000"/>
          <w:sz w:val="22"/>
          <w:szCs w:val="22"/>
          <w:lang w:val="fr-FR"/>
        </w:rPr>
        <w:t>cision C6/23</w:t>
      </w:r>
      <w:r w:rsidR="006E187B">
        <w:rPr>
          <w:rFonts w:ascii="Arial" w:hAnsi="Arial" w:cs="Arial"/>
          <w:b/>
          <w:color w:val="FF0000"/>
          <w:sz w:val="22"/>
          <w:szCs w:val="22"/>
          <w:lang w:val="fr-FR"/>
        </w:rPr>
        <w:t xml:space="preserve"> </w:t>
      </w:r>
      <w:r w:rsidRPr="00E625E4">
        <w:rPr>
          <w:rFonts w:ascii="Arial" w:hAnsi="Arial" w:cs="Arial"/>
          <w:b/>
          <w:color w:val="FF0000"/>
          <w:sz w:val="22"/>
          <w:szCs w:val="22"/>
          <w:lang w:val="fr-FR"/>
        </w:rPr>
        <w:t xml:space="preserve">: </w:t>
      </w:r>
      <w:r w:rsidR="006E187B" w:rsidRPr="006E187B">
        <w:rPr>
          <w:rFonts w:ascii="Arial" w:eastAsia="Times New Roman" w:hAnsi="Arial" w:cs="Arial"/>
          <w:b/>
          <w:color w:val="FF0000"/>
          <w:sz w:val="22"/>
          <w:szCs w:val="22"/>
          <w:lang w:val="fr-FR"/>
        </w:rPr>
        <w:t xml:space="preserve">Le Conseil </w:t>
      </w:r>
      <w:r w:rsidR="006E187B" w:rsidRPr="006E187B">
        <w:rPr>
          <w:rFonts w:ascii="Arial" w:eastAsia="Times New Roman" w:hAnsi="Arial" w:cs="Arial"/>
          <w:color w:val="FF0000"/>
          <w:sz w:val="22"/>
          <w:szCs w:val="22"/>
          <w:lang w:val="fr-FR"/>
        </w:rPr>
        <w:t>prend note de l'achèvement de la S-124 (RSM) Edition 1.0.0, prête à être approuvée par le prochain HSSC.</w:t>
      </w:r>
    </w:p>
    <w:p w14:paraId="17F631B6" w14:textId="77777777" w:rsidR="006E187B" w:rsidRPr="00E625E4" w:rsidRDefault="006E187B" w:rsidP="00D45278">
      <w:pPr>
        <w:spacing w:line="276" w:lineRule="auto"/>
        <w:jc w:val="both"/>
        <w:rPr>
          <w:rFonts w:ascii="Arial" w:eastAsia="Times New Roman" w:hAnsi="Arial" w:cs="Arial"/>
          <w:color w:val="FF0000"/>
          <w:sz w:val="22"/>
          <w:szCs w:val="22"/>
          <w:lang w:val="fr-FR"/>
        </w:rPr>
      </w:pPr>
    </w:p>
    <w:p w14:paraId="3DBEAD43" w14:textId="5EADA70A" w:rsidR="006E187B" w:rsidRPr="006E187B" w:rsidRDefault="00AE69FC" w:rsidP="00D45278">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6E187B">
        <w:rPr>
          <w:rFonts w:ascii="Arial" w:hAnsi="Arial" w:cs="Arial"/>
          <w:b/>
          <w:color w:val="FF0000"/>
          <w:sz w:val="22"/>
          <w:szCs w:val="22"/>
          <w:lang w:val="fr-FR"/>
        </w:rPr>
        <w:t>é</w:t>
      </w:r>
      <w:r w:rsidRPr="00E625E4">
        <w:rPr>
          <w:rFonts w:ascii="Arial" w:hAnsi="Arial" w:cs="Arial"/>
          <w:b/>
          <w:color w:val="FF0000"/>
          <w:sz w:val="22"/>
          <w:szCs w:val="22"/>
          <w:lang w:val="fr-FR"/>
        </w:rPr>
        <w:t>cision C6/27</w:t>
      </w:r>
      <w:r w:rsidR="006E187B">
        <w:rPr>
          <w:rFonts w:ascii="Arial" w:hAnsi="Arial" w:cs="Arial"/>
          <w:b/>
          <w:color w:val="FF0000"/>
          <w:sz w:val="22"/>
          <w:szCs w:val="22"/>
          <w:lang w:val="fr-FR"/>
        </w:rPr>
        <w:t xml:space="preserve"> </w:t>
      </w:r>
      <w:r w:rsidRPr="00E625E4">
        <w:rPr>
          <w:rFonts w:ascii="Arial" w:hAnsi="Arial" w:cs="Arial"/>
          <w:b/>
          <w:color w:val="FF0000"/>
          <w:sz w:val="22"/>
          <w:szCs w:val="22"/>
          <w:lang w:val="fr-FR"/>
        </w:rPr>
        <w:t xml:space="preserve">: </w:t>
      </w:r>
      <w:r w:rsidR="006E187B" w:rsidRPr="006E187B">
        <w:rPr>
          <w:rFonts w:ascii="Arial" w:eastAsia="Times New Roman" w:hAnsi="Arial" w:cs="Arial"/>
          <w:b/>
          <w:color w:val="FF0000"/>
          <w:sz w:val="22"/>
          <w:szCs w:val="22"/>
          <w:lang w:val="fr-FR"/>
        </w:rPr>
        <w:t xml:space="preserve">Le Conseil </w:t>
      </w:r>
      <w:r w:rsidR="006E187B" w:rsidRPr="006E187B">
        <w:rPr>
          <w:rFonts w:ascii="Arial" w:eastAsia="Times New Roman" w:hAnsi="Arial" w:cs="Arial"/>
          <w:color w:val="FF0000"/>
          <w:sz w:val="22"/>
          <w:szCs w:val="22"/>
          <w:lang w:val="fr-FR"/>
        </w:rPr>
        <w:t xml:space="preserve">suivra les progrès réalisés par </w:t>
      </w:r>
      <w:r w:rsidR="006E187B" w:rsidRPr="00F65ECC">
        <w:rPr>
          <w:rFonts w:ascii="Arial" w:eastAsia="Times New Roman" w:hAnsi="Arial" w:cs="Arial"/>
          <w:b/>
          <w:color w:val="FF0000"/>
          <w:sz w:val="22"/>
          <w:szCs w:val="22"/>
          <w:lang w:val="fr-FR"/>
        </w:rPr>
        <w:t>l'IRCC</w:t>
      </w:r>
      <w:r w:rsidR="006E187B" w:rsidRPr="006E187B">
        <w:rPr>
          <w:rFonts w:ascii="Arial" w:eastAsia="Times New Roman" w:hAnsi="Arial" w:cs="Arial"/>
          <w:color w:val="FF0000"/>
          <w:sz w:val="22"/>
          <w:szCs w:val="22"/>
          <w:lang w:val="fr-FR"/>
        </w:rPr>
        <w:t xml:space="preserve"> en vue de la création d'un Centre de formation en ligne de l'OHI sur la base de l'A-2 PRO 3.3 et des recommandations connexes de l'IRCC/CSBC (date limite : C-7). </w:t>
      </w:r>
      <w:r w:rsidR="000D0741">
        <w:rPr>
          <w:rFonts w:ascii="Arial" w:eastAsia="Times New Roman" w:hAnsi="Arial" w:cs="Arial"/>
          <w:b/>
          <w:color w:val="FF0000"/>
          <w:sz w:val="22"/>
          <w:szCs w:val="22"/>
          <w:lang w:val="fr-FR"/>
        </w:rPr>
        <w:t>La P</w:t>
      </w:r>
      <w:r w:rsidR="006E187B" w:rsidRPr="006E187B">
        <w:rPr>
          <w:rFonts w:ascii="Arial" w:eastAsia="Times New Roman" w:hAnsi="Arial" w:cs="Arial"/>
          <w:b/>
          <w:color w:val="FF0000"/>
          <w:sz w:val="22"/>
          <w:szCs w:val="22"/>
          <w:lang w:val="fr-FR"/>
        </w:rPr>
        <w:t>résidente du Conseil</w:t>
      </w:r>
      <w:r w:rsidR="006E187B" w:rsidRPr="006E187B">
        <w:rPr>
          <w:rFonts w:ascii="Arial" w:eastAsia="Times New Roman" w:hAnsi="Arial" w:cs="Arial"/>
          <w:color w:val="FF0000"/>
          <w:sz w:val="22"/>
          <w:szCs w:val="22"/>
          <w:lang w:val="fr-FR"/>
        </w:rPr>
        <w:t xml:space="preserve">, en liaison avec </w:t>
      </w:r>
      <w:r w:rsidR="006E187B" w:rsidRPr="00A71077">
        <w:rPr>
          <w:rFonts w:ascii="Arial" w:eastAsia="Times New Roman" w:hAnsi="Arial" w:cs="Arial"/>
          <w:b/>
          <w:color w:val="FF0000"/>
          <w:sz w:val="22"/>
          <w:szCs w:val="22"/>
          <w:lang w:val="fr-FR"/>
        </w:rPr>
        <w:t>le président de l'IRCC</w:t>
      </w:r>
      <w:r w:rsidR="006E187B" w:rsidRPr="006E187B">
        <w:rPr>
          <w:rFonts w:ascii="Arial" w:eastAsia="Times New Roman" w:hAnsi="Arial" w:cs="Arial"/>
          <w:color w:val="FF0000"/>
          <w:sz w:val="22"/>
          <w:szCs w:val="22"/>
          <w:lang w:val="fr-FR"/>
        </w:rPr>
        <w:t>, rendra compte de cette question à l'A-3 (date limite : 20 déc. 2022 pour l'A-3).</w:t>
      </w:r>
    </w:p>
    <w:p w14:paraId="2A696DDE" w14:textId="77777777" w:rsidR="006E187B" w:rsidRDefault="006E187B" w:rsidP="00D45278">
      <w:pPr>
        <w:spacing w:line="276" w:lineRule="auto"/>
        <w:jc w:val="both"/>
        <w:rPr>
          <w:rFonts w:ascii="Arial" w:eastAsia="Times New Roman" w:hAnsi="Arial" w:cs="Arial"/>
          <w:b/>
          <w:color w:val="FF0000"/>
          <w:sz w:val="22"/>
          <w:szCs w:val="22"/>
          <w:lang w:val="fr-FR"/>
        </w:rPr>
      </w:pPr>
    </w:p>
    <w:p w14:paraId="456DAA60" w14:textId="113DB765" w:rsidR="00CF2E6E" w:rsidRDefault="006E187B" w:rsidP="00D45278">
      <w:pPr>
        <w:spacing w:line="276" w:lineRule="auto"/>
        <w:jc w:val="both"/>
        <w:rPr>
          <w:rFonts w:ascii="Arial" w:eastAsia="Calibri" w:hAnsi="Arial" w:cs="Arial"/>
          <w:bCs/>
          <w:sz w:val="22"/>
          <w:szCs w:val="22"/>
          <w:lang w:val="fr-FR" w:eastAsia="fr-FR"/>
        </w:rPr>
      </w:pPr>
      <w:r w:rsidRPr="006E187B">
        <w:rPr>
          <w:rFonts w:ascii="Arial" w:eastAsia="Calibri" w:hAnsi="Arial" w:cs="Arial"/>
          <w:b/>
          <w:sz w:val="22"/>
          <w:szCs w:val="22"/>
          <w:lang w:val="fr-FR" w:eastAsia="fr-FR"/>
        </w:rPr>
        <w:t xml:space="preserve">L'Argentine </w:t>
      </w:r>
      <w:r w:rsidRPr="006E187B">
        <w:rPr>
          <w:rFonts w:ascii="Arial" w:eastAsia="Calibri" w:hAnsi="Arial" w:cs="Arial"/>
          <w:sz w:val="22"/>
          <w:szCs w:val="22"/>
          <w:lang w:val="fr-FR" w:eastAsia="fr-FR"/>
        </w:rPr>
        <w:t>soulève plusieurs objections de procédure concernant l'action CHA 18/45, adoptée dans le cadre de la 18</w:t>
      </w:r>
      <w:r w:rsidRPr="00562A88">
        <w:rPr>
          <w:rFonts w:ascii="Arial" w:eastAsia="Calibri" w:hAnsi="Arial" w:cs="Arial"/>
          <w:sz w:val="22"/>
          <w:szCs w:val="22"/>
          <w:vertAlign w:val="superscript"/>
          <w:lang w:val="fr-FR" w:eastAsia="fr-FR"/>
        </w:rPr>
        <w:t>ème</w:t>
      </w:r>
      <w:r w:rsidRPr="006E187B">
        <w:rPr>
          <w:rFonts w:ascii="Arial" w:eastAsia="Calibri" w:hAnsi="Arial" w:cs="Arial"/>
          <w:sz w:val="22"/>
          <w:szCs w:val="22"/>
          <w:lang w:val="fr-FR" w:eastAsia="fr-FR"/>
        </w:rPr>
        <w:t xml:space="preserve"> Conférence de la Commission hydrographique sur l'Antarctique (CHA), qui s'est tenue en mai 2022, et qui a convenu de proposer à la 3</w:t>
      </w:r>
      <w:r w:rsidRPr="00562A88">
        <w:rPr>
          <w:rFonts w:ascii="Arial" w:eastAsia="Calibri" w:hAnsi="Arial" w:cs="Arial"/>
          <w:sz w:val="22"/>
          <w:szCs w:val="22"/>
          <w:vertAlign w:val="superscript"/>
          <w:lang w:val="fr-FR" w:eastAsia="fr-FR"/>
        </w:rPr>
        <w:t xml:space="preserve">ème </w:t>
      </w:r>
      <w:r w:rsidRPr="006E187B">
        <w:rPr>
          <w:rFonts w:ascii="Arial" w:eastAsia="Calibri" w:hAnsi="Arial" w:cs="Arial"/>
          <w:sz w:val="22"/>
          <w:szCs w:val="22"/>
          <w:lang w:val="fr-FR" w:eastAsia="fr-FR"/>
        </w:rPr>
        <w:t>session de l'Assemblée l'approbation d'une résolution sur la reconnaissance de l'océan Austral comme zone maritime entourant l'Antarctique</w:t>
      </w:r>
      <w:r w:rsidRPr="006E187B">
        <w:rPr>
          <w:rFonts w:ascii="Arial" w:eastAsia="Calibri" w:hAnsi="Arial" w:cs="Arial"/>
          <w:b/>
          <w:sz w:val="22"/>
          <w:szCs w:val="22"/>
          <w:lang w:val="fr-FR" w:eastAsia="fr-FR"/>
        </w:rPr>
        <w:t>.</w:t>
      </w:r>
    </w:p>
    <w:p w14:paraId="29A8B83D" w14:textId="77777777" w:rsidR="006E187B" w:rsidRPr="00E625E4" w:rsidRDefault="006E187B" w:rsidP="00D45278">
      <w:pPr>
        <w:spacing w:line="276" w:lineRule="auto"/>
        <w:jc w:val="both"/>
        <w:rPr>
          <w:rFonts w:ascii="Arial" w:eastAsia="Calibri" w:hAnsi="Arial" w:cs="Arial"/>
          <w:bCs/>
          <w:sz w:val="22"/>
          <w:szCs w:val="22"/>
          <w:lang w:val="fr-FR" w:eastAsia="fr-FR"/>
        </w:rPr>
      </w:pPr>
    </w:p>
    <w:p w14:paraId="257F80A5" w14:textId="0C94E2C7" w:rsidR="00CF2E6E" w:rsidRDefault="006E187B" w:rsidP="00D45278">
      <w:pPr>
        <w:spacing w:line="276" w:lineRule="auto"/>
        <w:jc w:val="both"/>
        <w:rPr>
          <w:rFonts w:ascii="Arial" w:eastAsia="Calibri" w:hAnsi="Arial" w:cs="Arial"/>
          <w:sz w:val="22"/>
          <w:szCs w:val="22"/>
          <w:lang w:val="fr-FR" w:eastAsia="fr-FR"/>
        </w:rPr>
      </w:pPr>
      <w:r w:rsidRPr="006E187B">
        <w:rPr>
          <w:rFonts w:ascii="Arial" w:eastAsia="Calibri" w:hAnsi="Arial" w:cs="Arial"/>
          <w:b/>
          <w:sz w:val="22"/>
          <w:szCs w:val="22"/>
          <w:lang w:val="fr-FR" w:eastAsia="fr-FR"/>
        </w:rPr>
        <w:t>Le Secrétaire général</w:t>
      </w:r>
      <w:r w:rsidRPr="006E187B">
        <w:rPr>
          <w:rFonts w:ascii="Arial" w:eastAsia="Calibri" w:hAnsi="Arial" w:cs="Arial"/>
          <w:sz w:val="22"/>
          <w:szCs w:val="22"/>
          <w:lang w:val="fr-FR" w:eastAsia="fr-FR"/>
        </w:rPr>
        <w:t>, s'exprimant en sa qualité de Président permanent de la CHA, confirme</w:t>
      </w:r>
      <w:r w:rsidR="00DE31A8">
        <w:rPr>
          <w:rFonts w:ascii="Arial" w:eastAsia="Calibri" w:hAnsi="Arial" w:cs="Arial"/>
          <w:sz w:val="22"/>
          <w:szCs w:val="22"/>
          <w:lang w:val="fr-FR" w:eastAsia="fr-FR"/>
        </w:rPr>
        <w:t xml:space="preserve"> que</w:t>
      </w:r>
      <w:r w:rsidRPr="006E187B">
        <w:rPr>
          <w:rFonts w:ascii="Arial" w:eastAsia="Calibri" w:hAnsi="Arial" w:cs="Arial"/>
          <w:sz w:val="22"/>
          <w:szCs w:val="22"/>
          <w:lang w:val="fr-FR" w:eastAsia="fr-FR"/>
        </w:rPr>
        <w:t xml:space="preserve"> l'intention n'était pas de réactiver la discussion sur la dénomination, mais d'engager un débat ouvert en vue de trouver une voie à suivre </w:t>
      </w:r>
      <w:r w:rsidR="00DE31A8">
        <w:rPr>
          <w:rFonts w:ascii="Arial" w:eastAsia="Calibri" w:hAnsi="Arial" w:cs="Arial"/>
          <w:sz w:val="22"/>
          <w:szCs w:val="22"/>
          <w:lang w:val="fr-FR" w:eastAsia="fr-FR"/>
        </w:rPr>
        <w:t xml:space="preserve">sur cet item en suspens depuis plusieurs décennies </w:t>
      </w:r>
      <w:r w:rsidRPr="006E187B">
        <w:rPr>
          <w:rFonts w:ascii="Arial" w:eastAsia="Calibri" w:hAnsi="Arial" w:cs="Arial"/>
          <w:sz w:val="22"/>
          <w:szCs w:val="22"/>
          <w:lang w:val="fr-FR" w:eastAsia="fr-FR"/>
        </w:rPr>
        <w:t xml:space="preserve">; la prochaine Assemblée offre une bonne occasion de mener les débats nécessaires, en anticipant la question qui </w:t>
      </w:r>
      <w:r w:rsidR="00DE31A8">
        <w:rPr>
          <w:rFonts w:ascii="Arial" w:eastAsia="Calibri" w:hAnsi="Arial" w:cs="Arial"/>
          <w:sz w:val="22"/>
          <w:szCs w:val="22"/>
          <w:lang w:val="fr-FR" w:eastAsia="fr-FR"/>
        </w:rPr>
        <w:t>devra être</w:t>
      </w:r>
      <w:r w:rsidRPr="006E187B">
        <w:rPr>
          <w:rFonts w:ascii="Arial" w:eastAsia="Calibri" w:hAnsi="Arial" w:cs="Arial"/>
          <w:sz w:val="22"/>
          <w:szCs w:val="22"/>
          <w:lang w:val="fr-FR" w:eastAsia="fr-FR"/>
        </w:rPr>
        <w:t xml:space="preserve"> soulevée à propos des démarcations polygonales des zones maritimes mondiales (</w:t>
      </w:r>
      <w:r w:rsidR="00DE31A8">
        <w:rPr>
          <w:rFonts w:ascii="Arial" w:eastAsia="Calibri" w:hAnsi="Arial" w:cs="Arial"/>
          <w:sz w:val="22"/>
          <w:szCs w:val="22"/>
          <w:lang w:val="fr-FR" w:eastAsia="fr-FR"/>
        </w:rPr>
        <w:t xml:space="preserve">jeu de données officiel de la </w:t>
      </w:r>
      <w:r w:rsidRPr="006E187B">
        <w:rPr>
          <w:rFonts w:ascii="Arial" w:eastAsia="Calibri" w:hAnsi="Arial" w:cs="Arial"/>
          <w:sz w:val="22"/>
          <w:szCs w:val="22"/>
          <w:lang w:val="fr-FR" w:eastAsia="fr-FR"/>
        </w:rPr>
        <w:t>S-130).</w:t>
      </w:r>
    </w:p>
    <w:p w14:paraId="0A89B89F" w14:textId="77777777" w:rsidR="006E187B" w:rsidRPr="00E625E4" w:rsidRDefault="006E187B" w:rsidP="00D45278">
      <w:pPr>
        <w:spacing w:line="276" w:lineRule="auto"/>
        <w:jc w:val="both"/>
        <w:rPr>
          <w:rFonts w:ascii="Arial" w:eastAsia="Times New Roman" w:hAnsi="Arial" w:cs="Arial"/>
          <w:color w:val="FF0000"/>
          <w:sz w:val="22"/>
          <w:szCs w:val="22"/>
          <w:lang w:val="fr-FR"/>
        </w:rPr>
      </w:pPr>
    </w:p>
    <w:p w14:paraId="4EE9827B" w14:textId="77777777" w:rsidR="006E187B" w:rsidRDefault="00CF2E6E" w:rsidP="00D45278">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6E187B">
        <w:rPr>
          <w:rFonts w:ascii="Arial" w:hAnsi="Arial" w:cs="Arial"/>
          <w:b/>
          <w:color w:val="FF0000"/>
          <w:sz w:val="22"/>
          <w:szCs w:val="22"/>
          <w:lang w:val="fr-FR"/>
        </w:rPr>
        <w:t>é</w:t>
      </w:r>
      <w:r w:rsidRPr="00E625E4">
        <w:rPr>
          <w:rFonts w:ascii="Arial" w:hAnsi="Arial" w:cs="Arial"/>
          <w:b/>
          <w:color w:val="FF0000"/>
          <w:sz w:val="22"/>
          <w:szCs w:val="22"/>
          <w:lang w:val="fr-FR"/>
        </w:rPr>
        <w:t>cision C6/24</w:t>
      </w:r>
      <w:r w:rsidR="006E187B">
        <w:rPr>
          <w:rFonts w:ascii="Arial" w:hAnsi="Arial" w:cs="Arial"/>
          <w:b/>
          <w:color w:val="FF0000"/>
          <w:sz w:val="22"/>
          <w:szCs w:val="22"/>
          <w:lang w:val="fr-FR"/>
        </w:rPr>
        <w:t xml:space="preserve"> </w:t>
      </w:r>
      <w:r w:rsidRPr="00E625E4">
        <w:rPr>
          <w:rFonts w:ascii="Arial" w:hAnsi="Arial" w:cs="Arial"/>
          <w:b/>
          <w:color w:val="FF0000"/>
          <w:sz w:val="22"/>
          <w:szCs w:val="22"/>
          <w:lang w:val="fr-FR"/>
        </w:rPr>
        <w:t xml:space="preserve">: </w:t>
      </w:r>
      <w:r w:rsidR="006E187B" w:rsidRPr="006E187B">
        <w:rPr>
          <w:rFonts w:ascii="Arial" w:eastAsia="Times New Roman" w:hAnsi="Arial" w:cs="Arial"/>
          <w:b/>
          <w:color w:val="FF0000"/>
          <w:sz w:val="22"/>
          <w:szCs w:val="22"/>
          <w:lang w:val="fr-FR"/>
        </w:rPr>
        <w:t>Le Conseil</w:t>
      </w:r>
      <w:r w:rsidR="006E187B" w:rsidRPr="006E187B">
        <w:rPr>
          <w:rFonts w:ascii="Arial" w:eastAsia="Times New Roman" w:hAnsi="Arial" w:cs="Arial"/>
          <w:color w:val="FF0000"/>
          <w:sz w:val="22"/>
          <w:szCs w:val="22"/>
          <w:lang w:val="fr-FR"/>
        </w:rPr>
        <w:t xml:space="preserve"> prend note de la déclaration faite et des préoccupations exprimées par </w:t>
      </w:r>
      <w:r w:rsidR="006E187B" w:rsidRPr="008B6B1E">
        <w:rPr>
          <w:rFonts w:ascii="Arial" w:eastAsia="Times New Roman" w:hAnsi="Arial" w:cs="Arial"/>
          <w:b/>
          <w:color w:val="FF0000"/>
          <w:sz w:val="22"/>
          <w:szCs w:val="22"/>
          <w:lang w:val="fr-FR"/>
        </w:rPr>
        <w:t>l'Argentine</w:t>
      </w:r>
      <w:r w:rsidR="006E187B" w:rsidRPr="006E187B">
        <w:rPr>
          <w:rFonts w:ascii="Arial" w:eastAsia="Times New Roman" w:hAnsi="Arial" w:cs="Arial"/>
          <w:color w:val="FF0000"/>
          <w:sz w:val="22"/>
          <w:szCs w:val="22"/>
          <w:lang w:val="fr-FR"/>
        </w:rPr>
        <w:t xml:space="preserve"> au sujet des informations fournies dans le rapport de l'IRCC sur les activités de la CHA, selon lesquelles il est prévu de soumettre à l'A-3 une proposition de nouvelle résolution de l'OHI sur la reconnaissance de </w:t>
      </w:r>
      <w:r w:rsidR="006E187B" w:rsidRPr="008B6B1E">
        <w:rPr>
          <w:rFonts w:ascii="Arial" w:eastAsia="Times New Roman" w:hAnsi="Arial" w:cs="Arial"/>
          <w:i/>
          <w:color w:val="FF0000"/>
          <w:sz w:val="22"/>
          <w:szCs w:val="22"/>
          <w:lang w:val="fr-FR"/>
        </w:rPr>
        <w:t>l'océan Austral</w:t>
      </w:r>
      <w:r w:rsidR="006E187B" w:rsidRPr="006E187B">
        <w:rPr>
          <w:rFonts w:ascii="Arial" w:eastAsia="Times New Roman" w:hAnsi="Arial" w:cs="Arial"/>
          <w:color w:val="FF0000"/>
          <w:sz w:val="22"/>
          <w:szCs w:val="22"/>
          <w:lang w:val="fr-FR"/>
        </w:rPr>
        <w:t>.</w:t>
      </w:r>
    </w:p>
    <w:p w14:paraId="73A17349" w14:textId="77777777" w:rsidR="006E187B" w:rsidRDefault="006E187B" w:rsidP="00D45278">
      <w:pPr>
        <w:spacing w:line="276" w:lineRule="auto"/>
        <w:jc w:val="both"/>
        <w:rPr>
          <w:rFonts w:ascii="Arial" w:eastAsia="Times New Roman" w:hAnsi="Arial" w:cs="Arial"/>
          <w:color w:val="FF0000"/>
          <w:sz w:val="22"/>
          <w:szCs w:val="22"/>
          <w:lang w:val="fr-FR"/>
        </w:rPr>
      </w:pPr>
    </w:p>
    <w:p w14:paraId="13D0BD1F" w14:textId="6C1075F2" w:rsidR="006E187B" w:rsidRDefault="006E187B" w:rsidP="00D45278">
      <w:pPr>
        <w:spacing w:line="276" w:lineRule="auto"/>
        <w:jc w:val="both"/>
        <w:rPr>
          <w:rFonts w:ascii="Arial" w:eastAsia="Calibri" w:hAnsi="Arial" w:cs="Arial"/>
          <w:bCs/>
          <w:sz w:val="22"/>
          <w:szCs w:val="22"/>
          <w:lang w:val="fr-FR" w:eastAsia="fr-FR"/>
        </w:rPr>
      </w:pPr>
      <w:r w:rsidRPr="006E187B">
        <w:rPr>
          <w:rFonts w:ascii="Arial" w:eastAsia="Calibri" w:hAnsi="Arial" w:cs="Arial"/>
          <w:bCs/>
          <w:sz w:val="22"/>
          <w:szCs w:val="22"/>
          <w:lang w:val="fr-FR" w:eastAsia="fr-FR"/>
        </w:rPr>
        <w:t>Le Président du Sous-comité d</w:t>
      </w:r>
      <w:r w:rsidR="00DE31A8">
        <w:rPr>
          <w:rFonts w:ascii="Arial" w:eastAsia="Calibri" w:hAnsi="Arial" w:cs="Arial"/>
          <w:bCs/>
          <w:sz w:val="22"/>
          <w:szCs w:val="22"/>
          <w:lang w:val="fr-FR" w:eastAsia="fr-FR"/>
        </w:rPr>
        <w:t>u</w:t>
      </w:r>
      <w:r w:rsidRPr="006E187B">
        <w:rPr>
          <w:rFonts w:ascii="Arial" w:eastAsia="Calibri" w:hAnsi="Arial" w:cs="Arial"/>
          <w:bCs/>
          <w:sz w:val="22"/>
          <w:szCs w:val="22"/>
          <w:lang w:val="fr-FR" w:eastAsia="fr-FR"/>
        </w:rPr>
        <w:t xml:space="preserve"> Service mondial d'avertissements de navigation</w:t>
      </w:r>
      <w:r w:rsidR="00DE31A8">
        <w:rPr>
          <w:rFonts w:ascii="Arial" w:eastAsia="Calibri" w:hAnsi="Arial" w:cs="Arial"/>
          <w:bCs/>
          <w:sz w:val="22"/>
          <w:szCs w:val="22"/>
          <w:lang w:val="fr-FR" w:eastAsia="fr-FR"/>
        </w:rPr>
        <w:t xml:space="preserve"> de l’OHI</w:t>
      </w:r>
      <w:r w:rsidRPr="006E187B">
        <w:rPr>
          <w:rFonts w:ascii="Arial" w:eastAsia="Calibri" w:hAnsi="Arial" w:cs="Arial"/>
          <w:bCs/>
          <w:sz w:val="22"/>
          <w:szCs w:val="22"/>
          <w:lang w:val="fr-FR" w:eastAsia="fr-FR"/>
        </w:rPr>
        <w:t xml:space="preserve"> (SMAN) rend compte de l'approbation du Manuel NAVTEX de l'OMI en vue de sa soumission au Sous-comité de la navigation, des communications et de la recherche et du sauvetage (NCSR 9).</w:t>
      </w:r>
      <w:r w:rsidR="007C2577" w:rsidRPr="00E625E4">
        <w:rPr>
          <w:rFonts w:ascii="Arial" w:eastAsia="Calibri" w:hAnsi="Arial" w:cs="Arial"/>
          <w:bCs/>
          <w:sz w:val="22"/>
          <w:szCs w:val="22"/>
          <w:lang w:val="fr-FR" w:eastAsia="fr-FR"/>
        </w:rPr>
        <w:t xml:space="preserve"> </w:t>
      </w:r>
      <w:r w:rsidRPr="006E187B">
        <w:rPr>
          <w:rFonts w:ascii="Arial" w:eastAsia="Calibri" w:hAnsi="Arial" w:cs="Arial"/>
          <w:bCs/>
          <w:sz w:val="22"/>
          <w:szCs w:val="22"/>
          <w:lang w:val="fr-FR" w:eastAsia="fr-FR"/>
        </w:rPr>
        <w:t xml:space="preserve">Des travaux supplémentaires sont nécessaires en ce qui concerne l'IPS 3.1.1, car seuls 62 % des États côtiers avaient communiqué des informations en interne aux NAVAREA à la fin de 2021, alors que l'objectif était de 90 % (143 États côtiers sur 230). </w:t>
      </w:r>
      <w:r w:rsidR="007472EC" w:rsidRPr="007472EC">
        <w:rPr>
          <w:rFonts w:ascii="Arial" w:eastAsia="Calibri" w:hAnsi="Arial" w:cs="Arial"/>
          <w:bCs/>
          <w:sz w:val="22"/>
          <w:szCs w:val="22"/>
          <w:lang w:val="fr-FR" w:eastAsia="fr-FR"/>
        </w:rPr>
        <w:t xml:space="preserve">La nouvelle version du manuel conjoint OMI/OHI/OMM sur les RSM était attendue en janvier 2024. Les États côtiers s'étaient inquiétés du fait que les fournisseurs de RSM étaient contraints de supporter tous les coûts supplémentaires liés à la mise en œuvre des services Safetycast d'Iridium. </w:t>
      </w:r>
    </w:p>
    <w:p w14:paraId="1BCD15BE" w14:textId="77777777" w:rsidR="007472EC" w:rsidRPr="00E625E4" w:rsidRDefault="007472EC" w:rsidP="00D45278">
      <w:pPr>
        <w:spacing w:line="276" w:lineRule="auto"/>
        <w:jc w:val="both"/>
        <w:rPr>
          <w:rFonts w:ascii="Arial" w:eastAsia="Calibri" w:hAnsi="Arial" w:cs="Arial"/>
          <w:bCs/>
          <w:sz w:val="22"/>
          <w:szCs w:val="22"/>
          <w:lang w:val="fr-FR" w:eastAsia="fr-FR"/>
        </w:rPr>
      </w:pPr>
    </w:p>
    <w:p w14:paraId="7F8E0990" w14:textId="4BF7D2B9" w:rsidR="007472EC" w:rsidRDefault="003604D4" w:rsidP="00D45278">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7472EC">
        <w:rPr>
          <w:rFonts w:ascii="Arial" w:hAnsi="Arial" w:cs="Arial"/>
          <w:b/>
          <w:color w:val="FF0000"/>
          <w:sz w:val="22"/>
          <w:szCs w:val="22"/>
          <w:lang w:val="fr-FR"/>
        </w:rPr>
        <w:t>é</w:t>
      </w:r>
      <w:r w:rsidRPr="00E625E4">
        <w:rPr>
          <w:rFonts w:ascii="Arial" w:hAnsi="Arial" w:cs="Arial"/>
          <w:b/>
          <w:color w:val="FF0000"/>
          <w:sz w:val="22"/>
          <w:szCs w:val="22"/>
          <w:lang w:val="fr-FR"/>
        </w:rPr>
        <w:t>cision C6/</w:t>
      </w:r>
      <w:r w:rsidR="001110EB" w:rsidRPr="00E625E4">
        <w:rPr>
          <w:rFonts w:ascii="Arial" w:hAnsi="Arial" w:cs="Arial"/>
          <w:b/>
          <w:color w:val="FF0000"/>
          <w:sz w:val="22"/>
          <w:szCs w:val="22"/>
          <w:lang w:val="fr-FR"/>
        </w:rPr>
        <w:t>22</w:t>
      </w:r>
      <w:r w:rsidR="007472EC">
        <w:rPr>
          <w:rFonts w:ascii="Arial" w:hAnsi="Arial" w:cs="Arial"/>
          <w:b/>
          <w:color w:val="FF0000"/>
          <w:sz w:val="22"/>
          <w:szCs w:val="22"/>
          <w:lang w:val="fr-FR"/>
        </w:rPr>
        <w:t xml:space="preserve"> </w:t>
      </w:r>
      <w:r w:rsidRPr="00E625E4">
        <w:rPr>
          <w:rFonts w:ascii="Arial" w:hAnsi="Arial" w:cs="Arial"/>
          <w:b/>
          <w:color w:val="FF0000"/>
          <w:sz w:val="22"/>
          <w:szCs w:val="22"/>
          <w:lang w:val="fr-FR"/>
        </w:rPr>
        <w:t xml:space="preserve">: </w:t>
      </w:r>
      <w:r w:rsidR="007472EC" w:rsidRPr="007472EC">
        <w:rPr>
          <w:rFonts w:ascii="Arial" w:eastAsia="Times New Roman" w:hAnsi="Arial" w:cs="Arial"/>
          <w:b/>
          <w:color w:val="FF0000"/>
          <w:sz w:val="22"/>
          <w:szCs w:val="22"/>
          <w:lang w:val="fr-FR"/>
        </w:rPr>
        <w:t>Le Conseil</w:t>
      </w:r>
      <w:r w:rsidR="007472EC" w:rsidRPr="007472EC">
        <w:rPr>
          <w:rFonts w:ascii="Arial" w:eastAsia="Times New Roman" w:hAnsi="Arial" w:cs="Arial"/>
          <w:color w:val="FF0000"/>
          <w:sz w:val="22"/>
          <w:szCs w:val="22"/>
          <w:lang w:val="fr-FR"/>
        </w:rPr>
        <w:t xml:space="preserve"> prend note de la préoccupation des Etats membres (en tant que fournisseurs de renseignements sur la sécurité maritime), qui craignent de devoir supporter tous les coûts supplémentaires au cas où ils mettraient en œuvre les services SafetyCast d'Iridium, </w:t>
      </w:r>
      <w:r w:rsidR="00160BE2">
        <w:rPr>
          <w:rFonts w:ascii="Arial" w:eastAsia="Times New Roman" w:hAnsi="Arial" w:cs="Arial"/>
          <w:color w:val="FF0000"/>
          <w:sz w:val="22"/>
          <w:szCs w:val="22"/>
          <w:lang w:val="fr-FR"/>
        </w:rPr>
        <w:t xml:space="preserve">comme conséquence de l’approbation par les </w:t>
      </w:r>
      <w:r w:rsidR="007472EC" w:rsidRPr="007472EC">
        <w:rPr>
          <w:rFonts w:ascii="Arial" w:eastAsia="Times New Roman" w:hAnsi="Arial" w:cs="Arial"/>
          <w:color w:val="FF0000"/>
          <w:sz w:val="22"/>
          <w:szCs w:val="22"/>
          <w:lang w:val="fr-FR"/>
        </w:rPr>
        <w:t xml:space="preserve">Etats membres de l'OMI </w:t>
      </w:r>
      <w:r w:rsidR="00160BE2">
        <w:rPr>
          <w:rFonts w:ascii="Arial" w:eastAsia="Times New Roman" w:hAnsi="Arial" w:cs="Arial"/>
          <w:color w:val="FF0000"/>
          <w:sz w:val="22"/>
          <w:szCs w:val="22"/>
          <w:lang w:val="fr-FR"/>
        </w:rPr>
        <w:t xml:space="preserve">du système </w:t>
      </w:r>
      <w:r w:rsidR="007472EC" w:rsidRPr="007472EC">
        <w:rPr>
          <w:rFonts w:ascii="Arial" w:eastAsia="Times New Roman" w:hAnsi="Arial" w:cs="Arial"/>
          <w:color w:val="FF0000"/>
          <w:sz w:val="22"/>
          <w:szCs w:val="22"/>
          <w:lang w:val="fr-FR"/>
        </w:rPr>
        <w:t>SafetyCast d'Iridium en tant que service mobile par satellite homologué (RMSS).</w:t>
      </w:r>
    </w:p>
    <w:p w14:paraId="5492DA86" w14:textId="77777777" w:rsidR="007472EC" w:rsidRDefault="007472EC" w:rsidP="00D45278">
      <w:pPr>
        <w:spacing w:line="276" w:lineRule="auto"/>
        <w:jc w:val="both"/>
        <w:rPr>
          <w:rFonts w:ascii="Arial" w:eastAsia="Times New Roman" w:hAnsi="Arial" w:cs="Arial"/>
          <w:color w:val="FF0000"/>
          <w:sz w:val="22"/>
          <w:szCs w:val="22"/>
          <w:lang w:val="fr-FR"/>
        </w:rPr>
      </w:pPr>
    </w:p>
    <w:p w14:paraId="79CD83DD" w14:textId="77777777" w:rsidR="007472EC" w:rsidRDefault="007472EC" w:rsidP="00D45278">
      <w:pPr>
        <w:spacing w:line="276" w:lineRule="auto"/>
        <w:jc w:val="both"/>
        <w:rPr>
          <w:rFonts w:ascii="Arial" w:eastAsia="Calibri" w:hAnsi="Arial" w:cs="Arial"/>
          <w:bCs/>
          <w:sz w:val="22"/>
          <w:szCs w:val="22"/>
          <w:lang w:val="fr-FR" w:eastAsia="fr-FR"/>
        </w:rPr>
      </w:pPr>
      <w:r w:rsidRPr="007472EC">
        <w:rPr>
          <w:rFonts w:ascii="Arial" w:eastAsia="Calibri" w:hAnsi="Arial" w:cs="Arial"/>
          <w:bCs/>
          <w:sz w:val="22"/>
          <w:szCs w:val="22"/>
          <w:lang w:val="fr-FR" w:eastAsia="fr-FR"/>
        </w:rPr>
        <w:t xml:space="preserve">Le </w:t>
      </w:r>
      <w:r w:rsidRPr="00EE5BAE">
        <w:rPr>
          <w:rFonts w:ascii="Arial" w:eastAsia="Calibri" w:hAnsi="Arial" w:cs="Arial"/>
          <w:b/>
          <w:sz w:val="22"/>
          <w:szCs w:val="22"/>
          <w:lang w:val="fr-FR" w:eastAsia="fr-FR"/>
        </w:rPr>
        <w:t>Président de l'IRCC</w:t>
      </w:r>
      <w:r w:rsidRPr="007472EC">
        <w:rPr>
          <w:rFonts w:ascii="Arial" w:eastAsia="Calibri" w:hAnsi="Arial" w:cs="Arial"/>
          <w:bCs/>
          <w:sz w:val="22"/>
          <w:szCs w:val="22"/>
          <w:lang w:val="fr-FR" w:eastAsia="fr-FR"/>
        </w:rPr>
        <w:t xml:space="preserve"> reconnaît les généreuses contributions au Fonds pour le renforcement des capacités faites par la République de Corée et la Nippon Foundation, ainsi que par le Canada au projet Promouvoir le rôle des femmes dans le domaine de l'hydrographie. Le centre de formation en ligne de l'OHI à KHOA a fait un effort significatif pour répondre aux besoins d'apprentissage et le Président invite les Etats membres en possession de matériel d'apprentissage en ligne approprié à le partager par le biais du centre.</w:t>
      </w:r>
      <w:r w:rsidR="007C2577" w:rsidRPr="00E625E4">
        <w:rPr>
          <w:rFonts w:ascii="Arial" w:eastAsia="Calibri" w:hAnsi="Arial" w:cs="Arial"/>
          <w:bCs/>
          <w:sz w:val="22"/>
          <w:szCs w:val="22"/>
          <w:lang w:val="fr-FR" w:eastAsia="fr-FR"/>
        </w:rPr>
        <w:t xml:space="preserve"> </w:t>
      </w:r>
      <w:r w:rsidRPr="007472EC">
        <w:rPr>
          <w:rFonts w:ascii="Arial" w:eastAsia="Calibri" w:hAnsi="Arial" w:cs="Arial"/>
          <w:bCs/>
          <w:sz w:val="22"/>
          <w:szCs w:val="22"/>
          <w:lang w:val="fr-FR" w:eastAsia="fr-FR"/>
        </w:rPr>
        <w:t>Le total des fonds disponibles pour le renforcement des capacités pour les projets non affectés limite les possibilités d'attribution de fonds aux activités soumises par les CHR. Le montant actuel du fonds de renforcement des capacités comprend des fonds qui ont été reportés en raison de projets non encore exécutés à cause de la pandémie de COVID-19. Cependant, dès que ces projets seront exécutés, le fonds de renforcement des capacités sera considérablement réduit.</w:t>
      </w:r>
    </w:p>
    <w:p w14:paraId="6B9297BA" w14:textId="77777777" w:rsidR="007472EC" w:rsidRDefault="007472EC" w:rsidP="00D45278">
      <w:pPr>
        <w:spacing w:line="276" w:lineRule="auto"/>
        <w:jc w:val="both"/>
        <w:rPr>
          <w:rFonts w:ascii="Arial" w:eastAsia="Calibri" w:hAnsi="Arial" w:cs="Arial"/>
          <w:bCs/>
          <w:sz w:val="22"/>
          <w:szCs w:val="22"/>
          <w:lang w:val="fr-FR" w:eastAsia="fr-FR"/>
        </w:rPr>
      </w:pPr>
    </w:p>
    <w:p w14:paraId="753DFE06" w14:textId="77777777" w:rsidR="00295752" w:rsidRDefault="00295752" w:rsidP="00D45278">
      <w:pPr>
        <w:spacing w:line="276" w:lineRule="auto"/>
        <w:jc w:val="both"/>
        <w:rPr>
          <w:rFonts w:ascii="Arial" w:eastAsia="Calibri" w:hAnsi="Arial" w:cs="Arial"/>
          <w:sz w:val="22"/>
          <w:szCs w:val="22"/>
          <w:lang w:val="fr-FR" w:eastAsia="fr-FR"/>
        </w:rPr>
      </w:pPr>
      <w:r w:rsidRPr="00295752">
        <w:rPr>
          <w:rFonts w:ascii="Arial" w:eastAsia="Calibri" w:hAnsi="Arial" w:cs="Arial"/>
          <w:b/>
          <w:bCs/>
          <w:sz w:val="22"/>
          <w:szCs w:val="22"/>
          <w:lang w:val="fr-FR" w:eastAsia="fr-FR"/>
        </w:rPr>
        <w:t>Le directeur de l'OHI, M. Sinapi</w:t>
      </w:r>
      <w:r w:rsidRPr="00295752">
        <w:rPr>
          <w:rFonts w:ascii="Arial" w:eastAsia="Calibri" w:hAnsi="Arial" w:cs="Arial"/>
          <w:bCs/>
          <w:sz w:val="22"/>
          <w:szCs w:val="22"/>
          <w:lang w:val="fr-FR" w:eastAsia="fr-FR"/>
        </w:rPr>
        <w:t>, déclare que les priorités du programme de renforcement des capacités sont conformes au plan stratégique. Rappelant que l'importance du renforcement des capacités a été reconnue par le Conseil dès sa toute première réunion, il prend note de la baisse significative du financement du renforcement des capacités à laquelle on assiste, alors que la demande est constante ou en augmentation</w:t>
      </w:r>
      <w:r w:rsidR="004E61CC" w:rsidRPr="00E625E4">
        <w:rPr>
          <w:rFonts w:ascii="Arial" w:eastAsia="Calibri" w:hAnsi="Arial" w:cs="Arial"/>
          <w:sz w:val="22"/>
          <w:szCs w:val="22"/>
          <w:lang w:val="fr-FR" w:eastAsia="fr-FR"/>
        </w:rPr>
        <w:t xml:space="preserve">. </w:t>
      </w:r>
      <w:r w:rsidRPr="00295752">
        <w:rPr>
          <w:rFonts w:ascii="Arial" w:eastAsia="Calibri" w:hAnsi="Arial" w:cs="Arial"/>
          <w:sz w:val="22"/>
          <w:szCs w:val="22"/>
          <w:lang w:val="fr-FR" w:eastAsia="fr-FR"/>
        </w:rPr>
        <w:t>Il ajoute qu'il y a un besoin évident de bien prendre note de cette réalité et de promouvoir auprès de l'Assemblée l'importance du renforcement des capacités. Le succès du projet Promouvoir le rôle des femmes dans le domaine de l'hydrographie a été reconnu; les résultats de l'enquête de la LC 26/22 sur les postes de direction occupés par les femmes sont déjà disponibles et les chiffres seront officialisés très prochainement.</w:t>
      </w:r>
    </w:p>
    <w:p w14:paraId="52F4838E" w14:textId="77777777" w:rsidR="00295752" w:rsidRDefault="00295752" w:rsidP="00D45278">
      <w:pPr>
        <w:spacing w:line="276" w:lineRule="auto"/>
        <w:jc w:val="both"/>
        <w:rPr>
          <w:rFonts w:ascii="Arial" w:eastAsia="Calibri" w:hAnsi="Arial" w:cs="Arial"/>
          <w:sz w:val="22"/>
          <w:szCs w:val="22"/>
          <w:lang w:val="fr-FR" w:eastAsia="fr-FR"/>
        </w:rPr>
      </w:pPr>
    </w:p>
    <w:p w14:paraId="1028363B" w14:textId="4EA29366" w:rsidR="00295752" w:rsidRDefault="003604D4" w:rsidP="00D45278">
      <w:pPr>
        <w:spacing w:line="276" w:lineRule="auto"/>
        <w:jc w:val="both"/>
        <w:rPr>
          <w:rFonts w:ascii="Arial" w:eastAsia="Calibri" w:hAnsi="Arial" w:cs="Arial"/>
          <w:bCs/>
          <w:color w:val="FF0000"/>
          <w:sz w:val="22"/>
          <w:szCs w:val="22"/>
          <w:lang w:val="fr-FR" w:eastAsia="fr-FR"/>
        </w:rPr>
      </w:pPr>
      <w:r w:rsidRPr="00E625E4">
        <w:rPr>
          <w:rFonts w:ascii="Arial" w:hAnsi="Arial" w:cs="Arial"/>
          <w:b/>
          <w:color w:val="FF0000"/>
          <w:sz w:val="22"/>
          <w:szCs w:val="22"/>
          <w:lang w:val="fr-FR"/>
        </w:rPr>
        <w:t>D</w:t>
      </w:r>
      <w:r w:rsidR="00295752">
        <w:rPr>
          <w:rFonts w:ascii="Arial" w:hAnsi="Arial" w:cs="Arial"/>
          <w:b/>
          <w:color w:val="FF0000"/>
          <w:sz w:val="22"/>
          <w:szCs w:val="22"/>
          <w:lang w:val="fr-FR"/>
        </w:rPr>
        <w:t>é</w:t>
      </w:r>
      <w:r w:rsidRPr="00E625E4">
        <w:rPr>
          <w:rFonts w:ascii="Arial" w:hAnsi="Arial" w:cs="Arial"/>
          <w:b/>
          <w:color w:val="FF0000"/>
          <w:sz w:val="22"/>
          <w:szCs w:val="22"/>
          <w:lang w:val="fr-FR"/>
        </w:rPr>
        <w:t>cision</w:t>
      </w:r>
      <w:r w:rsidR="0055277D" w:rsidRPr="00E625E4">
        <w:rPr>
          <w:rFonts w:ascii="Arial" w:hAnsi="Arial" w:cs="Arial"/>
          <w:b/>
          <w:color w:val="FF0000"/>
          <w:sz w:val="22"/>
          <w:szCs w:val="22"/>
          <w:lang w:val="fr-FR"/>
        </w:rPr>
        <w:t xml:space="preserve"> </w:t>
      </w:r>
      <w:r w:rsidR="00295752">
        <w:rPr>
          <w:rFonts w:ascii="Arial" w:hAnsi="Arial" w:cs="Arial"/>
          <w:b/>
          <w:color w:val="FF0000"/>
          <w:sz w:val="22"/>
          <w:szCs w:val="22"/>
          <w:lang w:val="fr-FR"/>
        </w:rPr>
        <w:t>et</w:t>
      </w:r>
      <w:r w:rsidR="0055277D" w:rsidRPr="00E625E4">
        <w:rPr>
          <w:rFonts w:ascii="Arial" w:hAnsi="Arial" w:cs="Arial"/>
          <w:b/>
          <w:color w:val="FF0000"/>
          <w:sz w:val="22"/>
          <w:szCs w:val="22"/>
          <w:lang w:val="fr-FR"/>
        </w:rPr>
        <w:t xml:space="preserve"> Action</w:t>
      </w:r>
      <w:r w:rsidRPr="00E625E4">
        <w:rPr>
          <w:rFonts w:ascii="Arial" w:hAnsi="Arial" w:cs="Arial"/>
          <w:b/>
          <w:color w:val="FF0000"/>
          <w:sz w:val="22"/>
          <w:szCs w:val="22"/>
          <w:lang w:val="fr-FR"/>
        </w:rPr>
        <w:t xml:space="preserve"> C6/</w:t>
      </w:r>
      <w:r w:rsidR="00CF2E6E" w:rsidRPr="00E625E4">
        <w:rPr>
          <w:rFonts w:ascii="Arial" w:hAnsi="Arial" w:cs="Arial"/>
          <w:b/>
          <w:color w:val="FF0000"/>
          <w:sz w:val="22"/>
          <w:szCs w:val="22"/>
          <w:lang w:val="fr-FR"/>
        </w:rPr>
        <w:t>25</w:t>
      </w:r>
      <w:r w:rsidR="00295752">
        <w:rPr>
          <w:rFonts w:ascii="Arial" w:hAnsi="Arial" w:cs="Arial"/>
          <w:b/>
          <w:color w:val="FF0000"/>
          <w:sz w:val="22"/>
          <w:szCs w:val="22"/>
          <w:lang w:val="fr-FR"/>
        </w:rPr>
        <w:t xml:space="preserve"> </w:t>
      </w:r>
      <w:r w:rsidRPr="00E625E4">
        <w:rPr>
          <w:rFonts w:ascii="Arial" w:hAnsi="Arial" w:cs="Arial"/>
          <w:b/>
          <w:color w:val="FF0000"/>
          <w:sz w:val="22"/>
          <w:szCs w:val="22"/>
          <w:lang w:val="fr-FR"/>
        </w:rPr>
        <w:t xml:space="preserve">: </w:t>
      </w:r>
      <w:r w:rsidR="00295752" w:rsidRPr="00295752">
        <w:rPr>
          <w:rFonts w:ascii="Arial" w:eastAsia="Calibri" w:hAnsi="Arial" w:cs="Arial"/>
          <w:b/>
          <w:bCs/>
          <w:color w:val="FF0000"/>
          <w:sz w:val="22"/>
          <w:szCs w:val="22"/>
          <w:lang w:val="fr-FR" w:eastAsia="fr-FR"/>
        </w:rPr>
        <w:t>Le Conseil</w:t>
      </w:r>
      <w:r w:rsidR="00295752" w:rsidRPr="00295752">
        <w:rPr>
          <w:rFonts w:ascii="Arial" w:eastAsia="Calibri" w:hAnsi="Arial" w:cs="Arial"/>
          <w:bCs/>
          <w:color w:val="FF0000"/>
          <w:sz w:val="22"/>
          <w:szCs w:val="22"/>
          <w:lang w:val="fr-FR" w:eastAsia="fr-FR"/>
        </w:rPr>
        <w:t xml:space="preserve"> avalise la nouvelle proposition de stratégie de renforcement des capacités. </w:t>
      </w:r>
      <w:r w:rsidR="00295752" w:rsidRPr="00295752">
        <w:rPr>
          <w:rFonts w:ascii="Arial" w:eastAsia="Calibri" w:hAnsi="Arial" w:cs="Arial"/>
          <w:b/>
          <w:bCs/>
          <w:color w:val="FF0000"/>
          <w:sz w:val="22"/>
          <w:szCs w:val="22"/>
          <w:lang w:val="fr-FR" w:eastAsia="fr-FR"/>
        </w:rPr>
        <w:t>La Présidente du Conseil</w:t>
      </w:r>
      <w:r w:rsidR="00295752" w:rsidRPr="00295752">
        <w:rPr>
          <w:rFonts w:ascii="Arial" w:eastAsia="Calibri" w:hAnsi="Arial" w:cs="Arial"/>
          <w:bCs/>
          <w:color w:val="FF0000"/>
          <w:sz w:val="22"/>
          <w:szCs w:val="22"/>
          <w:lang w:val="fr-FR" w:eastAsia="fr-FR"/>
        </w:rPr>
        <w:t xml:space="preserve">, en liaison avec </w:t>
      </w:r>
      <w:r w:rsidR="00295752" w:rsidRPr="00295752">
        <w:rPr>
          <w:rFonts w:ascii="Arial" w:eastAsia="Calibri" w:hAnsi="Arial" w:cs="Arial"/>
          <w:b/>
          <w:bCs/>
          <w:color w:val="FF0000"/>
          <w:sz w:val="22"/>
          <w:szCs w:val="22"/>
          <w:lang w:val="fr-FR" w:eastAsia="fr-FR"/>
        </w:rPr>
        <w:t>le Président de l'IRCC</w:t>
      </w:r>
      <w:r w:rsidR="00295752" w:rsidRPr="00295752">
        <w:rPr>
          <w:rFonts w:ascii="Arial" w:eastAsia="Calibri" w:hAnsi="Arial" w:cs="Arial"/>
          <w:bCs/>
          <w:color w:val="FF0000"/>
          <w:sz w:val="22"/>
          <w:szCs w:val="22"/>
          <w:lang w:val="fr-FR" w:eastAsia="fr-FR"/>
        </w:rPr>
        <w:t>, soumettra la proposition de stratégie de CB à l'approbation de la 3</w:t>
      </w:r>
      <w:r w:rsidR="00295752" w:rsidRPr="006A7D56">
        <w:rPr>
          <w:rFonts w:ascii="Arial" w:eastAsia="Calibri" w:hAnsi="Arial" w:cs="Arial"/>
          <w:bCs/>
          <w:color w:val="FF0000"/>
          <w:sz w:val="22"/>
          <w:szCs w:val="22"/>
          <w:vertAlign w:val="superscript"/>
          <w:lang w:val="fr-FR" w:eastAsia="fr-FR"/>
        </w:rPr>
        <w:t>ème</w:t>
      </w:r>
      <w:r w:rsidR="00295752" w:rsidRPr="00295752">
        <w:rPr>
          <w:rFonts w:ascii="Arial" w:eastAsia="Calibri" w:hAnsi="Arial" w:cs="Arial"/>
          <w:bCs/>
          <w:color w:val="FF0000"/>
          <w:sz w:val="22"/>
          <w:szCs w:val="22"/>
          <w:lang w:val="fr-FR" w:eastAsia="fr-FR"/>
        </w:rPr>
        <w:t xml:space="preserve"> session de l'Assemblée de l'OHI. (cf. annexe </w:t>
      </w:r>
      <w:r w:rsidR="008A0A4E" w:rsidRPr="00295752">
        <w:rPr>
          <w:rFonts w:ascii="Arial" w:eastAsia="Calibri" w:hAnsi="Arial" w:cs="Arial"/>
          <w:bCs/>
          <w:color w:val="FF0000"/>
          <w:sz w:val="22"/>
          <w:szCs w:val="22"/>
          <w:lang w:val="fr-FR" w:eastAsia="fr-FR"/>
        </w:rPr>
        <w:t>A)</w:t>
      </w:r>
      <w:r w:rsidR="00295752" w:rsidRPr="00295752">
        <w:rPr>
          <w:rFonts w:ascii="Arial" w:eastAsia="Calibri" w:hAnsi="Arial" w:cs="Arial"/>
          <w:bCs/>
          <w:color w:val="FF0000"/>
          <w:sz w:val="22"/>
          <w:szCs w:val="22"/>
          <w:lang w:val="fr-FR" w:eastAsia="fr-FR"/>
        </w:rPr>
        <w:t xml:space="preserve"> (date limite : 20 décembre 2022 pour la soumission à A-3)</w:t>
      </w:r>
      <w:r w:rsidR="00295752">
        <w:rPr>
          <w:rFonts w:ascii="Arial" w:eastAsia="Calibri" w:hAnsi="Arial" w:cs="Arial"/>
          <w:bCs/>
          <w:color w:val="FF0000"/>
          <w:sz w:val="22"/>
          <w:szCs w:val="22"/>
          <w:lang w:val="fr-FR" w:eastAsia="fr-FR"/>
        </w:rPr>
        <w:t>.</w:t>
      </w:r>
    </w:p>
    <w:p w14:paraId="509885AA" w14:textId="77777777" w:rsidR="00295752" w:rsidRPr="00295752" w:rsidRDefault="00295752" w:rsidP="00D45278">
      <w:pPr>
        <w:spacing w:line="276" w:lineRule="auto"/>
        <w:jc w:val="both"/>
        <w:rPr>
          <w:rFonts w:ascii="Arial" w:eastAsia="Calibri" w:hAnsi="Arial" w:cs="Arial"/>
          <w:bCs/>
          <w:color w:val="FF0000"/>
          <w:sz w:val="22"/>
          <w:szCs w:val="22"/>
          <w:lang w:val="fr-FR" w:eastAsia="fr-FR"/>
        </w:rPr>
      </w:pPr>
    </w:p>
    <w:p w14:paraId="0041AE00" w14:textId="48613014" w:rsidR="00F27D9F" w:rsidRPr="00E625E4" w:rsidRDefault="00295752" w:rsidP="00D45278">
      <w:pPr>
        <w:spacing w:line="276" w:lineRule="auto"/>
        <w:jc w:val="both"/>
        <w:rPr>
          <w:rFonts w:ascii="Arial" w:eastAsia="Calibri" w:hAnsi="Arial" w:cs="Arial"/>
          <w:bCs/>
          <w:sz w:val="22"/>
          <w:szCs w:val="22"/>
          <w:lang w:val="fr-FR" w:eastAsia="fr-FR"/>
        </w:rPr>
      </w:pPr>
      <w:r w:rsidRPr="00295752">
        <w:rPr>
          <w:rFonts w:ascii="Arial" w:eastAsia="Calibri" w:hAnsi="Arial" w:cs="Arial"/>
          <w:b/>
          <w:bCs/>
          <w:color w:val="FF0000"/>
          <w:sz w:val="22"/>
          <w:szCs w:val="22"/>
          <w:lang w:val="fr-FR" w:eastAsia="fr-FR"/>
        </w:rPr>
        <w:t>Décision C6/26</w:t>
      </w:r>
      <w:r w:rsidRPr="00295752">
        <w:rPr>
          <w:rFonts w:ascii="Arial" w:eastAsia="Calibri" w:hAnsi="Arial" w:cs="Arial"/>
          <w:bCs/>
          <w:color w:val="FF0000"/>
          <w:sz w:val="22"/>
          <w:szCs w:val="22"/>
          <w:lang w:val="fr-FR" w:eastAsia="fr-FR"/>
        </w:rPr>
        <w:t xml:space="preserve"> : </w:t>
      </w:r>
      <w:r w:rsidRPr="00295752">
        <w:rPr>
          <w:rFonts w:ascii="Arial" w:eastAsia="Calibri" w:hAnsi="Arial" w:cs="Arial"/>
          <w:b/>
          <w:bCs/>
          <w:color w:val="FF0000"/>
          <w:sz w:val="22"/>
          <w:szCs w:val="22"/>
          <w:lang w:val="fr-FR" w:eastAsia="fr-FR"/>
        </w:rPr>
        <w:t>Le Conseil</w:t>
      </w:r>
      <w:r w:rsidRPr="00295752">
        <w:rPr>
          <w:rFonts w:ascii="Arial" w:eastAsia="Calibri" w:hAnsi="Arial" w:cs="Arial"/>
          <w:bCs/>
          <w:color w:val="FF0000"/>
          <w:sz w:val="22"/>
          <w:szCs w:val="22"/>
          <w:lang w:val="fr-FR" w:eastAsia="fr-FR"/>
        </w:rPr>
        <w:t xml:space="preserve"> prend note de la diminution du fonds de renforcement des capacités au cours des dernières années.</w:t>
      </w:r>
    </w:p>
    <w:p w14:paraId="1E33C122" w14:textId="4372C337" w:rsidR="00295752" w:rsidRDefault="00295752" w:rsidP="00D45278">
      <w:pPr>
        <w:spacing w:line="276" w:lineRule="auto"/>
        <w:jc w:val="both"/>
        <w:rPr>
          <w:rFonts w:ascii="Arial" w:eastAsia="Calibri" w:hAnsi="Arial" w:cs="Arial"/>
          <w:bCs/>
          <w:sz w:val="22"/>
          <w:szCs w:val="22"/>
          <w:lang w:val="fr-FR" w:eastAsia="fr-FR"/>
        </w:rPr>
      </w:pPr>
      <w:r w:rsidRPr="00295752">
        <w:rPr>
          <w:rFonts w:ascii="Arial" w:eastAsia="Calibri" w:hAnsi="Arial" w:cs="Arial"/>
          <w:bCs/>
          <w:sz w:val="22"/>
          <w:szCs w:val="22"/>
          <w:lang w:val="fr-FR" w:eastAsia="fr-FR"/>
        </w:rPr>
        <w:t xml:space="preserve">Le projet </w:t>
      </w:r>
      <w:r w:rsidR="007C214A">
        <w:rPr>
          <w:rFonts w:ascii="Arial" w:eastAsia="Calibri" w:hAnsi="Arial" w:cs="Arial"/>
          <w:bCs/>
          <w:sz w:val="22"/>
          <w:szCs w:val="22"/>
          <w:lang w:val="fr-FR" w:eastAsia="fr-FR"/>
        </w:rPr>
        <w:t>« </w:t>
      </w:r>
      <w:r w:rsidRPr="00295752">
        <w:rPr>
          <w:rFonts w:ascii="Arial" w:eastAsia="Calibri" w:hAnsi="Arial" w:cs="Arial"/>
          <w:bCs/>
          <w:sz w:val="22"/>
          <w:szCs w:val="22"/>
          <w:lang w:val="fr-FR" w:eastAsia="fr-FR"/>
        </w:rPr>
        <w:t>Promouvoir le rôle des femmes dans le domaine de l'hydrographie</w:t>
      </w:r>
      <w:r w:rsidR="007C214A">
        <w:rPr>
          <w:rFonts w:ascii="Arial" w:eastAsia="Calibri" w:hAnsi="Arial" w:cs="Arial"/>
          <w:bCs/>
          <w:sz w:val="22"/>
          <w:szCs w:val="22"/>
          <w:lang w:val="fr-FR" w:eastAsia="fr-FR"/>
        </w:rPr>
        <w:t> »</w:t>
      </w:r>
      <w:r w:rsidRPr="00295752">
        <w:rPr>
          <w:rFonts w:ascii="Arial" w:eastAsia="Calibri" w:hAnsi="Arial" w:cs="Arial"/>
          <w:bCs/>
          <w:sz w:val="22"/>
          <w:szCs w:val="22"/>
          <w:lang w:val="fr-FR" w:eastAsia="fr-FR"/>
        </w:rPr>
        <w:t xml:space="preserve"> a bien progressé. Des informations ont été recueillies sur le pourcentage de femmes employées dans les Services hydrographiques, en particulier celles qui occupent des postes de direction. </w:t>
      </w:r>
    </w:p>
    <w:p w14:paraId="03E71086" w14:textId="77777777" w:rsidR="00295752" w:rsidRDefault="00295752" w:rsidP="00D45278">
      <w:pPr>
        <w:spacing w:line="276" w:lineRule="auto"/>
        <w:jc w:val="both"/>
        <w:rPr>
          <w:rFonts w:ascii="Arial" w:eastAsia="Calibri" w:hAnsi="Arial" w:cs="Arial"/>
          <w:bCs/>
          <w:sz w:val="22"/>
          <w:szCs w:val="22"/>
          <w:lang w:val="fr-FR" w:eastAsia="fr-FR"/>
        </w:rPr>
      </w:pPr>
    </w:p>
    <w:p w14:paraId="26F98E9B" w14:textId="3C62DB8A" w:rsidR="003604D4" w:rsidRPr="00E625E4" w:rsidRDefault="004E61CC" w:rsidP="00D45278">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295752">
        <w:rPr>
          <w:rFonts w:ascii="Arial" w:hAnsi="Arial" w:cs="Arial"/>
          <w:b/>
          <w:color w:val="FF0000"/>
          <w:sz w:val="22"/>
          <w:szCs w:val="22"/>
          <w:lang w:val="fr-FR"/>
        </w:rPr>
        <w:t>é</w:t>
      </w:r>
      <w:r w:rsidRPr="00E625E4">
        <w:rPr>
          <w:rFonts w:ascii="Arial" w:hAnsi="Arial" w:cs="Arial"/>
          <w:b/>
          <w:color w:val="FF0000"/>
          <w:sz w:val="22"/>
          <w:szCs w:val="22"/>
          <w:lang w:val="fr-FR"/>
        </w:rPr>
        <w:t xml:space="preserve">cision </w:t>
      </w:r>
      <w:r w:rsidR="00295752">
        <w:rPr>
          <w:rFonts w:ascii="Arial" w:hAnsi="Arial" w:cs="Arial"/>
          <w:b/>
          <w:color w:val="FF0000"/>
          <w:sz w:val="22"/>
          <w:szCs w:val="22"/>
          <w:lang w:val="fr-FR"/>
        </w:rPr>
        <w:t>et</w:t>
      </w:r>
      <w:r w:rsidRPr="00E625E4">
        <w:rPr>
          <w:rFonts w:ascii="Arial" w:hAnsi="Arial" w:cs="Arial"/>
          <w:b/>
          <w:color w:val="FF0000"/>
          <w:sz w:val="22"/>
          <w:szCs w:val="22"/>
          <w:lang w:val="fr-FR"/>
        </w:rPr>
        <w:t xml:space="preserve"> </w:t>
      </w:r>
      <w:r w:rsidR="003604D4" w:rsidRPr="00E625E4">
        <w:rPr>
          <w:rFonts w:ascii="Arial" w:hAnsi="Arial" w:cs="Arial"/>
          <w:b/>
          <w:color w:val="FF0000"/>
          <w:sz w:val="22"/>
          <w:szCs w:val="22"/>
          <w:lang w:val="fr-FR"/>
        </w:rPr>
        <w:t>Action C6/</w:t>
      </w:r>
      <w:r w:rsidR="00E40224" w:rsidRPr="00E625E4">
        <w:rPr>
          <w:rFonts w:ascii="Arial" w:hAnsi="Arial" w:cs="Arial"/>
          <w:b/>
          <w:color w:val="FF0000"/>
          <w:sz w:val="22"/>
          <w:szCs w:val="22"/>
          <w:lang w:val="fr-FR"/>
        </w:rPr>
        <w:t>28</w:t>
      </w:r>
      <w:r w:rsidR="00295752">
        <w:rPr>
          <w:rFonts w:ascii="Arial" w:hAnsi="Arial" w:cs="Arial"/>
          <w:b/>
          <w:color w:val="FF0000"/>
          <w:sz w:val="22"/>
          <w:szCs w:val="22"/>
          <w:lang w:val="fr-FR"/>
        </w:rPr>
        <w:t xml:space="preserve"> </w:t>
      </w:r>
      <w:r w:rsidR="003604D4" w:rsidRPr="00E625E4">
        <w:rPr>
          <w:rFonts w:ascii="Arial" w:hAnsi="Arial" w:cs="Arial"/>
          <w:b/>
          <w:color w:val="FF0000"/>
          <w:sz w:val="22"/>
          <w:szCs w:val="22"/>
          <w:lang w:val="fr-FR"/>
        </w:rPr>
        <w:t xml:space="preserve">: </w:t>
      </w:r>
      <w:r w:rsidR="00295752" w:rsidRPr="00295752">
        <w:rPr>
          <w:rFonts w:ascii="Arial" w:eastAsia="Times New Roman" w:hAnsi="Arial" w:cs="Arial"/>
          <w:b/>
          <w:color w:val="FF0000"/>
          <w:sz w:val="22"/>
          <w:szCs w:val="22"/>
          <w:lang w:val="fr-FR"/>
        </w:rPr>
        <w:t>Le Conseil</w:t>
      </w:r>
      <w:r w:rsidR="00295752" w:rsidRPr="00295752">
        <w:rPr>
          <w:rFonts w:ascii="Arial" w:eastAsia="Times New Roman" w:hAnsi="Arial" w:cs="Arial"/>
          <w:color w:val="FF0000"/>
          <w:sz w:val="22"/>
          <w:szCs w:val="22"/>
          <w:lang w:val="fr-FR"/>
        </w:rPr>
        <w:t xml:space="preserve"> suivra les progrès réalisés</w:t>
      </w:r>
      <w:r w:rsidR="007C214A">
        <w:rPr>
          <w:rFonts w:ascii="Arial" w:eastAsia="Times New Roman" w:hAnsi="Arial" w:cs="Arial"/>
          <w:color w:val="FF0000"/>
          <w:sz w:val="22"/>
          <w:szCs w:val="22"/>
          <w:lang w:val="fr-FR"/>
        </w:rPr>
        <w:t xml:space="preserve"> par l'IRCC sur l'item du CBSC « </w:t>
      </w:r>
      <w:r w:rsidR="00295752" w:rsidRPr="00295752">
        <w:rPr>
          <w:rFonts w:ascii="Arial" w:eastAsia="Times New Roman" w:hAnsi="Arial" w:cs="Arial"/>
          <w:color w:val="FF0000"/>
          <w:sz w:val="22"/>
          <w:szCs w:val="22"/>
          <w:lang w:val="fr-FR"/>
        </w:rPr>
        <w:t>Promouvoir le rôle des femmes dans le domaine de l'hydrographie</w:t>
      </w:r>
      <w:r w:rsidR="007C214A">
        <w:rPr>
          <w:rFonts w:ascii="Arial" w:eastAsia="Times New Roman" w:hAnsi="Arial" w:cs="Arial"/>
          <w:color w:val="FF0000"/>
          <w:sz w:val="22"/>
          <w:szCs w:val="22"/>
          <w:lang w:val="fr-FR"/>
        </w:rPr>
        <w:t> »</w:t>
      </w:r>
      <w:r w:rsidR="00295752" w:rsidRPr="00295752">
        <w:rPr>
          <w:rFonts w:ascii="Arial" w:eastAsia="Times New Roman" w:hAnsi="Arial" w:cs="Arial"/>
          <w:color w:val="FF0000"/>
          <w:sz w:val="22"/>
          <w:szCs w:val="22"/>
          <w:lang w:val="fr-FR"/>
        </w:rPr>
        <w:t xml:space="preserve"> (EWH).  </w:t>
      </w:r>
      <w:r w:rsidR="000D0741">
        <w:rPr>
          <w:rFonts w:ascii="Arial" w:eastAsia="Times New Roman" w:hAnsi="Arial" w:cs="Arial"/>
          <w:b/>
          <w:color w:val="FF0000"/>
          <w:sz w:val="22"/>
          <w:szCs w:val="22"/>
          <w:lang w:val="fr-FR"/>
        </w:rPr>
        <w:t>La P</w:t>
      </w:r>
      <w:r w:rsidR="00295752" w:rsidRPr="00F151D2">
        <w:rPr>
          <w:rFonts w:ascii="Arial" w:eastAsia="Times New Roman" w:hAnsi="Arial" w:cs="Arial"/>
          <w:b/>
          <w:color w:val="FF0000"/>
          <w:sz w:val="22"/>
          <w:szCs w:val="22"/>
          <w:lang w:val="fr-FR"/>
        </w:rPr>
        <w:t>résidente du Conseil</w:t>
      </w:r>
      <w:r w:rsidR="000D0741">
        <w:rPr>
          <w:rFonts w:ascii="Arial" w:eastAsia="Times New Roman" w:hAnsi="Arial" w:cs="Arial"/>
          <w:color w:val="FF0000"/>
          <w:sz w:val="22"/>
          <w:szCs w:val="22"/>
          <w:lang w:val="fr-FR"/>
        </w:rPr>
        <w:t>, en liaison avec le P</w:t>
      </w:r>
      <w:r w:rsidR="00295752" w:rsidRPr="00295752">
        <w:rPr>
          <w:rFonts w:ascii="Arial" w:eastAsia="Times New Roman" w:hAnsi="Arial" w:cs="Arial"/>
          <w:color w:val="FF0000"/>
          <w:sz w:val="22"/>
          <w:szCs w:val="22"/>
          <w:lang w:val="fr-FR"/>
        </w:rPr>
        <w:t>résident de l'IRCC, rendra compte de cette question à l'A-3 (date limite : 20 décembre 2022 pour la soumission à l'A-3)</w:t>
      </w:r>
    </w:p>
    <w:p w14:paraId="466AE59E" w14:textId="77777777" w:rsidR="00F151D2" w:rsidRDefault="00F151D2" w:rsidP="00D45278">
      <w:pPr>
        <w:widowControl w:val="0"/>
        <w:autoSpaceDE w:val="0"/>
        <w:autoSpaceDN w:val="0"/>
        <w:spacing w:before="120" w:after="120" w:line="276" w:lineRule="auto"/>
        <w:jc w:val="both"/>
        <w:rPr>
          <w:rFonts w:ascii="Arial" w:hAnsi="Arial" w:cs="Arial"/>
          <w:sz w:val="22"/>
          <w:szCs w:val="22"/>
          <w:lang w:val="fr-FR" w:eastAsia="fr-FR"/>
        </w:rPr>
      </w:pPr>
      <w:r w:rsidRPr="00F151D2">
        <w:rPr>
          <w:rFonts w:ascii="Arial" w:eastAsia="Calibri" w:hAnsi="Arial" w:cs="Arial"/>
          <w:bCs/>
          <w:sz w:val="22"/>
          <w:szCs w:val="22"/>
          <w:lang w:val="fr-FR" w:eastAsia="fr-FR"/>
        </w:rPr>
        <w:t>Le groupe de travail sur les infrastructures de données spatiales maritimes (MSDI) a tenu une réunion conjointe avec l'Open Geospatial Consortium et le groupe de travail des Nations Unies sur l'information géospatiale marine (WG-MGI, UNGGIM).</w:t>
      </w:r>
      <w:r w:rsidR="007C2577" w:rsidRPr="00E625E4">
        <w:rPr>
          <w:rFonts w:ascii="Arial" w:hAnsi="Arial" w:cs="Arial"/>
          <w:sz w:val="22"/>
          <w:szCs w:val="22"/>
          <w:lang w:val="fr-FR" w:eastAsia="fr-FR"/>
        </w:rPr>
        <w:t xml:space="preserve"> </w:t>
      </w:r>
      <w:r w:rsidRPr="00F151D2">
        <w:rPr>
          <w:rFonts w:ascii="Arial" w:hAnsi="Arial" w:cs="Arial"/>
          <w:sz w:val="22"/>
          <w:szCs w:val="22"/>
          <w:lang w:val="fr-FR" w:eastAsia="fr-FR"/>
        </w:rPr>
        <w:t xml:space="preserve">Le groupe de travail s'est attaché à l'importance des principes FAIR (Trouvable, Accessible, Interopérable et Réutilisable). Le concept de jumeaux numériques maritimes a été inclus dans le plan de travail du groupe de travail MSDI. </w:t>
      </w:r>
    </w:p>
    <w:p w14:paraId="5976EA1D" w14:textId="1B24E913" w:rsidR="00AE69FC" w:rsidRPr="00E625E4" w:rsidRDefault="00AE69FC" w:rsidP="00D45278">
      <w:pPr>
        <w:widowControl w:val="0"/>
        <w:autoSpaceDE w:val="0"/>
        <w:autoSpaceDN w:val="0"/>
        <w:spacing w:before="120" w:after="120" w:line="276" w:lineRule="auto"/>
        <w:jc w:val="both"/>
        <w:rPr>
          <w:rFonts w:ascii="Arial" w:hAnsi="Arial" w:cs="Arial"/>
          <w:color w:val="FF0000"/>
          <w:sz w:val="22"/>
          <w:szCs w:val="22"/>
          <w:lang w:val="fr-FR"/>
        </w:rPr>
      </w:pPr>
      <w:r w:rsidRPr="00E625E4">
        <w:rPr>
          <w:rFonts w:ascii="Arial" w:hAnsi="Arial" w:cs="Arial"/>
          <w:b/>
          <w:bCs/>
          <w:color w:val="FF0000"/>
          <w:sz w:val="22"/>
          <w:szCs w:val="22"/>
          <w:lang w:val="fr-FR"/>
        </w:rPr>
        <w:t>D</w:t>
      </w:r>
      <w:r w:rsidR="00F151D2">
        <w:rPr>
          <w:rFonts w:ascii="Arial" w:hAnsi="Arial" w:cs="Arial"/>
          <w:b/>
          <w:bCs/>
          <w:color w:val="FF0000"/>
          <w:sz w:val="22"/>
          <w:szCs w:val="22"/>
          <w:lang w:val="fr-FR"/>
        </w:rPr>
        <w:t>é</w:t>
      </w:r>
      <w:r w:rsidRPr="00E625E4">
        <w:rPr>
          <w:rFonts w:ascii="Arial" w:hAnsi="Arial" w:cs="Arial"/>
          <w:b/>
          <w:bCs/>
          <w:color w:val="FF0000"/>
          <w:sz w:val="22"/>
          <w:szCs w:val="22"/>
          <w:lang w:val="fr-FR"/>
        </w:rPr>
        <w:t xml:space="preserve">cision </w:t>
      </w:r>
      <w:r w:rsidR="00F151D2">
        <w:rPr>
          <w:rFonts w:ascii="Arial" w:hAnsi="Arial" w:cs="Arial"/>
          <w:b/>
          <w:bCs/>
          <w:color w:val="FF0000"/>
          <w:sz w:val="22"/>
          <w:szCs w:val="22"/>
          <w:lang w:val="fr-FR"/>
        </w:rPr>
        <w:t>et</w:t>
      </w:r>
      <w:r w:rsidRPr="00E625E4">
        <w:rPr>
          <w:rFonts w:ascii="Arial" w:hAnsi="Arial" w:cs="Arial"/>
          <w:b/>
          <w:bCs/>
          <w:color w:val="FF0000"/>
          <w:sz w:val="22"/>
          <w:szCs w:val="22"/>
          <w:lang w:val="fr-FR"/>
        </w:rPr>
        <w:t xml:space="preserve"> Action C6/71</w:t>
      </w:r>
      <w:r w:rsidR="00F151D2">
        <w:rPr>
          <w:rFonts w:ascii="Arial" w:hAnsi="Arial" w:cs="Arial"/>
          <w:b/>
          <w:bCs/>
          <w:color w:val="FF0000"/>
          <w:sz w:val="22"/>
          <w:szCs w:val="22"/>
          <w:lang w:val="fr-FR"/>
        </w:rPr>
        <w:t xml:space="preserve"> </w:t>
      </w:r>
      <w:r w:rsidRPr="00E625E4">
        <w:rPr>
          <w:rFonts w:ascii="Arial" w:hAnsi="Arial" w:cs="Arial"/>
          <w:b/>
          <w:bCs/>
          <w:color w:val="FF0000"/>
          <w:sz w:val="22"/>
          <w:szCs w:val="22"/>
          <w:lang w:val="fr-FR"/>
        </w:rPr>
        <w:t xml:space="preserve">: </w:t>
      </w:r>
      <w:r w:rsidR="00F151D2" w:rsidRPr="00F151D2">
        <w:rPr>
          <w:rFonts w:ascii="Arial" w:hAnsi="Arial" w:cs="Arial"/>
          <w:b/>
          <w:color w:val="FF0000"/>
          <w:sz w:val="22"/>
          <w:szCs w:val="22"/>
          <w:lang w:val="fr-FR"/>
        </w:rPr>
        <w:t>Le Conseil</w:t>
      </w:r>
      <w:r w:rsidR="00F151D2" w:rsidRPr="00F151D2">
        <w:rPr>
          <w:rFonts w:ascii="Arial" w:hAnsi="Arial" w:cs="Arial"/>
          <w:color w:val="FF0000"/>
          <w:sz w:val="22"/>
          <w:szCs w:val="22"/>
          <w:lang w:val="fr-FR"/>
        </w:rPr>
        <w:t xml:space="preserve"> invite </w:t>
      </w:r>
      <w:r w:rsidR="00F151D2" w:rsidRPr="00F151D2">
        <w:rPr>
          <w:rFonts w:ascii="Arial" w:hAnsi="Arial" w:cs="Arial"/>
          <w:b/>
          <w:color w:val="FF0000"/>
          <w:sz w:val="22"/>
          <w:szCs w:val="22"/>
          <w:lang w:val="fr-FR"/>
        </w:rPr>
        <w:t>l'IRCC</w:t>
      </w:r>
      <w:r w:rsidR="00F151D2" w:rsidRPr="00F151D2">
        <w:rPr>
          <w:rFonts w:ascii="Arial" w:hAnsi="Arial" w:cs="Arial"/>
          <w:color w:val="FF0000"/>
          <w:sz w:val="22"/>
          <w:szCs w:val="22"/>
          <w:lang w:val="fr-FR"/>
        </w:rPr>
        <w:t xml:space="preserve"> à identifier un thème sur lequel l</w:t>
      </w:r>
      <w:r w:rsidR="00CC00AB">
        <w:rPr>
          <w:rFonts w:ascii="Arial" w:hAnsi="Arial" w:cs="Arial"/>
          <w:color w:val="FF0000"/>
          <w:sz w:val="22"/>
          <w:szCs w:val="22"/>
          <w:lang w:val="fr-FR"/>
        </w:rPr>
        <w:t>es principes de l'ISO 9001 devro</w:t>
      </w:r>
      <w:r w:rsidR="00F151D2" w:rsidRPr="00F151D2">
        <w:rPr>
          <w:rFonts w:ascii="Arial" w:hAnsi="Arial" w:cs="Arial"/>
          <w:color w:val="FF0000"/>
          <w:sz w:val="22"/>
          <w:szCs w:val="22"/>
          <w:lang w:val="fr-FR"/>
        </w:rPr>
        <w:t xml:space="preserve">nt être appliqués et à le proposer au </w:t>
      </w:r>
      <w:r w:rsidR="00F151D2" w:rsidRPr="00F151D2">
        <w:rPr>
          <w:rFonts w:ascii="Arial" w:hAnsi="Arial" w:cs="Arial"/>
          <w:b/>
          <w:color w:val="FF0000"/>
          <w:sz w:val="22"/>
          <w:szCs w:val="22"/>
          <w:lang w:val="fr-FR"/>
        </w:rPr>
        <w:t>Conseil</w:t>
      </w:r>
      <w:r w:rsidR="00F151D2" w:rsidRPr="00F151D2">
        <w:rPr>
          <w:rFonts w:ascii="Arial" w:hAnsi="Arial" w:cs="Arial"/>
          <w:color w:val="FF0000"/>
          <w:sz w:val="22"/>
          <w:szCs w:val="22"/>
          <w:lang w:val="fr-FR"/>
        </w:rPr>
        <w:t xml:space="preserve"> pour qu'il l'avalise (délai : IRCC15/C-7). </w:t>
      </w:r>
      <w:r w:rsidR="00F151D2" w:rsidRPr="00F151D2">
        <w:rPr>
          <w:rFonts w:ascii="Arial" w:hAnsi="Arial" w:cs="Arial"/>
          <w:b/>
          <w:color w:val="FF0000"/>
          <w:sz w:val="22"/>
          <w:szCs w:val="22"/>
          <w:lang w:val="fr-FR"/>
        </w:rPr>
        <w:t>Le Conseil</w:t>
      </w:r>
      <w:r w:rsidR="00F151D2" w:rsidRPr="00F151D2">
        <w:rPr>
          <w:rFonts w:ascii="Arial" w:hAnsi="Arial" w:cs="Arial"/>
          <w:color w:val="FF0000"/>
          <w:sz w:val="22"/>
          <w:szCs w:val="22"/>
          <w:lang w:val="fr-FR"/>
        </w:rPr>
        <w:t xml:space="preserve"> prend note de la tâche confiée par l'IRCC au MSDIWG d'identifier un thème dans son portefeuille d'activités, où les principes de base de l'ISO 9001 pourr</w:t>
      </w:r>
      <w:r w:rsidR="00CC00AB">
        <w:rPr>
          <w:rFonts w:ascii="Arial" w:hAnsi="Arial" w:cs="Arial"/>
          <w:color w:val="FF0000"/>
          <w:sz w:val="22"/>
          <w:szCs w:val="22"/>
          <w:lang w:val="fr-FR"/>
        </w:rPr>
        <w:t>ont</w:t>
      </w:r>
      <w:r w:rsidR="00F151D2" w:rsidRPr="00F151D2">
        <w:rPr>
          <w:rFonts w:ascii="Arial" w:hAnsi="Arial" w:cs="Arial"/>
          <w:color w:val="FF0000"/>
          <w:sz w:val="22"/>
          <w:szCs w:val="22"/>
          <w:lang w:val="fr-FR"/>
        </w:rPr>
        <w:t xml:space="preserve"> être appliqués et profitables (date limite : IRCC-15).</w:t>
      </w:r>
    </w:p>
    <w:p w14:paraId="10A7F092" w14:textId="77777777" w:rsidR="00F151D2" w:rsidRDefault="00F151D2" w:rsidP="00D45278">
      <w:pPr>
        <w:pStyle w:val="Body"/>
        <w:widowControl w:val="0"/>
        <w:spacing w:after="120" w:line="276" w:lineRule="auto"/>
        <w:jc w:val="both"/>
        <w:rPr>
          <w:rFonts w:ascii="Arial" w:eastAsia="Calibri" w:hAnsi="Arial" w:cs="Arial"/>
          <w:bCs/>
          <w:color w:val="auto"/>
          <w:sz w:val="22"/>
          <w:szCs w:val="22"/>
          <w:lang w:val="fr-FR"/>
        </w:rPr>
      </w:pPr>
      <w:r w:rsidRPr="00F151D2">
        <w:rPr>
          <w:rFonts w:ascii="Arial" w:eastAsia="Calibri" w:hAnsi="Arial" w:cs="Arial"/>
          <w:bCs/>
          <w:color w:val="auto"/>
          <w:sz w:val="22"/>
          <w:szCs w:val="22"/>
          <w:lang w:val="fr-FR"/>
        </w:rPr>
        <w:t xml:space="preserve">Le groupe de travail du réseau OHI-UE a célébré son 10e anniversaire le 6 mai 2022. La planification de l'espace maritime (MSP) a été un sujet d'intérêt majeur et l'examen de la façon dont la directive européenne 2019/2024 sur les données ouvertes et la réutilisation des informations du secteur public, dans laquelle les jeux de données de haut niveau sont considérés comme des données ouvertes, pourrait avoir un impact sur les Services hydrographiques (SH) si elle s'applique aux données ENC. </w:t>
      </w:r>
    </w:p>
    <w:p w14:paraId="39F4A3BC" w14:textId="3F43609C" w:rsidR="00F151D2" w:rsidRDefault="00F151D2" w:rsidP="00D45278">
      <w:pPr>
        <w:pStyle w:val="Body"/>
        <w:widowControl w:val="0"/>
        <w:spacing w:after="120" w:line="276" w:lineRule="auto"/>
        <w:jc w:val="both"/>
        <w:rPr>
          <w:rFonts w:ascii="Arial" w:hAnsi="Arial" w:cs="Arial"/>
          <w:color w:val="auto"/>
          <w:sz w:val="22"/>
          <w:szCs w:val="22"/>
          <w:lang w:val="fr-FR"/>
        </w:rPr>
      </w:pPr>
      <w:r w:rsidRPr="00F151D2">
        <w:rPr>
          <w:rFonts w:ascii="Arial" w:hAnsi="Arial" w:cs="Arial"/>
          <w:color w:val="auto"/>
          <w:sz w:val="22"/>
          <w:szCs w:val="22"/>
          <w:lang w:val="fr-FR"/>
        </w:rPr>
        <w:t xml:space="preserve">La faible qualité des </w:t>
      </w:r>
      <w:r w:rsidR="007C214A">
        <w:rPr>
          <w:rFonts w:ascii="Arial" w:hAnsi="Arial" w:cs="Arial"/>
          <w:color w:val="auto"/>
          <w:sz w:val="22"/>
          <w:szCs w:val="22"/>
          <w:lang w:val="fr-FR"/>
        </w:rPr>
        <w:t xml:space="preserve">multiples </w:t>
      </w:r>
      <w:r w:rsidRPr="00F151D2">
        <w:rPr>
          <w:rFonts w:ascii="Arial" w:hAnsi="Arial" w:cs="Arial"/>
          <w:color w:val="auto"/>
          <w:sz w:val="22"/>
          <w:szCs w:val="22"/>
          <w:lang w:val="fr-FR"/>
        </w:rPr>
        <w:t>soumissions initiales au Comité international FIG/OHI/ACI sur les normes de compétence pour les hydrographes et les spécialistes en cartographie marine (IBSC), reflétant les difficultés d'interprétation des nouvelles normes, a entraîné une lourde charge de travail pour les révisions intersessions. Seules 3 des 10 soumissions ont été homologuées, les autres nécessitant une révision intersession. Le mandat de l'IBSC a été révisé pour ajouter deux membres de l'ACI</w:t>
      </w:r>
      <w:r w:rsidR="007C214A">
        <w:rPr>
          <w:rFonts w:ascii="Arial" w:hAnsi="Arial" w:cs="Arial"/>
          <w:color w:val="auto"/>
          <w:sz w:val="22"/>
          <w:szCs w:val="22"/>
          <w:lang w:val="fr-FR"/>
        </w:rPr>
        <w:t xml:space="preserve"> au Comité</w:t>
      </w:r>
      <w:r w:rsidRPr="00F151D2">
        <w:rPr>
          <w:rFonts w:ascii="Arial" w:hAnsi="Arial" w:cs="Arial"/>
          <w:color w:val="auto"/>
          <w:sz w:val="22"/>
          <w:szCs w:val="22"/>
          <w:lang w:val="fr-FR"/>
        </w:rPr>
        <w:t xml:space="preserve">. </w:t>
      </w:r>
    </w:p>
    <w:p w14:paraId="505782D1" w14:textId="29B6A41D" w:rsidR="00F151D2" w:rsidRDefault="00F151D2" w:rsidP="00D45278">
      <w:pPr>
        <w:widowControl w:val="0"/>
        <w:autoSpaceDE w:val="0"/>
        <w:autoSpaceDN w:val="0"/>
        <w:spacing w:before="120" w:after="120" w:line="276" w:lineRule="auto"/>
        <w:jc w:val="both"/>
        <w:rPr>
          <w:rFonts w:ascii="Arial" w:eastAsia="Calibri" w:hAnsi="Arial" w:cs="Arial"/>
          <w:bCs/>
          <w:sz w:val="22"/>
          <w:szCs w:val="22"/>
          <w:u w:color="000000"/>
          <w:lang w:val="fr-FR" w:eastAsia="fr-FR"/>
        </w:rPr>
      </w:pPr>
      <w:r w:rsidRPr="00F151D2">
        <w:rPr>
          <w:rFonts w:ascii="Arial" w:eastAsia="Calibri" w:hAnsi="Arial" w:cs="Arial"/>
          <w:bCs/>
          <w:sz w:val="22"/>
          <w:szCs w:val="22"/>
          <w:u w:color="000000"/>
          <w:lang w:val="fr-FR" w:eastAsia="fr-FR"/>
        </w:rPr>
        <w:t>Le groupe de travail sur la bathymétrie participative (CSBWG) a approuvé l</w:t>
      </w:r>
      <w:r w:rsidR="007C214A">
        <w:rPr>
          <w:rFonts w:ascii="Arial" w:eastAsia="Calibri" w:hAnsi="Arial" w:cs="Arial"/>
          <w:bCs/>
          <w:sz w:val="22"/>
          <w:szCs w:val="22"/>
          <w:u w:color="000000"/>
          <w:lang w:val="fr-FR" w:eastAsia="fr-FR"/>
        </w:rPr>
        <w:t>’édition 3.0 de l</w:t>
      </w:r>
      <w:r w:rsidRPr="00F151D2">
        <w:rPr>
          <w:rFonts w:ascii="Arial" w:eastAsia="Calibri" w:hAnsi="Arial" w:cs="Arial"/>
          <w:bCs/>
          <w:sz w:val="22"/>
          <w:szCs w:val="22"/>
          <w:u w:color="000000"/>
          <w:lang w:val="fr-FR" w:eastAsia="fr-FR"/>
        </w:rPr>
        <w:t>a publication B-12</w:t>
      </w:r>
      <w:r w:rsidR="007C214A">
        <w:rPr>
          <w:rFonts w:ascii="Arial" w:eastAsia="Calibri" w:hAnsi="Arial" w:cs="Arial"/>
          <w:bCs/>
          <w:sz w:val="22"/>
          <w:szCs w:val="22"/>
          <w:u w:color="000000"/>
          <w:lang w:val="fr-FR" w:eastAsia="fr-FR"/>
        </w:rPr>
        <w:t xml:space="preserve"> de l’OHI</w:t>
      </w:r>
      <w:r w:rsidRPr="00F151D2">
        <w:rPr>
          <w:rFonts w:ascii="Arial" w:eastAsia="Calibri" w:hAnsi="Arial" w:cs="Arial"/>
          <w:bCs/>
          <w:sz w:val="22"/>
          <w:szCs w:val="22"/>
          <w:u w:color="000000"/>
          <w:lang w:val="fr-FR" w:eastAsia="fr-FR"/>
        </w:rPr>
        <w:t xml:space="preserve">. </w:t>
      </w:r>
      <w:r w:rsidR="007C214A">
        <w:rPr>
          <w:rFonts w:ascii="Arial" w:eastAsia="Calibri" w:hAnsi="Arial" w:cs="Arial"/>
          <w:bCs/>
          <w:sz w:val="22"/>
          <w:szCs w:val="22"/>
          <w:u w:color="000000"/>
          <w:lang w:val="fr-FR" w:eastAsia="fr-FR"/>
        </w:rPr>
        <w:t>Il a été rappelé aux</w:t>
      </w:r>
      <w:r w:rsidRPr="00F151D2">
        <w:rPr>
          <w:rFonts w:ascii="Arial" w:eastAsia="Calibri" w:hAnsi="Arial" w:cs="Arial"/>
          <w:bCs/>
          <w:sz w:val="22"/>
          <w:szCs w:val="22"/>
          <w:u w:color="000000"/>
          <w:lang w:val="fr-FR" w:eastAsia="fr-FR"/>
        </w:rPr>
        <w:t xml:space="preserve"> Etats membres </w:t>
      </w:r>
      <w:r w:rsidR="007C214A">
        <w:rPr>
          <w:rFonts w:ascii="Arial" w:eastAsia="Calibri" w:hAnsi="Arial" w:cs="Arial"/>
          <w:bCs/>
          <w:sz w:val="22"/>
          <w:szCs w:val="22"/>
          <w:u w:color="000000"/>
          <w:lang w:val="fr-FR" w:eastAsia="fr-FR"/>
        </w:rPr>
        <w:t xml:space="preserve">qu’ils devaient </w:t>
      </w:r>
      <w:r w:rsidRPr="00F151D2">
        <w:rPr>
          <w:rFonts w:ascii="Arial" w:eastAsia="Calibri" w:hAnsi="Arial" w:cs="Arial"/>
          <w:bCs/>
          <w:sz w:val="22"/>
          <w:szCs w:val="22"/>
          <w:u w:color="000000"/>
          <w:lang w:val="fr-FR" w:eastAsia="fr-FR"/>
        </w:rPr>
        <w:t>répondre à la lettre circulaire (LC de l'OHI 2</w:t>
      </w:r>
      <w:r w:rsidR="007C214A">
        <w:rPr>
          <w:rFonts w:ascii="Arial" w:eastAsia="Calibri" w:hAnsi="Arial" w:cs="Arial"/>
          <w:bCs/>
          <w:sz w:val="22"/>
          <w:szCs w:val="22"/>
          <w:u w:color="000000"/>
          <w:lang w:val="fr-FR" w:eastAsia="fr-FR"/>
        </w:rPr>
        <w:t>5</w:t>
      </w:r>
      <w:r w:rsidRPr="00F151D2">
        <w:rPr>
          <w:rFonts w:ascii="Arial" w:eastAsia="Calibri" w:hAnsi="Arial" w:cs="Arial"/>
          <w:bCs/>
          <w:sz w:val="22"/>
          <w:szCs w:val="22"/>
          <w:u w:color="000000"/>
          <w:lang w:val="fr-FR" w:eastAsia="fr-FR"/>
        </w:rPr>
        <w:t>/2020). Le CSBWG a encouragé la mise en place d'un coordinateur Seabed 2030/CSB</w:t>
      </w:r>
      <w:r w:rsidR="007C214A">
        <w:rPr>
          <w:rFonts w:ascii="Arial" w:eastAsia="Calibri" w:hAnsi="Arial" w:cs="Arial"/>
          <w:bCs/>
          <w:sz w:val="22"/>
          <w:szCs w:val="22"/>
          <w:u w:color="000000"/>
          <w:lang w:val="fr-FR" w:eastAsia="fr-FR"/>
        </w:rPr>
        <w:t xml:space="preserve"> au sein de chaque commission hydrographique régionale</w:t>
      </w:r>
      <w:r w:rsidRPr="00F151D2">
        <w:rPr>
          <w:rFonts w:ascii="Arial" w:eastAsia="Calibri" w:hAnsi="Arial" w:cs="Arial"/>
          <w:bCs/>
          <w:sz w:val="22"/>
          <w:szCs w:val="22"/>
          <w:u w:color="000000"/>
          <w:lang w:val="fr-FR" w:eastAsia="fr-FR"/>
        </w:rPr>
        <w:t xml:space="preserve">. Le Comité directeur de la Carte générale bathymétrique des océans (GEBCO) a indiqué que le principal défi à relever consistait à déterminer comment cartographier les 77 % restants des fonds marins non cartographiés de la planète. La cartographie des fonds marins devrait être </w:t>
      </w:r>
      <w:r w:rsidR="007C214A">
        <w:rPr>
          <w:rFonts w:ascii="Arial" w:eastAsia="Calibri" w:hAnsi="Arial" w:cs="Arial"/>
          <w:bCs/>
          <w:sz w:val="22"/>
          <w:szCs w:val="22"/>
          <w:u w:color="000000"/>
          <w:lang w:val="fr-FR" w:eastAsia="fr-FR"/>
        </w:rPr>
        <w:t xml:space="preserve">davantage </w:t>
      </w:r>
      <w:r w:rsidRPr="00F151D2">
        <w:rPr>
          <w:rFonts w:ascii="Arial" w:eastAsia="Calibri" w:hAnsi="Arial" w:cs="Arial"/>
          <w:bCs/>
          <w:sz w:val="22"/>
          <w:szCs w:val="22"/>
          <w:u w:color="000000"/>
          <w:lang w:val="fr-FR" w:eastAsia="fr-FR"/>
        </w:rPr>
        <w:t xml:space="preserve">promue et les contributions de données à </w:t>
      </w:r>
      <w:r w:rsidR="007C214A">
        <w:rPr>
          <w:rFonts w:ascii="Arial" w:eastAsia="Calibri" w:hAnsi="Arial" w:cs="Arial"/>
          <w:bCs/>
          <w:sz w:val="22"/>
          <w:szCs w:val="22"/>
          <w:u w:color="000000"/>
          <w:lang w:val="fr-FR" w:eastAsia="fr-FR"/>
        </w:rPr>
        <w:t>« </w:t>
      </w:r>
      <w:r w:rsidRPr="00F151D2">
        <w:rPr>
          <w:rFonts w:ascii="Arial" w:eastAsia="Calibri" w:hAnsi="Arial" w:cs="Arial"/>
          <w:bCs/>
          <w:sz w:val="22"/>
          <w:szCs w:val="22"/>
          <w:u w:color="000000"/>
          <w:lang w:val="fr-FR" w:eastAsia="fr-FR"/>
        </w:rPr>
        <w:t>Seabed 2030</w:t>
      </w:r>
      <w:r w:rsidR="007C214A">
        <w:rPr>
          <w:rFonts w:ascii="Arial" w:eastAsia="Calibri" w:hAnsi="Arial" w:cs="Arial"/>
          <w:bCs/>
          <w:sz w:val="22"/>
          <w:szCs w:val="22"/>
          <w:u w:color="000000"/>
          <w:lang w:val="fr-FR" w:eastAsia="fr-FR"/>
        </w:rPr>
        <w:t> »</w:t>
      </w:r>
      <w:r w:rsidRPr="00F151D2">
        <w:rPr>
          <w:rFonts w:ascii="Arial" w:eastAsia="Calibri" w:hAnsi="Arial" w:cs="Arial"/>
          <w:bCs/>
          <w:sz w:val="22"/>
          <w:szCs w:val="22"/>
          <w:u w:color="000000"/>
          <w:lang w:val="fr-FR" w:eastAsia="fr-FR"/>
        </w:rPr>
        <w:t xml:space="preserve"> ont été encouragées.</w:t>
      </w:r>
    </w:p>
    <w:p w14:paraId="7834578F" w14:textId="64FC3315" w:rsidR="004C0AA5" w:rsidRPr="00E625E4" w:rsidRDefault="00F151D2" w:rsidP="00D45278">
      <w:pPr>
        <w:spacing w:line="276" w:lineRule="auto"/>
        <w:jc w:val="both"/>
        <w:rPr>
          <w:rFonts w:ascii="Arial" w:eastAsia="Times New Roman" w:hAnsi="Arial" w:cs="Arial"/>
          <w:b/>
          <w:sz w:val="22"/>
          <w:szCs w:val="22"/>
          <w:lang w:val="fr-FR"/>
        </w:rPr>
      </w:pPr>
      <w:r w:rsidRPr="00F151D2">
        <w:rPr>
          <w:rFonts w:ascii="Arial" w:eastAsia="Calibri" w:hAnsi="Arial" w:cs="Arial"/>
          <w:bCs/>
          <w:sz w:val="22"/>
          <w:szCs w:val="22"/>
          <w:lang w:val="fr-FR" w:eastAsia="fr-FR"/>
        </w:rPr>
        <w:t xml:space="preserve">L'introduction des ateliers de l'IRCC - le premier sur le plan stratégique, le second sur les SPI - a été un succès ; le prochain atelier est prévu pour décembre sur la façon de collaborer avec les agences </w:t>
      </w:r>
      <w:r w:rsidRPr="00F151D2">
        <w:rPr>
          <w:rFonts w:ascii="Arial" w:eastAsia="Calibri" w:hAnsi="Arial" w:cs="Arial"/>
          <w:bCs/>
          <w:sz w:val="22"/>
          <w:szCs w:val="22"/>
          <w:lang w:val="fr-FR" w:eastAsia="fr-FR"/>
        </w:rPr>
        <w:lastRenderedPageBreak/>
        <w:t xml:space="preserve">internationales et régionales, les partenaires du développement et les </w:t>
      </w:r>
      <w:r w:rsidR="0085066E">
        <w:rPr>
          <w:rFonts w:ascii="Arial" w:eastAsia="Calibri" w:hAnsi="Arial" w:cs="Arial"/>
          <w:bCs/>
          <w:sz w:val="22"/>
          <w:szCs w:val="22"/>
          <w:lang w:val="fr-FR" w:eastAsia="fr-FR"/>
        </w:rPr>
        <w:t>E</w:t>
      </w:r>
      <w:r w:rsidRPr="00F151D2">
        <w:rPr>
          <w:rFonts w:ascii="Arial" w:eastAsia="Calibri" w:hAnsi="Arial" w:cs="Arial"/>
          <w:bCs/>
          <w:sz w:val="22"/>
          <w:szCs w:val="22"/>
          <w:lang w:val="fr-FR" w:eastAsia="fr-FR"/>
        </w:rPr>
        <w:t>tats côtiers pour soutenir la connaissance et la compréhension de l'hydrographie et la valeur associée aux politiques de données ouvertes.</w:t>
      </w:r>
    </w:p>
    <w:p w14:paraId="157F07CC" w14:textId="455ADAB3" w:rsidR="00DD2A92" w:rsidRPr="00E625E4" w:rsidRDefault="00DD2A92" w:rsidP="00D45278">
      <w:pPr>
        <w:tabs>
          <w:tab w:val="left" w:pos="680"/>
        </w:tabs>
        <w:autoSpaceDE w:val="0"/>
        <w:autoSpaceDN w:val="0"/>
        <w:adjustRightInd w:val="0"/>
        <w:spacing w:before="240" w:after="120" w:line="276" w:lineRule="auto"/>
        <w:jc w:val="both"/>
        <w:rPr>
          <w:rFonts w:ascii="Arial" w:hAnsi="Arial" w:cs="Arial"/>
          <w:i/>
          <w:iCs/>
          <w:spacing w:val="-1"/>
          <w:sz w:val="22"/>
          <w:szCs w:val="22"/>
          <w:lang w:val="fr-FR"/>
        </w:rPr>
      </w:pPr>
      <w:r w:rsidRPr="00E625E4">
        <w:rPr>
          <w:rFonts w:ascii="Arial" w:hAnsi="Arial" w:cs="Arial"/>
          <w:b/>
          <w:bCs/>
          <w:sz w:val="22"/>
          <w:szCs w:val="22"/>
          <w:lang w:val="fr-FR"/>
        </w:rPr>
        <w:t>4.2B</w:t>
      </w:r>
    </w:p>
    <w:p w14:paraId="1D56FE88" w14:textId="3A4086EB" w:rsidR="00470C22" w:rsidRDefault="00367690" w:rsidP="00D45278">
      <w:pPr>
        <w:tabs>
          <w:tab w:val="left" w:pos="680"/>
        </w:tabs>
        <w:autoSpaceDE w:val="0"/>
        <w:autoSpaceDN w:val="0"/>
        <w:adjustRightInd w:val="0"/>
        <w:spacing w:before="240" w:after="120" w:line="276" w:lineRule="auto"/>
        <w:jc w:val="both"/>
        <w:rPr>
          <w:rFonts w:ascii="Arial" w:hAnsi="Arial" w:cs="Arial"/>
          <w:i/>
          <w:iCs/>
          <w:spacing w:val="-1"/>
          <w:sz w:val="22"/>
          <w:szCs w:val="22"/>
          <w:lang w:val="fr-FR"/>
        </w:rPr>
      </w:pPr>
      <w:r w:rsidRPr="00E625E4">
        <w:rPr>
          <w:rFonts w:ascii="Arial" w:hAnsi="Arial" w:cs="Arial"/>
          <w:i/>
          <w:iCs/>
          <w:spacing w:val="-1"/>
          <w:sz w:val="22"/>
          <w:szCs w:val="22"/>
          <w:lang w:val="fr-FR"/>
        </w:rPr>
        <w:t>Doc</w:t>
      </w:r>
      <w:r w:rsidR="00470C22">
        <w:rPr>
          <w:rFonts w:ascii="Arial" w:hAnsi="Arial" w:cs="Arial"/>
          <w:i/>
          <w:iCs/>
          <w:spacing w:val="-1"/>
          <w:sz w:val="22"/>
          <w:szCs w:val="22"/>
          <w:lang w:val="fr-FR"/>
        </w:rPr>
        <w:t xml:space="preserve"> </w:t>
      </w:r>
      <w:r w:rsidRPr="00E625E4">
        <w:rPr>
          <w:rFonts w:ascii="Arial" w:hAnsi="Arial" w:cs="Arial"/>
          <w:i/>
          <w:iCs/>
          <w:spacing w:val="-1"/>
          <w:sz w:val="22"/>
          <w:szCs w:val="22"/>
          <w:lang w:val="fr-FR"/>
        </w:rPr>
        <w:t>:</w:t>
      </w:r>
      <w:r w:rsidRPr="00E625E4">
        <w:rPr>
          <w:rFonts w:ascii="Arial" w:hAnsi="Arial" w:cs="Arial"/>
          <w:i/>
          <w:iCs/>
          <w:spacing w:val="-1"/>
          <w:sz w:val="22"/>
          <w:szCs w:val="22"/>
          <w:lang w:val="fr-FR"/>
        </w:rPr>
        <w:tab/>
        <w:t>C6-4.2B - S</w:t>
      </w:r>
      <w:r w:rsidR="00470C22">
        <w:rPr>
          <w:rFonts w:ascii="Arial" w:hAnsi="Arial" w:cs="Arial"/>
          <w:i/>
          <w:iCs/>
          <w:spacing w:val="-1"/>
          <w:sz w:val="22"/>
          <w:szCs w:val="22"/>
          <w:lang w:val="fr-FR"/>
        </w:rPr>
        <w:t>o</w:t>
      </w:r>
      <w:r w:rsidRPr="00E625E4">
        <w:rPr>
          <w:rFonts w:ascii="Arial" w:hAnsi="Arial" w:cs="Arial"/>
          <w:i/>
          <w:iCs/>
          <w:spacing w:val="-1"/>
          <w:sz w:val="22"/>
          <w:szCs w:val="22"/>
          <w:lang w:val="fr-FR"/>
        </w:rPr>
        <w:t>umission (</w:t>
      </w:r>
      <w:r w:rsidR="00470C22">
        <w:rPr>
          <w:rFonts w:ascii="Arial" w:hAnsi="Arial" w:cs="Arial"/>
          <w:i/>
          <w:iCs/>
          <w:spacing w:val="-1"/>
          <w:sz w:val="22"/>
          <w:szCs w:val="22"/>
          <w:lang w:val="fr-FR"/>
        </w:rPr>
        <w:t>France</w:t>
      </w:r>
      <w:r w:rsidRPr="00E625E4">
        <w:rPr>
          <w:rFonts w:ascii="Arial" w:hAnsi="Arial" w:cs="Arial"/>
          <w:i/>
          <w:iCs/>
          <w:spacing w:val="-1"/>
          <w:sz w:val="22"/>
          <w:szCs w:val="22"/>
          <w:lang w:val="fr-FR"/>
        </w:rPr>
        <w:t>)</w:t>
      </w:r>
      <w:r w:rsidR="00470C22">
        <w:rPr>
          <w:rFonts w:ascii="Arial" w:hAnsi="Arial" w:cs="Arial"/>
          <w:i/>
          <w:iCs/>
          <w:spacing w:val="-1"/>
          <w:sz w:val="22"/>
          <w:szCs w:val="22"/>
          <w:lang w:val="fr-FR"/>
        </w:rPr>
        <w:t xml:space="preserve"> </w:t>
      </w:r>
      <w:r w:rsidRPr="00E625E4">
        <w:rPr>
          <w:rFonts w:ascii="Arial" w:hAnsi="Arial" w:cs="Arial"/>
          <w:i/>
          <w:iCs/>
          <w:spacing w:val="-1"/>
          <w:sz w:val="22"/>
          <w:szCs w:val="22"/>
          <w:lang w:val="fr-FR"/>
        </w:rPr>
        <w:t xml:space="preserve">: </w:t>
      </w:r>
      <w:r w:rsidR="000336FC">
        <w:rPr>
          <w:rFonts w:ascii="Arial" w:hAnsi="Arial" w:cs="Arial"/>
          <w:i/>
          <w:iCs/>
          <w:spacing w:val="-1"/>
          <w:sz w:val="22"/>
          <w:szCs w:val="22"/>
          <w:lang w:val="fr-FR"/>
        </w:rPr>
        <w:t>E</w:t>
      </w:r>
      <w:r w:rsidR="000336FC" w:rsidRPr="00470C22">
        <w:rPr>
          <w:rFonts w:ascii="Arial" w:hAnsi="Arial" w:cs="Arial"/>
          <w:i/>
          <w:iCs/>
          <w:spacing w:val="-1"/>
          <w:sz w:val="22"/>
          <w:szCs w:val="22"/>
          <w:lang w:val="fr-FR"/>
        </w:rPr>
        <w:t xml:space="preserve">viter </w:t>
      </w:r>
      <w:r w:rsidR="00470C22" w:rsidRPr="00470C22">
        <w:rPr>
          <w:rFonts w:ascii="Arial" w:hAnsi="Arial" w:cs="Arial"/>
          <w:i/>
          <w:iCs/>
          <w:spacing w:val="-1"/>
          <w:sz w:val="22"/>
          <w:szCs w:val="22"/>
          <w:lang w:val="fr-FR"/>
        </w:rPr>
        <w:t>toute ambiguïté pour les produits basés sur la S-100 qui contribuent effectivement à la navigation, en les distinguant clairement des produits utilisant le même format de données avec un contenu destiné à d'autres fins.</w:t>
      </w:r>
    </w:p>
    <w:p w14:paraId="25880D93" w14:textId="56DA0E41" w:rsidR="007C2577" w:rsidRPr="00E625E4" w:rsidRDefault="00470C22" w:rsidP="00D45278">
      <w:pPr>
        <w:tabs>
          <w:tab w:val="left" w:pos="680"/>
        </w:tabs>
        <w:autoSpaceDE w:val="0"/>
        <w:autoSpaceDN w:val="0"/>
        <w:adjustRightInd w:val="0"/>
        <w:spacing w:before="240" w:after="120" w:line="276" w:lineRule="auto"/>
        <w:jc w:val="both"/>
        <w:rPr>
          <w:rFonts w:ascii="Arial" w:hAnsi="Arial" w:cs="Arial"/>
          <w:color w:val="215868" w:themeColor="accent5" w:themeShade="80"/>
          <w:sz w:val="22"/>
          <w:szCs w:val="22"/>
          <w:lang w:val="fr-FR"/>
        </w:rPr>
      </w:pPr>
      <w:r w:rsidRPr="00470C22">
        <w:rPr>
          <w:rFonts w:ascii="Arial" w:hAnsi="Arial" w:cs="Arial"/>
          <w:b/>
          <w:bCs/>
          <w:sz w:val="22"/>
          <w:szCs w:val="22"/>
          <w:lang w:val="fr-FR"/>
        </w:rPr>
        <w:t xml:space="preserve">La France </w:t>
      </w:r>
      <w:r w:rsidRPr="00470C22">
        <w:rPr>
          <w:rFonts w:ascii="Arial" w:hAnsi="Arial" w:cs="Arial"/>
          <w:bCs/>
          <w:sz w:val="22"/>
          <w:szCs w:val="22"/>
          <w:lang w:val="fr-FR"/>
        </w:rPr>
        <w:t>explique qu'il est important de veiller à ce qu'il n'y ait pas d'ambiguïté potentielle entre les produits basés sur la S-100 qui contribuent à la sécurité de la navigation et ceux qui utilisent le même format de données à d'autres fins, comme la modélisation des océans, étant donné l'objectif d'accroître l'utilisation des informations hydrographiques dans la société.</w:t>
      </w:r>
      <w:r w:rsidRPr="00470C22">
        <w:rPr>
          <w:rFonts w:ascii="Arial" w:hAnsi="Arial" w:cs="Arial"/>
          <w:b/>
          <w:bCs/>
          <w:sz w:val="22"/>
          <w:szCs w:val="22"/>
          <w:lang w:val="fr-FR"/>
        </w:rPr>
        <w:t xml:space="preserve"> </w:t>
      </w:r>
      <w:r w:rsidR="007C214A">
        <w:rPr>
          <w:rFonts w:ascii="Arial" w:hAnsi="Arial" w:cs="Arial"/>
          <w:b/>
          <w:bCs/>
          <w:sz w:val="22"/>
          <w:szCs w:val="22"/>
          <w:lang w:val="fr-FR"/>
        </w:rPr>
        <w:t>La France</w:t>
      </w:r>
      <w:r w:rsidRPr="00470C22">
        <w:rPr>
          <w:rFonts w:ascii="Arial" w:hAnsi="Arial" w:cs="Arial"/>
          <w:sz w:val="22"/>
          <w:szCs w:val="22"/>
          <w:lang w:val="fr-FR"/>
        </w:rPr>
        <w:t xml:space="preserve"> suggère que les conventions de dénomination doivent être élaborées avec soin afin d'éviter toute ambiguïté potentielle et recommande que l'OHI étudie la question en vue de mettre au point toute action appropriée. </w:t>
      </w:r>
      <w:r w:rsidR="000D0741">
        <w:rPr>
          <w:rFonts w:ascii="Arial" w:hAnsi="Arial" w:cs="Arial"/>
          <w:b/>
          <w:sz w:val="22"/>
          <w:szCs w:val="22"/>
          <w:lang w:val="fr-FR"/>
        </w:rPr>
        <w:t>Le P</w:t>
      </w:r>
      <w:r w:rsidRPr="00470C22">
        <w:rPr>
          <w:rFonts w:ascii="Arial" w:hAnsi="Arial" w:cs="Arial"/>
          <w:b/>
          <w:sz w:val="22"/>
          <w:szCs w:val="22"/>
          <w:lang w:val="fr-FR"/>
        </w:rPr>
        <w:t>résident du HSSC</w:t>
      </w:r>
      <w:r w:rsidR="007C214A">
        <w:rPr>
          <w:rFonts w:ascii="Arial" w:hAnsi="Arial" w:cs="Arial"/>
          <w:sz w:val="22"/>
          <w:szCs w:val="22"/>
          <w:lang w:val="fr-FR"/>
        </w:rPr>
        <w:t xml:space="preserve"> commente </w:t>
      </w:r>
      <w:r w:rsidRPr="00470C22">
        <w:rPr>
          <w:rFonts w:ascii="Arial" w:hAnsi="Arial" w:cs="Arial"/>
          <w:sz w:val="22"/>
          <w:szCs w:val="22"/>
          <w:lang w:val="fr-FR"/>
        </w:rPr>
        <w:t>que certaines des préoccupations exprimées par la France seront dissipées car la S-128 fera partie du cadre critique et est déjà établie comme un outil utilisé pour la navigation ; toutefois, il appartient aux Etats membres de décider de la nécessité ou non d'une convention de dénomination différente.</w:t>
      </w:r>
    </w:p>
    <w:p w14:paraId="785404D5" w14:textId="4EB8083E" w:rsidR="007C2577" w:rsidRPr="00E625E4" w:rsidRDefault="00470C22" w:rsidP="00D45278">
      <w:pPr>
        <w:spacing w:line="276" w:lineRule="auto"/>
        <w:jc w:val="both"/>
        <w:rPr>
          <w:rFonts w:ascii="Arial" w:eastAsia="Times New Roman" w:hAnsi="Arial" w:cs="Arial"/>
          <w:sz w:val="22"/>
          <w:szCs w:val="22"/>
          <w:lang w:val="fr-FR"/>
        </w:rPr>
      </w:pPr>
      <w:r>
        <w:rPr>
          <w:rFonts w:ascii="Arial" w:hAnsi="Arial" w:cs="Arial"/>
          <w:b/>
          <w:color w:val="FF0000"/>
          <w:sz w:val="22"/>
          <w:szCs w:val="22"/>
          <w:lang w:val="fr-FR"/>
        </w:rPr>
        <w:t>Dé</w:t>
      </w:r>
      <w:r w:rsidR="007C2577" w:rsidRPr="00E625E4">
        <w:rPr>
          <w:rFonts w:ascii="Arial" w:hAnsi="Arial" w:cs="Arial"/>
          <w:b/>
          <w:color w:val="FF0000"/>
          <w:sz w:val="22"/>
          <w:szCs w:val="22"/>
          <w:lang w:val="fr-FR"/>
        </w:rPr>
        <w:t>cision</w:t>
      </w:r>
      <w:r w:rsidR="00217B6C" w:rsidRPr="00E625E4">
        <w:rPr>
          <w:rFonts w:ascii="Arial" w:hAnsi="Arial" w:cs="Arial"/>
          <w:b/>
          <w:color w:val="FF0000"/>
          <w:sz w:val="22"/>
          <w:szCs w:val="22"/>
          <w:lang w:val="fr-FR"/>
        </w:rPr>
        <w:t xml:space="preserve"> </w:t>
      </w:r>
      <w:r>
        <w:rPr>
          <w:rFonts w:ascii="Arial" w:hAnsi="Arial" w:cs="Arial"/>
          <w:b/>
          <w:color w:val="FF0000"/>
          <w:sz w:val="22"/>
          <w:szCs w:val="22"/>
          <w:lang w:val="fr-FR"/>
        </w:rPr>
        <w:t>et</w:t>
      </w:r>
      <w:r w:rsidR="00217B6C" w:rsidRPr="00E625E4">
        <w:rPr>
          <w:rFonts w:ascii="Arial" w:hAnsi="Arial" w:cs="Arial"/>
          <w:b/>
          <w:color w:val="FF0000"/>
          <w:sz w:val="22"/>
          <w:szCs w:val="22"/>
          <w:lang w:val="fr-FR"/>
        </w:rPr>
        <w:t xml:space="preserve"> Action </w:t>
      </w:r>
      <w:r w:rsidR="007C2577" w:rsidRPr="00E625E4">
        <w:rPr>
          <w:rFonts w:ascii="Arial" w:hAnsi="Arial" w:cs="Arial"/>
          <w:b/>
          <w:color w:val="FF0000"/>
          <w:sz w:val="22"/>
          <w:szCs w:val="22"/>
          <w:lang w:val="fr-FR"/>
        </w:rPr>
        <w:t>C6/</w:t>
      </w:r>
      <w:r w:rsidR="00DD2A92" w:rsidRPr="00E625E4">
        <w:rPr>
          <w:rFonts w:ascii="Arial" w:hAnsi="Arial" w:cs="Arial"/>
          <w:b/>
          <w:color w:val="FF0000"/>
          <w:sz w:val="22"/>
          <w:szCs w:val="22"/>
          <w:lang w:val="fr-FR"/>
        </w:rPr>
        <w:t>31</w:t>
      </w:r>
      <w:r>
        <w:rPr>
          <w:rFonts w:ascii="Arial" w:hAnsi="Arial" w:cs="Arial"/>
          <w:b/>
          <w:color w:val="FF0000"/>
          <w:sz w:val="22"/>
          <w:szCs w:val="22"/>
          <w:lang w:val="fr-FR"/>
        </w:rPr>
        <w:t xml:space="preserve"> </w:t>
      </w:r>
      <w:r w:rsidR="007C2577" w:rsidRPr="00E625E4">
        <w:rPr>
          <w:rFonts w:ascii="Arial" w:hAnsi="Arial" w:cs="Arial"/>
          <w:b/>
          <w:color w:val="FF0000"/>
          <w:sz w:val="22"/>
          <w:szCs w:val="22"/>
          <w:lang w:val="fr-FR"/>
        </w:rPr>
        <w:t xml:space="preserve">: </w:t>
      </w:r>
      <w:r w:rsidRPr="00470C22">
        <w:rPr>
          <w:rFonts w:ascii="Arial" w:eastAsia="Times New Roman" w:hAnsi="Arial" w:cs="Arial"/>
          <w:b/>
          <w:color w:val="FF0000"/>
          <w:sz w:val="22"/>
          <w:szCs w:val="22"/>
          <w:lang w:val="fr-FR"/>
        </w:rPr>
        <w:t>Le Conseil</w:t>
      </w:r>
      <w:r w:rsidRPr="00470C22">
        <w:rPr>
          <w:rFonts w:ascii="Arial" w:eastAsia="Times New Roman" w:hAnsi="Arial" w:cs="Arial"/>
          <w:color w:val="FF0000"/>
          <w:sz w:val="22"/>
          <w:szCs w:val="22"/>
          <w:lang w:val="fr-FR"/>
        </w:rPr>
        <w:t xml:space="preserve"> avalise la recommandation de la France selon laquelle la dénomination S-1xx correspondant à la spécification de produit S-1xx </w:t>
      </w:r>
      <w:r w:rsidR="007C214A">
        <w:rPr>
          <w:rFonts w:ascii="Arial" w:eastAsia="Times New Roman" w:hAnsi="Arial" w:cs="Arial"/>
          <w:color w:val="FF0000"/>
          <w:sz w:val="22"/>
          <w:szCs w:val="22"/>
          <w:lang w:val="fr-FR"/>
        </w:rPr>
        <w:t xml:space="preserve">à utiliser pour la sécurité de la navigation et qui </w:t>
      </w:r>
      <w:r w:rsidRPr="00470C22">
        <w:rPr>
          <w:rFonts w:ascii="Arial" w:eastAsia="Times New Roman" w:hAnsi="Arial" w:cs="Arial"/>
          <w:color w:val="FF0000"/>
          <w:sz w:val="22"/>
          <w:szCs w:val="22"/>
          <w:lang w:val="fr-FR"/>
        </w:rPr>
        <w:t>englobe le format et le contenu des données</w:t>
      </w:r>
      <w:r w:rsidR="00960BE8">
        <w:rPr>
          <w:rFonts w:ascii="Arial" w:eastAsia="Times New Roman" w:hAnsi="Arial" w:cs="Arial"/>
          <w:color w:val="FF0000"/>
          <w:sz w:val="22"/>
          <w:szCs w:val="22"/>
          <w:lang w:val="fr-FR"/>
        </w:rPr>
        <w:t>,</w:t>
      </w:r>
      <w:r w:rsidRPr="00470C22">
        <w:rPr>
          <w:rFonts w:ascii="Arial" w:eastAsia="Times New Roman" w:hAnsi="Arial" w:cs="Arial"/>
          <w:color w:val="FF0000"/>
          <w:sz w:val="22"/>
          <w:szCs w:val="22"/>
          <w:lang w:val="fr-FR"/>
        </w:rPr>
        <w:t xml:space="preserve"> </w:t>
      </w:r>
      <w:r w:rsidR="007C214A">
        <w:rPr>
          <w:rFonts w:ascii="Arial" w:eastAsia="Times New Roman" w:hAnsi="Arial" w:cs="Arial"/>
          <w:color w:val="FF0000"/>
          <w:sz w:val="22"/>
          <w:szCs w:val="22"/>
          <w:lang w:val="fr-FR"/>
        </w:rPr>
        <w:t xml:space="preserve">devrait porter les dénominations S-1xx </w:t>
      </w:r>
      <w:r w:rsidRPr="00470C22">
        <w:rPr>
          <w:rFonts w:ascii="Arial" w:eastAsia="Times New Roman" w:hAnsi="Arial" w:cs="Arial"/>
          <w:color w:val="FF0000"/>
          <w:sz w:val="22"/>
          <w:szCs w:val="22"/>
          <w:lang w:val="fr-FR"/>
        </w:rPr>
        <w:t xml:space="preserve">(voir document C6-04.2B). </w:t>
      </w:r>
      <w:r w:rsidRPr="001128FD">
        <w:rPr>
          <w:rFonts w:ascii="Arial" w:eastAsia="Times New Roman" w:hAnsi="Arial" w:cs="Arial"/>
          <w:b/>
          <w:color w:val="FF0000"/>
          <w:sz w:val="22"/>
          <w:szCs w:val="22"/>
          <w:lang w:val="fr-FR"/>
        </w:rPr>
        <w:t>Le Conseil</w:t>
      </w:r>
      <w:r w:rsidRPr="00470C22">
        <w:rPr>
          <w:rFonts w:ascii="Arial" w:eastAsia="Times New Roman" w:hAnsi="Arial" w:cs="Arial"/>
          <w:color w:val="FF0000"/>
          <w:sz w:val="22"/>
          <w:szCs w:val="22"/>
          <w:lang w:val="fr-FR"/>
        </w:rPr>
        <w:t xml:space="preserve"> charge </w:t>
      </w:r>
      <w:r w:rsidRPr="001128FD">
        <w:rPr>
          <w:rFonts w:ascii="Arial" w:eastAsia="Times New Roman" w:hAnsi="Arial" w:cs="Arial"/>
          <w:b/>
          <w:color w:val="FF0000"/>
          <w:sz w:val="22"/>
          <w:szCs w:val="22"/>
          <w:lang w:val="fr-FR"/>
        </w:rPr>
        <w:t>le HSSC</w:t>
      </w:r>
      <w:r w:rsidRPr="00470C22">
        <w:rPr>
          <w:rFonts w:ascii="Arial" w:eastAsia="Times New Roman" w:hAnsi="Arial" w:cs="Arial"/>
          <w:color w:val="FF0000"/>
          <w:sz w:val="22"/>
          <w:szCs w:val="22"/>
          <w:lang w:val="fr-FR"/>
        </w:rPr>
        <w:t xml:space="preserve">, en liaison avec </w:t>
      </w:r>
      <w:r w:rsidRPr="001128FD">
        <w:rPr>
          <w:rFonts w:ascii="Arial" w:eastAsia="Times New Roman" w:hAnsi="Arial" w:cs="Arial"/>
          <w:b/>
          <w:color w:val="FF0000"/>
          <w:sz w:val="22"/>
          <w:szCs w:val="22"/>
          <w:lang w:val="fr-FR"/>
        </w:rPr>
        <w:t>l'IRCC</w:t>
      </w:r>
      <w:r w:rsidRPr="00470C22">
        <w:rPr>
          <w:rFonts w:ascii="Arial" w:eastAsia="Times New Roman" w:hAnsi="Arial" w:cs="Arial"/>
          <w:color w:val="FF0000"/>
          <w:sz w:val="22"/>
          <w:szCs w:val="22"/>
          <w:lang w:val="fr-FR"/>
        </w:rPr>
        <w:t xml:space="preserve"> le cas échéant, de veiller à ce qu'une distinction claire soit faite à l'avenir dans la dénomination des produits S-1xx (- format et contenu des données - qui répondent aux exigences de sécurité de la navigation) et des produits utilisés à d'autres fins (Objectif 2 par exemple) même s'ils utilisent le format basé sur la S-100 (échéance : C-7, ... C-X selon le cas)</w:t>
      </w:r>
      <w:r w:rsidR="001128FD">
        <w:rPr>
          <w:rFonts w:ascii="Arial" w:eastAsia="Times New Roman" w:hAnsi="Arial" w:cs="Arial"/>
          <w:color w:val="FF0000"/>
          <w:sz w:val="22"/>
          <w:szCs w:val="22"/>
          <w:lang w:val="fr-FR"/>
        </w:rPr>
        <w:t>.</w:t>
      </w:r>
    </w:p>
    <w:p w14:paraId="0A484FD0" w14:textId="79C95C43" w:rsidR="00F0341C" w:rsidRPr="00E625E4" w:rsidRDefault="001128FD" w:rsidP="00695B16">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before="240" w:after="120" w:line="276" w:lineRule="auto"/>
        <w:ind w:hanging="502"/>
        <w:rPr>
          <w:rFonts w:ascii="Arial" w:hAnsi="Arial" w:cs="Arial"/>
          <w:b/>
          <w:bCs/>
          <w:strike/>
          <w:color w:val="FF0000"/>
          <w:spacing w:val="5"/>
          <w:sz w:val="22"/>
          <w:szCs w:val="22"/>
          <w:lang w:val="fr-FR"/>
        </w:rPr>
      </w:pPr>
      <w:r>
        <w:rPr>
          <w:rFonts w:ascii="Arial" w:hAnsi="Arial" w:cs="Arial"/>
          <w:b/>
          <w:bCs/>
          <w:spacing w:val="5"/>
          <w:sz w:val="22"/>
          <w:szCs w:val="22"/>
          <w:lang w:val="fr-FR"/>
        </w:rPr>
        <w:t>Mise à jour sur le concept hybride</w:t>
      </w:r>
      <w:r w:rsidR="00F0341C" w:rsidRPr="00E625E4">
        <w:rPr>
          <w:rFonts w:ascii="Arial" w:hAnsi="Arial" w:cs="Arial"/>
          <w:b/>
          <w:bCs/>
          <w:spacing w:val="5"/>
          <w:sz w:val="22"/>
          <w:szCs w:val="22"/>
          <w:lang w:val="fr-FR"/>
        </w:rPr>
        <w:t xml:space="preserve"> (transition </w:t>
      </w:r>
      <w:r>
        <w:rPr>
          <w:rFonts w:ascii="Arial" w:hAnsi="Arial" w:cs="Arial"/>
          <w:b/>
          <w:bCs/>
          <w:spacing w:val="5"/>
          <w:sz w:val="22"/>
          <w:szCs w:val="22"/>
          <w:lang w:val="fr-FR"/>
        </w:rPr>
        <w:t xml:space="preserve">des ENC de la </w:t>
      </w:r>
      <w:r w:rsidR="00F0341C" w:rsidRPr="00E625E4">
        <w:rPr>
          <w:rFonts w:ascii="Arial" w:hAnsi="Arial" w:cs="Arial"/>
          <w:b/>
          <w:bCs/>
          <w:spacing w:val="5"/>
          <w:sz w:val="22"/>
          <w:szCs w:val="22"/>
          <w:lang w:val="fr-FR"/>
        </w:rPr>
        <w:t xml:space="preserve">S-57 </w:t>
      </w:r>
      <w:r>
        <w:rPr>
          <w:rFonts w:ascii="Arial" w:hAnsi="Arial" w:cs="Arial"/>
          <w:b/>
          <w:bCs/>
          <w:spacing w:val="5"/>
          <w:sz w:val="22"/>
          <w:szCs w:val="22"/>
          <w:lang w:val="fr-FR"/>
        </w:rPr>
        <w:t xml:space="preserve">vers la </w:t>
      </w:r>
      <w:r w:rsidR="00F0341C" w:rsidRPr="00E625E4">
        <w:rPr>
          <w:rFonts w:ascii="Arial" w:hAnsi="Arial" w:cs="Arial"/>
          <w:b/>
          <w:bCs/>
          <w:spacing w:val="5"/>
          <w:sz w:val="22"/>
          <w:szCs w:val="22"/>
          <w:lang w:val="fr-FR"/>
        </w:rPr>
        <w:t xml:space="preserve">S-101) </w:t>
      </w:r>
    </w:p>
    <w:p w14:paraId="6A4FAA02" w14:textId="735CFE05" w:rsidR="00367690" w:rsidRPr="00E625E4" w:rsidRDefault="001128FD" w:rsidP="00695B1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before="240" w:after="120" w:line="276" w:lineRule="auto"/>
        <w:jc w:val="both"/>
        <w:rPr>
          <w:rFonts w:ascii="Arial" w:hAnsi="Arial" w:cs="Arial"/>
          <w:bCs/>
          <w:i/>
          <w:strike/>
          <w:color w:val="FF0000"/>
          <w:spacing w:val="5"/>
          <w:sz w:val="22"/>
          <w:szCs w:val="22"/>
          <w:lang w:val="fr-FR"/>
        </w:rPr>
      </w:pPr>
      <w:r>
        <w:rPr>
          <w:rFonts w:ascii="Arial" w:hAnsi="Arial" w:cs="Arial"/>
          <w:bCs/>
          <w:i/>
          <w:spacing w:val="5"/>
          <w:sz w:val="22"/>
          <w:szCs w:val="22"/>
          <w:lang w:val="fr-FR"/>
        </w:rPr>
        <w:t>Couvert en</w:t>
      </w:r>
      <w:r w:rsidR="00367690" w:rsidRPr="00E625E4">
        <w:rPr>
          <w:rFonts w:ascii="Arial" w:hAnsi="Arial" w:cs="Arial"/>
          <w:bCs/>
          <w:i/>
          <w:spacing w:val="5"/>
          <w:sz w:val="22"/>
          <w:szCs w:val="22"/>
          <w:lang w:val="fr-FR"/>
        </w:rPr>
        <w:t xml:space="preserve"> 4.1</w:t>
      </w:r>
    </w:p>
    <w:p w14:paraId="348DB681" w14:textId="7E27603D" w:rsidR="001128FD" w:rsidRPr="003223AD" w:rsidRDefault="001128FD" w:rsidP="003223AD">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before="240" w:after="120"/>
        <w:ind w:hanging="502"/>
        <w:rPr>
          <w:rFonts w:ascii="Arial" w:hAnsi="Arial" w:cs="Arial"/>
          <w:b/>
          <w:bCs/>
          <w:strike/>
          <w:color w:val="FF0000"/>
          <w:spacing w:val="5"/>
          <w:sz w:val="22"/>
          <w:szCs w:val="22"/>
          <w:lang w:val="fr-FR"/>
        </w:rPr>
      </w:pPr>
      <w:r w:rsidRPr="003223AD">
        <w:rPr>
          <w:rFonts w:ascii="Arial" w:hAnsi="Arial" w:cs="Arial"/>
          <w:b/>
          <w:bCs/>
          <w:spacing w:val="5"/>
          <w:sz w:val="22"/>
          <w:szCs w:val="22"/>
          <w:lang w:val="fr-FR"/>
        </w:rPr>
        <w:t>Version 2.x ou v3.0 proposées de la Feuille de route pour la Décennie pour la mise en œuvre de la S-100</w:t>
      </w:r>
    </w:p>
    <w:p w14:paraId="642B700D" w14:textId="78C4651F" w:rsidR="00F0341C" w:rsidRPr="00E625E4" w:rsidRDefault="00F0341C" w:rsidP="00695B16">
      <w:pPr>
        <w:tabs>
          <w:tab w:val="left" w:pos="680"/>
        </w:tabs>
        <w:autoSpaceDE w:val="0"/>
        <w:autoSpaceDN w:val="0"/>
        <w:adjustRightInd w:val="0"/>
        <w:spacing w:before="240" w:after="120" w:line="276" w:lineRule="auto"/>
        <w:jc w:val="both"/>
        <w:rPr>
          <w:rFonts w:ascii="Arial" w:hAnsi="Arial" w:cs="Arial"/>
          <w:i/>
          <w:iCs/>
          <w:spacing w:val="-1"/>
          <w:sz w:val="22"/>
          <w:szCs w:val="22"/>
          <w:lang w:val="fr-FR"/>
        </w:rPr>
      </w:pPr>
      <w:r w:rsidRPr="00E625E4">
        <w:rPr>
          <w:rFonts w:ascii="Arial" w:hAnsi="Arial" w:cs="Arial"/>
          <w:i/>
          <w:iCs/>
          <w:spacing w:val="-1"/>
          <w:sz w:val="22"/>
          <w:szCs w:val="22"/>
          <w:lang w:val="fr-FR"/>
        </w:rPr>
        <w:t>Doc</w:t>
      </w:r>
      <w:r w:rsidR="001128FD">
        <w:rPr>
          <w:rFonts w:ascii="Arial" w:hAnsi="Arial" w:cs="Arial"/>
          <w:i/>
          <w:iCs/>
          <w:spacing w:val="-1"/>
          <w:sz w:val="22"/>
          <w:szCs w:val="22"/>
          <w:lang w:val="fr-FR"/>
        </w:rPr>
        <w:t xml:space="preserve"> </w:t>
      </w:r>
      <w:r w:rsidRPr="00E625E4">
        <w:rPr>
          <w:rFonts w:ascii="Arial" w:hAnsi="Arial" w:cs="Arial"/>
          <w:i/>
          <w:iCs/>
          <w:spacing w:val="-1"/>
          <w:sz w:val="22"/>
          <w:szCs w:val="22"/>
          <w:lang w:val="fr-FR"/>
        </w:rPr>
        <w:t>:</w:t>
      </w:r>
      <w:r w:rsidRPr="00E625E4">
        <w:rPr>
          <w:rFonts w:ascii="Arial" w:hAnsi="Arial" w:cs="Arial"/>
          <w:i/>
          <w:iCs/>
          <w:spacing w:val="-1"/>
          <w:sz w:val="22"/>
          <w:szCs w:val="22"/>
          <w:lang w:val="fr-FR"/>
        </w:rPr>
        <w:tab/>
        <w:t>C6-4.4A</w:t>
      </w:r>
    </w:p>
    <w:p w14:paraId="1EC1144D" w14:textId="04DABD4C" w:rsidR="00DD2A92" w:rsidRPr="00E625E4" w:rsidRDefault="00DD2A92" w:rsidP="00DD2A92">
      <w:pPr>
        <w:spacing w:line="276" w:lineRule="auto"/>
        <w:jc w:val="both"/>
        <w:rPr>
          <w:rFonts w:ascii="Arial" w:hAnsi="Arial" w:cs="Arial"/>
          <w:i/>
          <w:sz w:val="22"/>
          <w:szCs w:val="22"/>
          <w:lang w:val="fr-FR"/>
        </w:rPr>
      </w:pPr>
      <w:r w:rsidRPr="00E625E4">
        <w:rPr>
          <w:rFonts w:ascii="Arial" w:hAnsi="Arial" w:cs="Arial"/>
          <w:i/>
          <w:sz w:val="22"/>
          <w:szCs w:val="22"/>
          <w:lang w:val="fr-FR"/>
        </w:rPr>
        <w:t>- Propos</w:t>
      </w:r>
      <w:r w:rsidR="001128FD">
        <w:rPr>
          <w:rFonts w:ascii="Arial" w:hAnsi="Arial" w:cs="Arial"/>
          <w:i/>
          <w:sz w:val="22"/>
          <w:szCs w:val="22"/>
          <w:lang w:val="fr-FR"/>
        </w:rPr>
        <w:t>ition d’</w:t>
      </w:r>
      <w:r w:rsidRPr="00E625E4">
        <w:rPr>
          <w:rFonts w:ascii="Arial" w:hAnsi="Arial" w:cs="Arial"/>
          <w:i/>
          <w:sz w:val="22"/>
          <w:szCs w:val="22"/>
          <w:lang w:val="fr-FR"/>
        </w:rPr>
        <w:t>Annex</w:t>
      </w:r>
      <w:r w:rsidR="001128FD">
        <w:rPr>
          <w:rFonts w:ascii="Arial" w:hAnsi="Arial" w:cs="Arial"/>
          <w:i/>
          <w:sz w:val="22"/>
          <w:szCs w:val="22"/>
          <w:lang w:val="fr-FR"/>
        </w:rPr>
        <w:t>e</w:t>
      </w:r>
      <w:r w:rsidRPr="00E625E4">
        <w:rPr>
          <w:rFonts w:ascii="Arial" w:hAnsi="Arial" w:cs="Arial"/>
          <w:i/>
          <w:sz w:val="22"/>
          <w:szCs w:val="22"/>
          <w:lang w:val="fr-FR"/>
        </w:rPr>
        <w:t xml:space="preserve"> 1, v2.0, </w:t>
      </w:r>
      <w:r w:rsidR="001128FD">
        <w:rPr>
          <w:rFonts w:ascii="Arial" w:hAnsi="Arial" w:cs="Arial"/>
          <w:i/>
          <w:sz w:val="22"/>
          <w:szCs w:val="22"/>
          <w:lang w:val="fr-FR"/>
        </w:rPr>
        <w:t>juillet</w:t>
      </w:r>
      <w:r w:rsidRPr="00E625E4">
        <w:rPr>
          <w:rFonts w:ascii="Arial" w:hAnsi="Arial" w:cs="Arial"/>
          <w:i/>
          <w:sz w:val="22"/>
          <w:szCs w:val="22"/>
          <w:lang w:val="fr-FR"/>
        </w:rPr>
        <w:t xml:space="preserve"> 2022</w:t>
      </w:r>
    </w:p>
    <w:p w14:paraId="24EF49D0" w14:textId="44BAB2D4" w:rsidR="00DD2A92" w:rsidRPr="00E625E4" w:rsidRDefault="00DD2A92" w:rsidP="00DD2A92">
      <w:pPr>
        <w:spacing w:line="276" w:lineRule="auto"/>
        <w:jc w:val="both"/>
        <w:rPr>
          <w:rFonts w:ascii="Arial" w:hAnsi="Arial" w:cs="Arial"/>
          <w:i/>
          <w:sz w:val="22"/>
          <w:szCs w:val="22"/>
          <w:lang w:val="fr-FR"/>
        </w:rPr>
      </w:pPr>
      <w:r w:rsidRPr="00E625E4">
        <w:rPr>
          <w:rFonts w:ascii="Arial" w:hAnsi="Arial" w:cs="Arial"/>
          <w:i/>
          <w:sz w:val="22"/>
          <w:szCs w:val="22"/>
          <w:lang w:val="fr-FR"/>
        </w:rPr>
        <w:t>- Propos</w:t>
      </w:r>
      <w:r w:rsidR="001128FD">
        <w:rPr>
          <w:rFonts w:ascii="Arial" w:hAnsi="Arial" w:cs="Arial"/>
          <w:i/>
          <w:sz w:val="22"/>
          <w:szCs w:val="22"/>
          <w:lang w:val="fr-FR"/>
        </w:rPr>
        <w:t>ition d’</w:t>
      </w:r>
      <w:r w:rsidRPr="00E625E4">
        <w:rPr>
          <w:rFonts w:ascii="Arial" w:hAnsi="Arial" w:cs="Arial"/>
          <w:i/>
          <w:sz w:val="22"/>
          <w:szCs w:val="22"/>
          <w:lang w:val="fr-FR"/>
        </w:rPr>
        <w:t>Annex</w:t>
      </w:r>
      <w:r w:rsidR="001128FD">
        <w:rPr>
          <w:rFonts w:ascii="Arial" w:hAnsi="Arial" w:cs="Arial"/>
          <w:i/>
          <w:sz w:val="22"/>
          <w:szCs w:val="22"/>
          <w:lang w:val="fr-FR"/>
        </w:rPr>
        <w:t>e</w:t>
      </w:r>
      <w:r w:rsidRPr="00E625E4">
        <w:rPr>
          <w:rFonts w:ascii="Arial" w:hAnsi="Arial" w:cs="Arial"/>
          <w:i/>
          <w:sz w:val="22"/>
          <w:szCs w:val="22"/>
          <w:lang w:val="fr-FR"/>
        </w:rPr>
        <w:t xml:space="preserve"> 2 (</w:t>
      </w:r>
      <w:r w:rsidR="001128FD">
        <w:rPr>
          <w:rFonts w:ascii="Arial" w:hAnsi="Arial" w:cs="Arial"/>
          <w:i/>
          <w:sz w:val="22"/>
          <w:szCs w:val="22"/>
          <w:lang w:val="fr-FR"/>
        </w:rPr>
        <w:t xml:space="preserve">voir </w:t>
      </w:r>
      <w:r w:rsidRPr="00E625E4">
        <w:rPr>
          <w:rFonts w:ascii="Arial" w:hAnsi="Arial" w:cs="Arial"/>
          <w:i/>
          <w:sz w:val="22"/>
          <w:szCs w:val="22"/>
          <w:lang w:val="fr-FR"/>
        </w:rPr>
        <w:t>Annex</w:t>
      </w:r>
      <w:r w:rsidR="001128FD">
        <w:rPr>
          <w:rFonts w:ascii="Arial" w:hAnsi="Arial" w:cs="Arial"/>
          <w:i/>
          <w:sz w:val="22"/>
          <w:szCs w:val="22"/>
          <w:lang w:val="fr-FR"/>
        </w:rPr>
        <w:t>e</w:t>
      </w:r>
      <w:r w:rsidRPr="00E625E4">
        <w:rPr>
          <w:rFonts w:ascii="Arial" w:hAnsi="Arial" w:cs="Arial"/>
          <w:i/>
          <w:sz w:val="22"/>
          <w:szCs w:val="22"/>
          <w:lang w:val="fr-FR"/>
        </w:rPr>
        <w:t xml:space="preserve"> B </w:t>
      </w:r>
      <w:r w:rsidR="001128FD">
        <w:rPr>
          <w:rFonts w:ascii="Arial" w:hAnsi="Arial" w:cs="Arial"/>
          <w:i/>
          <w:sz w:val="22"/>
          <w:szCs w:val="22"/>
          <w:lang w:val="fr-FR"/>
        </w:rPr>
        <w:t>du</w:t>
      </w:r>
      <w:r w:rsidRPr="00E625E4">
        <w:rPr>
          <w:rFonts w:ascii="Arial" w:hAnsi="Arial" w:cs="Arial"/>
          <w:i/>
          <w:sz w:val="22"/>
          <w:szCs w:val="22"/>
          <w:lang w:val="fr-FR"/>
        </w:rPr>
        <w:t xml:space="preserve"> Doc. C6-04.1A)</w:t>
      </w:r>
    </w:p>
    <w:p w14:paraId="43A2C07A" w14:textId="196D013A" w:rsidR="00DD2A92" w:rsidRPr="00E625E4" w:rsidRDefault="00DD2A92" w:rsidP="00DD2A92">
      <w:pPr>
        <w:spacing w:line="276" w:lineRule="auto"/>
        <w:jc w:val="both"/>
        <w:rPr>
          <w:rFonts w:ascii="Arial" w:hAnsi="Arial" w:cs="Arial"/>
          <w:i/>
          <w:sz w:val="22"/>
          <w:szCs w:val="22"/>
          <w:lang w:val="fr-FR"/>
        </w:rPr>
      </w:pPr>
      <w:r w:rsidRPr="00E625E4">
        <w:rPr>
          <w:rFonts w:ascii="Arial" w:hAnsi="Arial" w:cs="Arial"/>
          <w:i/>
          <w:sz w:val="22"/>
          <w:szCs w:val="22"/>
          <w:lang w:val="fr-FR"/>
        </w:rPr>
        <w:t>- Propos</w:t>
      </w:r>
      <w:r w:rsidR="001128FD">
        <w:rPr>
          <w:rFonts w:ascii="Arial" w:hAnsi="Arial" w:cs="Arial"/>
          <w:i/>
          <w:sz w:val="22"/>
          <w:szCs w:val="22"/>
          <w:lang w:val="fr-FR"/>
        </w:rPr>
        <w:t>ition d’</w:t>
      </w:r>
      <w:r w:rsidRPr="00E625E4">
        <w:rPr>
          <w:rFonts w:ascii="Arial" w:hAnsi="Arial" w:cs="Arial"/>
          <w:i/>
          <w:sz w:val="22"/>
          <w:szCs w:val="22"/>
          <w:lang w:val="fr-FR"/>
        </w:rPr>
        <w:t>Appendi</w:t>
      </w:r>
      <w:r w:rsidR="001128FD">
        <w:rPr>
          <w:rFonts w:ascii="Arial" w:hAnsi="Arial" w:cs="Arial"/>
          <w:i/>
          <w:sz w:val="22"/>
          <w:szCs w:val="22"/>
          <w:lang w:val="fr-FR"/>
        </w:rPr>
        <w:t>ce</w:t>
      </w:r>
      <w:r w:rsidRPr="00E625E4">
        <w:rPr>
          <w:rFonts w:ascii="Arial" w:hAnsi="Arial" w:cs="Arial"/>
          <w:i/>
          <w:sz w:val="22"/>
          <w:szCs w:val="22"/>
          <w:lang w:val="fr-FR"/>
        </w:rPr>
        <w:t xml:space="preserve"> 1 </w:t>
      </w:r>
      <w:r w:rsidR="001128FD">
        <w:rPr>
          <w:rFonts w:ascii="Arial" w:hAnsi="Arial" w:cs="Arial"/>
          <w:i/>
          <w:sz w:val="22"/>
          <w:szCs w:val="22"/>
          <w:lang w:val="fr-FR"/>
        </w:rPr>
        <w:t>à l’</w:t>
      </w:r>
      <w:r w:rsidRPr="00E625E4">
        <w:rPr>
          <w:rFonts w:ascii="Arial" w:hAnsi="Arial" w:cs="Arial"/>
          <w:i/>
          <w:sz w:val="22"/>
          <w:szCs w:val="22"/>
          <w:lang w:val="fr-FR"/>
        </w:rPr>
        <w:t>Annex</w:t>
      </w:r>
      <w:r w:rsidR="001128FD">
        <w:rPr>
          <w:rFonts w:ascii="Arial" w:hAnsi="Arial" w:cs="Arial"/>
          <w:i/>
          <w:sz w:val="22"/>
          <w:szCs w:val="22"/>
          <w:lang w:val="fr-FR"/>
        </w:rPr>
        <w:t>e</w:t>
      </w:r>
      <w:r w:rsidRPr="00E625E4">
        <w:rPr>
          <w:rFonts w:ascii="Arial" w:hAnsi="Arial" w:cs="Arial"/>
          <w:i/>
          <w:sz w:val="22"/>
          <w:szCs w:val="22"/>
          <w:lang w:val="fr-FR"/>
        </w:rPr>
        <w:t xml:space="preserve"> 3 (</w:t>
      </w:r>
      <w:r w:rsidR="001128FD">
        <w:rPr>
          <w:rFonts w:ascii="Arial" w:hAnsi="Arial" w:cs="Arial"/>
          <w:i/>
          <w:sz w:val="22"/>
          <w:szCs w:val="22"/>
          <w:lang w:val="fr-FR"/>
        </w:rPr>
        <w:t xml:space="preserve">voir </w:t>
      </w:r>
      <w:r w:rsidRPr="00E625E4">
        <w:rPr>
          <w:rFonts w:ascii="Arial" w:hAnsi="Arial" w:cs="Arial"/>
          <w:i/>
          <w:sz w:val="22"/>
          <w:szCs w:val="22"/>
          <w:lang w:val="fr-FR"/>
        </w:rPr>
        <w:t>Annex</w:t>
      </w:r>
      <w:r w:rsidR="001128FD">
        <w:rPr>
          <w:rFonts w:ascii="Arial" w:hAnsi="Arial" w:cs="Arial"/>
          <w:i/>
          <w:sz w:val="22"/>
          <w:szCs w:val="22"/>
          <w:lang w:val="fr-FR"/>
        </w:rPr>
        <w:t>e</w:t>
      </w:r>
      <w:r w:rsidRPr="00E625E4">
        <w:rPr>
          <w:rFonts w:ascii="Arial" w:hAnsi="Arial" w:cs="Arial"/>
          <w:i/>
          <w:sz w:val="22"/>
          <w:szCs w:val="22"/>
          <w:lang w:val="fr-FR"/>
        </w:rPr>
        <w:t xml:space="preserve"> B </w:t>
      </w:r>
      <w:r w:rsidR="001128FD">
        <w:rPr>
          <w:rFonts w:ascii="Arial" w:hAnsi="Arial" w:cs="Arial"/>
          <w:i/>
          <w:sz w:val="22"/>
          <w:szCs w:val="22"/>
          <w:lang w:val="fr-FR"/>
        </w:rPr>
        <w:t>du</w:t>
      </w:r>
      <w:r w:rsidRPr="00E625E4">
        <w:rPr>
          <w:rFonts w:ascii="Arial" w:hAnsi="Arial" w:cs="Arial"/>
          <w:i/>
          <w:sz w:val="22"/>
          <w:szCs w:val="22"/>
          <w:lang w:val="fr-FR"/>
        </w:rPr>
        <w:t xml:space="preserve"> Doc. C6-04.2A)</w:t>
      </w:r>
    </w:p>
    <w:p w14:paraId="4119801B" w14:textId="7FD10501" w:rsidR="00DD2A92" w:rsidRPr="00E625E4" w:rsidRDefault="00DD2A92" w:rsidP="00DD2A92">
      <w:pPr>
        <w:spacing w:line="276" w:lineRule="auto"/>
        <w:jc w:val="both"/>
        <w:rPr>
          <w:rFonts w:ascii="Arial" w:hAnsi="Arial" w:cs="Arial"/>
          <w:i/>
          <w:sz w:val="22"/>
          <w:szCs w:val="22"/>
          <w:lang w:val="fr-FR"/>
        </w:rPr>
      </w:pPr>
      <w:r w:rsidRPr="00E625E4">
        <w:rPr>
          <w:rFonts w:ascii="Arial" w:hAnsi="Arial" w:cs="Arial"/>
          <w:i/>
          <w:sz w:val="22"/>
          <w:szCs w:val="22"/>
          <w:lang w:val="fr-FR"/>
        </w:rPr>
        <w:t>- Propos</w:t>
      </w:r>
      <w:r w:rsidR="001128FD">
        <w:rPr>
          <w:rFonts w:ascii="Arial" w:hAnsi="Arial" w:cs="Arial"/>
          <w:i/>
          <w:sz w:val="22"/>
          <w:szCs w:val="22"/>
          <w:lang w:val="fr-FR"/>
        </w:rPr>
        <w:t>ition d’</w:t>
      </w:r>
      <w:r w:rsidRPr="00E625E4">
        <w:rPr>
          <w:rFonts w:ascii="Arial" w:hAnsi="Arial" w:cs="Arial"/>
          <w:i/>
          <w:sz w:val="22"/>
          <w:szCs w:val="22"/>
          <w:lang w:val="fr-FR"/>
        </w:rPr>
        <w:t>Annex</w:t>
      </w:r>
      <w:r w:rsidR="001128FD">
        <w:rPr>
          <w:rFonts w:ascii="Arial" w:hAnsi="Arial" w:cs="Arial"/>
          <w:i/>
          <w:sz w:val="22"/>
          <w:szCs w:val="22"/>
          <w:lang w:val="fr-FR"/>
        </w:rPr>
        <w:t>e</w:t>
      </w:r>
      <w:r w:rsidRPr="00E625E4">
        <w:rPr>
          <w:rFonts w:ascii="Arial" w:hAnsi="Arial" w:cs="Arial"/>
          <w:i/>
          <w:sz w:val="22"/>
          <w:szCs w:val="22"/>
          <w:lang w:val="fr-FR"/>
        </w:rPr>
        <w:t xml:space="preserve"> 4 (</w:t>
      </w:r>
      <w:r w:rsidR="001128FD">
        <w:rPr>
          <w:rFonts w:ascii="Arial" w:hAnsi="Arial" w:cs="Arial"/>
          <w:i/>
          <w:sz w:val="22"/>
          <w:szCs w:val="22"/>
          <w:lang w:val="fr-FR"/>
        </w:rPr>
        <w:t xml:space="preserve">voir </w:t>
      </w:r>
      <w:r w:rsidRPr="00E625E4">
        <w:rPr>
          <w:rFonts w:ascii="Arial" w:hAnsi="Arial" w:cs="Arial"/>
          <w:i/>
          <w:sz w:val="22"/>
          <w:szCs w:val="22"/>
          <w:lang w:val="fr-FR"/>
        </w:rPr>
        <w:t>Annex</w:t>
      </w:r>
      <w:r w:rsidR="001128FD">
        <w:rPr>
          <w:rFonts w:ascii="Arial" w:hAnsi="Arial" w:cs="Arial"/>
          <w:i/>
          <w:sz w:val="22"/>
          <w:szCs w:val="22"/>
          <w:lang w:val="fr-FR"/>
        </w:rPr>
        <w:t>e</w:t>
      </w:r>
      <w:r w:rsidRPr="00E625E4">
        <w:rPr>
          <w:rFonts w:ascii="Arial" w:hAnsi="Arial" w:cs="Arial"/>
          <w:i/>
          <w:sz w:val="22"/>
          <w:szCs w:val="22"/>
          <w:lang w:val="fr-FR"/>
        </w:rPr>
        <w:t xml:space="preserve"> C </w:t>
      </w:r>
      <w:r w:rsidR="001128FD">
        <w:rPr>
          <w:rFonts w:ascii="Arial" w:hAnsi="Arial" w:cs="Arial"/>
          <w:i/>
          <w:sz w:val="22"/>
          <w:szCs w:val="22"/>
          <w:lang w:val="fr-FR"/>
        </w:rPr>
        <w:t>du</w:t>
      </w:r>
      <w:r w:rsidRPr="00E625E4">
        <w:rPr>
          <w:rFonts w:ascii="Arial" w:hAnsi="Arial" w:cs="Arial"/>
          <w:i/>
          <w:sz w:val="22"/>
          <w:szCs w:val="22"/>
          <w:lang w:val="fr-FR"/>
        </w:rPr>
        <w:t xml:space="preserve"> Doc. C6-04.1A)</w:t>
      </w:r>
    </w:p>
    <w:p w14:paraId="0A545D8F" w14:textId="42D1AC39" w:rsidR="00DD2A92" w:rsidRPr="00E625E4" w:rsidRDefault="00DD2A92" w:rsidP="00DD2A92">
      <w:pPr>
        <w:spacing w:line="276" w:lineRule="auto"/>
        <w:jc w:val="both"/>
        <w:rPr>
          <w:rFonts w:ascii="Arial" w:hAnsi="Arial" w:cs="Arial"/>
          <w:sz w:val="22"/>
          <w:szCs w:val="22"/>
          <w:lang w:val="fr-FR"/>
        </w:rPr>
      </w:pPr>
    </w:p>
    <w:p w14:paraId="74439B2C" w14:textId="6955129F" w:rsidR="007A09BA" w:rsidRDefault="001128FD" w:rsidP="00DD2A92">
      <w:pPr>
        <w:spacing w:line="276" w:lineRule="auto"/>
        <w:jc w:val="both"/>
        <w:rPr>
          <w:rFonts w:ascii="Arial" w:hAnsi="Arial" w:cs="Arial"/>
          <w:sz w:val="22"/>
          <w:szCs w:val="22"/>
          <w:lang w:val="fr-FR"/>
        </w:rPr>
      </w:pPr>
      <w:r w:rsidRPr="001128FD">
        <w:rPr>
          <w:rFonts w:ascii="Arial" w:hAnsi="Arial" w:cs="Arial"/>
          <w:sz w:val="22"/>
          <w:szCs w:val="22"/>
          <w:lang w:val="fr-FR"/>
        </w:rPr>
        <w:t xml:space="preserve">Conformément </w:t>
      </w:r>
      <w:r w:rsidRPr="001128FD">
        <w:rPr>
          <w:rFonts w:ascii="Arial" w:hAnsi="Arial" w:cs="Arial"/>
          <w:color w:val="FF0000"/>
          <w:sz w:val="22"/>
          <w:szCs w:val="22"/>
          <w:lang w:val="fr-FR"/>
        </w:rPr>
        <w:t xml:space="preserve">à la décision C6/37 (permanente) - </w:t>
      </w:r>
      <w:r w:rsidR="000D0741">
        <w:rPr>
          <w:rFonts w:ascii="Arial" w:hAnsi="Arial" w:cs="Arial"/>
          <w:b/>
          <w:color w:val="FF0000"/>
          <w:sz w:val="22"/>
          <w:szCs w:val="22"/>
          <w:lang w:val="fr-FR"/>
        </w:rPr>
        <w:t>la Présidente du Conseil, les P</w:t>
      </w:r>
      <w:r w:rsidRPr="001128FD">
        <w:rPr>
          <w:rFonts w:ascii="Arial" w:hAnsi="Arial" w:cs="Arial"/>
          <w:b/>
          <w:color w:val="FF0000"/>
          <w:sz w:val="22"/>
          <w:szCs w:val="22"/>
          <w:lang w:val="fr-FR"/>
        </w:rPr>
        <w:t>résidents du HSSC et de l'IRCC et le Secrétaire général</w:t>
      </w:r>
      <w:r w:rsidRPr="001128FD">
        <w:rPr>
          <w:rFonts w:ascii="Arial" w:hAnsi="Arial" w:cs="Arial"/>
          <w:color w:val="FF0000"/>
          <w:sz w:val="22"/>
          <w:szCs w:val="22"/>
          <w:lang w:val="fr-FR"/>
        </w:rPr>
        <w:t xml:space="preserve">, assistés d'experts en la matière et des Etats membres, le cas échéant, tiendront à jour la feuille de route pour la mise en œuvre de la S-100 sous la forme d'un document à version incrémentale contrôlée (y compris le texte et les délais) sur une base annuelle. </w:t>
      </w:r>
      <w:r w:rsidRPr="001128FD">
        <w:rPr>
          <w:rFonts w:ascii="Arial" w:hAnsi="Arial" w:cs="Arial"/>
          <w:b/>
          <w:sz w:val="22"/>
          <w:szCs w:val="22"/>
          <w:lang w:val="fr-FR"/>
        </w:rPr>
        <w:t>Le Conseil</w:t>
      </w:r>
      <w:r w:rsidRPr="001128FD">
        <w:rPr>
          <w:rFonts w:ascii="Arial" w:hAnsi="Arial" w:cs="Arial"/>
          <w:sz w:val="22"/>
          <w:szCs w:val="22"/>
          <w:lang w:val="fr-FR"/>
        </w:rPr>
        <w:t xml:space="preserve"> examine les modifications proposées aux différentes annexes de la Feuille de route pour la mise en œuvre de la Décennie S-100, telles que proposées par </w:t>
      </w:r>
      <w:r w:rsidRPr="001128FD">
        <w:rPr>
          <w:rFonts w:ascii="Arial" w:hAnsi="Arial" w:cs="Arial"/>
          <w:b/>
          <w:sz w:val="22"/>
          <w:szCs w:val="22"/>
          <w:lang w:val="fr-FR"/>
        </w:rPr>
        <w:t>le Secrétaire général</w:t>
      </w:r>
      <w:r w:rsidRPr="001128FD">
        <w:rPr>
          <w:rFonts w:ascii="Arial" w:hAnsi="Arial" w:cs="Arial"/>
          <w:sz w:val="22"/>
          <w:szCs w:val="22"/>
          <w:lang w:val="fr-FR"/>
        </w:rPr>
        <w:t xml:space="preserve"> (pour l'Annexe 1), </w:t>
      </w:r>
      <w:r w:rsidRPr="001128FD">
        <w:rPr>
          <w:rFonts w:ascii="Arial" w:hAnsi="Arial" w:cs="Arial"/>
          <w:b/>
          <w:sz w:val="22"/>
          <w:szCs w:val="22"/>
          <w:lang w:val="fr-FR"/>
        </w:rPr>
        <w:t>le Président du HS</w:t>
      </w:r>
      <w:r w:rsidRPr="001128FD">
        <w:rPr>
          <w:rFonts w:ascii="Arial" w:hAnsi="Arial" w:cs="Arial"/>
          <w:sz w:val="22"/>
          <w:szCs w:val="22"/>
          <w:lang w:val="fr-FR"/>
        </w:rPr>
        <w:t xml:space="preserve">SC (Annexe 2 et nouvelle Annexe 4), et le </w:t>
      </w:r>
      <w:r w:rsidRPr="001128FD">
        <w:rPr>
          <w:rFonts w:ascii="Arial" w:hAnsi="Arial" w:cs="Arial"/>
          <w:b/>
          <w:sz w:val="22"/>
          <w:szCs w:val="22"/>
          <w:lang w:val="fr-FR"/>
        </w:rPr>
        <w:t>Président de l'IRCC</w:t>
      </w:r>
      <w:r w:rsidRPr="001128FD">
        <w:rPr>
          <w:rFonts w:ascii="Arial" w:hAnsi="Arial" w:cs="Arial"/>
          <w:sz w:val="22"/>
          <w:szCs w:val="22"/>
          <w:lang w:val="fr-FR"/>
        </w:rPr>
        <w:t xml:space="preserve"> (Annexe 3).</w:t>
      </w:r>
    </w:p>
    <w:p w14:paraId="5F6A5C6E" w14:textId="77777777" w:rsidR="001128FD" w:rsidRPr="00E625E4" w:rsidRDefault="001128FD" w:rsidP="00DD2A92">
      <w:pPr>
        <w:spacing w:line="276" w:lineRule="auto"/>
        <w:jc w:val="both"/>
        <w:rPr>
          <w:rFonts w:ascii="Arial" w:hAnsi="Arial" w:cs="Arial"/>
          <w:sz w:val="22"/>
          <w:szCs w:val="22"/>
          <w:lang w:val="fr-FR"/>
        </w:rPr>
      </w:pPr>
    </w:p>
    <w:p w14:paraId="52ABC8DE" w14:textId="69D4D221" w:rsidR="001128FD" w:rsidRDefault="001128FD" w:rsidP="009A2A69">
      <w:pPr>
        <w:spacing w:line="276" w:lineRule="auto"/>
        <w:jc w:val="both"/>
        <w:rPr>
          <w:rFonts w:ascii="Arial" w:hAnsi="Arial" w:cs="Arial"/>
          <w:b/>
          <w:sz w:val="22"/>
          <w:szCs w:val="22"/>
          <w:lang w:val="fr-FR"/>
        </w:rPr>
      </w:pPr>
      <w:r w:rsidRPr="001128FD">
        <w:rPr>
          <w:rFonts w:ascii="Arial" w:hAnsi="Arial" w:cs="Arial"/>
          <w:b/>
          <w:sz w:val="22"/>
          <w:szCs w:val="22"/>
          <w:lang w:val="fr-FR"/>
        </w:rPr>
        <w:lastRenderedPageBreak/>
        <w:t xml:space="preserve">L'adjoint aux Directeurs de l'OHI, M. Guillam, </w:t>
      </w:r>
      <w:r w:rsidRPr="001128FD">
        <w:rPr>
          <w:rFonts w:ascii="Arial" w:hAnsi="Arial" w:cs="Arial"/>
          <w:sz w:val="22"/>
          <w:szCs w:val="22"/>
          <w:lang w:val="fr-FR"/>
        </w:rPr>
        <w:t>appelle l'attention du Conseil sur la version 2.</w:t>
      </w:r>
      <w:r w:rsidR="00F132E5">
        <w:rPr>
          <w:rFonts w:ascii="Arial" w:hAnsi="Arial" w:cs="Arial"/>
          <w:sz w:val="22"/>
          <w:szCs w:val="22"/>
          <w:lang w:val="fr-FR"/>
        </w:rPr>
        <w:t>0</w:t>
      </w:r>
      <w:r w:rsidRPr="001128FD">
        <w:rPr>
          <w:rFonts w:ascii="Arial" w:hAnsi="Arial" w:cs="Arial"/>
          <w:sz w:val="22"/>
          <w:szCs w:val="22"/>
          <w:lang w:val="fr-FR"/>
        </w:rPr>
        <w:t xml:space="preserve"> </w:t>
      </w:r>
      <w:r w:rsidR="00F132E5">
        <w:rPr>
          <w:rFonts w:ascii="Arial" w:hAnsi="Arial" w:cs="Arial"/>
          <w:sz w:val="22"/>
          <w:szCs w:val="22"/>
          <w:lang w:val="fr-FR"/>
        </w:rPr>
        <w:t>existante</w:t>
      </w:r>
      <w:r w:rsidRPr="001128FD">
        <w:rPr>
          <w:rFonts w:ascii="Arial" w:hAnsi="Arial" w:cs="Arial"/>
          <w:sz w:val="22"/>
          <w:szCs w:val="22"/>
          <w:lang w:val="fr-FR"/>
        </w:rPr>
        <w:t xml:space="preserve"> de la Feuille de route pour la Décennie pour la mise en </w:t>
      </w:r>
      <w:r w:rsidR="00972411" w:rsidRPr="001128FD">
        <w:rPr>
          <w:rFonts w:ascii="Arial" w:hAnsi="Arial" w:cs="Arial"/>
          <w:sz w:val="22"/>
          <w:szCs w:val="22"/>
          <w:lang w:val="fr-FR"/>
        </w:rPr>
        <w:t>œuvre</w:t>
      </w:r>
      <w:r w:rsidRPr="001128FD">
        <w:rPr>
          <w:rFonts w:ascii="Arial" w:hAnsi="Arial" w:cs="Arial"/>
          <w:sz w:val="22"/>
          <w:szCs w:val="22"/>
          <w:lang w:val="fr-FR"/>
        </w:rPr>
        <w:t xml:space="preserve"> de la S-100, présentée sur la page web du C-6, qui comprend les trois annexes de la Feuille de route soumises à l'approbation du Conseil. </w:t>
      </w:r>
      <w:r w:rsidR="00F132E5" w:rsidRPr="00F132E5">
        <w:rPr>
          <w:rFonts w:ascii="Arial" w:hAnsi="Arial" w:cs="Arial"/>
          <w:sz w:val="22"/>
          <w:szCs w:val="22"/>
          <w:lang w:val="fr-FR"/>
        </w:rPr>
        <w:t xml:space="preserve">Après approbation par le C-6 des trois annexes modifiées proposées, une version 2.1 de la Feuille de route S-100 sera publiée. </w:t>
      </w:r>
      <w:r w:rsidRPr="001128FD">
        <w:rPr>
          <w:rFonts w:ascii="Arial" w:hAnsi="Arial" w:cs="Arial"/>
          <w:sz w:val="22"/>
          <w:szCs w:val="22"/>
          <w:lang w:val="fr-FR"/>
        </w:rPr>
        <w:t>Il précise que la version 3.0 de la feuille de route, qui comprend une proposition d'annexe 4 supplémentaire sur le concept hybride pour ECDIS S-100, ne sera publiée qu'après so</w:t>
      </w:r>
      <w:r>
        <w:rPr>
          <w:rFonts w:ascii="Arial" w:hAnsi="Arial" w:cs="Arial"/>
          <w:sz w:val="22"/>
          <w:szCs w:val="22"/>
          <w:lang w:val="fr-FR"/>
        </w:rPr>
        <w:t>n approbation par la prochaine A</w:t>
      </w:r>
      <w:r w:rsidRPr="001128FD">
        <w:rPr>
          <w:rFonts w:ascii="Arial" w:hAnsi="Arial" w:cs="Arial"/>
          <w:sz w:val="22"/>
          <w:szCs w:val="22"/>
          <w:lang w:val="fr-FR"/>
        </w:rPr>
        <w:t>ssemblée</w:t>
      </w:r>
      <w:r w:rsidRPr="001128FD">
        <w:rPr>
          <w:rFonts w:ascii="Arial" w:hAnsi="Arial" w:cs="Arial"/>
          <w:b/>
          <w:sz w:val="22"/>
          <w:szCs w:val="22"/>
          <w:lang w:val="fr-FR"/>
        </w:rPr>
        <w:t>.</w:t>
      </w:r>
    </w:p>
    <w:p w14:paraId="798979FB" w14:textId="7B49C7C7" w:rsidR="00A47004" w:rsidRPr="00A47004" w:rsidRDefault="00A47004" w:rsidP="00A47004">
      <w:pPr>
        <w:spacing w:line="276" w:lineRule="auto"/>
        <w:jc w:val="both"/>
        <w:rPr>
          <w:rFonts w:ascii="Arial" w:hAnsi="Arial" w:cs="Arial"/>
          <w:sz w:val="22"/>
          <w:szCs w:val="22"/>
          <w:lang w:val="fr-FR"/>
        </w:rPr>
      </w:pPr>
      <w:r w:rsidRPr="00A47004">
        <w:rPr>
          <w:rFonts w:ascii="Arial" w:hAnsi="Arial" w:cs="Arial"/>
          <w:b/>
          <w:sz w:val="22"/>
          <w:szCs w:val="22"/>
          <w:lang w:val="fr-FR"/>
        </w:rPr>
        <w:t>Le Secrétaire général</w:t>
      </w:r>
      <w:r w:rsidRPr="00A47004">
        <w:rPr>
          <w:rFonts w:ascii="Arial" w:hAnsi="Arial" w:cs="Arial"/>
          <w:sz w:val="22"/>
          <w:szCs w:val="22"/>
          <w:lang w:val="fr-FR"/>
        </w:rPr>
        <w:t>, présentant la version modifiée de l'annexe 1, déclare que celle-ci présente les différentes organisations qui se sont déjà associées au cadre S-100 et ont commencé à rédiger des spécifications de produits. L'annexe montre le succès des efforts de collaboration de l'OHI, avec l'OMI, l'OMM, l'AISM, le droit de la mer des Nations Unies, la Commission électrotechnique internationale (IEC), le groupe d'harmonisation ENC intérieures et l'Association internationale des commandants de ports, qui contribuent tous à un écosystème de collaboration pour développer et appliquer des produits basés sur la S-100</w:t>
      </w:r>
      <w:r w:rsidR="009A2A69" w:rsidRPr="00E625E4">
        <w:rPr>
          <w:rFonts w:ascii="Arial" w:hAnsi="Arial" w:cs="Arial"/>
          <w:sz w:val="22"/>
          <w:szCs w:val="22"/>
          <w:lang w:val="fr-FR"/>
        </w:rPr>
        <w:t xml:space="preserve">. </w:t>
      </w:r>
      <w:r w:rsidRPr="00A47004">
        <w:rPr>
          <w:rFonts w:ascii="Arial" w:hAnsi="Arial" w:cs="Arial"/>
          <w:sz w:val="22"/>
          <w:szCs w:val="22"/>
          <w:lang w:val="fr-FR"/>
        </w:rPr>
        <w:t>Le domaine de l'océanographie est notablement absent, ce qui s'explique en partie par l'absence d'un partenaire identifiable avec lequel travailler. Il espère que Mercator Ocean International pourra se révéler être un partenaire potentiel à cet égard, afin de permettre au réseau de partenariats de s'étendre au domaine des prévisions immédiates et des prévisions océanographiques. L'annexe 1 comprend également un calendrier, qui est en bonne voie.</w:t>
      </w:r>
    </w:p>
    <w:p w14:paraId="7F0446B0" w14:textId="588214E1" w:rsidR="00EA5C48" w:rsidRDefault="00A47004" w:rsidP="00A47004">
      <w:pPr>
        <w:spacing w:line="276" w:lineRule="auto"/>
        <w:jc w:val="both"/>
        <w:rPr>
          <w:rFonts w:ascii="Arial" w:hAnsi="Arial" w:cs="Arial"/>
          <w:sz w:val="22"/>
          <w:szCs w:val="22"/>
          <w:lang w:val="fr-FR"/>
        </w:rPr>
      </w:pPr>
      <w:r w:rsidRPr="00A47004">
        <w:rPr>
          <w:rFonts w:ascii="Arial" w:hAnsi="Arial" w:cs="Arial"/>
          <w:b/>
          <w:sz w:val="22"/>
          <w:szCs w:val="22"/>
          <w:lang w:val="fr-FR"/>
        </w:rPr>
        <w:t>La Présidente</w:t>
      </w:r>
      <w:r w:rsidRPr="00A47004">
        <w:rPr>
          <w:rFonts w:ascii="Arial" w:hAnsi="Arial" w:cs="Arial"/>
          <w:sz w:val="22"/>
          <w:szCs w:val="22"/>
          <w:lang w:val="fr-FR"/>
        </w:rPr>
        <w:t xml:space="preserve"> </w:t>
      </w:r>
      <w:r w:rsidR="00F132E5" w:rsidRPr="00F132E5">
        <w:rPr>
          <w:rFonts w:ascii="Arial" w:hAnsi="Arial" w:cs="Arial"/>
          <w:b/>
          <w:sz w:val="22"/>
          <w:szCs w:val="22"/>
          <w:lang w:val="fr-FR"/>
        </w:rPr>
        <w:t>du Conseil</w:t>
      </w:r>
      <w:r w:rsidR="00F132E5">
        <w:rPr>
          <w:rFonts w:ascii="Arial" w:hAnsi="Arial" w:cs="Arial"/>
          <w:sz w:val="22"/>
          <w:szCs w:val="22"/>
          <w:lang w:val="fr-FR"/>
        </w:rPr>
        <w:t xml:space="preserve"> </w:t>
      </w:r>
      <w:r w:rsidRPr="00A47004">
        <w:rPr>
          <w:rFonts w:ascii="Arial" w:hAnsi="Arial" w:cs="Arial"/>
          <w:sz w:val="22"/>
          <w:szCs w:val="22"/>
          <w:lang w:val="fr-FR"/>
        </w:rPr>
        <w:t>reconnaît le travail qui a été accompli pour établir les collaborations nécessaires.</w:t>
      </w:r>
    </w:p>
    <w:p w14:paraId="199B7AAF" w14:textId="77777777" w:rsidR="00A47004" w:rsidRPr="00E625E4" w:rsidRDefault="00A47004" w:rsidP="00A47004">
      <w:pPr>
        <w:spacing w:line="276" w:lineRule="auto"/>
        <w:jc w:val="both"/>
        <w:rPr>
          <w:rFonts w:ascii="Arial" w:hAnsi="Arial" w:cs="Arial"/>
          <w:sz w:val="22"/>
          <w:szCs w:val="22"/>
          <w:lang w:val="fr-FR"/>
        </w:rPr>
      </w:pPr>
    </w:p>
    <w:p w14:paraId="5E2F146A" w14:textId="63FF6644" w:rsidR="008E0021" w:rsidRDefault="00367690" w:rsidP="00695B16">
      <w:pPr>
        <w:spacing w:line="276" w:lineRule="auto"/>
        <w:jc w:val="both"/>
        <w:rPr>
          <w:rFonts w:ascii="Arial" w:eastAsia="Times New Roman" w:hAnsi="Arial" w:cs="Arial"/>
          <w:b/>
          <w:color w:val="FF0000"/>
          <w:sz w:val="22"/>
          <w:szCs w:val="22"/>
          <w:lang w:val="fr-FR"/>
        </w:rPr>
      </w:pPr>
      <w:r w:rsidRPr="00E625E4">
        <w:rPr>
          <w:rFonts w:ascii="Arial" w:hAnsi="Arial" w:cs="Arial"/>
          <w:b/>
          <w:color w:val="FF0000"/>
          <w:sz w:val="22"/>
          <w:szCs w:val="22"/>
          <w:lang w:val="fr-FR"/>
        </w:rPr>
        <w:t>D</w:t>
      </w:r>
      <w:r w:rsidR="00A47004">
        <w:rPr>
          <w:rFonts w:ascii="Arial" w:hAnsi="Arial" w:cs="Arial"/>
          <w:b/>
          <w:color w:val="FF0000"/>
          <w:sz w:val="22"/>
          <w:szCs w:val="22"/>
          <w:lang w:val="fr-FR"/>
        </w:rPr>
        <w:t>é</w:t>
      </w:r>
      <w:r w:rsidRPr="00E625E4">
        <w:rPr>
          <w:rFonts w:ascii="Arial" w:hAnsi="Arial" w:cs="Arial"/>
          <w:b/>
          <w:color w:val="FF0000"/>
          <w:sz w:val="22"/>
          <w:szCs w:val="22"/>
          <w:lang w:val="fr-FR"/>
        </w:rPr>
        <w:t>cision C6/</w:t>
      </w:r>
      <w:r w:rsidR="00DD2A92" w:rsidRPr="00E625E4">
        <w:rPr>
          <w:rFonts w:ascii="Arial" w:hAnsi="Arial" w:cs="Arial"/>
          <w:b/>
          <w:color w:val="FF0000"/>
          <w:sz w:val="22"/>
          <w:szCs w:val="22"/>
          <w:lang w:val="fr-FR"/>
        </w:rPr>
        <w:t>32</w:t>
      </w:r>
      <w:r w:rsidR="00A47004">
        <w:rPr>
          <w:rFonts w:ascii="Arial" w:hAnsi="Arial" w:cs="Arial"/>
          <w:b/>
          <w:color w:val="FF0000"/>
          <w:sz w:val="22"/>
          <w:szCs w:val="22"/>
          <w:lang w:val="fr-FR"/>
        </w:rPr>
        <w:t xml:space="preserve"> </w:t>
      </w:r>
      <w:r w:rsidRPr="00E625E4">
        <w:rPr>
          <w:rFonts w:ascii="Arial" w:eastAsia="Times New Roman" w:hAnsi="Arial" w:cs="Arial"/>
          <w:b/>
          <w:color w:val="FF0000"/>
          <w:sz w:val="22"/>
          <w:szCs w:val="22"/>
          <w:lang w:val="fr-FR"/>
        </w:rPr>
        <w:t xml:space="preserve">: </w:t>
      </w:r>
      <w:r w:rsidR="00A47004" w:rsidRPr="00A47004">
        <w:rPr>
          <w:rFonts w:ascii="Arial" w:eastAsia="Times New Roman" w:hAnsi="Arial" w:cs="Arial"/>
          <w:b/>
          <w:color w:val="FF0000"/>
          <w:sz w:val="22"/>
          <w:szCs w:val="22"/>
          <w:lang w:val="fr-FR"/>
        </w:rPr>
        <w:t xml:space="preserve">Le Conseil </w:t>
      </w:r>
      <w:r w:rsidR="00A47004" w:rsidRPr="00A47004">
        <w:rPr>
          <w:rFonts w:ascii="Arial" w:eastAsia="Times New Roman" w:hAnsi="Arial" w:cs="Arial"/>
          <w:color w:val="FF0000"/>
          <w:sz w:val="22"/>
          <w:szCs w:val="22"/>
          <w:lang w:val="fr-FR"/>
        </w:rPr>
        <w:t>approuve la proposition de modification de la feuille de route pour la mise en œuvre de la S-100 avec la version 2.0 de l'annexe 1 mise à jour en juillet 2022, telle qu'elle figure dans le doc. C6-04.4A</w:t>
      </w:r>
      <w:r w:rsidR="00A47004">
        <w:rPr>
          <w:rFonts w:ascii="Arial" w:eastAsia="Times New Roman" w:hAnsi="Arial" w:cs="Arial"/>
          <w:color w:val="FF0000"/>
          <w:sz w:val="22"/>
          <w:szCs w:val="22"/>
          <w:lang w:val="fr-FR"/>
        </w:rPr>
        <w:t>.</w:t>
      </w:r>
    </w:p>
    <w:p w14:paraId="4313A721" w14:textId="77777777" w:rsidR="00A47004" w:rsidRPr="00E625E4" w:rsidRDefault="00A47004" w:rsidP="00695B16">
      <w:pPr>
        <w:spacing w:line="276" w:lineRule="auto"/>
        <w:jc w:val="both"/>
        <w:rPr>
          <w:rFonts w:ascii="Arial" w:hAnsi="Arial" w:cs="Arial"/>
          <w:bCs/>
          <w:color w:val="FF0000"/>
          <w:spacing w:val="5"/>
          <w:sz w:val="22"/>
          <w:szCs w:val="22"/>
          <w:lang w:val="fr-FR"/>
        </w:rPr>
      </w:pPr>
    </w:p>
    <w:p w14:paraId="685A75B5" w14:textId="5C72DB80" w:rsidR="00023E83" w:rsidRDefault="000D0741" w:rsidP="00695B16">
      <w:pPr>
        <w:spacing w:line="276" w:lineRule="auto"/>
        <w:jc w:val="both"/>
        <w:rPr>
          <w:rFonts w:ascii="Arial" w:hAnsi="Arial" w:cs="Arial"/>
          <w:sz w:val="22"/>
          <w:szCs w:val="22"/>
          <w:lang w:val="fr-FR"/>
        </w:rPr>
      </w:pPr>
      <w:r w:rsidRPr="00FC3FC4">
        <w:rPr>
          <w:rFonts w:ascii="Arial" w:hAnsi="Arial" w:cs="Arial"/>
          <w:b/>
          <w:sz w:val="22"/>
          <w:szCs w:val="22"/>
          <w:lang w:val="fr-FR"/>
        </w:rPr>
        <w:t>Le P</w:t>
      </w:r>
      <w:r w:rsidR="00A47004" w:rsidRPr="00FC3FC4">
        <w:rPr>
          <w:rFonts w:ascii="Arial" w:hAnsi="Arial" w:cs="Arial"/>
          <w:b/>
          <w:sz w:val="22"/>
          <w:szCs w:val="22"/>
          <w:lang w:val="fr-FR"/>
        </w:rPr>
        <w:t>résident du HSSC</w:t>
      </w:r>
      <w:r w:rsidR="00A47004" w:rsidRPr="00A47004">
        <w:rPr>
          <w:rFonts w:ascii="Arial" w:hAnsi="Arial" w:cs="Arial"/>
          <w:sz w:val="22"/>
          <w:szCs w:val="22"/>
          <w:lang w:val="fr-FR"/>
        </w:rPr>
        <w:t xml:space="preserve"> présente quelques propositions de modification à la feuille de route pour la mise en œuvre de la S-100. Il y a maintenant un compte rendu analytique sur le concept hybride pour les ECDIS S-100. Il est admis qu'un soutien accru est nécessaire pour accélérer le développement du cadre critique, qui comprend : Base de registres de l'OHI sur les informations géospatiales ; spécification d'interopérabilité S-98 ; modèle universel de données hydrographiques S-100 ; catalogue de produits nautiques S-128 ; ensemble de données d'essai S-164 pour la S-100 et homologation des ECDIS. Quelques ajustements mineurs ont également été apportés au calendrier de la S-100.</w:t>
      </w:r>
    </w:p>
    <w:p w14:paraId="67DB637F" w14:textId="77777777" w:rsidR="00A47004" w:rsidRPr="00E625E4" w:rsidRDefault="00A47004" w:rsidP="00695B16">
      <w:pPr>
        <w:spacing w:line="276" w:lineRule="auto"/>
        <w:jc w:val="both"/>
        <w:rPr>
          <w:rFonts w:ascii="Arial" w:hAnsi="Arial" w:cs="Arial"/>
          <w:sz w:val="22"/>
          <w:szCs w:val="22"/>
          <w:lang w:val="fr-FR"/>
        </w:rPr>
      </w:pPr>
    </w:p>
    <w:p w14:paraId="786022B6" w14:textId="27B52320" w:rsidR="00DD2A92" w:rsidRDefault="00367690" w:rsidP="00DD2A92">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A47004">
        <w:rPr>
          <w:rFonts w:ascii="Arial" w:hAnsi="Arial" w:cs="Arial"/>
          <w:b/>
          <w:color w:val="FF0000"/>
          <w:sz w:val="22"/>
          <w:szCs w:val="22"/>
          <w:lang w:val="fr-FR"/>
        </w:rPr>
        <w:t>é</w:t>
      </w:r>
      <w:r w:rsidRPr="00E625E4">
        <w:rPr>
          <w:rFonts w:ascii="Arial" w:hAnsi="Arial" w:cs="Arial"/>
          <w:b/>
          <w:color w:val="FF0000"/>
          <w:sz w:val="22"/>
          <w:szCs w:val="22"/>
          <w:lang w:val="fr-FR"/>
        </w:rPr>
        <w:t>cision C6/</w:t>
      </w:r>
      <w:r w:rsidR="00DD2A92" w:rsidRPr="00E625E4">
        <w:rPr>
          <w:rFonts w:ascii="Arial" w:hAnsi="Arial" w:cs="Arial"/>
          <w:b/>
          <w:color w:val="FF0000"/>
          <w:sz w:val="22"/>
          <w:szCs w:val="22"/>
          <w:lang w:val="fr-FR"/>
        </w:rPr>
        <w:t>33</w:t>
      </w:r>
      <w:r w:rsidR="00A47004">
        <w:rPr>
          <w:rFonts w:ascii="Arial" w:hAnsi="Arial" w:cs="Arial"/>
          <w:b/>
          <w:color w:val="FF0000"/>
          <w:sz w:val="22"/>
          <w:szCs w:val="22"/>
          <w:lang w:val="fr-FR"/>
        </w:rPr>
        <w:t xml:space="preserve"> </w:t>
      </w:r>
      <w:r w:rsidRPr="00E625E4">
        <w:rPr>
          <w:rFonts w:ascii="Arial" w:eastAsia="Times New Roman" w:hAnsi="Arial" w:cs="Arial"/>
          <w:b/>
          <w:color w:val="FF0000"/>
          <w:sz w:val="22"/>
          <w:szCs w:val="22"/>
          <w:lang w:val="fr-FR"/>
        </w:rPr>
        <w:t xml:space="preserve">: </w:t>
      </w:r>
      <w:r w:rsidR="00A47004" w:rsidRPr="00A47004">
        <w:rPr>
          <w:rFonts w:ascii="Arial" w:eastAsia="Times New Roman" w:hAnsi="Arial" w:cs="Arial"/>
          <w:b/>
          <w:color w:val="FF0000"/>
          <w:sz w:val="22"/>
          <w:szCs w:val="22"/>
          <w:lang w:val="fr-FR"/>
        </w:rPr>
        <w:t xml:space="preserve">Le Conseil </w:t>
      </w:r>
      <w:r w:rsidR="00A47004" w:rsidRPr="00A47004">
        <w:rPr>
          <w:rFonts w:ascii="Arial" w:eastAsia="Times New Roman" w:hAnsi="Arial" w:cs="Arial"/>
          <w:color w:val="FF0000"/>
          <w:sz w:val="22"/>
          <w:szCs w:val="22"/>
          <w:lang w:val="fr-FR"/>
        </w:rPr>
        <w:t>approuve la proposition de modification de la feuille de route pour la mise en œuvre de la S-100 avec la version 2.0 mise à jour en date du 12 juillet 2022 de l'annexe 2, comme indiqué à l'annexe B du rapport du HSSC.</w:t>
      </w:r>
    </w:p>
    <w:p w14:paraId="6B1150B3" w14:textId="77777777" w:rsidR="00A47004" w:rsidRPr="00A47004" w:rsidRDefault="00A47004" w:rsidP="00DD2A92">
      <w:pPr>
        <w:spacing w:line="276" w:lineRule="auto"/>
        <w:jc w:val="both"/>
        <w:rPr>
          <w:rFonts w:ascii="Arial" w:eastAsia="Times New Roman" w:hAnsi="Arial" w:cs="Arial"/>
          <w:color w:val="FF0000"/>
          <w:sz w:val="22"/>
          <w:szCs w:val="22"/>
          <w:lang w:val="fr-FR"/>
        </w:rPr>
      </w:pPr>
    </w:p>
    <w:p w14:paraId="7554B5EB" w14:textId="223F72FA" w:rsidR="00D61D73" w:rsidRPr="00E625E4" w:rsidRDefault="000D0741" w:rsidP="00DD2A92">
      <w:pPr>
        <w:spacing w:line="276" w:lineRule="auto"/>
        <w:jc w:val="both"/>
        <w:rPr>
          <w:rStyle w:val="Hyperlink"/>
          <w:rFonts w:ascii="Arial" w:hAnsi="Arial" w:cs="Arial"/>
          <w:sz w:val="22"/>
          <w:szCs w:val="22"/>
          <w:u w:val="none"/>
          <w:lang w:val="fr-FR"/>
        </w:rPr>
      </w:pPr>
      <w:r>
        <w:rPr>
          <w:rFonts w:ascii="Arial" w:hAnsi="Arial" w:cs="Arial"/>
          <w:b/>
          <w:sz w:val="22"/>
          <w:szCs w:val="22"/>
          <w:lang w:val="fr-FR"/>
        </w:rPr>
        <w:t>Le P</w:t>
      </w:r>
      <w:r w:rsidR="0004632D" w:rsidRPr="0004632D">
        <w:rPr>
          <w:rFonts w:ascii="Arial" w:hAnsi="Arial" w:cs="Arial"/>
          <w:b/>
          <w:sz w:val="22"/>
          <w:szCs w:val="22"/>
          <w:lang w:val="fr-FR"/>
        </w:rPr>
        <w:t>résident de l'IRCC</w:t>
      </w:r>
      <w:r w:rsidR="0004632D" w:rsidRPr="0004632D">
        <w:rPr>
          <w:rFonts w:ascii="Arial" w:hAnsi="Arial" w:cs="Arial"/>
          <w:sz w:val="22"/>
          <w:szCs w:val="22"/>
          <w:lang w:val="fr-FR"/>
        </w:rPr>
        <w:t xml:space="preserve"> déclare que le consensus n'a pas encore été atteint sur le schéma de grille commun mondial. Le WENDWG a approuvé la marche à suivre proposée pour le développement d'INToGIS III afin de le rendre conforme à la S-128. Il a été recommandé qu'un rôle de coordinateur </w:t>
      </w:r>
      <w:r w:rsidR="00FC3FC4">
        <w:rPr>
          <w:rFonts w:ascii="Arial" w:hAnsi="Arial" w:cs="Arial"/>
          <w:sz w:val="22"/>
          <w:szCs w:val="22"/>
          <w:lang w:val="fr-FR"/>
        </w:rPr>
        <w:t xml:space="preserve">S-100 </w:t>
      </w:r>
      <w:r w:rsidR="0004632D" w:rsidRPr="0004632D">
        <w:rPr>
          <w:rFonts w:ascii="Arial" w:hAnsi="Arial" w:cs="Arial"/>
          <w:sz w:val="22"/>
          <w:szCs w:val="22"/>
          <w:lang w:val="fr-FR"/>
        </w:rPr>
        <w:t xml:space="preserve">soit établi au sein des CHR, soit en tant que rôle séparé, soit combiné avec le rôle de coordinateur cartographique. La première itération des </w:t>
      </w:r>
      <w:r w:rsidR="0004632D" w:rsidRPr="0004632D">
        <w:rPr>
          <w:rFonts w:ascii="Arial" w:hAnsi="Arial" w:cs="Arial"/>
          <w:i/>
          <w:sz w:val="22"/>
          <w:szCs w:val="22"/>
          <w:lang w:val="fr-FR"/>
        </w:rPr>
        <w:t>directives sur la mise en œuvre des principes WEND-100</w:t>
      </w:r>
      <w:r w:rsidR="0004632D" w:rsidRPr="0004632D">
        <w:rPr>
          <w:rFonts w:ascii="Arial" w:hAnsi="Arial" w:cs="Arial"/>
          <w:sz w:val="22"/>
          <w:szCs w:val="22"/>
          <w:lang w:val="fr-FR"/>
        </w:rPr>
        <w:t xml:space="preserve"> version 1.0 présentée et approuvée par l'IRCC, </w:t>
      </w:r>
      <w:r w:rsidR="00FC3FC4">
        <w:rPr>
          <w:rFonts w:ascii="Arial" w:hAnsi="Arial" w:cs="Arial"/>
          <w:sz w:val="22"/>
          <w:szCs w:val="22"/>
          <w:lang w:val="fr-FR"/>
        </w:rPr>
        <w:t xml:space="preserve">devait être </w:t>
      </w:r>
      <w:r w:rsidR="0004632D" w:rsidRPr="0004632D">
        <w:rPr>
          <w:rFonts w:ascii="Arial" w:hAnsi="Arial" w:cs="Arial"/>
          <w:sz w:val="22"/>
          <w:szCs w:val="22"/>
          <w:lang w:val="fr-FR"/>
        </w:rPr>
        <w:t>incluse en tant qu'appendice 1 à l'annexe 3 de la feuille de route pour la mise en œuvre de la S-100.</w:t>
      </w:r>
    </w:p>
    <w:p w14:paraId="39931A28" w14:textId="77777777" w:rsidR="00023E83" w:rsidRPr="00E625E4" w:rsidRDefault="00023E83" w:rsidP="00DD2A92">
      <w:pPr>
        <w:spacing w:line="276" w:lineRule="auto"/>
        <w:jc w:val="both"/>
        <w:rPr>
          <w:rStyle w:val="Hyperlink"/>
          <w:rFonts w:ascii="Arial" w:hAnsi="Arial" w:cs="Arial"/>
          <w:sz w:val="22"/>
          <w:szCs w:val="22"/>
          <w:u w:val="none"/>
          <w:lang w:val="fr-FR"/>
        </w:rPr>
      </w:pPr>
    </w:p>
    <w:p w14:paraId="2B00967F" w14:textId="0174CCEC" w:rsidR="00F46D99" w:rsidRPr="00E625E4" w:rsidRDefault="00F46D99" w:rsidP="00F46D99">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04632D">
        <w:rPr>
          <w:rFonts w:ascii="Arial" w:hAnsi="Arial" w:cs="Arial"/>
          <w:b/>
          <w:color w:val="FF0000"/>
          <w:sz w:val="22"/>
          <w:szCs w:val="22"/>
          <w:lang w:val="fr-FR"/>
        </w:rPr>
        <w:t>é</w:t>
      </w:r>
      <w:r w:rsidRPr="00E625E4">
        <w:rPr>
          <w:rFonts w:ascii="Arial" w:hAnsi="Arial" w:cs="Arial"/>
          <w:b/>
          <w:color w:val="FF0000"/>
          <w:sz w:val="22"/>
          <w:szCs w:val="22"/>
          <w:lang w:val="fr-FR"/>
        </w:rPr>
        <w:t>cision C6/29</w:t>
      </w:r>
      <w:r w:rsidR="0004632D">
        <w:rPr>
          <w:rFonts w:ascii="Arial" w:hAnsi="Arial" w:cs="Arial"/>
          <w:b/>
          <w:color w:val="FF0000"/>
          <w:sz w:val="22"/>
          <w:szCs w:val="22"/>
          <w:lang w:val="fr-FR"/>
        </w:rPr>
        <w:t xml:space="preserve"> </w:t>
      </w:r>
      <w:r w:rsidRPr="00E625E4">
        <w:rPr>
          <w:rFonts w:ascii="Arial" w:eastAsia="Times New Roman" w:hAnsi="Arial" w:cs="Arial"/>
          <w:b/>
          <w:color w:val="FF0000"/>
          <w:sz w:val="22"/>
          <w:szCs w:val="22"/>
          <w:lang w:val="fr-FR"/>
        </w:rPr>
        <w:t xml:space="preserve">: </w:t>
      </w:r>
      <w:r w:rsidR="0004632D" w:rsidRPr="0004632D">
        <w:rPr>
          <w:rFonts w:ascii="Arial" w:eastAsia="Times New Roman" w:hAnsi="Arial" w:cs="Arial"/>
          <w:color w:val="FF0000"/>
          <w:sz w:val="22"/>
          <w:szCs w:val="22"/>
          <w:lang w:val="fr-FR"/>
        </w:rPr>
        <w:t xml:space="preserve">Après avoir obtenu l'aval de </w:t>
      </w:r>
      <w:r w:rsidR="0004632D" w:rsidRPr="0004632D">
        <w:rPr>
          <w:rFonts w:ascii="Arial" w:eastAsia="Times New Roman" w:hAnsi="Arial" w:cs="Arial"/>
          <w:b/>
          <w:color w:val="FF0000"/>
          <w:sz w:val="22"/>
          <w:szCs w:val="22"/>
          <w:lang w:val="fr-FR"/>
        </w:rPr>
        <w:t>l'IRCC</w:t>
      </w:r>
      <w:r w:rsidR="0004632D" w:rsidRPr="0004632D">
        <w:rPr>
          <w:rFonts w:ascii="Arial" w:eastAsia="Times New Roman" w:hAnsi="Arial" w:cs="Arial"/>
          <w:color w:val="FF0000"/>
          <w:sz w:val="22"/>
          <w:szCs w:val="22"/>
          <w:lang w:val="fr-FR"/>
        </w:rPr>
        <w:t xml:space="preserve">, </w:t>
      </w:r>
      <w:r w:rsidR="0004632D" w:rsidRPr="0004632D">
        <w:rPr>
          <w:rFonts w:ascii="Arial" w:eastAsia="Times New Roman" w:hAnsi="Arial" w:cs="Arial"/>
          <w:b/>
          <w:color w:val="FF0000"/>
          <w:sz w:val="22"/>
          <w:szCs w:val="22"/>
          <w:lang w:val="fr-FR"/>
        </w:rPr>
        <w:t>le Conseil</w:t>
      </w:r>
      <w:r w:rsidR="00636ACB">
        <w:rPr>
          <w:rFonts w:ascii="Arial" w:eastAsia="Times New Roman" w:hAnsi="Arial" w:cs="Arial"/>
          <w:color w:val="FF0000"/>
          <w:sz w:val="22"/>
          <w:szCs w:val="22"/>
          <w:lang w:val="fr-FR"/>
        </w:rPr>
        <w:t xml:space="preserve"> approuve la version 1.0 des D</w:t>
      </w:r>
      <w:r w:rsidR="0004632D" w:rsidRPr="0004632D">
        <w:rPr>
          <w:rFonts w:ascii="Arial" w:eastAsia="Times New Roman" w:hAnsi="Arial" w:cs="Arial"/>
          <w:color w:val="FF0000"/>
          <w:sz w:val="22"/>
          <w:szCs w:val="22"/>
          <w:lang w:val="fr-FR"/>
        </w:rPr>
        <w:t xml:space="preserve">irectives sur la mise en œuvre des principes WEND-100. </w:t>
      </w:r>
      <w:r w:rsidR="000D0741">
        <w:rPr>
          <w:rFonts w:ascii="Arial" w:eastAsia="Times New Roman" w:hAnsi="Arial" w:cs="Arial"/>
          <w:b/>
          <w:color w:val="FF0000"/>
          <w:sz w:val="22"/>
          <w:szCs w:val="22"/>
          <w:lang w:val="fr-FR"/>
        </w:rPr>
        <w:t>La P</w:t>
      </w:r>
      <w:r w:rsidR="0004632D" w:rsidRPr="0004632D">
        <w:rPr>
          <w:rFonts w:ascii="Arial" w:eastAsia="Times New Roman" w:hAnsi="Arial" w:cs="Arial"/>
          <w:b/>
          <w:color w:val="FF0000"/>
          <w:sz w:val="22"/>
          <w:szCs w:val="22"/>
          <w:lang w:val="fr-FR"/>
        </w:rPr>
        <w:t>résidente du Conseil</w:t>
      </w:r>
      <w:r w:rsidR="0004632D" w:rsidRPr="0004632D">
        <w:rPr>
          <w:rFonts w:ascii="Arial" w:eastAsia="Times New Roman" w:hAnsi="Arial" w:cs="Arial"/>
          <w:color w:val="FF0000"/>
          <w:sz w:val="22"/>
          <w:szCs w:val="22"/>
          <w:lang w:val="fr-FR"/>
        </w:rPr>
        <w:t xml:space="preserve">, en liaison avec </w:t>
      </w:r>
      <w:r w:rsidR="000D0741">
        <w:rPr>
          <w:rFonts w:ascii="Arial" w:eastAsia="Times New Roman" w:hAnsi="Arial" w:cs="Arial"/>
          <w:b/>
          <w:color w:val="FF0000"/>
          <w:sz w:val="22"/>
          <w:szCs w:val="22"/>
          <w:lang w:val="fr-FR"/>
        </w:rPr>
        <w:t>le P</w:t>
      </w:r>
      <w:r w:rsidR="0004632D" w:rsidRPr="0004632D">
        <w:rPr>
          <w:rFonts w:ascii="Arial" w:eastAsia="Times New Roman" w:hAnsi="Arial" w:cs="Arial"/>
          <w:b/>
          <w:color w:val="FF0000"/>
          <w:sz w:val="22"/>
          <w:szCs w:val="22"/>
          <w:lang w:val="fr-FR"/>
        </w:rPr>
        <w:t>résident de l'IRCC</w:t>
      </w:r>
      <w:r w:rsidR="0004632D" w:rsidRPr="0004632D">
        <w:rPr>
          <w:rFonts w:ascii="Arial" w:eastAsia="Times New Roman" w:hAnsi="Arial" w:cs="Arial"/>
          <w:color w:val="FF0000"/>
          <w:sz w:val="22"/>
          <w:szCs w:val="22"/>
          <w:lang w:val="fr-FR"/>
        </w:rPr>
        <w:t>, rendra compte à l'A-3 (date limite : 20 décembre 2022 pour la soumission à l'A-3).</w:t>
      </w:r>
    </w:p>
    <w:p w14:paraId="23B64898" w14:textId="77777777" w:rsidR="00B05543" w:rsidRPr="00E625E4" w:rsidRDefault="00B05543" w:rsidP="00F46D99">
      <w:pPr>
        <w:spacing w:line="276" w:lineRule="auto"/>
        <w:jc w:val="both"/>
        <w:rPr>
          <w:rFonts w:ascii="Arial" w:eastAsia="Times New Roman" w:hAnsi="Arial" w:cs="Arial"/>
          <w:color w:val="FF0000"/>
          <w:sz w:val="22"/>
          <w:szCs w:val="22"/>
          <w:lang w:val="fr-FR"/>
        </w:rPr>
      </w:pPr>
    </w:p>
    <w:p w14:paraId="230BB953" w14:textId="2E608C57" w:rsidR="00B05543" w:rsidRDefault="00D61D73" w:rsidP="00B05543">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04632D">
        <w:rPr>
          <w:rFonts w:ascii="Arial" w:hAnsi="Arial" w:cs="Arial"/>
          <w:b/>
          <w:color w:val="FF0000"/>
          <w:sz w:val="22"/>
          <w:szCs w:val="22"/>
          <w:lang w:val="fr-FR"/>
        </w:rPr>
        <w:t>é</w:t>
      </w:r>
      <w:r w:rsidRPr="00E625E4">
        <w:rPr>
          <w:rFonts w:ascii="Arial" w:hAnsi="Arial" w:cs="Arial"/>
          <w:b/>
          <w:color w:val="FF0000"/>
          <w:sz w:val="22"/>
          <w:szCs w:val="22"/>
          <w:lang w:val="fr-FR"/>
        </w:rPr>
        <w:t>cision C6/</w:t>
      </w:r>
      <w:r w:rsidR="00F46D99" w:rsidRPr="00E625E4">
        <w:rPr>
          <w:rFonts w:ascii="Arial" w:hAnsi="Arial" w:cs="Arial"/>
          <w:b/>
          <w:color w:val="FF0000"/>
          <w:sz w:val="22"/>
          <w:szCs w:val="22"/>
          <w:lang w:val="fr-FR"/>
        </w:rPr>
        <w:t>34</w:t>
      </w:r>
      <w:r w:rsidR="0004632D">
        <w:rPr>
          <w:rFonts w:ascii="Arial" w:hAnsi="Arial" w:cs="Arial"/>
          <w:b/>
          <w:color w:val="FF0000"/>
          <w:sz w:val="22"/>
          <w:szCs w:val="22"/>
          <w:lang w:val="fr-FR"/>
        </w:rPr>
        <w:t xml:space="preserve"> </w:t>
      </w:r>
      <w:r w:rsidRPr="00E625E4">
        <w:rPr>
          <w:rFonts w:ascii="Arial" w:eastAsia="Times New Roman" w:hAnsi="Arial" w:cs="Arial"/>
          <w:b/>
          <w:color w:val="FF0000"/>
          <w:sz w:val="22"/>
          <w:szCs w:val="22"/>
          <w:lang w:val="fr-FR"/>
        </w:rPr>
        <w:t xml:space="preserve">: </w:t>
      </w:r>
      <w:r w:rsidR="00636ACB" w:rsidRPr="00636ACB">
        <w:rPr>
          <w:rFonts w:ascii="Arial" w:eastAsia="Times New Roman" w:hAnsi="Arial" w:cs="Arial"/>
          <w:b/>
          <w:color w:val="FF0000"/>
          <w:sz w:val="22"/>
          <w:szCs w:val="22"/>
          <w:lang w:val="fr-FR"/>
        </w:rPr>
        <w:t xml:space="preserve">Le Conseil </w:t>
      </w:r>
      <w:r w:rsidR="00636ACB" w:rsidRPr="00636ACB">
        <w:rPr>
          <w:rFonts w:ascii="Arial" w:eastAsia="Times New Roman" w:hAnsi="Arial" w:cs="Arial"/>
          <w:color w:val="FF0000"/>
          <w:sz w:val="22"/>
          <w:szCs w:val="22"/>
          <w:lang w:val="fr-FR"/>
        </w:rPr>
        <w:t xml:space="preserve">approuve la modification (ajout de l'appendice 1 à l'annexe 3 - version 1.0 des </w:t>
      </w:r>
      <w:r w:rsidR="00636ACB">
        <w:rPr>
          <w:rFonts w:ascii="Arial" w:eastAsia="Times New Roman" w:hAnsi="Arial" w:cs="Arial"/>
          <w:i/>
          <w:color w:val="FF0000"/>
          <w:sz w:val="22"/>
          <w:szCs w:val="22"/>
          <w:lang w:val="fr-FR"/>
        </w:rPr>
        <w:t>D</w:t>
      </w:r>
      <w:r w:rsidR="00636ACB" w:rsidRPr="00636ACB">
        <w:rPr>
          <w:rFonts w:ascii="Arial" w:eastAsia="Times New Roman" w:hAnsi="Arial" w:cs="Arial"/>
          <w:i/>
          <w:color w:val="FF0000"/>
          <w:sz w:val="22"/>
          <w:szCs w:val="22"/>
          <w:lang w:val="fr-FR"/>
        </w:rPr>
        <w:t>irectives sur la mise en œuvre des principes WEND-100</w:t>
      </w:r>
      <w:r w:rsidR="00636ACB" w:rsidRPr="00636ACB">
        <w:rPr>
          <w:rFonts w:ascii="Arial" w:eastAsia="Times New Roman" w:hAnsi="Arial" w:cs="Arial"/>
          <w:color w:val="FF0000"/>
          <w:sz w:val="22"/>
          <w:szCs w:val="22"/>
          <w:lang w:val="fr-FR"/>
        </w:rPr>
        <w:t xml:space="preserve">) de la feuille de route pour la mise en œuvre de la S-100, telle que proposée par le groupe de travail WEND et figurant à l'annexe B du </w:t>
      </w:r>
      <w:r w:rsidR="00EC1B68">
        <w:rPr>
          <w:rFonts w:ascii="Arial" w:eastAsia="Times New Roman" w:hAnsi="Arial" w:cs="Arial"/>
          <w:color w:val="FF0000"/>
          <w:sz w:val="22"/>
          <w:szCs w:val="22"/>
          <w:lang w:val="fr-FR"/>
        </w:rPr>
        <w:t>rapport</w:t>
      </w:r>
      <w:r w:rsidR="00636ACB" w:rsidRPr="00636ACB">
        <w:rPr>
          <w:rFonts w:ascii="Arial" w:eastAsia="Times New Roman" w:hAnsi="Arial" w:cs="Arial"/>
          <w:color w:val="FF0000"/>
          <w:sz w:val="22"/>
          <w:szCs w:val="22"/>
          <w:lang w:val="fr-FR"/>
        </w:rPr>
        <w:t xml:space="preserve"> de l'IRCC.</w:t>
      </w:r>
    </w:p>
    <w:p w14:paraId="0ABAF83E" w14:textId="77777777" w:rsidR="00636ACB" w:rsidRPr="00E625E4" w:rsidRDefault="00636ACB" w:rsidP="00B05543">
      <w:pPr>
        <w:spacing w:line="276" w:lineRule="auto"/>
        <w:jc w:val="both"/>
        <w:rPr>
          <w:rFonts w:ascii="Arial" w:eastAsia="Times New Roman" w:hAnsi="Arial" w:cs="Arial"/>
          <w:sz w:val="22"/>
          <w:szCs w:val="22"/>
          <w:lang w:val="fr-FR"/>
        </w:rPr>
      </w:pPr>
    </w:p>
    <w:p w14:paraId="13D17148" w14:textId="25FFFE88" w:rsidR="00B05543" w:rsidRDefault="00F46D99" w:rsidP="00B05543">
      <w:pPr>
        <w:pStyle w:val="Body"/>
        <w:widowControl w:val="0"/>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04632D">
        <w:rPr>
          <w:rFonts w:ascii="Arial" w:hAnsi="Arial" w:cs="Arial"/>
          <w:b/>
          <w:color w:val="FF0000"/>
          <w:sz w:val="22"/>
          <w:szCs w:val="22"/>
          <w:lang w:val="fr-FR"/>
        </w:rPr>
        <w:t>é</w:t>
      </w:r>
      <w:r w:rsidRPr="00E625E4">
        <w:rPr>
          <w:rFonts w:ascii="Arial" w:hAnsi="Arial" w:cs="Arial"/>
          <w:b/>
          <w:color w:val="FF0000"/>
          <w:sz w:val="22"/>
          <w:szCs w:val="22"/>
          <w:lang w:val="fr-FR"/>
        </w:rPr>
        <w:t>cision C6/30</w:t>
      </w:r>
      <w:r w:rsidR="0004632D">
        <w:rPr>
          <w:rFonts w:ascii="Arial" w:hAnsi="Arial" w:cs="Arial"/>
          <w:b/>
          <w:color w:val="FF0000"/>
          <w:sz w:val="22"/>
          <w:szCs w:val="22"/>
          <w:lang w:val="fr-FR"/>
        </w:rPr>
        <w:t xml:space="preserve"> </w:t>
      </w:r>
      <w:r w:rsidRPr="00E625E4">
        <w:rPr>
          <w:rFonts w:ascii="Arial" w:eastAsia="Times New Roman" w:hAnsi="Arial" w:cs="Arial"/>
          <w:b/>
          <w:color w:val="FF0000"/>
          <w:sz w:val="22"/>
          <w:szCs w:val="22"/>
          <w:lang w:val="fr-FR"/>
        </w:rPr>
        <w:t xml:space="preserve">: </w:t>
      </w:r>
      <w:r w:rsidR="00636ACB" w:rsidRPr="00636ACB">
        <w:rPr>
          <w:rFonts w:ascii="Arial" w:eastAsia="Times New Roman" w:hAnsi="Arial" w:cs="Arial"/>
          <w:b/>
          <w:color w:val="FF0000"/>
          <w:sz w:val="22"/>
          <w:szCs w:val="22"/>
          <w:lang w:val="fr-FR"/>
        </w:rPr>
        <w:t xml:space="preserve">Le Conseil </w:t>
      </w:r>
      <w:r w:rsidR="00636ACB" w:rsidRPr="00636ACB">
        <w:rPr>
          <w:rFonts w:ascii="Arial" w:eastAsia="Times New Roman" w:hAnsi="Arial" w:cs="Arial"/>
          <w:color w:val="FF0000"/>
          <w:sz w:val="22"/>
          <w:szCs w:val="22"/>
          <w:lang w:val="fr-FR"/>
        </w:rPr>
        <w:t xml:space="preserve">prend note que les efforts visant à établir un système </w:t>
      </w:r>
      <w:r w:rsidR="00E96F04">
        <w:rPr>
          <w:rFonts w:ascii="Arial" w:eastAsia="Times New Roman" w:hAnsi="Arial" w:cs="Arial"/>
          <w:color w:val="FF0000"/>
          <w:sz w:val="22"/>
          <w:szCs w:val="22"/>
          <w:lang w:val="fr-FR"/>
        </w:rPr>
        <w:t xml:space="preserve">de quadrillage </w:t>
      </w:r>
      <w:r w:rsidR="00636ACB" w:rsidRPr="00636ACB">
        <w:rPr>
          <w:rFonts w:ascii="Arial" w:eastAsia="Times New Roman" w:hAnsi="Arial" w:cs="Arial"/>
          <w:color w:val="FF0000"/>
          <w:sz w:val="22"/>
          <w:szCs w:val="22"/>
          <w:lang w:val="fr-FR"/>
        </w:rPr>
        <w:t>mondial commun n'ont pas permis d'atteindre un consensus et qu'ils sont donc suspendus.</w:t>
      </w:r>
    </w:p>
    <w:p w14:paraId="5A499833" w14:textId="2EDD5F43" w:rsidR="00636ACB" w:rsidRDefault="000D0741" w:rsidP="00695B16">
      <w:pPr>
        <w:pStyle w:val="NormalWeb"/>
        <w:shd w:val="clear" w:color="auto" w:fill="FFFFFF"/>
        <w:spacing w:line="276" w:lineRule="auto"/>
        <w:jc w:val="both"/>
        <w:rPr>
          <w:rFonts w:ascii="Arial" w:hAnsi="Arial" w:cs="Arial"/>
          <w:color w:val="FF0000"/>
          <w:sz w:val="22"/>
          <w:szCs w:val="22"/>
          <w:u w:color="000000"/>
          <w:bdr w:val="nil"/>
          <w:lang w:val="fr-FR" w:eastAsia="fr-FR"/>
        </w:rPr>
      </w:pPr>
      <w:r>
        <w:rPr>
          <w:rFonts w:ascii="Arial" w:hAnsi="Arial" w:cs="Arial"/>
          <w:b/>
          <w:sz w:val="22"/>
          <w:szCs w:val="22"/>
          <w:lang w:val="fr-FR"/>
        </w:rPr>
        <w:t>Le P</w:t>
      </w:r>
      <w:r w:rsidR="00636ACB" w:rsidRPr="00636ACB">
        <w:rPr>
          <w:rFonts w:ascii="Arial" w:hAnsi="Arial" w:cs="Arial"/>
          <w:b/>
          <w:sz w:val="22"/>
          <w:szCs w:val="22"/>
          <w:lang w:val="fr-FR"/>
        </w:rPr>
        <w:t>résident du HSSC</w:t>
      </w:r>
      <w:r w:rsidR="00636ACB" w:rsidRPr="00636ACB">
        <w:rPr>
          <w:rFonts w:ascii="Arial" w:hAnsi="Arial" w:cs="Arial"/>
          <w:sz w:val="22"/>
          <w:szCs w:val="22"/>
          <w:lang w:val="fr-FR"/>
        </w:rPr>
        <w:t xml:space="preserve"> décrit les travaux réalisés pour élaborer le concept hybride pour les ECDIS S-100, qui ont abouti à l'élaboration d'un document de gouvernance de l'environnement hybride destiné à faciliter la compréhension de cet environnement, qu'il a été proposé d'ajouter en tant que nouvelle annexe 4.</w:t>
      </w:r>
      <w:r w:rsidR="00636ACB" w:rsidRPr="00636ACB">
        <w:rPr>
          <w:rFonts w:ascii="Arial" w:hAnsi="Arial" w:cs="Arial"/>
          <w:color w:val="FF0000"/>
          <w:sz w:val="22"/>
          <w:szCs w:val="22"/>
          <w:u w:color="000000"/>
          <w:bdr w:val="nil"/>
          <w:lang w:val="fr-FR" w:eastAsia="fr-FR"/>
        </w:rPr>
        <w:t xml:space="preserve"> </w:t>
      </w:r>
    </w:p>
    <w:p w14:paraId="57456E2C" w14:textId="53231EED" w:rsidR="00367690" w:rsidRPr="00FC3FC4" w:rsidRDefault="00636ACB" w:rsidP="00695B16">
      <w:pPr>
        <w:pStyle w:val="NormalWeb"/>
        <w:shd w:val="clear" w:color="auto" w:fill="FFFFFF"/>
        <w:spacing w:line="276" w:lineRule="auto"/>
        <w:jc w:val="both"/>
        <w:rPr>
          <w:rFonts w:ascii="Arial" w:hAnsi="Arial" w:cs="Arial"/>
          <w:bCs/>
          <w:sz w:val="22"/>
          <w:szCs w:val="22"/>
          <w:lang w:val="fr-FR"/>
        </w:rPr>
      </w:pPr>
      <w:r w:rsidRPr="00636ACB">
        <w:rPr>
          <w:rFonts w:ascii="Arial" w:hAnsi="Arial" w:cs="Arial"/>
          <w:sz w:val="22"/>
          <w:szCs w:val="22"/>
          <w:lang w:val="fr-FR"/>
        </w:rPr>
        <w:t xml:space="preserve">Au cours des débats, </w:t>
      </w:r>
      <w:r w:rsidRPr="00636ACB">
        <w:rPr>
          <w:rFonts w:ascii="Arial" w:hAnsi="Arial" w:cs="Arial"/>
          <w:b/>
          <w:sz w:val="22"/>
          <w:szCs w:val="22"/>
          <w:lang w:val="fr-FR"/>
        </w:rPr>
        <w:t>les Etats-Unis</w:t>
      </w:r>
      <w:r w:rsidRPr="00636ACB">
        <w:rPr>
          <w:rFonts w:ascii="Arial" w:hAnsi="Arial" w:cs="Arial"/>
          <w:sz w:val="22"/>
          <w:szCs w:val="22"/>
          <w:lang w:val="fr-FR"/>
        </w:rPr>
        <w:t xml:space="preserve"> soutiennent fermement les travaux présentés sur le concept hybride, en soulignant qu'il est prouvé que le rôle de coordinateur est déjà en cours d'introduction. Il exprime l'espoir de parvenir à un consensus sur le schéma de réseau mondial</w:t>
      </w:r>
      <w:r w:rsidR="00367690" w:rsidRPr="00E625E4">
        <w:rPr>
          <w:rFonts w:ascii="Arial" w:hAnsi="Arial" w:cs="Arial"/>
          <w:sz w:val="22"/>
          <w:szCs w:val="22"/>
          <w:lang w:val="fr-FR"/>
        </w:rPr>
        <w:t xml:space="preserve">. </w:t>
      </w:r>
      <w:r w:rsidR="00F127C0" w:rsidRPr="00F127C0">
        <w:rPr>
          <w:rFonts w:ascii="Arial" w:hAnsi="Arial" w:cs="Arial"/>
          <w:b/>
          <w:bCs/>
          <w:sz w:val="22"/>
          <w:szCs w:val="22"/>
          <w:lang w:val="fr-FR"/>
        </w:rPr>
        <w:t xml:space="preserve">Le Japon </w:t>
      </w:r>
      <w:r w:rsidR="00F127C0" w:rsidRPr="00F127C0">
        <w:rPr>
          <w:rFonts w:ascii="Arial" w:hAnsi="Arial" w:cs="Arial"/>
          <w:bCs/>
          <w:sz w:val="22"/>
          <w:szCs w:val="22"/>
          <w:lang w:val="fr-FR"/>
        </w:rPr>
        <w:t xml:space="preserve">soutient dans une très large mesure le document, mais soulève une préoccupation spécifique concernant la formulation utilisée pour décrire la nécessité de cohérence dans l'utilisation du </w:t>
      </w:r>
      <w:r w:rsidR="00FC3FC4">
        <w:rPr>
          <w:rFonts w:ascii="Arial" w:hAnsi="Arial" w:cs="Arial"/>
          <w:bCs/>
          <w:sz w:val="22"/>
          <w:szCs w:val="22"/>
          <w:lang w:val="fr-FR"/>
        </w:rPr>
        <w:t>« </w:t>
      </w:r>
      <w:r w:rsidR="00F127C0" w:rsidRPr="00F127C0">
        <w:rPr>
          <w:rFonts w:ascii="Arial" w:hAnsi="Arial" w:cs="Arial"/>
          <w:bCs/>
          <w:sz w:val="22"/>
          <w:szCs w:val="22"/>
          <w:lang w:val="fr-FR"/>
        </w:rPr>
        <w:t>même producteur</w:t>
      </w:r>
      <w:r w:rsidR="00FC3FC4">
        <w:rPr>
          <w:rFonts w:ascii="Arial" w:hAnsi="Arial" w:cs="Arial"/>
          <w:bCs/>
          <w:sz w:val="22"/>
          <w:szCs w:val="22"/>
          <w:lang w:val="fr-FR"/>
        </w:rPr>
        <w:t> »</w:t>
      </w:r>
      <w:r w:rsidR="00F127C0" w:rsidRPr="00F127C0">
        <w:rPr>
          <w:rFonts w:ascii="Arial" w:hAnsi="Arial" w:cs="Arial"/>
          <w:bCs/>
          <w:sz w:val="22"/>
          <w:szCs w:val="22"/>
          <w:lang w:val="fr-FR"/>
        </w:rPr>
        <w:t>, étant donné les multiples types de producteurs qui peuvent exister au sein des Etats membres.</w:t>
      </w:r>
      <w:r w:rsidR="00F127C0" w:rsidRPr="00F127C0">
        <w:rPr>
          <w:rFonts w:ascii="Arial" w:hAnsi="Arial" w:cs="Arial"/>
          <w:b/>
          <w:bCs/>
          <w:sz w:val="22"/>
          <w:szCs w:val="22"/>
          <w:lang w:val="fr-FR"/>
        </w:rPr>
        <w:t xml:space="preserve"> </w:t>
      </w:r>
      <w:r w:rsidR="00B64741" w:rsidRPr="00B64741">
        <w:rPr>
          <w:rFonts w:ascii="Arial" w:hAnsi="Arial" w:cs="Arial"/>
          <w:b/>
          <w:bCs/>
          <w:sz w:val="22"/>
          <w:szCs w:val="22"/>
          <w:lang w:val="fr-FR"/>
        </w:rPr>
        <w:t xml:space="preserve">La France </w:t>
      </w:r>
      <w:r w:rsidR="00B64741" w:rsidRPr="00B64741">
        <w:rPr>
          <w:rFonts w:ascii="Arial" w:hAnsi="Arial" w:cs="Arial"/>
          <w:bCs/>
          <w:sz w:val="22"/>
          <w:szCs w:val="22"/>
          <w:lang w:val="fr-FR"/>
        </w:rPr>
        <w:t>précise que la principale préoccupation n'est pas de s'assurer que le même producteur est utilisé pour chaque produit S-100 mais de s'assurer que ces produits sont fabriqués sous la responsabilité du Service</w:t>
      </w:r>
      <w:r w:rsidR="00B64741">
        <w:rPr>
          <w:rFonts w:ascii="Arial" w:hAnsi="Arial" w:cs="Arial"/>
          <w:bCs/>
          <w:sz w:val="22"/>
          <w:szCs w:val="22"/>
          <w:lang w:val="fr-FR"/>
        </w:rPr>
        <w:t xml:space="preserve"> hydrographique national</w:t>
      </w:r>
      <w:r w:rsidR="00367690" w:rsidRPr="00E625E4">
        <w:rPr>
          <w:rFonts w:ascii="Arial" w:hAnsi="Arial" w:cs="Arial"/>
          <w:sz w:val="22"/>
          <w:szCs w:val="22"/>
          <w:lang w:val="fr-FR"/>
        </w:rPr>
        <w:t xml:space="preserve">. </w:t>
      </w:r>
      <w:r w:rsidR="00B64741" w:rsidRPr="00B64741">
        <w:rPr>
          <w:rFonts w:ascii="Arial" w:hAnsi="Arial" w:cs="Arial"/>
          <w:b/>
          <w:bCs/>
          <w:sz w:val="22"/>
          <w:szCs w:val="22"/>
          <w:lang w:val="fr-FR"/>
        </w:rPr>
        <w:t xml:space="preserve">La Suède </w:t>
      </w:r>
      <w:r w:rsidR="00B64741" w:rsidRPr="00B64741">
        <w:rPr>
          <w:rFonts w:ascii="Arial" w:hAnsi="Arial" w:cs="Arial"/>
          <w:bCs/>
          <w:sz w:val="22"/>
          <w:szCs w:val="22"/>
          <w:lang w:val="fr-FR"/>
        </w:rPr>
        <w:t>explique qu'il existe déjà un accord avec l'OMI qui garantit que toute donnée produite</w:t>
      </w:r>
      <w:r w:rsidR="00FC3FC4">
        <w:rPr>
          <w:rFonts w:ascii="Arial" w:hAnsi="Arial" w:cs="Arial"/>
          <w:bCs/>
          <w:sz w:val="22"/>
          <w:szCs w:val="22"/>
          <w:lang w:val="fr-FR"/>
        </w:rPr>
        <w:t xml:space="preserve"> aux fins d’utilisation dans l’ECDIS</w:t>
      </w:r>
      <w:r w:rsidR="00B64741" w:rsidRPr="00B64741">
        <w:rPr>
          <w:rFonts w:ascii="Arial" w:hAnsi="Arial" w:cs="Arial"/>
          <w:bCs/>
          <w:sz w:val="22"/>
          <w:szCs w:val="22"/>
          <w:lang w:val="fr-FR"/>
        </w:rPr>
        <w:t xml:space="preserve"> doit être reconnue par </w:t>
      </w:r>
      <w:r w:rsidR="00FC3FC4">
        <w:rPr>
          <w:rFonts w:ascii="Arial" w:hAnsi="Arial" w:cs="Arial"/>
          <w:bCs/>
          <w:sz w:val="22"/>
          <w:szCs w:val="22"/>
          <w:lang w:val="fr-FR"/>
        </w:rPr>
        <w:t>un</w:t>
      </w:r>
      <w:r w:rsidR="00B64741" w:rsidRPr="00B64741">
        <w:rPr>
          <w:rFonts w:ascii="Arial" w:hAnsi="Arial" w:cs="Arial"/>
          <w:bCs/>
          <w:sz w:val="22"/>
          <w:szCs w:val="22"/>
          <w:lang w:val="fr-FR"/>
        </w:rPr>
        <w:t xml:space="preserve"> Service hydrographique</w:t>
      </w:r>
      <w:r w:rsidR="00FC3FC4">
        <w:rPr>
          <w:rFonts w:ascii="Arial" w:hAnsi="Arial" w:cs="Arial"/>
          <w:bCs/>
          <w:sz w:val="22"/>
          <w:szCs w:val="22"/>
          <w:lang w:val="fr-FR"/>
        </w:rPr>
        <w:t xml:space="preserve"> officiel</w:t>
      </w:r>
      <w:r w:rsidR="00B64741" w:rsidRPr="00B64741">
        <w:rPr>
          <w:rFonts w:ascii="Arial" w:hAnsi="Arial" w:cs="Arial"/>
          <w:bCs/>
          <w:sz w:val="22"/>
          <w:szCs w:val="22"/>
          <w:lang w:val="fr-FR"/>
        </w:rPr>
        <w:t>.</w:t>
      </w:r>
      <w:r w:rsidR="00B64741" w:rsidRPr="00B64741">
        <w:rPr>
          <w:rFonts w:ascii="Arial" w:hAnsi="Arial" w:cs="Arial"/>
          <w:b/>
          <w:bCs/>
          <w:sz w:val="22"/>
          <w:szCs w:val="22"/>
          <w:lang w:val="fr-FR"/>
        </w:rPr>
        <w:t xml:space="preserve"> Le Conseil </w:t>
      </w:r>
      <w:r w:rsidR="00B64741" w:rsidRPr="00B64741">
        <w:rPr>
          <w:rFonts w:ascii="Arial" w:hAnsi="Arial" w:cs="Arial"/>
          <w:bCs/>
          <w:sz w:val="22"/>
          <w:szCs w:val="22"/>
          <w:lang w:val="fr-FR"/>
        </w:rPr>
        <w:t>convient que les directives ne seront pas définitives mais qu'elles devront être développées et que ces considérations seront prises en compte lors de la prochaine mise à jour des directives.</w:t>
      </w:r>
    </w:p>
    <w:p w14:paraId="6DAA7308" w14:textId="5884BA7D" w:rsidR="005C723E" w:rsidRDefault="00CF4F92" w:rsidP="00695B16">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B64741">
        <w:rPr>
          <w:rFonts w:ascii="Arial" w:hAnsi="Arial" w:cs="Arial"/>
          <w:b/>
          <w:color w:val="FF0000"/>
          <w:sz w:val="22"/>
          <w:szCs w:val="22"/>
          <w:lang w:val="fr-FR"/>
        </w:rPr>
        <w:t>é</w:t>
      </w:r>
      <w:r w:rsidRPr="00E625E4">
        <w:rPr>
          <w:rFonts w:ascii="Arial" w:hAnsi="Arial" w:cs="Arial"/>
          <w:b/>
          <w:color w:val="FF0000"/>
          <w:sz w:val="22"/>
          <w:szCs w:val="22"/>
          <w:lang w:val="fr-FR"/>
        </w:rPr>
        <w:t xml:space="preserve">cision </w:t>
      </w:r>
      <w:r w:rsidR="00B64741">
        <w:rPr>
          <w:rFonts w:ascii="Arial" w:hAnsi="Arial" w:cs="Arial"/>
          <w:b/>
          <w:color w:val="FF0000"/>
          <w:sz w:val="22"/>
          <w:szCs w:val="22"/>
          <w:lang w:val="fr-FR"/>
        </w:rPr>
        <w:t>et</w:t>
      </w:r>
      <w:r w:rsidRPr="00E625E4">
        <w:rPr>
          <w:rFonts w:ascii="Arial" w:hAnsi="Arial" w:cs="Arial"/>
          <w:b/>
          <w:color w:val="FF0000"/>
          <w:sz w:val="22"/>
          <w:szCs w:val="22"/>
          <w:lang w:val="fr-FR"/>
        </w:rPr>
        <w:t xml:space="preserve"> Action C6/10</w:t>
      </w:r>
      <w:r w:rsidR="00B64741">
        <w:rPr>
          <w:rFonts w:ascii="Arial" w:hAnsi="Arial" w:cs="Arial"/>
          <w:b/>
          <w:color w:val="FF0000"/>
          <w:sz w:val="22"/>
          <w:szCs w:val="22"/>
          <w:lang w:val="fr-FR"/>
        </w:rPr>
        <w:t xml:space="preserve"> </w:t>
      </w:r>
      <w:r w:rsidRPr="00E625E4">
        <w:rPr>
          <w:rFonts w:ascii="Arial" w:eastAsia="Times New Roman" w:hAnsi="Arial" w:cs="Arial"/>
          <w:b/>
          <w:color w:val="FF0000"/>
          <w:sz w:val="22"/>
          <w:szCs w:val="22"/>
          <w:lang w:val="fr-FR"/>
        </w:rPr>
        <w:t xml:space="preserve">: </w:t>
      </w:r>
      <w:r w:rsidR="000F3AFC">
        <w:rPr>
          <w:rFonts w:ascii="Arial" w:eastAsia="Times New Roman" w:hAnsi="Arial" w:cs="Arial"/>
          <w:color w:val="FF0000"/>
          <w:sz w:val="22"/>
          <w:szCs w:val="22"/>
          <w:lang w:val="fr-FR"/>
        </w:rPr>
        <w:t>Toujours pour donner suite à la</w:t>
      </w:r>
      <w:r w:rsidR="00B64741" w:rsidRPr="00B64741">
        <w:rPr>
          <w:rFonts w:ascii="Arial" w:eastAsia="Times New Roman" w:hAnsi="Arial" w:cs="Arial"/>
          <w:color w:val="FF0000"/>
          <w:sz w:val="22"/>
          <w:szCs w:val="22"/>
          <w:lang w:val="fr-FR"/>
        </w:rPr>
        <w:t xml:space="preserve"> décision A2/33, </w:t>
      </w:r>
      <w:r w:rsidR="00B64741" w:rsidRPr="00B64741">
        <w:rPr>
          <w:rFonts w:ascii="Arial" w:eastAsia="Times New Roman" w:hAnsi="Arial" w:cs="Arial"/>
          <w:b/>
          <w:color w:val="FF0000"/>
          <w:sz w:val="22"/>
          <w:szCs w:val="22"/>
          <w:lang w:val="fr-FR"/>
        </w:rPr>
        <w:t xml:space="preserve">le Conseil </w:t>
      </w:r>
      <w:r w:rsidR="00B64741" w:rsidRPr="00B64741">
        <w:rPr>
          <w:rFonts w:ascii="Arial" w:eastAsia="Times New Roman" w:hAnsi="Arial" w:cs="Arial"/>
          <w:color w:val="FF0000"/>
          <w:sz w:val="22"/>
          <w:szCs w:val="22"/>
          <w:lang w:val="fr-FR"/>
        </w:rPr>
        <w:t xml:space="preserve">avalise le résumé du concept hybride pour les ECDIS S-100 et le rapport complet. </w:t>
      </w:r>
      <w:r w:rsidR="00B64741" w:rsidRPr="00B64741">
        <w:rPr>
          <w:rFonts w:ascii="Arial" w:eastAsia="Times New Roman" w:hAnsi="Arial" w:cs="Arial"/>
          <w:b/>
          <w:color w:val="FF0000"/>
          <w:sz w:val="22"/>
          <w:szCs w:val="22"/>
          <w:lang w:val="fr-FR"/>
        </w:rPr>
        <w:t>La Présidente du Conseil</w:t>
      </w:r>
      <w:r w:rsidR="00B64741" w:rsidRPr="00B64741">
        <w:rPr>
          <w:rFonts w:ascii="Arial" w:eastAsia="Times New Roman" w:hAnsi="Arial" w:cs="Arial"/>
          <w:color w:val="FF0000"/>
          <w:sz w:val="22"/>
          <w:szCs w:val="22"/>
          <w:lang w:val="fr-FR"/>
        </w:rPr>
        <w:t xml:space="preserve">, en liaison avec </w:t>
      </w:r>
      <w:r w:rsidR="00B64741" w:rsidRPr="00B64741">
        <w:rPr>
          <w:rFonts w:ascii="Arial" w:eastAsia="Times New Roman" w:hAnsi="Arial" w:cs="Arial"/>
          <w:b/>
          <w:color w:val="FF0000"/>
          <w:sz w:val="22"/>
          <w:szCs w:val="22"/>
          <w:lang w:val="fr-FR"/>
        </w:rPr>
        <w:t>le Président du HSSC</w:t>
      </w:r>
      <w:r w:rsidR="00B64741" w:rsidRPr="00B64741">
        <w:rPr>
          <w:rFonts w:ascii="Arial" w:eastAsia="Times New Roman" w:hAnsi="Arial" w:cs="Arial"/>
          <w:color w:val="FF0000"/>
          <w:sz w:val="22"/>
          <w:szCs w:val="22"/>
          <w:lang w:val="fr-FR"/>
        </w:rPr>
        <w:t>,</w:t>
      </w:r>
      <w:r w:rsidR="000F3AFC">
        <w:rPr>
          <w:rFonts w:ascii="Arial" w:eastAsia="Times New Roman" w:hAnsi="Arial" w:cs="Arial"/>
          <w:color w:val="FF0000"/>
          <w:sz w:val="22"/>
          <w:szCs w:val="22"/>
          <w:lang w:val="fr-FR"/>
        </w:rPr>
        <w:t xml:space="preserve"> soumettra,</w:t>
      </w:r>
      <w:r w:rsidR="00B64741" w:rsidRPr="00B64741">
        <w:rPr>
          <w:rFonts w:ascii="Arial" w:eastAsia="Times New Roman" w:hAnsi="Arial" w:cs="Arial"/>
          <w:color w:val="FF0000"/>
          <w:sz w:val="22"/>
          <w:szCs w:val="22"/>
          <w:lang w:val="fr-FR"/>
        </w:rPr>
        <w:t xml:space="preserve"> dans son rapport à l'A-3, le compte rendu analytique du concept hybride pour les ECDIS S-100 et le rapport complet à l'approbation des Etats membres (date limite : 20 décembre 2022 pour soumission à l'A-3). Avant la soumission, </w:t>
      </w:r>
      <w:r w:rsidR="00B64741" w:rsidRPr="00B64741">
        <w:rPr>
          <w:rFonts w:ascii="Arial" w:eastAsia="Times New Roman" w:hAnsi="Arial" w:cs="Arial"/>
          <w:b/>
          <w:color w:val="FF0000"/>
          <w:sz w:val="22"/>
          <w:szCs w:val="22"/>
          <w:lang w:val="fr-FR"/>
        </w:rPr>
        <w:t>le Conseil</w:t>
      </w:r>
      <w:r w:rsidR="00B64741" w:rsidRPr="00B64741">
        <w:rPr>
          <w:rFonts w:ascii="Arial" w:eastAsia="Times New Roman" w:hAnsi="Arial" w:cs="Arial"/>
          <w:color w:val="FF0000"/>
          <w:sz w:val="22"/>
          <w:szCs w:val="22"/>
          <w:lang w:val="fr-FR"/>
        </w:rPr>
        <w:t xml:space="preserve"> demande au </w:t>
      </w:r>
      <w:r w:rsidR="00B64741" w:rsidRPr="00EE5BAE">
        <w:rPr>
          <w:rFonts w:ascii="Arial" w:eastAsia="Times New Roman" w:hAnsi="Arial" w:cs="Arial"/>
          <w:b/>
          <w:bCs/>
          <w:color w:val="FF0000"/>
          <w:sz w:val="22"/>
          <w:szCs w:val="22"/>
          <w:lang w:val="fr-FR"/>
        </w:rPr>
        <w:t>HSSC</w:t>
      </w:r>
      <w:r w:rsidR="00B64741" w:rsidRPr="00B64741">
        <w:rPr>
          <w:rFonts w:ascii="Arial" w:eastAsia="Times New Roman" w:hAnsi="Arial" w:cs="Arial"/>
          <w:color w:val="FF0000"/>
          <w:sz w:val="22"/>
          <w:szCs w:val="22"/>
          <w:lang w:val="fr-FR"/>
        </w:rPr>
        <w:t xml:space="preserve"> (appuyé par le </w:t>
      </w:r>
      <w:r w:rsidR="00B64741" w:rsidRPr="00EE5BAE">
        <w:rPr>
          <w:rFonts w:ascii="Arial" w:eastAsia="Times New Roman" w:hAnsi="Arial" w:cs="Arial"/>
          <w:b/>
          <w:bCs/>
          <w:color w:val="FF0000"/>
          <w:sz w:val="22"/>
          <w:szCs w:val="22"/>
          <w:lang w:val="fr-FR"/>
        </w:rPr>
        <w:t>S-100 WG</w:t>
      </w:r>
      <w:r w:rsidR="00B64741" w:rsidRPr="00B64741">
        <w:rPr>
          <w:rFonts w:ascii="Arial" w:eastAsia="Times New Roman" w:hAnsi="Arial" w:cs="Arial"/>
          <w:color w:val="FF0000"/>
          <w:sz w:val="22"/>
          <w:szCs w:val="22"/>
          <w:lang w:val="fr-FR"/>
        </w:rPr>
        <w:t>) de modifier l'image S-57/S-101 de la fig. 2 de la section 2.6.1 du concept hybride par une image de meilleure qualité comme celles disponibles dans le Doc. C6-04.1C (Projet de banc d'essai) (date limite : 1</w:t>
      </w:r>
      <w:r w:rsidR="00B64741" w:rsidRPr="00EE5BAE">
        <w:rPr>
          <w:rFonts w:ascii="Arial" w:eastAsia="Times New Roman" w:hAnsi="Arial" w:cs="Arial"/>
          <w:color w:val="FF0000"/>
          <w:sz w:val="22"/>
          <w:szCs w:val="22"/>
          <w:vertAlign w:val="superscript"/>
          <w:lang w:val="fr-FR"/>
        </w:rPr>
        <w:t>er</w:t>
      </w:r>
      <w:r w:rsidR="00800DC1">
        <w:rPr>
          <w:rFonts w:ascii="Arial" w:eastAsia="Times New Roman" w:hAnsi="Arial" w:cs="Arial"/>
          <w:color w:val="FF0000"/>
          <w:sz w:val="22"/>
          <w:szCs w:val="22"/>
          <w:lang w:val="fr-FR"/>
        </w:rPr>
        <w:t xml:space="preserve"> </w:t>
      </w:r>
      <w:r w:rsidR="00B64741" w:rsidRPr="00B64741">
        <w:rPr>
          <w:rFonts w:ascii="Arial" w:eastAsia="Times New Roman" w:hAnsi="Arial" w:cs="Arial"/>
          <w:color w:val="FF0000"/>
          <w:sz w:val="22"/>
          <w:szCs w:val="22"/>
          <w:lang w:val="fr-FR"/>
        </w:rPr>
        <w:t>décembre 2022).</w:t>
      </w:r>
    </w:p>
    <w:p w14:paraId="0EF35A04" w14:textId="77777777" w:rsidR="00B64741" w:rsidRPr="00E625E4" w:rsidRDefault="00B64741" w:rsidP="00695B16">
      <w:pPr>
        <w:spacing w:line="276" w:lineRule="auto"/>
        <w:jc w:val="both"/>
        <w:rPr>
          <w:rFonts w:ascii="Arial" w:hAnsi="Arial" w:cs="Arial"/>
          <w:b/>
          <w:color w:val="FF0000"/>
          <w:sz w:val="22"/>
          <w:szCs w:val="22"/>
          <w:lang w:val="fr-FR"/>
        </w:rPr>
      </w:pPr>
    </w:p>
    <w:p w14:paraId="4809C535" w14:textId="70D311C4" w:rsidR="005C723E" w:rsidRDefault="005C723E" w:rsidP="00695B16">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B64741">
        <w:rPr>
          <w:rFonts w:ascii="Arial" w:hAnsi="Arial" w:cs="Arial"/>
          <w:b/>
          <w:color w:val="FF0000"/>
          <w:sz w:val="22"/>
          <w:szCs w:val="22"/>
          <w:lang w:val="fr-FR"/>
        </w:rPr>
        <w:t>é</w:t>
      </w:r>
      <w:r w:rsidRPr="00E625E4">
        <w:rPr>
          <w:rFonts w:ascii="Arial" w:hAnsi="Arial" w:cs="Arial"/>
          <w:b/>
          <w:color w:val="FF0000"/>
          <w:sz w:val="22"/>
          <w:szCs w:val="22"/>
          <w:lang w:val="fr-FR"/>
        </w:rPr>
        <w:t>cision C6/</w:t>
      </w:r>
      <w:r w:rsidR="000A7356" w:rsidRPr="00E625E4">
        <w:rPr>
          <w:rFonts w:ascii="Arial" w:hAnsi="Arial" w:cs="Arial"/>
          <w:b/>
          <w:color w:val="FF0000"/>
          <w:sz w:val="22"/>
          <w:szCs w:val="22"/>
          <w:lang w:val="fr-FR"/>
        </w:rPr>
        <w:t>35</w:t>
      </w:r>
      <w:r w:rsidR="00B64741">
        <w:rPr>
          <w:rFonts w:ascii="Arial" w:hAnsi="Arial" w:cs="Arial"/>
          <w:b/>
          <w:color w:val="FF0000"/>
          <w:sz w:val="22"/>
          <w:szCs w:val="22"/>
          <w:lang w:val="fr-FR"/>
        </w:rPr>
        <w:t xml:space="preserve"> </w:t>
      </w:r>
      <w:r w:rsidRPr="00E625E4">
        <w:rPr>
          <w:rFonts w:ascii="Arial" w:eastAsia="Times New Roman" w:hAnsi="Arial" w:cs="Arial"/>
          <w:b/>
          <w:color w:val="FF0000"/>
          <w:sz w:val="22"/>
          <w:szCs w:val="22"/>
          <w:lang w:val="fr-FR"/>
        </w:rPr>
        <w:t xml:space="preserve">: </w:t>
      </w:r>
      <w:r w:rsidR="00B64741" w:rsidRPr="00B64741">
        <w:rPr>
          <w:rFonts w:ascii="Arial" w:eastAsia="Times New Roman" w:hAnsi="Arial" w:cs="Arial"/>
          <w:b/>
          <w:color w:val="FF0000"/>
          <w:sz w:val="22"/>
          <w:szCs w:val="22"/>
          <w:lang w:val="fr-FR"/>
        </w:rPr>
        <w:t xml:space="preserve">Le Conseil </w:t>
      </w:r>
      <w:r w:rsidR="00B64741" w:rsidRPr="00713AA6">
        <w:rPr>
          <w:rFonts w:ascii="Arial" w:eastAsia="Times New Roman" w:hAnsi="Arial" w:cs="Arial"/>
          <w:color w:val="FF0000"/>
          <w:sz w:val="22"/>
          <w:szCs w:val="22"/>
          <w:lang w:val="fr-FR"/>
        </w:rPr>
        <w:t xml:space="preserve">approuve le principe de l'ajout d'une nouvelle </w:t>
      </w:r>
      <w:r w:rsidR="00B64741" w:rsidRPr="00BB2824">
        <w:rPr>
          <w:rFonts w:ascii="Arial" w:eastAsia="Times New Roman" w:hAnsi="Arial" w:cs="Arial"/>
          <w:color w:val="FF0000"/>
          <w:sz w:val="22"/>
          <w:szCs w:val="22"/>
          <w:u w:val="single"/>
          <w:lang w:val="fr-FR"/>
        </w:rPr>
        <w:t>annexe 4</w:t>
      </w:r>
      <w:r w:rsidR="00B64741" w:rsidRPr="00713AA6">
        <w:rPr>
          <w:rFonts w:ascii="Arial" w:eastAsia="Times New Roman" w:hAnsi="Arial" w:cs="Arial"/>
          <w:color w:val="FF0000"/>
          <w:sz w:val="22"/>
          <w:szCs w:val="22"/>
          <w:lang w:val="fr-FR"/>
        </w:rPr>
        <w:t xml:space="preserve"> (concept hybride pour les ECDIS S-100 - compte rendu analytique) à la feuille de route pour la mise en œuvre de la feuille de route de la S-100, sur la base de la version 1.0 datée du 1er juillet 2022, comme indiqué à l'annexe C du rapport du HSSC.</w:t>
      </w:r>
    </w:p>
    <w:p w14:paraId="213BDB07" w14:textId="77777777" w:rsidR="00713AA6" w:rsidRPr="00E625E4" w:rsidRDefault="00713AA6" w:rsidP="00695B16">
      <w:pPr>
        <w:spacing w:line="276" w:lineRule="auto"/>
        <w:jc w:val="both"/>
        <w:rPr>
          <w:rFonts w:ascii="Arial" w:eastAsia="Times New Roman" w:hAnsi="Arial" w:cs="Arial"/>
          <w:color w:val="FF0000"/>
          <w:sz w:val="22"/>
          <w:szCs w:val="22"/>
          <w:lang w:val="fr-FR"/>
        </w:rPr>
      </w:pPr>
    </w:p>
    <w:p w14:paraId="3060CC04" w14:textId="0C62BA8F" w:rsidR="000A7356" w:rsidRPr="00713AA6" w:rsidRDefault="000A7356" w:rsidP="000A7356">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713AA6">
        <w:rPr>
          <w:rFonts w:ascii="Arial" w:hAnsi="Arial" w:cs="Arial"/>
          <w:b/>
          <w:color w:val="FF0000"/>
          <w:sz w:val="22"/>
          <w:szCs w:val="22"/>
          <w:lang w:val="fr-FR"/>
        </w:rPr>
        <w:t>é</w:t>
      </w:r>
      <w:r w:rsidRPr="00E625E4">
        <w:rPr>
          <w:rFonts w:ascii="Arial" w:hAnsi="Arial" w:cs="Arial"/>
          <w:b/>
          <w:color w:val="FF0000"/>
          <w:sz w:val="22"/>
          <w:szCs w:val="22"/>
          <w:lang w:val="fr-FR"/>
        </w:rPr>
        <w:t>cision C6/</w:t>
      </w:r>
      <w:r w:rsidR="005C4A16" w:rsidRPr="00E625E4">
        <w:rPr>
          <w:rFonts w:ascii="Arial" w:hAnsi="Arial" w:cs="Arial"/>
          <w:b/>
          <w:color w:val="FF0000"/>
          <w:sz w:val="22"/>
          <w:szCs w:val="22"/>
          <w:lang w:val="fr-FR"/>
        </w:rPr>
        <w:t>36</w:t>
      </w:r>
      <w:r w:rsidR="00713AA6">
        <w:rPr>
          <w:rFonts w:ascii="Arial" w:hAnsi="Arial" w:cs="Arial"/>
          <w:b/>
          <w:color w:val="FF0000"/>
          <w:sz w:val="22"/>
          <w:szCs w:val="22"/>
          <w:lang w:val="fr-FR"/>
        </w:rPr>
        <w:t xml:space="preserve"> </w:t>
      </w:r>
      <w:r w:rsidRPr="00E625E4">
        <w:rPr>
          <w:rFonts w:ascii="Arial" w:eastAsia="Times New Roman" w:hAnsi="Arial" w:cs="Arial"/>
          <w:b/>
          <w:color w:val="FF0000"/>
          <w:sz w:val="22"/>
          <w:szCs w:val="22"/>
          <w:lang w:val="fr-FR"/>
        </w:rPr>
        <w:t xml:space="preserve">: </w:t>
      </w:r>
      <w:r w:rsidR="00713AA6" w:rsidRPr="00713AA6">
        <w:rPr>
          <w:rFonts w:ascii="Arial" w:eastAsia="Times New Roman" w:hAnsi="Arial" w:cs="Arial"/>
          <w:b/>
          <w:color w:val="FF0000"/>
          <w:sz w:val="22"/>
          <w:szCs w:val="22"/>
          <w:lang w:val="fr-FR"/>
        </w:rPr>
        <w:t xml:space="preserve">Le Secrétariat de l'OHI </w:t>
      </w:r>
      <w:r w:rsidR="00713AA6" w:rsidRPr="00713AA6">
        <w:rPr>
          <w:rFonts w:ascii="Arial" w:eastAsia="Times New Roman" w:hAnsi="Arial" w:cs="Arial"/>
          <w:color w:val="FF0000"/>
          <w:sz w:val="22"/>
          <w:szCs w:val="22"/>
          <w:lang w:val="fr-FR"/>
        </w:rPr>
        <w:t>téléchargera la version 2.1 de la feuille de route, y compris les amendements approuvés aux annexes 1, 2 et 3 (date limite : 31 janvier 2023). Une fois la version finale de l'annexe 4 (concept hybride sur les ECDIS S-100) approuvée par l'A-3,</w:t>
      </w:r>
      <w:r w:rsidR="00713AA6" w:rsidRPr="00713AA6">
        <w:rPr>
          <w:rFonts w:ascii="Arial" w:eastAsia="Times New Roman" w:hAnsi="Arial" w:cs="Arial"/>
          <w:b/>
          <w:color w:val="FF0000"/>
          <w:sz w:val="22"/>
          <w:szCs w:val="22"/>
          <w:lang w:val="fr-FR"/>
        </w:rPr>
        <w:t xml:space="preserve"> le Secrétariat de l'OHI </w:t>
      </w:r>
      <w:r w:rsidR="00713AA6" w:rsidRPr="00713AA6">
        <w:rPr>
          <w:rFonts w:ascii="Arial" w:eastAsia="Times New Roman" w:hAnsi="Arial" w:cs="Arial"/>
          <w:color w:val="FF0000"/>
          <w:sz w:val="22"/>
          <w:szCs w:val="22"/>
          <w:lang w:val="fr-FR"/>
        </w:rPr>
        <w:t>téléchargera la version 3.0 de la feuille de route (date limite : mai 2023 après l'A-3).</w:t>
      </w:r>
    </w:p>
    <w:p w14:paraId="630FE69A" w14:textId="48131ADF" w:rsidR="000A7356" w:rsidRPr="00713AA6" w:rsidRDefault="000A7356" w:rsidP="00695B16">
      <w:pPr>
        <w:spacing w:line="276" w:lineRule="auto"/>
        <w:jc w:val="both"/>
        <w:rPr>
          <w:rFonts w:ascii="Arial" w:eastAsia="Times New Roman" w:hAnsi="Arial" w:cs="Arial"/>
          <w:color w:val="FF0000"/>
          <w:sz w:val="22"/>
          <w:szCs w:val="22"/>
          <w:lang w:val="fr-FR"/>
        </w:rPr>
      </w:pPr>
    </w:p>
    <w:p w14:paraId="188FF954" w14:textId="52C20CBC" w:rsidR="004A5E11" w:rsidRDefault="00713AA6" w:rsidP="00695B16">
      <w:pPr>
        <w:spacing w:line="276" w:lineRule="auto"/>
        <w:jc w:val="both"/>
        <w:rPr>
          <w:rFonts w:ascii="Arial" w:eastAsia="Times New Roman" w:hAnsi="Arial" w:cs="Arial"/>
          <w:sz w:val="22"/>
          <w:szCs w:val="22"/>
          <w:lang w:val="fr-FR"/>
        </w:rPr>
      </w:pPr>
      <w:r w:rsidRPr="00713AA6">
        <w:rPr>
          <w:rFonts w:ascii="Arial" w:eastAsia="Times New Roman" w:hAnsi="Arial" w:cs="Arial"/>
          <w:sz w:val="22"/>
          <w:szCs w:val="22"/>
          <w:lang w:val="fr-FR"/>
        </w:rPr>
        <w:t xml:space="preserve">Plusieurs </w:t>
      </w:r>
      <w:r w:rsidRPr="00713AA6">
        <w:rPr>
          <w:rFonts w:ascii="Arial" w:eastAsia="Times New Roman" w:hAnsi="Arial" w:cs="Arial"/>
          <w:b/>
          <w:sz w:val="22"/>
          <w:szCs w:val="22"/>
          <w:lang w:val="fr-FR"/>
        </w:rPr>
        <w:t>Membres</w:t>
      </w:r>
      <w:r w:rsidRPr="00713AA6">
        <w:rPr>
          <w:rFonts w:ascii="Arial" w:eastAsia="Times New Roman" w:hAnsi="Arial" w:cs="Arial"/>
          <w:sz w:val="22"/>
          <w:szCs w:val="22"/>
          <w:lang w:val="fr-FR"/>
        </w:rPr>
        <w:t xml:space="preserve"> demandent des conseils sur la meilleure façon de préparer la phase de mise en œuvre opérationnelle des services de données S-100 au sein de leurs Commissions hydrographiques régionales.</w:t>
      </w:r>
    </w:p>
    <w:p w14:paraId="796F5A31" w14:textId="77777777" w:rsidR="00713AA6" w:rsidRPr="00E625E4" w:rsidRDefault="00713AA6" w:rsidP="00695B16">
      <w:pPr>
        <w:spacing w:line="276" w:lineRule="auto"/>
        <w:jc w:val="both"/>
        <w:rPr>
          <w:rFonts w:ascii="Arial" w:eastAsia="Times New Roman" w:hAnsi="Arial" w:cs="Arial"/>
          <w:color w:val="FF0000"/>
          <w:sz w:val="22"/>
          <w:szCs w:val="22"/>
          <w:lang w:val="fr-FR"/>
        </w:rPr>
      </w:pPr>
    </w:p>
    <w:p w14:paraId="665CB8D8" w14:textId="39D3F28B" w:rsidR="004A5E11" w:rsidRPr="00E625E4" w:rsidRDefault="004A5E11" w:rsidP="00695B16">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713AA6">
        <w:rPr>
          <w:rFonts w:ascii="Arial" w:hAnsi="Arial" w:cs="Arial"/>
          <w:b/>
          <w:color w:val="FF0000"/>
          <w:sz w:val="22"/>
          <w:szCs w:val="22"/>
          <w:lang w:val="fr-FR"/>
        </w:rPr>
        <w:t>é</w:t>
      </w:r>
      <w:r w:rsidRPr="00E625E4">
        <w:rPr>
          <w:rFonts w:ascii="Arial" w:hAnsi="Arial" w:cs="Arial"/>
          <w:b/>
          <w:color w:val="FF0000"/>
          <w:sz w:val="22"/>
          <w:szCs w:val="22"/>
          <w:lang w:val="fr-FR"/>
        </w:rPr>
        <w:t>cision C6/39</w:t>
      </w:r>
      <w:r w:rsidR="00713AA6">
        <w:rPr>
          <w:rFonts w:ascii="Arial" w:hAnsi="Arial" w:cs="Arial"/>
          <w:b/>
          <w:color w:val="FF0000"/>
          <w:sz w:val="22"/>
          <w:szCs w:val="22"/>
          <w:lang w:val="fr-FR"/>
        </w:rPr>
        <w:t xml:space="preserve"> </w:t>
      </w:r>
      <w:r w:rsidRPr="00E625E4">
        <w:rPr>
          <w:rFonts w:ascii="Arial" w:eastAsia="Times New Roman" w:hAnsi="Arial" w:cs="Arial"/>
          <w:b/>
          <w:color w:val="FF0000"/>
          <w:sz w:val="22"/>
          <w:szCs w:val="22"/>
          <w:lang w:val="fr-FR"/>
        </w:rPr>
        <w:t xml:space="preserve">: </w:t>
      </w:r>
      <w:r w:rsidR="00713AA6" w:rsidRPr="00713AA6">
        <w:rPr>
          <w:rFonts w:ascii="Arial" w:eastAsia="Times New Roman" w:hAnsi="Arial" w:cs="Arial"/>
          <w:b/>
          <w:color w:val="FF0000"/>
          <w:sz w:val="22"/>
          <w:szCs w:val="22"/>
          <w:lang w:val="fr-FR"/>
        </w:rPr>
        <w:t xml:space="preserve">Le Conseil </w:t>
      </w:r>
      <w:r w:rsidR="00713AA6" w:rsidRPr="00713AA6">
        <w:rPr>
          <w:rFonts w:ascii="Arial" w:eastAsia="Times New Roman" w:hAnsi="Arial" w:cs="Arial"/>
          <w:color w:val="FF0000"/>
          <w:sz w:val="22"/>
          <w:szCs w:val="22"/>
          <w:lang w:val="fr-FR"/>
        </w:rPr>
        <w:t>prend note de la matrice WEND100-IGIF (cf. WENDWG LC 02/2022) en tant qu'outil permettant de décrire la situation, les progrès et les besoins en matière d'introduction de produits basés sur la S-100.</w:t>
      </w:r>
    </w:p>
    <w:p w14:paraId="7890BA61" w14:textId="77777777" w:rsidR="00FC2E11" w:rsidRPr="00E625E4" w:rsidRDefault="00FC2E11" w:rsidP="00695B16">
      <w:pPr>
        <w:spacing w:line="276" w:lineRule="auto"/>
        <w:jc w:val="both"/>
        <w:rPr>
          <w:rFonts w:ascii="Arial" w:eastAsia="Times New Roman" w:hAnsi="Arial" w:cs="Arial"/>
          <w:color w:val="FF0000"/>
          <w:sz w:val="22"/>
          <w:szCs w:val="22"/>
          <w:lang w:val="fr-FR"/>
        </w:rPr>
      </w:pPr>
    </w:p>
    <w:p w14:paraId="333F85D8" w14:textId="3F077DB1" w:rsidR="00713AA6" w:rsidRDefault="00FC2E11" w:rsidP="00713AA6">
      <w:pPr>
        <w:spacing w:line="276" w:lineRule="auto"/>
        <w:jc w:val="both"/>
        <w:rPr>
          <w:rFonts w:ascii="Arial" w:eastAsia="Times New Roman" w:hAnsi="Arial" w:cs="Arial"/>
          <w:b/>
          <w:color w:val="FF0000"/>
          <w:sz w:val="22"/>
          <w:szCs w:val="22"/>
          <w:lang w:val="fr-FR"/>
        </w:rPr>
      </w:pPr>
      <w:r w:rsidRPr="00E625E4">
        <w:rPr>
          <w:rFonts w:ascii="Arial" w:hAnsi="Arial" w:cs="Arial"/>
          <w:b/>
          <w:color w:val="FF0000"/>
          <w:sz w:val="22"/>
          <w:szCs w:val="22"/>
          <w:lang w:val="fr-FR"/>
        </w:rPr>
        <w:t>D</w:t>
      </w:r>
      <w:r w:rsidR="00713AA6">
        <w:rPr>
          <w:rFonts w:ascii="Arial" w:hAnsi="Arial" w:cs="Arial"/>
          <w:b/>
          <w:color w:val="FF0000"/>
          <w:sz w:val="22"/>
          <w:szCs w:val="22"/>
          <w:lang w:val="fr-FR"/>
        </w:rPr>
        <w:t>é</w:t>
      </w:r>
      <w:r w:rsidRPr="00E625E4">
        <w:rPr>
          <w:rFonts w:ascii="Arial" w:hAnsi="Arial" w:cs="Arial"/>
          <w:b/>
          <w:color w:val="FF0000"/>
          <w:sz w:val="22"/>
          <w:szCs w:val="22"/>
          <w:lang w:val="fr-FR"/>
        </w:rPr>
        <w:t>cision C6/41</w:t>
      </w:r>
      <w:r w:rsidR="00713AA6">
        <w:rPr>
          <w:rFonts w:ascii="Arial" w:hAnsi="Arial" w:cs="Arial"/>
          <w:b/>
          <w:color w:val="FF0000"/>
          <w:sz w:val="22"/>
          <w:szCs w:val="22"/>
          <w:lang w:val="fr-FR"/>
        </w:rPr>
        <w:t xml:space="preserve"> </w:t>
      </w:r>
      <w:r w:rsidRPr="00E625E4">
        <w:rPr>
          <w:rFonts w:ascii="Arial" w:eastAsia="Times New Roman" w:hAnsi="Arial" w:cs="Arial"/>
          <w:b/>
          <w:color w:val="FF0000"/>
          <w:sz w:val="22"/>
          <w:szCs w:val="22"/>
          <w:lang w:val="fr-FR"/>
        </w:rPr>
        <w:t xml:space="preserve">: </w:t>
      </w:r>
      <w:r w:rsidR="00713AA6" w:rsidRPr="00713AA6">
        <w:rPr>
          <w:rFonts w:ascii="Arial" w:eastAsia="Times New Roman" w:hAnsi="Arial" w:cs="Arial"/>
          <w:b/>
          <w:color w:val="FF0000"/>
          <w:sz w:val="22"/>
          <w:szCs w:val="22"/>
          <w:lang w:val="fr-FR"/>
        </w:rPr>
        <w:t xml:space="preserve">Le Conseil </w:t>
      </w:r>
      <w:r w:rsidR="00713AA6" w:rsidRPr="00713AA6">
        <w:rPr>
          <w:rFonts w:ascii="Arial" w:eastAsia="Times New Roman" w:hAnsi="Arial" w:cs="Arial"/>
          <w:color w:val="FF0000"/>
          <w:sz w:val="22"/>
          <w:szCs w:val="22"/>
          <w:lang w:val="fr-FR"/>
        </w:rPr>
        <w:t>prend note des progrès réalisés dans l'élaboration de la S-128 (catalogue des produits nautiques</w:t>
      </w:r>
      <w:r w:rsidR="008F1242">
        <w:rPr>
          <w:rFonts w:ascii="Arial" w:eastAsia="Times New Roman" w:hAnsi="Arial" w:cs="Arial"/>
          <w:color w:val="FF0000"/>
          <w:sz w:val="22"/>
          <w:szCs w:val="22"/>
          <w:lang w:val="fr-FR"/>
        </w:rPr>
        <w:t>)</w:t>
      </w:r>
      <w:r w:rsidR="00713AA6" w:rsidRPr="00713AA6">
        <w:rPr>
          <w:rFonts w:ascii="Arial" w:eastAsia="Times New Roman" w:hAnsi="Arial" w:cs="Arial"/>
          <w:sz w:val="22"/>
          <w:szCs w:val="22"/>
          <w:lang w:val="fr-FR"/>
        </w:rPr>
        <w:t xml:space="preserve"> par le groupe de travail sur la S-128 dirigé par la République de Corée (KHOA) sous l'égide du NIPWG</w:t>
      </w:r>
      <w:r w:rsidR="00713AA6" w:rsidRPr="00713AA6">
        <w:rPr>
          <w:rFonts w:ascii="Arial" w:eastAsia="Times New Roman" w:hAnsi="Arial" w:cs="Arial"/>
          <w:color w:val="FF0000"/>
          <w:sz w:val="22"/>
          <w:szCs w:val="22"/>
          <w:lang w:val="fr-FR"/>
        </w:rPr>
        <w:t>.</w:t>
      </w:r>
    </w:p>
    <w:p w14:paraId="0C5F7EF6" w14:textId="77777777" w:rsidR="00713AA6" w:rsidRDefault="00713AA6" w:rsidP="00713AA6">
      <w:pPr>
        <w:spacing w:line="276" w:lineRule="auto"/>
        <w:jc w:val="both"/>
        <w:rPr>
          <w:rFonts w:ascii="Arial" w:eastAsia="Times New Roman" w:hAnsi="Arial" w:cs="Arial"/>
          <w:b/>
          <w:color w:val="FF0000"/>
          <w:sz w:val="22"/>
          <w:szCs w:val="22"/>
          <w:lang w:val="fr-FR"/>
        </w:rPr>
      </w:pPr>
    </w:p>
    <w:p w14:paraId="69419BA7" w14:textId="28BCF215" w:rsidR="00713AA6" w:rsidRDefault="00DD370A" w:rsidP="00695B16">
      <w:pPr>
        <w:tabs>
          <w:tab w:val="left" w:pos="680"/>
        </w:tabs>
        <w:autoSpaceDE w:val="0"/>
        <w:autoSpaceDN w:val="0"/>
        <w:adjustRightInd w:val="0"/>
        <w:spacing w:before="240" w:after="120" w:line="276" w:lineRule="auto"/>
        <w:jc w:val="both"/>
        <w:rPr>
          <w:rFonts w:ascii="Arial" w:hAnsi="Arial" w:cs="Arial"/>
          <w:b/>
          <w:bCs/>
          <w:spacing w:val="5"/>
          <w:sz w:val="22"/>
          <w:szCs w:val="22"/>
          <w:lang w:val="fr-FR"/>
        </w:rPr>
      </w:pPr>
      <w:r>
        <w:rPr>
          <w:rFonts w:ascii="Arial" w:hAnsi="Arial" w:cs="Arial"/>
          <w:b/>
          <w:bCs/>
          <w:spacing w:val="5"/>
          <w:sz w:val="22"/>
          <w:szCs w:val="22"/>
          <w:lang w:val="fr-FR"/>
        </w:rPr>
        <w:t xml:space="preserve">4.5 </w:t>
      </w:r>
      <w:r w:rsidR="00713AA6" w:rsidRPr="00713AA6">
        <w:rPr>
          <w:rFonts w:ascii="Arial" w:hAnsi="Arial" w:cs="Arial"/>
          <w:b/>
          <w:bCs/>
          <w:spacing w:val="5"/>
          <w:sz w:val="22"/>
          <w:szCs w:val="22"/>
          <w:lang w:val="fr-FR"/>
        </w:rPr>
        <w:t xml:space="preserve">Mise à jour sur le laboratoire conjoint OHI-Singapour pour l'innovation et la technologie - Propositions du Conseil au comité directeur. </w:t>
      </w:r>
    </w:p>
    <w:p w14:paraId="086307A5" w14:textId="51DA8B77" w:rsidR="008A25A9" w:rsidRPr="00E625E4" w:rsidRDefault="008A25A9" w:rsidP="00695B16">
      <w:pPr>
        <w:tabs>
          <w:tab w:val="left" w:pos="680"/>
        </w:tabs>
        <w:autoSpaceDE w:val="0"/>
        <w:autoSpaceDN w:val="0"/>
        <w:adjustRightInd w:val="0"/>
        <w:spacing w:before="240" w:after="120" w:line="276" w:lineRule="auto"/>
        <w:jc w:val="both"/>
        <w:rPr>
          <w:rFonts w:ascii="Arial" w:hAnsi="Arial" w:cs="Arial"/>
          <w:i/>
          <w:iCs/>
          <w:spacing w:val="-1"/>
          <w:sz w:val="22"/>
          <w:szCs w:val="22"/>
          <w:lang w:val="fr-FR"/>
        </w:rPr>
      </w:pPr>
      <w:r w:rsidRPr="00E625E4">
        <w:rPr>
          <w:rFonts w:ascii="Arial" w:hAnsi="Arial" w:cs="Arial"/>
          <w:i/>
          <w:iCs/>
          <w:spacing w:val="-1"/>
          <w:sz w:val="22"/>
          <w:szCs w:val="22"/>
          <w:lang w:val="fr-FR"/>
        </w:rPr>
        <w:t>Doc</w:t>
      </w:r>
      <w:r w:rsidR="00713AA6">
        <w:rPr>
          <w:rFonts w:ascii="Arial" w:hAnsi="Arial" w:cs="Arial"/>
          <w:i/>
          <w:iCs/>
          <w:spacing w:val="-1"/>
          <w:sz w:val="22"/>
          <w:szCs w:val="22"/>
          <w:lang w:val="fr-FR"/>
        </w:rPr>
        <w:t xml:space="preserve"> </w:t>
      </w:r>
      <w:r w:rsidRPr="00E625E4">
        <w:rPr>
          <w:rFonts w:ascii="Arial" w:hAnsi="Arial" w:cs="Arial"/>
          <w:i/>
          <w:iCs/>
          <w:spacing w:val="-1"/>
          <w:sz w:val="22"/>
          <w:szCs w:val="22"/>
          <w:lang w:val="fr-FR"/>
        </w:rPr>
        <w:t>:</w:t>
      </w:r>
      <w:r w:rsidRPr="00E625E4">
        <w:rPr>
          <w:rFonts w:ascii="Arial" w:hAnsi="Arial" w:cs="Arial"/>
          <w:i/>
          <w:iCs/>
          <w:spacing w:val="-1"/>
          <w:sz w:val="22"/>
          <w:szCs w:val="22"/>
          <w:lang w:val="fr-FR"/>
        </w:rPr>
        <w:tab/>
        <w:t>C6-4.5A</w:t>
      </w:r>
    </w:p>
    <w:p w14:paraId="082FAA35" w14:textId="77777777" w:rsidR="00023E83" w:rsidRPr="00E625E4" w:rsidRDefault="00023E83">
      <w:pPr>
        <w:pStyle w:val="Body"/>
        <w:widowControl w:val="0"/>
        <w:spacing w:after="120" w:line="276" w:lineRule="auto"/>
        <w:jc w:val="both"/>
        <w:rPr>
          <w:rFonts w:ascii="Arial" w:hAnsi="Arial" w:cs="Arial"/>
          <w:color w:val="auto"/>
          <w:spacing w:val="5"/>
          <w:sz w:val="22"/>
          <w:szCs w:val="22"/>
          <w:lang w:val="fr-FR"/>
        </w:rPr>
      </w:pPr>
    </w:p>
    <w:p w14:paraId="5CDD96C8" w14:textId="627187F2" w:rsidR="00713AA6" w:rsidRDefault="000D0741" w:rsidP="00695B16">
      <w:pPr>
        <w:tabs>
          <w:tab w:val="left" w:pos="426"/>
        </w:tabs>
        <w:autoSpaceDE w:val="0"/>
        <w:autoSpaceDN w:val="0"/>
        <w:adjustRightInd w:val="0"/>
        <w:spacing w:before="240" w:after="120" w:line="276" w:lineRule="auto"/>
        <w:jc w:val="both"/>
        <w:rPr>
          <w:rFonts w:ascii="Arial" w:hAnsi="Arial" w:cs="Arial"/>
          <w:spacing w:val="5"/>
          <w:sz w:val="22"/>
          <w:szCs w:val="22"/>
          <w:u w:color="000000"/>
          <w:lang w:val="fr-FR" w:eastAsia="fr-FR"/>
        </w:rPr>
      </w:pPr>
      <w:r>
        <w:rPr>
          <w:rFonts w:ascii="Arial" w:hAnsi="Arial" w:cs="Arial"/>
          <w:b/>
          <w:spacing w:val="5"/>
          <w:sz w:val="22"/>
          <w:szCs w:val="22"/>
          <w:u w:color="000000"/>
          <w:lang w:val="fr-FR" w:eastAsia="fr-FR"/>
        </w:rPr>
        <w:t>Le Président du C</w:t>
      </w:r>
      <w:r w:rsidR="00713AA6" w:rsidRPr="00713AA6">
        <w:rPr>
          <w:rFonts w:ascii="Arial" w:hAnsi="Arial" w:cs="Arial"/>
          <w:b/>
          <w:spacing w:val="5"/>
          <w:sz w:val="22"/>
          <w:szCs w:val="22"/>
          <w:u w:color="000000"/>
          <w:lang w:val="fr-FR" w:eastAsia="fr-FR"/>
        </w:rPr>
        <w:t>omité directeur du laboratoire OHI-Singapour</w:t>
      </w:r>
      <w:r w:rsidR="00713AA6" w:rsidRPr="00713AA6">
        <w:rPr>
          <w:rFonts w:ascii="Arial" w:hAnsi="Arial" w:cs="Arial"/>
          <w:spacing w:val="5"/>
          <w:sz w:val="22"/>
          <w:szCs w:val="22"/>
          <w:u w:color="000000"/>
          <w:lang w:val="fr-FR" w:eastAsia="fr-FR"/>
        </w:rPr>
        <w:t xml:space="preserve"> résume les progrès réalisés par le laboratoire conjoint OHI-Singapour pour l'innovation et la technologie ainsi que ses objectifs. Le comité directeur, qui a tenu quatre réunions, a établi des procédures claires, notamment pour la soumission des propositions de projet. Les propositions de projet doivent être des propositions mûres avec une idée claire des contributions nécessaires ; idéalement, les propositions ne devraient pas seulement comporter une idée, mais aussi être accompagnées des ressources nécessaires pour permettre leur réalisation. La participation des parties prenantes de l'industrie est encouragée. </w:t>
      </w:r>
    </w:p>
    <w:p w14:paraId="43291A2E" w14:textId="3532058E" w:rsidR="00D61D73" w:rsidRPr="00713AA6" w:rsidRDefault="00713AA6" w:rsidP="00695B16">
      <w:pPr>
        <w:tabs>
          <w:tab w:val="left" w:pos="426"/>
        </w:tabs>
        <w:autoSpaceDE w:val="0"/>
        <w:autoSpaceDN w:val="0"/>
        <w:adjustRightInd w:val="0"/>
        <w:spacing w:before="240" w:after="120" w:line="276" w:lineRule="auto"/>
        <w:jc w:val="both"/>
        <w:rPr>
          <w:rFonts w:ascii="Arial" w:hAnsi="Arial" w:cs="Arial"/>
          <w:bCs/>
          <w:spacing w:val="5"/>
          <w:sz w:val="22"/>
          <w:szCs w:val="22"/>
          <w:lang w:val="fr-FR"/>
        </w:rPr>
      </w:pPr>
      <w:r w:rsidRPr="00713AA6">
        <w:rPr>
          <w:rFonts w:ascii="Arial" w:hAnsi="Arial" w:cs="Arial"/>
          <w:b/>
          <w:bCs/>
          <w:spacing w:val="5"/>
          <w:sz w:val="22"/>
          <w:szCs w:val="22"/>
          <w:lang w:val="fr-FR"/>
        </w:rPr>
        <w:t xml:space="preserve">La France </w:t>
      </w:r>
      <w:r w:rsidRPr="00713AA6">
        <w:rPr>
          <w:rFonts w:ascii="Arial" w:hAnsi="Arial" w:cs="Arial"/>
          <w:bCs/>
          <w:spacing w:val="5"/>
          <w:sz w:val="22"/>
          <w:szCs w:val="22"/>
          <w:lang w:val="fr-FR"/>
        </w:rPr>
        <w:t>déclare que la conversion de la S-57 vers la S-10</w:t>
      </w:r>
      <w:r w:rsidR="00FC3FC4">
        <w:rPr>
          <w:rFonts w:ascii="Arial" w:hAnsi="Arial" w:cs="Arial"/>
          <w:bCs/>
          <w:spacing w:val="5"/>
          <w:sz w:val="22"/>
          <w:szCs w:val="22"/>
          <w:lang w:val="fr-FR"/>
        </w:rPr>
        <w:t>1</w:t>
      </w:r>
      <w:r w:rsidRPr="00713AA6">
        <w:rPr>
          <w:rFonts w:ascii="Arial" w:hAnsi="Arial" w:cs="Arial"/>
          <w:bCs/>
          <w:spacing w:val="5"/>
          <w:sz w:val="22"/>
          <w:szCs w:val="22"/>
          <w:lang w:val="fr-FR"/>
        </w:rPr>
        <w:t xml:space="preserve"> et de la S-10</w:t>
      </w:r>
      <w:r w:rsidR="00FC3FC4">
        <w:rPr>
          <w:rFonts w:ascii="Arial" w:hAnsi="Arial" w:cs="Arial"/>
          <w:bCs/>
          <w:spacing w:val="5"/>
          <w:sz w:val="22"/>
          <w:szCs w:val="22"/>
          <w:lang w:val="fr-FR"/>
        </w:rPr>
        <w:t>1</w:t>
      </w:r>
      <w:r w:rsidRPr="00713AA6">
        <w:rPr>
          <w:rFonts w:ascii="Arial" w:hAnsi="Arial" w:cs="Arial"/>
          <w:bCs/>
          <w:spacing w:val="5"/>
          <w:sz w:val="22"/>
          <w:szCs w:val="22"/>
          <w:lang w:val="fr-FR"/>
        </w:rPr>
        <w:t xml:space="preserve"> vers la S-57 sont les deux faces d'une même médaille et qu'il convient de prendre les deux en considération ; </w:t>
      </w:r>
      <w:r w:rsidR="000D0741">
        <w:rPr>
          <w:rFonts w:ascii="Arial" w:hAnsi="Arial" w:cs="Arial"/>
          <w:b/>
          <w:bCs/>
          <w:spacing w:val="5"/>
          <w:sz w:val="22"/>
          <w:szCs w:val="22"/>
          <w:lang w:val="fr-FR"/>
        </w:rPr>
        <w:t>le Président du C</w:t>
      </w:r>
      <w:r w:rsidRPr="00713AA6">
        <w:rPr>
          <w:rFonts w:ascii="Arial" w:hAnsi="Arial" w:cs="Arial"/>
          <w:b/>
          <w:bCs/>
          <w:spacing w:val="5"/>
          <w:sz w:val="22"/>
          <w:szCs w:val="22"/>
          <w:lang w:val="fr-FR"/>
        </w:rPr>
        <w:t xml:space="preserve">omité directeur du laboratoire OHI-Singapour </w:t>
      </w:r>
      <w:r w:rsidRPr="00713AA6">
        <w:rPr>
          <w:rFonts w:ascii="Arial" w:hAnsi="Arial" w:cs="Arial"/>
          <w:bCs/>
          <w:spacing w:val="5"/>
          <w:sz w:val="22"/>
          <w:szCs w:val="22"/>
          <w:lang w:val="fr-FR"/>
        </w:rPr>
        <w:t>confirme que les deux conversions seront incluses.</w:t>
      </w:r>
    </w:p>
    <w:p w14:paraId="5AEAAC85" w14:textId="7F063049" w:rsidR="00D61D73" w:rsidRDefault="00713AA6" w:rsidP="00695B16">
      <w:pPr>
        <w:spacing w:line="276" w:lineRule="auto"/>
        <w:jc w:val="both"/>
        <w:rPr>
          <w:rFonts w:ascii="Arial" w:hAnsi="Arial" w:cs="Arial"/>
          <w:bCs/>
          <w:spacing w:val="5"/>
          <w:sz w:val="22"/>
          <w:szCs w:val="22"/>
          <w:lang w:val="fr-FR"/>
        </w:rPr>
      </w:pPr>
      <w:r w:rsidRPr="00713AA6">
        <w:rPr>
          <w:rFonts w:ascii="Arial" w:hAnsi="Arial" w:cs="Arial"/>
          <w:b/>
          <w:bCs/>
          <w:spacing w:val="5"/>
          <w:sz w:val="22"/>
          <w:szCs w:val="22"/>
          <w:lang w:val="fr-FR"/>
        </w:rPr>
        <w:t xml:space="preserve">Le Canada et les Etats-Unis </w:t>
      </w:r>
      <w:r w:rsidRPr="00713AA6">
        <w:rPr>
          <w:rFonts w:ascii="Arial" w:hAnsi="Arial" w:cs="Arial"/>
          <w:bCs/>
          <w:spacing w:val="5"/>
          <w:sz w:val="22"/>
          <w:szCs w:val="22"/>
          <w:lang w:val="fr-FR"/>
        </w:rPr>
        <w:t xml:space="preserve">manifestent leur soutien aux travaux du </w:t>
      </w:r>
      <w:r w:rsidRPr="00713AA6">
        <w:rPr>
          <w:rFonts w:ascii="Arial" w:hAnsi="Arial" w:cs="Arial"/>
          <w:b/>
          <w:bCs/>
          <w:spacing w:val="5"/>
          <w:sz w:val="22"/>
          <w:szCs w:val="22"/>
          <w:lang w:val="fr-FR"/>
        </w:rPr>
        <w:t>laboratoire OHI-Singapour</w:t>
      </w:r>
      <w:r w:rsidRPr="00713AA6">
        <w:rPr>
          <w:rFonts w:ascii="Arial" w:hAnsi="Arial" w:cs="Arial"/>
          <w:bCs/>
          <w:spacing w:val="5"/>
          <w:sz w:val="22"/>
          <w:szCs w:val="22"/>
          <w:lang w:val="fr-FR"/>
        </w:rPr>
        <w:t>.</w:t>
      </w:r>
      <w:r w:rsidRPr="00713AA6">
        <w:rPr>
          <w:rFonts w:ascii="Arial" w:hAnsi="Arial" w:cs="Arial"/>
          <w:b/>
          <w:bCs/>
          <w:spacing w:val="5"/>
          <w:sz w:val="22"/>
          <w:szCs w:val="22"/>
          <w:lang w:val="fr-FR"/>
        </w:rPr>
        <w:t xml:space="preserve"> </w:t>
      </w:r>
      <w:r w:rsidRPr="00EE5BAE">
        <w:rPr>
          <w:rFonts w:ascii="Arial" w:hAnsi="Arial" w:cs="Arial"/>
          <w:spacing w:val="5"/>
          <w:sz w:val="22"/>
          <w:szCs w:val="22"/>
          <w:lang w:val="fr-FR"/>
        </w:rPr>
        <w:t>Les Etats-Unis</w:t>
      </w:r>
      <w:r w:rsidRPr="00713AA6">
        <w:rPr>
          <w:rFonts w:ascii="Arial" w:hAnsi="Arial" w:cs="Arial"/>
          <w:b/>
          <w:bCs/>
          <w:spacing w:val="5"/>
          <w:sz w:val="22"/>
          <w:szCs w:val="22"/>
          <w:lang w:val="fr-FR"/>
        </w:rPr>
        <w:t xml:space="preserve"> </w:t>
      </w:r>
      <w:r w:rsidRPr="00713AA6">
        <w:rPr>
          <w:rFonts w:ascii="Arial" w:hAnsi="Arial" w:cs="Arial"/>
          <w:bCs/>
          <w:spacing w:val="5"/>
          <w:sz w:val="22"/>
          <w:szCs w:val="22"/>
          <w:lang w:val="fr-FR"/>
        </w:rPr>
        <w:t>suggèrent que la modélisation des ondes de tempête pourrait être un exemple d'autres domaines dans lesquels des</w:t>
      </w:r>
      <w:r w:rsidR="000D0741">
        <w:rPr>
          <w:rFonts w:ascii="Arial" w:hAnsi="Arial" w:cs="Arial"/>
          <w:bCs/>
          <w:spacing w:val="5"/>
          <w:sz w:val="22"/>
          <w:szCs w:val="22"/>
          <w:lang w:val="fr-FR"/>
        </w:rPr>
        <w:t xml:space="preserve"> projets sont nécessaires ; le P</w:t>
      </w:r>
      <w:r w:rsidRPr="00713AA6">
        <w:rPr>
          <w:rFonts w:ascii="Arial" w:hAnsi="Arial" w:cs="Arial"/>
          <w:bCs/>
          <w:spacing w:val="5"/>
          <w:sz w:val="22"/>
          <w:szCs w:val="22"/>
          <w:lang w:val="fr-FR"/>
        </w:rPr>
        <w:t>résident dit qu'il attend avec impatience de recevoir une proposition spécifique à cet égard.</w:t>
      </w:r>
    </w:p>
    <w:p w14:paraId="3ADBFEFA" w14:textId="77777777" w:rsidR="00713AA6" w:rsidRPr="00713AA6" w:rsidRDefault="00713AA6" w:rsidP="00695B16">
      <w:pPr>
        <w:spacing w:line="276" w:lineRule="auto"/>
        <w:jc w:val="both"/>
        <w:rPr>
          <w:rFonts w:ascii="Arial" w:eastAsia="Times New Roman" w:hAnsi="Arial" w:cs="Arial"/>
          <w:color w:val="FF0000"/>
          <w:sz w:val="22"/>
          <w:szCs w:val="22"/>
          <w:lang w:val="fr-FR"/>
        </w:rPr>
      </w:pPr>
    </w:p>
    <w:p w14:paraId="36D56F6F" w14:textId="77777777" w:rsidR="00431865" w:rsidRPr="00431865" w:rsidRDefault="00D61D73" w:rsidP="00431865">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713AA6">
        <w:rPr>
          <w:rFonts w:ascii="Arial" w:hAnsi="Arial" w:cs="Arial"/>
          <w:b/>
          <w:color w:val="FF0000"/>
          <w:sz w:val="22"/>
          <w:szCs w:val="22"/>
          <w:lang w:val="fr-FR"/>
        </w:rPr>
        <w:t>é</w:t>
      </w:r>
      <w:r w:rsidRPr="00E625E4">
        <w:rPr>
          <w:rFonts w:ascii="Arial" w:hAnsi="Arial" w:cs="Arial"/>
          <w:b/>
          <w:color w:val="FF0000"/>
          <w:sz w:val="22"/>
          <w:szCs w:val="22"/>
          <w:lang w:val="fr-FR"/>
        </w:rPr>
        <w:t>cision C6/</w:t>
      </w:r>
      <w:r w:rsidR="00334992" w:rsidRPr="00E625E4">
        <w:rPr>
          <w:rFonts w:ascii="Arial" w:hAnsi="Arial" w:cs="Arial"/>
          <w:b/>
          <w:color w:val="FF0000"/>
          <w:sz w:val="22"/>
          <w:szCs w:val="22"/>
          <w:lang w:val="fr-FR"/>
        </w:rPr>
        <w:t>42</w:t>
      </w:r>
      <w:r w:rsidR="00713AA6">
        <w:rPr>
          <w:rFonts w:ascii="Arial" w:hAnsi="Arial" w:cs="Arial"/>
          <w:b/>
          <w:color w:val="FF0000"/>
          <w:sz w:val="22"/>
          <w:szCs w:val="22"/>
          <w:lang w:val="fr-FR"/>
        </w:rPr>
        <w:t xml:space="preserve"> </w:t>
      </w:r>
      <w:r w:rsidRPr="00E625E4">
        <w:rPr>
          <w:rFonts w:ascii="Arial" w:eastAsia="Times New Roman" w:hAnsi="Arial" w:cs="Arial"/>
          <w:b/>
          <w:color w:val="FF0000"/>
          <w:sz w:val="22"/>
          <w:szCs w:val="22"/>
          <w:lang w:val="fr-FR"/>
        </w:rPr>
        <w:t xml:space="preserve">: </w:t>
      </w:r>
      <w:r w:rsidR="00431865" w:rsidRPr="00431865">
        <w:rPr>
          <w:rFonts w:ascii="Arial" w:eastAsia="Times New Roman" w:hAnsi="Arial" w:cs="Arial"/>
          <w:b/>
          <w:color w:val="FF0000"/>
          <w:sz w:val="22"/>
          <w:szCs w:val="22"/>
          <w:lang w:val="fr-FR"/>
        </w:rPr>
        <w:t>Le Conseil</w:t>
      </w:r>
      <w:r w:rsidR="00431865" w:rsidRPr="00431865">
        <w:rPr>
          <w:rFonts w:ascii="Arial" w:eastAsia="Times New Roman" w:hAnsi="Arial" w:cs="Arial"/>
          <w:color w:val="FF0000"/>
          <w:sz w:val="22"/>
          <w:szCs w:val="22"/>
          <w:lang w:val="fr-FR"/>
        </w:rPr>
        <w:t xml:space="preserve"> prend note de la mise à jour sur le laboratoire conjoint OHI-Singapour pour l'innovation et la technologie et prend acte des progrès accomplis dans le cadre des projets ci-après :</w:t>
      </w:r>
    </w:p>
    <w:p w14:paraId="3520C101" w14:textId="77777777" w:rsidR="00431865" w:rsidRPr="00431865" w:rsidRDefault="00431865" w:rsidP="00431865">
      <w:pPr>
        <w:spacing w:line="276" w:lineRule="auto"/>
        <w:ind w:firstLine="680"/>
        <w:jc w:val="both"/>
        <w:rPr>
          <w:rFonts w:ascii="Arial" w:eastAsia="Times New Roman" w:hAnsi="Arial" w:cs="Arial"/>
          <w:color w:val="FF0000"/>
          <w:sz w:val="22"/>
          <w:szCs w:val="22"/>
          <w:lang w:val="fr-FR"/>
        </w:rPr>
      </w:pPr>
      <w:r w:rsidRPr="00431865">
        <w:rPr>
          <w:rFonts w:ascii="Arial" w:eastAsia="Times New Roman" w:hAnsi="Arial" w:cs="Arial"/>
          <w:color w:val="FF0000"/>
          <w:sz w:val="22"/>
          <w:szCs w:val="22"/>
          <w:lang w:val="fr-FR"/>
        </w:rPr>
        <w:t xml:space="preserve">- S-131Base de données sur les infrastructures portuaires marines (MHID) </w:t>
      </w:r>
    </w:p>
    <w:p w14:paraId="4499085F" w14:textId="77777777" w:rsidR="00431865" w:rsidRPr="00431865" w:rsidRDefault="00431865" w:rsidP="00431865">
      <w:pPr>
        <w:spacing w:line="276" w:lineRule="auto"/>
        <w:ind w:firstLine="680"/>
        <w:jc w:val="both"/>
        <w:rPr>
          <w:rFonts w:ascii="Arial" w:eastAsia="Times New Roman" w:hAnsi="Arial" w:cs="Arial"/>
          <w:color w:val="FF0000"/>
          <w:sz w:val="22"/>
          <w:szCs w:val="22"/>
          <w:lang w:val="fr-FR"/>
        </w:rPr>
      </w:pPr>
      <w:r w:rsidRPr="00431865">
        <w:rPr>
          <w:rFonts w:ascii="Arial" w:eastAsia="Times New Roman" w:hAnsi="Arial" w:cs="Arial"/>
          <w:color w:val="FF0000"/>
          <w:sz w:val="22"/>
          <w:szCs w:val="22"/>
          <w:lang w:val="fr-FR"/>
        </w:rPr>
        <w:t>- Élaboration d'un document d'orientation sur la conversion de la S-57 vers la S-101</w:t>
      </w:r>
    </w:p>
    <w:p w14:paraId="3DE30984" w14:textId="0205B623" w:rsidR="00431865" w:rsidRPr="00431865" w:rsidRDefault="00431865" w:rsidP="00431865">
      <w:pPr>
        <w:spacing w:line="276" w:lineRule="auto"/>
        <w:ind w:left="680"/>
        <w:jc w:val="both"/>
        <w:rPr>
          <w:rFonts w:ascii="Arial" w:eastAsia="Times New Roman" w:hAnsi="Arial" w:cs="Arial"/>
          <w:color w:val="FF0000"/>
          <w:sz w:val="22"/>
          <w:szCs w:val="22"/>
          <w:lang w:val="fr-FR"/>
        </w:rPr>
      </w:pPr>
      <w:r w:rsidRPr="00431865">
        <w:rPr>
          <w:rFonts w:ascii="Arial" w:eastAsia="Times New Roman" w:hAnsi="Arial" w:cs="Arial"/>
          <w:color w:val="FF0000"/>
          <w:sz w:val="22"/>
          <w:szCs w:val="22"/>
          <w:lang w:val="fr-FR"/>
        </w:rPr>
        <w:t>- création et mise à l'essai d'un ECDIS capable d'afficher l</w:t>
      </w:r>
      <w:r w:rsidR="00FC3FC4">
        <w:rPr>
          <w:rFonts w:ascii="Arial" w:eastAsia="Times New Roman" w:hAnsi="Arial" w:cs="Arial"/>
          <w:color w:val="FF0000"/>
          <w:sz w:val="22"/>
          <w:szCs w:val="22"/>
          <w:lang w:val="fr-FR"/>
        </w:rPr>
        <w:t>a</w:t>
      </w:r>
      <w:r w:rsidRPr="00431865">
        <w:rPr>
          <w:rFonts w:ascii="Arial" w:eastAsia="Times New Roman" w:hAnsi="Arial" w:cs="Arial"/>
          <w:color w:val="FF0000"/>
          <w:sz w:val="22"/>
          <w:szCs w:val="22"/>
          <w:lang w:val="fr-FR"/>
        </w:rPr>
        <w:t xml:space="preserve"> S-102 sur les ENC de la S-101 </w:t>
      </w:r>
    </w:p>
    <w:p w14:paraId="49F0E119" w14:textId="77777777" w:rsidR="00431865" w:rsidRPr="00431865" w:rsidRDefault="00431865" w:rsidP="00431865">
      <w:pPr>
        <w:spacing w:line="276" w:lineRule="auto"/>
        <w:jc w:val="both"/>
        <w:rPr>
          <w:rFonts w:ascii="Arial" w:eastAsia="Times New Roman" w:hAnsi="Arial" w:cs="Arial"/>
          <w:color w:val="FF0000"/>
          <w:sz w:val="22"/>
          <w:szCs w:val="22"/>
          <w:lang w:val="fr-FR"/>
        </w:rPr>
      </w:pPr>
      <w:r w:rsidRPr="00431865">
        <w:rPr>
          <w:rFonts w:ascii="Arial" w:eastAsia="Times New Roman" w:hAnsi="Arial" w:cs="Arial"/>
          <w:color w:val="FF0000"/>
          <w:sz w:val="22"/>
          <w:szCs w:val="22"/>
          <w:lang w:val="fr-FR"/>
        </w:rPr>
        <w:t>et le projet conjoint OHI-AISM de validation de concept :</w:t>
      </w:r>
    </w:p>
    <w:p w14:paraId="40368FF5" w14:textId="38F8553F" w:rsidR="00D61D73" w:rsidRDefault="00431865" w:rsidP="00431865">
      <w:pPr>
        <w:spacing w:line="276" w:lineRule="auto"/>
        <w:ind w:firstLine="680"/>
        <w:jc w:val="both"/>
        <w:rPr>
          <w:rFonts w:ascii="Arial" w:eastAsia="Times New Roman" w:hAnsi="Arial" w:cs="Arial"/>
          <w:color w:val="FF0000"/>
          <w:sz w:val="22"/>
          <w:szCs w:val="22"/>
          <w:lang w:val="fr-FR"/>
        </w:rPr>
      </w:pPr>
      <w:r w:rsidRPr="00431865">
        <w:rPr>
          <w:rFonts w:ascii="Arial" w:eastAsia="Times New Roman" w:hAnsi="Arial" w:cs="Arial"/>
          <w:color w:val="FF0000"/>
          <w:sz w:val="22"/>
          <w:szCs w:val="22"/>
          <w:lang w:val="fr-FR"/>
        </w:rPr>
        <w:t>- Démonstration de l'interopérabilité des S-101 et S-125 en mer à l'aide d'une mise à jour sans fil via des liaisons de télécommunications 4G/5G.</w:t>
      </w:r>
    </w:p>
    <w:p w14:paraId="29EB3192" w14:textId="77777777" w:rsidR="00431865" w:rsidRPr="00E625E4" w:rsidRDefault="00431865" w:rsidP="00431865">
      <w:pPr>
        <w:spacing w:line="276" w:lineRule="auto"/>
        <w:ind w:firstLine="680"/>
        <w:jc w:val="both"/>
        <w:rPr>
          <w:rFonts w:ascii="Arial" w:hAnsi="Arial" w:cs="Arial"/>
          <w:sz w:val="22"/>
          <w:szCs w:val="22"/>
          <w:lang w:val="fr-FR"/>
        </w:rPr>
      </w:pPr>
    </w:p>
    <w:p w14:paraId="0D7C3A51" w14:textId="77777777" w:rsidR="00431865" w:rsidRDefault="00D61D73" w:rsidP="00431865">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431865">
        <w:rPr>
          <w:rFonts w:ascii="Arial" w:hAnsi="Arial" w:cs="Arial"/>
          <w:b/>
          <w:color w:val="FF0000"/>
          <w:sz w:val="22"/>
          <w:szCs w:val="22"/>
          <w:lang w:val="fr-FR"/>
        </w:rPr>
        <w:t>é</w:t>
      </w:r>
      <w:r w:rsidRPr="00E625E4">
        <w:rPr>
          <w:rFonts w:ascii="Arial" w:hAnsi="Arial" w:cs="Arial"/>
          <w:b/>
          <w:color w:val="FF0000"/>
          <w:sz w:val="22"/>
          <w:szCs w:val="22"/>
          <w:lang w:val="fr-FR"/>
        </w:rPr>
        <w:t>cision C6/</w:t>
      </w:r>
      <w:r w:rsidR="00334992" w:rsidRPr="00E625E4">
        <w:rPr>
          <w:rFonts w:ascii="Arial" w:hAnsi="Arial" w:cs="Arial"/>
          <w:b/>
          <w:color w:val="FF0000"/>
          <w:sz w:val="22"/>
          <w:szCs w:val="22"/>
          <w:lang w:val="fr-FR"/>
        </w:rPr>
        <w:t>43</w:t>
      </w:r>
      <w:r w:rsidR="00431865">
        <w:rPr>
          <w:rFonts w:ascii="Arial" w:hAnsi="Arial" w:cs="Arial"/>
          <w:b/>
          <w:color w:val="FF0000"/>
          <w:sz w:val="22"/>
          <w:szCs w:val="22"/>
          <w:lang w:val="fr-FR"/>
        </w:rPr>
        <w:t xml:space="preserve"> </w:t>
      </w:r>
      <w:r w:rsidRPr="00E625E4">
        <w:rPr>
          <w:rFonts w:ascii="Arial" w:hAnsi="Arial" w:cs="Arial"/>
          <w:b/>
          <w:color w:val="FF0000"/>
          <w:sz w:val="22"/>
          <w:szCs w:val="22"/>
          <w:lang w:val="fr-FR"/>
        </w:rPr>
        <w:t xml:space="preserve">: </w:t>
      </w:r>
      <w:r w:rsidR="00431865" w:rsidRPr="00431865">
        <w:rPr>
          <w:rFonts w:ascii="Arial" w:eastAsia="Times New Roman" w:hAnsi="Arial" w:cs="Arial"/>
          <w:color w:val="FF0000"/>
          <w:sz w:val="22"/>
          <w:szCs w:val="22"/>
          <w:lang w:val="fr-FR"/>
        </w:rPr>
        <w:t xml:space="preserve">Le </w:t>
      </w:r>
      <w:r w:rsidR="00431865" w:rsidRPr="00431865">
        <w:rPr>
          <w:rFonts w:ascii="Arial" w:eastAsia="Times New Roman" w:hAnsi="Arial" w:cs="Arial"/>
          <w:b/>
          <w:color w:val="FF0000"/>
          <w:sz w:val="22"/>
          <w:szCs w:val="22"/>
          <w:lang w:val="fr-FR"/>
        </w:rPr>
        <w:t>Conseil</w:t>
      </w:r>
      <w:r w:rsidR="00431865" w:rsidRPr="00431865">
        <w:rPr>
          <w:rFonts w:ascii="Arial" w:eastAsia="Times New Roman" w:hAnsi="Arial" w:cs="Arial"/>
          <w:color w:val="FF0000"/>
          <w:sz w:val="22"/>
          <w:szCs w:val="22"/>
          <w:lang w:val="fr-FR"/>
        </w:rPr>
        <w:t xml:space="preserve"> avalise la recommandation du comité directeur du laboratoire encourageant davantage de parties prenantes à identifier des projets de collaboration, notamment avec d'autres organisations et partenaires industriels.</w:t>
      </w:r>
    </w:p>
    <w:p w14:paraId="57561328" w14:textId="77777777" w:rsidR="00431865" w:rsidRPr="009A6627" w:rsidRDefault="00431865" w:rsidP="00431865">
      <w:pPr>
        <w:pStyle w:val="ListParagraph"/>
        <w:numPr>
          <w:ilvl w:val="0"/>
          <w:numId w:val="10"/>
        </w:numPr>
        <w:spacing w:before="240" w:after="120" w:line="276" w:lineRule="auto"/>
        <w:ind w:left="426" w:hanging="426"/>
        <w:rPr>
          <w:rFonts w:ascii="Arial" w:hAnsi="Arial" w:cs="Arial"/>
          <w:b/>
          <w:bCs/>
          <w:sz w:val="22"/>
          <w:szCs w:val="22"/>
          <w:lang w:val="fr-FR"/>
        </w:rPr>
      </w:pPr>
      <w:r w:rsidRPr="00FE78EE">
        <w:rPr>
          <w:rFonts w:ascii="Arial" w:hAnsi="Arial" w:cs="Arial"/>
          <w:b/>
          <w:bCs/>
          <w:spacing w:val="5"/>
          <w:sz w:val="22"/>
          <w:szCs w:val="22"/>
          <w:lang w:val="fr-FR"/>
        </w:rPr>
        <w:t>PROGRAMME DE TRAVAIL ET BUDGET ANNUELS DE L’OHI</w:t>
      </w:r>
    </w:p>
    <w:p w14:paraId="39E63ADD" w14:textId="049C643A" w:rsidR="005C4413" w:rsidRPr="00E625E4" w:rsidRDefault="00431865">
      <w:pPr>
        <w:pStyle w:val="ListParagraph"/>
        <w:numPr>
          <w:ilvl w:val="1"/>
          <w:numId w:val="2"/>
        </w:numPr>
        <w:spacing w:before="240" w:after="120" w:line="276" w:lineRule="auto"/>
        <w:ind w:left="426" w:hanging="426"/>
        <w:rPr>
          <w:rFonts w:ascii="Arial" w:hAnsi="Arial" w:cs="Arial"/>
          <w:b/>
          <w:bCs/>
          <w:sz w:val="22"/>
          <w:szCs w:val="22"/>
          <w:lang w:val="fr-FR"/>
        </w:rPr>
      </w:pPr>
      <w:r>
        <w:rPr>
          <w:rFonts w:ascii="Arial" w:hAnsi="Arial" w:cs="Arial"/>
          <w:b/>
          <w:bCs/>
          <w:spacing w:val="5"/>
          <w:sz w:val="22"/>
          <w:szCs w:val="22"/>
          <w:lang w:val="fr-FR"/>
        </w:rPr>
        <w:lastRenderedPageBreak/>
        <w:t xml:space="preserve">Examen de l’état financier mensuel </w:t>
      </w:r>
      <w:r w:rsidR="00CC4B6C" w:rsidRPr="00E625E4">
        <w:rPr>
          <w:rFonts w:ascii="Arial" w:hAnsi="Arial" w:cs="Arial"/>
          <w:b/>
          <w:bCs/>
          <w:spacing w:val="5"/>
          <w:sz w:val="22"/>
          <w:szCs w:val="22"/>
          <w:lang w:val="fr-FR"/>
        </w:rPr>
        <w:t>(</w:t>
      </w:r>
      <w:r>
        <w:rPr>
          <w:rFonts w:ascii="Arial" w:hAnsi="Arial" w:cs="Arial"/>
          <w:b/>
          <w:bCs/>
          <w:spacing w:val="5"/>
          <w:sz w:val="22"/>
          <w:szCs w:val="22"/>
          <w:lang w:val="fr-FR"/>
        </w:rPr>
        <w:t>s</w:t>
      </w:r>
      <w:r w:rsidR="00CC4B6C" w:rsidRPr="00E625E4">
        <w:rPr>
          <w:rFonts w:ascii="Arial" w:hAnsi="Arial" w:cs="Arial"/>
          <w:b/>
          <w:bCs/>
          <w:spacing w:val="5"/>
          <w:sz w:val="22"/>
          <w:szCs w:val="22"/>
          <w:lang w:val="fr-FR"/>
        </w:rPr>
        <w:t>eptemb</w:t>
      </w:r>
      <w:r>
        <w:rPr>
          <w:rFonts w:ascii="Arial" w:hAnsi="Arial" w:cs="Arial"/>
          <w:b/>
          <w:bCs/>
          <w:spacing w:val="5"/>
          <w:sz w:val="22"/>
          <w:szCs w:val="22"/>
          <w:lang w:val="fr-FR"/>
        </w:rPr>
        <w:t>r</w:t>
      </w:r>
      <w:r w:rsidR="00CC4B6C" w:rsidRPr="00E625E4">
        <w:rPr>
          <w:rFonts w:ascii="Arial" w:hAnsi="Arial" w:cs="Arial"/>
          <w:b/>
          <w:bCs/>
          <w:spacing w:val="5"/>
          <w:sz w:val="22"/>
          <w:szCs w:val="22"/>
          <w:lang w:val="fr-FR"/>
        </w:rPr>
        <w:t>e 2022)</w:t>
      </w:r>
    </w:p>
    <w:p w14:paraId="506D14C3" w14:textId="7EBDC4FB" w:rsidR="00EE6413" w:rsidRPr="00E625E4" w:rsidRDefault="00EE6413" w:rsidP="00695B16">
      <w:pPr>
        <w:tabs>
          <w:tab w:val="left" w:pos="680"/>
        </w:tabs>
        <w:autoSpaceDE w:val="0"/>
        <w:autoSpaceDN w:val="0"/>
        <w:adjustRightInd w:val="0"/>
        <w:spacing w:line="276" w:lineRule="auto"/>
        <w:jc w:val="both"/>
        <w:rPr>
          <w:rFonts w:ascii="Arial" w:hAnsi="Arial" w:cs="Arial"/>
          <w:i/>
          <w:iCs/>
          <w:spacing w:val="-1"/>
          <w:sz w:val="22"/>
          <w:szCs w:val="22"/>
          <w:lang w:val="fr-FR"/>
        </w:rPr>
      </w:pPr>
      <w:r w:rsidRPr="00E625E4">
        <w:rPr>
          <w:rFonts w:ascii="Arial" w:hAnsi="Arial" w:cs="Arial"/>
          <w:i/>
          <w:iCs/>
          <w:spacing w:val="-1"/>
          <w:sz w:val="22"/>
          <w:szCs w:val="22"/>
          <w:lang w:val="fr-FR"/>
        </w:rPr>
        <w:t>Docs</w:t>
      </w:r>
      <w:r w:rsidR="00431865">
        <w:rPr>
          <w:rFonts w:ascii="Arial" w:hAnsi="Arial" w:cs="Arial"/>
          <w:i/>
          <w:iCs/>
          <w:spacing w:val="-1"/>
          <w:sz w:val="22"/>
          <w:szCs w:val="22"/>
          <w:lang w:val="fr-FR"/>
        </w:rPr>
        <w:t xml:space="preserve"> </w:t>
      </w:r>
      <w:r w:rsidRPr="00E625E4">
        <w:rPr>
          <w:rFonts w:ascii="Arial" w:hAnsi="Arial" w:cs="Arial"/>
          <w:i/>
          <w:iCs/>
          <w:spacing w:val="-1"/>
          <w:sz w:val="22"/>
          <w:szCs w:val="22"/>
          <w:lang w:val="fr-FR"/>
        </w:rPr>
        <w:t>:</w:t>
      </w:r>
      <w:r w:rsidRPr="00E625E4">
        <w:rPr>
          <w:rFonts w:ascii="Arial" w:hAnsi="Arial" w:cs="Arial"/>
          <w:i/>
          <w:iCs/>
          <w:spacing w:val="-1"/>
          <w:sz w:val="22"/>
          <w:szCs w:val="22"/>
          <w:lang w:val="fr-FR"/>
        </w:rPr>
        <w:tab/>
        <w:t>C</w:t>
      </w:r>
      <w:r w:rsidR="00CC4B6C" w:rsidRPr="00E625E4">
        <w:rPr>
          <w:rFonts w:ascii="Arial" w:hAnsi="Arial" w:cs="Arial"/>
          <w:i/>
          <w:iCs/>
          <w:spacing w:val="-1"/>
          <w:sz w:val="22"/>
          <w:szCs w:val="22"/>
          <w:lang w:val="fr-FR"/>
        </w:rPr>
        <w:t>6</w:t>
      </w:r>
      <w:r w:rsidRPr="00E625E4">
        <w:rPr>
          <w:rFonts w:ascii="Arial" w:hAnsi="Arial" w:cs="Arial"/>
          <w:i/>
          <w:iCs/>
          <w:spacing w:val="-1"/>
          <w:sz w:val="22"/>
          <w:szCs w:val="22"/>
          <w:lang w:val="fr-FR"/>
        </w:rPr>
        <w:t>-5.1A</w:t>
      </w:r>
    </w:p>
    <w:p w14:paraId="03C26CF0" w14:textId="77777777" w:rsidR="00CC4B6C" w:rsidRPr="00E625E4" w:rsidRDefault="00CC4B6C" w:rsidP="00695B16">
      <w:pPr>
        <w:tabs>
          <w:tab w:val="left" w:pos="680"/>
        </w:tabs>
        <w:autoSpaceDE w:val="0"/>
        <w:autoSpaceDN w:val="0"/>
        <w:adjustRightInd w:val="0"/>
        <w:spacing w:line="276" w:lineRule="auto"/>
        <w:jc w:val="both"/>
        <w:rPr>
          <w:rFonts w:ascii="Arial" w:hAnsi="Arial" w:cs="Arial"/>
          <w:i/>
          <w:iCs/>
          <w:spacing w:val="-1"/>
          <w:sz w:val="22"/>
          <w:szCs w:val="22"/>
          <w:lang w:val="fr-FR"/>
        </w:rPr>
      </w:pPr>
    </w:p>
    <w:p w14:paraId="650185D2" w14:textId="72D0ECC6" w:rsidR="00431865" w:rsidRDefault="00431865" w:rsidP="00695B16">
      <w:pPr>
        <w:spacing w:line="276" w:lineRule="auto"/>
        <w:jc w:val="both"/>
        <w:rPr>
          <w:rFonts w:ascii="Arial" w:hAnsi="Arial" w:cs="Arial"/>
          <w:spacing w:val="-1"/>
          <w:sz w:val="22"/>
          <w:szCs w:val="22"/>
          <w:lang w:val="fr-FR"/>
        </w:rPr>
      </w:pPr>
      <w:r w:rsidRPr="00431865">
        <w:rPr>
          <w:rFonts w:ascii="Arial" w:hAnsi="Arial" w:cs="Arial"/>
          <w:b/>
          <w:spacing w:val="-1"/>
          <w:sz w:val="22"/>
          <w:szCs w:val="22"/>
          <w:lang w:val="fr-FR"/>
        </w:rPr>
        <w:t>Le Secrétaire général</w:t>
      </w:r>
      <w:r w:rsidRPr="00431865">
        <w:rPr>
          <w:rFonts w:ascii="Arial" w:hAnsi="Arial" w:cs="Arial"/>
          <w:spacing w:val="-1"/>
          <w:sz w:val="22"/>
          <w:szCs w:val="22"/>
          <w:lang w:val="fr-FR"/>
        </w:rPr>
        <w:t xml:space="preserve"> passe en revue la situation financière actuelle de l'Organisation et indique que 77,8 % des contributions </w:t>
      </w:r>
      <w:r w:rsidR="0094717F">
        <w:rPr>
          <w:rFonts w:ascii="Arial" w:hAnsi="Arial" w:cs="Arial"/>
          <w:spacing w:val="-1"/>
          <w:sz w:val="22"/>
          <w:szCs w:val="22"/>
          <w:lang w:val="fr-FR"/>
        </w:rPr>
        <w:t>des Etats membres dues en 2022 avaient</w:t>
      </w:r>
      <w:r w:rsidRPr="00431865">
        <w:rPr>
          <w:rFonts w:ascii="Arial" w:hAnsi="Arial" w:cs="Arial"/>
          <w:spacing w:val="-1"/>
          <w:sz w:val="22"/>
          <w:szCs w:val="22"/>
          <w:lang w:val="fr-FR"/>
        </w:rPr>
        <w:t xml:space="preserve"> été reçues</w:t>
      </w:r>
      <w:r w:rsidR="0094717F">
        <w:rPr>
          <w:rFonts w:ascii="Arial" w:hAnsi="Arial" w:cs="Arial"/>
          <w:spacing w:val="-1"/>
          <w:sz w:val="22"/>
          <w:szCs w:val="22"/>
          <w:lang w:val="fr-FR"/>
        </w:rPr>
        <w:t xml:space="preserve"> à fin septembre</w:t>
      </w:r>
      <w:r w:rsidRPr="00431865">
        <w:rPr>
          <w:rFonts w:ascii="Arial" w:hAnsi="Arial" w:cs="Arial"/>
          <w:spacing w:val="-1"/>
          <w:sz w:val="22"/>
          <w:szCs w:val="22"/>
          <w:lang w:val="fr-FR"/>
        </w:rPr>
        <w:t xml:space="preserve">, ce qui est inférieur à la même période de l'année précédente et à la moyenne des cinq années précédentes. Un Etat membre n'a pas encore réglé ses contributions pour 2019-2020 ; cinq Etats membres n'ont pas encore réglé leurs contributions pour 2021. </w:t>
      </w:r>
    </w:p>
    <w:p w14:paraId="3B37C6EE" w14:textId="77777777" w:rsidR="00431865" w:rsidRDefault="00431865" w:rsidP="00695B16">
      <w:pPr>
        <w:spacing w:line="276" w:lineRule="auto"/>
        <w:jc w:val="both"/>
        <w:rPr>
          <w:rFonts w:ascii="Arial" w:hAnsi="Arial" w:cs="Arial"/>
          <w:spacing w:val="-1"/>
          <w:sz w:val="22"/>
          <w:szCs w:val="22"/>
          <w:lang w:val="fr-FR"/>
        </w:rPr>
      </w:pPr>
    </w:p>
    <w:p w14:paraId="01233374" w14:textId="77777777" w:rsidR="00431865" w:rsidRDefault="00BA7A17" w:rsidP="00431865">
      <w:pPr>
        <w:spacing w:line="276" w:lineRule="auto"/>
        <w:jc w:val="both"/>
        <w:rPr>
          <w:rFonts w:ascii="Arial" w:hAnsi="Arial" w:cs="Arial"/>
          <w:b/>
          <w:color w:val="FF0000"/>
          <w:sz w:val="22"/>
          <w:szCs w:val="22"/>
          <w:lang w:val="fr-FR"/>
        </w:rPr>
      </w:pPr>
      <w:r w:rsidRPr="00E625E4">
        <w:rPr>
          <w:rFonts w:ascii="Arial" w:hAnsi="Arial" w:cs="Arial"/>
          <w:b/>
          <w:color w:val="FF0000"/>
          <w:sz w:val="22"/>
          <w:szCs w:val="22"/>
          <w:lang w:val="fr-FR"/>
        </w:rPr>
        <w:t>D</w:t>
      </w:r>
      <w:r w:rsidR="00431865">
        <w:rPr>
          <w:rFonts w:ascii="Arial" w:hAnsi="Arial" w:cs="Arial"/>
          <w:b/>
          <w:color w:val="FF0000"/>
          <w:sz w:val="22"/>
          <w:szCs w:val="22"/>
          <w:lang w:val="fr-FR"/>
        </w:rPr>
        <w:t>é</w:t>
      </w:r>
      <w:r w:rsidRPr="00E625E4">
        <w:rPr>
          <w:rFonts w:ascii="Arial" w:hAnsi="Arial" w:cs="Arial"/>
          <w:b/>
          <w:color w:val="FF0000"/>
          <w:sz w:val="22"/>
          <w:szCs w:val="22"/>
          <w:lang w:val="fr-FR"/>
        </w:rPr>
        <w:t>cision C6/</w:t>
      </w:r>
      <w:r w:rsidR="00AA6938" w:rsidRPr="00E625E4">
        <w:rPr>
          <w:rFonts w:ascii="Arial" w:hAnsi="Arial" w:cs="Arial"/>
          <w:b/>
          <w:color w:val="FF0000"/>
          <w:sz w:val="22"/>
          <w:szCs w:val="22"/>
          <w:lang w:val="fr-FR"/>
        </w:rPr>
        <w:t>44</w:t>
      </w:r>
      <w:r w:rsidR="00431865">
        <w:rPr>
          <w:rFonts w:ascii="Arial" w:hAnsi="Arial" w:cs="Arial"/>
          <w:b/>
          <w:color w:val="FF0000"/>
          <w:sz w:val="22"/>
          <w:szCs w:val="22"/>
          <w:lang w:val="fr-FR"/>
        </w:rPr>
        <w:t xml:space="preserve"> </w:t>
      </w:r>
      <w:r w:rsidRPr="00E625E4">
        <w:rPr>
          <w:rFonts w:ascii="Arial" w:hAnsi="Arial" w:cs="Arial"/>
          <w:b/>
          <w:color w:val="FF0000"/>
          <w:sz w:val="22"/>
          <w:szCs w:val="22"/>
          <w:lang w:val="fr-FR"/>
        </w:rPr>
        <w:t xml:space="preserve">: </w:t>
      </w:r>
      <w:r w:rsidR="00431865" w:rsidRPr="00431865">
        <w:rPr>
          <w:rFonts w:ascii="Arial" w:hAnsi="Arial" w:cs="Arial"/>
          <w:b/>
          <w:color w:val="FF0000"/>
          <w:sz w:val="22"/>
          <w:szCs w:val="22"/>
          <w:lang w:val="fr-FR"/>
        </w:rPr>
        <w:t xml:space="preserve">Le Conseil </w:t>
      </w:r>
      <w:r w:rsidR="00431865" w:rsidRPr="00431865">
        <w:rPr>
          <w:rFonts w:ascii="Arial" w:hAnsi="Arial" w:cs="Arial"/>
          <w:color w:val="FF0000"/>
          <w:sz w:val="22"/>
          <w:szCs w:val="22"/>
          <w:lang w:val="fr-FR"/>
        </w:rPr>
        <w:t>prend note des informations fournies sur l'état financier en cours au mois de septembre 2022.</w:t>
      </w:r>
    </w:p>
    <w:p w14:paraId="5B9F5DE1" w14:textId="77777777" w:rsidR="00431865" w:rsidRDefault="00431865" w:rsidP="00431865">
      <w:pPr>
        <w:spacing w:line="276" w:lineRule="auto"/>
        <w:jc w:val="both"/>
        <w:rPr>
          <w:rFonts w:ascii="Arial" w:hAnsi="Arial" w:cs="Arial"/>
          <w:b/>
          <w:color w:val="FF0000"/>
          <w:sz w:val="22"/>
          <w:szCs w:val="22"/>
          <w:lang w:val="fr-FR"/>
        </w:rPr>
      </w:pPr>
    </w:p>
    <w:p w14:paraId="7B7710C7" w14:textId="65B492C2" w:rsidR="005C4413" w:rsidRDefault="00431865" w:rsidP="00431865">
      <w:pPr>
        <w:spacing w:line="276" w:lineRule="auto"/>
        <w:jc w:val="both"/>
        <w:rPr>
          <w:rFonts w:ascii="Arial" w:hAnsi="Arial" w:cs="Arial"/>
          <w:b/>
          <w:bCs/>
          <w:spacing w:val="5"/>
          <w:sz w:val="22"/>
          <w:szCs w:val="22"/>
          <w:lang w:val="fr-FR"/>
        </w:rPr>
      </w:pPr>
      <w:r w:rsidRPr="00431865">
        <w:rPr>
          <w:rFonts w:ascii="Arial" w:hAnsi="Arial" w:cs="Arial"/>
          <w:b/>
          <w:bCs/>
          <w:spacing w:val="5"/>
          <w:sz w:val="22"/>
          <w:szCs w:val="22"/>
          <w:lang w:val="fr-FR"/>
        </w:rPr>
        <w:t xml:space="preserve">Proposition de programme de travail pour </w:t>
      </w:r>
      <w:r w:rsidR="00643AF9" w:rsidRPr="00E625E4">
        <w:rPr>
          <w:rFonts w:ascii="Arial" w:hAnsi="Arial" w:cs="Arial"/>
          <w:b/>
          <w:bCs/>
          <w:spacing w:val="5"/>
          <w:sz w:val="22"/>
          <w:szCs w:val="22"/>
          <w:lang w:val="fr-FR"/>
        </w:rPr>
        <w:t>202</w:t>
      </w:r>
      <w:r w:rsidR="00CC4B6C" w:rsidRPr="00E625E4">
        <w:rPr>
          <w:rFonts w:ascii="Arial" w:hAnsi="Arial" w:cs="Arial"/>
          <w:b/>
          <w:bCs/>
          <w:spacing w:val="5"/>
          <w:sz w:val="22"/>
          <w:szCs w:val="22"/>
          <w:lang w:val="fr-FR"/>
        </w:rPr>
        <w:t>3</w:t>
      </w:r>
    </w:p>
    <w:p w14:paraId="0BE1673E" w14:textId="77777777" w:rsidR="00431865" w:rsidRPr="00E625E4" w:rsidRDefault="00431865" w:rsidP="00431865">
      <w:pPr>
        <w:spacing w:line="276" w:lineRule="auto"/>
        <w:jc w:val="both"/>
        <w:rPr>
          <w:rFonts w:ascii="Arial" w:hAnsi="Arial" w:cs="Arial"/>
          <w:b/>
          <w:bCs/>
          <w:sz w:val="22"/>
          <w:szCs w:val="22"/>
          <w:lang w:val="fr-FR"/>
        </w:rPr>
      </w:pPr>
    </w:p>
    <w:p w14:paraId="21CB8ECB" w14:textId="69B96F8C" w:rsidR="00EE6413" w:rsidRPr="00E625E4" w:rsidRDefault="00EE6413" w:rsidP="00695B16">
      <w:pPr>
        <w:tabs>
          <w:tab w:val="left" w:pos="680"/>
        </w:tabs>
        <w:autoSpaceDE w:val="0"/>
        <w:autoSpaceDN w:val="0"/>
        <w:adjustRightInd w:val="0"/>
        <w:spacing w:line="276" w:lineRule="auto"/>
        <w:jc w:val="both"/>
        <w:rPr>
          <w:rFonts w:ascii="Arial" w:hAnsi="Arial" w:cs="Arial"/>
          <w:i/>
          <w:iCs/>
          <w:spacing w:val="-1"/>
          <w:sz w:val="22"/>
          <w:szCs w:val="22"/>
          <w:lang w:val="fr-FR"/>
        </w:rPr>
      </w:pPr>
      <w:r w:rsidRPr="00E625E4">
        <w:rPr>
          <w:rFonts w:ascii="Arial" w:hAnsi="Arial" w:cs="Arial"/>
          <w:i/>
          <w:iCs/>
          <w:spacing w:val="-1"/>
          <w:sz w:val="22"/>
          <w:szCs w:val="22"/>
          <w:lang w:val="fr-FR"/>
        </w:rPr>
        <w:t>Doc</w:t>
      </w:r>
      <w:r w:rsidR="00431865">
        <w:rPr>
          <w:rFonts w:ascii="Arial" w:hAnsi="Arial" w:cs="Arial"/>
          <w:i/>
          <w:iCs/>
          <w:spacing w:val="-1"/>
          <w:sz w:val="22"/>
          <w:szCs w:val="22"/>
          <w:lang w:val="fr-FR"/>
        </w:rPr>
        <w:t xml:space="preserve"> </w:t>
      </w:r>
      <w:r w:rsidRPr="00E625E4">
        <w:rPr>
          <w:rFonts w:ascii="Arial" w:hAnsi="Arial" w:cs="Arial"/>
          <w:i/>
          <w:iCs/>
          <w:spacing w:val="-1"/>
          <w:sz w:val="22"/>
          <w:szCs w:val="22"/>
          <w:lang w:val="fr-FR"/>
        </w:rPr>
        <w:t>:</w:t>
      </w:r>
      <w:r w:rsidRPr="00E625E4">
        <w:rPr>
          <w:rFonts w:ascii="Arial" w:hAnsi="Arial" w:cs="Arial"/>
          <w:i/>
          <w:iCs/>
          <w:spacing w:val="-1"/>
          <w:sz w:val="22"/>
          <w:szCs w:val="22"/>
          <w:lang w:val="fr-FR"/>
        </w:rPr>
        <w:tab/>
        <w:t>C</w:t>
      </w:r>
      <w:r w:rsidR="00940AB9" w:rsidRPr="00E625E4">
        <w:rPr>
          <w:rFonts w:ascii="Arial" w:hAnsi="Arial" w:cs="Arial"/>
          <w:i/>
          <w:iCs/>
          <w:spacing w:val="-1"/>
          <w:sz w:val="22"/>
          <w:szCs w:val="22"/>
          <w:lang w:val="fr-FR"/>
        </w:rPr>
        <w:t>6</w:t>
      </w:r>
      <w:r w:rsidRPr="00E625E4">
        <w:rPr>
          <w:rFonts w:ascii="Arial" w:hAnsi="Arial" w:cs="Arial"/>
          <w:i/>
          <w:iCs/>
          <w:spacing w:val="-1"/>
          <w:sz w:val="22"/>
          <w:szCs w:val="22"/>
          <w:lang w:val="fr-FR"/>
        </w:rPr>
        <w:t>-5.2A</w:t>
      </w:r>
    </w:p>
    <w:p w14:paraId="0A5CF4CA" w14:textId="77777777" w:rsidR="00BA7A17" w:rsidRPr="00E625E4" w:rsidRDefault="00BA7A17" w:rsidP="00695B16">
      <w:pPr>
        <w:tabs>
          <w:tab w:val="left" w:pos="680"/>
        </w:tabs>
        <w:autoSpaceDE w:val="0"/>
        <w:autoSpaceDN w:val="0"/>
        <w:adjustRightInd w:val="0"/>
        <w:spacing w:line="276" w:lineRule="auto"/>
        <w:jc w:val="both"/>
        <w:rPr>
          <w:rFonts w:ascii="Arial" w:hAnsi="Arial" w:cs="Arial"/>
          <w:i/>
          <w:iCs/>
          <w:spacing w:val="-1"/>
          <w:sz w:val="22"/>
          <w:szCs w:val="22"/>
          <w:lang w:val="fr-FR"/>
        </w:rPr>
      </w:pPr>
    </w:p>
    <w:p w14:paraId="6BE82E6A" w14:textId="08826434" w:rsidR="00BA7A17" w:rsidRDefault="00BD5930" w:rsidP="00695B16">
      <w:pPr>
        <w:spacing w:line="276" w:lineRule="auto"/>
        <w:jc w:val="both"/>
        <w:rPr>
          <w:rFonts w:ascii="Arial" w:hAnsi="Arial" w:cs="Arial"/>
          <w:sz w:val="22"/>
          <w:szCs w:val="22"/>
          <w:lang w:val="fr-FR"/>
        </w:rPr>
      </w:pPr>
      <w:r w:rsidRPr="00BD5930">
        <w:rPr>
          <w:rFonts w:ascii="Arial" w:hAnsi="Arial" w:cs="Arial"/>
          <w:b/>
          <w:sz w:val="22"/>
          <w:szCs w:val="22"/>
          <w:lang w:val="fr-FR"/>
        </w:rPr>
        <w:t>Le Secrétaire général</w:t>
      </w:r>
      <w:r w:rsidRPr="00BD5930">
        <w:rPr>
          <w:rFonts w:ascii="Arial" w:hAnsi="Arial" w:cs="Arial"/>
          <w:sz w:val="22"/>
          <w:szCs w:val="22"/>
          <w:lang w:val="fr-FR"/>
        </w:rPr>
        <w:t>, qui présente cet item, note que le programme de travail annuel de l'OHI proposé pour 2023 se base sur la troisième année du programme de travail triennal (2021-2023) qui a été approuvé par l'A-2. La proposition couvre les trois éléments du programme de travail - Affaires générales (programme de travail 1), Services et normes hydrographiques (programme de travail 2) et Coordination et soutien interrégionaux (programme de travail 3) - et tient compte de toutes les activités qui ont eu lieu au titre des items respectifs du programme de travail depuis le Conseil C-5. Le secrétaire général souligne le résultat le plus pertinent, à savoir l'affectation de ressources matérielles et humaines supplémentaires à la poursuite des travaux sur les normes basées sur la S-100, l'infrastructure technique requise et la planification des futurs services de données basés sur la S-100. Le Conseil a également été invité à prendre note du thème proposé pour la Journée mondiale de l'hydrographie 2023 : «</w:t>
      </w:r>
      <w:r w:rsidRPr="00BD5930">
        <w:rPr>
          <w:rFonts w:ascii="Arial" w:hAnsi="Arial" w:cs="Arial"/>
          <w:i/>
          <w:sz w:val="22"/>
          <w:szCs w:val="22"/>
          <w:lang w:val="fr-FR"/>
        </w:rPr>
        <w:t> L'hydrographie - à l'appui du jumeau numérique de l'océan</w:t>
      </w:r>
      <w:r>
        <w:rPr>
          <w:rFonts w:ascii="Arial" w:hAnsi="Arial" w:cs="Arial"/>
          <w:sz w:val="22"/>
          <w:szCs w:val="22"/>
          <w:lang w:val="fr-FR"/>
        </w:rPr>
        <w:t> »</w:t>
      </w:r>
      <w:r w:rsidRPr="00BD5930">
        <w:rPr>
          <w:rFonts w:ascii="Arial" w:hAnsi="Arial" w:cs="Arial"/>
          <w:sz w:val="22"/>
          <w:szCs w:val="22"/>
          <w:lang w:val="fr-FR"/>
        </w:rPr>
        <w:t>, constituerait également le thème de l'Assemblée. Une lettre circulaire adressée à tous les Etats membres donnera l'occasion de formuler des commentaires.</w:t>
      </w:r>
    </w:p>
    <w:p w14:paraId="1DB6606F" w14:textId="77777777" w:rsidR="00BD5930" w:rsidRPr="00E625E4" w:rsidRDefault="00BD5930" w:rsidP="00695B16">
      <w:pPr>
        <w:spacing w:line="276" w:lineRule="auto"/>
        <w:jc w:val="both"/>
        <w:rPr>
          <w:rFonts w:ascii="Arial" w:hAnsi="Arial" w:cs="Arial"/>
          <w:sz w:val="22"/>
          <w:szCs w:val="22"/>
          <w:lang w:val="fr-FR"/>
        </w:rPr>
      </w:pPr>
    </w:p>
    <w:p w14:paraId="2FA2FBD6" w14:textId="376A62BD" w:rsidR="00BA7A17" w:rsidRPr="00BD5930" w:rsidRDefault="00BD5930">
      <w:pPr>
        <w:pStyle w:val="Body"/>
        <w:widowControl w:val="0"/>
        <w:spacing w:after="120" w:line="276" w:lineRule="auto"/>
        <w:jc w:val="both"/>
        <w:rPr>
          <w:rFonts w:ascii="Arial" w:hAnsi="Arial" w:cs="Arial"/>
          <w:sz w:val="22"/>
          <w:szCs w:val="22"/>
          <w:lang w:val="fr-FR"/>
        </w:rPr>
      </w:pPr>
      <w:r w:rsidRPr="00BD5930">
        <w:rPr>
          <w:rFonts w:ascii="Arial" w:hAnsi="Arial" w:cs="Arial"/>
          <w:b/>
          <w:bCs/>
          <w:color w:val="auto"/>
          <w:sz w:val="22"/>
          <w:szCs w:val="22"/>
          <w:lang w:val="fr-FR" w:eastAsia="en-US"/>
        </w:rPr>
        <w:t xml:space="preserve">La Norvège </w:t>
      </w:r>
      <w:r w:rsidRPr="00BD5930">
        <w:rPr>
          <w:rFonts w:ascii="Arial" w:hAnsi="Arial" w:cs="Arial"/>
          <w:bCs/>
          <w:color w:val="auto"/>
          <w:sz w:val="22"/>
          <w:szCs w:val="22"/>
          <w:lang w:val="fr-FR" w:eastAsia="en-US"/>
        </w:rPr>
        <w:t>exprime son soutien à ce rapport et à la réflexion stratégique qu'il reflète, et approuve le thème choisi pour la Journée mondiale de l'hydrographie 2023.</w:t>
      </w:r>
    </w:p>
    <w:p w14:paraId="22D94C1B" w14:textId="0E3FB377" w:rsidR="00BA7A17" w:rsidRDefault="00BA7A17" w:rsidP="00695B16">
      <w:pPr>
        <w:spacing w:line="276" w:lineRule="auto"/>
        <w:jc w:val="both"/>
        <w:rPr>
          <w:rFonts w:ascii="Arial" w:hAnsi="Arial" w:cs="Arial"/>
          <w:color w:val="FF0000"/>
          <w:sz w:val="22"/>
          <w:szCs w:val="22"/>
          <w:lang w:val="fr-FR"/>
        </w:rPr>
      </w:pPr>
      <w:r w:rsidRPr="00E625E4">
        <w:rPr>
          <w:rFonts w:ascii="Arial" w:hAnsi="Arial" w:cs="Arial"/>
          <w:b/>
          <w:color w:val="FF0000"/>
          <w:sz w:val="22"/>
          <w:szCs w:val="22"/>
          <w:lang w:val="fr-FR"/>
        </w:rPr>
        <w:t>D</w:t>
      </w:r>
      <w:r w:rsidR="00BD5930">
        <w:rPr>
          <w:rFonts w:ascii="Arial" w:hAnsi="Arial" w:cs="Arial"/>
          <w:b/>
          <w:color w:val="FF0000"/>
          <w:sz w:val="22"/>
          <w:szCs w:val="22"/>
          <w:lang w:val="fr-FR"/>
        </w:rPr>
        <w:t>é</w:t>
      </w:r>
      <w:r w:rsidRPr="00E625E4">
        <w:rPr>
          <w:rFonts w:ascii="Arial" w:hAnsi="Arial" w:cs="Arial"/>
          <w:b/>
          <w:color w:val="FF0000"/>
          <w:sz w:val="22"/>
          <w:szCs w:val="22"/>
          <w:lang w:val="fr-FR"/>
        </w:rPr>
        <w:t>cision C6/</w:t>
      </w:r>
      <w:r w:rsidR="00AA6938" w:rsidRPr="00E625E4">
        <w:rPr>
          <w:rFonts w:ascii="Arial" w:hAnsi="Arial" w:cs="Arial"/>
          <w:b/>
          <w:color w:val="FF0000"/>
          <w:sz w:val="22"/>
          <w:szCs w:val="22"/>
          <w:lang w:val="fr-FR"/>
        </w:rPr>
        <w:t>45</w:t>
      </w:r>
      <w:r w:rsidR="00BD5930">
        <w:rPr>
          <w:rFonts w:ascii="Arial" w:hAnsi="Arial" w:cs="Arial"/>
          <w:b/>
          <w:color w:val="FF0000"/>
          <w:sz w:val="22"/>
          <w:szCs w:val="22"/>
          <w:lang w:val="fr-FR"/>
        </w:rPr>
        <w:t xml:space="preserve"> </w:t>
      </w:r>
      <w:r w:rsidRPr="00E625E4">
        <w:rPr>
          <w:rFonts w:ascii="Arial" w:hAnsi="Arial" w:cs="Arial"/>
          <w:b/>
          <w:color w:val="FF0000"/>
          <w:sz w:val="22"/>
          <w:szCs w:val="22"/>
          <w:lang w:val="fr-FR"/>
        </w:rPr>
        <w:t xml:space="preserve">: </w:t>
      </w:r>
      <w:r w:rsidR="00BD5930" w:rsidRPr="00BD5930">
        <w:rPr>
          <w:rFonts w:ascii="Arial" w:hAnsi="Arial" w:cs="Arial"/>
          <w:b/>
          <w:color w:val="FF0000"/>
          <w:sz w:val="22"/>
          <w:szCs w:val="22"/>
          <w:lang w:val="fr-FR"/>
        </w:rPr>
        <w:t xml:space="preserve">Le Conseil </w:t>
      </w:r>
      <w:r w:rsidR="00BD5930" w:rsidRPr="00BD5930">
        <w:rPr>
          <w:rFonts w:ascii="Arial" w:hAnsi="Arial" w:cs="Arial"/>
          <w:color w:val="FF0000"/>
          <w:sz w:val="22"/>
          <w:szCs w:val="22"/>
          <w:lang w:val="fr-FR"/>
        </w:rPr>
        <w:t xml:space="preserve">accepte et approuve le programme de travail de l'OHI pour 2023, tel que présenté par </w:t>
      </w:r>
      <w:r w:rsidR="00BD5930" w:rsidRPr="00BD5930">
        <w:rPr>
          <w:rFonts w:ascii="Arial" w:hAnsi="Arial" w:cs="Arial"/>
          <w:b/>
          <w:color w:val="FF0000"/>
          <w:sz w:val="22"/>
          <w:szCs w:val="22"/>
          <w:lang w:val="fr-FR"/>
        </w:rPr>
        <w:t>le Secrétaire général</w:t>
      </w:r>
      <w:r w:rsidR="00BD5930" w:rsidRPr="00BD5930">
        <w:rPr>
          <w:rFonts w:ascii="Arial" w:hAnsi="Arial" w:cs="Arial"/>
          <w:color w:val="FF0000"/>
          <w:sz w:val="22"/>
          <w:szCs w:val="22"/>
          <w:lang w:val="fr-FR"/>
        </w:rPr>
        <w:t>.</w:t>
      </w:r>
    </w:p>
    <w:p w14:paraId="0DF4BF39" w14:textId="77777777" w:rsidR="00BD5930" w:rsidRPr="00E625E4" w:rsidRDefault="00BD5930" w:rsidP="00695B16">
      <w:pPr>
        <w:spacing w:line="276" w:lineRule="auto"/>
        <w:jc w:val="both"/>
        <w:rPr>
          <w:rFonts w:ascii="Arial" w:hAnsi="Arial" w:cs="Arial"/>
          <w:color w:val="FF0000"/>
          <w:sz w:val="22"/>
          <w:szCs w:val="22"/>
          <w:lang w:val="fr-FR"/>
        </w:rPr>
      </w:pPr>
    </w:p>
    <w:p w14:paraId="23AF94B2" w14:textId="6CFAFEC3" w:rsidR="00BD5930" w:rsidRDefault="00BA7A17" w:rsidP="00BD5930">
      <w:pPr>
        <w:spacing w:line="276" w:lineRule="auto"/>
        <w:jc w:val="both"/>
        <w:rPr>
          <w:rFonts w:ascii="Arial" w:hAnsi="Arial" w:cs="Arial"/>
          <w:color w:val="FF0000"/>
          <w:sz w:val="22"/>
          <w:szCs w:val="22"/>
          <w:lang w:val="fr-FR"/>
        </w:rPr>
      </w:pPr>
      <w:r w:rsidRPr="00E625E4">
        <w:rPr>
          <w:rFonts w:ascii="Arial" w:hAnsi="Arial" w:cs="Arial"/>
          <w:b/>
          <w:color w:val="FF0000"/>
          <w:sz w:val="22"/>
          <w:szCs w:val="22"/>
          <w:lang w:val="fr-FR"/>
        </w:rPr>
        <w:t>D</w:t>
      </w:r>
      <w:r w:rsidR="00BD5930">
        <w:rPr>
          <w:rFonts w:ascii="Arial" w:hAnsi="Arial" w:cs="Arial"/>
          <w:b/>
          <w:color w:val="FF0000"/>
          <w:sz w:val="22"/>
          <w:szCs w:val="22"/>
          <w:lang w:val="fr-FR"/>
        </w:rPr>
        <w:t>é</w:t>
      </w:r>
      <w:r w:rsidRPr="00E625E4">
        <w:rPr>
          <w:rFonts w:ascii="Arial" w:hAnsi="Arial" w:cs="Arial"/>
          <w:b/>
          <w:color w:val="FF0000"/>
          <w:sz w:val="22"/>
          <w:szCs w:val="22"/>
          <w:lang w:val="fr-FR"/>
        </w:rPr>
        <w:t xml:space="preserve">cision </w:t>
      </w:r>
      <w:r w:rsidR="00BD5930">
        <w:rPr>
          <w:rFonts w:ascii="Arial" w:hAnsi="Arial" w:cs="Arial"/>
          <w:b/>
          <w:color w:val="FF0000"/>
          <w:sz w:val="22"/>
          <w:szCs w:val="22"/>
          <w:lang w:val="fr-FR"/>
        </w:rPr>
        <w:t>et</w:t>
      </w:r>
      <w:r w:rsidRPr="00E625E4">
        <w:rPr>
          <w:rFonts w:ascii="Arial" w:hAnsi="Arial" w:cs="Arial"/>
          <w:b/>
          <w:color w:val="FF0000"/>
          <w:sz w:val="22"/>
          <w:szCs w:val="22"/>
          <w:lang w:val="fr-FR"/>
        </w:rPr>
        <w:t xml:space="preserve"> Action C6/</w:t>
      </w:r>
      <w:r w:rsidR="00AA6938" w:rsidRPr="00E625E4">
        <w:rPr>
          <w:rFonts w:ascii="Arial" w:hAnsi="Arial" w:cs="Arial"/>
          <w:b/>
          <w:color w:val="FF0000"/>
          <w:sz w:val="22"/>
          <w:szCs w:val="22"/>
          <w:lang w:val="fr-FR"/>
        </w:rPr>
        <w:t>46</w:t>
      </w:r>
      <w:r w:rsidR="00BD5930">
        <w:rPr>
          <w:rFonts w:ascii="Arial" w:hAnsi="Arial" w:cs="Arial"/>
          <w:b/>
          <w:color w:val="FF0000"/>
          <w:sz w:val="22"/>
          <w:szCs w:val="22"/>
          <w:lang w:val="fr-FR"/>
        </w:rPr>
        <w:t xml:space="preserve"> </w:t>
      </w:r>
      <w:r w:rsidRPr="00E625E4">
        <w:rPr>
          <w:rFonts w:ascii="Arial" w:hAnsi="Arial" w:cs="Arial"/>
          <w:b/>
          <w:color w:val="FF0000"/>
          <w:sz w:val="22"/>
          <w:szCs w:val="22"/>
          <w:lang w:val="fr-FR"/>
        </w:rPr>
        <w:t xml:space="preserve">: </w:t>
      </w:r>
      <w:r w:rsidR="00BD5930" w:rsidRPr="00BD5930">
        <w:rPr>
          <w:rFonts w:ascii="Arial" w:hAnsi="Arial" w:cs="Arial"/>
          <w:b/>
          <w:color w:val="FF0000"/>
          <w:sz w:val="22"/>
          <w:szCs w:val="22"/>
          <w:lang w:val="fr-FR"/>
        </w:rPr>
        <w:t>Le Conseil</w:t>
      </w:r>
      <w:r w:rsidR="00BD5930" w:rsidRPr="00BD5930">
        <w:rPr>
          <w:rFonts w:ascii="Arial" w:hAnsi="Arial" w:cs="Arial"/>
          <w:color w:val="FF0000"/>
          <w:sz w:val="22"/>
          <w:szCs w:val="22"/>
          <w:lang w:val="fr-FR"/>
        </w:rPr>
        <w:t xml:space="preserve"> prend note du thème proposé par </w:t>
      </w:r>
      <w:r w:rsidR="00BD5930" w:rsidRPr="00BD5930">
        <w:rPr>
          <w:rFonts w:ascii="Arial" w:hAnsi="Arial" w:cs="Arial"/>
          <w:b/>
          <w:color w:val="FF0000"/>
          <w:sz w:val="22"/>
          <w:szCs w:val="22"/>
          <w:lang w:val="fr-FR"/>
        </w:rPr>
        <w:t>le Secrétaire général</w:t>
      </w:r>
      <w:r w:rsidR="00BD5930" w:rsidRPr="00BD5930">
        <w:rPr>
          <w:rFonts w:ascii="Arial" w:hAnsi="Arial" w:cs="Arial"/>
          <w:color w:val="FF0000"/>
          <w:sz w:val="22"/>
          <w:szCs w:val="22"/>
          <w:lang w:val="fr-FR"/>
        </w:rPr>
        <w:t xml:space="preserve"> pour la Journée mondiale de l'hydrographie de 2023 : </w:t>
      </w:r>
      <w:r w:rsidR="00BD5930">
        <w:rPr>
          <w:rFonts w:ascii="Arial" w:hAnsi="Arial" w:cs="Arial"/>
          <w:color w:val="FF0000"/>
          <w:sz w:val="22"/>
          <w:szCs w:val="22"/>
          <w:lang w:val="fr-FR"/>
        </w:rPr>
        <w:t>« </w:t>
      </w:r>
      <w:r w:rsidR="00BD5930" w:rsidRPr="00BD5930">
        <w:rPr>
          <w:rFonts w:ascii="Arial" w:hAnsi="Arial" w:cs="Arial"/>
          <w:color w:val="FF0000"/>
          <w:sz w:val="22"/>
          <w:szCs w:val="22"/>
          <w:lang w:val="fr-FR"/>
        </w:rPr>
        <w:t>L'hydrographie - à l'appui du jumeau numérique de l'océan</w:t>
      </w:r>
      <w:r w:rsidR="00BD5930">
        <w:rPr>
          <w:rFonts w:ascii="Arial" w:hAnsi="Arial" w:cs="Arial"/>
          <w:color w:val="FF0000"/>
          <w:sz w:val="22"/>
          <w:szCs w:val="22"/>
          <w:lang w:val="fr-FR"/>
        </w:rPr>
        <w:t> »</w:t>
      </w:r>
      <w:r w:rsidR="00BD5930" w:rsidRPr="00BD5930">
        <w:rPr>
          <w:rFonts w:ascii="Arial" w:hAnsi="Arial" w:cs="Arial"/>
          <w:color w:val="FF0000"/>
          <w:sz w:val="22"/>
          <w:szCs w:val="22"/>
          <w:lang w:val="fr-FR"/>
        </w:rPr>
        <w:t xml:space="preserve">.  </w:t>
      </w:r>
      <w:r w:rsidR="00BD5930" w:rsidRPr="00BD5930">
        <w:rPr>
          <w:rFonts w:ascii="Arial" w:hAnsi="Arial" w:cs="Arial"/>
          <w:b/>
          <w:color w:val="FF0000"/>
          <w:sz w:val="22"/>
          <w:szCs w:val="22"/>
          <w:lang w:val="fr-FR"/>
        </w:rPr>
        <w:t>Le Secrétariat de l'OHI</w:t>
      </w:r>
      <w:r w:rsidR="00BD5930" w:rsidRPr="00BD5930">
        <w:rPr>
          <w:rFonts w:ascii="Arial" w:hAnsi="Arial" w:cs="Arial"/>
          <w:color w:val="FF0000"/>
          <w:sz w:val="22"/>
          <w:szCs w:val="22"/>
          <w:lang w:val="fr-FR"/>
        </w:rPr>
        <w:t xml:space="preserve"> diffusera le thème pour 2023 aux </w:t>
      </w:r>
      <w:r w:rsidR="00BD5930" w:rsidRPr="00BD5930">
        <w:rPr>
          <w:rFonts w:ascii="Arial" w:hAnsi="Arial" w:cs="Arial"/>
          <w:b/>
          <w:color w:val="FF0000"/>
          <w:sz w:val="22"/>
          <w:szCs w:val="22"/>
          <w:lang w:val="fr-FR"/>
        </w:rPr>
        <w:t>EM de l'OHI</w:t>
      </w:r>
      <w:r w:rsidR="00BD5930" w:rsidRPr="00BD5930">
        <w:rPr>
          <w:rFonts w:ascii="Arial" w:hAnsi="Arial" w:cs="Arial"/>
          <w:color w:val="FF0000"/>
          <w:sz w:val="22"/>
          <w:szCs w:val="22"/>
          <w:lang w:val="fr-FR"/>
        </w:rPr>
        <w:t xml:space="preserve"> par la LC de l'OHI et peaufinera le libellé du thème si nécessaire (date limite : fin octobre 2022)</w:t>
      </w:r>
      <w:r w:rsidR="00BD5930">
        <w:rPr>
          <w:rFonts w:ascii="Arial" w:hAnsi="Arial" w:cs="Arial"/>
          <w:color w:val="FF0000"/>
          <w:sz w:val="22"/>
          <w:szCs w:val="22"/>
          <w:lang w:val="fr-FR"/>
        </w:rPr>
        <w:t>.</w:t>
      </w:r>
    </w:p>
    <w:p w14:paraId="2E5D7F07" w14:textId="77777777" w:rsidR="00BD5930" w:rsidRDefault="00BD5930" w:rsidP="00BD5930">
      <w:pPr>
        <w:spacing w:line="276" w:lineRule="auto"/>
        <w:jc w:val="both"/>
        <w:rPr>
          <w:rFonts w:ascii="Arial" w:hAnsi="Arial" w:cs="Arial"/>
          <w:color w:val="FF0000"/>
          <w:sz w:val="22"/>
          <w:szCs w:val="22"/>
          <w:lang w:val="fr-FR"/>
        </w:rPr>
      </w:pPr>
    </w:p>
    <w:p w14:paraId="56491A67" w14:textId="1825BB01" w:rsidR="0057271F" w:rsidRDefault="00BD5930" w:rsidP="00BD5930">
      <w:pPr>
        <w:spacing w:line="276" w:lineRule="auto"/>
        <w:jc w:val="both"/>
        <w:rPr>
          <w:rFonts w:ascii="Arial" w:hAnsi="Arial" w:cs="Arial"/>
          <w:b/>
          <w:bCs/>
          <w:spacing w:val="5"/>
          <w:sz w:val="22"/>
          <w:szCs w:val="22"/>
          <w:lang w:val="fr-FR"/>
        </w:rPr>
      </w:pPr>
      <w:r w:rsidRPr="00BD5930">
        <w:rPr>
          <w:rFonts w:ascii="Arial" w:hAnsi="Arial" w:cs="Arial"/>
          <w:b/>
          <w:bCs/>
          <w:spacing w:val="5"/>
          <w:sz w:val="22"/>
          <w:szCs w:val="22"/>
          <w:lang w:val="fr-FR"/>
        </w:rPr>
        <w:t xml:space="preserve">Proposition de budget de l’OHI pour </w:t>
      </w:r>
      <w:r w:rsidR="0057271F" w:rsidRPr="00E625E4">
        <w:rPr>
          <w:rFonts w:ascii="Arial" w:hAnsi="Arial" w:cs="Arial"/>
          <w:b/>
          <w:bCs/>
          <w:spacing w:val="5"/>
          <w:sz w:val="22"/>
          <w:szCs w:val="22"/>
          <w:lang w:val="fr-FR"/>
        </w:rPr>
        <w:t>202</w:t>
      </w:r>
      <w:r w:rsidR="00940AB9" w:rsidRPr="00E625E4">
        <w:rPr>
          <w:rFonts w:ascii="Arial" w:hAnsi="Arial" w:cs="Arial"/>
          <w:b/>
          <w:bCs/>
          <w:spacing w:val="5"/>
          <w:sz w:val="22"/>
          <w:szCs w:val="22"/>
          <w:lang w:val="fr-FR"/>
        </w:rPr>
        <w:t>3</w:t>
      </w:r>
    </w:p>
    <w:p w14:paraId="53DEF2E7" w14:textId="77777777" w:rsidR="00BD5930" w:rsidRPr="00E625E4" w:rsidRDefault="00BD5930" w:rsidP="00BD5930">
      <w:pPr>
        <w:spacing w:line="276" w:lineRule="auto"/>
        <w:jc w:val="both"/>
        <w:rPr>
          <w:rFonts w:ascii="Arial" w:hAnsi="Arial" w:cs="Arial"/>
          <w:b/>
          <w:bCs/>
          <w:spacing w:val="5"/>
          <w:sz w:val="22"/>
          <w:szCs w:val="22"/>
          <w:lang w:val="fr-FR"/>
        </w:rPr>
      </w:pPr>
    </w:p>
    <w:p w14:paraId="4D86D09C" w14:textId="2B196D13" w:rsidR="0057271F" w:rsidRPr="00E625E4" w:rsidRDefault="0057271F" w:rsidP="00695B16">
      <w:pPr>
        <w:widowControl w:val="0"/>
        <w:tabs>
          <w:tab w:val="left" w:pos="680"/>
        </w:tabs>
        <w:autoSpaceDE w:val="0"/>
        <w:autoSpaceDN w:val="0"/>
        <w:adjustRightInd w:val="0"/>
        <w:spacing w:line="276" w:lineRule="auto"/>
        <w:jc w:val="both"/>
        <w:rPr>
          <w:rFonts w:ascii="Arial" w:hAnsi="Arial" w:cs="Arial"/>
          <w:i/>
          <w:iCs/>
          <w:spacing w:val="-1"/>
          <w:sz w:val="22"/>
          <w:szCs w:val="22"/>
          <w:lang w:val="fr-FR"/>
        </w:rPr>
      </w:pPr>
      <w:r w:rsidRPr="00E625E4">
        <w:rPr>
          <w:rFonts w:ascii="Arial" w:hAnsi="Arial" w:cs="Arial"/>
          <w:i/>
          <w:iCs/>
          <w:spacing w:val="-1"/>
          <w:sz w:val="22"/>
          <w:szCs w:val="22"/>
          <w:lang w:val="fr-FR"/>
        </w:rPr>
        <w:t>Doc</w:t>
      </w:r>
      <w:r w:rsidR="00BD5930">
        <w:rPr>
          <w:rFonts w:ascii="Arial" w:hAnsi="Arial" w:cs="Arial"/>
          <w:i/>
          <w:iCs/>
          <w:spacing w:val="-1"/>
          <w:sz w:val="22"/>
          <w:szCs w:val="22"/>
          <w:lang w:val="fr-FR"/>
        </w:rPr>
        <w:t xml:space="preserve"> </w:t>
      </w:r>
      <w:r w:rsidRPr="00E625E4">
        <w:rPr>
          <w:rFonts w:ascii="Arial" w:hAnsi="Arial" w:cs="Arial"/>
          <w:i/>
          <w:iCs/>
          <w:spacing w:val="-1"/>
          <w:sz w:val="22"/>
          <w:szCs w:val="22"/>
          <w:lang w:val="fr-FR"/>
        </w:rPr>
        <w:t>:</w:t>
      </w:r>
      <w:r w:rsidRPr="00E625E4">
        <w:rPr>
          <w:rFonts w:ascii="Arial" w:hAnsi="Arial" w:cs="Arial"/>
          <w:i/>
          <w:iCs/>
          <w:spacing w:val="-1"/>
          <w:sz w:val="22"/>
          <w:szCs w:val="22"/>
          <w:lang w:val="fr-FR"/>
        </w:rPr>
        <w:tab/>
        <w:t>C</w:t>
      </w:r>
      <w:r w:rsidR="00940AB9" w:rsidRPr="00E625E4">
        <w:rPr>
          <w:rFonts w:ascii="Arial" w:hAnsi="Arial" w:cs="Arial"/>
          <w:i/>
          <w:iCs/>
          <w:spacing w:val="-1"/>
          <w:sz w:val="22"/>
          <w:szCs w:val="22"/>
          <w:lang w:val="fr-FR"/>
        </w:rPr>
        <w:t>6</w:t>
      </w:r>
      <w:r w:rsidRPr="00E625E4">
        <w:rPr>
          <w:rFonts w:ascii="Arial" w:hAnsi="Arial" w:cs="Arial"/>
          <w:i/>
          <w:iCs/>
          <w:spacing w:val="-1"/>
          <w:sz w:val="22"/>
          <w:szCs w:val="22"/>
          <w:lang w:val="fr-FR"/>
        </w:rPr>
        <w:t>-5.3</w:t>
      </w:r>
      <w:r w:rsidRPr="00E625E4">
        <w:rPr>
          <w:rFonts w:ascii="Arial" w:hAnsi="Arial" w:cs="Arial"/>
          <w:i/>
          <w:iCs/>
          <w:spacing w:val="-1"/>
          <w:sz w:val="22"/>
          <w:szCs w:val="22"/>
          <w:lang w:val="fr-FR"/>
        </w:rPr>
        <w:tab/>
        <w:t>A</w:t>
      </w:r>
    </w:p>
    <w:p w14:paraId="47FDDFCA" w14:textId="77777777" w:rsidR="00940AB9" w:rsidRPr="00E625E4" w:rsidRDefault="00940AB9" w:rsidP="00695B16">
      <w:pPr>
        <w:widowControl w:val="0"/>
        <w:tabs>
          <w:tab w:val="left" w:pos="680"/>
        </w:tabs>
        <w:autoSpaceDE w:val="0"/>
        <w:autoSpaceDN w:val="0"/>
        <w:adjustRightInd w:val="0"/>
        <w:spacing w:line="276" w:lineRule="auto"/>
        <w:jc w:val="both"/>
        <w:rPr>
          <w:rFonts w:ascii="Arial" w:hAnsi="Arial" w:cs="Arial"/>
          <w:i/>
          <w:iCs/>
          <w:spacing w:val="-1"/>
          <w:sz w:val="22"/>
          <w:szCs w:val="22"/>
          <w:lang w:val="fr-FR"/>
        </w:rPr>
      </w:pPr>
    </w:p>
    <w:p w14:paraId="347D5620" w14:textId="76F3346F" w:rsidR="00BD5930" w:rsidRPr="00BD5930" w:rsidRDefault="00BD5930" w:rsidP="00BD5930">
      <w:pPr>
        <w:pStyle w:val="Body"/>
        <w:widowControl w:val="0"/>
        <w:spacing w:after="120" w:line="276" w:lineRule="auto"/>
        <w:jc w:val="both"/>
        <w:rPr>
          <w:rFonts w:ascii="Arial" w:hAnsi="Arial" w:cs="Arial"/>
          <w:color w:val="auto"/>
          <w:spacing w:val="-1"/>
          <w:sz w:val="22"/>
          <w:szCs w:val="22"/>
          <w:lang w:val="fr-FR" w:eastAsia="en-US"/>
        </w:rPr>
      </w:pPr>
      <w:r w:rsidRPr="00BD5930">
        <w:rPr>
          <w:rFonts w:ascii="Arial" w:hAnsi="Arial" w:cs="Arial"/>
          <w:b/>
          <w:color w:val="auto"/>
          <w:spacing w:val="-1"/>
          <w:sz w:val="22"/>
          <w:szCs w:val="22"/>
          <w:lang w:val="fr-FR" w:eastAsia="en-US"/>
        </w:rPr>
        <w:t>Le Secrétaire général</w:t>
      </w:r>
      <w:r w:rsidRPr="00BD5930">
        <w:rPr>
          <w:rFonts w:ascii="Arial" w:hAnsi="Arial" w:cs="Arial"/>
          <w:color w:val="auto"/>
          <w:spacing w:val="-1"/>
          <w:sz w:val="22"/>
          <w:szCs w:val="22"/>
          <w:lang w:val="fr-FR" w:eastAsia="en-US"/>
        </w:rPr>
        <w:t xml:space="preserve">, en présentant cet item, note que les prévisions budgétaires proposées se basent sur la troisième année du budget triennal approuvé de l'OHI 2021-2023. Les estimations comprennent une augmentation de 165 000 € des recettes prévues par rapport à l'estimation faite en 2020, provenant de 41 parts supplémentaires apportées par les cinq nouveaux </w:t>
      </w:r>
      <w:r w:rsidR="002714B3">
        <w:rPr>
          <w:rFonts w:ascii="Arial" w:hAnsi="Arial" w:cs="Arial"/>
          <w:color w:val="auto"/>
          <w:spacing w:val="-1"/>
          <w:sz w:val="22"/>
          <w:szCs w:val="22"/>
          <w:lang w:val="fr-FR" w:eastAsia="en-US"/>
        </w:rPr>
        <w:t>E</w:t>
      </w:r>
      <w:r w:rsidRPr="00BD5930">
        <w:rPr>
          <w:rFonts w:ascii="Arial" w:hAnsi="Arial" w:cs="Arial"/>
          <w:color w:val="auto"/>
          <w:spacing w:val="-1"/>
          <w:sz w:val="22"/>
          <w:szCs w:val="22"/>
          <w:lang w:val="fr-FR" w:eastAsia="en-US"/>
        </w:rPr>
        <w:t xml:space="preserve">tats membres. Ce revenu supplémentaire prévu couvrirait la provision supplémentaire pour le nouveau régime de </w:t>
      </w:r>
      <w:r w:rsidRPr="00BD5930">
        <w:rPr>
          <w:rFonts w:ascii="Arial" w:hAnsi="Arial" w:cs="Arial"/>
          <w:color w:val="auto"/>
          <w:spacing w:val="-1"/>
          <w:sz w:val="22"/>
          <w:szCs w:val="22"/>
          <w:lang w:val="fr-FR" w:eastAsia="en-US"/>
        </w:rPr>
        <w:lastRenderedPageBreak/>
        <w:t xml:space="preserve">retraite externe, l'augmentation des primes d'assurance médicale et l'augmentation modérée des coûts opérationnels. </w:t>
      </w:r>
    </w:p>
    <w:p w14:paraId="24C2A33E" w14:textId="77777777" w:rsidR="00BD5930" w:rsidRDefault="00BD5930" w:rsidP="00BD5930">
      <w:pPr>
        <w:pStyle w:val="Body"/>
        <w:widowControl w:val="0"/>
        <w:spacing w:after="120" w:line="276" w:lineRule="auto"/>
        <w:jc w:val="both"/>
        <w:rPr>
          <w:rFonts w:ascii="Arial" w:hAnsi="Arial" w:cs="Arial"/>
          <w:color w:val="auto"/>
          <w:spacing w:val="-1"/>
          <w:sz w:val="22"/>
          <w:szCs w:val="22"/>
          <w:lang w:val="fr-FR" w:eastAsia="en-US"/>
        </w:rPr>
      </w:pPr>
      <w:r w:rsidRPr="00BD5930">
        <w:rPr>
          <w:rFonts w:ascii="Arial" w:hAnsi="Arial" w:cs="Arial"/>
          <w:color w:val="auto"/>
          <w:spacing w:val="-1"/>
          <w:sz w:val="22"/>
          <w:szCs w:val="22"/>
          <w:lang w:val="fr-FR" w:eastAsia="en-US"/>
        </w:rPr>
        <w:t xml:space="preserve">Les évolutions globales intervenues depuis la présentation du document C6-05.3A en juillet 2022, à savoir l'augmentation des coûts due à l'inflation, ont nécessité certaines adaptations à la proposition de budget, qui ont été décrites. Notant que le budget est destiné à couvrir les coûts de fonctionnement du Secrétariat, il précise que la différence a été obtenue en ramenant le Fonds pour le renforcement des capacités au niveau initialement approuvé et en réaffectant des fonds du Fonds pour les projets spéciaux, dont le solde a été jugé suffisant pour couvrir les projets spéciaux prévus. </w:t>
      </w:r>
    </w:p>
    <w:p w14:paraId="7424D93E" w14:textId="55DA9A1D" w:rsidR="00BA7A17" w:rsidRPr="00E625E4" w:rsidRDefault="00BA7A17" w:rsidP="00BD5930">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color w:val="FF0000"/>
          <w:sz w:val="22"/>
          <w:szCs w:val="22"/>
          <w:lang w:val="fr-FR"/>
        </w:rPr>
        <w:t>D</w:t>
      </w:r>
      <w:r w:rsidR="00BD5930">
        <w:rPr>
          <w:rFonts w:ascii="Arial" w:hAnsi="Arial" w:cs="Arial"/>
          <w:b/>
          <w:color w:val="FF0000"/>
          <w:sz w:val="22"/>
          <w:szCs w:val="22"/>
          <w:lang w:val="fr-FR"/>
        </w:rPr>
        <w:t>é</w:t>
      </w:r>
      <w:r w:rsidRPr="00E625E4">
        <w:rPr>
          <w:rFonts w:ascii="Arial" w:hAnsi="Arial" w:cs="Arial"/>
          <w:b/>
          <w:color w:val="FF0000"/>
          <w:sz w:val="22"/>
          <w:szCs w:val="22"/>
          <w:lang w:val="fr-FR"/>
        </w:rPr>
        <w:t>cision C6/</w:t>
      </w:r>
      <w:r w:rsidR="00AA6938" w:rsidRPr="00E625E4">
        <w:rPr>
          <w:rFonts w:ascii="Arial" w:hAnsi="Arial" w:cs="Arial"/>
          <w:b/>
          <w:color w:val="FF0000"/>
          <w:sz w:val="22"/>
          <w:szCs w:val="22"/>
          <w:lang w:val="fr-FR"/>
        </w:rPr>
        <w:t>47</w:t>
      </w:r>
      <w:r w:rsidR="00BD5930">
        <w:rPr>
          <w:rFonts w:ascii="Arial" w:hAnsi="Arial" w:cs="Arial"/>
          <w:b/>
          <w:color w:val="FF0000"/>
          <w:sz w:val="22"/>
          <w:szCs w:val="22"/>
          <w:lang w:val="fr-FR"/>
        </w:rPr>
        <w:t xml:space="preserve"> </w:t>
      </w:r>
      <w:r w:rsidRPr="00E625E4">
        <w:rPr>
          <w:rFonts w:ascii="Arial" w:hAnsi="Arial" w:cs="Arial"/>
          <w:b/>
          <w:color w:val="FF0000"/>
          <w:sz w:val="22"/>
          <w:szCs w:val="22"/>
          <w:lang w:val="fr-FR"/>
        </w:rPr>
        <w:t>:</w:t>
      </w:r>
      <w:r w:rsidRPr="00E625E4">
        <w:rPr>
          <w:rFonts w:ascii="Arial" w:hAnsi="Arial" w:cs="Arial"/>
          <w:color w:val="FF0000"/>
          <w:sz w:val="22"/>
          <w:szCs w:val="22"/>
          <w:lang w:val="fr-FR"/>
        </w:rPr>
        <w:t xml:space="preserve"> </w:t>
      </w:r>
      <w:r w:rsidR="00BD5930" w:rsidRPr="00BD5930">
        <w:rPr>
          <w:rFonts w:ascii="Arial" w:hAnsi="Arial" w:cs="Arial"/>
          <w:b/>
          <w:color w:val="FF0000"/>
          <w:sz w:val="22"/>
          <w:szCs w:val="22"/>
          <w:lang w:val="fr-FR"/>
        </w:rPr>
        <w:t>Le Conseil</w:t>
      </w:r>
      <w:r w:rsidR="00BD5930" w:rsidRPr="00BD5930">
        <w:rPr>
          <w:rFonts w:ascii="Arial" w:hAnsi="Arial" w:cs="Arial"/>
          <w:color w:val="FF0000"/>
          <w:sz w:val="22"/>
          <w:szCs w:val="22"/>
          <w:lang w:val="fr-FR"/>
        </w:rPr>
        <w:t xml:space="preserve"> approuve les prévisions budgétaires fournies par </w:t>
      </w:r>
      <w:r w:rsidR="00BD5930" w:rsidRPr="00BD5930">
        <w:rPr>
          <w:rFonts w:ascii="Arial" w:hAnsi="Arial" w:cs="Arial"/>
          <w:b/>
          <w:color w:val="FF0000"/>
          <w:sz w:val="22"/>
          <w:szCs w:val="22"/>
          <w:lang w:val="fr-FR"/>
        </w:rPr>
        <w:t>le Secrétaire général</w:t>
      </w:r>
      <w:r w:rsidR="00BD5930" w:rsidRPr="00BD5930">
        <w:rPr>
          <w:rFonts w:ascii="Arial" w:hAnsi="Arial" w:cs="Arial"/>
          <w:color w:val="FF0000"/>
          <w:sz w:val="22"/>
          <w:szCs w:val="22"/>
          <w:lang w:val="fr-FR"/>
        </w:rPr>
        <w:t>, y compris les adaptations proposées pour faire face aux conséquences de l'inflation.</w:t>
      </w:r>
    </w:p>
    <w:p w14:paraId="50386D1F" w14:textId="77777777" w:rsidR="000765B7" w:rsidRPr="00E625E4" w:rsidRDefault="000765B7">
      <w:pPr>
        <w:pStyle w:val="Body"/>
        <w:widowControl w:val="0"/>
        <w:spacing w:after="120" w:line="276" w:lineRule="auto"/>
        <w:jc w:val="both"/>
        <w:rPr>
          <w:rFonts w:ascii="Arial" w:hAnsi="Arial" w:cs="Arial"/>
          <w:color w:val="FF0000"/>
          <w:sz w:val="22"/>
          <w:szCs w:val="22"/>
          <w:lang w:val="fr-FR"/>
        </w:rPr>
      </w:pPr>
    </w:p>
    <w:p w14:paraId="37AA4608" w14:textId="2BD5553D" w:rsidR="00940AB9" w:rsidRDefault="00BD5930" w:rsidP="00695B16">
      <w:pPr>
        <w:pStyle w:val="Body"/>
        <w:widowControl w:val="0"/>
        <w:tabs>
          <w:tab w:val="left" w:pos="680"/>
        </w:tabs>
        <w:spacing w:line="276" w:lineRule="auto"/>
        <w:jc w:val="both"/>
        <w:rPr>
          <w:rFonts w:ascii="Arial" w:hAnsi="Arial" w:cs="Arial"/>
          <w:b/>
          <w:bCs/>
          <w:color w:val="auto"/>
          <w:sz w:val="22"/>
          <w:szCs w:val="22"/>
          <w:lang w:val="fr-FR" w:eastAsia="en-US"/>
        </w:rPr>
      </w:pPr>
      <w:r w:rsidRPr="00BD5930">
        <w:rPr>
          <w:rFonts w:ascii="Arial" w:hAnsi="Arial" w:cs="Arial"/>
          <w:b/>
          <w:bCs/>
          <w:color w:val="auto"/>
          <w:sz w:val="22"/>
          <w:szCs w:val="22"/>
          <w:lang w:val="fr-FR" w:eastAsia="en-US"/>
        </w:rPr>
        <w:t>5.</w:t>
      </w:r>
      <w:r w:rsidR="003223AD">
        <w:rPr>
          <w:rFonts w:ascii="Arial" w:hAnsi="Arial" w:cs="Arial"/>
          <w:b/>
          <w:bCs/>
          <w:color w:val="auto"/>
          <w:sz w:val="22"/>
          <w:szCs w:val="22"/>
          <w:lang w:val="fr-FR" w:eastAsia="en-US"/>
        </w:rPr>
        <w:t>4</w:t>
      </w:r>
      <w:r w:rsidR="003223AD">
        <w:rPr>
          <w:rFonts w:ascii="Arial" w:hAnsi="Arial" w:cs="Arial"/>
          <w:b/>
          <w:bCs/>
          <w:color w:val="auto"/>
          <w:sz w:val="22"/>
          <w:szCs w:val="22"/>
          <w:lang w:val="fr-FR" w:eastAsia="en-US"/>
        </w:rPr>
        <w:tab/>
      </w:r>
      <w:r w:rsidRPr="00BD5930">
        <w:rPr>
          <w:rFonts w:ascii="Arial" w:hAnsi="Arial" w:cs="Arial"/>
          <w:b/>
          <w:bCs/>
          <w:color w:val="auto"/>
          <w:sz w:val="22"/>
          <w:szCs w:val="22"/>
          <w:lang w:val="fr-FR" w:eastAsia="en-US"/>
        </w:rPr>
        <w:t xml:space="preserve"> Proposition à soumettre à l'A-3 pour le programme de travail triennal et le budget triennal 2024-2026 de l'OHI.</w:t>
      </w:r>
    </w:p>
    <w:p w14:paraId="5DF84A98" w14:textId="77777777" w:rsidR="003223AD" w:rsidRPr="00E625E4" w:rsidRDefault="003223AD" w:rsidP="00695B16">
      <w:pPr>
        <w:pStyle w:val="Body"/>
        <w:widowControl w:val="0"/>
        <w:tabs>
          <w:tab w:val="left" w:pos="680"/>
        </w:tabs>
        <w:spacing w:line="276" w:lineRule="auto"/>
        <w:jc w:val="both"/>
        <w:rPr>
          <w:rFonts w:ascii="Arial" w:hAnsi="Arial" w:cs="Arial"/>
          <w:color w:val="auto"/>
          <w:spacing w:val="-1"/>
          <w:sz w:val="22"/>
          <w:szCs w:val="22"/>
          <w:lang w:val="fr-FR" w:eastAsia="en-US"/>
        </w:rPr>
      </w:pPr>
    </w:p>
    <w:p w14:paraId="7A41F3E0" w14:textId="063F4949" w:rsidR="003223AD" w:rsidRDefault="003223AD" w:rsidP="00695B16">
      <w:pPr>
        <w:widowControl w:val="0"/>
        <w:tabs>
          <w:tab w:val="left" w:pos="680"/>
        </w:tabs>
        <w:autoSpaceDE w:val="0"/>
        <w:autoSpaceDN w:val="0"/>
        <w:adjustRightInd w:val="0"/>
        <w:spacing w:after="120" w:line="276" w:lineRule="auto"/>
        <w:jc w:val="both"/>
        <w:rPr>
          <w:rFonts w:ascii="Arial" w:hAnsi="Arial" w:cs="Arial"/>
          <w:spacing w:val="-1"/>
          <w:sz w:val="22"/>
          <w:szCs w:val="22"/>
          <w:lang w:val="fr-FR"/>
        </w:rPr>
      </w:pPr>
      <w:r w:rsidRPr="003223AD">
        <w:rPr>
          <w:rFonts w:ascii="Arial" w:hAnsi="Arial" w:cs="Arial"/>
          <w:b/>
          <w:spacing w:val="-1"/>
          <w:sz w:val="22"/>
          <w:szCs w:val="22"/>
          <w:lang w:val="fr-FR"/>
        </w:rPr>
        <w:t>Le Secrétaire général</w:t>
      </w:r>
      <w:r w:rsidRPr="003223AD">
        <w:rPr>
          <w:rFonts w:ascii="Arial" w:hAnsi="Arial" w:cs="Arial"/>
          <w:spacing w:val="-1"/>
          <w:sz w:val="22"/>
          <w:szCs w:val="22"/>
          <w:lang w:val="fr-FR"/>
        </w:rPr>
        <w:t>, présentant la proposition de programme de travail et de budget, indique que le programme de travail 1 a couvert la numérisation en cours des travaux de l'OHI (comme INToGIS, l'enregistrement en ligne, l'Index SCUFN) et la modernisation de la communication, de la couverture des réseaux sociaux et du site Web de l'OHI. La présence accrue de l'OHI sur le théâtre des sciences océaniques, par le biais de sa participation et de ses contributions sous diverses formes, y compris sa présence à la Conférence des Nations Unies sur les océans de 2022, s'est avérée être un moyen très efficace d'établir une interface avec ceux qui ont besoin d'informations hydrographiques, et l'intérêt d'investir dans une participation accrue a été démontré par l'augmentation du nombre de membres, qui est passé de 93 à 98 Etats membres. Le programme de travail 2 a couvert des aspects tels que l'incorporation de la S-100 dans les instruments de l'OMI relatifs à l'ECDIS, les développements relatifs au cadre, à l'infrastructure et aux normes de la S-100, ainsi que la création du laboratoire OHI-Singapour</w:t>
      </w:r>
      <w:r w:rsidR="00B21573">
        <w:rPr>
          <w:rFonts w:ascii="Arial" w:hAnsi="Arial" w:cs="Arial"/>
          <w:spacing w:val="-1"/>
          <w:sz w:val="22"/>
          <w:szCs w:val="22"/>
          <w:lang w:val="fr-FR"/>
        </w:rPr>
        <w:t xml:space="preserve"> sur l’innovation et la technologie</w:t>
      </w:r>
      <w:r w:rsidRPr="003223AD">
        <w:rPr>
          <w:rFonts w:ascii="Arial" w:hAnsi="Arial" w:cs="Arial"/>
          <w:spacing w:val="-1"/>
          <w:sz w:val="22"/>
          <w:szCs w:val="22"/>
          <w:lang w:val="fr-FR"/>
        </w:rPr>
        <w:t xml:space="preserve">. Le programme de travail 3 a porté sur la poursuite des programmes d'éducation et de formation, l'introduction et l'amélioration de l'apprentissage en ligne, l'intensification de la collaboration dans le cadre de la GEBCO/Seabed-2030, qui a permis de faire passer la couverture de la cartographie terrestre d'à peine 6 % à 23,4 % des fonds marins cartographiés. </w:t>
      </w:r>
    </w:p>
    <w:p w14:paraId="1E34329D" w14:textId="77777777" w:rsidR="003223AD" w:rsidRDefault="003223AD" w:rsidP="00695B16">
      <w:pPr>
        <w:widowControl w:val="0"/>
        <w:tabs>
          <w:tab w:val="left" w:pos="680"/>
        </w:tabs>
        <w:autoSpaceDE w:val="0"/>
        <w:autoSpaceDN w:val="0"/>
        <w:adjustRightInd w:val="0"/>
        <w:spacing w:after="120" w:line="276" w:lineRule="auto"/>
        <w:jc w:val="both"/>
        <w:rPr>
          <w:rFonts w:ascii="Arial" w:hAnsi="Arial" w:cs="Arial"/>
          <w:spacing w:val="-1"/>
          <w:sz w:val="22"/>
          <w:szCs w:val="22"/>
          <w:lang w:val="fr-FR"/>
        </w:rPr>
      </w:pPr>
      <w:r w:rsidRPr="003223AD">
        <w:rPr>
          <w:rFonts w:ascii="Arial" w:hAnsi="Arial" w:cs="Arial"/>
          <w:spacing w:val="-1"/>
          <w:sz w:val="22"/>
          <w:szCs w:val="22"/>
          <w:lang w:val="fr-FR"/>
        </w:rPr>
        <w:t>Le programme de travail triennal se base sur le plan stratégique de l'OHI. Toutefois, alors que le plan stratégique est axé sur les priorités de l'Organisation, le programme de travail énumère tout l'éventail des activités de l'OHI. Il a fallu débattre de manière stratégique de l'orientation et de l'affectation prioritaire des ressources dans le cadre du programme de travail de l'OHI avant l'A-3. Le cycle de révision du plan stratégique de l'OHI pour la période 2027-2032 débutera six mois après l'A-3.</w:t>
      </w:r>
    </w:p>
    <w:p w14:paraId="41E12812" w14:textId="0A296BFD" w:rsidR="00F47A4A" w:rsidRDefault="00F47A4A" w:rsidP="00695B16">
      <w:pPr>
        <w:widowControl w:val="0"/>
        <w:tabs>
          <w:tab w:val="left" w:pos="680"/>
        </w:tabs>
        <w:autoSpaceDE w:val="0"/>
        <w:autoSpaceDN w:val="0"/>
        <w:adjustRightInd w:val="0"/>
        <w:spacing w:after="120" w:line="276" w:lineRule="auto"/>
        <w:jc w:val="both"/>
        <w:rPr>
          <w:rFonts w:ascii="Arial" w:hAnsi="Arial" w:cs="Arial"/>
          <w:spacing w:val="-1"/>
          <w:sz w:val="22"/>
          <w:szCs w:val="22"/>
          <w:lang w:val="fr-FR"/>
        </w:rPr>
      </w:pPr>
      <w:r w:rsidRPr="00F47A4A">
        <w:rPr>
          <w:rFonts w:ascii="Arial" w:hAnsi="Arial" w:cs="Arial"/>
          <w:spacing w:val="-1"/>
          <w:sz w:val="22"/>
          <w:szCs w:val="22"/>
          <w:lang w:val="fr-FR"/>
        </w:rPr>
        <w:t>Les prévisions budgétaires proposées sont fondées sur les prévisions budgétaires annuelles pour 2023 telles que définies en juillet 2022. La proposition tient compte de facteurs connus tels que les variations attendues des salaires du personnel et les coûts des prestations sociales versées au personnel du Secrétariat de l'OHI. Le budget proposé suppose qu'il n'y aura pas d'augmentation supplémentaire des revenus par l'accroissement du nombre de membres ou par l'augmentation de la valeur des parts de contribution, car ni l'un ni l'autre n'est garanti. Après avoir présenté des chiffres qui montrent l'augmentation du budget, des dépenses de personnel, des salaires et des frais médicaux entre 2008 et 2022, il note qu'une grande partie de la différence est due à une importante augmentation des frais médicaux. Le plus préoccupant est l'augmentation rapide du taux d'inflation à Monaco au cours des deux dernièr</w:t>
      </w:r>
      <w:r w:rsidR="00B21573">
        <w:rPr>
          <w:rFonts w:ascii="Arial" w:hAnsi="Arial" w:cs="Arial"/>
          <w:spacing w:val="-1"/>
          <w:sz w:val="22"/>
          <w:szCs w:val="22"/>
          <w:lang w:val="fr-FR"/>
        </w:rPr>
        <w:t>es années, qui a atteint 20,6 % depuis 2008.</w:t>
      </w:r>
      <w:r w:rsidRPr="00F47A4A">
        <w:rPr>
          <w:rFonts w:ascii="Arial" w:hAnsi="Arial" w:cs="Arial"/>
          <w:spacing w:val="-1"/>
          <w:sz w:val="22"/>
          <w:szCs w:val="22"/>
          <w:lang w:val="fr-FR"/>
        </w:rPr>
        <w:t xml:space="preserve">  </w:t>
      </w:r>
    </w:p>
    <w:p w14:paraId="22108632" w14:textId="77777777" w:rsidR="00F47A4A" w:rsidRDefault="00F47A4A" w:rsidP="00695B16">
      <w:pPr>
        <w:widowControl w:val="0"/>
        <w:tabs>
          <w:tab w:val="left" w:pos="680"/>
        </w:tabs>
        <w:autoSpaceDE w:val="0"/>
        <w:autoSpaceDN w:val="0"/>
        <w:adjustRightInd w:val="0"/>
        <w:spacing w:after="120" w:line="276" w:lineRule="auto"/>
        <w:jc w:val="both"/>
        <w:rPr>
          <w:rFonts w:ascii="Arial" w:hAnsi="Arial" w:cs="Arial"/>
          <w:spacing w:val="-1"/>
          <w:sz w:val="22"/>
          <w:szCs w:val="22"/>
          <w:lang w:val="fr-FR"/>
        </w:rPr>
      </w:pPr>
      <w:r w:rsidRPr="00F47A4A">
        <w:rPr>
          <w:rFonts w:ascii="Arial" w:hAnsi="Arial" w:cs="Arial"/>
          <w:spacing w:val="-1"/>
          <w:sz w:val="22"/>
          <w:szCs w:val="22"/>
          <w:lang w:val="fr-FR"/>
        </w:rPr>
        <w:t xml:space="preserve">Compte tenu de la volatilité de l'inflation mondiale et des risques que comporte l'inflation mondiale et locale pour le budget de l'OHI, le Conseil est invité à demander à l'A-3 de renouveler le droit du </w:t>
      </w:r>
      <w:r w:rsidRPr="00F47A4A">
        <w:rPr>
          <w:rFonts w:ascii="Arial" w:hAnsi="Arial" w:cs="Arial"/>
          <w:spacing w:val="-1"/>
          <w:sz w:val="22"/>
          <w:szCs w:val="22"/>
          <w:lang w:val="fr-FR"/>
        </w:rPr>
        <w:lastRenderedPageBreak/>
        <w:t xml:space="preserve">Conseil d'augmenter les contributions des Etats membres pendant la période inter-assemblée jusqu'à 3 %, sous réserve de l'examen annuel du budget par le Conseil, l'augmentation potentielle la plus précoce étant prévue pour 2024. Il rappelle que l'A-2 a accordé au Conseil ce droit, mais qu'il n'a pas été nécessaire pour le Conseil d'exercer cette option en raison des nouvelles adhésions et des économies réalisées. </w:t>
      </w:r>
    </w:p>
    <w:p w14:paraId="4A23F15A" w14:textId="77777777" w:rsidR="00F47A4A" w:rsidRPr="00F47A4A" w:rsidRDefault="00F47A4A" w:rsidP="00695B16">
      <w:pPr>
        <w:widowControl w:val="0"/>
        <w:tabs>
          <w:tab w:val="left" w:pos="680"/>
        </w:tabs>
        <w:autoSpaceDE w:val="0"/>
        <w:autoSpaceDN w:val="0"/>
        <w:adjustRightInd w:val="0"/>
        <w:spacing w:after="120" w:line="276" w:lineRule="auto"/>
        <w:jc w:val="both"/>
        <w:rPr>
          <w:rFonts w:ascii="Arial" w:hAnsi="Arial" w:cs="Arial"/>
          <w:spacing w:val="-1"/>
          <w:sz w:val="22"/>
          <w:szCs w:val="22"/>
          <w:lang w:val="fr-FR"/>
        </w:rPr>
      </w:pPr>
      <w:r w:rsidRPr="00F47A4A">
        <w:rPr>
          <w:rFonts w:ascii="Arial" w:hAnsi="Arial" w:cs="Arial"/>
          <w:b/>
          <w:spacing w:val="-1"/>
          <w:sz w:val="22"/>
          <w:szCs w:val="22"/>
          <w:lang w:val="fr-FR"/>
        </w:rPr>
        <w:t xml:space="preserve">Les Etats-Unis </w:t>
      </w:r>
      <w:r w:rsidRPr="00F47A4A">
        <w:rPr>
          <w:rFonts w:ascii="Arial" w:hAnsi="Arial" w:cs="Arial"/>
          <w:spacing w:val="-1"/>
          <w:sz w:val="22"/>
          <w:szCs w:val="22"/>
          <w:lang w:val="fr-FR"/>
        </w:rPr>
        <w:t>demandent des éclaircissements sur le fait de savoir si la proposition à l'A-3 requiert un plafond allant jusqu'à 3% sur 3 ans, ou comme convenu précédemment, 1% par an. Le Secrétaire général explique que l'idée était d'offrir une certaine flexibilité, en demandant 3 % au total pour laisser le même plafond en place mais en laissant une plus grande marge de manœuvre au Conseil pour décider de la meilleure façon d'en faire usage si nécessaire.</w:t>
      </w:r>
      <w:r w:rsidRPr="00F47A4A">
        <w:rPr>
          <w:rFonts w:ascii="Arial" w:hAnsi="Arial" w:cs="Arial"/>
          <w:b/>
          <w:spacing w:val="-1"/>
          <w:sz w:val="22"/>
          <w:szCs w:val="22"/>
          <w:lang w:val="fr-FR"/>
        </w:rPr>
        <w:t xml:space="preserve"> </w:t>
      </w:r>
      <w:r w:rsidRPr="00EA6879">
        <w:rPr>
          <w:rFonts w:ascii="Arial" w:hAnsi="Arial" w:cs="Arial"/>
          <w:b/>
          <w:spacing w:val="-1"/>
          <w:sz w:val="22"/>
          <w:szCs w:val="22"/>
          <w:lang w:val="fr-FR"/>
        </w:rPr>
        <w:t>La Norvège</w:t>
      </w:r>
      <w:r w:rsidRPr="00F47A4A">
        <w:rPr>
          <w:rFonts w:ascii="Arial" w:hAnsi="Arial" w:cs="Arial"/>
          <w:b/>
          <w:spacing w:val="-1"/>
          <w:sz w:val="22"/>
          <w:szCs w:val="22"/>
          <w:lang w:val="fr-FR"/>
        </w:rPr>
        <w:t xml:space="preserve"> </w:t>
      </w:r>
      <w:r w:rsidRPr="00F47A4A">
        <w:rPr>
          <w:rFonts w:ascii="Arial" w:hAnsi="Arial" w:cs="Arial"/>
          <w:spacing w:val="-1"/>
          <w:sz w:val="22"/>
          <w:szCs w:val="22"/>
          <w:lang w:val="fr-FR"/>
        </w:rPr>
        <w:t xml:space="preserve">se dit favorable à une telle flexibilité. </w:t>
      </w:r>
    </w:p>
    <w:p w14:paraId="4F622212" w14:textId="6B2F7D28" w:rsidR="0009045B" w:rsidRDefault="00F47A4A" w:rsidP="00695B16">
      <w:pPr>
        <w:widowControl w:val="0"/>
        <w:tabs>
          <w:tab w:val="left" w:pos="680"/>
        </w:tabs>
        <w:autoSpaceDE w:val="0"/>
        <w:autoSpaceDN w:val="0"/>
        <w:adjustRightInd w:val="0"/>
        <w:spacing w:after="120" w:line="276" w:lineRule="auto"/>
        <w:jc w:val="both"/>
        <w:rPr>
          <w:rFonts w:ascii="Arial" w:hAnsi="Arial" w:cs="Arial"/>
          <w:b/>
          <w:spacing w:val="-1"/>
          <w:sz w:val="22"/>
          <w:szCs w:val="22"/>
          <w:lang w:val="fr-FR"/>
        </w:rPr>
      </w:pPr>
      <w:r w:rsidRPr="00F47A4A">
        <w:rPr>
          <w:rFonts w:ascii="Arial" w:hAnsi="Arial" w:cs="Arial"/>
          <w:b/>
          <w:spacing w:val="-1"/>
          <w:sz w:val="22"/>
          <w:szCs w:val="22"/>
          <w:lang w:val="fr-FR"/>
        </w:rPr>
        <w:t>La France, l'Australie et le R</w:t>
      </w:r>
      <w:r w:rsidR="00EA6879">
        <w:rPr>
          <w:rFonts w:ascii="Arial" w:hAnsi="Arial" w:cs="Arial"/>
          <w:b/>
          <w:spacing w:val="-1"/>
          <w:sz w:val="22"/>
          <w:szCs w:val="22"/>
          <w:lang w:val="fr-FR"/>
        </w:rPr>
        <w:t>oyaume-Uni</w:t>
      </w:r>
      <w:r w:rsidRPr="00F47A4A">
        <w:rPr>
          <w:rFonts w:ascii="Arial" w:hAnsi="Arial" w:cs="Arial"/>
          <w:b/>
          <w:spacing w:val="-1"/>
          <w:sz w:val="22"/>
          <w:szCs w:val="22"/>
          <w:lang w:val="fr-FR"/>
        </w:rPr>
        <w:t xml:space="preserve"> </w:t>
      </w:r>
      <w:r w:rsidRPr="0009045B">
        <w:rPr>
          <w:rFonts w:ascii="Arial" w:hAnsi="Arial" w:cs="Arial"/>
          <w:spacing w:val="-1"/>
          <w:sz w:val="22"/>
          <w:szCs w:val="22"/>
          <w:lang w:val="fr-FR"/>
        </w:rPr>
        <w:t>demandent si, au regard du taux d'inflation très élevé indiqué, 3 % seront suffisants pour permettre à l'OHI de maintenir ses opérations et quel mécanisme est en place, le cas échéant, pour une nouvelle révision intersession si le plafond de 3 % s'avère trop bas. Il est suggéré que différents scénarios soient présentés aux Etats membres, dont un qui permettrait à l'Organisation de développer ses opérations, comme le renforcement des capacités. Un montant pour imprévus pourrait également être conseillé.</w:t>
      </w:r>
      <w:r w:rsidRPr="00F47A4A">
        <w:rPr>
          <w:rFonts w:ascii="Arial" w:hAnsi="Arial" w:cs="Arial"/>
          <w:b/>
          <w:spacing w:val="-1"/>
          <w:sz w:val="22"/>
          <w:szCs w:val="22"/>
          <w:lang w:val="fr-FR"/>
        </w:rPr>
        <w:t xml:space="preserve"> Les Etats-Unis </w:t>
      </w:r>
      <w:r w:rsidRPr="0009045B">
        <w:rPr>
          <w:rFonts w:ascii="Arial" w:hAnsi="Arial" w:cs="Arial"/>
          <w:spacing w:val="-1"/>
          <w:sz w:val="22"/>
          <w:szCs w:val="22"/>
          <w:lang w:val="fr-FR"/>
        </w:rPr>
        <w:t>recommandent de maintenir le plafond à 3%, car demander plus de 1% par an pourrait se heurter à une résistance ; il</w:t>
      </w:r>
      <w:r w:rsidR="0009045B">
        <w:rPr>
          <w:rFonts w:ascii="Arial" w:hAnsi="Arial" w:cs="Arial"/>
          <w:spacing w:val="-1"/>
          <w:sz w:val="22"/>
          <w:szCs w:val="22"/>
          <w:lang w:val="fr-FR"/>
        </w:rPr>
        <w:t>s</w:t>
      </w:r>
      <w:r w:rsidRPr="0009045B">
        <w:rPr>
          <w:rFonts w:ascii="Arial" w:hAnsi="Arial" w:cs="Arial"/>
          <w:spacing w:val="-1"/>
          <w:sz w:val="22"/>
          <w:szCs w:val="22"/>
          <w:lang w:val="fr-FR"/>
        </w:rPr>
        <w:t xml:space="preserve"> ajoute</w:t>
      </w:r>
      <w:r w:rsidR="0009045B">
        <w:rPr>
          <w:rFonts w:ascii="Arial" w:hAnsi="Arial" w:cs="Arial"/>
          <w:spacing w:val="-1"/>
          <w:sz w:val="22"/>
          <w:szCs w:val="22"/>
          <w:lang w:val="fr-FR"/>
        </w:rPr>
        <w:t>nt</w:t>
      </w:r>
      <w:r w:rsidRPr="0009045B">
        <w:rPr>
          <w:rFonts w:ascii="Arial" w:hAnsi="Arial" w:cs="Arial"/>
          <w:spacing w:val="-1"/>
          <w:sz w:val="22"/>
          <w:szCs w:val="22"/>
          <w:lang w:val="fr-FR"/>
        </w:rPr>
        <w:t xml:space="preserve"> que </w:t>
      </w:r>
      <w:r w:rsidR="0009045B">
        <w:rPr>
          <w:rFonts w:ascii="Arial" w:hAnsi="Arial" w:cs="Arial"/>
          <w:spacing w:val="-1"/>
          <w:sz w:val="22"/>
          <w:szCs w:val="22"/>
          <w:lang w:val="fr-FR"/>
        </w:rPr>
        <w:t>leur</w:t>
      </w:r>
      <w:r w:rsidRPr="0009045B">
        <w:rPr>
          <w:rFonts w:ascii="Arial" w:hAnsi="Arial" w:cs="Arial"/>
          <w:spacing w:val="-1"/>
          <w:sz w:val="22"/>
          <w:szCs w:val="22"/>
          <w:lang w:val="fr-FR"/>
        </w:rPr>
        <w:t xml:space="preserve"> gouvernement demandera une transparence totale, une justification solide et la démonstration d'efforts et de gains d'efficacité avant d'approuver toute augmentation.</w:t>
      </w:r>
    </w:p>
    <w:p w14:paraId="615D68D1" w14:textId="5DD24C94" w:rsidR="0009045B" w:rsidRDefault="0009045B" w:rsidP="00695B16">
      <w:pPr>
        <w:widowControl w:val="0"/>
        <w:tabs>
          <w:tab w:val="left" w:pos="680"/>
        </w:tabs>
        <w:autoSpaceDE w:val="0"/>
        <w:autoSpaceDN w:val="0"/>
        <w:adjustRightInd w:val="0"/>
        <w:spacing w:after="120" w:line="276" w:lineRule="auto"/>
        <w:jc w:val="both"/>
        <w:rPr>
          <w:rFonts w:ascii="Arial" w:hAnsi="Arial" w:cs="Arial"/>
          <w:spacing w:val="-1"/>
          <w:sz w:val="22"/>
          <w:szCs w:val="22"/>
          <w:lang w:val="fr-FR"/>
        </w:rPr>
      </w:pPr>
      <w:r w:rsidRPr="0009045B">
        <w:rPr>
          <w:rFonts w:ascii="Arial" w:hAnsi="Arial" w:cs="Arial"/>
          <w:b/>
          <w:spacing w:val="-1"/>
          <w:sz w:val="22"/>
          <w:szCs w:val="22"/>
          <w:lang w:val="fr-FR"/>
        </w:rPr>
        <w:t>Le Secrétaire général</w:t>
      </w:r>
      <w:r w:rsidRPr="0009045B">
        <w:rPr>
          <w:rFonts w:ascii="Arial" w:hAnsi="Arial" w:cs="Arial"/>
          <w:spacing w:val="-1"/>
          <w:sz w:val="22"/>
          <w:szCs w:val="22"/>
          <w:lang w:val="fr-FR"/>
        </w:rPr>
        <w:t xml:space="preserve"> </w:t>
      </w:r>
      <w:r w:rsidR="00F35FBD">
        <w:rPr>
          <w:rFonts w:ascii="Arial" w:hAnsi="Arial" w:cs="Arial"/>
          <w:spacing w:val="-1"/>
          <w:sz w:val="22"/>
          <w:szCs w:val="22"/>
          <w:lang w:val="fr-FR"/>
        </w:rPr>
        <w:t>indique en commentaire</w:t>
      </w:r>
      <w:r w:rsidRPr="0009045B">
        <w:rPr>
          <w:rFonts w:ascii="Arial" w:hAnsi="Arial" w:cs="Arial"/>
          <w:spacing w:val="-1"/>
          <w:sz w:val="22"/>
          <w:szCs w:val="22"/>
          <w:lang w:val="fr-FR"/>
        </w:rPr>
        <w:t xml:space="preserve"> qu'il est conscient de la nécessité de trouver un équilibre entre la difficulté de demander plus d'argent alors que les budgets nationaux subissent des pressions inflationnistes mondiales et la nécessité de veiller à ce que le Secrétariat puisse fonctionner de manière saine, et qu'il s'efforce donc de demander un chiffre réaliste. Il espère que toute différence pourra être résolue par l'adhésion d'un plus grand nombre d'Etats membres. Il co</w:t>
      </w:r>
      <w:r w:rsidR="00F35FBD">
        <w:rPr>
          <w:rFonts w:ascii="Arial" w:hAnsi="Arial" w:cs="Arial"/>
          <w:spacing w:val="-1"/>
          <w:sz w:val="22"/>
          <w:szCs w:val="22"/>
          <w:lang w:val="fr-FR"/>
        </w:rPr>
        <w:t>mprend</w:t>
      </w:r>
      <w:r w:rsidRPr="0009045B">
        <w:rPr>
          <w:rFonts w:ascii="Arial" w:hAnsi="Arial" w:cs="Arial"/>
          <w:spacing w:val="-1"/>
          <w:sz w:val="22"/>
          <w:szCs w:val="22"/>
          <w:lang w:val="fr-FR"/>
        </w:rPr>
        <w:t xml:space="preserve"> qu</w:t>
      </w:r>
      <w:r w:rsidR="00F35FBD">
        <w:rPr>
          <w:rFonts w:ascii="Arial" w:hAnsi="Arial" w:cs="Arial"/>
          <w:spacing w:val="-1"/>
          <w:sz w:val="22"/>
          <w:szCs w:val="22"/>
          <w:lang w:val="fr-FR"/>
        </w:rPr>
        <w:t xml:space="preserve">’un aval est en principe donné à </w:t>
      </w:r>
      <w:r w:rsidRPr="0009045B">
        <w:rPr>
          <w:rFonts w:ascii="Arial" w:hAnsi="Arial" w:cs="Arial"/>
          <w:spacing w:val="-1"/>
          <w:sz w:val="22"/>
          <w:szCs w:val="22"/>
          <w:lang w:val="fr-FR"/>
        </w:rPr>
        <w:t>la suggestion de demander à l'A-3 d'autoriser le Conseil à approuver une augmentation de la contribution des Etats membres, avec quelques préoccupations quant au fait que 3 % pourraient ne pas être suffisants</w:t>
      </w:r>
      <w:r w:rsidR="00F35FBD">
        <w:rPr>
          <w:rFonts w:ascii="Arial" w:hAnsi="Arial" w:cs="Arial"/>
          <w:spacing w:val="-1"/>
          <w:sz w:val="22"/>
          <w:szCs w:val="22"/>
          <w:lang w:val="fr-FR"/>
        </w:rPr>
        <w:t xml:space="preserve">. </w:t>
      </w:r>
      <w:r w:rsidR="00F35FBD" w:rsidRPr="00F35FBD">
        <w:rPr>
          <w:rFonts w:ascii="Arial" w:hAnsi="Arial" w:cs="Arial"/>
          <w:spacing w:val="-1"/>
          <w:sz w:val="22"/>
          <w:szCs w:val="22"/>
          <w:lang w:val="fr-FR"/>
        </w:rPr>
        <w:t xml:space="preserve">Il est précisé qu'une augmentation de 3 % représente 120 euros par </w:t>
      </w:r>
      <w:r w:rsidR="00F35FBD">
        <w:rPr>
          <w:rFonts w:ascii="Arial" w:hAnsi="Arial" w:cs="Arial"/>
          <w:spacing w:val="-1"/>
          <w:sz w:val="22"/>
          <w:szCs w:val="22"/>
          <w:lang w:val="fr-FR"/>
        </w:rPr>
        <w:t>part</w:t>
      </w:r>
      <w:r w:rsidR="00F35FBD" w:rsidRPr="00F35FBD">
        <w:rPr>
          <w:rFonts w:ascii="Arial" w:hAnsi="Arial" w:cs="Arial"/>
          <w:spacing w:val="-1"/>
          <w:sz w:val="22"/>
          <w:szCs w:val="22"/>
          <w:lang w:val="fr-FR"/>
        </w:rPr>
        <w:t xml:space="preserve"> seulement.</w:t>
      </w:r>
      <w:r w:rsidRPr="0009045B">
        <w:rPr>
          <w:rFonts w:ascii="Arial" w:hAnsi="Arial" w:cs="Arial"/>
          <w:spacing w:val="-1"/>
          <w:sz w:val="22"/>
          <w:szCs w:val="22"/>
          <w:lang w:val="fr-FR"/>
        </w:rPr>
        <w:t xml:space="preserve"> Si le Conseil avalise la proposition en principe, il s'engage à développer plus avant le concept dans le cadre de sa soumission à l'A-3, en tenant compte des commentaires formulés.  </w:t>
      </w:r>
    </w:p>
    <w:p w14:paraId="43F74B1B" w14:textId="77777777" w:rsidR="0009045B" w:rsidRDefault="0009045B" w:rsidP="00695B16">
      <w:pPr>
        <w:spacing w:line="276" w:lineRule="auto"/>
        <w:jc w:val="both"/>
        <w:rPr>
          <w:rFonts w:ascii="Arial" w:hAnsi="Arial" w:cs="Arial"/>
          <w:spacing w:val="-1"/>
          <w:sz w:val="22"/>
          <w:szCs w:val="22"/>
          <w:lang w:val="fr-FR"/>
        </w:rPr>
      </w:pPr>
      <w:r w:rsidRPr="0009045B">
        <w:rPr>
          <w:rFonts w:ascii="Arial" w:hAnsi="Arial" w:cs="Arial"/>
          <w:spacing w:val="-1"/>
          <w:sz w:val="22"/>
          <w:szCs w:val="22"/>
          <w:lang w:val="fr-FR"/>
        </w:rPr>
        <w:t xml:space="preserve">En ce qui concerne la possibilité d'une nouvelle révision du budget avant l'A-4, il indique que, le Conseil étant par définition chargé de superviser l'Organisation sur une base opérationnelle et annuelle, il fait confiance au Conseil pour prendre une sage décision si le besoin s'en faisait sentir. </w:t>
      </w:r>
    </w:p>
    <w:p w14:paraId="594DE944" w14:textId="77777777" w:rsidR="0009045B" w:rsidRDefault="0009045B" w:rsidP="00695B16">
      <w:pPr>
        <w:spacing w:line="276" w:lineRule="auto"/>
        <w:jc w:val="both"/>
        <w:rPr>
          <w:rFonts w:ascii="Arial" w:hAnsi="Arial" w:cs="Arial"/>
          <w:spacing w:val="-1"/>
          <w:sz w:val="22"/>
          <w:szCs w:val="22"/>
          <w:lang w:val="fr-FR"/>
        </w:rPr>
      </w:pPr>
    </w:p>
    <w:p w14:paraId="25FE67B4" w14:textId="55478654" w:rsidR="0009045B" w:rsidRPr="0009045B" w:rsidRDefault="002D1A9D" w:rsidP="0009045B">
      <w:pPr>
        <w:spacing w:line="276" w:lineRule="auto"/>
        <w:jc w:val="both"/>
        <w:rPr>
          <w:rFonts w:ascii="Arial" w:hAnsi="Arial" w:cs="Arial"/>
          <w:color w:val="FF0000"/>
          <w:sz w:val="22"/>
          <w:szCs w:val="22"/>
          <w:lang w:val="fr-FR"/>
        </w:rPr>
      </w:pPr>
      <w:r w:rsidRPr="00E625E4">
        <w:rPr>
          <w:rFonts w:ascii="Arial" w:hAnsi="Arial" w:cs="Arial"/>
          <w:b/>
          <w:color w:val="FF0000"/>
          <w:sz w:val="22"/>
          <w:szCs w:val="22"/>
          <w:lang w:val="fr-FR"/>
        </w:rPr>
        <w:t>D</w:t>
      </w:r>
      <w:r w:rsidR="0009045B">
        <w:rPr>
          <w:rFonts w:ascii="Arial" w:hAnsi="Arial" w:cs="Arial"/>
          <w:b/>
          <w:color w:val="FF0000"/>
          <w:sz w:val="22"/>
          <w:szCs w:val="22"/>
          <w:lang w:val="fr-FR"/>
        </w:rPr>
        <w:t>é</w:t>
      </w:r>
      <w:r w:rsidRPr="00E625E4">
        <w:rPr>
          <w:rFonts w:ascii="Arial" w:hAnsi="Arial" w:cs="Arial"/>
          <w:b/>
          <w:color w:val="FF0000"/>
          <w:sz w:val="22"/>
          <w:szCs w:val="22"/>
          <w:lang w:val="fr-FR"/>
        </w:rPr>
        <w:t xml:space="preserve">cision </w:t>
      </w:r>
      <w:r w:rsidR="0009045B">
        <w:rPr>
          <w:rFonts w:ascii="Arial" w:hAnsi="Arial" w:cs="Arial"/>
          <w:b/>
          <w:color w:val="FF0000"/>
          <w:sz w:val="22"/>
          <w:szCs w:val="22"/>
          <w:lang w:val="fr-FR"/>
        </w:rPr>
        <w:t>et</w:t>
      </w:r>
      <w:r w:rsidR="00B57CB8" w:rsidRPr="00E625E4">
        <w:rPr>
          <w:rFonts w:ascii="Arial" w:hAnsi="Arial" w:cs="Arial"/>
          <w:b/>
          <w:color w:val="FF0000"/>
          <w:sz w:val="22"/>
          <w:szCs w:val="22"/>
          <w:lang w:val="fr-FR"/>
        </w:rPr>
        <w:t xml:space="preserve"> Action </w:t>
      </w:r>
      <w:r w:rsidRPr="00E625E4">
        <w:rPr>
          <w:rFonts w:ascii="Arial" w:hAnsi="Arial" w:cs="Arial"/>
          <w:b/>
          <w:color w:val="FF0000"/>
          <w:sz w:val="22"/>
          <w:szCs w:val="22"/>
          <w:lang w:val="fr-FR"/>
        </w:rPr>
        <w:t>C6/</w:t>
      </w:r>
      <w:r w:rsidR="00AA6938" w:rsidRPr="00E625E4">
        <w:rPr>
          <w:rFonts w:ascii="Arial" w:hAnsi="Arial" w:cs="Arial"/>
          <w:b/>
          <w:color w:val="FF0000"/>
          <w:sz w:val="22"/>
          <w:szCs w:val="22"/>
          <w:lang w:val="fr-FR"/>
        </w:rPr>
        <w:t>48</w:t>
      </w:r>
      <w:r w:rsidR="0009045B">
        <w:rPr>
          <w:rFonts w:ascii="Arial" w:hAnsi="Arial" w:cs="Arial"/>
          <w:b/>
          <w:color w:val="FF0000"/>
          <w:sz w:val="22"/>
          <w:szCs w:val="22"/>
          <w:lang w:val="fr-FR"/>
        </w:rPr>
        <w:t xml:space="preserve"> </w:t>
      </w:r>
      <w:r w:rsidRPr="00E625E4">
        <w:rPr>
          <w:rFonts w:ascii="Arial" w:hAnsi="Arial" w:cs="Arial"/>
          <w:b/>
          <w:color w:val="FF0000"/>
          <w:sz w:val="22"/>
          <w:szCs w:val="22"/>
          <w:lang w:val="fr-FR"/>
        </w:rPr>
        <w:t>:</w:t>
      </w:r>
      <w:r w:rsidRPr="00E625E4">
        <w:rPr>
          <w:rFonts w:ascii="Arial" w:hAnsi="Arial" w:cs="Arial"/>
          <w:color w:val="FF0000"/>
          <w:sz w:val="22"/>
          <w:szCs w:val="22"/>
          <w:lang w:val="fr-FR"/>
        </w:rPr>
        <w:t xml:space="preserve"> </w:t>
      </w:r>
      <w:r w:rsidR="0009045B" w:rsidRPr="0009045B">
        <w:rPr>
          <w:rFonts w:ascii="Arial" w:hAnsi="Arial" w:cs="Arial"/>
          <w:b/>
          <w:color w:val="FF0000"/>
          <w:sz w:val="22"/>
          <w:szCs w:val="22"/>
          <w:lang w:val="fr-FR"/>
        </w:rPr>
        <w:t>Le Conseil</w:t>
      </w:r>
      <w:r w:rsidR="0009045B" w:rsidRPr="0009045B">
        <w:rPr>
          <w:rFonts w:ascii="Arial" w:hAnsi="Arial" w:cs="Arial"/>
          <w:color w:val="FF0000"/>
          <w:sz w:val="22"/>
          <w:szCs w:val="22"/>
          <w:lang w:val="fr-FR"/>
        </w:rPr>
        <w:t xml:space="preserve"> approuve le projet de programme de travail et de budget triennal* présentée par le Secrétaire général en vue de sa soumission à l'A-3 par </w:t>
      </w:r>
      <w:r w:rsidR="0009045B" w:rsidRPr="0009045B">
        <w:rPr>
          <w:rFonts w:ascii="Arial" w:hAnsi="Arial" w:cs="Arial"/>
          <w:b/>
          <w:color w:val="FF0000"/>
          <w:sz w:val="22"/>
          <w:szCs w:val="22"/>
          <w:lang w:val="fr-FR"/>
        </w:rPr>
        <w:t>la Présidente du Conseil</w:t>
      </w:r>
      <w:r w:rsidR="0009045B">
        <w:rPr>
          <w:rFonts w:ascii="Arial" w:hAnsi="Arial" w:cs="Arial"/>
          <w:color w:val="FF0000"/>
          <w:sz w:val="22"/>
          <w:szCs w:val="22"/>
          <w:lang w:val="fr-FR"/>
        </w:rPr>
        <w:t>, a</w:t>
      </w:r>
      <w:r w:rsidR="000277E5">
        <w:rPr>
          <w:rFonts w:ascii="Arial" w:hAnsi="Arial" w:cs="Arial"/>
          <w:color w:val="FF0000"/>
          <w:sz w:val="22"/>
          <w:szCs w:val="22"/>
          <w:lang w:val="fr-FR"/>
        </w:rPr>
        <w:t>ux fins d’approbation par les</w:t>
      </w:r>
      <w:r w:rsidR="0009045B">
        <w:rPr>
          <w:rFonts w:ascii="Arial" w:hAnsi="Arial" w:cs="Arial"/>
          <w:color w:val="FF0000"/>
          <w:sz w:val="22"/>
          <w:szCs w:val="22"/>
          <w:lang w:val="fr-FR"/>
        </w:rPr>
        <w:t xml:space="preserve"> Etats membres</w:t>
      </w:r>
      <w:r w:rsidR="0009045B" w:rsidRPr="0009045B">
        <w:rPr>
          <w:rFonts w:ascii="Arial" w:hAnsi="Arial" w:cs="Arial"/>
          <w:color w:val="FF0000"/>
          <w:sz w:val="22"/>
          <w:szCs w:val="22"/>
          <w:lang w:val="fr-FR"/>
        </w:rPr>
        <w:t xml:space="preserve"> (date limite : 20 décembre 2022 pour la soumission à A-3),</w:t>
      </w:r>
    </w:p>
    <w:p w14:paraId="11E405C8" w14:textId="2BDD3CBC" w:rsidR="002D1A9D" w:rsidRDefault="0009045B" w:rsidP="0009045B">
      <w:pPr>
        <w:spacing w:line="276" w:lineRule="auto"/>
        <w:jc w:val="both"/>
        <w:rPr>
          <w:rFonts w:ascii="Arial" w:hAnsi="Arial" w:cs="Arial"/>
          <w:i/>
          <w:color w:val="FF0000"/>
          <w:sz w:val="22"/>
          <w:szCs w:val="22"/>
          <w:lang w:val="fr-FR"/>
        </w:rPr>
      </w:pPr>
      <w:r w:rsidRPr="0009045B">
        <w:rPr>
          <w:rFonts w:ascii="Arial" w:hAnsi="Arial" w:cs="Arial"/>
          <w:color w:val="FF0000"/>
          <w:sz w:val="22"/>
          <w:szCs w:val="22"/>
          <w:lang w:val="fr-FR"/>
        </w:rPr>
        <w:t xml:space="preserve">* </w:t>
      </w:r>
      <w:r w:rsidRPr="0009045B">
        <w:rPr>
          <w:rFonts w:ascii="Arial" w:hAnsi="Arial" w:cs="Arial"/>
          <w:i/>
          <w:color w:val="FF0000"/>
          <w:sz w:val="22"/>
          <w:szCs w:val="22"/>
          <w:lang w:val="fr-FR"/>
        </w:rPr>
        <w:t>sous réserve d'une mise à jour, avant soumission à l'A-3, d'ici le 20 décembre 2022, compte tenu de la volatilité de la situation financière mondiale.</w:t>
      </w:r>
    </w:p>
    <w:p w14:paraId="5C4D067C" w14:textId="77777777" w:rsidR="0009045B" w:rsidRPr="00E625E4" w:rsidRDefault="0009045B" w:rsidP="0009045B">
      <w:pPr>
        <w:spacing w:line="276" w:lineRule="auto"/>
        <w:jc w:val="both"/>
        <w:rPr>
          <w:rFonts w:ascii="Arial" w:hAnsi="Arial" w:cs="Arial"/>
          <w:color w:val="FF0000"/>
          <w:sz w:val="22"/>
          <w:szCs w:val="22"/>
          <w:lang w:val="fr-FR"/>
        </w:rPr>
      </w:pPr>
    </w:p>
    <w:p w14:paraId="1F681A8E" w14:textId="13FDA2D7" w:rsidR="002D1A9D" w:rsidRPr="00E625E4" w:rsidRDefault="002D1A9D" w:rsidP="0009045B">
      <w:pPr>
        <w:spacing w:line="276" w:lineRule="auto"/>
        <w:jc w:val="both"/>
        <w:rPr>
          <w:rFonts w:ascii="Arial" w:hAnsi="Arial" w:cs="Arial"/>
          <w:b/>
          <w:bCs/>
          <w:sz w:val="22"/>
          <w:szCs w:val="22"/>
          <w:lang w:val="fr-FR"/>
        </w:rPr>
      </w:pPr>
      <w:r w:rsidRPr="00E625E4">
        <w:rPr>
          <w:rFonts w:ascii="Arial" w:hAnsi="Arial" w:cs="Arial"/>
          <w:b/>
          <w:color w:val="FF0000"/>
          <w:sz w:val="22"/>
          <w:szCs w:val="22"/>
          <w:lang w:val="fr-FR"/>
        </w:rPr>
        <w:t>D</w:t>
      </w:r>
      <w:r w:rsidR="0009045B">
        <w:rPr>
          <w:rFonts w:ascii="Arial" w:hAnsi="Arial" w:cs="Arial"/>
          <w:b/>
          <w:color w:val="FF0000"/>
          <w:sz w:val="22"/>
          <w:szCs w:val="22"/>
          <w:lang w:val="fr-FR"/>
        </w:rPr>
        <w:t>é</w:t>
      </w:r>
      <w:r w:rsidRPr="00E625E4">
        <w:rPr>
          <w:rFonts w:ascii="Arial" w:hAnsi="Arial" w:cs="Arial"/>
          <w:b/>
          <w:color w:val="FF0000"/>
          <w:sz w:val="22"/>
          <w:szCs w:val="22"/>
          <w:lang w:val="fr-FR"/>
        </w:rPr>
        <w:t>cision</w:t>
      </w:r>
      <w:r w:rsidR="00B57CB8" w:rsidRPr="00E625E4">
        <w:rPr>
          <w:rFonts w:ascii="Arial" w:hAnsi="Arial" w:cs="Arial"/>
          <w:b/>
          <w:color w:val="FF0000"/>
          <w:sz w:val="22"/>
          <w:szCs w:val="22"/>
          <w:lang w:val="fr-FR"/>
        </w:rPr>
        <w:t xml:space="preserve"> </w:t>
      </w:r>
      <w:r w:rsidR="0009045B">
        <w:rPr>
          <w:rFonts w:ascii="Arial" w:hAnsi="Arial" w:cs="Arial"/>
          <w:b/>
          <w:color w:val="FF0000"/>
          <w:sz w:val="22"/>
          <w:szCs w:val="22"/>
          <w:lang w:val="fr-FR"/>
        </w:rPr>
        <w:t>et</w:t>
      </w:r>
      <w:r w:rsidR="00B57CB8" w:rsidRPr="00E625E4">
        <w:rPr>
          <w:rFonts w:ascii="Arial" w:hAnsi="Arial" w:cs="Arial"/>
          <w:b/>
          <w:color w:val="FF0000"/>
          <w:sz w:val="22"/>
          <w:szCs w:val="22"/>
          <w:lang w:val="fr-FR"/>
        </w:rPr>
        <w:t xml:space="preserve"> Action</w:t>
      </w:r>
      <w:r w:rsidRPr="00E625E4">
        <w:rPr>
          <w:rFonts w:ascii="Arial" w:hAnsi="Arial" w:cs="Arial"/>
          <w:b/>
          <w:color w:val="FF0000"/>
          <w:sz w:val="22"/>
          <w:szCs w:val="22"/>
          <w:lang w:val="fr-FR"/>
        </w:rPr>
        <w:t xml:space="preserve"> C6/</w:t>
      </w:r>
      <w:r w:rsidR="00AA6938" w:rsidRPr="00E625E4">
        <w:rPr>
          <w:rFonts w:ascii="Arial" w:hAnsi="Arial" w:cs="Arial"/>
          <w:b/>
          <w:color w:val="FF0000"/>
          <w:sz w:val="22"/>
          <w:szCs w:val="22"/>
          <w:lang w:val="fr-FR"/>
        </w:rPr>
        <w:t>49</w:t>
      </w:r>
      <w:r w:rsidR="0009045B">
        <w:rPr>
          <w:rFonts w:ascii="Arial" w:hAnsi="Arial" w:cs="Arial"/>
          <w:b/>
          <w:color w:val="FF0000"/>
          <w:sz w:val="22"/>
          <w:szCs w:val="22"/>
          <w:lang w:val="fr-FR"/>
        </w:rPr>
        <w:t xml:space="preserve"> </w:t>
      </w:r>
      <w:r w:rsidR="00DC1218" w:rsidRPr="00E625E4">
        <w:rPr>
          <w:rFonts w:ascii="Arial" w:hAnsi="Arial" w:cs="Arial"/>
          <w:b/>
          <w:color w:val="FF0000"/>
          <w:sz w:val="22"/>
          <w:szCs w:val="22"/>
          <w:lang w:val="fr-FR"/>
        </w:rPr>
        <w:t>:</w:t>
      </w:r>
      <w:r w:rsidRPr="00E625E4">
        <w:rPr>
          <w:rFonts w:ascii="Arial" w:hAnsi="Arial" w:cs="Arial"/>
          <w:color w:val="FF0000"/>
          <w:sz w:val="22"/>
          <w:szCs w:val="22"/>
          <w:lang w:val="fr-FR"/>
        </w:rPr>
        <w:t xml:space="preserve"> </w:t>
      </w:r>
      <w:r w:rsidR="0009045B" w:rsidRPr="0009045B">
        <w:rPr>
          <w:rFonts w:ascii="Arial" w:hAnsi="Arial" w:cs="Arial"/>
          <w:b/>
          <w:color w:val="FF0000"/>
          <w:sz w:val="22"/>
          <w:szCs w:val="22"/>
          <w:lang w:val="fr-FR"/>
        </w:rPr>
        <w:t>Le Conseil</w:t>
      </w:r>
      <w:r w:rsidR="0009045B" w:rsidRPr="0009045B">
        <w:rPr>
          <w:rFonts w:ascii="Arial" w:hAnsi="Arial" w:cs="Arial"/>
          <w:color w:val="FF0000"/>
          <w:sz w:val="22"/>
          <w:szCs w:val="22"/>
          <w:lang w:val="fr-FR"/>
        </w:rPr>
        <w:t xml:space="preserve"> avalise la recommandation du </w:t>
      </w:r>
      <w:r w:rsidR="0009045B" w:rsidRPr="0009045B">
        <w:rPr>
          <w:rFonts w:ascii="Arial" w:hAnsi="Arial" w:cs="Arial"/>
          <w:b/>
          <w:color w:val="FF0000"/>
          <w:sz w:val="22"/>
          <w:szCs w:val="22"/>
          <w:lang w:val="fr-FR"/>
        </w:rPr>
        <w:t>Secrétaire général</w:t>
      </w:r>
      <w:r w:rsidR="0009045B" w:rsidRPr="0009045B">
        <w:rPr>
          <w:rFonts w:ascii="Arial" w:hAnsi="Arial" w:cs="Arial"/>
          <w:color w:val="FF0000"/>
          <w:sz w:val="22"/>
          <w:szCs w:val="22"/>
          <w:lang w:val="fr-FR"/>
        </w:rPr>
        <w:t xml:space="preserve"> concernant la demande à l'A-3 de renouveler l'habilitation du Conseil à augmenter les contributions des Etats membres jusqu'à 3%, sous réserve de l'examen annuel du budget du Conseil entre 2024 et 2026, 2024 étant la date la plus précoce. (date limite : 20 décembre 2022 pour la soumission à l'A-3).</w:t>
      </w:r>
    </w:p>
    <w:p w14:paraId="3B519264" w14:textId="77777777" w:rsidR="0009045B" w:rsidRPr="0009045B" w:rsidRDefault="0009045B" w:rsidP="0009045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240" w:after="120" w:line="276" w:lineRule="auto"/>
        <w:jc w:val="both"/>
        <w:rPr>
          <w:rFonts w:ascii="Arial" w:eastAsia="Calibri" w:hAnsi="Arial" w:cs="Arial"/>
          <w:b/>
          <w:bCs/>
          <w:color w:val="000000"/>
          <w:spacing w:val="5"/>
          <w:kern w:val="2"/>
          <w:sz w:val="22"/>
          <w:szCs w:val="22"/>
          <w:u w:color="000000"/>
          <w:lang w:val="fr-FR" w:eastAsia="fr-FR"/>
        </w:rPr>
      </w:pPr>
      <w:r w:rsidRPr="0009045B">
        <w:rPr>
          <w:rFonts w:ascii="Arial" w:eastAsia="Calibri" w:hAnsi="Arial" w:cs="Arial"/>
          <w:b/>
          <w:bCs/>
          <w:color w:val="000000"/>
          <w:spacing w:val="5"/>
          <w:kern w:val="2"/>
          <w:sz w:val="22"/>
          <w:szCs w:val="22"/>
          <w:u w:color="000000"/>
          <w:lang w:val="fr-FR" w:eastAsia="fr-FR"/>
        </w:rPr>
        <w:t>EXAMEN DU PLAN  STRATEGIQUE DE L’OHI</w:t>
      </w:r>
    </w:p>
    <w:p w14:paraId="0FDADC1A" w14:textId="01773F7F" w:rsidR="0057271F" w:rsidRPr="00E625E4" w:rsidRDefault="0034640B" w:rsidP="00695B1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240" w:after="120" w:line="276" w:lineRule="auto"/>
        <w:ind w:left="426" w:hanging="426"/>
        <w:jc w:val="both"/>
        <w:rPr>
          <w:rFonts w:ascii="Arial" w:hAnsi="Arial" w:cs="Arial"/>
          <w:b/>
          <w:bCs/>
          <w:spacing w:val="5"/>
          <w:sz w:val="22"/>
          <w:szCs w:val="22"/>
          <w:lang w:val="fr-FR"/>
        </w:rPr>
      </w:pPr>
      <w:r w:rsidRPr="00E625E4">
        <w:rPr>
          <w:rFonts w:ascii="Arial" w:hAnsi="Arial" w:cs="Arial"/>
          <w:b/>
          <w:bCs/>
          <w:sz w:val="22"/>
          <w:szCs w:val="22"/>
          <w:lang w:val="fr-FR"/>
        </w:rPr>
        <w:lastRenderedPageBreak/>
        <w:t>6.1</w:t>
      </w:r>
      <w:r w:rsidRPr="00E625E4">
        <w:rPr>
          <w:rFonts w:ascii="Arial" w:hAnsi="Arial" w:cs="Arial"/>
          <w:b/>
          <w:bCs/>
          <w:sz w:val="22"/>
          <w:szCs w:val="22"/>
          <w:lang w:val="fr-FR"/>
        </w:rPr>
        <w:tab/>
      </w:r>
      <w:r w:rsidR="0009045B" w:rsidRPr="0009045B">
        <w:rPr>
          <w:rFonts w:ascii="Arial" w:hAnsi="Arial" w:cs="Arial"/>
          <w:b/>
          <w:bCs/>
          <w:sz w:val="22"/>
          <w:szCs w:val="22"/>
          <w:lang w:val="fr-FR"/>
        </w:rPr>
        <w:t>Indicateurs de performance stratégique : État d'avancement</w:t>
      </w:r>
    </w:p>
    <w:p w14:paraId="5A3A8778" w14:textId="56CBAB59" w:rsidR="0057271F" w:rsidRPr="00E625E4" w:rsidRDefault="0057271F">
      <w:pPr>
        <w:pStyle w:val="BodyA"/>
        <w:tabs>
          <w:tab w:val="left" w:pos="1021"/>
        </w:tabs>
        <w:spacing w:after="120" w:line="276" w:lineRule="auto"/>
        <w:jc w:val="both"/>
        <w:rPr>
          <w:rFonts w:ascii="Arial" w:hAnsi="Arial" w:cs="Arial"/>
          <w:i/>
          <w:sz w:val="22"/>
          <w:szCs w:val="22"/>
          <w:lang w:val="fr-FR"/>
        </w:rPr>
      </w:pPr>
      <w:r w:rsidRPr="00E625E4">
        <w:rPr>
          <w:rFonts w:ascii="Arial" w:hAnsi="Arial" w:cs="Arial"/>
          <w:i/>
          <w:sz w:val="22"/>
          <w:szCs w:val="22"/>
          <w:lang w:val="fr-FR"/>
        </w:rPr>
        <w:t>Docs</w:t>
      </w:r>
      <w:r w:rsidR="0009045B">
        <w:rPr>
          <w:rFonts w:ascii="Arial" w:hAnsi="Arial" w:cs="Arial"/>
          <w:i/>
          <w:sz w:val="22"/>
          <w:szCs w:val="22"/>
          <w:lang w:val="fr-FR"/>
        </w:rPr>
        <w:t xml:space="preserve"> </w:t>
      </w:r>
      <w:r w:rsidRPr="00E625E4">
        <w:rPr>
          <w:rFonts w:ascii="Arial" w:hAnsi="Arial" w:cs="Arial"/>
          <w:i/>
          <w:sz w:val="22"/>
          <w:szCs w:val="22"/>
          <w:lang w:val="fr-FR"/>
        </w:rPr>
        <w:t>: C</w:t>
      </w:r>
      <w:r w:rsidR="00940AB9" w:rsidRPr="00E625E4">
        <w:rPr>
          <w:rFonts w:ascii="Arial" w:hAnsi="Arial" w:cs="Arial"/>
          <w:i/>
          <w:sz w:val="22"/>
          <w:szCs w:val="22"/>
          <w:lang w:val="fr-FR"/>
        </w:rPr>
        <w:t>6</w:t>
      </w:r>
      <w:r w:rsidRPr="00E625E4">
        <w:rPr>
          <w:rFonts w:ascii="Arial" w:hAnsi="Arial" w:cs="Arial"/>
          <w:i/>
          <w:sz w:val="22"/>
          <w:szCs w:val="22"/>
          <w:lang w:val="fr-FR"/>
        </w:rPr>
        <w:t>-6.1A</w:t>
      </w:r>
    </w:p>
    <w:p w14:paraId="3BEDE2B3" w14:textId="77777777" w:rsidR="0009045B" w:rsidRDefault="0009045B">
      <w:pPr>
        <w:pStyle w:val="BodyA"/>
        <w:widowControl w:val="0"/>
        <w:spacing w:after="120" w:line="276" w:lineRule="auto"/>
        <w:jc w:val="both"/>
        <w:rPr>
          <w:rFonts w:ascii="Arial" w:hAnsi="Arial" w:cs="Arial"/>
          <w:sz w:val="22"/>
          <w:szCs w:val="22"/>
          <w:lang w:val="fr-FR"/>
        </w:rPr>
      </w:pPr>
      <w:r w:rsidRPr="0009045B">
        <w:rPr>
          <w:rFonts w:ascii="Arial" w:hAnsi="Arial" w:cs="Arial"/>
          <w:sz w:val="22"/>
          <w:szCs w:val="22"/>
          <w:lang w:val="fr-FR"/>
        </w:rPr>
        <w:t xml:space="preserve">Le Secrétaire général rend compte des nouveaux indicateurs de performance stratégique (SPI), adoptés par l'A-2 dans le Plan stratégique révisé, en ce qui concerne le Programme de travail 1 (Affaires générales). </w:t>
      </w:r>
    </w:p>
    <w:p w14:paraId="6415B1E9" w14:textId="60E3C516" w:rsidR="009E0A54" w:rsidRDefault="0009045B">
      <w:pPr>
        <w:pStyle w:val="BodyA"/>
        <w:widowControl w:val="0"/>
        <w:spacing w:after="120" w:line="276" w:lineRule="auto"/>
        <w:jc w:val="both"/>
        <w:rPr>
          <w:rFonts w:ascii="Arial" w:hAnsi="Arial" w:cs="Arial"/>
          <w:sz w:val="22"/>
          <w:szCs w:val="22"/>
          <w:lang w:val="fr-FR"/>
        </w:rPr>
      </w:pPr>
      <w:r w:rsidRPr="0009045B">
        <w:rPr>
          <w:rFonts w:ascii="Arial" w:hAnsi="Arial" w:cs="Arial"/>
          <w:sz w:val="22"/>
          <w:szCs w:val="22"/>
          <w:lang w:val="fr-FR"/>
        </w:rPr>
        <w:t>Une question majeure s'est posée dans le cadre de l'objectif 2, à savoir l'accroissement de l'utilisation des données hydrographiques au profit de la société. Le but 2.1 de cet objectif était de créer un portail pour soutenir et promouvoir la coopération régionale et internationale en matière d'infrastructures de données spatiales maritimes (MSDI). Le portail en est encore au stade de la conception, et les difficultés rencontrées pour collecter et mettre à jour les informations sur les infrastructures MSDI nationales, comme cela avait été envisagé à l'origine, ont conduit le Secrétariat à suggérer un changement de stratégie. La recommandation est de s'éloigner d</w:t>
      </w:r>
      <w:r w:rsidR="00A040C0">
        <w:rPr>
          <w:rFonts w:ascii="Arial" w:hAnsi="Arial" w:cs="Arial"/>
          <w:sz w:val="22"/>
          <w:szCs w:val="22"/>
          <w:lang w:val="fr-FR"/>
        </w:rPr>
        <w:t>’une accumulation</w:t>
      </w:r>
      <w:r w:rsidRPr="0009045B">
        <w:rPr>
          <w:rFonts w:ascii="Arial" w:hAnsi="Arial" w:cs="Arial"/>
          <w:sz w:val="22"/>
          <w:szCs w:val="22"/>
          <w:lang w:val="fr-FR"/>
        </w:rPr>
        <w:t xml:space="preserve"> </w:t>
      </w:r>
      <w:r w:rsidR="00A040C0">
        <w:rPr>
          <w:rFonts w:ascii="Arial" w:hAnsi="Arial" w:cs="Arial"/>
          <w:sz w:val="22"/>
          <w:szCs w:val="22"/>
          <w:lang w:val="fr-FR"/>
        </w:rPr>
        <w:t xml:space="preserve">de liens vers une </w:t>
      </w:r>
      <w:r w:rsidRPr="0009045B">
        <w:rPr>
          <w:rFonts w:ascii="Arial" w:hAnsi="Arial" w:cs="Arial"/>
          <w:sz w:val="22"/>
          <w:szCs w:val="22"/>
          <w:lang w:val="fr-FR"/>
        </w:rPr>
        <w:t>infrastructure nationale et de se concentrer sur des couches d'informations thématiques globales qui sont propres au champ d'application de l'OHI, telles que celles déjà fournies</w:t>
      </w:r>
      <w:r w:rsidR="00A040C0">
        <w:rPr>
          <w:rFonts w:ascii="Arial" w:hAnsi="Arial" w:cs="Arial"/>
          <w:sz w:val="22"/>
          <w:szCs w:val="22"/>
          <w:lang w:val="fr-FR"/>
        </w:rPr>
        <w:t xml:space="preserve"> dans le cadre de différents services numériques existants, comme INToGIS et l’Index de la GEBCO</w:t>
      </w:r>
      <w:r w:rsidRPr="0009045B">
        <w:rPr>
          <w:rFonts w:ascii="Arial" w:hAnsi="Arial" w:cs="Arial"/>
          <w:sz w:val="22"/>
          <w:szCs w:val="22"/>
          <w:lang w:val="fr-FR"/>
        </w:rPr>
        <w:t xml:space="preserve">. De nouveaux types d'informations, comme </w:t>
      </w:r>
      <w:r w:rsidR="00A040C0">
        <w:rPr>
          <w:rFonts w:ascii="Arial" w:hAnsi="Arial" w:cs="Arial"/>
          <w:sz w:val="22"/>
          <w:szCs w:val="22"/>
          <w:lang w:val="fr-FR"/>
        </w:rPr>
        <w:t xml:space="preserve">par exemple </w:t>
      </w:r>
      <w:r w:rsidRPr="0009045B">
        <w:rPr>
          <w:rFonts w:ascii="Arial" w:hAnsi="Arial" w:cs="Arial"/>
          <w:sz w:val="22"/>
          <w:szCs w:val="22"/>
          <w:lang w:val="fr-FR"/>
        </w:rPr>
        <w:t>un répertoire d'aires marines protégées</w:t>
      </w:r>
      <w:r w:rsidR="00A040C0">
        <w:rPr>
          <w:rFonts w:ascii="Arial" w:hAnsi="Arial" w:cs="Arial"/>
          <w:sz w:val="22"/>
          <w:szCs w:val="22"/>
          <w:lang w:val="fr-FR"/>
        </w:rPr>
        <w:t>, utiles pour la sécurité de la navigation</w:t>
      </w:r>
      <w:r w:rsidRPr="0009045B">
        <w:rPr>
          <w:rFonts w:ascii="Arial" w:hAnsi="Arial" w:cs="Arial"/>
          <w:sz w:val="22"/>
          <w:szCs w:val="22"/>
          <w:lang w:val="fr-FR"/>
        </w:rPr>
        <w:t>, pourraient être inclus dans le portail. Le Conseil est invité à avaliser ce changement de stratégie, qu'il soumettra ensuite à l'approbation de l'A-3.</w:t>
      </w:r>
    </w:p>
    <w:p w14:paraId="68D5BF7C" w14:textId="4FFE32E1" w:rsidR="0013716B" w:rsidRDefault="0013716B">
      <w:pPr>
        <w:pStyle w:val="BodyA"/>
        <w:widowControl w:val="0"/>
        <w:spacing w:after="120" w:line="276" w:lineRule="auto"/>
        <w:jc w:val="both"/>
        <w:rPr>
          <w:rFonts w:ascii="Arial" w:hAnsi="Arial" w:cs="Arial"/>
          <w:sz w:val="22"/>
          <w:szCs w:val="22"/>
          <w:lang w:val="fr-FR"/>
        </w:rPr>
      </w:pPr>
      <w:r w:rsidRPr="0013716B">
        <w:rPr>
          <w:rFonts w:ascii="Arial" w:hAnsi="Arial" w:cs="Arial"/>
          <w:sz w:val="22"/>
          <w:szCs w:val="22"/>
          <w:lang w:val="fr-FR"/>
        </w:rPr>
        <w:t xml:space="preserve">L'OHI a considérablement développé sa présence numérique, notamment sur les réseaux sociaux, avec </w:t>
      </w:r>
      <w:r w:rsidR="00A040C0">
        <w:rPr>
          <w:rFonts w:ascii="Arial" w:hAnsi="Arial" w:cs="Arial"/>
          <w:sz w:val="22"/>
          <w:szCs w:val="22"/>
          <w:lang w:val="fr-FR"/>
        </w:rPr>
        <w:t>une</w:t>
      </w:r>
      <w:r w:rsidRPr="0013716B">
        <w:rPr>
          <w:rFonts w:ascii="Arial" w:hAnsi="Arial" w:cs="Arial"/>
          <w:sz w:val="22"/>
          <w:szCs w:val="22"/>
          <w:lang w:val="fr-FR"/>
        </w:rPr>
        <w:t xml:space="preserve"> chargée des relations publiques et de la communication. L'OHI est présent sur LinkedIn, Twitter et Facebook, avec un contenu adapté aux centres d'intérêt de chaque public. La gestion et la promotion des relations avec les organisations intergouvernementales et les autres organisations internationales peuvent être mesurées quantitativement et qualitativement en termes de quantité et de type de promotion. </w:t>
      </w:r>
    </w:p>
    <w:p w14:paraId="13CFA742" w14:textId="4584268C" w:rsidR="0013716B" w:rsidRDefault="0013716B">
      <w:pPr>
        <w:pStyle w:val="BodyA"/>
        <w:widowControl w:val="0"/>
        <w:spacing w:after="120" w:line="276" w:lineRule="auto"/>
        <w:jc w:val="both"/>
        <w:rPr>
          <w:rFonts w:ascii="Arial" w:hAnsi="Arial" w:cs="Arial"/>
          <w:sz w:val="22"/>
          <w:szCs w:val="22"/>
          <w:lang w:val="fr-FR"/>
        </w:rPr>
      </w:pPr>
      <w:r w:rsidRPr="0013716B">
        <w:rPr>
          <w:rFonts w:ascii="Arial" w:hAnsi="Arial" w:cs="Arial"/>
          <w:sz w:val="22"/>
          <w:szCs w:val="22"/>
          <w:lang w:val="fr-FR"/>
        </w:rPr>
        <w:t>Les participants approuv</w:t>
      </w:r>
      <w:r w:rsidR="00A040C0">
        <w:rPr>
          <w:rFonts w:ascii="Arial" w:hAnsi="Arial" w:cs="Arial"/>
          <w:sz w:val="22"/>
          <w:szCs w:val="22"/>
          <w:lang w:val="fr-FR"/>
        </w:rPr>
        <w:t>ent</w:t>
      </w:r>
      <w:r w:rsidRPr="0013716B">
        <w:rPr>
          <w:rFonts w:ascii="Arial" w:hAnsi="Arial" w:cs="Arial"/>
          <w:sz w:val="22"/>
          <w:szCs w:val="22"/>
          <w:lang w:val="fr-FR"/>
        </w:rPr>
        <w:t xml:space="preserve"> la proposition de centrer le portail MSDI sur les produits contrôlés par l'OHI. Il est important de savoir comment les données hydrographiques sont utilisées, et par qui. Des informations sur de nouveaux domaines d'intérêt, tels que la planification spatiale </w:t>
      </w:r>
      <w:r w:rsidR="00562A88">
        <w:rPr>
          <w:rFonts w:ascii="Arial" w:hAnsi="Arial" w:cs="Arial"/>
          <w:sz w:val="22"/>
          <w:szCs w:val="22"/>
          <w:lang w:val="fr-FR"/>
        </w:rPr>
        <w:t>« </w:t>
      </w:r>
      <w:r w:rsidRPr="0013716B">
        <w:rPr>
          <w:rFonts w:ascii="Arial" w:hAnsi="Arial" w:cs="Arial"/>
          <w:sz w:val="22"/>
          <w:szCs w:val="22"/>
          <w:lang w:val="fr-FR"/>
        </w:rPr>
        <w:t>verte</w:t>
      </w:r>
      <w:r w:rsidR="00562A88">
        <w:rPr>
          <w:rFonts w:ascii="Arial" w:hAnsi="Arial" w:cs="Arial"/>
          <w:sz w:val="22"/>
          <w:szCs w:val="22"/>
          <w:lang w:val="fr-FR"/>
        </w:rPr>
        <w:t> »</w:t>
      </w:r>
      <w:r w:rsidRPr="0013716B">
        <w:rPr>
          <w:rFonts w:ascii="Arial" w:hAnsi="Arial" w:cs="Arial"/>
          <w:sz w:val="22"/>
          <w:szCs w:val="22"/>
          <w:lang w:val="fr-FR"/>
        </w:rPr>
        <w:t xml:space="preserve">, contribueraient à accroître la visibilité de l'OHI. </w:t>
      </w:r>
    </w:p>
    <w:p w14:paraId="3E655531" w14:textId="0AED7F13" w:rsidR="0013716B" w:rsidRDefault="004D2050">
      <w:pPr>
        <w:pStyle w:val="BodyA"/>
        <w:widowControl w:val="0"/>
        <w:spacing w:after="120" w:line="276" w:lineRule="auto"/>
        <w:jc w:val="both"/>
        <w:rPr>
          <w:rFonts w:ascii="Arial" w:hAnsi="Arial" w:cs="Arial"/>
          <w:b/>
          <w:bCs/>
          <w:color w:val="FF0000"/>
          <w:sz w:val="22"/>
          <w:szCs w:val="22"/>
          <w:u w:color="FF0000"/>
          <w:lang w:val="fr-FR"/>
        </w:rPr>
      </w:pPr>
      <w:r w:rsidRPr="00E625E4">
        <w:rPr>
          <w:rFonts w:ascii="Arial" w:hAnsi="Arial" w:cs="Arial"/>
          <w:b/>
          <w:color w:val="FF0000"/>
          <w:sz w:val="22"/>
          <w:szCs w:val="22"/>
          <w:u w:color="FF0000"/>
          <w:lang w:val="fr-FR"/>
        </w:rPr>
        <w:t>D</w:t>
      </w:r>
      <w:r w:rsidR="0013716B">
        <w:rPr>
          <w:rFonts w:ascii="Arial" w:hAnsi="Arial" w:cs="Arial"/>
          <w:b/>
          <w:color w:val="FF0000"/>
          <w:sz w:val="22"/>
          <w:szCs w:val="22"/>
          <w:u w:color="FF0000"/>
          <w:lang w:val="fr-FR"/>
        </w:rPr>
        <w:t>é</w:t>
      </w:r>
      <w:r w:rsidRPr="00E625E4">
        <w:rPr>
          <w:rFonts w:ascii="Arial" w:hAnsi="Arial" w:cs="Arial"/>
          <w:b/>
          <w:color w:val="FF0000"/>
          <w:sz w:val="22"/>
          <w:szCs w:val="22"/>
          <w:u w:color="FF0000"/>
          <w:lang w:val="fr-FR"/>
        </w:rPr>
        <w:t xml:space="preserve">cision </w:t>
      </w:r>
      <w:r w:rsidR="0013716B">
        <w:rPr>
          <w:rFonts w:ascii="Arial" w:hAnsi="Arial" w:cs="Arial"/>
          <w:b/>
          <w:color w:val="FF0000"/>
          <w:sz w:val="22"/>
          <w:szCs w:val="22"/>
          <w:u w:color="FF0000"/>
          <w:lang w:val="fr-FR"/>
        </w:rPr>
        <w:t>et</w:t>
      </w:r>
      <w:r w:rsidRPr="00E625E4">
        <w:rPr>
          <w:rFonts w:ascii="Arial" w:hAnsi="Arial" w:cs="Arial"/>
          <w:b/>
          <w:color w:val="FF0000"/>
          <w:sz w:val="22"/>
          <w:szCs w:val="22"/>
          <w:u w:color="FF0000"/>
          <w:lang w:val="fr-FR"/>
        </w:rPr>
        <w:t xml:space="preserve"> Action C6/</w:t>
      </w:r>
      <w:r w:rsidR="00A01127" w:rsidRPr="00E625E4">
        <w:rPr>
          <w:rFonts w:ascii="Arial" w:hAnsi="Arial" w:cs="Arial"/>
          <w:b/>
          <w:color w:val="FF0000"/>
          <w:sz w:val="22"/>
          <w:szCs w:val="22"/>
          <w:u w:color="FF0000"/>
          <w:lang w:val="fr-FR"/>
        </w:rPr>
        <w:t>52</w:t>
      </w:r>
      <w:r w:rsidR="0013716B">
        <w:rPr>
          <w:rFonts w:ascii="Arial" w:hAnsi="Arial" w:cs="Arial"/>
          <w:b/>
          <w:color w:val="FF0000"/>
          <w:sz w:val="22"/>
          <w:szCs w:val="22"/>
          <w:u w:color="FF0000"/>
          <w:lang w:val="fr-FR"/>
        </w:rPr>
        <w:t xml:space="preserve"> </w:t>
      </w:r>
      <w:r w:rsidRPr="00E625E4">
        <w:rPr>
          <w:rFonts w:ascii="Arial" w:hAnsi="Arial" w:cs="Arial"/>
          <w:b/>
          <w:color w:val="FF0000"/>
          <w:sz w:val="22"/>
          <w:szCs w:val="22"/>
          <w:u w:color="FF0000"/>
          <w:lang w:val="fr-FR"/>
        </w:rPr>
        <w:t>:</w:t>
      </w:r>
      <w:r w:rsidRPr="00E625E4">
        <w:rPr>
          <w:rFonts w:ascii="Arial" w:hAnsi="Arial" w:cs="Arial"/>
          <w:color w:val="FF0000"/>
          <w:sz w:val="22"/>
          <w:szCs w:val="22"/>
          <w:u w:color="FF0000"/>
          <w:lang w:val="fr-FR"/>
        </w:rPr>
        <w:t xml:space="preserve"> </w:t>
      </w:r>
      <w:r w:rsidR="0013716B" w:rsidRPr="0013716B">
        <w:rPr>
          <w:rFonts w:ascii="Arial" w:hAnsi="Arial" w:cs="Arial"/>
          <w:b/>
          <w:bCs/>
          <w:color w:val="FF0000"/>
          <w:sz w:val="22"/>
          <w:szCs w:val="22"/>
          <w:u w:color="FF0000"/>
          <w:lang w:val="fr-FR"/>
        </w:rPr>
        <w:t xml:space="preserve">Le Conseil </w:t>
      </w:r>
      <w:r w:rsidR="0013716B" w:rsidRPr="0013716B">
        <w:rPr>
          <w:rFonts w:ascii="Arial" w:hAnsi="Arial" w:cs="Arial"/>
          <w:bCs/>
          <w:color w:val="FF0000"/>
          <w:sz w:val="22"/>
          <w:szCs w:val="22"/>
          <w:u w:color="FF0000"/>
          <w:lang w:val="fr-FR"/>
        </w:rPr>
        <w:t>prend note du rapport d'étape sur le suivi des performances, qui figure à l'annexe B du Rapport annuel de l'OHI (publication P-7).</w:t>
      </w:r>
      <w:r w:rsidR="0013716B" w:rsidRPr="0013716B">
        <w:rPr>
          <w:rFonts w:ascii="Arial" w:hAnsi="Arial" w:cs="Arial"/>
          <w:b/>
          <w:bCs/>
          <w:color w:val="FF0000"/>
          <w:sz w:val="22"/>
          <w:szCs w:val="22"/>
          <w:u w:color="FF0000"/>
          <w:lang w:val="fr-FR"/>
        </w:rPr>
        <w:t xml:space="preserve"> La Présidente du Conseil, </w:t>
      </w:r>
      <w:r w:rsidR="0013716B" w:rsidRPr="0013716B">
        <w:rPr>
          <w:rFonts w:ascii="Arial" w:hAnsi="Arial" w:cs="Arial"/>
          <w:bCs/>
          <w:color w:val="FF0000"/>
          <w:sz w:val="22"/>
          <w:szCs w:val="22"/>
          <w:u w:color="FF0000"/>
          <w:lang w:val="fr-FR"/>
        </w:rPr>
        <w:t>en liaison avec</w:t>
      </w:r>
      <w:r w:rsidR="0013716B" w:rsidRPr="0013716B">
        <w:rPr>
          <w:rFonts w:ascii="Arial" w:hAnsi="Arial" w:cs="Arial"/>
          <w:b/>
          <w:bCs/>
          <w:color w:val="FF0000"/>
          <w:sz w:val="22"/>
          <w:szCs w:val="22"/>
          <w:u w:color="FF0000"/>
          <w:lang w:val="fr-FR"/>
        </w:rPr>
        <w:t xml:space="preserve"> le Secrétaire général (</w:t>
      </w:r>
      <w:r w:rsidR="0013716B" w:rsidRPr="0013716B">
        <w:rPr>
          <w:rFonts w:ascii="Arial" w:hAnsi="Arial" w:cs="Arial"/>
          <w:bCs/>
          <w:color w:val="FF0000"/>
          <w:sz w:val="22"/>
          <w:szCs w:val="22"/>
          <w:u w:color="FF0000"/>
          <w:lang w:val="fr-FR"/>
        </w:rPr>
        <w:t>WP1),</w:t>
      </w:r>
      <w:r w:rsidR="0013716B" w:rsidRPr="0013716B">
        <w:rPr>
          <w:rFonts w:ascii="Arial" w:hAnsi="Arial" w:cs="Arial"/>
          <w:b/>
          <w:bCs/>
          <w:color w:val="FF0000"/>
          <w:sz w:val="22"/>
          <w:szCs w:val="22"/>
          <w:u w:color="FF0000"/>
          <w:lang w:val="fr-FR"/>
        </w:rPr>
        <w:t xml:space="preserve"> le Président du HSSC </w:t>
      </w:r>
      <w:r w:rsidR="0013716B" w:rsidRPr="0013716B">
        <w:rPr>
          <w:rFonts w:ascii="Arial" w:hAnsi="Arial" w:cs="Arial"/>
          <w:bCs/>
          <w:color w:val="FF0000"/>
          <w:sz w:val="22"/>
          <w:szCs w:val="22"/>
          <w:u w:color="FF0000"/>
          <w:lang w:val="fr-FR"/>
        </w:rPr>
        <w:t>(WP2)</w:t>
      </w:r>
      <w:r w:rsidR="0013716B" w:rsidRPr="0013716B">
        <w:rPr>
          <w:rFonts w:ascii="Arial" w:hAnsi="Arial" w:cs="Arial"/>
          <w:b/>
          <w:bCs/>
          <w:color w:val="FF0000"/>
          <w:sz w:val="22"/>
          <w:szCs w:val="22"/>
          <w:u w:color="FF0000"/>
          <w:lang w:val="fr-FR"/>
        </w:rPr>
        <w:t xml:space="preserve"> </w:t>
      </w:r>
      <w:r w:rsidR="0013716B" w:rsidRPr="0013716B">
        <w:rPr>
          <w:rFonts w:ascii="Arial" w:hAnsi="Arial" w:cs="Arial"/>
          <w:bCs/>
          <w:color w:val="FF0000"/>
          <w:sz w:val="22"/>
          <w:szCs w:val="22"/>
          <w:u w:color="FF0000"/>
          <w:lang w:val="fr-FR"/>
        </w:rPr>
        <w:t>et</w:t>
      </w:r>
      <w:r w:rsidR="0013716B" w:rsidRPr="0013716B">
        <w:rPr>
          <w:rFonts w:ascii="Arial" w:hAnsi="Arial" w:cs="Arial"/>
          <w:b/>
          <w:bCs/>
          <w:color w:val="FF0000"/>
          <w:sz w:val="22"/>
          <w:szCs w:val="22"/>
          <w:u w:color="FF0000"/>
          <w:lang w:val="fr-FR"/>
        </w:rPr>
        <w:t xml:space="preserve"> le Président de l'IRCC </w:t>
      </w:r>
      <w:r w:rsidR="0013716B" w:rsidRPr="0013716B">
        <w:rPr>
          <w:rFonts w:ascii="Arial" w:hAnsi="Arial" w:cs="Arial"/>
          <w:bCs/>
          <w:color w:val="FF0000"/>
          <w:sz w:val="22"/>
          <w:szCs w:val="22"/>
          <w:u w:color="FF0000"/>
          <w:lang w:val="fr-FR"/>
        </w:rPr>
        <w:t>(WP3), rendra compte à A-3, sur la base du Rapport annuel de l'OHI pour 2022 (date limite : mai 2023 A-3)</w:t>
      </w:r>
      <w:r w:rsidR="00BA70A4">
        <w:rPr>
          <w:rFonts w:ascii="Arial" w:hAnsi="Arial" w:cs="Arial"/>
          <w:bCs/>
          <w:color w:val="FF0000"/>
          <w:sz w:val="22"/>
          <w:szCs w:val="22"/>
          <w:u w:color="FF0000"/>
          <w:lang w:val="fr-FR"/>
        </w:rPr>
        <w:t>.</w:t>
      </w:r>
    </w:p>
    <w:p w14:paraId="14EBAB18" w14:textId="5430C2DC" w:rsidR="0013716B" w:rsidRDefault="004D2050">
      <w:pPr>
        <w:pStyle w:val="BodyA"/>
        <w:widowControl w:val="0"/>
        <w:spacing w:after="120" w:line="276" w:lineRule="auto"/>
        <w:jc w:val="both"/>
        <w:rPr>
          <w:rFonts w:ascii="Arial" w:hAnsi="Arial" w:cs="Arial"/>
          <w:bCs/>
          <w:color w:val="FF0000"/>
          <w:sz w:val="22"/>
          <w:szCs w:val="22"/>
          <w:u w:color="FF0000"/>
          <w:lang w:val="fr-FR"/>
        </w:rPr>
      </w:pPr>
      <w:r w:rsidRPr="00E625E4">
        <w:rPr>
          <w:rFonts w:ascii="Arial" w:hAnsi="Arial" w:cs="Arial"/>
          <w:b/>
          <w:bCs/>
          <w:color w:val="FF0000"/>
          <w:sz w:val="22"/>
          <w:szCs w:val="22"/>
          <w:u w:color="FF0000"/>
          <w:lang w:val="fr-FR"/>
        </w:rPr>
        <w:t>Action C6/</w:t>
      </w:r>
      <w:r w:rsidR="00784C7A" w:rsidRPr="00E625E4">
        <w:rPr>
          <w:rFonts w:ascii="Arial" w:hAnsi="Arial" w:cs="Arial"/>
          <w:b/>
          <w:bCs/>
          <w:color w:val="FF0000"/>
          <w:sz w:val="22"/>
          <w:szCs w:val="22"/>
          <w:u w:color="FF0000"/>
          <w:lang w:val="fr-FR"/>
        </w:rPr>
        <w:t>53</w:t>
      </w:r>
      <w:r w:rsidR="0013716B">
        <w:rPr>
          <w:rFonts w:ascii="Arial" w:hAnsi="Arial" w:cs="Arial"/>
          <w:b/>
          <w:bCs/>
          <w:color w:val="FF0000"/>
          <w:sz w:val="22"/>
          <w:szCs w:val="22"/>
          <w:u w:color="FF0000"/>
          <w:lang w:val="fr-FR"/>
        </w:rPr>
        <w:t xml:space="preserve"> </w:t>
      </w:r>
      <w:r w:rsidRPr="00E625E4">
        <w:rPr>
          <w:rFonts w:ascii="Arial" w:hAnsi="Arial" w:cs="Arial"/>
          <w:b/>
          <w:bCs/>
          <w:color w:val="FF0000"/>
          <w:sz w:val="22"/>
          <w:szCs w:val="22"/>
          <w:u w:color="FF0000"/>
          <w:lang w:val="fr-FR"/>
        </w:rPr>
        <w:t xml:space="preserve">: </w:t>
      </w:r>
      <w:r w:rsidR="0013716B" w:rsidRPr="00BA70A4">
        <w:rPr>
          <w:rFonts w:ascii="Arial" w:hAnsi="Arial" w:cs="Arial"/>
          <w:b/>
          <w:bCs/>
          <w:color w:val="FF0000"/>
          <w:sz w:val="22"/>
          <w:szCs w:val="22"/>
          <w:u w:color="FF0000"/>
          <w:lang w:val="fr-FR"/>
        </w:rPr>
        <w:t>Le Conseil</w:t>
      </w:r>
      <w:r w:rsidR="0013716B" w:rsidRPr="0013716B">
        <w:rPr>
          <w:rFonts w:ascii="Arial" w:hAnsi="Arial" w:cs="Arial"/>
          <w:bCs/>
          <w:color w:val="FF0000"/>
          <w:sz w:val="22"/>
          <w:szCs w:val="22"/>
          <w:u w:color="FF0000"/>
          <w:lang w:val="fr-FR"/>
        </w:rPr>
        <w:t xml:space="preserve"> approuve la recommandation du </w:t>
      </w:r>
      <w:r w:rsidR="0013716B" w:rsidRPr="00295E79">
        <w:rPr>
          <w:rFonts w:ascii="Arial" w:hAnsi="Arial" w:cs="Arial"/>
          <w:bCs/>
          <w:color w:val="FF0000"/>
          <w:sz w:val="22"/>
          <w:szCs w:val="22"/>
          <w:u w:color="FF0000"/>
          <w:lang w:val="fr-FR"/>
        </w:rPr>
        <w:t>Secrétaire général</w:t>
      </w:r>
      <w:r w:rsidR="0013716B" w:rsidRPr="0013716B">
        <w:rPr>
          <w:rFonts w:ascii="Arial" w:hAnsi="Arial" w:cs="Arial"/>
          <w:bCs/>
          <w:color w:val="FF0000"/>
          <w:sz w:val="22"/>
          <w:szCs w:val="22"/>
          <w:u w:color="FF0000"/>
          <w:lang w:val="fr-FR"/>
        </w:rPr>
        <w:t xml:space="preserve"> de recentrer la fonction et la présentation d'un futur portail MSDI (date limite : C-7)</w:t>
      </w:r>
      <w:r w:rsidR="00BA70A4">
        <w:rPr>
          <w:rFonts w:ascii="Arial" w:hAnsi="Arial" w:cs="Arial"/>
          <w:bCs/>
          <w:color w:val="FF0000"/>
          <w:sz w:val="22"/>
          <w:szCs w:val="22"/>
          <w:u w:color="FF0000"/>
          <w:lang w:val="fr-FR"/>
        </w:rPr>
        <w:t>.</w:t>
      </w:r>
    </w:p>
    <w:p w14:paraId="55F1D291" w14:textId="0E896BBB" w:rsidR="004D2050" w:rsidRPr="00E625E4" w:rsidRDefault="00C57EE4">
      <w:pPr>
        <w:pStyle w:val="BodyA"/>
        <w:widowControl w:val="0"/>
        <w:spacing w:after="120" w:line="276" w:lineRule="auto"/>
        <w:jc w:val="both"/>
        <w:rPr>
          <w:rFonts w:ascii="Arial" w:eastAsia="Arial" w:hAnsi="Arial" w:cs="Arial"/>
          <w:color w:val="FF0000"/>
          <w:sz w:val="22"/>
          <w:szCs w:val="22"/>
          <w:u w:color="FF0000"/>
          <w:lang w:val="fr-FR"/>
        </w:rPr>
      </w:pPr>
      <w:r w:rsidRPr="00E625E4">
        <w:rPr>
          <w:rFonts w:ascii="Arial" w:hAnsi="Arial" w:cs="Arial"/>
          <w:b/>
          <w:bCs/>
          <w:color w:val="FF0000"/>
          <w:sz w:val="22"/>
          <w:szCs w:val="22"/>
          <w:u w:color="FF0000"/>
          <w:lang w:val="fr-FR"/>
        </w:rPr>
        <w:t>D</w:t>
      </w:r>
      <w:r w:rsidR="0013716B">
        <w:rPr>
          <w:rFonts w:ascii="Arial" w:hAnsi="Arial" w:cs="Arial"/>
          <w:b/>
          <w:bCs/>
          <w:color w:val="FF0000"/>
          <w:sz w:val="22"/>
          <w:szCs w:val="22"/>
          <w:u w:color="FF0000"/>
          <w:lang w:val="fr-FR"/>
        </w:rPr>
        <w:t>é</w:t>
      </w:r>
      <w:r w:rsidRPr="00E625E4">
        <w:rPr>
          <w:rFonts w:ascii="Arial" w:hAnsi="Arial" w:cs="Arial"/>
          <w:b/>
          <w:bCs/>
          <w:color w:val="FF0000"/>
          <w:sz w:val="22"/>
          <w:szCs w:val="22"/>
          <w:u w:color="FF0000"/>
          <w:lang w:val="fr-FR"/>
        </w:rPr>
        <w:t>cision C6/</w:t>
      </w:r>
      <w:r w:rsidR="00784C7A" w:rsidRPr="00E625E4">
        <w:rPr>
          <w:rFonts w:ascii="Arial" w:hAnsi="Arial" w:cs="Arial"/>
          <w:b/>
          <w:bCs/>
          <w:color w:val="FF0000"/>
          <w:sz w:val="22"/>
          <w:szCs w:val="22"/>
          <w:u w:color="FF0000"/>
          <w:lang w:val="fr-FR"/>
        </w:rPr>
        <w:t>54</w:t>
      </w:r>
      <w:r w:rsidR="0013716B">
        <w:rPr>
          <w:rFonts w:ascii="Arial" w:hAnsi="Arial" w:cs="Arial"/>
          <w:b/>
          <w:bCs/>
          <w:color w:val="FF0000"/>
          <w:sz w:val="22"/>
          <w:szCs w:val="22"/>
          <w:u w:color="FF0000"/>
          <w:lang w:val="fr-FR"/>
        </w:rPr>
        <w:t xml:space="preserve"> </w:t>
      </w:r>
      <w:r w:rsidRPr="00E625E4">
        <w:rPr>
          <w:rFonts w:ascii="Arial" w:hAnsi="Arial" w:cs="Arial"/>
          <w:b/>
          <w:bCs/>
          <w:color w:val="FF0000"/>
          <w:sz w:val="22"/>
          <w:szCs w:val="22"/>
          <w:u w:color="FF0000"/>
          <w:lang w:val="fr-FR"/>
        </w:rPr>
        <w:t xml:space="preserve">: </w:t>
      </w:r>
      <w:r w:rsidR="00BA70A4" w:rsidRPr="00BA70A4">
        <w:rPr>
          <w:rFonts w:ascii="Arial" w:hAnsi="Arial" w:cs="Arial"/>
          <w:b/>
          <w:bCs/>
          <w:color w:val="FF0000"/>
          <w:sz w:val="22"/>
          <w:szCs w:val="22"/>
          <w:u w:color="FF0000"/>
          <w:lang w:val="fr-FR"/>
        </w:rPr>
        <w:t>Le Conseil</w:t>
      </w:r>
      <w:r w:rsidR="00BA70A4" w:rsidRPr="00BA70A4">
        <w:rPr>
          <w:rFonts w:ascii="Arial" w:hAnsi="Arial" w:cs="Arial"/>
          <w:bCs/>
          <w:color w:val="FF0000"/>
          <w:sz w:val="22"/>
          <w:szCs w:val="22"/>
          <w:u w:color="FF0000"/>
          <w:lang w:val="fr-FR"/>
        </w:rPr>
        <w:t xml:space="preserve"> prend note de l'accroissement continu de la visibilité de l'OHI par le biais de son site web et de ses activités dans les réseaux sociaux, ainsi que du nombre d'activités de promotion notables menées dans le cadre du WP1 dans quatre catégories.</w:t>
      </w:r>
    </w:p>
    <w:p w14:paraId="531EF54B" w14:textId="1A73913D" w:rsidR="00BA70A4" w:rsidRDefault="00BA70A4">
      <w:pPr>
        <w:pStyle w:val="BodyA"/>
        <w:tabs>
          <w:tab w:val="left" w:pos="1021"/>
        </w:tabs>
        <w:spacing w:after="120" w:line="276" w:lineRule="auto"/>
        <w:jc w:val="both"/>
        <w:rPr>
          <w:rFonts w:ascii="Arial" w:hAnsi="Arial" w:cs="Arial"/>
          <w:sz w:val="22"/>
          <w:szCs w:val="22"/>
          <w:lang w:val="fr-FR"/>
        </w:rPr>
      </w:pPr>
      <w:r w:rsidRPr="00BA70A4">
        <w:rPr>
          <w:rFonts w:ascii="Arial" w:hAnsi="Arial" w:cs="Arial"/>
          <w:sz w:val="22"/>
          <w:szCs w:val="22"/>
          <w:lang w:val="fr-FR"/>
        </w:rPr>
        <w:t xml:space="preserve">Dans son rapport, </w:t>
      </w:r>
      <w:r w:rsidR="000D0741">
        <w:rPr>
          <w:rFonts w:ascii="Arial" w:hAnsi="Arial" w:cs="Arial"/>
          <w:b/>
          <w:sz w:val="22"/>
          <w:szCs w:val="22"/>
          <w:lang w:val="fr-FR"/>
        </w:rPr>
        <w:t>le P</w:t>
      </w:r>
      <w:r w:rsidRPr="00BA70A4">
        <w:rPr>
          <w:rFonts w:ascii="Arial" w:hAnsi="Arial" w:cs="Arial"/>
          <w:b/>
          <w:sz w:val="22"/>
          <w:szCs w:val="22"/>
          <w:lang w:val="fr-FR"/>
        </w:rPr>
        <w:t>résident du HSSC</w:t>
      </w:r>
      <w:r w:rsidRPr="00BA70A4">
        <w:rPr>
          <w:rFonts w:ascii="Arial" w:hAnsi="Arial" w:cs="Arial"/>
          <w:sz w:val="22"/>
          <w:szCs w:val="22"/>
          <w:lang w:val="fr-FR"/>
        </w:rPr>
        <w:t xml:space="preserve"> présente les SPI attribués au HSSC et la manière dont ils sont suivis.</w:t>
      </w:r>
    </w:p>
    <w:p w14:paraId="15E084F8" w14:textId="4EDD934C" w:rsidR="00BA70A4" w:rsidRDefault="002740AE" w:rsidP="00BA70A4">
      <w:pPr>
        <w:pStyle w:val="BodyA"/>
        <w:tabs>
          <w:tab w:val="left" w:pos="1021"/>
        </w:tabs>
        <w:spacing w:after="120" w:line="276" w:lineRule="auto"/>
        <w:jc w:val="both"/>
        <w:rPr>
          <w:rFonts w:ascii="Arial" w:hAnsi="Arial" w:cs="Arial"/>
          <w:bCs/>
          <w:color w:val="FF0000"/>
          <w:sz w:val="22"/>
          <w:szCs w:val="22"/>
          <w:u w:color="FF0000"/>
          <w:lang w:val="fr-FR"/>
        </w:rPr>
      </w:pPr>
      <w:r w:rsidRPr="00E625E4">
        <w:rPr>
          <w:rFonts w:ascii="Arial" w:hAnsi="Arial" w:cs="Arial"/>
          <w:b/>
          <w:bCs/>
          <w:color w:val="FF0000"/>
          <w:sz w:val="22"/>
          <w:szCs w:val="22"/>
          <w:u w:color="FF0000"/>
          <w:lang w:val="fr-FR"/>
        </w:rPr>
        <w:t>D</w:t>
      </w:r>
      <w:r w:rsidR="00BA70A4">
        <w:rPr>
          <w:rFonts w:ascii="Arial" w:hAnsi="Arial" w:cs="Arial"/>
          <w:b/>
          <w:bCs/>
          <w:color w:val="FF0000"/>
          <w:sz w:val="22"/>
          <w:szCs w:val="22"/>
          <w:u w:color="FF0000"/>
          <w:lang w:val="fr-FR"/>
        </w:rPr>
        <w:t>é</w:t>
      </w:r>
      <w:r w:rsidRPr="00E625E4">
        <w:rPr>
          <w:rFonts w:ascii="Arial" w:hAnsi="Arial" w:cs="Arial"/>
          <w:b/>
          <w:bCs/>
          <w:color w:val="FF0000"/>
          <w:sz w:val="22"/>
          <w:szCs w:val="22"/>
          <w:u w:color="FF0000"/>
          <w:lang w:val="fr-FR"/>
        </w:rPr>
        <w:t>cision C6/50</w:t>
      </w:r>
      <w:r w:rsidR="00BA70A4">
        <w:rPr>
          <w:rFonts w:ascii="Arial" w:hAnsi="Arial" w:cs="Arial"/>
          <w:b/>
          <w:bCs/>
          <w:color w:val="FF0000"/>
          <w:sz w:val="22"/>
          <w:szCs w:val="22"/>
          <w:u w:color="FF0000"/>
          <w:lang w:val="fr-FR"/>
        </w:rPr>
        <w:t xml:space="preserve"> </w:t>
      </w:r>
      <w:r w:rsidRPr="00E625E4">
        <w:rPr>
          <w:rFonts w:ascii="Arial" w:hAnsi="Arial" w:cs="Arial"/>
          <w:b/>
          <w:bCs/>
          <w:color w:val="FF0000"/>
          <w:sz w:val="22"/>
          <w:szCs w:val="22"/>
          <w:u w:color="FF0000"/>
          <w:lang w:val="fr-FR"/>
        </w:rPr>
        <w:t xml:space="preserve">: </w:t>
      </w:r>
      <w:r w:rsidR="00BA70A4" w:rsidRPr="00BA70A4">
        <w:rPr>
          <w:rFonts w:ascii="Arial" w:hAnsi="Arial" w:cs="Arial"/>
          <w:b/>
          <w:bCs/>
          <w:color w:val="FF0000"/>
          <w:sz w:val="22"/>
          <w:szCs w:val="22"/>
          <w:u w:color="FF0000"/>
          <w:lang w:val="fr-FR"/>
        </w:rPr>
        <w:t>Le Conseil</w:t>
      </w:r>
      <w:r w:rsidR="00BA70A4" w:rsidRPr="00BA70A4">
        <w:rPr>
          <w:rFonts w:ascii="Arial" w:hAnsi="Arial" w:cs="Arial"/>
          <w:bCs/>
          <w:color w:val="FF0000"/>
          <w:sz w:val="22"/>
          <w:szCs w:val="22"/>
          <w:u w:color="FF0000"/>
          <w:lang w:val="fr-FR"/>
        </w:rPr>
        <w:t xml:space="preserve"> prend note du tableau de bord (date cible 2026, valeur au 31/12/2021) des SPI 1.1.1, 1.1.2, 1.2.1 et 2.2.2 attribués au HSSC.</w:t>
      </w:r>
    </w:p>
    <w:p w14:paraId="454E8EB5" w14:textId="4ED5EF27" w:rsidR="00BA70A4" w:rsidRDefault="00BA70A4">
      <w:pPr>
        <w:pStyle w:val="BodyA"/>
        <w:widowControl w:val="0"/>
        <w:spacing w:after="120" w:line="276" w:lineRule="auto"/>
        <w:jc w:val="both"/>
        <w:rPr>
          <w:rFonts w:ascii="Arial" w:hAnsi="Arial" w:cs="Arial"/>
          <w:sz w:val="22"/>
          <w:szCs w:val="22"/>
          <w:lang w:val="fr-FR"/>
        </w:rPr>
      </w:pPr>
      <w:r w:rsidRPr="00BA70A4">
        <w:rPr>
          <w:rFonts w:ascii="Arial" w:hAnsi="Arial" w:cs="Arial"/>
          <w:b/>
          <w:sz w:val="22"/>
          <w:szCs w:val="22"/>
          <w:lang w:val="fr-FR"/>
        </w:rPr>
        <w:t>Le Président de l'IRCC</w:t>
      </w:r>
      <w:r w:rsidRPr="00BA70A4">
        <w:rPr>
          <w:rFonts w:ascii="Arial" w:hAnsi="Arial" w:cs="Arial"/>
          <w:sz w:val="22"/>
          <w:szCs w:val="22"/>
          <w:lang w:val="fr-FR"/>
        </w:rPr>
        <w:t xml:space="preserve"> rend compte des indicateurs de performance stratégique attribués à l'IRCC (Programme de travail 3). Un indicateur qui a suscité de nombreux débats est le SPI 1.2.2, intitulé Pourcentage de zones importantes pour la navigation pour lesquelles l'adéquation des connaissances hydrographiques est évaluée au moyen d'indicateurs de qualité appropriés. L'IRCC </w:t>
      </w:r>
      <w:r w:rsidRPr="00BA70A4">
        <w:rPr>
          <w:rFonts w:ascii="Arial" w:hAnsi="Arial" w:cs="Arial"/>
          <w:sz w:val="22"/>
          <w:szCs w:val="22"/>
          <w:lang w:val="fr-FR"/>
        </w:rPr>
        <w:lastRenderedPageBreak/>
        <w:t xml:space="preserve">a défini une </w:t>
      </w:r>
      <w:r w:rsidR="00562A88">
        <w:rPr>
          <w:rFonts w:ascii="Arial" w:hAnsi="Arial" w:cs="Arial"/>
          <w:sz w:val="22"/>
          <w:szCs w:val="22"/>
          <w:lang w:val="fr-FR"/>
        </w:rPr>
        <w:t>« </w:t>
      </w:r>
      <w:r w:rsidRPr="00BA70A4">
        <w:rPr>
          <w:rFonts w:ascii="Arial" w:hAnsi="Arial" w:cs="Arial"/>
          <w:sz w:val="22"/>
          <w:szCs w:val="22"/>
          <w:lang w:val="fr-FR"/>
        </w:rPr>
        <w:t>zone importante pour la navigation</w:t>
      </w:r>
      <w:r w:rsidR="00562A88">
        <w:rPr>
          <w:rFonts w:ascii="Arial" w:hAnsi="Arial" w:cs="Arial"/>
          <w:sz w:val="22"/>
          <w:szCs w:val="22"/>
          <w:lang w:val="fr-FR"/>
        </w:rPr>
        <w:t> »</w:t>
      </w:r>
      <w:r w:rsidRPr="00BA70A4">
        <w:rPr>
          <w:rFonts w:ascii="Arial" w:hAnsi="Arial" w:cs="Arial"/>
          <w:sz w:val="22"/>
          <w:szCs w:val="22"/>
          <w:lang w:val="fr-FR"/>
        </w:rPr>
        <w:t xml:space="preserve"> dans les bandes d'utilisation 3 à 5 et a convenu d'un indicateur de qualité, à savoir le pourcentage d'une zone pour laquelle la Catégorie de zone de fiabilité dans les données (CATZOC) est différente de Non évalué. Les calculs correspondants sont déjà effectués régulièrement par le Secrétariat de l'OHI. Il cite l'exemple d'une Commission hydrographique régionale, dans laquelle approximativement 70 % des zones importantes pour la navigation semblent n'avoir aucune valeur CATZOC. Il explique que ce résultat ne correspond pas à l'adéquation des connaissances hydrographiques, mais qu'il est tout simplement dû à l'absence de valeurs CATZOC dans les données que le Secrétariat de l'OHI utilise pour le calcul.</w:t>
      </w:r>
    </w:p>
    <w:p w14:paraId="5BBB25B9" w14:textId="77777777" w:rsidR="00BA70A4" w:rsidRDefault="00784C7A">
      <w:pPr>
        <w:pStyle w:val="BodyA"/>
        <w:widowControl w:val="0"/>
        <w:spacing w:after="120" w:line="276" w:lineRule="auto"/>
        <w:jc w:val="both"/>
        <w:rPr>
          <w:rFonts w:ascii="Arial" w:hAnsi="Arial" w:cs="Arial"/>
          <w:bCs/>
          <w:color w:val="FF0000"/>
          <w:sz w:val="22"/>
          <w:szCs w:val="22"/>
          <w:u w:color="FF0000"/>
          <w:lang w:val="fr-FR"/>
        </w:rPr>
      </w:pPr>
      <w:r w:rsidRPr="00E625E4">
        <w:rPr>
          <w:rFonts w:ascii="Arial" w:hAnsi="Arial" w:cs="Arial"/>
          <w:b/>
          <w:bCs/>
          <w:color w:val="FF0000"/>
          <w:sz w:val="22"/>
          <w:szCs w:val="22"/>
          <w:u w:color="FF0000"/>
          <w:lang w:val="fr-FR"/>
        </w:rPr>
        <w:t>D</w:t>
      </w:r>
      <w:r w:rsidR="00BA70A4">
        <w:rPr>
          <w:rFonts w:ascii="Arial" w:hAnsi="Arial" w:cs="Arial"/>
          <w:b/>
          <w:bCs/>
          <w:color w:val="FF0000"/>
          <w:sz w:val="22"/>
          <w:szCs w:val="22"/>
          <w:u w:color="FF0000"/>
          <w:lang w:val="fr-FR"/>
        </w:rPr>
        <w:t>é</w:t>
      </w:r>
      <w:r w:rsidRPr="00E625E4">
        <w:rPr>
          <w:rFonts w:ascii="Arial" w:hAnsi="Arial" w:cs="Arial"/>
          <w:b/>
          <w:bCs/>
          <w:color w:val="FF0000"/>
          <w:sz w:val="22"/>
          <w:szCs w:val="22"/>
          <w:u w:color="FF0000"/>
          <w:lang w:val="fr-FR"/>
        </w:rPr>
        <w:t>cision C6/51</w:t>
      </w:r>
      <w:r w:rsidR="00BA70A4">
        <w:rPr>
          <w:rFonts w:ascii="Arial" w:hAnsi="Arial" w:cs="Arial"/>
          <w:b/>
          <w:bCs/>
          <w:color w:val="FF0000"/>
          <w:sz w:val="22"/>
          <w:szCs w:val="22"/>
          <w:u w:color="FF0000"/>
          <w:lang w:val="fr-FR"/>
        </w:rPr>
        <w:t xml:space="preserve"> </w:t>
      </w:r>
      <w:r w:rsidRPr="00E625E4">
        <w:rPr>
          <w:rFonts w:ascii="Arial" w:hAnsi="Arial" w:cs="Arial"/>
          <w:b/>
          <w:bCs/>
          <w:color w:val="FF0000"/>
          <w:sz w:val="22"/>
          <w:szCs w:val="22"/>
          <w:u w:color="FF0000"/>
          <w:lang w:val="fr-FR"/>
        </w:rPr>
        <w:t xml:space="preserve">: </w:t>
      </w:r>
      <w:r w:rsidR="00BA70A4" w:rsidRPr="00BA70A4">
        <w:rPr>
          <w:rFonts w:ascii="Arial" w:hAnsi="Arial" w:cs="Arial"/>
          <w:b/>
          <w:bCs/>
          <w:color w:val="FF0000"/>
          <w:sz w:val="22"/>
          <w:szCs w:val="22"/>
          <w:u w:color="FF0000"/>
          <w:lang w:val="fr-FR"/>
        </w:rPr>
        <w:t>Le Conseil</w:t>
      </w:r>
      <w:r w:rsidR="00BA70A4" w:rsidRPr="00BA70A4">
        <w:rPr>
          <w:rFonts w:ascii="Arial" w:hAnsi="Arial" w:cs="Arial"/>
          <w:bCs/>
          <w:color w:val="FF0000"/>
          <w:sz w:val="22"/>
          <w:szCs w:val="22"/>
          <w:u w:color="FF0000"/>
          <w:lang w:val="fr-FR"/>
        </w:rPr>
        <w:t xml:space="preserve"> prend note des progrès réalisés par l'IRCC dans l'élaboration de méthodes et de paramètres pour les SPI attribués à l'IRCC et avalise les propositions (définitions, paramètres, plan d'action...) dont fait état la LC 23/2022 de l'OHI.</w:t>
      </w:r>
    </w:p>
    <w:p w14:paraId="173A5161" w14:textId="55C345B2" w:rsidR="007655DF" w:rsidRPr="007655DF" w:rsidRDefault="007655DF" w:rsidP="007655DF">
      <w:pPr>
        <w:pStyle w:val="BodyA"/>
        <w:widowControl w:val="0"/>
        <w:spacing w:after="120" w:line="276" w:lineRule="auto"/>
        <w:jc w:val="both"/>
        <w:rPr>
          <w:rFonts w:ascii="Arial" w:hAnsi="Arial" w:cs="Arial"/>
          <w:sz w:val="22"/>
          <w:szCs w:val="22"/>
          <w:lang w:val="fr-FR"/>
        </w:rPr>
      </w:pPr>
      <w:r>
        <w:rPr>
          <w:rFonts w:ascii="Arial" w:hAnsi="Arial" w:cs="Arial"/>
          <w:sz w:val="22"/>
          <w:szCs w:val="22"/>
          <w:lang w:val="fr-FR"/>
        </w:rPr>
        <w:t>En ce qui concerne</w:t>
      </w:r>
      <w:r w:rsidRPr="007655DF">
        <w:rPr>
          <w:rFonts w:ascii="Arial" w:hAnsi="Arial" w:cs="Arial"/>
          <w:sz w:val="22"/>
          <w:szCs w:val="22"/>
          <w:lang w:val="fr-FR"/>
        </w:rPr>
        <w:t xml:space="preserve"> le SPI 2.2.1, pourcentage de la zone adéquatement levée par état côtier, le Secrétariat de l'OHI extrait régulièrement des chiffres de la C-55 pour </w:t>
      </w:r>
      <w:r w:rsidR="00021BE0">
        <w:rPr>
          <w:rFonts w:ascii="Arial" w:hAnsi="Arial" w:cs="Arial"/>
          <w:sz w:val="22"/>
          <w:szCs w:val="22"/>
          <w:lang w:val="fr-FR"/>
        </w:rPr>
        <w:t>« </w:t>
      </w:r>
      <w:r w:rsidRPr="007655DF">
        <w:rPr>
          <w:rFonts w:ascii="Arial" w:hAnsi="Arial" w:cs="Arial"/>
          <w:sz w:val="22"/>
          <w:szCs w:val="22"/>
          <w:lang w:val="fr-FR"/>
        </w:rPr>
        <w:t>adéquatement levée</w:t>
      </w:r>
      <w:r w:rsidR="00021BE0">
        <w:rPr>
          <w:rFonts w:ascii="Arial" w:hAnsi="Arial" w:cs="Arial"/>
          <w:sz w:val="22"/>
          <w:szCs w:val="22"/>
          <w:lang w:val="fr-FR"/>
        </w:rPr>
        <w:t> »</w:t>
      </w:r>
      <w:r w:rsidRPr="007655DF">
        <w:rPr>
          <w:rFonts w:ascii="Arial" w:hAnsi="Arial" w:cs="Arial"/>
          <w:sz w:val="22"/>
          <w:szCs w:val="22"/>
          <w:lang w:val="fr-FR"/>
        </w:rPr>
        <w:t xml:space="preserve">, par État côtier. Les résultats sont exprimés en pourcentage par État côtier et sont résumés dans un aperçu stratégique. Il est demandé au Comité directeur de la GEBCO (Carte générale bathymétrique des océans) de fournir un chiffre supplémentaire pour chaque Commission hydrographique régionale concernant Seabed 2030. </w:t>
      </w:r>
      <w:r w:rsidR="00021BE0">
        <w:rPr>
          <w:rFonts w:ascii="Arial" w:hAnsi="Arial" w:cs="Arial"/>
          <w:sz w:val="22"/>
          <w:szCs w:val="22"/>
          <w:lang w:val="fr-FR"/>
        </w:rPr>
        <w:t>Pour l</w:t>
      </w:r>
      <w:r w:rsidRPr="007655DF">
        <w:rPr>
          <w:rFonts w:ascii="Arial" w:hAnsi="Arial" w:cs="Arial"/>
          <w:sz w:val="22"/>
          <w:szCs w:val="22"/>
          <w:lang w:val="fr-FR"/>
        </w:rPr>
        <w:t xml:space="preserve">a définition de la </w:t>
      </w:r>
      <w:r w:rsidR="00021BE0">
        <w:rPr>
          <w:rFonts w:ascii="Arial" w:hAnsi="Arial" w:cs="Arial"/>
          <w:sz w:val="22"/>
          <w:szCs w:val="22"/>
          <w:lang w:val="fr-FR"/>
        </w:rPr>
        <w:t>« </w:t>
      </w:r>
      <w:r w:rsidRPr="007655DF">
        <w:rPr>
          <w:rFonts w:ascii="Arial" w:hAnsi="Arial" w:cs="Arial"/>
          <w:sz w:val="22"/>
          <w:szCs w:val="22"/>
          <w:lang w:val="fr-FR"/>
        </w:rPr>
        <w:t>zone convenablement levée</w:t>
      </w:r>
      <w:r w:rsidR="00021BE0">
        <w:rPr>
          <w:rFonts w:ascii="Arial" w:hAnsi="Arial" w:cs="Arial"/>
          <w:sz w:val="22"/>
          <w:szCs w:val="22"/>
          <w:lang w:val="fr-FR"/>
        </w:rPr>
        <w:t> »</w:t>
      </w:r>
      <w:r w:rsidRPr="007655DF">
        <w:rPr>
          <w:rFonts w:ascii="Arial" w:hAnsi="Arial" w:cs="Arial"/>
          <w:sz w:val="22"/>
          <w:szCs w:val="22"/>
          <w:lang w:val="fr-FR"/>
        </w:rPr>
        <w:t xml:space="preserve"> </w:t>
      </w:r>
      <w:r w:rsidR="00021BE0">
        <w:rPr>
          <w:rFonts w:ascii="Arial" w:hAnsi="Arial" w:cs="Arial"/>
          <w:sz w:val="22"/>
          <w:szCs w:val="22"/>
          <w:lang w:val="fr-FR"/>
        </w:rPr>
        <w:t>l’IRCC et le HSSC ont convenu d’utiliser la définition de la S-44 - Normes pour les levés hydrographiques</w:t>
      </w:r>
      <w:r w:rsidRPr="007655DF">
        <w:rPr>
          <w:rFonts w:ascii="Arial" w:hAnsi="Arial" w:cs="Arial"/>
          <w:sz w:val="22"/>
          <w:szCs w:val="22"/>
          <w:lang w:val="fr-FR"/>
        </w:rPr>
        <w:t>.</w:t>
      </w:r>
    </w:p>
    <w:p w14:paraId="33274106" w14:textId="11DCF727" w:rsidR="007655DF" w:rsidRDefault="00021BE0" w:rsidP="007655DF">
      <w:pPr>
        <w:pStyle w:val="BodyA"/>
        <w:widowControl w:val="0"/>
        <w:spacing w:after="120" w:line="276" w:lineRule="auto"/>
        <w:jc w:val="both"/>
        <w:rPr>
          <w:rFonts w:ascii="Arial" w:hAnsi="Arial" w:cs="Arial"/>
          <w:sz w:val="22"/>
          <w:szCs w:val="22"/>
          <w:lang w:val="fr-FR"/>
        </w:rPr>
      </w:pPr>
      <w:r>
        <w:rPr>
          <w:rFonts w:ascii="Arial" w:hAnsi="Arial" w:cs="Arial"/>
          <w:sz w:val="22"/>
          <w:szCs w:val="22"/>
          <w:lang w:val="fr-FR"/>
        </w:rPr>
        <w:t>IC-ENC</w:t>
      </w:r>
      <w:r w:rsidR="007655DF" w:rsidRPr="007655DF">
        <w:rPr>
          <w:rFonts w:ascii="Arial" w:hAnsi="Arial" w:cs="Arial"/>
          <w:sz w:val="22"/>
          <w:szCs w:val="22"/>
          <w:lang w:val="fr-FR"/>
        </w:rPr>
        <w:t xml:space="preserve"> déplore le nombre élevé de zones sans valeurs CATZOC, bien que les règles pourraient bientôt être modifiées afin que la soumission des informations CATZOC soit l'option par défaut plutôt qu'un choix délibéré. Certaines régions comptent très peu de membres de l'OHI, et leurs données d'utilisation sont à peine suffisantes pour être admissibles à la bande 3. Le Secrétariat de l'OHI déclare qu'il collecte également les données CATZOC auprès des principales autorités de cartographie marine, même si le pays concerné n'est pas membre de l'OHI, et les évalue pour un usage interne uniquement. </w:t>
      </w:r>
    </w:p>
    <w:p w14:paraId="563248F4" w14:textId="77777777" w:rsidR="007655DF" w:rsidRPr="007655DF" w:rsidRDefault="00784C7A">
      <w:pPr>
        <w:pStyle w:val="BodyA"/>
        <w:widowControl w:val="0"/>
        <w:spacing w:after="120" w:line="276" w:lineRule="auto"/>
        <w:jc w:val="both"/>
        <w:rPr>
          <w:rFonts w:ascii="Arial" w:hAnsi="Arial" w:cs="Arial"/>
          <w:bCs/>
          <w:color w:val="FF0000"/>
          <w:sz w:val="22"/>
          <w:szCs w:val="22"/>
          <w:u w:color="FF0000"/>
          <w:lang w:val="fr-FR"/>
        </w:rPr>
      </w:pPr>
      <w:r w:rsidRPr="00E625E4">
        <w:rPr>
          <w:rFonts w:ascii="Arial" w:hAnsi="Arial" w:cs="Arial"/>
          <w:b/>
          <w:bCs/>
          <w:color w:val="FF0000"/>
          <w:sz w:val="22"/>
          <w:szCs w:val="22"/>
          <w:u w:color="FF0000"/>
          <w:lang w:val="fr-FR"/>
        </w:rPr>
        <w:t>D</w:t>
      </w:r>
      <w:r w:rsidR="007655DF">
        <w:rPr>
          <w:rFonts w:ascii="Arial" w:hAnsi="Arial" w:cs="Arial"/>
          <w:b/>
          <w:bCs/>
          <w:color w:val="FF0000"/>
          <w:sz w:val="22"/>
          <w:szCs w:val="22"/>
          <w:u w:color="FF0000"/>
          <w:lang w:val="fr-FR"/>
        </w:rPr>
        <w:t>é</w:t>
      </w:r>
      <w:r w:rsidRPr="00E625E4">
        <w:rPr>
          <w:rFonts w:ascii="Arial" w:hAnsi="Arial" w:cs="Arial"/>
          <w:b/>
          <w:bCs/>
          <w:color w:val="FF0000"/>
          <w:sz w:val="22"/>
          <w:szCs w:val="22"/>
          <w:u w:color="FF0000"/>
          <w:lang w:val="fr-FR"/>
        </w:rPr>
        <w:t>cision C6/55</w:t>
      </w:r>
      <w:r w:rsidR="007655DF">
        <w:rPr>
          <w:rFonts w:ascii="Arial" w:hAnsi="Arial" w:cs="Arial"/>
          <w:b/>
          <w:bCs/>
          <w:color w:val="FF0000"/>
          <w:sz w:val="22"/>
          <w:szCs w:val="22"/>
          <w:u w:color="FF0000"/>
          <w:lang w:val="fr-FR"/>
        </w:rPr>
        <w:t xml:space="preserve"> </w:t>
      </w:r>
      <w:r w:rsidRPr="00E625E4">
        <w:rPr>
          <w:rFonts w:ascii="Arial" w:hAnsi="Arial" w:cs="Arial"/>
          <w:b/>
          <w:bCs/>
          <w:color w:val="FF0000"/>
          <w:sz w:val="22"/>
          <w:szCs w:val="22"/>
          <w:u w:color="FF0000"/>
          <w:lang w:val="fr-FR"/>
        </w:rPr>
        <w:t xml:space="preserve">: </w:t>
      </w:r>
      <w:r w:rsidR="007655DF" w:rsidRPr="007655DF">
        <w:rPr>
          <w:rFonts w:ascii="Arial" w:hAnsi="Arial" w:cs="Arial"/>
          <w:b/>
          <w:bCs/>
          <w:color w:val="FF0000"/>
          <w:sz w:val="22"/>
          <w:szCs w:val="22"/>
          <w:u w:color="FF0000"/>
          <w:lang w:val="fr-FR"/>
        </w:rPr>
        <w:t xml:space="preserve">Le Conseil </w:t>
      </w:r>
      <w:r w:rsidR="007655DF" w:rsidRPr="007655DF">
        <w:rPr>
          <w:rFonts w:ascii="Arial" w:hAnsi="Arial" w:cs="Arial"/>
          <w:bCs/>
          <w:color w:val="FF0000"/>
          <w:sz w:val="22"/>
          <w:szCs w:val="22"/>
          <w:u w:color="FF0000"/>
          <w:lang w:val="fr-FR"/>
        </w:rPr>
        <w:t xml:space="preserve">invite tous les États membres à envisager de communiquer leurs valeurs CATZOC par l'intermédiaire des RENC afin de soutenir le Secrétariat dans le processus du SPI 1.2.2. </w:t>
      </w:r>
    </w:p>
    <w:p w14:paraId="1B41AC88" w14:textId="2A5D2A9B" w:rsidR="007655DF" w:rsidRDefault="007655DF">
      <w:pPr>
        <w:pStyle w:val="BodyA"/>
        <w:widowControl w:val="0"/>
        <w:spacing w:after="120" w:line="276" w:lineRule="auto"/>
        <w:jc w:val="both"/>
        <w:rPr>
          <w:rFonts w:ascii="Arial" w:hAnsi="Arial" w:cs="Arial"/>
          <w:sz w:val="22"/>
          <w:szCs w:val="22"/>
          <w:lang w:val="fr-FR"/>
        </w:rPr>
      </w:pPr>
      <w:r w:rsidRPr="007655DF">
        <w:rPr>
          <w:rFonts w:ascii="Arial" w:hAnsi="Arial" w:cs="Arial"/>
          <w:sz w:val="22"/>
          <w:szCs w:val="22"/>
          <w:lang w:val="fr-FR"/>
        </w:rPr>
        <w:t xml:space="preserve">Le Sous-comité du Service mondial d'avertissements de navigation (SC-SMAN) commencera bientôt à suivre la qualité de la communication avec les États côtiers et à intégrer l'information dans les données de la C-55. Un participant note du fait que le site Web du </w:t>
      </w:r>
      <w:r w:rsidR="00021BE0">
        <w:rPr>
          <w:rFonts w:ascii="Arial" w:hAnsi="Arial" w:cs="Arial"/>
          <w:sz w:val="22"/>
          <w:szCs w:val="22"/>
          <w:lang w:val="fr-FR"/>
        </w:rPr>
        <w:t xml:space="preserve">SMDSM du </w:t>
      </w:r>
      <w:r w:rsidRPr="007655DF">
        <w:rPr>
          <w:rFonts w:ascii="Arial" w:hAnsi="Arial" w:cs="Arial"/>
          <w:sz w:val="22"/>
          <w:szCs w:val="22"/>
          <w:lang w:val="fr-FR"/>
        </w:rPr>
        <w:t>Système mondial intégré d'information sur la navigation (GISIS) de l'OMI n'est pas régulièrement mis à jour et que d'autres organisations ne disposent pas des droits d'administrateur nécessaires pour y contribuer, alors qu'il s'agit d'une source d'information potentiellement précieuse pour de nombreux pays.</w:t>
      </w:r>
    </w:p>
    <w:p w14:paraId="09D6E028" w14:textId="1DF2955A" w:rsidR="00940AB9" w:rsidRPr="00E625E4" w:rsidRDefault="007655DF">
      <w:pPr>
        <w:pStyle w:val="Body"/>
        <w:widowControl w:val="0"/>
        <w:spacing w:after="120" w:line="276" w:lineRule="auto"/>
        <w:jc w:val="both"/>
        <w:rPr>
          <w:rFonts w:ascii="Arial" w:hAnsi="Arial" w:cs="Arial"/>
          <w:sz w:val="22"/>
          <w:szCs w:val="22"/>
          <w:lang w:val="fr-FR"/>
        </w:rPr>
      </w:pPr>
      <w:r w:rsidRPr="007655DF">
        <w:rPr>
          <w:rFonts w:ascii="Arial" w:hAnsi="Arial" w:cs="Arial"/>
          <w:sz w:val="22"/>
          <w:szCs w:val="22"/>
          <w:lang w:val="fr-FR"/>
        </w:rPr>
        <w:t xml:space="preserve">Répondant aux points soulevés, </w:t>
      </w:r>
      <w:r w:rsidRPr="007655DF">
        <w:rPr>
          <w:rFonts w:ascii="Arial" w:hAnsi="Arial" w:cs="Arial"/>
          <w:b/>
          <w:sz w:val="22"/>
          <w:szCs w:val="22"/>
          <w:lang w:val="fr-FR"/>
        </w:rPr>
        <w:t>le Président de l'IRCC</w:t>
      </w:r>
      <w:r w:rsidRPr="007655DF">
        <w:rPr>
          <w:rFonts w:ascii="Arial" w:hAnsi="Arial" w:cs="Arial"/>
          <w:sz w:val="22"/>
          <w:szCs w:val="22"/>
          <w:lang w:val="fr-FR"/>
        </w:rPr>
        <w:t xml:space="preserve"> convient que le SPI fera apparaître les domaines dans lesquels certains Etats membres ont besoin d'un soutien supplémentaire, ce qui nécessitera une coordination avec la stratégie de renforcement des capacités de l'OHI. La contribution des commissions hydrographiques régionales et des coordonnateurs du renforcement des capacités sera essentielle, en particulier dans les régions qui ont moins de ressources et où de nombreux États côtiers ne sont pas membres de l'OHI. Les sessions de formation conjointes organisées par l'OHI et l'OMI offrent également de précieuses possibilités de promotion.</w:t>
      </w:r>
    </w:p>
    <w:p w14:paraId="31F843D1" w14:textId="1E1DE0E6" w:rsidR="00940AB9" w:rsidRPr="00E625E4" w:rsidRDefault="00940AB9">
      <w:pPr>
        <w:pStyle w:val="BodyA"/>
        <w:tabs>
          <w:tab w:val="left" w:pos="567"/>
        </w:tabs>
        <w:spacing w:after="120" w:line="276" w:lineRule="auto"/>
        <w:jc w:val="both"/>
        <w:rPr>
          <w:rFonts w:ascii="Arial" w:eastAsia="Times New Roman" w:hAnsi="Arial" w:cs="Arial"/>
          <w:b/>
          <w:color w:val="auto"/>
          <w:sz w:val="22"/>
          <w:szCs w:val="22"/>
          <w:lang w:val="fr-FR"/>
        </w:rPr>
      </w:pPr>
      <w:r w:rsidRPr="00E625E4">
        <w:rPr>
          <w:rFonts w:ascii="Arial" w:eastAsia="Times New Roman" w:hAnsi="Arial" w:cs="Arial"/>
          <w:b/>
          <w:color w:val="auto"/>
          <w:sz w:val="22"/>
          <w:szCs w:val="22"/>
          <w:lang w:val="fr-FR"/>
        </w:rPr>
        <w:t xml:space="preserve">6.2 </w:t>
      </w:r>
      <w:r w:rsidRPr="00E625E4">
        <w:rPr>
          <w:rFonts w:ascii="Arial" w:eastAsia="Times New Roman" w:hAnsi="Arial" w:cs="Arial"/>
          <w:b/>
          <w:color w:val="auto"/>
          <w:sz w:val="22"/>
          <w:szCs w:val="22"/>
          <w:lang w:val="fr-FR"/>
        </w:rPr>
        <w:tab/>
      </w:r>
      <w:r w:rsidR="007655DF" w:rsidRPr="007655DF">
        <w:rPr>
          <w:rFonts w:ascii="Arial" w:eastAsia="Times New Roman" w:hAnsi="Arial" w:cs="Arial"/>
          <w:b/>
          <w:color w:val="auto"/>
          <w:sz w:val="22"/>
          <w:szCs w:val="22"/>
          <w:lang w:val="fr-FR"/>
        </w:rPr>
        <w:t>Examen du Plan stratégique en préparation de l'A-3 (cf. référence B, article 1)</w:t>
      </w:r>
      <w:r w:rsidRPr="00E625E4">
        <w:rPr>
          <w:rFonts w:ascii="Arial" w:eastAsia="Times New Roman" w:hAnsi="Arial" w:cs="Arial"/>
          <w:b/>
          <w:color w:val="auto"/>
          <w:sz w:val="22"/>
          <w:szCs w:val="22"/>
          <w:lang w:val="fr-FR"/>
        </w:rPr>
        <w:tab/>
      </w:r>
    </w:p>
    <w:p w14:paraId="1C4E79A0" w14:textId="7B499824" w:rsidR="00940AB9" w:rsidRPr="00E625E4" w:rsidRDefault="00940AB9">
      <w:pPr>
        <w:pStyle w:val="BodyA"/>
        <w:tabs>
          <w:tab w:val="left" w:pos="1021"/>
        </w:tabs>
        <w:spacing w:after="120" w:line="276" w:lineRule="auto"/>
        <w:jc w:val="both"/>
        <w:rPr>
          <w:rFonts w:ascii="Arial" w:hAnsi="Arial" w:cs="Arial"/>
          <w:i/>
          <w:sz w:val="22"/>
          <w:szCs w:val="22"/>
          <w:lang w:val="fr-FR"/>
        </w:rPr>
      </w:pPr>
      <w:r w:rsidRPr="00E625E4">
        <w:rPr>
          <w:rFonts w:ascii="Arial" w:hAnsi="Arial" w:cs="Arial"/>
          <w:i/>
          <w:sz w:val="22"/>
          <w:szCs w:val="22"/>
          <w:lang w:val="fr-FR"/>
        </w:rPr>
        <w:t>Docs</w:t>
      </w:r>
      <w:r w:rsidR="007655DF">
        <w:rPr>
          <w:rFonts w:ascii="Arial" w:hAnsi="Arial" w:cs="Arial"/>
          <w:i/>
          <w:sz w:val="22"/>
          <w:szCs w:val="22"/>
          <w:lang w:val="fr-FR"/>
        </w:rPr>
        <w:t xml:space="preserve"> </w:t>
      </w:r>
      <w:r w:rsidRPr="00E625E4">
        <w:rPr>
          <w:rFonts w:ascii="Arial" w:hAnsi="Arial" w:cs="Arial"/>
          <w:i/>
          <w:sz w:val="22"/>
          <w:szCs w:val="22"/>
          <w:lang w:val="fr-FR"/>
        </w:rPr>
        <w:t>: C6-6.2A</w:t>
      </w:r>
    </w:p>
    <w:p w14:paraId="65523A6D" w14:textId="2F06C86C" w:rsidR="007655DF" w:rsidRPr="007655DF" w:rsidRDefault="007655DF" w:rsidP="007655DF">
      <w:pPr>
        <w:pStyle w:val="BodyA"/>
        <w:widowControl w:val="0"/>
        <w:spacing w:after="120" w:line="276" w:lineRule="auto"/>
        <w:jc w:val="both"/>
        <w:rPr>
          <w:rFonts w:ascii="Arial" w:hAnsi="Arial"/>
          <w:sz w:val="22"/>
          <w:szCs w:val="22"/>
          <w:lang w:val="fr-FR"/>
        </w:rPr>
      </w:pPr>
      <w:r w:rsidRPr="007655DF">
        <w:rPr>
          <w:rFonts w:ascii="Arial" w:hAnsi="Arial"/>
          <w:b/>
          <w:sz w:val="22"/>
          <w:szCs w:val="22"/>
          <w:lang w:val="fr-FR"/>
        </w:rPr>
        <w:t>Le Secrétaire général</w:t>
      </w:r>
      <w:r w:rsidRPr="007655DF">
        <w:rPr>
          <w:rFonts w:ascii="Arial" w:hAnsi="Arial"/>
          <w:sz w:val="22"/>
          <w:szCs w:val="22"/>
          <w:lang w:val="fr-FR"/>
        </w:rPr>
        <w:t xml:space="preserve"> note que le Plan stratégique actuel est en vigueur jusqu'en 2026, mais qu'il est nécessaire</w:t>
      </w:r>
      <w:r w:rsidR="00021BE0">
        <w:rPr>
          <w:rFonts w:ascii="Arial" w:hAnsi="Arial"/>
          <w:sz w:val="22"/>
          <w:szCs w:val="22"/>
          <w:lang w:val="fr-FR"/>
        </w:rPr>
        <w:t xml:space="preserve"> de procéder à de légères adaptations</w:t>
      </w:r>
      <w:r w:rsidRPr="007655DF">
        <w:rPr>
          <w:rFonts w:ascii="Arial" w:hAnsi="Arial"/>
          <w:sz w:val="22"/>
          <w:szCs w:val="22"/>
          <w:lang w:val="fr-FR"/>
        </w:rPr>
        <w:t xml:space="preserve">. Les principales priorités </w:t>
      </w:r>
      <w:r w:rsidR="00021BE0">
        <w:rPr>
          <w:rFonts w:ascii="Arial" w:hAnsi="Arial"/>
          <w:sz w:val="22"/>
          <w:szCs w:val="22"/>
          <w:lang w:val="fr-FR"/>
        </w:rPr>
        <w:t xml:space="preserve">de cette adaptation </w:t>
      </w:r>
      <w:r w:rsidRPr="007655DF">
        <w:rPr>
          <w:rFonts w:ascii="Arial" w:hAnsi="Arial"/>
          <w:sz w:val="22"/>
          <w:szCs w:val="22"/>
          <w:lang w:val="fr-FR"/>
        </w:rPr>
        <w:t>sont la transition vers la S-100</w:t>
      </w:r>
      <w:r w:rsidR="00021BE0">
        <w:rPr>
          <w:rFonts w:ascii="Arial" w:hAnsi="Arial"/>
          <w:sz w:val="22"/>
          <w:szCs w:val="22"/>
          <w:lang w:val="fr-FR"/>
        </w:rPr>
        <w:t xml:space="preserve"> et</w:t>
      </w:r>
      <w:r w:rsidRPr="007655DF">
        <w:rPr>
          <w:rFonts w:ascii="Arial" w:hAnsi="Arial"/>
          <w:sz w:val="22"/>
          <w:szCs w:val="22"/>
          <w:lang w:val="fr-FR"/>
        </w:rPr>
        <w:t xml:space="preserve"> le changement d'or</w:t>
      </w:r>
      <w:r w:rsidR="00021BE0">
        <w:rPr>
          <w:rFonts w:ascii="Arial" w:hAnsi="Arial"/>
          <w:sz w:val="22"/>
          <w:szCs w:val="22"/>
          <w:lang w:val="fr-FR"/>
        </w:rPr>
        <w:t>ientation du futur portail MSDI.</w:t>
      </w:r>
    </w:p>
    <w:p w14:paraId="5D45FEC9" w14:textId="2CF1F316" w:rsidR="007655DF" w:rsidRDefault="007655DF" w:rsidP="007655DF">
      <w:pPr>
        <w:pStyle w:val="BodyA"/>
        <w:widowControl w:val="0"/>
        <w:spacing w:after="120" w:line="276" w:lineRule="auto"/>
        <w:jc w:val="both"/>
        <w:rPr>
          <w:rFonts w:ascii="Arial" w:hAnsi="Arial"/>
          <w:sz w:val="22"/>
          <w:szCs w:val="22"/>
          <w:lang w:val="fr-FR"/>
        </w:rPr>
      </w:pPr>
      <w:r w:rsidRPr="007655DF">
        <w:rPr>
          <w:rFonts w:ascii="Arial" w:hAnsi="Arial"/>
          <w:sz w:val="22"/>
          <w:szCs w:val="22"/>
          <w:lang w:val="fr-FR"/>
        </w:rPr>
        <w:lastRenderedPageBreak/>
        <w:t>Un participant prend note de la nécessité de faire preuve de souplesse dans l'interprétation des SPI, la situation du monde actuel étant susceptible de changer rapidement.</w:t>
      </w:r>
      <w:r w:rsidR="00021BE0">
        <w:rPr>
          <w:rFonts w:ascii="Arial" w:hAnsi="Arial"/>
          <w:sz w:val="22"/>
          <w:szCs w:val="22"/>
          <w:lang w:val="fr-FR"/>
        </w:rPr>
        <w:t xml:space="preserve"> L</w:t>
      </w:r>
      <w:r w:rsidR="00021BE0" w:rsidRPr="00021BE0">
        <w:rPr>
          <w:rFonts w:ascii="Arial" w:hAnsi="Arial"/>
          <w:sz w:val="22"/>
          <w:szCs w:val="22"/>
          <w:lang w:val="fr-FR"/>
        </w:rPr>
        <w:t>e Conseil convient que l'élaboration du prochain plan stratégique à mettre en place pour la période 2027 - 2032 devrait être examinée au C-7, qu'elle devrait recevoir des orientations de l'A-3, qu'elle devrait être rédigée après le C-8, approuvée par le C-9 et adoptée par l'A-4.</w:t>
      </w:r>
    </w:p>
    <w:p w14:paraId="5CC51C61" w14:textId="7D279DE2" w:rsidR="00313C69" w:rsidRPr="008B69AC" w:rsidRDefault="00BC68B1" w:rsidP="007655DF">
      <w:pPr>
        <w:pStyle w:val="BodyA"/>
        <w:widowControl w:val="0"/>
        <w:spacing w:after="120" w:line="276" w:lineRule="auto"/>
        <w:jc w:val="both"/>
        <w:rPr>
          <w:rFonts w:ascii="Arial" w:eastAsia="Times New Roman" w:hAnsi="Arial" w:cs="Arial"/>
          <w:color w:val="FF0000"/>
          <w:sz w:val="22"/>
          <w:szCs w:val="22"/>
          <w:lang w:val="fr-FR"/>
        </w:rPr>
      </w:pPr>
      <w:r w:rsidRPr="00E625E4">
        <w:rPr>
          <w:rFonts w:ascii="Arial" w:hAnsi="Arial"/>
          <w:b/>
          <w:bCs/>
          <w:color w:val="FF0000"/>
          <w:sz w:val="22"/>
          <w:szCs w:val="22"/>
          <w:u w:color="FF0000"/>
          <w:lang w:val="fr-FR"/>
        </w:rPr>
        <w:t>D</w:t>
      </w:r>
      <w:r w:rsidR="007655DF">
        <w:rPr>
          <w:rFonts w:ascii="Arial" w:hAnsi="Arial"/>
          <w:b/>
          <w:bCs/>
          <w:color w:val="FF0000"/>
          <w:sz w:val="22"/>
          <w:szCs w:val="22"/>
          <w:u w:color="FF0000"/>
          <w:lang w:val="fr-FR"/>
        </w:rPr>
        <w:t>é</w:t>
      </w:r>
      <w:r w:rsidRPr="00E625E4">
        <w:rPr>
          <w:rFonts w:ascii="Arial" w:hAnsi="Arial"/>
          <w:b/>
          <w:bCs/>
          <w:color w:val="FF0000"/>
          <w:sz w:val="22"/>
          <w:szCs w:val="22"/>
          <w:u w:color="FF0000"/>
          <w:lang w:val="fr-FR"/>
        </w:rPr>
        <w:t xml:space="preserve">cision </w:t>
      </w:r>
      <w:r w:rsidR="007655DF">
        <w:rPr>
          <w:rFonts w:ascii="Arial" w:hAnsi="Arial"/>
          <w:b/>
          <w:bCs/>
          <w:color w:val="FF0000"/>
          <w:sz w:val="22"/>
          <w:szCs w:val="22"/>
          <w:u w:color="FF0000"/>
          <w:lang w:val="fr-FR"/>
        </w:rPr>
        <w:t>et</w:t>
      </w:r>
      <w:r w:rsidRPr="00E625E4">
        <w:rPr>
          <w:rFonts w:ascii="Arial" w:hAnsi="Arial"/>
          <w:b/>
          <w:bCs/>
          <w:color w:val="FF0000"/>
          <w:sz w:val="22"/>
          <w:szCs w:val="22"/>
          <w:u w:color="FF0000"/>
          <w:lang w:val="fr-FR"/>
        </w:rPr>
        <w:t xml:space="preserve"> Action C6/</w:t>
      </w:r>
      <w:r w:rsidR="009B07EC" w:rsidRPr="00E625E4">
        <w:rPr>
          <w:rFonts w:ascii="Arial" w:hAnsi="Arial"/>
          <w:b/>
          <w:bCs/>
          <w:color w:val="FF0000"/>
          <w:sz w:val="22"/>
          <w:szCs w:val="22"/>
          <w:u w:color="FF0000"/>
          <w:lang w:val="fr-FR"/>
        </w:rPr>
        <w:t>56</w:t>
      </w:r>
      <w:r w:rsidR="007655DF">
        <w:rPr>
          <w:rFonts w:ascii="Arial" w:hAnsi="Arial"/>
          <w:b/>
          <w:bCs/>
          <w:color w:val="FF0000"/>
          <w:sz w:val="22"/>
          <w:szCs w:val="22"/>
          <w:u w:color="FF0000"/>
          <w:lang w:val="fr-FR"/>
        </w:rPr>
        <w:t xml:space="preserve"> </w:t>
      </w:r>
      <w:r w:rsidRPr="00E625E4">
        <w:rPr>
          <w:rFonts w:ascii="Arial" w:hAnsi="Arial"/>
          <w:b/>
          <w:bCs/>
          <w:color w:val="FF0000"/>
          <w:sz w:val="22"/>
          <w:szCs w:val="22"/>
          <w:u w:color="FF0000"/>
          <w:lang w:val="fr-FR"/>
        </w:rPr>
        <w:t xml:space="preserve">: </w:t>
      </w:r>
      <w:r w:rsidR="007655DF" w:rsidRPr="007655DF">
        <w:rPr>
          <w:rFonts w:ascii="Arial" w:hAnsi="Arial"/>
          <w:b/>
          <w:bCs/>
          <w:color w:val="FF0000"/>
          <w:sz w:val="22"/>
          <w:szCs w:val="22"/>
          <w:u w:color="FF0000"/>
          <w:lang w:val="fr-FR"/>
        </w:rPr>
        <w:t xml:space="preserve">Le Conseil </w:t>
      </w:r>
      <w:r w:rsidR="007655DF" w:rsidRPr="008B69AC">
        <w:rPr>
          <w:rFonts w:ascii="Arial" w:hAnsi="Arial"/>
          <w:bCs/>
          <w:color w:val="FF0000"/>
          <w:sz w:val="22"/>
          <w:szCs w:val="22"/>
          <w:u w:color="FF0000"/>
          <w:lang w:val="fr-FR"/>
        </w:rPr>
        <w:t xml:space="preserve">prend note de l'obligation à mi-parcours faite par le Cycle de planification (Résolution </w:t>
      </w:r>
      <w:r w:rsidR="00295E79">
        <w:rPr>
          <w:rFonts w:ascii="Arial" w:hAnsi="Arial"/>
          <w:bCs/>
          <w:color w:val="FF0000"/>
          <w:sz w:val="22"/>
          <w:szCs w:val="22"/>
          <w:u w:color="FF0000"/>
          <w:lang w:val="fr-FR"/>
        </w:rPr>
        <w:t xml:space="preserve">de l’OHI </w:t>
      </w:r>
      <w:r w:rsidR="007655DF" w:rsidRPr="008B69AC">
        <w:rPr>
          <w:rFonts w:ascii="Arial" w:hAnsi="Arial"/>
          <w:bCs/>
          <w:color w:val="FF0000"/>
          <w:sz w:val="22"/>
          <w:szCs w:val="22"/>
          <w:u w:color="FF0000"/>
          <w:lang w:val="fr-FR"/>
        </w:rPr>
        <w:t>12/2002 telle qu'amendée), de revoir le Plan stratégique à chaque session ordinaire de l'Assemblée et de la recommandation de</w:t>
      </w:r>
      <w:r w:rsidR="007655DF" w:rsidRPr="007655DF">
        <w:rPr>
          <w:rFonts w:ascii="Arial" w:hAnsi="Arial"/>
          <w:b/>
          <w:bCs/>
          <w:color w:val="FF0000"/>
          <w:sz w:val="22"/>
          <w:szCs w:val="22"/>
          <w:u w:color="FF0000"/>
          <w:lang w:val="fr-FR"/>
        </w:rPr>
        <w:t xml:space="preserve"> la Présidente du Conseil </w:t>
      </w:r>
      <w:r w:rsidR="007655DF" w:rsidRPr="008B69AC">
        <w:rPr>
          <w:rFonts w:ascii="Arial" w:hAnsi="Arial"/>
          <w:bCs/>
          <w:color w:val="FF0000"/>
          <w:sz w:val="22"/>
          <w:szCs w:val="22"/>
          <w:u w:color="FF0000"/>
          <w:lang w:val="fr-FR"/>
        </w:rPr>
        <w:t>de poursuivre avec le PS 2021-2026 sous sa forme actuelle, en prenant note de la mise en œuvre des SPI en cours, tout en concentrant les efforts sur les orientations à fournir à l'A-3 au prochain Conseil pour la préparation du PS 2027-203</w:t>
      </w:r>
      <w:r w:rsidR="00021BE0">
        <w:rPr>
          <w:rFonts w:ascii="Arial" w:hAnsi="Arial"/>
          <w:bCs/>
          <w:color w:val="FF0000"/>
          <w:sz w:val="22"/>
          <w:szCs w:val="22"/>
          <w:u w:color="FF0000"/>
          <w:lang w:val="fr-FR"/>
        </w:rPr>
        <w:t>2</w:t>
      </w:r>
      <w:r w:rsidR="007655DF" w:rsidRPr="008B69AC">
        <w:rPr>
          <w:rFonts w:ascii="Arial" w:hAnsi="Arial"/>
          <w:bCs/>
          <w:color w:val="FF0000"/>
          <w:sz w:val="22"/>
          <w:szCs w:val="22"/>
          <w:u w:color="FF0000"/>
          <w:lang w:val="fr-FR"/>
        </w:rPr>
        <w:t xml:space="preserve"> (date limite : 20 décembre 2022 pour la soumission à l'A-3).</w:t>
      </w:r>
      <w:r w:rsidRPr="008B69AC" w:rsidDel="00BC68B1">
        <w:rPr>
          <w:rFonts w:ascii="Arial" w:hAnsi="Arial" w:cs="Arial"/>
          <w:sz w:val="22"/>
          <w:szCs w:val="22"/>
          <w:highlight w:val="yellow"/>
          <w:lang w:val="fr-FR"/>
        </w:rPr>
        <w:t xml:space="preserve"> </w:t>
      </w:r>
    </w:p>
    <w:p w14:paraId="408D07BE" w14:textId="77777777" w:rsidR="008B69AC" w:rsidRPr="008B69AC" w:rsidRDefault="008B69AC" w:rsidP="008B69AC">
      <w:pPr>
        <w:numPr>
          <w:ilvl w:val="0"/>
          <w:numId w:val="14"/>
        </w:numPr>
        <w:spacing w:before="240" w:after="120" w:line="276" w:lineRule="auto"/>
        <w:jc w:val="both"/>
        <w:rPr>
          <w:rFonts w:ascii="Arial" w:eastAsia="Calibri" w:hAnsi="Arial" w:cs="Arial"/>
          <w:b/>
          <w:bCs/>
          <w:color w:val="000000"/>
          <w:spacing w:val="5"/>
          <w:kern w:val="2"/>
          <w:sz w:val="22"/>
          <w:szCs w:val="22"/>
          <w:u w:color="000000"/>
          <w:lang w:val="fr-FR" w:eastAsia="fr-FR"/>
        </w:rPr>
      </w:pPr>
      <w:r w:rsidRPr="008B69AC">
        <w:rPr>
          <w:rFonts w:ascii="Arial" w:eastAsia="Calibri" w:hAnsi="Arial" w:cs="Arial"/>
          <w:b/>
          <w:bCs/>
          <w:color w:val="000000"/>
          <w:spacing w:val="5"/>
          <w:kern w:val="2"/>
          <w:sz w:val="22"/>
          <w:szCs w:val="22"/>
          <w:u w:color="000000"/>
          <w:lang w:val="fr-FR" w:eastAsia="fr-FR"/>
        </w:rPr>
        <w:t>AUTRES POINTS PROPOSES PAR UN ETAT MEMBRE OU PAR LE SECRETAIRE GENERAL</w:t>
      </w:r>
    </w:p>
    <w:p w14:paraId="640375E4" w14:textId="77777777" w:rsidR="008B69AC" w:rsidRPr="008B69AC" w:rsidRDefault="00E92219" w:rsidP="008B69AC">
      <w:pPr>
        <w:spacing w:before="240" w:after="120" w:line="276" w:lineRule="auto"/>
        <w:jc w:val="both"/>
        <w:rPr>
          <w:rFonts w:ascii="Arial" w:hAnsi="Arial" w:cs="Arial"/>
          <w:b/>
          <w:bCs/>
          <w:sz w:val="22"/>
          <w:szCs w:val="22"/>
          <w:lang w:val="fr-FR"/>
        </w:rPr>
      </w:pPr>
      <w:r w:rsidRPr="00E625E4">
        <w:rPr>
          <w:rFonts w:ascii="Arial" w:hAnsi="Arial" w:cs="Arial"/>
          <w:b/>
          <w:bCs/>
          <w:sz w:val="22"/>
          <w:szCs w:val="22"/>
          <w:lang w:val="fr-FR"/>
        </w:rPr>
        <w:t xml:space="preserve">7.1 </w:t>
      </w:r>
      <w:r w:rsidR="0034640B" w:rsidRPr="00E625E4">
        <w:rPr>
          <w:rFonts w:ascii="Arial" w:hAnsi="Arial" w:cs="Arial"/>
          <w:b/>
          <w:bCs/>
          <w:sz w:val="22"/>
          <w:szCs w:val="22"/>
          <w:lang w:val="fr-FR"/>
        </w:rPr>
        <w:tab/>
      </w:r>
      <w:r w:rsidR="008B69AC" w:rsidRPr="008B69AC">
        <w:rPr>
          <w:rFonts w:ascii="Arial" w:hAnsi="Arial" w:cs="Arial"/>
          <w:b/>
          <w:bCs/>
          <w:sz w:val="22"/>
          <w:szCs w:val="22"/>
          <w:lang w:val="fr-FR"/>
        </w:rPr>
        <w:t>Mise à jour sur la mise en œuvre de la décision A2/07 : inclusion du genre</w:t>
      </w:r>
    </w:p>
    <w:p w14:paraId="450CC4F9" w14:textId="658615E9" w:rsidR="00E92219" w:rsidRPr="00E625E4" w:rsidRDefault="00E92219" w:rsidP="00695B16">
      <w:pPr>
        <w:spacing w:before="240" w:after="120" w:line="276" w:lineRule="auto"/>
        <w:jc w:val="both"/>
        <w:rPr>
          <w:rFonts w:ascii="Arial" w:hAnsi="Arial" w:cs="Arial"/>
          <w:b/>
          <w:bCs/>
          <w:sz w:val="22"/>
          <w:szCs w:val="22"/>
          <w:lang w:val="fr-FR"/>
        </w:rPr>
      </w:pPr>
    </w:p>
    <w:p w14:paraId="15ED5874" w14:textId="582C5D4A" w:rsidR="00AD550A" w:rsidRPr="00E625E4" w:rsidRDefault="00AD550A">
      <w:pPr>
        <w:pStyle w:val="BodyA"/>
        <w:tabs>
          <w:tab w:val="left" w:pos="1021"/>
        </w:tabs>
        <w:spacing w:after="120" w:line="276" w:lineRule="auto"/>
        <w:jc w:val="both"/>
        <w:rPr>
          <w:rFonts w:ascii="Arial" w:hAnsi="Arial" w:cs="Arial"/>
          <w:i/>
          <w:sz w:val="22"/>
          <w:szCs w:val="22"/>
          <w:lang w:val="fr-FR"/>
        </w:rPr>
      </w:pPr>
      <w:r w:rsidRPr="00E625E4">
        <w:rPr>
          <w:rFonts w:ascii="Arial" w:hAnsi="Arial" w:cs="Arial"/>
          <w:i/>
          <w:sz w:val="22"/>
          <w:szCs w:val="22"/>
          <w:lang w:val="fr-FR"/>
        </w:rPr>
        <w:t>Docs</w:t>
      </w:r>
      <w:r w:rsidR="008B69AC">
        <w:rPr>
          <w:rFonts w:ascii="Arial" w:hAnsi="Arial" w:cs="Arial"/>
          <w:i/>
          <w:sz w:val="22"/>
          <w:szCs w:val="22"/>
          <w:lang w:val="fr-FR"/>
        </w:rPr>
        <w:t xml:space="preserve"> </w:t>
      </w:r>
      <w:r w:rsidRPr="00E625E4">
        <w:rPr>
          <w:rFonts w:ascii="Arial" w:hAnsi="Arial" w:cs="Arial"/>
          <w:i/>
          <w:sz w:val="22"/>
          <w:szCs w:val="22"/>
          <w:lang w:val="fr-FR"/>
        </w:rPr>
        <w:t>: C</w:t>
      </w:r>
      <w:r w:rsidR="00862401" w:rsidRPr="00E625E4">
        <w:rPr>
          <w:rFonts w:ascii="Arial" w:hAnsi="Arial" w:cs="Arial"/>
          <w:i/>
          <w:sz w:val="22"/>
          <w:szCs w:val="22"/>
          <w:lang w:val="fr-FR"/>
        </w:rPr>
        <w:t>6</w:t>
      </w:r>
      <w:r w:rsidRPr="00E625E4">
        <w:rPr>
          <w:rFonts w:ascii="Arial" w:hAnsi="Arial" w:cs="Arial"/>
          <w:i/>
          <w:sz w:val="22"/>
          <w:szCs w:val="22"/>
          <w:lang w:val="fr-FR"/>
        </w:rPr>
        <w:t>-7.1A</w:t>
      </w:r>
    </w:p>
    <w:p w14:paraId="6AC236C5" w14:textId="77777777" w:rsidR="008B69AC" w:rsidRDefault="008B69AC">
      <w:pPr>
        <w:pStyle w:val="BodyA"/>
        <w:widowControl w:val="0"/>
        <w:spacing w:after="120" w:line="276" w:lineRule="auto"/>
        <w:jc w:val="both"/>
        <w:rPr>
          <w:rFonts w:ascii="Arial" w:hAnsi="Arial" w:cs="Arial"/>
          <w:sz w:val="22"/>
          <w:szCs w:val="22"/>
          <w:lang w:val="fr-FR"/>
        </w:rPr>
      </w:pPr>
      <w:r w:rsidRPr="008B69AC">
        <w:rPr>
          <w:rFonts w:ascii="Arial" w:hAnsi="Arial" w:cs="Arial"/>
          <w:b/>
          <w:sz w:val="22"/>
          <w:szCs w:val="22"/>
          <w:lang w:val="fr-FR"/>
        </w:rPr>
        <w:t>Le Secrétaire général</w:t>
      </w:r>
      <w:r w:rsidRPr="008B69AC">
        <w:rPr>
          <w:rFonts w:ascii="Arial" w:hAnsi="Arial" w:cs="Arial"/>
          <w:sz w:val="22"/>
          <w:szCs w:val="22"/>
          <w:lang w:val="fr-FR"/>
        </w:rPr>
        <w:t xml:space="preserve"> indique que, conformément à la décision A2/07 de la 2</w:t>
      </w:r>
      <w:r w:rsidRPr="00562A88">
        <w:rPr>
          <w:rFonts w:ascii="Arial" w:hAnsi="Arial" w:cs="Arial"/>
          <w:sz w:val="22"/>
          <w:szCs w:val="22"/>
          <w:vertAlign w:val="superscript"/>
          <w:lang w:val="fr-FR"/>
        </w:rPr>
        <w:t>ème</w:t>
      </w:r>
      <w:r w:rsidRPr="008B69AC">
        <w:rPr>
          <w:rFonts w:ascii="Arial" w:hAnsi="Arial" w:cs="Arial"/>
          <w:sz w:val="22"/>
          <w:szCs w:val="22"/>
          <w:lang w:val="fr-FR"/>
        </w:rPr>
        <w:t xml:space="preserve"> session de l'Assemblée de l'OHI, le Secrétariat, avec l'aide du Canada, a révisé la version anglaise des documents de base M-1 et M-3 de l'OHI du point de vue de l'inclusion du genre, en utilisant les directives des Nations Unies sur le langage inclusif. Seuls quelques changements ont été nécessaires, et ils n'ont pas affecté la compréhension générale des documents. Le Secrétariat recommande que les nouveaux documents, ou les documents devant être révisés, soient édités pour être conformes aux directives des Nations Unies (résumées dans l'annexe au rapport sur ce point de l'ordre du jour). Comme les Directives ne sont pas encore disponibles en français, les directives officielles de l'Académie française en matière d'inclusion du genre, lorsqu'elles seront disponibles, seront utilisées pour les documents français. Un projet de résolution à cet effet sera soumis à l'A-3. </w:t>
      </w:r>
    </w:p>
    <w:p w14:paraId="30B501C2" w14:textId="20EFC438" w:rsidR="008B69AC" w:rsidRPr="008B69AC" w:rsidRDefault="000D04BA">
      <w:pPr>
        <w:pStyle w:val="BodyA"/>
        <w:widowControl w:val="0"/>
        <w:spacing w:after="120" w:line="276" w:lineRule="auto"/>
        <w:jc w:val="both"/>
        <w:rPr>
          <w:rFonts w:ascii="Arial" w:hAnsi="Arial" w:cs="Arial"/>
          <w:bCs/>
          <w:color w:val="FF0000"/>
          <w:sz w:val="22"/>
          <w:szCs w:val="22"/>
          <w:u w:color="FF0000"/>
          <w:lang w:val="fr-FR"/>
        </w:rPr>
      </w:pPr>
      <w:r w:rsidRPr="00E625E4">
        <w:rPr>
          <w:rFonts w:ascii="Arial" w:hAnsi="Arial" w:cs="Arial"/>
          <w:b/>
          <w:bCs/>
          <w:color w:val="FF0000"/>
          <w:sz w:val="22"/>
          <w:szCs w:val="22"/>
          <w:u w:color="FF0000"/>
          <w:lang w:val="fr-FR"/>
        </w:rPr>
        <w:t>D</w:t>
      </w:r>
      <w:r w:rsidR="008B69AC">
        <w:rPr>
          <w:rFonts w:ascii="Arial" w:hAnsi="Arial" w:cs="Arial"/>
          <w:b/>
          <w:bCs/>
          <w:color w:val="FF0000"/>
          <w:sz w:val="22"/>
          <w:szCs w:val="22"/>
          <w:u w:color="FF0000"/>
          <w:lang w:val="fr-FR"/>
        </w:rPr>
        <w:t>é</w:t>
      </w:r>
      <w:r w:rsidRPr="00E625E4">
        <w:rPr>
          <w:rFonts w:ascii="Arial" w:hAnsi="Arial" w:cs="Arial"/>
          <w:b/>
          <w:bCs/>
          <w:color w:val="FF0000"/>
          <w:sz w:val="22"/>
          <w:szCs w:val="22"/>
          <w:u w:color="FF0000"/>
          <w:lang w:val="fr-FR"/>
        </w:rPr>
        <w:t>cision C6/</w:t>
      </w:r>
      <w:r w:rsidR="00A91637" w:rsidRPr="00E625E4">
        <w:rPr>
          <w:rFonts w:ascii="Arial" w:hAnsi="Arial" w:cs="Arial"/>
          <w:b/>
          <w:bCs/>
          <w:color w:val="FF0000"/>
          <w:sz w:val="22"/>
          <w:szCs w:val="22"/>
          <w:u w:color="FF0000"/>
          <w:lang w:val="fr-FR"/>
        </w:rPr>
        <w:t>57</w:t>
      </w:r>
      <w:r w:rsidR="008B69AC">
        <w:rPr>
          <w:rFonts w:ascii="Arial" w:hAnsi="Arial" w:cs="Arial"/>
          <w:b/>
          <w:bCs/>
          <w:color w:val="FF0000"/>
          <w:sz w:val="22"/>
          <w:szCs w:val="22"/>
          <w:u w:color="FF0000"/>
          <w:lang w:val="fr-FR"/>
        </w:rPr>
        <w:t xml:space="preserve"> </w:t>
      </w:r>
      <w:r w:rsidRPr="00E625E4">
        <w:rPr>
          <w:rFonts w:ascii="Arial" w:hAnsi="Arial" w:cs="Arial"/>
          <w:b/>
          <w:bCs/>
          <w:color w:val="FF0000"/>
          <w:sz w:val="22"/>
          <w:szCs w:val="22"/>
          <w:u w:color="FF0000"/>
          <w:lang w:val="fr-FR"/>
        </w:rPr>
        <w:t xml:space="preserve">: </w:t>
      </w:r>
      <w:r w:rsidR="008B69AC" w:rsidRPr="008B69AC">
        <w:rPr>
          <w:rFonts w:ascii="Arial" w:hAnsi="Arial" w:cs="Arial"/>
          <w:b/>
          <w:bCs/>
          <w:color w:val="FF0000"/>
          <w:sz w:val="22"/>
          <w:szCs w:val="22"/>
          <w:u w:color="FF0000"/>
          <w:lang w:val="fr-FR"/>
        </w:rPr>
        <w:t xml:space="preserve">Le Conseil </w:t>
      </w:r>
      <w:r w:rsidR="008B69AC" w:rsidRPr="008B69AC">
        <w:rPr>
          <w:rFonts w:ascii="Arial" w:hAnsi="Arial" w:cs="Arial"/>
          <w:bCs/>
          <w:color w:val="FF0000"/>
          <w:sz w:val="22"/>
          <w:szCs w:val="22"/>
          <w:u w:color="FF0000"/>
          <w:lang w:val="fr-FR"/>
        </w:rPr>
        <w:t>remercie le Canada pour l'aide apportée au Secrétariat de l'OHI</w:t>
      </w:r>
      <w:r w:rsidR="00804B50">
        <w:rPr>
          <w:rFonts w:ascii="Arial" w:hAnsi="Arial" w:cs="Arial"/>
          <w:bCs/>
          <w:color w:val="FF0000"/>
          <w:sz w:val="22"/>
          <w:szCs w:val="22"/>
          <w:u w:color="FF0000"/>
          <w:lang w:val="fr-FR"/>
        </w:rPr>
        <w:t xml:space="preserve"> sur ce thème et prend note des essais d’</w:t>
      </w:r>
      <w:r w:rsidR="008B69AC" w:rsidRPr="008B69AC">
        <w:rPr>
          <w:rFonts w:ascii="Arial" w:hAnsi="Arial" w:cs="Arial"/>
          <w:bCs/>
          <w:color w:val="FF0000"/>
          <w:sz w:val="22"/>
          <w:szCs w:val="22"/>
          <w:u w:color="FF0000"/>
          <w:lang w:val="fr-FR"/>
        </w:rPr>
        <w:t>application</w:t>
      </w:r>
      <w:r w:rsidR="00804B50">
        <w:rPr>
          <w:rFonts w:ascii="Arial" w:hAnsi="Arial" w:cs="Arial"/>
          <w:bCs/>
          <w:color w:val="FF0000"/>
          <w:sz w:val="22"/>
          <w:szCs w:val="22"/>
          <w:u w:color="FF0000"/>
          <w:lang w:val="fr-FR"/>
        </w:rPr>
        <w:t xml:space="preserve"> du langage inclu</w:t>
      </w:r>
      <w:r w:rsidR="008B69AC" w:rsidRPr="008B69AC">
        <w:rPr>
          <w:rFonts w:ascii="Arial" w:hAnsi="Arial" w:cs="Arial"/>
          <w:bCs/>
          <w:color w:val="FF0000"/>
          <w:sz w:val="22"/>
          <w:szCs w:val="22"/>
          <w:u w:color="FF0000"/>
          <w:lang w:val="fr-FR"/>
        </w:rPr>
        <w:t>s</w:t>
      </w:r>
      <w:r w:rsidR="00804B50">
        <w:rPr>
          <w:rFonts w:ascii="Arial" w:hAnsi="Arial" w:cs="Arial"/>
          <w:bCs/>
          <w:color w:val="FF0000"/>
          <w:sz w:val="22"/>
          <w:szCs w:val="22"/>
          <w:u w:color="FF0000"/>
          <w:lang w:val="fr-FR"/>
        </w:rPr>
        <w:t>if dans les</w:t>
      </w:r>
      <w:r w:rsidR="008B69AC" w:rsidRPr="008B69AC">
        <w:rPr>
          <w:rFonts w:ascii="Arial" w:hAnsi="Arial" w:cs="Arial"/>
          <w:bCs/>
          <w:color w:val="FF0000"/>
          <w:sz w:val="22"/>
          <w:szCs w:val="22"/>
          <w:u w:color="FF0000"/>
          <w:lang w:val="fr-FR"/>
        </w:rPr>
        <w:t xml:space="preserve"> M-1 et M-3 ainsi que de la charge de travail supplémentaire que représente le processus de production des documents et communications de l'OHI.</w:t>
      </w:r>
    </w:p>
    <w:p w14:paraId="10944865" w14:textId="114C55E1" w:rsidR="008B69AC" w:rsidRDefault="000D04BA">
      <w:pPr>
        <w:pStyle w:val="BodyA"/>
        <w:widowControl w:val="0"/>
        <w:spacing w:after="120" w:line="276" w:lineRule="auto"/>
        <w:jc w:val="both"/>
        <w:rPr>
          <w:rFonts w:ascii="Arial" w:hAnsi="Arial" w:cs="Arial"/>
          <w:bCs/>
          <w:color w:val="FF0000"/>
          <w:sz w:val="22"/>
          <w:szCs w:val="22"/>
          <w:u w:color="FF0000"/>
          <w:lang w:val="fr-FR"/>
        </w:rPr>
      </w:pPr>
      <w:r w:rsidRPr="00E625E4">
        <w:rPr>
          <w:rFonts w:ascii="Arial" w:hAnsi="Arial" w:cs="Arial"/>
          <w:b/>
          <w:bCs/>
          <w:color w:val="FF0000"/>
          <w:sz w:val="22"/>
          <w:szCs w:val="22"/>
          <w:u w:color="FF0000"/>
          <w:lang w:val="fr-FR"/>
        </w:rPr>
        <w:t>D</w:t>
      </w:r>
      <w:r w:rsidR="008B69AC">
        <w:rPr>
          <w:rFonts w:ascii="Arial" w:hAnsi="Arial" w:cs="Arial"/>
          <w:b/>
          <w:bCs/>
          <w:color w:val="FF0000"/>
          <w:sz w:val="22"/>
          <w:szCs w:val="22"/>
          <w:u w:color="FF0000"/>
          <w:lang w:val="fr-FR"/>
        </w:rPr>
        <w:t>éc</w:t>
      </w:r>
      <w:r w:rsidRPr="00E625E4">
        <w:rPr>
          <w:rFonts w:ascii="Arial" w:hAnsi="Arial" w:cs="Arial"/>
          <w:b/>
          <w:bCs/>
          <w:color w:val="FF0000"/>
          <w:sz w:val="22"/>
          <w:szCs w:val="22"/>
          <w:u w:color="FF0000"/>
          <w:lang w:val="fr-FR"/>
        </w:rPr>
        <w:t xml:space="preserve">ision </w:t>
      </w:r>
      <w:r w:rsidR="008B69AC">
        <w:rPr>
          <w:rFonts w:ascii="Arial" w:hAnsi="Arial" w:cs="Arial"/>
          <w:b/>
          <w:bCs/>
          <w:color w:val="FF0000"/>
          <w:sz w:val="22"/>
          <w:szCs w:val="22"/>
          <w:u w:color="FF0000"/>
          <w:lang w:val="fr-FR"/>
        </w:rPr>
        <w:t>et</w:t>
      </w:r>
      <w:r w:rsidRPr="00E625E4">
        <w:rPr>
          <w:rFonts w:ascii="Arial" w:hAnsi="Arial" w:cs="Arial"/>
          <w:b/>
          <w:bCs/>
          <w:color w:val="FF0000"/>
          <w:sz w:val="22"/>
          <w:szCs w:val="22"/>
          <w:u w:color="FF0000"/>
          <w:lang w:val="fr-FR"/>
        </w:rPr>
        <w:t xml:space="preserve"> Action C6/</w:t>
      </w:r>
      <w:r w:rsidR="00A91637" w:rsidRPr="00E625E4">
        <w:rPr>
          <w:rFonts w:ascii="Arial" w:hAnsi="Arial" w:cs="Arial"/>
          <w:b/>
          <w:bCs/>
          <w:color w:val="FF0000"/>
          <w:sz w:val="22"/>
          <w:szCs w:val="22"/>
          <w:u w:color="FF0000"/>
          <w:lang w:val="fr-FR"/>
        </w:rPr>
        <w:t>58</w:t>
      </w:r>
      <w:r w:rsidR="008B69AC">
        <w:rPr>
          <w:rFonts w:ascii="Arial" w:hAnsi="Arial" w:cs="Arial"/>
          <w:b/>
          <w:bCs/>
          <w:color w:val="FF0000"/>
          <w:sz w:val="22"/>
          <w:szCs w:val="22"/>
          <w:u w:color="FF0000"/>
          <w:lang w:val="fr-FR"/>
        </w:rPr>
        <w:t xml:space="preserve"> </w:t>
      </w:r>
      <w:r w:rsidRPr="00E625E4">
        <w:rPr>
          <w:rFonts w:ascii="Arial" w:hAnsi="Arial" w:cs="Arial"/>
          <w:b/>
          <w:bCs/>
          <w:color w:val="FF0000"/>
          <w:sz w:val="22"/>
          <w:szCs w:val="22"/>
          <w:u w:color="FF0000"/>
          <w:lang w:val="fr-FR"/>
        </w:rPr>
        <w:t xml:space="preserve">: </w:t>
      </w:r>
      <w:r w:rsidR="008B69AC" w:rsidRPr="008B69AC">
        <w:rPr>
          <w:rFonts w:ascii="Arial" w:hAnsi="Arial" w:cs="Arial"/>
          <w:b/>
          <w:bCs/>
          <w:color w:val="FF0000"/>
          <w:sz w:val="22"/>
          <w:szCs w:val="22"/>
          <w:u w:color="FF0000"/>
          <w:lang w:val="fr-FR"/>
        </w:rPr>
        <w:t>Le Conseil</w:t>
      </w:r>
      <w:r w:rsidR="008B69AC" w:rsidRPr="008B69AC">
        <w:rPr>
          <w:rFonts w:ascii="Arial" w:hAnsi="Arial" w:cs="Arial"/>
          <w:bCs/>
          <w:color w:val="FF0000"/>
          <w:sz w:val="22"/>
          <w:szCs w:val="22"/>
          <w:u w:color="FF0000"/>
          <w:lang w:val="fr-FR"/>
        </w:rPr>
        <w:t xml:space="preserve"> avalise les amendements proposés à la résolution </w:t>
      </w:r>
      <w:r w:rsidR="000B6FC3">
        <w:rPr>
          <w:rFonts w:ascii="Arial" w:hAnsi="Arial" w:cs="Arial"/>
          <w:bCs/>
          <w:color w:val="FF0000"/>
          <w:sz w:val="22"/>
          <w:szCs w:val="22"/>
          <w:u w:color="FF0000"/>
          <w:lang w:val="fr-FR"/>
        </w:rPr>
        <w:t xml:space="preserve">de l’OHI </w:t>
      </w:r>
      <w:r w:rsidR="008B69AC" w:rsidRPr="008B69AC">
        <w:rPr>
          <w:rFonts w:ascii="Arial" w:hAnsi="Arial" w:cs="Arial"/>
          <w:bCs/>
          <w:color w:val="FF0000"/>
          <w:sz w:val="22"/>
          <w:szCs w:val="22"/>
          <w:u w:color="FF0000"/>
          <w:lang w:val="fr-FR"/>
        </w:rPr>
        <w:t xml:space="preserve">1/2020 et </w:t>
      </w:r>
      <w:r w:rsidR="008B69AC" w:rsidRPr="008B69AC">
        <w:rPr>
          <w:rFonts w:ascii="Arial" w:hAnsi="Arial" w:cs="Arial"/>
          <w:b/>
          <w:bCs/>
          <w:color w:val="FF0000"/>
          <w:sz w:val="22"/>
          <w:szCs w:val="22"/>
          <w:u w:color="FF0000"/>
          <w:lang w:val="fr-FR"/>
        </w:rPr>
        <w:t>le Secrétaire général</w:t>
      </w:r>
      <w:r w:rsidR="008B69AC" w:rsidRPr="008B69AC">
        <w:rPr>
          <w:rFonts w:ascii="Arial" w:hAnsi="Arial" w:cs="Arial"/>
          <w:bCs/>
          <w:color w:val="FF0000"/>
          <w:sz w:val="22"/>
          <w:szCs w:val="22"/>
          <w:u w:color="FF0000"/>
          <w:lang w:val="fr-FR"/>
        </w:rPr>
        <w:t xml:space="preserve"> soumettra la proposition à l'A-3 (date limite : 20 décembre 2022 pour la soumission à l'A-3).</w:t>
      </w:r>
    </w:p>
    <w:p w14:paraId="5362406F" w14:textId="571F011A" w:rsidR="00E92219" w:rsidRPr="00E625E4" w:rsidRDefault="000D04BA" w:rsidP="008B69AC">
      <w:pPr>
        <w:pStyle w:val="BodyA"/>
        <w:widowControl w:val="0"/>
        <w:spacing w:after="120" w:line="276" w:lineRule="auto"/>
        <w:jc w:val="both"/>
        <w:rPr>
          <w:rFonts w:ascii="Arial" w:hAnsi="Arial" w:cs="Arial"/>
          <w:sz w:val="22"/>
          <w:szCs w:val="22"/>
          <w:highlight w:val="yellow"/>
          <w:lang w:val="fr-FR"/>
        </w:rPr>
      </w:pPr>
      <w:r w:rsidRPr="00E625E4">
        <w:rPr>
          <w:rFonts w:ascii="Arial" w:hAnsi="Arial" w:cs="Arial"/>
          <w:b/>
          <w:bCs/>
          <w:color w:val="FF0000"/>
          <w:sz w:val="22"/>
          <w:szCs w:val="22"/>
          <w:u w:color="FF0000"/>
          <w:lang w:val="fr-FR"/>
        </w:rPr>
        <w:t>D</w:t>
      </w:r>
      <w:r w:rsidR="008B69AC">
        <w:rPr>
          <w:rFonts w:ascii="Arial" w:hAnsi="Arial" w:cs="Arial"/>
          <w:b/>
          <w:bCs/>
          <w:color w:val="FF0000"/>
          <w:sz w:val="22"/>
          <w:szCs w:val="22"/>
          <w:u w:color="FF0000"/>
          <w:lang w:val="fr-FR"/>
        </w:rPr>
        <w:t>é</w:t>
      </w:r>
      <w:r w:rsidRPr="00E625E4">
        <w:rPr>
          <w:rFonts w:ascii="Arial" w:hAnsi="Arial" w:cs="Arial"/>
          <w:b/>
          <w:bCs/>
          <w:color w:val="FF0000"/>
          <w:sz w:val="22"/>
          <w:szCs w:val="22"/>
          <w:u w:color="FF0000"/>
          <w:lang w:val="fr-FR"/>
        </w:rPr>
        <w:t xml:space="preserve">cision </w:t>
      </w:r>
      <w:r w:rsidR="008B69AC">
        <w:rPr>
          <w:rFonts w:ascii="Arial" w:hAnsi="Arial" w:cs="Arial"/>
          <w:b/>
          <w:bCs/>
          <w:color w:val="FF0000"/>
          <w:sz w:val="22"/>
          <w:szCs w:val="22"/>
          <w:u w:color="FF0000"/>
          <w:lang w:val="fr-FR"/>
        </w:rPr>
        <w:t>et</w:t>
      </w:r>
      <w:r w:rsidRPr="00E625E4">
        <w:rPr>
          <w:rFonts w:ascii="Arial" w:hAnsi="Arial" w:cs="Arial"/>
          <w:b/>
          <w:bCs/>
          <w:color w:val="FF0000"/>
          <w:sz w:val="22"/>
          <w:szCs w:val="22"/>
          <w:u w:color="FF0000"/>
          <w:lang w:val="fr-FR"/>
        </w:rPr>
        <w:t xml:space="preserve"> Action C6/</w:t>
      </w:r>
      <w:r w:rsidR="00A91637" w:rsidRPr="00E625E4">
        <w:rPr>
          <w:rFonts w:ascii="Arial" w:hAnsi="Arial" w:cs="Arial"/>
          <w:b/>
          <w:bCs/>
          <w:color w:val="FF0000"/>
          <w:sz w:val="22"/>
          <w:szCs w:val="22"/>
          <w:u w:color="FF0000"/>
          <w:lang w:val="fr-FR"/>
        </w:rPr>
        <w:t>59</w:t>
      </w:r>
      <w:r w:rsidR="008B69AC">
        <w:rPr>
          <w:rFonts w:ascii="Arial" w:hAnsi="Arial" w:cs="Arial"/>
          <w:b/>
          <w:bCs/>
          <w:color w:val="FF0000"/>
          <w:sz w:val="22"/>
          <w:szCs w:val="22"/>
          <w:u w:color="FF0000"/>
          <w:lang w:val="fr-FR"/>
        </w:rPr>
        <w:t xml:space="preserve"> </w:t>
      </w:r>
      <w:r w:rsidRPr="00E625E4">
        <w:rPr>
          <w:rFonts w:ascii="Arial" w:hAnsi="Arial" w:cs="Arial"/>
          <w:color w:val="FF0000"/>
          <w:sz w:val="22"/>
          <w:szCs w:val="22"/>
          <w:u w:color="FF0000"/>
          <w:lang w:val="fr-FR"/>
        </w:rPr>
        <w:t xml:space="preserve">: </w:t>
      </w:r>
      <w:r w:rsidR="008B69AC" w:rsidRPr="008B69AC">
        <w:rPr>
          <w:rFonts w:ascii="Arial" w:hAnsi="Arial" w:cs="Arial"/>
          <w:color w:val="FF0000"/>
          <w:sz w:val="22"/>
          <w:szCs w:val="22"/>
          <w:u w:color="FF0000"/>
          <w:lang w:val="fr-FR"/>
        </w:rPr>
        <w:t xml:space="preserve">Si les amendements à la résolution 1/2020 de l'OHI sont approuvés à l'A-3, et seulement après, </w:t>
      </w:r>
      <w:r w:rsidR="008B69AC" w:rsidRPr="00095706">
        <w:rPr>
          <w:rFonts w:ascii="Arial" w:hAnsi="Arial" w:cs="Arial"/>
          <w:b/>
          <w:color w:val="FF0000"/>
          <w:sz w:val="22"/>
          <w:szCs w:val="22"/>
          <w:u w:color="FF0000"/>
          <w:lang w:val="fr-FR"/>
        </w:rPr>
        <w:t>le Secrétariat de l'OHI</w:t>
      </w:r>
      <w:r w:rsidR="008B69AC" w:rsidRPr="008B69AC">
        <w:rPr>
          <w:rFonts w:ascii="Arial" w:hAnsi="Arial" w:cs="Arial"/>
          <w:color w:val="FF0000"/>
          <w:sz w:val="22"/>
          <w:szCs w:val="22"/>
          <w:u w:color="FF0000"/>
          <w:lang w:val="fr-FR"/>
        </w:rPr>
        <w:t xml:space="preserve"> introduira le langage inclusif d</w:t>
      </w:r>
      <w:r w:rsidR="00095706">
        <w:rPr>
          <w:rFonts w:ascii="Arial" w:hAnsi="Arial" w:cs="Arial"/>
          <w:color w:val="FF0000"/>
          <w:sz w:val="22"/>
          <w:szCs w:val="22"/>
          <w:u w:color="FF0000"/>
          <w:lang w:val="fr-FR"/>
        </w:rPr>
        <w:t>ans la M-1 comme première étape</w:t>
      </w:r>
      <w:r w:rsidR="00804B50">
        <w:rPr>
          <w:rFonts w:ascii="Arial" w:hAnsi="Arial" w:cs="Arial"/>
          <w:color w:val="FF0000"/>
          <w:sz w:val="22"/>
          <w:szCs w:val="22"/>
          <w:u w:color="FF0000"/>
          <w:lang w:val="fr-FR"/>
        </w:rPr>
        <w:t xml:space="preserve"> (date limite C-7) et</w:t>
      </w:r>
      <w:r w:rsidR="008B69AC" w:rsidRPr="008B69AC">
        <w:rPr>
          <w:rFonts w:ascii="Arial" w:hAnsi="Arial" w:cs="Arial"/>
          <w:color w:val="FF0000"/>
          <w:sz w:val="22"/>
          <w:szCs w:val="22"/>
          <w:u w:color="FF0000"/>
          <w:lang w:val="fr-FR"/>
        </w:rPr>
        <w:t xml:space="preserve"> </w:t>
      </w:r>
      <w:r w:rsidR="00804B50" w:rsidRPr="00804B50">
        <w:rPr>
          <w:rFonts w:ascii="Arial" w:hAnsi="Arial" w:cs="Arial"/>
          <w:b/>
          <w:color w:val="FF0000"/>
          <w:sz w:val="22"/>
          <w:szCs w:val="22"/>
          <w:u w:color="FF0000"/>
          <w:lang w:val="fr-FR"/>
        </w:rPr>
        <w:t>l</w:t>
      </w:r>
      <w:r w:rsidR="008B69AC" w:rsidRPr="00804B50">
        <w:rPr>
          <w:rFonts w:ascii="Arial" w:hAnsi="Arial" w:cs="Arial"/>
          <w:b/>
          <w:color w:val="FF0000"/>
          <w:sz w:val="22"/>
          <w:szCs w:val="22"/>
          <w:u w:color="FF0000"/>
          <w:lang w:val="fr-FR"/>
        </w:rPr>
        <w:t>es</w:t>
      </w:r>
      <w:r w:rsidR="008B69AC" w:rsidRPr="00095706">
        <w:rPr>
          <w:rFonts w:ascii="Arial" w:hAnsi="Arial" w:cs="Arial"/>
          <w:b/>
          <w:color w:val="FF0000"/>
          <w:sz w:val="22"/>
          <w:szCs w:val="22"/>
          <w:u w:color="FF0000"/>
          <w:lang w:val="fr-FR"/>
        </w:rPr>
        <w:t xml:space="preserve"> comités et les groupes de travail</w:t>
      </w:r>
      <w:r w:rsidR="008B69AC" w:rsidRPr="008B69AC">
        <w:rPr>
          <w:rFonts w:ascii="Arial" w:hAnsi="Arial" w:cs="Arial"/>
          <w:color w:val="FF0000"/>
          <w:sz w:val="22"/>
          <w:szCs w:val="22"/>
          <w:u w:color="FF0000"/>
          <w:lang w:val="fr-FR"/>
        </w:rPr>
        <w:t xml:space="preserve"> devront revoir leurs mandats et leurs règles de procédure en application de </w:t>
      </w:r>
      <w:r w:rsidR="00095706">
        <w:rPr>
          <w:rFonts w:ascii="Arial" w:hAnsi="Arial" w:cs="Arial"/>
          <w:color w:val="FF0000"/>
          <w:sz w:val="22"/>
          <w:szCs w:val="22"/>
          <w:u w:color="FF0000"/>
          <w:lang w:val="fr-FR"/>
        </w:rPr>
        <w:t>la nouvelle résolution de l'OHI</w:t>
      </w:r>
      <w:r w:rsidR="008B69AC" w:rsidRPr="008B69AC">
        <w:rPr>
          <w:rFonts w:ascii="Arial" w:hAnsi="Arial" w:cs="Arial"/>
          <w:color w:val="FF0000"/>
          <w:sz w:val="22"/>
          <w:szCs w:val="22"/>
          <w:u w:color="FF0000"/>
          <w:lang w:val="fr-FR"/>
        </w:rPr>
        <w:t xml:space="preserve"> (date limite : selon les besoins, en 2024).</w:t>
      </w:r>
    </w:p>
    <w:p w14:paraId="7B4ED1BD" w14:textId="26F86541" w:rsidR="00E92219" w:rsidRPr="00E625E4" w:rsidRDefault="00E92219">
      <w:pPr>
        <w:pStyle w:val="Body"/>
        <w:widowControl w:val="0"/>
        <w:spacing w:after="120" w:line="276" w:lineRule="auto"/>
        <w:jc w:val="both"/>
        <w:rPr>
          <w:rFonts w:ascii="Arial" w:hAnsi="Arial" w:cs="Arial"/>
          <w:b/>
          <w:sz w:val="22"/>
          <w:szCs w:val="22"/>
          <w:lang w:val="fr-FR"/>
        </w:rPr>
      </w:pPr>
      <w:r w:rsidRPr="00E625E4">
        <w:rPr>
          <w:rFonts w:ascii="Arial" w:hAnsi="Arial" w:cs="Arial"/>
          <w:b/>
          <w:sz w:val="22"/>
          <w:szCs w:val="22"/>
          <w:lang w:val="fr-FR"/>
        </w:rPr>
        <w:t xml:space="preserve">7.2 </w:t>
      </w:r>
      <w:r w:rsidR="0034640B" w:rsidRPr="00E625E4">
        <w:rPr>
          <w:rFonts w:ascii="Arial" w:hAnsi="Arial" w:cs="Arial"/>
          <w:b/>
          <w:sz w:val="22"/>
          <w:szCs w:val="22"/>
          <w:lang w:val="fr-FR"/>
        </w:rPr>
        <w:tab/>
      </w:r>
      <w:r w:rsidR="00095706" w:rsidRPr="00095706">
        <w:rPr>
          <w:rFonts w:ascii="Arial" w:hAnsi="Arial" w:cs="Arial"/>
          <w:b/>
          <w:sz w:val="22"/>
          <w:szCs w:val="22"/>
          <w:lang w:val="fr-FR"/>
        </w:rPr>
        <w:t>Mise à jour sur la mise en œuvre de la décision A2/25 : S-130 Démarcations polygonales des zones maritimes mondiales</w:t>
      </w:r>
      <w:r w:rsidR="00095706">
        <w:rPr>
          <w:rFonts w:ascii="Arial" w:hAnsi="Arial" w:cs="Arial"/>
          <w:b/>
          <w:sz w:val="22"/>
          <w:szCs w:val="22"/>
          <w:lang w:val="fr-FR"/>
        </w:rPr>
        <w:t>.</w:t>
      </w:r>
    </w:p>
    <w:p w14:paraId="19D143B0" w14:textId="694EEFCA" w:rsidR="00AD550A" w:rsidRPr="00E625E4" w:rsidRDefault="00BC1356">
      <w:pPr>
        <w:pStyle w:val="BodyA"/>
        <w:tabs>
          <w:tab w:val="left" w:pos="1021"/>
        </w:tabs>
        <w:spacing w:after="120" w:line="276" w:lineRule="auto"/>
        <w:jc w:val="both"/>
        <w:rPr>
          <w:rStyle w:val="Hyperlink"/>
          <w:rFonts w:ascii="Arial" w:hAnsi="Arial" w:cs="Arial"/>
          <w:i/>
          <w:sz w:val="22"/>
          <w:szCs w:val="22"/>
          <w:u w:val="none"/>
          <w:lang w:val="fr-FR"/>
        </w:rPr>
      </w:pPr>
      <w:r w:rsidRPr="00E625E4">
        <w:rPr>
          <w:rFonts w:ascii="Arial" w:hAnsi="Arial" w:cs="Arial"/>
          <w:i/>
          <w:sz w:val="22"/>
          <w:szCs w:val="22"/>
          <w:lang w:val="fr-FR"/>
        </w:rPr>
        <w:t>Docs</w:t>
      </w:r>
      <w:r w:rsidR="00095706">
        <w:rPr>
          <w:rFonts w:ascii="Arial" w:hAnsi="Arial" w:cs="Arial"/>
          <w:i/>
          <w:sz w:val="22"/>
          <w:szCs w:val="22"/>
          <w:lang w:val="fr-FR"/>
        </w:rPr>
        <w:t xml:space="preserve"> </w:t>
      </w:r>
      <w:r w:rsidRPr="00E625E4">
        <w:rPr>
          <w:rFonts w:ascii="Arial" w:hAnsi="Arial" w:cs="Arial"/>
          <w:i/>
          <w:sz w:val="22"/>
          <w:szCs w:val="22"/>
          <w:lang w:val="fr-FR"/>
        </w:rPr>
        <w:t>: C</w:t>
      </w:r>
      <w:r w:rsidR="00862401" w:rsidRPr="00E625E4">
        <w:rPr>
          <w:rFonts w:ascii="Arial" w:hAnsi="Arial" w:cs="Arial"/>
          <w:i/>
          <w:sz w:val="22"/>
          <w:szCs w:val="22"/>
          <w:lang w:val="fr-FR"/>
        </w:rPr>
        <w:t>6</w:t>
      </w:r>
      <w:r w:rsidRPr="00E625E4">
        <w:rPr>
          <w:rFonts w:ascii="Arial" w:hAnsi="Arial" w:cs="Arial"/>
          <w:i/>
          <w:sz w:val="22"/>
          <w:szCs w:val="22"/>
          <w:lang w:val="fr-FR"/>
        </w:rPr>
        <w:t xml:space="preserve">-7.2A </w:t>
      </w:r>
      <w:r w:rsidR="00095706">
        <w:rPr>
          <w:rFonts w:ascii="Arial" w:hAnsi="Arial" w:cs="Arial"/>
          <w:i/>
          <w:sz w:val="22"/>
          <w:szCs w:val="22"/>
          <w:lang w:val="fr-FR"/>
        </w:rPr>
        <w:t>Référence utile : LC de l’OHI</w:t>
      </w:r>
      <w:r w:rsidRPr="00E625E4">
        <w:rPr>
          <w:rFonts w:ascii="Arial" w:hAnsi="Arial" w:cs="Arial"/>
          <w:i/>
          <w:sz w:val="22"/>
          <w:szCs w:val="22"/>
          <w:lang w:val="fr-FR"/>
        </w:rPr>
        <w:t xml:space="preserve"> </w:t>
      </w:r>
      <w:r w:rsidRPr="00E625E4">
        <w:rPr>
          <w:rStyle w:val="Hyperlink"/>
          <w:rFonts w:ascii="Arial" w:hAnsi="Arial" w:cs="Arial"/>
          <w:i/>
          <w:sz w:val="22"/>
          <w:szCs w:val="22"/>
          <w:u w:val="none"/>
          <w:lang w:val="fr-FR"/>
        </w:rPr>
        <w:t>33/2021</w:t>
      </w:r>
    </w:p>
    <w:p w14:paraId="4EC8EC05" w14:textId="151DB705" w:rsidR="00095706" w:rsidRPr="00095706" w:rsidRDefault="00095706" w:rsidP="00095706">
      <w:pPr>
        <w:pStyle w:val="BodyA"/>
        <w:widowControl w:val="0"/>
        <w:spacing w:after="120" w:line="276" w:lineRule="auto"/>
        <w:jc w:val="both"/>
        <w:rPr>
          <w:rFonts w:ascii="Arial" w:hAnsi="Arial" w:cs="Arial"/>
          <w:sz w:val="22"/>
          <w:szCs w:val="22"/>
          <w:lang w:val="fr-FR"/>
        </w:rPr>
      </w:pPr>
      <w:r w:rsidRPr="00095706">
        <w:rPr>
          <w:rFonts w:ascii="Arial" w:hAnsi="Arial" w:cs="Arial"/>
          <w:b/>
          <w:sz w:val="22"/>
          <w:szCs w:val="22"/>
          <w:lang w:val="fr-FR"/>
        </w:rPr>
        <w:t>Le Secrétaire général</w:t>
      </w:r>
      <w:r w:rsidRPr="00095706">
        <w:rPr>
          <w:rFonts w:ascii="Arial" w:hAnsi="Arial" w:cs="Arial"/>
          <w:sz w:val="22"/>
          <w:szCs w:val="22"/>
          <w:lang w:val="fr-FR"/>
        </w:rPr>
        <w:t xml:space="preserve"> note que, conformément à la décision A2/25, l'équipe de projet S-130, sous l'excellente direction d</w:t>
      </w:r>
      <w:r w:rsidR="00025E91">
        <w:rPr>
          <w:rFonts w:ascii="Arial" w:hAnsi="Arial" w:cs="Arial"/>
          <w:sz w:val="22"/>
          <w:szCs w:val="22"/>
          <w:lang w:val="fr-FR"/>
        </w:rPr>
        <w:t xml:space="preserve">u président de </w:t>
      </w:r>
      <w:r w:rsidR="00025E91" w:rsidRPr="00025E91">
        <w:rPr>
          <w:rFonts w:ascii="Arial" w:hAnsi="Arial" w:cs="Arial"/>
          <w:b/>
          <w:sz w:val="22"/>
          <w:szCs w:val="22"/>
          <w:lang w:val="fr-FR"/>
        </w:rPr>
        <w:t xml:space="preserve">la </w:t>
      </w:r>
      <w:r w:rsidRPr="00025E91">
        <w:rPr>
          <w:rFonts w:ascii="Arial" w:hAnsi="Arial" w:cs="Arial"/>
          <w:b/>
          <w:sz w:val="22"/>
          <w:szCs w:val="22"/>
          <w:lang w:val="fr-FR"/>
        </w:rPr>
        <w:t>Belgique</w:t>
      </w:r>
      <w:r w:rsidRPr="00095706">
        <w:rPr>
          <w:rFonts w:ascii="Arial" w:hAnsi="Arial" w:cs="Arial"/>
          <w:sz w:val="22"/>
          <w:szCs w:val="22"/>
          <w:lang w:val="fr-FR"/>
        </w:rPr>
        <w:t xml:space="preserve">, s'est réunie à quatre reprises en 2022, une </w:t>
      </w:r>
      <w:r w:rsidRPr="00095706">
        <w:rPr>
          <w:rFonts w:ascii="Arial" w:hAnsi="Arial" w:cs="Arial"/>
          <w:sz w:val="22"/>
          <w:szCs w:val="22"/>
          <w:lang w:val="fr-FR"/>
        </w:rPr>
        <w:lastRenderedPageBreak/>
        <w:t xml:space="preserve">nouvelle réunion étant prévue pour la fin octobre. L'édition 1.0.0 de la spécification de produit doit être soumise au HSSC-15 pour approbation en </w:t>
      </w:r>
      <w:r w:rsidR="00025E91">
        <w:rPr>
          <w:rFonts w:ascii="Arial" w:hAnsi="Arial" w:cs="Arial"/>
          <w:sz w:val="22"/>
          <w:szCs w:val="22"/>
          <w:lang w:val="fr-FR"/>
        </w:rPr>
        <w:t>juin</w:t>
      </w:r>
      <w:r w:rsidRPr="00095706">
        <w:rPr>
          <w:rFonts w:ascii="Arial" w:hAnsi="Arial" w:cs="Arial"/>
          <w:sz w:val="22"/>
          <w:szCs w:val="22"/>
          <w:lang w:val="fr-FR"/>
        </w:rPr>
        <w:t xml:space="preserve"> 2023 ; si cette approbation est donnée, le jeu de données S-130 faisant autorité et l'édition 2.0.0 de la spécification de produit ser</w:t>
      </w:r>
      <w:r w:rsidR="00025E91">
        <w:rPr>
          <w:rFonts w:ascii="Arial" w:hAnsi="Arial" w:cs="Arial"/>
          <w:sz w:val="22"/>
          <w:szCs w:val="22"/>
          <w:lang w:val="fr-FR"/>
        </w:rPr>
        <w:t>a</w:t>
      </w:r>
      <w:r w:rsidRPr="00095706">
        <w:rPr>
          <w:rFonts w:ascii="Arial" w:hAnsi="Arial" w:cs="Arial"/>
          <w:sz w:val="22"/>
          <w:szCs w:val="22"/>
          <w:lang w:val="fr-FR"/>
        </w:rPr>
        <w:t xml:space="preserve"> finalisé d'ici fin 2024</w:t>
      </w:r>
      <w:r w:rsidR="00025E91">
        <w:rPr>
          <w:rFonts w:ascii="Arial" w:hAnsi="Arial" w:cs="Arial"/>
          <w:sz w:val="22"/>
          <w:szCs w:val="22"/>
          <w:lang w:val="fr-FR"/>
        </w:rPr>
        <w:t>, avalisé par le HSSC</w:t>
      </w:r>
      <w:r w:rsidRPr="00095706">
        <w:rPr>
          <w:rFonts w:ascii="Arial" w:hAnsi="Arial" w:cs="Arial"/>
          <w:sz w:val="22"/>
          <w:szCs w:val="22"/>
          <w:lang w:val="fr-FR"/>
        </w:rPr>
        <w:t xml:space="preserve"> et soumis à l'approbation des Etats membres au cours du premier trimestre 2025. Il rappelle à cette occasion que l'objectif de l'équipe du projet S-130 ne se limite pas à la spécification de produit, mais à la fourniture du jeu de données S-130 lui-même, qui fait autorité.</w:t>
      </w:r>
    </w:p>
    <w:p w14:paraId="39A09116" w14:textId="77777777" w:rsidR="00095706" w:rsidRDefault="00095706" w:rsidP="00095706">
      <w:pPr>
        <w:pStyle w:val="BodyA"/>
        <w:widowControl w:val="0"/>
        <w:spacing w:after="120" w:line="276" w:lineRule="auto"/>
        <w:jc w:val="both"/>
        <w:rPr>
          <w:rFonts w:ascii="Arial" w:hAnsi="Arial" w:cs="Arial"/>
          <w:sz w:val="22"/>
          <w:szCs w:val="22"/>
          <w:lang w:val="fr-FR"/>
        </w:rPr>
      </w:pPr>
      <w:r w:rsidRPr="00095706">
        <w:rPr>
          <w:rFonts w:ascii="Arial" w:hAnsi="Arial" w:cs="Arial"/>
          <w:sz w:val="22"/>
          <w:szCs w:val="22"/>
          <w:lang w:val="fr-FR"/>
        </w:rPr>
        <w:t>En réponse à un point soulevé par un participant, il confirme que, comme l'a décidé l'A-2 par la décision A2/24, la S-23 restera accessible au public.</w:t>
      </w:r>
    </w:p>
    <w:p w14:paraId="51301EF9" w14:textId="30030A77" w:rsidR="003B53AF" w:rsidRPr="003B53AF" w:rsidRDefault="006D4468">
      <w:pPr>
        <w:pStyle w:val="BodyA"/>
        <w:widowControl w:val="0"/>
        <w:spacing w:after="120" w:line="276" w:lineRule="auto"/>
        <w:jc w:val="both"/>
        <w:rPr>
          <w:rFonts w:ascii="Arial" w:hAnsi="Arial" w:cs="Arial"/>
          <w:bCs/>
          <w:color w:val="FF0000"/>
          <w:sz w:val="22"/>
          <w:szCs w:val="22"/>
          <w:u w:color="FF0000"/>
          <w:lang w:val="fr-FR"/>
        </w:rPr>
      </w:pPr>
      <w:r w:rsidRPr="00E625E4">
        <w:rPr>
          <w:rFonts w:ascii="Arial" w:hAnsi="Arial" w:cs="Arial"/>
          <w:b/>
          <w:bCs/>
          <w:color w:val="FF0000"/>
          <w:sz w:val="22"/>
          <w:szCs w:val="22"/>
          <w:u w:color="FF0000"/>
          <w:lang w:val="fr-FR"/>
        </w:rPr>
        <w:t>D</w:t>
      </w:r>
      <w:r w:rsidR="003B53AF">
        <w:rPr>
          <w:rFonts w:ascii="Arial" w:hAnsi="Arial" w:cs="Arial"/>
          <w:b/>
          <w:bCs/>
          <w:color w:val="FF0000"/>
          <w:sz w:val="22"/>
          <w:szCs w:val="22"/>
          <w:u w:color="FF0000"/>
          <w:lang w:val="fr-FR"/>
        </w:rPr>
        <w:t>é</w:t>
      </w:r>
      <w:r w:rsidRPr="00E625E4">
        <w:rPr>
          <w:rFonts w:ascii="Arial" w:hAnsi="Arial" w:cs="Arial"/>
          <w:b/>
          <w:bCs/>
          <w:color w:val="FF0000"/>
          <w:sz w:val="22"/>
          <w:szCs w:val="22"/>
          <w:u w:color="FF0000"/>
          <w:lang w:val="fr-FR"/>
        </w:rPr>
        <w:t xml:space="preserve">cision </w:t>
      </w:r>
      <w:r w:rsidR="003B53AF">
        <w:rPr>
          <w:rFonts w:ascii="Arial" w:hAnsi="Arial" w:cs="Arial"/>
          <w:b/>
          <w:bCs/>
          <w:color w:val="FF0000"/>
          <w:sz w:val="22"/>
          <w:szCs w:val="22"/>
          <w:u w:color="FF0000"/>
          <w:lang w:val="fr-FR"/>
        </w:rPr>
        <w:t>et</w:t>
      </w:r>
      <w:r w:rsidR="002542A2" w:rsidRPr="00E625E4">
        <w:rPr>
          <w:rFonts w:ascii="Arial" w:hAnsi="Arial" w:cs="Arial"/>
          <w:b/>
          <w:bCs/>
          <w:color w:val="FF0000"/>
          <w:sz w:val="22"/>
          <w:szCs w:val="22"/>
          <w:u w:color="FF0000"/>
          <w:lang w:val="fr-FR"/>
        </w:rPr>
        <w:t xml:space="preserve"> Action </w:t>
      </w:r>
      <w:r w:rsidRPr="00E625E4">
        <w:rPr>
          <w:rFonts w:ascii="Arial" w:hAnsi="Arial" w:cs="Arial"/>
          <w:b/>
          <w:bCs/>
          <w:color w:val="FF0000"/>
          <w:sz w:val="22"/>
          <w:szCs w:val="22"/>
          <w:u w:color="FF0000"/>
          <w:lang w:val="fr-FR"/>
        </w:rPr>
        <w:t>C6/</w:t>
      </w:r>
      <w:r w:rsidR="00A47091" w:rsidRPr="00E625E4">
        <w:rPr>
          <w:rFonts w:ascii="Arial" w:hAnsi="Arial" w:cs="Arial"/>
          <w:b/>
          <w:bCs/>
          <w:color w:val="FF0000"/>
          <w:sz w:val="22"/>
          <w:szCs w:val="22"/>
          <w:u w:color="FF0000"/>
          <w:lang w:val="fr-FR"/>
        </w:rPr>
        <w:t>60</w:t>
      </w:r>
      <w:r w:rsidR="003B53AF">
        <w:rPr>
          <w:rFonts w:ascii="Arial" w:hAnsi="Arial" w:cs="Arial"/>
          <w:b/>
          <w:bCs/>
          <w:color w:val="FF0000"/>
          <w:sz w:val="22"/>
          <w:szCs w:val="22"/>
          <w:u w:color="FF0000"/>
          <w:lang w:val="fr-FR"/>
        </w:rPr>
        <w:t xml:space="preserve"> </w:t>
      </w:r>
      <w:r w:rsidRPr="00E625E4">
        <w:rPr>
          <w:rFonts w:ascii="Arial" w:hAnsi="Arial" w:cs="Arial"/>
          <w:b/>
          <w:bCs/>
          <w:color w:val="FF0000"/>
          <w:sz w:val="22"/>
          <w:szCs w:val="22"/>
          <w:u w:color="FF0000"/>
          <w:lang w:val="fr-FR"/>
        </w:rPr>
        <w:t xml:space="preserve">: </w:t>
      </w:r>
      <w:r w:rsidR="003B53AF" w:rsidRPr="003B53AF">
        <w:rPr>
          <w:rFonts w:ascii="Arial" w:hAnsi="Arial" w:cs="Arial"/>
          <w:b/>
          <w:bCs/>
          <w:color w:val="FF0000"/>
          <w:sz w:val="22"/>
          <w:szCs w:val="22"/>
          <w:u w:color="FF0000"/>
          <w:lang w:val="fr-FR"/>
        </w:rPr>
        <w:t xml:space="preserve">Le Conseil </w:t>
      </w:r>
      <w:r w:rsidR="003B53AF" w:rsidRPr="003B53AF">
        <w:rPr>
          <w:rFonts w:ascii="Arial" w:hAnsi="Arial" w:cs="Arial"/>
          <w:bCs/>
          <w:color w:val="FF0000"/>
          <w:sz w:val="22"/>
          <w:szCs w:val="22"/>
          <w:u w:color="FF0000"/>
          <w:lang w:val="fr-FR"/>
        </w:rPr>
        <w:t>félicite l'équipe de projet sur la S-130 pour les résultats obtenus depuis le C-6 et prend note du séquencement d'élaboration de la spécification de produit S-130 et de sa mise en œuvre.</w:t>
      </w:r>
      <w:r w:rsidR="003B53AF" w:rsidRPr="003B53AF">
        <w:rPr>
          <w:rFonts w:ascii="Arial" w:hAnsi="Arial" w:cs="Arial"/>
          <w:b/>
          <w:bCs/>
          <w:color w:val="FF0000"/>
          <w:sz w:val="22"/>
          <w:szCs w:val="22"/>
          <w:u w:color="FF0000"/>
          <w:lang w:val="fr-FR"/>
        </w:rPr>
        <w:t xml:space="preserve"> </w:t>
      </w:r>
    </w:p>
    <w:p w14:paraId="0C3BD849" w14:textId="6CFEF79A" w:rsidR="00A47091" w:rsidRPr="003B53AF" w:rsidRDefault="00A47091">
      <w:pPr>
        <w:pStyle w:val="BodyA"/>
        <w:widowControl w:val="0"/>
        <w:spacing w:after="120" w:line="276" w:lineRule="auto"/>
        <w:jc w:val="both"/>
        <w:rPr>
          <w:rFonts w:ascii="Arial" w:eastAsia="Arial" w:hAnsi="Arial" w:cs="Arial"/>
          <w:color w:val="FF0000"/>
          <w:sz w:val="22"/>
          <w:szCs w:val="22"/>
          <w:u w:color="FF0000"/>
          <w:lang w:val="fr-FR"/>
        </w:rPr>
      </w:pPr>
      <w:r w:rsidRPr="00E625E4">
        <w:rPr>
          <w:rFonts w:ascii="Arial" w:hAnsi="Arial" w:cs="Arial"/>
          <w:b/>
          <w:bCs/>
          <w:color w:val="FF0000"/>
          <w:sz w:val="22"/>
          <w:szCs w:val="22"/>
          <w:u w:color="FF0000"/>
          <w:lang w:val="fr-FR"/>
        </w:rPr>
        <w:t>Action</w:t>
      </w:r>
      <w:r w:rsidRPr="00E625E4">
        <w:rPr>
          <w:rFonts w:ascii="Arial" w:hAnsi="Arial" w:cs="Arial"/>
          <w:color w:val="FF0000"/>
          <w:sz w:val="22"/>
          <w:szCs w:val="22"/>
          <w:u w:color="FF0000"/>
          <w:lang w:val="fr-FR"/>
        </w:rPr>
        <w:t xml:space="preserve"> </w:t>
      </w:r>
      <w:r w:rsidRPr="00E625E4">
        <w:rPr>
          <w:rFonts w:ascii="Arial" w:hAnsi="Arial" w:cs="Arial"/>
          <w:b/>
          <w:bCs/>
          <w:color w:val="FF0000"/>
          <w:sz w:val="22"/>
          <w:szCs w:val="22"/>
          <w:u w:color="FF0000"/>
          <w:lang w:val="fr-FR"/>
        </w:rPr>
        <w:t>C6/61</w:t>
      </w:r>
      <w:r w:rsidR="003B53AF">
        <w:rPr>
          <w:rFonts w:ascii="Arial" w:hAnsi="Arial" w:cs="Arial"/>
          <w:b/>
          <w:bCs/>
          <w:color w:val="FF0000"/>
          <w:sz w:val="22"/>
          <w:szCs w:val="22"/>
          <w:u w:color="FF0000"/>
          <w:lang w:val="fr-FR"/>
        </w:rPr>
        <w:t xml:space="preserve"> </w:t>
      </w:r>
      <w:r w:rsidRPr="00E625E4">
        <w:rPr>
          <w:rFonts w:ascii="Arial" w:hAnsi="Arial" w:cs="Arial"/>
          <w:color w:val="FF0000"/>
          <w:sz w:val="22"/>
          <w:szCs w:val="22"/>
          <w:u w:color="FF0000"/>
          <w:lang w:val="fr-FR"/>
        </w:rPr>
        <w:t xml:space="preserve">: </w:t>
      </w:r>
      <w:r w:rsidR="001B4898" w:rsidRPr="001B4898">
        <w:rPr>
          <w:rFonts w:ascii="Arial" w:hAnsi="Arial" w:cs="Arial"/>
          <w:b/>
          <w:color w:val="FF0000"/>
          <w:sz w:val="22"/>
          <w:szCs w:val="22"/>
          <w:u w:color="FF0000"/>
          <w:lang w:val="fr-FR"/>
        </w:rPr>
        <w:t xml:space="preserve">Le Secrétaire général </w:t>
      </w:r>
      <w:r w:rsidR="001B4898" w:rsidRPr="001B4898">
        <w:rPr>
          <w:rFonts w:ascii="Arial" w:hAnsi="Arial" w:cs="Arial"/>
          <w:color w:val="FF0000"/>
          <w:sz w:val="22"/>
          <w:szCs w:val="22"/>
          <w:u w:color="FF0000"/>
          <w:lang w:val="fr-FR"/>
        </w:rPr>
        <w:t>rendra compte de la mise en œuvre de la PRO 1.9 (futur de S-23) lors de la 3</w:t>
      </w:r>
      <w:r w:rsidR="001B4898" w:rsidRPr="005C4A1E">
        <w:rPr>
          <w:rFonts w:ascii="Arial" w:hAnsi="Arial" w:cs="Arial"/>
          <w:color w:val="FF0000"/>
          <w:sz w:val="22"/>
          <w:szCs w:val="22"/>
          <w:u w:color="FF0000"/>
          <w:vertAlign w:val="superscript"/>
          <w:lang w:val="fr-FR"/>
        </w:rPr>
        <w:t>ème</w:t>
      </w:r>
      <w:r w:rsidR="001B4898" w:rsidRPr="001B4898">
        <w:rPr>
          <w:rFonts w:ascii="Arial" w:hAnsi="Arial" w:cs="Arial"/>
          <w:color w:val="FF0000"/>
          <w:sz w:val="22"/>
          <w:szCs w:val="22"/>
          <w:u w:color="FF0000"/>
          <w:lang w:val="fr-FR"/>
        </w:rPr>
        <w:t xml:space="preserve"> session de l'Assemblée</w:t>
      </w:r>
      <w:r w:rsidR="001B4898" w:rsidRPr="001B4898">
        <w:rPr>
          <w:rFonts w:ascii="Arial" w:hAnsi="Arial" w:cs="Arial"/>
          <w:b/>
          <w:color w:val="FF0000"/>
          <w:sz w:val="22"/>
          <w:szCs w:val="22"/>
          <w:u w:color="FF0000"/>
          <w:lang w:val="fr-FR"/>
        </w:rPr>
        <w:t xml:space="preserve"> </w:t>
      </w:r>
      <w:r w:rsidR="003B53AF">
        <w:rPr>
          <w:rFonts w:ascii="Arial" w:hAnsi="Arial" w:cs="Arial"/>
          <w:color w:val="FF0000"/>
          <w:sz w:val="22"/>
          <w:szCs w:val="22"/>
          <w:u w:color="FF0000"/>
          <w:lang w:val="fr-FR"/>
        </w:rPr>
        <w:t>(</w:t>
      </w:r>
      <w:r w:rsidR="003B53AF" w:rsidRPr="003B53AF">
        <w:rPr>
          <w:rFonts w:ascii="Arial" w:hAnsi="Arial" w:cs="Arial"/>
          <w:color w:val="FF0000"/>
          <w:sz w:val="22"/>
          <w:szCs w:val="22"/>
          <w:u w:color="FF0000"/>
          <w:lang w:val="fr-FR"/>
        </w:rPr>
        <w:t>cf. Décision A2/24&amp;25) (date limite : 20 décembre 2022 pour soumission à l'A-3).</w:t>
      </w:r>
    </w:p>
    <w:p w14:paraId="4DBE5733" w14:textId="77777777" w:rsidR="003B53AF" w:rsidRDefault="00E92219" w:rsidP="003B53AF">
      <w:pPr>
        <w:pStyle w:val="Body"/>
        <w:widowControl w:val="0"/>
        <w:spacing w:after="120" w:line="276" w:lineRule="auto"/>
        <w:jc w:val="both"/>
        <w:rPr>
          <w:rFonts w:ascii="Arial" w:hAnsi="Arial" w:cs="Arial"/>
          <w:b/>
          <w:color w:val="auto"/>
          <w:sz w:val="22"/>
          <w:szCs w:val="22"/>
          <w:lang w:val="fr-FR"/>
        </w:rPr>
      </w:pPr>
      <w:r w:rsidRPr="00E625E4">
        <w:rPr>
          <w:rFonts w:ascii="Arial" w:hAnsi="Arial" w:cs="Arial"/>
          <w:b/>
          <w:color w:val="auto"/>
          <w:sz w:val="22"/>
          <w:szCs w:val="22"/>
          <w:lang w:val="fr-FR"/>
        </w:rPr>
        <w:t xml:space="preserve">7.3 </w:t>
      </w:r>
      <w:r w:rsidR="0034640B" w:rsidRPr="00E625E4">
        <w:rPr>
          <w:rFonts w:ascii="Arial" w:hAnsi="Arial" w:cs="Arial"/>
          <w:b/>
          <w:color w:val="auto"/>
          <w:sz w:val="22"/>
          <w:szCs w:val="22"/>
          <w:lang w:val="fr-FR"/>
        </w:rPr>
        <w:tab/>
      </w:r>
      <w:r w:rsidR="003B53AF" w:rsidRPr="003B53AF">
        <w:rPr>
          <w:rFonts w:ascii="Arial" w:hAnsi="Arial" w:cs="Arial"/>
          <w:b/>
          <w:color w:val="auto"/>
          <w:sz w:val="22"/>
          <w:szCs w:val="22"/>
          <w:lang w:val="fr-FR"/>
        </w:rPr>
        <w:t>Étapes préparatoires de la mise en place du nouveau Conseil 2023-2026 et mise à jour sur la préparation de l'A-3</w:t>
      </w:r>
    </w:p>
    <w:p w14:paraId="7FEEF938" w14:textId="13071BCC" w:rsidR="007C779A" w:rsidRPr="00E625E4" w:rsidRDefault="007C779A" w:rsidP="003B53AF">
      <w:pPr>
        <w:pStyle w:val="Body"/>
        <w:widowControl w:val="0"/>
        <w:spacing w:after="120" w:line="276" w:lineRule="auto"/>
        <w:jc w:val="both"/>
        <w:rPr>
          <w:rFonts w:ascii="Arial" w:hAnsi="Arial" w:cs="Arial"/>
          <w:i/>
          <w:sz w:val="22"/>
          <w:szCs w:val="22"/>
          <w:lang w:val="fr-FR"/>
        </w:rPr>
      </w:pPr>
      <w:r w:rsidRPr="00E625E4">
        <w:rPr>
          <w:rFonts w:ascii="Arial" w:hAnsi="Arial" w:cs="Arial"/>
          <w:i/>
          <w:sz w:val="22"/>
          <w:szCs w:val="22"/>
          <w:lang w:val="fr-FR"/>
        </w:rPr>
        <w:t>Doc</w:t>
      </w:r>
      <w:r w:rsidR="003B53AF">
        <w:rPr>
          <w:rFonts w:ascii="Arial" w:hAnsi="Arial" w:cs="Arial"/>
          <w:i/>
          <w:sz w:val="22"/>
          <w:szCs w:val="22"/>
          <w:lang w:val="fr-FR"/>
        </w:rPr>
        <w:t xml:space="preserve"> </w:t>
      </w:r>
      <w:r w:rsidRPr="00E625E4">
        <w:rPr>
          <w:rFonts w:ascii="Arial" w:hAnsi="Arial" w:cs="Arial"/>
          <w:i/>
          <w:sz w:val="22"/>
          <w:szCs w:val="22"/>
          <w:lang w:val="fr-FR"/>
        </w:rPr>
        <w:t>: C6-7.3A</w:t>
      </w:r>
      <w:r w:rsidR="0018422B" w:rsidRPr="00E625E4">
        <w:rPr>
          <w:rFonts w:ascii="Arial" w:hAnsi="Arial" w:cs="Arial"/>
          <w:i/>
          <w:sz w:val="22"/>
          <w:szCs w:val="22"/>
          <w:lang w:val="fr-FR"/>
        </w:rPr>
        <w:t xml:space="preserve"> </w:t>
      </w:r>
      <w:r w:rsidR="003B53AF" w:rsidRPr="003B53AF">
        <w:rPr>
          <w:rFonts w:ascii="Arial" w:hAnsi="Arial" w:cs="Arial"/>
          <w:i/>
          <w:sz w:val="22"/>
          <w:szCs w:val="22"/>
          <w:lang w:val="fr-FR"/>
        </w:rPr>
        <w:t xml:space="preserve">Liste provisoire des </w:t>
      </w:r>
      <w:r w:rsidR="00E03782">
        <w:rPr>
          <w:rFonts w:ascii="Arial" w:hAnsi="Arial" w:cs="Arial"/>
          <w:i/>
          <w:sz w:val="22"/>
          <w:szCs w:val="22"/>
          <w:lang w:val="fr-FR"/>
        </w:rPr>
        <w:t>tâches</w:t>
      </w:r>
      <w:r w:rsidR="003B53AF" w:rsidRPr="003B53AF">
        <w:rPr>
          <w:rFonts w:ascii="Arial" w:hAnsi="Arial" w:cs="Arial"/>
          <w:i/>
          <w:sz w:val="22"/>
          <w:szCs w:val="22"/>
          <w:lang w:val="fr-FR"/>
        </w:rPr>
        <w:t xml:space="preserve"> à soumettre à l'examen/approbation de l'A-3</w:t>
      </w:r>
    </w:p>
    <w:p w14:paraId="0DDBDD5F" w14:textId="212B2710" w:rsidR="007C779A" w:rsidRPr="00E625E4" w:rsidRDefault="007C779A">
      <w:pPr>
        <w:pStyle w:val="BodyA"/>
        <w:tabs>
          <w:tab w:val="left" w:pos="1021"/>
        </w:tabs>
        <w:spacing w:after="120" w:line="276" w:lineRule="auto"/>
        <w:jc w:val="both"/>
        <w:rPr>
          <w:rFonts w:ascii="Arial" w:hAnsi="Arial" w:cs="Arial"/>
          <w:i/>
          <w:sz w:val="22"/>
          <w:szCs w:val="22"/>
          <w:lang w:val="fr-FR"/>
        </w:rPr>
      </w:pPr>
      <w:r w:rsidRPr="00E625E4">
        <w:rPr>
          <w:rFonts w:ascii="Arial" w:hAnsi="Arial" w:cs="Arial"/>
          <w:i/>
          <w:sz w:val="22"/>
          <w:szCs w:val="22"/>
          <w:lang w:val="fr-FR"/>
        </w:rPr>
        <w:t>Doc</w:t>
      </w:r>
      <w:r w:rsidR="003B53AF">
        <w:rPr>
          <w:rFonts w:ascii="Arial" w:hAnsi="Arial" w:cs="Arial"/>
          <w:i/>
          <w:sz w:val="22"/>
          <w:szCs w:val="22"/>
          <w:lang w:val="fr-FR"/>
        </w:rPr>
        <w:t xml:space="preserve"> </w:t>
      </w:r>
      <w:r w:rsidRPr="00E625E4">
        <w:rPr>
          <w:rFonts w:ascii="Arial" w:hAnsi="Arial" w:cs="Arial"/>
          <w:i/>
          <w:sz w:val="22"/>
          <w:szCs w:val="22"/>
          <w:lang w:val="fr-FR"/>
        </w:rPr>
        <w:t xml:space="preserve">: C6-7.3B </w:t>
      </w:r>
      <w:r w:rsidR="00E03782" w:rsidRPr="00E03782">
        <w:rPr>
          <w:rFonts w:ascii="Arial" w:hAnsi="Arial" w:cs="Arial"/>
          <w:i/>
          <w:sz w:val="22"/>
          <w:szCs w:val="22"/>
          <w:lang w:val="fr-FR"/>
        </w:rPr>
        <w:t>Mise à jour sur la préparation de la 3</w:t>
      </w:r>
      <w:r w:rsidR="00E03782" w:rsidRPr="00562A88">
        <w:rPr>
          <w:rFonts w:ascii="Arial" w:hAnsi="Arial" w:cs="Arial"/>
          <w:i/>
          <w:sz w:val="22"/>
          <w:szCs w:val="22"/>
          <w:vertAlign w:val="superscript"/>
          <w:lang w:val="fr-FR"/>
        </w:rPr>
        <w:t>ème</w:t>
      </w:r>
      <w:r w:rsidR="00E03782" w:rsidRPr="00E03782">
        <w:rPr>
          <w:rFonts w:ascii="Arial" w:hAnsi="Arial" w:cs="Arial"/>
          <w:i/>
          <w:sz w:val="22"/>
          <w:szCs w:val="22"/>
          <w:lang w:val="fr-FR"/>
        </w:rPr>
        <w:t xml:space="preserve"> session de l'Assemblée de l'OHI : compte à rebours, programme, informations générales</w:t>
      </w:r>
    </w:p>
    <w:p w14:paraId="21DE1E77" w14:textId="3B99D551" w:rsidR="006A6464" w:rsidRPr="00E625E4" w:rsidRDefault="006A6464" w:rsidP="006A6464">
      <w:pPr>
        <w:pStyle w:val="BodyA"/>
        <w:tabs>
          <w:tab w:val="left" w:pos="1021"/>
        </w:tabs>
        <w:spacing w:after="120" w:line="276" w:lineRule="auto"/>
        <w:jc w:val="both"/>
        <w:rPr>
          <w:rFonts w:ascii="Arial" w:hAnsi="Arial" w:cs="Arial"/>
          <w:i/>
          <w:sz w:val="22"/>
          <w:szCs w:val="22"/>
          <w:lang w:val="fr-FR"/>
        </w:rPr>
      </w:pPr>
      <w:r w:rsidRPr="00E625E4">
        <w:rPr>
          <w:rFonts w:ascii="Arial" w:hAnsi="Arial" w:cs="Arial"/>
          <w:i/>
          <w:sz w:val="22"/>
          <w:szCs w:val="22"/>
          <w:lang w:val="fr-FR"/>
        </w:rPr>
        <w:t>Doc</w:t>
      </w:r>
      <w:r w:rsidR="003B53AF">
        <w:rPr>
          <w:rFonts w:ascii="Arial" w:hAnsi="Arial" w:cs="Arial"/>
          <w:i/>
          <w:sz w:val="22"/>
          <w:szCs w:val="22"/>
          <w:lang w:val="fr-FR"/>
        </w:rPr>
        <w:t xml:space="preserve"> </w:t>
      </w:r>
      <w:r w:rsidRPr="00E625E4">
        <w:rPr>
          <w:rFonts w:ascii="Arial" w:hAnsi="Arial" w:cs="Arial"/>
          <w:i/>
          <w:sz w:val="22"/>
          <w:szCs w:val="22"/>
          <w:lang w:val="fr-FR"/>
        </w:rPr>
        <w:t xml:space="preserve">: C6-7.3C </w:t>
      </w:r>
      <w:r w:rsidR="00E03782" w:rsidRPr="00E03782">
        <w:rPr>
          <w:rFonts w:ascii="Arial" w:hAnsi="Arial" w:cs="Arial"/>
          <w:i/>
          <w:sz w:val="22"/>
          <w:szCs w:val="22"/>
          <w:lang w:val="fr-FR"/>
        </w:rPr>
        <w:t>Étapes préparatoires pour la mise en place du prochain Conseil.</w:t>
      </w:r>
    </w:p>
    <w:p w14:paraId="46C83B16" w14:textId="77777777" w:rsidR="007C779A" w:rsidRPr="00E625E4" w:rsidRDefault="007C779A">
      <w:pPr>
        <w:pStyle w:val="BodyA"/>
        <w:tabs>
          <w:tab w:val="left" w:pos="1021"/>
        </w:tabs>
        <w:spacing w:after="120" w:line="276" w:lineRule="auto"/>
        <w:jc w:val="both"/>
        <w:rPr>
          <w:rFonts w:ascii="Arial" w:hAnsi="Arial" w:cs="Arial"/>
          <w:i/>
          <w:sz w:val="22"/>
          <w:szCs w:val="22"/>
          <w:lang w:val="fr-FR"/>
        </w:rPr>
      </w:pPr>
    </w:p>
    <w:p w14:paraId="2513681D" w14:textId="77777777" w:rsidR="00E03782" w:rsidRDefault="00BF3775" w:rsidP="00BF3775">
      <w:pPr>
        <w:pStyle w:val="Body"/>
        <w:widowControl w:val="0"/>
        <w:spacing w:after="120" w:line="276" w:lineRule="auto"/>
        <w:jc w:val="both"/>
        <w:rPr>
          <w:rFonts w:ascii="Arial" w:hAnsi="Arial" w:cs="Arial"/>
          <w:sz w:val="22"/>
          <w:szCs w:val="22"/>
          <w:lang w:val="fr-FR"/>
        </w:rPr>
      </w:pPr>
      <w:r w:rsidRPr="00E625E4">
        <w:rPr>
          <w:rFonts w:ascii="Arial" w:hAnsi="Arial" w:cs="Arial"/>
          <w:b/>
          <w:sz w:val="22"/>
          <w:szCs w:val="22"/>
          <w:lang w:val="fr-FR"/>
        </w:rPr>
        <w:t>7.3A</w:t>
      </w:r>
      <w:r w:rsidRPr="00E625E4">
        <w:rPr>
          <w:rFonts w:ascii="Arial" w:hAnsi="Arial" w:cs="Arial"/>
          <w:sz w:val="22"/>
          <w:szCs w:val="22"/>
          <w:lang w:val="fr-FR"/>
        </w:rPr>
        <w:tab/>
      </w:r>
      <w:r w:rsidR="00E03782" w:rsidRPr="00E03782">
        <w:rPr>
          <w:rFonts w:ascii="Arial" w:hAnsi="Arial" w:cs="Arial"/>
          <w:b/>
          <w:sz w:val="22"/>
          <w:szCs w:val="22"/>
          <w:lang w:val="fr-FR"/>
        </w:rPr>
        <w:t>Le Secrétaire général</w:t>
      </w:r>
      <w:r w:rsidR="00E03782" w:rsidRPr="00E03782">
        <w:rPr>
          <w:rFonts w:ascii="Arial" w:hAnsi="Arial" w:cs="Arial"/>
          <w:sz w:val="22"/>
          <w:szCs w:val="22"/>
          <w:lang w:val="fr-FR"/>
        </w:rPr>
        <w:t xml:space="preserve"> énumère les tâches confiées au Conseil depuis l'A-2, dont il sera rendu compte à l'A-3, soit dans le rapport du Président, soit séparément. </w:t>
      </w:r>
    </w:p>
    <w:p w14:paraId="1648AF64" w14:textId="3A57B61E" w:rsidR="00BF3775" w:rsidRPr="00E625E4" w:rsidRDefault="00BF3775" w:rsidP="00BF3775">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color w:val="FF0000"/>
          <w:sz w:val="22"/>
          <w:szCs w:val="22"/>
          <w:lang w:val="fr-FR"/>
        </w:rPr>
        <w:t>D</w:t>
      </w:r>
      <w:r w:rsidR="00E03782">
        <w:rPr>
          <w:rFonts w:ascii="Arial" w:hAnsi="Arial" w:cs="Arial"/>
          <w:b/>
          <w:color w:val="FF0000"/>
          <w:sz w:val="22"/>
          <w:szCs w:val="22"/>
          <w:lang w:val="fr-FR"/>
        </w:rPr>
        <w:t>é</w:t>
      </w:r>
      <w:r w:rsidRPr="00E625E4">
        <w:rPr>
          <w:rFonts w:ascii="Arial" w:hAnsi="Arial" w:cs="Arial"/>
          <w:b/>
          <w:color w:val="FF0000"/>
          <w:sz w:val="22"/>
          <w:szCs w:val="22"/>
          <w:lang w:val="fr-FR"/>
        </w:rPr>
        <w:t>cision C6/62</w:t>
      </w:r>
      <w:r w:rsidR="00E03782">
        <w:rPr>
          <w:rFonts w:ascii="Arial" w:hAnsi="Arial" w:cs="Arial"/>
          <w:b/>
          <w:color w:val="FF0000"/>
          <w:sz w:val="22"/>
          <w:szCs w:val="22"/>
          <w:lang w:val="fr-FR"/>
        </w:rPr>
        <w:t xml:space="preserve"> </w:t>
      </w:r>
      <w:r w:rsidRPr="00E625E4">
        <w:rPr>
          <w:rFonts w:ascii="Arial" w:hAnsi="Arial" w:cs="Arial"/>
          <w:b/>
          <w:color w:val="FF0000"/>
          <w:sz w:val="22"/>
          <w:szCs w:val="22"/>
          <w:lang w:val="fr-FR"/>
        </w:rPr>
        <w:t xml:space="preserve">: </w:t>
      </w:r>
      <w:r w:rsidR="00E03782" w:rsidRPr="00E03782">
        <w:rPr>
          <w:rFonts w:ascii="Arial" w:hAnsi="Arial" w:cs="Arial"/>
          <w:color w:val="FF0000"/>
          <w:sz w:val="22"/>
          <w:szCs w:val="22"/>
          <w:lang w:val="fr-FR"/>
        </w:rPr>
        <w:t xml:space="preserve">Dans le cadre de la préparation de l'A-3, </w:t>
      </w:r>
      <w:r w:rsidR="00E03782" w:rsidRPr="00E03782">
        <w:rPr>
          <w:rFonts w:ascii="Arial" w:hAnsi="Arial" w:cs="Arial"/>
          <w:b/>
          <w:color w:val="FF0000"/>
          <w:sz w:val="22"/>
          <w:szCs w:val="22"/>
          <w:lang w:val="fr-FR"/>
        </w:rPr>
        <w:t>le Conseil</w:t>
      </w:r>
      <w:r w:rsidR="00E03782" w:rsidRPr="00E03782">
        <w:rPr>
          <w:rFonts w:ascii="Arial" w:hAnsi="Arial" w:cs="Arial"/>
          <w:color w:val="FF0000"/>
          <w:sz w:val="22"/>
          <w:szCs w:val="22"/>
          <w:lang w:val="fr-FR"/>
        </w:rPr>
        <w:t xml:space="preserve"> prend note de la liste provisoire des tâches à soumettre à l'examen/approbation de l'A-3.</w:t>
      </w:r>
    </w:p>
    <w:p w14:paraId="1D77C18B" w14:textId="77777777" w:rsidR="00BF3775" w:rsidRPr="00E625E4" w:rsidRDefault="00BF3775" w:rsidP="008D6D46">
      <w:pPr>
        <w:pStyle w:val="Body"/>
        <w:widowControl w:val="0"/>
        <w:spacing w:after="120" w:line="276" w:lineRule="auto"/>
        <w:jc w:val="both"/>
        <w:rPr>
          <w:rFonts w:ascii="Arial" w:hAnsi="Arial" w:cs="Arial"/>
          <w:sz w:val="22"/>
          <w:szCs w:val="22"/>
          <w:lang w:val="fr-FR"/>
        </w:rPr>
      </w:pPr>
    </w:p>
    <w:p w14:paraId="2069A28C" w14:textId="17E16B08" w:rsidR="008D6D46" w:rsidRPr="00E03782" w:rsidRDefault="00BF3775">
      <w:pPr>
        <w:pStyle w:val="Body"/>
        <w:widowControl w:val="0"/>
        <w:spacing w:after="120" w:line="276" w:lineRule="auto"/>
        <w:jc w:val="both"/>
        <w:rPr>
          <w:rFonts w:ascii="Arial" w:hAnsi="Arial" w:cs="Arial"/>
          <w:color w:val="auto"/>
          <w:sz w:val="22"/>
          <w:szCs w:val="22"/>
          <w:lang w:val="fr-FR"/>
        </w:rPr>
      </w:pPr>
      <w:r w:rsidRPr="00E625E4">
        <w:rPr>
          <w:rFonts w:ascii="Arial" w:hAnsi="Arial" w:cs="Arial"/>
          <w:b/>
          <w:color w:val="auto"/>
          <w:sz w:val="22"/>
          <w:szCs w:val="22"/>
          <w:lang w:val="fr-FR"/>
        </w:rPr>
        <w:t>7.3B</w:t>
      </w:r>
      <w:r w:rsidRPr="00E625E4">
        <w:rPr>
          <w:rFonts w:ascii="Arial" w:hAnsi="Arial" w:cs="Arial"/>
          <w:color w:val="auto"/>
          <w:sz w:val="22"/>
          <w:szCs w:val="22"/>
          <w:lang w:val="fr-FR"/>
        </w:rPr>
        <w:tab/>
      </w:r>
      <w:r w:rsidR="00E03782">
        <w:rPr>
          <w:rFonts w:ascii="Arial" w:hAnsi="Arial" w:cs="Arial"/>
          <w:b/>
          <w:color w:val="auto"/>
          <w:sz w:val="22"/>
          <w:szCs w:val="22"/>
          <w:lang w:val="fr-FR"/>
        </w:rPr>
        <w:t>Le D</w:t>
      </w:r>
      <w:r w:rsidR="00E03782" w:rsidRPr="00E03782">
        <w:rPr>
          <w:rFonts w:ascii="Arial" w:hAnsi="Arial" w:cs="Arial"/>
          <w:b/>
          <w:color w:val="auto"/>
          <w:sz w:val="22"/>
          <w:szCs w:val="22"/>
          <w:lang w:val="fr-FR"/>
        </w:rPr>
        <w:t xml:space="preserve">irecteur de l'OHI, M. Sinapi, </w:t>
      </w:r>
      <w:r w:rsidR="00E03782" w:rsidRPr="00E03782">
        <w:rPr>
          <w:rFonts w:ascii="Arial" w:hAnsi="Arial" w:cs="Arial"/>
          <w:color w:val="auto"/>
          <w:sz w:val="22"/>
          <w:szCs w:val="22"/>
          <w:lang w:val="fr-FR"/>
        </w:rPr>
        <w:t>donne un aperçu des dispositions prises pour l'A-3, désormais prévue du 2 au 5 mai 2023 au Grimaldi Forum, à Monaco, sous la forme d'une réunion entièrement en présentiel. Un espace d'exposition sera mis à la disposition des Etats membres et des exposants de l'industrie ; la date limite pour toute demande spéciale est fixée au 1</w:t>
      </w:r>
      <w:r w:rsidR="00E03782" w:rsidRPr="00EE5BAE">
        <w:rPr>
          <w:rFonts w:ascii="Arial" w:hAnsi="Arial" w:cs="Arial"/>
          <w:color w:val="auto"/>
          <w:sz w:val="22"/>
          <w:szCs w:val="22"/>
          <w:vertAlign w:val="superscript"/>
          <w:lang w:val="fr-FR"/>
        </w:rPr>
        <w:t>er</w:t>
      </w:r>
      <w:r w:rsidR="00EA6879">
        <w:rPr>
          <w:rFonts w:ascii="Arial" w:hAnsi="Arial" w:cs="Arial"/>
          <w:color w:val="auto"/>
          <w:sz w:val="22"/>
          <w:szCs w:val="22"/>
          <w:lang w:val="fr-FR"/>
        </w:rPr>
        <w:t xml:space="preserve"> </w:t>
      </w:r>
      <w:r w:rsidR="00E03782" w:rsidRPr="00E03782">
        <w:rPr>
          <w:rFonts w:ascii="Arial" w:hAnsi="Arial" w:cs="Arial"/>
          <w:color w:val="auto"/>
          <w:sz w:val="22"/>
          <w:szCs w:val="22"/>
          <w:lang w:val="fr-FR"/>
        </w:rPr>
        <w:t>décembre 2022.</w:t>
      </w:r>
    </w:p>
    <w:p w14:paraId="7E5122FA" w14:textId="6BA09453" w:rsidR="00E03782" w:rsidRDefault="00E03782" w:rsidP="006A6464">
      <w:pPr>
        <w:pStyle w:val="Body"/>
        <w:widowControl w:val="0"/>
        <w:spacing w:after="120" w:line="276" w:lineRule="auto"/>
        <w:jc w:val="both"/>
        <w:rPr>
          <w:rFonts w:ascii="Arial" w:hAnsi="Arial" w:cs="Arial"/>
          <w:color w:val="auto"/>
          <w:sz w:val="22"/>
          <w:szCs w:val="22"/>
          <w:lang w:val="fr-FR"/>
        </w:rPr>
      </w:pPr>
      <w:r w:rsidRPr="00E03782">
        <w:rPr>
          <w:rFonts w:ascii="Arial" w:hAnsi="Arial" w:cs="Arial"/>
          <w:color w:val="auto"/>
          <w:sz w:val="22"/>
          <w:szCs w:val="22"/>
          <w:lang w:val="fr-FR"/>
        </w:rPr>
        <w:t>Le 1</w:t>
      </w:r>
      <w:r w:rsidRPr="00025E91">
        <w:rPr>
          <w:rFonts w:ascii="Arial" w:hAnsi="Arial" w:cs="Arial"/>
          <w:color w:val="auto"/>
          <w:sz w:val="22"/>
          <w:szCs w:val="22"/>
          <w:vertAlign w:val="superscript"/>
          <w:lang w:val="fr-FR"/>
        </w:rPr>
        <w:t>er</w:t>
      </w:r>
      <w:r w:rsidRPr="00E03782">
        <w:rPr>
          <w:rFonts w:ascii="Arial" w:hAnsi="Arial" w:cs="Arial"/>
          <w:color w:val="auto"/>
          <w:sz w:val="22"/>
          <w:szCs w:val="22"/>
          <w:lang w:val="fr-FR"/>
        </w:rPr>
        <w:t xml:space="preserve"> mai, il y aura une réunion de la Commission des finances, un événement </w:t>
      </w:r>
      <w:r w:rsidR="00025E91">
        <w:rPr>
          <w:rFonts w:ascii="Arial" w:hAnsi="Arial" w:cs="Arial"/>
          <w:color w:val="auto"/>
          <w:sz w:val="22"/>
          <w:szCs w:val="22"/>
          <w:lang w:val="fr-FR"/>
        </w:rPr>
        <w:t>spécifique</w:t>
      </w:r>
      <w:r w:rsidRPr="00E03782">
        <w:rPr>
          <w:rFonts w:ascii="Arial" w:hAnsi="Arial" w:cs="Arial"/>
          <w:color w:val="auto"/>
          <w:sz w:val="22"/>
          <w:szCs w:val="22"/>
          <w:lang w:val="fr-FR"/>
        </w:rPr>
        <w:t xml:space="preserve"> sur la promotion du rôle des femmes dans le domaine de l'hydrographie (EWH) et une réunion des chefs de délégation. Le 2 mai, la Médaille Albert I</w:t>
      </w:r>
      <w:r w:rsidRPr="00EE5BAE">
        <w:rPr>
          <w:rFonts w:ascii="Arial" w:hAnsi="Arial" w:cs="Arial"/>
          <w:color w:val="auto"/>
          <w:sz w:val="22"/>
          <w:szCs w:val="22"/>
          <w:vertAlign w:val="superscript"/>
          <w:lang w:val="fr-FR"/>
        </w:rPr>
        <w:t xml:space="preserve">er </w:t>
      </w:r>
      <w:r w:rsidRPr="00E03782">
        <w:rPr>
          <w:rFonts w:ascii="Arial" w:hAnsi="Arial" w:cs="Arial"/>
          <w:color w:val="auto"/>
          <w:sz w:val="22"/>
          <w:szCs w:val="22"/>
          <w:lang w:val="fr-FR"/>
        </w:rPr>
        <w:t xml:space="preserve">sera décernée à un éminent </w:t>
      </w:r>
      <w:r w:rsidR="00025E91">
        <w:rPr>
          <w:rFonts w:ascii="Arial" w:hAnsi="Arial" w:cs="Arial"/>
          <w:color w:val="auto"/>
          <w:sz w:val="22"/>
          <w:szCs w:val="22"/>
          <w:lang w:val="fr-FR"/>
        </w:rPr>
        <w:t>collaborateur dans le domaine de l’</w:t>
      </w:r>
      <w:r w:rsidRPr="00E03782">
        <w:rPr>
          <w:rFonts w:ascii="Arial" w:hAnsi="Arial" w:cs="Arial"/>
          <w:color w:val="auto"/>
          <w:sz w:val="22"/>
          <w:szCs w:val="22"/>
          <w:lang w:val="fr-FR"/>
        </w:rPr>
        <w:t>hydrographie ; les Etats membres sont invités à faire parvenir leurs candidatures au Secrétariat avant le 20 décembre 2022. Le 4 mai, des débats d'experts auront lieu dans trois blocs thématiques, à savoir la cartographie des océans, la numérisation S-100 des informations hydrographiques et l'hydrographie à l'appui du jumeau numérique de l'océan. Plusieurs réceptions sont prévues, dont une à bord d'un navire des Etats-Unis. Le compte à rebours pour la préparation du Livre rouge de l'A-3 a été présenté, la date limite pour que les Etats membres fournissent leurs commentaires sur les propositions de l'A-3 étant le 20 janvier 2023.</w:t>
      </w:r>
    </w:p>
    <w:p w14:paraId="694B3FD4" w14:textId="0B94C8E5" w:rsidR="006A6464" w:rsidRPr="00E03782" w:rsidRDefault="006A6464" w:rsidP="006A6464">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color w:val="FF0000"/>
          <w:sz w:val="22"/>
          <w:szCs w:val="22"/>
          <w:lang w:val="fr-FR"/>
        </w:rPr>
        <w:t>D</w:t>
      </w:r>
      <w:r w:rsidR="00E03782">
        <w:rPr>
          <w:rFonts w:ascii="Arial" w:hAnsi="Arial" w:cs="Arial"/>
          <w:b/>
          <w:color w:val="FF0000"/>
          <w:sz w:val="22"/>
          <w:szCs w:val="22"/>
          <w:lang w:val="fr-FR"/>
        </w:rPr>
        <w:t>é</w:t>
      </w:r>
      <w:r w:rsidRPr="00E625E4">
        <w:rPr>
          <w:rFonts w:ascii="Arial" w:hAnsi="Arial" w:cs="Arial"/>
          <w:b/>
          <w:color w:val="FF0000"/>
          <w:sz w:val="22"/>
          <w:szCs w:val="22"/>
          <w:lang w:val="fr-FR"/>
        </w:rPr>
        <w:t>cision C6/63</w:t>
      </w:r>
      <w:r w:rsidR="00E03782">
        <w:rPr>
          <w:rFonts w:ascii="Arial" w:hAnsi="Arial" w:cs="Arial"/>
          <w:b/>
          <w:color w:val="FF0000"/>
          <w:sz w:val="22"/>
          <w:szCs w:val="22"/>
          <w:lang w:val="fr-FR"/>
        </w:rPr>
        <w:t xml:space="preserve"> </w:t>
      </w:r>
      <w:r w:rsidRPr="00E625E4">
        <w:rPr>
          <w:rFonts w:ascii="Arial" w:hAnsi="Arial" w:cs="Arial"/>
          <w:b/>
          <w:color w:val="FF0000"/>
          <w:sz w:val="22"/>
          <w:szCs w:val="22"/>
          <w:lang w:val="fr-FR"/>
        </w:rPr>
        <w:t xml:space="preserve">: </w:t>
      </w:r>
      <w:r w:rsidR="00E03782" w:rsidRPr="00E03782">
        <w:rPr>
          <w:rFonts w:ascii="Arial" w:hAnsi="Arial" w:cs="Arial"/>
          <w:b/>
          <w:color w:val="FF0000"/>
          <w:sz w:val="22"/>
          <w:szCs w:val="22"/>
          <w:lang w:val="fr-FR"/>
        </w:rPr>
        <w:t xml:space="preserve">Le Conseil </w:t>
      </w:r>
      <w:r w:rsidR="00E03782" w:rsidRPr="00E03782">
        <w:rPr>
          <w:rFonts w:ascii="Arial" w:hAnsi="Arial" w:cs="Arial"/>
          <w:color w:val="FF0000"/>
          <w:sz w:val="22"/>
          <w:szCs w:val="22"/>
          <w:lang w:val="fr-FR"/>
        </w:rPr>
        <w:t>prend note du compte à rebours, du programme et des informations générales prévues dans le cadre de la préparation de l'A-3.</w:t>
      </w:r>
    </w:p>
    <w:p w14:paraId="762588A5" w14:textId="72770972" w:rsidR="00BF3775" w:rsidRPr="00E625E4" w:rsidRDefault="00BF3775" w:rsidP="00BF3775">
      <w:pPr>
        <w:pStyle w:val="Body"/>
        <w:widowControl w:val="0"/>
        <w:spacing w:after="120" w:line="276" w:lineRule="auto"/>
        <w:jc w:val="both"/>
        <w:rPr>
          <w:rFonts w:ascii="Arial" w:hAnsi="Arial" w:cs="Arial"/>
          <w:color w:val="auto"/>
          <w:sz w:val="22"/>
          <w:szCs w:val="22"/>
          <w:lang w:val="fr-FR"/>
        </w:rPr>
      </w:pPr>
      <w:r w:rsidRPr="00E625E4">
        <w:rPr>
          <w:rFonts w:ascii="Arial" w:hAnsi="Arial" w:cs="Arial"/>
          <w:b/>
          <w:color w:val="auto"/>
          <w:sz w:val="22"/>
          <w:szCs w:val="22"/>
          <w:lang w:val="fr-FR"/>
        </w:rPr>
        <w:t>7.3C</w:t>
      </w:r>
      <w:r w:rsidRPr="00E625E4">
        <w:rPr>
          <w:rFonts w:ascii="Arial" w:hAnsi="Arial" w:cs="Arial"/>
          <w:color w:val="auto"/>
          <w:sz w:val="22"/>
          <w:szCs w:val="22"/>
          <w:lang w:val="fr-FR"/>
        </w:rPr>
        <w:tab/>
      </w:r>
      <w:r w:rsidR="00E03782" w:rsidRPr="00E03782">
        <w:rPr>
          <w:rFonts w:ascii="Arial" w:hAnsi="Arial" w:cs="Arial"/>
          <w:color w:val="auto"/>
          <w:sz w:val="22"/>
          <w:szCs w:val="22"/>
          <w:lang w:val="fr-FR"/>
        </w:rPr>
        <w:t xml:space="preserve">Le Secrétariat de l'OHI présente la procédure de nomination du prochain Conseil. Chaque </w:t>
      </w:r>
      <w:r w:rsidR="00E03782" w:rsidRPr="00E03782">
        <w:rPr>
          <w:rFonts w:ascii="Arial" w:hAnsi="Arial" w:cs="Arial"/>
          <w:color w:val="auto"/>
          <w:sz w:val="22"/>
          <w:szCs w:val="22"/>
          <w:lang w:val="fr-FR"/>
        </w:rPr>
        <w:lastRenderedPageBreak/>
        <w:t>commission hydrographique régionale</w:t>
      </w:r>
      <w:r w:rsidR="00025E91">
        <w:rPr>
          <w:rFonts w:ascii="Arial" w:hAnsi="Arial" w:cs="Arial"/>
          <w:color w:val="auto"/>
          <w:sz w:val="22"/>
          <w:szCs w:val="22"/>
          <w:lang w:val="fr-FR"/>
        </w:rPr>
        <w:t xml:space="preserve"> devrait </w:t>
      </w:r>
      <w:r w:rsidR="00E03782" w:rsidRPr="00E03782">
        <w:rPr>
          <w:rFonts w:ascii="Arial" w:hAnsi="Arial" w:cs="Arial"/>
          <w:color w:val="auto"/>
          <w:sz w:val="22"/>
          <w:szCs w:val="22"/>
          <w:lang w:val="fr-FR"/>
        </w:rPr>
        <w:t>notifier au Secrétariat les Etats membres éligibles au statut de membre du Conseil avant la fin du mois de janvier 2023. La liste finale sera avalisée par l'A-3. Les commissions régionales désignent deux tiers des membres du Conseil, le tiers restant étant sélectionné en fonction des intérêts hydrographiques et du tonnage national enregistré.</w:t>
      </w:r>
    </w:p>
    <w:p w14:paraId="52B7D49B" w14:textId="02296CB9" w:rsidR="007C779A" w:rsidRPr="00B83722" w:rsidRDefault="007C779A">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color w:val="FF0000"/>
          <w:sz w:val="22"/>
          <w:szCs w:val="22"/>
          <w:lang w:val="fr-FR"/>
        </w:rPr>
        <w:t>D</w:t>
      </w:r>
      <w:r w:rsidR="00B83722">
        <w:rPr>
          <w:rFonts w:ascii="Arial" w:hAnsi="Arial" w:cs="Arial"/>
          <w:b/>
          <w:color w:val="FF0000"/>
          <w:sz w:val="22"/>
          <w:szCs w:val="22"/>
          <w:lang w:val="fr-FR"/>
        </w:rPr>
        <w:t>é</w:t>
      </w:r>
      <w:r w:rsidRPr="00E625E4">
        <w:rPr>
          <w:rFonts w:ascii="Arial" w:hAnsi="Arial" w:cs="Arial"/>
          <w:b/>
          <w:color w:val="FF0000"/>
          <w:sz w:val="22"/>
          <w:szCs w:val="22"/>
          <w:lang w:val="fr-FR"/>
        </w:rPr>
        <w:t>cision C6/</w:t>
      </w:r>
      <w:r w:rsidR="006A6464" w:rsidRPr="00E625E4">
        <w:rPr>
          <w:rFonts w:ascii="Arial" w:hAnsi="Arial" w:cs="Arial"/>
          <w:b/>
          <w:color w:val="FF0000"/>
          <w:sz w:val="22"/>
          <w:szCs w:val="22"/>
          <w:lang w:val="fr-FR"/>
        </w:rPr>
        <w:t>64</w:t>
      </w:r>
      <w:r w:rsidR="00B83722">
        <w:rPr>
          <w:rFonts w:ascii="Arial" w:hAnsi="Arial" w:cs="Arial"/>
          <w:b/>
          <w:color w:val="FF0000"/>
          <w:sz w:val="22"/>
          <w:szCs w:val="22"/>
          <w:lang w:val="fr-FR"/>
        </w:rPr>
        <w:t xml:space="preserve"> </w:t>
      </w:r>
      <w:r w:rsidRPr="00E625E4">
        <w:rPr>
          <w:rFonts w:ascii="Arial" w:hAnsi="Arial" w:cs="Arial"/>
          <w:b/>
          <w:color w:val="FF0000"/>
          <w:sz w:val="22"/>
          <w:szCs w:val="22"/>
          <w:lang w:val="fr-FR"/>
        </w:rPr>
        <w:t xml:space="preserve">: </w:t>
      </w:r>
      <w:r w:rsidR="00B83722" w:rsidRPr="00B83722">
        <w:rPr>
          <w:rFonts w:ascii="Arial" w:hAnsi="Arial" w:cs="Arial"/>
          <w:b/>
          <w:color w:val="FF0000"/>
          <w:sz w:val="22"/>
          <w:szCs w:val="22"/>
          <w:lang w:val="fr-FR"/>
        </w:rPr>
        <w:t xml:space="preserve">Le Conseil </w:t>
      </w:r>
      <w:r w:rsidR="00B83722" w:rsidRPr="00B83722">
        <w:rPr>
          <w:rFonts w:ascii="Arial" w:hAnsi="Arial" w:cs="Arial"/>
          <w:color w:val="FF0000"/>
          <w:sz w:val="22"/>
          <w:szCs w:val="22"/>
          <w:lang w:val="fr-FR"/>
        </w:rPr>
        <w:t xml:space="preserve">prend note des différentes étapes de préparation </w:t>
      </w:r>
      <w:r w:rsidR="00CF5861">
        <w:rPr>
          <w:rFonts w:ascii="Arial" w:hAnsi="Arial" w:cs="Arial"/>
          <w:color w:val="FF0000"/>
          <w:sz w:val="22"/>
          <w:szCs w:val="22"/>
          <w:lang w:val="fr-FR"/>
        </w:rPr>
        <w:t xml:space="preserve">en vue </w:t>
      </w:r>
      <w:r w:rsidR="00B83722" w:rsidRPr="00B83722">
        <w:rPr>
          <w:rFonts w:ascii="Arial" w:hAnsi="Arial" w:cs="Arial"/>
          <w:color w:val="FF0000"/>
          <w:sz w:val="22"/>
          <w:szCs w:val="22"/>
          <w:lang w:val="fr-FR"/>
        </w:rPr>
        <w:t>de la mise en place du prochain Conseil.</w:t>
      </w:r>
    </w:p>
    <w:p w14:paraId="2B29D702" w14:textId="77777777" w:rsidR="007C779A" w:rsidRPr="00E625E4" w:rsidRDefault="007C779A">
      <w:pPr>
        <w:pStyle w:val="Body"/>
        <w:widowControl w:val="0"/>
        <w:spacing w:after="120" w:line="276" w:lineRule="auto"/>
        <w:jc w:val="both"/>
        <w:rPr>
          <w:rFonts w:ascii="Arial" w:hAnsi="Arial" w:cs="Arial"/>
          <w:sz w:val="22"/>
          <w:szCs w:val="22"/>
          <w:lang w:val="fr-FR"/>
        </w:rPr>
      </w:pPr>
    </w:p>
    <w:p w14:paraId="5466BD6B" w14:textId="77777777" w:rsidR="00B83722" w:rsidRDefault="007C779A" w:rsidP="00B83722">
      <w:pPr>
        <w:pStyle w:val="Body"/>
        <w:widowControl w:val="0"/>
        <w:spacing w:after="120" w:line="276" w:lineRule="auto"/>
        <w:jc w:val="both"/>
        <w:rPr>
          <w:rFonts w:ascii="Arial" w:hAnsi="Arial" w:cs="Arial"/>
          <w:b/>
          <w:color w:val="auto"/>
          <w:sz w:val="22"/>
          <w:szCs w:val="22"/>
          <w:lang w:val="fr-FR"/>
        </w:rPr>
      </w:pPr>
      <w:r w:rsidRPr="00E625E4">
        <w:rPr>
          <w:rFonts w:ascii="Arial" w:hAnsi="Arial" w:cs="Arial"/>
          <w:b/>
          <w:color w:val="auto"/>
          <w:sz w:val="22"/>
          <w:szCs w:val="22"/>
          <w:lang w:val="fr-FR"/>
        </w:rPr>
        <w:t xml:space="preserve">7.4 </w:t>
      </w:r>
      <w:r w:rsidR="00B83722">
        <w:rPr>
          <w:rFonts w:ascii="Arial" w:hAnsi="Arial" w:cs="Arial"/>
          <w:b/>
          <w:color w:val="auto"/>
          <w:sz w:val="22"/>
          <w:szCs w:val="22"/>
          <w:lang w:val="fr-FR"/>
        </w:rPr>
        <w:tab/>
      </w:r>
      <w:r w:rsidR="00B83722" w:rsidRPr="00B83722">
        <w:rPr>
          <w:rFonts w:ascii="Arial" w:hAnsi="Arial" w:cs="Arial"/>
          <w:b/>
          <w:color w:val="auto"/>
          <w:sz w:val="22"/>
          <w:szCs w:val="22"/>
          <w:lang w:val="fr-FR"/>
        </w:rPr>
        <w:t>Proposition de révision de l'article 8.e du Règlement général de l'OHI - Composition de la Commission hydrographique sur l'Antarctique de l'OHI (CHA)</w:t>
      </w:r>
    </w:p>
    <w:p w14:paraId="2941AB8B" w14:textId="78A4AAB6" w:rsidR="007C779A" w:rsidRPr="00E625E4" w:rsidRDefault="007C779A" w:rsidP="00B83722">
      <w:pPr>
        <w:pStyle w:val="Body"/>
        <w:widowControl w:val="0"/>
        <w:spacing w:after="120" w:line="276" w:lineRule="auto"/>
        <w:jc w:val="both"/>
        <w:rPr>
          <w:rFonts w:ascii="Arial" w:hAnsi="Arial" w:cs="Arial"/>
          <w:i/>
          <w:sz w:val="22"/>
          <w:szCs w:val="22"/>
          <w:lang w:val="fr-FR"/>
        </w:rPr>
      </w:pPr>
      <w:r w:rsidRPr="00E625E4">
        <w:rPr>
          <w:rFonts w:ascii="Arial" w:hAnsi="Arial" w:cs="Arial"/>
          <w:i/>
          <w:sz w:val="22"/>
          <w:szCs w:val="22"/>
          <w:lang w:val="fr-FR"/>
        </w:rPr>
        <w:t>Docs</w:t>
      </w:r>
      <w:r w:rsidR="00B83722">
        <w:rPr>
          <w:rFonts w:ascii="Arial" w:hAnsi="Arial" w:cs="Arial"/>
          <w:i/>
          <w:sz w:val="22"/>
          <w:szCs w:val="22"/>
          <w:lang w:val="fr-FR"/>
        </w:rPr>
        <w:t xml:space="preserve"> </w:t>
      </w:r>
      <w:r w:rsidRPr="00E625E4">
        <w:rPr>
          <w:rFonts w:ascii="Arial" w:hAnsi="Arial" w:cs="Arial"/>
          <w:i/>
          <w:sz w:val="22"/>
          <w:szCs w:val="22"/>
          <w:lang w:val="fr-FR"/>
        </w:rPr>
        <w:t xml:space="preserve">: C6-7.4A </w:t>
      </w:r>
    </w:p>
    <w:p w14:paraId="605D169E" w14:textId="3E1265E1" w:rsidR="00B83722" w:rsidRDefault="00B83722">
      <w:pPr>
        <w:pStyle w:val="BodyA"/>
        <w:widowControl w:val="0"/>
        <w:spacing w:after="120" w:line="276" w:lineRule="auto"/>
        <w:jc w:val="both"/>
        <w:rPr>
          <w:rFonts w:ascii="Arial" w:hAnsi="Arial" w:cs="Arial"/>
          <w:sz w:val="22"/>
          <w:szCs w:val="22"/>
          <w:lang w:val="fr-FR"/>
        </w:rPr>
      </w:pPr>
      <w:r w:rsidRPr="00B83722">
        <w:rPr>
          <w:rFonts w:ascii="Arial" w:hAnsi="Arial" w:cs="Arial"/>
          <w:b/>
          <w:sz w:val="22"/>
          <w:szCs w:val="22"/>
          <w:lang w:val="fr-FR"/>
        </w:rPr>
        <w:t>Le Secrétaire général</w:t>
      </w:r>
      <w:r w:rsidRPr="00B83722">
        <w:rPr>
          <w:rFonts w:ascii="Arial" w:hAnsi="Arial" w:cs="Arial"/>
          <w:sz w:val="22"/>
          <w:szCs w:val="22"/>
          <w:lang w:val="fr-FR"/>
        </w:rPr>
        <w:t xml:space="preserve"> rapporte que, lors de sa 18</w:t>
      </w:r>
      <w:r w:rsidRPr="00B83722">
        <w:rPr>
          <w:rFonts w:ascii="Arial" w:hAnsi="Arial" w:cs="Arial"/>
          <w:sz w:val="22"/>
          <w:szCs w:val="22"/>
          <w:vertAlign w:val="superscript"/>
          <w:lang w:val="fr-FR"/>
        </w:rPr>
        <w:t>ème</w:t>
      </w:r>
      <w:r w:rsidRPr="00B83722">
        <w:rPr>
          <w:rFonts w:ascii="Arial" w:hAnsi="Arial" w:cs="Arial"/>
          <w:sz w:val="22"/>
          <w:szCs w:val="22"/>
          <w:lang w:val="fr-FR"/>
        </w:rPr>
        <w:t xml:space="preserve"> Conférence de mai 2022, la Commission hydrographique sur l'Antarctique (CHA) a apporté à ses statuts des modifications qui ont des incidences sur l'article 8.e du Règlement général de l'OHI. Il est donc proposé de remplacer le libellé de l'article 8.e, faisant référence à la fourniture de ressources et de données pour la couverture en cartes INT de l'OHI uniquement, par le libellé suivant : </w:t>
      </w:r>
      <w:r w:rsidR="00562A88">
        <w:rPr>
          <w:rFonts w:ascii="Arial" w:hAnsi="Arial" w:cs="Arial"/>
          <w:sz w:val="22"/>
          <w:szCs w:val="22"/>
          <w:lang w:val="fr-FR"/>
        </w:rPr>
        <w:t>« </w:t>
      </w:r>
      <w:r w:rsidRPr="00B83722">
        <w:rPr>
          <w:rFonts w:ascii="Arial" w:hAnsi="Arial" w:cs="Arial"/>
          <w:sz w:val="22"/>
          <w:szCs w:val="22"/>
          <w:lang w:val="fr-FR"/>
        </w:rPr>
        <w:t>la fourniture de données, de produits et de services hydrographiques à l'appui de la sécurité de la navigation maritime dans la région de l'Antarctique et/ou des informations géospatiales marines plus larges de cette région</w:t>
      </w:r>
      <w:r w:rsidR="00562A88">
        <w:rPr>
          <w:rFonts w:ascii="Arial" w:hAnsi="Arial" w:cs="Arial"/>
          <w:sz w:val="22"/>
          <w:szCs w:val="22"/>
          <w:lang w:val="fr-FR"/>
        </w:rPr>
        <w:t> »</w:t>
      </w:r>
      <w:r w:rsidRPr="00B83722">
        <w:rPr>
          <w:rFonts w:ascii="Arial" w:hAnsi="Arial" w:cs="Arial"/>
          <w:sz w:val="22"/>
          <w:szCs w:val="22"/>
          <w:lang w:val="fr-FR"/>
        </w:rPr>
        <w:t>. Il soumettra la modification proposée à l'A-3 en sa qualité de président d</w:t>
      </w:r>
      <w:r w:rsidR="000D0741">
        <w:rPr>
          <w:rFonts w:ascii="Arial" w:hAnsi="Arial" w:cs="Arial"/>
          <w:sz w:val="22"/>
          <w:szCs w:val="22"/>
          <w:lang w:val="fr-FR"/>
        </w:rPr>
        <w:t>e la</w:t>
      </w:r>
      <w:r w:rsidRPr="00B83722">
        <w:rPr>
          <w:rFonts w:ascii="Arial" w:hAnsi="Arial" w:cs="Arial"/>
          <w:sz w:val="22"/>
          <w:szCs w:val="22"/>
          <w:lang w:val="fr-FR"/>
        </w:rPr>
        <w:t xml:space="preserve"> CHA.</w:t>
      </w:r>
    </w:p>
    <w:p w14:paraId="0B7982AE" w14:textId="503AFB29" w:rsidR="00AD550A" w:rsidRPr="00E625E4" w:rsidRDefault="00C62A18" w:rsidP="00B83722">
      <w:pPr>
        <w:pStyle w:val="BodyA"/>
        <w:widowControl w:val="0"/>
        <w:spacing w:after="120" w:line="276" w:lineRule="auto"/>
        <w:jc w:val="both"/>
        <w:rPr>
          <w:rFonts w:ascii="Arial" w:hAnsi="Arial" w:cs="Arial"/>
          <w:b/>
          <w:color w:val="FF0000"/>
          <w:sz w:val="22"/>
          <w:szCs w:val="22"/>
          <w:lang w:val="fr-FR"/>
        </w:rPr>
      </w:pPr>
      <w:r w:rsidRPr="00E625E4">
        <w:rPr>
          <w:rFonts w:ascii="Arial" w:hAnsi="Arial" w:cs="Arial"/>
          <w:b/>
          <w:bCs/>
          <w:color w:val="FF0000"/>
          <w:sz w:val="22"/>
          <w:szCs w:val="22"/>
          <w:u w:color="FF0000"/>
          <w:lang w:val="fr-FR"/>
        </w:rPr>
        <w:t>D</w:t>
      </w:r>
      <w:r w:rsidR="00B83722">
        <w:rPr>
          <w:rFonts w:ascii="Arial" w:hAnsi="Arial" w:cs="Arial"/>
          <w:b/>
          <w:bCs/>
          <w:color w:val="FF0000"/>
          <w:sz w:val="22"/>
          <w:szCs w:val="22"/>
          <w:u w:color="FF0000"/>
          <w:lang w:val="fr-FR"/>
        </w:rPr>
        <w:t>é</w:t>
      </w:r>
      <w:r w:rsidRPr="00E625E4">
        <w:rPr>
          <w:rFonts w:ascii="Arial" w:hAnsi="Arial" w:cs="Arial"/>
          <w:b/>
          <w:bCs/>
          <w:color w:val="FF0000"/>
          <w:sz w:val="22"/>
          <w:szCs w:val="22"/>
          <w:u w:color="FF0000"/>
          <w:lang w:val="fr-FR"/>
        </w:rPr>
        <w:t xml:space="preserve">cision </w:t>
      </w:r>
      <w:r w:rsidR="00B83722">
        <w:rPr>
          <w:rFonts w:ascii="Arial" w:hAnsi="Arial" w:cs="Arial"/>
          <w:b/>
          <w:bCs/>
          <w:color w:val="FF0000"/>
          <w:sz w:val="22"/>
          <w:szCs w:val="22"/>
          <w:u w:color="FF0000"/>
          <w:lang w:val="fr-FR"/>
        </w:rPr>
        <w:t>et</w:t>
      </w:r>
      <w:r w:rsidRPr="00E625E4">
        <w:rPr>
          <w:rFonts w:ascii="Arial" w:hAnsi="Arial" w:cs="Arial"/>
          <w:b/>
          <w:bCs/>
          <w:color w:val="FF0000"/>
          <w:sz w:val="22"/>
          <w:szCs w:val="22"/>
          <w:u w:color="FF0000"/>
          <w:lang w:val="fr-FR"/>
        </w:rPr>
        <w:t xml:space="preserve"> Action C6/</w:t>
      </w:r>
      <w:r w:rsidR="00B35B69" w:rsidRPr="00E625E4">
        <w:rPr>
          <w:rFonts w:ascii="Arial" w:hAnsi="Arial" w:cs="Arial"/>
          <w:b/>
          <w:bCs/>
          <w:color w:val="FF0000"/>
          <w:sz w:val="22"/>
          <w:szCs w:val="22"/>
          <w:u w:color="FF0000"/>
          <w:lang w:val="fr-FR"/>
        </w:rPr>
        <w:t>65</w:t>
      </w:r>
      <w:r w:rsidR="00B83722">
        <w:rPr>
          <w:rFonts w:ascii="Arial" w:hAnsi="Arial" w:cs="Arial"/>
          <w:b/>
          <w:bCs/>
          <w:color w:val="FF0000"/>
          <w:sz w:val="22"/>
          <w:szCs w:val="22"/>
          <w:u w:color="FF0000"/>
          <w:lang w:val="fr-FR"/>
        </w:rPr>
        <w:t> :</w:t>
      </w:r>
      <w:r w:rsidRPr="00E625E4">
        <w:rPr>
          <w:rFonts w:ascii="Arial" w:hAnsi="Arial" w:cs="Arial"/>
          <w:b/>
          <w:bCs/>
          <w:color w:val="FF0000"/>
          <w:sz w:val="22"/>
          <w:szCs w:val="22"/>
          <w:u w:color="FF0000"/>
          <w:lang w:val="fr-FR"/>
        </w:rPr>
        <w:t xml:space="preserve"> </w:t>
      </w:r>
      <w:r w:rsidR="00B83722" w:rsidRPr="00B83722">
        <w:rPr>
          <w:rFonts w:ascii="Arial" w:hAnsi="Arial" w:cs="Arial"/>
          <w:b/>
          <w:bCs/>
          <w:color w:val="FF0000"/>
          <w:sz w:val="22"/>
          <w:szCs w:val="22"/>
          <w:u w:color="FF0000"/>
          <w:lang w:val="fr-FR"/>
        </w:rPr>
        <w:t>Le Conseil</w:t>
      </w:r>
      <w:r w:rsidR="00B83722" w:rsidRPr="00B83722">
        <w:rPr>
          <w:rFonts w:ascii="Arial" w:hAnsi="Arial" w:cs="Arial"/>
          <w:bCs/>
          <w:color w:val="FF0000"/>
          <w:sz w:val="22"/>
          <w:szCs w:val="22"/>
          <w:u w:color="FF0000"/>
          <w:lang w:val="fr-FR"/>
        </w:rPr>
        <w:t xml:space="preserve"> avalise les modifications de l'article 8.e du RG telles que proposées par la CHA et charge </w:t>
      </w:r>
      <w:r w:rsidR="00B83722" w:rsidRPr="00B83722">
        <w:rPr>
          <w:rFonts w:ascii="Arial" w:hAnsi="Arial" w:cs="Arial"/>
          <w:b/>
          <w:bCs/>
          <w:color w:val="FF0000"/>
          <w:sz w:val="22"/>
          <w:szCs w:val="22"/>
          <w:u w:color="FF0000"/>
          <w:lang w:val="fr-FR"/>
        </w:rPr>
        <w:t>la Présidente du Conseil</w:t>
      </w:r>
      <w:r w:rsidR="00B83722" w:rsidRPr="00B83722">
        <w:rPr>
          <w:rFonts w:ascii="Arial" w:hAnsi="Arial" w:cs="Arial"/>
          <w:bCs/>
          <w:color w:val="FF0000"/>
          <w:sz w:val="22"/>
          <w:szCs w:val="22"/>
          <w:u w:color="FF0000"/>
          <w:lang w:val="fr-FR"/>
        </w:rPr>
        <w:t xml:space="preserve"> de les soumettre à l'A-3, aux fins d'approbat</w:t>
      </w:r>
      <w:r w:rsidR="00B83722">
        <w:rPr>
          <w:rFonts w:ascii="Arial" w:hAnsi="Arial" w:cs="Arial"/>
          <w:bCs/>
          <w:color w:val="FF0000"/>
          <w:sz w:val="22"/>
          <w:szCs w:val="22"/>
          <w:u w:color="FF0000"/>
          <w:lang w:val="fr-FR"/>
        </w:rPr>
        <w:t>ion par les Etats membres</w:t>
      </w:r>
      <w:r w:rsidR="00B83722" w:rsidRPr="00B83722">
        <w:rPr>
          <w:rFonts w:ascii="Arial" w:hAnsi="Arial" w:cs="Arial"/>
          <w:bCs/>
          <w:color w:val="FF0000"/>
          <w:sz w:val="22"/>
          <w:szCs w:val="22"/>
          <w:u w:color="FF0000"/>
          <w:lang w:val="fr-FR"/>
        </w:rPr>
        <w:t xml:space="preserve"> (date limite : 20 décembre 2022 pour la soumission à l'A-3).</w:t>
      </w:r>
      <w:r w:rsidRPr="00E625E4" w:rsidDel="00C62A18">
        <w:rPr>
          <w:rFonts w:ascii="Arial" w:hAnsi="Arial" w:cs="Arial"/>
          <w:sz w:val="22"/>
          <w:szCs w:val="22"/>
          <w:highlight w:val="yellow"/>
          <w:lang w:val="fr-FR"/>
        </w:rPr>
        <w:t xml:space="preserve"> </w:t>
      </w:r>
      <w:r w:rsidR="007C779A" w:rsidRPr="00E625E4">
        <w:rPr>
          <w:rFonts w:ascii="Arial" w:hAnsi="Arial" w:cs="Arial"/>
          <w:sz w:val="22"/>
          <w:szCs w:val="22"/>
          <w:highlight w:val="yellow"/>
          <w:lang w:val="fr-FR"/>
        </w:rPr>
        <w:t xml:space="preserve"> </w:t>
      </w:r>
    </w:p>
    <w:p w14:paraId="4F971165" w14:textId="693C946C" w:rsidR="007C779A" w:rsidRPr="005A4723" w:rsidRDefault="00AD550A" w:rsidP="005A4723">
      <w:pPr>
        <w:pStyle w:val="Body"/>
        <w:widowControl w:val="0"/>
        <w:spacing w:after="120" w:line="276" w:lineRule="auto"/>
        <w:ind w:left="357" w:hanging="357"/>
        <w:jc w:val="both"/>
        <w:rPr>
          <w:rFonts w:ascii="Arial" w:hAnsi="Arial" w:cs="Arial"/>
          <w:b/>
          <w:i/>
          <w:color w:val="auto"/>
          <w:sz w:val="22"/>
          <w:szCs w:val="22"/>
          <w:lang w:val="fr-FR"/>
        </w:rPr>
      </w:pPr>
      <w:r w:rsidRPr="00E625E4">
        <w:rPr>
          <w:rFonts w:ascii="Arial" w:hAnsi="Arial" w:cs="Arial"/>
          <w:b/>
          <w:color w:val="auto"/>
          <w:sz w:val="22"/>
          <w:szCs w:val="22"/>
          <w:lang w:val="fr-FR"/>
        </w:rPr>
        <w:t xml:space="preserve">7.5 </w:t>
      </w:r>
      <w:r w:rsidR="0034640B" w:rsidRPr="00E625E4">
        <w:rPr>
          <w:rFonts w:ascii="Arial" w:hAnsi="Arial" w:cs="Arial"/>
          <w:b/>
          <w:color w:val="auto"/>
          <w:sz w:val="22"/>
          <w:szCs w:val="22"/>
          <w:lang w:val="fr-FR"/>
        </w:rPr>
        <w:tab/>
      </w:r>
      <w:r w:rsidR="00B83722" w:rsidRPr="00B83722">
        <w:rPr>
          <w:rFonts w:ascii="Arial" w:hAnsi="Arial" w:cs="Arial"/>
          <w:b/>
          <w:color w:val="auto"/>
          <w:sz w:val="22"/>
          <w:szCs w:val="22"/>
          <w:lang w:val="fr-FR"/>
        </w:rPr>
        <w:t>Proposition du Secrétariat concernant la révision d</w:t>
      </w:r>
      <w:r w:rsidR="005A4723">
        <w:rPr>
          <w:rFonts w:ascii="Arial" w:hAnsi="Arial" w:cs="Arial"/>
          <w:b/>
          <w:color w:val="auto"/>
          <w:sz w:val="22"/>
          <w:szCs w:val="22"/>
          <w:lang w:val="fr-FR"/>
        </w:rPr>
        <w:t xml:space="preserve">e la Publication </w:t>
      </w:r>
      <w:r w:rsidR="005A4723" w:rsidRPr="005A4723">
        <w:rPr>
          <w:rFonts w:ascii="Arial" w:hAnsi="Arial" w:cs="Arial"/>
          <w:b/>
          <w:color w:val="auto"/>
          <w:sz w:val="22"/>
          <w:szCs w:val="22"/>
          <w:lang w:val="fr-FR"/>
        </w:rPr>
        <w:t>M-7 de l'OHI</w:t>
      </w:r>
      <w:r w:rsidR="005A4723">
        <w:rPr>
          <w:rFonts w:ascii="Arial" w:hAnsi="Arial" w:cs="Arial"/>
          <w:b/>
          <w:color w:val="auto"/>
          <w:sz w:val="22"/>
          <w:szCs w:val="22"/>
          <w:lang w:val="fr-FR"/>
        </w:rPr>
        <w:t xml:space="preserve"> -</w:t>
      </w:r>
      <w:r w:rsidR="00B83722" w:rsidRPr="00B83722">
        <w:rPr>
          <w:rFonts w:ascii="Arial" w:hAnsi="Arial" w:cs="Arial"/>
          <w:b/>
          <w:color w:val="auto"/>
          <w:sz w:val="22"/>
          <w:szCs w:val="22"/>
          <w:lang w:val="fr-FR"/>
        </w:rPr>
        <w:t xml:space="preserve"> </w:t>
      </w:r>
      <w:r w:rsidR="00B83722" w:rsidRPr="005A4723">
        <w:rPr>
          <w:rFonts w:ascii="Arial" w:hAnsi="Arial" w:cs="Arial"/>
          <w:b/>
          <w:i/>
          <w:color w:val="auto"/>
          <w:sz w:val="22"/>
          <w:szCs w:val="22"/>
          <w:lang w:val="fr-FR"/>
        </w:rPr>
        <w:t xml:space="preserve">Règlement du personnel  </w:t>
      </w:r>
    </w:p>
    <w:p w14:paraId="718334C4" w14:textId="37649372" w:rsidR="007C779A" w:rsidRPr="00E625E4" w:rsidRDefault="007C779A">
      <w:pPr>
        <w:pStyle w:val="BodyA"/>
        <w:tabs>
          <w:tab w:val="left" w:pos="1021"/>
        </w:tabs>
        <w:spacing w:after="120" w:line="276" w:lineRule="auto"/>
        <w:jc w:val="both"/>
        <w:rPr>
          <w:rFonts w:ascii="Arial" w:hAnsi="Arial" w:cs="Arial"/>
          <w:i/>
          <w:sz w:val="22"/>
          <w:szCs w:val="22"/>
          <w:lang w:val="fr-FR"/>
        </w:rPr>
      </w:pPr>
      <w:r w:rsidRPr="00E625E4">
        <w:rPr>
          <w:rFonts w:ascii="Arial" w:hAnsi="Arial" w:cs="Arial"/>
          <w:i/>
          <w:sz w:val="22"/>
          <w:szCs w:val="22"/>
          <w:lang w:val="fr-FR"/>
        </w:rPr>
        <w:t>Docs</w:t>
      </w:r>
      <w:r w:rsidR="00B83722">
        <w:rPr>
          <w:rFonts w:ascii="Arial" w:hAnsi="Arial" w:cs="Arial"/>
          <w:i/>
          <w:sz w:val="22"/>
          <w:szCs w:val="22"/>
          <w:lang w:val="fr-FR"/>
        </w:rPr>
        <w:t xml:space="preserve"> </w:t>
      </w:r>
      <w:r w:rsidRPr="00E625E4">
        <w:rPr>
          <w:rFonts w:ascii="Arial" w:hAnsi="Arial" w:cs="Arial"/>
          <w:i/>
          <w:sz w:val="22"/>
          <w:szCs w:val="22"/>
          <w:lang w:val="fr-FR"/>
        </w:rPr>
        <w:t xml:space="preserve">: C6-7.5A </w:t>
      </w:r>
    </w:p>
    <w:p w14:paraId="1A918C1A" w14:textId="21D60EF0" w:rsidR="00040991" w:rsidRDefault="00B83722" w:rsidP="00695B16">
      <w:pPr>
        <w:spacing w:line="276" w:lineRule="auto"/>
        <w:jc w:val="both"/>
        <w:rPr>
          <w:rFonts w:ascii="Arial" w:hAnsi="Arial" w:cs="Arial"/>
          <w:sz w:val="22"/>
          <w:szCs w:val="22"/>
          <w:lang w:val="fr-FR"/>
        </w:rPr>
      </w:pPr>
      <w:r w:rsidRPr="00B83722">
        <w:rPr>
          <w:rFonts w:ascii="Arial" w:hAnsi="Arial" w:cs="Arial"/>
          <w:b/>
          <w:sz w:val="22"/>
          <w:szCs w:val="22"/>
          <w:lang w:val="fr-FR"/>
        </w:rPr>
        <w:t>Le Secrétaire général</w:t>
      </w:r>
      <w:r w:rsidRPr="00B83722">
        <w:rPr>
          <w:rFonts w:ascii="Arial" w:hAnsi="Arial" w:cs="Arial"/>
          <w:sz w:val="22"/>
          <w:szCs w:val="22"/>
          <w:lang w:val="fr-FR"/>
        </w:rPr>
        <w:t>, en présentant cet item, explique que la proposition de révision du Règlement du personnel, publication M-7 de l'OHI, a été motivée par l'introduction du télétravail comme option régulière, afin de refléter la nouvelle réalité mondiale depuis la pandémie de COVID-19. Les révisions portent également sur certains changements nécessaires au maintien des prestations médicales et de retraite du personnel. Des consultations sur les révisions proposées ont été menées auprès des personnes directement concernées, à savoir le personnel du Secrétariat, et le résultat a été communiqué à la Commission des finances sous couvert de la LCCF02/2022. Les commentaires seront pris en compte avant de préparer la soumission du projet final à l'A-3 pour approbation. Il précise que la nécessité de s'adapter aux réalités du nouveau mode de travail mondial signifie que l'Organisation se trouve en fait déjà dans une phase transitoire de gestion du personnel, où le télétravail a déjà été introduit : il s'agit donc de formaliser les dispositions déjà prises.</w:t>
      </w:r>
    </w:p>
    <w:p w14:paraId="2C07E2FB" w14:textId="77777777" w:rsidR="00B83722" w:rsidRPr="00E625E4" w:rsidRDefault="00B83722" w:rsidP="00695B16">
      <w:pPr>
        <w:spacing w:line="276" w:lineRule="auto"/>
        <w:jc w:val="both"/>
        <w:rPr>
          <w:rFonts w:ascii="Arial" w:hAnsi="Arial" w:cs="Arial"/>
          <w:color w:val="000000"/>
          <w:sz w:val="22"/>
          <w:szCs w:val="22"/>
          <w:u w:color="000000"/>
          <w:lang w:val="fr-FR" w:eastAsia="fr-FR"/>
        </w:rPr>
      </w:pPr>
    </w:p>
    <w:p w14:paraId="47FDE2BE" w14:textId="50AFAE26" w:rsidR="00AD550A" w:rsidRDefault="00040991" w:rsidP="00B83722">
      <w:pPr>
        <w:spacing w:line="276" w:lineRule="auto"/>
        <w:jc w:val="both"/>
        <w:rPr>
          <w:rFonts w:ascii="Arial" w:hAnsi="Arial" w:cs="Arial"/>
          <w:color w:val="FF0000"/>
          <w:sz w:val="22"/>
          <w:szCs w:val="22"/>
          <w:u w:color="000000"/>
          <w:lang w:val="fr-FR" w:eastAsia="fr-FR"/>
        </w:rPr>
      </w:pPr>
      <w:r w:rsidRPr="00E625E4">
        <w:rPr>
          <w:rFonts w:ascii="Arial" w:hAnsi="Arial" w:cs="Arial"/>
          <w:b/>
          <w:color w:val="FF0000"/>
          <w:sz w:val="22"/>
          <w:szCs w:val="22"/>
          <w:u w:color="000000"/>
          <w:lang w:val="fr-FR" w:eastAsia="fr-FR"/>
        </w:rPr>
        <w:t>D</w:t>
      </w:r>
      <w:r w:rsidR="00B83722">
        <w:rPr>
          <w:rFonts w:ascii="Arial" w:hAnsi="Arial" w:cs="Arial"/>
          <w:b/>
          <w:color w:val="FF0000"/>
          <w:sz w:val="22"/>
          <w:szCs w:val="22"/>
          <w:u w:color="000000"/>
          <w:lang w:val="fr-FR" w:eastAsia="fr-FR"/>
        </w:rPr>
        <w:t>é</w:t>
      </w:r>
      <w:r w:rsidRPr="00E625E4">
        <w:rPr>
          <w:rFonts w:ascii="Arial" w:hAnsi="Arial" w:cs="Arial"/>
          <w:b/>
          <w:color w:val="FF0000"/>
          <w:sz w:val="22"/>
          <w:szCs w:val="22"/>
          <w:u w:color="000000"/>
          <w:lang w:val="fr-FR" w:eastAsia="fr-FR"/>
        </w:rPr>
        <w:t xml:space="preserve">cision </w:t>
      </w:r>
      <w:r w:rsidR="00B83722">
        <w:rPr>
          <w:rFonts w:ascii="Arial" w:hAnsi="Arial" w:cs="Arial"/>
          <w:b/>
          <w:color w:val="FF0000"/>
          <w:sz w:val="22"/>
          <w:szCs w:val="22"/>
          <w:u w:color="000000"/>
          <w:lang w:val="fr-FR" w:eastAsia="fr-FR"/>
        </w:rPr>
        <w:t>et</w:t>
      </w:r>
      <w:r w:rsidRPr="00E625E4">
        <w:rPr>
          <w:rFonts w:ascii="Arial" w:hAnsi="Arial" w:cs="Arial"/>
          <w:b/>
          <w:color w:val="FF0000"/>
          <w:sz w:val="22"/>
          <w:szCs w:val="22"/>
          <w:u w:color="000000"/>
          <w:lang w:val="fr-FR" w:eastAsia="fr-FR"/>
        </w:rPr>
        <w:t xml:space="preserve"> Action C6/</w:t>
      </w:r>
      <w:r w:rsidR="0038394C" w:rsidRPr="00E625E4">
        <w:rPr>
          <w:rFonts w:ascii="Arial" w:hAnsi="Arial" w:cs="Arial"/>
          <w:b/>
          <w:color w:val="FF0000"/>
          <w:sz w:val="22"/>
          <w:szCs w:val="22"/>
          <w:u w:color="000000"/>
          <w:lang w:val="fr-FR" w:eastAsia="fr-FR"/>
        </w:rPr>
        <w:t>66</w:t>
      </w:r>
      <w:r w:rsidR="00B83722">
        <w:rPr>
          <w:rFonts w:ascii="Arial" w:hAnsi="Arial" w:cs="Arial"/>
          <w:b/>
          <w:color w:val="FF0000"/>
          <w:sz w:val="22"/>
          <w:szCs w:val="22"/>
          <w:u w:color="000000"/>
          <w:lang w:val="fr-FR" w:eastAsia="fr-FR"/>
        </w:rPr>
        <w:t> :</w:t>
      </w:r>
      <w:r w:rsidRPr="00E625E4">
        <w:rPr>
          <w:rFonts w:ascii="Arial" w:hAnsi="Arial" w:cs="Arial"/>
          <w:color w:val="FF0000"/>
          <w:sz w:val="22"/>
          <w:szCs w:val="22"/>
          <w:u w:color="000000"/>
          <w:lang w:val="fr-FR" w:eastAsia="fr-FR"/>
        </w:rPr>
        <w:t xml:space="preserve"> </w:t>
      </w:r>
      <w:r w:rsidR="00B83722" w:rsidRPr="00B83722">
        <w:rPr>
          <w:rFonts w:ascii="Arial" w:hAnsi="Arial" w:cs="Arial"/>
          <w:b/>
          <w:color w:val="FF0000"/>
          <w:sz w:val="22"/>
          <w:szCs w:val="22"/>
          <w:u w:color="000000"/>
          <w:lang w:val="fr-FR" w:eastAsia="fr-FR"/>
        </w:rPr>
        <w:t>Le Conseil</w:t>
      </w:r>
      <w:r w:rsidR="00B83722" w:rsidRPr="00B83722">
        <w:rPr>
          <w:rFonts w:ascii="Arial" w:hAnsi="Arial" w:cs="Arial"/>
          <w:color w:val="FF0000"/>
          <w:sz w:val="22"/>
          <w:szCs w:val="22"/>
          <w:u w:color="000000"/>
          <w:lang w:val="fr-FR" w:eastAsia="fr-FR"/>
        </w:rPr>
        <w:t xml:space="preserve"> prend note des informations et de la marche à suivre pour l'élaboration de l'édition 9.0.0 (amendements relatifs à l'application des modifications apportées aux dispositions relatives à la santé et à la retraite) de la publication M-7 - </w:t>
      </w:r>
      <w:r w:rsidR="00B83722" w:rsidRPr="00B4208B">
        <w:rPr>
          <w:rFonts w:ascii="Arial" w:hAnsi="Arial" w:cs="Arial"/>
          <w:i/>
          <w:color w:val="FF0000"/>
          <w:sz w:val="22"/>
          <w:szCs w:val="22"/>
          <w:u w:color="000000"/>
          <w:lang w:val="fr-FR" w:eastAsia="fr-FR"/>
        </w:rPr>
        <w:t>Règlement du personnel</w:t>
      </w:r>
      <w:r w:rsidR="00B83722" w:rsidRPr="00B83722">
        <w:rPr>
          <w:rFonts w:ascii="Arial" w:hAnsi="Arial" w:cs="Arial"/>
          <w:color w:val="FF0000"/>
          <w:sz w:val="22"/>
          <w:szCs w:val="22"/>
          <w:u w:color="000000"/>
          <w:lang w:val="fr-FR" w:eastAsia="fr-FR"/>
        </w:rPr>
        <w:t xml:space="preserve">, que </w:t>
      </w:r>
      <w:r w:rsidR="00B83722" w:rsidRPr="00044CC7">
        <w:rPr>
          <w:rFonts w:ascii="Arial" w:hAnsi="Arial" w:cs="Arial"/>
          <w:b/>
          <w:color w:val="FF0000"/>
          <w:sz w:val="22"/>
          <w:szCs w:val="22"/>
          <w:u w:color="000000"/>
          <w:lang w:val="fr-FR" w:eastAsia="fr-FR"/>
        </w:rPr>
        <w:t>le Secrétaire général</w:t>
      </w:r>
      <w:r w:rsidR="00B83722" w:rsidRPr="00B83722">
        <w:rPr>
          <w:rFonts w:ascii="Arial" w:hAnsi="Arial" w:cs="Arial"/>
          <w:color w:val="FF0000"/>
          <w:sz w:val="22"/>
          <w:szCs w:val="22"/>
          <w:u w:color="000000"/>
          <w:lang w:val="fr-FR" w:eastAsia="fr-FR"/>
        </w:rPr>
        <w:t xml:space="preserve"> soumettra à l'A-3 pour app</w:t>
      </w:r>
      <w:r w:rsidR="00044CC7">
        <w:rPr>
          <w:rFonts w:ascii="Arial" w:hAnsi="Arial" w:cs="Arial"/>
          <w:color w:val="FF0000"/>
          <w:sz w:val="22"/>
          <w:szCs w:val="22"/>
          <w:u w:color="000000"/>
          <w:lang w:val="fr-FR" w:eastAsia="fr-FR"/>
        </w:rPr>
        <w:t xml:space="preserve">robation par les Etats membres </w:t>
      </w:r>
      <w:r w:rsidR="00B83722" w:rsidRPr="00B83722">
        <w:rPr>
          <w:rFonts w:ascii="Arial" w:hAnsi="Arial" w:cs="Arial"/>
          <w:color w:val="FF0000"/>
          <w:sz w:val="22"/>
          <w:szCs w:val="22"/>
          <w:u w:color="000000"/>
          <w:lang w:val="fr-FR" w:eastAsia="fr-FR"/>
        </w:rPr>
        <w:t>(date limite : 20 décembre 2022 pour la soumission à l'A-3).</w:t>
      </w:r>
    </w:p>
    <w:p w14:paraId="7EB8B940" w14:textId="77777777" w:rsidR="00044CC7" w:rsidRPr="00E625E4" w:rsidRDefault="00044CC7" w:rsidP="00B83722">
      <w:pPr>
        <w:spacing w:line="276" w:lineRule="auto"/>
        <w:jc w:val="both"/>
        <w:rPr>
          <w:rFonts w:ascii="Arial" w:hAnsi="Arial" w:cs="Arial"/>
          <w:b/>
          <w:sz w:val="22"/>
          <w:szCs w:val="22"/>
          <w:lang w:val="fr-FR"/>
        </w:rPr>
      </w:pPr>
    </w:p>
    <w:p w14:paraId="71F068F7" w14:textId="392A02AE" w:rsidR="0047490E" w:rsidRPr="00E625E4" w:rsidRDefault="0047490E">
      <w:pPr>
        <w:pStyle w:val="Body"/>
        <w:widowControl w:val="0"/>
        <w:spacing w:after="120" w:line="276" w:lineRule="auto"/>
        <w:ind w:left="357" w:hanging="357"/>
        <w:jc w:val="both"/>
        <w:rPr>
          <w:rFonts w:ascii="Arial" w:hAnsi="Arial" w:cs="Arial"/>
          <w:b/>
          <w:sz w:val="22"/>
          <w:szCs w:val="22"/>
          <w:lang w:val="fr-FR"/>
        </w:rPr>
      </w:pPr>
      <w:r w:rsidRPr="00E625E4">
        <w:rPr>
          <w:rFonts w:ascii="Arial" w:hAnsi="Arial" w:cs="Arial"/>
          <w:b/>
          <w:color w:val="auto"/>
          <w:sz w:val="22"/>
          <w:szCs w:val="22"/>
          <w:lang w:val="fr-FR"/>
        </w:rPr>
        <w:t xml:space="preserve">7.6 </w:t>
      </w:r>
      <w:r w:rsidR="0034640B" w:rsidRPr="00E625E4">
        <w:rPr>
          <w:rFonts w:ascii="Arial" w:hAnsi="Arial" w:cs="Arial"/>
          <w:b/>
          <w:color w:val="auto"/>
          <w:sz w:val="22"/>
          <w:szCs w:val="22"/>
          <w:lang w:val="fr-FR"/>
        </w:rPr>
        <w:tab/>
      </w:r>
      <w:r w:rsidR="0065791F" w:rsidRPr="0065791F">
        <w:rPr>
          <w:rFonts w:ascii="Arial" w:hAnsi="Arial" w:cs="Arial"/>
          <w:b/>
          <w:color w:val="auto"/>
          <w:sz w:val="22"/>
          <w:szCs w:val="22"/>
          <w:lang w:val="fr-FR"/>
        </w:rPr>
        <w:t>Information (ROK &amp; Canada) : Création d'un comité national sur la S-100</w:t>
      </w:r>
    </w:p>
    <w:p w14:paraId="2EF7B2AF" w14:textId="1BB58DA7" w:rsidR="007C779A" w:rsidRPr="00E625E4" w:rsidRDefault="0047490E">
      <w:pPr>
        <w:pStyle w:val="Body"/>
        <w:widowControl w:val="0"/>
        <w:spacing w:after="120" w:line="276" w:lineRule="auto"/>
        <w:ind w:left="357" w:hanging="357"/>
        <w:jc w:val="both"/>
        <w:rPr>
          <w:rFonts w:ascii="Arial" w:hAnsi="Arial" w:cs="Arial"/>
          <w:i/>
          <w:iCs/>
          <w:sz w:val="22"/>
          <w:szCs w:val="22"/>
          <w:lang w:val="fr-FR"/>
        </w:rPr>
      </w:pPr>
      <w:r w:rsidRPr="00E625E4">
        <w:rPr>
          <w:rFonts w:ascii="Arial" w:hAnsi="Arial" w:cs="Arial"/>
          <w:i/>
          <w:iCs/>
          <w:sz w:val="22"/>
          <w:szCs w:val="22"/>
          <w:lang w:val="fr-FR"/>
        </w:rPr>
        <w:t>Docs</w:t>
      </w:r>
      <w:r w:rsidR="0065791F">
        <w:rPr>
          <w:rFonts w:ascii="Arial" w:hAnsi="Arial" w:cs="Arial"/>
          <w:i/>
          <w:iCs/>
          <w:sz w:val="22"/>
          <w:szCs w:val="22"/>
          <w:lang w:val="fr-FR"/>
        </w:rPr>
        <w:t xml:space="preserve"> </w:t>
      </w:r>
      <w:r w:rsidRPr="00E625E4">
        <w:rPr>
          <w:rFonts w:ascii="Arial" w:hAnsi="Arial" w:cs="Arial"/>
          <w:i/>
          <w:iCs/>
          <w:sz w:val="22"/>
          <w:szCs w:val="22"/>
          <w:lang w:val="fr-FR"/>
        </w:rPr>
        <w:t>: C5-07.6A INF</w:t>
      </w:r>
    </w:p>
    <w:p w14:paraId="0A93BEB8" w14:textId="08B4CEFE" w:rsidR="0065791F" w:rsidRDefault="0065791F" w:rsidP="0005165B">
      <w:pPr>
        <w:pStyle w:val="Body"/>
        <w:widowControl w:val="0"/>
        <w:spacing w:after="120" w:line="276" w:lineRule="auto"/>
        <w:jc w:val="both"/>
        <w:rPr>
          <w:rFonts w:ascii="Arial" w:hAnsi="Arial" w:cs="Arial"/>
          <w:b/>
          <w:bCs/>
          <w:sz w:val="22"/>
          <w:szCs w:val="22"/>
          <w:lang w:val="fr-FR"/>
        </w:rPr>
      </w:pPr>
      <w:r w:rsidRPr="0065791F">
        <w:rPr>
          <w:rFonts w:ascii="Arial" w:hAnsi="Arial" w:cs="Arial"/>
          <w:b/>
          <w:bCs/>
          <w:sz w:val="22"/>
          <w:szCs w:val="22"/>
          <w:lang w:val="fr-FR"/>
        </w:rPr>
        <w:t xml:space="preserve">La République de Corée et le Canada </w:t>
      </w:r>
      <w:r w:rsidRPr="0065791F">
        <w:rPr>
          <w:rFonts w:ascii="Arial" w:hAnsi="Arial" w:cs="Arial"/>
          <w:bCs/>
          <w:sz w:val="22"/>
          <w:szCs w:val="22"/>
          <w:lang w:val="fr-FR"/>
        </w:rPr>
        <w:t xml:space="preserve">font part de leur expérience à propos de la création d'un comité national S-100. L'objectif de la République de Corée est de créer un environnement dans </w:t>
      </w:r>
      <w:r w:rsidRPr="0065791F">
        <w:rPr>
          <w:rFonts w:ascii="Arial" w:hAnsi="Arial" w:cs="Arial"/>
          <w:bCs/>
          <w:sz w:val="22"/>
          <w:szCs w:val="22"/>
          <w:lang w:val="fr-FR"/>
        </w:rPr>
        <w:lastRenderedPageBreak/>
        <w:t>lequel de nombreuses parties prenantes peuvent coopérer afin de faciliter une plus large mise en œuvre des services S-100. Les réunions semestrielles ont rassemblé des administrations maritimes, des instituts de recherche et des entreprises dans les domaines des publications nautiques, des aides à la navigation, de la navigation électronique et de la météorologie maritime. Le comité national S-100 du Canada s'est réuni une fois par mois. Son objectif est</w:t>
      </w:r>
      <w:r w:rsidR="00025E91">
        <w:rPr>
          <w:rFonts w:ascii="Arial" w:hAnsi="Arial" w:cs="Arial"/>
          <w:bCs/>
          <w:sz w:val="22"/>
          <w:szCs w:val="22"/>
          <w:lang w:val="fr-FR"/>
        </w:rPr>
        <w:t xml:space="preserve"> de coordonner, à l’échelle nationale, la mise en œuvre de la S-100,</w:t>
      </w:r>
      <w:r w:rsidRPr="0065791F">
        <w:rPr>
          <w:rFonts w:ascii="Arial" w:hAnsi="Arial" w:cs="Arial"/>
          <w:bCs/>
          <w:sz w:val="22"/>
          <w:szCs w:val="22"/>
          <w:lang w:val="fr-FR"/>
        </w:rPr>
        <w:t xml:space="preserve"> de développer un catalogue national de services S-128, de partager les connaissances - notamment en ce qui concerne les activités internationales de la S-100 - et de donner une impulsion au pays afin d'atteindre les objectifs de la feuille de route de la S-100. Le Canada est disposé à partager les comptes rendus de ses réunions avec les membres intéressés pour leur donner un aperçu de son mode de fonctionnement</w:t>
      </w:r>
      <w:r w:rsidRPr="0065791F">
        <w:rPr>
          <w:rFonts w:ascii="Arial" w:hAnsi="Arial" w:cs="Arial"/>
          <w:b/>
          <w:bCs/>
          <w:sz w:val="22"/>
          <w:szCs w:val="22"/>
          <w:lang w:val="fr-FR"/>
        </w:rPr>
        <w:t>.</w:t>
      </w:r>
    </w:p>
    <w:p w14:paraId="40536076" w14:textId="77777777" w:rsidR="0065791F" w:rsidRDefault="0065791F" w:rsidP="0005165B">
      <w:pPr>
        <w:pStyle w:val="Body"/>
        <w:widowControl w:val="0"/>
        <w:spacing w:after="120" w:line="276" w:lineRule="auto"/>
        <w:jc w:val="both"/>
        <w:rPr>
          <w:rFonts w:ascii="Arial" w:hAnsi="Arial" w:cs="Arial"/>
          <w:sz w:val="22"/>
          <w:szCs w:val="22"/>
          <w:lang w:val="fr-FR"/>
        </w:rPr>
      </w:pPr>
      <w:r w:rsidRPr="0065791F">
        <w:rPr>
          <w:rFonts w:ascii="Arial" w:hAnsi="Arial" w:cs="Arial"/>
          <w:sz w:val="22"/>
          <w:szCs w:val="22"/>
          <w:lang w:val="fr-FR"/>
        </w:rPr>
        <w:t xml:space="preserve">Les deux Comités ont fait des progrès dans l'élaboration des normes et ont créé des opportunités pour encourager le débat et la coopération. Un projet de coopération pour l'élaboration de normes dans différents domaines a été élaboré. </w:t>
      </w:r>
    </w:p>
    <w:p w14:paraId="3A42D7F2" w14:textId="6114CB80" w:rsidR="0065791F" w:rsidRDefault="0065791F" w:rsidP="0038394C">
      <w:pPr>
        <w:pStyle w:val="Body"/>
        <w:widowControl w:val="0"/>
        <w:spacing w:after="120" w:line="276" w:lineRule="auto"/>
        <w:jc w:val="both"/>
        <w:rPr>
          <w:rFonts w:ascii="Arial" w:hAnsi="Arial" w:cs="Arial"/>
          <w:sz w:val="22"/>
          <w:szCs w:val="22"/>
          <w:lang w:val="fr-FR"/>
        </w:rPr>
      </w:pPr>
      <w:r w:rsidRPr="0065791F">
        <w:rPr>
          <w:rFonts w:ascii="Arial" w:hAnsi="Arial" w:cs="Arial"/>
          <w:sz w:val="22"/>
          <w:szCs w:val="22"/>
          <w:lang w:val="fr-FR"/>
        </w:rPr>
        <w:t xml:space="preserve">Répondant aux questions et commentaires des participants, </w:t>
      </w:r>
      <w:r w:rsidRPr="0065791F">
        <w:rPr>
          <w:rFonts w:ascii="Arial" w:hAnsi="Arial" w:cs="Arial"/>
          <w:b/>
          <w:sz w:val="22"/>
          <w:szCs w:val="22"/>
          <w:lang w:val="fr-FR"/>
        </w:rPr>
        <w:t>la ROK</w:t>
      </w:r>
      <w:r w:rsidRPr="0065791F">
        <w:rPr>
          <w:rFonts w:ascii="Arial" w:hAnsi="Arial" w:cs="Arial"/>
          <w:sz w:val="22"/>
          <w:szCs w:val="22"/>
          <w:lang w:val="fr-FR"/>
        </w:rPr>
        <w:t xml:space="preserve"> indique que la plupart des membres du Comité S-100 sont des producteurs, bien qu'elle considère les participants de la communauté de la navigation comme des utilisateurs des informations sur la navigation intérieure. Les membres du Comité sont invités à participer par le biais d'une lettre officielle. Le Canada indique que les nouveaux membres sont généralement encouragés à rejoindre son Comité par une recommandation de bouche à oreille. D'autres participants décrivent leurs propres comités S-100 ou des organismes similaires ; par exemple, </w:t>
      </w:r>
      <w:r w:rsidRPr="0065791F">
        <w:rPr>
          <w:rFonts w:ascii="Arial" w:hAnsi="Arial" w:cs="Arial"/>
          <w:b/>
          <w:sz w:val="22"/>
          <w:szCs w:val="22"/>
          <w:lang w:val="fr-FR"/>
        </w:rPr>
        <w:t>le R</w:t>
      </w:r>
      <w:r w:rsidR="00972411">
        <w:rPr>
          <w:rFonts w:ascii="Arial" w:hAnsi="Arial" w:cs="Arial"/>
          <w:b/>
          <w:sz w:val="22"/>
          <w:szCs w:val="22"/>
          <w:lang w:val="fr-FR"/>
        </w:rPr>
        <w:t>oyaume-</w:t>
      </w:r>
      <w:r w:rsidRPr="0065791F">
        <w:rPr>
          <w:rFonts w:ascii="Arial" w:hAnsi="Arial" w:cs="Arial"/>
          <w:b/>
          <w:sz w:val="22"/>
          <w:szCs w:val="22"/>
          <w:lang w:val="fr-FR"/>
        </w:rPr>
        <w:t>U</w:t>
      </w:r>
      <w:r w:rsidR="00972411">
        <w:rPr>
          <w:rFonts w:ascii="Arial" w:hAnsi="Arial" w:cs="Arial"/>
          <w:b/>
          <w:sz w:val="22"/>
          <w:szCs w:val="22"/>
          <w:lang w:val="fr-FR"/>
        </w:rPr>
        <w:t>ni</w:t>
      </w:r>
      <w:r w:rsidRPr="0065791F">
        <w:rPr>
          <w:rFonts w:ascii="Arial" w:hAnsi="Arial" w:cs="Arial"/>
          <w:sz w:val="22"/>
          <w:szCs w:val="22"/>
          <w:lang w:val="fr-FR"/>
        </w:rPr>
        <w:t xml:space="preserve"> a un comité S-100 interne au sein du Service hydrographique du RU et un groupe de travail conjoint avec l'organisme de réglementation, la Maritime and Coastguard Agency. Il entretient également des liens avec les fabricants d'équipements originaux. </w:t>
      </w:r>
      <w:r w:rsidRPr="0065791F">
        <w:rPr>
          <w:rFonts w:ascii="Arial" w:hAnsi="Arial" w:cs="Arial"/>
          <w:b/>
          <w:sz w:val="22"/>
          <w:szCs w:val="22"/>
          <w:lang w:val="fr-FR"/>
        </w:rPr>
        <w:t xml:space="preserve">L'Australie </w:t>
      </w:r>
      <w:r w:rsidRPr="0065791F">
        <w:rPr>
          <w:rFonts w:ascii="Arial" w:hAnsi="Arial" w:cs="Arial"/>
          <w:sz w:val="22"/>
          <w:szCs w:val="22"/>
          <w:lang w:val="fr-FR"/>
        </w:rPr>
        <w:t xml:space="preserve">a créé un comité national S100 qui se concentre actuellement sur la production de la S100 et qui est prêt à partager des informations à ce sujet. </w:t>
      </w:r>
      <w:r w:rsidRPr="0065791F">
        <w:rPr>
          <w:rFonts w:ascii="Arial" w:hAnsi="Arial" w:cs="Arial"/>
          <w:b/>
          <w:sz w:val="22"/>
          <w:szCs w:val="22"/>
          <w:lang w:val="fr-FR"/>
        </w:rPr>
        <w:t xml:space="preserve">La </w:t>
      </w:r>
      <w:r w:rsidR="00AA390E" w:rsidRPr="00AA390E">
        <w:rPr>
          <w:rFonts w:ascii="Arial" w:hAnsi="Arial" w:cs="Arial"/>
          <w:b/>
          <w:sz w:val="22"/>
          <w:szCs w:val="22"/>
          <w:lang w:val="fr-FR"/>
        </w:rPr>
        <w:t xml:space="preserve">Finlande </w:t>
      </w:r>
      <w:r w:rsidR="00AA390E" w:rsidRPr="00AA390E">
        <w:rPr>
          <w:rFonts w:ascii="Arial" w:hAnsi="Arial" w:cs="Arial"/>
          <w:sz w:val="22"/>
          <w:szCs w:val="22"/>
          <w:lang w:val="fr-FR"/>
        </w:rPr>
        <w:t xml:space="preserve">fait part des travaux en cours sur la </w:t>
      </w:r>
      <w:r w:rsidR="00AA390E">
        <w:rPr>
          <w:rFonts w:ascii="Arial" w:hAnsi="Arial" w:cs="Arial"/>
          <w:sz w:val="22"/>
          <w:szCs w:val="22"/>
          <w:lang w:val="fr-FR"/>
        </w:rPr>
        <w:t>« </w:t>
      </w:r>
      <w:r w:rsidR="00AA390E" w:rsidRPr="00AA390E">
        <w:rPr>
          <w:rFonts w:ascii="Arial" w:hAnsi="Arial" w:cs="Arial"/>
          <w:sz w:val="22"/>
          <w:szCs w:val="22"/>
          <w:lang w:val="fr-FR"/>
        </w:rPr>
        <w:t>Coordination nationale de la mise en œuvre de la S-100</w:t>
      </w:r>
      <w:r w:rsidR="00AA390E">
        <w:rPr>
          <w:rFonts w:ascii="Arial" w:hAnsi="Arial" w:cs="Arial"/>
          <w:sz w:val="22"/>
          <w:szCs w:val="22"/>
          <w:lang w:val="fr-FR"/>
        </w:rPr>
        <w:t> »</w:t>
      </w:r>
      <w:r w:rsidR="00AA390E" w:rsidRPr="00AA390E">
        <w:rPr>
          <w:rFonts w:ascii="Arial" w:hAnsi="Arial" w:cs="Arial"/>
          <w:sz w:val="22"/>
          <w:szCs w:val="22"/>
          <w:lang w:val="fr-FR"/>
        </w:rPr>
        <w:t>. La mission du groupe de travail du Service hydrographique finlandais est de partager des informations sur le cadre de normalisation S-100 de l'OHI et sur les diverses normes de produits avec les organismes et les entreprises qui sont ou seront responsables de la production de jeux de données S-100 ou qui fournissent des services de navigation électronique. La coordination se poursuivra activement et il est prévu de contacter les utilisateurs finaux (par exemple par l'intermédiaire de l'Association des armateurs finlandais) ainsi que l'Office national de l'énergie.</w:t>
      </w:r>
      <w:r w:rsidR="00AA390E">
        <w:rPr>
          <w:rFonts w:ascii="Arial" w:hAnsi="Arial" w:cs="Arial"/>
          <w:sz w:val="22"/>
          <w:szCs w:val="22"/>
          <w:lang w:val="fr-FR"/>
        </w:rPr>
        <w:t xml:space="preserve"> </w:t>
      </w:r>
      <w:r w:rsidRPr="00EE5BAE">
        <w:rPr>
          <w:rFonts w:ascii="Arial" w:hAnsi="Arial" w:cs="Arial"/>
          <w:bCs/>
          <w:sz w:val="22"/>
          <w:szCs w:val="22"/>
          <w:lang w:val="fr-FR"/>
        </w:rPr>
        <w:t>L'Italie</w:t>
      </w:r>
      <w:r w:rsidRPr="00222ECA">
        <w:rPr>
          <w:rFonts w:ascii="Arial" w:hAnsi="Arial" w:cs="Arial"/>
          <w:bCs/>
          <w:sz w:val="22"/>
          <w:szCs w:val="22"/>
          <w:lang w:val="fr-FR"/>
        </w:rPr>
        <w:t xml:space="preserve"> </w:t>
      </w:r>
      <w:r w:rsidRPr="0065791F">
        <w:rPr>
          <w:rFonts w:ascii="Arial" w:hAnsi="Arial" w:cs="Arial"/>
          <w:sz w:val="22"/>
          <w:szCs w:val="22"/>
          <w:lang w:val="fr-FR"/>
        </w:rPr>
        <w:t>a l'intention d'organiser une réunion des partenaires en 2023 et, en attendant, elle fait grandement confiance à son agence de garde-côtes, qui a également représenté le pays à l'OMI.</w:t>
      </w:r>
    </w:p>
    <w:p w14:paraId="3929B451" w14:textId="4215E423" w:rsidR="007C779A" w:rsidRPr="0065791F" w:rsidRDefault="007C779A">
      <w:pPr>
        <w:pStyle w:val="Body"/>
        <w:widowControl w:val="0"/>
        <w:spacing w:after="120" w:line="276" w:lineRule="auto"/>
        <w:jc w:val="both"/>
        <w:rPr>
          <w:rFonts w:ascii="Arial" w:hAnsi="Arial" w:cs="Arial"/>
          <w:color w:val="FF0000"/>
          <w:sz w:val="22"/>
          <w:szCs w:val="22"/>
          <w:lang w:val="fr-FR"/>
        </w:rPr>
      </w:pPr>
      <w:r w:rsidRPr="00E625E4">
        <w:rPr>
          <w:rFonts w:ascii="Arial" w:hAnsi="Arial" w:cs="Arial"/>
          <w:b/>
          <w:color w:val="FF0000"/>
          <w:sz w:val="22"/>
          <w:szCs w:val="22"/>
          <w:lang w:val="fr-FR"/>
        </w:rPr>
        <w:t>D</w:t>
      </w:r>
      <w:r w:rsidR="0065791F">
        <w:rPr>
          <w:rFonts w:ascii="Arial" w:hAnsi="Arial" w:cs="Arial"/>
          <w:b/>
          <w:color w:val="FF0000"/>
          <w:sz w:val="22"/>
          <w:szCs w:val="22"/>
          <w:lang w:val="fr-FR"/>
        </w:rPr>
        <w:t>é</w:t>
      </w:r>
      <w:r w:rsidRPr="00E625E4">
        <w:rPr>
          <w:rFonts w:ascii="Arial" w:hAnsi="Arial" w:cs="Arial"/>
          <w:b/>
          <w:color w:val="FF0000"/>
          <w:sz w:val="22"/>
          <w:szCs w:val="22"/>
          <w:lang w:val="fr-FR"/>
        </w:rPr>
        <w:t xml:space="preserve">cision </w:t>
      </w:r>
      <w:r w:rsidR="0065791F">
        <w:rPr>
          <w:rFonts w:ascii="Arial" w:hAnsi="Arial" w:cs="Arial"/>
          <w:b/>
          <w:color w:val="FF0000"/>
          <w:sz w:val="22"/>
          <w:szCs w:val="22"/>
          <w:lang w:val="fr-FR"/>
        </w:rPr>
        <w:t>et</w:t>
      </w:r>
      <w:r w:rsidR="0038394C" w:rsidRPr="00E625E4">
        <w:rPr>
          <w:rFonts w:ascii="Arial" w:hAnsi="Arial" w:cs="Arial"/>
          <w:b/>
          <w:color w:val="FF0000"/>
          <w:sz w:val="22"/>
          <w:szCs w:val="22"/>
          <w:lang w:val="fr-FR"/>
        </w:rPr>
        <w:t xml:space="preserve"> Action </w:t>
      </w:r>
      <w:r w:rsidRPr="00E625E4">
        <w:rPr>
          <w:rFonts w:ascii="Arial" w:hAnsi="Arial" w:cs="Arial"/>
          <w:b/>
          <w:color w:val="FF0000"/>
          <w:sz w:val="22"/>
          <w:szCs w:val="22"/>
          <w:lang w:val="fr-FR"/>
        </w:rPr>
        <w:t>C6/</w:t>
      </w:r>
      <w:r w:rsidR="0038394C" w:rsidRPr="00E625E4">
        <w:rPr>
          <w:rFonts w:ascii="Arial" w:hAnsi="Arial" w:cs="Arial"/>
          <w:b/>
          <w:color w:val="FF0000"/>
          <w:sz w:val="22"/>
          <w:szCs w:val="22"/>
          <w:lang w:val="fr-FR"/>
        </w:rPr>
        <w:t>67</w:t>
      </w:r>
      <w:r w:rsidR="0065791F">
        <w:rPr>
          <w:rFonts w:ascii="Arial" w:hAnsi="Arial" w:cs="Arial"/>
          <w:b/>
          <w:color w:val="FF0000"/>
          <w:sz w:val="22"/>
          <w:szCs w:val="22"/>
          <w:lang w:val="fr-FR"/>
        </w:rPr>
        <w:t xml:space="preserve"> </w:t>
      </w:r>
      <w:r w:rsidRPr="00E625E4">
        <w:rPr>
          <w:rFonts w:ascii="Arial" w:hAnsi="Arial" w:cs="Arial"/>
          <w:b/>
          <w:color w:val="FF0000"/>
          <w:sz w:val="22"/>
          <w:szCs w:val="22"/>
          <w:lang w:val="fr-FR"/>
        </w:rPr>
        <w:t xml:space="preserve">: </w:t>
      </w:r>
      <w:r w:rsidR="0065791F" w:rsidRPr="0065791F">
        <w:rPr>
          <w:rFonts w:ascii="Arial" w:hAnsi="Arial" w:cs="Arial"/>
          <w:b/>
          <w:color w:val="FF0000"/>
          <w:sz w:val="22"/>
          <w:szCs w:val="22"/>
          <w:lang w:val="fr-FR"/>
        </w:rPr>
        <w:t xml:space="preserve">Le Conseil </w:t>
      </w:r>
      <w:r w:rsidR="0065791F" w:rsidRPr="0065791F">
        <w:rPr>
          <w:rFonts w:ascii="Arial" w:hAnsi="Arial" w:cs="Arial"/>
          <w:color w:val="FF0000"/>
          <w:sz w:val="22"/>
          <w:szCs w:val="22"/>
          <w:lang w:val="fr-FR"/>
        </w:rPr>
        <w:t>accueille favorablement la stratégie présentée par</w:t>
      </w:r>
      <w:r w:rsidR="0065791F" w:rsidRPr="0065791F">
        <w:rPr>
          <w:rFonts w:ascii="Arial" w:hAnsi="Arial" w:cs="Arial"/>
          <w:b/>
          <w:color w:val="FF0000"/>
          <w:sz w:val="22"/>
          <w:szCs w:val="22"/>
          <w:lang w:val="fr-FR"/>
        </w:rPr>
        <w:t xml:space="preserve"> le Canada et la République de Corée </w:t>
      </w:r>
      <w:r w:rsidR="00EA65C2">
        <w:rPr>
          <w:rFonts w:ascii="Arial" w:hAnsi="Arial" w:cs="Arial"/>
          <w:color w:val="FF0000"/>
          <w:sz w:val="22"/>
          <w:szCs w:val="22"/>
          <w:lang w:val="fr-FR"/>
        </w:rPr>
        <w:t>via</w:t>
      </w:r>
      <w:r w:rsidR="0065791F" w:rsidRPr="0065791F">
        <w:rPr>
          <w:rFonts w:ascii="Arial" w:hAnsi="Arial" w:cs="Arial"/>
          <w:color w:val="FF0000"/>
          <w:sz w:val="22"/>
          <w:szCs w:val="22"/>
          <w:lang w:val="fr-FR"/>
        </w:rPr>
        <w:t xml:space="preserve"> la création de leurs Comités nationaux S-100 et prend note des bénéfices attendus de cette approche.</w:t>
      </w:r>
      <w:r w:rsidR="0065791F" w:rsidRPr="0065791F">
        <w:rPr>
          <w:rFonts w:ascii="Arial" w:hAnsi="Arial" w:cs="Arial"/>
          <w:b/>
          <w:color w:val="FF0000"/>
          <w:sz w:val="22"/>
          <w:szCs w:val="22"/>
          <w:lang w:val="fr-FR"/>
        </w:rPr>
        <w:t xml:space="preserve"> Le Conseil </w:t>
      </w:r>
      <w:r w:rsidR="0065791F" w:rsidRPr="0065791F">
        <w:rPr>
          <w:rFonts w:ascii="Arial" w:hAnsi="Arial" w:cs="Arial"/>
          <w:color w:val="FF0000"/>
          <w:sz w:val="22"/>
          <w:szCs w:val="22"/>
          <w:lang w:val="fr-FR"/>
        </w:rPr>
        <w:t>invite</w:t>
      </w:r>
      <w:r w:rsidR="0065791F" w:rsidRPr="0065791F">
        <w:rPr>
          <w:rFonts w:ascii="Arial" w:hAnsi="Arial" w:cs="Arial"/>
          <w:b/>
          <w:color w:val="FF0000"/>
          <w:sz w:val="22"/>
          <w:szCs w:val="22"/>
          <w:lang w:val="fr-FR"/>
        </w:rPr>
        <w:t xml:space="preserve"> les Etats membres </w:t>
      </w:r>
      <w:r w:rsidR="0065791F" w:rsidRPr="0065791F">
        <w:rPr>
          <w:rFonts w:ascii="Arial" w:hAnsi="Arial" w:cs="Arial"/>
          <w:color w:val="FF0000"/>
          <w:sz w:val="22"/>
          <w:szCs w:val="22"/>
          <w:lang w:val="fr-FR"/>
        </w:rPr>
        <w:t>à faire part de leurs stratégies nationales en ce qui concerne la création de Comités nationaux S-100 similaires, le cas échéant (délai : C-7).</w:t>
      </w:r>
    </w:p>
    <w:p w14:paraId="476C41CF" w14:textId="3279484E" w:rsidR="0065791F" w:rsidRDefault="007C779A" w:rsidP="0065791F">
      <w:pPr>
        <w:pStyle w:val="Body"/>
        <w:widowControl w:val="0"/>
        <w:spacing w:after="120" w:line="276" w:lineRule="auto"/>
        <w:jc w:val="both"/>
        <w:rPr>
          <w:rFonts w:ascii="Arial" w:hAnsi="Arial" w:cs="Arial"/>
          <w:b/>
          <w:sz w:val="22"/>
          <w:szCs w:val="22"/>
          <w:lang w:val="fr-FR"/>
        </w:rPr>
      </w:pPr>
      <w:r w:rsidRPr="00E625E4">
        <w:rPr>
          <w:rFonts w:ascii="Arial" w:hAnsi="Arial" w:cs="Arial"/>
          <w:b/>
          <w:sz w:val="22"/>
          <w:szCs w:val="22"/>
          <w:lang w:val="fr-FR"/>
        </w:rPr>
        <w:t>7.7</w:t>
      </w:r>
      <w:r w:rsidRPr="00E625E4">
        <w:rPr>
          <w:rFonts w:ascii="Arial" w:hAnsi="Arial" w:cs="Arial"/>
          <w:b/>
          <w:sz w:val="22"/>
          <w:szCs w:val="22"/>
          <w:lang w:val="fr-FR"/>
        </w:rPr>
        <w:tab/>
      </w:r>
      <w:r w:rsidR="0065791F" w:rsidRPr="0065791F">
        <w:rPr>
          <w:rFonts w:ascii="Arial" w:hAnsi="Arial" w:cs="Arial"/>
          <w:b/>
          <w:sz w:val="22"/>
          <w:szCs w:val="22"/>
          <w:lang w:val="fr-FR"/>
        </w:rPr>
        <w:t>Information (R</w:t>
      </w:r>
      <w:r w:rsidR="0065791F">
        <w:rPr>
          <w:rFonts w:ascii="Arial" w:hAnsi="Arial" w:cs="Arial"/>
          <w:b/>
          <w:sz w:val="22"/>
          <w:szCs w:val="22"/>
          <w:lang w:val="fr-FR"/>
        </w:rPr>
        <w:t>oyaume-Uni</w:t>
      </w:r>
      <w:r w:rsidR="0065791F" w:rsidRPr="0065791F">
        <w:rPr>
          <w:rFonts w:ascii="Arial" w:hAnsi="Arial" w:cs="Arial"/>
          <w:b/>
          <w:sz w:val="22"/>
          <w:szCs w:val="22"/>
          <w:lang w:val="fr-FR"/>
        </w:rPr>
        <w:t>) : Comprendre les moteurs, les solutions et les catalyseurs dans le secteur du transport maritime.</w:t>
      </w:r>
    </w:p>
    <w:p w14:paraId="1E7B34FA" w14:textId="7E02C70F" w:rsidR="007C779A" w:rsidRPr="00E625E4" w:rsidRDefault="007C779A" w:rsidP="0065791F">
      <w:pPr>
        <w:pStyle w:val="Body"/>
        <w:widowControl w:val="0"/>
        <w:spacing w:after="120" w:line="276" w:lineRule="auto"/>
        <w:jc w:val="both"/>
        <w:rPr>
          <w:rFonts w:ascii="Arial" w:hAnsi="Arial" w:cs="Arial"/>
          <w:i/>
          <w:sz w:val="22"/>
          <w:szCs w:val="22"/>
          <w:lang w:val="fr-FR"/>
        </w:rPr>
      </w:pPr>
      <w:r w:rsidRPr="00E625E4">
        <w:rPr>
          <w:rFonts w:ascii="Arial" w:hAnsi="Arial" w:cs="Arial"/>
          <w:i/>
          <w:sz w:val="22"/>
          <w:szCs w:val="22"/>
          <w:lang w:val="fr-FR"/>
        </w:rPr>
        <w:t>Docs</w:t>
      </w:r>
      <w:r w:rsidR="0065791F">
        <w:rPr>
          <w:rFonts w:ascii="Arial" w:hAnsi="Arial" w:cs="Arial"/>
          <w:i/>
          <w:sz w:val="22"/>
          <w:szCs w:val="22"/>
          <w:lang w:val="fr-FR"/>
        </w:rPr>
        <w:t xml:space="preserve"> </w:t>
      </w:r>
      <w:r w:rsidRPr="00E625E4">
        <w:rPr>
          <w:rFonts w:ascii="Arial" w:hAnsi="Arial" w:cs="Arial"/>
          <w:i/>
          <w:sz w:val="22"/>
          <w:szCs w:val="22"/>
          <w:lang w:val="fr-FR"/>
        </w:rPr>
        <w:t xml:space="preserve">: C6-7.7A INF </w:t>
      </w:r>
    </w:p>
    <w:p w14:paraId="6184C10C" w14:textId="75CFD0A1" w:rsidR="0065791F" w:rsidRDefault="0065791F" w:rsidP="00BC68B1">
      <w:pPr>
        <w:pStyle w:val="BodyA"/>
        <w:widowControl w:val="0"/>
        <w:spacing w:after="120" w:line="276" w:lineRule="auto"/>
        <w:jc w:val="both"/>
        <w:rPr>
          <w:rFonts w:ascii="Arial" w:hAnsi="Arial"/>
          <w:bCs/>
          <w:sz w:val="22"/>
          <w:szCs w:val="22"/>
          <w:lang w:val="fr-FR"/>
        </w:rPr>
      </w:pPr>
      <w:r w:rsidRPr="0065791F">
        <w:rPr>
          <w:rFonts w:ascii="Arial" w:hAnsi="Arial"/>
          <w:b/>
          <w:bCs/>
          <w:sz w:val="22"/>
          <w:szCs w:val="22"/>
          <w:lang w:val="fr-FR"/>
        </w:rPr>
        <w:t>Le Royaume-Uni</w:t>
      </w:r>
      <w:r w:rsidRPr="0065791F">
        <w:rPr>
          <w:rFonts w:ascii="Arial" w:hAnsi="Arial"/>
          <w:bCs/>
          <w:sz w:val="22"/>
          <w:szCs w:val="22"/>
          <w:lang w:val="fr-FR"/>
        </w:rPr>
        <w:t xml:space="preserve"> présente un livre blanc qu'il a publié sur les moteurs, les solutions et les catalyseurs dans le secteur du transport maritime. Les moteurs actuels sont principalement la décarbonisation et la numérisation, la première étant déterminée par des instruments tels que l'indicateur d'intensité de carbone de l'OMI. Les solutions possibles comprennent l'optimisation de l'efficacité opérationnelle et la réduction des émissions de carbone, y compris, à long terme, des sources alternatives de carburant. Parmi les catalyseurs du processus d'optimisation figurent les flux de données sécurisés en temps réel, l'amélioration de la connectivité Internet et la formation </w:t>
      </w:r>
      <w:r w:rsidRPr="0065791F">
        <w:rPr>
          <w:rFonts w:ascii="Arial" w:hAnsi="Arial"/>
          <w:bCs/>
          <w:sz w:val="22"/>
          <w:szCs w:val="22"/>
          <w:lang w:val="fr-FR"/>
        </w:rPr>
        <w:lastRenderedPageBreak/>
        <w:t xml:space="preserve">appropriée des navigateurs. Parmi les principales conclusions du compte rendu figurent l'engagement international croissant en faveur de la décarbonisation, la disponibilité accrue et la réduction rapide des coûts des services Internet à haut débit, ainsi que l'importance de la cybersécurité. Les Services hydrographiques pourraient apporter leur contribution en produisant des ensembles de données sûrs et sécurisés, compatibles avec la décarbonisation et les normes de données S-100, lisibles tant par l'homme que par la machine, et en offrant une formation appropriée à la communauté des Services hydrographiques. </w:t>
      </w:r>
    </w:p>
    <w:p w14:paraId="146DE95D" w14:textId="77777777" w:rsidR="001E109B" w:rsidRDefault="001E109B" w:rsidP="00BC68B1">
      <w:pPr>
        <w:pStyle w:val="BodyA"/>
        <w:widowControl w:val="0"/>
        <w:spacing w:after="120" w:line="276" w:lineRule="auto"/>
        <w:jc w:val="both"/>
        <w:rPr>
          <w:rFonts w:ascii="Arial" w:hAnsi="Arial"/>
          <w:sz w:val="22"/>
          <w:szCs w:val="22"/>
          <w:lang w:val="fr-FR"/>
        </w:rPr>
      </w:pPr>
      <w:r w:rsidRPr="001E109B">
        <w:rPr>
          <w:rFonts w:ascii="Arial" w:hAnsi="Arial"/>
          <w:b/>
          <w:sz w:val="22"/>
          <w:szCs w:val="22"/>
          <w:lang w:val="fr-FR"/>
        </w:rPr>
        <w:t>Le Royaume-Uni</w:t>
      </w:r>
      <w:r w:rsidRPr="001E109B">
        <w:rPr>
          <w:rFonts w:ascii="Arial" w:hAnsi="Arial"/>
          <w:sz w:val="22"/>
          <w:szCs w:val="22"/>
          <w:lang w:val="fr-FR"/>
        </w:rPr>
        <w:t xml:space="preserve"> tente d'apporter une réponse résiliente et durable, en fournissant des solutions de données appropriées et en collaborant avec ses partenaires. Il réduit l'empreinte carbone de ses produits et services de navigation et explore le potentiel des services de données S-100 en collaboration avec les partenaires industriels et les utilisateurs. Il a pris la décision difficile d'éliminer progressivement la production de cartes papier d'ici à 2026 et travaille avec l'organisme national de réglementation, la Maritime and Coastguard Agency, à l'élaboration de réglementations pour la transition vers des solutions numériques. Toute solution retenue sera conforme aux normes de l'OHI. Bien que les cartes papier et la formation nécessaire à leur utilisation soient appelées à perdurer, le RU se prépare à un avenir où les cartes papier seront obsolètes.</w:t>
      </w:r>
    </w:p>
    <w:p w14:paraId="281F3773" w14:textId="78757FB9" w:rsidR="001E109B" w:rsidRDefault="001E109B" w:rsidP="00BC68B1">
      <w:pPr>
        <w:pStyle w:val="BodyA"/>
        <w:widowControl w:val="0"/>
        <w:spacing w:after="120" w:line="276" w:lineRule="auto"/>
        <w:jc w:val="both"/>
        <w:rPr>
          <w:rFonts w:ascii="Arial" w:hAnsi="Arial"/>
          <w:sz w:val="22"/>
          <w:szCs w:val="22"/>
          <w:lang w:val="fr-FR"/>
        </w:rPr>
      </w:pPr>
      <w:r w:rsidRPr="001E109B">
        <w:rPr>
          <w:rFonts w:ascii="Arial" w:hAnsi="Arial"/>
          <w:sz w:val="22"/>
          <w:szCs w:val="22"/>
          <w:lang w:val="fr-FR"/>
        </w:rPr>
        <w:t>Les participants saluent les mesures prises par le Royaume-Uni</w:t>
      </w:r>
      <w:r w:rsidR="00AA390E">
        <w:rPr>
          <w:rFonts w:ascii="Arial" w:hAnsi="Arial"/>
          <w:sz w:val="22"/>
          <w:szCs w:val="22"/>
          <w:lang w:val="fr-FR"/>
        </w:rPr>
        <w:t xml:space="preserve"> pour promouvoir la navigation « </w:t>
      </w:r>
      <w:r w:rsidRPr="001E109B">
        <w:rPr>
          <w:rFonts w:ascii="Arial" w:hAnsi="Arial"/>
          <w:sz w:val="22"/>
          <w:szCs w:val="22"/>
          <w:lang w:val="fr-FR"/>
        </w:rPr>
        <w:t>verte</w:t>
      </w:r>
      <w:r w:rsidR="00AA390E">
        <w:rPr>
          <w:rFonts w:ascii="Arial" w:hAnsi="Arial"/>
          <w:sz w:val="22"/>
          <w:szCs w:val="22"/>
          <w:lang w:val="fr-FR"/>
        </w:rPr>
        <w:t> »</w:t>
      </w:r>
      <w:r w:rsidRPr="001E109B">
        <w:rPr>
          <w:rFonts w:ascii="Arial" w:hAnsi="Arial"/>
          <w:sz w:val="22"/>
          <w:szCs w:val="22"/>
          <w:lang w:val="fr-FR"/>
        </w:rPr>
        <w:t xml:space="preserve">, un sujet susceptible de bénéficier d'un soutien populaire, comme le montre l'adoption de la déclaration de Clydebank pour des couloirs de navigation verts, adoptée lors de la conférence des Nations Unies sur le changement climatique (COP26) en 2021. Cette déclaration s'inscrit dans la droite ligne des travaux de l'OHI sur la S-131 au laboratoire de Singapour. Toutefois, ils se déclarent très préoccupés par la perspective qu'un Etat membre cesse totalement la production de cartes papier, ce qui, selon eux, aurait de graves répercussions sur la sécurité de la navigation. Les cartes papier sont toujours utilisées </w:t>
      </w:r>
      <w:r w:rsidR="00AA390E">
        <w:rPr>
          <w:rFonts w:ascii="Arial" w:hAnsi="Arial"/>
          <w:sz w:val="22"/>
          <w:szCs w:val="22"/>
          <w:lang w:val="fr-FR"/>
        </w:rPr>
        <w:t xml:space="preserve">pour </w:t>
      </w:r>
      <w:r w:rsidRPr="001E109B">
        <w:rPr>
          <w:rFonts w:ascii="Arial" w:hAnsi="Arial"/>
          <w:sz w:val="22"/>
          <w:szCs w:val="22"/>
          <w:lang w:val="fr-FR"/>
        </w:rPr>
        <w:t xml:space="preserve">la navigation, notamment pour se conformer aux prescriptions de la Convention SOLAS et des réglementations nationales. </w:t>
      </w:r>
      <w:r w:rsidRPr="001E109B">
        <w:rPr>
          <w:rFonts w:ascii="Arial" w:hAnsi="Arial"/>
          <w:b/>
          <w:sz w:val="22"/>
          <w:szCs w:val="22"/>
          <w:lang w:val="fr-FR"/>
        </w:rPr>
        <w:t>Le Directeur Kampfer</w:t>
      </w:r>
      <w:r w:rsidRPr="001E109B">
        <w:rPr>
          <w:rFonts w:ascii="Arial" w:hAnsi="Arial"/>
          <w:sz w:val="22"/>
          <w:szCs w:val="22"/>
          <w:lang w:val="fr-FR"/>
        </w:rPr>
        <w:t xml:space="preserve"> de l'OHI encourage les Etats membres à p</w:t>
      </w:r>
      <w:r w:rsidR="00AA390E">
        <w:rPr>
          <w:rFonts w:ascii="Arial" w:hAnsi="Arial"/>
          <w:sz w:val="22"/>
          <w:szCs w:val="22"/>
          <w:lang w:val="fr-FR"/>
        </w:rPr>
        <w:t>rendre part</w:t>
      </w:r>
      <w:r w:rsidRPr="001E109B">
        <w:rPr>
          <w:rFonts w:ascii="Arial" w:hAnsi="Arial"/>
          <w:sz w:val="22"/>
          <w:szCs w:val="22"/>
          <w:lang w:val="fr-FR"/>
        </w:rPr>
        <w:t xml:space="preserve"> aux activités en cours visant à produire des cartes papier dérivées des données S-10</w:t>
      </w:r>
      <w:r w:rsidR="00AA390E">
        <w:rPr>
          <w:rFonts w:ascii="Arial" w:hAnsi="Arial"/>
          <w:sz w:val="22"/>
          <w:szCs w:val="22"/>
          <w:lang w:val="fr-FR"/>
        </w:rPr>
        <w:t>1</w:t>
      </w:r>
      <w:r w:rsidRPr="001E109B">
        <w:rPr>
          <w:rFonts w:ascii="Arial" w:hAnsi="Arial"/>
          <w:sz w:val="22"/>
          <w:szCs w:val="22"/>
          <w:lang w:val="fr-FR"/>
        </w:rPr>
        <w:t xml:space="preserve">, </w:t>
      </w:r>
      <w:r w:rsidR="00AA390E">
        <w:rPr>
          <w:rFonts w:ascii="Arial" w:hAnsi="Arial"/>
          <w:sz w:val="22"/>
          <w:szCs w:val="22"/>
          <w:lang w:val="fr-FR"/>
        </w:rPr>
        <w:t>en participant</w:t>
      </w:r>
      <w:r w:rsidRPr="001E109B">
        <w:rPr>
          <w:rFonts w:ascii="Arial" w:hAnsi="Arial"/>
          <w:sz w:val="22"/>
          <w:szCs w:val="22"/>
          <w:lang w:val="fr-FR"/>
        </w:rPr>
        <w:t xml:space="preserve"> aux travaux du Groupe de travail sur la cartographie marine et de son équipe de projet sur la typologie de référence. </w:t>
      </w:r>
    </w:p>
    <w:p w14:paraId="66B2811C" w14:textId="38FC2598" w:rsidR="00BC68B1" w:rsidRPr="001E109B" w:rsidRDefault="00BC68B1" w:rsidP="001E109B">
      <w:pPr>
        <w:pStyle w:val="BodyA"/>
        <w:widowControl w:val="0"/>
        <w:spacing w:after="120" w:line="276" w:lineRule="auto"/>
        <w:jc w:val="both"/>
        <w:rPr>
          <w:rFonts w:ascii="Arial" w:hAnsi="Arial" w:cs="Arial"/>
          <w:sz w:val="22"/>
          <w:szCs w:val="22"/>
          <w:highlight w:val="yellow"/>
          <w:lang w:val="fr-FR"/>
        </w:rPr>
      </w:pPr>
      <w:r w:rsidRPr="00E625E4">
        <w:rPr>
          <w:rFonts w:ascii="Arial" w:hAnsi="Arial"/>
          <w:b/>
          <w:bCs/>
          <w:color w:val="FF0000"/>
          <w:sz w:val="22"/>
          <w:szCs w:val="22"/>
          <w:u w:color="FF0000"/>
          <w:lang w:val="fr-FR"/>
        </w:rPr>
        <w:t>D</w:t>
      </w:r>
      <w:r w:rsidR="001E109B">
        <w:rPr>
          <w:rFonts w:ascii="Arial" w:hAnsi="Arial"/>
          <w:b/>
          <w:bCs/>
          <w:color w:val="FF0000"/>
          <w:sz w:val="22"/>
          <w:szCs w:val="22"/>
          <w:u w:color="FF0000"/>
          <w:lang w:val="fr-FR"/>
        </w:rPr>
        <w:t>é</w:t>
      </w:r>
      <w:r w:rsidRPr="00E625E4">
        <w:rPr>
          <w:rFonts w:ascii="Arial" w:hAnsi="Arial"/>
          <w:b/>
          <w:bCs/>
          <w:color w:val="FF0000"/>
          <w:sz w:val="22"/>
          <w:szCs w:val="22"/>
          <w:u w:color="FF0000"/>
          <w:lang w:val="fr-FR"/>
        </w:rPr>
        <w:t xml:space="preserve">cision </w:t>
      </w:r>
      <w:r w:rsidR="001E109B">
        <w:rPr>
          <w:rFonts w:ascii="Arial" w:hAnsi="Arial"/>
          <w:b/>
          <w:bCs/>
          <w:color w:val="FF0000"/>
          <w:sz w:val="22"/>
          <w:szCs w:val="22"/>
          <w:u w:color="FF0000"/>
          <w:lang w:val="fr-FR"/>
        </w:rPr>
        <w:t>et</w:t>
      </w:r>
      <w:r w:rsidRPr="00E625E4">
        <w:rPr>
          <w:rFonts w:ascii="Arial" w:hAnsi="Arial"/>
          <w:b/>
          <w:bCs/>
          <w:color w:val="FF0000"/>
          <w:sz w:val="22"/>
          <w:szCs w:val="22"/>
          <w:u w:color="FF0000"/>
          <w:lang w:val="fr-FR"/>
        </w:rPr>
        <w:t xml:space="preserve"> Action C6/</w:t>
      </w:r>
      <w:r w:rsidR="0038394C" w:rsidRPr="00E625E4">
        <w:rPr>
          <w:rFonts w:ascii="Arial" w:hAnsi="Arial"/>
          <w:b/>
          <w:bCs/>
          <w:color w:val="FF0000"/>
          <w:sz w:val="22"/>
          <w:szCs w:val="22"/>
          <w:u w:color="FF0000"/>
          <w:lang w:val="fr-FR"/>
        </w:rPr>
        <w:t>68</w:t>
      </w:r>
      <w:r w:rsidR="001E109B">
        <w:rPr>
          <w:rFonts w:ascii="Arial" w:hAnsi="Arial"/>
          <w:b/>
          <w:bCs/>
          <w:color w:val="FF0000"/>
          <w:sz w:val="22"/>
          <w:szCs w:val="22"/>
          <w:u w:color="FF0000"/>
          <w:lang w:val="fr-FR"/>
        </w:rPr>
        <w:t xml:space="preserve"> </w:t>
      </w:r>
      <w:r w:rsidRPr="00E625E4">
        <w:rPr>
          <w:rFonts w:ascii="Arial" w:hAnsi="Arial"/>
          <w:b/>
          <w:bCs/>
          <w:color w:val="FF0000"/>
          <w:sz w:val="22"/>
          <w:szCs w:val="22"/>
          <w:u w:color="FF0000"/>
          <w:lang w:val="fr-FR"/>
        </w:rPr>
        <w:t xml:space="preserve">: </w:t>
      </w:r>
      <w:r w:rsidR="001E109B" w:rsidRPr="001E109B">
        <w:rPr>
          <w:rFonts w:ascii="Arial" w:hAnsi="Arial"/>
          <w:b/>
          <w:bCs/>
          <w:color w:val="FF0000"/>
          <w:sz w:val="22"/>
          <w:szCs w:val="22"/>
          <w:u w:color="FF0000"/>
          <w:lang w:val="fr-FR"/>
        </w:rPr>
        <w:t xml:space="preserve">Le Conseil </w:t>
      </w:r>
      <w:r w:rsidR="001E109B" w:rsidRPr="001E109B">
        <w:rPr>
          <w:rFonts w:ascii="Arial" w:hAnsi="Arial"/>
          <w:bCs/>
          <w:color w:val="FF0000"/>
          <w:sz w:val="22"/>
          <w:szCs w:val="22"/>
          <w:u w:color="FF0000"/>
          <w:lang w:val="fr-FR"/>
        </w:rPr>
        <w:t>remercie</w:t>
      </w:r>
      <w:r w:rsidR="001E109B" w:rsidRPr="001E109B">
        <w:rPr>
          <w:rFonts w:ascii="Arial" w:hAnsi="Arial"/>
          <w:b/>
          <w:bCs/>
          <w:color w:val="FF0000"/>
          <w:sz w:val="22"/>
          <w:szCs w:val="22"/>
          <w:u w:color="FF0000"/>
          <w:lang w:val="fr-FR"/>
        </w:rPr>
        <w:t xml:space="preserve"> le Royaume-Uni </w:t>
      </w:r>
      <w:r w:rsidR="001E109B" w:rsidRPr="001E109B">
        <w:rPr>
          <w:rFonts w:ascii="Arial" w:hAnsi="Arial"/>
          <w:bCs/>
          <w:color w:val="FF0000"/>
          <w:sz w:val="22"/>
          <w:szCs w:val="22"/>
          <w:u w:color="FF0000"/>
          <w:lang w:val="fr-FR"/>
        </w:rPr>
        <w:t>d'avoir partagé son livre blanc sur les moteurs, les solutions et les catalyseurs de l'industrie du transport maritime.</w:t>
      </w:r>
      <w:r w:rsidR="001E109B" w:rsidRPr="001E109B">
        <w:rPr>
          <w:rFonts w:ascii="Arial" w:hAnsi="Arial"/>
          <w:b/>
          <w:bCs/>
          <w:color w:val="FF0000"/>
          <w:sz w:val="22"/>
          <w:szCs w:val="22"/>
          <w:u w:color="FF0000"/>
          <w:lang w:val="fr-FR"/>
        </w:rPr>
        <w:t xml:space="preserve"> Le Conseil </w:t>
      </w:r>
      <w:r w:rsidR="001E109B" w:rsidRPr="001E109B">
        <w:rPr>
          <w:rFonts w:ascii="Arial" w:hAnsi="Arial"/>
          <w:bCs/>
          <w:color w:val="FF0000"/>
          <w:sz w:val="22"/>
          <w:szCs w:val="22"/>
          <w:u w:color="FF0000"/>
          <w:lang w:val="fr-FR"/>
        </w:rPr>
        <w:t>invite</w:t>
      </w:r>
      <w:r w:rsidR="001E109B" w:rsidRPr="001E109B">
        <w:rPr>
          <w:rFonts w:ascii="Arial" w:hAnsi="Arial"/>
          <w:b/>
          <w:bCs/>
          <w:color w:val="FF0000"/>
          <w:sz w:val="22"/>
          <w:szCs w:val="22"/>
          <w:u w:color="FF0000"/>
          <w:lang w:val="fr-FR"/>
        </w:rPr>
        <w:t xml:space="preserve"> le Royaume-Uni </w:t>
      </w:r>
      <w:r w:rsidR="001E109B" w:rsidRPr="001E109B">
        <w:rPr>
          <w:rFonts w:ascii="Arial" w:hAnsi="Arial"/>
          <w:bCs/>
          <w:color w:val="FF0000"/>
          <w:sz w:val="22"/>
          <w:szCs w:val="22"/>
          <w:u w:color="FF0000"/>
          <w:lang w:val="fr-FR"/>
        </w:rPr>
        <w:t>à identifier les enseignements tirés de cette étude et à envisager la possibilité de fournir des contributions au plan stratégique et au programme de travail de l'OHI, le cas échéant, par l'intermédiaire des groupes de travail et des comités auxquels il participe (date limite : HSSC15/IRCC15).</w:t>
      </w:r>
      <w:r w:rsidRPr="001E109B" w:rsidDel="00BC68B1">
        <w:rPr>
          <w:rFonts w:ascii="Arial" w:hAnsi="Arial" w:cs="Arial"/>
          <w:sz w:val="22"/>
          <w:szCs w:val="22"/>
          <w:highlight w:val="yellow"/>
          <w:lang w:val="fr-FR"/>
        </w:rPr>
        <w:t xml:space="preserve"> </w:t>
      </w:r>
    </w:p>
    <w:p w14:paraId="17E230A0" w14:textId="7184AD23" w:rsidR="0099267F" w:rsidRPr="00E625E4" w:rsidRDefault="001E109B" w:rsidP="0099267F">
      <w:pPr>
        <w:pStyle w:val="ListParagraph"/>
        <w:numPr>
          <w:ilvl w:val="0"/>
          <w:numId w:val="16"/>
        </w:numPr>
        <w:spacing w:before="240" w:after="120" w:line="276" w:lineRule="auto"/>
        <w:ind w:left="426" w:hanging="426"/>
        <w:rPr>
          <w:rFonts w:ascii="Arial" w:hAnsi="Arial" w:cs="Arial"/>
          <w:b/>
          <w:bCs/>
          <w:sz w:val="22"/>
          <w:szCs w:val="22"/>
          <w:lang w:val="fr-FR"/>
        </w:rPr>
      </w:pPr>
      <w:r>
        <w:rPr>
          <w:rFonts w:ascii="Arial" w:hAnsi="Arial" w:cs="Arial"/>
          <w:b/>
          <w:bCs/>
          <w:spacing w:val="5"/>
          <w:sz w:val="22"/>
          <w:szCs w:val="22"/>
          <w:lang w:val="fr-FR"/>
        </w:rPr>
        <w:t>PROCHAINE REUNION</w:t>
      </w:r>
    </w:p>
    <w:p w14:paraId="5B702D56" w14:textId="163F3347" w:rsidR="0099267F" w:rsidRPr="00E625E4" w:rsidRDefault="0099267F" w:rsidP="0099267F">
      <w:pPr>
        <w:ind w:left="357" w:hanging="357"/>
        <w:rPr>
          <w:rFonts w:ascii="Arial" w:hAnsi="Arial" w:cs="Arial"/>
          <w:b/>
          <w:spacing w:val="5"/>
          <w:sz w:val="22"/>
          <w:szCs w:val="22"/>
          <w:lang w:val="fr-FR"/>
        </w:rPr>
      </w:pPr>
      <w:r w:rsidRPr="00E625E4">
        <w:rPr>
          <w:rFonts w:ascii="Arial" w:hAnsi="Arial" w:cs="Arial"/>
          <w:b/>
          <w:spacing w:val="5"/>
          <w:sz w:val="22"/>
          <w:szCs w:val="22"/>
          <w:lang w:val="fr-FR"/>
        </w:rPr>
        <w:t>8.1</w:t>
      </w:r>
      <w:r w:rsidRPr="00E625E4">
        <w:rPr>
          <w:rFonts w:ascii="Arial" w:hAnsi="Arial" w:cs="Arial"/>
          <w:spacing w:val="5"/>
          <w:sz w:val="22"/>
          <w:szCs w:val="22"/>
          <w:lang w:val="fr-FR"/>
        </w:rPr>
        <w:tab/>
        <w:t xml:space="preserve"> </w:t>
      </w:r>
      <w:r w:rsidR="001E109B" w:rsidRPr="001E109B">
        <w:rPr>
          <w:rFonts w:ascii="Arial" w:hAnsi="Arial" w:cs="Arial"/>
          <w:b/>
          <w:spacing w:val="5"/>
          <w:sz w:val="22"/>
          <w:szCs w:val="22"/>
          <w:lang w:val="fr-FR"/>
        </w:rPr>
        <w:t>Dates et lieu de la 7</w:t>
      </w:r>
      <w:r w:rsidR="001E109B" w:rsidRPr="00562A88">
        <w:rPr>
          <w:rFonts w:ascii="Arial" w:hAnsi="Arial" w:cs="Arial"/>
          <w:b/>
          <w:spacing w:val="5"/>
          <w:sz w:val="22"/>
          <w:szCs w:val="22"/>
          <w:vertAlign w:val="superscript"/>
          <w:lang w:val="fr-FR"/>
        </w:rPr>
        <w:t>ème</w:t>
      </w:r>
      <w:r w:rsidR="001E109B" w:rsidRPr="001E109B">
        <w:rPr>
          <w:rFonts w:ascii="Arial" w:hAnsi="Arial" w:cs="Arial"/>
          <w:b/>
          <w:spacing w:val="5"/>
          <w:sz w:val="22"/>
          <w:szCs w:val="22"/>
          <w:lang w:val="fr-FR"/>
        </w:rPr>
        <w:t xml:space="preserve"> réunion du Conseil de l'OHI</w:t>
      </w:r>
    </w:p>
    <w:p w14:paraId="72DF7C48" w14:textId="77777777" w:rsidR="007C779A" w:rsidRPr="00E625E4" w:rsidRDefault="007C779A" w:rsidP="00695B16">
      <w:pPr>
        <w:spacing w:line="276" w:lineRule="auto"/>
        <w:ind w:left="357" w:hanging="357"/>
        <w:jc w:val="both"/>
        <w:rPr>
          <w:rFonts w:ascii="Arial" w:hAnsi="Arial" w:cs="Arial"/>
          <w:b/>
          <w:spacing w:val="5"/>
          <w:sz w:val="22"/>
          <w:szCs w:val="22"/>
          <w:lang w:val="fr-FR"/>
        </w:rPr>
      </w:pPr>
    </w:p>
    <w:p w14:paraId="11024869" w14:textId="101A4858" w:rsidR="0099267F" w:rsidRPr="00E625E4" w:rsidRDefault="001E109B" w:rsidP="00E01A18">
      <w:pPr>
        <w:pStyle w:val="Body"/>
        <w:widowControl w:val="0"/>
        <w:spacing w:after="120" w:line="276" w:lineRule="auto"/>
        <w:jc w:val="both"/>
        <w:rPr>
          <w:rFonts w:ascii="Arial" w:hAnsi="Arial" w:cs="Arial"/>
          <w:b/>
          <w:bCs/>
          <w:color w:val="FF0000"/>
          <w:sz w:val="22"/>
          <w:szCs w:val="22"/>
          <w:lang w:val="fr-FR"/>
        </w:rPr>
      </w:pPr>
      <w:r w:rsidRPr="001E109B">
        <w:rPr>
          <w:rFonts w:ascii="Arial" w:hAnsi="Arial" w:cs="Arial"/>
          <w:bCs/>
          <w:color w:val="auto"/>
          <w:spacing w:val="5"/>
          <w:sz w:val="22"/>
          <w:szCs w:val="22"/>
          <w:lang w:val="fr-FR" w:eastAsia="en-US"/>
        </w:rPr>
        <w:t>Le Secrétaire général suggère que le nouveau Conseil se réunisse pour sa</w:t>
      </w:r>
      <w:r w:rsidR="00AA390E">
        <w:rPr>
          <w:rFonts w:ascii="Arial" w:hAnsi="Arial" w:cs="Arial"/>
          <w:bCs/>
          <w:color w:val="auto"/>
          <w:spacing w:val="5"/>
          <w:sz w:val="22"/>
          <w:szCs w:val="22"/>
          <w:lang w:val="fr-FR" w:eastAsia="en-US"/>
        </w:rPr>
        <w:t xml:space="preserve"> septième session à Monaco, au Secrétariat</w:t>
      </w:r>
      <w:r w:rsidRPr="001E109B">
        <w:rPr>
          <w:rFonts w:ascii="Arial" w:hAnsi="Arial" w:cs="Arial"/>
          <w:bCs/>
          <w:color w:val="auto"/>
          <w:spacing w:val="5"/>
          <w:sz w:val="22"/>
          <w:szCs w:val="22"/>
          <w:lang w:val="fr-FR" w:eastAsia="en-US"/>
        </w:rPr>
        <w:t xml:space="preserve"> de l'OHI, du 17 au 19 octobre 2023.</w:t>
      </w:r>
    </w:p>
    <w:p w14:paraId="2F68710A" w14:textId="77777777" w:rsidR="001E109B" w:rsidRDefault="008D6D46" w:rsidP="001E109B">
      <w:pPr>
        <w:pStyle w:val="Body"/>
        <w:widowControl w:val="0"/>
        <w:spacing w:after="120" w:line="276" w:lineRule="auto"/>
        <w:jc w:val="both"/>
        <w:rPr>
          <w:rFonts w:ascii="Arial" w:hAnsi="Arial" w:cs="Arial"/>
          <w:bCs/>
          <w:color w:val="FF0000"/>
          <w:sz w:val="22"/>
          <w:szCs w:val="22"/>
          <w:lang w:val="fr-FR"/>
        </w:rPr>
      </w:pPr>
      <w:r w:rsidRPr="00E625E4">
        <w:rPr>
          <w:rFonts w:ascii="Arial" w:hAnsi="Arial" w:cs="Arial"/>
          <w:b/>
          <w:bCs/>
          <w:color w:val="FF0000"/>
          <w:sz w:val="22"/>
          <w:szCs w:val="22"/>
          <w:lang w:val="fr-FR"/>
        </w:rPr>
        <w:t>D</w:t>
      </w:r>
      <w:r w:rsidR="001E109B">
        <w:rPr>
          <w:rFonts w:ascii="Arial" w:hAnsi="Arial" w:cs="Arial"/>
          <w:b/>
          <w:bCs/>
          <w:color w:val="FF0000"/>
          <w:sz w:val="22"/>
          <w:szCs w:val="22"/>
          <w:lang w:val="fr-FR"/>
        </w:rPr>
        <w:t>é</w:t>
      </w:r>
      <w:r w:rsidRPr="00E625E4">
        <w:rPr>
          <w:rFonts w:ascii="Arial" w:hAnsi="Arial" w:cs="Arial"/>
          <w:b/>
          <w:bCs/>
          <w:color w:val="FF0000"/>
          <w:sz w:val="22"/>
          <w:szCs w:val="22"/>
          <w:lang w:val="fr-FR"/>
        </w:rPr>
        <w:t>cision C6/69</w:t>
      </w:r>
      <w:r w:rsidR="001E109B">
        <w:rPr>
          <w:rFonts w:ascii="Arial" w:hAnsi="Arial" w:cs="Arial"/>
          <w:b/>
          <w:bCs/>
          <w:color w:val="FF0000"/>
          <w:sz w:val="22"/>
          <w:szCs w:val="22"/>
          <w:lang w:val="fr-FR"/>
        </w:rPr>
        <w:t xml:space="preserve"> </w:t>
      </w:r>
      <w:r w:rsidRPr="00E625E4">
        <w:rPr>
          <w:rFonts w:ascii="Arial" w:hAnsi="Arial" w:cs="Arial"/>
          <w:b/>
          <w:bCs/>
          <w:color w:val="FF0000"/>
          <w:sz w:val="22"/>
          <w:szCs w:val="22"/>
          <w:lang w:val="fr-FR"/>
        </w:rPr>
        <w:t xml:space="preserve">: </w:t>
      </w:r>
      <w:r w:rsidR="001E109B" w:rsidRPr="001E109B">
        <w:rPr>
          <w:rFonts w:ascii="Arial" w:hAnsi="Arial" w:cs="Arial"/>
          <w:b/>
          <w:bCs/>
          <w:color w:val="FF0000"/>
          <w:sz w:val="22"/>
          <w:szCs w:val="22"/>
          <w:lang w:val="fr-FR"/>
        </w:rPr>
        <w:t xml:space="preserve">Le Conseil </w:t>
      </w:r>
      <w:r w:rsidR="001E109B" w:rsidRPr="001E109B">
        <w:rPr>
          <w:rFonts w:ascii="Arial" w:hAnsi="Arial" w:cs="Arial"/>
          <w:bCs/>
          <w:color w:val="FF0000"/>
          <w:sz w:val="22"/>
          <w:szCs w:val="22"/>
          <w:lang w:val="fr-FR"/>
        </w:rPr>
        <w:t>convient de la tenue du C-7 à Monaco, au Secrétariat de l'OHI, du 17 au 19 octobre 2023 (date limite : décision d'y participer ou non - 17 juin 2023).</w:t>
      </w:r>
    </w:p>
    <w:p w14:paraId="507B3AFE" w14:textId="77777777" w:rsidR="001E109B" w:rsidRDefault="001E109B" w:rsidP="0099267F">
      <w:pPr>
        <w:pStyle w:val="Body"/>
        <w:widowControl w:val="0"/>
        <w:spacing w:after="120" w:line="276" w:lineRule="auto"/>
        <w:jc w:val="both"/>
        <w:rPr>
          <w:rFonts w:ascii="Arial" w:hAnsi="Arial" w:cs="Arial"/>
          <w:b/>
          <w:bCs/>
          <w:spacing w:val="5"/>
          <w:sz w:val="22"/>
          <w:szCs w:val="22"/>
          <w:lang w:val="fr-FR"/>
        </w:rPr>
      </w:pPr>
      <w:r w:rsidRPr="001E109B">
        <w:rPr>
          <w:rFonts w:ascii="Arial" w:hAnsi="Arial" w:cs="Arial"/>
          <w:b/>
          <w:bCs/>
          <w:spacing w:val="5"/>
          <w:sz w:val="22"/>
          <w:szCs w:val="22"/>
          <w:lang w:val="fr-FR"/>
        </w:rPr>
        <w:t>AUTRES QUESTIONS</w:t>
      </w:r>
    </w:p>
    <w:p w14:paraId="472DF33C" w14:textId="77777777" w:rsidR="001E109B" w:rsidRDefault="0099267F" w:rsidP="001E109B">
      <w:pPr>
        <w:pStyle w:val="Body"/>
        <w:widowControl w:val="0"/>
        <w:spacing w:after="120" w:line="276" w:lineRule="auto"/>
        <w:jc w:val="both"/>
        <w:rPr>
          <w:rFonts w:ascii="Arial" w:hAnsi="Arial" w:cs="Arial"/>
          <w:b/>
          <w:color w:val="auto"/>
          <w:sz w:val="22"/>
          <w:szCs w:val="22"/>
          <w:lang w:val="fr-FR"/>
        </w:rPr>
      </w:pPr>
      <w:r w:rsidRPr="00E625E4">
        <w:rPr>
          <w:rFonts w:ascii="Arial" w:hAnsi="Arial" w:cs="Arial"/>
          <w:b/>
          <w:sz w:val="22"/>
          <w:szCs w:val="22"/>
          <w:lang w:val="fr-FR"/>
        </w:rPr>
        <w:t xml:space="preserve">9.1 </w:t>
      </w:r>
      <w:r w:rsidR="001E109B" w:rsidRPr="001E109B">
        <w:rPr>
          <w:rFonts w:ascii="Arial" w:hAnsi="Arial" w:cs="Arial"/>
          <w:b/>
          <w:color w:val="auto"/>
          <w:sz w:val="22"/>
          <w:szCs w:val="22"/>
          <w:lang w:val="fr-FR"/>
        </w:rPr>
        <w:t>Information : Vers le jumeau numérique de l'océan - comment les connaissances hydrographiques et la modélisation océanographique deviennent des éléments fondamentaux (Mercator Océan International)</w:t>
      </w:r>
    </w:p>
    <w:p w14:paraId="7EC12480" w14:textId="5B5613D6" w:rsidR="000F2837" w:rsidRDefault="001E109B" w:rsidP="00695B16">
      <w:pPr>
        <w:spacing w:line="276" w:lineRule="auto"/>
        <w:jc w:val="both"/>
        <w:rPr>
          <w:rFonts w:ascii="Arial" w:hAnsi="Arial" w:cs="Arial"/>
          <w:color w:val="000000"/>
          <w:sz w:val="22"/>
          <w:szCs w:val="22"/>
          <w:u w:color="000000"/>
          <w:lang w:val="fr-FR" w:eastAsia="fr-FR"/>
        </w:rPr>
      </w:pPr>
      <w:r w:rsidRPr="000F2837">
        <w:rPr>
          <w:rFonts w:ascii="Arial" w:hAnsi="Arial" w:cs="Arial"/>
          <w:b/>
          <w:color w:val="000000"/>
          <w:sz w:val="22"/>
          <w:szCs w:val="22"/>
          <w:u w:color="000000"/>
          <w:lang w:val="fr-FR" w:eastAsia="fr-FR"/>
        </w:rPr>
        <w:lastRenderedPageBreak/>
        <w:t>Le Directeur général de Mercator Océan International</w:t>
      </w:r>
      <w:r w:rsidRPr="001E109B">
        <w:rPr>
          <w:rFonts w:ascii="Arial" w:hAnsi="Arial" w:cs="Arial"/>
          <w:color w:val="000000"/>
          <w:sz w:val="22"/>
          <w:szCs w:val="22"/>
          <w:u w:color="000000"/>
          <w:lang w:val="fr-FR" w:eastAsia="fr-FR"/>
        </w:rPr>
        <w:t xml:space="preserve">, </w:t>
      </w:r>
      <w:r w:rsidR="00AA390E" w:rsidRPr="00AA390E">
        <w:rPr>
          <w:rFonts w:ascii="Arial" w:hAnsi="Arial" w:cs="Arial"/>
          <w:b/>
          <w:color w:val="000000"/>
          <w:sz w:val="22"/>
          <w:szCs w:val="22"/>
          <w:u w:color="000000"/>
          <w:lang w:val="fr-FR" w:eastAsia="fr-FR"/>
        </w:rPr>
        <w:t>M. Pierre Bahurel</w:t>
      </w:r>
      <w:r w:rsidR="00AA390E">
        <w:rPr>
          <w:rFonts w:ascii="Arial" w:hAnsi="Arial" w:cs="Arial"/>
          <w:color w:val="000000"/>
          <w:sz w:val="22"/>
          <w:szCs w:val="22"/>
          <w:u w:color="000000"/>
          <w:lang w:val="fr-FR" w:eastAsia="fr-FR"/>
        </w:rPr>
        <w:t xml:space="preserve">, </w:t>
      </w:r>
      <w:r w:rsidRPr="001E109B">
        <w:rPr>
          <w:rFonts w:ascii="Arial" w:hAnsi="Arial" w:cs="Arial"/>
          <w:color w:val="000000"/>
          <w:sz w:val="22"/>
          <w:szCs w:val="22"/>
          <w:u w:color="000000"/>
          <w:lang w:val="fr-FR" w:eastAsia="fr-FR"/>
        </w:rPr>
        <w:t>qui présente le concept de jumeau numérique de l'océan, explique d'abord que l'organisation qu'il représente est un centre mondial de prédiction des océans, une organisation à but non lucratif détenue par des institutions publiques de cinq pays, qui reçoit des fonds des députés et de la Commission européenne. L'organisation prévoit toutefois de passer au statut d'organisation intergouvernementale (OIG), reflétant la prise de conscience croissante de l'importance de s'assurer que la science atteigne les décideurs politiques.</w:t>
      </w:r>
    </w:p>
    <w:p w14:paraId="5B9502AD" w14:textId="67C6A868" w:rsidR="000322E7" w:rsidRDefault="000F2837" w:rsidP="00695B16">
      <w:pPr>
        <w:spacing w:line="276" w:lineRule="auto"/>
        <w:jc w:val="both"/>
        <w:rPr>
          <w:rFonts w:ascii="Arial" w:hAnsi="Arial" w:cs="Arial"/>
          <w:color w:val="000000"/>
          <w:sz w:val="22"/>
          <w:szCs w:val="22"/>
          <w:u w:color="000000"/>
          <w:lang w:val="fr-FR" w:eastAsia="fr-FR"/>
        </w:rPr>
      </w:pPr>
      <w:r w:rsidRPr="000F2837">
        <w:rPr>
          <w:rFonts w:ascii="Arial" w:hAnsi="Arial" w:cs="Arial"/>
          <w:color w:val="000000"/>
          <w:sz w:val="22"/>
          <w:szCs w:val="22"/>
          <w:u w:color="000000"/>
          <w:lang w:val="fr-FR" w:eastAsia="fr-FR"/>
        </w:rPr>
        <w:t>Mercator Ocean International est un service opérationnel depuis 2015. En connectant un réseau de producteurs de données à un port unique, il permet actuellement de mettre à jour toutes les dix minutes les observations sur un océan numérique comptant 1 milliard de points de grille, traduites par des experts en données vérifiées, avec 400 000 utilisateurs dans le monde et 40 000 abonnés. Le champ d'application du projet englobe non seulement les données de l'</w:t>
      </w:r>
      <w:r w:rsidR="00562A88">
        <w:rPr>
          <w:rFonts w:ascii="Arial" w:hAnsi="Arial" w:cs="Arial"/>
          <w:color w:val="000000"/>
          <w:sz w:val="22"/>
          <w:szCs w:val="22"/>
          <w:u w:color="000000"/>
          <w:lang w:val="fr-FR" w:eastAsia="fr-FR"/>
        </w:rPr>
        <w:t> « océan bleu »</w:t>
      </w:r>
      <w:r w:rsidRPr="000F2837">
        <w:rPr>
          <w:rFonts w:ascii="Arial" w:hAnsi="Arial" w:cs="Arial"/>
          <w:color w:val="000000"/>
          <w:sz w:val="22"/>
          <w:szCs w:val="22"/>
          <w:u w:color="000000"/>
          <w:lang w:val="fr-FR" w:eastAsia="fr-FR"/>
        </w:rPr>
        <w:t xml:space="preserve"> (telles que la salinité, la température...) mais aussi celles de l'</w:t>
      </w:r>
      <w:r w:rsidR="00562A88">
        <w:rPr>
          <w:rFonts w:ascii="Arial" w:hAnsi="Arial" w:cs="Arial"/>
          <w:color w:val="000000"/>
          <w:sz w:val="22"/>
          <w:szCs w:val="22"/>
          <w:u w:color="000000"/>
          <w:lang w:val="fr-FR" w:eastAsia="fr-FR"/>
        </w:rPr>
        <w:t> « </w:t>
      </w:r>
      <w:r w:rsidRPr="000F2837">
        <w:rPr>
          <w:rFonts w:ascii="Arial" w:hAnsi="Arial" w:cs="Arial"/>
          <w:color w:val="000000"/>
          <w:sz w:val="22"/>
          <w:szCs w:val="22"/>
          <w:u w:color="000000"/>
          <w:lang w:val="fr-FR" w:eastAsia="fr-FR"/>
        </w:rPr>
        <w:t>océan blanc</w:t>
      </w:r>
      <w:r w:rsidR="00562A88">
        <w:rPr>
          <w:rFonts w:ascii="Arial" w:hAnsi="Arial" w:cs="Arial"/>
          <w:color w:val="000000"/>
          <w:sz w:val="22"/>
          <w:szCs w:val="22"/>
          <w:u w:color="000000"/>
          <w:lang w:val="fr-FR" w:eastAsia="fr-FR"/>
        </w:rPr>
        <w:t> » (telles que la glace) et de l' « </w:t>
      </w:r>
      <w:r w:rsidRPr="000F2837">
        <w:rPr>
          <w:rFonts w:ascii="Arial" w:hAnsi="Arial" w:cs="Arial"/>
          <w:color w:val="000000"/>
          <w:sz w:val="22"/>
          <w:szCs w:val="22"/>
          <w:u w:color="000000"/>
          <w:lang w:val="fr-FR" w:eastAsia="fr-FR"/>
        </w:rPr>
        <w:t>océan vert</w:t>
      </w:r>
      <w:r w:rsidR="00562A88">
        <w:rPr>
          <w:rFonts w:ascii="Arial" w:hAnsi="Arial" w:cs="Arial"/>
          <w:color w:val="000000"/>
          <w:sz w:val="22"/>
          <w:szCs w:val="22"/>
          <w:u w:color="000000"/>
          <w:lang w:val="fr-FR" w:eastAsia="fr-FR"/>
        </w:rPr>
        <w:t> »</w:t>
      </w:r>
      <w:r w:rsidRPr="000F2837">
        <w:rPr>
          <w:rFonts w:ascii="Arial" w:hAnsi="Arial" w:cs="Arial"/>
          <w:color w:val="000000"/>
          <w:sz w:val="22"/>
          <w:szCs w:val="22"/>
          <w:u w:color="000000"/>
          <w:lang w:val="fr-FR" w:eastAsia="fr-FR"/>
        </w:rPr>
        <w:t xml:space="preserve"> (telles que la production de chlorophylle, l'acidité...). Les données produites sont ouvertes et gratuites et le service fourni est mondial ; bien que la plupart des utilisateurs se trouvent en Europe, le nombre d'utilisateurs hors d'Europe augmente rapidement et les informations sur les abonnés indiquent que les données sont déjà utilisées par les utilisateurs de l'hydrographie.</w:t>
      </w:r>
    </w:p>
    <w:p w14:paraId="5EB368EA" w14:textId="77777777" w:rsidR="000F2837" w:rsidRPr="00E625E4" w:rsidRDefault="000F2837" w:rsidP="00695B16">
      <w:pPr>
        <w:spacing w:line="276" w:lineRule="auto"/>
        <w:jc w:val="both"/>
        <w:rPr>
          <w:rFonts w:ascii="Arial" w:hAnsi="Arial" w:cs="Arial"/>
          <w:sz w:val="22"/>
          <w:szCs w:val="22"/>
          <w:lang w:val="fr-FR"/>
        </w:rPr>
      </w:pPr>
    </w:p>
    <w:p w14:paraId="26300289" w14:textId="320B8FB4" w:rsidR="000322E7" w:rsidRDefault="000F2837" w:rsidP="00695B16">
      <w:pPr>
        <w:spacing w:line="276" w:lineRule="auto"/>
        <w:jc w:val="both"/>
        <w:rPr>
          <w:rFonts w:ascii="Arial" w:hAnsi="Arial" w:cs="Arial"/>
          <w:sz w:val="22"/>
          <w:szCs w:val="22"/>
          <w:lang w:val="fr-FR"/>
        </w:rPr>
      </w:pPr>
      <w:r w:rsidRPr="000F2837">
        <w:rPr>
          <w:rFonts w:ascii="Arial" w:hAnsi="Arial" w:cs="Arial"/>
          <w:sz w:val="22"/>
          <w:szCs w:val="22"/>
          <w:lang w:val="fr-FR"/>
        </w:rPr>
        <w:t xml:space="preserve">Il dit que l'objectif du jumeau numérique de l'océan est de développer une représentation virtuelle cohérente, à haute résolution, multidimensionnelle et en temps quasi réel de l'océan qui pourrait rendre les connaissances sur l'océan en libre accès, disponibles pour les citoyens, les scientifiques et les décideurs du monde entier, et fournir une plate-forme de coopération mondiale. En tant que concept pouvant être compris par les politiciens et ayant déjà attiré leur attention, le jumeau numérique de l'océan pourrait servir de passerelle entre les connaissances scientifiques et la prise de décision politique.  </w:t>
      </w:r>
    </w:p>
    <w:p w14:paraId="0094B2FA" w14:textId="77777777" w:rsidR="000F2837" w:rsidRPr="00E625E4" w:rsidRDefault="000F2837" w:rsidP="00695B16">
      <w:pPr>
        <w:spacing w:line="276" w:lineRule="auto"/>
        <w:jc w:val="both"/>
        <w:rPr>
          <w:rFonts w:ascii="Arial" w:hAnsi="Arial" w:cs="Arial"/>
          <w:sz w:val="22"/>
          <w:szCs w:val="22"/>
          <w:lang w:val="fr-FR"/>
        </w:rPr>
      </w:pPr>
    </w:p>
    <w:p w14:paraId="06C1F96F" w14:textId="77777777" w:rsidR="00C87CC6" w:rsidRPr="00C87CC6" w:rsidRDefault="00C87CC6" w:rsidP="00C87CC6">
      <w:pPr>
        <w:spacing w:line="276" w:lineRule="auto"/>
        <w:jc w:val="both"/>
        <w:rPr>
          <w:rFonts w:ascii="Arial" w:hAnsi="Arial" w:cs="Arial"/>
          <w:sz w:val="22"/>
          <w:szCs w:val="22"/>
          <w:lang w:val="fr-FR"/>
        </w:rPr>
      </w:pPr>
      <w:r w:rsidRPr="00C87CC6">
        <w:rPr>
          <w:rFonts w:ascii="Arial" w:hAnsi="Arial" w:cs="Arial"/>
          <w:sz w:val="22"/>
          <w:szCs w:val="22"/>
          <w:lang w:val="fr-FR"/>
        </w:rPr>
        <w:t>En passant de la prédiction océanique au jumeau numérique de l'océan, l'idée est d'automatiser les processus afin que le retour d'information fourni par le jumeau numérique puisse aider les décideurs à prendre des décisions éclairées par rapport à l'océan réel. Il faut donc améliorer et diversifier le contenu informatif du jumeau numérique, l'objectif étant de mettre en place une plate-forme à laquelle peuvent être connectés divers systèmes de données, ce qui permettra de relier la communauté et les services à des systèmes robustes et interopérables dans le monde entier.</w:t>
      </w:r>
    </w:p>
    <w:p w14:paraId="6E973C7B" w14:textId="5A8AD97C" w:rsidR="000322E7" w:rsidRDefault="00C87CC6" w:rsidP="00C87CC6">
      <w:pPr>
        <w:spacing w:line="276" w:lineRule="auto"/>
        <w:jc w:val="both"/>
        <w:rPr>
          <w:rFonts w:ascii="Arial" w:hAnsi="Arial" w:cs="Arial"/>
          <w:sz w:val="22"/>
          <w:szCs w:val="22"/>
          <w:lang w:val="fr-FR"/>
        </w:rPr>
      </w:pPr>
      <w:r w:rsidRPr="00C87CC6">
        <w:rPr>
          <w:rFonts w:ascii="Arial" w:hAnsi="Arial" w:cs="Arial"/>
          <w:sz w:val="22"/>
          <w:szCs w:val="22"/>
          <w:lang w:val="fr-FR"/>
        </w:rPr>
        <w:t>En termes de normes internationales, la communauté de la prédiction océanique dispose de certaines normes opérationnelles, telles que l'utilisation du même format et des mêmes indicateurs clés de performance, mais elles ne sont pas encore établies dans un cadre homologué. Le modèle universel de données hydrographiques S-100 est donc intéressant, tout comme les cadres analogiques tels que la S-300 du domaine de la COI de l'UNESCO, la S-400 de l'OMM ou la S-500 du groupe de travail géospatial maritime de l'OTAN pour les couches militaires additionnelles. Ainsi, l'utilisation des normes S-111 pour renseigner les données sur les courants de surface dans le cadre de l'élaboration de produits hydrographiques dynamiques pourrait contribuer à éliminer l'obstacle que constitue l'utilisation de formats différents.</w:t>
      </w:r>
    </w:p>
    <w:p w14:paraId="1BC652CD" w14:textId="77777777" w:rsidR="00C87CC6" w:rsidRPr="00E625E4" w:rsidRDefault="00C87CC6" w:rsidP="00C87CC6">
      <w:pPr>
        <w:spacing w:line="276" w:lineRule="auto"/>
        <w:jc w:val="both"/>
        <w:rPr>
          <w:rFonts w:ascii="Arial" w:hAnsi="Arial" w:cs="Arial"/>
          <w:sz w:val="22"/>
          <w:szCs w:val="22"/>
          <w:lang w:val="fr-FR"/>
        </w:rPr>
      </w:pPr>
    </w:p>
    <w:p w14:paraId="5B158064" w14:textId="0DCCBE19" w:rsidR="000322E7" w:rsidRDefault="00C87CC6" w:rsidP="00695B16">
      <w:pPr>
        <w:spacing w:line="276" w:lineRule="auto"/>
        <w:jc w:val="both"/>
        <w:rPr>
          <w:rFonts w:ascii="Arial" w:hAnsi="Arial" w:cs="Arial"/>
          <w:sz w:val="22"/>
          <w:szCs w:val="22"/>
          <w:lang w:val="fr-FR"/>
        </w:rPr>
      </w:pPr>
      <w:r>
        <w:rPr>
          <w:rFonts w:ascii="Arial" w:hAnsi="Arial" w:cs="Arial"/>
          <w:sz w:val="22"/>
          <w:szCs w:val="22"/>
          <w:lang w:val="fr-FR"/>
        </w:rPr>
        <w:t>Au cours des</w:t>
      </w:r>
      <w:r w:rsidRPr="00C87CC6">
        <w:rPr>
          <w:rFonts w:ascii="Arial" w:hAnsi="Arial" w:cs="Arial"/>
          <w:sz w:val="22"/>
          <w:szCs w:val="22"/>
          <w:lang w:val="fr-FR"/>
        </w:rPr>
        <w:t xml:space="preserve"> débats, </w:t>
      </w:r>
      <w:r w:rsidRPr="00C87CC6">
        <w:rPr>
          <w:rFonts w:ascii="Arial" w:hAnsi="Arial" w:cs="Arial"/>
          <w:b/>
          <w:sz w:val="22"/>
          <w:szCs w:val="22"/>
          <w:lang w:val="fr-FR"/>
        </w:rPr>
        <w:t>le Conseil</w:t>
      </w:r>
      <w:r w:rsidRPr="00C87CC6">
        <w:rPr>
          <w:rFonts w:ascii="Arial" w:hAnsi="Arial" w:cs="Arial"/>
          <w:sz w:val="22"/>
          <w:szCs w:val="22"/>
          <w:lang w:val="fr-FR"/>
        </w:rPr>
        <w:t xml:space="preserve"> fait l'éloge du projet. </w:t>
      </w:r>
      <w:r w:rsidRPr="00C87CC6">
        <w:rPr>
          <w:rFonts w:ascii="Arial" w:hAnsi="Arial" w:cs="Arial"/>
          <w:b/>
          <w:sz w:val="22"/>
          <w:szCs w:val="22"/>
          <w:lang w:val="fr-FR"/>
        </w:rPr>
        <w:t>La Norvège</w:t>
      </w:r>
      <w:r w:rsidRPr="00C87CC6">
        <w:rPr>
          <w:rFonts w:ascii="Arial" w:hAnsi="Arial" w:cs="Arial"/>
          <w:sz w:val="22"/>
          <w:szCs w:val="22"/>
          <w:lang w:val="fr-FR"/>
        </w:rPr>
        <w:t xml:space="preserve"> dit que le jumeau numérique de l'océan démontre comment l'hydrographie et l'océanographie peuvent travailler ensemble pour un bénéfice mutuel, l'hydrographie étant un élément constitutif du jumeau numérique. La Carte générale bathymétrique des océans (GEBCO) est un autre domaine de collaboration. </w:t>
      </w:r>
      <w:r w:rsidRPr="00C87CC6">
        <w:rPr>
          <w:rFonts w:ascii="Arial" w:hAnsi="Arial" w:cs="Arial"/>
          <w:b/>
          <w:sz w:val="22"/>
          <w:szCs w:val="22"/>
          <w:lang w:val="fr-FR"/>
        </w:rPr>
        <w:t>Les Etats-Unis</w:t>
      </w:r>
      <w:r w:rsidRPr="00C87CC6">
        <w:rPr>
          <w:rFonts w:ascii="Arial" w:hAnsi="Arial" w:cs="Arial"/>
          <w:sz w:val="22"/>
          <w:szCs w:val="22"/>
          <w:lang w:val="fr-FR"/>
        </w:rPr>
        <w:t xml:space="preserve"> considèrent que le projet de jumeau numérique constitue un grand pas en avant par rapport à ce qui avait été envisagé dans le cadre de la S-100. Ils demandent quel mécanisme de financement est envisagé. </w:t>
      </w:r>
      <w:r w:rsidRPr="00C87CC6">
        <w:rPr>
          <w:rFonts w:ascii="Arial" w:hAnsi="Arial" w:cs="Arial"/>
          <w:b/>
          <w:bCs/>
          <w:sz w:val="22"/>
          <w:szCs w:val="22"/>
          <w:lang w:val="fr-FR"/>
        </w:rPr>
        <w:t xml:space="preserve">Le Japon </w:t>
      </w:r>
      <w:r w:rsidRPr="00C87CC6">
        <w:rPr>
          <w:rFonts w:ascii="Arial" w:hAnsi="Arial" w:cs="Arial"/>
          <w:bCs/>
          <w:sz w:val="22"/>
          <w:szCs w:val="22"/>
          <w:lang w:val="fr-FR"/>
        </w:rPr>
        <w:t>souhaite savoir quels sont les types de données bathymétriques qui présentent un intérêt.</w:t>
      </w:r>
      <w:r w:rsidRPr="00C87CC6">
        <w:rPr>
          <w:rFonts w:ascii="Arial" w:hAnsi="Arial" w:cs="Arial"/>
          <w:b/>
          <w:bCs/>
          <w:sz w:val="22"/>
          <w:szCs w:val="22"/>
          <w:lang w:val="fr-FR"/>
        </w:rPr>
        <w:t xml:space="preserve"> Les Etats-Unis </w:t>
      </w:r>
      <w:r w:rsidRPr="00C87CC6">
        <w:rPr>
          <w:rFonts w:ascii="Arial" w:hAnsi="Arial" w:cs="Arial"/>
          <w:bCs/>
          <w:sz w:val="22"/>
          <w:szCs w:val="22"/>
          <w:lang w:val="fr-FR"/>
        </w:rPr>
        <w:t xml:space="preserve">recommandent que Mercator Océan International envisage </w:t>
      </w:r>
      <w:r w:rsidRPr="00C87CC6">
        <w:rPr>
          <w:rFonts w:ascii="Arial" w:hAnsi="Arial" w:cs="Arial"/>
          <w:bCs/>
          <w:sz w:val="22"/>
          <w:szCs w:val="22"/>
          <w:lang w:val="fr-FR"/>
        </w:rPr>
        <w:lastRenderedPageBreak/>
        <w:t>de s'engager avec le Comité d'experts des NU sur la gestion de l'information géospatiale à l'échelle mondiale (UN-GGIM) pour une intégration possible avec ce qui se fait sur terre.</w:t>
      </w:r>
      <w:r w:rsidRPr="00C87CC6">
        <w:rPr>
          <w:rFonts w:ascii="Arial" w:hAnsi="Arial" w:cs="Arial"/>
          <w:b/>
          <w:bCs/>
          <w:sz w:val="22"/>
          <w:szCs w:val="22"/>
          <w:lang w:val="fr-FR"/>
        </w:rPr>
        <w:t xml:space="preserve"> La Suède </w:t>
      </w:r>
      <w:r w:rsidRPr="00C87CC6">
        <w:rPr>
          <w:rFonts w:ascii="Arial" w:hAnsi="Arial" w:cs="Arial"/>
          <w:bCs/>
          <w:sz w:val="22"/>
          <w:szCs w:val="22"/>
          <w:lang w:val="fr-FR"/>
        </w:rPr>
        <w:t>invite Mercator Océan International à coopérer avec le groupe de travail qui développera la spécification de produit S-126 Environnement physique marin</w:t>
      </w:r>
      <w:r w:rsidRPr="00C87CC6">
        <w:rPr>
          <w:rFonts w:ascii="Arial" w:hAnsi="Arial" w:cs="Arial"/>
          <w:b/>
          <w:bCs/>
          <w:sz w:val="22"/>
          <w:szCs w:val="22"/>
          <w:lang w:val="fr-FR"/>
        </w:rPr>
        <w:t xml:space="preserve">. </w:t>
      </w:r>
      <w:r w:rsidRPr="00C87CC6">
        <w:rPr>
          <w:rFonts w:ascii="Arial" w:hAnsi="Arial" w:cs="Arial"/>
          <w:b/>
          <w:sz w:val="22"/>
          <w:szCs w:val="22"/>
          <w:lang w:val="fr-FR"/>
        </w:rPr>
        <w:t>Le Secrétaire général</w:t>
      </w:r>
      <w:r w:rsidRPr="00C87CC6">
        <w:rPr>
          <w:rFonts w:ascii="Arial" w:hAnsi="Arial" w:cs="Arial"/>
          <w:sz w:val="22"/>
          <w:szCs w:val="22"/>
          <w:lang w:val="fr-FR"/>
        </w:rPr>
        <w:t xml:space="preserve"> fait observer que le cadre de normes pourrait être considéré comme fournissant des réservoirs de données qui pourraie</w:t>
      </w:r>
      <w:r w:rsidR="00AA390E">
        <w:rPr>
          <w:rFonts w:ascii="Arial" w:hAnsi="Arial" w:cs="Arial"/>
          <w:sz w:val="22"/>
          <w:szCs w:val="22"/>
          <w:lang w:val="fr-FR"/>
        </w:rPr>
        <w:t>nt également être remplis d'informations océanographiques</w:t>
      </w:r>
      <w:r w:rsidRPr="00C87CC6">
        <w:rPr>
          <w:rFonts w:ascii="Arial" w:hAnsi="Arial" w:cs="Arial"/>
          <w:sz w:val="22"/>
          <w:szCs w:val="22"/>
          <w:lang w:val="fr-FR"/>
        </w:rPr>
        <w:t xml:space="preserve"> ; le cadre de normes pourrait ainsi permettre d'assurer l'interopérabilité d'informations telles que les données de l'</w:t>
      </w:r>
      <w:r>
        <w:rPr>
          <w:rFonts w:ascii="Arial" w:hAnsi="Arial" w:cs="Arial"/>
          <w:sz w:val="22"/>
          <w:szCs w:val="22"/>
          <w:lang w:val="fr-FR"/>
        </w:rPr>
        <w:t> « </w:t>
      </w:r>
      <w:r w:rsidRPr="00C87CC6">
        <w:rPr>
          <w:rFonts w:ascii="Arial" w:hAnsi="Arial" w:cs="Arial"/>
          <w:sz w:val="22"/>
          <w:szCs w:val="22"/>
          <w:lang w:val="fr-FR"/>
        </w:rPr>
        <w:t>océan vert</w:t>
      </w:r>
      <w:r>
        <w:rPr>
          <w:rFonts w:ascii="Arial" w:hAnsi="Arial" w:cs="Arial"/>
          <w:sz w:val="22"/>
          <w:szCs w:val="22"/>
          <w:lang w:val="fr-FR"/>
        </w:rPr>
        <w:t> »</w:t>
      </w:r>
      <w:r w:rsidRPr="00C87CC6">
        <w:rPr>
          <w:rFonts w:ascii="Arial" w:hAnsi="Arial" w:cs="Arial"/>
          <w:sz w:val="22"/>
          <w:szCs w:val="22"/>
          <w:lang w:val="fr-FR"/>
        </w:rPr>
        <w:t xml:space="preserve">, qui pourraient fournir de nouvelles informations utiles aux utilisateurs maritimes. La spécification du produit S-411 Information sur la glace de mer serait également un domaine de collaboration pertinent. Le </w:t>
      </w:r>
      <w:r w:rsidRPr="00EE5BAE">
        <w:rPr>
          <w:rFonts w:ascii="Arial" w:hAnsi="Arial" w:cs="Arial"/>
          <w:b/>
          <w:bCs/>
          <w:sz w:val="22"/>
          <w:szCs w:val="22"/>
          <w:lang w:val="fr-FR"/>
        </w:rPr>
        <w:t>Canada</w:t>
      </w:r>
      <w:r w:rsidRPr="00C87CC6">
        <w:rPr>
          <w:rFonts w:ascii="Arial" w:hAnsi="Arial" w:cs="Arial"/>
          <w:sz w:val="22"/>
          <w:szCs w:val="22"/>
          <w:lang w:val="fr-FR"/>
        </w:rPr>
        <w:t xml:space="preserve"> suggère qu'un point de départ pour la normalisation de la modélisation pourrait consister à appliquer des normes aux entrées.</w:t>
      </w:r>
    </w:p>
    <w:p w14:paraId="548B3969" w14:textId="77777777" w:rsidR="00A42EB3" w:rsidRPr="00E625E4" w:rsidRDefault="00A42EB3" w:rsidP="00695B16">
      <w:pPr>
        <w:spacing w:line="276" w:lineRule="auto"/>
        <w:jc w:val="both"/>
        <w:rPr>
          <w:rFonts w:ascii="Arial" w:hAnsi="Arial" w:cs="Arial"/>
          <w:sz w:val="22"/>
          <w:szCs w:val="22"/>
          <w:lang w:val="fr-FR"/>
        </w:rPr>
      </w:pPr>
    </w:p>
    <w:p w14:paraId="7D7471D4" w14:textId="40FC22C2" w:rsidR="000322E7" w:rsidRDefault="00A42EB3" w:rsidP="00695B16">
      <w:pPr>
        <w:spacing w:line="276" w:lineRule="auto"/>
        <w:jc w:val="both"/>
        <w:rPr>
          <w:rFonts w:ascii="Arial" w:hAnsi="Arial" w:cs="Arial"/>
          <w:sz w:val="22"/>
          <w:szCs w:val="22"/>
          <w:lang w:val="fr-FR"/>
        </w:rPr>
      </w:pPr>
      <w:r w:rsidRPr="00A42EB3">
        <w:rPr>
          <w:rFonts w:ascii="Arial" w:hAnsi="Arial" w:cs="Arial"/>
          <w:b/>
          <w:sz w:val="22"/>
          <w:szCs w:val="22"/>
          <w:lang w:val="fr-FR"/>
        </w:rPr>
        <w:t>Le Directeur général de Mercator Océan International</w:t>
      </w:r>
      <w:r w:rsidRPr="00A42EB3">
        <w:rPr>
          <w:rFonts w:ascii="Arial" w:hAnsi="Arial" w:cs="Arial"/>
          <w:sz w:val="22"/>
          <w:szCs w:val="22"/>
          <w:lang w:val="fr-FR"/>
        </w:rPr>
        <w:t xml:space="preserve"> précise que le financement actuel provient des institutions publiques impliquées dans la partie innovation, la majorité du financement provenant de la Commission européenne pour toute la partie opérationnelle, qui a identifié l'effet de levier bénéfique d'une infrastructure à laquelle d'autres acteurs pourraient contribuer. La transformation en OIG est nécessaire car la réussite du projet requiert non seulement l'excellence scientifique et technologique, mais aussi le lien entre la technologie et la politique. Le statut d'OIG donnera la visibilité nécessaire pour y parvenir. Il faut espérer que les Etats membres soutiendront le projet et que le financement de la Commission européenne ne sera pas perdu. Il souligne que le projet est ouvert au monde entier et qu'il est ouvert à la collaboration pour aider les autorités nationales à voir quelles données peuvent être fournies au niveau régional. Dans certains cas, il est possible d'identifier d'abord un besoin de données - par exemple sur les courants océaniques - puis d'identifier un partenaire potentiel qui pourrait les fournir. Enfin, il se dit ouvert à une collaboration plus poussée avec l'OHI.</w:t>
      </w:r>
    </w:p>
    <w:p w14:paraId="23CE360F" w14:textId="77777777" w:rsidR="00A42EB3" w:rsidRPr="00E625E4" w:rsidRDefault="00A42EB3" w:rsidP="00695B16">
      <w:pPr>
        <w:spacing w:line="276" w:lineRule="auto"/>
        <w:jc w:val="both"/>
        <w:rPr>
          <w:rFonts w:ascii="Arial" w:hAnsi="Arial" w:cs="Arial"/>
          <w:sz w:val="22"/>
          <w:szCs w:val="22"/>
          <w:lang w:val="fr-FR"/>
        </w:rPr>
      </w:pPr>
    </w:p>
    <w:p w14:paraId="63EF7CDA" w14:textId="0E6871FA" w:rsidR="000322E7" w:rsidRPr="00E625E4" w:rsidRDefault="00A42EB3">
      <w:pPr>
        <w:pStyle w:val="Body"/>
        <w:widowControl w:val="0"/>
        <w:spacing w:after="120" w:line="276" w:lineRule="auto"/>
        <w:jc w:val="both"/>
        <w:rPr>
          <w:rFonts w:ascii="Arial" w:hAnsi="Arial" w:cs="Arial"/>
          <w:sz w:val="22"/>
          <w:szCs w:val="22"/>
          <w:lang w:val="fr-FR"/>
        </w:rPr>
      </w:pPr>
      <w:r w:rsidRPr="00A42EB3">
        <w:rPr>
          <w:rFonts w:ascii="Arial" w:hAnsi="Arial" w:cs="Arial"/>
          <w:b/>
          <w:color w:val="auto"/>
          <w:sz w:val="22"/>
          <w:szCs w:val="22"/>
          <w:lang w:val="fr-FR" w:eastAsia="en-US"/>
        </w:rPr>
        <w:t>Le Conseil</w:t>
      </w:r>
      <w:r w:rsidRPr="00A42EB3">
        <w:rPr>
          <w:rFonts w:ascii="Arial" w:hAnsi="Arial" w:cs="Arial"/>
          <w:color w:val="auto"/>
          <w:sz w:val="22"/>
          <w:szCs w:val="22"/>
          <w:lang w:val="fr-FR" w:eastAsia="en-US"/>
        </w:rPr>
        <w:t xml:space="preserve"> exprime son soutien à la poursuite de la collaboration entre l'OHI et Mercator Ocean International, y compris par le biais d'une invitation à la prochaine 3</w:t>
      </w:r>
      <w:r w:rsidRPr="00A42EB3">
        <w:rPr>
          <w:rFonts w:ascii="Arial" w:hAnsi="Arial" w:cs="Arial"/>
          <w:color w:val="auto"/>
          <w:sz w:val="22"/>
          <w:szCs w:val="22"/>
          <w:vertAlign w:val="superscript"/>
          <w:lang w:val="fr-FR" w:eastAsia="en-US"/>
        </w:rPr>
        <w:t>ème</w:t>
      </w:r>
      <w:r w:rsidRPr="00A42EB3">
        <w:rPr>
          <w:rFonts w:ascii="Arial" w:hAnsi="Arial" w:cs="Arial"/>
          <w:color w:val="auto"/>
          <w:sz w:val="22"/>
          <w:szCs w:val="22"/>
          <w:lang w:val="fr-FR" w:eastAsia="en-US"/>
        </w:rPr>
        <w:t xml:space="preserve"> session de l'Assemblée et en explorant la possibilité d'un protocole d'accord pour formaliser la collaboration.</w:t>
      </w:r>
    </w:p>
    <w:p w14:paraId="28096ED3" w14:textId="2E5CA139" w:rsidR="00A42EB3" w:rsidRPr="00A42EB3" w:rsidRDefault="000322E7" w:rsidP="00A42EB3">
      <w:pPr>
        <w:spacing w:line="276" w:lineRule="auto"/>
        <w:jc w:val="both"/>
        <w:rPr>
          <w:rFonts w:ascii="Arial" w:eastAsia="Times New Roman" w:hAnsi="Arial" w:cs="Arial"/>
          <w:color w:val="FF0000"/>
          <w:sz w:val="22"/>
          <w:szCs w:val="22"/>
          <w:lang w:val="fr-FR"/>
        </w:rPr>
      </w:pPr>
      <w:r w:rsidRPr="00E625E4">
        <w:rPr>
          <w:rFonts w:ascii="Arial" w:hAnsi="Arial" w:cs="Arial"/>
          <w:b/>
          <w:color w:val="FF0000"/>
          <w:sz w:val="22"/>
          <w:szCs w:val="22"/>
          <w:lang w:val="fr-FR"/>
        </w:rPr>
        <w:t>D</w:t>
      </w:r>
      <w:r w:rsidR="00A42EB3">
        <w:rPr>
          <w:rFonts w:ascii="Arial" w:hAnsi="Arial" w:cs="Arial"/>
          <w:b/>
          <w:color w:val="FF0000"/>
          <w:sz w:val="22"/>
          <w:szCs w:val="22"/>
          <w:lang w:val="fr-FR"/>
        </w:rPr>
        <w:t>é</w:t>
      </w:r>
      <w:r w:rsidRPr="00E625E4">
        <w:rPr>
          <w:rFonts w:ascii="Arial" w:hAnsi="Arial" w:cs="Arial"/>
          <w:b/>
          <w:color w:val="FF0000"/>
          <w:sz w:val="22"/>
          <w:szCs w:val="22"/>
          <w:lang w:val="fr-FR"/>
        </w:rPr>
        <w:t>cision</w:t>
      </w:r>
      <w:r w:rsidR="00AD667E" w:rsidRPr="00E625E4">
        <w:rPr>
          <w:rFonts w:ascii="Arial" w:hAnsi="Arial" w:cs="Arial"/>
          <w:b/>
          <w:color w:val="FF0000"/>
          <w:sz w:val="22"/>
          <w:szCs w:val="22"/>
          <w:lang w:val="fr-FR"/>
        </w:rPr>
        <w:t xml:space="preserve"> </w:t>
      </w:r>
      <w:r w:rsidR="00A42EB3">
        <w:rPr>
          <w:rFonts w:ascii="Arial" w:hAnsi="Arial" w:cs="Arial"/>
          <w:b/>
          <w:color w:val="FF0000"/>
          <w:sz w:val="22"/>
          <w:szCs w:val="22"/>
          <w:lang w:val="fr-FR"/>
        </w:rPr>
        <w:t>et</w:t>
      </w:r>
      <w:r w:rsidR="00AD667E" w:rsidRPr="00E625E4">
        <w:rPr>
          <w:rFonts w:ascii="Arial" w:hAnsi="Arial" w:cs="Arial"/>
          <w:b/>
          <w:color w:val="FF0000"/>
          <w:sz w:val="22"/>
          <w:szCs w:val="22"/>
          <w:lang w:val="fr-FR"/>
        </w:rPr>
        <w:t xml:space="preserve"> Action</w:t>
      </w:r>
      <w:r w:rsidRPr="00E625E4">
        <w:rPr>
          <w:rFonts w:ascii="Arial" w:hAnsi="Arial" w:cs="Arial"/>
          <w:b/>
          <w:color w:val="FF0000"/>
          <w:sz w:val="22"/>
          <w:szCs w:val="22"/>
          <w:lang w:val="fr-FR"/>
        </w:rPr>
        <w:t xml:space="preserve"> C6/</w:t>
      </w:r>
      <w:r w:rsidR="0038394C" w:rsidRPr="00E625E4">
        <w:rPr>
          <w:rFonts w:ascii="Arial" w:hAnsi="Arial" w:cs="Arial"/>
          <w:b/>
          <w:color w:val="FF0000"/>
          <w:sz w:val="22"/>
          <w:szCs w:val="22"/>
          <w:lang w:val="fr-FR"/>
        </w:rPr>
        <w:t>70</w:t>
      </w:r>
      <w:r w:rsidR="00A42EB3">
        <w:rPr>
          <w:rFonts w:ascii="Arial" w:hAnsi="Arial" w:cs="Arial"/>
          <w:b/>
          <w:color w:val="FF0000"/>
          <w:sz w:val="22"/>
          <w:szCs w:val="22"/>
          <w:lang w:val="fr-FR"/>
        </w:rPr>
        <w:t xml:space="preserve"> </w:t>
      </w:r>
      <w:r w:rsidR="009207CE" w:rsidRPr="00E625E4">
        <w:rPr>
          <w:rFonts w:ascii="Arial" w:hAnsi="Arial" w:cs="Arial"/>
          <w:b/>
          <w:color w:val="FF0000"/>
          <w:sz w:val="22"/>
          <w:szCs w:val="22"/>
          <w:lang w:val="fr-FR"/>
        </w:rPr>
        <w:t>:</w:t>
      </w:r>
      <w:r w:rsidRPr="00E625E4">
        <w:rPr>
          <w:rFonts w:ascii="Arial" w:eastAsia="Times New Roman" w:hAnsi="Arial" w:cs="Arial"/>
          <w:color w:val="FF0000"/>
          <w:sz w:val="22"/>
          <w:szCs w:val="22"/>
          <w:lang w:val="fr-FR"/>
        </w:rPr>
        <w:t xml:space="preserve"> </w:t>
      </w:r>
      <w:r w:rsidR="00A42EB3" w:rsidRPr="00FF0281">
        <w:rPr>
          <w:rFonts w:ascii="Arial" w:eastAsia="Times New Roman" w:hAnsi="Arial" w:cs="Arial"/>
          <w:b/>
          <w:color w:val="FF0000"/>
          <w:sz w:val="22"/>
          <w:szCs w:val="22"/>
          <w:lang w:val="fr-FR"/>
        </w:rPr>
        <w:t>Le Conseil</w:t>
      </w:r>
      <w:r w:rsidR="00A42EB3" w:rsidRPr="00A42EB3">
        <w:rPr>
          <w:rFonts w:ascii="Arial" w:eastAsia="Times New Roman" w:hAnsi="Arial" w:cs="Arial"/>
          <w:color w:val="FF0000"/>
          <w:sz w:val="22"/>
          <w:szCs w:val="22"/>
          <w:lang w:val="fr-FR"/>
        </w:rPr>
        <w:t xml:space="preserve"> accueille favora</w:t>
      </w:r>
      <w:r w:rsidR="00562A88">
        <w:rPr>
          <w:rFonts w:ascii="Arial" w:eastAsia="Times New Roman" w:hAnsi="Arial" w:cs="Arial"/>
          <w:color w:val="FF0000"/>
          <w:sz w:val="22"/>
          <w:szCs w:val="22"/>
          <w:lang w:val="fr-FR"/>
        </w:rPr>
        <w:t>blement la présentation sur le « </w:t>
      </w:r>
      <w:r w:rsidR="00A42EB3" w:rsidRPr="00A42EB3">
        <w:rPr>
          <w:rFonts w:ascii="Arial" w:eastAsia="Times New Roman" w:hAnsi="Arial" w:cs="Arial"/>
          <w:color w:val="FF0000"/>
          <w:sz w:val="22"/>
          <w:szCs w:val="22"/>
          <w:lang w:val="fr-FR"/>
        </w:rPr>
        <w:t>Jumeau numérique de l'océan</w:t>
      </w:r>
      <w:r w:rsidR="00562A88">
        <w:rPr>
          <w:rFonts w:ascii="Arial" w:eastAsia="Times New Roman" w:hAnsi="Arial" w:cs="Arial"/>
          <w:color w:val="FF0000"/>
          <w:sz w:val="22"/>
          <w:szCs w:val="22"/>
          <w:lang w:val="fr-FR"/>
        </w:rPr>
        <w:t> » </w:t>
      </w:r>
      <w:r w:rsidR="00A42EB3" w:rsidRPr="00A42EB3">
        <w:rPr>
          <w:rFonts w:ascii="Arial" w:eastAsia="Times New Roman" w:hAnsi="Arial" w:cs="Arial"/>
          <w:color w:val="FF0000"/>
          <w:sz w:val="22"/>
          <w:szCs w:val="22"/>
          <w:lang w:val="fr-FR"/>
        </w:rPr>
        <w:t>faite par le Directeur général de Mercator Océan International, et prend note de son intention de créer une nouvelle OIG.</w:t>
      </w:r>
    </w:p>
    <w:p w14:paraId="2CA3C9AD" w14:textId="07923466" w:rsidR="00FF1132" w:rsidRPr="00E625E4" w:rsidRDefault="00A42EB3" w:rsidP="00A42EB3">
      <w:pPr>
        <w:spacing w:line="276" w:lineRule="auto"/>
        <w:jc w:val="both"/>
        <w:rPr>
          <w:rFonts w:ascii="Arial" w:hAnsi="Arial" w:cs="Arial"/>
          <w:sz w:val="22"/>
          <w:szCs w:val="22"/>
          <w:lang w:val="fr-FR"/>
        </w:rPr>
      </w:pPr>
      <w:r w:rsidRPr="00A42EB3">
        <w:rPr>
          <w:rFonts w:ascii="Arial" w:eastAsia="Times New Roman" w:hAnsi="Arial" w:cs="Arial"/>
          <w:color w:val="FF0000"/>
          <w:sz w:val="22"/>
          <w:szCs w:val="22"/>
          <w:lang w:val="fr-FR"/>
        </w:rPr>
        <w:t xml:space="preserve">Le cas échéant, le Conseil invite </w:t>
      </w:r>
      <w:r w:rsidRPr="00FF0281">
        <w:rPr>
          <w:rFonts w:ascii="Arial" w:eastAsia="Times New Roman" w:hAnsi="Arial" w:cs="Arial"/>
          <w:b/>
          <w:color w:val="FF0000"/>
          <w:sz w:val="22"/>
          <w:szCs w:val="22"/>
          <w:lang w:val="fr-FR"/>
        </w:rPr>
        <w:t>le Secrétaire général</w:t>
      </w:r>
      <w:r w:rsidRPr="00A42EB3">
        <w:rPr>
          <w:rFonts w:ascii="Arial" w:eastAsia="Times New Roman" w:hAnsi="Arial" w:cs="Arial"/>
          <w:color w:val="FF0000"/>
          <w:sz w:val="22"/>
          <w:szCs w:val="22"/>
          <w:lang w:val="fr-FR"/>
        </w:rPr>
        <w:t xml:space="preserve"> de l'OHI à examiner si un MoU entre les </w:t>
      </w:r>
      <w:r w:rsidR="00FF0281">
        <w:rPr>
          <w:rFonts w:ascii="Arial" w:eastAsia="Times New Roman" w:hAnsi="Arial" w:cs="Arial"/>
          <w:color w:val="FF0000"/>
          <w:sz w:val="22"/>
          <w:szCs w:val="22"/>
          <w:lang w:val="fr-FR"/>
        </w:rPr>
        <w:t>deux organisations (lorsqu</w:t>
      </w:r>
      <w:r w:rsidR="00EA65C2">
        <w:rPr>
          <w:rFonts w:ascii="Arial" w:eastAsia="Times New Roman" w:hAnsi="Arial" w:cs="Arial"/>
          <w:color w:val="FF0000"/>
          <w:sz w:val="22"/>
          <w:szCs w:val="22"/>
          <w:lang w:val="fr-FR"/>
        </w:rPr>
        <w:t>e l’organisation</w:t>
      </w:r>
      <w:r w:rsidRPr="00A42EB3">
        <w:rPr>
          <w:rFonts w:ascii="Arial" w:eastAsia="Times New Roman" w:hAnsi="Arial" w:cs="Arial"/>
          <w:color w:val="FF0000"/>
          <w:sz w:val="22"/>
          <w:szCs w:val="22"/>
          <w:lang w:val="fr-FR"/>
        </w:rPr>
        <w:t xml:space="preserve"> sera créée) serait utile pour développer des synergies dans le futur (date limite : A-3 à confirmer)</w:t>
      </w:r>
      <w:r w:rsidR="000322E7" w:rsidRPr="00E625E4" w:rsidDel="000322E7">
        <w:rPr>
          <w:rFonts w:ascii="Arial" w:hAnsi="Arial" w:cs="Arial"/>
          <w:sz w:val="22"/>
          <w:szCs w:val="22"/>
          <w:highlight w:val="yellow"/>
          <w:lang w:val="fr-FR"/>
        </w:rPr>
        <w:t xml:space="preserve"> </w:t>
      </w:r>
    </w:p>
    <w:p w14:paraId="0A9B7AEE" w14:textId="77777777" w:rsidR="00FF0281" w:rsidRDefault="00FF0281" w:rsidP="008124C2">
      <w:pPr>
        <w:pStyle w:val="Body"/>
        <w:widowControl w:val="0"/>
        <w:spacing w:after="120" w:line="276" w:lineRule="auto"/>
        <w:jc w:val="both"/>
        <w:rPr>
          <w:rFonts w:ascii="Arial" w:eastAsia="Calibri" w:hAnsi="Arial" w:cs="Arial"/>
          <w:b/>
          <w:bCs/>
          <w:spacing w:val="5"/>
          <w:kern w:val="2"/>
          <w:sz w:val="22"/>
          <w:szCs w:val="22"/>
          <w:lang w:val="fr-FR"/>
        </w:rPr>
      </w:pPr>
    </w:p>
    <w:p w14:paraId="4AD9D42A" w14:textId="4787CF10" w:rsidR="00FF0281" w:rsidRDefault="00FF0281" w:rsidP="00FF0281">
      <w:pPr>
        <w:pStyle w:val="Body"/>
        <w:widowControl w:val="0"/>
        <w:numPr>
          <w:ilvl w:val="0"/>
          <w:numId w:val="48"/>
        </w:numPr>
        <w:spacing w:after="120" w:line="276" w:lineRule="auto"/>
        <w:ind w:hanging="720"/>
        <w:jc w:val="both"/>
        <w:rPr>
          <w:rFonts w:ascii="Arial" w:eastAsia="Calibri" w:hAnsi="Arial" w:cs="Arial"/>
          <w:b/>
          <w:bCs/>
          <w:spacing w:val="5"/>
          <w:kern w:val="2"/>
          <w:sz w:val="22"/>
          <w:szCs w:val="22"/>
          <w:lang w:val="fr-FR"/>
        </w:rPr>
      </w:pPr>
      <w:r w:rsidRPr="00FF0281">
        <w:rPr>
          <w:rFonts w:ascii="Arial" w:eastAsia="Calibri" w:hAnsi="Arial" w:cs="Arial"/>
          <w:b/>
          <w:bCs/>
          <w:spacing w:val="5"/>
          <w:kern w:val="2"/>
          <w:sz w:val="22"/>
          <w:szCs w:val="22"/>
          <w:lang w:val="fr-FR"/>
        </w:rPr>
        <w:t>EXAMEN DES ACTIONS ET DÉCISIONS DE LA RÉUNION</w:t>
      </w:r>
    </w:p>
    <w:p w14:paraId="3BF2570E" w14:textId="03C39DFF" w:rsidR="00FF0281" w:rsidRPr="00FF0281" w:rsidRDefault="00FF0281" w:rsidP="00FF0281">
      <w:pPr>
        <w:pStyle w:val="Body"/>
        <w:widowControl w:val="0"/>
        <w:spacing w:after="120" w:line="276" w:lineRule="auto"/>
        <w:jc w:val="both"/>
        <w:rPr>
          <w:rFonts w:ascii="Arial" w:hAnsi="Arial" w:cs="Arial"/>
          <w:b/>
          <w:color w:val="auto"/>
          <w:sz w:val="22"/>
          <w:szCs w:val="22"/>
          <w:lang w:val="fr-FR"/>
        </w:rPr>
      </w:pPr>
      <w:r w:rsidRPr="00FF0281">
        <w:rPr>
          <w:rFonts w:ascii="Arial" w:hAnsi="Arial" w:cs="Arial"/>
          <w:b/>
          <w:color w:val="auto"/>
          <w:sz w:val="22"/>
          <w:szCs w:val="22"/>
          <w:lang w:val="fr-FR"/>
        </w:rPr>
        <w:t xml:space="preserve">L'adjoint aux Directeurs de l'OHI, M. Guillam, </w:t>
      </w:r>
      <w:r w:rsidRPr="00FF0281">
        <w:rPr>
          <w:rFonts w:ascii="Arial" w:hAnsi="Arial" w:cs="Arial"/>
          <w:color w:val="auto"/>
          <w:sz w:val="22"/>
          <w:szCs w:val="22"/>
          <w:lang w:val="fr-FR"/>
        </w:rPr>
        <w:t>passe en revue les actions identifiées et fournit, lorsque nécessaire, de brefs commentaires et explications sur les actions et décisions, y compris celles qui sont permanentes ou en suspens depuis les précédentes réunions du Conseil (</w:t>
      </w:r>
      <w:r w:rsidRPr="00EE5BAE">
        <w:rPr>
          <w:rFonts w:ascii="Arial" w:hAnsi="Arial" w:cs="Arial"/>
          <w:b/>
          <w:bCs/>
          <w:color w:val="FF0000"/>
          <w:sz w:val="22"/>
          <w:szCs w:val="22"/>
          <w:lang w:val="fr-FR"/>
        </w:rPr>
        <w:t>décisions C6/38 et C6/40</w:t>
      </w:r>
      <w:r>
        <w:rPr>
          <w:rFonts w:ascii="Arial" w:hAnsi="Arial" w:cs="Arial"/>
          <w:color w:val="auto"/>
          <w:sz w:val="22"/>
          <w:szCs w:val="22"/>
          <w:lang w:val="fr-FR"/>
        </w:rPr>
        <w:t>) (</w:t>
      </w:r>
      <w:r w:rsidRPr="00FF0281">
        <w:rPr>
          <w:rFonts w:ascii="Arial" w:hAnsi="Arial" w:cs="Arial"/>
          <w:color w:val="auto"/>
          <w:sz w:val="22"/>
          <w:szCs w:val="22"/>
          <w:lang w:val="fr-FR"/>
        </w:rPr>
        <w:t>cf. annexe C).</w:t>
      </w:r>
    </w:p>
    <w:p w14:paraId="27853D49" w14:textId="543B523B" w:rsidR="00B3127F" w:rsidRPr="00E625E4" w:rsidRDefault="00FF0281" w:rsidP="00FF0281">
      <w:pPr>
        <w:pStyle w:val="Body"/>
        <w:widowControl w:val="0"/>
        <w:spacing w:after="120" w:line="276" w:lineRule="auto"/>
        <w:jc w:val="both"/>
        <w:rPr>
          <w:rFonts w:ascii="Arial" w:hAnsi="Arial" w:cs="Arial"/>
          <w:sz w:val="22"/>
          <w:szCs w:val="22"/>
          <w:lang w:val="fr-FR"/>
        </w:rPr>
      </w:pPr>
      <w:r w:rsidRPr="00FF0281">
        <w:rPr>
          <w:rFonts w:ascii="Arial" w:hAnsi="Arial" w:cs="Arial"/>
          <w:color w:val="auto"/>
          <w:sz w:val="22"/>
          <w:szCs w:val="22"/>
          <w:lang w:val="fr-FR"/>
        </w:rPr>
        <w:t>Sur les conseils du</w:t>
      </w:r>
      <w:r w:rsidRPr="00FF0281">
        <w:rPr>
          <w:rFonts w:ascii="Arial" w:hAnsi="Arial" w:cs="Arial"/>
          <w:b/>
          <w:color w:val="auto"/>
          <w:sz w:val="22"/>
          <w:szCs w:val="22"/>
          <w:lang w:val="fr-FR"/>
        </w:rPr>
        <w:t xml:space="preserve"> Directeur Kampfer, </w:t>
      </w:r>
      <w:r w:rsidRPr="00EE5BAE">
        <w:rPr>
          <w:rFonts w:ascii="Arial" w:hAnsi="Arial" w:cs="Arial"/>
          <w:b/>
          <w:bCs/>
          <w:color w:val="FF0000"/>
          <w:sz w:val="22"/>
          <w:szCs w:val="22"/>
          <w:lang w:val="fr-FR"/>
        </w:rPr>
        <w:t>la décision C6/42</w:t>
      </w:r>
      <w:r w:rsidRPr="00AA390E">
        <w:rPr>
          <w:rFonts w:ascii="Arial" w:hAnsi="Arial" w:cs="Arial"/>
          <w:color w:val="FF0000"/>
          <w:sz w:val="22"/>
          <w:szCs w:val="22"/>
          <w:lang w:val="fr-FR"/>
        </w:rPr>
        <w:t xml:space="preserve"> </w:t>
      </w:r>
      <w:r w:rsidRPr="00FF0281">
        <w:rPr>
          <w:rFonts w:ascii="Arial" w:hAnsi="Arial" w:cs="Arial"/>
          <w:color w:val="auto"/>
          <w:sz w:val="22"/>
          <w:szCs w:val="22"/>
          <w:lang w:val="fr-FR"/>
        </w:rPr>
        <w:t xml:space="preserve">est modifiée pour indiquer que les tests seront effectués uniquement sur la S-102, les tests sur la S-104 étant prévus dans la phase suivante. Sur la suggestion des Etats-Unis, la formulation de l'action C6/49 est modifiée pour préciser que la période </w:t>
      </w:r>
      <w:r w:rsidR="00AA390E">
        <w:rPr>
          <w:rFonts w:ascii="Arial" w:hAnsi="Arial" w:cs="Arial"/>
          <w:color w:val="auto"/>
          <w:sz w:val="22"/>
          <w:szCs w:val="22"/>
          <w:lang w:val="fr-FR"/>
        </w:rPr>
        <w:t>visée par le</w:t>
      </w:r>
      <w:r w:rsidRPr="00FF0281">
        <w:rPr>
          <w:rFonts w:ascii="Arial" w:hAnsi="Arial" w:cs="Arial"/>
          <w:color w:val="auto"/>
          <w:sz w:val="22"/>
          <w:szCs w:val="22"/>
          <w:lang w:val="fr-FR"/>
        </w:rPr>
        <w:t xml:space="preserve"> plafond de 3% </w:t>
      </w:r>
      <w:r w:rsidR="00AA390E" w:rsidRPr="00AA390E">
        <w:rPr>
          <w:rFonts w:ascii="Arial" w:hAnsi="Arial" w:cs="Arial"/>
          <w:color w:val="auto"/>
          <w:sz w:val="22"/>
          <w:szCs w:val="22"/>
          <w:lang w:val="fr-FR"/>
        </w:rPr>
        <w:t>dans le cadre d'une augmentation potentielle de la valeur des parts de contribution des Etats membres se situ</w:t>
      </w:r>
      <w:r w:rsidR="00AA390E">
        <w:rPr>
          <w:rFonts w:ascii="Arial" w:hAnsi="Arial" w:cs="Arial"/>
          <w:color w:val="auto"/>
          <w:sz w:val="22"/>
          <w:szCs w:val="22"/>
          <w:lang w:val="fr-FR"/>
        </w:rPr>
        <w:t>e</w:t>
      </w:r>
      <w:r w:rsidR="00AA390E" w:rsidRPr="00AA390E">
        <w:rPr>
          <w:rFonts w:ascii="Arial" w:hAnsi="Arial" w:cs="Arial"/>
          <w:color w:val="auto"/>
          <w:sz w:val="22"/>
          <w:szCs w:val="22"/>
          <w:lang w:val="fr-FR"/>
        </w:rPr>
        <w:t xml:space="preserve"> entre </w:t>
      </w:r>
      <w:r w:rsidR="00AA390E">
        <w:rPr>
          <w:rFonts w:ascii="Arial" w:hAnsi="Arial" w:cs="Arial"/>
          <w:color w:val="auto"/>
          <w:sz w:val="22"/>
          <w:szCs w:val="22"/>
          <w:lang w:val="fr-FR"/>
        </w:rPr>
        <w:t>l’</w:t>
      </w:r>
      <w:r w:rsidR="00AA390E" w:rsidRPr="00AA390E">
        <w:rPr>
          <w:rFonts w:ascii="Arial" w:hAnsi="Arial" w:cs="Arial"/>
          <w:color w:val="auto"/>
          <w:sz w:val="22"/>
          <w:szCs w:val="22"/>
          <w:lang w:val="fr-FR"/>
        </w:rPr>
        <w:t xml:space="preserve">A3 et </w:t>
      </w:r>
      <w:r w:rsidR="00AA390E">
        <w:rPr>
          <w:rFonts w:ascii="Arial" w:hAnsi="Arial" w:cs="Arial"/>
          <w:color w:val="auto"/>
          <w:sz w:val="22"/>
          <w:szCs w:val="22"/>
          <w:lang w:val="fr-FR"/>
        </w:rPr>
        <w:t>l’</w:t>
      </w:r>
      <w:r w:rsidR="00AA390E" w:rsidRPr="00AA390E">
        <w:rPr>
          <w:rFonts w:ascii="Arial" w:hAnsi="Arial" w:cs="Arial"/>
          <w:color w:val="auto"/>
          <w:sz w:val="22"/>
          <w:szCs w:val="22"/>
          <w:lang w:val="fr-FR"/>
        </w:rPr>
        <w:t>A4.</w:t>
      </w:r>
    </w:p>
    <w:p w14:paraId="3D8CE0C7" w14:textId="18E3A3E3" w:rsidR="005C4413" w:rsidRPr="00FF0281" w:rsidRDefault="00643AF9" w:rsidP="00FF0281">
      <w:pPr>
        <w:pStyle w:val="ListParagraph"/>
        <w:numPr>
          <w:ilvl w:val="0"/>
          <w:numId w:val="48"/>
        </w:numPr>
        <w:spacing w:before="240" w:after="120" w:line="276" w:lineRule="auto"/>
        <w:ind w:left="0" w:firstLine="0"/>
        <w:rPr>
          <w:rFonts w:ascii="Arial" w:hAnsi="Arial" w:cs="Arial"/>
          <w:b/>
          <w:bCs/>
          <w:sz w:val="22"/>
          <w:szCs w:val="22"/>
          <w:lang w:val="fr-FR"/>
        </w:rPr>
      </w:pPr>
      <w:r w:rsidRPr="00FF0281">
        <w:rPr>
          <w:rFonts w:ascii="Arial" w:hAnsi="Arial" w:cs="Arial"/>
          <w:b/>
          <w:bCs/>
          <w:spacing w:val="5"/>
          <w:sz w:val="22"/>
          <w:szCs w:val="22"/>
          <w:lang w:val="fr-FR"/>
        </w:rPr>
        <w:t>CLO</w:t>
      </w:r>
      <w:r w:rsidR="00FF0281">
        <w:rPr>
          <w:rFonts w:ascii="Arial" w:hAnsi="Arial" w:cs="Arial"/>
          <w:b/>
          <w:bCs/>
          <w:spacing w:val="5"/>
          <w:sz w:val="22"/>
          <w:szCs w:val="22"/>
          <w:lang w:val="fr-FR"/>
        </w:rPr>
        <w:t>TURE DE LA REUNION</w:t>
      </w:r>
    </w:p>
    <w:p w14:paraId="7AC01BC5" w14:textId="77777777" w:rsidR="00FF0281" w:rsidRDefault="00FF0281" w:rsidP="008124C2">
      <w:pPr>
        <w:spacing w:line="276" w:lineRule="auto"/>
        <w:jc w:val="both"/>
        <w:rPr>
          <w:rFonts w:ascii="Arial" w:hAnsi="Arial" w:cs="Arial"/>
          <w:color w:val="000000"/>
          <w:sz w:val="22"/>
          <w:szCs w:val="22"/>
          <w:u w:color="000000"/>
          <w:lang w:val="fr-FR" w:eastAsia="fr-FR"/>
        </w:rPr>
      </w:pPr>
      <w:r w:rsidRPr="00FF0281">
        <w:rPr>
          <w:rFonts w:ascii="Arial" w:hAnsi="Arial" w:cs="Arial"/>
          <w:b/>
          <w:color w:val="000000"/>
          <w:sz w:val="22"/>
          <w:szCs w:val="22"/>
          <w:u w:color="000000"/>
          <w:lang w:val="fr-FR" w:eastAsia="fr-FR"/>
        </w:rPr>
        <w:lastRenderedPageBreak/>
        <w:t>Le Secrétaire général</w:t>
      </w:r>
      <w:r w:rsidRPr="00FF0281">
        <w:rPr>
          <w:rFonts w:ascii="Arial" w:hAnsi="Arial" w:cs="Arial"/>
          <w:color w:val="000000"/>
          <w:sz w:val="22"/>
          <w:szCs w:val="22"/>
          <w:u w:color="000000"/>
          <w:lang w:val="fr-FR" w:eastAsia="fr-FR"/>
        </w:rPr>
        <w:t xml:space="preserve"> déclare que la longue liste d'actions et de décisions résultant des délibérations du Conseil témoigne de son efficacité. Il exprime son appréciation et sa gratitude au Secrétariat, aux groupes de travail, au Conseil et à la Présidente pour sa bonne gestion de la session. </w:t>
      </w:r>
      <w:r w:rsidRPr="00FF0281">
        <w:rPr>
          <w:rFonts w:ascii="Arial" w:hAnsi="Arial" w:cs="Arial"/>
          <w:b/>
          <w:color w:val="000000"/>
          <w:sz w:val="22"/>
          <w:szCs w:val="22"/>
          <w:u w:color="000000"/>
          <w:lang w:val="fr-FR" w:eastAsia="fr-FR"/>
        </w:rPr>
        <w:t>La Présidente</w:t>
      </w:r>
      <w:r w:rsidRPr="00FF0281">
        <w:rPr>
          <w:rFonts w:ascii="Arial" w:hAnsi="Arial" w:cs="Arial"/>
          <w:color w:val="000000"/>
          <w:sz w:val="22"/>
          <w:szCs w:val="22"/>
          <w:u w:color="000000"/>
          <w:lang w:val="fr-FR" w:eastAsia="fr-FR"/>
        </w:rPr>
        <w:t>, notant qu'il s'agit de la dernière réunion du Conseil triennal, indique que, malgré la nécessité d'innover en réponse à la pandémie de COVID-19, le fait que toutes les actions qui lui ont été confiées par l'Assemblée lors de sa 2</w:t>
      </w:r>
      <w:r w:rsidRPr="00562A88">
        <w:rPr>
          <w:rFonts w:ascii="Arial" w:hAnsi="Arial" w:cs="Arial"/>
          <w:color w:val="000000"/>
          <w:sz w:val="22"/>
          <w:szCs w:val="22"/>
          <w:u w:color="000000"/>
          <w:vertAlign w:val="superscript"/>
          <w:lang w:val="fr-FR" w:eastAsia="fr-FR"/>
        </w:rPr>
        <w:t>ème</w:t>
      </w:r>
      <w:r w:rsidRPr="00FF0281">
        <w:rPr>
          <w:rFonts w:ascii="Arial" w:hAnsi="Arial" w:cs="Arial"/>
          <w:color w:val="000000"/>
          <w:sz w:val="22"/>
          <w:szCs w:val="22"/>
          <w:u w:color="000000"/>
          <w:lang w:val="fr-FR" w:eastAsia="fr-FR"/>
        </w:rPr>
        <w:t xml:space="preserve"> session puissent faire l'objet d'un compte rendu lors de la 3</w:t>
      </w:r>
      <w:r w:rsidRPr="00AA390E">
        <w:rPr>
          <w:rFonts w:ascii="Arial" w:hAnsi="Arial" w:cs="Arial"/>
          <w:color w:val="000000"/>
          <w:sz w:val="22"/>
          <w:szCs w:val="22"/>
          <w:u w:color="000000"/>
          <w:vertAlign w:val="superscript"/>
          <w:lang w:val="fr-FR" w:eastAsia="fr-FR"/>
        </w:rPr>
        <w:t xml:space="preserve">ème </w:t>
      </w:r>
      <w:r w:rsidRPr="00FF0281">
        <w:rPr>
          <w:rFonts w:ascii="Arial" w:hAnsi="Arial" w:cs="Arial"/>
          <w:color w:val="000000"/>
          <w:sz w:val="22"/>
          <w:szCs w:val="22"/>
          <w:u w:color="000000"/>
          <w:lang w:val="fr-FR" w:eastAsia="fr-FR"/>
        </w:rPr>
        <w:t>session témoigne du succès du Conseil.</w:t>
      </w:r>
    </w:p>
    <w:p w14:paraId="21501036" w14:textId="77777777" w:rsidR="00FF0281" w:rsidRDefault="00FF0281" w:rsidP="008124C2">
      <w:pPr>
        <w:spacing w:line="276" w:lineRule="auto"/>
        <w:jc w:val="both"/>
        <w:rPr>
          <w:rFonts w:ascii="Arial" w:hAnsi="Arial" w:cs="Arial"/>
          <w:color w:val="000000"/>
          <w:sz w:val="22"/>
          <w:szCs w:val="22"/>
          <w:u w:color="000000"/>
          <w:lang w:val="fr-FR" w:eastAsia="fr-FR"/>
        </w:rPr>
      </w:pPr>
    </w:p>
    <w:p w14:paraId="71067BA8" w14:textId="478B8285" w:rsidR="0099267F" w:rsidRDefault="00FF0281" w:rsidP="008124C2">
      <w:pPr>
        <w:spacing w:line="276" w:lineRule="auto"/>
        <w:jc w:val="both"/>
        <w:rPr>
          <w:rFonts w:ascii="Arial" w:hAnsi="Arial" w:cs="Arial"/>
          <w:sz w:val="22"/>
          <w:szCs w:val="22"/>
          <w:lang w:val="fr-FR"/>
        </w:rPr>
      </w:pPr>
      <w:r>
        <w:rPr>
          <w:rFonts w:ascii="Arial" w:hAnsi="Arial" w:cs="Arial"/>
          <w:sz w:val="22"/>
          <w:szCs w:val="22"/>
          <w:lang w:val="fr-FR"/>
        </w:rPr>
        <w:t>L</w:t>
      </w:r>
      <w:r w:rsidRPr="00FF0281">
        <w:rPr>
          <w:rFonts w:ascii="Arial" w:hAnsi="Arial" w:cs="Arial"/>
          <w:sz w:val="22"/>
          <w:szCs w:val="22"/>
          <w:lang w:val="fr-FR"/>
        </w:rPr>
        <w:t xml:space="preserve">es principaux messages qu'elle compte transmettre au nom du Conseil sont les suivants : la nécessité pour l'OHI d'assurer la transition vers S-100, et en particulier de la S-57 vers la S-101, en tant que priorité pour la période 2023-2026 ; le fait que le plan stratégique 2021-2026 et les SPI qui y sont associés ont été testés et qu'il est donc possible de rendre compte des réalisations par rapport à chacun des objectifs - un SPI nécessitant un recentrage ; et le fait que le renforcement des capacités doit rester une priorité. La réduction du financement disponible pour le renforcement des capacités reste une préoccupation et nécessitera de la créativité. </w:t>
      </w:r>
      <w:r w:rsidR="002A04B6">
        <w:rPr>
          <w:rFonts w:ascii="Arial" w:hAnsi="Arial" w:cs="Arial"/>
          <w:sz w:val="22"/>
          <w:szCs w:val="22"/>
          <w:lang w:val="fr-FR"/>
        </w:rPr>
        <w:t xml:space="preserve">A mesure qu’on se rapprochera de </w:t>
      </w:r>
      <w:r w:rsidRPr="00FF0281">
        <w:rPr>
          <w:rFonts w:ascii="Arial" w:hAnsi="Arial" w:cs="Arial"/>
          <w:sz w:val="22"/>
          <w:szCs w:val="22"/>
          <w:lang w:val="fr-FR"/>
        </w:rPr>
        <w:t xml:space="preserve">2026, il </w:t>
      </w:r>
      <w:r w:rsidR="002A04B6">
        <w:rPr>
          <w:rFonts w:ascii="Arial" w:hAnsi="Arial" w:cs="Arial"/>
          <w:sz w:val="22"/>
          <w:szCs w:val="22"/>
          <w:lang w:val="fr-FR"/>
        </w:rPr>
        <w:t>deviendra</w:t>
      </w:r>
      <w:r w:rsidRPr="00FF0281">
        <w:rPr>
          <w:rFonts w:ascii="Arial" w:hAnsi="Arial" w:cs="Arial"/>
          <w:sz w:val="22"/>
          <w:szCs w:val="22"/>
          <w:lang w:val="fr-FR"/>
        </w:rPr>
        <w:t xml:space="preserve"> essentiel de se préparer et de communiquer sur la situation mondiale de la fourniture d'ENC hybrides, en veillant à ce qu'aucun Etat membre ne soit laissé pour compte. Le projet de jumeau numérique de l'océan permet à l'OHI d'explorer les possibilités de collaboration avec des collègues océanographes pour la fourniture de services S100.</w:t>
      </w:r>
    </w:p>
    <w:p w14:paraId="42C54812" w14:textId="77777777" w:rsidR="00B54A2C" w:rsidRPr="00E625E4" w:rsidRDefault="00B54A2C" w:rsidP="008124C2">
      <w:pPr>
        <w:spacing w:line="276" w:lineRule="auto"/>
        <w:jc w:val="both"/>
        <w:rPr>
          <w:rFonts w:ascii="Arial" w:hAnsi="Arial" w:cs="Arial"/>
          <w:sz w:val="22"/>
          <w:szCs w:val="22"/>
          <w:lang w:val="fr-FR"/>
        </w:rPr>
      </w:pPr>
    </w:p>
    <w:tbl>
      <w:tblPr>
        <w:tblW w:w="0" w:type="auto"/>
        <w:tblCellSpacing w:w="0" w:type="dxa"/>
        <w:tblCellMar>
          <w:left w:w="0" w:type="dxa"/>
          <w:right w:w="0" w:type="dxa"/>
        </w:tblCellMar>
        <w:tblLook w:val="04A0" w:firstRow="1" w:lastRow="0" w:firstColumn="1" w:lastColumn="0" w:noHBand="0" w:noVBand="1"/>
      </w:tblPr>
      <w:tblGrid>
        <w:gridCol w:w="9632"/>
      </w:tblGrid>
      <w:tr w:rsidR="00B54A2C" w:rsidRPr="00713F25" w14:paraId="6CCA2F83" w14:textId="77777777" w:rsidTr="00C873D6">
        <w:trPr>
          <w:tblCellSpacing w:w="0" w:type="dxa"/>
        </w:trPr>
        <w:tc>
          <w:tcPr>
            <w:tcW w:w="0" w:type="auto"/>
          </w:tcPr>
          <w:p w14:paraId="20C2D09F" w14:textId="7E943D80" w:rsidR="00B54A2C" w:rsidRPr="00B54A2C" w:rsidRDefault="00B54A2C" w:rsidP="00B54A2C">
            <w:pPr>
              <w:spacing w:line="276" w:lineRule="auto"/>
              <w:jc w:val="both"/>
              <w:rPr>
                <w:rFonts w:ascii="Arial" w:hAnsi="Arial" w:cs="Arial"/>
                <w:sz w:val="22"/>
                <w:szCs w:val="22"/>
                <w:lang w:val="fr-FR"/>
              </w:rPr>
            </w:pPr>
            <w:r w:rsidRPr="00B54A2C">
              <w:rPr>
                <w:rFonts w:ascii="Arial" w:hAnsi="Arial" w:cs="Arial"/>
                <w:sz w:val="22"/>
                <w:szCs w:val="22"/>
                <w:lang w:val="fr-FR"/>
              </w:rPr>
              <w:t xml:space="preserve">Le </w:t>
            </w:r>
            <w:r w:rsidRPr="00EE5BAE">
              <w:rPr>
                <w:rFonts w:ascii="Arial" w:hAnsi="Arial" w:cs="Arial"/>
                <w:b/>
                <w:bCs/>
                <w:sz w:val="22"/>
                <w:szCs w:val="22"/>
                <w:lang w:val="fr-FR"/>
              </w:rPr>
              <w:t>Conseil</w:t>
            </w:r>
            <w:r w:rsidRPr="00B54A2C">
              <w:rPr>
                <w:rFonts w:ascii="Arial" w:hAnsi="Arial" w:cs="Arial"/>
                <w:sz w:val="22"/>
                <w:szCs w:val="22"/>
                <w:lang w:val="fr-FR"/>
              </w:rPr>
              <w:t xml:space="preserve"> exprime sa reconnaissance au Chef de la délégation du Portugal, le CA Mário Simões Marques, qui a pris sa retraite une semaine auparavant, après une longue et brillante carrière ; il félicite la communauté de l'OHI pour sa cordialité et son engagement à rendre les océans plus sûrs.</w:t>
            </w:r>
          </w:p>
        </w:tc>
      </w:tr>
      <w:tr w:rsidR="00B54A2C" w:rsidRPr="00713F25" w14:paraId="3EE839D6" w14:textId="77777777" w:rsidTr="00C873D6">
        <w:trPr>
          <w:tblCellSpacing w:w="0" w:type="dxa"/>
        </w:trPr>
        <w:tc>
          <w:tcPr>
            <w:tcW w:w="0" w:type="auto"/>
          </w:tcPr>
          <w:p w14:paraId="0829993C" w14:textId="77777777" w:rsidR="00B54A2C" w:rsidRPr="00B54A2C" w:rsidRDefault="00B54A2C" w:rsidP="00B54A2C">
            <w:pPr>
              <w:spacing w:line="276" w:lineRule="auto"/>
              <w:jc w:val="both"/>
              <w:rPr>
                <w:rFonts w:ascii="Arial" w:hAnsi="Arial" w:cs="Arial"/>
                <w:sz w:val="22"/>
                <w:szCs w:val="22"/>
                <w:lang w:val="fr-FR"/>
              </w:rPr>
            </w:pPr>
          </w:p>
        </w:tc>
      </w:tr>
      <w:tr w:rsidR="00871538" w:rsidRPr="00713F25" w14:paraId="03F25EC2" w14:textId="77777777" w:rsidTr="00C873D6">
        <w:trPr>
          <w:tblCellSpacing w:w="0" w:type="dxa"/>
        </w:trPr>
        <w:tc>
          <w:tcPr>
            <w:tcW w:w="0" w:type="auto"/>
          </w:tcPr>
          <w:p w14:paraId="70209060" w14:textId="77777777" w:rsidR="00871538" w:rsidRPr="00713F25" w:rsidRDefault="00871538" w:rsidP="00376760">
            <w:pPr>
              <w:spacing w:line="276" w:lineRule="auto"/>
              <w:jc w:val="both"/>
              <w:rPr>
                <w:rFonts w:ascii="Arial" w:eastAsia="Times New Roman" w:hAnsi="Arial" w:cs="Arial"/>
                <w:sz w:val="22"/>
                <w:szCs w:val="22"/>
                <w:lang w:val="fr-FR"/>
              </w:rPr>
            </w:pPr>
          </w:p>
          <w:p w14:paraId="7D7B72DC" w14:textId="004BC80A" w:rsidR="00871538" w:rsidRPr="00A440E7" w:rsidRDefault="00871538" w:rsidP="00871538">
            <w:pPr>
              <w:spacing w:line="276" w:lineRule="auto"/>
              <w:jc w:val="both"/>
              <w:rPr>
                <w:rFonts w:ascii="Arial" w:hAnsi="Arial" w:cs="Arial"/>
                <w:sz w:val="22"/>
                <w:szCs w:val="22"/>
                <w:lang w:val="fr-FR"/>
              </w:rPr>
            </w:pPr>
            <w:r w:rsidRPr="00EE5BAE">
              <w:rPr>
                <w:rFonts w:ascii="Arial" w:hAnsi="Arial" w:cs="Arial"/>
                <w:sz w:val="22"/>
                <w:szCs w:val="22"/>
                <w:lang w:val="fr-FR"/>
              </w:rPr>
              <w:t xml:space="preserve">La </w:t>
            </w:r>
            <w:r w:rsidRPr="00EE5BAE">
              <w:rPr>
                <w:rFonts w:ascii="Arial" w:hAnsi="Arial" w:cs="Arial"/>
                <w:b/>
                <w:bCs/>
                <w:sz w:val="22"/>
                <w:szCs w:val="22"/>
                <w:lang w:val="fr-FR"/>
              </w:rPr>
              <w:t>Présidente</w:t>
            </w:r>
            <w:r w:rsidRPr="00EE5BAE">
              <w:rPr>
                <w:rFonts w:ascii="Arial" w:hAnsi="Arial" w:cs="Arial"/>
                <w:sz w:val="22"/>
                <w:szCs w:val="22"/>
                <w:lang w:val="fr-FR"/>
              </w:rPr>
              <w:t xml:space="preserve"> félicit</w:t>
            </w:r>
            <w:r>
              <w:rPr>
                <w:rFonts w:ascii="Arial" w:hAnsi="Arial" w:cs="Arial"/>
                <w:sz w:val="22"/>
                <w:szCs w:val="22"/>
                <w:lang w:val="fr-FR"/>
              </w:rPr>
              <w:t>e</w:t>
            </w:r>
            <w:r w:rsidRPr="00EE5BAE">
              <w:rPr>
                <w:rFonts w:ascii="Arial" w:hAnsi="Arial" w:cs="Arial"/>
                <w:sz w:val="22"/>
                <w:szCs w:val="22"/>
                <w:lang w:val="fr-FR"/>
              </w:rPr>
              <w:t xml:space="preserve"> les cinq rapporteurs et le Secrétariat de l’OHI pour leurs contributions à l’orchestration harmonieuse de la réunion et à la présentation fidèle de ses travaux, </w:t>
            </w:r>
            <w:r>
              <w:rPr>
                <w:rFonts w:ascii="Arial" w:hAnsi="Arial" w:cs="Arial"/>
                <w:sz w:val="22"/>
                <w:szCs w:val="22"/>
                <w:lang w:val="fr-FR"/>
              </w:rPr>
              <w:t>saluant le</w:t>
            </w:r>
            <w:r w:rsidRPr="00EE5BAE">
              <w:rPr>
                <w:rFonts w:ascii="Arial" w:hAnsi="Arial" w:cs="Arial"/>
                <w:sz w:val="22"/>
                <w:szCs w:val="22"/>
                <w:lang w:val="fr-FR"/>
              </w:rPr>
              <w:t xml:space="preserve"> succès de la diffusion en direct de la réunion. Elle remercie tous les présentateurs, les présidents du HS</w:t>
            </w:r>
            <w:r>
              <w:rPr>
                <w:rFonts w:ascii="Arial" w:hAnsi="Arial" w:cs="Arial"/>
                <w:sz w:val="22"/>
                <w:szCs w:val="22"/>
                <w:lang w:val="fr-FR"/>
              </w:rPr>
              <w:t>SC</w:t>
            </w:r>
            <w:r w:rsidRPr="00EE5BAE">
              <w:rPr>
                <w:rFonts w:ascii="Arial" w:hAnsi="Arial" w:cs="Arial"/>
                <w:sz w:val="22"/>
                <w:szCs w:val="22"/>
                <w:lang w:val="fr-FR"/>
              </w:rPr>
              <w:t xml:space="preserve"> et d</w:t>
            </w:r>
            <w:r>
              <w:rPr>
                <w:rFonts w:ascii="Arial" w:hAnsi="Arial" w:cs="Arial"/>
                <w:sz w:val="22"/>
                <w:szCs w:val="22"/>
                <w:lang w:val="fr-FR"/>
              </w:rPr>
              <w:t>e l’</w:t>
            </w:r>
            <w:r w:rsidRPr="00EE5BAE">
              <w:rPr>
                <w:rFonts w:ascii="Arial" w:hAnsi="Arial" w:cs="Arial"/>
                <w:sz w:val="22"/>
                <w:szCs w:val="22"/>
                <w:lang w:val="fr-FR"/>
              </w:rPr>
              <w:t>IRCC et tous les membres du Conseil pour leurs nombreuses contributions aux travaux accomplis, et déclare la session close.</w:t>
            </w:r>
          </w:p>
        </w:tc>
      </w:tr>
    </w:tbl>
    <w:p w14:paraId="64005D4B" w14:textId="77777777" w:rsidR="003B70FD" w:rsidRPr="00713F25" w:rsidRDefault="003B70FD" w:rsidP="00695B16">
      <w:pPr>
        <w:spacing w:line="276" w:lineRule="auto"/>
        <w:jc w:val="both"/>
        <w:rPr>
          <w:rFonts w:ascii="Arial" w:hAnsi="Arial" w:cs="Arial"/>
          <w:color w:val="000000"/>
          <w:sz w:val="22"/>
          <w:szCs w:val="22"/>
          <w:u w:color="000000"/>
          <w:lang w:val="fr-FR" w:eastAsia="fr-FR"/>
        </w:rPr>
      </w:pPr>
      <w:r w:rsidRPr="00713F25">
        <w:rPr>
          <w:rFonts w:ascii="Arial" w:hAnsi="Arial" w:cs="Arial"/>
          <w:sz w:val="22"/>
          <w:szCs w:val="22"/>
          <w:lang w:val="fr-FR"/>
        </w:rPr>
        <w:br w:type="page"/>
      </w:r>
    </w:p>
    <w:p w14:paraId="7D080060" w14:textId="36887CC3" w:rsidR="00475DD3" w:rsidRPr="00E625E4" w:rsidRDefault="00475DD3">
      <w:pPr>
        <w:pStyle w:val="Body"/>
        <w:widowControl w:val="0"/>
        <w:spacing w:after="120" w:line="276" w:lineRule="auto"/>
        <w:jc w:val="right"/>
        <w:rPr>
          <w:rFonts w:ascii="Arial" w:hAnsi="Arial" w:cs="Arial"/>
          <w:b/>
          <w:sz w:val="22"/>
          <w:szCs w:val="22"/>
          <w:lang w:val="fr-FR"/>
        </w:rPr>
      </w:pPr>
      <w:bookmarkStart w:id="1" w:name="C3_AnnexA"/>
      <w:r w:rsidRPr="00E625E4">
        <w:rPr>
          <w:rFonts w:ascii="Arial" w:hAnsi="Arial" w:cs="Arial"/>
          <w:b/>
          <w:sz w:val="22"/>
          <w:szCs w:val="22"/>
          <w:lang w:val="fr-FR"/>
        </w:rPr>
        <w:lastRenderedPageBreak/>
        <w:t>Annex</w:t>
      </w:r>
      <w:r w:rsidR="00B54A2C">
        <w:rPr>
          <w:rFonts w:ascii="Arial" w:hAnsi="Arial" w:cs="Arial"/>
          <w:b/>
          <w:sz w:val="22"/>
          <w:szCs w:val="22"/>
          <w:lang w:val="fr-FR"/>
        </w:rPr>
        <w:t>e</w:t>
      </w:r>
      <w:r w:rsidRPr="00E625E4">
        <w:rPr>
          <w:rFonts w:ascii="Arial" w:hAnsi="Arial" w:cs="Arial"/>
          <w:b/>
          <w:sz w:val="22"/>
          <w:szCs w:val="22"/>
          <w:lang w:val="fr-FR"/>
        </w:rPr>
        <w:t xml:space="preserve"> A</w:t>
      </w:r>
      <w:bookmarkEnd w:id="1"/>
    </w:p>
    <w:p w14:paraId="370365ED" w14:textId="7B8A0255" w:rsidR="003B70FD" w:rsidRPr="00E625E4" w:rsidRDefault="003B70FD" w:rsidP="00695B16">
      <w:pPr>
        <w:pStyle w:val="Body"/>
        <w:widowControl w:val="0"/>
        <w:spacing w:after="240" w:line="276" w:lineRule="auto"/>
        <w:jc w:val="center"/>
        <w:rPr>
          <w:rFonts w:ascii="Arial" w:hAnsi="Arial" w:cs="Arial"/>
          <w:b/>
          <w:sz w:val="22"/>
          <w:szCs w:val="22"/>
          <w:lang w:val="fr-FR"/>
        </w:rPr>
      </w:pPr>
      <w:r w:rsidRPr="000761D5">
        <w:rPr>
          <w:rFonts w:ascii="Arial" w:hAnsi="Arial" w:cs="Arial"/>
          <w:b/>
          <w:sz w:val="22"/>
          <w:szCs w:val="22"/>
          <w:lang w:val="fr-FR"/>
        </w:rPr>
        <w:t>LIST</w:t>
      </w:r>
      <w:r w:rsidR="00B54A2C" w:rsidRPr="000761D5">
        <w:rPr>
          <w:rFonts w:ascii="Arial" w:hAnsi="Arial" w:cs="Arial"/>
          <w:b/>
          <w:sz w:val="22"/>
          <w:szCs w:val="22"/>
          <w:lang w:val="fr-FR"/>
        </w:rPr>
        <w:t xml:space="preserve">E DES </w:t>
      </w:r>
      <w:r w:rsidRPr="000761D5">
        <w:rPr>
          <w:rFonts w:ascii="Arial" w:hAnsi="Arial" w:cs="Arial"/>
          <w:b/>
          <w:sz w:val="22"/>
          <w:szCs w:val="22"/>
          <w:lang w:val="fr-FR"/>
        </w:rPr>
        <w:t>PARTICIPANTS</w:t>
      </w:r>
      <w:r w:rsidR="00B54A2C" w:rsidRPr="000761D5">
        <w:rPr>
          <w:rFonts w:ascii="Arial" w:hAnsi="Arial" w:cs="Arial"/>
          <w:b/>
          <w:sz w:val="22"/>
          <w:szCs w:val="22"/>
          <w:lang w:val="fr-FR"/>
        </w:rPr>
        <w:t xml:space="preserve"> ENREGISTRES</w:t>
      </w:r>
    </w:p>
    <w:p w14:paraId="186A031A" w14:textId="4B45D332" w:rsidR="00C2748D" w:rsidRPr="00E625E4" w:rsidRDefault="007C779A" w:rsidP="00695B16">
      <w:pPr>
        <w:pStyle w:val="Body"/>
        <w:widowControl w:val="0"/>
        <w:spacing w:line="276" w:lineRule="auto"/>
        <w:jc w:val="center"/>
        <w:rPr>
          <w:rFonts w:ascii="Arial" w:hAnsi="Arial" w:cs="Arial"/>
          <w:b/>
          <w:sz w:val="22"/>
          <w:szCs w:val="22"/>
          <w:lang w:val="fr-FR"/>
        </w:rPr>
      </w:pPr>
      <w:r w:rsidRPr="00E625E4">
        <w:rPr>
          <w:rFonts w:ascii="Arial" w:hAnsi="Arial" w:cs="Arial"/>
          <w:b/>
          <w:sz w:val="22"/>
          <w:szCs w:val="22"/>
          <w:lang w:val="fr-FR"/>
        </w:rPr>
        <w:t>6</w:t>
      </w:r>
      <w:r w:rsidR="00B54A2C" w:rsidRPr="00B54A2C">
        <w:rPr>
          <w:rFonts w:ascii="Arial" w:hAnsi="Arial" w:cs="Arial"/>
          <w:b/>
          <w:sz w:val="22"/>
          <w:szCs w:val="22"/>
          <w:vertAlign w:val="superscript"/>
          <w:lang w:val="fr-FR"/>
        </w:rPr>
        <w:t>ème</w:t>
      </w:r>
      <w:r w:rsidR="00B54A2C">
        <w:rPr>
          <w:rFonts w:ascii="Arial" w:hAnsi="Arial" w:cs="Arial"/>
          <w:b/>
          <w:sz w:val="22"/>
          <w:szCs w:val="22"/>
          <w:lang w:val="fr-FR"/>
        </w:rPr>
        <w:t xml:space="preserve"> réunion du Conseil de l’OHI</w:t>
      </w:r>
    </w:p>
    <w:p w14:paraId="3605B34B" w14:textId="77777777" w:rsidR="00C2748D" w:rsidRPr="00E625E4" w:rsidRDefault="00C2748D" w:rsidP="00695B16">
      <w:pPr>
        <w:pStyle w:val="Body"/>
        <w:widowControl w:val="0"/>
        <w:spacing w:line="276" w:lineRule="auto"/>
        <w:jc w:val="center"/>
        <w:rPr>
          <w:rFonts w:ascii="Arial" w:hAnsi="Arial" w:cs="Arial"/>
          <w:b/>
          <w:sz w:val="22"/>
          <w:szCs w:val="22"/>
          <w:lang w:val="fr-FR"/>
        </w:rPr>
      </w:pPr>
      <w:r w:rsidRPr="00E625E4">
        <w:rPr>
          <w:rFonts w:ascii="Arial" w:hAnsi="Arial" w:cs="Arial"/>
          <w:b/>
          <w:sz w:val="22"/>
          <w:szCs w:val="22"/>
          <w:lang w:val="fr-FR"/>
        </w:rPr>
        <w:t>18-Oct-202</w:t>
      </w:r>
      <w:r w:rsidR="007C779A" w:rsidRPr="00E625E4">
        <w:rPr>
          <w:rFonts w:ascii="Arial" w:hAnsi="Arial" w:cs="Arial"/>
          <w:b/>
          <w:sz w:val="22"/>
          <w:szCs w:val="22"/>
          <w:lang w:val="fr-FR"/>
        </w:rPr>
        <w:t>2</w:t>
      </w:r>
      <w:r w:rsidRPr="00E625E4">
        <w:rPr>
          <w:rFonts w:ascii="Arial" w:hAnsi="Arial" w:cs="Arial"/>
          <w:b/>
          <w:sz w:val="22"/>
          <w:szCs w:val="22"/>
          <w:lang w:val="fr-FR"/>
        </w:rPr>
        <w:t xml:space="preserve"> – 2</w:t>
      </w:r>
      <w:r w:rsidR="007C779A" w:rsidRPr="00E625E4">
        <w:rPr>
          <w:rFonts w:ascii="Arial" w:hAnsi="Arial" w:cs="Arial"/>
          <w:b/>
          <w:sz w:val="22"/>
          <w:szCs w:val="22"/>
          <w:lang w:val="fr-FR"/>
        </w:rPr>
        <w:t>0</w:t>
      </w:r>
      <w:r w:rsidRPr="00E625E4">
        <w:rPr>
          <w:rFonts w:ascii="Arial" w:hAnsi="Arial" w:cs="Arial"/>
          <w:b/>
          <w:sz w:val="22"/>
          <w:szCs w:val="22"/>
          <w:lang w:val="fr-FR"/>
        </w:rPr>
        <w:t>-Oct-202</w:t>
      </w:r>
      <w:r w:rsidR="007C779A" w:rsidRPr="00E625E4">
        <w:rPr>
          <w:rFonts w:ascii="Arial" w:hAnsi="Arial" w:cs="Arial"/>
          <w:b/>
          <w:sz w:val="22"/>
          <w:szCs w:val="22"/>
          <w:lang w:val="fr-FR"/>
        </w:rPr>
        <w:t>2</w:t>
      </w:r>
    </w:p>
    <w:p w14:paraId="13BC1C97" w14:textId="77777777" w:rsidR="003B70FD" w:rsidRPr="00E625E4" w:rsidRDefault="003B70FD" w:rsidP="00695B16">
      <w:pPr>
        <w:pStyle w:val="Body"/>
        <w:widowControl w:val="0"/>
        <w:spacing w:line="276" w:lineRule="auto"/>
        <w:jc w:val="both"/>
        <w:rPr>
          <w:rFonts w:ascii="Arial" w:hAnsi="Arial" w:cs="Arial"/>
          <w:sz w:val="22"/>
          <w:szCs w:val="22"/>
          <w:lang w:val="fr-FR"/>
        </w:rPr>
      </w:pPr>
    </w:p>
    <w:p w14:paraId="32A18640" w14:textId="77777777" w:rsidR="00C2748D" w:rsidRPr="00E625E4" w:rsidRDefault="00C2748D" w:rsidP="00695B16">
      <w:pPr>
        <w:pStyle w:val="Body"/>
        <w:widowControl w:val="0"/>
        <w:spacing w:after="120" w:line="276" w:lineRule="auto"/>
        <w:jc w:val="both"/>
        <w:rPr>
          <w:rFonts w:ascii="Arial" w:hAnsi="Arial" w:cs="Arial"/>
          <w:sz w:val="22"/>
          <w:szCs w:val="22"/>
          <w:lang w:val="fr-FR"/>
        </w:rPr>
      </w:pPr>
    </w:p>
    <w:p w14:paraId="79A82455" w14:textId="77777777" w:rsidR="00C2748D" w:rsidRPr="00E625E4" w:rsidRDefault="00C2748D" w:rsidP="00695B16">
      <w:pPr>
        <w:pStyle w:val="Body"/>
        <w:widowControl w:val="0"/>
        <w:spacing w:after="120" w:line="276" w:lineRule="auto"/>
        <w:jc w:val="both"/>
        <w:rPr>
          <w:rFonts w:ascii="Arial" w:hAnsi="Arial" w:cs="Arial"/>
          <w:b/>
          <w:sz w:val="22"/>
          <w:szCs w:val="22"/>
          <w:lang w:val="fr-FR"/>
        </w:rPr>
      </w:pPr>
    </w:p>
    <w:p w14:paraId="4286BDFA" w14:textId="77777777" w:rsidR="00C2748D" w:rsidRPr="00E625E4" w:rsidRDefault="00C2748D" w:rsidP="00695B16">
      <w:pPr>
        <w:pStyle w:val="Body"/>
        <w:widowControl w:val="0"/>
        <w:spacing w:after="120" w:line="276" w:lineRule="auto"/>
        <w:jc w:val="both"/>
        <w:rPr>
          <w:rFonts w:ascii="Arial" w:hAnsi="Arial" w:cs="Arial"/>
          <w:sz w:val="22"/>
          <w:szCs w:val="22"/>
          <w:lang w:val="fr-FR"/>
        </w:rPr>
      </w:pPr>
    </w:p>
    <w:p w14:paraId="4632E547" w14:textId="77777777" w:rsidR="00C2748D" w:rsidRPr="00E625E4" w:rsidRDefault="00C2748D" w:rsidP="00695B16">
      <w:pPr>
        <w:pStyle w:val="Body"/>
        <w:widowControl w:val="0"/>
        <w:spacing w:after="120" w:line="276" w:lineRule="auto"/>
        <w:jc w:val="both"/>
        <w:rPr>
          <w:rFonts w:ascii="Arial" w:hAnsi="Arial" w:cs="Arial"/>
          <w:sz w:val="22"/>
          <w:szCs w:val="22"/>
          <w:lang w:val="fr-FR"/>
        </w:rPr>
      </w:pPr>
    </w:p>
    <w:p w14:paraId="2992BD3F" w14:textId="77777777" w:rsidR="00095C90" w:rsidRPr="00E625E4" w:rsidRDefault="00095C90" w:rsidP="00695B16">
      <w:pPr>
        <w:pStyle w:val="Body"/>
        <w:widowControl w:val="0"/>
        <w:spacing w:after="120" w:line="276" w:lineRule="auto"/>
        <w:jc w:val="both"/>
        <w:rPr>
          <w:rFonts w:ascii="Arial" w:hAnsi="Arial" w:cs="Arial"/>
          <w:sz w:val="22"/>
          <w:szCs w:val="22"/>
          <w:lang w:val="fr-FR"/>
        </w:rPr>
      </w:pPr>
    </w:p>
    <w:p w14:paraId="7D72D54D" w14:textId="77777777" w:rsidR="00095C90" w:rsidRPr="00E625E4" w:rsidRDefault="00095C90" w:rsidP="00695B16">
      <w:pPr>
        <w:pStyle w:val="Body"/>
        <w:widowControl w:val="0"/>
        <w:spacing w:after="120" w:line="276" w:lineRule="auto"/>
        <w:jc w:val="both"/>
        <w:rPr>
          <w:rFonts w:ascii="Arial" w:hAnsi="Arial" w:cs="Arial"/>
          <w:sz w:val="22"/>
          <w:szCs w:val="22"/>
          <w:lang w:val="fr-FR"/>
        </w:rPr>
      </w:pPr>
    </w:p>
    <w:p w14:paraId="396DECC0" w14:textId="77777777" w:rsidR="00AD7678" w:rsidRPr="00E625E4" w:rsidRDefault="00AD7678" w:rsidP="00695B16">
      <w:pPr>
        <w:pStyle w:val="Body"/>
        <w:widowControl w:val="0"/>
        <w:spacing w:after="120" w:line="276" w:lineRule="auto"/>
        <w:jc w:val="both"/>
        <w:rPr>
          <w:rFonts w:ascii="Arial" w:hAnsi="Arial" w:cs="Arial"/>
          <w:sz w:val="22"/>
          <w:szCs w:val="22"/>
          <w:lang w:val="fr-FR"/>
        </w:rPr>
      </w:pPr>
    </w:p>
    <w:p w14:paraId="49204C4E" w14:textId="77777777" w:rsidR="00095C90" w:rsidRPr="00E625E4" w:rsidRDefault="00095C90" w:rsidP="00695B16">
      <w:pPr>
        <w:pStyle w:val="Body"/>
        <w:widowControl w:val="0"/>
        <w:spacing w:after="120" w:line="276" w:lineRule="auto"/>
        <w:jc w:val="both"/>
        <w:rPr>
          <w:rFonts w:ascii="Arial" w:hAnsi="Arial" w:cs="Arial"/>
          <w:sz w:val="22"/>
          <w:szCs w:val="22"/>
          <w:lang w:val="fr-FR"/>
        </w:rPr>
      </w:pPr>
    </w:p>
    <w:p w14:paraId="771C1BE8" w14:textId="77777777" w:rsidR="00B14478" w:rsidRPr="00E625E4" w:rsidRDefault="00B14478" w:rsidP="00695B16">
      <w:pPr>
        <w:pStyle w:val="Body"/>
        <w:widowControl w:val="0"/>
        <w:spacing w:after="120" w:line="276" w:lineRule="auto"/>
        <w:jc w:val="both"/>
        <w:rPr>
          <w:rFonts w:ascii="Arial" w:hAnsi="Arial" w:cs="Arial"/>
          <w:sz w:val="22"/>
          <w:szCs w:val="22"/>
          <w:lang w:val="fr-FR"/>
        </w:rPr>
        <w:sectPr w:rsidR="00B14478" w:rsidRPr="00E625E4" w:rsidSect="008E0021">
          <w:headerReference w:type="default" r:id="rId11"/>
          <w:footerReference w:type="default" r:id="rId12"/>
          <w:pgSz w:w="11900" w:h="16840"/>
          <w:pgMar w:top="426" w:right="1134" w:bottom="993" w:left="1134" w:header="720" w:footer="555" w:gutter="0"/>
          <w:cols w:space="720"/>
          <w:titlePg/>
          <w:docGrid w:linePitch="326"/>
        </w:sectPr>
      </w:pPr>
    </w:p>
    <w:p w14:paraId="0C678FBE" w14:textId="77777777" w:rsidR="003B70FD" w:rsidRPr="00E625E4" w:rsidRDefault="003B70FD" w:rsidP="00695B16">
      <w:pPr>
        <w:spacing w:line="276" w:lineRule="auto"/>
        <w:jc w:val="both"/>
        <w:rPr>
          <w:rFonts w:ascii="Arial" w:hAnsi="Arial" w:cs="Arial"/>
          <w:color w:val="000000"/>
          <w:sz w:val="22"/>
          <w:szCs w:val="22"/>
          <w:u w:color="000000"/>
          <w:lang w:val="fr-FR" w:eastAsia="fr-FR"/>
        </w:rPr>
      </w:pPr>
    </w:p>
    <w:p w14:paraId="7C021442" w14:textId="50C40453" w:rsidR="003B70FD" w:rsidRPr="00E625E4" w:rsidRDefault="00475DD3">
      <w:pPr>
        <w:pStyle w:val="Body"/>
        <w:widowControl w:val="0"/>
        <w:spacing w:after="120" w:line="276" w:lineRule="auto"/>
        <w:jc w:val="right"/>
        <w:rPr>
          <w:rFonts w:ascii="Arial" w:hAnsi="Arial" w:cs="Arial"/>
          <w:b/>
          <w:sz w:val="22"/>
          <w:szCs w:val="22"/>
          <w:lang w:val="fr-FR"/>
        </w:rPr>
      </w:pPr>
      <w:bookmarkStart w:id="2" w:name="C3_AnnexB"/>
      <w:r w:rsidRPr="00E625E4">
        <w:rPr>
          <w:rFonts w:ascii="Arial" w:hAnsi="Arial" w:cs="Arial"/>
          <w:b/>
          <w:sz w:val="22"/>
          <w:szCs w:val="22"/>
          <w:lang w:val="fr-FR"/>
        </w:rPr>
        <w:t>Annex</w:t>
      </w:r>
      <w:r w:rsidR="00B54A2C">
        <w:rPr>
          <w:rFonts w:ascii="Arial" w:hAnsi="Arial" w:cs="Arial"/>
          <w:b/>
          <w:sz w:val="22"/>
          <w:szCs w:val="22"/>
          <w:lang w:val="fr-FR"/>
        </w:rPr>
        <w:t>e</w:t>
      </w:r>
      <w:r w:rsidRPr="00E625E4">
        <w:rPr>
          <w:rFonts w:ascii="Arial" w:hAnsi="Arial" w:cs="Arial"/>
          <w:b/>
          <w:sz w:val="22"/>
          <w:szCs w:val="22"/>
          <w:lang w:val="fr-FR"/>
        </w:rPr>
        <w:t xml:space="preserve"> B</w:t>
      </w:r>
      <w:bookmarkEnd w:id="2"/>
    </w:p>
    <w:p w14:paraId="76D01691" w14:textId="7D749FC5" w:rsidR="00BD2377" w:rsidRPr="00E625E4" w:rsidRDefault="007C779A" w:rsidP="00695B1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Malgun Gothic" w:hAnsi="Arial" w:cs="Arial"/>
          <w:b/>
          <w:caps/>
          <w:sz w:val="22"/>
          <w:szCs w:val="22"/>
          <w:bdr w:val="none" w:sz="0" w:space="0" w:color="auto"/>
          <w:lang w:val="fr-FR" w:eastAsia="ko-KR"/>
        </w:rPr>
      </w:pPr>
      <w:bookmarkStart w:id="3" w:name="OLE_LINK1"/>
      <w:r w:rsidRPr="00E625E4">
        <w:rPr>
          <w:rFonts w:ascii="Arial" w:eastAsia="Malgun Gothic" w:hAnsi="Arial" w:cs="Arial"/>
          <w:b/>
          <w:caps/>
          <w:sz w:val="22"/>
          <w:szCs w:val="22"/>
          <w:bdr w:val="none" w:sz="0" w:space="0" w:color="auto"/>
          <w:lang w:val="fr-FR" w:eastAsia="ko-KR"/>
        </w:rPr>
        <w:t>6</w:t>
      </w:r>
      <w:r w:rsidR="00B54A2C" w:rsidRPr="00B54A2C">
        <w:rPr>
          <w:rFonts w:ascii="Arial" w:eastAsia="Malgun Gothic" w:hAnsi="Arial" w:cs="Arial"/>
          <w:b/>
          <w:caps/>
          <w:sz w:val="22"/>
          <w:szCs w:val="22"/>
          <w:bdr w:val="none" w:sz="0" w:space="0" w:color="auto"/>
          <w:vertAlign w:val="superscript"/>
          <w:lang w:val="fr-FR" w:eastAsia="ko-KR"/>
        </w:rPr>
        <w:t>ème</w:t>
      </w:r>
      <w:r w:rsidR="00B54A2C">
        <w:rPr>
          <w:rFonts w:ascii="Arial" w:eastAsia="Malgun Gothic" w:hAnsi="Arial" w:cs="Arial"/>
          <w:b/>
          <w:caps/>
          <w:sz w:val="22"/>
          <w:szCs w:val="22"/>
          <w:bdr w:val="none" w:sz="0" w:space="0" w:color="auto"/>
          <w:lang w:val="fr-FR" w:eastAsia="ko-KR"/>
        </w:rPr>
        <w:t xml:space="preserve"> REUNION DU CONSEIL DE L’OHI</w:t>
      </w:r>
    </w:p>
    <w:p w14:paraId="27FEBCC7" w14:textId="1E4F4CF9" w:rsidR="00BD2377" w:rsidRPr="00E625E4" w:rsidRDefault="00BD2377" w:rsidP="00695B1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1"/>
        <w:rPr>
          <w:rFonts w:ascii="Arial" w:eastAsia="Malgun Gothic" w:hAnsi="Arial" w:cs="Arial"/>
          <w:b/>
          <w:sz w:val="22"/>
          <w:szCs w:val="22"/>
          <w:u w:val="single"/>
          <w:bdr w:val="none" w:sz="0" w:space="0" w:color="auto"/>
          <w:lang w:val="fr-FR" w:eastAsia="ko-KR"/>
        </w:rPr>
      </w:pPr>
      <w:r w:rsidRPr="00E625E4">
        <w:rPr>
          <w:rFonts w:ascii="Arial" w:eastAsia="Malgun Gothic" w:hAnsi="Arial" w:cs="Arial"/>
          <w:b/>
          <w:bCs/>
          <w:sz w:val="22"/>
          <w:szCs w:val="22"/>
          <w:bdr w:val="none" w:sz="0" w:space="0" w:color="auto"/>
          <w:lang w:val="fr-FR" w:eastAsia="ko-KR"/>
        </w:rPr>
        <w:t>1</w:t>
      </w:r>
      <w:r w:rsidR="007C779A" w:rsidRPr="00E625E4">
        <w:rPr>
          <w:rFonts w:ascii="Arial" w:eastAsia="Malgun Gothic" w:hAnsi="Arial" w:cs="Arial"/>
          <w:b/>
          <w:bCs/>
          <w:sz w:val="22"/>
          <w:szCs w:val="22"/>
          <w:bdr w:val="none" w:sz="0" w:space="0" w:color="auto"/>
          <w:lang w:val="fr-FR" w:eastAsia="ko-KR"/>
        </w:rPr>
        <w:t>8</w:t>
      </w:r>
      <w:r w:rsidRPr="00E625E4">
        <w:rPr>
          <w:rFonts w:ascii="Arial" w:eastAsia="Malgun Gothic" w:hAnsi="Arial" w:cs="Arial"/>
          <w:b/>
          <w:bCs/>
          <w:sz w:val="22"/>
          <w:szCs w:val="22"/>
          <w:bdr w:val="none" w:sz="0" w:space="0" w:color="auto"/>
          <w:lang w:val="fr-FR" w:eastAsia="ko-KR"/>
        </w:rPr>
        <w:t xml:space="preserve"> – 2</w:t>
      </w:r>
      <w:r w:rsidR="007C779A" w:rsidRPr="00E625E4">
        <w:rPr>
          <w:rFonts w:ascii="Arial" w:eastAsia="Malgun Gothic" w:hAnsi="Arial" w:cs="Arial"/>
          <w:b/>
          <w:bCs/>
          <w:sz w:val="22"/>
          <w:szCs w:val="22"/>
          <w:bdr w:val="none" w:sz="0" w:space="0" w:color="auto"/>
          <w:lang w:val="fr-FR" w:eastAsia="ko-KR"/>
        </w:rPr>
        <w:t>0</w:t>
      </w:r>
      <w:r w:rsidRPr="00E625E4">
        <w:rPr>
          <w:rFonts w:ascii="Arial" w:eastAsia="Malgun Gothic" w:hAnsi="Arial" w:cs="Arial"/>
          <w:b/>
          <w:bCs/>
          <w:sz w:val="22"/>
          <w:szCs w:val="22"/>
          <w:bdr w:val="none" w:sz="0" w:space="0" w:color="auto"/>
          <w:lang w:val="fr-FR" w:eastAsia="ko-KR"/>
        </w:rPr>
        <w:t xml:space="preserve"> </w:t>
      </w:r>
      <w:r w:rsidR="00B54A2C">
        <w:rPr>
          <w:rFonts w:ascii="Arial" w:eastAsia="Malgun Gothic" w:hAnsi="Arial" w:cs="Arial"/>
          <w:b/>
          <w:bCs/>
          <w:sz w:val="22"/>
          <w:szCs w:val="22"/>
          <w:bdr w:val="none" w:sz="0" w:space="0" w:color="auto"/>
          <w:lang w:val="fr-FR" w:eastAsia="ko-KR"/>
        </w:rPr>
        <w:t>o</w:t>
      </w:r>
      <w:r w:rsidRPr="00E625E4">
        <w:rPr>
          <w:rFonts w:ascii="Arial" w:eastAsia="Malgun Gothic" w:hAnsi="Arial" w:cs="Arial"/>
          <w:b/>
          <w:bCs/>
          <w:sz w:val="22"/>
          <w:szCs w:val="22"/>
          <w:bdr w:val="none" w:sz="0" w:space="0" w:color="auto"/>
          <w:lang w:val="fr-FR" w:eastAsia="ko-KR"/>
        </w:rPr>
        <w:t>ctob</w:t>
      </w:r>
      <w:r w:rsidR="00B54A2C">
        <w:rPr>
          <w:rFonts w:ascii="Arial" w:eastAsia="Malgun Gothic" w:hAnsi="Arial" w:cs="Arial"/>
          <w:b/>
          <w:bCs/>
          <w:sz w:val="22"/>
          <w:szCs w:val="22"/>
          <w:bdr w:val="none" w:sz="0" w:space="0" w:color="auto"/>
          <w:lang w:val="fr-FR" w:eastAsia="ko-KR"/>
        </w:rPr>
        <w:t>r</w:t>
      </w:r>
      <w:r w:rsidRPr="00E625E4">
        <w:rPr>
          <w:rFonts w:ascii="Arial" w:eastAsia="Malgun Gothic" w:hAnsi="Arial" w:cs="Arial"/>
          <w:b/>
          <w:bCs/>
          <w:sz w:val="22"/>
          <w:szCs w:val="22"/>
          <w:bdr w:val="none" w:sz="0" w:space="0" w:color="auto"/>
          <w:lang w:val="fr-FR" w:eastAsia="ko-KR"/>
        </w:rPr>
        <w:t>e</w:t>
      </w:r>
      <w:r w:rsidRPr="00E625E4">
        <w:rPr>
          <w:rFonts w:ascii="Arial" w:eastAsia="SimSun" w:hAnsi="Arial" w:cs="Arial"/>
          <w:b/>
          <w:bCs/>
          <w:sz w:val="22"/>
          <w:szCs w:val="22"/>
          <w:bdr w:val="none" w:sz="0" w:space="0" w:color="auto"/>
          <w:lang w:val="fr-FR" w:eastAsia="fr-FR"/>
        </w:rPr>
        <w:t xml:space="preserve"> 202</w:t>
      </w:r>
      <w:r w:rsidR="007C779A" w:rsidRPr="00E625E4">
        <w:rPr>
          <w:rFonts w:ascii="Arial" w:eastAsia="SimSun" w:hAnsi="Arial" w:cs="Arial"/>
          <w:b/>
          <w:bCs/>
          <w:sz w:val="22"/>
          <w:szCs w:val="22"/>
          <w:bdr w:val="none" w:sz="0" w:space="0" w:color="auto"/>
          <w:lang w:val="fr-FR" w:eastAsia="fr-FR"/>
        </w:rPr>
        <w:t>2</w:t>
      </w:r>
    </w:p>
    <w:p w14:paraId="729CDAC2" w14:textId="77777777" w:rsidR="00BD2377" w:rsidRPr="00E625E4" w:rsidRDefault="00BD2377" w:rsidP="00695B1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1"/>
        <w:rPr>
          <w:rFonts w:ascii="Arial" w:eastAsia="SimSun" w:hAnsi="Arial" w:cs="Arial"/>
          <w:b/>
          <w:sz w:val="22"/>
          <w:szCs w:val="22"/>
          <w:u w:val="single"/>
          <w:bdr w:val="none" w:sz="0" w:space="0" w:color="auto"/>
          <w:lang w:val="fr-FR" w:eastAsia="fr-FR"/>
        </w:rPr>
      </w:pPr>
    </w:p>
    <w:p w14:paraId="068134B9" w14:textId="3AF19BD7" w:rsidR="00BD2377" w:rsidRPr="00E625E4" w:rsidRDefault="00B54A2C" w:rsidP="00695B16">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outlineLvl w:val="0"/>
        <w:rPr>
          <w:rFonts w:ascii="Arial" w:eastAsia="Malgun Gothic" w:hAnsi="Arial" w:cs="Arial"/>
          <w:b/>
          <w:bCs/>
          <w:sz w:val="22"/>
          <w:szCs w:val="22"/>
          <w:bdr w:val="none" w:sz="0" w:space="0" w:color="auto"/>
          <w:lang w:val="fr-FR" w:eastAsia="ko-KR"/>
        </w:rPr>
      </w:pPr>
      <w:r w:rsidRPr="000761D5">
        <w:rPr>
          <w:rFonts w:ascii="Arial" w:eastAsia="Malgun Gothic" w:hAnsi="Arial" w:cs="Arial"/>
          <w:b/>
          <w:bCs/>
          <w:sz w:val="22"/>
          <w:szCs w:val="22"/>
          <w:bdr w:val="none" w:sz="0" w:space="0" w:color="auto"/>
          <w:lang w:val="fr-FR" w:eastAsia="ko-KR"/>
        </w:rPr>
        <w:t>ORDRE DU JOUR DEFINITIF</w:t>
      </w:r>
    </w:p>
    <w:p w14:paraId="25D05495" w14:textId="77777777" w:rsidR="00BD2377" w:rsidRPr="00E625E4" w:rsidRDefault="00BD2377" w:rsidP="00695B1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Malgun Gothic" w:hAnsi="Arial" w:cs="Arial"/>
          <w:sz w:val="22"/>
          <w:szCs w:val="22"/>
          <w:bdr w:val="none" w:sz="0" w:space="0" w:color="auto"/>
          <w:lang w:val="fr-FR" w:eastAsia="fr-FR"/>
        </w:rPr>
      </w:pPr>
    </w:p>
    <w:p w14:paraId="44499485" w14:textId="77777777" w:rsidR="0018422B" w:rsidRPr="00E625E4" w:rsidRDefault="0018422B" w:rsidP="00695B1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Malgun Gothic" w:hAnsi="Arial" w:cs="Arial"/>
          <w:sz w:val="22"/>
          <w:szCs w:val="22"/>
          <w:bdr w:val="none" w:sz="0" w:space="0" w:color="auto"/>
          <w:lang w:val="fr-FR" w:eastAsia="fr-FR"/>
        </w:rPr>
      </w:pPr>
    </w:p>
    <w:p w14:paraId="55D39B97" w14:textId="77777777" w:rsidR="0086254B" w:rsidRPr="00E625E4" w:rsidRDefault="008625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jc w:val="both"/>
        <w:rPr>
          <w:rFonts w:ascii="Arial" w:eastAsia="Malgun Gothic" w:hAnsi="Arial" w:cs="Arial"/>
          <w:sz w:val="22"/>
          <w:szCs w:val="22"/>
          <w:lang w:val="fr-FR" w:eastAsia="fr-FR"/>
        </w:rPr>
      </w:pPr>
      <w:r w:rsidRPr="00E625E4">
        <w:rPr>
          <w:rFonts w:ascii="Arial" w:eastAsia="Malgun Gothic" w:hAnsi="Arial" w:cs="Arial"/>
          <w:sz w:val="22"/>
          <w:szCs w:val="22"/>
          <w:lang w:val="fr-FR" w:eastAsia="fr-FR"/>
        </w:rPr>
        <w:br w:type="page"/>
      </w:r>
    </w:p>
    <w:p w14:paraId="3204D190" w14:textId="77777777" w:rsidR="00633358" w:rsidRPr="00E625E4" w:rsidRDefault="00633358" w:rsidP="00695B16">
      <w:pPr>
        <w:spacing w:before="120" w:after="120" w:line="276" w:lineRule="auto"/>
        <w:jc w:val="both"/>
        <w:rPr>
          <w:rFonts w:ascii="Arial" w:eastAsia="Malgun Gothic" w:hAnsi="Arial" w:cs="Arial"/>
          <w:sz w:val="22"/>
          <w:szCs w:val="22"/>
          <w:lang w:val="fr-FR" w:eastAsia="fr-FR"/>
        </w:rPr>
      </w:pPr>
    </w:p>
    <w:p w14:paraId="7DE855C1" w14:textId="61F450E8" w:rsidR="00475DD3" w:rsidRPr="00E625E4" w:rsidRDefault="00475DD3">
      <w:pPr>
        <w:pStyle w:val="Body"/>
        <w:widowControl w:val="0"/>
        <w:spacing w:after="120" w:line="276" w:lineRule="auto"/>
        <w:jc w:val="right"/>
        <w:rPr>
          <w:rFonts w:ascii="Arial" w:hAnsi="Arial" w:cs="Arial"/>
          <w:b/>
          <w:sz w:val="22"/>
          <w:szCs w:val="22"/>
          <w:lang w:val="fr-FR"/>
        </w:rPr>
      </w:pPr>
      <w:bookmarkStart w:id="4" w:name="C3_AnnexC"/>
      <w:bookmarkEnd w:id="3"/>
      <w:r w:rsidRPr="00E625E4">
        <w:rPr>
          <w:rFonts w:ascii="Arial" w:hAnsi="Arial" w:cs="Arial"/>
          <w:b/>
          <w:sz w:val="22"/>
          <w:szCs w:val="22"/>
          <w:lang w:val="fr-FR"/>
        </w:rPr>
        <w:t>Annex</w:t>
      </w:r>
      <w:r w:rsidR="00B54A2C">
        <w:rPr>
          <w:rFonts w:ascii="Arial" w:hAnsi="Arial" w:cs="Arial"/>
          <w:b/>
          <w:sz w:val="22"/>
          <w:szCs w:val="22"/>
          <w:lang w:val="fr-FR"/>
        </w:rPr>
        <w:t>e</w:t>
      </w:r>
      <w:r w:rsidRPr="00E625E4">
        <w:rPr>
          <w:rFonts w:ascii="Arial" w:hAnsi="Arial" w:cs="Arial"/>
          <w:b/>
          <w:sz w:val="22"/>
          <w:szCs w:val="22"/>
          <w:lang w:val="fr-FR"/>
        </w:rPr>
        <w:t xml:space="preserve"> C</w:t>
      </w:r>
      <w:bookmarkEnd w:id="4"/>
    </w:p>
    <w:p w14:paraId="552EC226" w14:textId="276816CB" w:rsidR="00F67C88" w:rsidRPr="00E625E4" w:rsidRDefault="00F67C88">
      <w:pPr>
        <w:spacing w:line="276" w:lineRule="auto"/>
        <w:jc w:val="center"/>
        <w:rPr>
          <w:rFonts w:ascii="Arial" w:eastAsia="Batang" w:hAnsi="Arial" w:cs="Arial"/>
          <w:b/>
          <w:sz w:val="22"/>
          <w:szCs w:val="22"/>
          <w:lang w:val="fr-FR" w:eastAsia="ko-KR"/>
        </w:rPr>
      </w:pPr>
      <w:r w:rsidRPr="000761D5">
        <w:rPr>
          <w:rFonts w:ascii="Arial" w:eastAsia="Batang" w:hAnsi="Arial" w:cs="Arial"/>
          <w:b/>
          <w:sz w:val="22"/>
          <w:szCs w:val="22"/>
          <w:lang w:val="fr-FR" w:eastAsia="ko-KR"/>
        </w:rPr>
        <w:t>LIST</w:t>
      </w:r>
      <w:r w:rsidR="00B54A2C" w:rsidRPr="000761D5">
        <w:rPr>
          <w:rFonts w:ascii="Arial" w:eastAsia="Batang" w:hAnsi="Arial" w:cs="Arial"/>
          <w:b/>
          <w:sz w:val="22"/>
          <w:szCs w:val="22"/>
          <w:lang w:val="fr-FR" w:eastAsia="ko-KR"/>
        </w:rPr>
        <w:t>E DES</w:t>
      </w:r>
      <w:r w:rsidRPr="000761D5">
        <w:rPr>
          <w:rFonts w:ascii="Arial" w:eastAsia="Batang" w:hAnsi="Arial" w:cs="Arial"/>
          <w:b/>
          <w:sz w:val="22"/>
          <w:szCs w:val="22"/>
          <w:lang w:val="fr-FR" w:eastAsia="ko-KR"/>
        </w:rPr>
        <w:t xml:space="preserve"> DECISIONS </w:t>
      </w:r>
      <w:r w:rsidR="00B54A2C" w:rsidRPr="000761D5">
        <w:rPr>
          <w:rFonts w:ascii="Arial" w:eastAsia="Batang" w:hAnsi="Arial" w:cs="Arial"/>
          <w:b/>
          <w:sz w:val="22"/>
          <w:szCs w:val="22"/>
          <w:lang w:val="fr-FR" w:eastAsia="ko-KR"/>
        </w:rPr>
        <w:t>et</w:t>
      </w:r>
      <w:r w:rsidRPr="000761D5">
        <w:rPr>
          <w:rFonts w:ascii="Arial" w:eastAsia="Batang" w:hAnsi="Arial" w:cs="Arial"/>
          <w:b/>
          <w:sz w:val="22"/>
          <w:szCs w:val="22"/>
          <w:lang w:val="fr-FR" w:eastAsia="ko-KR"/>
        </w:rPr>
        <w:t xml:space="preserve"> ACTIONS </w:t>
      </w:r>
      <w:r w:rsidR="00B54A2C" w:rsidRPr="000761D5">
        <w:rPr>
          <w:rFonts w:ascii="Arial" w:eastAsia="Batang" w:hAnsi="Arial" w:cs="Arial"/>
          <w:b/>
          <w:sz w:val="22"/>
          <w:szCs w:val="22"/>
          <w:lang w:val="fr-FR" w:eastAsia="ko-KR"/>
        </w:rPr>
        <w:t>DU</w:t>
      </w:r>
      <w:r w:rsidRPr="000761D5">
        <w:rPr>
          <w:rFonts w:ascii="Arial" w:eastAsia="Batang" w:hAnsi="Arial" w:cs="Arial"/>
          <w:b/>
          <w:sz w:val="22"/>
          <w:szCs w:val="22"/>
          <w:lang w:val="fr-FR" w:eastAsia="ko-KR"/>
        </w:rPr>
        <w:t xml:space="preserve"> C-</w:t>
      </w:r>
      <w:r w:rsidR="0018422B" w:rsidRPr="000761D5">
        <w:rPr>
          <w:rFonts w:ascii="Arial" w:eastAsia="Batang" w:hAnsi="Arial" w:cs="Arial"/>
          <w:b/>
          <w:sz w:val="22"/>
          <w:szCs w:val="22"/>
          <w:lang w:val="fr-FR" w:eastAsia="ko-KR"/>
        </w:rPr>
        <w:t>6</w:t>
      </w:r>
    </w:p>
    <w:p w14:paraId="7DDB2183" w14:textId="77777777" w:rsidR="00475DD3" w:rsidRPr="00E625E4" w:rsidRDefault="00475DD3">
      <w:pPr>
        <w:pStyle w:val="Body"/>
        <w:widowControl w:val="0"/>
        <w:spacing w:after="120" w:line="276" w:lineRule="auto"/>
        <w:jc w:val="both"/>
        <w:rPr>
          <w:rFonts w:ascii="Arial" w:hAnsi="Arial" w:cs="Arial"/>
          <w:sz w:val="22"/>
          <w:szCs w:val="22"/>
          <w:lang w:val="fr-FR"/>
        </w:rPr>
      </w:pPr>
    </w:p>
    <w:p w14:paraId="5AA1AC81" w14:textId="77777777" w:rsidR="00054CC1" w:rsidRPr="00E625E4" w:rsidRDefault="00054CC1">
      <w:pPr>
        <w:pStyle w:val="Body"/>
        <w:widowControl w:val="0"/>
        <w:spacing w:after="120" w:line="276" w:lineRule="auto"/>
        <w:jc w:val="both"/>
        <w:rPr>
          <w:rFonts w:ascii="Arial" w:hAnsi="Arial" w:cs="Arial"/>
          <w:sz w:val="22"/>
          <w:szCs w:val="22"/>
          <w:lang w:val="fr-FR"/>
        </w:rPr>
      </w:pPr>
    </w:p>
    <w:p w14:paraId="0763ABE8" w14:textId="77777777" w:rsidR="0018422B" w:rsidRPr="00E625E4" w:rsidRDefault="0018422B">
      <w:pPr>
        <w:pStyle w:val="Body"/>
        <w:widowControl w:val="0"/>
        <w:spacing w:after="120" w:line="276" w:lineRule="auto"/>
        <w:jc w:val="both"/>
        <w:rPr>
          <w:rFonts w:ascii="Arial" w:hAnsi="Arial" w:cs="Arial"/>
          <w:sz w:val="22"/>
          <w:szCs w:val="22"/>
          <w:lang w:val="fr-FR"/>
        </w:rPr>
      </w:pPr>
    </w:p>
    <w:p w14:paraId="15C68AFF" w14:textId="77777777" w:rsidR="00F67C88" w:rsidRPr="00E625E4" w:rsidRDefault="00F67C88">
      <w:pPr>
        <w:pStyle w:val="Body"/>
        <w:widowControl w:val="0"/>
        <w:spacing w:after="120" w:line="276" w:lineRule="auto"/>
        <w:jc w:val="both"/>
        <w:rPr>
          <w:rFonts w:ascii="Arial" w:hAnsi="Arial" w:cs="Arial"/>
          <w:sz w:val="22"/>
          <w:szCs w:val="22"/>
          <w:lang w:val="fr-FR"/>
        </w:rPr>
      </w:pPr>
    </w:p>
    <w:sectPr w:rsidR="00F67C88" w:rsidRPr="00E625E4" w:rsidSect="00E2542C">
      <w:pgSz w:w="11900" w:h="16840"/>
      <w:pgMar w:top="426" w:right="1134" w:bottom="993"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4EAF" w16cex:dateUtc="2022-10-31T12:39:00Z"/>
  <w16cex:commentExtensible w16cex:durableId="270A4EE4" w16cex:dateUtc="2022-10-31T12:40:00Z"/>
  <w16cex:commentExtensible w16cex:durableId="270A4EED" w16cex:dateUtc="2022-10-31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E415C9" w16cid:durableId="270A4EAF"/>
  <w16cid:commentId w16cid:paraId="7ED82590" w16cid:durableId="270A4EE4"/>
  <w16cid:commentId w16cid:paraId="151CA96D" w16cid:durableId="270A4E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E0172" w14:textId="77777777" w:rsidR="005E1EC2" w:rsidRDefault="005E1EC2">
      <w:r>
        <w:separator/>
      </w:r>
    </w:p>
  </w:endnote>
  <w:endnote w:type="continuationSeparator" w:id="0">
    <w:p w14:paraId="557E88A0" w14:textId="77777777" w:rsidR="005E1EC2" w:rsidRDefault="005E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873717"/>
      <w:docPartObj>
        <w:docPartGallery w:val="Page Numbers (Bottom of Page)"/>
        <w:docPartUnique/>
      </w:docPartObj>
    </w:sdtPr>
    <w:sdtEndPr>
      <w:rPr>
        <w:noProof/>
      </w:rPr>
    </w:sdtEndPr>
    <w:sdtContent>
      <w:p w14:paraId="51514E79" w14:textId="77777777" w:rsidR="0013716B" w:rsidRDefault="0013716B">
        <w:pPr>
          <w:pStyle w:val="Footer"/>
          <w:jc w:val="center"/>
        </w:pPr>
        <w:r>
          <w:fldChar w:fldCharType="begin"/>
        </w:r>
        <w:r>
          <w:instrText xml:space="preserve"> PAGE   \* MERGEFORMAT </w:instrText>
        </w:r>
        <w:r>
          <w:fldChar w:fldCharType="separate"/>
        </w:r>
        <w:r w:rsidR="00713F25">
          <w:rPr>
            <w:noProof/>
          </w:rPr>
          <w:t>20</w:t>
        </w:r>
        <w:r>
          <w:rPr>
            <w:noProof/>
          </w:rPr>
          <w:fldChar w:fldCharType="end"/>
        </w:r>
      </w:p>
    </w:sdtContent>
  </w:sdt>
  <w:p w14:paraId="373C5146" w14:textId="77777777" w:rsidR="0013716B" w:rsidRDefault="00137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C14E5" w14:textId="77777777" w:rsidR="005E1EC2" w:rsidRDefault="005E1EC2">
      <w:r>
        <w:separator/>
      </w:r>
    </w:p>
  </w:footnote>
  <w:footnote w:type="continuationSeparator" w:id="0">
    <w:p w14:paraId="48416F60" w14:textId="77777777" w:rsidR="005E1EC2" w:rsidRDefault="005E1EC2">
      <w:r>
        <w:continuationSeparator/>
      </w:r>
    </w:p>
  </w:footnote>
  <w:footnote w:id="1">
    <w:p w14:paraId="2364E549" w14:textId="70235531" w:rsidR="0013716B" w:rsidRPr="00EE5BAE" w:rsidRDefault="0013716B" w:rsidP="00572440">
      <w:pPr>
        <w:pStyle w:val="FootnoteText"/>
        <w:rPr>
          <w:rFonts w:ascii="Arial" w:hAnsi="Arial" w:cs="Arial"/>
          <w:lang w:val="fr-FR"/>
        </w:rPr>
      </w:pPr>
      <w:r w:rsidRPr="00EE5BAE">
        <w:rPr>
          <w:rStyle w:val="FootnoteReference"/>
          <w:rFonts w:ascii="Arial" w:hAnsi="Arial" w:cs="Arial"/>
        </w:rPr>
        <w:footnoteRef/>
      </w:r>
      <w:r w:rsidRPr="00EE5BAE">
        <w:rPr>
          <w:rFonts w:ascii="Arial" w:hAnsi="Arial" w:cs="Arial"/>
          <w:lang w:val="fr-FR"/>
        </w:rPr>
        <w:t xml:space="preserve"> </w:t>
      </w:r>
      <w:r w:rsidR="002B4363" w:rsidRPr="00EE5BAE">
        <w:rPr>
          <w:rFonts w:ascii="Arial" w:hAnsi="Arial" w:cs="Arial"/>
          <w:lang w:val="fr-FR"/>
        </w:rPr>
        <w:t>Terminé</w:t>
      </w:r>
      <w:r w:rsidRPr="00EE5BAE">
        <w:rPr>
          <w:rFonts w:ascii="Arial" w:hAnsi="Arial" w:cs="Arial"/>
          <w:lang w:val="fr-FR"/>
        </w:rPr>
        <w:t>.</w:t>
      </w:r>
    </w:p>
  </w:footnote>
  <w:footnote w:id="2">
    <w:p w14:paraId="7D0F9727" w14:textId="1007620C" w:rsidR="00204DCB" w:rsidRPr="007E69F6" w:rsidRDefault="00204DCB" w:rsidP="00204DCB">
      <w:pPr>
        <w:pStyle w:val="FootnoteText"/>
        <w:rPr>
          <w:rFonts w:ascii="Arial" w:hAnsi="Arial" w:cs="Arial"/>
          <w:lang w:val="fr-FR"/>
        </w:rPr>
      </w:pPr>
      <w:r>
        <w:rPr>
          <w:rStyle w:val="FootnoteReference"/>
        </w:rPr>
        <w:footnoteRef/>
      </w:r>
      <w:r w:rsidRPr="007E69F6">
        <w:rPr>
          <w:lang w:val="fr-FR"/>
        </w:rPr>
        <w:t xml:space="preserve"> </w:t>
      </w:r>
      <w:r w:rsidRPr="00204DCB">
        <w:rPr>
          <w:rFonts w:ascii="Arial" w:hAnsi="Arial" w:cs="Arial"/>
          <w:lang w:val="fr-FR"/>
        </w:rPr>
        <w:t>Voir la liste des spécifications de produits basés sur la S-100</w:t>
      </w:r>
      <w:r w:rsidRPr="007E69F6">
        <w:rPr>
          <w:rFonts w:ascii="Arial" w:hAnsi="Arial" w:cs="Arial"/>
          <w:lang w:val="fr-FR"/>
        </w:rPr>
        <w:t xml:space="preserve"> (</w:t>
      </w:r>
      <w:hyperlink r:id="rId1" w:history="1">
        <w:r w:rsidRPr="000E41DF">
          <w:rPr>
            <w:rStyle w:val="Hyperlink"/>
            <w:rFonts w:ascii="Arial" w:hAnsi="Arial" w:cs="Arial"/>
            <w:lang w:val="fr-FR"/>
          </w:rPr>
          <w:t>lien</w:t>
        </w:r>
      </w:hyperlink>
      <w:r w:rsidRPr="007E69F6">
        <w:rPr>
          <w:rFonts w:ascii="Arial" w:hAnsi="Arial" w:cs="Arial"/>
          <w:lang w:val="fr-FR"/>
        </w:rPr>
        <w:t>)</w:t>
      </w:r>
    </w:p>
  </w:footnote>
  <w:footnote w:id="3">
    <w:p w14:paraId="5EF90CC2" w14:textId="3DD3E35B" w:rsidR="0013716B" w:rsidRPr="007E69F6" w:rsidRDefault="0013716B" w:rsidP="00733E16">
      <w:pPr>
        <w:pStyle w:val="FootnoteText"/>
        <w:rPr>
          <w:rFonts w:ascii="Arial" w:hAnsi="Arial" w:cs="Arial"/>
          <w:color w:val="FF0000"/>
          <w:lang w:val="fr-FR"/>
        </w:rPr>
      </w:pPr>
      <w:r w:rsidRPr="00982DBE">
        <w:rPr>
          <w:rStyle w:val="FootnoteReference"/>
          <w:rFonts w:ascii="Arial" w:hAnsi="Arial" w:cs="Arial"/>
          <w:color w:val="FF0000"/>
        </w:rPr>
        <w:footnoteRef/>
      </w:r>
      <w:r w:rsidRPr="007E69F6">
        <w:rPr>
          <w:rFonts w:ascii="Arial" w:hAnsi="Arial" w:cs="Arial"/>
          <w:color w:val="FF0000"/>
          <w:lang w:val="fr-FR"/>
        </w:rPr>
        <w:t xml:space="preserve"> Si approuvée par l</w:t>
      </w:r>
      <w:r w:rsidR="000E41DF">
        <w:rPr>
          <w:rFonts w:ascii="Arial" w:hAnsi="Arial" w:cs="Arial"/>
          <w:color w:val="FF0000"/>
          <w:lang w:val="fr-FR"/>
        </w:rPr>
        <w:t>a</w:t>
      </w:r>
      <w:r w:rsidRPr="007E69F6">
        <w:rPr>
          <w:rFonts w:ascii="Arial" w:hAnsi="Arial" w:cs="Arial"/>
          <w:color w:val="FF0000"/>
          <w:lang w:val="fr-FR"/>
        </w:rPr>
        <w:t xml:space="preserve"> MSC106 en novembre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E64BC" w14:textId="77777777" w:rsidR="0013716B" w:rsidRPr="003E2420" w:rsidRDefault="0013716B">
    <w:pPr>
      <w:pStyle w:val="Header"/>
      <w:pBdr>
        <w:top w:val="single" w:sz="4" w:space="0" w:color="000000"/>
        <w:left w:val="single" w:sz="4" w:space="0" w:color="000000"/>
        <w:bottom w:val="single" w:sz="4" w:space="0" w:color="000000"/>
        <w:right w:val="single" w:sz="4" w:space="0" w:color="000000"/>
      </w:pBdr>
      <w:ind w:left="7825"/>
      <w:jc w:val="center"/>
      <w:rPr>
        <w:rFonts w:ascii="Arial" w:hAnsi="Arial" w:cs="Arial"/>
      </w:rPr>
    </w:pPr>
    <w:r w:rsidRPr="003E2420">
      <w:rPr>
        <w:rFonts w:ascii="Arial" w:hAnsi="Arial" w:cs="Arial"/>
      </w:rPr>
      <w:t>C-</w:t>
    </w:r>
    <w:r>
      <w:rPr>
        <w:rFonts w:ascii="Arial" w:hAnsi="Arial" w:cs="Arial"/>
      </w:rPr>
      <w:t>6</w:t>
    </w:r>
    <w:r w:rsidRPr="003E2420">
      <w:rPr>
        <w:rFonts w:ascii="Arial" w:hAnsi="Arial" w:cs="Arial"/>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2D2F"/>
    <w:multiLevelType w:val="multilevel"/>
    <w:tmpl w:val="0C9C117E"/>
    <w:styleLink w:val="ImportedStyle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6F652C"/>
    <w:multiLevelType w:val="hybridMultilevel"/>
    <w:tmpl w:val="56CC3302"/>
    <w:lvl w:ilvl="0" w:tplc="5E287FBC">
      <w:start w:val="1"/>
      <w:numFmt w:val="decimal"/>
      <w:lvlText w:val="%1.2"/>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D05C20"/>
    <w:multiLevelType w:val="multilevel"/>
    <w:tmpl w:val="A0F8B890"/>
    <w:lvl w:ilvl="0">
      <w:start w:val="2"/>
      <w:numFmt w:val="decimal"/>
      <w:lvlText w:val="%1"/>
      <w:lvlJc w:val="left"/>
      <w:pPr>
        <w:ind w:left="360" w:hanging="360"/>
      </w:pPr>
      <w:rPr>
        <w:rFonts w:hint="default"/>
      </w:rPr>
    </w:lvl>
    <w:lvl w:ilvl="1">
      <w:start w:val="5"/>
      <w:numFmt w:val="decimal"/>
      <w:lvlText w:val="%1.%2"/>
      <w:lvlJc w:val="left"/>
      <w:pPr>
        <w:ind w:left="862" w:hanging="36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31DDB"/>
    <w:multiLevelType w:val="hybridMultilevel"/>
    <w:tmpl w:val="84C60004"/>
    <w:lvl w:ilvl="0" w:tplc="5E020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91EA8"/>
    <w:multiLevelType w:val="hybridMultilevel"/>
    <w:tmpl w:val="022238AE"/>
    <w:lvl w:ilvl="0" w:tplc="73B0948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048C3"/>
    <w:multiLevelType w:val="multilevel"/>
    <w:tmpl w:val="A1E0ACA8"/>
    <w:lvl w:ilvl="0">
      <w:start w:val="1"/>
      <w:numFmt w:val="decimal"/>
      <w:lvlText w:val="%1."/>
      <w:lvlJc w:val="left"/>
      <w:pPr>
        <w:ind w:left="360" w:hanging="360"/>
      </w:pPr>
      <w:rPr>
        <w:rFonts w:hint="default"/>
      </w:rPr>
    </w:lvl>
    <w:lvl w:ilvl="1">
      <w:start w:val="2"/>
      <w:numFmt w:val="decimal"/>
      <w:lvlText w:val="%1.%2."/>
      <w:lvlJc w:val="left"/>
      <w:pPr>
        <w:ind w:left="128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9B35AD"/>
    <w:multiLevelType w:val="hybridMultilevel"/>
    <w:tmpl w:val="46F0EB20"/>
    <w:lvl w:ilvl="0" w:tplc="4F92EB1C">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834EB3"/>
    <w:multiLevelType w:val="hybridMultilevel"/>
    <w:tmpl w:val="33FE0B3C"/>
    <w:lvl w:ilvl="0" w:tplc="272E743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C71BF"/>
    <w:multiLevelType w:val="hybridMultilevel"/>
    <w:tmpl w:val="9DF2E7CA"/>
    <w:lvl w:ilvl="0" w:tplc="3E4E85C0">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048ED"/>
    <w:multiLevelType w:val="multilevel"/>
    <w:tmpl w:val="DDCA27E2"/>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7E4104"/>
    <w:multiLevelType w:val="multilevel"/>
    <w:tmpl w:val="F2962726"/>
    <w:lvl w:ilvl="0">
      <w:start w:val="4"/>
      <w:numFmt w:val="decimal"/>
      <w:lvlText w:val="%1"/>
      <w:lvlJc w:val="left"/>
      <w:pPr>
        <w:ind w:left="360" w:hanging="360"/>
      </w:pPr>
      <w:rPr>
        <w:rFonts w:eastAsia="Calibri" w:hint="default"/>
      </w:rPr>
    </w:lvl>
    <w:lvl w:ilvl="1">
      <w:start w:val="3"/>
      <w:numFmt w:val="decimal"/>
      <w:lvlText w:val="%1.%2"/>
      <w:lvlJc w:val="left"/>
      <w:pPr>
        <w:ind w:left="502" w:hanging="360"/>
      </w:pPr>
      <w:rPr>
        <w:rFonts w:eastAsia="Calibri" w:hint="default"/>
        <w:b/>
        <w:strike w:val="0"/>
        <w:color w:val="auto"/>
      </w:rPr>
    </w:lvl>
    <w:lvl w:ilvl="2">
      <w:start w:val="1"/>
      <w:numFmt w:val="decimal"/>
      <w:lvlText w:val="%1.%2.%3"/>
      <w:lvlJc w:val="left"/>
      <w:pPr>
        <w:ind w:left="1004" w:hanging="720"/>
      </w:pPr>
      <w:rPr>
        <w:rFonts w:eastAsia="Calibri" w:hint="default"/>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794" w:hanging="1800"/>
      </w:pPr>
      <w:rPr>
        <w:rFonts w:eastAsia="Calibri" w:hint="default"/>
      </w:rPr>
    </w:lvl>
    <w:lvl w:ilvl="8">
      <w:start w:val="1"/>
      <w:numFmt w:val="decimal"/>
      <w:lvlText w:val="%1.%2.%3.%4.%5.%6.%7.%8.%9"/>
      <w:lvlJc w:val="left"/>
      <w:pPr>
        <w:ind w:left="2936" w:hanging="1800"/>
      </w:pPr>
      <w:rPr>
        <w:rFonts w:eastAsia="Calibri" w:hint="default"/>
      </w:rPr>
    </w:lvl>
  </w:abstractNum>
  <w:abstractNum w:abstractNumId="12">
    <w:nsid w:val="34205FDC"/>
    <w:multiLevelType w:val="multilevel"/>
    <w:tmpl w:val="F2962726"/>
    <w:lvl w:ilvl="0">
      <w:start w:val="4"/>
      <w:numFmt w:val="decimal"/>
      <w:lvlText w:val="%1"/>
      <w:lvlJc w:val="left"/>
      <w:pPr>
        <w:ind w:left="360" w:hanging="360"/>
      </w:pPr>
      <w:rPr>
        <w:rFonts w:eastAsia="Calibri" w:hint="default"/>
      </w:rPr>
    </w:lvl>
    <w:lvl w:ilvl="1">
      <w:start w:val="3"/>
      <w:numFmt w:val="decimal"/>
      <w:lvlText w:val="%1.%2"/>
      <w:lvlJc w:val="left"/>
      <w:pPr>
        <w:ind w:left="502" w:hanging="360"/>
      </w:pPr>
      <w:rPr>
        <w:rFonts w:eastAsia="Calibri" w:hint="default"/>
        <w:b/>
        <w:strike w:val="0"/>
        <w:color w:val="auto"/>
      </w:rPr>
    </w:lvl>
    <w:lvl w:ilvl="2">
      <w:start w:val="1"/>
      <w:numFmt w:val="decimal"/>
      <w:lvlText w:val="%1.%2.%3"/>
      <w:lvlJc w:val="left"/>
      <w:pPr>
        <w:ind w:left="1004" w:hanging="720"/>
      </w:pPr>
      <w:rPr>
        <w:rFonts w:eastAsia="Calibri" w:hint="default"/>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794" w:hanging="1800"/>
      </w:pPr>
      <w:rPr>
        <w:rFonts w:eastAsia="Calibri" w:hint="default"/>
      </w:rPr>
    </w:lvl>
    <w:lvl w:ilvl="8">
      <w:start w:val="1"/>
      <w:numFmt w:val="decimal"/>
      <w:lvlText w:val="%1.%2.%3.%4.%5.%6.%7.%8.%9"/>
      <w:lvlJc w:val="left"/>
      <w:pPr>
        <w:ind w:left="2936" w:hanging="1800"/>
      </w:pPr>
      <w:rPr>
        <w:rFonts w:eastAsia="Calibri" w:hint="default"/>
      </w:rPr>
    </w:lvl>
  </w:abstractNum>
  <w:abstractNum w:abstractNumId="13">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0744F"/>
    <w:multiLevelType w:val="multilevel"/>
    <w:tmpl w:val="9E36E9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nsid w:val="401E1089"/>
    <w:multiLevelType w:val="hybridMultilevel"/>
    <w:tmpl w:val="7C343A72"/>
    <w:lvl w:ilvl="0" w:tplc="040C000F">
      <w:start w:val="10"/>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03D207B"/>
    <w:multiLevelType w:val="multilevel"/>
    <w:tmpl w:val="98080250"/>
    <w:lvl w:ilvl="0">
      <w:start w:val="1"/>
      <w:numFmt w:val="decimal"/>
      <w:lvlText w:val="%1"/>
      <w:lvlJc w:val="left"/>
      <w:pPr>
        <w:ind w:left="360" w:hanging="360"/>
      </w:pPr>
      <w:rPr>
        <w:rFonts w:hint="default"/>
      </w:rPr>
    </w:lvl>
    <w:lvl w:ilvl="1">
      <w:start w:val="3"/>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7">
    <w:nsid w:val="421E3829"/>
    <w:multiLevelType w:val="hybridMultilevel"/>
    <w:tmpl w:val="7EA0555C"/>
    <w:styleLink w:val="ImportedStyle3"/>
    <w:lvl w:ilvl="0" w:tplc="FE9672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C4044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B045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86A8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9A7E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86D6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603B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C619E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E25D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8F76CC7"/>
    <w:multiLevelType w:val="hybridMultilevel"/>
    <w:tmpl w:val="C5A04140"/>
    <w:lvl w:ilvl="0" w:tplc="CD86427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13581"/>
    <w:multiLevelType w:val="multilevel"/>
    <w:tmpl w:val="4F6683E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2EC6152"/>
    <w:multiLevelType w:val="multilevel"/>
    <w:tmpl w:val="4464409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nsid w:val="53220449"/>
    <w:multiLevelType w:val="hybridMultilevel"/>
    <w:tmpl w:val="33B4D7C0"/>
    <w:lvl w:ilvl="0" w:tplc="92FC5A96">
      <w:start w:val="1"/>
      <w:numFmt w:val="bullet"/>
      <w:lvlText w:val="•"/>
      <w:lvlJc w:val="left"/>
      <w:pPr>
        <w:tabs>
          <w:tab w:val="num" w:pos="720"/>
        </w:tabs>
        <w:ind w:left="720" w:hanging="360"/>
      </w:pPr>
      <w:rPr>
        <w:rFonts w:ascii="Arial" w:hAnsi="Arial" w:hint="default"/>
      </w:rPr>
    </w:lvl>
    <w:lvl w:ilvl="1" w:tplc="C7B02AE6">
      <w:start w:val="1"/>
      <w:numFmt w:val="bullet"/>
      <w:lvlText w:val="•"/>
      <w:lvlJc w:val="left"/>
      <w:pPr>
        <w:tabs>
          <w:tab w:val="num" w:pos="1440"/>
        </w:tabs>
        <w:ind w:left="1440" w:hanging="360"/>
      </w:pPr>
      <w:rPr>
        <w:rFonts w:ascii="Arial" w:hAnsi="Arial" w:hint="default"/>
      </w:rPr>
    </w:lvl>
    <w:lvl w:ilvl="2" w:tplc="251E7A6C" w:tentative="1">
      <w:start w:val="1"/>
      <w:numFmt w:val="bullet"/>
      <w:lvlText w:val="•"/>
      <w:lvlJc w:val="left"/>
      <w:pPr>
        <w:tabs>
          <w:tab w:val="num" w:pos="2160"/>
        </w:tabs>
        <w:ind w:left="2160" w:hanging="360"/>
      </w:pPr>
      <w:rPr>
        <w:rFonts w:ascii="Arial" w:hAnsi="Arial" w:hint="default"/>
      </w:rPr>
    </w:lvl>
    <w:lvl w:ilvl="3" w:tplc="E592B8B4" w:tentative="1">
      <w:start w:val="1"/>
      <w:numFmt w:val="bullet"/>
      <w:lvlText w:val="•"/>
      <w:lvlJc w:val="left"/>
      <w:pPr>
        <w:tabs>
          <w:tab w:val="num" w:pos="2880"/>
        </w:tabs>
        <w:ind w:left="2880" w:hanging="360"/>
      </w:pPr>
      <w:rPr>
        <w:rFonts w:ascii="Arial" w:hAnsi="Arial" w:hint="default"/>
      </w:rPr>
    </w:lvl>
    <w:lvl w:ilvl="4" w:tplc="6890E21C" w:tentative="1">
      <w:start w:val="1"/>
      <w:numFmt w:val="bullet"/>
      <w:lvlText w:val="•"/>
      <w:lvlJc w:val="left"/>
      <w:pPr>
        <w:tabs>
          <w:tab w:val="num" w:pos="3600"/>
        </w:tabs>
        <w:ind w:left="3600" w:hanging="360"/>
      </w:pPr>
      <w:rPr>
        <w:rFonts w:ascii="Arial" w:hAnsi="Arial" w:hint="default"/>
      </w:rPr>
    </w:lvl>
    <w:lvl w:ilvl="5" w:tplc="FB56D90A" w:tentative="1">
      <w:start w:val="1"/>
      <w:numFmt w:val="bullet"/>
      <w:lvlText w:val="•"/>
      <w:lvlJc w:val="left"/>
      <w:pPr>
        <w:tabs>
          <w:tab w:val="num" w:pos="4320"/>
        </w:tabs>
        <w:ind w:left="4320" w:hanging="360"/>
      </w:pPr>
      <w:rPr>
        <w:rFonts w:ascii="Arial" w:hAnsi="Arial" w:hint="default"/>
      </w:rPr>
    </w:lvl>
    <w:lvl w:ilvl="6" w:tplc="F11EC0A0" w:tentative="1">
      <w:start w:val="1"/>
      <w:numFmt w:val="bullet"/>
      <w:lvlText w:val="•"/>
      <w:lvlJc w:val="left"/>
      <w:pPr>
        <w:tabs>
          <w:tab w:val="num" w:pos="5040"/>
        </w:tabs>
        <w:ind w:left="5040" w:hanging="360"/>
      </w:pPr>
      <w:rPr>
        <w:rFonts w:ascii="Arial" w:hAnsi="Arial" w:hint="default"/>
      </w:rPr>
    </w:lvl>
    <w:lvl w:ilvl="7" w:tplc="6AAA5298" w:tentative="1">
      <w:start w:val="1"/>
      <w:numFmt w:val="bullet"/>
      <w:lvlText w:val="•"/>
      <w:lvlJc w:val="left"/>
      <w:pPr>
        <w:tabs>
          <w:tab w:val="num" w:pos="5760"/>
        </w:tabs>
        <w:ind w:left="5760" w:hanging="360"/>
      </w:pPr>
      <w:rPr>
        <w:rFonts w:ascii="Arial" w:hAnsi="Arial" w:hint="default"/>
      </w:rPr>
    </w:lvl>
    <w:lvl w:ilvl="8" w:tplc="1A0217EA" w:tentative="1">
      <w:start w:val="1"/>
      <w:numFmt w:val="bullet"/>
      <w:lvlText w:val="•"/>
      <w:lvlJc w:val="left"/>
      <w:pPr>
        <w:tabs>
          <w:tab w:val="num" w:pos="6480"/>
        </w:tabs>
        <w:ind w:left="6480" w:hanging="360"/>
      </w:pPr>
      <w:rPr>
        <w:rFonts w:ascii="Arial" w:hAnsi="Arial" w:hint="default"/>
      </w:rPr>
    </w:lvl>
  </w:abstractNum>
  <w:abstractNum w:abstractNumId="22">
    <w:nsid w:val="5EA47BF5"/>
    <w:multiLevelType w:val="hybridMultilevel"/>
    <w:tmpl w:val="411C4E72"/>
    <w:lvl w:ilvl="0" w:tplc="20E8E5D2">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74A5D"/>
    <w:multiLevelType w:val="hybridMultilevel"/>
    <w:tmpl w:val="777E83BC"/>
    <w:lvl w:ilvl="0" w:tplc="1178A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E109C5"/>
    <w:multiLevelType w:val="hybridMultilevel"/>
    <w:tmpl w:val="058E60CA"/>
    <w:lvl w:ilvl="0" w:tplc="07C093AE">
      <w:start w:val="19"/>
      <w:numFmt w:val="bullet"/>
      <w:lvlText w:val="-"/>
      <w:lvlJc w:val="left"/>
      <w:pPr>
        <w:ind w:left="1494" w:hanging="360"/>
      </w:pPr>
      <w:rPr>
        <w:rFonts w:ascii="Arial" w:eastAsia="Calibri"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69AD6F36"/>
    <w:multiLevelType w:val="multilevel"/>
    <w:tmpl w:val="5BF41CEC"/>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6">
    <w:nsid w:val="6CEC5FD0"/>
    <w:multiLevelType w:val="multilevel"/>
    <w:tmpl w:val="F828B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3C1867"/>
    <w:multiLevelType w:val="hybridMultilevel"/>
    <w:tmpl w:val="9DA2E448"/>
    <w:styleLink w:val="ImportedStyle2"/>
    <w:lvl w:ilvl="0" w:tplc="5082FC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81B5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54F254">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346B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16C0">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5480B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D216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A0EF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B88C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F6F3F39"/>
    <w:multiLevelType w:val="hybridMultilevel"/>
    <w:tmpl w:val="4D148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2C5965"/>
    <w:multiLevelType w:val="hybridMultilevel"/>
    <w:tmpl w:val="9AA66566"/>
    <w:lvl w:ilvl="0" w:tplc="A04626D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95CC7"/>
    <w:multiLevelType w:val="multilevel"/>
    <w:tmpl w:val="3B545BD2"/>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31">
    <w:nsid w:val="7C5B7308"/>
    <w:multiLevelType w:val="multilevel"/>
    <w:tmpl w:val="0C9C117E"/>
    <w:numStyleLink w:val="ImportedStyle1"/>
  </w:abstractNum>
  <w:abstractNum w:abstractNumId="32">
    <w:nsid w:val="7E803A4F"/>
    <w:multiLevelType w:val="multilevel"/>
    <w:tmpl w:val="5E2EA404"/>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31"/>
    <w:lvlOverride w:ilvl="0">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7"/>
  </w:num>
  <w:num w:numId="4">
    <w:abstractNumId w:val="17"/>
  </w:num>
  <w:num w:numId="5">
    <w:abstractNumId w:val="31"/>
  </w:num>
  <w:num w:numId="6">
    <w:abstractNumId w:val="31"/>
  </w:num>
  <w:num w:numId="7">
    <w:abstractNumId w:val="31"/>
  </w:num>
  <w:num w:numId="8">
    <w:abstractNumId w:val="31"/>
    <w:lvlOverride w:ilvl="0">
      <w:startOverride w:val="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
    <w:abstractNumId w:val="31"/>
    <w:lvlOverride w:ilvl="0">
      <w:startOverride w:val="3"/>
    </w:lvlOverride>
  </w:num>
  <w:num w:numId="10">
    <w:abstractNumId w:val="31"/>
    <w:lvlOverride w:ilvl="0">
      <w:startOverride w:val="5"/>
    </w:lvlOverride>
  </w:num>
  <w:num w:numId="11">
    <w:abstractNumId w:val="31"/>
  </w:num>
  <w:num w:numId="12">
    <w:abstractNumId w:val="31"/>
  </w:num>
  <w:num w:numId="13">
    <w:abstractNumId w:val="31"/>
    <w:lvlOverride w:ilvl="0">
      <w:startOverride w:val="6"/>
    </w:lvlOverride>
  </w:num>
  <w:num w:numId="14">
    <w:abstractNumId w:val="31"/>
    <w:lvlOverride w:ilvl="0">
      <w:startOverride w:val="7"/>
    </w:lvlOverride>
  </w:num>
  <w:num w:numId="15">
    <w:abstractNumId w:val="31"/>
  </w:num>
  <w:num w:numId="16">
    <w:abstractNumId w:val="31"/>
    <w:lvlOverride w:ilvl="0">
      <w:startOverride w:val="8"/>
    </w:lvlOverride>
  </w:num>
  <w:num w:numId="17">
    <w:abstractNumId w:val="22"/>
  </w:num>
  <w:num w:numId="18">
    <w:abstractNumId w:val="21"/>
  </w:num>
  <w:num w:numId="19">
    <w:abstractNumId w:val="30"/>
  </w:num>
  <w:num w:numId="20">
    <w:abstractNumId w:val="3"/>
  </w:num>
  <w:num w:numId="21">
    <w:abstractNumId w:val="13"/>
  </w:num>
  <w:num w:numId="22">
    <w:abstractNumId w:val="9"/>
  </w:num>
  <w:num w:numId="23">
    <w:abstractNumId w:val="5"/>
  </w:num>
  <w:num w:numId="24">
    <w:abstractNumId w:val="6"/>
  </w:num>
  <w:num w:numId="25">
    <w:abstractNumId w:val="16"/>
  </w:num>
  <w:num w:numId="26">
    <w:abstractNumId w:val="10"/>
  </w:num>
  <w:num w:numId="27">
    <w:abstractNumId w:val="12"/>
  </w:num>
  <w:num w:numId="28">
    <w:abstractNumId w:val="32"/>
  </w:num>
  <w:num w:numId="29">
    <w:abstractNumId w:val="24"/>
  </w:num>
  <w:num w:numId="30">
    <w:abstractNumId w:val="28"/>
  </w:num>
  <w:num w:numId="31">
    <w:abstractNumId w:val="23"/>
  </w:num>
  <w:num w:numId="32">
    <w:abstractNumId w:val="8"/>
  </w:num>
  <w:num w:numId="33">
    <w:abstractNumId w:val="29"/>
  </w:num>
  <w:num w:numId="34">
    <w:abstractNumId w:val="18"/>
  </w:num>
  <w:num w:numId="35">
    <w:abstractNumId w:val="14"/>
  </w:num>
  <w:num w:numId="36">
    <w:abstractNumId w:val="20"/>
  </w:num>
  <w:num w:numId="37">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4"/>
  </w:num>
  <w:num w:numId="40">
    <w:abstractNumId w:val="25"/>
  </w:num>
  <w:num w:numId="41">
    <w:abstractNumId w:val="2"/>
  </w:num>
  <w:num w:numId="42">
    <w:abstractNumId w:val="31"/>
    <w:lvlOverride w:ilvl="0">
      <w:startOverride w:val="1"/>
      <w:lvl w:ilvl="0">
        <w:start w:val="1"/>
        <w:numFmt w:val="decimal"/>
        <w:lvlText w:val="%1."/>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1"/>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19"/>
  </w:num>
  <w:num w:numId="47">
    <w:abstractNumId w:val="11"/>
  </w:num>
  <w:num w:numId="48">
    <w:abstractNumId w:val="15"/>
  </w:num>
  <w:num w:numId="4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13"/>
    <w:rsid w:val="0000235F"/>
    <w:rsid w:val="0000358C"/>
    <w:rsid w:val="00003727"/>
    <w:rsid w:val="00006529"/>
    <w:rsid w:val="000076E9"/>
    <w:rsid w:val="00010FB2"/>
    <w:rsid w:val="00016663"/>
    <w:rsid w:val="00021058"/>
    <w:rsid w:val="00021BE0"/>
    <w:rsid w:val="000232FE"/>
    <w:rsid w:val="00023E83"/>
    <w:rsid w:val="00025E91"/>
    <w:rsid w:val="000277E5"/>
    <w:rsid w:val="000322E7"/>
    <w:rsid w:val="000336FC"/>
    <w:rsid w:val="00033F86"/>
    <w:rsid w:val="00036CE1"/>
    <w:rsid w:val="00040991"/>
    <w:rsid w:val="00040C97"/>
    <w:rsid w:val="00041775"/>
    <w:rsid w:val="00044CC7"/>
    <w:rsid w:val="0004632D"/>
    <w:rsid w:val="000505C1"/>
    <w:rsid w:val="0005165B"/>
    <w:rsid w:val="00054CC1"/>
    <w:rsid w:val="00055938"/>
    <w:rsid w:val="00056240"/>
    <w:rsid w:val="00056536"/>
    <w:rsid w:val="00062255"/>
    <w:rsid w:val="00067104"/>
    <w:rsid w:val="000712FE"/>
    <w:rsid w:val="0007257D"/>
    <w:rsid w:val="00073D8B"/>
    <w:rsid w:val="000753BF"/>
    <w:rsid w:val="000761D5"/>
    <w:rsid w:val="000765B7"/>
    <w:rsid w:val="00077DB2"/>
    <w:rsid w:val="0008290E"/>
    <w:rsid w:val="0009045B"/>
    <w:rsid w:val="00095706"/>
    <w:rsid w:val="00095C90"/>
    <w:rsid w:val="000A4E09"/>
    <w:rsid w:val="000A7356"/>
    <w:rsid w:val="000B5FCA"/>
    <w:rsid w:val="000B666A"/>
    <w:rsid w:val="000B6FC3"/>
    <w:rsid w:val="000C1F9F"/>
    <w:rsid w:val="000C2295"/>
    <w:rsid w:val="000D04BA"/>
    <w:rsid w:val="000D0741"/>
    <w:rsid w:val="000E21D7"/>
    <w:rsid w:val="000E22C1"/>
    <w:rsid w:val="000E2806"/>
    <w:rsid w:val="000E41DF"/>
    <w:rsid w:val="000F2837"/>
    <w:rsid w:val="000F3AFC"/>
    <w:rsid w:val="000F4869"/>
    <w:rsid w:val="000F5BC0"/>
    <w:rsid w:val="000F6367"/>
    <w:rsid w:val="000F7BD6"/>
    <w:rsid w:val="001014B6"/>
    <w:rsid w:val="00101B6A"/>
    <w:rsid w:val="0010254D"/>
    <w:rsid w:val="001029CA"/>
    <w:rsid w:val="00102BBF"/>
    <w:rsid w:val="00103EC9"/>
    <w:rsid w:val="00105856"/>
    <w:rsid w:val="00106E05"/>
    <w:rsid w:val="001110EB"/>
    <w:rsid w:val="001128FD"/>
    <w:rsid w:val="00115571"/>
    <w:rsid w:val="0012458A"/>
    <w:rsid w:val="00124C51"/>
    <w:rsid w:val="0012664B"/>
    <w:rsid w:val="00135F80"/>
    <w:rsid w:val="00136171"/>
    <w:rsid w:val="0013716B"/>
    <w:rsid w:val="0013716E"/>
    <w:rsid w:val="00137CE6"/>
    <w:rsid w:val="00137F9D"/>
    <w:rsid w:val="00150D76"/>
    <w:rsid w:val="001536D9"/>
    <w:rsid w:val="00155CF9"/>
    <w:rsid w:val="00156BDD"/>
    <w:rsid w:val="00157060"/>
    <w:rsid w:val="00157104"/>
    <w:rsid w:val="0015771C"/>
    <w:rsid w:val="00160BE2"/>
    <w:rsid w:val="00162A17"/>
    <w:rsid w:val="001635DB"/>
    <w:rsid w:val="00170DD5"/>
    <w:rsid w:val="001721D0"/>
    <w:rsid w:val="001722AD"/>
    <w:rsid w:val="00173F4C"/>
    <w:rsid w:val="00177DDE"/>
    <w:rsid w:val="001810BD"/>
    <w:rsid w:val="0018422B"/>
    <w:rsid w:val="001913DC"/>
    <w:rsid w:val="001B0DB2"/>
    <w:rsid w:val="001B43AB"/>
    <w:rsid w:val="001B4898"/>
    <w:rsid w:val="001B643A"/>
    <w:rsid w:val="001C13A3"/>
    <w:rsid w:val="001C4F73"/>
    <w:rsid w:val="001C6D4B"/>
    <w:rsid w:val="001C70EA"/>
    <w:rsid w:val="001D18BE"/>
    <w:rsid w:val="001D2630"/>
    <w:rsid w:val="001D359E"/>
    <w:rsid w:val="001D45AB"/>
    <w:rsid w:val="001E109B"/>
    <w:rsid w:val="001E10FF"/>
    <w:rsid w:val="001E2BC2"/>
    <w:rsid w:val="001E4EA1"/>
    <w:rsid w:val="001E5540"/>
    <w:rsid w:val="001E7DD2"/>
    <w:rsid w:val="001F0A51"/>
    <w:rsid w:val="001F0D07"/>
    <w:rsid w:val="001F68B3"/>
    <w:rsid w:val="00201D36"/>
    <w:rsid w:val="00204DCB"/>
    <w:rsid w:val="0020753D"/>
    <w:rsid w:val="00212DA7"/>
    <w:rsid w:val="00217B66"/>
    <w:rsid w:val="00217B6C"/>
    <w:rsid w:val="00222ECA"/>
    <w:rsid w:val="00226204"/>
    <w:rsid w:val="00231A6F"/>
    <w:rsid w:val="00233337"/>
    <w:rsid w:val="00234815"/>
    <w:rsid w:val="002348D4"/>
    <w:rsid w:val="00235542"/>
    <w:rsid w:val="00236594"/>
    <w:rsid w:val="00240675"/>
    <w:rsid w:val="002446AB"/>
    <w:rsid w:val="002465A8"/>
    <w:rsid w:val="002542A2"/>
    <w:rsid w:val="002566C1"/>
    <w:rsid w:val="002576AB"/>
    <w:rsid w:val="002714B3"/>
    <w:rsid w:val="002740AE"/>
    <w:rsid w:val="00274AF9"/>
    <w:rsid w:val="00287FA7"/>
    <w:rsid w:val="00291210"/>
    <w:rsid w:val="00292B04"/>
    <w:rsid w:val="00295752"/>
    <w:rsid w:val="00295E79"/>
    <w:rsid w:val="00296885"/>
    <w:rsid w:val="002A04B6"/>
    <w:rsid w:val="002A084E"/>
    <w:rsid w:val="002A3074"/>
    <w:rsid w:val="002A70B6"/>
    <w:rsid w:val="002B2450"/>
    <w:rsid w:val="002B4363"/>
    <w:rsid w:val="002B7AF0"/>
    <w:rsid w:val="002D185D"/>
    <w:rsid w:val="002D1A9D"/>
    <w:rsid w:val="002D3DBE"/>
    <w:rsid w:val="002D4183"/>
    <w:rsid w:val="002D4487"/>
    <w:rsid w:val="002E3D74"/>
    <w:rsid w:val="00300776"/>
    <w:rsid w:val="00301577"/>
    <w:rsid w:val="00306590"/>
    <w:rsid w:val="00306CF6"/>
    <w:rsid w:val="003113F4"/>
    <w:rsid w:val="00313C69"/>
    <w:rsid w:val="0032019A"/>
    <w:rsid w:val="003223AD"/>
    <w:rsid w:val="003329BA"/>
    <w:rsid w:val="00334992"/>
    <w:rsid w:val="003423BC"/>
    <w:rsid w:val="00345FF0"/>
    <w:rsid w:val="0034640B"/>
    <w:rsid w:val="00352800"/>
    <w:rsid w:val="00354F5F"/>
    <w:rsid w:val="003579D9"/>
    <w:rsid w:val="003604D4"/>
    <w:rsid w:val="003607D5"/>
    <w:rsid w:val="003663BF"/>
    <w:rsid w:val="00367690"/>
    <w:rsid w:val="00367E4F"/>
    <w:rsid w:val="003704D5"/>
    <w:rsid w:val="00371C3D"/>
    <w:rsid w:val="00375037"/>
    <w:rsid w:val="00375D12"/>
    <w:rsid w:val="00376A34"/>
    <w:rsid w:val="003821A2"/>
    <w:rsid w:val="00382A10"/>
    <w:rsid w:val="00382D98"/>
    <w:rsid w:val="00382DF1"/>
    <w:rsid w:val="0038394C"/>
    <w:rsid w:val="00385505"/>
    <w:rsid w:val="00390E47"/>
    <w:rsid w:val="00391727"/>
    <w:rsid w:val="0039274A"/>
    <w:rsid w:val="00395636"/>
    <w:rsid w:val="003A081F"/>
    <w:rsid w:val="003A090C"/>
    <w:rsid w:val="003A274D"/>
    <w:rsid w:val="003A58A1"/>
    <w:rsid w:val="003B144E"/>
    <w:rsid w:val="003B1D5B"/>
    <w:rsid w:val="003B53AF"/>
    <w:rsid w:val="003B70FD"/>
    <w:rsid w:val="003C1BED"/>
    <w:rsid w:val="003D2CEC"/>
    <w:rsid w:val="003D2F9A"/>
    <w:rsid w:val="003D327E"/>
    <w:rsid w:val="003D4569"/>
    <w:rsid w:val="003D6EAA"/>
    <w:rsid w:val="003E2043"/>
    <w:rsid w:val="003E2420"/>
    <w:rsid w:val="003E6553"/>
    <w:rsid w:val="003E7547"/>
    <w:rsid w:val="003E7E0F"/>
    <w:rsid w:val="003F4351"/>
    <w:rsid w:val="003F58C7"/>
    <w:rsid w:val="003F5C41"/>
    <w:rsid w:val="0040137F"/>
    <w:rsid w:val="0040774E"/>
    <w:rsid w:val="00412023"/>
    <w:rsid w:val="00412A1E"/>
    <w:rsid w:val="00417BB6"/>
    <w:rsid w:val="00421381"/>
    <w:rsid w:val="00422630"/>
    <w:rsid w:val="004260FD"/>
    <w:rsid w:val="00431865"/>
    <w:rsid w:val="00443456"/>
    <w:rsid w:val="00443C96"/>
    <w:rsid w:val="00446D07"/>
    <w:rsid w:val="00446D16"/>
    <w:rsid w:val="00450117"/>
    <w:rsid w:val="00452899"/>
    <w:rsid w:val="004532BB"/>
    <w:rsid w:val="00460CD4"/>
    <w:rsid w:val="004617AF"/>
    <w:rsid w:val="00461B92"/>
    <w:rsid w:val="0046577D"/>
    <w:rsid w:val="0046605E"/>
    <w:rsid w:val="00470C22"/>
    <w:rsid w:val="0047203C"/>
    <w:rsid w:val="0047490E"/>
    <w:rsid w:val="00474974"/>
    <w:rsid w:val="00474FC1"/>
    <w:rsid w:val="00475DD3"/>
    <w:rsid w:val="004767B7"/>
    <w:rsid w:val="00482A0C"/>
    <w:rsid w:val="00484DBF"/>
    <w:rsid w:val="004865C0"/>
    <w:rsid w:val="00486FF9"/>
    <w:rsid w:val="004870AC"/>
    <w:rsid w:val="00490537"/>
    <w:rsid w:val="004A06CF"/>
    <w:rsid w:val="004A06EA"/>
    <w:rsid w:val="004A49C4"/>
    <w:rsid w:val="004A569A"/>
    <w:rsid w:val="004A5E11"/>
    <w:rsid w:val="004B4346"/>
    <w:rsid w:val="004B4D58"/>
    <w:rsid w:val="004B58B0"/>
    <w:rsid w:val="004B7777"/>
    <w:rsid w:val="004C0AA5"/>
    <w:rsid w:val="004C33A5"/>
    <w:rsid w:val="004C4517"/>
    <w:rsid w:val="004D2050"/>
    <w:rsid w:val="004D5A10"/>
    <w:rsid w:val="004E5A1C"/>
    <w:rsid w:val="004E61CC"/>
    <w:rsid w:val="004E697A"/>
    <w:rsid w:val="004E75C0"/>
    <w:rsid w:val="004F080D"/>
    <w:rsid w:val="004F1663"/>
    <w:rsid w:val="004F1A46"/>
    <w:rsid w:val="004F5F70"/>
    <w:rsid w:val="005072B3"/>
    <w:rsid w:val="00507A54"/>
    <w:rsid w:val="00513621"/>
    <w:rsid w:val="00513D55"/>
    <w:rsid w:val="00514A87"/>
    <w:rsid w:val="005255CB"/>
    <w:rsid w:val="0053150D"/>
    <w:rsid w:val="00532D9B"/>
    <w:rsid w:val="00534EFA"/>
    <w:rsid w:val="00536264"/>
    <w:rsid w:val="00536304"/>
    <w:rsid w:val="00540894"/>
    <w:rsid w:val="005433FE"/>
    <w:rsid w:val="0055277D"/>
    <w:rsid w:val="005565E7"/>
    <w:rsid w:val="00562A88"/>
    <w:rsid w:val="00570BD5"/>
    <w:rsid w:val="00572440"/>
    <w:rsid w:val="0057271F"/>
    <w:rsid w:val="0058053D"/>
    <w:rsid w:val="005814DD"/>
    <w:rsid w:val="00584F3A"/>
    <w:rsid w:val="00587D8B"/>
    <w:rsid w:val="00590DF5"/>
    <w:rsid w:val="005971A1"/>
    <w:rsid w:val="005A1A9A"/>
    <w:rsid w:val="005A3295"/>
    <w:rsid w:val="005A348C"/>
    <w:rsid w:val="005A3E22"/>
    <w:rsid w:val="005A4723"/>
    <w:rsid w:val="005A6218"/>
    <w:rsid w:val="005B0281"/>
    <w:rsid w:val="005B07E3"/>
    <w:rsid w:val="005B263E"/>
    <w:rsid w:val="005B27B6"/>
    <w:rsid w:val="005B6143"/>
    <w:rsid w:val="005B6789"/>
    <w:rsid w:val="005C02C8"/>
    <w:rsid w:val="005C2451"/>
    <w:rsid w:val="005C28AE"/>
    <w:rsid w:val="005C32CE"/>
    <w:rsid w:val="005C4413"/>
    <w:rsid w:val="005C4A16"/>
    <w:rsid w:val="005C4A1E"/>
    <w:rsid w:val="005C723E"/>
    <w:rsid w:val="005D0742"/>
    <w:rsid w:val="005D1BC6"/>
    <w:rsid w:val="005D2715"/>
    <w:rsid w:val="005D3B1A"/>
    <w:rsid w:val="005D55A3"/>
    <w:rsid w:val="005D6247"/>
    <w:rsid w:val="005D6921"/>
    <w:rsid w:val="005D6CF8"/>
    <w:rsid w:val="005E1EC2"/>
    <w:rsid w:val="005E50B1"/>
    <w:rsid w:val="005F129D"/>
    <w:rsid w:val="005F1C18"/>
    <w:rsid w:val="005F3E6A"/>
    <w:rsid w:val="005F60F8"/>
    <w:rsid w:val="005F64E2"/>
    <w:rsid w:val="006070BF"/>
    <w:rsid w:val="00615951"/>
    <w:rsid w:val="00615DDA"/>
    <w:rsid w:val="0061614F"/>
    <w:rsid w:val="00620708"/>
    <w:rsid w:val="0062770B"/>
    <w:rsid w:val="0063207B"/>
    <w:rsid w:val="0063264A"/>
    <w:rsid w:val="00633358"/>
    <w:rsid w:val="00633915"/>
    <w:rsid w:val="00636ACB"/>
    <w:rsid w:val="00643478"/>
    <w:rsid w:val="00643AF9"/>
    <w:rsid w:val="006512F6"/>
    <w:rsid w:val="00652464"/>
    <w:rsid w:val="0065791F"/>
    <w:rsid w:val="00657E61"/>
    <w:rsid w:val="00661087"/>
    <w:rsid w:val="00667452"/>
    <w:rsid w:val="00672394"/>
    <w:rsid w:val="00676D31"/>
    <w:rsid w:val="00677570"/>
    <w:rsid w:val="0068526F"/>
    <w:rsid w:val="00693A22"/>
    <w:rsid w:val="00695B16"/>
    <w:rsid w:val="00697E9B"/>
    <w:rsid w:val="006A2C66"/>
    <w:rsid w:val="006A6464"/>
    <w:rsid w:val="006A77F2"/>
    <w:rsid w:val="006A7D56"/>
    <w:rsid w:val="006B027D"/>
    <w:rsid w:val="006B7651"/>
    <w:rsid w:val="006C0C16"/>
    <w:rsid w:val="006C381F"/>
    <w:rsid w:val="006C7458"/>
    <w:rsid w:val="006C7473"/>
    <w:rsid w:val="006D1E0C"/>
    <w:rsid w:val="006D31D0"/>
    <w:rsid w:val="006D4468"/>
    <w:rsid w:val="006E1695"/>
    <w:rsid w:val="006E187B"/>
    <w:rsid w:val="006F4538"/>
    <w:rsid w:val="00700C08"/>
    <w:rsid w:val="00704A2E"/>
    <w:rsid w:val="00710099"/>
    <w:rsid w:val="00713AA6"/>
    <w:rsid w:val="00713F25"/>
    <w:rsid w:val="00715DBB"/>
    <w:rsid w:val="007236D0"/>
    <w:rsid w:val="00724A0F"/>
    <w:rsid w:val="00726EAF"/>
    <w:rsid w:val="00733E16"/>
    <w:rsid w:val="0073737F"/>
    <w:rsid w:val="00740363"/>
    <w:rsid w:val="007425E9"/>
    <w:rsid w:val="007444C8"/>
    <w:rsid w:val="00745FA1"/>
    <w:rsid w:val="007472EC"/>
    <w:rsid w:val="00752C30"/>
    <w:rsid w:val="007547F2"/>
    <w:rsid w:val="00754851"/>
    <w:rsid w:val="0075543A"/>
    <w:rsid w:val="00755609"/>
    <w:rsid w:val="00755EAE"/>
    <w:rsid w:val="0075626F"/>
    <w:rsid w:val="00763ED8"/>
    <w:rsid w:val="007655DF"/>
    <w:rsid w:val="007662B7"/>
    <w:rsid w:val="00772565"/>
    <w:rsid w:val="007733A4"/>
    <w:rsid w:val="00773780"/>
    <w:rsid w:val="00773930"/>
    <w:rsid w:val="007743C9"/>
    <w:rsid w:val="00781E05"/>
    <w:rsid w:val="00784C7A"/>
    <w:rsid w:val="007876D9"/>
    <w:rsid w:val="00790C8C"/>
    <w:rsid w:val="00797047"/>
    <w:rsid w:val="007A09BA"/>
    <w:rsid w:val="007A1133"/>
    <w:rsid w:val="007A69C7"/>
    <w:rsid w:val="007B7263"/>
    <w:rsid w:val="007C214A"/>
    <w:rsid w:val="007C2577"/>
    <w:rsid w:val="007C3BB1"/>
    <w:rsid w:val="007C4489"/>
    <w:rsid w:val="007C53A8"/>
    <w:rsid w:val="007C779A"/>
    <w:rsid w:val="007D4463"/>
    <w:rsid w:val="007D4EF7"/>
    <w:rsid w:val="007D6A66"/>
    <w:rsid w:val="007E01EE"/>
    <w:rsid w:val="007E05AC"/>
    <w:rsid w:val="007E30DE"/>
    <w:rsid w:val="007E5B32"/>
    <w:rsid w:val="007E69A2"/>
    <w:rsid w:val="007E69F6"/>
    <w:rsid w:val="007E74EC"/>
    <w:rsid w:val="007F1464"/>
    <w:rsid w:val="007F368E"/>
    <w:rsid w:val="00800DC1"/>
    <w:rsid w:val="00801A01"/>
    <w:rsid w:val="00802B4E"/>
    <w:rsid w:val="00804B50"/>
    <w:rsid w:val="00805362"/>
    <w:rsid w:val="00806094"/>
    <w:rsid w:val="0081156C"/>
    <w:rsid w:val="008124C2"/>
    <w:rsid w:val="008130B1"/>
    <w:rsid w:val="00814827"/>
    <w:rsid w:val="0081595B"/>
    <w:rsid w:val="00815C81"/>
    <w:rsid w:val="00830A59"/>
    <w:rsid w:val="00836347"/>
    <w:rsid w:val="008411CB"/>
    <w:rsid w:val="00841641"/>
    <w:rsid w:val="00845113"/>
    <w:rsid w:val="0085066E"/>
    <w:rsid w:val="00851FA7"/>
    <w:rsid w:val="00854DA3"/>
    <w:rsid w:val="00855ECF"/>
    <w:rsid w:val="008562A6"/>
    <w:rsid w:val="008603AE"/>
    <w:rsid w:val="00860F9F"/>
    <w:rsid w:val="00862401"/>
    <w:rsid w:val="0086249B"/>
    <w:rsid w:val="0086254B"/>
    <w:rsid w:val="00863257"/>
    <w:rsid w:val="00865BFB"/>
    <w:rsid w:val="0086707D"/>
    <w:rsid w:val="00867BAA"/>
    <w:rsid w:val="00871538"/>
    <w:rsid w:val="0087177B"/>
    <w:rsid w:val="008737CA"/>
    <w:rsid w:val="00881BC2"/>
    <w:rsid w:val="00883AF8"/>
    <w:rsid w:val="008843EA"/>
    <w:rsid w:val="008921BC"/>
    <w:rsid w:val="00892804"/>
    <w:rsid w:val="00894997"/>
    <w:rsid w:val="008A0243"/>
    <w:rsid w:val="008A0A4E"/>
    <w:rsid w:val="008A25A9"/>
    <w:rsid w:val="008A2EE0"/>
    <w:rsid w:val="008A34C7"/>
    <w:rsid w:val="008A7C98"/>
    <w:rsid w:val="008B120F"/>
    <w:rsid w:val="008B3F5B"/>
    <w:rsid w:val="008B6968"/>
    <w:rsid w:val="008B69AC"/>
    <w:rsid w:val="008B6B1E"/>
    <w:rsid w:val="008C4986"/>
    <w:rsid w:val="008C5895"/>
    <w:rsid w:val="008C5A35"/>
    <w:rsid w:val="008C6459"/>
    <w:rsid w:val="008D166F"/>
    <w:rsid w:val="008D3727"/>
    <w:rsid w:val="008D5884"/>
    <w:rsid w:val="008D6D46"/>
    <w:rsid w:val="008D792E"/>
    <w:rsid w:val="008E0021"/>
    <w:rsid w:val="008E3846"/>
    <w:rsid w:val="008E4CDD"/>
    <w:rsid w:val="008F1242"/>
    <w:rsid w:val="008F36D1"/>
    <w:rsid w:val="008F3701"/>
    <w:rsid w:val="008F60A9"/>
    <w:rsid w:val="00901A39"/>
    <w:rsid w:val="00906D64"/>
    <w:rsid w:val="009153F5"/>
    <w:rsid w:val="00915B12"/>
    <w:rsid w:val="009207CE"/>
    <w:rsid w:val="009212BF"/>
    <w:rsid w:val="00924451"/>
    <w:rsid w:val="009269C5"/>
    <w:rsid w:val="009274F1"/>
    <w:rsid w:val="009277E4"/>
    <w:rsid w:val="0093075A"/>
    <w:rsid w:val="009314A1"/>
    <w:rsid w:val="00940473"/>
    <w:rsid w:val="00940AB9"/>
    <w:rsid w:val="00945057"/>
    <w:rsid w:val="009453E8"/>
    <w:rsid w:val="0094717F"/>
    <w:rsid w:val="009473AF"/>
    <w:rsid w:val="00954FF9"/>
    <w:rsid w:val="00955023"/>
    <w:rsid w:val="00960BE8"/>
    <w:rsid w:val="00961126"/>
    <w:rsid w:val="00963DF1"/>
    <w:rsid w:val="00966FB3"/>
    <w:rsid w:val="00970753"/>
    <w:rsid w:val="0097128A"/>
    <w:rsid w:val="00972411"/>
    <w:rsid w:val="00974B6C"/>
    <w:rsid w:val="009836C5"/>
    <w:rsid w:val="00984E53"/>
    <w:rsid w:val="009867F0"/>
    <w:rsid w:val="00990757"/>
    <w:rsid w:val="0099267F"/>
    <w:rsid w:val="00994EDC"/>
    <w:rsid w:val="0099529C"/>
    <w:rsid w:val="00996D18"/>
    <w:rsid w:val="00997493"/>
    <w:rsid w:val="009A2A69"/>
    <w:rsid w:val="009A4E36"/>
    <w:rsid w:val="009A6CCD"/>
    <w:rsid w:val="009A6F1D"/>
    <w:rsid w:val="009B07EC"/>
    <w:rsid w:val="009B0D9A"/>
    <w:rsid w:val="009B4063"/>
    <w:rsid w:val="009B6917"/>
    <w:rsid w:val="009C1DC8"/>
    <w:rsid w:val="009D39FF"/>
    <w:rsid w:val="009D5676"/>
    <w:rsid w:val="009E09F8"/>
    <w:rsid w:val="009E0A54"/>
    <w:rsid w:val="009E2AD3"/>
    <w:rsid w:val="009E57E0"/>
    <w:rsid w:val="009E75D5"/>
    <w:rsid w:val="009F444B"/>
    <w:rsid w:val="009F6348"/>
    <w:rsid w:val="00A01127"/>
    <w:rsid w:val="00A013A3"/>
    <w:rsid w:val="00A040C0"/>
    <w:rsid w:val="00A065D4"/>
    <w:rsid w:val="00A100CF"/>
    <w:rsid w:val="00A16BE2"/>
    <w:rsid w:val="00A26146"/>
    <w:rsid w:val="00A3606C"/>
    <w:rsid w:val="00A42EB3"/>
    <w:rsid w:val="00A43D85"/>
    <w:rsid w:val="00A440E7"/>
    <w:rsid w:val="00A44700"/>
    <w:rsid w:val="00A47004"/>
    <w:rsid w:val="00A47091"/>
    <w:rsid w:val="00A5276C"/>
    <w:rsid w:val="00A53F1C"/>
    <w:rsid w:val="00A55F45"/>
    <w:rsid w:val="00A562AD"/>
    <w:rsid w:val="00A646CF"/>
    <w:rsid w:val="00A6487B"/>
    <w:rsid w:val="00A70D4A"/>
    <w:rsid w:val="00A71077"/>
    <w:rsid w:val="00A71FEC"/>
    <w:rsid w:val="00A75DA1"/>
    <w:rsid w:val="00A846DD"/>
    <w:rsid w:val="00A91637"/>
    <w:rsid w:val="00A938FE"/>
    <w:rsid w:val="00A957C7"/>
    <w:rsid w:val="00A95D3B"/>
    <w:rsid w:val="00A96174"/>
    <w:rsid w:val="00A9679B"/>
    <w:rsid w:val="00AA17FD"/>
    <w:rsid w:val="00AA390E"/>
    <w:rsid w:val="00AA3CA2"/>
    <w:rsid w:val="00AA688A"/>
    <w:rsid w:val="00AA6938"/>
    <w:rsid w:val="00AB5F4C"/>
    <w:rsid w:val="00AB7FCC"/>
    <w:rsid w:val="00AC48E5"/>
    <w:rsid w:val="00AD15D0"/>
    <w:rsid w:val="00AD47DB"/>
    <w:rsid w:val="00AD550A"/>
    <w:rsid w:val="00AD657D"/>
    <w:rsid w:val="00AD667E"/>
    <w:rsid w:val="00AD7678"/>
    <w:rsid w:val="00AE2A52"/>
    <w:rsid w:val="00AE69FC"/>
    <w:rsid w:val="00AF28FD"/>
    <w:rsid w:val="00AF2B3E"/>
    <w:rsid w:val="00AF5FD0"/>
    <w:rsid w:val="00AF6203"/>
    <w:rsid w:val="00AF6976"/>
    <w:rsid w:val="00AF7BB2"/>
    <w:rsid w:val="00B03CDE"/>
    <w:rsid w:val="00B04C19"/>
    <w:rsid w:val="00B05543"/>
    <w:rsid w:val="00B11DC1"/>
    <w:rsid w:val="00B11F82"/>
    <w:rsid w:val="00B136A6"/>
    <w:rsid w:val="00B14478"/>
    <w:rsid w:val="00B1501D"/>
    <w:rsid w:val="00B17FFD"/>
    <w:rsid w:val="00B20875"/>
    <w:rsid w:val="00B21573"/>
    <w:rsid w:val="00B249F6"/>
    <w:rsid w:val="00B30BAA"/>
    <w:rsid w:val="00B30D40"/>
    <w:rsid w:val="00B3127F"/>
    <w:rsid w:val="00B332E1"/>
    <w:rsid w:val="00B33894"/>
    <w:rsid w:val="00B35B69"/>
    <w:rsid w:val="00B401FE"/>
    <w:rsid w:val="00B4208B"/>
    <w:rsid w:val="00B42430"/>
    <w:rsid w:val="00B46B4B"/>
    <w:rsid w:val="00B50AD8"/>
    <w:rsid w:val="00B52D57"/>
    <w:rsid w:val="00B54A2C"/>
    <w:rsid w:val="00B553C5"/>
    <w:rsid w:val="00B5582F"/>
    <w:rsid w:val="00B57CB8"/>
    <w:rsid w:val="00B64741"/>
    <w:rsid w:val="00B7721A"/>
    <w:rsid w:val="00B81C7D"/>
    <w:rsid w:val="00B830F5"/>
    <w:rsid w:val="00B83722"/>
    <w:rsid w:val="00B85B2C"/>
    <w:rsid w:val="00B86151"/>
    <w:rsid w:val="00B91C67"/>
    <w:rsid w:val="00B950A5"/>
    <w:rsid w:val="00BA3952"/>
    <w:rsid w:val="00BA70A4"/>
    <w:rsid w:val="00BA7A17"/>
    <w:rsid w:val="00BB1799"/>
    <w:rsid w:val="00BB2824"/>
    <w:rsid w:val="00BB2D46"/>
    <w:rsid w:val="00BB4436"/>
    <w:rsid w:val="00BB4DA4"/>
    <w:rsid w:val="00BC130C"/>
    <w:rsid w:val="00BC1356"/>
    <w:rsid w:val="00BC1372"/>
    <w:rsid w:val="00BC33FD"/>
    <w:rsid w:val="00BC3E17"/>
    <w:rsid w:val="00BC44C2"/>
    <w:rsid w:val="00BC68B1"/>
    <w:rsid w:val="00BC7832"/>
    <w:rsid w:val="00BD0C6B"/>
    <w:rsid w:val="00BD2377"/>
    <w:rsid w:val="00BD2AAC"/>
    <w:rsid w:val="00BD5930"/>
    <w:rsid w:val="00BE05C9"/>
    <w:rsid w:val="00BE5CC0"/>
    <w:rsid w:val="00BF0FB9"/>
    <w:rsid w:val="00BF259C"/>
    <w:rsid w:val="00BF3775"/>
    <w:rsid w:val="00BF7C21"/>
    <w:rsid w:val="00C0034E"/>
    <w:rsid w:val="00C014E8"/>
    <w:rsid w:val="00C046C4"/>
    <w:rsid w:val="00C0614E"/>
    <w:rsid w:val="00C11BF4"/>
    <w:rsid w:val="00C2025B"/>
    <w:rsid w:val="00C20D52"/>
    <w:rsid w:val="00C26099"/>
    <w:rsid w:val="00C2748D"/>
    <w:rsid w:val="00C3166C"/>
    <w:rsid w:val="00C32DF1"/>
    <w:rsid w:val="00C33B07"/>
    <w:rsid w:val="00C35B62"/>
    <w:rsid w:val="00C40F83"/>
    <w:rsid w:val="00C454D4"/>
    <w:rsid w:val="00C5261A"/>
    <w:rsid w:val="00C568B1"/>
    <w:rsid w:val="00C57EE4"/>
    <w:rsid w:val="00C62A18"/>
    <w:rsid w:val="00C74A67"/>
    <w:rsid w:val="00C85C52"/>
    <w:rsid w:val="00C87CC6"/>
    <w:rsid w:val="00C87E46"/>
    <w:rsid w:val="00C90408"/>
    <w:rsid w:val="00C90E25"/>
    <w:rsid w:val="00C9146E"/>
    <w:rsid w:val="00C92746"/>
    <w:rsid w:val="00C9501A"/>
    <w:rsid w:val="00C950CF"/>
    <w:rsid w:val="00C95F76"/>
    <w:rsid w:val="00C963F4"/>
    <w:rsid w:val="00CA587B"/>
    <w:rsid w:val="00CA7AC1"/>
    <w:rsid w:val="00CB595D"/>
    <w:rsid w:val="00CC00AB"/>
    <w:rsid w:val="00CC2071"/>
    <w:rsid w:val="00CC2405"/>
    <w:rsid w:val="00CC4B6C"/>
    <w:rsid w:val="00CD25E7"/>
    <w:rsid w:val="00CD27E0"/>
    <w:rsid w:val="00CD3170"/>
    <w:rsid w:val="00CD4963"/>
    <w:rsid w:val="00CD7703"/>
    <w:rsid w:val="00CE44E0"/>
    <w:rsid w:val="00CE5590"/>
    <w:rsid w:val="00CE5D82"/>
    <w:rsid w:val="00CF18E1"/>
    <w:rsid w:val="00CF2225"/>
    <w:rsid w:val="00CF2970"/>
    <w:rsid w:val="00CF2E6E"/>
    <w:rsid w:val="00CF4F92"/>
    <w:rsid w:val="00CF5861"/>
    <w:rsid w:val="00D05A54"/>
    <w:rsid w:val="00D06A23"/>
    <w:rsid w:val="00D06D8D"/>
    <w:rsid w:val="00D11128"/>
    <w:rsid w:val="00D1731B"/>
    <w:rsid w:val="00D242EB"/>
    <w:rsid w:val="00D263A4"/>
    <w:rsid w:val="00D3066F"/>
    <w:rsid w:val="00D3262A"/>
    <w:rsid w:val="00D34337"/>
    <w:rsid w:val="00D3493A"/>
    <w:rsid w:val="00D37D16"/>
    <w:rsid w:val="00D41863"/>
    <w:rsid w:val="00D45278"/>
    <w:rsid w:val="00D46E6F"/>
    <w:rsid w:val="00D50C9A"/>
    <w:rsid w:val="00D52B6C"/>
    <w:rsid w:val="00D564E2"/>
    <w:rsid w:val="00D61266"/>
    <w:rsid w:val="00D61D73"/>
    <w:rsid w:val="00D63950"/>
    <w:rsid w:val="00D73CEB"/>
    <w:rsid w:val="00D756A3"/>
    <w:rsid w:val="00D77E4E"/>
    <w:rsid w:val="00D844FA"/>
    <w:rsid w:val="00D87237"/>
    <w:rsid w:val="00D9181B"/>
    <w:rsid w:val="00D929B5"/>
    <w:rsid w:val="00DA0D18"/>
    <w:rsid w:val="00DA17E6"/>
    <w:rsid w:val="00DA383D"/>
    <w:rsid w:val="00DA4687"/>
    <w:rsid w:val="00DA53E6"/>
    <w:rsid w:val="00DA5884"/>
    <w:rsid w:val="00DA79EF"/>
    <w:rsid w:val="00DB0C84"/>
    <w:rsid w:val="00DB18DA"/>
    <w:rsid w:val="00DB21CC"/>
    <w:rsid w:val="00DB2F53"/>
    <w:rsid w:val="00DB3C6F"/>
    <w:rsid w:val="00DB7BC8"/>
    <w:rsid w:val="00DC1218"/>
    <w:rsid w:val="00DC58F5"/>
    <w:rsid w:val="00DD1A98"/>
    <w:rsid w:val="00DD2A92"/>
    <w:rsid w:val="00DD370A"/>
    <w:rsid w:val="00DD39C7"/>
    <w:rsid w:val="00DD7329"/>
    <w:rsid w:val="00DE31A8"/>
    <w:rsid w:val="00DF7DA6"/>
    <w:rsid w:val="00E01A18"/>
    <w:rsid w:val="00E03782"/>
    <w:rsid w:val="00E052E1"/>
    <w:rsid w:val="00E060A3"/>
    <w:rsid w:val="00E07061"/>
    <w:rsid w:val="00E16451"/>
    <w:rsid w:val="00E20870"/>
    <w:rsid w:val="00E24D0E"/>
    <w:rsid w:val="00E24D72"/>
    <w:rsid w:val="00E2527E"/>
    <w:rsid w:val="00E2542C"/>
    <w:rsid w:val="00E256EA"/>
    <w:rsid w:val="00E259CB"/>
    <w:rsid w:val="00E3169D"/>
    <w:rsid w:val="00E31E8C"/>
    <w:rsid w:val="00E358E6"/>
    <w:rsid w:val="00E40224"/>
    <w:rsid w:val="00E51678"/>
    <w:rsid w:val="00E51A75"/>
    <w:rsid w:val="00E5249D"/>
    <w:rsid w:val="00E625E4"/>
    <w:rsid w:val="00E62B22"/>
    <w:rsid w:val="00E62EB1"/>
    <w:rsid w:val="00E64332"/>
    <w:rsid w:val="00E658B4"/>
    <w:rsid w:val="00E6668B"/>
    <w:rsid w:val="00E67C05"/>
    <w:rsid w:val="00E71FA6"/>
    <w:rsid w:val="00E77344"/>
    <w:rsid w:val="00E8169A"/>
    <w:rsid w:val="00E87E0D"/>
    <w:rsid w:val="00E92219"/>
    <w:rsid w:val="00E96F04"/>
    <w:rsid w:val="00E97A9A"/>
    <w:rsid w:val="00EA3950"/>
    <w:rsid w:val="00EA5C48"/>
    <w:rsid w:val="00EA5F64"/>
    <w:rsid w:val="00EA65C2"/>
    <w:rsid w:val="00EA6879"/>
    <w:rsid w:val="00EB31F8"/>
    <w:rsid w:val="00EB5889"/>
    <w:rsid w:val="00EB752B"/>
    <w:rsid w:val="00EC1B68"/>
    <w:rsid w:val="00EC5DC5"/>
    <w:rsid w:val="00EC72BD"/>
    <w:rsid w:val="00ED0088"/>
    <w:rsid w:val="00ED22AF"/>
    <w:rsid w:val="00ED3CEC"/>
    <w:rsid w:val="00ED4AD0"/>
    <w:rsid w:val="00EE32C0"/>
    <w:rsid w:val="00EE5BAE"/>
    <w:rsid w:val="00EE6413"/>
    <w:rsid w:val="00EE691E"/>
    <w:rsid w:val="00EF19BE"/>
    <w:rsid w:val="00EF1D2C"/>
    <w:rsid w:val="00EF232F"/>
    <w:rsid w:val="00EF3419"/>
    <w:rsid w:val="00EF5CB4"/>
    <w:rsid w:val="00F009BA"/>
    <w:rsid w:val="00F015BC"/>
    <w:rsid w:val="00F0341C"/>
    <w:rsid w:val="00F0618D"/>
    <w:rsid w:val="00F127C0"/>
    <w:rsid w:val="00F130CA"/>
    <w:rsid w:val="00F132E5"/>
    <w:rsid w:val="00F151D2"/>
    <w:rsid w:val="00F155BE"/>
    <w:rsid w:val="00F25188"/>
    <w:rsid w:val="00F27D9F"/>
    <w:rsid w:val="00F311F4"/>
    <w:rsid w:val="00F31469"/>
    <w:rsid w:val="00F314D1"/>
    <w:rsid w:val="00F34F60"/>
    <w:rsid w:val="00F35FBD"/>
    <w:rsid w:val="00F36703"/>
    <w:rsid w:val="00F36883"/>
    <w:rsid w:val="00F40ACA"/>
    <w:rsid w:val="00F4368B"/>
    <w:rsid w:val="00F44337"/>
    <w:rsid w:val="00F456B4"/>
    <w:rsid w:val="00F46B46"/>
    <w:rsid w:val="00F46D4E"/>
    <w:rsid w:val="00F46D99"/>
    <w:rsid w:val="00F47A4A"/>
    <w:rsid w:val="00F54963"/>
    <w:rsid w:val="00F54B76"/>
    <w:rsid w:val="00F567EB"/>
    <w:rsid w:val="00F65ECC"/>
    <w:rsid w:val="00F67C88"/>
    <w:rsid w:val="00F7069A"/>
    <w:rsid w:val="00F74F53"/>
    <w:rsid w:val="00F763D7"/>
    <w:rsid w:val="00F77130"/>
    <w:rsid w:val="00F81D85"/>
    <w:rsid w:val="00FA3677"/>
    <w:rsid w:val="00FA4FD4"/>
    <w:rsid w:val="00FA541D"/>
    <w:rsid w:val="00FA6C95"/>
    <w:rsid w:val="00FB098C"/>
    <w:rsid w:val="00FB0FB5"/>
    <w:rsid w:val="00FB1F63"/>
    <w:rsid w:val="00FB3277"/>
    <w:rsid w:val="00FC11DE"/>
    <w:rsid w:val="00FC18FC"/>
    <w:rsid w:val="00FC2E11"/>
    <w:rsid w:val="00FC2E5E"/>
    <w:rsid w:val="00FC3CA6"/>
    <w:rsid w:val="00FC3FC4"/>
    <w:rsid w:val="00FD4517"/>
    <w:rsid w:val="00FD48D6"/>
    <w:rsid w:val="00FD6975"/>
    <w:rsid w:val="00FE7434"/>
    <w:rsid w:val="00FF0281"/>
    <w:rsid w:val="00FF0CD6"/>
    <w:rsid w:val="00FF1132"/>
    <w:rsid w:val="00FF4541"/>
    <w:rsid w:val="00FF6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9BA4"/>
  <w15:docId w15:val="{6A7C4E24-BF60-4DA8-9A65-C95354D6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eastAsia="en-US"/>
    </w:rPr>
  </w:style>
  <w:style w:type="paragraph" w:styleId="Heading1">
    <w:name w:val="heading 1"/>
    <w:basedOn w:val="Normal"/>
    <w:next w:val="Normal"/>
    <w:link w:val="Heading1Char"/>
    <w:uiPriority w:val="9"/>
    <w:qFormat/>
    <w:rsid w:val="00F31469"/>
    <w:pPr>
      <w:keepNext/>
      <w:numPr>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Theme="majorHAnsi" w:eastAsiaTheme="majorEastAsia" w:hAnsiTheme="majorHAnsi" w:cstheme="majorBidi"/>
      <w:b/>
      <w:bCs/>
      <w:kern w:val="32"/>
      <w:sz w:val="32"/>
      <w:szCs w:val="32"/>
      <w:bdr w:val="none" w:sz="0" w:space="0" w:color="auto"/>
      <w:lang w:val="en-US"/>
    </w:rPr>
  </w:style>
  <w:style w:type="paragraph" w:styleId="Heading2">
    <w:name w:val="heading 2"/>
    <w:basedOn w:val="Normal"/>
    <w:next w:val="Normal"/>
    <w:link w:val="Heading2Char"/>
    <w:uiPriority w:val="9"/>
    <w:semiHidden/>
    <w:unhideWhenUsed/>
    <w:qFormat/>
    <w:rsid w:val="00F31469"/>
    <w:pPr>
      <w:keepNext/>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Theme="majorHAnsi" w:eastAsiaTheme="majorEastAsia" w:hAnsiTheme="majorHAnsi" w:cstheme="majorBidi"/>
      <w:b/>
      <w:bCs/>
      <w:i/>
      <w:iCs/>
      <w:sz w:val="28"/>
      <w:szCs w:val="28"/>
      <w:bdr w:val="none" w:sz="0" w:space="0" w:color="auto"/>
      <w:lang w:val="en-US"/>
    </w:rPr>
  </w:style>
  <w:style w:type="paragraph" w:styleId="Heading3">
    <w:name w:val="heading 3"/>
    <w:basedOn w:val="Normal"/>
    <w:next w:val="Normal"/>
    <w:link w:val="Heading3Char"/>
    <w:uiPriority w:val="9"/>
    <w:semiHidden/>
    <w:unhideWhenUsed/>
    <w:qFormat/>
    <w:rsid w:val="00F31469"/>
    <w:pPr>
      <w:keepNext/>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360"/>
      </w:tabs>
      <w:spacing w:before="240" w:after="60"/>
      <w:ind w:left="0" w:firstLine="0"/>
      <w:outlineLvl w:val="2"/>
    </w:pPr>
    <w:rPr>
      <w:rFonts w:asciiTheme="majorHAnsi" w:eastAsiaTheme="majorEastAsia" w:hAnsiTheme="majorHAnsi" w:cstheme="majorBidi"/>
      <w:b/>
      <w:bCs/>
      <w:sz w:val="26"/>
      <w:szCs w:val="26"/>
      <w:bdr w:val="none" w:sz="0" w:space="0" w:color="auto"/>
      <w:lang w:val="en-US"/>
    </w:rPr>
  </w:style>
  <w:style w:type="paragraph" w:styleId="Heading4">
    <w:name w:val="heading 4"/>
    <w:basedOn w:val="Normal"/>
    <w:next w:val="Normal"/>
    <w:link w:val="Heading4Char"/>
    <w:uiPriority w:val="9"/>
    <w:semiHidden/>
    <w:unhideWhenUsed/>
    <w:qFormat/>
    <w:rsid w:val="00F31469"/>
    <w:pPr>
      <w:keepNext/>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Theme="minorHAnsi" w:eastAsiaTheme="minorEastAsia" w:hAnsiTheme="minorHAnsi" w:cstheme="minorBidi"/>
      <w:b/>
      <w:bCs/>
      <w:sz w:val="28"/>
      <w:szCs w:val="28"/>
      <w:bdr w:val="none" w:sz="0" w:space="0" w:color="auto"/>
      <w:lang w:val="en-US"/>
    </w:rPr>
  </w:style>
  <w:style w:type="paragraph" w:styleId="Heading5">
    <w:name w:val="heading 5"/>
    <w:basedOn w:val="Normal"/>
    <w:next w:val="Normal"/>
    <w:link w:val="Heading5Char"/>
    <w:uiPriority w:val="9"/>
    <w:semiHidden/>
    <w:unhideWhenUsed/>
    <w:qFormat/>
    <w:rsid w:val="00F31469"/>
    <w:pPr>
      <w:numPr>
        <w:ilvl w:val="4"/>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Theme="minorHAnsi" w:eastAsiaTheme="minorEastAsia" w:hAnsiTheme="minorHAnsi" w:cstheme="minorBidi"/>
      <w:b/>
      <w:bCs/>
      <w:i/>
      <w:iCs/>
      <w:sz w:val="26"/>
      <w:szCs w:val="26"/>
      <w:bdr w:val="none" w:sz="0" w:space="0" w:color="auto"/>
      <w:lang w:val="en-US"/>
    </w:rPr>
  </w:style>
  <w:style w:type="paragraph" w:styleId="Heading6">
    <w:name w:val="heading 6"/>
    <w:basedOn w:val="Normal"/>
    <w:next w:val="Normal"/>
    <w:link w:val="Heading6Char"/>
    <w:qFormat/>
    <w:rsid w:val="00F31469"/>
    <w:pPr>
      <w:numPr>
        <w:ilvl w:val="5"/>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en-US"/>
    </w:rPr>
  </w:style>
  <w:style w:type="paragraph" w:styleId="Heading7">
    <w:name w:val="heading 7"/>
    <w:basedOn w:val="Normal"/>
    <w:next w:val="Normal"/>
    <w:link w:val="Heading7Char"/>
    <w:uiPriority w:val="9"/>
    <w:semiHidden/>
    <w:unhideWhenUsed/>
    <w:qFormat/>
    <w:rsid w:val="00F31469"/>
    <w:pPr>
      <w:numPr>
        <w:ilvl w:val="6"/>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Theme="minorHAnsi" w:eastAsiaTheme="minorEastAsia" w:hAnsiTheme="minorHAnsi" w:cstheme="minorBidi"/>
      <w:bdr w:val="none" w:sz="0" w:space="0" w:color="auto"/>
      <w:lang w:val="en-US"/>
    </w:rPr>
  </w:style>
  <w:style w:type="paragraph" w:styleId="Heading8">
    <w:name w:val="heading 8"/>
    <w:basedOn w:val="Normal"/>
    <w:next w:val="Normal"/>
    <w:link w:val="Heading8Char"/>
    <w:uiPriority w:val="9"/>
    <w:semiHidden/>
    <w:unhideWhenUsed/>
    <w:qFormat/>
    <w:rsid w:val="00F31469"/>
    <w:pPr>
      <w:numPr>
        <w:ilvl w:val="7"/>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Theme="minorHAnsi" w:eastAsiaTheme="minorEastAsia" w:hAnsiTheme="minorHAnsi" w:cstheme="minorBidi"/>
      <w:i/>
      <w:iCs/>
      <w:bdr w:val="none" w:sz="0" w:space="0" w:color="auto"/>
      <w:lang w:val="en-US"/>
    </w:rPr>
  </w:style>
  <w:style w:type="paragraph" w:styleId="Heading9">
    <w:name w:val="heading 9"/>
    <w:basedOn w:val="Normal"/>
    <w:next w:val="Normal"/>
    <w:link w:val="Heading9Char"/>
    <w:uiPriority w:val="9"/>
    <w:semiHidden/>
    <w:unhideWhenUsed/>
    <w:qFormat/>
    <w:rsid w:val="00F31469"/>
    <w:pPr>
      <w:numPr>
        <w:ilvl w:val="8"/>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Theme="majorHAnsi" w:eastAsiaTheme="majorEastAsia" w:hAnsiTheme="majorHAnsi" w:cstheme="majorBidi"/>
      <w:sz w:val="22"/>
      <w:szCs w:val="22"/>
      <w:bdr w:val="none" w:sz="0" w:space="0" w:color="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252"/>
        <w:tab w:val="right" w:pos="8504"/>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sz w:val="24"/>
      <w:szCs w:val="24"/>
      <w:u w:color="000000"/>
      <w:lang w:val="en-US"/>
    </w:rPr>
  </w:style>
  <w:style w:type="paragraph" w:styleId="ListParagraph">
    <w:name w:val="List Paragraph"/>
    <w:link w:val="ListParagraphChar"/>
    <w:uiPriority w:val="34"/>
    <w:qFormat/>
    <w:pPr>
      <w:widowControl w:val="0"/>
      <w:ind w:left="840"/>
      <w:jc w:val="both"/>
    </w:pPr>
    <w:rPr>
      <w:rFonts w:ascii="Calibri" w:eastAsia="Calibri" w:hAnsi="Calibri" w:cs="Calibri"/>
      <w:color w:val="000000"/>
      <w:kern w:val="2"/>
      <w:sz w:val="21"/>
      <w:szCs w:val="21"/>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character" w:styleId="FollowedHyperlink">
    <w:name w:val="FollowedHyperlink"/>
    <w:basedOn w:val="DefaultParagraphFont"/>
    <w:uiPriority w:val="99"/>
    <w:semiHidden/>
    <w:unhideWhenUsed/>
    <w:rsid w:val="00C40F83"/>
    <w:rPr>
      <w:color w:val="FF00FF" w:themeColor="followedHyperlink"/>
      <w:u w:val="single"/>
    </w:rPr>
  </w:style>
  <w:style w:type="paragraph" w:customStyle="1" w:styleId="BodyA">
    <w:name w:val="Body A"/>
    <w:rsid w:val="00B30D40"/>
    <w:rPr>
      <w:rFonts w:cs="Arial Unicode MS"/>
      <w:color w:val="000000"/>
      <w:sz w:val="24"/>
      <w:szCs w:val="24"/>
      <w:u w:color="000000"/>
      <w:lang w:val="en-US"/>
    </w:rPr>
  </w:style>
  <w:style w:type="character" w:styleId="CommentReference">
    <w:name w:val="annotation reference"/>
    <w:uiPriority w:val="99"/>
    <w:unhideWhenUsed/>
    <w:rsid w:val="00E71FA6"/>
    <w:rPr>
      <w:sz w:val="16"/>
      <w:szCs w:val="16"/>
    </w:rPr>
  </w:style>
  <w:style w:type="paragraph" w:styleId="CommentText">
    <w:name w:val="annotation text"/>
    <w:basedOn w:val="Normal"/>
    <w:link w:val="CommentTextChar"/>
    <w:uiPriority w:val="99"/>
    <w:unhideWhenUsed/>
    <w:rsid w:val="00E71FA6"/>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0"/>
      <w:szCs w:val="20"/>
      <w:bdr w:val="none" w:sz="0" w:space="0" w:color="auto"/>
    </w:rPr>
  </w:style>
  <w:style w:type="character" w:customStyle="1" w:styleId="CommentTextChar">
    <w:name w:val="Comment Text Char"/>
    <w:basedOn w:val="DefaultParagraphFont"/>
    <w:link w:val="CommentText"/>
    <w:uiPriority w:val="99"/>
    <w:rsid w:val="00E71FA6"/>
    <w:rPr>
      <w:rFonts w:eastAsia="MS Mincho"/>
      <w:bdr w:val="none" w:sz="0" w:space="0" w:color="auto"/>
      <w:lang w:val="en-GB" w:eastAsia="en-US"/>
    </w:rPr>
  </w:style>
  <w:style w:type="paragraph" w:styleId="NoSpacing">
    <w:name w:val="No Spacing"/>
    <w:uiPriority w:val="1"/>
    <w:qFormat/>
    <w:rsid w:val="00C9501A"/>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2"/>
      <w:bdr w:val="none" w:sz="0" w:space="0" w:color="auto"/>
      <w:lang w:val="en-US" w:eastAsia="en-US"/>
    </w:rPr>
  </w:style>
  <w:style w:type="paragraph" w:customStyle="1" w:styleId="Default">
    <w:name w:val="Default"/>
    <w:rsid w:val="009867F0"/>
    <w:rPr>
      <w:rFonts w:ascii="Helvetica Neue" w:hAnsi="Helvetica Neue" w:cs="Arial Unicode MS"/>
      <w:color w:val="000000"/>
      <w:sz w:val="22"/>
      <w:szCs w:val="22"/>
      <w:lang w:val="en-US"/>
    </w:rPr>
  </w:style>
  <w:style w:type="paragraph" w:styleId="Footer">
    <w:name w:val="footer"/>
    <w:basedOn w:val="Normal"/>
    <w:link w:val="FooterChar"/>
    <w:uiPriority w:val="99"/>
    <w:unhideWhenUsed/>
    <w:rsid w:val="00F130CA"/>
    <w:pPr>
      <w:tabs>
        <w:tab w:val="center" w:pos="4536"/>
        <w:tab w:val="right" w:pos="9072"/>
      </w:tabs>
    </w:pPr>
  </w:style>
  <w:style w:type="character" w:customStyle="1" w:styleId="FooterChar">
    <w:name w:val="Footer Char"/>
    <w:basedOn w:val="DefaultParagraphFont"/>
    <w:link w:val="Footer"/>
    <w:uiPriority w:val="99"/>
    <w:rsid w:val="00F130C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05856"/>
    <w:pPr>
      <w:pBdr>
        <w:top w:val="nil"/>
        <w:left w:val="nil"/>
        <w:bottom w:val="nil"/>
        <w:right w:val="nil"/>
        <w:between w:val="nil"/>
        <w:bar w:val="nil"/>
      </w:pBdr>
    </w:pPr>
    <w:rPr>
      <w:rFonts w:eastAsia="Arial Unicode MS"/>
      <w:b/>
      <w:bCs/>
      <w:bdr w:val="nil"/>
      <w:lang w:val="en-US"/>
    </w:rPr>
  </w:style>
  <w:style w:type="character" w:customStyle="1" w:styleId="CommentSubjectChar">
    <w:name w:val="Comment Subject Char"/>
    <w:basedOn w:val="CommentTextChar"/>
    <w:link w:val="CommentSubject"/>
    <w:uiPriority w:val="99"/>
    <w:semiHidden/>
    <w:rsid w:val="00105856"/>
    <w:rPr>
      <w:rFonts w:eastAsia="MS Mincho"/>
      <w:b/>
      <w:bCs/>
      <w:bdr w:val="none" w:sz="0" w:space="0" w:color="auto"/>
      <w:lang w:val="en-US" w:eastAsia="en-US"/>
    </w:rPr>
  </w:style>
  <w:style w:type="paragraph" w:styleId="Revision">
    <w:name w:val="Revision"/>
    <w:hidden/>
    <w:uiPriority w:val="99"/>
    <w:semiHidden/>
    <w:rsid w:val="001058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105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856"/>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996D18"/>
    <w:rPr>
      <w:sz w:val="20"/>
      <w:szCs w:val="20"/>
    </w:rPr>
  </w:style>
  <w:style w:type="character" w:customStyle="1" w:styleId="FootnoteTextChar">
    <w:name w:val="Footnote Text Char"/>
    <w:basedOn w:val="DefaultParagraphFont"/>
    <w:link w:val="FootnoteText"/>
    <w:uiPriority w:val="99"/>
    <w:semiHidden/>
    <w:rsid w:val="00996D18"/>
    <w:rPr>
      <w:lang w:val="en-GB" w:eastAsia="en-US"/>
    </w:rPr>
  </w:style>
  <w:style w:type="character" w:styleId="FootnoteReference">
    <w:name w:val="footnote reference"/>
    <w:basedOn w:val="DefaultParagraphFont"/>
    <w:uiPriority w:val="99"/>
    <w:semiHidden/>
    <w:unhideWhenUsed/>
    <w:rsid w:val="00996D18"/>
    <w:rPr>
      <w:vertAlign w:val="superscript"/>
    </w:rPr>
  </w:style>
  <w:style w:type="numbering" w:customStyle="1" w:styleId="NoList1">
    <w:name w:val="No List1"/>
    <w:next w:val="NoList"/>
    <w:uiPriority w:val="99"/>
    <w:semiHidden/>
    <w:unhideWhenUsed/>
    <w:rsid w:val="00F67C88"/>
  </w:style>
  <w:style w:type="character" w:customStyle="1" w:styleId="HeaderChar">
    <w:name w:val="Header Char"/>
    <w:basedOn w:val="DefaultParagraphFont"/>
    <w:link w:val="Header"/>
    <w:uiPriority w:val="99"/>
    <w:rsid w:val="00F67C88"/>
    <w:rPr>
      <w:rFonts w:cs="Arial Unicode MS"/>
      <w:color w:val="000000"/>
      <w:sz w:val="24"/>
      <w:szCs w:val="24"/>
      <w:u w:color="000000"/>
      <w:lang w:val="en-US"/>
    </w:rPr>
  </w:style>
  <w:style w:type="table" w:styleId="TableGrid">
    <w:name w:val="Table Grid"/>
    <w:basedOn w:val="TableNormal"/>
    <w:uiPriority w:val="39"/>
    <w:rsid w:val="00C0614E"/>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2770B"/>
    <w:rPr>
      <w:rFonts w:ascii="Calibri" w:eastAsia="Calibri" w:hAnsi="Calibri" w:cs="Calibri"/>
      <w:color w:val="000000"/>
      <w:kern w:val="2"/>
      <w:sz w:val="21"/>
      <w:szCs w:val="21"/>
      <w:u w:color="000000"/>
      <w:lang w:val="en-US"/>
    </w:rPr>
  </w:style>
  <w:style w:type="numbering" w:customStyle="1" w:styleId="NoList2">
    <w:name w:val="No List2"/>
    <w:next w:val="NoList"/>
    <w:uiPriority w:val="99"/>
    <w:semiHidden/>
    <w:unhideWhenUsed/>
    <w:rsid w:val="00E2527E"/>
  </w:style>
  <w:style w:type="paragraph" w:styleId="NormalWeb">
    <w:name w:val="Normal (Web)"/>
    <w:basedOn w:val="Normal"/>
    <w:uiPriority w:val="99"/>
    <w:unhideWhenUsed/>
    <w:rsid w:val="00E252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US"/>
    </w:rPr>
  </w:style>
  <w:style w:type="character" w:customStyle="1" w:styleId="Heading1Char">
    <w:name w:val="Heading 1 Char"/>
    <w:basedOn w:val="DefaultParagraphFont"/>
    <w:link w:val="Heading1"/>
    <w:uiPriority w:val="9"/>
    <w:rsid w:val="00F31469"/>
    <w:rPr>
      <w:rFonts w:asciiTheme="majorHAnsi" w:eastAsiaTheme="majorEastAsia" w:hAnsiTheme="majorHAnsi" w:cstheme="majorBidi"/>
      <w:b/>
      <w:bCs/>
      <w:kern w:val="32"/>
      <w:sz w:val="32"/>
      <w:szCs w:val="32"/>
      <w:bdr w:val="none" w:sz="0" w:space="0" w:color="auto"/>
      <w:lang w:val="en-US" w:eastAsia="en-US"/>
    </w:rPr>
  </w:style>
  <w:style w:type="character" w:customStyle="1" w:styleId="Heading2Char">
    <w:name w:val="Heading 2 Char"/>
    <w:basedOn w:val="DefaultParagraphFont"/>
    <w:link w:val="Heading2"/>
    <w:uiPriority w:val="9"/>
    <w:semiHidden/>
    <w:rsid w:val="00F31469"/>
    <w:rPr>
      <w:rFonts w:asciiTheme="majorHAnsi" w:eastAsiaTheme="majorEastAsia" w:hAnsiTheme="majorHAnsi" w:cstheme="majorBidi"/>
      <w:b/>
      <w:bCs/>
      <w:i/>
      <w:iCs/>
      <w:sz w:val="28"/>
      <w:szCs w:val="28"/>
      <w:bdr w:val="none" w:sz="0" w:space="0" w:color="auto"/>
      <w:lang w:val="en-US" w:eastAsia="en-US"/>
    </w:rPr>
  </w:style>
  <w:style w:type="character" w:customStyle="1" w:styleId="Heading3Char">
    <w:name w:val="Heading 3 Char"/>
    <w:basedOn w:val="DefaultParagraphFont"/>
    <w:link w:val="Heading3"/>
    <w:uiPriority w:val="9"/>
    <w:semiHidden/>
    <w:rsid w:val="00F31469"/>
    <w:rPr>
      <w:rFonts w:asciiTheme="majorHAnsi" w:eastAsiaTheme="majorEastAsia" w:hAnsiTheme="majorHAnsi" w:cstheme="majorBidi"/>
      <w:b/>
      <w:bCs/>
      <w:sz w:val="26"/>
      <w:szCs w:val="26"/>
      <w:bdr w:val="none" w:sz="0" w:space="0" w:color="auto"/>
      <w:lang w:val="en-US" w:eastAsia="en-US"/>
    </w:rPr>
  </w:style>
  <w:style w:type="character" w:customStyle="1" w:styleId="Heading4Char">
    <w:name w:val="Heading 4 Char"/>
    <w:basedOn w:val="DefaultParagraphFont"/>
    <w:link w:val="Heading4"/>
    <w:uiPriority w:val="9"/>
    <w:semiHidden/>
    <w:rsid w:val="00F31469"/>
    <w:rPr>
      <w:rFonts w:asciiTheme="minorHAnsi" w:eastAsiaTheme="minorEastAsia" w:hAnsiTheme="minorHAnsi" w:cstheme="minorBidi"/>
      <w:b/>
      <w:bCs/>
      <w:sz w:val="28"/>
      <w:szCs w:val="28"/>
      <w:bdr w:val="none" w:sz="0" w:space="0" w:color="auto"/>
      <w:lang w:val="en-US" w:eastAsia="en-US"/>
    </w:rPr>
  </w:style>
  <w:style w:type="character" w:customStyle="1" w:styleId="Heading5Char">
    <w:name w:val="Heading 5 Char"/>
    <w:basedOn w:val="DefaultParagraphFont"/>
    <w:link w:val="Heading5"/>
    <w:uiPriority w:val="9"/>
    <w:semiHidden/>
    <w:rsid w:val="00F31469"/>
    <w:rPr>
      <w:rFonts w:asciiTheme="minorHAnsi" w:eastAsiaTheme="minorEastAsia" w:hAnsiTheme="minorHAnsi" w:cstheme="minorBidi"/>
      <w:b/>
      <w:bCs/>
      <w:i/>
      <w:iCs/>
      <w:sz w:val="26"/>
      <w:szCs w:val="26"/>
      <w:bdr w:val="none" w:sz="0" w:space="0" w:color="auto"/>
      <w:lang w:val="en-US" w:eastAsia="en-US"/>
    </w:rPr>
  </w:style>
  <w:style w:type="character" w:customStyle="1" w:styleId="Heading6Char">
    <w:name w:val="Heading 6 Char"/>
    <w:basedOn w:val="DefaultParagraphFont"/>
    <w:link w:val="Heading6"/>
    <w:rsid w:val="00F31469"/>
    <w:rPr>
      <w:rFonts w:eastAsia="Times New Roman"/>
      <w:b/>
      <w:bCs/>
      <w:sz w:val="22"/>
      <w:szCs w:val="22"/>
      <w:bdr w:val="none" w:sz="0" w:space="0" w:color="auto"/>
      <w:lang w:val="en-US" w:eastAsia="en-US"/>
    </w:rPr>
  </w:style>
  <w:style w:type="character" w:customStyle="1" w:styleId="Heading7Char">
    <w:name w:val="Heading 7 Char"/>
    <w:basedOn w:val="DefaultParagraphFont"/>
    <w:link w:val="Heading7"/>
    <w:uiPriority w:val="9"/>
    <w:semiHidden/>
    <w:rsid w:val="00F31469"/>
    <w:rPr>
      <w:rFonts w:asciiTheme="minorHAnsi" w:eastAsiaTheme="minorEastAsia" w:hAnsiTheme="minorHAnsi" w:cstheme="minorBidi"/>
      <w:sz w:val="24"/>
      <w:szCs w:val="24"/>
      <w:bdr w:val="none" w:sz="0" w:space="0" w:color="auto"/>
      <w:lang w:val="en-US" w:eastAsia="en-US"/>
    </w:rPr>
  </w:style>
  <w:style w:type="character" w:customStyle="1" w:styleId="Heading8Char">
    <w:name w:val="Heading 8 Char"/>
    <w:basedOn w:val="DefaultParagraphFont"/>
    <w:link w:val="Heading8"/>
    <w:uiPriority w:val="9"/>
    <w:semiHidden/>
    <w:rsid w:val="00F31469"/>
    <w:rPr>
      <w:rFonts w:asciiTheme="minorHAnsi" w:eastAsiaTheme="minorEastAsia" w:hAnsiTheme="minorHAnsi" w:cstheme="minorBidi"/>
      <w:i/>
      <w:iCs/>
      <w:sz w:val="24"/>
      <w:szCs w:val="24"/>
      <w:bdr w:val="none" w:sz="0" w:space="0" w:color="auto"/>
      <w:lang w:val="en-US" w:eastAsia="en-US"/>
    </w:rPr>
  </w:style>
  <w:style w:type="character" w:customStyle="1" w:styleId="Heading9Char">
    <w:name w:val="Heading 9 Char"/>
    <w:basedOn w:val="DefaultParagraphFont"/>
    <w:link w:val="Heading9"/>
    <w:uiPriority w:val="9"/>
    <w:semiHidden/>
    <w:rsid w:val="00F31469"/>
    <w:rPr>
      <w:rFonts w:asciiTheme="majorHAnsi" w:eastAsiaTheme="majorEastAsia" w:hAnsiTheme="majorHAnsi" w:cstheme="majorBidi"/>
      <w:sz w:val="22"/>
      <w:szCs w:val="22"/>
      <w:bdr w:val="none" w:sz="0" w:space="0" w:color="auto"/>
      <w:lang w:val="en-US" w:eastAsia="en-US"/>
    </w:rPr>
  </w:style>
  <w:style w:type="numbering" w:customStyle="1" w:styleId="NoList3">
    <w:name w:val="No List3"/>
    <w:next w:val="NoList"/>
    <w:uiPriority w:val="99"/>
    <w:semiHidden/>
    <w:unhideWhenUsed/>
    <w:rsid w:val="00054CC1"/>
  </w:style>
  <w:style w:type="character" w:styleId="Emphasis">
    <w:name w:val="Emphasis"/>
    <w:basedOn w:val="DefaultParagraphFont"/>
    <w:uiPriority w:val="20"/>
    <w:qFormat/>
    <w:rsid w:val="00805362"/>
    <w:rPr>
      <w:i/>
      <w:iCs/>
    </w:rPr>
  </w:style>
  <w:style w:type="numbering" w:customStyle="1" w:styleId="ImportedStyle11">
    <w:name w:val="Imported Style 11"/>
    <w:rsid w:val="00961126"/>
  </w:style>
  <w:style w:type="numbering" w:customStyle="1" w:styleId="ImportedStyle12">
    <w:name w:val="Imported Style 12"/>
    <w:rsid w:val="00EB31F8"/>
  </w:style>
  <w:style w:type="character" w:customStyle="1" w:styleId="UnresolvedMention">
    <w:name w:val="Unresolved Mention"/>
    <w:basedOn w:val="DefaultParagraphFont"/>
    <w:uiPriority w:val="99"/>
    <w:semiHidden/>
    <w:unhideWhenUsed/>
    <w:rsid w:val="00F4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0155">
      <w:bodyDiv w:val="1"/>
      <w:marLeft w:val="0"/>
      <w:marRight w:val="0"/>
      <w:marTop w:val="0"/>
      <w:marBottom w:val="0"/>
      <w:divBdr>
        <w:top w:val="none" w:sz="0" w:space="0" w:color="auto"/>
        <w:left w:val="none" w:sz="0" w:space="0" w:color="auto"/>
        <w:bottom w:val="none" w:sz="0" w:space="0" w:color="auto"/>
        <w:right w:val="none" w:sz="0" w:space="0" w:color="auto"/>
      </w:divBdr>
    </w:div>
    <w:div w:id="46540510">
      <w:bodyDiv w:val="1"/>
      <w:marLeft w:val="0"/>
      <w:marRight w:val="0"/>
      <w:marTop w:val="0"/>
      <w:marBottom w:val="0"/>
      <w:divBdr>
        <w:top w:val="none" w:sz="0" w:space="0" w:color="auto"/>
        <w:left w:val="none" w:sz="0" w:space="0" w:color="auto"/>
        <w:bottom w:val="none" w:sz="0" w:space="0" w:color="auto"/>
        <w:right w:val="none" w:sz="0" w:space="0" w:color="auto"/>
      </w:divBdr>
    </w:div>
    <w:div w:id="187642868">
      <w:bodyDiv w:val="1"/>
      <w:marLeft w:val="0"/>
      <w:marRight w:val="0"/>
      <w:marTop w:val="0"/>
      <w:marBottom w:val="0"/>
      <w:divBdr>
        <w:top w:val="none" w:sz="0" w:space="0" w:color="auto"/>
        <w:left w:val="none" w:sz="0" w:space="0" w:color="auto"/>
        <w:bottom w:val="none" w:sz="0" w:space="0" w:color="auto"/>
        <w:right w:val="none" w:sz="0" w:space="0" w:color="auto"/>
      </w:divBdr>
    </w:div>
    <w:div w:id="216626850">
      <w:bodyDiv w:val="1"/>
      <w:marLeft w:val="0"/>
      <w:marRight w:val="0"/>
      <w:marTop w:val="0"/>
      <w:marBottom w:val="0"/>
      <w:divBdr>
        <w:top w:val="none" w:sz="0" w:space="0" w:color="auto"/>
        <w:left w:val="none" w:sz="0" w:space="0" w:color="auto"/>
        <w:bottom w:val="none" w:sz="0" w:space="0" w:color="auto"/>
        <w:right w:val="none" w:sz="0" w:space="0" w:color="auto"/>
      </w:divBdr>
    </w:div>
    <w:div w:id="263811438">
      <w:bodyDiv w:val="1"/>
      <w:marLeft w:val="0"/>
      <w:marRight w:val="0"/>
      <w:marTop w:val="0"/>
      <w:marBottom w:val="0"/>
      <w:divBdr>
        <w:top w:val="none" w:sz="0" w:space="0" w:color="auto"/>
        <w:left w:val="none" w:sz="0" w:space="0" w:color="auto"/>
        <w:bottom w:val="none" w:sz="0" w:space="0" w:color="auto"/>
        <w:right w:val="none" w:sz="0" w:space="0" w:color="auto"/>
      </w:divBdr>
    </w:div>
    <w:div w:id="294021588">
      <w:bodyDiv w:val="1"/>
      <w:marLeft w:val="0"/>
      <w:marRight w:val="0"/>
      <w:marTop w:val="0"/>
      <w:marBottom w:val="0"/>
      <w:divBdr>
        <w:top w:val="none" w:sz="0" w:space="0" w:color="auto"/>
        <w:left w:val="none" w:sz="0" w:space="0" w:color="auto"/>
        <w:bottom w:val="none" w:sz="0" w:space="0" w:color="auto"/>
        <w:right w:val="none" w:sz="0" w:space="0" w:color="auto"/>
      </w:divBdr>
    </w:div>
    <w:div w:id="297800675">
      <w:bodyDiv w:val="1"/>
      <w:marLeft w:val="0"/>
      <w:marRight w:val="0"/>
      <w:marTop w:val="0"/>
      <w:marBottom w:val="0"/>
      <w:divBdr>
        <w:top w:val="none" w:sz="0" w:space="0" w:color="auto"/>
        <w:left w:val="none" w:sz="0" w:space="0" w:color="auto"/>
        <w:bottom w:val="none" w:sz="0" w:space="0" w:color="auto"/>
        <w:right w:val="none" w:sz="0" w:space="0" w:color="auto"/>
      </w:divBdr>
    </w:div>
    <w:div w:id="314922181">
      <w:bodyDiv w:val="1"/>
      <w:marLeft w:val="0"/>
      <w:marRight w:val="0"/>
      <w:marTop w:val="0"/>
      <w:marBottom w:val="0"/>
      <w:divBdr>
        <w:top w:val="none" w:sz="0" w:space="0" w:color="auto"/>
        <w:left w:val="none" w:sz="0" w:space="0" w:color="auto"/>
        <w:bottom w:val="none" w:sz="0" w:space="0" w:color="auto"/>
        <w:right w:val="none" w:sz="0" w:space="0" w:color="auto"/>
      </w:divBdr>
    </w:div>
    <w:div w:id="369694553">
      <w:bodyDiv w:val="1"/>
      <w:marLeft w:val="0"/>
      <w:marRight w:val="0"/>
      <w:marTop w:val="0"/>
      <w:marBottom w:val="0"/>
      <w:divBdr>
        <w:top w:val="none" w:sz="0" w:space="0" w:color="auto"/>
        <w:left w:val="none" w:sz="0" w:space="0" w:color="auto"/>
        <w:bottom w:val="none" w:sz="0" w:space="0" w:color="auto"/>
        <w:right w:val="none" w:sz="0" w:space="0" w:color="auto"/>
      </w:divBdr>
    </w:div>
    <w:div w:id="418018031">
      <w:bodyDiv w:val="1"/>
      <w:marLeft w:val="0"/>
      <w:marRight w:val="0"/>
      <w:marTop w:val="0"/>
      <w:marBottom w:val="0"/>
      <w:divBdr>
        <w:top w:val="none" w:sz="0" w:space="0" w:color="auto"/>
        <w:left w:val="none" w:sz="0" w:space="0" w:color="auto"/>
        <w:bottom w:val="none" w:sz="0" w:space="0" w:color="auto"/>
        <w:right w:val="none" w:sz="0" w:space="0" w:color="auto"/>
      </w:divBdr>
    </w:div>
    <w:div w:id="458257511">
      <w:bodyDiv w:val="1"/>
      <w:marLeft w:val="0"/>
      <w:marRight w:val="0"/>
      <w:marTop w:val="0"/>
      <w:marBottom w:val="0"/>
      <w:divBdr>
        <w:top w:val="none" w:sz="0" w:space="0" w:color="auto"/>
        <w:left w:val="none" w:sz="0" w:space="0" w:color="auto"/>
        <w:bottom w:val="none" w:sz="0" w:space="0" w:color="auto"/>
        <w:right w:val="none" w:sz="0" w:space="0" w:color="auto"/>
      </w:divBdr>
    </w:div>
    <w:div w:id="531115612">
      <w:bodyDiv w:val="1"/>
      <w:marLeft w:val="0"/>
      <w:marRight w:val="0"/>
      <w:marTop w:val="0"/>
      <w:marBottom w:val="0"/>
      <w:divBdr>
        <w:top w:val="none" w:sz="0" w:space="0" w:color="auto"/>
        <w:left w:val="none" w:sz="0" w:space="0" w:color="auto"/>
        <w:bottom w:val="none" w:sz="0" w:space="0" w:color="auto"/>
        <w:right w:val="none" w:sz="0" w:space="0" w:color="auto"/>
      </w:divBdr>
    </w:div>
    <w:div w:id="618030018">
      <w:bodyDiv w:val="1"/>
      <w:marLeft w:val="0"/>
      <w:marRight w:val="0"/>
      <w:marTop w:val="0"/>
      <w:marBottom w:val="0"/>
      <w:divBdr>
        <w:top w:val="none" w:sz="0" w:space="0" w:color="auto"/>
        <w:left w:val="none" w:sz="0" w:space="0" w:color="auto"/>
        <w:bottom w:val="none" w:sz="0" w:space="0" w:color="auto"/>
        <w:right w:val="none" w:sz="0" w:space="0" w:color="auto"/>
      </w:divBdr>
    </w:div>
    <w:div w:id="629482168">
      <w:bodyDiv w:val="1"/>
      <w:marLeft w:val="0"/>
      <w:marRight w:val="0"/>
      <w:marTop w:val="0"/>
      <w:marBottom w:val="0"/>
      <w:divBdr>
        <w:top w:val="none" w:sz="0" w:space="0" w:color="auto"/>
        <w:left w:val="none" w:sz="0" w:space="0" w:color="auto"/>
        <w:bottom w:val="none" w:sz="0" w:space="0" w:color="auto"/>
        <w:right w:val="none" w:sz="0" w:space="0" w:color="auto"/>
      </w:divBdr>
    </w:div>
    <w:div w:id="632100151">
      <w:bodyDiv w:val="1"/>
      <w:marLeft w:val="0"/>
      <w:marRight w:val="0"/>
      <w:marTop w:val="0"/>
      <w:marBottom w:val="0"/>
      <w:divBdr>
        <w:top w:val="none" w:sz="0" w:space="0" w:color="auto"/>
        <w:left w:val="none" w:sz="0" w:space="0" w:color="auto"/>
        <w:bottom w:val="none" w:sz="0" w:space="0" w:color="auto"/>
        <w:right w:val="none" w:sz="0" w:space="0" w:color="auto"/>
      </w:divBdr>
    </w:div>
    <w:div w:id="661739530">
      <w:bodyDiv w:val="1"/>
      <w:marLeft w:val="0"/>
      <w:marRight w:val="0"/>
      <w:marTop w:val="0"/>
      <w:marBottom w:val="0"/>
      <w:divBdr>
        <w:top w:val="none" w:sz="0" w:space="0" w:color="auto"/>
        <w:left w:val="none" w:sz="0" w:space="0" w:color="auto"/>
        <w:bottom w:val="none" w:sz="0" w:space="0" w:color="auto"/>
        <w:right w:val="none" w:sz="0" w:space="0" w:color="auto"/>
      </w:divBdr>
    </w:div>
    <w:div w:id="696082889">
      <w:bodyDiv w:val="1"/>
      <w:marLeft w:val="0"/>
      <w:marRight w:val="0"/>
      <w:marTop w:val="0"/>
      <w:marBottom w:val="0"/>
      <w:divBdr>
        <w:top w:val="none" w:sz="0" w:space="0" w:color="auto"/>
        <w:left w:val="none" w:sz="0" w:space="0" w:color="auto"/>
        <w:bottom w:val="none" w:sz="0" w:space="0" w:color="auto"/>
        <w:right w:val="none" w:sz="0" w:space="0" w:color="auto"/>
      </w:divBdr>
    </w:div>
    <w:div w:id="742069993">
      <w:bodyDiv w:val="1"/>
      <w:marLeft w:val="0"/>
      <w:marRight w:val="0"/>
      <w:marTop w:val="0"/>
      <w:marBottom w:val="0"/>
      <w:divBdr>
        <w:top w:val="none" w:sz="0" w:space="0" w:color="auto"/>
        <w:left w:val="none" w:sz="0" w:space="0" w:color="auto"/>
        <w:bottom w:val="none" w:sz="0" w:space="0" w:color="auto"/>
        <w:right w:val="none" w:sz="0" w:space="0" w:color="auto"/>
      </w:divBdr>
    </w:div>
    <w:div w:id="823399210">
      <w:bodyDiv w:val="1"/>
      <w:marLeft w:val="0"/>
      <w:marRight w:val="0"/>
      <w:marTop w:val="0"/>
      <w:marBottom w:val="0"/>
      <w:divBdr>
        <w:top w:val="none" w:sz="0" w:space="0" w:color="auto"/>
        <w:left w:val="none" w:sz="0" w:space="0" w:color="auto"/>
        <w:bottom w:val="none" w:sz="0" w:space="0" w:color="auto"/>
        <w:right w:val="none" w:sz="0" w:space="0" w:color="auto"/>
      </w:divBdr>
    </w:div>
    <w:div w:id="863326314">
      <w:bodyDiv w:val="1"/>
      <w:marLeft w:val="0"/>
      <w:marRight w:val="0"/>
      <w:marTop w:val="0"/>
      <w:marBottom w:val="0"/>
      <w:divBdr>
        <w:top w:val="none" w:sz="0" w:space="0" w:color="auto"/>
        <w:left w:val="none" w:sz="0" w:space="0" w:color="auto"/>
        <w:bottom w:val="none" w:sz="0" w:space="0" w:color="auto"/>
        <w:right w:val="none" w:sz="0" w:space="0" w:color="auto"/>
      </w:divBdr>
    </w:div>
    <w:div w:id="945382879">
      <w:bodyDiv w:val="1"/>
      <w:marLeft w:val="0"/>
      <w:marRight w:val="0"/>
      <w:marTop w:val="0"/>
      <w:marBottom w:val="0"/>
      <w:divBdr>
        <w:top w:val="none" w:sz="0" w:space="0" w:color="auto"/>
        <w:left w:val="none" w:sz="0" w:space="0" w:color="auto"/>
        <w:bottom w:val="none" w:sz="0" w:space="0" w:color="auto"/>
        <w:right w:val="none" w:sz="0" w:space="0" w:color="auto"/>
      </w:divBdr>
    </w:div>
    <w:div w:id="1011371324">
      <w:bodyDiv w:val="1"/>
      <w:marLeft w:val="0"/>
      <w:marRight w:val="0"/>
      <w:marTop w:val="0"/>
      <w:marBottom w:val="0"/>
      <w:divBdr>
        <w:top w:val="none" w:sz="0" w:space="0" w:color="auto"/>
        <w:left w:val="none" w:sz="0" w:space="0" w:color="auto"/>
        <w:bottom w:val="none" w:sz="0" w:space="0" w:color="auto"/>
        <w:right w:val="none" w:sz="0" w:space="0" w:color="auto"/>
      </w:divBdr>
    </w:div>
    <w:div w:id="1080061629">
      <w:bodyDiv w:val="1"/>
      <w:marLeft w:val="0"/>
      <w:marRight w:val="0"/>
      <w:marTop w:val="0"/>
      <w:marBottom w:val="0"/>
      <w:divBdr>
        <w:top w:val="none" w:sz="0" w:space="0" w:color="auto"/>
        <w:left w:val="none" w:sz="0" w:space="0" w:color="auto"/>
        <w:bottom w:val="none" w:sz="0" w:space="0" w:color="auto"/>
        <w:right w:val="none" w:sz="0" w:space="0" w:color="auto"/>
      </w:divBdr>
    </w:div>
    <w:div w:id="1100181127">
      <w:bodyDiv w:val="1"/>
      <w:marLeft w:val="0"/>
      <w:marRight w:val="0"/>
      <w:marTop w:val="0"/>
      <w:marBottom w:val="0"/>
      <w:divBdr>
        <w:top w:val="none" w:sz="0" w:space="0" w:color="auto"/>
        <w:left w:val="none" w:sz="0" w:space="0" w:color="auto"/>
        <w:bottom w:val="none" w:sz="0" w:space="0" w:color="auto"/>
        <w:right w:val="none" w:sz="0" w:space="0" w:color="auto"/>
      </w:divBdr>
    </w:div>
    <w:div w:id="1126045261">
      <w:bodyDiv w:val="1"/>
      <w:marLeft w:val="0"/>
      <w:marRight w:val="0"/>
      <w:marTop w:val="0"/>
      <w:marBottom w:val="0"/>
      <w:divBdr>
        <w:top w:val="none" w:sz="0" w:space="0" w:color="auto"/>
        <w:left w:val="none" w:sz="0" w:space="0" w:color="auto"/>
        <w:bottom w:val="none" w:sz="0" w:space="0" w:color="auto"/>
        <w:right w:val="none" w:sz="0" w:space="0" w:color="auto"/>
      </w:divBdr>
    </w:div>
    <w:div w:id="1178888572">
      <w:bodyDiv w:val="1"/>
      <w:marLeft w:val="0"/>
      <w:marRight w:val="0"/>
      <w:marTop w:val="0"/>
      <w:marBottom w:val="0"/>
      <w:divBdr>
        <w:top w:val="none" w:sz="0" w:space="0" w:color="auto"/>
        <w:left w:val="none" w:sz="0" w:space="0" w:color="auto"/>
        <w:bottom w:val="none" w:sz="0" w:space="0" w:color="auto"/>
        <w:right w:val="none" w:sz="0" w:space="0" w:color="auto"/>
      </w:divBdr>
    </w:div>
    <w:div w:id="1211301915">
      <w:bodyDiv w:val="1"/>
      <w:marLeft w:val="0"/>
      <w:marRight w:val="0"/>
      <w:marTop w:val="0"/>
      <w:marBottom w:val="0"/>
      <w:divBdr>
        <w:top w:val="none" w:sz="0" w:space="0" w:color="auto"/>
        <w:left w:val="none" w:sz="0" w:space="0" w:color="auto"/>
        <w:bottom w:val="none" w:sz="0" w:space="0" w:color="auto"/>
        <w:right w:val="none" w:sz="0" w:space="0" w:color="auto"/>
      </w:divBdr>
    </w:div>
    <w:div w:id="1248730739">
      <w:bodyDiv w:val="1"/>
      <w:marLeft w:val="0"/>
      <w:marRight w:val="0"/>
      <w:marTop w:val="0"/>
      <w:marBottom w:val="0"/>
      <w:divBdr>
        <w:top w:val="none" w:sz="0" w:space="0" w:color="auto"/>
        <w:left w:val="none" w:sz="0" w:space="0" w:color="auto"/>
        <w:bottom w:val="none" w:sz="0" w:space="0" w:color="auto"/>
        <w:right w:val="none" w:sz="0" w:space="0" w:color="auto"/>
      </w:divBdr>
    </w:div>
    <w:div w:id="1272131256">
      <w:bodyDiv w:val="1"/>
      <w:marLeft w:val="0"/>
      <w:marRight w:val="0"/>
      <w:marTop w:val="0"/>
      <w:marBottom w:val="0"/>
      <w:divBdr>
        <w:top w:val="none" w:sz="0" w:space="0" w:color="auto"/>
        <w:left w:val="none" w:sz="0" w:space="0" w:color="auto"/>
        <w:bottom w:val="none" w:sz="0" w:space="0" w:color="auto"/>
        <w:right w:val="none" w:sz="0" w:space="0" w:color="auto"/>
      </w:divBdr>
    </w:div>
    <w:div w:id="1289358496">
      <w:bodyDiv w:val="1"/>
      <w:marLeft w:val="0"/>
      <w:marRight w:val="0"/>
      <w:marTop w:val="0"/>
      <w:marBottom w:val="0"/>
      <w:divBdr>
        <w:top w:val="none" w:sz="0" w:space="0" w:color="auto"/>
        <w:left w:val="none" w:sz="0" w:space="0" w:color="auto"/>
        <w:bottom w:val="none" w:sz="0" w:space="0" w:color="auto"/>
        <w:right w:val="none" w:sz="0" w:space="0" w:color="auto"/>
      </w:divBdr>
    </w:div>
    <w:div w:id="1399549546">
      <w:bodyDiv w:val="1"/>
      <w:marLeft w:val="0"/>
      <w:marRight w:val="0"/>
      <w:marTop w:val="0"/>
      <w:marBottom w:val="0"/>
      <w:divBdr>
        <w:top w:val="none" w:sz="0" w:space="0" w:color="auto"/>
        <w:left w:val="none" w:sz="0" w:space="0" w:color="auto"/>
        <w:bottom w:val="none" w:sz="0" w:space="0" w:color="auto"/>
        <w:right w:val="none" w:sz="0" w:space="0" w:color="auto"/>
      </w:divBdr>
    </w:div>
    <w:div w:id="1447888599">
      <w:bodyDiv w:val="1"/>
      <w:marLeft w:val="0"/>
      <w:marRight w:val="0"/>
      <w:marTop w:val="0"/>
      <w:marBottom w:val="0"/>
      <w:divBdr>
        <w:top w:val="none" w:sz="0" w:space="0" w:color="auto"/>
        <w:left w:val="none" w:sz="0" w:space="0" w:color="auto"/>
        <w:bottom w:val="none" w:sz="0" w:space="0" w:color="auto"/>
        <w:right w:val="none" w:sz="0" w:space="0" w:color="auto"/>
      </w:divBdr>
    </w:div>
    <w:div w:id="1464999143">
      <w:bodyDiv w:val="1"/>
      <w:marLeft w:val="0"/>
      <w:marRight w:val="0"/>
      <w:marTop w:val="0"/>
      <w:marBottom w:val="0"/>
      <w:divBdr>
        <w:top w:val="none" w:sz="0" w:space="0" w:color="auto"/>
        <w:left w:val="none" w:sz="0" w:space="0" w:color="auto"/>
        <w:bottom w:val="none" w:sz="0" w:space="0" w:color="auto"/>
        <w:right w:val="none" w:sz="0" w:space="0" w:color="auto"/>
      </w:divBdr>
    </w:div>
    <w:div w:id="1467816560">
      <w:bodyDiv w:val="1"/>
      <w:marLeft w:val="0"/>
      <w:marRight w:val="0"/>
      <w:marTop w:val="0"/>
      <w:marBottom w:val="0"/>
      <w:divBdr>
        <w:top w:val="none" w:sz="0" w:space="0" w:color="auto"/>
        <w:left w:val="none" w:sz="0" w:space="0" w:color="auto"/>
        <w:bottom w:val="none" w:sz="0" w:space="0" w:color="auto"/>
        <w:right w:val="none" w:sz="0" w:space="0" w:color="auto"/>
      </w:divBdr>
    </w:div>
    <w:div w:id="1587375900">
      <w:bodyDiv w:val="1"/>
      <w:marLeft w:val="0"/>
      <w:marRight w:val="0"/>
      <w:marTop w:val="0"/>
      <w:marBottom w:val="0"/>
      <w:divBdr>
        <w:top w:val="none" w:sz="0" w:space="0" w:color="auto"/>
        <w:left w:val="none" w:sz="0" w:space="0" w:color="auto"/>
        <w:bottom w:val="none" w:sz="0" w:space="0" w:color="auto"/>
        <w:right w:val="none" w:sz="0" w:space="0" w:color="auto"/>
      </w:divBdr>
    </w:div>
    <w:div w:id="1600022496">
      <w:bodyDiv w:val="1"/>
      <w:marLeft w:val="0"/>
      <w:marRight w:val="0"/>
      <w:marTop w:val="0"/>
      <w:marBottom w:val="0"/>
      <w:divBdr>
        <w:top w:val="none" w:sz="0" w:space="0" w:color="auto"/>
        <w:left w:val="none" w:sz="0" w:space="0" w:color="auto"/>
        <w:bottom w:val="none" w:sz="0" w:space="0" w:color="auto"/>
        <w:right w:val="none" w:sz="0" w:space="0" w:color="auto"/>
      </w:divBdr>
    </w:div>
    <w:div w:id="1821605684">
      <w:bodyDiv w:val="1"/>
      <w:marLeft w:val="0"/>
      <w:marRight w:val="0"/>
      <w:marTop w:val="0"/>
      <w:marBottom w:val="0"/>
      <w:divBdr>
        <w:top w:val="none" w:sz="0" w:space="0" w:color="auto"/>
        <w:left w:val="none" w:sz="0" w:space="0" w:color="auto"/>
        <w:bottom w:val="none" w:sz="0" w:space="0" w:color="auto"/>
        <w:right w:val="none" w:sz="0" w:space="0" w:color="auto"/>
      </w:divBdr>
    </w:div>
    <w:div w:id="1839077873">
      <w:bodyDiv w:val="1"/>
      <w:marLeft w:val="0"/>
      <w:marRight w:val="0"/>
      <w:marTop w:val="0"/>
      <w:marBottom w:val="0"/>
      <w:divBdr>
        <w:top w:val="none" w:sz="0" w:space="0" w:color="auto"/>
        <w:left w:val="none" w:sz="0" w:space="0" w:color="auto"/>
        <w:bottom w:val="none" w:sz="0" w:space="0" w:color="auto"/>
        <w:right w:val="none" w:sz="0" w:space="0" w:color="auto"/>
      </w:divBdr>
    </w:div>
    <w:div w:id="1950969061">
      <w:bodyDiv w:val="1"/>
      <w:marLeft w:val="0"/>
      <w:marRight w:val="0"/>
      <w:marTop w:val="0"/>
      <w:marBottom w:val="0"/>
      <w:divBdr>
        <w:top w:val="none" w:sz="0" w:space="0" w:color="auto"/>
        <w:left w:val="none" w:sz="0" w:space="0" w:color="auto"/>
        <w:bottom w:val="none" w:sz="0" w:space="0" w:color="auto"/>
        <w:right w:val="none" w:sz="0" w:space="0" w:color="auto"/>
      </w:divBdr>
    </w:div>
    <w:div w:id="2112702428">
      <w:bodyDiv w:val="1"/>
      <w:marLeft w:val="0"/>
      <w:marRight w:val="0"/>
      <w:marTop w:val="0"/>
      <w:marBottom w:val="0"/>
      <w:divBdr>
        <w:top w:val="none" w:sz="0" w:space="0" w:color="auto"/>
        <w:left w:val="none" w:sz="0" w:space="0" w:color="auto"/>
        <w:bottom w:val="none" w:sz="0" w:space="0" w:color="auto"/>
        <w:right w:val="none" w:sz="0" w:space="0" w:color="auto"/>
      </w:divBdr>
    </w:div>
    <w:div w:id="2123186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ho.int/uploads/user/pubs/periodical/P6A2_2020_Vol1_FR.pdf" TargetMode="External"/><Relationship Id="rId4" Type="http://schemas.openxmlformats.org/officeDocument/2006/relationships/settings" Target="settings.xml"/><Relationship Id="rId9" Type="http://schemas.openxmlformats.org/officeDocument/2006/relationships/hyperlink" Target="https://www.iho.int/mtg_docs/council/C1/C1_General_Regulations_new_E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ho.int/fr/specifications-de-produits-basees-sur-la-s-100-0" TargetMode="External"/></Relationships>
</file>

<file path=word/theme/theme1.xml><?xml version="1.0" encoding="utf-8"?>
<a:theme xmlns:a="http://schemas.openxmlformats.org/drawingml/2006/main" name="Office Theme">
  <a:themeElements>
    <a:clrScheme name="Custom 4">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4057FE"/>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1DED0-E924-4474-A985-C65EC337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14649</Words>
  <Characters>80571</Characters>
  <Application>Microsoft Office Word</Application>
  <DocSecurity>0</DocSecurity>
  <Lines>671</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Hydrographic Organization</Company>
  <LinksUpToDate>false</LinksUpToDate>
  <CharactersWithSpaces>95030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dsec</dc:creator>
  <cp:keywords/>
  <dc:description/>
  <cp:lastModifiedBy>Yves GUILLAM</cp:lastModifiedBy>
  <cp:revision>2</cp:revision>
  <cp:lastPrinted>2022-10-25T12:46:00Z</cp:lastPrinted>
  <dcterms:created xsi:type="dcterms:W3CDTF">2022-11-03T08:41:00Z</dcterms:created>
  <dcterms:modified xsi:type="dcterms:W3CDTF">2022-11-03T08:41:00Z</dcterms:modified>
</cp:coreProperties>
</file>