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C3B63C" w14:textId="66920714" w:rsidR="00802C00" w:rsidRPr="003F5E1D" w:rsidRDefault="006552A5" w:rsidP="00802C00">
      <w:pPr>
        <w:widowControl w:val="0"/>
        <w:spacing w:line="276" w:lineRule="auto"/>
        <w:jc w:val="center"/>
        <w:rPr>
          <w:rFonts w:ascii="Arial" w:hAnsi="Arial" w:cs="Arial"/>
          <w:b/>
          <w:bCs/>
          <w:color w:val="000000"/>
          <w:spacing w:val="-1"/>
          <w:sz w:val="22"/>
          <w:szCs w:val="22"/>
          <w:u w:color="000000"/>
          <w:lang w:val="fr-FR" w:eastAsia="fr-FR"/>
        </w:rPr>
      </w:pPr>
      <w:r w:rsidRPr="003F5E1D">
        <w:rPr>
          <w:noProof/>
          <w:lang w:val="en-US"/>
        </w:rPr>
        <w:drawing>
          <wp:inline distT="0" distB="0" distL="0" distR="0" wp14:anchorId="6787F0BF" wp14:editId="227BF0BD">
            <wp:extent cx="2876412" cy="720000"/>
            <wp:effectExtent l="0" t="0" r="635" b="4445"/>
            <wp:docPr id="1960408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412" cy="720000"/>
                    </a:xfrm>
                    <a:prstGeom prst="rect">
                      <a:avLst/>
                    </a:prstGeom>
                    <a:noFill/>
                    <a:ln>
                      <a:noFill/>
                    </a:ln>
                  </pic:spPr>
                </pic:pic>
              </a:graphicData>
            </a:graphic>
          </wp:inline>
        </w:drawing>
      </w:r>
    </w:p>
    <w:p w14:paraId="3533237E" w14:textId="77777777" w:rsidR="00802C00" w:rsidRPr="003F5E1D" w:rsidRDefault="00802C00" w:rsidP="00802C00">
      <w:pPr>
        <w:widowControl w:val="0"/>
        <w:spacing w:line="276" w:lineRule="auto"/>
        <w:jc w:val="center"/>
        <w:rPr>
          <w:rFonts w:ascii="Arial" w:hAnsi="Arial" w:cs="Arial"/>
          <w:b/>
          <w:bCs/>
          <w:color w:val="000000"/>
          <w:spacing w:val="-1"/>
          <w:sz w:val="22"/>
          <w:szCs w:val="22"/>
          <w:u w:color="000000"/>
          <w:lang w:val="fr-FR" w:eastAsia="fr-FR"/>
        </w:rPr>
      </w:pPr>
    </w:p>
    <w:p w14:paraId="05E570D1" w14:textId="77777777" w:rsidR="00802C00" w:rsidRPr="003F5E1D" w:rsidRDefault="00802C00" w:rsidP="00802C00">
      <w:pPr>
        <w:widowControl w:val="0"/>
        <w:spacing w:line="276" w:lineRule="auto"/>
        <w:jc w:val="center"/>
        <w:rPr>
          <w:rFonts w:ascii="Arial" w:hAnsi="Arial" w:cs="Arial"/>
          <w:b/>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7</w:t>
      </w:r>
      <w:r w:rsidRPr="003F5E1D">
        <w:rPr>
          <w:rFonts w:ascii="Arial" w:hAnsi="Arial" w:cs="Arial"/>
          <w:b/>
          <w:bCs/>
          <w:color w:val="000000"/>
          <w:spacing w:val="-1"/>
          <w:sz w:val="22"/>
          <w:szCs w:val="22"/>
          <w:u w:color="000000"/>
          <w:vertAlign w:val="superscript"/>
          <w:lang w:val="fr-FR" w:eastAsia="fr-FR"/>
        </w:rPr>
        <w:t>ème</w:t>
      </w:r>
      <w:r w:rsidRPr="003F5E1D">
        <w:rPr>
          <w:rFonts w:ascii="Arial" w:hAnsi="Arial" w:cs="Arial"/>
          <w:b/>
          <w:bCs/>
          <w:color w:val="000000"/>
          <w:spacing w:val="-1"/>
          <w:sz w:val="22"/>
          <w:szCs w:val="22"/>
          <w:u w:color="000000"/>
          <w:lang w:val="fr-FR" w:eastAsia="fr-FR"/>
        </w:rPr>
        <w:t xml:space="preserve"> REUNION DU CONSEIL DE L’OHI</w:t>
      </w:r>
    </w:p>
    <w:p w14:paraId="4E25C5CF" w14:textId="77777777" w:rsidR="00802C00" w:rsidRPr="003F5E1D" w:rsidRDefault="00802C00" w:rsidP="00802C00">
      <w:pPr>
        <w:widowControl w:val="0"/>
        <w:spacing w:line="276" w:lineRule="auto"/>
        <w:jc w:val="center"/>
        <w:rPr>
          <w:rFonts w:ascii="Arial" w:hAnsi="Arial" w:cs="Arial"/>
          <w:b/>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OHI C-7</w:t>
      </w:r>
    </w:p>
    <w:p w14:paraId="1A2285C5" w14:textId="77777777" w:rsidR="00802C00" w:rsidRPr="003F5E1D" w:rsidRDefault="00802C00" w:rsidP="00802C00">
      <w:pPr>
        <w:widowControl w:val="0"/>
        <w:spacing w:line="276" w:lineRule="auto"/>
        <w:jc w:val="center"/>
        <w:rPr>
          <w:rFonts w:ascii="Arial" w:hAnsi="Arial" w:cs="Arial"/>
          <w:b/>
          <w:bCs/>
          <w:color w:val="000000"/>
          <w:sz w:val="22"/>
          <w:szCs w:val="22"/>
          <w:u w:color="000000"/>
          <w:lang w:val="fr-FR" w:eastAsia="fr-FR"/>
        </w:rPr>
      </w:pPr>
      <w:r w:rsidRPr="003F5E1D">
        <w:rPr>
          <w:rFonts w:ascii="Arial" w:hAnsi="Arial" w:cs="Arial"/>
          <w:b/>
          <w:bCs/>
          <w:color w:val="000000"/>
          <w:sz w:val="22"/>
          <w:szCs w:val="22"/>
          <w:u w:color="000000"/>
          <w:lang w:val="fr-FR" w:eastAsia="fr-FR"/>
        </w:rPr>
        <w:t>Monaco, 17 – 19 octobre 2023</w:t>
      </w:r>
    </w:p>
    <w:p w14:paraId="39729BCD" w14:textId="77777777" w:rsidR="00802C00" w:rsidRPr="003F5E1D" w:rsidRDefault="00802C00" w:rsidP="00802C00">
      <w:pPr>
        <w:widowControl w:val="0"/>
        <w:spacing w:line="276" w:lineRule="auto"/>
        <w:jc w:val="center"/>
        <w:rPr>
          <w:rFonts w:ascii="Arial" w:hAnsi="Arial" w:cs="Arial"/>
          <w:b/>
          <w:bCs/>
          <w:color w:val="000000"/>
          <w:sz w:val="22"/>
          <w:szCs w:val="22"/>
          <w:u w:color="000000"/>
          <w:lang w:val="fr-FR" w:eastAsia="fr-FR"/>
        </w:rPr>
      </w:pPr>
    </w:p>
    <w:p w14:paraId="7CCFDB04" w14:textId="0B267F62" w:rsidR="00802C00" w:rsidRPr="003F5E1D" w:rsidRDefault="00802C00" w:rsidP="00802C00">
      <w:pPr>
        <w:widowControl w:val="0"/>
        <w:spacing w:line="276" w:lineRule="auto"/>
        <w:jc w:val="center"/>
        <w:rPr>
          <w:rFonts w:ascii="Arial" w:hAnsi="Arial" w:cs="Arial"/>
          <w:b/>
          <w:bCs/>
          <w:color w:val="000000"/>
          <w:sz w:val="22"/>
          <w:szCs w:val="22"/>
          <w:u w:color="000000"/>
          <w:lang w:val="fr-FR" w:eastAsia="fr-FR"/>
        </w:rPr>
      </w:pPr>
      <w:bookmarkStart w:id="0" w:name="_GoBack"/>
      <w:bookmarkEnd w:id="0"/>
      <w:r w:rsidRPr="003F5E1D">
        <w:rPr>
          <w:rFonts w:ascii="Arial" w:hAnsi="Arial" w:cs="Arial"/>
          <w:b/>
          <w:bCs/>
          <w:color w:val="000000"/>
          <w:sz w:val="22"/>
          <w:szCs w:val="22"/>
          <w:u w:color="000000"/>
          <w:lang w:val="fr-FR" w:eastAsia="fr-FR"/>
        </w:rPr>
        <w:t>COMPTE RENDU</w:t>
      </w:r>
    </w:p>
    <w:p w14:paraId="4D121699" w14:textId="0347EBBA" w:rsidR="00802C00" w:rsidRPr="003F5E1D" w:rsidRDefault="00802C00" w:rsidP="00802C00">
      <w:pPr>
        <w:widowControl w:val="0"/>
        <w:spacing w:line="276" w:lineRule="auto"/>
        <w:jc w:val="center"/>
        <w:rPr>
          <w:rFonts w:ascii="Arial" w:hAnsi="Arial" w:cs="Arial"/>
          <w:bCs/>
          <w:i/>
          <w:color w:val="000000"/>
          <w:sz w:val="22"/>
          <w:szCs w:val="22"/>
          <w:u w:color="000000"/>
          <w:lang w:val="fr-FR" w:eastAsia="fr-FR"/>
        </w:rPr>
      </w:pPr>
      <w:r w:rsidRPr="003F5E1D">
        <w:rPr>
          <w:rFonts w:ascii="Arial" w:hAnsi="Arial" w:cs="Arial"/>
          <w:bCs/>
          <w:i/>
          <w:color w:val="000000"/>
          <w:sz w:val="22"/>
          <w:szCs w:val="22"/>
          <w:u w:color="000000"/>
          <w:lang w:val="fr-FR" w:eastAsia="fr-FR"/>
        </w:rPr>
        <w:t xml:space="preserve">(Version </w:t>
      </w:r>
      <w:r w:rsidR="00FF3C01" w:rsidRPr="003F5E1D">
        <w:rPr>
          <w:rFonts w:ascii="Arial" w:hAnsi="Arial" w:cs="Arial"/>
          <w:bCs/>
          <w:i/>
          <w:color w:val="000000"/>
          <w:sz w:val="22"/>
          <w:szCs w:val="22"/>
          <w:u w:color="000000"/>
          <w:lang w:val="fr-FR" w:eastAsia="fr-FR"/>
        </w:rPr>
        <w:t>1.1</w:t>
      </w:r>
      <w:r w:rsidRPr="003F5E1D">
        <w:rPr>
          <w:rFonts w:ascii="Arial" w:hAnsi="Arial" w:cs="Arial"/>
          <w:bCs/>
          <w:i/>
          <w:color w:val="000000"/>
          <w:sz w:val="22"/>
          <w:szCs w:val="22"/>
          <w:u w:color="000000"/>
          <w:lang w:val="fr-FR" w:eastAsia="fr-FR"/>
        </w:rPr>
        <w:t>, 2</w:t>
      </w:r>
      <w:r w:rsidR="00FF3C01" w:rsidRPr="003F5E1D">
        <w:rPr>
          <w:rFonts w:ascii="Arial" w:hAnsi="Arial" w:cs="Arial"/>
          <w:bCs/>
          <w:i/>
          <w:color w:val="000000"/>
          <w:sz w:val="22"/>
          <w:szCs w:val="22"/>
          <w:u w:color="000000"/>
          <w:lang w:val="fr-FR" w:eastAsia="fr-FR"/>
        </w:rPr>
        <w:t>6</w:t>
      </w:r>
      <w:r w:rsidRPr="003F5E1D">
        <w:rPr>
          <w:rFonts w:ascii="Arial" w:hAnsi="Arial" w:cs="Arial"/>
          <w:bCs/>
          <w:i/>
          <w:color w:val="000000"/>
          <w:sz w:val="22"/>
          <w:szCs w:val="22"/>
          <w:u w:color="000000"/>
          <w:lang w:val="fr-FR" w:eastAsia="fr-FR"/>
        </w:rPr>
        <w:t xml:space="preserve"> octobre 2023)</w:t>
      </w:r>
    </w:p>
    <w:p w14:paraId="49F9C605" w14:textId="77777777" w:rsidR="00802C00" w:rsidRPr="003F5E1D" w:rsidRDefault="00802C00" w:rsidP="00802C00">
      <w:pPr>
        <w:widowControl w:val="0"/>
        <w:spacing w:line="276" w:lineRule="auto"/>
        <w:rPr>
          <w:rFonts w:ascii="Arial" w:hAnsi="Arial" w:cs="Arial"/>
          <w:color w:val="000000"/>
          <w:sz w:val="22"/>
          <w:szCs w:val="22"/>
          <w:u w:color="000000"/>
          <w:lang w:val="fr-FR" w:eastAsia="fr-FR"/>
        </w:rPr>
      </w:pPr>
    </w:p>
    <w:p w14:paraId="0E2E90E0" w14:textId="0AF0C61C" w:rsidR="00802C00" w:rsidRPr="003F5E1D" w:rsidRDefault="00802C00" w:rsidP="00802C00">
      <w:pPr>
        <w:widowControl w:val="0"/>
        <w:spacing w:line="276" w:lineRule="auto"/>
        <w:rPr>
          <w:rFonts w:ascii="Arial" w:hAnsi="Arial" w:cs="Arial"/>
          <w:color w:val="000000"/>
          <w:sz w:val="22"/>
          <w:szCs w:val="22"/>
          <w:u w:color="000000"/>
          <w:bdr w:val="none" w:sz="0" w:space="0" w:color="auto"/>
          <w:lang w:val="fr-FR" w:eastAsia="fr-FR"/>
        </w:rPr>
      </w:pPr>
      <w:r w:rsidRPr="003F5E1D">
        <w:rPr>
          <w:rFonts w:ascii="Arial" w:hAnsi="Arial" w:cs="Arial"/>
          <w:color w:val="FF0000"/>
          <w:sz w:val="22"/>
          <w:szCs w:val="22"/>
          <w:u w:val="single" w:color="000000"/>
          <w:lang w:val="fr-FR" w:eastAsia="fr-FR"/>
        </w:rPr>
        <w:t>Note :</w:t>
      </w:r>
      <w:r w:rsidRPr="003F5E1D">
        <w:rPr>
          <w:rFonts w:ascii="Arial" w:hAnsi="Arial" w:cs="Arial"/>
          <w:color w:val="FF0000"/>
          <w:sz w:val="22"/>
          <w:szCs w:val="22"/>
          <w:u w:color="000000"/>
          <w:lang w:val="fr-FR" w:eastAsia="fr-FR"/>
        </w:rPr>
        <w:t xml:space="preserve"> la 7</w:t>
      </w:r>
      <w:r w:rsidRPr="003F5E1D">
        <w:rPr>
          <w:rFonts w:ascii="Arial" w:hAnsi="Arial" w:cs="Arial"/>
          <w:color w:val="FF0000"/>
          <w:sz w:val="22"/>
          <w:szCs w:val="22"/>
          <w:u w:color="000000"/>
          <w:vertAlign w:val="superscript"/>
          <w:lang w:val="fr-FR" w:eastAsia="fr-FR"/>
        </w:rPr>
        <w:t>ème</w:t>
      </w:r>
      <w:r w:rsidRPr="003F5E1D">
        <w:rPr>
          <w:rFonts w:ascii="Arial" w:hAnsi="Arial" w:cs="Arial"/>
          <w:color w:val="FF0000"/>
          <w:sz w:val="22"/>
          <w:szCs w:val="22"/>
          <w:u w:color="000000"/>
          <w:lang w:val="fr-FR" w:eastAsia="fr-FR"/>
        </w:rPr>
        <w:t xml:space="preserve"> réunion du Conseil de l'OHI s'est déroulée selon le calendrier prévu, le présent compte rendu est conforme aux sections de l'ordre du jour.</w:t>
      </w:r>
      <w:r w:rsidRPr="003F5E1D">
        <w:rPr>
          <w:rFonts w:ascii="Arial" w:hAnsi="Arial" w:cs="Arial"/>
          <w:color w:val="000000"/>
          <w:sz w:val="22"/>
          <w:szCs w:val="22"/>
          <w:u w:color="000000"/>
          <w:lang w:val="fr-FR" w:eastAsia="fr-FR"/>
        </w:rPr>
        <w:br/>
      </w:r>
      <w:r w:rsidRPr="003F5E1D">
        <w:rPr>
          <w:rFonts w:ascii="Arial" w:hAnsi="Arial" w:cs="Arial"/>
          <w:color w:val="000000"/>
          <w:sz w:val="22"/>
          <w:szCs w:val="22"/>
          <w:u w:color="000000"/>
          <w:lang w:val="fr-FR" w:eastAsia="fr-FR"/>
        </w:rPr>
        <w:br/>
      </w:r>
      <w:r w:rsidRPr="003F5E1D">
        <w:rPr>
          <w:rFonts w:ascii="Arial" w:hAnsi="Arial" w:cs="Arial"/>
          <w:color w:val="000000"/>
          <w:sz w:val="22"/>
          <w:szCs w:val="22"/>
          <w:u w:color="000000"/>
          <w:bdr w:val="none" w:sz="0" w:space="0" w:color="auto"/>
          <w:lang w:val="fr-FR" w:eastAsia="fr-FR"/>
        </w:rPr>
        <w:t>Annexe A :</w:t>
      </w:r>
      <w:r w:rsidRPr="003F5E1D">
        <w:rPr>
          <w:rFonts w:ascii="Arial" w:hAnsi="Arial" w:cs="Arial"/>
          <w:color w:val="000000"/>
          <w:sz w:val="22"/>
          <w:szCs w:val="22"/>
          <w:u w:color="000000"/>
          <w:bdr w:val="none" w:sz="0" w:space="0" w:color="auto"/>
          <w:lang w:val="fr-FR" w:eastAsia="fr-FR"/>
        </w:rPr>
        <w:tab/>
      </w:r>
      <w:r w:rsidRPr="003F5E1D">
        <w:rPr>
          <w:rFonts w:ascii="Arial" w:hAnsi="Arial" w:cs="Arial"/>
          <w:i/>
          <w:color w:val="000000"/>
          <w:sz w:val="22"/>
          <w:szCs w:val="22"/>
          <w:u w:color="000000"/>
          <w:bdr w:val="none" w:sz="0" w:space="0" w:color="auto"/>
          <w:lang w:val="fr-FR" w:eastAsia="fr-FR"/>
        </w:rPr>
        <w:t>Liste des participants</w:t>
      </w:r>
      <w:r w:rsidR="002A007D" w:rsidRPr="003F5E1D">
        <w:rPr>
          <w:rFonts w:ascii="Arial" w:hAnsi="Arial" w:cs="Arial"/>
          <w:i/>
          <w:color w:val="000000"/>
          <w:sz w:val="22"/>
          <w:szCs w:val="22"/>
          <w:u w:color="000000"/>
          <w:bdr w:val="none" w:sz="0" w:space="0" w:color="auto"/>
          <w:lang w:val="fr-FR" w:eastAsia="fr-FR"/>
        </w:rPr>
        <w:t xml:space="preserve"> inscrits</w:t>
      </w:r>
    </w:p>
    <w:p w14:paraId="2B7899CC" w14:textId="77777777" w:rsidR="00802C00" w:rsidRPr="003F5E1D" w:rsidRDefault="00802C00" w:rsidP="00802C0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hAnsi="Arial" w:cs="Arial"/>
          <w:sz w:val="22"/>
          <w:szCs w:val="22"/>
          <w:bdr w:val="none" w:sz="0" w:space="0" w:color="auto"/>
          <w:lang w:val="fr-FR"/>
        </w:rPr>
      </w:pPr>
      <w:r w:rsidRPr="003F5E1D">
        <w:rPr>
          <w:rFonts w:ascii="Arial" w:hAnsi="Arial" w:cs="Arial"/>
          <w:sz w:val="22"/>
          <w:szCs w:val="22"/>
          <w:bdr w:val="none" w:sz="0" w:space="0" w:color="auto"/>
          <w:lang w:val="fr-FR"/>
        </w:rPr>
        <w:t>Annexe B :</w:t>
      </w:r>
      <w:r w:rsidRPr="003F5E1D">
        <w:rPr>
          <w:rFonts w:ascii="Arial" w:hAnsi="Arial" w:cs="Arial"/>
          <w:sz w:val="22"/>
          <w:szCs w:val="22"/>
          <w:bdr w:val="none" w:sz="0" w:space="0" w:color="auto"/>
          <w:lang w:val="fr-FR"/>
        </w:rPr>
        <w:tab/>
        <w:t>Ordre du jour</w:t>
      </w:r>
    </w:p>
    <w:p w14:paraId="4CB0F855" w14:textId="77777777" w:rsidR="00802C00" w:rsidRPr="003F5E1D" w:rsidRDefault="00802C00" w:rsidP="00802C0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hAnsi="Arial" w:cs="Arial"/>
          <w:sz w:val="22"/>
          <w:szCs w:val="22"/>
          <w:bdr w:val="none" w:sz="0" w:space="0" w:color="auto"/>
          <w:lang w:val="fr-FR"/>
        </w:rPr>
      </w:pPr>
      <w:r w:rsidRPr="003F5E1D">
        <w:rPr>
          <w:rFonts w:ascii="Arial" w:hAnsi="Arial" w:cs="Arial"/>
          <w:sz w:val="22"/>
          <w:szCs w:val="22"/>
          <w:bdr w:val="none" w:sz="0" w:space="0" w:color="auto"/>
          <w:lang w:val="fr-FR"/>
        </w:rPr>
        <w:t>Annexe C :</w:t>
      </w:r>
      <w:r w:rsidRPr="003F5E1D">
        <w:rPr>
          <w:rFonts w:ascii="Arial" w:hAnsi="Arial" w:cs="Arial"/>
          <w:sz w:val="22"/>
          <w:szCs w:val="22"/>
          <w:bdr w:val="none" w:sz="0" w:space="0" w:color="auto"/>
          <w:lang w:val="fr-FR"/>
        </w:rPr>
        <w:tab/>
      </w:r>
      <w:r w:rsidRPr="003F5E1D">
        <w:rPr>
          <w:rFonts w:ascii="Arial" w:hAnsi="Arial" w:cs="Arial"/>
          <w:i/>
          <w:sz w:val="22"/>
          <w:szCs w:val="22"/>
          <w:bdr w:val="none" w:sz="0" w:space="0" w:color="auto"/>
          <w:lang w:val="fr-FR"/>
        </w:rPr>
        <w:t>Liste des décisions et actions</w:t>
      </w:r>
    </w:p>
    <w:p w14:paraId="3C33AAD2" w14:textId="77777777" w:rsidR="00802C00" w:rsidRPr="003F5E1D" w:rsidRDefault="00802C00" w:rsidP="00802C00">
      <w:pPr>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76" w:lineRule="auto"/>
        <w:ind w:left="426" w:hanging="426"/>
        <w:jc w:val="both"/>
        <w:rPr>
          <w:rFonts w:ascii="Arial" w:eastAsia="Calibri" w:hAnsi="Arial" w:cs="Arial"/>
          <w:b/>
          <w:bCs/>
          <w:color w:val="000000"/>
          <w:kern w:val="2"/>
          <w:sz w:val="22"/>
          <w:szCs w:val="22"/>
          <w:u w:color="000000"/>
          <w:lang w:val="fr-FR" w:eastAsia="fr-FR"/>
        </w:rPr>
      </w:pPr>
      <w:r w:rsidRPr="003F5E1D">
        <w:rPr>
          <w:rFonts w:ascii="Arial" w:eastAsia="Calibri" w:hAnsi="Arial" w:cs="Arial"/>
          <w:b/>
          <w:bCs/>
          <w:color w:val="000000"/>
          <w:spacing w:val="5"/>
          <w:kern w:val="2"/>
          <w:sz w:val="22"/>
          <w:szCs w:val="22"/>
          <w:u w:color="000000"/>
          <w:lang w:val="fr-FR" w:eastAsia="fr-FR"/>
        </w:rPr>
        <w:t>OUVERTURE</w:t>
      </w:r>
    </w:p>
    <w:p w14:paraId="252D213E" w14:textId="4913B3CE" w:rsidR="00802C00" w:rsidRPr="003F5E1D" w:rsidRDefault="00802C00" w:rsidP="00802C00">
      <w:pPr>
        <w:widowControl w:val="0"/>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b/>
          <w:sz w:val="22"/>
          <w:szCs w:val="22"/>
          <w:bdr w:val="none" w:sz="0" w:space="0" w:color="auto"/>
          <w:lang w:val="fr-FR" w:eastAsia="fr-FR"/>
        </w:rPr>
      </w:pPr>
      <w:r w:rsidRPr="003F5E1D">
        <w:rPr>
          <w:rFonts w:ascii="Arial" w:eastAsia="Calibri" w:hAnsi="Arial" w:cs="Arial"/>
          <w:b/>
          <w:sz w:val="22"/>
          <w:szCs w:val="22"/>
          <w:bdr w:val="none" w:sz="0" w:space="0" w:color="auto"/>
          <w:lang w:val="fr-FR" w:eastAsia="fr-FR"/>
        </w:rPr>
        <w:t xml:space="preserve">Remarques d’ouverture </w:t>
      </w:r>
      <w:r w:rsidR="002A007D" w:rsidRPr="003F5E1D">
        <w:rPr>
          <w:rFonts w:ascii="Arial" w:eastAsia="Calibri" w:hAnsi="Arial" w:cs="Arial"/>
          <w:b/>
          <w:sz w:val="22"/>
          <w:szCs w:val="22"/>
          <w:bdr w:val="none" w:sz="0" w:space="0" w:color="auto"/>
          <w:lang w:val="fr-FR" w:eastAsia="fr-FR"/>
        </w:rPr>
        <w:t xml:space="preserve">et introduction </w:t>
      </w:r>
      <w:r w:rsidRPr="003F5E1D">
        <w:rPr>
          <w:rFonts w:ascii="Arial" w:eastAsia="Calibri" w:hAnsi="Arial" w:cs="Arial"/>
          <w:b/>
          <w:sz w:val="22"/>
          <w:szCs w:val="22"/>
          <w:bdr w:val="none" w:sz="0" w:space="0" w:color="auto"/>
          <w:lang w:val="fr-FR" w:eastAsia="fr-FR"/>
        </w:rPr>
        <w:t>du Secrétaire général</w:t>
      </w:r>
    </w:p>
    <w:p w14:paraId="4F611107" w14:textId="77777777" w:rsidR="00802C00" w:rsidRPr="003F5E1D" w:rsidRDefault="00802C00" w:rsidP="00802C00">
      <w:pPr>
        <w:widowControl w:val="0"/>
        <w:spacing w:line="276" w:lineRule="auto"/>
        <w:rPr>
          <w:rFonts w:ascii="Arial" w:hAnsi="Arial" w:cs="Arial"/>
          <w:iCs/>
          <w:color w:val="000000"/>
          <w:sz w:val="22"/>
          <w:szCs w:val="22"/>
          <w:u w:color="000000"/>
          <w:lang w:val="fr-FR" w:eastAsia="fr-FR"/>
        </w:rPr>
      </w:pPr>
      <w:r w:rsidRPr="003F5E1D">
        <w:rPr>
          <w:rFonts w:ascii="Arial" w:hAnsi="Arial" w:cs="Arial"/>
          <w:i/>
          <w:iCs/>
          <w:color w:val="000000"/>
          <w:sz w:val="22"/>
          <w:szCs w:val="22"/>
          <w:u w:color="000000"/>
          <w:lang w:val="fr-FR" w:eastAsia="fr-FR"/>
        </w:rPr>
        <w:t>Docs:</w:t>
      </w:r>
      <w:r w:rsidRPr="003F5E1D">
        <w:rPr>
          <w:rFonts w:ascii="Arial" w:hAnsi="Arial" w:cs="Arial"/>
          <w:i/>
          <w:iCs/>
          <w:color w:val="000000"/>
          <w:sz w:val="22"/>
          <w:szCs w:val="22"/>
          <w:u w:color="000000"/>
          <w:lang w:val="fr-FR" w:eastAsia="fr-FR"/>
        </w:rPr>
        <w:tab/>
        <w:t>C7-01A</w:t>
      </w:r>
      <w:r w:rsidRPr="003F5E1D">
        <w:rPr>
          <w:rFonts w:ascii="Arial" w:hAnsi="Arial" w:cs="Arial"/>
          <w:i/>
          <w:iCs/>
          <w:color w:val="000000"/>
          <w:sz w:val="22"/>
          <w:szCs w:val="22"/>
          <w:u w:color="000000"/>
          <w:lang w:val="fr-FR" w:eastAsia="fr-FR"/>
        </w:rPr>
        <w:tab/>
        <w:t>Liste des Documents</w:t>
      </w:r>
    </w:p>
    <w:p w14:paraId="59D71AA6" w14:textId="77777777" w:rsidR="00802C00" w:rsidRPr="003F5E1D" w:rsidRDefault="00802C00" w:rsidP="00802C00">
      <w:pPr>
        <w:widowControl w:val="0"/>
        <w:tabs>
          <w:tab w:val="left" w:pos="680"/>
        </w:tabs>
        <w:spacing w:line="276" w:lineRule="auto"/>
        <w:ind w:left="680"/>
        <w:rPr>
          <w:rFonts w:ascii="Arial" w:hAnsi="Arial" w:cs="Arial"/>
          <w:i/>
          <w:iCs/>
          <w:color w:val="000000"/>
          <w:sz w:val="22"/>
          <w:szCs w:val="22"/>
          <w:u w:color="000000"/>
          <w:lang w:val="fr-FR" w:eastAsia="fr-FR"/>
        </w:rPr>
      </w:pPr>
      <w:r w:rsidRPr="003F5E1D">
        <w:rPr>
          <w:rFonts w:ascii="Arial" w:hAnsi="Arial" w:cs="Arial"/>
          <w:i/>
          <w:iCs/>
          <w:color w:val="000000"/>
          <w:sz w:val="22"/>
          <w:szCs w:val="22"/>
          <w:u w:color="000000"/>
          <w:lang w:val="fr-FR" w:eastAsia="fr-FR"/>
        </w:rPr>
        <w:t>C7-01B</w:t>
      </w:r>
      <w:r w:rsidRPr="003F5E1D">
        <w:rPr>
          <w:rFonts w:ascii="Arial" w:hAnsi="Arial" w:cs="Arial"/>
          <w:i/>
          <w:iCs/>
          <w:color w:val="000000"/>
          <w:sz w:val="22"/>
          <w:szCs w:val="22"/>
          <w:u w:color="000000"/>
          <w:lang w:val="fr-FR" w:eastAsia="fr-FR"/>
        </w:rPr>
        <w:tab/>
        <w:t>Liste des participants inscrits</w:t>
      </w:r>
    </w:p>
    <w:p w14:paraId="2C263BBB" w14:textId="77777777" w:rsidR="00802C00" w:rsidRPr="003F5E1D" w:rsidRDefault="00802C00" w:rsidP="00802C00">
      <w:pPr>
        <w:widowControl w:val="0"/>
        <w:tabs>
          <w:tab w:val="left" w:pos="680"/>
        </w:tabs>
        <w:autoSpaceDE w:val="0"/>
        <w:autoSpaceDN w:val="0"/>
        <w:adjustRightInd w:val="0"/>
        <w:spacing w:line="276" w:lineRule="auto"/>
        <w:ind w:left="680"/>
        <w:jc w:val="both"/>
        <w:rPr>
          <w:rFonts w:ascii="Arial" w:hAnsi="Arial" w:cs="Arial"/>
          <w:i/>
          <w:iCs/>
          <w:spacing w:val="-2"/>
          <w:sz w:val="22"/>
          <w:szCs w:val="22"/>
          <w:lang w:val="fr-FR"/>
        </w:rPr>
      </w:pPr>
      <w:r w:rsidRPr="003F5E1D">
        <w:rPr>
          <w:rFonts w:ascii="Arial" w:hAnsi="Arial" w:cs="Arial"/>
          <w:i/>
          <w:iCs/>
          <w:spacing w:val="-2"/>
          <w:sz w:val="22"/>
          <w:szCs w:val="22"/>
          <w:lang w:val="fr-FR"/>
        </w:rPr>
        <w:t>C7-01.5A</w:t>
      </w:r>
      <w:r w:rsidRPr="003F5E1D">
        <w:rPr>
          <w:rFonts w:ascii="Arial" w:hAnsi="Arial" w:cs="Arial"/>
          <w:i/>
          <w:iCs/>
          <w:spacing w:val="-2"/>
          <w:sz w:val="22"/>
          <w:szCs w:val="22"/>
          <w:lang w:val="fr-FR"/>
        </w:rPr>
        <w:tab/>
        <w:t>Liste de contacts des membres</w:t>
      </w:r>
    </w:p>
    <w:p w14:paraId="51CE3E36" w14:textId="77777777" w:rsidR="00802C00" w:rsidRPr="003F5E1D" w:rsidRDefault="00802C00" w:rsidP="00802C00">
      <w:pPr>
        <w:widowControl w:val="0"/>
        <w:tabs>
          <w:tab w:val="left" w:pos="680"/>
        </w:tabs>
        <w:autoSpaceDE w:val="0"/>
        <w:autoSpaceDN w:val="0"/>
        <w:adjustRightInd w:val="0"/>
        <w:ind w:left="680"/>
        <w:rPr>
          <w:rFonts w:ascii="Arial" w:hAnsi="Arial" w:cs="Arial"/>
          <w:iCs/>
          <w:spacing w:val="-2"/>
          <w:sz w:val="22"/>
          <w:szCs w:val="22"/>
          <w:lang w:val="fr-FR"/>
        </w:rPr>
      </w:pPr>
    </w:p>
    <w:p w14:paraId="7035902E" w14:textId="77777777" w:rsidR="00802C00" w:rsidRPr="003F5E1D" w:rsidRDefault="00802C00" w:rsidP="00802C00">
      <w:pPr>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Secrétaire général de l'OHI, le Dr Mathias Jonas</w:t>
      </w:r>
      <w:r w:rsidRPr="003F5E1D">
        <w:rPr>
          <w:rFonts w:ascii="Arial" w:hAnsi="Arial" w:cs="Arial"/>
          <w:color w:val="000000"/>
          <w:sz w:val="22"/>
          <w:szCs w:val="22"/>
          <w:u w:color="000000"/>
          <w:lang w:val="fr-FR" w:eastAsia="fr-FR"/>
        </w:rPr>
        <w:t>, ouvre la séance et souhaite la bienvenue aux participants à la première réunion du troisième Conseil</w:t>
      </w:r>
      <w:r w:rsidRPr="003F5E1D">
        <w:rPr>
          <w:rFonts w:ascii="Arial" w:hAnsi="Arial" w:cs="Arial"/>
          <w:sz w:val="22"/>
          <w:szCs w:val="22"/>
          <w:vertAlign w:val="superscript"/>
          <w:lang w:val="fr-FR"/>
        </w:rPr>
        <w:footnoteReference w:id="1"/>
      </w:r>
      <w:r w:rsidRPr="003F5E1D">
        <w:rPr>
          <w:rFonts w:ascii="Arial" w:hAnsi="Arial" w:cs="Arial"/>
          <w:sz w:val="22"/>
          <w:szCs w:val="22"/>
          <w:lang w:val="fr-FR"/>
        </w:rPr>
        <w:t xml:space="preserve"> </w:t>
      </w:r>
      <w:r w:rsidRPr="003F5E1D">
        <w:rPr>
          <w:rFonts w:ascii="Arial" w:hAnsi="Arial" w:cs="Arial"/>
          <w:color w:val="000000"/>
          <w:sz w:val="22"/>
          <w:szCs w:val="22"/>
          <w:u w:color="000000"/>
          <w:lang w:val="fr-FR" w:eastAsia="fr-FR"/>
        </w:rPr>
        <w:t xml:space="preserve"> du cycle de l'OHI. Un total de 35 Etats membres, y compris les 30 Etats membres constituant les membres du Conseil, s'étaient inscrits, 28 d'entre eux sont présents</w:t>
      </w:r>
      <w:r w:rsidRPr="003F5E1D">
        <w:rPr>
          <w:rFonts w:ascii="Arial" w:hAnsi="Arial" w:cs="Arial"/>
          <w:sz w:val="22"/>
          <w:szCs w:val="22"/>
          <w:vertAlign w:val="superscript"/>
          <w:lang w:val="fr-FR"/>
        </w:rPr>
        <w:footnoteReference w:id="2"/>
      </w:r>
      <w:r w:rsidRPr="003F5E1D">
        <w:rPr>
          <w:rFonts w:ascii="Arial" w:hAnsi="Arial" w:cs="Arial"/>
          <w:sz w:val="22"/>
          <w:szCs w:val="22"/>
          <w:lang w:val="fr-FR"/>
        </w:rPr>
        <w:t>.</w:t>
      </w:r>
      <w:r w:rsidRPr="003F5E1D">
        <w:rPr>
          <w:rFonts w:ascii="Arial" w:hAnsi="Arial" w:cs="Arial"/>
          <w:color w:val="000000"/>
          <w:sz w:val="22"/>
          <w:szCs w:val="22"/>
          <w:u w:color="000000"/>
          <w:lang w:val="fr-FR" w:eastAsia="fr-FR"/>
        </w:rPr>
        <w:t xml:space="preserve"> La tâche principale de ce Conseil consiste à diriger les activités futures de l'OHI à la lumière des décisions prises par la 3</w:t>
      </w:r>
      <w:r w:rsidRPr="003F5E1D">
        <w:rPr>
          <w:rFonts w:ascii="Arial" w:hAnsi="Arial" w:cs="Arial"/>
          <w:color w:val="000000"/>
          <w:sz w:val="22"/>
          <w:szCs w:val="22"/>
          <w:u w:color="000000"/>
          <w:vertAlign w:val="superscript"/>
          <w:lang w:val="fr-FR" w:eastAsia="fr-FR"/>
        </w:rPr>
        <w:t>ème</w:t>
      </w:r>
      <w:r w:rsidRPr="003F5E1D">
        <w:rPr>
          <w:rFonts w:ascii="Arial" w:hAnsi="Arial" w:cs="Arial"/>
          <w:color w:val="000000"/>
          <w:sz w:val="22"/>
          <w:szCs w:val="22"/>
          <w:u w:color="000000"/>
          <w:lang w:val="fr-FR" w:eastAsia="fr-FR"/>
        </w:rPr>
        <w:t xml:space="preserve"> Assemblée de l'OHI en mai 2023. Soixante-dix participants sont présents dans la salle de conférence du Secrétariat de l'OHI. L'Australie (statut d'observateur à ce troisième Conseil) participe à la réunion à distance (live streaming).</w:t>
      </w:r>
    </w:p>
    <w:p w14:paraId="51E92A7F" w14:textId="77777777" w:rsidR="00802C00" w:rsidRPr="003F5E1D" w:rsidRDefault="00802C00" w:rsidP="00802C00">
      <w:pPr>
        <w:jc w:val="both"/>
        <w:rPr>
          <w:rFonts w:ascii="Arial" w:hAnsi="Arial" w:cs="Arial"/>
          <w:color w:val="000000"/>
          <w:sz w:val="22"/>
          <w:szCs w:val="22"/>
          <w:u w:color="000000"/>
          <w:lang w:val="fr-FR" w:eastAsia="fr-FR"/>
        </w:rPr>
      </w:pPr>
    </w:p>
    <w:p w14:paraId="791038A7" w14:textId="71D114A8" w:rsidR="00802C00" w:rsidRPr="003F5E1D" w:rsidRDefault="00802C00" w:rsidP="00802C00">
      <w:pPr>
        <w:jc w:val="both"/>
        <w:rPr>
          <w:rFonts w:ascii="Arial" w:hAnsi="Arial" w:cs="Arial"/>
          <w:color w:val="FF0000"/>
          <w:sz w:val="22"/>
          <w:szCs w:val="22"/>
          <w:u w:color="000000"/>
          <w:lang w:val="fr-FR" w:eastAsia="fr-FR"/>
        </w:rPr>
      </w:pPr>
      <w:r w:rsidRPr="003F5E1D">
        <w:rPr>
          <w:rFonts w:ascii="Arial" w:hAnsi="Arial" w:cs="Arial"/>
          <w:b/>
          <w:color w:val="FF0000"/>
          <w:sz w:val="22"/>
          <w:szCs w:val="22"/>
          <w:lang w:val="fr-FR"/>
        </w:rPr>
        <w:t xml:space="preserve">Décision </w:t>
      </w:r>
      <w:r w:rsidRPr="003F5E1D">
        <w:rPr>
          <w:rFonts w:ascii="Arial" w:hAnsi="Arial" w:cs="Arial"/>
          <w:b/>
          <w:bCs/>
          <w:color w:val="FF0000"/>
          <w:sz w:val="22"/>
          <w:szCs w:val="22"/>
          <w:u w:color="000000"/>
          <w:lang w:val="fr-FR" w:eastAsia="fr-FR"/>
        </w:rPr>
        <w:t xml:space="preserve">C7/01 : </w:t>
      </w:r>
      <w:r w:rsidRPr="003F5E1D">
        <w:rPr>
          <w:rFonts w:ascii="Arial" w:hAnsi="Arial" w:cs="Arial"/>
          <w:b/>
          <w:color w:val="FF0000"/>
          <w:sz w:val="22"/>
          <w:szCs w:val="22"/>
          <w:u w:color="000000"/>
          <w:lang w:val="fr-FR" w:eastAsia="fr-FR"/>
        </w:rPr>
        <w:t xml:space="preserve">Le Conseil </w:t>
      </w:r>
      <w:r w:rsidRPr="003F5E1D">
        <w:rPr>
          <w:rFonts w:ascii="Arial" w:hAnsi="Arial" w:cs="Arial"/>
          <w:color w:val="FF0000"/>
          <w:sz w:val="22"/>
          <w:szCs w:val="22"/>
          <w:u w:color="000000"/>
          <w:lang w:val="fr-FR" w:eastAsia="fr-FR"/>
        </w:rPr>
        <w:t>accueille favorablement le discours d’ouverture du Secrétaire général, qui rappelle les responsabilités du Conseil conformément aux ROP, l’équilibre de la représentation pour ce 3</w:t>
      </w:r>
      <w:r w:rsidRPr="003F5E1D">
        <w:rPr>
          <w:rFonts w:ascii="Arial" w:hAnsi="Arial" w:cs="Arial"/>
          <w:color w:val="FF0000"/>
          <w:sz w:val="22"/>
          <w:szCs w:val="22"/>
          <w:u w:color="000000"/>
          <w:vertAlign w:val="superscript"/>
          <w:lang w:val="fr-FR" w:eastAsia="fr-FR"/>
        </w:rPr>
        <w:t>ème</w:t>
      </w:r>
      <w:r w:rsidRPr="003F5E1D">
        <w:rPr>
          <w:rFonts w:ascii="Arial" w:hAnsi="Arial" w:cs="Arial"/>
          <w:color w:val="FF0000"/>
          <w:sz w:val="22"/>
          <w:szCs w:val="22"/>
          <w:u w:color="000000"/>
          <w:lang w:val="fr-FR" w:eastAsia="fr-FR"/>
        </w:rPr>
        <w:t xml:space="preserve"> Conseil dans le cycle de l’OHI (continent, tonnage, capacité technique</w:t>
      </w:r>
      <w:r w:rsidR="00CD68BF" w:rsidRPr="003F5E1D">
        <w:rPr>
          <w:rFonts w:ascii="Arial" w:hAnsi="Arial" w:cs="Arial"/>
          <w:color w:val="FF0000"/>
          <w:sz w:val="22"/>
          <w:szCs w:val="22"/>
          <w:u w:color="000000"/>
          <w:lang w:val="fr-FR" w:eastAsia="fr-FR"/>
        </w:rPr>
        <w:t>, etc</w:t>
      </w:r>
      <w:r w:rsidRPr="003F5E1D">
        <w:rPr>
          <w:rFonts w:ascii="Arial" w:hAnsi="Arial" w:cs="Arial"/>
          <w:color w:val="FF0000"/>
          <w:sz w:val="22"/>
          <w:szCs w:val="22"/>
          <w:u w:color="000000"/>
          <w:lang w:val="fr-FR" w:eastAsia="fr-FR"/>
        </w:rPr>
        <w:t>.) et enfin les objectifs des réunions du Conseil.</w:t>
      </w:r>
    </w:p>
    <w:p w14:paraId="7E5A5BCB" w14:textId="77777777" w:rsidR="00802C00" w:rsidRPr="003F5E1D" w:rsidRDefault="00802C00" w:rsidP="00802C00">
      <w:pPr>
        <w:jc w:val="both"/>
        <w:rPr>
          <w:rFonts w:ascii="Arial" w:hAnsi="Arial" w:cs="Arial"/>
          <w:color w:val="FF0000"/>
          <w:sz w:val="22"/>
          <w:szCs w:val="22"/>
          <w:u w:color="000000"/>
          <w:lang w:val="fr-FR" w:eastAsia="fr-FR"/>
        </w:rPr>
      </w:pPr>
    </w:p>
    <w:p w14:paraId="6B808822" w14:textId="77777777" w:rsidR="00802C00" w:rsidRPr="003F5E1D" w:rsidRDefault="00802C00" w:rsidP="00802C00">
      <w:pPr>
        <w:tabs>
          <w:tab w:val="left" w:pos="680"/>
        </w:tabs>
        <w:autoSpaceDE w:val="0"/>
        <w:autoSpaceDN w:val="0"/>
        <w:adjustRightInd w:val="0"/>
        <w:rPr>
          <w:rFonts w:ascii="Arial" w:eastAsia="Calibri" w:hAnsi="Arial" w:cs="Arial"/>
          <w:b/>
          <w:bCs/>
          <w:color w:val="000000"/>
          <w:spacing w:val="5"/>
          <w:kern w:val="2"/>
          <w:sz w:val="22"/>
          <w:szCs w:val="22"/>
          <w:u w:color="000000"/>
          <w:lang w:val="fr-FR" w:eastAsia="fr-FR"/>
        </w:rPr>
      </w:pPr>
      <w:r w:rsidRPr="003F5E1D">
        <w:rPr>
          <w:rFonts w:ascii="Arial" w:eastAsia="Calibri" w:hAnsi="Arial" w:cs="Arial"/>
          <w:b/>
          <w:bCs/>
          <w:color w:val="000000"/>
          <w:spacing w:val="5"/>
          <w:kern w:val="2"/>
          <w:sz w:val="22"/>
          <w:szCs w:val="22"/>
          <w:u w:color="000000"/>
          <w:lang w:val="fr-FR" w:eastAsia="fr-FR"/>
        </w:rPr>
        <w:t>1.2</w:t>
      </w:r>
      <w:r w:rsidRPr="003F5E1D">
        <w:rPr>
          <w:rFonts w:ascii="Arial" w:eastAsia="Calibri" w:hAnsi="Arial" w:cs="Arial"/>
          <w:b/>
          <w:bCs/>
          <w:color w:val="000000"/>
          <w:spacing w:val="5"/>
          <w:kern w:val="2"/>
          <w:sz w:val="22"/>
          <w:szCs w:val="22"/>
          <w:u w:color="000000"/>
          <w:lang w:val="fr-FR" w:eastAsia="fr-FR"/>
        </w:rPr>
        <w:tab/>
        <w:t xml:space="preserve">Adoption de l’ordre du jour et du calendrier </w:t>
      </w:r>
    </w:p>
    <w:p w14:paraId="3CF37743" w14:textId="77777777" w:rsidR="00802C00" w:rsidRPr="003F5E1D" w:rsidRDefault="00802C00" w:rsidP="00802C00">
      <w:pPr>
        <w:tabs>
          <w:tab w:val="left" w:pos="680"/>
        </w:tabs>
        <w:autoSpaceDE w:val="0"/>
        <w:autoSpaceDN w:val="0"/>
        <w:adjustRightInd w:val="0"/>
        <w:rPr>
          <w:rFonts w:ascii="Arial" w:eastAsia="Calibri" w:hAnsi="Arial" w:cs="Arial"/>
          <w:b/>
          <w:bCs/>
          <w:color w:val="000000"/>
          <w:spacing w:val="5"/>
          <w:kern w:val="2"/>
          <w:sz w:val="22"/>
          <w:szCs w:val="22"/>
          <w:u w:color="000000"/>
          <w:lang w:val="fr-FR" w:eastAsia="fr-FR"/>
        </w:rPr>
      </w:pPr>
    </w:p>
    <w:p w14:paraId="6333295E" w14:textId="77777777" w:rsidR="00802C00" w:rsidRPr="003F5E1D" w:rsidRDefault="00802C00" w:rsidP="00802C00">
      <w:pPr>
        <w:tabs>
          <w:tab w:val="left" w:pos="680"/>
        </w:tabs>
        <w:autoSpaceDE w:val="0"/>
        <w:autoSpaceDN w:val="0"/>
        <w:adjustRightInd w:val="0"/>
        <w:rPr>
          <w:rFonts w:ascii="Arial" w:hAnsi="Arial" w:cs="Arial"/>
          <w:i/>
          <w:iCs/>
          <w:spacing w:val="-1"/>
          <w:sz w:val="22"/>
          <w:szCs w:val="22"/>
          <w:lang w:val="fr-FR"/>
        </w:rPr>
      </w:pPr>
      <w:r w:rsidRPr="003F5E1D">
        <w:rPr>
          <w:rFonts w:ascii="Arial" w:hAnsi="Arial" w:cs="Arial"/>
          <w:i/>
          <w:iCs/>
          <w:spacing w:val="-1"/>
          <w:sz w:val="22"/>
          <w:szCs w:val="22"/>
          <w:lang w:val="fr-FR"/>
        </w:rPr>
        <w:t>Docs:</w:t>
      </w:r>
      <w:r w:rsidRPr="003F5E1D">
        <w:rPr>
          <w:rFonts w:ascii="Arial" w:hAnsi="Arial" w:cs="Arial"/>
          <w:i/>
          <w:iCs/>
          <w:spacing w:val="-1"/>
          <w:sz w:val="22"/>
          <w:szCs w:val="22"/>
          <w:lang w:val="fr-FR"/>
        </w:rPr>
        <w:tab/>
        <w:t xml:space="preserve">C7-01.2A </w:t>
      </w:r>
      <w:r w:rsidRPr="003F5E1D">
        <w:rPr>
          <w:rFonts w:ascii="Arial" w:hAnsi="Arial" w:cs="Arial"/>
          <w:i/>
          <w:iCs/>
          <w:spacing w:val="-1"/>
          <w:sz w:val="22"/>
          <w:szCs w:val="22"/>
          <w:lang w:val="fr-FR"/>
        </w:rPr>
        <w:tab/>
        <w:t>Ordre du jour Rev 2</w:t>
      </w:r>
    </w:p>
    <w:p w14:paraId="3CC6E7CC" w14:textId="77777777" w:rsidR="00802C00" w:rsidRPr="003F5E1D" w:rsidRDefault="00802C00" w:rsidP="00802C00">
      <w:pPr>
        <w:widowControl w:val="0"/>
        <w:tabs>
          <w:tab w:val="left" w:pos="680"/>
        </w:tabs>
        <w:autoSpaceDE w:val="0"/>
        <w:autoSpaceDN w:val="0"/>
        <w:adjustRightInd w:val="0"/>
        <w:ind w:left="357"/>
        <w:jc w:val="both"/>
        <w:rPr>
          <w:rFonts w:ascii="Arial" w:eastAsia="Calibri" w:hAnsi="Arial" w:cs="Arial"/>
          <w:i/>
          <w:iCs/>
          <w:color w:val="000000"/>
          <w:spacing w:val="-2"/>
          <w:kern w:val="2"/>
          <w:sz w:val="22"/>
          <w:szCs w:val="22"/>
          <w:u w:color="000000"/>
          <w:lang w:val="fr-FR" w:eastAsia="fr-FR"/>
        </w:rPr>
      </w:pPr>
      <w:r w:rsidRPr="003F5E1D">
        <w:rPr>
          <w:rFonts w:ascii="Arial" w:eastAsia="Calibri" w:hAnsi="Arial" w:cs="Arial"/>
          <w:i/>
          <w:iCs/>
          <w:color w:val="000000"/>
          <w:spacing w:val="-2"/>
          <w:kern w:val="2"/>
          <w:sz w:val="22"/>
          <w:szCs w:val="22"/>
          <w:u w:color="000000"/>
          <w:lang w:val="fr-FR" w:eastAsia="fr-FR"/>
        </w:rPr>
        <w:tab/>
        <w:t xml:space="preserve">C7-01.2B </w:t>
      </w:r>
      <w:r w:rsidRPr="003F5E1D">
        <w:rPr>
          <w:rFonts w:ascii="Arial" w:eastAsia="Calibri" w:hAnsi="Arial" w:cs="Arial"/>
          <w:i/>
          <w:iCs/>
          <w:color w:val="000000"/>
          <w:spacing w:val="-2"/>
          <w:kern w:val="2"/>
          <w:sz w:val="22"/>
          <w:szCs w:val="22"/>
          <w:u w:color="000000"/>
          <w:lang w:val="fr-FR" w:eastAsia="fr-FR"/>
        </w:rPr>
        <w:tab/>
        <w:t>Calendrier</w:t>
      </w:r>
    </w:p>
    <w:p w14:paraId="35B73F1F" w14:textId="77777777" w:rsidR="00802C00" w:rsidRPr="003F5E1D" w:rsidRDefault="00802C00" w:rsidP="00802C00">
      <w:pPr>
        <w:widowControl w:val="0"/>
        <w:spacing w:after="120" w:line="276" w:lineRule="auto"/>
        <w:ind w:firstLine="680"/>
        <w:jc w:val="both"/>
        <w:rPr>
          <w:rFonts w:ascii="Arial" w:hAnsi="Arial" w:cs="Arial"/>
          <w:color w:val="000000"/>
          <w:sz w:val="22"/>
          <w:szCs w:val="22"/>
          <w:u w:color="000000"/>
          <w:lang w:val="fr-FR" w:eastAsia="fr-FR"/>
        </w:rPr>
      </w:pPr>
      <w:r w:rsidRPr="003F5E1D">
        <w:rPr>
          <w:rFonts w:ascii="Arial" w:hAnsi="Arial" w:cs="Arial"/>
          <w:i/>
          <w:iCs/>
          <w:color w:val="000000"/>
          <w:spacing w:val="-2"/>
          <w:sz w:val="22"/>
          <w:szCs w:val="22"/>
          <w:u w:color="000000"/>
          <w:lang w:val="fr-FR" w:eastAsia="fr-FR"/>
        </w:rPr>
        <w:t xml:space="preserve">C7-01.2C </w:t>
      </w:r>
      <w:r w:rsidRPr="003F5E1D">
        <w:rPr>
          <w:rFonts w:ascii="Arial" w:hAnsi="Arial" w:cs="Arial"/>
          <w:i/>
          <w:iCs/>
          <w:color w:val="000000"/>
          <w:spacing w:val="-2"/>
          <w:sz w:val="22"/>
          <w:szCs w:val="22"/>
          <w:u w:color="000000"/>
          <w:lang w:val="fr-FR" w:eastAsia="fr-FR"/>
        </w:rPr>
        <w:tab/>
        <w:t>Livre rouge Rev 1</w:t>
      </w:r>
    </w:p>
    <w:p w14:paraId="51FD6313" w14:textId="15912F93"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 xml:space="preserve">L'ordre du jour et le calendrier sont adoptés. L'attention est appelée sur un document d'information récemment soumis par </w:t>
      </w:r>
      <w:r w:rsidRPr="003F5E1D">
        <w:rPr>
          <w:rFonts w:ascii="Arial" w:hAnsi="Arial" w:cs="Arial"/>
          <w:b/>
          <w:color w:val="000000"/>
          <w:sz w:val="22"/>
          <w:szCs w:val="22"/>
          <w:u w:color="000000"/>
          <w:lang w:val="fr-FR" w:eastAsia="fr-FR"/>
        </w:rPr>
        <w:t>les Etats-Unis</w:t>
      </w:r>
      <w:r w:rsidR="00CD68BF" w:rsidRPr="003F5E1D">
        <w:rPr>
          <w:rFonts w:ascii="Arial" w:hAnsi="Arial" w:cs="Arial"/>
          <w:color w:val="000000"/>
          <w:sz w:val="22"/>
          <w:szCs w:val="22"/>
          <w:u w:color="000000"/>
          <w:lang w:val="fr-FR" w:eastAsia="fr-FR"/>
        </w:rPr>
        <w:t xml:space="preserve"> sur d</w:t>
      </w:r>
      <w:r w:rsidRPr="003F5E1D">
        <w:rPr>
          <w:rFonts w:ascii="Arial" w:hAnsi="Arial" w:cs="Arial"/>
          <w:color w:val="000000"/>
          <w:sz w:val="22"/>
          <w:szCs w:val="22"/>
          <w:u w:color="000000"/>
          <w:lang w:val="fr-FR" w:eastAsia="fr-FR"/>
        </w:rPr>
        <w:t>es considérations en matière de réglementation de la navigation pour les organisations hydrographiques (Doc. C7-09.1 INF).</w:t>
      </w:r>
    </w:p>
    <w:p w14:paraId="00CEAF71" w14:textId="6F243D71" w:rsidR="00802C00" w:rsidRPr="003F5E1D" w:rsidRDefault="00802C00" w:rsidP="00802C00">
      <w:pPr>
        <w:widowControl w:val="0"/>
        <w:spacing w:after="120" w:line="276" w:lineRule="auto"/>
        <w:jc w:val="both"/>
        <w:rPr>
          <w:rFonts w:ascii="Arial" w:hAnsi="Arial" w:cs="Arial"/>
          <w:b/>
          <w:color w:val="FF0000"/>
          <w:sz w:val="22"/>
          <w:szCs w:val="22"/>
          <w:u w:color="000000"/>
          <w:lang w:val="fr-FR" w:eastAsia="fr-FR"/>
        </w:rPr>
      </w:pPr>
      <w:r w:rsidRPr="003F5E1D">
        <w:rPr>
          <w:rFonts w:ascii="Arial" w:hAnsi="Arial" w:cs="Arial"/>
          <w:b/>
          <w:color w:val="FF0000"/>
          <w:sz w:val="22"/>
          <w:szCs w:val="22"/>
          <w:u w:color="000000"/>
          <w:lang w:val="fr-FR" w:eastAsia="fr-FR"/>
        </w:rPr>
        <w:t xml:space="preserve">Décision C7/02 : Le Conseil </w:t>
      </w:r>
      <w:r w:rsidRPr="003F5E1D">
        <w:rPr>
          <w:rFonts w:ascii="Arial" w:hAnsi="Arial" w:cs="Arial"/>
          <w:color w:val="FF0000"/>
          <w:sz w:val="22"/>
          <w:szCs w:val="22"/>
          <w:u w:color="000000"/>
          <w:lang w:val="fr-FR" w:eastAsia="fr-FR"/>
        </w:rPr>
        <w:t xml:space="preserve">adopte l’ordre du jour et le calendrier tels que proposés et </w:t>
      </w:r>
      <w:r w:rsidR="009A5112" w:rsidRPr="003F5E1D">
        <w:rPr>
          <w:rFonts w:ascii="Arial" w:hAnsi="Arial" w:cs="Arial"/>
          <w:color w:val="FF0000"/>
          <w:sz w:val="22"/>
          <w:szCs w:val="22"/>
          <w:u w:color="000000"/>
          <w:lang w:val="fr-FR" w:eastAsia="fr-FR"/>
        </w:rPr>
        <w:t>note que le</w:t>
      </w:r>
      <w:r w:rsidRPr="003F5E1D">
        <w:rPr>
          <w:rFonts w:ascii="Arial" w:hAnsi="Arial" w:cs="Arial"/>
          <w:color w:val="FF0000"/>
          <w:sz w:val="22"/>
          <w:szCs w:val="22"/>
          <w:u w:color="000000"/>
          <w:lang w:val="fr-FR" w:eastAsia="fr-FR"/>
        </w:rPr>
        <w:t xml:space="preserve"> </w:t>
      </w:r>
      <w:r w:rsidRPr="003F5E1D">
        <w:rPr>
          <w:rFonts w:ascii="Arial" w:hAnsi="Arial" w:cs="Arial"/>
          <w:color w:val="FF0000"/>
          <w:sz w:val="22"/>
          <w:szCs w:val="22"/>
          <w:u w:color="000000"/>
          <w:lang w:val="fr-FR" w:eastAsia="fr-FR"/>
        </w:rPr>
        <w:lastRenderedPageBreak/>
        <w:t>Livre rouge du C-7</w:t>
      </w:r>
      <w:r w:rsidR="009A5112" w:rsidRPr="003F5E1D">
        <w:rPr>
          <w:rFonts w:ascii="Arial" w:hAnsi="Arial" w:cs="Arial"/>
          <w:color w:val="FF0000"/>
          <w:sz w:val="22"/>
          <w:szCs w:val="22"/>
          <w:u w:color="000000"/>
          <w:lang w:val="fr-FR" w:eastAsia="fr-FR"/>
        </w:rPr>
        <w:t xml:space="preserve"> est à disposition</w:t>
      </w:r>
      <w:r w:rsidRPr="003F5E1D">
        <w:rPr>
          <w:rFonts w:ascii="Arial" w:hAnsi="Arial" w:cs="Arial"/>
          <w:color w:val="FF0000"/>
          <w:sz w:val="22"/>
          <w:szCs w:val="22"/>
          <w:u w:color="000000"/>
          <w:lang w:val="fr-FR" w:eastAsia="fr-FR"/>
        </w:rPr>
        <w:t>.</w:t>
      </w:r>
    </w:p>
    <w:p w14:paraId="142D25DF" w14:textId="77777777"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r w:rsidRPr="003F5E1D">
        <w:rPr>
          <w:rFonts w:ascii="Arial" w:hAnsi="Arial" w:cs="Arial"/>
          <w:b/>
          <w:color w:val="FF0000"/>
          <w:sz w:val="22"/>
          <w:szCs w:val="22"/>
          <w:u w:color="000000"/>
          <w:lang w:val="fr-FR" w:eastAsia="fr-FR"/>
        </w:rPr>
        <w:t xml:space="preserve">Le Conseil </w:t>
      </w:r>
      <w:r w:rsidRPr="003F5E1D">
        <w:rPr>
          <w:rFonts w:ascii="Arial" w:hAnsi="Arial" w:cs="Arial"/>
          <w:color w:val="FF0000"/>
          <w:sz w:val="22"/>
          <w:szCs w:val="22"/>
          <w:u w:color="000000"/>
          <w:lang w:val="fr-FR" w:eastAsia="fr-FR"/>
        </w:rPr>
        <w:t>convient d’examiner le document d’information (Doc. C7-09.1 INF) à la fin de la réunion au titre des questions diverses, si le temps le permet.</w:t>
      </w:r>
    </w:p>
    <w:p w14:paraId="231288BF" w14:textId="77777777" w:rsidR="00802C00" w:rsidRPr="003F5E1D" w:rsidRDefault="00802C00" w:rsidP="00802C00">
      <w:pPr>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left="709" w:hanging="709"/>
        <w:jc w:val="both"/>
        <w:rPr>
          <w:rFonts w:ascii="Arial" w:eastAsia="Calibri" w:hAnsi="Arial" w:cs="Arial"/>
          <w:b/>
          <w:bCs/>
          <w:color w:val="000000"/>
          <w:spacing w:val="5"/>
          <w:kern w:val="2"/>
          <w:sz w:val="22"/>
          <w:szCs w:val="22"/>
          <w:u w:color="000000"/>
          <w:lang w:val="fr-FR" w:eastAsia="fr-FR"/>
        </w:rPr>
      </w:pPr>
      <w:r w:rsidRPr="003F5E1D">
        <w:rPr>
          <w:rFonts w:ascii="Arial" w:eastAsia="Calibri" w:hAnsi="Arial" w:cs="Arial"/>
          <w:b/>
          <w:bCs/>
          <w:color w:val="000000"/>
          <w:spacing w:val="5"/>
          <w:kern w:val="2"/>
          <w:sz w:val="22"/>
          <w:szCs w:val="22"/>
          <w:u w:color="000000"/>
          <w:lang w:val="fr-FR" w:eastAsia="fr-FR"/>
        </w:rPr>
        <w:t>Constitution formelle du Conseil - Confirmation de l’élection de la présidente et du vice-président.</w:t>
      </w:r>
    </w:p>
    <w:p w14:paraId="1914D73A" w14:textId="77777777" w:rsidR="00802C00" w:rsidRPr="003F5E1D" w:rsidRDefault="00802C00" w:rsidP="00802C00">
      <w:pPr>
        <w:tabs>
          <w:tab w:val="left" w:pos="680"/>
        </w:tabs>
        <w:autoSpaceDE w:val="0"/>
        <w:autoSpaceDN w:val="0"/>
        <w:adjustRightInd w:val="0"/>
        <w:rPr>
          <w:rFonts w:ascii="Arial" w:hAnsi="Arial" w:cs="Arial"/>
          <w:i/>
          <w:iCs/>
          <w:spacing w:val="-1"/>
          <w:sz w:val="22"/>
          <w:szCs w:val="22"/>
          <w:lang w:val="fr-FR"/>
        </w:rPr>
      </w:pPr>
      <w:r w:rsidRPr="003F5E1D">
        <w:rPr>
          <w:rFonts w:ascii="Arial" w:hAnsi="Arial" w:cs="Arial"/>
          <w:i/>
          <w:iCs/>
          <w:spacing w:val="-1"/>
          <w:sz w:val="22"/>
          <w:szCs w:val="22"/>
          <w:lang w:val="fr-FR"/>
        </w:rPr>
        <w:t>Docs:</w:t>
      </w:r>
      <w:r w:rsidRPr="003F5E1D">
        <w:rPr>
          <w:rFonts w:ascii="Arial" w:hAnsi="Arial" w:cs="Arial"/>
          <w:i/>
          <w:iCs/>
          <w:spacing w:val="-1"/>
          <w:sz w:val="22"/>
          <w:szCs w:val="22"/>
          <w:lang w:val="fr-FR"/>
        </w:rPr>
        <w:tab/>
        <w:t>LCC de l’OHI</w:t>
      </w:r>
      <w:r w:rsidRPr="003F5E1D">
        <w:rPr>
          <w:rFonts w:ascii="Arial" w:hAnsi="Arial" w:cs="Arial"/>
          <w:i/>
          <w:iCs/>
          <w:spacing w:val="-2"/>
          <w:sz w:val="22"/>
          <w:szCs w:val="22"/>
          <w:lang w:val="fr-FR"/>
        </w:rPr>
        <w:t xml:space="preserve"> 03/2023 </w:t>
      </w:r>
      <w:r w:rsidRPr="003F5E1D">
        <w:rPr>
          <w:rFonts w:ascii="Arial" w:hAnsi="Arial" w:cs="Arial"/>
          <w:i/>
          <w:iCs/>
          <w:spacing w:val="-2"/>
          <w:sz w:val="22"/>
          <w:szCs w:val="22"/>
          <w:lang w:val="fr-FR"/>
        </w:rPr>
        <w:tab/>
        <w:t>Election du président et du vice-président du troisième Conseil de l’OHI</w:t>
      </w:r>
      <w:r w:rsidRPr="003F5E1D">
        <w:rPr>
          <w:rFonts w:ascii="Arial" w:hAnsi="Arial" w:cs="Arial"/>
          <w:i/>
          <w:iCs/>
          <w:spacing w:val="-1"/>
          <w:sz w:val="22"/>
          <w:szCs w:val="22"/>
          <w:lang w:val="fr-FR"/>
        </w:rPr>
        <w:tab/>
      </w:r>
    </w:p>
    <w:p w14:paraId="4F918102" w14:textId="77777777" w:rsidR="00802C00" w:rsidRPr="003F5E1D" w:rsidRDefault="00802C00" w:rsidP="00802C00">
      <w:pPr>
        <w:widowControl w:val="0"/>
        <w:tabs>
          <w:tab w:val="left" w:pos="680"/>
        </w:tabs>
        <w:autoSpaceDE w:val="0"/>
        <w:autoSpaceDN w:val="0"/>
        <w:adjustRightInd w:val="0"/>
        <w:ind w:left="360"/>
        <w:jc w:val="both"/>
        <w:rPr>
          <w:rFonts w:ascii="Arial" w:eastAsia="Calibri" w:hAnsi="Arial" w:cs="Arial"/>
          <w:i/>
          <w:iCs/>
          <w:color w:val="000000"/>
          <w:spacing w:val="-1"/>
          <w:kern w:val="2"/>
          <w:sz w:val="22"/>
          <w:szCs w:val="22"/>
          <w:u w:color="000000"/>
          <w:lang w:val="fr-FR" w:eastAsia="fr-FR"/>
        </w:rPr>
      </w:pPr>
    </w:p>
    <w:p w14:paraId="1C0EFD03" w14:textId="77777777" w:rsidR="00802C00" w:rsidRPr="003F5E1D" w:rsidRDefault="00802C00" w:rsidP="00802C00">
      <w:pPr>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Secrétaire général</w:t>
      </w:r>
      <w:r w:rsidRPr="003F5E1D">
        <w:rPr>
          <w:rFonts w:ascii="Arial" w:hAnsi="Arial" w:cs="Arial"/>
          <w:color w:val="000000"/>
          <w:sz w:val="22"/>
          <w:szCs w:val="22"/>
          <w:u w:color="000000"/>
          <w:lang w:val="fr-FR" w:eastAsia="fr-FR"/>
        </w:rPr>
        <w:t xml:space="preserve"> rappelle les décisions de la 3</w:t>
      </w:r>
      <w:r w:rsidRPr="003F5E1D">
        <w:rPr>
          <w:rFonts w:ascii="Arial" w:hAnsi="Arial" w:cs="Arial"/>
          <w:color w:val="000000"/>
          <w:sz w:val="22"/>
          <w:szCs w:val="22"/>
          <w:u w:color="000000"/>
          <w:vertAlign w:val="superscript"/>
          <w:lang w:val="fr-FR" w:eastAsia="fr-FR"/>
        </w:rPr>
        <w:t>ème</w:t>
      </w:r>
      <w:r w:rsidRPr="003F5E1D">
        <w:rPr>
          <w:rFonts w:ascii="Arial" w:hAnsi="Arial" w:cs="Arial"/>
          <w:color w:val="000000"/>
          <w:sz w:val="22"/>
          <w:szCs w:val="22"/>
          <w:u w:color="000000"/>
          <w:lang w:val="fr-FR" w:eastAsia="fr-FR"/>
        </w:rPr>
        <w:t xml:space="preserve"> session de l'Assemblée de l'OHI au cours de laquelle le processus de sélection et la composition du Conseil ont été approuvés, et confirme l'élection ultérieure de Mme Pia Dahl Højgaard (Danemark) en tant que </w:t>
      </w:r>
      <w:r w:rsidRPr="003F5E1D">
        <w:rPr>
          <w:rFonts w:ascii="Arial" w:hAnsi="Arial" w:cs="Arial"/>
          <w:b/>
          <w:color w:val="000000"/>
          <w:sz w:val="22"/>
          <w:szCs w:val="22"/>
          <w:u w:color="000000"/>
          <w:lang w:val="fr-FR" w:eastAsia="fr-FR"/>
        </w:rPr>
        <w:t>Présidente</w:t>
      </w:r>
      <w:r w:rsidRPr="003F5E1D">
        <w:rPr>
          <w:rFonts w:ascii="Arial" w:hAnsi="Arial" w:cs="Arial"/>
          <w:color w:val="000000"/>
          <w:sz w:val="22"/>
          <w:szCs w:val="22"/>
          <w:u w:color="000000"/>
          <w:lang w:val="fr-FR" w:eastAsia="fr-FR"/>
        </w:rPr>
        <w:t xml:space="preserve"> du Conseil et du Dr Masayuki Fujita (Japon) en tant que </w:t>
      </w:r>
      <w:r w:rsidRPr="003F5E1D">
        <w:rPr>
          <w:rFonts w:ascii="Arial" w:hAnsi="Arial" w:cs="Arial"/>
          <w:b/>
          <w:color w:val="000000"/>
          <w:sz w:val="22"/>
          <w:szCs w:val="22"/>
          <w:u w:color="000000"/>
          <w:lang w:val="fr-FR" w:eastAsia="fr-FR"/>
        </w:rPr>
        <w:t>Vice-président</w:t>
      </w:r>
      <w:r w:rsidRPr="003F5E1D">
        <w:rPr>
          <w:rFonts w:ascii="Arial" w:hAnsi="Arial" w:cs="Arial"/>
          <w:color w:val="000000"/>
          <w:sz w:val="22"/>
          <w:szCs w:val="22"/>
          <w:u w:color="000000"/>
          <w:lang w:val="fr-FR" w:eastAsia="fr-FR"/>
        </w:rPr>
        <w:t xml:space="preserve"> du Conseil pour les trois prochaines années.</w:t>
      </w:r>
    </w:p>
    <w:p w14:paraId="060D1EA1" w14:textId="77777777" w:rsidR="00802C00" w:rsidRPr="003F5E1D" w:rsidRDefault="00802C00" w:rsidP="00802C00">
      <w:pPr>
        <w:jc w:val="both"/>
        <w:rPr>
          <w:rFonts w:ascii="Arial" w:hAnsi="Arial" w:cs="Arial"/>
          <w:color w:val="000000"/>
          <w:sz w:val="22"/>
          <w:szCs w:val="22"/>
          <w:u w:color="000000"/>
          <w:lang w:val="fr-FR" w:eastAsia="fr-FR"/>
        </w:rPr>
      </w:pPr>
    </w:p>
    <w:p w14:paraId="405CC55A" w14:textId="192D4854" w:rsidR="00802C00" w:rsidRPr="003F5E1D" w:rsidRDefault="00802C00" w:rsidP="00802C00">
      <w:pPr>
        <w:jc w:val="both"/>
        <w:rPr>
          <w:rFonts w:ascii="Arial" w:hAnsi="Arial" w:cs="Arial"/>
          <w:color w:val="FF0000"/>
          <w:sz w:val="22"/>
          <w:szCs w:val="22"/>
          <w:u w:color="000000"/>
          <w:lang w:val="fr-FR" w:eastAsia="fr-FR"/>
        </w:rPr>
      </w:pPr>
      <w:r w:rsidRPr="003F5E1D">
        <w:rPr>
          <w:rFonts w:ascii="Arial" w:hAnsi="Arial" w:cs="Arial"/>
          <w:b/>
          <w:color w:val="FF0000"/>
          <w:sz w:val="22"/>
          <w:szCs w:val="22"/>
          <w:lang w:val="fr-FR"/>
        </w:rPr>
        <w:t xml:space="preserve">Décision </w:t>
      </w:r>
      <w:r w:rsidRPr="003F5E1D">
        <w:rPr>
          <w:rFonts w:ascii="Arial" w:hAnsi="Arial" w:cs="Arial"/>
          <w:b/>
          <w:color w:val="FF0000"/>
          <w:sz w:val="22"/>
          <w:szCs w:val="22"/>
          <w:u w:color="000000"/>
          <w:lang w:val="fr-FR" w:eastAsia="fr-FR"/>
        </w:rPr>
        <w:t xml:space="preserve">C7/03 : </w:t>
      </w:r>
      <w:r w:rsidRPr="003F5E1D">
        <w:rPr>
          <w:rFonts w:ascii="Arial" w:hAnsi="Arial" w:cs="Arial"/>
          <w:color w:val="FF0000"/>
          <w:sz w:val="22"/>
          <w:szCs w:val="22"/>
          <w:u w:color="000000"/>
          <w:lang w:val="fr-FR" w:eastAsia="fr-FR"/>
        </w:rPr>
        <w:t xml:space="preserve">Prenant note des décisions A3/31 et /32 et de la lettre circulaire du </w:t>
      </w:r>
      <w:r w:rsidRPr="003F5E1D">
        <w:rPr>
          <w:rFonts w:ascii="Arial" w:hAnsi="Arial" w:cs="Arial"/>
          <w:b/>
          <w:color w:val="FF0000"/>
          <w:sz w:val="22"/>
          <w:szCs w:val="22"/>
          <w:u w:color="000000"/>
          <w:lang w:val="fr-FR" w:eastAsia="fr-FR"/>
        </w:rPr>
        <w:t>Conseil</w:t>
      </w:r>
      <w:r w:rsidRPr="003F5E1D">
        <w:rPr>
          <w:rFonts w:ascii="Arial" w:hAnsi="Arial" w:cs="Arial"/>
          <w:color w:val="FF0000"/>
          <w:sz w:val="22"/>
          <w:szCs w:val="22"/>
          <w:u w:color="000000"/>
          <w:lang w:val="fr-FR" w:eastAsia="fr-FR"/>
        </w:rPr>
        <w:t xml:space="preserve"> LCC 03/2023, le 3</w:t>
      </w:r>
      <w:r w:rsidRPr="003F5E1D">
        <w:rPr>
          <w:rFonts w:ascii="Arial" w:hAnsi="Arial" w:cs="Arial"/>
          <w:color w:val="FF0000"/>
          <w:sz w:val="22"/>
          <w:szCs w:val="22"/>
          <w:u w:color="000000"/>
          <w:vertAlign w:val="superscript"/>
          <w:lang w:val="fr-FR" w:eastAsia="fr-FR"/>
        </w:rPr>
        <w:t>ème</w:t>
      </w:r>
      <w:r w:rsidRPr="003F5E1D">
        <w:rPr>
          <w:rFonts w:ascii="Arial" w:hAnsi="Arial" w:cs="Arial"/>
          <w:color w:val="FF0000"/>
          <w:sz w:val="22"/>
          <w:szCs w:val="22"/>
          <w:u w:color="000000"/>
          <w:lang w:val="fr-FR" w:eastAsia="fr-FR"/>
        </w:rPr>
        <w:t xml:space="preserve"> Conseil de l’OHI (2023-2026) </w:t>
      </w:r>
      <w:r w:rsidR="005D6A93" w:rsidRPr="003F5E1D">
        <w:rPr>
          <w:rFonts w:ascii="Arial" w:hAnsi="Arial" w:cs="Arial"/>
          <w:color w:val="FF0000"/>
          <w:sz w:val="22"/>
          <w:szCs w:val="22"/>
          <w:u w:color="000000"/>
          <w:lang w:val="fr-FR" w:eastAsia="fr-FR"/>
        </w:rPr>
        <w:t>est</w:t>
      </w:r>
      <w:r w:rsidRPr="003F5E1D">
        <w:rPr>
          <w:rFonts w:ascii="Arial" w:hAnsi="Arial" w:cs="Arial"/>
          <w:color w:val="FF0000"/>
          <w:sz w:val="22"/>
          <w:szCs w:val="22"/>
          <w:u w:color="000000"/>
          <w:lang w:val="fr-FR" w:eastAsia="fr-FR"/>
        </w:rPr>
        <w:t xml:space="preserve"> formellement constitué, avec </w:t>
      </w:r>
      <w:r w:rsidRPr="003F5E1D">
        <w:rPr>
          <w:rFonts w:ascii="Arial" w:hAnsi="Arial" w:cs="Arial"/>
          <w:b/>
          <w:color w:val="FF0000"/>
          <w:sz w:val="22"/>
          <w:szCs w:val="22"/>
          <w:u w:color="000000"/>
          <w:lang w:val="fr-FR" w:eastAsia="fr-FR"/>
        </w:rPr>
        <w:t>M</w:t>
      </w:r>
      <w:r w:rsidRPr="003F5E1D">
        <w:rPr>
          <w:rFonts w:ascii="Arial" w:hAnsi="Arial" w:cs="Arial"/>
          <w:b/>
          <w:color w:val="FF0000"/>
          <w:sz w:val="22"/>
          <w:szCs w:val="22"/>
          <w:u w:color="000000"/>
          <w:vertAlign w:val="superscript"/>
          <w:lang w:val="fr-FR" w:eastAsia="fr-FR"/>
        </w:rPr>
        <w:t>me</w:t>
      </w:r>
      <w:r w:rsidRPr="003F5E1D">
        <w:rPr>
          <w:rFonts w:ascii="Arial" w:hAnsi="Arial" w:cs="Arial"/>
          <w:b/>
          <w:color w:val="FF0000"/>
          <w:sz w:val="22"/>
          <w:szCs w:val="22"/>
          <w:u w:color="000000"/>
          <w:lang w:val="fr-FR" w:eastAsia="fr-FR"/>
        </w:rPr>
        <w:t xml:space="preserve"> Pia Dahl Højgaard (DK)</w:t>
      </w:r>
      <w:r w:rsidRPr="003F5E1D">
        <w:rPr>
          <w:rFonts w:ascii="Arial" w:hAnsi="Arial" w:cs="Arial"/>
          <w:color w:val="FF0000"/>
          <w:sz w:val="22"/>
          <w:szCs w:val="22"/>
          <w:u w:color="000000"/>
          <w:lang w:val="fr-FR" w:eastAsia="fr-FR"/>
        </w:rPr>
        <w:t xml:space="preserve"> en tant que présidente, et le </w:t>
      </w:r>
      <w:r w:rsidRPr="003F5E1D">
        <w:rPr>
          <w:rFonts w:ascii="Arial" w:hAnsi="Arial" w:cs="Arial"/>
          <w:b/>
          <w:color w:val="FF0000"/>
          <w:sz w:val="22"/>
          <w:szCs w:val="22"/>
          <w:u w:color="000000"/>
          <w:lang w:val="fr-FR" w:eastAsia="fr-FR"/>
        </w:rPr>
        <w:t>Dr Masayuki Fujita (JP)</w:t>
      </w:r>
      <w:r w:rsidRPr="003F5E1D">
        <w:rPr>
          <w:rFonts w:ascii="Arial" w:hAnsi="Arial" w:cs="Arial"/>
          <w:color w:val="FF0000"/>
          <w:sz w:val="22"/>
          <w:szCs w:val="22"/>
          <w:u w:color="000000"/>
          <w:lang w:val="fr-FR" w:eastAsia="fr-FR"/>
        </w:rPr>
        <w:t>, en tant que vice-président.</w:t>
      </w:r>
    </w:p>
    <w:p w14:paraId="420BF6BF"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p>
    <w:p w14:paraId="6005CA30" w14:textId="77777777" w:rsidR="00802C00" w:rsidRPr="003F5E1D" w:rsidRDefault="00802C00" w:rsidP="00802C00">
      <w:pPr>
        <w:widowControl w:val="0"/>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hanging="1210"/>
        <w:jc w:val="both"/>
        <w:rPr>
          <w:rFonts w:ascii="Arial" w:eastAsia="Calibri" w:hAnsi="Arial" w:cs="Arial"/>
          <w:b/>
          <w:bCs/>
          <w:color w:val="000000"/>
          <w:spacing w:val="5"/>
          <w:kern w:val="2"/>
          <w:sz w:val="22"/>
          <w:szCs w:val="22"/>
          <w:u w:color="000000"/>
          <w:lang w:val="fr-FR" w:eastAsia="fr-FR"/>
        </w:rPr>
      </w:pPr>
      <w:r w:rsidRPr="003F5E1D">
        <w:rPr>
          <w:rFonts w:ascii="Arial" w:eastAsia="Calibri" w:hAnsi="Arial" w:cs="Arial"/>
          <w:b/>
          <w:bCs/>
          <w:color w:val="000000"/>
          <w:spacing w:val="5"/>
          <w:kern w:val="2"/>
          <w:sz w:val="22"/>
          <w:szCs w:val="22"/>
          <w:u w:color="000000"/>
          <w:lang w:val="fr-FR" w:eastAsia="fr-FR"/>
        </w:rPr>
        <w:t>Remarques d’ouverture de la Présidente</w:t>
      </w:r>
    </w:p>
    <w:p w14:paraId="592A743E" w14:textId="77777777" w:rsidR="00802C00" w:rsidRPr="003F5E1D" w:rsidRDefault="00802C00" w:rsidP="00802C00">
      <w:pPr>
        <w:tabs>
          <w:tab w:val="left" w:pos="680"/>
        </w:tabs>
        <w:autoSpaceDE w:val="0"/>
        <w:autoSpaceDN w:val="0"/>
        <w:adjustRightInd w:val="0"/>
        <w:rPr>
          <w:rFonts w:ascii="Arial" w:hAnsi="Arial" w:cs="Arial"/>
          <w:i/>
          <w:iCs/>
          <w:spacing w:val="-1"/>
          <w:sz w:val="22"/>
          <w:szCs w:val="22"/>
          <w:lang w:val="fr-FR"/>
        </w:rPr>
      </w:pPr>
      <w:r w:rsidRPr="003F5E1D">
        <w:rPr>
          <w:rFonts w:ascii="Arial" w:hAnsi="Arial" w:cs="Arial"/>
          <w:i/>
          <w:iCs/>
          <w:spacing w:val="-1"/>
          <w:sz w:val="22"/>
          <w:szCs w:val="22"/>
          <w:lang w:val="fr-FR"/>
        </w:rPr>
        <w:t>Docs:</w:t>
      </w:r>
      <w:r w:rsidRPr="003F5E1D">
        <w:rPr>
          <w:rFonts w:ascii="Arial" w:hAnsi="Arial" w:cs="Arial"/>
          <w:i/>
          <w:iCs/>
          <w:spacing w:val="-1"/>
          <w:sz w:val="22"/>
          <w:szCs w:val="22"/>
          <w:lang w:val="fr-FR"/>
        </w:rPr>
        <w:tab/>
      </w:r>
      <w:r w:rsidRPr="003F5E1D">
        <w:rPr>
          <w:rFonts w:ascii="Arial" w:hAnsi="Arial" w:cs="Arial"/>
          <w:i/>
          <w:iCs/>
          <w:spacing w:val="-2"/>
          <w:sz w:val="22"/>
          <w:szCs w:val="22"/>
          <w:lang w:val="fr-FR"/>
        </w:rPr>
        <w:t>C7-01.4A</w:t>
      </w:r>
      <w:r w:rsidRPr="003F5E1D">
        <w:rPr>
          <w:rFonts w:ascii="Arial" w:hAnsi="Arial" w:cs="Arial"/>
          <w:i/>
          <w:iCs/>
          <w:spacing w:val="-2"/>
          <w:sz w:val="22"/>
          <w:szCs w:val="22"/>
          <w:lang w:val="fr-FR"/>
        </w:rPr>
        <w:tab/>
      </w:r>
      <w:r w:rsidRPr="003F5E1D">
        <w:rPr>
          <w:rFonts w:ascii="Arial" w:hAnsi="Arial" w:cs="Arial"/>
          <w:i/>
          <w:iCs/>
          <w:spacing w:val="-1"/>
          <w:sz w:val="22"/>
          <w:szCs w:val="22"/>
          <w:lang w:val="fr-FR"/>
        </w:rPr>
        <w:tab/>
      </w:r>
    </w:p>
    <w:p w14:paraId="4CBA6270"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p>
    <w:p w14:paraId="255F3C74" w14:textId="32BB6E4E"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 xml:space="preserve">Mme Pia Dahl Højgaard, Présidente du Conseil, </w:t>
      </w:r>
      <w:r w:rsidRPr="003F5E1D">
        <w:rPr>
          <w:rFonts w:ascii="Arial" w:hAnsi="Arial" w:cs="Arial"/>
          <w:color w:val="000000"/>
          <w:sz w:val="22"/>
          <w:szCs w:val="22"/>
          <w:u w:color="000000"/>
          <w:lang w:val="fr-FR" w:eastAsia="fr-FR"/>
        </w:rPr>
        <w:t>e</w:t>
      </w:r>
      <w:r w:rsidR="0029727E" w:rsidRPr="003F5E1D">
        <w:rPr>
          <w:rFonts w:ascii="Arial" w:hAnsi="Arial" w:cs="Arial"/>
          <w:color w:val="000000"/>
          <w:sz w:val="22"/>
          <w:szCs w:val="22"/>
          <w:u w:color="000000"/>
          <w:lang w:val="fr-FR" w:eastAsia="fr-FR"/>
        </w:rPr>
        <w:t>st</w:t>
      </w:r>
      <w:r w:rsidRPr="003F5E1D">
        <w:rPr>
          <w:rFonts w:ascii="Arial" w:hAnsi="Arial" w:cs="Arial"/>
          <w:color w:val="000000"/>
          <w:sz w:val="22"/>
          <w:szCs w:val="22"/>
          <w:u w:color="000000"/>
          <w:lang w:val="fr-FR" w:eastAsia="fr-FR"/>
        </w:rPr>
        <w:t xml:space="preserve"> honorée d'avoir été élue à ce poste, tout en reconnaissant les défis considérables qui nous attendent si l'OHI veut atteindre son objectif ambitieux de la mise en </w:t>
      </w:r>
      <w:r w:rsidR="00074B5A" w:rsidRPr="003F5E1D">
        <w:rPr>
          <w:rFonts w:ascii="Arial" w:hAnsi="Arial" w:cs="Arial"/>
          <w:color w:val="000000"/>
          <w:sz w:val="22"/>
          <w:szCs w:val="22"/>
          <w:u w:color="000000"/>
          <w:lang w:val="fr-FR" w:eastAsia="fr-FR"/>
        </w:rPr>
        <w:t>œuvre</w:t>
      </w:r>
      <w:r w:rsidRPr="003F5E1D">
        <w:rPr>
          <w:rFonts w:ascii="Arial" w:hAnsi="Arial" w:cs="Arial"/>
          <w:color w:val="000000"/>
          <w:sz w:val="22"/>
          <w:szCs w:val="22"/>
          <w:u w:color="000000"/>
          <w:lang w:val="fr-FR" w:eastAsia="fr-FR"/>
        </w:rPr>
        <w:t xml:space="preserve"> complète des produits et services de la S-100 au cours de la décennie actuelle. La décision de la 3</w:t>
      </w:r>
      <w:r w:rsidRPr="003F5E1D">
        <w:rPr>
          <w:rFonts w:ascii="Arial" w:hAnsi="Arial" w:cs="Arial"/>
          <w:color w:val="000000"/>
          <w:sz w:val="22"/>
          <w:szCs w:val="22"/>
          <w:u w:color="000000"/>
          <w:vertAlign w:val="superscript"/>
          <w:lang w:val="fr-FR" w:eastAsia="fr-FR"/>
        </w:rPr>
        <w:t>ème</w:t>
      </w:r>
      <w:r w:rsidRPr="003F5E1D">
        <w:rPr>
          <w:rFonts w:ascii="Arial" w:hAnsi="Arial" w:cs="Arial"/>
          <w:color w:val="000000"/>
          <w:sz w:val="22"/>
          <w:szCs w:val="22"/>
          <w:u w:color="000000"/>
          <w:lang w:val="fr-FR" w:eastAsia="fr-FR"/>
        </w:rPr>
        <w:t xml:space="preserve"> Assemblée de l'OHI de faire du But 1 du Plan stratégique de l'OHI (faire évoluer le soutien de l'hydrographie pour la sécurité et l'efficacité de la navigation maritime) la principale priorité pour les trois prochaines années affectera tous les domaines du programme de travail. Le Conseil devrait superviser le développement de nouveaux services et assurer leur interopérabilité. La nouvelle période triennale est porteuse d'opportunités mais aussi de défis : les nouvelles données qui seront générées contribueront à l'atténuation du changement climatique et à l'expansion des sources d'énergie renouvelables. L'OHI devrait faire largement connaître ces bénéfices potentiels.</w:t>
      </w:r>
    </w:p>
    <w:p w14:paraId="519EF8D8" w14:textId="36E62EA4"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Le Conseil a prouvé son utilité lors de la 3</w:t>
      </w:r>
      <w:r w:rsidRPr="003F5E1D">
        <w:rPr>
          <w:rFonts w:ascii="Arial" w:hAnsi="Arial" w:cs="Arial"/>
          <w:color w:val="000000"/>
          <w:sz w:val="22"/>
          <w:szCs w:val="22"/>
          <w:u w:color="000000"/>
          <w:vertAlign w:val="superscript"/>
          <w:lang w:val="fr-FR" w:eastAsia="fr-FR"/>
        </w:rPr>
        <w:t>ème</w:t>
      </w:r>
      <w:r w:rsidRPr="003F5E1D">
        <w:rPr>
          <w:rFonts w:ascii="Arial" w:hAnsi="Arial" w:cs="Arial"/>
          <w:color w:val="000000"/>
          <w:sz w:val="22"/>
          <w:szCs w:val="22"/>
          <w:u w:color="000000"/>
          <w:lang w:val="fr-FR" w:eastAsia="fr-FR"/>
        </w:rPr>
        <w:t xml:space="preserve"> session de l'Assemblée de l'OHI en présentant des propositions mûrement réfléchies qui ont recueilli un large consensus parmi les Etats membres</w:t>
      </w:r>
      <w:r w:rsidRPr="003F5E1D">
        <w:rPr>
          <w:rFonts w:cs="Arial Unicode MS"/>
          <w:color w:val="000000"/>
          <w:u w:color="000000"/>
          <w:lang w:val="fr-FR" w:eastAsia="fr-FR"/>
        </w:rPr>
        <w:t xml:space="preserve"> </w:t>
      </w:r>
      <w:r w:rsidRPr="003F5E1D">
        <w:rPr>
          <w:rFonts w:ascii="Arial" w:hAnsi="Arial" w:cs="Arial"/>
          <w:color w:val="000000"/>
          <w:sz w:val="22"/>
          <w:szCs w:val="22"/>
          <w:u w:color="000000"/>
          <w:lang w:val="fr-FR" w:eastAsia="fr-FR"/>
        </w:rPr>
        <w:t xml:space="preserve">Les principales questions auxquelles il sera confronté au cours de la présente session comprennent des propositions visant à mettre à jour la feuille de route S-100, des activités visant à améliorer le renforcement des capacités, la parité </w:t>
      </w:r>
      <w:r w:rsidR="00D607CF" w:rsidRPr="003F5E1D">
        <w:rPr>
          <w:rFonts w:ascii="Arial" w:hAnsi="Arial" w:cs="Arial"/>
          <w:color w:val="000000"/>
          <w:sz w:val="22"/>
          <w:szCs w:val="22"/>
          <w:u w:color="000000"/>
          <w:lang w:val="fr-FR" w:eastAsia="fr-FR"/>
        </w:rPr>
        <w:t>entre les sexes</w:t>
      </w:r>
      <w:r w:rsidRPr="003F5E1D">
        <w:rPr>
          <w:rFonts w:ascii="Arial" w:hAnsi="Arial" w:cs="Arial"/>
          <w:color w:val="000000"/>
          <w:sz w:val="22"/>
          <w:szCs w:val="22"/>
          <w:u w:color="000000"/>
          <w:lang w:val="fr-FR" w:eastAsia="fr-FR"/>
        </w:rPr>
        <w:t>, la participation des Etats membres aux réunions de l'OHI et la promotion d'une base de connaissances plus large au sein des Services hydrographiques nationaux, ainsi que les premiers préparatifs du prochain Plan stratégique, qui sera finalisé lors du C-9 et adopté lors de la 4</w:t>
      </w:r>
      <w:r w:rsidRPr="003F5E1D">
        <w:rPr>
          <w:rFonts w:ascii="Arial" w:hAnsi="Arial" w:cs="Arial"/>
          <w:color w:val="000000"/>
          <w:sz w:val="22"/>
          <w:szCs w:val="22"/>
          <w:u w:color="000000"/>
          <w:vertAlign w:val="superscript"/>
          <w:lang w:val="fr-FR" w:eastAsia="fr-FR"/>
        </w:rPr>
        <w:t>ème</w:t>
      </w:r>
      <w:r w:rsidRPr="003F5E1D">
        <w:rPr>
          <w:rFonts w:ascii="Arial" w:hAnsi="Arial" w:cs="Arial"/>
          <w:color w:val="000000"/>
          <w:sz w:val="22"/>
          <w:szCs w:val="22"/>
          <w:u w:color="000000"/>
          <w:lang w:val="fr-FR" w:eastAsia="fr-FR"/>
        </w:rPr>
        <w:t xml:space="preserve"> session de l'Assemblée de l'OHI, en 2026.</w:t>
      </w:r>
    </w:p>
    <w:p w14:paraId="5ABD53FA" w14:textId="05C556C1"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r w:rsidRPr="003F5E1D">
        <w:rPr>
          <w:rFonts w:ascii="Arial" w:hAnsi="Arial" w:cs="Arial"/>
          <w:b/>
          <w:color w:val="FF0000"/>
          <w:sz w:val="22"/>
          <w:szCs w:val="22"/>
          <w:u w:color="000000"/>
          <w:lang w:val="fr-FR" w:eastAsia="fr-FR"/>
        </w:rPr>
        <w:t xml:space="preserve">Décision C7/04 : Les membres du Conseil </w:t>
      </w:r>
      <w:r w:rsidRPr="003F5E1D">
        <w:rPr>
          <w:rFonts w:ascii="Arial" w:hAnsi="Arial" w:cs="Arial"/>
          <w:color w:val="FF0000"/>
          <w:sz w:val="22"/>
          <w:szCs w:val="22"/>
          <w:u w:color="000000"/>
          <w:lang w:val="fr-FR" w:eastAsia="fr-FR"/>
        </w:rPr>
        <w:t>accueillent favorablement le discours d’ouverture de la présidente du Conseil et conviennent de la participation des représentants des</w:t>
      </w:r>
      <w:r w:rsidR="003F5E1D" w:rsidRPr="003F5E1D">
        <w:rPr>
          <w:rFonts w:ascii="Arial" w:hAnsi="Arial" w:cs="Arial"/>
          <w:b/>
          <w:color w:val="FF0000"/>
          <w:sz w:val="22"/>
          <w:szCs w:val="22"/>
          <w:u w:color="000000"/>
          <w:lang w:val="fr-FR" w:eastAsia="fr-FR"/>
        </w:rPr>
        <w:t xml:space="preserve"> RENC</w:t>
      </w:r>
      <w:r w:rsidRPr="003F5E1D">
        <w:rPr>
          <w:rFonts w:ascii="Arial" w:hAnsi="Arial" w:cs="Arial"/>
          <w:b/>
          <w:color w:val="FF0000"/>
          <w:sz w:val="22"/>
          <w:szCs w:val="22"/>
          <w:u w:color="000000"/>
          <w:lang w:val="fr-FR" w:eastAsia="fr-FR"/>
        </w:rPr>
        <w:t xml:space="preserve">/RECC </w:t>
      </w:r>
      <w:r w:rsidRPr="003F5E1D">
        <w:rPr>
          <w:rFonts w:ascii="Arial" w:hAnsi="Arial" w:cs="Arial"/>
          <w:color w:val="FF0000"/>
          <w:sz w:val="22"/>
          <w:szCs w:val="22"/>
          <w:u w:color="000000"/>
          <w:lang w:val="fr-FR" w:eastAsia="fr-FR"/>
        </w:rPr>
        <w:t>(IC-ENC, PRIMAR et EACC) en tant qu’observateurs.</w:t>
      </w:r>
    </w:p>
    <w:p w14:paraId="2C4B9209" w14:textId="77777777"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p>
    <w:p w14:paraId="6A2E328B" w14:textId="77777777" w:rsidR="00802C00" w:rsidRPr="003F5E1D" w:rsidRDefault="00802C00" w:rsidP="00802C00">
      <w:pPr>
        <w:widowControl w:val="0"/>
        <w:spacing w:after="120" w:line="276" w:lineRule="auto"/>
        <w:jc w:val="both"/>
        <w:rPr>
          <w:rFonts w:ascii="Arial" w:hAnsi="Arial" w:cs="Arial"/>
          <w:b/>
          <w:bCs/>
          <w:color w:val="000000"/>
          <w:spacing w:val="5"/>
          <w:sz w:val="22"/>
          <w:szCs w:val="22"/>
          <w:u w:color="000000"/>
          <w:lang w:val="fr-FR" w:eastAsia="fr-FR"/>
        </w:rPr>
      </w:pPr>
      <w:r w:rsidRPr="003F5E1D">
        <w:rPr>
          <w:rFonts w:ascii="Arial" w:hAnsi="Arial" w:cs="Arial"/>
          <w:b/>
          <w:bCs/>
          <w:color w:val="000000"/>
          <w:spacing w:val="5"/>
          <w:sz w:val="22"/>
          <w:szCs w:val="22"/>
          <w:u w:color="000000"/>
          <w:lang w:val="fr-FR" w:eastAsia="fr-FR"/>
        </w:rPr>
        <w:t>1.5</w:t>
      </w:r>
      <w:r w:rsidRPr="003F5E1D">
        <w:rPr>
          <w:rFonts w:ascii="Arial" w:hAnsi="Arial" w:cs="Arial"/>
          <w:b/>
          <w:bCs/>
          <w:color w:val="000000"/>
          <w:spacing w:val="5"/>
          <w:sz w:val="22"/>
          <w:szCs w:val="22"/>
          <w:u w:color="000000"/>
          <w:lang w:val="fr-FR" w:eastAsia="fr-FR"/>
        </w:rPr>
        <w:tab/>
        <w:t>Dispositions administratives</w:t>
      </w:r>
    </w:p>
    <w:p w14:paraId="0955DF15" w14:textId="77777777" w:rsidR="00802C00" w:rsidRPr="003F5E1D" w:rsidRDefault="00802C00" w:rsidP="00802C00">
      <w:pPr>
        <w:widowControl w:val="0"/>
        <w:tabs>
          <w:tab w:val="left" w:pos="680"/>
        </w:tabs>
        <w:spacing w:line="276" w:lineRule="auto"/>
        <w:ind w:left="2040" w:hanging="2040"/>
        <w:rPr>
          <w:rFonts w:ascii="Arial" w:hAnsi="Arial" w:cs="Arial"/>
          <w:i/>
          <w:iCs/>
          <w:color w:val="000000"/>
          <w:spacing w:val="-2"/>
          <w:sz w:val="22"/>
          <w:szCs w:val="22"/>
          <w:u w:color="000000"/>
          <w:lang w:val="fr-FR" w:eastAsia="fr-FR"/>
        </w:rPr>
      </w:pPr>
      <w:r w:rsidRPr="003F5E1D">
        <w:rPr>
          <w:rFonts w:ascii="Arial" w:hAnsi="Arial" w:cs="Arial"/>
          <w:i/>
          <w:iCs/>
          <w:color w:val="000000"/>
          <w:spacing w:val="-1"/>
          <w:sz w:val="22"/>
          <w:szCs w:val="22"/>
          <w:u w:color="000000"/>
          <w:lang w:val="fr-FR" w:eastAsia="fr-FR"/>
        </w:rPr>
        <w:t>Docs:</w:t>
      </w:r>
      <w:r w:rsidRPr="003F5E1D">
        <w:rPr>
          <w:rFonts w:ascii="Arial" w:hAnsi="Arial" w:cs="Arial"/>
          <w:i/>
          <w:iCs/>
          <w:color w:val="000000"/>
          <w:spacing w:val="-1"/>
          <w:sz w:val="22"/>
          <w:szCs w:val="22"/>
          <w:u w:color="000000"/>
          <w:lang w:val="fr-FR" w:eastAsia="fr-FR"/>
        </w:rPr>
        <w:tab/>
        <w:t>C7-01.5A</w:t>
      </w:r>
      <w:r w:rsidRPr="003F5E1D">
        <w:rPr>
          <w:rFonts w:ascii="Arial" w:hAnsi="Arial" w:cs="Arial"/>
          <w:i/>
          <w:iCs/>
          <w:color w:val="000000"/>
          <w:spacing w:val="-1"/>
          <w:sz w:val="22"/>
          <w:szCs w:val="22"/>
          <w:u w:color="000000"/>
          <w:lang w:val="fr-FR" w:eastAsia="fr-FR"/>
        </w:rPr>
        <w:tab/>
      </w:r>
      <w:r w:rsidRPr="003F5E1D">
        <w:rPr>
          <w:rFonts w:ascii="Arial" w:hAnsi="Arial" w:cs="Arial"/>
          <w:i/>
          <w:iCs/>
          <w:color w:val="000000"/>
          <w:spacing w:val="-2"/>
          <w:sz w:val="22"/>
          <w:szCs w:val="22"/>
          <w:u w:color="000000"/>
          <w:lang w:val="fr-FR" w:eastAsia="fr-FR"/>
        </w:rPr>
        <w:t xml:space="preserve">Liste de contacts des membres et références utiles - Documents de base </w:t>
      </w:r>
      <w:r w:rsidRPr="003F5E1D">
        <w:rPr>
          <w:rFonts w:ascii="Arial" w:hAnsi="Arial" w:cs="Arial"/>
          <w:i/>
          <w:iCs/>
          <w:color w:val="000000"/>
          <w:spacing w:val="-2"/>
          <w:sz w:val="22"/>
          <w:szCs w:val="22"/>
          <w:u w:color="000000"/>
          <w:lang w:val="fr-FR" w:eastAsia="fr-FR"/>
        </w:rPr>
        <w:lastRenderedPageBreak/>
        <w:t>annotés (Convention relative à l'OHI, Règlements généraux, ROP de l'Assemblée, ROP du Conseil)</w:t>
      </w:r>
    </w:p>
    <w:p w14:paraId="3E5BE146" w14:textId="77777777" w:rsidR="00802C00" w:rsidRPr="003F5E1D" w:rsidRDefault="00802C00" w:rsidP="00802C00">
      <w:pPr>
        <w:widowControl w:val="0"/>
        <w:tabs>
          <w:tab w:val="left" w:pos="680"/>
        </w:tabs>
        <w:spacing w:line="276" w:lineRule="auto"/>
        <w:ind w:left="2040" w:hanging="2040"/>
        <w:rPr>
          <w:rFonts w:ascii="Arial" w:hAnsi="Arial" w:cs="Arial"/>
          <w:i/>
          <w:iCs/>
          <w:color w:val="000000"/>
          <w:spacing w:val="-1"/>
          <w:sz w:val="22"/>
          <w:szCs w:val="22"/>
          <w:u w:color="000000"/>
          <w:lang w:val="fr-FR" w:eastAsia="fr-FR"/>
        </w:rPr>
      </w:pPr>
    </w:p>
    <w:p w14:paraId="65DE208E" w14:textId="27C80315"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Secrétariat du Conseil</w:t>
      </w:r>
      <w:r w:rsidRPr="003F5E1D">
        <w:rPr>
          <w:rFonts w:ascii="Arial" w:hAnsi="Arial" w:cs="Arial"/>
          <w:color w:val="000000"/>
          <w:sz w:val="22"/>
          <w:szCs w:val="22"/>
          <w:u w:color="000000"/>
          <w:lang w:val="fr-FR" w:eastAsia="fr-FR"/>
        </w:rPr>
        <w:t xml:space="preserve"> demande aux membres de vérifier qu'ils sont bien inscrits sur la liste de contact des membres du Conseil et d'informer le Secrétariat de l'OHI de toute modification. La procédure d'approbation tacite, selon laquelle </w:t>
      </w:r>
      <w:r w:rsidR="005448EC" w:rsidRPr="003F5E1D">
        <w:rPr>
          <w:rFonts w:ascii="Arial" w:hAnsi="Arial" w:cs="Arial"/>
          <w:color w:val="000000"/>
          <w:sz w:val="22"/>
          <w:szCs w:val="22"/>
          <w:u w:color="000000"/>
          <w:lang w:val="fr-FR" w:eastAsia="fr-FR"/>
        </w:rPr>
        <w:t xml:space="preserve">lorsque </w:t>
      </w:r>
      <w:r w:rsidRPr="003F5E1D">
        <w:rPr>
          <w:rFonts w:ascii="Arial" w:hAnsi="Arial" w:cs="Arial"/>
          <w:color w:val="000000"/>
          <w:sz w:val="22"/>
          <w:szCs w:val="22"/>
          <w:u w:color="000000"/>
          <w:lang w:val="fr-FR" w:eastAsia="fr-FR"/>
        </w:rPr>
        <w:t>les membres ne s'opposent pas explicitement à une décision</w:t>
      </w:r>
      <w:r w:rsidR="005448EC" w:rsidRPr="003F5E1D">
        <w:rPr>
          <w:rFonts w:ascii="Arial" w:hAnsi="Arial" w:cs="Arial"/>
          <w:color w:val="000000"/>
          <w:sz w:val="22"/>
          <w:szCs w:val="22"/>
          <w:u w:color="000000"/>
          <w:lang w:val="fr-FR" w:eastAsia="fr-FR"/>
        </w:rPr>
        <w:t xml:space="preserve">, cette dernière est </w:t>
      </w:r>
      <w:r w:rsidRPr="003F5E1D">
        <w:rPr>
          <w:rFonts w:ascii="Arial" w:hAnsi="Arial" w:cs="Arial"/>
          <w:color w:val="000000"/>
          <w:sz w:val="22"/>
          <w:szCs w:val="22"/>
          <w:u w:color="000000"/>
          <w:lang w:val="fr-FR" w:eastAsia="fr-FR"/>
        </w:rPr>
        <w:t>réputé</w:t>
      </w:r>
      <w:r w:rsidR="005448EC" w:rsidRPr="003F5E1D">
        <w:rPr>
          <w:rFonts w:ascii="Arial" w:hAnsi="Arial" w:cs="Arial"/>
          <w:color w:val="000000"/>
          <w:sz w:val="22"/>
          <w:szCs w:val="22"/>
          <w:u w:color="000000"/>
          <w:lang w:val="fr-FR" w:eastAsia="fr-FR"/>
        </w:rPr>
        <w:t>e</w:t>
      </w:r>
      <w:r w:rsidRPr="003F5E1D">
        <w:rPr>
          <w:rFonts w:ascii="Arial" w:hAnsi="Arial" w:cs="Arial"/>
          <w:color w:val="000000"/>
          <w:sz w:val="22"/>
          <w:szCs w:val="22"/>
          <w:u w:color="000000"/>
          <w:lang w:val="fr-FR" w:eastAsia="fr-FR"/>
        </w:rPr>
        <w:t xml:space="preserve"> accept</w:t>
      </w:r>
      <w:r w:rsidR="005448EC" w:rsidRPr="003F5E1D">
        <w:rPr>
          <w:rFonts w:ascii="Arial" w:hAnsi="Arial" w:cs="Arial"/>
          <w:color w:val="000000"/>
          <w:sz w:val="22"/>
          <w:szCs w:val="22"/>
          <w:u w:color="000000"/>
          <w:lang w:val="fr-FR" w:eastAsia="fr-FR"/>
        </w:rPr>
        <w:t>ée</w:t>
      </w:r>
      <w:r w:rsidRPr="003F5E1D">
        <w:rPr>
          <w:rFonts w:ascii="Arial" w:hAnsi="Arial" w:cs="Arial"/>
          <w:color w:val="000000"/>
          <w:sz w:val="22"/>
          <w:szCs w:val="22"/>
          <w:u w:color="000000"/>
          <w:lang w:val="fr-FR" w:eastAsia="fr-FR"/>
        </w:rPr>
        <w:t>, est rappelée aux participants. Le Secrétariat de l'OHI explique ensuite le processus et le calendrier du compte rendu du Conseil ainsi que le travail des procès-verbalistes et des cinq rapporteurs aimablement désignés par la France, les Pays-Bas, le Royaume-Uni, les Etats-Unis d'Amérique et par le Secrétariat de l'OHI, en la personne de M. Jeff Wootton.</w:t>
      </w:r>
    </w:p>
    <w:p w14:paraId="1593D788" w14:textId="5B1256E2" w:rsidR="00802C00" w:rsidRPr="003F5E1D" w:rsidRDefault="00802C00" w:rsidP="00802C00">
      <w:pPr>
        <w:widowControl w:val="0"/>
        <w:spacing w:after="120" w:line="276" w:lineRule="auto"/>
        <w:jc w:val="both"/>
        <w:rPr>
          <w:rFonts w:ascii="Arial" w:hAnsi="Arial" w:cs="Arial"/>
          <w:i/>
          <w:iCs/>
          <w:color w:val="000000"/>
          <w:spacing w:val="-1"/>
          <w:sz w:val="22"/>
          <w:szCs w:val="22"/>
          <w:u w:color="000000"/>
          <w:lang w:val="fr-FR" w:eastAsia="fr-FR"/>
        </w:rPr>
      </w:pPr>
      <w:r w:rsidRPr="003F5E1D">
        <w:rPr>
          <w:rFonts w:ascii="Arial" w:hAnsi="Arial" w:cs="Arial"/>
          <w:b/>
          <w:color w:val="FF0000"/>
          <w:sz w:val="22"/>
          <w:szCs w:val="22"/>
          <w:u w:color="000000"/>
          <w:lang w:val="fr-FR" w:eastAsia="fr-FR"/>
        </w:rPr>
        <w:t xml:space="preserve">Décision C7/05 : Les Etats membres de l’OHI </w:t>
      </w:r>
      <w:r w:rsidRPr="003F5E1D">
        <w:rPr>
          <w:rFonts w:ascii="Arial" w:hAnsi="Arial" w:cs="Arial"/>
          <w:color w:val="FF0000"/>
          <w:sz w:val="22"/>
          <w:szCs w:val="22"/>
          <w:u w:color="000000"/>
          <w:lang w:val="fr-FR" w:eastAsia="fr-FR"/>
        </w:rPr>
        <w:t xml:space="preserve">qui ont un siège au Conseil </w:t>
      </w:r>
      <w:r w:rsidRPr="003F5E1D">
        <w:rPr>
          <w:rFonts w:ascii="Arial" w:hAnsi="Arial" w:cs="Arial"/>
          <w:bCs/>
          <w:color w:val="FF0000"/>
          <w:sz w:val="22"/>
          <w:szCs w:val="22"/>
          <w:u w:color="000000"/>
          <w:lang w:val="fr-FR" w:eastAsia="fr-FR"/>
        </w:rPr>
        <w:t xml:space="preserve">doivent fournir au Secrétariat de l’OHI leurs mises à jour </w:t>
      </w:r>
      <w:r w:rsidR="008311A8" w:rsidRPr="003F5E1D">
        <w:rPr>
          <w:rFonts w:ascii="Arial" w:hAnsi="Arial" w:cs="Arial"/>
          <w:bCs/>
          <w:color w:val="FF0000"/>
          <w:sz w:val="22"/>
          <w:szCs w:val="22"/>
          <w:u w:color="000000"/>
          <w:lang w:val="fr-FR" w:eastAsia="fr-FR"/>
        </w:rPr>
        <w:t>relatives à</w:t>
      </w:r>
      <w:r w:rsidRPr="003F5E1D">
        <w:rPr>
          <w:rFonts w:ascii="Arial" w:hAnsi="Arial" w:cs="Arial"/>
          <w:color w:val="FF0000"/>
          <w:sz w:val="22"/>
          <w:szCs w:val="22"/>
          <w:u w:color="000000"/>
          <w:lang w:val="fr-FR" w:eastAsia="fr-FR"/>
        </w:rPr>
        <w:t xml:space="preserve"> </w:t>
      </w:r>
      <w:hyperlink r:id="rId9" w:history="1">
        <w:r w:rsidRPr="003F5E1D">
          <w:rPr>
            <w:rFonts w:ascii="Arial" w:hAnsi="Arial" w:cs="Arial"/>
            <w:color w:val="FF0000"/>
            <w:sz w:val="22"/>
            <w:szCs w:val="22"/>
            <w:u w:color="000000"/>
            <w:lang w:val="fr-FR" w:eastAsia="fr-FR"/>
          </w:rPr>
          <w:t>la liste des contacts du Conseil de l’OHI</w:t>
        </w:r>
      </w:hyperlink>
      <w:r w:rsidRPr="003F5E1D">
        <w:rPr>
          <w:rFonts w:ascii="Arial" w:hAnsi="Arial" w:cs="Arial"/>
          <w:color w:val="FF0000"/>
          <w:sz w:val="22"/>
          <w:szCs w:val="22"/>
          <w:u w:color="000000"/>
          <w:lang w:val="fr-FR" w:eastAsia="fr-FR"/>
        </w:rPr>
        <w:t>.</w:t>
      </w:r>
    </w:p>
    <w:p w14:paraId="63C03E1E" w14:textId="77777777" w:rsidR="00802C00" w:rsidRPr="003F5E1D" w:rsidRDefault="00802C00" w:rsidP="00802C00">
      <w:pPr>
        <w:spacing w:before="240" w:after="120" w:line="276" w:lineRule="auto"/>
        <w:rPr>
          <w:rFonts w:ascii="Arial" w:hAnsi="Arial" w:cs="Arial"/>
          <w:b/>
          <w:bCs/>
          <w:sz w:val="22"/>
          <w:szCs w:val="22"/>
          <w:lang w:val="fr-FR"/>
        </w:rPr>
      </w:pPr>
      <w:r w:rsidRPr="003F5E1D">
        <w:rPr>
          <w:rFonts w:ascii="Arial" w:hAnsi="Arial" w:cs="Arial"/>
          <w:b/>
          <w:bCs/>
          <w:spacing w:val="5"/>
          <w:sz w:val="22"/>
          <w:szCs w:val="22"/>
          <w:lang w:val="fr-FR"/>
        </w:rPr>
        <w:t>2.</w:t>
      </w:r>
      <w:r w:rsidRPr="003F5E1D">
        <w:rPr>
          <w:rFonts w:ascii="Arial" w:hAnsi="Arial" w:cs="Arial"/>
          <w:b/>
          <w:bCs/>
          <w:spacing w:val="5"/>
          <w:sz w:val="22"/>
          <w:szCs w:val="22"/>
          <w:lang w:val="fr-FR"/>
        </w:rPr>
        <w:tab/>
        <w:t>ITEMS REQUIS PAR LA 3</w:t>
      </w:r>
      <w:r w:rsidRPr="003F5E1D">
        <w:rPr>
          <w:rFonts w:ascii="Arial" w:hAnsi="Arial" w:cs="Arial"/>
          <w:b/>
          <w:bCs/>
          <w:spacing w:val="5"/>
          <w:sz w:val="22"/>
          <w:szCs w:val="22"/>
          <w:vertAlign w:val="superscript"/>
          <w:lang w:val="fr-FR"/>
        </w:rPr>
        <w:t>ème</w:t>
      </w:r>
      <w:r w:rsidRPr="003F5E1D">
        <w:rPr>
          <w:rFonts w:ascii="Arial" w:hAnsi="Arial" w:cs="Arial"/>
          <w:b/>
          <w:bCs/>
          <w:spacing w:val="5"/>
          <w:sz w:val="22"/>
          <w:szCs w:val="22"/>
          <w:lang w:val="fr-FR"/>
        </w:rPr>
        <w:t xml:space="preserve"> ASSEMBLEE DE L’OHI</w:t>
      </w:r>
    </w:p>
    <w:p w14:paraId="611BEA33" w14:textId="77777777" w:rsidR="00802C00" w:rsidRPr="003F5E1D" w:rsidRDefault="00802C00" w:rsidP="00802C00">
      <w:pPr>
        <w:widowControl w:val="0"/>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hanging="502"/>
        <w:jc w:val="both"/>
        <w:rPr>
          <w:rFonts w:ascii="Arial" w:eastAsia="Calibri" w:hAnsi="Arial" w:cs="Arial"/>
          <w:b/>
          <w:bCs/>
          <w:color w:val="000000"/>
          <w:spacing w:val="5"/>
          <w:kern w:val="2"/>
          <w:sz w:val="22"/>
          <w:szCs w:val="22"/>
          <w:u w:color="000000"/>
          <w:lang w:val="fr-FR" w:eastAsia="fr-FR"/>
        </w:rPr>
      </w:pPr>
      <w:r w:rsidRPr="003F5E1D">
        <w:rPr>
          <w:rFonts w:ascii="Arial" w:eastAsia="Calibri" w:hAnsi="Arial" w:cs="Arial"/>
          <w:b/>
          <w:color w:val="000000"/>
          <w:kern w:val="2"/>
          <w:sz w:val="22"/>
          <w:szCs w:val="22"/>
          <w:u w:color="000000"/>
          <w:lang w:val="fr-FR" w:eastAsia="fr-FR"/>
        </w:rPr>
        <w:t>Examen de la liste des décisions de l’Assemblée affectant le Conseil et débat sur la marche à suivre et sur leur mise en œuvre effective.</w:t>
      </w:r>
    </w:p>
    <w:p w14:paraId="06F4968D" w14:textId="77777777" w:rsidR="00802C00" w:rsidRPr="003F5E1D" w:rsidRDefault="00802C00" w:rsidP="00802C00">
      <w:pPr>
        <w:widowControl w:val="0"/>
        <w:spacing w:after="120" w:line="276" w:lineRule="auto"/>
        <w:jc w:val="both"/>
        <w:rPr>
          <w:rFonts w:ascii="Arial" w:hAnsi="Arial" w:cs="Arial"/>
          <w:i/>
          <w:iCs/>
          <w:color w:val="000000"/>
          <w:spacing w:val="-1"/>
          <w:sz w:val="22"/>
          <w:szCs w:val="22"/>
          <w:u w:color="000000"/>
          <w:lang w:val="fr-FR" w:eastAsia="fr-FR"/>
        </w:rPr>
      </w:pPr>
      <w:r w:rsidRPr="003F5E1D">
        <w:rPr>
          <w:rFonts w:ascii="Arial" w:hAnsi="Arial" w:cs="Arial"/>
          <w:i/>
          <w:iCs/>
          <w:color w:val="000000"/>
          <w:spacing w:val="-1"/>
          <w:sz w:val="22"/>
          <w:szCs w:val="22"/>
          <w:u w:color="000000"/>
          <w:lang w:val="fr-FR" w:eastAsia="fr-FR"/>
        </w:rPr>
        <w:t>Docs:</w:t>
      </w:r>
      <w:r w:rsidRPr="003F5E1D">
        <w:rPr>
          <w:rFonts w:ascii="Arial" w:hAnsi="Arial" w:cs="Arial"/>
          <w:i/>
          <w:iCs/>
          <w:color w:val="000000"/>
          <w:spacing w:val="-1"/>
          <w:sz w:val="22"/>
          <w:szCs w:val="22"/>
          <w:u w:color="000000"/>
          <w:lang w:val="fr-FR" w:eastAsia="fr-FR"/>
        </w:rPr>
        <w:tab/>
        <w:t>C7-02.1A</w:t>
      </w:r>
      <w:r w:rsidRPr="003F5E1D">
        <w:rPr>
          <w:rFonts w:ascii="Arial" w:hAnsi="Arial" w:cs="Arial"/>
          <w:i/>
          <w:iCs/>
          <w:color w:val="000000"/>
          <w:spacing w:val="-1"/>
          <w:sz w:val="22"/>
          <w:szCs w:val="22"/>
          <w:u w:color="000000"/>
          <w:lang w:val="fr-FR" w:eastAsia="fr-FR"/>
        </w:rPr>
        <w:tab/>
        <w:t>Décisions de l'Assemblée affectant le Conseil et voie à suivre</w:t>
      </w:r>
    </w:p>
    <w:p w14:paraId="7040418A"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Secrétaire général</w:t>
      </w:r>
      <w:r w:rsidRPr="003F5E1D">
        <w:rPr>
          <w:rFonts w:ascii="Arial" w:hAnsi="Arial" w:cs="Arial"/>
          <w:color w:val="000000"/>
          <w:sz w:val="22"/>
          <w:szCs w:val="22"/>
          <w:u w:color="000000"/>
          <w:lang w:val="fr-FR" w:eastAsia="fr-FR"/>
        </w:rPr>
        <w:t xml:space="preserve"> a passé en revue les décisions de la 3</w:t>
      </w:r>
      <w:r w:rsidRPr="003F5E1D">
        <w:rPr>
          <w:rFonts w:ascii="Arial" w:hAnsi="Arial" w:cs="Arial"/>
          <w:color w:val="000000"/>
          <w:sz w:val="22"/>
          <w:szCs w:val="22"/>
          <w:u w:color="000000"/>
          <w:vertAlign w:val="superscript"/>
          <w:lang w:val="fr-FR" w:eastAsia="fr-FR"/>
        </w:rPr>
        <w:t>ème</w:t>
      </w:r>
      <w:r w:rsidRPr="003F5E1D">
        <w:rPr>
          <w:rFonts w:ascii="Arial" w:hAnsi="Arial" w:cs="Arial"/>
          <w:color w:val="000000"/>
          <w:sz w:val="22"/>
          <w:szCs w:val="22"/>
          <w:u w:color="000000"/>
          <w:lang w:val="fr-FR" w:eastAsia="fr-FR"/>
        </w:rPr>
        <w:t xml:space="preserve"> session de l'Assemblée de l'OHI qui concernent le Conseil, en particulier celles qui ne seront pas débattues dans le cadre des items pertinents de l'ordre du jour de la présente réunion.</w:t>
      </w:r>
    </w:p>
    <w:p w14:paraId="6C1F2C50" w14:textId="73431086"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Secrétaire général</w:t>
      </w:r>
      <w:r w:rsidRPr="003F5E1D">
        <w:rPr>
          <w:rFonts w:ascii="Arial" w:hAnsi="Arial" w:cs="Arial"/>
          <w:color w:val="000000"/>
          <w:sz w:val="22"/>
          <w:szCs w:val="22"/>
          <w:u w:color="000000"/>
          <w:lang w:val="fr-FR" w:eastAsia="fr-FR"/>
        </w:rPr>
        <w:t xml:space="preserve"> note que la décision de l'Assemblée selon laquelle le but 1 du Plan stratégique de l'OHI devrait avoir la plus haute priorité dans la mise en œuvre du Programme de travail 2024-2026, nécessitera une restructuration majeure du Programme de travail (Décision A3/08(b)). Le Conseil </w:t>
      </w:r>
      <w:r w:rsidR="008F4BCC" w:rsidRPr="003F5E1D">
        <w:rPr>
          <w:rFonts w:ascii="Arial" w:hAnsi="Arial" w:cs="Arial"/>
          <w:color w:val="000000"/>
          <w:sz w:val="22"/>
          <w:szCs w:val="22"/>
          <w:u w:color="000000"/>
          <w:lang w:val="fr-FR" w:eastAsia="fr-FR"/>
        </w:rPr>
        <w:t xml:space="preserve">est </w:t>
      </w:r>
      <w:r w:rsidRPr="003F5E1D">
        <w:rPr>
          <w:rFonts w:ascii="Arial" w:hAnsi="Arial" w:cs="Arial"/>
          <w:color w:val="000000"/>
          <w:sz w:val="22"/>
          <w:szCs w:val="22"/>
          <w:u w:color="000000"/>
          <w:lang w:val="fr-FR" w:eastAsia="fr-FR"/>
        </w:rPr>
        <w:t>en outre chargé d'élaborer un plan stratégique révisé pour la période 2027-2032, en créant un groupe de travail si nécessaire, et de soumettre sa proposition à la 4</w:t>
      </w:r>
      <w:r w:rsidRPr="003F5E1D">
        <w:rPr>
          <w:rFonts w:ascii="Arial" w:hAnsi="Arial" w:cs="Arial"/>
          <w:color w:val="000000"/>
          <w:sz w:val="22"/>
          <w:szCs w:val="22"/>
          <w:u w:color="000000"/>
          <w:vertAlign w:val="superscript"/>
          <w:lang w:val="fr-FR" w:eastAsia="fr-FR"/>
        </w:rPr>
        <w:t>ème</w:t>
      </w:r>
      <w:r w:rsidRPr="003F5E1D">
        <w:rPr>
          <w:rFonts w:ascii="Arial" w:hAnsi="Arial" w:cs="Arial"/>
          <w:color w:val="000000"/>
          <w:sz w:val="22"/>
          <w:szCs w:val="22"/>
          <w:u w:color="000000"/>
          <w:lang w:val="fr-FR" w:eastAsia="fr-FR"/>
        </w:rPr>
        <w:t xml:space="preserve"> Assemblée de l'OHI en 2026 (décision A3/08(e) ; voir l</w:t>
      </w:r>
      <w:r w:rsidR="008F4BCC" w:rsidRPr="003F5E1D">
        <w:rPr>
          <w:rFonts w:ascii="Arial" w:hAnsi="Arial" w:cs="Arial"/>
          <w:color w:val="000000"/>
          <w:sz w:val="22"/>
          <w:szCs w:val="22"/>
          <w:u w:color="000000"/>
          <w:lang w:val="fr-FR" w:eastAsia="fr-FR"/>
        </w:rPr>
        <w:t>’item</w:t>
      </w:r>
      <w:r w:rsidRPr="003F5E1D">
        <w:rPr>
          <w:rFonts w:ascii="Arial" w:hAnsi="Arial" w:cs="Arial"/>
          <w:color w:val="000000"/>
          <w:sz w:val="22"/>
          <w:szCs w:val="22"/>
          <w:u w:color="000000"/>
          <w:lang w:val="fr-FR" w:eastAsia="fr-FR"/>
        </w:rPr>
        <w:t xml:space="preserve"> 6.2 de l'ordre du jour ci-dessous).</w:t>
      </w:r>
    </w:p>
    <w:p w14:paraId="02F3E989" w14:textId="7D013E50"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Le Conseil note que l'Assemblée n'</w:t>
      </w:r>
      <w:r w:rsidR="008F4BCC" w:rsidRPr="003F5E1D">
        <w:rPr>
          <w:rFonts w:ascii="Arial" w:hAnsi="Arial" w:cs="Arial"/>
          <w:color w:val="000000"/>
          <w:sz w:val="22"/>
          <w:szCs w:val="22"/>
          <w:u w:color="000000"/>
          <w:lang w:val="fr-FR" w:eastAsia="fr-FR"/>
        </w:rPr>
        <w:t>est</w:t>
      </w:r>
      <w:r w:rsidRPr="003F5E1D">
        <w:rPr>
          <w:rFonts w:ascii="Arial" w:hAnsi="Arial" w:cs="Arial"/>
          <w:color w:val="000000"/>
          <w:sz w:val="22"/>
          <w:szCs w:val="22"/>
          <w:u w:color="000000"/>
          <w:lang w:val="fr-FR" w:eastAsia="fr-FR"/>
        </w:rPr>
        <w:t xml:space="preserve"> pas parvenue à un accord sur le futur de la cartographie numérique pour le marché « sous-ECDIS », mais </w:t>
      </w:r>
      <w:r w:rsidR="008F4BCC" w:rsidRPr="003F5E1D">
        <w:rPr>
          <w:rFonts w:ascii="Arial" w:hAnsi="Arial" w:cs="Arial"/>
          <w:color w:val="000000"/>
          <w:sz w:val="22"/>
          <w:szCs w:val="22"/>
          <w:u w:color="000000"/>
          <w:lang w:val="fr-FR" w:eastAsia="fr-FR"/>
        </w:rPr>
        <w:t>anticipe que</w:t>
      </w:r>
      <w:r w:rsidRPr="003F5E1D">
        <w:rPr>
          <w:rFonts w:ascii="Arial" w:hAnsi="Arial" w:cs="Arial"/>
          <w:color w:val="000000"/>
          <w:sz w:val="22"/>
          <w:szCs w:val="22"/>
          <w:u w:color="000000"/>
          <w:lang w:val="fr-FR" w:eastAsia="fr-FR"/>
        </w:rPr>
        <w:t xml:space="preserve"> le Royaume-Uni tiendra le Conseil et le Comité des services et des normes hydrographiques (HSSC) informés des progrès réalisés dans ce domaine (décision A3/15).</w:t>
      </w:r>
    </w:p>
    <w:p w14:paraId="6252D29B" w14:textId="3F72A895" w:rsidR="00802C00" w:rsidRPr="003F5E1D" w:rsidRDefault="00802C00" w:rsidP="00802C00">
      <w:pPr>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Le Conseil note que l'Assemblée a accepté la proposition du Conseil de clore le débat sur une définition révisée des intérêts hydrographiques jusqu'à ce que de nouvelles soumissions ou propositions soient reçues de la part des Etats membres (décision A3/05).</w:t>
      </w:r>
    </w:p>
    <w:p w14:paraId="1E667A1A" w14:textId="77777777" w:rsidR="00802C00" w:rsidRPr="003F5E1D" w:rsidRDefault="00802C00" w:rsidP="00802C00">
      <w:pPr>
        <w:jc w:val="both"/>
        <w:rPr>
          <w:rFonts w:ascii="Arial" w:hAnsi="Arial" w:cs="Arial"/>
          <w:color w:val="000000"/>
          <w:sz w:val="22"/>
          <w:szCs w:val="22"/>
          <w:u w:color="000000"/>
          <w:lang w:val="fr-FR" w:eastAsia="fr-FR"/>
        </w:rPr>
      </w:pPr>
    </w:p>
    <w:p w14:paraId="5C66F03D" w14:textId="77777777" w:rsidR="00802C00" w:rsidRPr="003F5E1D" w:rsidRDefault="00802C00" w:rsidP="00802C00">
      <w:pPr>
        <w:jc w:val="both"/>
        <w:rPr>
          <w:rFonts w:ascii="Arial" w:eastAsia="Times New Roman" w:hAnsi="Arial" w:cs="Arial"/>
          <w:color w:val="FF0000"/>
          <w:sz w:val="22"/>
          <w:szCs w:val="22"/>
          <w:lang w:val="fr-FR"/>
        </w:rPr>
      </w:pPr>
      <w:r w:rsidRPr="003F5E1D">
        <w:rPr>
          <w:rFonts w:ascii="Arial" w:hAnsi="Arial" w:cs="Arial"/>
          <w:b/>
          <w:color w:val="FF0000"/>
          <w:sz w:val="22"/>
          <w:szCs w:val="22"/>
          <w:lang w:val="fr-FR"/>
        </w:rPr>
        <w:t xml:space="preserve">Décision C7/06 : </w:t>
      </w:r>
      <w:r w:rsidRPr="003F5E1D">
        <w:rPr>
          <w:rFonts w:ascii="Arial" w:eastAsia="Times New Roman" w:hAnsi="Arial" w:cs="Arial"/>
          <w:color w:val="FF0000"/>
          <w:sz w:val="22"/>
          <w:szCs w:val="22"/>
          <w:lang w:val="fr-FR"/>
        </w:rPr>
        <w:t xml:space="preserve">Sur la base de la présentation du Secrétaire général, </w:t>
      </w:r>
      <w:r w:rsidRPr="003F5E1D">
        <w:rPr>
          <w:rFonts w:ascii="Arial" w:eastAsia="Times New Roman" w:hAnsi="Arial" w:cs="Arial"/>
          <w:b/>
          <w:color w:val="FF0000"/>
          <w:sz w:val="22"/>
          <w:szCs w:val="22"/>
          <w:lang w:val="fr-FR"/>
        </w:rPr>
        <w:t>le Conseil</w:t>
      </w:r>
      <w:r w:rsidRPr="003F5E1D">
        <w:rPr>
          <w:rFonts w:ascii="Arial" w:eastAsia="Times New Roman" w:hAnsi="Arial" w:cs="Arial"/>
          <w:color w:val="FF0000"/>
          <w:sz w:val="22"/>
          <w:szCs w:val="22"/>
          <w:lang w:val="fr-FR"/>
        </w:rPr>
        <w:t xml:space="preserve"> convient de la liste des décisions de l’A-3 qui doivent être examinées par le Conseil au titre des items pertinents de l’ordre du jour de la réunion, ainsi que de la marche à suivre proposée.</w:t>
      </w:r>
    </w:p>
    <w:p w14:paraId="741B4839" w14:textId="77777777" w:rsidR="00802C00" w:rsidRPr="003F5E1D" w:rsidRDefault="00802C00" w:rsidP="00802C00">
      <w:pPr>
        <w:jc w:val="both"/>
        <w:rPr>
          <w:rFonts w:ascii="Arial" w:eastAsia="Times New Roman" w:hAnsi="Arial" w:cs="Arial"/>
          <w:b/>
          <w:color w:val="FF0000"/>
          <w:sz w:val="22"/>
          <w:szCs w:val="22"/>
          <w:lang w:val="fr-FR"/>
        </w:rPr>
      </w:pPr>
    </w:p>
    <w:p w14:paraId="55AE9A68"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p>
    <w:p w14:paraId="2666709C" w14:textId="77777777" w:rsidR="00802C00" w:rsidRPr="003F5E1D" w:rsidRDefault="00802C00" w:rsidP="00802C0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sz w:val="22"/>
          <w:szCs w:val="22"/>
          <w:lang w:val="fr-FR"/>
        </w:rPr>
      </w:pPr>
      <w:r w:rsidRPr="003F5E1D">
        <w:rPr>
          <w:rFonts w:ascii="Arial" w:hAnsi="Arial" w:cs="Arial"/>
          <w:b/>
          <w:sz w:val="22"/>
          <w:szCs w:val="22"/>
          <w:lang w:val="fr-FR"/>
        </w:rPr>
        <w:t>2.2</w:t>
      </w:r>
      <w:r w:rsidRPr="003F5E1D">
        <w:rPr>
          <w:rFonts w:ascii="Arial" w:hAnsi="Arial" w:cs="Arial"/>
          <w:b/>
          <w:sz w:val="22"/>
          <w:szCs w:val="22"/>
          <w:lang w:val="fr-FR"/>
        </w:rPr>
        <w:tab/>
        <w:t xml:space="preserve">Liste cumulative des décisions de l’A-3 </w:t>
      </w:r>
    </w:p>
    <w:p w14:paraId="42FAC892" w14:textId="77777777" w:rsidR="00802C00" w:rsidRPr="003F5E1D" w:rsidRDefault="00802C00" w:rsidP="00802C00">
      <w:pPr>
        <w:widowControl w:val="0"/>
        <w:spacing w:after="120" w:line="276" w:lineRule="auto"/>
        <w:jc w:val="both"/>
        <w:rPr>
          <w:rFonts w:ascii="Arial" w:hAnsi="Arial" w:cs="Arial"/>
          <w:i/>
          <w:color w:val="000000"/>
          <w:sz w:val="22"/>
          <w:szCs w:val="22"/>
          <w:u w:color="000000"/>
          <w:lang w:val="fr-FR" w:eastAsia="fr-FR"/>
        </w:rPr>
      </w:pPr>
      <w:r w:rsidRPr="003F5E1D">
        <w:rPr>
          <w:rFonts w:ascii="Arial" w:hAnsi="Arial" w:cs="Arial"/>
          <w:i/>
          <w:color w:val="000000"/>
          <w:sz w:val="22"/>
          <w:szCs w:val="22"/>
          <w:u w:color="000000"/>
          <w:lang w:val="fr-FR" w:eastAsia="fr-FR"/>
        </w:rPr>
        <w:t>A titre de référence uniquement.</w:t>
      </w:r>
    </w:p>
    <w:p w14:paraId="29ED4FD9"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p>
    <w:p w14:paraId="101D0443" w14:textId="77777777" w:rsidR="00802C00" w:rsidRPr="003F5E1D" w:rsidRDefault="00802C00" w:rsidP="00802C00">
      <w:pPr>
        <w:widowControl w:val="0"/>
        <w:numPr>
          <w:ilvl w:val="0"/>
          <w:numId w:val="9"/>
        </w:numPr>
        <w:spacing w:before="240" w:after="120" w:line="276" w:lineRule="auto"/>
        <w:jc w:val="both"/>
        <w:rPr>
          <w:rFonts w:ascii="Arial" w:eastAsia="Calibri" w:hAnsi="Arial" w:cs="Arial"/>
          <w:b/>
          <w:bCs/>
          <w:color w:val="000000"/>
          <w:kern w:val="2"/>
          <w:sz w:val="22"/>
          <w:szCs w:val="22"/>
          <w:u w:color="000000"/>
          <w:lang w:val="fr-FR" w:eastAsia="fr-FR"/>
        </w:rPr>
      </w:pPr>
      <w:r w:rsidRPr="003F5E1D">
        <w:rPr>
          <w:rFonts w:ascii="Arial" w:eastAsia="Calibri" w:hAnsi="Arial" w:cs="Arial"/>
          <w:b/>
          <w:bCs/>
          <w:color w:val="000000"/>
          <w:spacing w:val="5"/>
          <w:kern w:val="2"/>
          <w:sz w:val="22"/>
          <w:szCs w:val="22"/>
          <w:u w:color="000000"/>
          <w:lang w:val="fr-FR" w:eastAsia="fr-FR"/>
        </w:rPr>
        <w:t>ITEMS REQUIS PAR LE CONSEIL DE L’OHI</w:t>
      </w:r>
    </w:p>
    <w:p w14:paraId="44393C4E" w14:textId="77777777" w:rsidR="00802C00" w:rsidRPr="003F5E1D" w:rsidRDefault="00802C00" w:rsidP="00802C00">
      <w:pPr>
        <w:widowControl w:val="0"/>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jc w:val="both"/>
        <w:rPr>
          <w:rFonts w:ascii="Arial" w:eastAsia="Calibri" w:hAnsi="Arial" w:cs="Arial"/>
          <w:b/>
          <w:bCs/>
          <w:color w:val="000000"/>
          <w:spacing w:val="5"/>
          <w:kern w:val="2"/>
          <w:sz w:val="22"/>
          <w:szCs w:val="22"/>
          <w:u w:color="000000"/>
          <w:lang w:val="fr-FR" w:eastAsia="fr-FR"/>
        </w:rPr>
      </w:pPr>
      <w:r w:rsidRPr="003F5E1D">
        <w:rPr>
          <w:rFonts w:ascii="Arial" w:eastAsia="Calibri" w:hAnsi="Arial" w:cs="Arial"/>
          <w:b/>
          <w:color w:val="000000"/>
          <w:kern w:val="2"/>
          <w:sz w:val="22"/>
          <w:szCs w:val="22"/>
          <w:u w:color="000000"/>
          <w:lang w:val="fr-FR" w:eastAsia="fr-FR"/>
        </w:rPr>
        <w:t>Examen du statut des décisions et actions du C-6</w:t>
      </w:r>
    </w:p>
    <w:p w14:paraId="62CB5E7D" w14:textId="77777777" w:rsidR="00802C00" w:rsidRPr="003F5E1D" w:rsidRDefault="00802C00" w:rsidP="00802C00">
      <w:pPr>
        <w:widowControl w:val="0"/>
        <w:tabs>
          <w:tab w:val="left" w:pos="680"/>
        </w:tabs>
        <w:autoSpaceDE w:val="0"/>
        <w:autoSpaceDN w:val="0"/>
        <w:adjustRightInd w:val="0"/>
        <w:rPr>
          <w:rFonts w:ascii="Arial" w:hAnsi="Arial" w:cs="Arial"/>
          <w:i/>
          <w:iCs/>
          <w:spacing w:val="-1"/>
          <w:sz w:val="22"/>
          <w:szCs w:val="22"/>
          <w:lang w:val="fr-FR"/>
        </w:rPr>
      </w:pPr>
      <w:r w:rsidRPr="003F5E1D">
        <w:rPr>
          <w:rFonts w:ascii="Arial" w:hAnsi="Arial" w:cs="Arial"/>
          <w:i/>
          <w:iCs/>
          <w:spacing w:val="-1"/>
          <w:sz w:val="22"/>
          <w:szCs w:val="22"/>
          <w:lang w:val="fr-FR"/>
        </w:rPr>
        <w:lastRenderedPageBreak/>
        <w:t>Doc:</w:t>
      </w:r>
      <w:r w:rsidRPr="003F5E1D">
        <w:rPr>
          <w:rFonts w:ascii="Arial" w:hAnsi="Arial" w:cs="Arial"/>
          <w:i/>
          <w:iCs/>
          <w:spacing w:val="-1"/>
          <w:sz w:val="22"/>
          <w:szCs w:val="22"/>
          <w:lang w:val="fr-FR"/>
        </w:rPr>
        <w:tab/>
        <w:t>C7-03.1A</w:t>
      </w:r>
      <w:r w:rsidRPr="003F5E1D">
        <w:rPr>
          <w:rFonts w:ascii="Arial" w:hAnsi="Arial" w:cs="Arial"/>
          <w:i/>
          <w:iCs/>
          <w:spacing w:val="-1"/>
          <w:sz w:val="22"/>
          <w:szCs w:val="22"/>
          <w:lang w:val="fr-FR"/>
        </w:rPr>
        <w:tab/>
      </w:r>
      <w:r w:rsidRPr="003F5E1D">
        <w:rPr>
          <w:rFonts w:ascii="Arial" w:hAnsi="Arial" w:cs="Arial"/>
          <w:i/>
          <w:iCs/>
          <w:spacing w:val="-1"/>
          <w:sz w:val="22"/>
          <w:szCs w:val="22"/>
          <w:lang w:val="fr-FR"/>
        </w:rPr>
        <w:tab/>
      </w:r>
    </w:p>
    <w:p w14:paraId="2EF4DFAA"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p>
    <w:p w14:paraId="207F185F" w14:textId="77777777" w:rsidR="00382D21" w:rsidRPr="003F5E1D" w:rsidRDefault="00802C00" w:rsidP="00802C00">
      <w:pPr>
        <w:autoSpaceDE w:val="0"/>
        <w:autoSpaceDN w:val="0"/>
        <w:spacing w:before="120" w:after="120" w:line="276" w:lineRule="auto"/>
        <w:jc w:val="both"/>
        <w:rPr>
          <w:rFonts w:ascii="Arial" w:hAnsi="Arial" w:cs="Arial"/>
          <w:sz w:val="22"/>
          <w:szCs w:val="22"/>
          <w:lang w:val="fr-FR"/>
        </w:rPr>
      </w:pPr>
      <w:r w:rsidRPr="003F5E1D">
        <w:rPr>
          <w:rFonts w:ascii="Arial" w:hAnsi="Arial" w:cs="Arial"/>
          <w:b/>
          <w:bCs/>
          <w:sz w:val="22"/>
          <w:szCs w:val="22"/>
          <w:lang w:val="fr-FR"/>
        </w:rPr>
        <w:t xml:space="preserve">L'adjoint aux Directeurs de l'OHI, M. Guillam, </w:t>
      </w:r>
      <w:r w:rsidRPr="003F5E1D">
        <w:rPr>
          <w:rFonts w:ascii="Arial" w:hAnsi="Arial" w:cs="Arial"/>
          <w:bCs/>
          <w:sz w:val="22"/>
          <w:szCs w:val="22"/>
          <w:lang w:val="fr-FR"/>
        </w:rPr>
        <w:t>prend note du fait qu'un grand nombre des décisions prises par le Conseil lors de sa sixième session ont été soit menées à bien, soit reprises par les décisions de l'Assemblée</w:t>
      </w:r>
      <w:r w:rsidRPr="003F5E1D">
        <w:rPr>
          <w:rFonts w:ascii="Arial" w:hAnsi="Arial" w:cs="Arial"/>
          <w:sz w:val="22"/>
          <w:szCs w:val="22"/>
          <w:lang w:val="fr-FR"/>
        </w:rPr>
        <w:t>. Parmi les décisions qui ne sont par ailleurs pas couvertes par l'ordre du jour de la présente réunion, il indique, en ce qui concerne la décision C6/17 sur l</w:t>
      </w:r>
      <w:r w:rsidR="00382D21" w:rsidRPr="003F5E1D">
        <w:rPr>
          <w:rFonts w:ascii="Arial" w:hAnsi="Arial" w:cs="Arial"/>
          <w:sz w:val="22"/>
          <w:szCs w:val="22"/>
          <w:lang w:val="fr-FR"/>
        </w:rPr>
        <w:t>e futur</w:t>
      </w:r>
      <w:r w:rsidRPr="003F5E1D">
        <w:rPr>
          <w:rFonts w:ascii="Arial" w:hAnsi="Arial" w:cs="Arial"/>
          <w:sz w:val="22"/>
          <w:szCs w:val="22"/>
          <w:lang w:val="fr-FR"/>
        </w:rPr>
        <w:t xml:space="preserve"> de la carte marine papier, qu'un document a récemment été soumis à l'appui de la 9</w:t>
      </w:r>
      <w:r w:rsidRPr="003F5E1D">
        <w:rPr>
          <w:rFonts w:ascii="Arial" w:hAnsi="Arial" w:cs="Arial"/>
          <w:sz w:val="22"/>
          <w:szCs w:val="22"/>
          <w:vertAlign w:val="superscript"/>
          <w:lang w:val="fr-FR"/>
        </w:rPr>
        <w:t xml:space="preserve">ème </w:t>
      </w:r>
      <w:r w:rsidRPr="003F5E1D">
        <w:rPr>
          <w:rFonts w:ascii="Arial" w:hAnsi="Arial" w:cs="Arial"/>
          <w:sz w:val="22"/>
          <w:szCs w:val="22"/>
          <w:lang w:val="fr-FR"/>
        </w:rPr>
        <w:t xml:space="preserve">réunion du groupe de travail sur la cartographie marine (Doc. </w:t>
      </w:r>
      <w:r w:rsidRPr="003F5E1D">
        <w:rPr>
          <w:rFonts w:ascii="Arial" w:hAnsi="Arial" w:cs="Arial"/>
          <w:i/>
          <w:sz w:val="22"/>
          <w:szCs w:val="22"/>
          <w:lang w:val="fr-FR"/>
        </w:rPr>
        <w:t>NCWG9-05.9A</w:t>
      </w:r>
      <w:r w:rsidRPr="003F5E1D">
        <w:rPr>
          <w:rFonts w:ascii="Arial" w:hAnsi="Arial" w:cs="Arial"/>
          <w:sz w:val="22"/>
          <w:szCs w:val="22"/>
          <w:lang w:val="fr-FR"/>
        </w:rPr>
        <w:t>), qui doit se dérouler au Royaume-Uni du 27 novembre au 1er décembre 2023. Le Secrétariat de l'OHI a achevé la révision de la publication M-1 (Documents de base de l'OHI) afin de garantir un langage inclusif.</w:t>
      </w:r>
    </w:p>
    <w:p w14:paraId="03355913" w14:textId="38CE4ED8" w:rsidR="00802C00" w:rsidRPr="003F5E1D" w:rsidRDefault="00802C00" w:rsidP="00802C00">
      <w:pPr>
        <w:autoSpaceDE w:val="0"/>
        <w:autoSpaceDN w:val="0"/>
        <w:spacing w:before="120" w:after="120" w:line="276" w:lineRule="auto"/>
        <w:jc w:val="both"/>
        <w:rPr>
          <w:rFonts w:ascii="Arial" w:hAnsi="Arial" w:cs="Arial"/>
          <w:sz w:val="22"/>
          <w:szCs w:val="22"/>
          <w:lang w:val="fr-FR"/>
        </w:rPr>
      </w:pPr>
      <w:r w:rsidRPr="003F5E1D">
        <w:rPr>
          <w:rFonts w:ascii="Arial" w:hAnsi="Arial" w:cs="Arial"/>
          <w:sz w:val="22"/>
          <w:szCs w:val="22"/>
          <w:lang w:val="fr-FR"/>
        </w:rPr>
        <w:t>Un certain nombre de groupes de travail et de comités ont commencé à réviser leur mandat dans le même but. La publication M-3 (Résolutions de l'OHI) doit être examinée en vue de l'adoption d'un langage inclusif du genre au fur et à mesure des mises à jour des résolutions (décision C6/59).</w:t>
      </w:r>
    </w:p>
    <w:p w14:paraId="30A6D8FD" w14:textId="19A78287" w:rsidR="00802C00" w:rsidRPr="003F5E1D" w:rsidRDefault="00802C00" w:rsidP="00802C00">
      <w:pPr>
        <w:autoSpaceDE w:val="0"/>
        <w:autoSpaceDN w:val="0"/>
        <w:spacing w:before="120" w:after="120" w:line="276" w:lineRule="auto"/>
        <w:jc w:val="both"/>
        <w:rPr>
          <w:rFonts w:ascii="Arial" w:eastAsia="Times New Roman" w:hAnsi="Arial" w:cs="Arial"/>
          <w:bCs/>
          <w:color w:val="FF0000"/>
          <w:sz w:val="22"/>
          <w:szCs w:val="22"/>
          <w:u w:color="FF0000"/>
          <w:lang w:val="fr-FR"/>
        </w:rPr>
      </w:pPr>
      <w:r w:rsidRPr="003F5E1D">
        <w:rPr>
          <w:rFonts w:ascii="Arial" w:eastAsia="Times New Roman" w:hAnsi="Arial" w:cs="Arial"/>
          <w:b/>
          <w:bCs/>
          <w:color w:val="FF0000"/>
          <w:sz w:val="22"/>
          <w:szCs w:val="22"/>
          <w:u w:color="FF0000"/>
          <w:lang w:val="fr-FR"/>
        </w:rPr>
        <w:t>Décision et Action C7/07 (ancienne C6/67) : Le Conseil</w:t>
      </w:r>
      <w:r w:rsidRPr="003F5E1D">
        <w:rPr>
          <w:rFonts w:ascii="Arial" w:eastAsia="Times New Roman" w:hAnsi="Arial" w:cs="Arial"/>
          <w:bCs/>
          <w:color w:val="FF0000"/>
          <w:sz w:val="22"/>
          <w:szCs w:val="22"/>
          <w:u w:color="FF0000"/>
          <w:lang w:val="fr-FR"/>
        </w:rPr>
        <w:t xml:space="preserve"> accueille favorablement la mise à jour du Royaume-Uni sur le concept d’un</w:t>
      </w:r>
      <w:r w:rsidR="00382D21" w:rsidRPr="003F5E1D">
        <w:rPr>
          <w:rFonts w:ascii="Arial" w:eastAsia="Times New Roman" w:hAnsi="Arial" w:cs="Arial"/>
          <w:bCs/>
          <w:color w:val="FF0000"/>
          <w:sz w:val="22"/>
          <w:szCs w:val="22"/>
          <w:u w:color="FF0000"/>
          <w:lang w:val="fr-FR"/>
        </w:rPr>
        <w:t xml:space="preserve"> comité national sur la S-100 [cf. </w:t>
      </w:r>
      <w:r w:rsidRPr="003F5E1D">
        <w:rPr>
          <w:rFonts w:ascii="Arial" w:eastAsia="Times New Roman" w:hAnsi="Arial" w:cs="Arial"/>
          <w:bCs/>
          <w:color w:val="FF0000"/>
          <w:sz w:val="22"/>
          <w:szCs w:val="22"/>
          <w:u w:color="FF0000"/>
          <w:lang w:val="fr-FR"/>
        </w:rPr>
        <w:t>Livre rouge] et prend note des bénéfices escomptés d’une telle approche.</w:t>
      </w:r>
    </w:p>
    <w:p w14:paraId="0BDF2667" w14:textId="21519E37" w:rsidR="00802C00" w:rsidRPr="003F5E1D" w:rsidRDefault="00802C00" w:rsidP="00802C00">
      <w:pPr>
        <w:autoSpaceDE w:val="0"/>
        <w:autoSpaceDN w:val="0"/>
        <w:spacing w:before="120" w:after="120" w:line="276" w:lineRule="auto"/>
        <w:jc w:val="both"/>
        <w:rPr>
          <w:rFonts w:ascii="Arial" w:hAnsi="Arial" w:cs="Arial"/>
          <w:color w:val="FF0000"/>
          <w:sz w:val="22"/>
          <w:szCs w:val="22"/>
          <w:lang w:val="fr-FR"/>
        </w:rPr>
      </w:pPr>
      <w:r w:rsidRPr="003F5E1D">
        <w:rPr>
          <w:rFonts w:ascii="Arial" w:eastAsia="Times New Roman" w:hAnsi="Arial" w:cs="Arial"/>
          <w:b/>
          <w:bCs/>
          <w:color w:val="FF0000"/>
          <w:sz w:val="22"/>
          <w:szCs w:val="22"/>
          <w:u w:color="FF0000"/>
          <w:lang w:val="fr-FR"/>
        </w:rPr>
        <w:t>Le Conseil</w:t>
      </w:r>
      <w:r w:rsidRPr="003F5E1D">
        <w:rPr>
          <w:rFonts w:ascii="Arial" w:eastAsia="Times New Roman" w:hAnsi="Arial" w:cs="Arial"/>
          <w:bCs/>
          <w:color w:val="FF0000"/>
          <w:sz w:val="22"/>
          <w:szCs w:val="22"/>
          <w:u w:color="FF0000"/>
          <w:lang w:val="fr-FR"/>
        </w:rPr>
        <w:t xml:space="preserve"> invite </w:t>
      </w:r>
      <w:r w:rsidRPr="003F5E1D">
        <w:rPr>
          <w:rFonts w:ascii="Arial" w:eastAsia="Times New Roman" w:hAnsi="Arial" w:cs="Arial"/>
          <w:b/>
          <w:bCs/>
          <w:color w:val="FF0000"/>
          <w:sz w:val="22"/>
          <w:szCs w:val="22"/>
          <w:u w:color="FF0000"/>
          <w:lang w:val="fr-FR"/>
        </w:rPr>
        <w:t>les Etats membres</w:t>
      </w:r>
      <w:r w:rsidRPr="003F5E1D">
        <w:rPr>
          <w:rFonts w:ascii="Arial" w:eastAsia="Times New Roman" w:hAnsi="Arial" w:cs="Arial"/>
          <w:bCs/>
          <w:color w:val="FF0000"/>
          <w:sz w:val="22"/>
          <w:szCs w:val="22"/>
          <w:u w:color="FF0000"/>
          <w:lang w:val="fr-FR"/>
        </w:rPr>
        <w:t xml:space="preserve"> à partager leurs stratégies nationales en ce qui concerne la mise en place de comités nationaux de la S-100 similaires, le cas échéant </w:t>
      </w:r>
      <w:r w:rsidRPr="003F5E1D">
        <w:rPr>
          <w:rFonts w:ascii="Arial" w:hAnsi="Arial" w:cs="Arial"/>
          <w:color w:val="FF0000"/>
          <w:sz w:val="22"/>
          <w:szCs w:val="22"/>
          <w:lang w:val="fr-FR"/>
        </w:rPr>
        <w:t>(</w:t>
      </w:r>
      <w:r w:rsidR="001A51BB" w:rsidRPr="003F5E1D">
        <w:rPr>
          <w:rFonts w:ascii="Arial" w:hAnsi="Arial" w:cs="Arial"/>
          <w:color w:val="FF0000"/>
          <w:sz w:val="22"/>
          <w:szCs w:val="22"/>
          <w:lang w:val="fr-FR"/>
        </w:rPr>
        <w:t>Echéance</w:t>
      </w:r>
      <w:r w:rsidRPr="003F5E1D">
        <w:rPr>
          <w:rFonts w:ascii="Arial" w:hAnsi="Arial" w:cs="Arial"/>
          <w:color w:val="FF0000"/>
          <w:sz w:val="22"/>
          <w:szCs w:val="22"/>
          <w:lang w:val="fr-FR"/>
        </w:rPr>
        <w:t xml:space="preserve"> : C-8 (-3 mois)).</w:t>
      </w:r>
    </w:p>
    <w:p w14:paraId="0AD0E249" w14:textId="77777777"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p>
    <w:p w14:paraId="0A85CC16" w14:textId="77777777" w:rsidR="00802C00" w:rsidRPr="003F5E1D" w:rsidRDefault="00802C00" w:rsidP="00802C00">
      <w:pPr>
        <w:numPr>
          <w:ilvl w:val="0"/>
          <w:numId w:val="9"/>
        </w:numPr>
        <w:tabs>
          <w:tab w:val="left" w:pos="1021"/>
        </w:tabs>
        <w:spacing w:after="120" w:line="276" w:lineRule="auto"/>
        <w:jc w:val="both"/>
        <w:rPr>
          <w:rFonts w:ascii="Arial" w:hAnsi="Arial" w:cs="Arial"/>
          <w:b/>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ITEMS REQUIS PAR LES ORGANES SUBSIDIAIRES</w:t>
      </w:r>
    </w:p>
    <w:p w14:paraId="49F318FF" w14:textId="77777777" w:rsidR="00802C00" w:rsidRPr="003F5E1D" w:rsidRDefault="00802C00" w:rsidP="00802C00">
      <w:pPr>
        <w:tabs>
          <w:tab w:val="left" w:pos="680"/>
        </w:tabs>
        <w:autoSpaceDE w:val="0"/>
        <w:autoSpaceDN w:val="0"/>
        <w:adjustRightInd w:val="0"/>
        <w:spacing w:before="240" w:after="120"/>
        <w:rPr>
          <w:rFonts w:ascii="Arial" w:hAnsi="Arial" w:cs="Arial"/>
          <w:sz w:val="22"/>
          <w:szCs w:val="22"/>
          <w:lang w:val="fr-FR"/>
        </w:rPr>
      </w:pPr>
      <w:r w:rsidRPr="003F5E1D">
        <w:rPr>
          <w:rFonts w:ascii="Arial" w:hAnsi="Arial" w:cs="Arial"/>
          <w:b/>
          <w:spacing w:val="-1"/>
          <w:sz w:val="22"/>
          <w:szCs w:val="22"/>
          <w:lang w:val="fr-FR"/>
        </w:rPr>
        <w:t>4.1</w:t>
      </w:r>
      <w:r w:rsidRPr="003F5E1D">
        <w:rPr>
          <w:rFonts w:ascii="Arial" w:hAnsi="Arial" w:cs="Arial"/>
          <w:b/>
          <w:bCs/>
          <w:spacing w:val="-1"/>
          <w:sz w:val="22"/>
          <w:szCs w:val="22"/>
          <w:lang w:val="fr-FR"/>
        </w:rPr>
        <w:tab/>
        <w:t>Rapport et propositions du HSSC</w:t>
      </w:r>
      <w:r w:rsidRPr="003F5E1D">
        <w:rPr>
          <w:rFonts w:ascii="Arial" w:hAnsi="Arial" w:cs="Arial"/>
          <w:bCs/>
          <w:spacing w:val="-1"/>
          <w:sz w:val="22"/>
          <w:szCs w:val="22"/>
          <w:lang w:val="fr-FR"/>
        </w:rPr>
        <w:t xml:space="preserve"> </w:t>
      </w:r>
    </w:p>
    <w:p w14:paraId="0E12C089" w14:textId="77777777" w:rsidR="00802C00" w:rsidRPr="003F5E1D" w:rsidRDefault="00802C00" w:rsidP="00802C00">
      <w:pPr>
        <w:tabs>
          <w:tab w:val="left" w:pos="680"/>
        </w:tabs>
        <w:autoSpaceDE w:val="0"/>
        <w:autoSpaceDN w:val="0"/>
        <w:adjustRightInd w:val="0"/>
        <w:spacing w:before="240" w:after="120"/>
        <w:rPr>
          <w:rFonts w:ascii="Arial" w:hAnsi="Arial" w:cs="Arial"/>
          <w:iCs/>
          <w:spacing w:val="-1"/>
          <w:sz w:val="22"/>
          <w:szCs w:val="22"/>
          <w:lang w:val="fr-FR"/>
        </w:rPr>
      </w:pPr>
      <w:r w:rsidRPr="003F5E1D">
        <w:rPr>
          <w:rFonts w:ascii="Arial" w:hAnsi="Arial" w:cs="Arial"/>
          <w:i/>
          <w:iCs/>
          <w:spacing w:val="-1"/>
          <w:sz w:val="22"/>
          <w:szCs w:val="22"/>
          <w:lang w:val="fr-FR"/>
        </w:rPr>
        <w:t>Doc:</w:t>
      </w:r>
      <w:r w:rsidRPr="003F5E1D">
        <w:rPr>
          <w:rFonts w:ascii="Arial" w:hAnsi="Arial" w:cs="Arial"/>
          <w:i/>
          <w:iCs/>
          <w:spacing w:val="-1"/>
          <w:sz w:val="22"/>
          <w:szCs w:val="22"/>
          <w:lang w:val="fr-FR"/>
        </w:rPr>
        <w:tab/>
        <w:t xml:space="preserve">C7-04.1A – Rapport du HSSC </w:t>
      </w:r>
      <w:r w:rsidRPr="003F5E1D">
        <w:rPr>
          <w:rFonts w:ascii="Arial" w:hAnsi="Arial" w:cs="Arial"/>
          <w:i/>
          <w:iCs/>
          <w:spacing w:val="-1"/>
          <w:sz w:val="22"/>
          <w:szCs w:val="22"/>
          <w:lang w:val="fr-FR"/>
        </w:rPr>
        <w:br/>
      </w:r>
      <w:r w:rsidRPr="003F5E1D">
        <w:rPr>
          <w:rFonts w:ascii="Arial" w:hAnsi="Arial" w:cs="Arial"/>
          <w:i/>
          <w:sz w:val="22"/>
          <w:szCs w:val="22"/>
          <w:lang w:val="fr-FR"/>
        </w:rPr>
        <w:t>- Annexe A : Projet de révision de l'annexe 2 de la feuille de route pour la décennie de mise en œuvre de la S-100 (2020-2030) - Échéances de la S-100, version 3.0 Daté : 12 juillet 2023</w:t>
      </w:r>
      <w:r w:rsidRPr="003F5E1D">
        <w:rPr>
          <w:rFonts w:ascii="Arial" w:hAnsi="Arial" w:cs="Arial"/>
          <w:i/>
          <w:sz w:val="22"/>
          <w:szCs w:val="22"/>
          <w:lang w:val="fr-FR"/>
        </w:rPr>
        <w:br/>
        <w:t xml:space="preserve">- Annexe B : Proposition d'amendements </w:t>
      </w:r>
      <w:proofErr w:type="gramStart"/>
      <w:r w:rsidRPr="003F5E1D">
        <w:rPr>
          <w:rFonts w:ascii="Arial" w:hAnsi="Arial" w:cs="Arial"/>
          <w:i/>
          <w:sz w:val="22"/>
          <w:szCs w:val="22"/>
          <w:lang w:val="fr-FR"/>
        </w:rPr>
        <w:t>aux mandat</w:t>
      </w:r>
      <w:proofErr w:type="gramEnd"/>
      <w:r w:rsidRPr="003F5E1D">
        <w:rPr>
          <w:rFonts w:ascii="Arial" w:hAnsi="Arial" w:cs="Arial"/>
          <w:i/>
          <w:sz w:val="22"/>
          <w:szCs w:val="22"/>
          <w:lang w:val="fr-FR"/>
        </w:rPr>
        <w:t xml:space="preserve"> et règles de procédure du HSSC, </w:t>
      </w:r>
      <w:r w:rsidRPr="003F5E1D">
        <w:rPr>
          <w:rFonts w:ascii="Arial" w:hAnsi="Arial" w:cs="Arial"/>
          <w:i/>
          <w:color w:val="FF0000"/>
          <w:sz w:val="22"/>
          <w:szCs w:val="22"/>
          <w:lang w:val="fr-FR"/>
        </w:rPr>
        <w:t>version en rouge</w:t>
      </w:r>
      <w:r w:rsidRPr="003F5E1D">
        <w:rPr>
          <w:rFonts w:ascii="Arial" w:hAnsi="Arial" w:cs="Arial"/>
          <w:i/>
          <w:sz w:val="22"/>
          <w:szCs w:val="22"/>
          <w:lang w:val="fr-FR"/>
        </w:rPr>
        <w:t>.</w:t>
      </w:r>
      <w:hyperlink r:id="rId10" w:history="1"/>
      <w:r w:rsidRPr="003F5E1D">
        <w:rPr>
          <w:rFonts w:ascii="Arial" w:hAnsi="Arial" w:cs="Arial"/>
          <w:i/>
          <w:sz w:val="22"/>
          <w:szCs w:val="22"/>
          <w:lang w:val="fr-FR"/>
        </w:rPr>
        <w:br/>
      </w:r>
    </w:p>
    <w:p w14:paraId="00710FB4" w14:textId="036502AB" w:rsidR="00802C00" w:rsidRPr="003F5E1D" w:rsidRDefault="00802C00" w:rsidP="00802C00">
      <w:pPr>
        <w:spacing w:after="120" w:line="276" w:lineRule="auto"/>
        <w:jc w:val="both"/>
        <w:rPr>
          <w:rFonts w:ascii="Arial" w:hAnsi="Arial" w:cs="Arial"/>
          <w:color w:val="000000"/>
          <w:sz w:val="22"/>
          <w:szCs w:val="22"/>
          <w:lang w:val="fr-FR" w:eastAsia="fr-FR"/>
        </w:rPr>
      </w:pPr>
      <w:r w:rsidRPr="003F5E1D">
        <w:rPr>
          <w:rFonts w:ascii="Arial" w:hAnsi="Arial" w:cs="Arial"/>
          <w:b/>
          <w:color w:val="000000"/>
          <w:sz w:val="22"/>
          <w:szCs w:val="22"/>
          <w:lang w:val="fr-FR" w:eastAsia="fr-FR"/>
        </w:rPr>
        <w:t>Le Président du HSSC</w:t>
      </w:r>
      <w:r w:rsidRPr="003F5E1D">
        <w:rPr>
          <w:rFonts w:ascii="Arial" w:hAnsi="Arial" w:cs="Arial"/>
          <w:color w:val="000000"/>
          <w:sz w:val="22"/>
          <w:szCs w:val="22"/>
          <w:lang w:val="fr-FR" w:eastAsia="fr-FR"/>
        </w:rPr>
        <w:t xml:space="preserve"> rend compte des travaux du Comité depuis la 6</w:t>
      </w:r>
      <w:r w:rsidRPr="003F5E1D">
        <w:rPr>
          <w:rFonts w:ascii="Arial" w:hAnsi="Arial" w:cs="Arial"/>
          <w:color w:val="000000"/>
          <w:sz w:val="22"/>
          <w:szCs w:val="22"/>
          <w:vertAlign w:val="superscript"/>
          <w:lang w:val="fr-FR" w:eastAsia="fr-FR"/>
        </w:rPr>
        <w:t>ème</w:t>
      </w:r>
      <w:r w:rsidRPr="003F5E1D">
        <w:rPr>
          <w:rFonts w:ascii="Arial" w:hAnsi="Arial" w:cs="Arial"/>
          <w:color w:val="000000"/>
          <w:sz w:val="22"/>
          <w:szCs w:val="22"/>
          <w:lang w:val="fr-FR" w:eastAsia="fr-FR"/>
        </w:rPr>
        <w:t xml:space="preserve"> session du Conseil et notamment de la réunion HSCC15 qui a eu lieu en juin, cette année. Il rapporte que la coopération entre l'OHI et l'IEC pour respecter les délais de mise en œuvre de l'ECDIS S-100 a été très bonne, et reconnaît les contributions des collaborateurs à titre d'experts (RENC, industrie) pour faire progresser la mise en œuvre des spécifications de produits basées sur la S-100. Toutefois, il demande aux Etats membres et même aux hydrographes nationaux de participer plus activement aux travaux du HSSC et/ou aux réunions du HSSC pour la mise en œuvre de la série de normes S-100 ; si les Etats membres n</w:t>
      </w:r>
      <w:r w:rsidR="00A64320" w:rsidRPr="003F5E1D">
        <w:rPr>
          <w:rFonts w:ascii="Arial" w:hAnsi="Arial" w:cs="Arial"/>
          <w:color w:val="000000"/>
          <w:sz w:val="22"/>
          <w:szCs w:val="22"/>
          <w:lang w:val="fr-FR" w:eastAsia="fr-FR"/>
        </w:rPr>
        <w:t>’y</w:t>
      </w:r>
      <w:r w:rsidRPr="003F5E1D">
        <w:rPr>
          <w:rFonts w:ascii="Arial" w:hAnsi="Arial" w:cs="Arial"/>
          <w:color w:val="000000"/>
          <w:sz w:val="22"/>
          <w:szCs w:val="22"/>
          <w:lang w:val="fr-FR" w:eastAsia="fr-FR"/>
        </w:rPr>
        <w:t xml:space="preserve"> participent pas, l'industrie prendra le relais, avec le risque concomitant d'une influence commerciale inappropriée sur l'élaboration des normes. Les Etats membres sont invités à participer au débat sur les contributions au nouveau plan stratégique lors de la prochaine réunion du HSSC.</w:t>
      </w:r>
    </w:p>
    <w:p w14:paraId="0C742E42" w14:textId="77777777" w:rsidR="00802C00" w:rsidRPr="003F5E1D" w:rsidRDefault="00802C00" w:rsidP="00802C00">
      <w:pPr>
        <w:spacing w:after="120" w:line="276" w:lineRule="auto"/>
        <w:jc w:val="both"/>
        <w:rPr>
          <w:rFonts w:ascii="Arial" w:hAnsi="Arial" w:cs="Arial"/>
          <w:b/>
          <w:bCs/>
          <w:color w:val="FF0000"/>
          <w:sz w:val="22"/>
          <w:szCs w:val="22"/>
          <w:u w:color="000000"/>
          <w:lang w:val="fr-FR" w:eastAsia="fr-FR"/>
        </w:rPr>
      </w:pPr>
      <w:r w:rsidRPr="003F5E1D">
        <w:rPr>
          <w:rFonts w:ascii="Arial" w:hAnsi="Arial" w:cs="Arial"/>
          <w:b/>
          <w:bCs/>
          <w:color w:val="FF0000"/>
          <w:sz w:val="22"/>
          <w:szCs w:val="22"/>
          <w:u w:color="000000"/>
          <w:lang w:val="fr-FR" w:eastAsia="fr-FR"/>
        </w:rPr>
        <w:t>Décision C7/08 : Le Conseil</w:t>
      </w:r>
      <w:r w:rsidRPr="003F5E1D">
        <w:rPr>
          <w:rFonts w:ascii="Arial" w:hAnsi="Arial" w:cs="Arial"/>
          <w:bCs/>
          <w:color w:val="FF0000"/>
          <w:sz w:val="22"/>
          <w:szCs w:val="22"/>
          <w:u w:color="000000"/>
          <w:lang w:val="fr-FR" w:eastAsia="fr-FR"/>
        </w:rPr>
        <w:t xml:space="preserve"> prend note du rapport et félicite </w:t>
      </w:r>
      <w:r w:rsidRPr="003F5E1D">
        <w:rPr>
          <w:rFonts w:ascii="Arial" w:hAnsi="Arial" w:cs="Arial"/>
          <w:b/>
          <w:bCs/>
          <w:color w:val="FF0000"/>
          <w:sz w:val="22"/>
          <w:szCs w:val="22"/>
          <w:u w:color="000000"/>
          <w:lang w:val="fr-FR" w:eastAsia="fr-FR"/>
        </w:rPr>
        <w:t>le HSSC</w:t>
      </w:r>
      <w:r w:rsidRPr="003F5E1D">
        <w:rPr>
          <w:rFonts w:ascii="Arial" w:hAnsi="Arial" w:cs="Arial"/>
          <w:bCs/>
          <w:color w:val="FF0000"/>
          <w:sz w:val="22"/>
          <w:szCs w:val="22"/>
          <w:u w:color="000000"/>
          <w:lang w:val="fr-FR" w:eastAsia="fr-FR"/>
        </w:rPr>
        <w:t>, ses groupes de travail et les organisations qui le soutiennent pour leurs accomplissements depuis le C-6.</w:t>
      </w:r>
    </w:p>
    <w:p w14:paraId="601F407D" w14:textId="4151E6BF" w:rsidR="00802C00" w:rsidRPr="003F5E1D" w:rsidRDefault="00802C00" w:rsidP="00802C00">
      <w:pPr>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président du HSSC</w:t>
      </w:r>
      <w:r w:rsidRPr="003F5E1D">
        <w:rPr>
          <w:rFonts w:ascii="Arial" w:hAnsi="Arial" w:cs="Arial"/>
          <w:color w:val="000000"/>
          <w:sz w:val="22"/>
          <w:szCs w:val="22"/>
          <w:u w:color="000000"/>
          <w:lang w:val="fr-FR" w:eastAsia="fr-FR"/>
        </w:rPr>
        <w:t xml:space="preserve"> rend compte du fait que la mise en œuvre de la S-100 pose des défis ; il est essentiel d'accélérer le processus d'élaboration en faisant appel à davantage d'experts issus des Etats membres, tout en garantissant la mise en place d'une infrastructure technique et administrative durable pour les nouvelles normes. A cette fin, une équipe de projet HSSC a été mise en place pour planifier comment la création d’un Centre d'infrastructure S-100 pourrait être menée à bien, ce que </w:t>
      </w:r>
      <w:r w:rsidRPr="003F5E1D">
        <w:rPr>
          <w:rFonts w:ascii="Arial" w:hAnsi="Arial" w:cs="Arial"/>
          <w:color w:val="000000"/>
          <w:sz w:val="22"/>
          <w:szCs w:val="22"/>
          <w:u w:color="000000"/>
          <w:lang w:val="fr-FR" w:eastAsia="fr-FR"/>
        </w:rPr>
        <w:lastRenderedPageBreak/>
        <w:t xml:space="preserve">l'Assemblée a appelé dans sa décision A3/14 ; elle se déroulera pour la troisième fois à la fin du mois de novembre 2023. Les ressources financières nécessaires à la mise en place du Centre d'infrastructure, d’une structure durable pour gérer la S-100 et la poursuite de l'élaboration et de la tenue à jour des normes S-100 pourraient être obtenues grâce à des sources de financement supplémentaires que l'OHI espère </w:t>
      </w:r>
      <w:r w:rsidR="00EC2B91" w:rsidRPr="003F5E1D">
        <w:rPr>
          <w:rFonts w:ascii="Arial" w:hAnsi="Arial" w:cs="Arial"/>
          <w:color w:val="000000"/>
          <w:sz w:val="22"/>
          <w:szCs w:val="22"/>
          <w:u w:color="000000"/>
          <w:lang w:val="fr-FR" w:eastAsia="fr-FR"/>
        </w:rPr>
        <w:t>obtenir</w:t>
      </w:r>
      <w:r w:rsidRPr="003F5E1D">
        <w:rPr>
          <w:rFonts w:ascii="Arial" w:hAnsi="Arial" w:cs="Arial"/>
          <w:color w:val="000000"/>
          <w:sz w:val="22"/>
          <w:szCs w:val="22"/>
          <w:u w:color="000000"/>
          <w:lang w:val="fr-FR" w:eastAsia="fr-FR"/>
        </w:rPr>
        <w:t xml:space="preserve"> dans un futur proche.</w:t>
      </w:r>
    </w:p>
    <w:p w14:paraId="29F9EEB0" w14:textId="77777777" w:rsidR="00802C00" w:rsidRPr="003F5E1D" w:rsidRDefault="00802C00" w:rsidP="00802C00">
      <w:pPr>
        <w:jc w:val="both"/>
        <w:rPr>
          <w:rFonts w:ascii="Arial" w:hAnsi="Arial" w:cs="Arial"/>
          <w:color w:val="000000"/>
          <w:sz w:val="22"/>
          <w:szCs w:val="22"/>
          <w:u w:color="000000"/>
          <w:lang w:val="fr-FR" w:eastAsia="fr-FR"/>
        </w:rPr>
      </w:pPr>
    </w:p>
    <w:p w14:paraId="7446AE0D" w14:textId="77777777" w:rsidR="00802C00" w:rsidRPr="003F5E1D" w:rsidRDefault="00802C00" w:rsidP="00802C00">
      <w:pPr>
        <w:jc w:val="both"/>
        <w:rPr>
          <w:rFonts w:ascii="Arial" w:hAnsi="Arial" w:cs="Arial"/>
          <w:color w:val="FF0000"/>
          <w:sz w:val="22"/>
          <w:szCs w:val="22"/>
          <w:u w:color="000000"/>
          <w:lang w:val="fr-FR" w:eastAsia="fr-FR"/>
        </w:rPr>
      </w:pPr>
      <w:r w:rsidRPr="003F5E1D">
        <w:rPr>
          <w:rFonts w:ascii="Arial" w:hAnsi="Arial" w:cs="Arial"/>
          <w:b/>
          <w:color w:val="FF0000"/>
          <w:sz w:val="22"/>
          <w:szCs w:val="22"/>
          <w:lang w:val="fr-FR"/>
        </w:rPr>
        <w:t xml:space="preserve">Décision C7/09 : </w:t>
      </w:r>
      <w:r w:rsidRPr="003F5E1D">
        <w:rPr>
          <w:rFonts w:ascii="Arial" w:hAnsi="Arial" w:cs="Arial"/>
          <w:color w:val="FF0000"/>
          <w:sz w:val="22"/>
          <w:szCs w:val="22"/>
          <w:u w:color="000000"/>
          <w:lang w:val="fr-FR" w:eastAsia="fr-FR"/>
        </w:rPr>
        <w:t xml:space="preserve">Conformément à la décision A3/08(b), </w:t>
      </w:r>
      <w:r w:rsidRPr="003F5E1D">
        <w:rPr>
          <w:rFonts w:ascii="Arial" w:hAnsi="Arial" w:cs="Arial"/>
          <w:b/>
          <w:color w:val="FF0000"/>
          <w:sz w:val="22"/>
          <w:szCs w:val="22"/>
          <w:u w:color="000000"/>
          <w:lang w:val="fr-FR" w:eastAsia="fr-FR"/>
        </w:rPr>
        <w:t>le Conseil</w:t>
      </w:r>
      <w:r w:rsidRPr="003F5E1D">
        <w:rPr>
          <w:rFonts w:ascii="Arial" w:hAnsi="Arial" w:cs="Arial"/>
          <w:color w:val="FF0000"/>
          <w:sz w:val="22"/>
          <w:szCs w:val="22"/>
          <w:u w:color="000000"/>
          <w:lang w:val="fr-FR" w:eastAsia="fr-FR"/>
        </w:rPr>
        <w:t xml:space="preserve"> avalise le principe selon lequel des ressources financières supplémentaires (décision A3/20 et décision 41 de l’IRCC15) devraient être envisagées pour la mise en place d’une infrastructure technique et administrative durable relative à la S-100, y compris l’élaboration de normes afin de respecter le calendrier de la S-100.</w:t>
      </w:r>
    </w:p>
    <w:p w14:paraId="569019F0" w14:textId="77777777" w:rsidR="00802C00" w:rsidRPr="003F5E1D" w:rsidRDefault="00802C00" w:rsidP="00802C00">
      <w:pPr>
        <w:rPr>
          <w:rFonts w:ascii="Arial" w:hAnsi="Arial" w:cs="Arial"/>
          <w:b/>
          <w:color w:val="FF0000"/>
          <w:sz w:val="22"/>
          <w:szCs w:val="22"/>
          <w:u w:color="000000"/>
          <w:lang w:val="fr-FR" w:eastAsia="fr-FR"/>
        </w:rPr>
      </w:pPr>
    </w:p>
    <w:p w14:paraId="713FF7B5" w14:textId="5D4BB1DE"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r w:rsidRPr="003F5E1D">
        <w:rPr>
          <w:rFonts w:ascii="Arial" w:hAnsi="Arial" w:cs="Arial"/>
          <w:b/>
          <w:color w:val="FF0000"/>
          <w:sz w:val="22"/>
          <w:szCs w:val="22"/>
          <w:u w:color="000000"/>
          <w:lang w:val="fr-FR" w:eastAsia="fr-FR"/>
        </w:rPr>
        <w:t xml:space="preserve">Action C7/10 : </w:t>
      </w:r>
      <w:r w:rsidRPr="003F5E1D">
        <w:rPr>
          <w:rFonts w:ascii="Arial" w:hAnsi="Arial" w:cs="Arial"/>
          <w:color w:val="FF0000"/>
          <w:sz w:val="22"/>
          <w:szCs w:val="22"/>
          <w:u w:color="000000"/>
          <w:lang w:val="fr-FR" w:eastAsia="fr-FR"/>
        </w:rPr>
        <w:t xml:space="preserve">En parallèle à la création du Centre d’infrastructure S-100, </w:t>
      </w:r>
      <w:r w:rsidRPr="003F5E1D">
        <w:rPr>
          <w:rFonts w:ascii="Arial" w:hAnsi="Arial" w:cs="Arial"/>
          <w:b/>
          <w:color w:val="FF0000"/>
          <w:sz w:val="22"/>
          <w:szCs w:val="22"/>
          <w:u w:color="000000"/>
          <w:lang w:val="fr-FR" w:eastAsia="fr-FR"/>
        </w:rPr>
        <w:t>le Conseil</w:t>
      </w:r>
      <w:r w:rsidRPr="003F5E1D">
        <w:rPr>
          <w:rFonts w:ascii="Arial" w:hAnsi="Arial" w:cs="Arial"/>
          <w:color w:val="FF0000"/>
          <w:sz w:val="22"/>
          <w:szCs w:val="22"/>
          <w:u w:color="000000"/>
          <w:lang w:val="fr-FR" w:eastAsia="fr-FR"/>
        </w:rPr>
        <w:t xml:space="preserve"> charge le HSSC d’identifier, lors de sa prochaine réunion, les composantes actuelles ou émergentes qui sont essentielles à la mise en œuvre de la feuille de route S-100 et qui pourraient faire l’objet d’une demande de financement auprès de l’OHI (projet à court terme d’une part, mode opérationnel à plus long terme pour la tenue à jour des normes d’autre part). (</w:t>
      </w:r>
      <w:r w:rsidR="001A51BB" w:rsidRPr="003F5E1D">
        <w:rPr>
          <w:rFonts w:ascii="Arial" w:hAnsi="Arial" w:cs="Arial"/>
          <w:color w:val="FF0000"/>
          <w:sz w:val="22"/>
          <w:szCs w:val="22"/>
          <w:u w:color="000000"/>
          <w:lang w:val="fr-FR" w:eastAsia="fr-FR"/>
        </w:rPr>
        <w:t>Echéance</w:t>
      </w:r>
      <w:r w:rsidRPr="003F5E1D">
        <w:rPr>
          <w:rFonts w:ascii="Arial" w:hAnsi="Arial" w:cs="Arial"/>
          <w:color w:val="FF0000"/>
          <w:sz w:val="22"/>
          <w:szCs w:val="22"/>
          <w:u w:color="000000"/>
          <w:lang w:val="fr-FR" w:eastAsia="fr-FR"/>
        </w:rPr>
        <w:t xml:space="preserve"> : HSSC-16 (-7 semaines), puis C-8 (-3mois)). </w:t>
      </w:r>
    </w:p>
    <w:p w14:paraId="3E0ECDB2" w14:textId="77777777"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Décision C7/11 : Le Conseil</w:t>
      </w:r>
      <w:r w:rsidRPr="003F5E1D">
        <w:rPr>
          <w:rFonts w:ascii="Arial" w:hAnsi="Arial" w:cs="Arial"/>
          <w:bCs/>
          <w:color w:val="FF0000"/>
          <w:sz w:val="22"/>
          <w:szCs w:val="22"/>
          <w:u w:color="000000"/>
          <w:lang w:val="fr-FR" w:eastAsia="fr-FR"/>
        </w:rPr>
        <w:t xml:space="preserve"> prend note de la création, dans le cadre du HSSC, de l’EP sur la création du centre d’infrastructure (EP ICE) de la S-100, de l’EP sur le système de sécurité de la S-100 ainsi que de la création de l’EP ECS dans le cadre de l’ENCWG.</w:t>
      </w:r>
    </w:p>
    <w:p w14:paraId="58F5F1B7" w14:textId="083DE03F"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Décision et Action C7/12 : </w:t>
      </w:r>
      <w:r w:rsidRPr="003F5E1D">
        <w:rPr>
          <w:rFonts w:ascii="Arial" w:hAnsi="Arial" w:cs="Arial"/>
          <w:bCs/>
          <w:color w:val="FF0000"/>
          <w:sz w:val="22"/>
          <w:szCs w:val="22"/>
          <w:u w:color="000000"/>
          <w:lang w:val="fr-FR" w:eastAsia="fr-FR"/>
        </w:rPr>
        <w:t xml:space="preserve">A la suite de la mise à jour fournie par </w:t>
      </w:r>
      <w:r w:rsidRPr="003F5E1D">
        <w:rPr>
          <w:rFonts w:ascii="Arial" w:hAnsi="Arial" w:cs="Arial"/>
          <w:b/>
          <w:bCs/>
          <w:color w:val="FF0000"/>
          <w:sz w:val="22"/>
          <w:szCs w:val="22"/>
          <w:u w:color="000000"/>
          <w:lang w:val="fr-FR" w:eastAsia="fr-FR"/>
        </w:rPr>
        <w:t>le Président du HSSC</w:t>
      </w:r>
      <w:r w:rsidRPr="003F5E1D">
        <w:rPr>
          <w:rFonts w:ascii="Arial" w:hAnsi="Arial" w:cs="Arial"/>
          <w:bCs/>
          <w:color w:val="FF0000"/>
          <w:sz w:val="22"/>
          <w:szCs w:val="22"/>
          <w:u w:color="000000"/>
          <w:lang w:val="fr-FR" w:eastAsia="fr-FR"/>
        </w:rPr>
        <w:t xml:space="preserve"> sur le plan de travail de </w:t>
      </w:r>
      <w:r w:rsidRPr="003F5E1D">
        <w:rPr>
          <w:rFonts w:ascii="Arial" w:hAnsi="Arial" w:cs="Arial"/>
          <w:b/>
          <w:bCs/>
          <w:color w:val="FF0000"/>
          <w:sz w:val="22"/>
          <w:szCs w:val="22"/>
          <w:u w:color="000000"/>
          <w:lang w:val="fr-FR" w:eastAsia="fr-FR"/>
        </w:rPr>
        <w:t>l’EP ICE</w:t>
      </w:r>
      <w:r w:rsidRPr="003F5E1D">
        <w:rPr>
          <w:rFonts w:ascii="Arial" w:hAnsi="Arial" w:cs="Arial"/>
          <w:bCs/>
          <w:color w:val="FF0000"/>
          <w:sz w:val="22"/>
          <w:szCs w:val="22"/>
          <w:u w:color="000000"/>
          <w:lang w:val="fr-FR" w:eastAsia="fr-FR"/>
        </w:rPr>
        <w:t xml:space="preserve"> de la S-100, </w:t>
      </w:r>
      <w:r w:rsidRPr="003F5E1D">
        <w:rPr>
          <w:rFonts w:ascii="Arial" w:hAnsi="Arial" w:cs="Arial"/>
          <w:b/>
          <w:bCs/>
          <w:color w:val="FF0000"/>
          <w:sz w:val="22"/>
          <w:szCs w:val="22"/>
          <w:u w:color="000000"/>
          <w:lang w:val="fr-FR" w:eastAsia="fr-FR"/>
        </w:rPr>
        <w:t>le Conseil</w:t>
      </w:r>
      <w:r w:rsidRPr="003F5E1D">
        <w:rPr>
          <w:rFonts w:ascii="Arial" w:hAnsi="Arial" w:cs="Arial"/>
          <w:bCs/>
          <w:color w:val="FF0000"/>
          <w:sz w:val="22"/>
          <w:szCs w:val="22"/>
          <w:u w:color="000000"/>
          <w:lang w:val="fr-FR" w:eastAsia="fr-FR"/>
        </w:rPr>
        <w:t xml:space="preserve"> invit</w:t>
      </w:r>
      <w:r w:rsidR="003532F5" w:rsidRPr="003F5E1D">
        <w:rPr>
          <w:rFonts w:ascii="Arial" w:hAnsi="Arial" w:cs="Arial"/>
          <w:bCs/>
          <w:color w:val="FF0000"/>
          <w:sz w:val="22"/>
          <w:szCs w:val="22"/>
          <w:u w:color="000000"/>
          <w:lang w:val="fr-FR" w:eastAsia="fr-FR"/>
        </w:rPr>
        <w:t>e</w:t>
      </w:r>
      <w:r w:rsidRPr="003F5E1D">
        <w:rPr>
          <w:rFonts w:ascii="Arial" w:hAnsi="Arial" w:cs="Arial"/>
          <w:bCs/>
          <w:color w:val="FF0000"/>
          <w:sz w:val="22"/>
          <w:szCs w:val="22"/>
          <w:u w:color="000000"/>
          <w:lang w:val="fr-FR" w:eastAsia="fr-FR"/>
        </w:rPr>
        <w:t xml:space="preserve"> </w:t>
      </w:r>
      <w:r w:rsidRPr="003F5E1D">
        <w:rPr>
          <w:rFonts w:ascii="Arial" w:hAnsi="Arial" w:cs="Arial"/>
          <w:b/>
          <w:bCs/>
          <w:color w:val="FF0000"/>
          <w:sz w:val="22"/>
          <w:szCs w:val="22"/>
          <w:u w:color="000000"/>
          <w:lang w:val="fr-FR" w:eastAsia="fr-FR"/>
        </w:rPr>
        <w:t>les membres du HSSC</w:t>
      </w:r>
      <w:r w:rsidRPr="003F5E1D">
        <w:rPr>
          <w:rFonts w:ascii="Arial" w:hAnsi="Arial" w:cs="Arial"/>
          <w:bCs/>
          <w:color w:val="FF0000"/>
          <w:sz w:val="22"/>
          <w:szCs w:val="22"/>
          <w:u w:color="000000"/>
          <w:lang w:val="fr-FR" w:eastAsia="fr-FR"/>
        </w:rPr>
        <w:t xml:space="preserve">, puis </w:t>
      </w:r>
      <w:r w:rsidRPr="003F5E1D">
        <w:rPr>
          <w:rFonts w:ascii="Arial" w:hAnsi="Arial" w:cs="Arial"/>
          <w:b/>
          <w:bCs/>
          <w:color w:val="FF0000"/>
          <w:sz w:val="22"/>
          <w:szCs w:val="22"/>
          <w:u w:color="000000"/>
          <w:lang w:val="fr-FR" w:eastAsia="fr-FR"/>
        </w:rPr>
        <w:t>les Etats membres de l’OHI</w:t>
      </w:r>
      <w:r w:rsidRPr="003F5E1D">
        <w:rPr>
          <w:rFonts w:ascii="Arial" w:hAnsi="Arial" w:cs="Arial"/>
          <w:bCs/>
          <w:color w:val="FF0000"/>
          <w:sz w:val="22"/>
          <w:szCs w:val="22"/>
          <w:u w:color="000000"/>
          <w:lang w:val="fr-FR" w:eastAsia="fr-FR"/>
        </w:rPr>
        <w:t xml:space="preserve"> à donner leur avis sur les recommandations formulées par l’EP, dès qu’elles seront disponibles et au plus tard avant la 16</w:t>
      </w:r>
      <w:r w:rsidRPr="003F5E1D">
        <w:rPr>
          <w:rFonts w:ascii="Arial" w:hAnsi="Arial" w:cs="Arial"/>
          <w:bCs/>
          <w:color w:val="FF0000"/>
          <w:sz w:val="22"/>
          <w:szCs w:val="22"/>
          <w:u w:color="000000"/>
          <w:vertAlign w:val="superscript"/>
          <w:lang w:val="fr-FR" w:eastAsia="fr-FR"/>
        </w:rPr>
        <w:t>ème</w:t>
      </w:r>
      <w:r w:rsidRPr="003F5E1D">
        <w:rPr>
          <w:rFonts w:ascii="Arial" w:hAnsi="Arial" w:cs="Arial"/>
          <w:bCs/>
          <w:color w:val="FF0000"/>
          <w:sz w:val="22"/>
          <w:szCs w:val="22"/>
          <w:u w:color="000000"/>
          <w:lang w:val="fr-FR" w:eastAsia="fr-FR"/>
        </w:rPr>
        <w:t xml:space="preserve"> réunion du HSSC. </w:t>
      </w:r>
      <w:r w:rsidRPr="003F5E1D">
        <w:rPr>
          <w:rFonts w:ascii="Arial" w:hAnsi="Arial" w:cs="Arial"/>
          <w:color w:val="FF0000"/>
          <w:sz w:val="22"/>
          <w:szCs w:val="22"/>
          <w:u w:color="000000"/>
          <w:lang w:val="fr-FR" w:eastAsia="fr-FR"/>
        </w:rPr>
        <w:t>(</w:t>
      </w:r>
      <w:r w:rsidR="001A51BB" w:rsidRPr="003F5E1D">
        <w:rPr>
          <w:rFonts w:ascii="Arial" w:hAnsi="Arial" w:cs="Arial"/>
          <w:color w:val="FF0000"/>
          <w:sz w:val="22"/>
          <w:szCs w:val="22"/>
          <w:u w:color="000000"/>
          <w:lang w:val="fr-FR" w:eastAsia="fr-FR"/>
        </w:rPr>
        <w:t>Echéance</w:t>
      </w:r>
      <w:r w:rsidRPr="003F5E1D">
        <w:rPr>
          <w:rFonts w:ascii="Arial" w:hAnsi="Arial" w:cs="Arial"/>
          <w:color w:val="FF0000"/>
          <w:sz w:val="22"/>
          <w:szCs w:val="22"/>
          <w:u w:color="000000"/>
          <w:lang w:val="fr-FR" w:eastAsia="fr-FR"/>
        </w:rPr>
        <w:t> : HSSC-16 (-7 semaines)).</w:t>
      </w:r>
    </w:p>
    <w:p w14:paraId="6E46E154" w14:textId="057A78E1" w:rsidR="00802C00" w:rsidRPr="003F5E1D" w:rsidRDefault="00802C00" w:rsidP="00802C00">
      <w:pPr>
        <w:widowControl w:val="0"/>
        <w:spacing w:after="120" w:line="276" w:lineRule="auto"/>
        <w:jc w:val="both"/>
        <w:rPr>
          <w:rFonts w:ascii="Arial" w:hAnsi="Arial" w:cs="Arial"/>
          <w:sz w:val="22"/>
          <w:szCs w:val="22"/>
          <w:u w:color="000000"/>
          <w:lang w:val="fr-FR" w:eastAsia="fr-FR"/>
        </w:rPr>
      </w:pPr>
      <w:r w:rsidRPr="003F5E1D">
        <w:rPr>
          <w:rFonts w:ascii="Arial" w:hAnsi="Arial" w:cs="Arial"/>
          <w:sz w:val="22"/>
          <w:szCs w:val="22"/>
          <w:u w:color="000000"/>
          <w:lang w:val="fr-FR" w:eastAsia="fr-FR"/>
        </w:rPr>
        <w:t>Le Comité de la sécurité maritime de l'OMI devait approuver deux normes liées à l'ECDIS : la planification de la route S-421, pour l'échange de routes du navire à la terre et de la terre au navire, et IEC SECOM, pour l'échange sécurisé d'informations entre le navire et la terre, en mai 2024, avec le même calendrier de mise en œuvre que les autres normes S-100, à savoir 2026-2029. L'OMI avait également demandé à l'OHI des informations plus détaillées sur les progrès réalisés dans la mise en œuvre de la feuille de route S-100.</w:t>
      </w:r>
    </w:p>
    <w:p w14:paraId="303F4A47"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Le HSSC a mis en place une équipe de projet chargée de revoir le système de sécurité S-100, notamment en développant le processus de nomination et de résiliation de la S-100, en veillant à ce que les accords actuels de l'OHI soient juridiquement contraignants, en proposant des processus pour les nouveaux accords et le suivi des accords, et en veillant à ce que le processus soit compatible avec le SECOM.</w:t>
      </w:r>
    </w:p>
    <w:p w14:paraId="07115BE4" w14:textId="13253CFD"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La 3</w:t>
      </w:r>
      <w:r w:rsidRPr="003F5E1D">
        <w:rPr>
          <w:rFonts w:ascii="Arial" w:hAnsi="Arial" w:cs="Arial"/>
          <w:color w:val="000000"/>
          <w:sz w:val="22"/>
          <w:szCs w:val="22"/>
          <w:u w:color="000000"/>
          <w:vertAlign w:val="superscript"/>
          <w:lang w:val="fr-FR" w:eastAsia="fr-FR"/>
        </w:rPr>
        <w:t>ème</w:t>
      </w:r>
      <w:r w:rsidRPr="003F5E1D">
        <w:rPr>
          <w:rFonts w:ascii="Arial" w:hAnsi="Arial" w:cs="Arial"/>
          <w:color w:val="000000"/>
          <w:sz w:val="22"/>
          <w:szCs w:val="22"/>
          <w:u w:color="000000"/>
          <w:lang w:val="fr-FR" w:eastAsia="fr-FR"/>
        </w:rPr>
        <w:t xml:space="preserve"> Assemblée de l'OHI n'est pas parvenue à un accord sur le futur de la cartographie marine mais l'item n'a pas été complètement clos sur le plan du travail. Le HSSC a examiné une proposition dont le champ d'application a été clarifié et qui se concentre sur le marché des ECDIS. Après un débat fructueux lors de la session des parties prenantes du HSSC-15, trois sous-segments distincts ont été identifié sur le marché : les petits navires SOLAS ; les navires commerciaux (par exemple les remorqueurs, les petits transbordeurs de passagers, les navires de pêche) et les yachts de plus de 300 GT ; et les embarcations de plaisance plus petites que la catégorie précédente. Le HSSC a mis en place une équipe de projet sur le système de cartographie électronique (ECS), subordonnée à l'ENCWG, afin d'identifier et de hiérarchiser les exigences de navigation de l'ECS, d'analyser leur impact sur les normes hydrographiques actuelles de l'OHI et de formuler des recommandations à l'intention des organes </w:t>
      </w:r>
      <w:r w:rsidR="009D6253" w:rsidRPr="003F5E1D">
        <w:rPr>
          <w:rFonts w:ascii="Arial" w:hAnsi="Arial" w:cs="Arial"/>
          <w:color w:val="000000"/>
          <w:sz w:val="22"/>
          <w:szCs w:val="22"/>
          <w:u w:color="000000"/>
          <w:lang w:val="fr-FR" w:eastAsia="fr-FR"/>
        </w:rPr>
        <w:t>actuels</w:t>
      </w:r>
      <w:r w:rsidRPr="003F5E1D">
        <w:rPr>
          <w:rFonts w:ascii="Arial" w:hAnsi="Arial" w:cs="Arial"/>
          <w:color w:val="000000"/>
          <w:sz w:val="22"/>
          <w:szCs w:val="22"/>
          <w:u w:color="000000"/>
          <w:lang w:val="fr-FR" w:eastAsia="fr-FR"/>
        </w:rPr>
        <w:t xml:space="preserve"> de l'OHI, des organisations externes et des Etats membres. L'équipe de projet a tenu une première réunion en juillet et tiendra sa seconde réunion officielle en novembre 2023.</w:t>
      </w:r>
    </w:p>
    <w:p w14:paraId="3FFEE1FD" w14:textId="540E65A3"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lastRenderedPageBreak/>
        <w:t>Le HSSC a mis en place une équipe de projet de représentation de la ligne de base (BSPT), subordonnée au NCWG, en 2021 pour soutenir la production automatisée de cartes papier à partir des données S-101, y compris une bibliothèque de symboles de la ligne de base. Cependant, les progrès sont lents et il faudrait davantage de ressources de la part des Etats membres pour</w:t>
      </w:r>
      <w:r w:rsidR="00F95FCA" w:rsidRPr="003F5E1D">
        <w:rPr>
          <w:rFonts w:ascii="Arial" w:hAnsi="Arial" w:cs="Arial"/>
          <w:color w:val="000000"/>
          <w:sz w:val="22"/>
          <w:szCs w:val="22"/>
          <w:u w:color="000000"/>
          <w:lang w:val="fr-FR" w:eastAsia="fr-FR"/>
        </w:rPr>
        <w:t xml:space="preserve"> accélérer le processus.</w:t>
      </w:r>
    </w:p>
    <w:p w14:paraId="30308E8A" w14:textId="784DAD74"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Dans le but de s'aligner sur le début prévu des travaux de l'IEC sur la norme d'essai ECDIS S-100, le HSSC avalisera le premier ensemble opérationnel de spécifications de produits S-100 (édition 2.0.0) couvrant la mise en œuvre de la phase 1 pour le suivi des routes - S-101, S-102, S-104, S-111, S-124 et S-129 entre avril et octobre 2024.</w:t>
      </w:r>
      <w:r w:rsidRPr="003F5E1D">
        <w:rPr>
          <w:rFonts w:cs="Arial Unicode MS"/>
          <w:color w:val="000000"/>
          <w:u w:color="000000"/>
          <w:lang w:val="fr-FR" w:eastAsia="fr-FR"/>
        </w:rPr>
        <w:t xml:space="preserve"> </w:t>
      </w:r>
      <w:r w:rsidRPr="003F5E1D">
        <w:rPr>
          <w:rFonts w:ascii="Arial" w:hAnsi="Arial" w:cs="Arial"/>
          <w:color w:val="000000"/>
          <w:sz w:val="22"/>
          <w:szCs w:val="22"/>
          <w:u w:color="000000"/>
          <w:lang w:val="fr-FR" w:eastAsia="fr-FR"/>
        </w:rPr>
        <w:t xml:space="preserve">Les Etats membres peuvent s'attendre à une LC de l'OHI, avec la demande d'approbation du premier </w:t>
      </w:r>
      <w:r w:rsidR="005A2487" w:rsidRPr="003F5E1D">
        <w:rPr>
          <w:rFonts w:ascii="Arial" w:hAnsi="Arial" w:cs="Arial"/>
          <w:color w:val="000000"/>
          <w:sz w:val="22"/>
          <w:szCs w:val="22"/>
          <w:u w:color="000000"/>
          <w:lang w:val="fr-FR" w:eastAsia="fr-FR"/>
        </w:rPr>
        <w:t>lot</w:t>
      </w:r>
      <w:r w:rsidRPr="003F5E1D">
        <w:rPr>
          <w:rFonts w:ascii="Arial" w:hAnsi="Arial" w:cs="Arial"/>
          <w:color w:val="000000"/>
          <w:sz w:val="22"/>
          <w:szCs w:val="22"/>
          <w:u w:color="000000"/>
          <w:lang w:val="fr-FR" w:eastAsia="fr-FR"/>
        </w:rPr>
        <w:t xml:space="preserve"> de spécifications de produits S-100, début novembre 2024.</w:t>
      </w:r>
    </w:p>
    <w:p w14:paraId="51D8FFA0" w14:textId="7CBF7775"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Décision C7/13 : </w:t>
      </w:r>
      <w:r w:rsidRPr="003F5E1D">
        <w:rPr>
          <w:rFonts w:ascii="Arial" w:hAnsi="Arial" w:cs="Arial"/>
          <w:bCs/>
          <w:color w:val="FF0000"/>
          <w:sz w:val="22"/>
          <w:szCs w:val="22"/>
          <w:u w:color="000000"/>
          <w:lang w:val="fr-FR" w:eastAsia="fr-FR"/>
        </w:rPr>
        <w:t xml:space="preserve">Afin de respecter les délais fixés par l’OMI pour la transition vers l’ECDIS S-100, </w:t>
      </w:r>
      <w:r w:rsidRPr="003F5E1D">
        <w:rPr>
          <w:rFonts w:ascii="Arial" w:hAnsi="Arial" w:cs="Arial"/>
          <w:b/>
          <w:bCs/>
          <w:color w:val="FF0000"/>
          <w:sz w:val="22"/>
          <w:szCs w:val="22"/>
          <w:u w:color="000000"/>
          <w:lang w:val="fr-FR" w:eastAsia="fr-FR"/>
        </w:rPr>
        <w:t>le Conseil</w:t>
      </w:r>
      <w:r w:rsidRPr="003F5E1D">
        <w:rPr>
          <w:rFonts w:ascii="Arial" w:hAnsi="Arial" w:cs="Arial"/>
          <w:bCs/>
          <w:color w:val="FF0000"/>
          <w:sz w:val="22"/>
          <w:szCs w:val="22"/>
          <w:u w:color="000000"/>
          <w:lang w:val="fr-FR" w:eastAsia="fr-FR"/>
        </w:rPr>
        <w:t xml:space="preserve"> con</w:t>
      </w:r>
      <w:r w:rsidR="00AE2DB0" w:rsidRPr="003F5E1D">
        <w:rPr>
          <w:rFonts w:ascii="Arial" w:hAnsi="Arial" w:cs="Arial"/>
          <w:bCs/>
          <w:color w:val="FF0000"/>
          <w:sz w:val="22"/>
          <w:szCs w:val="22"/>
          <w:u w:color="000000"/>
          <w:lang w:val="fr-FR" w:eastAsia="fr-FR"/>
        </w:rPr>
        <w:t>vient qu’une LC de l’OHI devra</w:t>
      </w:r>
      <w:r w:rsidRPr="003F5E1D">
        <w:rPr>
          <w:rFonts w:ascii="Arial" w:hAnsi="Arial" w:cs="Arial"/>
          <w:bCs/>
          <w:color w:val="FF0000"/>
          <w:sz w:val="22"/>
          <w:szCs w:val="22"/>
          <w:u w:color="000000"/>
          <w:lang w:val="fr-FR" w:eastAsia="fr-FR"/>
        </w:rPr>
        <w:t xml:space="preserve"> être publiée pour informer </w:t>
      </w:r>
      <w:r w:rsidRPr="003F5E1D">
        <w:rPr>
          <w:rFonts w:ascii="Arial" w:hAnsi="Arial" w:cs="Arial"/>
          <w:b/>
          <w:bCs/>
          <w:color w:val="FF0000"/>
          <w:sz w:val="22"/>
          <w:szCs w:val="22"/>
          <w:u w:color="000000"/>
          <w:lang w:val="fr-FR" w:eastAsia="fr-FR"/>
        </w:rPr>
        <w:t>les Etats membres de l’OHI</w:t>
      </w:r>
      <w:r w:rsidRPr="003F5E1D">
        <w:rPr>
          <w:rFonts w:ascii="Arial" w:hAnsi="Arial" w:cs="Arial"/>
          <w:bCs/>
          <w:color w:val="FF0000"/>
          <w:sz w:val="22"/>
          <w:szCs w:val="22"/>
          <w:u w:color="000000"/>
          <w:lang w:val="fr-FR" w:eastAsia="fr-FR"/>
        </w:rPr>
        <w:t xml:space="preserve"> du calendrier de préparation, d’ici début novembre 2024, du début de la phase d’approbation de l’édition 2.0.0 des spécifications de produits basées sur l’ECDIS S-100 (phase 1 / suivi des routes en tant que 1</w:t>
      </w:r>
      <w:r w:rsidRPr="003F5E1D">
        <w:rPr>
          <w:rFonts w:ascii="Arial" w:hAnsi="Arial" w:cs="Arial"/>
          <w:bCs/>
          <w:color w:val="FF0000"/>
          <w:sz w:val="22"/>
          <w:szCs w:val="22"/>
          <w:u w:color="000000"/>
          <w:vertAlign w:val="superscript"/>
          <w:lang w:val="fr-FR" w:eastAsia="fr-FR"/>
        </w:rPr>
        <w:t>ère</w:t>
      </w:r>
      <w:r w:rsidRPr="003F5E1D">
        <w:rPr>
          <w:rFonts w:ascii="Arial" w:hAnsi="Arial" w:cs="Arial"/>
          <w:bCs/>
          <w:color w:val="FF0000"/>
          <w:sz w:val="22"/>
          <w:szCs w:val="22"/>
          <w:u w:color="000000"/>
          <w:lang w:val="fr-FR" w:eastAsia="fr-FR"/>
        </w:rPr>
        <w:t xml:space="preserve"> étape).</w:t>
      </w:r>
    </w:p>
    <w:p w14:paraId="0CD37F82" w14:textId="7FFD31C7"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Action C7/14 : Le Secrétariat de l’OHI </w:t>
      </w:r>
      <w:r w:rsidRPr="003F5E1D">
        <w:rPr>
          <w:rFonts w:ascii="Arial" w:hAnsi="Arial" w:cs="Arial"/>
          <w:bCs/>
          <w:color w:val="FF0000"/>
          <w:sz w:val="22"/>
          <w:szCs w:val="22"/>
          <w:u w:color="000000"/>
          <w:lang w:val="fr-FR" w:eastAsia="fr-FR"/>
        </w:rPr>
        <w:t>doit mettre en œuvre la décision C7/13 ci-dessus.</w:t>
      </w:r>
      <w:r w:rsidRPr="003F5E1D">
        <w:rPr>
          <w:rFonts w:ascii="Arial" w:hAnsi="Arial" w:cs="Arial"/>
          <w:b/>
          <w:bCs/>
          <w:color w:val="FF0000"/>
          <w:sz w:val="22"/>
          <w:szCs w:val="22"/>
          <w:u w:color="000000"/>
          <w:lang w:val="fr-FR" w:eastAsia="fr-FR"/>
        </w:rPr>
        <w:t xml:space="preserve"> </w:t>
      </w:r>
      <w:r w:rsidRPr="003F5E1D">
        <w:rPr>
          <w:rFonts w:ascii="Arial" w:hAnsi="Arial" w:cs="Arial"/>
          <w:color w:val="FF0000"/>
          <w:sz w:val="22"/>
          <w:szCs w:val="22"/>
          <w:u w:color="000000"/>
          <w:lang w:val="fr-FR" w:eastAsia="fr-FR"/>
        </w:rPr>
        <w:t>(</w:t>
      </w:r>
      <w:r w:rsidR="001A51BB" w:rsidRPr="003F5E1D">
        <w:rPr>
          <w:rFonts w:ascii="Arial" w:hAnsi="Arial" w:cs="Arial"/>
          <w:color w:val="FF0000"/>
          <w:sz w:val="22"/>
          <w:szCs w:val="22"/>
          <w:u w:color="000000"/>
          <w:lang w:val="fr-FR" w:eastAsia="fr-FR"/>
        </w:rPr>
        <w:t>Echéance</w:t>
      </w:r>
      <w:r w:rsidRPr="003F5E1D">
        <w:rPr>
          <w:rFonts w:ascii="Arial" w:hAnsi="Arial" w:cs="Arial"/>
          <w:color w:val="FF0000"/>
          <w:sz w:val="22"/>
          <w:szCs w:val="22"/>
          <w:u w:color="000000"/>
          <w:lang w:val="fr-FR" w:eastAsia="fr-FR"/>
        </w:rPr>
        <w:t xml:space="preserve"> : décembre 2023).</w:t>
      </w:r>
    </w:p>
    <w:p w14:paraId="28CF64A9" w14:textId="4C06DD29"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r w:rsidRPr="003F5E1D">
        <w:rPr>
          <w:rFonts w:ascii="Arial" w:hAnsi="Arial" w:cs="Arial"/>
          <w:bCs/>
          <w:color w:val="FF0000"/>
          <w:sz w:val="22"/>
          <w:szCs w:val="22"/>
          <w:u w:color="000000"/>
          <w:lang w:val="fr-FR" w:eastAsia="fr-FR"/>
        </w:rPr>
        <w:t xml:space="preserve">Mise à jour du calendrier après le HSSC-16, en mai 2024 </w:t>
      </w:r>
      <w:r w:rsidRPr="003F5E1D">
        <w:rPr>
          <w:rFonts w:ascii="Arial" w:hAnsi="Arial" w:cs="Arial"/>
          <w:b/>
          <w:bCs/>
          <w:color w:val="FF0000"/>
          <w:sz w:val="22"/>
          <w:szCs w:val="22"/>
          <w:u w:color="000000"/>
          <w:lang w:val="fr-FR" w:eastAsia="fr-FR"/>
        </w:rPr>
        <w:t xml:space="preserve">(président du HSSC </w:t>
      </w:r>
      <w:r w:rsidRPr="003F5E1D">
        <w:rPr>
          <w:rFonts w:ascii="Arial" w:hAnsi="Arial" w:cs="Arial"/>
          <w:bCs/>
          <w:color w:val="FF0000"/>
          <w:sz w:val="22"/>
          <w:szCs w:val="22"/>
          <w:u w:color="000000"/>
          <w:lang w:val="fr-FR" w:eastAsia="fr-FR"/>
        </w:rPr>
        <w:t xml:space="preserve">en préparation du C-8). </w:t>
      </w:r>
      <w:r w:rsidRPr="003F5E1D">
        <w:rPr>
          <w:rFonts w:ascii="Arial" w:hAnsi="Arial" w:cs="Arial"/>
          <w:color w:val="FF0000"/>
          <w:sz w:val="22"/>
          <w:szCs w:val="22"/>
          <w:u w:color="000000"/>
          <w:lang w:val="fr-FR" w:eastAsia="fr-FR"/>
        </w:rPr>
        <w:t>(</w:t>
      </w:r>
      <w:r w:rsidR="001A51BB" w:rsidRPr="003F5E1D">
        <w:rPr>
          <w:rFonts w:ascii="Arial" w:hAnsi="Arial" w:cs="Arial"/>
          <w:color w:val="FF0000"/>
          <w:sz w:val="22"/>
          <w:szCs w:val="22"/>
          <w:u w:color="000000"/>
          <w:lang w:val="fr-FR" w:eastAsia="fr-FR"/>
        </w:rPr>
        <w:t>Echéance</w:t>
      </w:r>
      <w:r w:rsidRPr="003F5E1D">
        <w:rPr>
          <w:rFonts w:ascii="Arial" w:hAnsi="Arial" w:cs="Arial"/>
          <w:color w:val="FF0000"/>
          <w:sz w:val="22"/>
          <w:szCs w:val="22"/>
          <w:u w:color="000000"/>
          <w:lang w:val="fr-FR" w:eastAsia="fr-FR"/>
        </w:rPr>
        <w:t xml:space="preserve"> : C-8, -3 mois).</w:t>
      </w:r>
    </w:p>
    <w:p w14:paraId="37557758" w14:textId="2E7C384B"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Secrétaire général</w:t>
      </w:r>
      <w:r w:rsidRPr="003F5E1D">
        <w:rPr>
          <w:rFonts w:ascii="Arial" w:hAnsi="Arial" w:cs="Arial"/>
          <w:color w:val="000000"/>
          <w:sz w:val="22"/>
          <w:szCs w:val="22"/>
          <w:u w:color="000000"/>
          <w:lang w:val="fr-FR" w:eastAsia="fr-FR"/>
        </w:rPr>
        <w:t xml:space="preserve"> rapporte que la Spécification de produit pour les démarcations polygonales des zones maritimes mondiales, S-130 édition 1.0.0, est prête pour une mise en œuvre initiale, des essais et une évaluation complète. Le HSSC a recommandé de la tester dans un premier temps dans deux régions présentant des conditions très différentes, à savoir la région M - océan Austral et la région E - mer Baltique. Le Secrétariat de l'OHI se coordonnerait par l'intermédiaire d'experts externes pour produire des jeux de données d</w:t>
      </w:r>
      <w:r w:rsidR="00E145E7" w:rsidRPr="003F5E1D">
        <w:rPr>
          <w:rFonts w:ascii="Arial" w:hAnsi="Arial" w:cs="Arial"/>
          <w:color w:val="000000"/>
          <w:sz w:val="22"/>
          <w:szCs w:val="22"/>
          <w:u w:color="000000"/>
          <w:lang w:val="fr-FR" w:eastAsia="fr-FR"/>
        </w:rPr>
        <w:t>’essai</w:t>
      </w:r>
      <w:r w:rsidRPr="003F5E1D">
        <w:rPr>
          <w:rFonts w:ascii="Arial" w:hAnsi="Arial" w:cs="Arial"/>
          <w:color w:val="000000"/>
          <w:sz w:val="22"/>
          <w:szCs w:val="22"/>
          <w:u w:color="000000"/>
          <w:lang w:val="fr-FR" w:eastAsia="fr-FR"/>
        </w:rPr>
        <w:t xml:space="preserve"> pour les deux régions et les soumettre à l'équipe de projet S-130 à la fin du mois de novembre 2023.</w:t>
      </w:r>
    </w:p>
    <w:p w14:paraId="64D03D8A" w14:textId="77777777"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Décision et Action C7/15 : </w:t>
      </w:r>
      <w:r w:rsidRPr="003F5E1D">
        <w:rPr>
          <w:rFonts w:ascii="Arial" w:hAnsi="Arial" w:cs="Arial"/>
          <w:bCs/>
          <w:color w:val="FF0000"/>
          <w:sz w:val="22"/>
          <w:szCs w:val="22"/>
          <w:u w:color="000000"/>
          <w:lang w:val="fr-FR" w:eastAsia="fr-FR"/>
        </w:rPr>
        <w:t xml:space="preserve">Prenant note des éclaircissements et des points de vue fournis par </w:t>
      </w:r>
      <w:r w:rsidRPr="003F5E1D">
        <w:rPr>
          <w:rFonts w:ascii="Arial" w:hAnsi="Arial" w:cs="Arial"/>
          <w:b/>
          <w:bCs/>
          <w:color w:val="FF0000"/>
          <w:sz w:val="22"/>
          <w:szCs w:val="22"/>
          <w:u w:color="000000"/>
          <w:lang w:val="fr-FR" w:eastAsia="fr-FR"/>
        </w:rPr>
        <w:t>le Secrétaire général</w:t>
      </w:r>
      <w:r w:rsidRPr="003F5E1D">
        <w:rPr>
          <w:rFonts w:ascii="Arial" w:hAnsi="Arial" w:cs="Arial"/>
          <w:bCs/>
          <w:color w:val="FF0000"/>
          <w:sz w:val="22"/>
          <w:szCs w:val="22"/>
          <w:u w:color="000000"/>
          <w:lang w:val="fr-FR" w:eastAsia="fr-FR"/>
        </w:rPr>
        <w:t xml:space="preserve">, </w:t>
      </w:r>
      <w:r w:rsidRPr="003F5E1D">
        <w:rPr>
          <w:rFonts w:ascii="Arial" w:hAnsi="Arial" w:cs="Arial"/>
          <w:b/>
          <w:bCs/>
          <w:color w:val="FF0000"/>
          <w:sz w:val="22"/>
          <w:szCs w:val="22"/>
          <w:u w:color="000000"/>
          <w:lang w:val="fr-FR" w:eastAsia="fr-FR"/>
        </w:rPr>
        <w:t>le Conseil</w:t>
      </w:r>
      <w:r w:rsidRPr="003F5E1D">
        <w:rPr>
          <w:rFonts w:ascii="Arial" w:hAnsi="Arial" w:cs="Arial"/>
          <w:bCs/>
          <w:color w:val="FF0000"/>
          <w:sz w:val="22"/>
          <w:szCs w:val="22"/>
          <w:u w:color="000000"/>
          <w:lang w:val="fr-FR" w:eastAsia="fr-FR"/>
        </w:rPr>
        <w:t xml:space="preserve"> approuve la marche à suivre proposée pour tester la spécification de produit S-130 édition 1.0.0 dans deux régions (région E - mer Baltique, région M - océan Austral) avant la publication de la version opérationnelle de la S-130 édition 2.0.0 et la production officielle d’une seule et unique base de données de l’OHI qui fasse autorité. 1.0.0 dans deux régions (région E - mer Baltique, région M - océan Austral) avant la publication de la version opérationnelle de la S-130 édition 2.0.0 et la production officielle de l’unique base de données de l’OHI qui fasse autorité en matière de limites. </w:t>
      </w:r>
    </w:p>
    <w:p w14:paraId="23D5B76B" w14:textId="68E2625F"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Le président du HSSC </w:t>
      </w:r>
      <w:r w:rsidRPr="003F5E1D">
        <w:rPr>
          <w:rFonts w:ascii="Arial" w:hAnsi="Arial" w:cs="Arial"/>
          <w:bCs/>
          <w:color w:val="FF0000"/>
          <w:sz w:val="22"/>
          <w:szCs w:val="22"/>
          <w:u w:color="000000"/>
          <w:lang w:val="fr-FR" w:eastAsia="fr-FR"/>
        </w:rPr>
        <w:t>fera une mise à jour lors de la prochaine réunion (</w:t>
      </w:r>
      <w:r w:rsidR="001A51BB" w:rsidRPr="003F5E1D">
        <w:rPr>
          <w:rFonts w:ascii="Arial" w:hAnsi="Arial" w:cs="Arial"/>
          <w:bCs/>
          <w:color w:val="FF0000"/>
          <w:sz w:val="22"/>
          <w:szCs w:val="22"/>
          <w:u w:color="000000"/>
          <w:lang w:val="fr-FR" w:eastAsia="fr-FR"/>
        </w:rPr>
        <w:t>Echéance</w:t>
      </w:r>
      <w:r w:rsidRPr="003F5E1D">
        <w:rPr>
          <w:rFonts w:ascii="Arial" w:hAnsi="Arial" w:cs="Arial"/>
          <w:bCs/>
          <w:color w:val="FF0000"/>
          <w:sz w:val="22"/>
          <w:szCs w:val="22"/>
          <w:u w:color="000000"/>
          <w:lang w:val="fr-FR" w:eastAsia="fr-FR"/>
        </w:rPr>
        <w:t xml:space="preserve"> : HSSC-16 / C-8 (-3 mois)).</w:t>
      </w:r>
    </w:p>
    <w:p w14:paraId="58EA4701" w14:textId="77777777" w:rsidR="00802C00" w:rsidRPr="003F5E1D" w:rsidRDefault="00802C00" w:rsidP="00802C00">
      <w:pPr>
        <w:widowControl w:val="0"/>
        <w:spacing w:after="120" w:line="276" w:lineRule="auto"/>
        <w:jc w:val="both"/>
        <w:rPr>
          <w:rFonts w:ascii="Arial" w:hAnsi="Arial" w:cs="Arial"/>
          <w:b/>
          <w:bCs/>
          <w:color w:val="000000"/>
          <w:sz w:val="22"/>
          <w:szCs w:val="22"/>
          <w:u w:color="000000"/>
          <w:lang w:val="fr-FR" w:eastAsia="fr-FR"/>
        </w:rPr>
      </w:pPr>
      <w:r w:rsidRPr="003F5E1D">
        <w:rPr>
          <w:rFonts w:ascii="Arial" w:hAnsi="Arial" w:cs="Arial"/>
          <w:b/>
          <w:bCs/>
          <w:color w:val="000000"/>
          <w:sz w:val="22"/>
          <w:szCs w:val="22"/>
          <w:u w:color="000000"/>
          <w:lang w:val="fr-FR" w:eastAsia="fr-FR"/>
        </w:rPr>
        <w:t xml:space="preserve">Le président du HSSC </w:t>
      </w:r>
      <w:r w:rsidRPr="003F5E1D">
        <w:rPr>
          <w:rFonts w:ascii="Arial" w:hAnsi="Arial" w:cs="Arial"/>
          <w:bCs/>
          <w:color w:val="000000"/>
          <w:sz w:val="22"/>
          <w:szCs w:val="22"/>
          <w:u w:color="000000"/>
          <w:lang w:val="fr-FR" w:eastAsia="fr-FR"/>
        </w:rPr>
        <w:t>résume les changements proposés au mandat et aux règles de procédure du Comité, y compris la proposition d'émettre une invitation permanente aux Centres régionaux de coordination des ENC (RENC) à assister à ses réunions en tant qu'observateurs. Il est proposé d'instituer un prix annuel « Lauréat de l'hydrographie » afin de récompenser la contribution de collègues venant d'horizons très divers, y compris au-delà des Services hydrographiques nationaux.</w:t>
      </w:r>
    </w:p>
    <w:p w14:paraId="2EB2E7FA" w14:textId="4AB6F69B"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Au cours du débat qui s'en</w:t>
      </w:r>
      <w:r w:rsidR="003F503E" w:rsidRPr="003F5E1D">
        <w:rPr>
          <w:rFonts w:ascii="Arial" w:hAnsi="Arial" w:cs="Arial"/>
          <w:color w:val="000000"/>
          <w:sz w:val="22"/>
          <w:szCs w:val="22"/>
          <w:u w:color="000000"/>
          <w:lang w:val="fr-FR" w:eastAsia="fr-FR"/>
        </w:rPr>
        <w:t>suit</w:t>
      </w:r>
      <w:r w:rsidRPr="003F5E1D">
        <w:rPr>
          <w:rFonts w:ascii="Arial" w:hAnsi="Arial" w:cs="Arial"/>
          <w:color w:val="000000"/>
          <w:sz w:val="22"/>
          <w:szCs w:val="22"/>
          <w:u w:color="000000"/>
          <w:lang w:val="fr-FR" w:eastAsia="fr-FR"/>
        </w:rPr>
        <w:t xml:space="preserve">, les participants s'entendent sur l'énorme potentiel des produits S-100 et sur la nécessité d'accélérer leur mise en œuvre, tout en reconnaissant le besoin d'un financement accru. Les participants demandent une description détaillée de la manière dont tout financement supplémentaire sera utilisé, afin de les aider à plaider leur cause auprès de leurs </w:t>
      </w:r>
      <w:r w:rsidRPr="003F5E1D">
        <w:rPr>
          <w:rFonts w:ascii="Arial" w:hAnsi="Arial" w:cs="Arial"/>
          <w:color w:val="000000"/>
          <w:sz w:val="22"/>
          <w:szCs w:val="22"/>
          <w:u w:color="000000"/>
          <w:lang w:val="fr-FR" w:eastAsia="fr-FR"/>
        </w:rPr>
        <w:lastRenderedPageBreak/>
        <w:t xml:space="preserve">gouvernements. Le financement supplémentaire pourrait prendre la forme d'un financement ad hoc, axé sur des projets, ou - de préférence - d'un financement à plus long terme, bien que cela puisse entraîner une augmentation des contributions annuelles des Etats membres. Toute proposition d'augmentation du financement à long terme impliquerait des décisions stratégiques qui devraient être incluses dans le prochain plan stratégique ; par exemple, de telles décisions seraient nécessaires concernant les nombreuses applications potentielles des produits S-100 autres que celles requises pour la navigation. Un Etat membre demande pourquoi certaines spécifications de produits de la S-100, par exemple </w:t>
      </w:r>
      <w:r w:rsidR="003D7F2D" w:rsidRPr="003F5E1D">
        <w:rPr>
          <w:rFonts w:ascii="Arial" w:hAnsi="Arial" w:cs="Arial"/>
          <w:color w:val="000000"/>
          <w:sz w:val="22"/>
          <w:szCs w:val="22"/>
          <w:u w:color="000000"/>
          <w:lang w:val="fr-FR" w:eastAsia="fr-FR"/>
        </w:rPr>
        <w:t xml:space="preserve">la </w:t>
      </w:r>
      <w:r w:rsidRPr="003F5E1D">
        <w:rPr>
          <w:rFonts w:ascii="Arial" w:hAnsi="Arial" w:cs="Arial"/>
          <w:color w:val="000000"/>
          <w:sz w:val="22"/>
          <w:szCs w:val="22"/>
          <w:u w:color="000000"/>
          <w:lang w:val="fr-FR" w:eastAsia="fr-FR"/>
        </w:rPr>
        <w:t>S-130, ne figurent pas dans l</w:t>
      </w:r>
      <w:r w:rsidR="003D7F2D" w:rsidRPr="003F5E1D">
        <w:rPr>
          <w:rFonts w:ascii="Arial" w:hAnsi="Arial" w:cs="Arial"/>
          <w:color w:val="000000"/>
          <w:sz w:val="22"/>
          <w:szCs w:val="22"/>
          <w:u w:color="000000"/>
          <w:lang w:val="fr-FR" w:eastAsia="fr-FR"/>
        </w:rPr>
        <w:t>e calendrier de la S</w:t>
      </w:r>
      <w:r w:rsidRPr="003F5E1D">
        <w:rPr>
          <w:rFonts w:ascii="Arial" w:hAnsi="Arial" w:cs="Arial"/>
          <w:color w:val="000000"/>
          <w:sz w:val="22"/>
          <w:szCs w:val="22"/>
          <w:u w:color="000000"/>
          <w:lang w:val="fr-FR" w:eastAsia="fr-FR"/>
        </w:rPr>
        <w:t>-100. En réponse aux points soulevés, le président du HSSC explique que le calendrier S-100 n'englobe que les produits S-100 à utiliser dans l'ECDIS S-100, puisque l'OHI doit les signaler explicitement à l'OMI.  Il reconnaît également la nécessité d'un mécanisme efficace pour faire rapport à l'OMI, par exemple pour rendre compte de la couverture des données (prévue, attendue, atteinte) pour chaque spécification de produit basée sur la S-100 à utiliser dans l'ECDIS S-100.</w:t>
      </w:r>
    </w:p>
    <w:p w14:paraId="207A29E7"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p>
    <w:p w14:paraId="09A652B8" w14:textId="77777777"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Décision C7/16 </w:t>
      </w:r>
      <w:r w:rsidRPr="003F5E1D">
        <w:rPr>
          <w:rFonts w:ascii="Arial" w:hAnsi="Arial" w:cs="Arial"/>
          <w:bCs/>
          <w:color w:val="FF0000"/>
          <w:sz w:val="22"/>
          <w:szCs w:val="22"/>
          <w:u w:color="000000"/>
          <w:lang w:val="fr-FR" w:eastAsia="fr-FR"/>
        </w:rPr>
        <w:t xml:space="preserve">: Tout en notant la résolution existante de l’OHI 2/2014 telle qu’amendée - Médaille Prince Albert 1er pour l’hydrographie, </w:t>
      </w:r>
      <w:r w:rsidRPr="003F5E1D">
        <w:rPr>
          <w:rFonts w:ascii="Arial" w:hAnsi="Arial" w:cs="Arial"/>
          <w:b/>
          <w:bCs/>
          <w:color w:val="FF0000"/>
          <w:sz w:val="22"/>
          <w:szCs w:val="22"/>
          <w:u w:color="000000"/>
          <w:lang w:val="fr-FR" w:eastAsia="fr-FR"/>
        </w:rPr>
        <w:t>le Conseil</w:t>
      </w:r>
      <w:r w:rsidRPr="003F5E1D">
        <w:rPr>
          <w:rFonts w:ascii="Arial" w:hAnsi="Arial" w:cs="Arial"/>
          <w:bCs/>
          <w:color w:val="FF0000"/>
          <w:sz w:val="22"/>
          <w:szCs w:val="22"/>
          <w:u w:color="000000"/>
          <w:lang w:val="fr-FR" w:eastAsia="fr-FR"/>
        </w:rPr>
        <w:t xml:space="preserve"> avalise la proposition </w:t>
      </w:r>
      <w:r w:rsidRPr="003F5E1D">
        <w:rPr>
          <w:rFonts w:ascii="Arial" w:hAnsi="Arial" w:cs="Arial"/>
          <w:b/>
          <w:bCs/>
          <w:color w:val="FF0000"/>
          <w:sz w:val="22"/>
          <w:szCs w:val="22"/>
          <w:u w:color="000000"/>
          <w:lang w:val="fr-FR" w:eastAsia="fr-FR"/>
        </w:rPr>
        <w:t>du HSSC</w:t>
      </w:r>
      <w:r w:rsidRPr="003F5E1D">
        <w:rPr>
          <w:rFonts w:ascii="Arial" w:hAnsi="Arial" w:cs="Arial"/>
          <w:bCs/>
          <w:color w:val="FF0000"/>
          <w:sz w:val="22"/>
          <w:szCs w:val="22"/>
          <w:u w:color="000000"/>
          <w:lang w:val="fr-FR" w:eastAsia="fr-FR"/>
        </w:rPr>
        <w:t xml:space="preserve"> et </w:t>
      </w:r>
      <w:r w:rsidRPr="003F5E1D">
        <w:rPr>
          <w:rFonts w:ascii="Arial" w:hAnsi="Arial" w:cs="Arial"/>
          <w:b/>
          <w:bCs/>
          <w:color w:val="FF0000"/>
          <w:sz w:val="22"/>
          <w:szCs w:val="22"/>
          <w:u w:color="000000"/>
          <w:lang w:val="fr-FR" w:eastAsia="fr-FR"/>
        </w:rPr>
        <w:t>de l’IRCC</w:t>
      </w:r>
      <w:r w:rsidRPr="003F5E1D">
        <w:rPr>
          <w:rFonts w:ascii="Arial" w:hAnsi="Arial" w:cs="Arial"/>
          <w:bCs/>
          <w:color w:val="FF0000"/>
          <w:sz w:val="22"/>
          <w:szCs w:val="22"/>
          <w:u w:color="000000"/>
          <w:lang w:val="fr-FR" w:eastAsia="fr-FR"/>
        </w:rPr>
        <w:t xml:space="preserve"> d’un prix annuel du lauréat de l’hydrographie et approuve la marche à suivre proposée.</w:t>
      </w:r>
    </w:p>
    <w:p w14:paraId="4CC0217A" w14:textId="77777777"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Action C7/17 </w:t>
      </w:r>
      <w:r w:rsidRPr="003F5E1D">
        <w:rPr>
          <w:rFonts w:ascii="Arial" w:hAnsi="Arial" w:cs="Arial"/>
          <w:bCs/>
          <w:color w:val="FF0000"/>
          <w:sz w:val="22"/>
          <w:szCs w:val="22"/>
          <w:u w:color="000000"/>
          <w:lang w:val="fr-FR" w:eastAsia="fr-FR"/>
        </w:rPr>
        <w:t xml:space="preserve">: </w:t>
      </w:r>
      <w:r w:rsidRPr="003F5E1D">
        <w:rPr>
          <w:rFonts w:ascii="Arial" w:hAnsi="Arial" w:cs="Arial"/>
          <w:b/>
          <w:bCs/>
          <w:color w:val="FF0000"/>
          <w:sz w:val="22"/>
          <w:szCs w:val="22"/>
          <w:u w:color="000000"/>
          <w:lang w:val="fr-FR" w:eastAsia="fr-FR"/>
        </w:rPr>
        <w:t xml:space="preserve">Les présidents du HSSC et de l’IRCC, </w:t>
      </w:r>
      <w:r w:rsidRPr="003F5E1D">
        <w:rPr>
          <w:rFonts w:ascii="Arial" w:hAnsi="Arial" w:cs="Arial"/>
          <w:bCs/>
          <w:color w:val="FF0000"/>
          <w:sz w:val="22"/>
          <w:szCs w:val="22"/>
          <w:u w:color="000000"/>
          <w:lang w:val="fr-FR" w:eastAsia="fr-FR"/>
        </w:rPr>
        <w:t>avec le soutien</w:t>
      </w:r>
      <w:r w:rsidRPr="003F5E1D">
        <w:rPr>
          <w:rFonts w:ascii="Arial" w:hAnsi="Arial" w:cs="Arial"/>
          <w:b/>
          <w:bCs/>
          <w:color w:val="FF0000"/>
          <w:sz w:val="22"/>
          <w:szCs w:val="22"/>
          <w:u w:color="000000"/>
          <w:lang w:val="fr-FR" w:eastAsia="fr-FR"/>
        </w:rPr>
        <w:t xml:space="preserve"> du Secrétariat de l’OHI, </w:t>
      </w:r>
      <w:r w:rsidRPr="003F5E1D">
        <w:rPr>
          <w:rFonts w:ascii="Arial" w:hAnsi="Arial" w:cs="Arial"/>
          <w:bCs/>
          <w:color w:val="FF0000"/>
          <w:sz w:val="22"/>
          <w:szCs w:val="22"/>
          <w:u w:color="000000"/>
          <w:lang w:val="fr-FR" w:eastAsia="fr-FR"/>
        </w:rPr>
        <w:t>doivent préparer une proposition de résolution de l’OHI pour le lauréat du prix de l’hydrographie qui sera décerné sur une base annuelle.</w:t>
      </w:r>
    </w:p>
    <w:p w14:paraId="01D12DD9" w14:textId="77777777" w:rsidR="00802C00" w:rsidRPr="003F5E1D" w:rsidRDefault="00802C00" w:rsidP="00802C00">
      <w:pPr>
        <w:widowControl w:val="0"/>
        <w:spacing w:after="120" w:line="276" w:lineRule="auto"/>
        <w:jc w:val="both"/>
        <w:rPr>
          <w:rFonts w:ascii="Arial" w:hAnsi="Arial" w:cs="Arial"/>
          <w:b/>
          <w:bCs/>
          <w:color w:val="FF0000"/>
          <w:sz w:val="22"/>
          <w:szCs w:val="22"/>
          <w:u w:color="000000"/>
          <w:lang w:val="fr-FR" w:eastAsia="fr-FR"/>
        </w:rPr>
      </w:pPr>
    </w:p>
    <w:p w14:paraId="50D8A038" w14:textId="163C7C9E"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Cs/>
          <w:color w:val="FF0000"/>
          <w:sz w:val="22"/>
          <w:szCs w:val="22"/>
          <w:u w:color="000000"/>
          <w:lang w:val="fr-FR" w:eastAsia="fr-FR"/>
        </w:rPr>
        <w:t>Après finalisation,</w:t>
      </w:r>
      <w:r w:rsidRPr="003F5E1D">
        <w:rPr>
          <w:rFonts w:ascii="Arial" w:hAnsi="Arial" w:cs="Arial"/>
          <w:b/>
          <w:bCs/>
          <w:color w:val="FF0000"/>
          <w:sz w:val="22"/>
          <w:szCs w:val="22"/>
          <w:u w:color="000000"/>
          <w:lang w:val="fr-FR" w:eastAsia="fr-FR"/>
        </w:rPr>
        <w:t xml:space="preserve"> le Secrétariat de l’OHI </w:t>
      </w:r>
      <w:r w:rsidRPr="003F5E1D">
        <w:rPr>
          <w:rFonts w:ascii="Arial" w:hAnsi="Arial" w:cs="Arial"/>
          <w:bCs/>
          <w:color w:val="FF0000"/>
          <w:sz w:val="22"/>
          <w:szCs w:val="22"/>
          <w:u w:color="000000"/>
          <w:lang w:val="fr-FR" w:eastAsia="fr-FR"/>
        </w:rPr>
        <w:t>publiera une LC de l’OHI sollicitant l’approbation</w:t>
      </w:r>
      <w:r w:rsidRPr="003F5E1D">
        <w:rPr>
          <w:rFonts w:ascii="Arial" w:hAnsi="Arial" w:cs="Arial"/>
          <w:b/>
          <w:bCs/>
          <w:color w:val="FF0000"/>
          <w:sz w:val="22"/>
          <w:szCs w:val="22"/>
          <w:u w:color="000000"/>
          <w:lang w:val="fr-FR" w:eastAsia="fr-FR"/>
        </w:rPr>
        <w:t xml:space="preserve"> des Etats membres de l’OHI </w:t>
      </w:r>
      <w:r w:rsidRPr="003F5E1D">
        <w:rPr>
          <w:rFonts w:ascii="Arial" w:hAnsi="Arial" w:cs="Arial"/>
          <w:bCs/>
          <w:color w:val="FF0000"/>
          <w:sz w:val="22"/>
          <w:szCs w:val="22"/>
          <w:u w:color="000000"/>
          <w:lang w:val="fr-FR" w:eastAsia="fr-FR"/>
        </w:rPr>
        <w:t>sur la proposition de résolution de l’OHI. (</w:t>
      </w:r>
      <w:r w:rsidR="001A51BB" w:rsidRPr="003F5E1D">
        <w:rPr>
          <w:rFonts w:ascii="Arial" w:hAnsi="Arial" w:cs="Arial"/>
          <w:bCs/>
          <w:color w:val="FF0000"/>
          <w:sz w:val="22"/>
          <w:szCs w:val="22"/>
          <w:u w:color="000000"/>
          <w:lang w:val="fr-FR" w:eastAsia="fr-FR"/>
        </w:rPr>
        <w:t>Echéance</w:t>
      </w:r>
      <w:r w:rsidRPr="003F5E1D">
        <w:rPr>
          <w:rFonts w:ascii="Arial" w:hAnsi="Arial" w:cs="Arial"/>
          <w:bCs/>
          <w:color w:val="FF0000"/>
          <w:sz w:val="22"/>
          <w:szCs w:val="22"/>
          <w:u w:color="000000"/>
          <w:lang w:val="fr-FR" w:eastAsia="fr-FR"/>
        </w:rPr>
        <w:t> : mars 2024).</w:t>
      </w:r>
    </w:p>
    <w:p w14:paraId="21875BA4" w14:textId="500C0EB2"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Décision C7/18 </w:t>
      </w:r>
      <w:r w:rsidRPr="003F5E1D">
        <w:rPr>
          <w:rFonts w:ascii="Arial" w:hAnsi="Arial" w:cs="Arial"/>
          <w:bCs/>
          <w:color w:val="FF0000"/>
          <w:sz w:val="22"/>
          <w:szCs w:val="22"/>
          <w:u w:color="000000"/>
          <w:lang w:val="fr-FR" w:eastAsia="fr-FR"/>
        </w:rPr>
        <w:t xml:space="preserve">: Dans le but d’inclure la représentation </w:t>
      </w:r>
      <w:r w:rsidRPr="003F5E1D">
        <w:rPr>
          <w:rFonts w:ascii="Arial" w:hAnsi="Arial" w:cs="Arial"/>
          <w:b/>
          <w:bCs/>
          <w:color w:val="FF0000"/>
          <w:sz w:val="22"/>
          <w:szCs w:val="22"/>
          <w:u w:color="000000"/>
          <w:lang w:val="fr-FR" w:eastAsia="fr-FR"/>
        </w:rPr>
        <w:t>des RENC</w:t>
      </w:r>
      <w:r w:rsidRPr="003F5E1D">
        <w:rPr>
          <w:rFonts w:ascii="Arial" w:hAnsi="Arial" w:cs="Arial"/>
          <w:bCs/>
          <w:color w:val="FF0000"/>
          <w:sz w:val="22"/>
          <w:szCs w:val="22"/>
          <w:u w:color="000000"/>
          <w:lang w:val="fr-FR" w:eastAsia="fr-FR"/>
        </w:rPr>
        <w:t xml:space="preserve"> aux réunions du HSSC, </w:t>
      </w:r>
      <w:r w:rsidRPr="003F5E1D">
        <w:rPr>
          <w:rFonts w:ascii="Arial" w:hAnsi="Arial" w:cs="Arial"/>
          <w:b/>
          <w:bCs/>
          <w:color w:val="FF0000"/>
          <w:sz w:val="22"/>
          <w:szCs w:val="22"/>
          <w:u w:color="000000"/>
          <w:lang w:val="fr-FR" w:eastAsia="fr-FR"/>
        </w:rPr>
        <w:t>le Conseil</w:t>
      </w:r>
      <w:r w:rsidRPr="003F5E1D">
        <w:rPr>
          <w:rFonts w:ascii="Arial" w:hAnsi="Arial" w:cs="Arial"/>
          <w:bCs/>
          <w:color w:val="FF0000"/>
          <w:sz w:val="22"/>
          <w:szCs w:val="22"/>
          <w:u w:color="000000"/>
          <w:lang w:val="fr-FR" w:eastAsia="fr-FR"/>
        </w:rPr>
        <w:t xml:space="preserve"> a</w:t>
      </w:r>
      <w:r w:rsidR="002A007D" w:rsidRPr="003F5E1D">
        <w:rPr>
          <w:rFonts w:ascii="Arial" w:hAnsi="Arial" w:cs="Arial"/>
          <w:bCs/>
          <w:color w:val="FF0000"/>
          <w:sz w:val="22"/>
          <w:szCs w:val="22"/>
          <w:u w:color="000000"/>
          <w:lang w:val="fr-FR" w:eastAsia="fr-FR"/>
        </w:rPr>
        <w:t>valise</w:t>
      </w:r>
      <w:r w:rsidRPr="003F5E1D">
        <w:rPr>
          <w:rFonts w:ascii="Arial" w:hAnsi="Arial" w:cs="Arial"/>
          <w:bCs/>
          <w:color w:val="FF0000"/>
          <w:sz w:val="22"/>
          <w:szCs w:val="22"/>
          <w:u w:color="000000"/>
          <w:lang w:val="fr-FR" w:eastAsia="fr-FR"/>
        </w:rPr>
        <w:t xml:space="preserve"> les amendements proposés au mandat et aux règles de procédure du HSSC.</w:t>
      </w:r>
    </w:p>
    <w:p w14:paraId="60D35E25" w14:textId="7E66C247"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Décision et Action C7/19 </w:t>
      </w:r>
      <w:r w:rsidRPr="003F5E1D">
        <w:rPr>
          <w:rFonts w:ascii="Arial" w:hAnsi="Arial" w:cs="Arial"/>
          <w:bCs/>
          <w:color w:val="FF0000"/>
          <w:sz w:val="22"/>
          <w:szCs w:val="22"/>
          <w:u w:color="000000"/>
          <w:lang w:val="fr-FR" w:eastAsia="fr-FR"/>
        </w:rPr>
        <w:t>: (identique aux anciennes C6/20, …et C1/06)</w:t>
      </w:r>
      <w:r w:rsidRPr="003F5E1D">
        <w:rPr>
          <w:rFonts w:ascii="Arial" w:hAnsi="Arial" w:cs="Arial"/>
          <w:bCs/>
          <w:color w:val="FF0000"/>
          <w:sz w:val="22"/>
          <w:szCs w:val="22"/>
          <w:u w:color="000000"/>
          <w:lang w:val="fr-FR" w:eastAsia="fr-FR"/>
        </w:rPr>
        <w:tab/>
        <w:t xml:space="preserve">Compte tenu des délais entre les réunions HSSC-16 et IRCC-16 en 2024 et du compte à rebours pour la soumission des rapports et des propositions au C-8, </w:t>
      </w:r>
      <w:r w:rsidRPr="003F5E1D">
        <w:rPr>
          <w:rFonts w:ascii="Arial" w:hAnsi="Arial" w:cs="Arial"/>
          <w:b/>
          <w:bCs/>
          <w:color w:val="FF0000"/>
          <w:sz w:val="22"/>
          <w:szCs w:val="22"/>
          <w:u w:color="000000"/>
          <w:lang w:val="fr-FR" w:eastAsia="fr-FR"/>
        </w:rPr>
        <w:t>le Conseil</w:t>
      </w:r>
      <w:r w:rsidRPr="003F5E1D">
        <w:rPr>
          <w:rFonts w:ascii="Arial" w:hAnsi="Arial" w:cs="Arial"/>
          <w:bCs/>
          <w:color w:val="FF0000"/>
          <w:sz w:val="22"/>
          <w:szCs w:val="22"/>
          <w:u w:color="000000"/>
          <w:lang w:val="fr-FR" w:eastAsia="fr-FR"/>
        </w:rPr>
        <w:t xml:space="preserve"> invite </w:t>
      </w:r>
      <w:r w:rsidRPr="003F5E1D">
        <w:rPr>
          <w:rFonts w:ascii="Arial" w:hAnsi="Arial" w:cs="Arial"/>
          <w:b/>
          <w:bCs/>
          <w:color w:val="FF0000"/>
          <w:sz w:val="22"/>
          <w:szCs w:val="22"/>
          <w:u w:color="000000"/>
          <w:lang w:val="fr-FR" w:eastAsia="fr-FR"/>
        </w:rPr>
        <w:t>les présidents du HSSC et de l’IRCC</w:t>
      </w:r>
      <w:r w:rsidRPr="003F5E1D">
        <w:rPr>
          <w:rFonts w:ascii="Arial" w:hAnsi="Arial" w:cs="Arial"/>
          <w:bCs/>
          <w:color w:val="FF0000"/>
          <w:sz w:val="22"/>
          <w:szCs w:val="22"/>
          <w:u w:color="000000"/>
          <w:lang w:val="fr-FR" w:eastAsia="fr-FR"/>
        </w:rPr>
        <w:t xml:space="preserve"> à préparer les procès-verbaux de leurs réunions de 2024 en vue de les utiliser/soumettre directement en tant que rapports et propositions à examiner lors du C-8. (</w:t>
      </w:r>
      <w:r w:rsidR="001A51BB" w:rsidRPr="003F5E1D">
        <w:rPr>
          <w:rFonts w:ascii="Arial" w:hAnsi="Arial" w:cs="Arial"/>
          <w:bCs/>
          <w:color w:val="FF0000"/>
          <w:sz w:val="22"/>
          <w:szCs w:val="22"/>
          <w:u w:color="000000"/>
          <w:lang w:val="fr-FR" w:eastAsia="fr-FR"/>
        </w:rPr>
        <w:t>Echéance</w:t>
      </w:r>
      <w:r w:rsidRPr="003F5E1D">
        <w:rPr>
          <w:rFonts w:ascii="Arial" w:hAnsi="Arial" w:cs="Arial"/>
          <w:bCs/>
          <w:color w:val="FF0000"/>
          <w:sz w:val="22"/>
          <w:szCs w:val="22"/>
          <w:u w:color="000000"/>
          <w:lang w:val="fr-FR" w:eastAsia="fr-FR"/>
        </w:rPr>
        <w:t xml:space="preserve"> : C-8 (-3 mois)).</w:t>
      </w:r>
    </w:p>
    <w:p w14:paraId="27CF9ACB" w14:textId="77777777" w:rsidR="00802C00" w:rsidRPr="003F5E1D" w:rsidRDefault="00802C00" w:rsidP="00802C00">
      <w:pPr>
        <w:widowControl w:val="0"/>
        <w:spacing w:after="120" w:line="276" w:lineRule="auto"/>
        <w:jc w:val="both"/>
        <w:rPr>
          <w:rFonts w:ascii="Arial" w:hAnsi="Arial" w:cs="Arial"/>
          <w:b/>
          <w:color w:val="000000"/>
          <w:spacing w:val="-1"/>
          <w:sz w:val="22"/>
          <w:szCs w:val="22"/>
          <w:u w:color="000000"/>
          <w:lang w:val="fr-FR" w:eastAsia="fr-FR"/>
        </w:rPr>
      </w:pPr>
    </w:p>
    <w:p w14:paraId="6272200E" w14:textId="77777777" w:rsidR="00802C00" w:rsidRPr="003F5E1D" w:rsidRDefault="00802C00" w:rsidP="00802C0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sz w:val="22"/>
          <w:szCs w:val="22"/>
          <w:lang w:val="fr-FR" w:eastAsia="fr-FR"/>
        </w:rPr>
      </w:pPr>
      <w:r w:rsidRPr="003F5E1D">
        <w:rPr>
          <w:rFonts w:ascii="Arial" w:hAnsi="Arial" w:cs="Arial"/>
          <w:b/>
          <w:spacing w:val="-1"/>
          <w:sz w:val="22"/>
          <w:szCs w:val="22"/>
          <w:lang w:val="fr-FR"/>
        </w:rPr>
        <w:t>4.2</w:t>
      </w:r>
      <w:r w:rsidRPr="003F5E1D">
        <w:rPr>
          <w:rFonts w:ascii="Arial" w:hAnsi="Arial" w:cs="Arial"/>
          <w:b/>
          <w:spacing w:val="-1"/>
          <w:sz w:val="22"/>
          <w:szCs w:val="22"/>
          <w:lang w:val="fr-FR"/>
        </w:rPr>
        <w:tab/>
      </w:r>
      <w:r w:rsidRPr="003F5E1D">
        <w:rPr>
          <w:rFonts w:ascii="Arial" w:eastAsia="Calibri" w:hAnsi="Arial" w:cs="Arial"/>
          <w:b/>
          <w:sz w:val="22"/>
          <w:szCs w:val="22"/>
          <w:lang w:val="fr-FR" w:eastAsia="fr-FR"/>
        </w:rPr>
        <w:t>Rapport et propositions de l’IRCC</w:t>
      </w:r>
    </w:p>
    <w:p w14:paraId="4F44AFC6" w14:textId="77777777" w:rsidR="00802C00" w:rsidRPr="003F5E1D" w:rsidRDefault="00802C00" w:rsidP="00802C0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Arial" w:eastAsia="Times New Roman" w:hAnsi="Arial" w:cs="Arial"/>
          <w:i/>
          <w:iCs/>
          <w:sz w:val="22"/>
          <w:szCs w:val="22"/>
          <w:bdr w:val="none" w:sz="0" w:space="0" w:color="auto"/>
          <w:lang w:val="fr-FR"/>
        </w:rPr>
      </w:pPr>
      <w:r w:rsidRPr="003F5E1D">
        <w:rPr>
          <w:rFonts w:ascii="Arial" w:eastAsia="Times New Roman" w:hAnsi="Arial" w:cs="Arial"/>
          <w:i/>
          <w:iCs/>
          <w:spacing w:val="-1"/>
          <w:sz w:val="22"/>
          <w:szCs w:val="22"/>
          <w:bdr w:val="none" w:sz="0" w:space="0" w:color="auto"/>
          <w:lang w:val="fr-FR"/>
        </w:rPr>
        <w:t>Doc :</w:t>
      </w:r>
      <w:r w:rsidRPr="003F5E1D">
        <w:rPr>
          <w:rFonts w:ascii="Arial" w:eastAsia="Times New Roman" w:hAnsi="Arial" w:cs="Arial"/>
          <w:i/>
          <w:iCs/>
          <w:spacing w:val="-1"/>
          <w:sz w:val="22"/>
          <w:szCs w:val="22"/>
          <w:bdr w:val="none" w:sz="0" w:space="0" w:color="auto"/>
          <w:lang w:val="fr-FR"/>
        </w:rPr>
        <w:tab/>
        <w:t xml:space="preserve">C7-04.2A – Rapport de l’IRCC </w:t>
      </w:r>
      <w:r w:rsidRPr="003F5E1D">
        <w:rPr>
          <w:rFonts w:ascii="Arial" w:eastAsia="Times New Roman" w:hAnsi="Arial" w:cs="Arial"/>
          <w:i/>
          <w:iCs/>
          <w:spacing w:val="-1"/>
          <w:sz w:val="22"/>
          <w:szCs w:val="22"/>
          <w:bdr w:val="none" w:sz="0" w:space="0" w:color="auto"/>
          <w:lang w:val="fr-FR"/>
        </w:rPr>
        <w:br/>
      </w:r>
      <w:r w:rsidRPr="003F5E1D">
        <w:rPr>
          <w:rFonts w:ascii="Arial" w:eastAsia="Times New Roman" w:hAnsi="Arial" w:cs="Arial"/>
          <w:i/>
          <w:sz w:val="22"/>
          <w:szCs w:val="22"/>
          <w:bdr w:val="none" w:sz="0" w:space="0" w:color="auto"/>
          <w:lang w:val="fr-FR"/>
        </w:rPr>
        <w:t>- Annexe A : Promouvoir le rôle des femmes dans le domaine de l'hydrographie : Du projet au programme</w:t>
      </w:r>
      <w:r w:rsidRPr="003F5E1D">
        <w:rPr>
          <w:rFonts w:ascii="Arial" w:eastAsia="Times New Roman" w:hAnsi="Arial" w:cs="Arial"/>
          <w:i/>
          <w:iCs/>
          <w:sz w:val="22"/>
          <w:szCs w:val="22"/>
          <w:bdr w:val="none" w:sz="0" w:space="0" w:color="auto"/>
          <w:lang w:val="fr-FR"/>
        </w:rPr>
        <w:br/>
        <w:t>- Annexe B : Equipe de cadrage pour la mobilisation de fonds pour les initiatives de projets des EP de l'OHI</w:t>
      </w:r>
    </w:p>
    <w:p w14:paraId="19180DFB" w14:textId="77777777" w:rsidR="00802C00" w:rsidRPr="003F5E1D" w:rsidRDefault="00802C00" w:rsidP="00802C00">
      <w:pPr>
        <w:tabs>
          <w:tab w:val="left" w:pos="680"/>
        </w:tabs>
        <w:autoSpaceDE w:val="0"/>
        <w:autoSpaceDN w:val="0"/>
        <w:adjustRightInd w:val="0"/>
        <w:rPr>
          <w:rFonts w:ascii="Arial" w:hAnsi="Arial" w:cs="Arial"/>
          <w:i/>
          <w:iCs/>
          <w:spacing w:val="-1"/>
          <w:sz w:val="22"/>
          <w:szCs w:val="22"/>
          <w:lang w:val="fr-FR"/>
        </w:rPr>
      </w:pPr>
    </w:p>
    <w:p w14:paraId="4ADD21DC" w14:textId="1509C229" w:rsidR="00802C00" w:rsidRPr="003F5E1D" w:rsidRDefault="00802C00" w:rsidP="00802C00">
      <w:pPr>
        <w:widowControl w:val="0"/>
        <w:spacing w:after="120" w:line="276" w:lineRule="auto"/>
        <w:jc w:val="both"/>
        <w:rPr>
          <w:rFonts w:ascii="Arial" w:hAnsi="Arial" w:cs="Arial"/>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 xml:space="preserve">Le président de l'IRCC </w:t>
      </w:r>
      <w:r w:rsidRPr="003F5E1D">
        <w:rPr>
          <w:rFonts w:ascii="Arial" w:hAnsi="Arial" w:cs="Arial"/>
          <w:bCs/>
          <w:color w:val="000000"/>
          <w:spacing w:val="-1"/>
          <w:sz w:val="22"/>
          <w:szCs w:val="22"/>
          <w:u w:color="000000"/>
          <w:lang w:val="fr-FR" w:eastAsia="fr-FR"/>
        </w:rPr>
        <w:t xml:space="preserve">présente un rapport et les résultats de l'IRCC-15, qui met l'accent sur la mise en œuvre des décisions prises lors de l'A-3. Il fait état de l'excellente coopération avec le HSSC, qui a rendu un rapport d'avancement sur la feuille de route pour la mise en </w:t>
      </w:r>
      <w:r w:rsidR="002A007D" w:rsidRPr="003F5E1D">
        <w:rPr>
          <w:rFonts w:ascii="Arial" w:hAnsi="Arial" w:cs="Arial"/>
          <w:bCs/>
          <w:color w:val="000000"/>
          <w:spacing w:val="-1"/>
          <w:sz w:val="22"/>
          <w:szCs w:val="22"/>
          <w:u w:color="000000"/>
          <w:lang w:val="fr-FR" w:eastAsia="fr-FR"/>
        </w:rPr>
        <w:t>œuvre</w:t>
      </w:r>
      <w:r w:rsidRPr="003F5E1D">
        <w:rPr>
          <w:rFonts w:ascii="Arial" w:hAnsi="Arial" w:cs="Arial"/>
          <w:bCs/>
          <w:color w:val="000000"/>
          <w:spacing w:val="-1"/>
          <w:sz w:val="22"/>
          <w:szCs w:val="22"/>
          <w:u w:color="000000"/>
          <w:lang w:val="fr-FR" w:eastAsia="fr-FR"/>
        </w:rPr>
        <w:t xml:space="preserve"> de la S-100 et sur les spécifications des produits de la S-100 à l'IRCC-15. Suite à la mise en place de la cellule ISO après le HSSC-13 pour expérimenter la norme ISO 9001 dans l'élaboration des spécifications de produits S-101, le HSSC avait invité l'IRCC à envisager de reproduire la cellule ISO sur la S-101 par </w:t>
      </w:r>
      <w:r w:rsidRPr="003F5E1D">
        <w:rPr>
          <w:rFonts w:ascii="Arial" w:hAnsi="Arial" w:cs="Arial"/>
          <w:bCs/>
          <w:color w:val="000000"/>
          <w:spacing w:val="-1"/>
          <w:sz w:val="22"/>
          <w:szCs w:val="22"/>
          <w:u w:color="000000"/>
          <w:lang w:val="fr-FR" w:eastAsia="fr-FR"/>
        </w:rPr>
        <w:lastRenderedPageBreak/>
        <w:t>l'intermédiaire des commissions hydrographiques régionales (CHR). L'IRCC avait recommandé aux CHR de commencer à produire la S-101 et d'autres produits S-100 en se concentrant sur une partie spécifique de la région.</w:t>
      </w:r>
    </w:p>
    <w:p w14:paraId="2068E04C" w14:textId="40FF43F6"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color w:val="000000"/>
          <w:spacing w:val="-1"/>
          <w:sz w:val="22"/>
          <w:szCs w:val="22"/>
          <w:u w:color="000000"/>
          <w:lang w:val="fr-FR" w:eastAsia="fr-FR"/>
        </w:rPr>
        <w:t xml:space="preserve">Les 15 CHR ont rendu compte de leurs principales préoccupations : le besoin de collaboration et de coordination dans la mise en </w:t>
      </w:r>
      <w:r w:rsidR="00E145E7" w:rsidRPr="003F5E1D">
        <w:rPr>
          <w:rFonts w:ascii="Arial" w:hAnsi="Arial" w:cs="Arial"/>
          <w:color w:val="000000"/>
          <w:spacing w:val="-1"/>
          <w:sz w:val="22"/>
          <w:szCs w:val="22"/>
          <w:u w:color="000000"/>
          <w:lang w:val="fr-FR" w:eastAsia="fr-FR"/>
        </w:rPr>
        <w:t>œuvre</w:t>
      </w:r>
      <w:r w:rsidRPr="003F5E1D">
        <w:rPr>
          <w:rFonts w:ascii="Arial" w:hAnsi="Arial" w:cs="Arial"/>
          <w:color w:val="000000"/>
          <w:spacing w:val="-1"/>
          <w:sz w:val="22"/>
          <w:szCs w:val="22"/>
          <w:u w:color="000000"/>
          <w:lang w:val="fr-FR" w:eastAsia="fr-FR"/>
        </w:rPr>
        <w:t xml:space="preserve"> de la feuille de route S-100 ; la nécessité d'accroître les activités de renforcement des capacités ; et le manque de participation aux activités et aux réunions des CHR. Il serait important d'encourager une plus grande participation régionale aux groupes de travail. Il y a eu de bons exemples de coopération inter-régionale, y compris dans le renforcement des capacités, et des partenariats réussis avec l'industrie et les parties prenantes. Les CHR et les entités subordonnées ont été encouragés à ouvrir le débat sur leur participation future aux activités liées au changement climatique.</w:t>
      </w:r>
    </w:p>
    <w:p w14:paraId="7271823F" w14:textId="77777777"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color w:val="000000"/>
          <w:spacing w:val="-1"/>
          <w:sz w:val="22"/>
          <w:szCs w:val="22"/>
          <w:u w:color="000000"/>
          <w:lang w:val="fr-FR" w:eastAsia="fr-FR"/>
        </w:rPr>
        <w:t>Le SC-SMAN a tenu une réunion conjointe avec le Service mondial d'alerte aux informations météo-océaniques de l'OMM, axée sur les progrès de la S-124 et la mise en œuvre du SafetyCast d'Iridium, a fourni des informations en retour sur le SPI 3.1.1 de l'OHI et a présenté une démo sur le projet SIG C-55. Le NCSR10 a approuvé le manuel conjoint OMI/OHI/OMM sur les renseignements sur la sécurité maritime. L'IRCC recommande aux CHR d'encourager les Etats membres à rendre compte à l'OMI et au président du groupe de coordination de l'AGA de l'avancement de la mise en œuvre des services mobiles par satellite nouvellement reconnus par les fournisseurs de RSM.</w:t>
      </w:r>
    </w:p>
    <w:p w14:paraId="079EA566" w14:textId="4EDBC3E6"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color w:val="000000"/>
          <w:spacing w:val="-1"/>
          <w:sz w:val="22"/>
          <w:szCs w:val="22"/>
          <w:u w:color="000000"/>
          <w:lang w:val="fr-FR" w:eastAsia="fr-FR"/>
        </w:rPr>
        <w:t xml:space="preserve">De généreuses contributions financières au renforcement des capacités sont reçues de la République de Corée, de la Nippon Foundation et du Canada, tandis que l’assistance bilatérale </w:t>
      </w:r>
      <w:r w:rsidR="006717B9" w:rsidRPr="003F5E1D">
        <w:rPr>
          <w:rFonts w:ascii="Arial" w:hAnsi="Arial" w:cs="Arial"/>
          <w:color w:val="000000"/>
          <w:spacing w:val="-1"/>
          <w:sz w:val="22"/>
          <w:szCs w:val="22"/>
          <w:u w:color="000000"/>
          <w:lang w:val="fr-FR" w:eastAsia="fr-FR"/>
        </w:rPr>
        <w:t xml:space="preserve">en nature </w:t>
      </w:r>
      <w:r w:rsidRPr="003F5E1D">
        <w:rPr>
          <w:rFonts w:ascii="Arial" w:hAnsi="Arial" w:cs="Arial"/>
          <w:color w:val="000000"/>
          <w:spacing w:val="-1"/>
          <w:sz w:val="22"/>
          <w:szCs w:val="22"/>
          <w:u w:color="000000"/>
          <w:lang w:val="fr-FR" w:eastAsia="fr-FR"/>
        </w:rPr>
        <w:t>est fournie par de nombreux Etats membres. Des progrès ont été réalisés dans la mise en place du centre de formation en ligne, la phase 1 étant axée sur le catalogage du matériel de formation en ligne existant et sur la présentation des cours existants ainsi que sur la nécessité d’identifier un véritable manager pour le centre. La publication de la C-55 a progressé, l'IRCC chargeant le CBSC de se mettre en rapport avec les RENC et le Secrétariat de l'OHI pour déterminer quels Etats membres ne contribuent actuellement pas au CATZOC.</w:t>
      </w:r>
    </w:p>
    <w:p w14:paraId="6C3BECEE" w14:textId="7926667B"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color w:val="000000"/>
          <w:spacing w:val="-1"/>
          <w:sz w:val="22"/>
          <w:szCs w:val="22"/>
          <w:u w:color="000000"/>
          <w:lang w:val="fr-FR" w:eastAsia="fr-FR"/>
        </w:rPr>
        <w:t>La voie à suivre pour le projet EWH est développée par le Canada et soutenue par le Secrétariat de l'OHI et l'IRCC. Le Conseil est invité à examiner le document intitulé</w:t>
      </w:r>
      <w:r w:rsidR="00D607CF" w:rsidRPr="003F5E1D">
        <w:rPr>
          <w:rFonts w:ascii="Arial" w:hAnsi="Arial" w:cs="Arial"/>
          <w:color w:val="000000"/>
          <w:spacing w:val="-1"/>
          <w:sz w:val="22"/>
          <w:szCs w:val="22"/>
          <w:u w:color="000000"/>
          <w:lang w:val="fr-FR" w:eastAsia="fr-FR"/>
        </w:rPr>
        <w:t xml:space="preserve"> « </w:t>
      </w:r>
      <w:r w:rsidRPr="003F5E1D">
        <w:rPr>
          <w:rFonts w:ascii="Arial" w:hAnsi="Arial" w:cs="Arial"/>
          <w:color w:val="000000"/>
          <w:spacing w:val="-1"/>
          <w:sz w:val="22"/>
          <w:szCs w:val="22"/>
          <w:u w:color="000000"/>
          <w:lang w:val="fr-FR" w:eastAsia="fr-FR"/>
        </w:rPr>
        <w:t>Promouvoir le rôle des femmes dans le domaine de l'hydrographie : Du projet au programme</w:t>
      </w:r>
      <w:r w:rsidR="00D607CF" w:rsidRPr="003F5E1D">
        <w:rPr>
          <w:rFonts w:ascii="Arial" w:hAnsi="Arial" w:cs="Arial"/>
          <w:color w:val="000000"/>
          <w:spacing w:val="-1"/>
          <w:sz w:val="22"/>
          <w:szCs w:val="22"/>
          <w:u w:color="000000"/>
          <w:lang w:val="fr-FR" w:eastAsia="fr-FR"/>
        </w:rPr>
        <w:t> »</w:t>
      </w:r>
      <w:r w:rsidRPr="003F5E1D">
        <w:rPr>
          <w:rFonts w:ascii="Arial" w:hAnsi="Arial" w:cs="Arial"/>
          <w:color w:val="000000"/>
          <w:spacing w:val="-1"/>
          <w:sz w:val="22"/>
          <w:szCs w:val="22"/>
          <w:u w:color="000000"/>
          <w:lang w:val="fr-FR" w:eastAsia="fr-FR"/>
        </w:rPr>
        <w:t xml:space="preserve"> joint en annexe A et à débattre de la mise en œuvre d'un programme intitulé  « </w:t>
      </w:r>
      <w:r w:rsidR="00D607CF" w:rsidRPr="003F5E1D">
        <w:rPr>
          <w:rFonts w:ascii="Arial" w:hAnsi="Arial" w:cs="Arial"/>
          <w:color w:val="000000"/>
          <w:spacing w:val="-1"/>
          <w:sz w:val="22"/>
          <w:szCs w:val="22"/>
          <w:u w:color="000000"/>
          <w:lang w:val="fr-FR" w:eastAsia="fr-FR"/>
        </w:rPr>
        <w:t>Parité entre les sexes </w:t>
      </w:r>
      <w:r w:rsidRPr="003F5E1D">
        <w:rPr>
          <w:rFonts w:ascii="Arial" w:hAnsi="Arial" w:cs="Arial"/>
          <w:color w:val="000000"/>
          <w:spacing w:val="-1"/>
          <w:sz w:val="22"/>
          <w:szCs w:val="22"/>
          <w:u w:color="000000"/>
          <w:lang w:val="fr-FR" w:eastAsia="fr-FR"/>
        </w:rPr>
        <w:t>en hydrographie (GBH) ».</w:t>
      </w:r>
    </w:p>
    <w:p w14:paraId="51FD4D1D" w14:textId="4C36333B"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color w:val="000000"/>
          <w:spacing w:val="-1"/>
          <w:sz w:val="22"/>
          <w:szCs w:val="22"/>
          <w:u w:color="000000"/>
          <w:lang w:val="fr-FR" w:eastAsia="fr-FR"/>
        </w:rPr>
        <w:t xml:space="preserve">L'IRCC a demandé aux entités subordonnées de revoir leurs mandats et </w:t>
      </w:r>
      <w:r w:rsidR="00584C4C" w:rsidRPr="003F5E1D">
        <w:rPr>
          <w:rFonts w:ascii="Arial" w:hAnsi="Arial" w:cs="Arial"/>
          <w:color w:val="000000"/>
          <w:spacing w:val="-1"/>
          <w:sz w:val="22"/>
          <w:szCs w:val="22"/>
          <w:u w:color="000000"/>
          <w:lang w:val="fr-FR" w:eastAsia="fr-FR"/>
        </w:rPr>
        <w:t>Règles de procédure</w:t>
      </w:r>
      <w:r w:rsidRPr="003F5E1D">
        <w:rPr>
          <w:rFonts w:ascii="Arial" w:hAnsi="Arial" w:cs="Arial"/>
          <w:color w:val="000000"/>
          <w:spacing w:val="-1"/>
          <w:sz w:val="22"/>
          <w:szCs w:val="22"/>
          <w:u w:color="000000"/>
          <w:lang w:val="fr-FR" w:eastAsia="fr-FR"/>
        </w:rPr>
        <w:t xml:space="preserve"> respectifs dans un langage inclusif, et le Secrétariat de l'OHI est invité à publier un questionnaire sur la parité entre les sexes tous les trois ans avant l'Assemblée.</w:t>
      </w:r>
    </w:p>
    <w:p w14:paraId="7D8425AD" w14:textId="582129E9"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color w:val="000000"/>
          <w:spacing w:val="-1"/>
          <w:sz w:val="22"/>
          <w:szCs w:val="22"/>
          <w:u w:color="000000"/>
          <w:lang w:val="fr-FR" w:eastAsia="fr-FR"/>
        </w:rPr>
        <w:t>Le WENDWG a achevé la matrice des produits et services WEND-100 en s'appuyant sur les principes WEND de l'IGIF. Les principes WEND-100 et les directives de mise œuvre de la S-1</w:t>
      </w:r>
      <w:r w:rsidR="001E1119" w:rsidRPr="003F5E1D">
        <w:rPr>
          <w:rFonts w:ascii="Arial" w:hAnsi="Arial" w:cs="Arial"/>
          <w:color w:val="000000"/>
          <w:spacing w:val="-1"/>
          <w:sz w:val="22"/>
          <w:szCs w:val="22"/>
          <w:u w:color="000000"/>
          <w:lang w:val="fr-FR" w:eastAsia="fr-FR"/>
        </w:rPr>
        <w:t>xx</w:t>
      </w:r>
      <w:r w:rsidRPr="003F5E1D">
        <w:rPr>
          <w:rFonts w:ascii="Arial" w:hAnsi="Arial" w:cs="Arial"/>
          <w:color w:val="000000"/>
          <w:spacing w:val="-1"/>
          <w:sz w:val="22"/>
          <w:szCs w:val="22"/>
          <w:u w:color="000000"/>
          <w:lang w:val="fr-FR" w:eastAsia="fr-FR"/>
        </w:rPr>
        <w:t xml:space="preserve"> doivent être considérés comme étant en </w:t>
      </w:r>
      <w:r w:rsidR="00D607CF" w:rsidRPr="003F5E1D">
        <w:rPr>
          <w:rFonts w:ascii="Arial" w:hAnsi="Arial" w:cs="Arial"/>
          <w:color w:val="000000"/>
          <w:spacing w:val="-1"/>
          <w:sz w:val="22"/>
          <w:szCs w:val="22"/>
          <w:u w:color="000000"/>
          <w:lang w:val="fr-FR" w:eastAsia="fr-FR"/>
        </w:rPr>
        <w:t>« </w:t>
      </w:r>
      <w:r w:rsidRPr="003F5E1D">
        <w:rPr>
          <w:rFonts w:ascii="Arial" w:hAnsi="Arial" w:cs="Arial"/>
          <w:color w:val="000000"/>
          <w:spacing w:val="-1"/>
          <w:sz w:val="22"/>
          <w:szCs w:val="22"/>
          <w:u w:color="000000"/>
          <w:lang w:val="fr-FR" w:eastAsia="fr-FR"/>
        </w:rPr>
        <w:t>mode maintenance</w:t>
      </w:r>
      <w:r w:rsidR="00D607CF" w:rsidRPr="003F5E1D">
        <w:rPr>
          <w:rFonts w:ascii="Arial" w:hAnsi="Arial" w:cs="Arial"/>
          <w:color w:val="000000"/>
          <w:spacing w:val="-1"/>
          <w:sz w:val="22"/>
          <w:szCs w:val="22"/>
          <w:u w:color="000000"/>
          <w:lang w:val="fr-FR" w:eastAsia="fr-FR"/>
        </w:rPr>
        <w:t> »</w:t>
      </w:r>
      <w:r w:rsidRPr="003F5E1D">
        <w:rPr>
          <w:rFonts w:ascii="Arial" w:hAnsi="Arial" w:cs="Arial"/>
          <w:color w:val="000000"/>
          <w:spacing w:val="-1"/>
          <w:sz w:val="22"/>
          <w:szCs w:val="22"/>
          <w:u w:color="000000"/>
          <w:lang w:val="fr-FR" w:eastAsia="fr-FR"/>
        </w:rPr>
        <w:t xml:space="preserve"> et constamment mis à jour. L'IRCC félicite la KHOA d'avoir dirigé le projet INToGIS III. L'IRCC charge le WENDWG d'assurer la liaison avec le HSSC sur la manière de refléter la cellule ISO du HSSC sur le S-101. Le MSDIWG entreprend une mise à jour de la publication C-17. Le Groupe de travail réseau OHI-UE (IENWG) et la DG MARE</w:t>
      </w:r>
      <w:r w:rsidR="00C10E10" w:rsidRPr="003F5E1D">
        <w:rPr>
          <w:rStyle w:val="FootnoteReference"/>
          <w:rFonts w:ascii="Arial" w:hAnsi="Arial" w:cs="Arial"/>
          <w:spacing w:val="-1"/>
          <w:sz w:val="22"/>
          <w:szCs w:val="22"/>
          <w:lang w:val="fr-FR"/>
        </w:rPr>
        <w:footnoteReference w:id="3"/>
      </w:r>
      <w:r w:rsidR="00C10E10" w:rsidRPr="003F5E1D">
        <w:rPr>
          <w:rFonts w:ascii="Arial" w:hAnsi="Arial" w:cs="Arial"/>
          <w:spacing w:val="-1"/>
          <w:sz w:val="22"/>
          <w:szCs w:val="22"/>
          <w:lang w:val="fr-FR"/>
        </w:rPr>
        <w:t xml:space="preserve"> </w:t>
      </w:r>
      <w:r w:rsidRPr="003F5E1D">
        <w:rPr>
          <w:rFonts w:ascii="Arial" w:hAnsi="Arial" w:cs="Arial"/>
          <w:color w:val="000000"/>
          <w:spacing w:val="-1"/>
          <w:sz w:val="22"/>
          <w:szCs w:val="22"/>
          <w:u w:color="000000"/>
          <w:lang w:val="fr-FR" w:eastAsia="fr-FR"/>
        </w:rPr>
        <w:t xml:space="preserve"> débattent de nouvelles possibilités de collaboration. La participation du Secrétariat de l'OHI est reconnue comme un atout pour la promotion d'activités de haut niveau au sein de la Commission de l'UE. Le Comité international FIG/OHI/ACI sur les normes de compétence pour les hydrographes et les spécialistes en cartographie marine (IBSC) avait signalé le nombre élevé de soumissions inadéquates ; en réponse, l'IRCC avait chargé l'IBSC, en liaison avec le Secrétariat de l'OHI, d'organiser un atelier en ligne pour apporter des éclaircissements sur la préparation des soumissions. </w:t>
      </w:r>
      <w:r w:rsidRPr="003F5E1D">
        <w:rPr>
          <w:rFonts w:ascii="Arial" w:hAnsi="Arial" w:cs="Arial"/>
          <w:color w:val="000000"/>
          <w:spacing w:val="-1"/>
          <w:sz w:val="22"/>
          <w:szCs w:val="22"/>
          <w:u w:color="000000"/>
          <w:lang w:val="fr-FR" w:eastAsia="fr-FR"/>
        </w:rPr>
        <w:lastRenderedPageBreak/>
        <w:t>L'IRCC avait chargé le CSBWG d'organiser un atelier en ligne sur les avantages de la bathymétrie participative et sur la manière d'élargir la contribution en données.</w:t>
      </w:r>
    </w:p>
    <w:p w14:paraId="51A65D60" w14:textId="77777777"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color w:val="000000"/>
          <w:spacing w:val="-1"/>
          <w:sz w:val="22"/>
          <w:szCs w:val="22"/>
          <w:u w:color="000000"/>
          <w:lang w:val="fr-FR" w:eastAsia="fr-FR"/>
        </w:rPr>
        <w:t xml:space="preserve">La GEBCO a travaillé sur une nouvelle stratégie, un code de conduite qui a été avalisé par l'IRCC et un examen de la gouvernance. Conformément à la décision A3/20, l'IRCC propose la création d'une équipe de projet ad hoc chargée d'étudier la possibilité d'un financement alternatif fiable pour les activités, y compris le renforcement des capacités et la GEBCO. Une équipe de cadrage pour la mobilisation de fonds a été mise en place sous la direction du Dr John Nyberg. L'IRCC réélit à l'unanimité M. Thomas Dehling à la présidence et Mme Jennifer Jencks à la vice-présidence pour un nouveau mandat de trois ans. </w:t>
      </w:r>
    </w:p>
    <w:p w14:paraId="76590BB5" w14:textId="6212862A" w:rsidR="00802C00" w:rsidRPr="003F5E1D" w:rsidRDefault="00802C00" w:rsidP="00802C00">
      <w:pPr>
        <w:widowControl w:val="0"/>
        <w:spacing w:after="120" w:line="276" w:lineRule="auto"/>
        <w:jc w:val="both"/>
        <w:rPr>
          <w:rFonts w:ascii="Arial" w:hAnsi="Arial" w:cs="Arial"/>
          <w:b/>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Les Etats</w:t>
      </w:r>
      <w:r w:rsidR="00037D07" w:rsidRPr="003F5E1D">
        <w:rPr>
          <w:rFonts w:ascii="Arial" w:hAnsi="Arial" w:cs="Arial"/>
          <w:b/>
          <w:bCs/>
          <w:color w:val="000000"/>
          <w:spacing w:val="-1"/>
          <w:sz w:val="22"/>
          <w:szCs w:val="22"/>
          <w:u w:color="000000"/>
          <w:lang w:val="fr-FR" w:eastAsia="fr-FR"/>
        </w:rPr>
        <w:t>-Unis</w:t>
      </w:r>
      <w:r w:rsidRPr="003F5E1D">
        <w:rPr>
          <w:rFonts w:ascii="Arial" w:hAnsi="Arial" w:cs="Arial"/>
          <w:b/>
          <w:bCs/>
          <w:color w:val="000000"/>
          <w:spacing w:val="-1"/>
          <w:sz w:val="22"/>
          <w:szCs w:val="22"/>
          <w:u w:color="000000"/>
          <w:lang w:val="fr-FR" w:eastAsia="fr-FR"/>
        </w:rPr>
        <w:t xml:space="preserve"> </w:t>
      </w:r>
      <w:r w:rsidRPr="003F5E1D">
        <w:rPr>
          <w:rFonts w:ascii="Arial" w:hAnsi="Arial" w:cs="Arial"/>
          <w:bCs/>
          <w:color w:val="000000"/>
          <w:spacing w:val="-1"/>
          <w:sz w:val="22"/>
          <w:szCs w:val="22"/>
          <w:u w:color="000000"/>
          <w:lang w:val="fr-FR" w:eastAsia="fr-FR"/>
        </w:rPr>
        <w:t xml:space="preserve">demandent que le mandat de l'équipe de projet sur la mobilisation des fonds précise en particulier l'identité des membres votants ou non votants, car la référence aux </w:t>
      </w:r>
      <w:r w:rsidR="001A51BB" w:rsidRPr="003F5E1D">
        <w:rPr>
          <w:rFonts w:ascii="Arial" w:hAnsi="Arial" w:cs="Arial"/>
          <w:bCs/>
          <w:color w:val="000000"/>
          <w:spacing w:val="-1"/>
          <w:sz w:val="22"/>
          <w:szCs w:val="22"/>
          <w:u w:color="000000"/>
          <w:lang w:val="fr-FR" w:eastAsia="fr-FR"/>
        </w:rPr>
        <w:t>« </w:t>
      </w:r>
      <w:r w:rsidRPr="003F5E1D">
        <w:rPr>
          <w:rFonts w:ascii="Arial" w:hAnsi="Arial" w:cs="Arial"/>
          <w:bCs/>
          <w:color w:val="000000"/>
          <w:spacing w:val="-1"/>
          <w:sz w:val="22"/>
          <w:szCs w:val="22"/>
          <w:u w:color="000000"/>
          <w:lang w:val="fr-FR" w:eastAsia="fr-FR"/>
        </w:rPr>
        <w:t>représentants des membres de l'OHI ou des non-membres (sur invitation et sans droit de vote)</w:t>
      </w:r>
      <w:r w:rsidR="001A51BB" w:rsidRPr="003F5E1D">
        <w:rPr>
          <w:rFonts w:ascii="Arial" w:hAnsi="Arial" w:cs="Arial"/>
          <w:bCs/>
          <w:color w:val="000000"/>
          <w:spacing w:val="-1"/>
          <w:sz w:val="22"/>
          <w:szCs w:val="22"/>
          <w:u w:color="000000"/>
          <w:lang w:val="fr-FR" w:eastAsia="fr-FR"/>
        </w:rPr>
        <w:t> »</w:t>
      </w:r>
      <w:r w:rsidRPr="003F5E1D">
        <w:rPr>
          <w:rFonts w:ascii="Arial" w:hAnsi="Arial" w:cs="Arial"/>
          <w:bCs/>
          <w:color w:val="000000"/>
          <w:spacing w:val="-1"/>
          <w:sz w:val="22"/>
          <w:szCs w:val="22"/>
          <w:u w:color="000000"/>
          <w:lang w:val="fr-FR" w:eastAsia="fr-FR"/>
        </w:rPr>
        <w:t xml:space="preserve"> n'est pas claire.</w:t>
      </w:r>
    </w:p>
    <w:p w14:paraId="512304CE" w14:textId="77777777" w:rsidR="00802C00" w:rsidRPr="003F5E1D" w:rsidRDefault="00802C00" w:rsidP="00802C00">
      <w:pPr>
        <w:widowControl w:val="0"/>
        <w:spacing w:after="120" w:line="276" w:lineRule="auto"/>
        <w:jc w:val="both"/>
        <w:rPr>
          <w:rFonts w:ascii="Arial" w:hAnsi="Arial" w:cs="Arial"/>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 xml:space="preserve">Le président de l'IRCC </w:t>
      </w:r>
      <w:r w:rsidRPr="003F5E1D">
        <w:rPr>
          <w:rFonts w:ascii="Arial" w:hAnsi="Arial" w:cs="Arial"/>
          <w:bCs/>
          <w:color w:val="000000"/>
          <w:spacing w:val="-1"/>
          <w:sz w:val="22"/>
          <w:szCs w:val="22"/>
          <w:u w:color="000000"/>
          <w:lang w:val="fr-FR" w:eastAsia="fr-FR"/>
        </w:rPr>
        <w:t>confirme que l'équipe de projet peut comprendre à la fois des membres de l'OHI avec droit de vote et des non-membres sans droit de vote. Les termes de référence seront finalisés, mais le principal défi consistera à trouver des personnes possédant les compétences et l'expérience requises pour effectuer le travail.</w:t>
      </w:r>
    </w:p>
    <w:p w14:paraId="477C3BF6" w14:textId="77777777" w:rsidR="00802C00" w:rsidRPr="003F5E1D" w:rsidRDefault="00802C00" w:rsidP="00802C00">
      <w:pPr>
        <w:widowControl w:val="0"/>
        <w:spacing w:after="120" w:line="276" w:lineRule="auto"/>
        <w:jc w:val="both"/>
        <w:rPr>
          <w:rFonts w:ascii="Arial" w:hAnsi="Arial" w:cs="Arial"/>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 xml:space="preserve">Les Etats membres </w:t>
      </w:r>
      <w:r w:rsidRPr="003F5E1D">
        <w:rPr>
          <w:rFonts w:ascii="Arial" w:hAnsi="Arial" w:cs="Arial"/>
          <w:bCs/>
          <w:color w:val="000000"/>
          <w:spacing w:val="-1"/>
          <w:sz w:val="22"/>
          <w:szCs w:val="22"/>
          <w:u w:color="000000"/>
          <w:lang w:val="fr-FR" w:eastAsia="fr-FR"/>
        </w:rPr>
        <w:t>soulignent l'importance de l'adoption du mandat qui doit être inclus dans une lettre circulaire et demandent s'il doit être approuvé par le Conseil ou par l'IRCC, ce à quoi</w:t>
      </w:r>
      <w:r w:rsidRPr="003F5E1D">
        <w:rPr>
          <w:rFonts w:ascii="Arial" w:hAnsi="Arial" w:cs="Arial"/>
          <w:b/>
          <w:bCs/>
          <w:color w:val="000000"/>
          <w:spacing w:val="-1"/>
          <w:sz w:val="22"/>
          <w:szCs w:val="22"/>
          <w:u w:color="000000"/>
          <w:lang w:val="fr-FR" w:eastAsia="fr-FR"/>
        </w:rPr>
        <w:t xml:space="preserve"> la Présidente du Conseil </w:t>
      </w:r>
      <w:r w:rsidRPr="003F5E1D">
        <w:rPr>
          <w:rFonts w:ascii="Arial" w:hAnsi="Arial" w:cs="Arial"/>
          <w:bCs/>
          <w:color w:val="000000"/>
          <w:spacing w:val="-1"/>
          <w:sz w:val="22"/>
          <w:szCs w:val="22"/>
          <w:u w:color="000000"/>
          <w:lang w:val="fr-FR" w:eastAsia="fr-FR"/>
        </w:rPr>
        <w:t>rappelle que l'A-3 a chargé l'IRCC d'élaborer le mandat.</w:t>
      </w:r>
    </w:p>
    <w:p w14:paraId="04152024" w14:textId="77777777" w:rsidR="00802C00" w:rsidRPr="003F5E1D" w:rsidRDefault="00802C00" w:rsidP="00802C00">
      <w:pPr>
        <w:widowControl w:val="0"/>
        <w:spacing w:after="120" w:line="276" w:lineRule="auto"/>
        <w:jc w:val="both"/>
        <w:rPr>
          <w:rFonts w:ascii="Arial" w:hAnsi="Arial" w:cs="Arial"/>
          <w:b/>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 xml:space="preserve">Un Etat membre </w:t>
      </w:r>
      <w:r w:rsidRPr="003F5E1D">
        <w:rPr>
          <w:rFonts w:ascii="Arial" w:hAnsi="Arial" w:cs="Arial"/>
          <w:bCs/>
          <w:color w:val="000000"/>
          <w:spacing w:val="-1"/>
          <w:sz w:val="22"/>
          <w:szCs w:val="22"/>
          <w:u w:color="000000"/>
          <w:lang w:val="fr-FR" w:eastAsia="fr-FR"/>
        </w:rPr>
        <w:t>note que le budget a été une question majeure ces dernières années et que les tentatives pour accroître le financement ont été bloquées par de nombreux pays. Etant donné que le Fonds pour renforcement des capacités est trop faible, la mise en place de l'équipe de projet est une bonne chose. Il est de la responsabilité du Conseil de faire en sorte que l'équipe de projet soit un succès.</w:t>
      </w:r>
    </w:p>
    <w:p w14:paraId="397EBB67" w14:textId="16828733" w:rsidR="00802C00" w:rsidRPr="003F5E1D" w:rsidRDefault="00802C00" w:rsidP="00802C00">
      <w:pPr>
        <w:widowControl w:val="0"/>
        <w:spacing w:after="120" w:line="276" w:lineRule="auto"/>
        <w:jc w:val="both"/>
        <w:rPr>
          <w:rFonts w:ascii="Arial" w:hAnsi="Arial" w:cs="Arial"/>
          <w:b/>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 xml:space="preserve">Le Secrétaire général </w:t>
      </w:r>
      <w:r w:rsidRPr="003F5E1D">
        <w:rPr>
          <w:rFonts w:ascii="Arial" w:hAnsi="Arial" w:cs="Arial"/>
          <w:bCs/>
          <w:color w:val="000000"/>
          <w:spacing w:val="-1"/>
          <w:sz w:val="22"/>
          <w:szCs w:val="22"/>
          <w:u w:color="000000"/>
          <w:lang w:val="fr-FR" w:eastAsia="fr-FR"/>
        </w:rPr>
        <w:t>souligne que, pour obtenir des fonds de sources ext</w:t>
      </w:r>
      <w:r w:rsidR="00037D07" w:rsidRPr="003F5E1D">
        <w:rPr>
          <w:rFonts w:ascii="Arial" w:hAnsi="Arial" w:cs="Arial"/>
          <w:bCs/>
          <w:color w:val="000000"/>
          <w:spacing w:val="-1"/>
          <w:sz w:val="22"/>
          <w:szCs w:val="22"/>
          <w:u w:color="000000"/>
          <w:lang w:val="fr-FR" w:eastAsia="fr-FR"/>
        </w:rPr>
        <w:t>ernes</w:t>
      </w:r>
      <w:r w:rsidRPr="003F5E1D">
        <w:rPr>
          <w:rFonts w:ascii="Arial" w:hAnsi="Arial" w:cs="Arial"/>
          <w:bCs/>
          <w:color w:val="000000"/>
          <w:spacing w:val="-1"/>
          <w:sz w:val="22"/>
          <w:szCs w:val="22"/>
          <w:u w:color="000000"/>
          <w:lang w:val="fr-FR" w:eastAsia="fr-FR"/>
        </w:rPr>
        <w:t>, les projets doivent être décrits avec précision. Afin d'étendre les objectifs, il est nécessaire de disposer d'un financement plus important : Les Etats membres pourraient souhaiter examiner s'ils sont prêts à mobiliser des ressources en interne.</w:t>
      </w:r>
    </w:p>
    <w:p w14:paraId="4DE82C58" w14:textId="0F3D5107" w:rsidR="00802C00" w:rsidRPr="003F5E1D" w:rsidRDefault="00802C00" w:rsidP="00802C00">
      <w:pPr>
        <w:widowControl w:val="0"/>
        <w:spacing w:after="120" w:line="276" w:lineRule="auto"/>
        <w:jc w:val="both"/>
        <w:rPr>
          <w:rFonts w:ascii="Arial" w:hAnsi="Arial" w:cs="Arial"/>
          <w:b/>
          <w:bCs/>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 xml:space="preserve">Le Canada </w:t>
      </w:r>
      <w:r w:rsidRPr="003F5E1D">
        <w:rPr>
          <w:rFonts w:ascii="Arial" w:hAnsi="Arial" w:cs="Arial"/>
          <w:bCs/>
          <w:color w:val="000000"/>
          <w:spacing w:val="-1"/>
          <w:sz w:val="22"/>
          <w:szCs w:val="22"/>
          <w:u w:color="000000"/>
          <w:lang w:val="fr-FR" w:eastAsia="fr-FR"/>
        </w:rPr>
        <w:t xml:space="preserve">note l'amélioration du projet </w:t>
      </w:r>
      <w:r w:rsidR="00037D07" w:rsidRPr="003F5E1D">
        <w:rPr>
          <w:rFonts w:ascii="Arial" w:hAnsi="Arial" w:cs="Arial"/>
          <w:bCs/>
          <w:color w:val="000000"/>
          <w:spacing w:val="-1"/>
          <w:sz w:val="22"/>
          <w:szCs w:val="22"/>
          <w:u w:color="000000"/>
          <w:lang w:val="fr-FR" w:eastAsia="fr-FR"/>
        </w:rPr>
        <w:t>« </w:t>
      </w:r>
      <w:r w:rsidRPr="003F5E1D">
        <w:rPr>
          <w:rFonts w:ascii="Arial" w:hAnsi="Arial" w:cs="Arial"/>
          <w:bCs/>
          <w:color w:val="000000"/>
          <w:spacing w:val="-1"/>
          <w:sz w:val="22"/>
          <w:szCs w:val="22"/>
          <w:u w:color="000000"/>
          <w:lang w:val="fr-FR" w:eastAsia="fr-FR"/>
        </w:rPr>
        <w:t>Promouvoir le rôle des femmes dans le domaine de l'hydrographie</w:t>
      </w:r>
      <w:r w:rsidR="00037D07" w:rsidRPr="003F5E1D">
        <w:rPr>
          <w:rFonts w:ascii="Arial" w:hAnsi="Arial" w:cs="Arial"/>
          <w:bCs/>
          <w:color w:val="000000"/>
          <w:spacing w:val="-1"/>
          <w:sz w:val="22"/>
          <w:szCs w:val="22"/>
          <w:u w:color="000000"/>
          <w:lang w:val="fr-FR" w:eastAsia="fr-FR"/>
        </w:rPr>
        <w:t> »</w:t>
      </w:r>
      <w:r w:rsidRPr="003F5E1D">
        <w:rPr>
          <w:rFonts w:ascii="Arial" w:hAnsi="Arial" w:cs="Arial"/>
          <w:bCs/>
          <w:color w:val="000000"/>
          <w:spacing w:val="-1"/>
          <w:sz w:val="22"/>
          <w:szCs w:val="22"/>
          <w:u w:color="000000"/>
          <w:lang w:val="fr-FR" w:eastAsia="fr-FR"/>
        </w:rPr>
        <w:t xml:space="preserve"> au cours des dernières années et, en particulier, la participation accrue des femmes à l'A-3. Certains Etats membres ont apporté des contributions financières et en nature pour soutenir le projet de manière continue.</w:t>
      </w:r>
    </w:p>
    <w:p w14:paraId="5EFA0236" w14:textId="77777777"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 xml:space="preserve">Le Secrétaire général </w:t>
      </w:r>
      <w:r w:rsidRPr="003F5E1D">
        <w:rPr>
          <w:rFonts w:ascii="Arial" w:hAnsi="Arial" w:cs="Arial"/>
          <w:bCs/>
          <w:color w:val="000000"/>
          <w:spacing w:val="-1"/>
          <w:sz w:val="22"/>
          <w:szCs w:val="22"/>
          <w:u w:color="000000"/>
          <w:lang w:val="fr-FR" w:eastAsia="fr-FR"/>
        </w:rPr>
        <w:t>rappelle que l'initiative sur la parité entre les sexes en hydrographie, issue d'une proposition du Canada, est expérimentale dans la mesure où elle sort du cadre technique et consultatif habituel de l'Organisation</w:t>
      </w:r>
      <w:r w:rsidRPr="003F5E1D">
        <w:rPr>
          <w:rFonts w:ascii="Arial" w:hAnsi="Arial" w:cs="Arial"/>
          <w:color w:val="000000"/>
          <w:spacing w:val="-1"/>
          <w:sz w:val="22"/>
          <w:szCs w:val="22"/>
          <w:u w:color="000000"/>
          <w:lang w:val="fr-FR" w:eastAsia="fr-FR"/>
        </w:rPr>
        <w:t xml:space="preserve">. Toutefois, cette initiative a été un succès et est arrivée à point nommé, car elle a permis d'attirer l'attention de l'OHI et de la communauté associée sur un sujet qui avait été sous-estimé par le passé. A la lumière des documents qui régissent l'OHI et en s'interrogeant sur l'opportunité de créer un nouvel item du programme de travail, il explique que la Convention relative à l'OHI offre le champ d'activités le plus large, tandis qu'un second mécanisme, celui des résolutions, apporte plus de détails sur les sujets et sur la manière dont ils doivent être abordés. Sur la base de la Convention et des résolutions, un plan stratégique a défini les objectifs à atteindre dans un délai de six ans, sur la base duquel un programme de travail triennal a été élaboré et approuvé par l'Assemblée. Le budget, également approuvé par l'Assemblée, est lié au programme de travail triennal et définit les ressources qui peuvent être consacrées au programme de travail. Il n'est pas certain que le Conseil soit en mesure de créer un item supplémentaire dans le cadre de l'actuel programme de travail triennal. Toutefois, étant donné que l'OHI souhaite se pencher sur l'item de la </w:t>
      </w:r>
      <w:r w:rsidRPr="003F5E1D">
        <w:rPr>
          <w:rFonts w:ascii="Arial" w:hAnsi="Arial" w:cs="Arial"/>
          <w:color w:val="000000"/>
          <w:spacing w:val="-1"/>
          <w:sz w:val="22"/>
          <w:szCs w:val="22"/>
          <w:u w:color="000000"/>
          <w:lang w:val="fr-FR" w:eastAsia="fr-FR"/>
        </w:rPr>
        <w:lastRenderedPageBreak/>
        <w:t>parité entre les sexes, il pourrait être inclus dans le thème général de la diversité et de l'inclusion - y compris l'item de la parité entre les sexes. Une résolution constituerait une base solide dans le cadre réglementaire de l'OHI et il a suggéré que la volonté collective des Etats membres de l'OHI soit exprimée dans une résolution sur la diversité et l'inclusion, fournissant des orientations sur ce que l'Organisation pourrait aborder et réaliser. Le Secrétariat de l'OHI pourrait rédiger une résolution qui serait examinée lors du C-8 et approuvée ensuite lors de l'A-4 ; dans l'intervalle, les travaux sur la parité entre les sexes pourraient se poursuivre sous la forme d'un projet soutenu par des contributions en nature de la part des Etats membres.</w:t>
      </w:r>
    </w:p>
    <w:p w14:paraId="3833AE14" w14:textId="77777777"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b/>
          <w:bCs/>
          <w:color w:val="000000"/>
          <w:spacing w:val="-1"/>
          <w:sz w:val="22"/>
          <w:szCs w:val="22"/>
          <w:u w:color="000000"/>
          <w:lang w:val="fr-FR" w:eastAsia="fr-FR"/>
        </w:rPr>
        <w:t xml:space="preserve">La Suède </w:t>
      </w:r>
      <w:r w:rsidRPr="003F5E1D">
        <w:rPr>
          <w:rFonts w:ascii="Arial" w:hAnsi="Arial" w:cs="Arial"/>
          <w:bCs/>
          <w:color w:val="000000"/>
          <w:spacing w:val="-1"/>
          <w:sz w:val="22"/>
          <w:szCs w:val="22"/>
          <w:u w:color="000000"/>
          <w:lang w:val="fr-FR" w:eastAsia="fr-FR"/>
        </w:rPr>
        <w:t>et</w:t>
      </w:r>
      <w:r w:rsidRPr="003F5E1D">
        <w:rPr>
          <w:rFonts w:ascii="Arial" w:hAnsi="Arial" w:cs="Arial"/>
          <w:b/>
          <w:bCs/>
          <w:color w:val="000000"/>
          <w:spacing w:val="-1"/>
          <w:sz w:val="22"/>
          <w:szCs w:val="22"/>
          <w:u w:color="000000"/>
          <w:lang w:val="fr-FR" w:eastAsia="fr-FR"/>
        </w:rPr>
        <w:t xml:space="preserve"> la Norvège </w:t>
      </w:r>
      <w:r w:rsidRPr="003F5E1D">
        <w:rPr>
          <w:rFonts w:ascii="Arial" w:hAnsi="Arial" w:cs="Arial"/>
          <w:bCs/>
          <w:color w:val="000000"/>
          <w:spacing w:val="-1"/>
          <w:sz w:val="22"/>
          <w:szCs w:val="22"/>
          <w:u w:color="000000"/>
          <w:lang w:val="fr-FR" w:eastAsia="fr-FR"/>
        </w:rPr>
        <w:t>soutiennent l'orientation définie par le Secrétaire général</w:t>
      </w:r>
      <w:r w:rsidRPr="003F5E1D">
        <w:rPr>
          <w:rFonts w:ascii="Arial" w:hAnsi="Arial" w:cs="Arial"/>
          <w:color w:val="000000"/>
          <w:spacing w:val="-1"/>
          <w:sz w:val="22"/>
          <w:szCs w:val="22"/>
          <w:u w:color="000000"/>
          <w:lang w:val="fr-FR" w:eastAsia="fr-FR"/>
        </w:rPr>
        <w:t xml:space="preserve">. </w:t>
      </w:r>
    </w:p>
    <w:p w14:paraId="31AA14A7" w14:textId="77777777"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r w:rsidRPr="003F5E1D">
        <w:rPr>
          <w:rFonts w:ascii="Arial" w:hAnsi="Arial" w:cs="Arial"/>
          <w:color w:val="000000"/>
          <w:spacing w:val="-1"/>
          <w:sz w:val="22"/>
          <w:szCs w:val="22"/>
          <w:u w:color="000000"/>
          <w:lang w:val="fr-FR" w:eastAsia="fr-FR"/>
        </w:rPr>
        <w:t xml:space="preserve">Un </w:t>
      </w:r>
      <w:r w:rsidRPr="003F5E1D">
        <w:rPr>
          <w:rFonts w:ascii="Arial" w:hAnsi="Arial" w:cs="Arial"/>
          <w:b/>
          <w:color w:val="000000"/>
          <w:spacing w:val="-1"/>
          <w:sz w:val="22"/>
          <w:szCs w:val="22"/>
          <w:u w:color="000000"/>
          <w:lang w:val="fr-FR" w:eastAsia="fr-FR"/>
        </w:rPr>
        <w:t>Etat membre</w:t>
      </w:r>
      <w:r w:rsidRPr="003F5E1D">
        <w:rPr>
          <w:rFonts w:ascii="Arial" w:hAnsi="Arial" w:cs="Arial"/>
          <w:color w:val="000000"/>
          <w:spacing w:val="-1"/>
          <w:sz w:val="22"/>
          <w:szCs w:val="22"/>
          <w:u w:color="000000"/>
          <w:lang w:val="fr-FR" w:eastAsia="fr-FR"/>
        </w:rPr>
        <w:t>, tout en soutenant la proposition du Secrétaire général, souhaiterait plus de clarté sur le sens du mot « programme ».</w:t>
      </w:r>
    </w:p>
    <w:p w14:paraId="64E706E9" w14:textId="77777777" w:rsidR="00802C00" w:rsidRPr="003F5E1D" w:rsidRDefault="00802C00" w:rsidP="00802C00">
      <w:pPr>
        <w:widowControl w:val="0"/>
        <w:spacing w:after="120" w:line="276" w:lineRule="auto"/>
        <w:jc w:val="both"/>
        <w:rPr>
          <w:rFonts w:ascii="Arial" w:eastAsia="Times New Roman" w:hAnsi="Arial" w:cs="Arial"/>
          <w:color w:val="000000"/>
          <w:sz w:val="22"/>
          <w:szCs w:val="22"/>
          <w:u w:color="000000"/>
          <w:lang w:val="fr-FR" w:eastAsia="fr-FR"/>
        </w:rPr>
      </w:pPr>
      <w:r w:rsidRPr="003F5E1D">
        <w:rPr>
          <w:rFonts w:ascii="Arial" w:eastAsia="Times New Roman" w:hAnsi="Arial" w:cs="Arial"/>
          <w:color w:val="000000"/>
          <w:sz w:val="22"/>
          <w:szCs w:val="22"/>
          <w:u w:color="000000"/>
          <w:lang w:val="fr-FR" w:eastAsia="fr-FR"/>
        </w:rPr>
        <w:t xml:space="preserve">Répondant à une question </w:t>
      </w:r>
      <w:r w:rsidRPr="003F5E1D">
        <w:rPr>
          <w:rFonts w:ascii="Arial" w:eastAsia="Times New Roman" w:hAnsi="Arial" w:cs="Arial"/>
          <w:b/>
          <w:color w:val="000000"/>
          <w:sz w:val="22"/>
          <w:szCs w:val="22"/>
          <w:u w:color="000000"/>
          <w:lang w:val="fr-FR" w:eastAsia="fr-FR"/>
        </w:rPr>
        <w:t>de la présidente</w:t>
      </w:r>
      <w:r w:rsidRPr="003F5E1D">
        <w:rPr>
          <w:rFonts w:ascii="Arial" w:eastAsia="Times New Roman" w:hAnsi="Arial" w:cs="Arial"/>
          <w:color w:val="000000"/>
          <w:sz w:val="22"/>
          <w:szCs w:val="22"/>
          <w:u w:color="000000"/>
          <w:lang w:val="fr-FR" w:eastAsia="fr-FR"/>
        </w:rPr>
        <w:t xml:space="preserve"> sur le fait de savoir si d'autres actions sont demandées, la Norvège fait référence à la C-55 et demande si d'autres autorisations des Etats membres sont nécessaires pour que les informations CATZOC puissent être collectées. La Norvège souhaite par ailleurs faire état de l'atelier à venir en novembre entre l'OHI et l'OCDE, axé sur la cartographie des fonds marins, qui alimentera la conférence de la Décennie des océans de 2024 à Barcelone et la conférence des Nations unies sur les océans de 2025 à Nice, ce qui donnera l'occasion de positionner l'OHI et la cartographie des fonds marins au sein d'une plus large communauté.</w:t>
      </w:r>
    </w:p>
    <w:p w14:paraId="0E00F3FC" w14:textId="77777777" w:rsidR="00802C00" w:rsidRPr="003F5E1D" w:rsidRDefault="00802C00" w:rsidP="00802C00">
      <w:pPr>
        <w:widowControl w:val="0"/>
        <w:spacing w:after="120" w:line="276" w:lineRule="auto"/>
        <w:jc w:val="both"/>
        <w:rPr>
          <w:rFonts w:ascii="Arial" w:eastAsia="Times New Roman" w:hAnsi="Arial" w:cs="Arial"/>
          <w:color w:val="000000"/>
          <w:sz w:val="22"/>
          <w:szCs w:val="22"/>
          <w:u w:color="000000"/>
          <w:lang w:val="fr-FR" w:eastAsia="fr-FR"/>
        </w:rPr>
      </w:pPr>
      <w:r w:rsidRPr="003F5E1D">
        <w:rPr>
          <w:rFonts w:ascii="Arial" w:hAnsi="Arial" w:cs="Arial"/>
          <w:b/>
          <w:color w:val="FF0000"/>
          <w:sz w:val="22"/>
          <w:szCs w:val="22"/>
          <w:u w:color="000000"/>
          <w:lang w:val="fr-FR" w:eastAsia="fr-FR"/>
        </w:rPr>
        <w:t xml:space="preserve">Décision C7/20 : </w:t>
      </w:r>
      <w:r w:rsidRPr="003F5E1D">
        <w:rPr>
          <w:rFonts w:ascii="Arial" w:eastAsia="Times New Roman" w:hAnsi="Arial" w:cs="Arial"/>
          <w:b/>
          <w:color w:val="FF0000"/>
          <w:sz w:val="22"/>
          <w:szCs w:val="22"/>
          <w:u w:color="000000"/>
          <w:lang w:val="fr-FR" w:eastAsia="fr-FR"/>
        </w:rPr>
        <w:t>Le Conseil</w:t>
      </w:r>
      <w:r w:rsidRPr="003F5E1D">
        <w:rPr>
          <w:rFonts w:ascii="Arial" w:eastAsia="Times New Roman" w:hAnsi="Arial" w:cs="Arial"/>
          <w:color w:val="FF0000"/>
          <w:sz w:val="22"/>
          <w:szCs w:val="22"/>
          <w:u w:color="000000"/>
          <w:lang w:val="fr-FR" w:eastAsia="fr-FR"/>
        </w:rPr>
        <w:t xml:space="preserve"> prend note du rapport et félicite </w:t>
      </w:r>
      <w:r w:rsidRPr="003F5E1D">
        <w:rPr>
          <w:rFonts w:ascii="Arial" w:eastAsia="Times New Roman" w:hAnsi="Arial" w:cs="Arial"/>
          <w:b/>
          <w:color w:val="FF0000"/>
          <w:sz w:val="22"/>
          <w:szCs w:val="22"/>
          <w:u w:color="000000"/>
          <w:lang w:val="fr-FR" w:eastAsia="fr-FR"/>
        </w:rPr>
        <w:t>l’IRCC</w:t>
      </w:r>
      <w:r w:rsidRPr="003F5E1D">
        <w:rPr>
          <w:rFonts w:ascii="Arial" w:eastAsia="Times New Roman" w:hAnsi="Arial" w:cs="Arial"/>
          <w:color w:val="FF0000"/>
          <w:sz w:val="22"/>
          <w:szCs w:val="22"/>
          <w:u w:color="000000"/>
          <w:lang w:val="fr-FR" w:eastAsia="fr-FR"/>
        </w:rPr>
        <w:t xml:space="preserve">, </w:t>
      </w:r>
      <w:r w:rsidRPr="003F5E1D">
        <w:rPr>
          <w:rFonts w:ascii="Arial" w:eastAsia="Times New Roman" w:hAnsi="Arial" w:cs="Arial"/>
          <w:b/>
          <w:color w:val="FF0000"/>
          <w:sz w:val="22"/>
          <w:szCs w:val="22"/>
          <w:u w:color="000000"/>
          <w:lang w:val="fr-FR" w:eastAsia="fr-FR"/>
        </w:rPr>
        <w:t>les CHR</w:t>
      </w:r>
      <w:r w:rsidRPr="003F5E1D">
        <w:rPr>
          <w:rFonts w:ascii="Arial" w:eastAsia="Times New Roman" w:hAnsi="Arial" w:cs="Arial"/>
          <w:color w:val="FF0000"/>
          <w:sz w:val="22"/>
          <w:szCs w:val="22"/>
          <w:u w:color="000000"/>
          <w:lang w:val="fr-FR" w:eastAsia="fr-FR"/>
        </w:rPr>
        <w:t xml:space="preserve"> et </w:t>
      </w:r>
      <w:r w:rsidRPr="003F5E1D">
        <w:rPr>
          <w:rFonts w:ascii="Arial" w:eastAsia="Times New Roman" w:hAnsi="Arial" w:cs="Arial"/>
          <w:b/>
          <w:color w:val="FF0000"/>
          <w:sz w:val="22"/>
          <w:szCs w:val="22"/>
          <w:u w:color="000000"/>
          <w:lang w:val="fr-FR" w:eastAsia="fr-FR"/>
        </w:rPr>
        <w:t>les sous-comités de l’IRCC</w:t>
      </w:r>
      <w:r w:rsidRPr="003F5E1D">
        <w:rPr>
          <w:rFonts w:ascii="Arial" w:eastAsia="Times New Roman" w:hAnsi="Arial" w:cs="Arial"/>
          <w:color w:val="FF0000"/>
          <w:sz w:val="22"/>
          <w:szCs w:val="22"/>
          <w:u w:color="000000"/>
          <w:lang w:val="fr-FR" w:eastAsia="fr-FR"/>
        </w:rPr>
        <w:t xml:space="preserve"> pour leurs accomplissements depuis le C-6.</w:t>
      </w:r>
    </w:p>
    <w:p w14:paraId="559CCE22" w14:textId="4593549B" w:rsidR="00802C00" w:rsidRPr="003F5E1D" w:rsidRDefault="00802C00" w:rsidP="00802C00">
      <w:pPr>
        <w:jc w:val="both"/>
        <w:rPr>
          <w:rFonts w:ascii="Arial" w:eastAsia="Times New Roman" w:hAnsi="Arial" w:cs="Arial"/>
          <w:color w:val="FF0000"/>
          <w:sz w:val="22"/>
          <w:szCs w:val="22"/>
          <w:lang w:val="fr-FR"/>
        </w:rPr>
      </w:pPr>
      <w:r w:rsidRPr="003F5E1D">
        <w:rPr>
          <w:rFonts w:ascii="Arial" w:hAnsi="Arial" w:cs="Arial"/>
          <w:b/>
          <w:color w:val="FF0000"/>
          <w:sz w:val="22"/>
          <w:szCs w:val="22"/>
          <w:lang w:val="fr-FR"/>
        </w:rPr>
        <w:t>Décision C7/21 :</w:t>
      </w:r>
      <w:r w:rsidRPr="003F5E1D">
        <w:rPr>
          <w:rFonts w:ascii="Arial" w:eastAsia="Times New Roman" w:hAnsi="Arial" w:cs="Arial"/>
          <w:sz w:val="22"/>
          <w:szCs w:val="22"/>
          <w:lang w:val="fr-FR"/>
        </w:rPr>
        <w:t xml:space="preserve"> </w:t>
      </w:r>
      <w:r w:rsidRPr="003F5E1D">
        <w:rPr>
          <w:rFonts w:ascii="Arial" w:eastAsia="Times New Roman" w:hAnsi="Arial" w:cs="Arial"/>
          <w:b/>
          <w:color w:val="FF0000"/>
          <w:sz w:val="22"/>
          <w:szCs w:val="22"/>
          <w:lang w:val="fr-FR"/>
        </w:rPr>
        <w:t>Le Conseil</w:t>
      </w:r>
      <w:r w:rsidRPr="003F5E1D">
        <w:rPr>
          <w:rFonts w:ascii="Arial" w:eastAsia="Times New Roman" w:hAnsi="Arial" w:cs="Arial"/>
          <w:color w:val="FF0000"/>
          <w:sz w:val="22"/>
          <w:szCs w:val="22"/>
          <w:lang w:val="fr-FR"/>
        </w:rPr>
        <w:t xml:space="preserve"> prend note du plan d’action de </w:t>
      </w:r>
      <w:r w:rsidRPr="003F5E1D">
        <w:rPr>
          <w:rFonts w:ascii="Arial" w:eastAsia="Times New Roman" w:hAnsi="Arial" w:cs="Arial"/>
          <w:b/>
          <w:color w:val="FF0000"/>
          <w:sz w:val="22"/>
          <w:szCs w:val="22"/>
          <w:lang w:val="fr-FR"/>
        </w:rPr>
        <w:t>l’IRCC</w:t>
      </w:r>
      <w:r w:rsidRPr="003F5E1D">
        <w:rPr>
          <w:rFonts w:ascii="Arial" w:eastAsia="Times New Roman" w:hAnsi="Arial" w:cs="Arial"/>
          <w:color w:val="FF0000"/>
          <w:sz w:val="22"/>
          <w:szCs w:val="22"/>
          <w:lang w:val="fr-FR"/>
        </w:rPr>
        <w:t xml:space="preserve"> (et des entités subordonnées) visant à donner suite aux décisions de l’A-3 et invite </w:t>
      </w:r>
      <w:r w:rsidRPr="003F5E1D">
        <w:rPr>
          <w:rFonts w:ascii="Arial" w:eastAsia="Times New Roman" w:hAnsi="Arial" w:cs="Arial"/>
          <w:b/>
          <w:color w:val="FF0000"/>
          <w:sz w:val="22"/>
          <w:szCs w:val="22"/>
          <w:lang w:val="fr-FR"/>
        </w:rPr>
        <w:t>l’IRCC</w:t>
      </w:r>
      <w:r w:rsidRPr="003F5E1D">
        <w:rPr>
          <w:rFonts w:ascii="Arial" w:eastAsia="Times New Roman" w:hAnsi="Arial" w:cs="Arial"/>
          <w:color w:val="FF0000"/>
          <w:sz w:val="22"/>
          <w:szCs w:val="22"/>
          <w:lang w:val="fr-FR"/>
        </w:rPr>
        <w:t xml:space="preserve"> à rendre compte chaque année des progrès accomplis. (</w:t>
      </w:r>
      <w:r w:rsidR="001A51BB" w:rsidRPr="003F5E1D">
        <w:rPr>
          <w:rFonts w:ascii="Arial" w:eastAsia="Times New Roman" w:hAnsi="Arial" w:cs="Arial"/>
          <w:color w:val="FF0000"/>
          <w:sz w:val="22"/>
          <w:szCs w:val="22"/>
          <w:lang w:val="fr-FR"/>
        </w:rPr>
        <w:t>Echéance</w:t>
      </w:r>
      <w:r w:rsidRPr="003F5E1D">
        <w:rPr>
          <w:rFonts w:ascii="Arial" w:eastAsia="Times New Roman" w:hAnsi="Arial" w:cs="Arial"/>
          <w:color w:val="FF0000"/>
          <w:sz w:val="22"/>
          <w:szCs w:val="22"/>
          <w:lang w:val="fr-FR"/>
        </w:rPr>
        <w:t> : C-8 (-3 mois))</w:t>
      </w:r>
    </w:p>
    <w:p w14:paraId="7B9CC20B" w14:textId="77777777" w:rsidR="00802C00" w:rsidRPr="003F5E1D" w:rsidRDefault="00802C00" w:rsidP="00802C00">
      <w:pPr>
        <w:jc w:val="both"/>
        <w:rPr>
          <w:rFonts w:ascii="Arial" w:hAnsi="Arial" w:cs="Arial"/>
          <w:b/>
          <w:color w:val="FF0000"/>
          <w:sz w:val="22"/>
          <w:szCs w:val="22"/>
          <w:lang w:val="fr-FR"/>
        </w:rPr>
      </w:pPr>
    </w:p>
    <w:p w14:paraId="47CD1C14" w14:textId="62DCA6BA" w:rsidR="00802C00" w:rsidRPr="003F5E1D" w:rsidRDefault="00802C00" w:rsidP="00802C00">
      <w:pPr>
        <w:jc w:val="both"/>
        <w:rPr>
          <w:rFonts w:ascii="Arial" w:eastAsia="Times New Roman" w:hAnsi="Arial" w:cs="Arial"/>
          <w:color w:val="FF0000"/>
          <w:sz w:val="22"/>
          <w:szCs w:val="22"/>
          <w:lang w:val="fr-FR"/>
        </w:rPr>
      </w:pPr>
      <w:r w:rsidRPr="003F5E1D">
        <w:rPr>
          <w:rFonts w:ascii="Arial" w:hAnsi="Arial" w:cs="Arial"/>
          <w:b/>
          <w:color w:val="FF0000"/>
          <w:sz w:val="22"/>
          <w:szCs w:val="22"/>
          <w:lang w:val="fr-FR"/>
        </w:rPr>
        <w:t xml:space="preserve">Décision et Action C7/22 : </w:t>
      </w:r>
      <w:r w:rsidRPr="003F5E1D">
        <w:rPr>
          <w:rFonts w:ascii="Arial" w:eastAsia="Times New Roman" w:hAnsi="Arial" w:cs="Arial"/>
          <w:color w:val="FF0000"/>
          <w:sz w:val="22"/>
          <w:szCs w:val="22"/>
          <w:lang w:val="fr-FR"/>
        </w:rPr>
        <w:t xml:space="preserve">Pour donner suite à la décision A3/20b, </w:t>
      </w:r>
      <w:r w:rsidRPr="003F5E1D">
        <w:rPr>
          <w:rFonts w:ascii="Arial" w:eastAsia="Times New Roman" w:hAnsi="Arial" w:cs="Arial"/>
          <w:b/>
          <w:color w:val="FF0000"/>
          <w:sz w:val="22"/>
          <w:szCs w:val="22"/>
          <w:lang w:val="fr-FR"/>
        </w:rPr>
        <w:t>le Conseil</w:t>
      </w:r>
      <w:r w:rsidRPr="003F5E1D">
        <w:rPr>
          <w:rFonts w:ascii="Arial" w:eastAsia="Times New Roman" w:hAnsi="Arial" w:cs="Arial"/>
          <w:color w:val="FF0000"/>
          <w:sz w:val="22"/>
          <w:szCs w:val="22"/>
          <w:lang w:val="fr-FR"/>
        </w:rPr>
        <w:t xml:space="preserve"> prend note des résultats d’une équipe de cadrage et avalise les recommandations de l’IRCC visant à mettre en place une équipe de projet sur </w:t>
      </w:r>
      <w:r w:rsidRPr="003F5E1D">
        <w:rPr>
          <w:rFonts w:ascii="Arial" w:eastAsia="Times New Roman" w:hAnsi="Arial" w:cs="Arial"/>
          <w:i/>
          <w:color w:val="FF0000"/>
          <w:sz w:val="22"/>
          <w:szCs w:val="22"/>
          <w:lang w:val="fr-FR"/>
        </w:rPr>
        <w:t>la mobilisation de fonds pour les initiatives de projet de l’OHI</w:t>
      </w:r>
      <w:r w:rsidRPr="003F5E1D">
        <w:rPr>
          <w:rFonts w:ascii="Arial" w:eastAsia="Times New Roman" w:hAnsi="Arial" w:cs="Arial"/>
          <w:color w:val="FF0000"/>
          <w:sz w:val="22"/>
          <w:szCs w:val="22"/>
          <w:lang w:val="fr-FR"/>
        </w:rPr>
        <w:t xml:space="preserve">, dans le cadre de l’IRCC. </w:t>
      </w:r>
      <w:r w:rsidRPr="003F5E1D">
        <w:rPr>
          <w:rFonts w:ascii="Arial" w:eastAsia="Times New Roman" w:hAnsi="Arial" w:cs="Arial"/>
          <w:b/>
          <w:color w:val="FF0000"/>
          <w:sz w:val="22"/>
          <w:szCs w:val="22"/>
          <w:lang w:val="fr-FR"/>
        </w:rPr>
        <w:t xml:space="preserve">Le Secrétariat de l’OHI </w:t>
      </w:r>
      <w:r w:rsidRPr="003F5E1D">
        <w:rPr>
          <w:rFonts w:ascii="Arial" w:eastAsia="Times New Roman" w:hAnsi="Arial" w:cs="Arial"/>
          <w:color w:val="FF0000"/>
          <w:sz w:val="22"/>
          <w:szCs w:val="22"/>
          <w:lang w:val="fr-FR"/>
        </w:rPr>
        <w:t xml:space="preserve">publiera une LC sur l’établissement de l’EP sur la mobilisation de fonds de l’OHI (FG PT), dès que les projets de mandat et de règles de procédure auront été finalisés par correspondance au sein de </w:t>
      </w:r>
      <w:r w:rsidRPr="003F5E1D">
        <w:rPr>
          <w:rFonts w:ascii="Arial" w:eastAsia="Times New Roman" w:hAnsi="Arial" w:cs="Arial"/>
          <w:b/>
          <w:color w:val="FF0000"/>
          <w:sz w:val="22"/>
          <w:szCs w:val="22"/>
          <w:lang w:val="fr-FR"/>
        </w:rPr>
        <w:t>l’IRCC</w:t>
      </w:r>
      <w:r w:rsidRPr="003F5E1D">
        <w:rPr>
          <w:rFonts w:ascii="Arial" w:eastAsia="Times New Roman" w:hAnsi="Arial" w:cs="Arial"/>
          <w:color w:val="FF0000"/>
          <w:sz w:val="22"/>
          <w:szCs w:val="22"/>
          <w:lang w:val="fr-FR"/>
        </w:rPr>
        <w:t>. (</w:t>
      </w:r>
      <w:r w:rsidR="001A51BB" w:rsidRPr="003F5E1D">
        <w:rPr>
          <w:rFonts w:ascii="Arial" w:eastAsia="Times New Roman" w:hAnsi="Arial" w:cs="Arial"/>
          <w:color w:val="FF0000"/>
          <w:sz w:val="22"/>
          <w:szCs w:val="22"/>
          <w:lang w:val="fr-FR"/>
        </w:rPr>
        <w:t>Echéance</w:t>
      </w:r>
      <w:r w:rsidRPr="003F5E1D">
        <w:rPr>
          <w:rFonts w:ascii="Arial" w:eastAsia="Times New Roman" w:hAnsi="Arial" w:cs="Arial"/>
          <w:color w:val="FF0000"/>
          <w:sz w:val="22"/>
          <w:szCs w:val="22"/>
          <w:lang w:val="fr-FR"/>
        </w:rPr>
        <w:t> : décembre 2023)</w:t>
      </w:r>
    </w:p>
    <w:p w14:paraId="22BAFD50" w14:textId="77777777" w:rsidR="00802C00" w:rsidRPr="003F5E1D" w:rsidRDefault="00802C00" w:rsidP="00802C00">
      <w:pPr>
        <w:jc w:val="both"/>
        <w:rPr>
          <w:rFonts w:ascii="Arial" w:hAnsi="Arial" w:cs="Arial"/>
          <w:b/>
          <w:color w:val="FF0000"/>
          <w:sz w:val="22"/>
          <w:szCs w:val="22"/>
          <w:lang w:val="fr-FR"/>
        </w:rPr>
      </w:pPr>
    </w:p>
    <w:p w14:paraId="7A94BBED" w14:textId="77777777" w:rsidR="00802C00" w:rsidRPr="003F5E1D" w:rsidRDefault="00802C00" w:rsidP="00802C00">
      <w:pPr>
        <w:jc w:val="both"/>
        <w:rPr>
          <w:rFonts w:ascii="Arial" w:eastAsia="Times New Roman" w:hAnsi="Arial" w:cs="Arial"/>
          <w:color w:val="FF0000"/>
          <w:sz w:val="22"/>
          <w:szCs w:val="22"/>
          <w:lang w:val="fr-FR"/>
        </w:rPr>
      </w:pPr>
      <w:r w:rsidRPr="003F5E1D">
        <w:rPr>
          <w:rFonts w:ascii="Arial" w:hAnsi="Arial" w:cs="Arial"/>
          <w:b/>
          <w:color w:val="FF0000"/>
          <w:sz w:val="22"/>
          <w:szCs w:val="22"/>
          <w:lang w:val="fr-FR"/>
        </w:rPr>
        <w:t xml:space="preserve">Décision C7/23 : </w:t>
      </w:r>
      <w:r w:rsidRPr="003F5E1D">
        <w:rPr>
          <w:rFonts w:ascii="Arial" w:eastAsia="Times New Roman" w:hAnsi="Arial" w:cs="Arial"/>
          <w:color w:val="FF0000"/>
          <w:sz w:val="22"/>
          <w:szCs w:val="22"/>
          <w:lang w:val="fr-FR"/>
        </w:rPr>
        <w:t xml:space="preserve">Conformément à la décision A3/8c, </w:t>
      </w:r>
      <w:r w:rsidRPr="003F5E1D">
        <w:rPr>
          <w:rFonts w:ascii="Arial" w:eastAsia="Times New Roman" w:hAnsi="Arial" w:cs="Arial"/>
          <w:b/>
          <w:color w:val="FF0000"/>
          <w:sz w:val="22"/>
          <w:szCs w:val="22"/>
          <w:lang w:val="fr-FR"/>
        </w:rPr>
        <w:t>le Conseil</w:t>
      </w:r>
      <w:r w:rsidRPr="003F5E1D">
        <w:rPr>
          <w:rFonts w:ascii="Arial" w:eastAsia="Times New Roman" w:hAnsi="Arial" w:cs="Arial"/>
          <w:color w:val="FF0000"/>
          <w:sz w:val="22"/>
          <w:szCs w:val="22"/>
          <w:lang w:val="fr-FR"/>
        </w:rPr>
        <w:t xml:space="preserve"> prend note du fait que </w:t>
      </w:r>
      <w:r w:rsidRPr="003F5E1D">
        <w:rPr>
          <w:rFonts w:ascii="Arial" w:eastAsia="Times New Roman" w:hAnsi="Arial" w:cs="Arial"/>
          <w:b/>
          <w:color w:val="FF0000"/>
          <w:sz w:val="22"/>
          <w:szCs w:val="22"/>
          <w:lang w:val="fr-FR"/>
        </w:rPr>
        <w:t>l’IRCC</w:t>
      </w:r>
      <w:r w:rsidRPr="003F5E1D">
        <w:rPr>
          <w:rFonts w:ascii="Arial" w:eastAsia="Times New Roman" w:hAnsi="Arial" w:cs="Arial"/>
          <w:color w:val="FF0000"/>
          <w:sz w:val="22"/>
          <w:szCs w:val="22"/>
          <w:lang w:val="fr-FR"/>
        </w:rPr>
        <w:t xml:space="preserve"> a chargé </w:t>
      </w:r>
      <w:r w:rsidRPr="003F5E1D">
        <w:rPr>
          <w:rFonts w:ascii="Arial" w:eastAsia="Times New Roman" w:hAnsi="Arial" w:cs="Arial"/>
          <w:b/>
          <w:color w:val="FF0000"/>
          <w:sz w:val="22"/>
          <w:szCs w:val="22"/>
          <w:lang w:val="fr-FR"/>
        </w:rPr>
        <w:t>le MSDIWG</w:t>
      </w:r>
      <w:r w:rsidRPr="003F5E1D">
        <w:rPr>
          <w:rFonts w:ascii="Arial" w:eastAsia="Times New Roman" w:hAnsi="Arial" w:cs="Arial"/>
          <w:color w:val="FF0000"/>
          <w:sz w:val="22"/>
          <w:szCs w:val="22"/>
          <w:lang w:val="fr-FR"/>
        </w:rPr>
        <w:t xml:space="preserve"> de ne pas investir dans un autre portail, mais de se concentrer sur les couches thématiques mondiales au moyen de l’infrastructure SIG existante de l’OHI (comme celles qui sont déjà disponibles sur l’INToGIS).</w:t>
      </w:r>
    </w:p>
    <w:p w14:paraId="36FA7972" w14:textId="77777777" w:rsidR="00802C00" w:rsidRPr="003F5E1D" w:rsidRDefault="00802C00" w:rsidP="00802C00">
      <w:pPr>
        <w:jc w:val="both"/>
        <w:rPr>
          <w:rFonts w:ascii="Arial" w:eastAsia="Times New Roman" w:hAnsi="Arial" w:cs="Arial"/>
          <w:color w:val="FF0000"/>
          <w:sz w:val="22"/>
          <w:szCs w:val="22"/>
          <w:lang w:val="fr-FR"/>
        </w:rPr>
      </w:pPr>
    </w:p>
    <w:p w14:paraId="4211D81D" w14:textId="77777777" w:rsidR="00802C00" w:rsidRPr="003F5E1D" w:rsidRDefault="00802C00" w:rsidP="00802C00">
      <w:pPr>
        <w:jc w:val="both"/>
        <w:rPr>
          <w:rFonts w:ascii="Arial" w:eastAsia="Times New Roman" w:hAnsi="Arial" w:cs="Arial"/>
          <w:b/>
          <w:color w:val="FF0000"/>
          <w:sz w:val="22"/>
          <w:szCs w:val="22"/>
          <w:lang w:val="fr-FR"/>
        </w:rPr>
      </w:pPr>
      <w:r w:rsidRPr="003F5E1D">
        <w:rPr>
          <w:rFonts w:ascii="Arial" w:hAnsi="Arial" w:cs="Arial"/>
          <w:b/>
          <w:color w:val="FF0000"/>
          <w:sz w:val="22"/>
          <w:szCs w:val="22"/>
          <w:lang w:val="fr-FR"/>
        </w:rPr>
        <w:t xml:space="preserve">Décision et Action C7/24 : </w:t>
      </w:r>
      <w:r w:rsidRPr="003F5E1D">
        <w:rPr>
          <w:rFonts w:ascii="Arial" w:eastAsia="Times New Roman" w:hAnsi="Arial" w:cs="Arial"/>
          <w:color w:val="FF0000"/>
          <w:sz w:val="22"/>
          <w:szCs w:val="22"/>
          <w:lang w:val="fr-FR"/>
        </w:rPr>
        <w:t xml:space="preserve">En ce qui concerne la proposition d’un nouveau </w:t>
      </w:r>
      <w:r w:rsidRPr="003F5E1D">
        <w:rPr>
          <w:rFonts w:ascii="Arial" w:eastAsia="Times New Roman" w:hAnsi="Arial" w:cs="Arial"/>
          <w:i/>
          <w:color w:val="FF0000"/>
          <w:sz w:val="22"/>
          <w:szCs w:val="22"/>
          <w:lang w:val="fr-FR"/>
        </w:rPr>
        <w:t>programme</w:t>
      </w:r>
      <w:r w:rsidRPr="003F5E1D">
        <w:rPr>
          <w:rFonts w:ascii="Arial" w:eastAsia="Times New Roman" w:hAnsi="Arial" w:cs="Arial"/>
          <w:color w:val="FF0000"/>
          <w:sz w:val="22"/>
          <w:szCs w:val="22"/>
          <w:lang w:val="fr-FR"/>
        </w:rPr>
        <w:t xml:space="preserve"> pour la parité entre les sexes dans le domaine de l’hydrographie (dans le prolongement du fructueux </w:t>
      </w:r>
      <w:r w:rsidRPr="003F5E1D">
        <w:rPr>
          <w:rFonts w:ascii="Arial" w:eastAsia="Times New Roman" w:hAnsi="Arial" w:cs="Arial"/>
          <w:i/>
          <w:color w:val="FF0000"/>
          <w:sz w:val="22"/>
          <w:szCs w:val="22"/>
          <w:lang w:val="fr-FR"/>
        </w:rPr>
        <w:t>projet</w:t>
      </w:r>
      <w:r w:rsidRPr="003F5E1D">
        <w:rPr>
          <w:rFonts w:ascii="Arial" w:eastAsia="Times New Roman" w:hAnsi="Arial" w:cs="Arial"/>
          <w:color w:val="FF0000"/>
          <w:sz w:val="22"/>
          <w:szCs w:val="22"/>
          <w:lang w:val="fr-FR"/>
        </w:rPr>
        <w:t xml:space="preserve"> Promouvoir le rôle des femmes dans le domaine de l’hydrographie), </w:t>
      </w:r>
      <w:r w:rsidRPr="003F5E1D">
        <w:rPr>
          <w:rFonts w:ascii="Arial" w:eastAsia="Times New Roman" w:hAnsi="Arial" w:cs="Arial"/>
          <w:bCs/>
          <w:color w:val="FF0000"/>
          <w:sz w:val="22"/>
          <w:szCs w:val="22"/>
          <w:lang w:val="fr-FR"/>
        </w:rPr>
        <w:t>le</w:t>
      </w:r>
      <w:r w:rsidRPr="003F5E1D">
        <w:rPr>
          <w:rFonts w:ascii="Arial" w:eastAsia="Times New Roman" w:hAnsi="Arial" w:cs="Arial"/>
          <w:b/>
          <w:color w:val="FF0000"/>
          <w:sz w:val="22"/>
          <w:szCs w:val="22"/>
          <w:lang w:val="fr-FR"/>
        </w:rPr>
        <w:t xml:space="preserve"> Conseil</w:t>
      </w:r>
      <w:r w:rsidRPr="003F5E1D">
        <w:rPr>
          <w:rFonts w:ascii="Arial" w:eastAsia="Times New Roman" w:hAnsi="Arial" w:cs="Arial"/>
          <w:color w:val="FF0000"/>
          <w:sz w:val="22"/>
          <w:szCs w:val="22"/>
          <w:lang w:val="fr-FR"/>
        </w:rPr>
        <w:t xml:space="preserve"> convient de la marche à suivre en trois étapes suggérées par </w:t>
      </w:r>
      <w:r w:rsidRPr="003F5E1D">
        <w:rPr>
          <w:rFonts w:ascii="Arial" w:eastAsia="Times New Roman" w:hAnsi="Arial" w:cs="Arial"/>
          <w:bCs/>
          <w:color w:val="FF0000"/>
          <w:sz w:val="22"/>
          <w:szCs w:val="22"/>
          <w:lang w:val="fr-FR"/>
        </w:rPr>
        <w:t>le</w:t>
      </w:r>
      <w:r w:rsidRPr="003F5E1D">
        <w:rPr>
          <w:rFonts w:ascii="Arial" w:eastAsia="Times New Roman" w:hAnsi="Arial" w:cs="Arial"/>
          <w:b/>
          <w:color w:val="FF0000"/>
          <w:sz w:val="22"/>
          <w:szCs w:val="22"/>
          <w:lang w:val="fr-FR"/>
        </w:rPr>
        <w:t xml:space="preserve"> Secrétaire général</w:t>
      </w:r>
      <w:r w:rsidRPr="003F5E1D">
        <w:rPr>
          <w:rFonts w:ascii="Arial" w:eastAsia="Times New Roman" w:hAnsi="Arial" w:cs="Arial"/>
          <w:color w:val="FF0000"/>
          <w:sz w:val="22"/>
          <w:szCs w:val="22"/>
          <w:lang w:val="fr-FR"/>
        </w:rPr>
        <w:t>.</w:t>
      </w:r>
    </w:p>
    <w:p w14:paraId="419CB83C" w14:textId="77777777" w:rsidR="00802C00" w:rsidRPr="003F5E1D" w:rsidRDefault="00802C00" w:rsidP="00802C00">
      <w:pPr>
        <w:jc w:val="both"/>
        <w:rPr>
          <w:rFonts w:ascii="Arial" w:eastAsia="Times New Roman" w:hAnsi="Arial" w:cs="Arial"/>
          <w:color w:val="FF0000"/>
          <w:sz w:val="22"/>
          <w:szCs w:val="22"/>
          <w:lang w:val="fr-FR"/>
        </w:rPr>
      </w:pPr>
      <w:r w:rsidRPr="003F5E1D">
        <w:rPr>
          <w:rFonts w:ascii="Arial" w:eastAsia="Times New Roman" w:hAnsi="Arial" w:cs="Arial"/>
          <w:color w:val="FF0000"/>
          <w:sz w:val="22"/>
          <w:szCs w:val="22"/>
          <w:lang w:val="fr-FR"/>
        </w:rPr>
        <w:t>En conséquence :</w:t>
      </w:r>
    </w:p>
    <w:p w14:paraId="3454BE9F" w14:textId="77777777" w:rsidR="00802C00" w:rsidRPr="003F5E1D" w:rsidRDefault="00802C00" w:rsidP="00802C00">
      <w:pPr>
        <w:numPr>
          <w:ilvl w:val="0"/>
          <w:numId w:val="44"/>
        </w:numPr>
        <w:jc w:val="both"/>
        <w:rPr>
          <w:rFonts w:ascii="Arial" w:eastAsia="Times New Roman" w:hAnsi="Arial" w:cs="Arial"/>
          <w:color w:val="FF0000"/>
          <w:sz w:val="22"/>
          <w:szCs w:val="22"/>
          <w:lang w:val="fr-FR"/>
        </w:rPr>
      </w:pPr>
      <w:r w:rsidRPr="003F5E1D">
        <w:rPr>
          <w:rFonts w:ascii="Arial" w:eastAsia="Times New Roman" w:hAnsi="Arial" w:cs="Arial"/>
          <w:bCs/>
          <w:color w:val="FF0000"/>
          <w:sz w:val="22"/>
          <w:szCs w:val="22"/>
          <w:lang w:val="fr-FR"/>
        </w:rPr>
        <w:t>Le</w:t>
      </w:r>
      <w:r w:rsidRPr="003F5E1D">
        <w:rPr>
          <w:rFonts w:ascii="Arial" w:eastAsia="Times New Roman" w:hAnsi="Arial" w:cs="Arial"/>
          <w:b/>
          <w:color w:val="FF0000"/>
          <w:sz w:val="22"/>
          <w:szCs w:val="22"/>
          <w:lang w:val="fr-FR"/>
        </w:rPr>
        <w:t xml:space="preserve"> Conseil</w:t>
      </w:r>
      <w:r w:rsidRPr="003F5E1D">
        <w:rPr>
          <w:rFonts w:ascii="Arial" w:eastAsia="Times New Roman" w:hAnsi="Arial" w:cs="Arial"/>
          <w:color w:val="FF0000"/>
          <w:sz w:val="22"/>
          <w:szCs w:val="22"/>
          <w:lang w:val="fr-FR"/>
        </w:rPr>
        <w:t xml:space="preserve"> charge </w:t>
      </w:r>
      <w:r w:rsidRPr="003F5E1D">
        <w:rPr>
          <w:rFonts w:ascii="Arial" w:eastAsia="Times New Roman" w:hAnsi="Arial" w:cs="Arial"/>
          <w:bCs/>
          <w:color w:val="FF0000"/>
          <w:sz w:val="22"/>
          <w:szCs w:val="22"/>
          <w:lang w:val="fr-FR"/>
        </w:rPr>
        <w:t>l’</w:t>
      </w:r>
      <w:r w:rsidRPr="003F5E1D">
        <w:rPr>
          <w:rFonts w:ascii="Arial" w:eastAsia="Times New Roman" w:hAnsi="Arial" w:cs="Arial"/>
          <w:b/>
          <w:color w:val="FF0000"/>
          <w:sz w:val="22"/>
          <w:szCs w:val="22"/>
          <w:lang w:val="fr-FR"/>
        </w:rPr>
        <w:t>IRCC</w:t>
      </w:r>
      <w:r w:rsidRPr="003F5E1D">
        <w:rPr>
          <w:rFonts w:ascii="Arial" w:eastAsia="Times New Roman" w:hAnsi="Arial" w:cs="Arial"/>
          <w:color w:val="FF0000"/>
          <w:sz w:val="22"/>
          <w:szCs w:val="22"/>
          <w:lang w:val="fr-FR"/>
        </w:rPr>
        <w:t xml:space="preserve"> de définir tout d’abord, par l’intermédiaire </w:t>
      </w:r>
      <w:r w:rsidRPr="003F5E1D">
        <w:rPr>
          <w:rFonts w:ascii="Arial" w:eastAsia="Times New Roman" w:hAnsi="Arial" w:cs="Arial"/>
          <w:bCs/>
          <w:color w:val="FF0000"/>
          <w:sz w:val="22"/>
          <w:szCs w:val="22"/>
          <w:lang w:val="fr-FR"/>
        </w:rPr>
        <w:t>du</w:t>
      </w:r>
      <w:r w:rsidRPr="003F5E1D">
        <w:rPr>
          <w:rFonts w:ascii="Arial" w:eastAsia="Times New Roman" w:hAnsi="Arial" w:cs="Arial"/>
          <w:b/>
          <w:color w:val="FF0000"/>
          <w:sz w:val="22"/>
          <w:szCs w:val="22"/>
          <w:lang w:val="fr-FR"/>
        </w:rPr>
        <w:t xml:space="preserve"> CBSC</w:t>
      </w:r>
      <w:r w:rsidRPr="003F5E1D">
        <w:rPr>
          <w:rFonts w:ascii="Arial" w:eastAsia="Times New Roman" w:hAnsi="Arial" w:cs="Arial"/>
          <w:color w:val="FF0000"/>
          <w:sz w:val="22"/>
          <w:szCs w:val="22"/>
          <w:lang w:val="fr-FR"/>
        </w:rPr>
        <w:t>, un cadre réglementaire (M-3) pour la poursuite des activités sur ce thème social, par le biais d’une proposition de résolution de l’OHI ;</w:t>
      </w:r>
    </w:p>
    <w:p w14:paraId="3221B806" w14:textId="77777777" w:rsidR="00802C00" w:rsidRPr="003F5E1D" w:rsidRDefault="00802C00" w:rsidP="00802C00">
      <w:pPr>
        <w:numPr>
          <w:ilvl w:val="0"/>
          <w:numId w:val="44"/>
        </w:numPr>
        <w:jc w:val="both"/>
        <w:rPr>
          <w:rFonts w:ascii="Arial" w:eastAsia="Times New Roman" w:hAnsi="Arial" w:cs="Arial"/>
          <w:color w:val="FF0000"/>
          <w:sz w:val="22"/>
          <w:szCs w:val="22"/>
          <w:lang w:val="fr-FR"/>
        </w:rPr>
      </w:pPr>
      <w:r w:rsidRPr="003F5E1D">
        <w:rPr>
          <w:rFonts w:ascii="Arial" w:eastAsia="Times New Roman" w:hAnsi="Arial" w:cs="Arial"/>
          <w:bCs/>
          <w:color w:val="FF0000"/>
          <w:sz w:val="22"/>
          <w:szCs w:val="22"/>
          <w:lang w:val="fr-FR"/>
        </w:rPr>
        <w:t>Le</w:t>
      </w:r>
      <w:r w:rsidRPr="003F5E1D">
        <w:rPr>
          <w:rFonts w:ascii="Arial" w:eastAsia="Times New Roman" w:hAnsi="Arial" w:cs="Arial"/>
          <w:b/>
          <w:color w:val="FF0000"/>
          <w:sz w:val="22"/>
          <w:szCs w:val="22"/>
          <w:lang w:val="fr-FR"/>
        </w:rPr>
        <w:t xml:space="preserve"> Conseil</w:t>
      </w:r>
      <w:r w:rsidRPr="003F5E1D">
        <w:rPr>
          <w:rFonts w:ascii="Arial" w:eastAsia="Times New Roman" w:hAnsi="Arial" w:cs="Arial"/>
          <w:color w:val="FF0000"/>
          <w:sz w:val="22"/>
          <w:szCs w:val="22"/>
          <w:lang w:val="fr-FR"/>
        </w:rPr>
        <w:t xml:space="preserve"> convient de poursuivre le projet EWH dirigé par le CBSC en s’appuyant sur les fonds restants et sur les futures aides financières et/ou en nature annoncées par le </w:t>
      </w:r>
      <w:r w:rsidRPr="003F5E1D">
        <w:rPr>
          <w:rFonts w:ascii="Arial" w:eastAsia="Times New Roman" w:hAnsi="Arial" w:cs="Arial"/>
          <w:b/>
          <w:bCs/>
          <w:color w:val="FF0000"/>
          <w:sz w:val="22"/>
          <w:szCs w:val="22"/>
          <w:lang w:val="fr-FR"/>
        </w:rPr>
        <w:t>CA</w:t>
      </w:r>
      <w:r w:rsidRPr="003F5E1D">
        <w:rPr>
          <w:rFonts w:ascii="Arial" w:eastAsia="Times New Roman" w:hAnsi="Arial" w:cs="Arial"/>
          <w:color w:val="FF0000"/>
          <w:sz w:val="22"/>
          <w:szCs w:val="22"/>
          <w:lang w:val="fr-FR"/>
        </w:rPr>
        <w:t xml:space="preserve">, la </w:t>
      </w:r>
      <w:r w:rsidRPr="003F5E1D">
        <w:rPr>
          <w:rFonts w:ascii="Arial" w:eastAsia="Times New Roman" w:hAnsi="Arial" w:cs="Arial"/>
          <w:b/>
          <w:bCs/>
          <w:color w:val="FF0000"/>
          <w:sz w:val="22"/>
          <w:szCs w:val="22"/>
          <w:lang w:val="fr-FR"/>
        </w:rPr>
        <w:t>NO</w:t>
      </w:r>
      <w:r w:rsidRPr="003F5E1D">
        <w:rPr>
          <w:rFonts w:ascii="Arial" w:eastAsia="Times New Roman" w:hAnsi="Arial" w:cs="Arial"/>
          <w:color w:val="FF0000"/>
          <w:sz w:val="22"/>
          <w:szCs w:val="22"/>
          <w:lang w:val="fr-FR"/>
        </w:rPr>
        <w:t xml:space="preserve">, le </w:t>
      </w:r>
      <w:r w:rsidRPr="003F5E1D">
        <w:rPr>
          <w:rFonts w:ascii="Arial" w:eastAsia="Times New Roman" w:hAnsi="Arial" w:cs="Arial"/>
          <w:b/>
          <w:bCs/>
          <w:color w:val="FF0000"/>
          <w:sz w:val="22"/>
          <w:szCs w:val="22"/>
          <w:lang w:val="fr-FR"/>
        </w:rPr>
        <w:t>DK</w:t>
      </w:r>
      <w:r w:rsidRPr="003F5E1D">
        <w:rPr>
          <w:rFonts w:ascii="Arial" w:eastAsia="Times New Roman" w:hAnsi="Arial" w:cs="Arial"/>
          <w:color w:val="FF0000"/>
          <w:sz w:val="22"/>
          <w:szCs w:val="22"/>
          <w:lang w:val="fr-FR"/>
        </w:rPr>
        <w:t xml:space="preserve"> et les </w:t>
      </w:r>
      <w:r w:rsidRPr="003F5E1D">
        <w:rPr>
          <w:rFonts w:ascii="Arial" w:eastAsia="Times New Roman" w:hAnsi="Arial" w:cs="Arial"/>
          <w:b/>
          <w:bCs/>
          <w:color w:val="FF0000"/>
          <w:sz w:val="22"/>
          <w:szCs w:val="22"/>
          <w:lang w:val="fr-FR"/>
        </w:rPr>
        <w:t>US</w:t>
      </w:r>
      <w:r w:rsidRPr="003F5E1D">
        <w:rPr>
          <w:rFonts w:ascii="Arial" w:eastAsia="Times New Roman" w:hAnsi="Arial" w:cs="Arial"/>
          <w:color w:val="FF0000"/>
          <w:sz w:val="22"/>
          <w:szCs w:val="22"/>
          <w:lang w:val="fr-FR"/>
        </w:rPr>
        <w:t>, mais qui doivent encore être confirmées.</w:t>
      </w:r>
    </w:p>
    <w:p w14:paraId="529D84FC" w14:textId="77777777" w:rsidR="00802C00" w:rsidRPr="003F5E1D" w:rsidRDefault="00802C00" w:rsidP="00802C00">
      <w:pPr>
        <w:jc w:val="both"/>
        <w:rPr>
          <w:rFonts w:ascii="Arial" w:hAnsi="Arial" w:cs="Arial"/>
          <w:b/>
          <w:color w:val="FF0000"/>
          <w:sz w:val="22"/>
          <w:szCs w:val="22"/>
          <w:lang w:val="fr-FR"/>
        </w:rPr>
      </w:pPr>
      <w:r w:rsidRPr="003F5E1D">
        <w:rPr>
          <w:rFonts w:ascii="Arial" w:eastAsia="Times New Roman" w:hAnsi="Arial" w:cs="Arial"/>
          <w:bCs/>
          <w:color w:val="FF0000"/>
          <w:sz w:val="22"/>
          <w:szCs w:val="22"/>
          <w:lang w:val="fr-FR"/>
        </w:rPr>
        <w:t>Le</w:t>
      </w:r>
      <w:r w:rsidRPr="003F5E1D">
        <w:rPr>
          <w:rFonts w:ascii="Arial" w:eastAsia="Times New Roman" w:hAnsi="Arial" w:cs="Arial"/>
          <w:b/>
          <w:color w:val="FF0000"/>
          <w:sz w:val="22"/>
          <w:szCs w:val="22"/>
          <w:lang w:val="fr-FR"/>
        </w:rPr>
        <w:t xml:space="preserve"> Conseil</w:t>
      </w:r>
      <w:r w:rsidRPr="003F5E1D">
        <w:rPr>
          <w:rFonts w:ascii="Arial" w:eastAsia="Times New Roman" w:hAnsi="Arial" w:cs="Arial"/>
          <w:color w:val="FF0000"/>
          <w:sz w:val="22"/>
          <w:szCs w:val="22"/>
          <w:lang w:val="fr-FR"/>
        </w:rPr>
        <w:t>, soutenu par l’IRCC, élabore une proposition sur le cadre futur d’un programme social de l’OHI (y compris la parité entre les sexes dans le domaine de l’hydrographie) à soumettre à l’A-4.</w:t>
      </w:r>
    </w:p>
    <w:p w14:paraId="0003AA57" w14:textId="77777777" w:rsidR="00802C00" w:rsidRPr="003F5E1D" w:rsidRDefault="00802C00" w:rsidP="00802C00">
      <w:pPr>
        <w:rPr>
          <w:rFonts w:ascii="Arial" w:hAnsi="Arial" w:cs="Arial"/>
          <w:b/>
          <w:color w:val="FF0000"/>
          <w:sz w:val="22"/>
          <w:szCs w:val="22"/>
          <w:lang w:val="fr-FR"/>
        </w:rPr>
      </w:pPr>
      <w:r w:rsidRPr="003F5E1D">
        <w:rPr>
          <w:rFonts w:ascii="Arial" w:hAnsi="Arial" w:cs="Arial"/>
          <w:b/>
          <w:color w:val="FF0000"/>
          <w:sz w:val="22"/>
          <w:szCs w:val="22"/>
          <w:lang w:val="fr-FR"/>
        </w:rPr>
        <w:br w:type="page"/>
      </w:r>
    </w:p>
    <w:p w14:paraId="27AA8993" w14:textId="77777777" w:rsidR="00802C00" w:rsidRPr="003F5E1D" w:rsidRDefault="00802C00" w:rsidP="00802C00">
      <w:pPr>
        <w:jc w:val="both"/>
        <w:rPr>
          <w:rFonts w:ascii="Arial" w:eastAsia="Times New Roman" w:hAnsi="Arial" w:cs="Arial"/>
          <w:color w:val="FF0000"/>
          <w:sz w:val="22"/>
          <w:szCs w:val="22"/>
          <w:lang w:val="fr-FR"/>
        </w:rPr>
      </w:pPr>
      <w:r w:rsidRPr="003F5E1D">
        <w:rPr>
          <w:rFonts w:ascii="Arial" w:hAnsi="Arial" w:cs="Arial"/>
          <w:b/>
          <w:color w:val="FF0000"/>
          <w:sz w:val="22"/>
          <w:szCs w:val="22"/>
          <w:lang w:val="fr-FR"/>
        </w:rPr>
        <w:lastRenderedPageBreak/>
        <w:t xml:space="preserve">Décision C7/25 : </w:t>
      </w:r>
      <w:r w:rsidRPr="003F5E1D">
        <w:rPr>
          <w:rFonts w:ascii="Arial" w:eastAsia="Times New Roman" w:hAnsi="Arial" w:cs="Arial"/>
          <w:b/>
          <w:color w:val="FF0000"/>
          <w:sz w:val="22"/>
          <w:szCs w:val="22"/>
          <w:lang w:val="fr-FR"/>
        </w:rPr>
        <w:t>Le Conseil</w:t>
      </w:r>
      <w:r w:rsidRPr="003F5E1D">
        <w:rPr>
          <w:rFonts w:ascii="Arial" w:eastAsia="Times New Roman" w:hAnsi="Arial" w:cs="Arial"/>
          <w:color w:val="FF0000"/>
          <w:sz w:val="22"/>
          <w:szCs w:val="22"/>
          <w:lang w:val="fr-FR"/>
        </w:rPr>
        <w:t xml:space="preserve"> accueille favorablement la proposition de </w:t>
      </w:r>
      <w:r w:rsidRPr="003F5E1D">
        <w:rPr>
          <w:rFonts w:ascii="Arial" w:eastAsia="Times New Roman" w:hAnsi="Arial" w:cs="Arial"/>
          <w:b/>
          <w:color w:val="FF0000"/>
          <w:sz w:val="22"/>
          <w:szCs w:val="22"/>
          <w:lang w:val="fr-FR"/>
        </w:rPr>
        <w:t>l’IRCC</w:t>
      </w:r>
      <w:r w:rsidRPr="003F5E1D">
        <w:rPr>
          <w:rFonts w:ascii="Arial" w:eastAsia="Times New Roman" w:hAnsi="Arial" w:cs="Arial"/>
          <w:color w:val="FF0000"/>
          <w:sz w:val="22"/>
          <w:szCs w:val="22"/>
          <w:lang w:val="fr-FR"/>
        </w:rPr>
        <w:t xml:space="preserve">, soutenue par </w:t>
      </w:r>
      <w:r w:rsidRPr="003F5E1D">
        <w:rPr>
          <w:rFonts w:ascii="Arial" w:eastAsia="Times New Roman" w:hAnsi="Arial" w:cs="Arial"/>
          <w:b/>
          <w:color w:val="FF0000"/>
          <w:sz w:val="22"/>
          <w:szCs w:val="22"/>
          <w:lang w:val="fr-FR"/>
        </w:rPr>
        <w:t>le Secrétariat de l’OHI</w:t>
      </w:r>
      <w:r w:rsidRPr="003F5E1D">
        <w:rPr>
          <w:rFonts w:ascii="Arial" w:eastAsia="Times New Roman" w:hAnsi="Arial" w:cs="Arial"/>
          <w:color w:val="FF0000"/>
          <w:sz w:val="22"/>
          <w:szCs w:val="22"/>
          <w:lang w:val="fr-FR"/>
        </w:rPr>
        <w:t>, d’organiser deux ateliers comme suit :</w:t>
      </w:r>
    </w:p>
    <w:p w14:paraId="546C8832" w14:textId="77777777" w:rsidR="00802C00" w:rsidRPr="003F5E1D" w:rsidRDefault="00802C00" w:rsidP="00802C00">
      <w:pPr>
        <w:numPr>
          <w:ilvl w:val="0"/>
          <w:numId w:val="41"/>
        </w:numPr>
        <w:ind w:left="709" w:hanging="283"/>
        <w:jc w:val="both"/>
        <w:rPr>
          <w:rFonts w:ascii="Arial" w:eastAsia="Times New Roman" w:hAnsi="Arial" w:cs="Arial"/>
          <w:color w:val="FF0000"/>
          <w:sz w:val="22"/>
          <w:szCs w:val="22"/>
          <w:lang w:val="fr-FR"/>
        </w:rPr>
      </w:pPr>
      <w:r w:rsidRPr="003F5E1D">
        <w:rPr>
          <w:rFonts w:ascii="Arial" w:eastAsia="Times New Roman" w:hAnsi="Arial" w:cs="Arial"/>
          <w:color w:val="FF0000"/>
          <w:sz w:val="22"/>
          <w:szCs w:val="22"/>
          <w:lang w:val="fr-FR"/>
        </w:rPr>
        <w:t>un sur les questions relatives aux normes de compétence (</w:t>
      </w:r>
      <w:r w:rsidRPr="003F5E1D">
        <w:rPr>
          <w:rFonts w:ascii="Arial" w:eastAsia="Times New Roman" w:hAnsi="Arial" w:cs="Arial"/>
          <w:b/>
          <w:color w:val="FF0000"/>
          <w:sz w:val="22"/>
          <w:szCs w:val="22"/>
          <w:lang w:val="fr-FR"/>
        </w:rPr>
        <w:t>IBSC</w:t>
      </w:r>
      <w:r w:rsidRPr="003F5E1D">
        <w:rPr>
          <w:rFonts w:ascii="Arial" w:eastAsia="Times New Roman" w:hAnsi="Arial" w:cs="Arial"/>
          <w:color w:val="FF0000"/>
          <w:sz w:val="22"/>
          <w:szCs w:val="22"/>
          <w:lang w:val="fr-FR"/>
        </w:rPr>
        <w:t xml:space="preserve">), afin de fournir des éclaircissements aux institutions sur la préparation des soumissions au comité ; </w:t>
      </w:r>
    </w:p>
    <w:p w14:paraId="62B1CBE1" w14:textId="77777777" w:rsidR="00802C00" w:rsidRPr="003F5E1D" w:rsidRDefault="00802C00" w:rsidP="00802C00">
      <w:pPr>
        <w:ind w:left="426"/>
        <w:jc w:val="both"/>
        <w:rPr>
          <w:rFonts w:ascii="Arial" w:hAnsi="Arial" w:cs="Arial"/>
          <w:b/>
          <w:color w:val="FF0000"/>
          <w:sz w:val="22"/>
          <w:szCs w:val="22"/>
          <w:lang w:val="fr-FR"/>
        </w:rPr>
      </w:pPr>
      <w:r w:rsidRPr="003F5E1D">
        <w:rPr>
          <w:rFonts w:ascii="Arial" w:eastAsia="Times New Roman" w:hAnsi="Arial" w:cs="Arial"/>
          <w:color w:val="FF0000"/>
          <w:sz w:val="22"/>
          <w:szCs w:val="22"/>
          <w:lang w:val="fr-FR"/>
        </w:rPr>
        <w:t>-   un sur la bathymétrie participative (</w:t>
      </w:r>
      <w:r w:rsidRPr="003F5E1D">
        <w:rPr>
          <w:rFonts w:ascii="Arial" w:eastAsia="Times New Roman" w:hAnsi="Arial" w:cs="Arial"/>
          <w:b/>
          <w:color w:val="FF0000"/>
          <w:sz w:val="22"/>
          <w:szCs w:val="22"/>
          <w:lang w:val="fr-FR"/>
        </w:rPr>
        <w:t>CSBWG</w:t>
      </w:r>
      <w:r w:rsidRPr="003F5E1D">
        <w:rPr>
          <w:rFonts w:ascii="Arial" w:eastAsia="Times New Roman" w:hAnsi="Arial" w:cs="Arial"/>
          <w:color w:val="FF0000"/>
          <w:sz w:val="22"/>
          <w:szCs w:val="22"/>
          <w:lang w:val="fr-FR"/>
        </w:rPr>
        <w:t>), sur les avantages de la bathymétrie participative et sur la manière d’accroître la contribution en données.</w:t>
      </w:r>
    </w:p>
    <w:p w14:paraId="59E75380" w14:textId="77777777" w:rsidR="00802C00" w:rsidRPr="003F5E1D" w:rsidRDefault="00802C00" w:rsidP="00802C00">
      <w:pPr>
        <w:widowControl w:val="0"/>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ind w:hanging="502"/>
        <w:jc w:val="both"/>
        <w:rPr>
          <w:rFonts w:ascii="Arial" w:eastAsia="Calibri" w:hAnsi="Arial" w:cs="Arial"/>
          <w:b/>
          <w:bCs/>
          <w:spacing w:val="5"/>
          <w:kern w:val="2"/>
          <w:sz w:val="22"/>
          <w:szCs w:val="22"/>
          <w:u w:color="000000"/>
          <w:lang w:val="fr-FR" w:eastAsia="fr-FR"/>
        </w:rPr>
      </w:pPr>
      <w:r w:rsidRPr="003F5E1D">
        <w:rPr>
          <w:rFonts w:ascii="Arial" w:eastAsia="Calibri" w:hAnsi="Arial" w:cs="Arial"/>
          <w:b/>
          <w:bCs/>
          <w:spacing w:val="5"/>
          <w:kern w:val="2"/>
          <w:sz w:val="22"/>
          <w:szCs w:val="22"/>
          <w:u w:color="000000"/>
          <w:lang w:val="fr-FR" w:eastAsia="fr-FR"/>
        </w:rPr>
        <w:t>Mise à jour sur le concept hybride (transition des ENC S-57 aux ENC S-101).</w:t>
      </w:r>
    </w:p>
    <w:p w14:paraId="1A7B2A65" w14:textId="42CDEFE6" w:rsidR="00802C00" w:rsidRPr="003F5E1D" w:rsidRDefault="00802C00" w:rsidP="00802C00">
      <w:pPr>
        <w:widowControl w:val="0"/>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left="567" w:hanging="567"/>
        <w:jc w:val="both"/>
        <w:rPr>
          <w:rFonts w:ascii="Arial" w:eastAsia="Calibri" w:hAnsi="Arial" w:cs="Arial"/>
          <w:b/>
          <w:bCs/>
          <w:strike/>
          <w:color w:val="FF0000"/>
          <w:spacing w:val="5"/>
          <w:kern w:val="2"/>
          <w:sz w:val="22"/>
          <w:szCs w:val="22"/>
          <w:u w:color="000000"/>
          <w:lang w:val="fr-FR" w:eastAsia="fr-FR"/>
        </w:rPr>
      </w:pPr>
      <w:r w:rsidRPr="003F5E1D">
        <w:rPr>
          <w:rFonts w:ascii="Arial" w:eastAsia="Calibri" w:hAnsi="Arial" w:cs="Arial"/>
          <w:b/>
          <w:bCs/>
          <w:spacing w:val="5"/>
          <w:kern w:val="2"/>
          <w:sz w:val="22"/>
          <w:szCs w:val="22"/>
          <w:u w:color="000000"/>
          <w:lang w:val="fr-FR" w:eastAsia="fr-FR"/>
        </w:rPr>
        <w:t xml:space="preserve">A. Proposition de version </w:t>
      </w:r>
      <w:r w:rsidR="006D2BC2" w:rsidRPr="003F5E1D">
        <w:rPr>
          <w:rFonts w:ascii="Arial" w:eastAsia="Calibri" w:hAnsi="Arial" w:cs="Arial"/>
          <w:b/>
          <w:bCs/>
          <w:spacing w:val="5"/>
          <w:kern w:val="2"/>
          <w:sz w:val="22"/>
          <w:szCs w:val="22"/>
          <w:u w:color="000000"/>
          <w:lang w:val="fr-FR" w:eastAsia="fr-FR"/>
        </w:rPr>
        <w:t>v</w:t>
      </w:r>
      <w:r w:rsidRPr="003F5E1D">
        <w:rPr>
          <w:rFonts w:ascii="Arial" w:eastAsia="Calibri" w:hAnsi="Arial" w:cs="Arial"/>
          <w:b/>
          <w:bCs/>
          <w:spacing w:val="5"/>
          <w:kern w:val="2"/>
          <w:sz w:val="22"/>
          <w:szCs w:val="22"/>
          <w:u w:color="000000"/>
          <w:lang w:val="fr-FR" w:eastAsia="fr-FR"/>
        </w:rPr>
        <w:t xml:space="preserve">3.0 de la Feuille de route pour la Décennie pour la mise en œuvre de la S-100. </w:t>
      </w:r>
    </w:p>
    <w:p w14:paraId="021636D1" w14:textId="77777777" w:rsidR="00802C00" w:rsidRPr="003F5E1D" w:rsidRDefault="00802C00" w:rsidP="00802C00">
      <w:pPr>
        <w:widowControl w:val="0"/>
        <w:autoSpaceDE w:val="0"/>
        <w:autoSpaceDN w:val="0"/>
        <w:spacing w:before="120" w:after="120" w:line="276" w:lineRule="auto"/>
        <w:ind w:left="567" w:hanging="141"/>
        <w:jc w:val="both"/>
        <w:rPr>
          <w:rFonts w:ascii="Arial" w:eastAsia="Calibri" w:hAnsi="Arial" w:cs="Arial"/>
          <w:b/>
          <w:sz w:val="22"/>
          <w:szCs w:val="22"/>
          <w:lang w:val="fr-FR" w:eastAsia="fr-FR"/>
        </w:rPr>
      </w:pPr>
      <w:r w:rsidRPr="003F5E1D">
        <w:rPr>
          <w:rFonts w:ascii="Arial" w:hAnsi="Arial" w:cs="Arial"/>
          <w:b/>
          <w:bCs/>
          <w:spacing w:val="5"/>
          <w:sz w:val="22"/>
          <w:szCs w:val="22"/>
          <w:lang w:val="fr-FR"/>
        </w:rPr>
        <w:t xml:space="preserve">B. </w:t>
      </w:r>
      <w:r w:rsidRPr="003F5E1D">
        <w:rPr>
          <w:rFonts w:ascii="Arial" w:eastAsia="Calibri" w:hAnsi="Arial" w:cs="Arial"/>
          <w:b/>
          <w:sz w:val="22"/>
          <w:szCs w:val="22"/>
          <w:lang w:val="fr-FR" w:eastAsia="fr-FR"/>
        </w:rPr>
        <w:t>Commentaire (France) sur l'Annexe 2 (fig. 4) de la Feuille de route (cf. doc. C7-04.4A) : Proposition mise à jour sur les options pour la production future des ENC S-101 conjointement avec les ENC S-57 pendant la période hybride.</w:t>
      </w:r>
    </w:p>
    <w:p w14:paraId="2941A666" w14:textId="77777777" w:rsidR="00802C00" w:rsidRPr="003F5E1D" w:rsidRDefault="00802C00" w:rsidP="00802C00">
      <w:pPr>
        <w:tabs>
          <w:tab w:val="left" w:pos="680"/>
        </w:tabs>
        <w:autoSpaceDE w:val="0"/>
        <w:autoSpaceDN w:val="0"/>
        <w:adjustRightInd w:val="0"/>
        <w:spacing w:before="240" w:after="120"/>
        <w:rPr>
          <w:rFonts w:ascii="Arial" w:hAnsi="Arial" w:cs="Arial"/>
          <w:i/>
          <w:iCs/>
          <w:spacing w:val="-1"/>
          <w:sz w:val="22"/>
          <w:szCs w:val="22"/>
          <w:lang w:val="fr-FR"/>
        </w:rPr>
      </w:pPr>
      <w:r w:rsidRPr="003F5E1D">
        <w:rPr>
          <w:rFonts w:ascii="Arial" w:hAnsi="Arial" w:cs="Arial"/>
          <w:i/>
          <w:iCs/>
          <w:spacing w:val="-1"/>
          <w:sz w:val="22"/>
          <w:szCs w:val="22"/>
          <w:lang w:val="fr-FR"/>
        </w:rPr>
        <w:t xml:space="preserve">Docs: </w:t>
      </w:r>
      <w:r w:rsidRPr="003F5E1D">
        <w:rPr>
          <w:rFonts w:ascii="Arial" w:hAnsi="Arial" w:cs="Arial"/>
          <w:i/>
          <w:iCs/>
          <w:spacing w:val="-1"/>
          <w:sz w:val="22"/>
          <w:szCs w:val="22"/>
          <w:lang w:val="fr-FR"/>
        </w:rPr>
        <w:tab/>
        <w:t>C7-04.4A – Texte principal, version modifiée en rouge</w:t>
      </w:r>
      <w:r w:rsidRPr="003F5E1D">
        <w:rPr>
          <w:rFonts w:ascii="Arial" w:hAnsi="Arial" w:cs="Arial"/>
          <w:sz w:val="22"/>
          <w:szCs w:val="22"/>
          <w:lang w:val="fr-FR"/>
        </w:rPr>
        <w:br/>
      </w:r>
      <w:r w:rsidRPr="003F5E1D">
        <w:rPr>
          <w:rFonts w:ascii="Arial" w:hAnsi="Arial" w:cs="Arial"/>
          <w:i/>
          <w:iCs/>
          <w:spacing w:val="-1"/>
          <w:sz w:val="22"/>
          <w:szCs w:val="22"/>
          <w:lang w:val="fr-FR"/>
        </w:rPr>
        <w:tab/>
        <w:t xml:space="preserve">C7-04.1A – Rapport du HSSC, </w:t>
      </w:r>
      <w:r w:rsidRPr="003F5E1D">
        <w:rPr>
          <w:rFonts w:ascii="Arial" w:hAnsi="Arial" w:cs="Arial"/>
          <w:sz w:val="22"/>
          <w:szCs w:val="22"/>
          <w:lang w:val="fr-FR"/>
        </w:rPr>
        <w:t>Annexe A</w:t>
      </w:r>
      <w:r w:rsidRPr="003F5E1D">
        <w:rPr>
          <w:rFonts w:ascii="Arial" w:hAnsi="Arial" w:cs="Arial"/>
          <w:sz w:val="22"/>
          <w:szCs w:val="22"/>
          <w:lang w:val="fr-FR"/>
        </w:rPr>
        <w:br/>
      </w:r>
      <w:r w:rsidRPr="003F5E1D">
        <w:rPr>
          <w:rFonts w:ascii="Arial" w:hAnsi="Arial" w:cs="Arial"/>
          <w:i/>
          <w:iCs/>
          <w:spacing w:val="-1"/>
          <w:sz w:val="22"/>
          <w:szCs w:val="22"/>
          <w:lang w:val="fr-FR"/>
        </w:rPr>
        <w:tab/>
        <w:t>C7-04.4B Rev2</w:t>
      </w:r>
    </w:p>
    <w:p w14:paraId="569972EB" w14:textId="77777777" w:rsidR="00802C00" w:rsidRPr="003F5E1D" w:rsidRDefault="00802C00" w:rsidP="00802C00">
      <w:pPr>
        <w:tabs>
          <w:tab w:val="left" w:pos="680"/>
        </w:tabs>
        <w:autoSpaceDE w:val="0"/>
        <w:autoSpaceDN w:val="0"/>
        <w:adjustRightInd w:val="0"/>
        <w:rPr>
          <w:rFonts w:ascii="Arial" w:hAnsi="Arial" w:cs="Arial"/>
          <w:i/>
          <w:iCs/>
          <w:spacing w:val="-1"/>
          <w:sz w:val="22"/>
          <w:szCs w:val="22"/>
          <w:lang w:val="fr-FR"/>
        </w:rPr>
      </w:pPr>
    </w:p>
    <w:p w14:paraId="57DA8660" w14:textId="3B99638E"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bCs/>
          <w:color w:val="000000"/>
          <w:sz w:val="22"/>
          <w:szCs w:val="22"/>
          <w:u w:color="000000"/>
          <w:lang w:val="fr-FR" w:eastAsia="fr-FR"/>
        </w:rPr>
        <w:t xml:space="preserve">Le président du HSSC </w:t>
      </w:r>
      <w:r w:rsidRPr="003F5E1D">
        <w:rPr>
          <w:rFonts w:ascii="Arial" w:hAnsi="Arial" w:cs="Arial"/>
          <w:bCs/>
          <w:color w:val="000000"/>
          <w:sz w:val="22"/>
          <w:szCs w:val="22"/>
          <w:u w:color="000000"/>
          <w:lang w:val="fr-FR" w:eastAsia="fr-FR"/>
        </w:rPr>
        <w:t>présente les suggestions du Secrétaire général, appuyées par le HSSC, concernant les modifications à apporter à la version 3.0 proposée de la feuille de route S-100 (version actuelle 2.1), et note que le calendrier de mise en œuvre a été mis à jour en coordination avec l'IEC depuis l</w:t>
      </w:r>
      <w:r w:rsidR="006D2BC2" w:rsidRPr="003F5E1D">
        <w:rPr>
          <w:rFonts w:ascii="Arial" w:hAnsi="Arial" w:cs="Arial"/>
          <w:bCs/>
          <w:color w:val="000000"/>
          <w:sz w:val="22"/>
          <w:szCs w:val="22"/>
          <w:u w:color="000000"/>
          <w:lang w:val="fr-FR" w:eastAsia="fr-FR"/>
        </w:rPr>
        <w:t>e</w:t>
      </w:r>
      <w:r w:rsidRPr="003F5E1D">
        <w:rPr>
          <w:rFonts w:ascii="Arial" w:hAnsi="Arial" w:cs="Arial"/>
          <w:bCs/>
          <w:color w:val="000000"/>
          <w:sz w:val="22"/>
          <w:szCs w:val="22"/>
          <w:u w:color="000000"/>
          <w:lang w:val="fr-FR" w:eastAsia="fr-FR"/>
        </w:rPr>
        <w:t xml:space="preserve"> HSSC15. La feuille de route comprend une nouvelle annexe 4 sur le concept hybride</w:t>
      </w:r>
      <w:r w:rsidRPr="003F5E1D">
        <w:rPr>
          <w:rFonts w:ascii="Arial" w:hAnsi="Arial" w:cs="Arial"/>
          <w:color w:val="000000"/>
          <w:sz w:val="22"/>
          <w:szCs w:val="22"/>
          <w:u w:color="000000"/>
          <w:lang w:val="fr-FR" w:eastAsia="fr-FR"/>
        </w:rPr>
        <w:t>. Le délai de finalisation des éditions opérationnelles des S-124 (Avertissements de navigation) et S-128 (Catalogue des produits nautiques) avait été avancé à novembre 2024 au vu de la décision de l'OMI relative au plan de transition des ECDIS S-100. Bonne note est également prise de l'importance critique de terminer la S-98 (Interopérabilité des produits de données dans les systèmes de navigation S-100) et les autres composants énumérés dans la section « Cadre critique » pour la phase 1.</w:t>
      </w:r>
    </w:p>
    <w:p w14:paraId="7561E504" w14:textId="02DFA9B1"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Dans l'annexe 2, le HSSC propose que les deux groupes de normes prioritaires pour la mise en œuvre soient renommés phase 1 (suivi de</w:t>
      </w:r>
      <w:r w:rsidR="00E145E7" w:rsidRPr="003F5E1D">
        <w:rPr>
          <w:rFonts w:ascii="Arial" w:hAnsi="Arial" w:cs="Arial"/>
          <w:color w:val="000000"/>
          <w:sz w:val="22"/>
          <w:szCs w:val="22"/>
          <w:u w:color="000000"/>
          <w:lang w:val="fr-FR" w:eastAsia="fr-FR"/>
        </w:rPr>
        <w:t>s routes</w:t>
      </w:r>
      <w:r w:rsidRPr="003F5E1D">
        <w:rPr>
          <w:rFonts w:ascii="Arial" w:hAnsi="Arial" w:cs="Arial"/>
          <w:color w:val="000000"/>
          <w:sz w:val="22"/>
          <w:szCs w:val="22"/>
          <w:u w:color="000000"/>
          <w:lang w:val="fr-FR" w:eastAsia="fr-FR"/>
        </w:rPr>
        <w:t>) et phase 2 (planification de</w:t>
      </w:r>
      <w:r w:rsidR="00E145E7" w:rsidRPr="003F5E1D">
        <w:rPr>
          <w:rFonts w:ascii="Arial" w:hAnsi="Arial" w:cs="Arial"/>
          <w:color w:val="000000"/>
          <w:sz w:val="22"/>
          <w:szCs w:val="22"/>
          <w:u w:color="000000"/>
          <w:lang w:val="fr-FR" w:eastAsia="fr-FR"/>
        </w:rPr>
        <w:t>s routes</w:t>
      </w:r>
      <w:r w:rsidRPr="003F5E1D">
        <w:rPr>
          <w:rFonts w:ascii="Arial" w:hAnsi="Arial" w:cs="Arial"/>
          <w:color w:val="000000"/>
          <w:sz w:val="22"/>
          <w:szCs w:val="22"/>
          <w:u w:color="000000"/>
          <w:lang w:val="fr-FR" w:eastAsia="fr-FR"/>
        </w:rPr>
        <w:t>), afin de permettre le futur ajout possible de nouvelles phases. Il est proposé que les S-411 (Informations sur la glace) et S-412 (Avertissements météo et vagues) soient ajoutées à la phase 2.</w:t>
      </w:r>
    </w:p>
    <w:p w14:paraId="479BC9FB"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bCs/>
          <w:color w:val="000000"/>
          <w:sz w:val="22"/>
          <w:szCs w:val="22"/>
          <w:u w:color="000000"/>
          <w:lang w:val="fr-FR" w:eastAsia="fr-FR"/>
        </w:rPr>
        <w:t xml:space="preserve">La France </w:t>
      </w:r>
      <w:r w:rsidRPr="003F5E1D">
        <w:rPr>
          <w:rFonts w:ascii="Arial" w:hAnsi="Arial" w:cs="Arial"/>
          <w:bCs/>
          <w:color w:val="000000"/>
          <w:sz w:val="22"/>
          <w:szCs w:val="22"/>
          <w:u w:color="000000"/>
          <w:lang w:val="fr-FR" w:eastAsia="fr-FR"/>
        </w:rPr>
        <w:t>présente une proposition actualisée, qui développe le diagramme original de production des ENC élaboré par le HSSC, sur les options dont disposent les Services hydrographiques pour la production des ENC S-101 et des ENC S-57 pendant la période hybride, compte tenu des évolutions récentes des capacités des logiciels de cartographie et des implications pour la production de la mise à jour des ENC (ER).</w:t>
      </w:r>
    </w:p>
    <w:p w14:paraId="3EA08204" w14:textId="77777777" w:rsidR="00802C00" w:rsidRPr="003F5E1D" w:rsidRDefault="00802C00" w:rsidP="00802C00">
      <w:pPr>
        <w:widowControl w:val="0"/>
        <w:spacing w:after="120" w:line="276" w:lineRule="auto"/>
        <w:jc w:val="center"/>
        <w:rPr>
          <w:rFonts w:ascii="Arial" w:hAnsi="Arial" w:cs="Arial"/>
          <w:color w:val="000000"/>
          <w:sz w:val="22"/>
          <w:szCs w:val="22"/>
          <w:u w:color="000000"/>
          <w:lang w:val="fr-FR" w:eastAsia="fr-FR"/>
        </w:rPr>
      </w:pPr>
      <w:r w:rsidRPr="003F5E1D">
        <w:rPr>
          <w:rFonts w:ascii="Arial" w:hAnsi="Arial" w:cs="Arial"/>
          <w:noProof/>
          <w:color w:val="000000"/>
          <w:sz w:val="22"/>
          <w:szCs w:val="22"/>
          <w:u w:color="000000"/>
          <w:lang w:val="en-US"/>
        </w:rPr>
        <w:lastRenderedPageBreak/>
        <w:drawing>
          <wp:inline distT="0" distB="0" distL="0" distR="0" wp14:anchorId="441F08EC" wp14:editId="75A62F61">
            <wp:extent cx="5351645" cy="301030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5984" cy="3023992"/>
                    </a:xfrm>
                    <a:prstGeom prst="rect">
                      <a:avLst/>
                    </a:prstGeom>
                  </pic:spPr>
                </pic:pic>
              </a:graphicData>
            </a:graphic>
          </wp:inline>
        </w:drawing>
      </w:r>
    </w:p>
    <w:p w14:paraId="2EA8B982" w14:textId="77777777" w:rsidR="00802C00" w:rsidRPr="003F5E1D" w:rsidRDefault="00802C00" w:rsidP="00802C00">
      <w:pPr>
        <w:widowControl w:val="0"/>
        <w:spacing w:after="120" w:line="276" w:lineRule="auto"/>
        <w:jc w:val="center"/>
        <w:rPr>
          <w:rFonts w:ascii="Arial" w:hAnsi="Arial" w:cs="Arial"/>
          <w:color w:val="0070C0"/>
          <w:sz w:val="22"/>
          <w:szCs w:val="22"/>
          <w:u w:color="000000"/>
          <w:lang w:val="fr-FR" w:eastAsia="fr-FR"/>
        </w:rPr>
      </w:pPr>
      <w:r w:rsidRPr="003F5E1D">
        <w:rPr>
          <w:rFonts w:ascii="Arial" w:hAnsi="Arial" w:cs="Arial"/>
          <w:color w:val="000000"/>
          <w:sz w:val="22"/>
          <w:szCs w:val="22"/>
          <w:u w:color="000000"/>
          <w:lang w:val="fr-FR" w:eastAsia="fr-FR"/>
        </w:rPr>
        <w:t>Source : Doc. C7-04.4B</w:t>
      </w:r>
    </w:p>
    <w:p w14:paraId="19E172D7" w14:textId="3D1F1E2C"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 xml:space="preserve">Répondant aux questions soulevées par les participants, </w:t>
      </w:r>
      <w:r w:rsidRPr="003F5E1D">
        <w:rPr>
          <w:rFonts w:ascii="Arial" w:hAnsi="Arial" w:cs="Arial"/>
          <w:b/>
          <w:color w:val="000000"/>
          <w:sz w:val="22"/>
          <w:szCs w:val="22"/>
          <w:u w:color="000000"/>
          <w:lang w:val="fr-FR" w:eastAsia="fr-FR"/>
        </w:rPr>
        <w:t>la France</w:t>
      </w:r>
      <w:r w:rsidRPr="003F5E1D">
        <w:rPr>
          <w:rFonts w:ascii="Arial" w:hAnsi="Arial" w:cs="Arial"/>
          <w:color w:val="000000"/>
          <w:sz w:val="22"/>
          <w:szCs w:val="22"/>
          <w:u w:color="000000"/>
          <w:lang w:val="fr-FR" w:eastAsia="fr-FR"/>
        </w:rPr>
        <w:t xml:space="preserve"> précise que la mise en œuvre de la S-101 ne doit pas être envisagée de manière isolée. D'autres produits inclus dans le cadre plus large de la S-100, principalement les S-102, S-104, S-111 et S-124, devront également être examinés en temps voulu. Jusqu'à présent, peu de réactions ont été obtenues de la part des utilisateurs potentiels des produits basés sur la S-100, mais la France, suivant l'exemple du Canada et de la République de Corée, a mis en place des comités nationaux avec les autorités chargées des affaires maritimes afin d'attirer l'attention de la communauté des navigateurs sur le sujet. Pour l'instant, il n'est pas prévu de remanier les ENC S-101 dans le cadre du processus présenté. </w:t>
      </w:r>
      <w:r w:rsidRPr="003F5E1D">
        <w:rPr>
          <w:rFonts w:ascii="Arial" w:hAnsi="Arial" w:cs="Arial"/>
          <w:b/>
          <w:color w:val="000000"/>
          <w:sz w:val="22"/>
          <w:szCs w:val="22"/>
          <w:u w:color="000000"/>
          <w:lang w:val="fr-FR" w:eastAsia="fr-FR"/>
        </w:rPr>
        <w:t>IC-ENC</w:t>
      </w:r>
      <w:r w:rsidRPr="003F5E1D">
        <w:rPr>
          <w:rFonts w:ascii="Arial" w:hAnsi="Arial" w:cs="Arial"/>
          <w:color w:val="000000"/>
          <w:sz w:val="22"/>
          <w:szCs w:val="22"/>
          <w:u w:color="000000"/>
          <w:lang w:val="fr-FR" w:eastAsia="fr-FR"/>
        </w:rPr>
        <w:t xml:space="preserve"> indique que ses revendeurs à valeur ajoutée (VAR) exprim</w:t>
      </w:r>
      <w:r w:rsidR="00087964" w:rsidRPr="003F5E1D">
        <w:rPr>
          <w:rFonts w:ascii="Arial" w:hAnsi="Arial" w:cs="Arial"/>
          <w:color w:val="000000"/>
          <w:sz w:val="22"/>
          <w:szCs w:val="22"/>
          <w:u w:color="000000"/>
          <w:lang w:val="fr-FR" w:eastAsia="fr-FR"/>
        </w:rPr>
        <w:t>ent</w:t>
      </w:r>
      <w:r w:rsidRPr="003F5E1D">
        <w:rPr>
          <w:rFonts w:ascii="Arial" w:hAnsi="Arial" w:cs="Arial"/>
          <w:color w:val="000000"/>
          <w:sz w:val="22"/>
          <w:szCs w:val="22"/>
          <w:u w:color="000000"/>
          <w:lang w:val="fr-FR" w:eastAsia="fr-FR"/>
        </w:rPr>
        <w:t xml:space="preserve"> une préférence pour le maintien de schémas identiques pour les S-57 et S-101 afin de faciliter la gestion du catalogue et d'améliorer le service à la clientèle, mais il est admis que cela ne signifie pas que les schémas </w:t>
      </w:r>
      <w:r w:rsidR="00087964" w:rsidRPr="003F5E1D">
        <w:rPr>
          <w:rFonts w:ascii="Arial" w:hAnsi="Arial" w:cs="Arial"/>
          <w:color w:val="000000"/>
          <w:sz w:val="22"/>
          <w:szCs w:val="22"/>
          <w:u w:color="000000"/>
          <w:lang w:val="fr-FR" w:eastAsia="fr-FR"/>
        </w:rPr>
        <w:t xml:space="preserve">des </w:t>
      </w:r>
      <w:r w:rsidRPr="003F5E1D">
        <w:rPr>
          <w:rFonts w:ascii="Arial" w:hAnsi="Arial" w:cs="Arial"/>
          <w:color w:val="000000"/>
          <w:sz w:val="22"/>
          <w:szCs w:val="22"/>
          <w:u w:color="000000"/>
          <w:lang w:val="fr-FR" w:eastAsia="fr-FR"/>
        </w:rPr>
        <w:t>ENC S-57 actuels doivent être conservés, car ils peuvent être remaniés conformément aux exigences de schématisation S-101.</w:t>
      </w:r>
    </w:p>
    <w:p w14:paraId="78FF67EF" w14:textId="77777777"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Décision C7/26 : Le Conseil </w:t>
      </w:r>
      <w:r w:rsidRPr="003F5E1D">
        <w:rPr>
          <w:rFonts w:ascii="Arial" w:hAnsi="Arial" w:cs="Arial"/>
          <w:bCs/>
          <w:color w:val="FF0000"/>
          <w:sz w:val="22"/>
          <w:szCs w:val="22"/>
          <w:u w:color="000000"/>
          <w:lang w:val="fr-FR" w:eastAsia="fr-FR"/>
        </w:rPr>
        <w:t>approuve les amendements proposés à la Feuille de route de mise en œuvre de la S-100 et présentés par</w:t>
      </w:r>
      <w:r w:rsidRPr="003F5E1D">
        <w:rPr>
          <w:rFonts w:ascii="Arial" w:hAnsi="Arial" w:cs="Arial"/>
          <w:b/>
          <w:bCs/>
          <w:color w:val="FF0000"/>
          <w:sz w:val="22"/>
          <w:szCs w:val="22"/>
          <w:u w:color="000000"/>
          <w:lang w:val="fr-FR" w:eastAsia="fr-FR"/>
        </w:rPr>
        <w:t xml:space="preserve"> le Président du HSSC, </w:t>
      </w:r>
      <w:r w:rsidRPr="003F5E1D">
        <w:rPr>
          <w:rFonts w:ascii="Arial" w:hAnsi="Arial" w:cs="Arial"/>
          <w:bCs/>
          <w:color w:val="FF0000"/>
          <w:sz w:val="22"/>
          <w:szCs w:val="22"/>
          <w:u w:color="000000"/>
          <w:lang w:val="fr-FR" w:eastAsia="fr-FR"/>
        </w:rPr>
        <w:t>afin de publier la version 3.0 en octobre 2023. Cette nouvelle version inclut les amendements soumis (documents C7-04.4A &amp; 4.4B) :</w:t>
      </w:r>
    </w:p>
    <w:p w14:paraId="7943471D" w14:textId="77777777" w:rsidR="00802C00" w:rsidRPr="003F5E1D" w:rsidRDefault="00802C00" w:rsidP="00802C00">
      <w:pPr>
        <w:widowControl w:val="0"/>
        <w:numPr>
          <w:ilvl w:val="0"/>
          <w:numId w:val="41"/>
        </w:numPr>
        <w:spacing w:after="120" w:line="276" w:lineRule="auto"/>
        <w:jc w:val="both"/>
        <w:rPr>
          <w:rFonts w:ascii="Arial" w:hAnsi="Arial" w:cs="Arial"/>
          <w:bCs/>
          <w:color w:val="FF0000"/>
          <w:sz w:val="22"/>
          <w:szCs w:val="22"/>
          <w:u w:color="000000"/>
          <w:lang w:val="fr-FR" w:eastAsia="fr-FR"/>
        </w:rPr>
      </w:pPr>
      <w:r w:rsidRPr="003F5E1D">
        <w:rPr>
          <w:rFonts w:ascii="Arial" w:hAnsi="Arial" w:cs="Arial"/>
          <w:bCs/>
          <w:color w:val="FF0000"/>
          <w:sz w:val="22"/>
          <w:szCs w:val="22"/>
          <w:u w:color="000000"/>
          <w:lang w:val="fr-FR" w:eastAsia="fr-FR"/>
        </w:rPr>
        <w:t>par le Secrétaire général au texte principal, en tenant compte notamment de la décision MSC106 de l’OMI sur le plan de transition vers l’ECDIS S-100 ;</w:t>
      </w:r>
    </w:p>
    <w:p w14:paraId="250C1727" w14:textId="77777777" w:rsidR="00802C00" w:rsidRPr="003F5E1D" w:rsidRDefault="00802C00" w:rsidP="00802C00">
      <w:pPr>
        <w:widowControl w:val="0"/>
        <w:numPr>
          <w:ilvl w:val="0"/>
          <w:numId w:val="41"/>
        </w:numPr>
        <w:spacing w:after="120" w:line="276" w:lineRule="auto"/>
        <w:jc w:val="both"/>
        <w:rPr>
          <w:rFonts w:ascii="Arial" w:hAnsi="Arial" w:cs="Arial"/>
          <w:bCs/>
          <w:color w:val="FF0000"/>
          <w:sz w:val="22"/>
          <w:szCs w:val="22"/>
          <w:u w:color="000000"/>
          <w:lang w:val="fr-FR" w:eastAsia="fr-FR"/>
        </w:rPr>
      </w:pPr>
      <w:r w:rsidRPr="003F5E1D">
        <w:rPr>
          <w:rFonts w:ascii="Arial" w:hAnsi="Arial" w:cs="Arial"/>
          <w:bCs/>
          <w:color w:val="FF0000"/>
          <w:sz w:val="22"/>
          <w:szCs w:val="22"/>
          <w:u w:color="000000"/>
          <w:lang w:val="fr-FR" w:eastAsia="fr-FR"/>
        </w:rPr>
        <w:t>par le Président du HSSC à l’Annexe 2, et par la France pour la figure 4 de l’Annexe 2.</w:t>
      </w:r>
    </w:p>
    <w:p w14:paraId="5BE0F122" w14:textId="6615A2B3"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 xml:space="preserve">Décision C7/27 </w:t>
      </w:r>
      <w:r w:rsidRPr="003F5E1D">
        <w:rPr>
          <w:rFonts w:ascii="Arial" w:hAnsi="Arial" w:cs="Arial"/>
          <w:bCs/>
          <w:color w:val="FF0000"/>
          <w:sz w:val="22"/>
          <w:szCs w:val="22"/>
          <w:u w:color="000000"/>
          <w:lang w:val="fr-FR" w:eastAsia="fr-FR"/>
        </w:rPr>
        <w:t xml:space="preserve">: </w:t>
      </w:r>
      <w:r w:rsidRPr="003F5E1D">
        <w:rPr>
          <w:rFonts w:ascii="Arial" w:hAnsi="Arial" w:cs="Arial"/>
          <w:b/>
          <w:bCs/>
          <w:color w:val="FF0000"/>
          <w:sz w:val="22"/>
          <w:szCs w:val="22"/>
          <w:u w:color="000000"/>
          <w:lang w:val="fr-FR" w:eastAsia="fr-FR"/>
        </w:rPr>
        <w:t xml:space="preserve">Le Secrétariat de l’OHI </w:t>
      </w:r>
      <w:r w:rsidRPr="003F5E1D">
        <w:rPr>
          <w:rFonts w:ascii="Arial" w:hAnsi="Arial" w:cs="Arial"/>
          <w:bCs/>
          <w:color w:val="FF0000"/>
          <w:sz w:val="22"/>
          <w:szCs w:val="22"/>
          <w:u w:color="000000"/>
          <w:lang w:val="fr-FR" w:eastAsia="fr-FR"/>
        </w:rPr>
        <w:t>doit mettre à disposition la version 3.0 finalisée de la Feuille de route. (</w:t>
      </w:r>
      <w:r w:rsidR="001A51BB" w:rsidRPr="003F5E1D">
        <w:rPr>
          <w:rFonts w:ascii="Arial" w:hAnsi="Arial" w:cs="Arial"/>
          <w:bCs/>
          <w:color w:val="FF0000"/>
          <w:sz w:val="22"/>
          <w:szCs w:val="22"/>
          <w:u w:color="000000"/>
          <w:lang w:val="fr-FR" w:eastAsia="fr-FR"/>
        </w:rPr>
        <w:t>Echéance</w:t>
      </w:r>
      <w:r w:rsidRPr="003F5E1D">
        <w:rPr>
          <w:rFonts w:ascii="Arial" w:hAnsi="Arial" w:cs="Arial"/>
          <w:bCs/>
          <w:color w:val="FF0000"/>
          <w:sz w:val="22"/>
          <w:szCs w:val="22"/>
          <w:u w:color="000000"/>
          <w:lang w:val="fr-FR" w:eastAsia="fr-FR"/>
        </w:rPr>
        <w:t> : 30 novembre 2023)</w:t>
      </w:r>
    </w:p>
    <w:p w14:paraId="5F8F8782" w14:textId="13D78E20" w:rsidR="00802C00" w:rsidRPr="003F5E1D" w:rsidRDefault="00802C00" w:rsidP="00802C00">
      <w:pPr>
        <w:widowControl w:val="0"/>
        <w:spacing w:after="120" w:line="276" w:lineRule="auto"/>
        <w:jc w:val="both"/>
        <w:rPr>
          <w:rFonts w:ascii="Arial" w:hAnsi="Arial" w:cs="Arial"/>
          <w:bCs/>
          <w:color w:val="FF0000"/>
          <w:sz w:val="22"/>
          <w:szCs w:val="22"/>
          <w:u w:color="000000"/>
          <w:lang w:val="fr-FR" w:eastAsia="fr-FR"/>
        </w:rPr>
      </w:pPr>
      <w:r w:rsidRPr="003F5E1D">
        <w:rPr>
          <w:rFonts w:ascii="Arial" w:hAnsi="Arial" w:cs="Arial"/>
          <w:b/>
          <w:bCs/>
          <w:color w:val="FF0000"/>
          <w:sz w:val="22"/>
          <w:szCs w:val="22"/>
          <w:u w:color="000000"/>
          <w:lang w:val="fr-FR" w:eastAsia="fr-FR"/>
        </w:rPr>
        <w:t>Décision C7/28</w:t>
      </w:r>
      <w:r w:rsidRPr="003F5E1D">
        <w:rPr>
          <w:rFonts w:ascii="Arial" w:hAnsi="Arial" w:cs="Arial"/>
          <w:bCs/>
          <w:color w:val="FF0000"/>
          <w:sz w:val="22"/>
          <w:szCs w:val="22"/>
          <w:u w:color="000000"/>
          <w:lang w:val="fr-FR" w:eastAsia="fr-FR"/>
        </w:rPr>
        <w:t xml:space="preserve"> (anciennement C6/37, …, C3/13) : </w:t>
      </w:r>
      <w:r w:rsidRPr="003F5E1D">
        <w:rPr>
          <w:rFonts w:ascii="Arial" w:hAnsi="Arial" w:cs="Arial"/>
          <w:b/>
          <w:bCs/>
          <w:color w:val="FF0000"/>
          <w:sz w:val="22"/>
          <w:szCs w:val="22"/>
          <w:u w:color="000000"/>
          <w:lang w:val="fr-FR" w:eastAsia="fr-FR"/>
        </w:rPr>
        <w:t>Les présidents du Conseil/HSSC/IRCC et le Sec</w:t>
      </w:r>
      <w:r w:rsidR="00087964" w:rsidRPr="003F5E1D">
        <w:rPr>
          <w:rFonts w:ascii="Arial" w:hAnsi="Arial" w:cs="Arial"/>
          <w:b/>
          <w:bCs/>
          <w:color w:val="FF0000"/>
          <w:sz w:val="22"/>
          <w:szCs w:val="22"/>
          <w:u w:color="000000"/>
          <w:lang w:val="fr-FR" w:eastAsia="fr-FR"/>
        </w:rPr>
        <w:t>rétaire général</w:t>
      </w:r>
      <w:r w:rsidRPr="003F5E1D">
        <w:rPr>
          <w:rFonts w:ascii="Arial" w:hAnsi="Arial" w:cs="Arial"/>
          <w:b/>
          <w:bCs/>
          <w:color w:val="FF0000"/>
          <w:sz w:val="22"/>
          <w:szCs w:val="22"/>
          <w:u w:color="000000"/>
          <w:lang w:val="fr-FR" w:eastAsia="fr-FR"/>
        </w:rPr>
        <w:t xml:space="preserve">, </w:t>
      </w:r>
      <w:r w:rsidRPr="003F5E1D">
        <w:rPr>
          <w:rFonts w:ascii="Arial" w:hAnsi="Arial" w:cs="Arial"/>
          <w:bCs/>
          <w:color w:val="FF0000"/>
          <w:sz w:val="22"/>
          <w:szCs w:val="22"/>
          <w:u w:color="000000"/>
          <w:lang w:val="fr-FR" w:eastAsia="fr-FR"/>
        </w:rPr>
        <w:t xml:space="preserve">soutenus par des experts en la matière et les Etats membres, le cas échéant, </w:t>
      </w:r>
      <w:r w:rsidR="00F775D3" w:rsidRPr="003F5E1D">
        <w:rPr>
          <w:rFonts w:ascii="Arial" w:hAnsi="Arial" w:cs="Arial"/>
          <w:bCs/>
          <w:color w:val="FF0000"/>
          <w:sz w:val="22"/>
          <w:szCs w:val="22"/>
          <w:u w:color="000000"/>
          <w:lang w:val="fr-FR" w:eastAsia="fr-FR"/>
        </w:rPr>
        <w:t xml:space="preserve">assurent la tenue à jour de </w:t>
      </w:r>
      <w:r w:rsidRPr="003F5E1D">
        <w:rPr>
          <w:rFonts w:ascii="Arial" w:hAnsi="Arial" w:cs="Arial"/>
          <w:bCs/>
          <w:color w:val="FF0000"/>
          <w:sz w:val="22"/>
          <w:szCs w:val="22"/>
          <w:u w:color="000000"/>
          <w:lang w:val="fr-FR" w:eastAsia="fr-FR"/>
        </w:rPr>
        <w:t>la Feuille de route pour la mise en œuvre de la S-100 sous la forme d’un document à version incrémentale contrôlée (y compris le texte et le calendrier) sur une base annuelle.</w:t>
      </w:r>
      <w:r w:rsidRPr="003F5E1D">
        <w:rPr>
          <w:rFonts w:ascii="Arial" w:hAnsi="Arial" w:cs="Arial"/>
          <w:bCs/>
          <w:color w:val="FF0000"/>
          <w:sz w:val="22"/>
          <w:szCs w:val="22"/>
          <w:u w:color="000000"/>
          <w:lang w:val="fr-FR" w:eastAsia="fr-FR"/>
        </w:rPr>
        <w:br w:type="page"/>
      </w:r>
    </w:p>
    <w:p w14:paraId="204E5E1F" w14:textId="77777777" w:rsidR="00802C00" w:rsidRPr="003F5E1D" w:rsidRDefault="00802C00" w:rsidP="00802C00">
      <w:pPr>
        <w:widowControl w:val="0"/>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hanging="502"/>
        <w:jc w:val="both"/>
        <w:rPr>
          <w:rFonts w:ascii="Arial" w:eastAsia="Calibri" w:hAnsi="Arial" w:cs="Arial"/>
          <w:b/>
          <w:bCs/>
          <w:strike/>
          <w:color w:val="FF0000"/>
          <w:spacing w:val="5"/>
          <w:kern w:val="2"/>
          <w:sz w:val="22"/>
          <w:szCs w:val="22"/>
          <w:u w:color="000000"/>
          <w:lang w:val="fr-FR" w:eastAsia="fr-FR"/>
        </w:rPr>
      </w:pPr>
      <w:r w:rsidRPr="003F5E1D">
        <w:rPr>
          <w:rFonts w:ascii="Arial" w:eastAsia="Calibri" w:hAnsi="Arial" w:cs="Arial"/>
          <w:b/>
          <w:bCs/>
          <w:spacing w:val="5"/>
          <w:kern w:val="2"/>
          <w:sz w:val="22"/>
          <w:szCs w:val="22"/>
          <w:u w:color="000000"/>
          <w:lang w:val="fr-FR" w:eastAsia="fr-FR"/>
        </w:rPr>
        <w:lastRenderedPageBreak/>
        <w:t xml:space="preserve">Mise à jour sur le laboratoire conjoint OHI-Singapour pour l’innovation et la technologie - Propositions du Conseil au comité directeur. </w:t>
      </w:r>
    </w:p>
    <w:p w14:paraId="797D8135" w14:textId="77777777" w:rsidR="00802C00" w:rsidRPr="003F5E1D" w:rsidRDefault="00802C00" w:rsidP="00802C00">
      <w:pPr>
        <w:tabs>
          <w:tab w:val="left" w:pos="680"/>
        </w:tabs>
        <w:autoSpaceDE w:val="0"/>
        <w:autoSpaceDN w:val="0"/>
        <w:adjustRightInd w:val="0"/>
        <w:spacing w:before="240" w:after="120"/>
        <w:rPr>
          <w:rFonts w:ascii="Arial" w:hAnsi="Arial" w:cs="Arial"/>
          <w:i/>
          <w:iCs/>
          <w:spacing w:val="-1"/>
          <w:sz w:val="22"/>
          <w:szCs w:val="22"/>
          <w:lang w:val="fr-FR"/>
        </w:rPr>
      </w:pPr>
      <w:r w:rsidRPr="003F5E1D">
        <w:rPr>
          <w:rFonts w:ascii="Arial" w:hAnsi="Arial" w:cs="Arial"/>
          <w:i/>
          <w:iCs/>
          <w:spacing w:val="-1"/>
          <w:sz w:val="22"/>
          <w:szCs w:val="22"/>
          <w:lang w:val="fr-FR"/>
        </w:rPr>
        <w:t>Doc:</w:t>
      </w:r>
      <w:r w:rsidRPr="003F5E1D">
        <w:rPr>
          <w:rFonts w:ascii="Arial" w:hAnsi="Arial" w:cs="Arial"/>
          <w:i/>
          <w:iCs/>
          <w:spacing w:val="-1"/>
          <w:sz w:val="22"/>
          <w:szCs w:val="22"/>
          <w:lang w:val="fr-FR"/>
        </w:rPr>
        <w:tab/>
        <w:t>C7-04.5A</w:t>
      </w:r>
    </w:p>
    <w:p w14:paraId="5ED2C610"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 xml:space="preserve">Le directeur de l'OHI, M. Nyberg, </w:t>
      </w:r>
      <w:r w:rsidRPr="003F5E1D">
        <w:rPr>
          <w:rFonts w:ascii="Arial" w:hAnsi="Arial" w:cs="Arial"/>
          <w:color w:val="000000"/>
          <w:sz w:val="22"/>
          <w:szCs w:val="22"/>
          <w:u w:color="000000"/>
          <w:lang w:val="fr-FR" w:eastAsia="fr-FR"/>
        </w:rPr>
        <w:t>présente une mise à jour des activités du laboratoire conjoint OHI-Singapour pour l'innovation et la technologie. Le projet d'élaboration d'un document d'orientation sur la conversion de la S-57 vers la S-101 est en bonne voie. Un atelier connexe, qui a attiré 31 participants inscrits au lieu des 20 initialement prévus, se tiendra à Singapour en novembre 2023.</w:t>
      </w:r>
    </w:p>
    <w:p w14:paraId="57053EBC"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Le projet S-131 de base de données sur les infrastructures maritimes portuaires, destiné à améliorer l'échange d'informations entre les autorités portuaires et les Services hydrographiques, progresse bien ; la première réunion en personne de l'équipe de projet aura lieu à Singapour, également en novembre 2023.</w:t>
      </w:r>
    </w:p>
    <w:p w14:paraId="7F4493DA"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Dans le cadre du projet révisé sur la création et l'expérimentation d'un ECDIS capable d'afficher les produits S-102 Surface bathymétrique (phase 1 du projet) et S-104 Niveau d'eau (phase 2 du projet) sur les ENC S-101, une étude de l'affichage de la S-102 a été menée à Singapour en collaboration avec l'Institut coréen de recherche sur les navires et l'ingénierie des océans (KRISO). Les travaux sur la S-104 commenceront prochainement.</w:t>
      </w:r>
    </w:p>
    <w:p w14:paraId="04E8FF12"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La validation de la première collaboration entre l'OHI et l'Association internationale de signalisation maritime (AISM) pour démontrer l'interopérabilité des S-101, S-124 et S-125 en mer en utilisant la mise à jour sans fil via des liaisons de télécommunication 4G/5G a été achevée avec un essai en mer en avril 2023, mené en collaboration avec KRISO.</w:t>
      </w:r>
    </w:p>
    <w:p w14:paraId="798E062A"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L'organe directeur du laboratoire commun OHI-Singapour a souhaité évaluer les possibilités de collaboration avec l'industrie et d'autres partenaires. Un futur projet potentiel concernait l'interface terre/mer (par exemple les ondes de tempête, l'élévation du niveau de la mer), éventuellement en collaboration avec le Centre d'excellence géodésique mondial des Nations unies récemment créé à Bonn, en Allemagne.</w:t>
      </w:r>
    </w:p>
    <w:p w14:paraId="588F750A" w14:textId="77777777"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r w:rsidRPr="003F5E1D">
        <w:rPr>
          <w:rFonts w:ascii="Arial" w:hAnsi="Arial" w:cs="Arial"/>
          <w:b/>
          <w:color w:val="FF0000"/>
          <w:sz w:val="22"/>
          <w:szCs w:val="22"/>
          <w:u w:color="000000"/>
          <w:lang w:val="fr-FR" w:eastAsia="fr-FR"/>
        </w:rPr>
        <w:t xml:space="preserve">Décision C7/29 </w:t>
      </w:r>
      <w:r w:rsidRPr="003F5E1D">
        <w:rPr>
          <w:rFonts w:ascii="Arial" w:hAnsi="Arial" w:cs="Arial"/>
          <w:color w:val="FF0000"/>
          <w:sz w:val="22"/>
          <w:szCs w:val="22"/>
          <w:u w:color="000000"/>
          <w:lang w:val="fr-FR" w:eastAsia="fr-FR"/>
        </w:rPr>
        <w:t xml:space="preserve">: </w:t>
      </w:r>
      <w:r w:rsidRPr="003F5E1D">
        <w:rPr>
          <w:rFonts w:ascii="Arial" w:hAnsi="Arial" w:cs="Arial"/>
          <w:b/>
          <w:color w:val="FF0000"/>
          <w:sz w:val="22"/>
          <w:szCs w:val="22"/>
          <w:u w:color="000000"/>
          <w:lang w:val="fr-FR" w:eastAsia="fr-FR"/>
        </w:rPr>
        <w:t>Le Conseil</w:t>
      </w:r>
      <w:r w:rsidRPr="003F5E1D">
        <w:rPr>
          <w:rFonts w:ascii="Arial" w:hAnsi="Arial" w:cs="Arial"/>
          <w:color w:val="FF0000"/>
          <w:sz w:val="22"/>
          <w:szCs w:val="22"/>
          <w:u w:color="000000"/>
          <w:lang w:val="fr-FR" w:eastAsia="fr-FR"/>
        </w:rPr>
        <w:t xml:space="preserve"> prend note de la mise à jour sur le laboratoire conjoint OHI-Singapour pour l’innovation et la technologie et prend acte des progrès accomplis dans le cadre des projets suivants :</w:t>
      </w:r>
    </w:p>
    <w:p w14:paraId="1289DD2C" w14:textId="47E98E14" w:rsidR="00802C00" w:rsidRPr="003F5E1D" w:rsidRDefault="00802C00" w:rsidP="00802C00">
      <w:pPr>
        <w:widowControl w:val="0"/>
        <w:numPr>
          <w:ilvl w:val="0"/>
          <w:numId w:val="42"/>
        </w:numPr>
        <w:spacing w:after="120" w:line="276" w:lineRule="auto"/>
        <w:jc w:val="both"/>
        <w:rPr>
          <w:rFonts w:ascii="Arial" w:hAnsi="Arial" w:cs="Arial"/>
          <w:color w:val="FF0000"/>
          <w:sz w:val="22"/>
          <w:szCs w:val="22"/>
          <w:u w:color="000000"/>
          <w:lang w:val="fr-FR" w:eastAsia="fr-FR"/>
        </w:rPr>
      </w:pPr>
      <w:r w:rsidRPr="003F5E1D">
        <w:rPr>
          <w:rFonts w:ascii="Arial" w:hAnsi="Arial" w:cs="Arial"/>
          <w:color w:val="FF0000"/>
          <w:sz w:val="22"/>
          <w:szCs w:val="22"/>
          <w:u w:color="000000"/>
          <w:lang w:val="fr-FR" w:eastAsia="fr-FR"/>
        </w:rPr>
        <w:t>S-131</w:t>
      </w:r>
      <w:r w:rsidR="00880998" w:rsidRPr="003F5E1D">
        <w:rPr>
          <w:rFonts w:ascii="Arial" w:hAnsi="Arial" w:cs="Arial"/>
          <w:color w:val="FF0000"/>
          <w:sz w:val="22"/>
          <w:szCs w:val="22"/>
          <w:u w:color="000000"/>
          <w:lang w:val="fr-FR" w:eastAsia="fr-FR"/>
        </w:rPr>
        <w:t xml:space="preserve"> </w:t>
      </w:r>
      <w:r w:rsidRPr="003F5E1D">
        <w:rPr>
          <w:rFonts w:ascii="Arial" w:hAnsi="Arial" w:cs="Arial"/>
          <w:color w:val="FF0000"/>
          <w:sz w:val="22"/>
          <w:szCs w:val="22"/>
          <w:u w:color="000000"/>
          <w:lang w:val="fr-FR" w:eastAsia="fr-FR"/>
        </w:rPr>
        <w:t>Base de données sur les infrastructures portuaires maritimes (MHID)</w:t>
      </w:r>
    </w:p>
    <w:p w14:paraId="4DF6A0F9" w14:textId="77777777" w:rsidR="00802C00" w:rsidRPr="003F5E1D" w:rsidRDefault="00802C00" w:rsidP="00802C00">
      <w:pPr>
        <w:widowControl w:val="0"/>
        <w:numPr>
          <w:ilvl w:val="0"/>
          <w:numId w:val="42"/>
        </w:numPr>
        <w:spacing w:after="120" w:line="276" w:lineRule="auto"/>
        <w:jc w:val="both"/>
        <w:rPr>
          <w:rFonts w:ascii="Arial" w:hAnsi="Arial" w:cs="Arial"/>
          <w:color w:val="FF0000"/>
          <w:sz w:val="22"/>
          <w:szCs w:val="22"/>
          <w:u w:color="000000"/>
          <w:lang w:val="fr-FR" w:eastAsia="fr-FR"/>
        </w:rPr>
      </w:pPr>
      <w:r w:rsidRPr="003F5E1D">
        <w:rPr>
          <w:rFonts w:ascii="Arial" w:hAnsi="Arial" w:cs="Arial"/>
          <w:color w:val="FF0000"/>
          <w:sz w:val="22"/>
          <w:szCs w:val="22"/>
          <w:u w:color="000000"/>
          <w:lang w:val="fr-FR" w:eastAsia="fr-FR"/>
        </w:rPr>
        <w:t>Elaboration d’un document d’orientation sur la conversion de la S-57 vers la S-101</w:t>
      </w:r>
    </w:p>
    <w:p w14:paraId="098A4EF2" w14:textId="77777777" w:rsidR="00802C00" w:rsidRPr="003F5E1D" w:rsidRDefault="00802C00" w:rsidP="00802C00">
      <w:pPr>
        <w:widowControl w:val="0"/>
        <w:numPr>
          <w:ilvl w:val="0"/>
          <w:numId w:val="42"/>
        </w:numPr>
        <w:spacing w:after="120" w:line="276" w:lineRule="auto"/>
        <w:jc w:val="both"/>
        <w:rPr>
          <w:rFonts w:ascii="Arial" w:hAnsi="Arial" w:cs="Arial"/>
          <w:color w:val="FF0000"/>
          <w:sz w:val="22"/>
          <w:szCs w:val="22"/>
          <w:u w:color="000000"/>
          <w:lang w:val="fr-FR" w:eastAsia="fr-FR"/>
        </w:rPr>
      </w:pPr>
      <w:r w:rsidRPr="003F5E1D">
        <w:rPr>
          <w:rFonts w:ascii="Arial" w:hAnsi="Arial" w:cs="Arial"/>
          <w:color w:val="FF0000"/>
          <w:sz w:val="22"/>
          <w:szCs w:val="22"/>
          <w:u w:color="000000"/>
          <w:lang w:val="fr-FR" w:eastAsia="fr-FR"/>
        </w:rPr>
        <w:t>Création et mise à l’essai d’un ECDIS capable d’afficher la S-102 (Phase 1) et la S-104 (Phase 2) sur les ENC S-101</w:t>
      </w:r>
    </w:p>
    <w:p w14:paraId="1A034F44" w14:textId="373A8401" w:rsidR="00802C00" w:rsidRPr="003F5E1D" w:rsidRDefault="00802C00" w:rsidP="00802C00">
      <w:pPr>
        <w:widowControl w:val="0"/>
        <w:spacing w:after="120" w:line="276" w:lineRule="auto"/>
        <w:jc w:val="both"/>
        <w:rPr>
          <w:rFonts w:ascii="Arial" w:hAnsi="Arial" w:cs="Arial"/>
          <w:color w:val="FF0000"/>
          <w:sz w:val="22"/>
          <w:szCs w:val="22"/>
          <w:u w:color="000000"/>
          <w:lang w:val="fr-FR" w:eastAsia="fr-FR"/>
        </w:rPr>
      </w:pPr>
      <w:r w:rsidRPr="003F5E1D">
        <w:rPr>
          <w:rFonts w:ascii="Arial" w:hAnsi="Arial" w:cs="Arial"/>
          <w:color w:val="FF0000"/>
          <w:sz w:val="22"/>
          <w:szCs w:val="22"/>
          <w:u w:color="000000"/>
          <w:lang w:val="fr-FR" w:eastAsia="fr-FR"/>
        </w:rPr>
        <w:t>et l’achèvement du projet de démonstration de faisabilité : Collaboration OHI-</w:t>
      </w:r>
      <w:r w:rsidR="00880998" w:rsidRPr="003F5E1D">
        <w:rPr>
          <w:rFonts w:ascii="Arial" w:hAnsi="Arial" w:cs="Arial"/>
          <w:color w:val="FF0000"/>
          <w:sz w:val="22"/>
          <w:szCs w:val="22"/>
          <w:u w:color="000000"/>
          <w:lang w:val="fr-FR" w:eastAsia="fr-FR"/>
        </w:rPr>
        <w:t>AISM</w:t>
      </w:r>
      <w:r w:rsidRPr="003F5E1D">
        <w:rPr>
          <w:rFonts w:ascii="Arial" w:hAnsi="Arial" w:cs="Arial"/>
          <w:color w:val="FF0000"/>
          <w:sz w:val="22"/>
          <w:szCs w:val="22"/>
          <w:u w:color="000000"/>
          <w:lang w:val="fr-FR" w:eastAsia="fr-FR"/>
        </w:rPr>
        <w:t xml:space="preserve"> pour démontrer l’interopérabilité des S-101, S-124 et S-125 en mer en utilisant la mise à jour sans fil via les liaisons de télécommunications 4G/5G.</w:t>
      </w:r>
    </w:p>
    <w:p w14:paraId="0C04A3C5"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FF0000"/>
          <w:sz w:val="22"/>
          <w:szCs w:val="22"/>
          <w:u w:color="000000"/>
          <w:lang w:val="fr-FR" w:eastAsia="fr-FR"/>
        </w:rPr>
        <w:t>Décision C7/30</w:t>
      </w:r>
      <w:r w:rsidRPr="003F5E1D">
        <w:rPr>
          <w:rFonts w:ascii="Arial" w:hAnsi="Arial" w:cs="Arial"/>
          <w:color w:val="FF0000"/>
          <w:sz w:val="22"/>
          <w:szCs w:val="22"/>
          <w:u w:color="000000"/>
          <w:lang w:val="fr-FR" w:eastAsia="fr-FR"/>
        </w:rPr>
        <w:t xml:space="preserve"> (anciennement C6/43) :</w:t>
      </w:r>
      <w:r w:rsidRPr="003F5E1D">
        <w:rPr>
          <w:rFonts w:ascii="Arial" w:hAnsi="Arial" w:cs="Arial"/>
          <w:color w:val="FF0000"/>
          <w:sz w:val="22"/>
          <w:szCs w:val="22"/>
          <w:u w:color="000000"/>
          <w:lang w:val="fr-FR" w:eastAsia="fr-FR"/>
        </w:rPr>
        <w:tab/>
        <w:t xml:space="preserve">Le </w:t>
      </w:r>
      <w:r w:rsidRPr="003F5E1D">
        <w:rPr>
          <w:rFonts w:ascii="Arial" w:hAnsi="Arial" w:cs="Arial"/>
          <w:b/>
          <w:color w:val="FF0000"/>
          <w:sz w:val="22"/>
          <w:szCs w:val="22"/>
          <w:u w:color="000000"/>
          <w:lang w:val="fr-FR" w:eastAsia="fr-FR"/>
        </w:rPr>
        <w:t>Conseil</w:t>
      </w:r>
      <w:r w:rsidRPr="003F5E1D">
        <w:rPr>
          <w:rFonts w:ascii="Arial" w:hAnsi="Arial" w:cs="Arial"/>
          <w:color w:val="FF0000"/>
          <w:sz w:val="22"/>
          <w:szCs w:val="22"/>
          <w:u w:color="000000"/>
          <w:lang w:val="fr-FR" w:eastAsia="fr-FR"/>
        </w:rPr>
        <w:t xml:space="preserve"> avalise la recommandation du comité directeur du laboratoire encourageant davantage de parties prenantes à identifier des projets de collaboration, notamment avec d’autres organisations et partenaires industriels.</w:t>
      </w:r>
    </w:p>
    <w:p w14:paraId="290B7BA8" w14:textId="493D0B82" w:rsidR="00802C00" w:rsidRPr="003F5E1D" w:rsidRDefault="00802C00" w:rsidP="00802C00">
      <w:pPr>
        <w:widowControl w:val="0"/>
        <w:numPr>
          <w:ilvl w:val="0"/>
          <w:numId w:val="10"/>
        </w:numPr>
        <w:spacing w:before="240" w:after="120" w:line="276" w:lineRule="auto"/>
        <w:jc w:val="both"/>
        <w:rPr>
          <w:rFonts w:ascii="Arial" w:eastAsia="Calibri" w:hAnsi="Arial" w:cs="Arial"/>
          <w:b/>
          <w:bCs/>
          <w:color w:val="000000"/>
          <w:kern w:val="2"/>
          <w:sz w:val="22"/>
          <w:szCs w:val="22"/>
          <w:u w:color="000000"/>
          <w:lang w:val="fr-FR" w:eastAsia="fr-FR"/>
        </w:rPr>
      </w:pPr>
      <w:r w:rsidRPr="003F5E1D">
        <w:rPr>
          <w:rFonts w:ascii="Arial" w:eastAsia="Calibri" w:hAnsi="Arial" w:cs="Arial"/>
          <w:b/>
          <w:bCs/>
          <w:color w:val="000000"/>
          <w:spacing w:val="5"/>
          <w:kern w:val="2"/>
          <w:sz w:val="22"/>
          <w:szCs w:val="22"/>
          <w:u w:color="000000"/>
          <w:lang w:val="fr-FR" w:eastAsia="fr-FR"/>
        </w:rPr>
        <w:t xml:space="preserve">PROGRAMME DE TRAVAIL ET BUDGET ANNUELS DE L’OHI </w:t>
      </w:r>
    </w:p>
    <w:p w14:paraId="3893B3A0" w14:textId="3A6C43D6" w:rsidR="00802C00" w:rsidRPr="003F5E1D" w:rsidRDefault="00802C00" w:rsidP="00802C00">
      <w:pPr>
        <w:widowControl w:val="0"/>
        <w:numPr>
          <w:ilvl w:val="1"/>
          <w:numId w:val="0"/>
        </w:numPr>
        <w:spacing w:before="240" w:after="120" w:line="276" w:lineRule="auto"/>
        <w:ind w:left="567" w:hanging="567"/>
        <w:jc w:val="both"/>
        <w:rPr>
          <w:rFonts w:ascii="Arial" w:eastAsia="Calibri" w:hAnsi="Arial" w:cs="Arial"/>
          <w:b/>
          <w:bCs/>
          <w:color w:val="000000"/>
          <w:kern w:val="2"/>
          <w:sz w:val="22"/>
          <w:szCs w:val="22"/>
          <w:u w:color="000000"/>
          <w:lang w:val="fr-FR" w:eastAsia="fr-FR"/>
        </w:rPr>
      </w:pPr>
      <w:r w:rsidRPr="003F5E1D">
        <w:rPr>
          <w:rFonts w:ascii="Arial" w:eastAsia="Calibri" w:hAnsi="Arial" w:cs="Arial"/>
          <w:b/>
          <w:bCs/>
          <w:color w:val="000000"/>
          <w:spacing w:val="5"/>
          <w:kern w:val="2"/>
          <w:sz w:val="22"/>
          <w:szCs w:val="22"/>
          <w:u w:color="000000"/>
          <w:lang w:val="fr-FR" w:eastAsia="fr-FR"/>
        </w:rPr>
        <w:t>Examen de l</w:t>
      </w:r>
      <w:r w:rsidR="00A52BFE" w:rsidRPr="003F5E1D">
        <w:rPr>
          <w:rFonts w:ascii="Arial" w:eastAsia="Calibri" w:hAnsi="Arial" w:cs="Arial"/>
          <w:b/>
          <w:bCs/>
          <w:color w:val="000000"/>
          <w:spacing w:val="5"/>
          <w:kern w:val="2"/>
          <w:sz w:val="22"/>
          <w:szCs w:val="22"/>
          <w:u w:color="000000"/>
          <w:lang w:val="fr-FR" w:eastAsia="fr-FR"/>
        </w:rPr>
        <w:t xml:space="preserve">a situation financière actuelle </w:t>
      </w:r>
      <w:r w:rsidRPr="003F5E1D">
        <w:rPr>
          <w:rFonts w:ascii="Arial" w:eastAsia="Calibri" w:hAnsi="Arial" w:cs="Arial"/>
          <w:b/>
          <w:bCs/>
          <w:color w:val="000000"/>
          <w:spacing w:val="5"/>
          <w:kern w:val="2"/>
          <w:sz w:val="22"/>
          <w:szCs w:val="22"/>
          <w:u w:color="000000"/>
          <w:lang w:val="fr-FR" w:eastAsia="fr-FR"/>
        </w:rPr>
        <w:t>de l’OHI</w:t>
      </w:r>
    </w:p>
    <w:p w14:paraId="155EC191" w14:textId="77777777" w:rsidR="00802C00" w:rsidRPr="003F5E1D" w:rsidRDefault="00802C00" w:rsidP="00802C00">
      <w:pPr>
        <w:tabs>
          <w:tab w:val="left" w:pos="680"/>
        </w:tabs>
        <w:autoSpaceDE w:val="0"/>
        <w:autoSpaceDN w:val="0"/>
        <w:adjustRightInd w:val="0"/>
        <w:rPr>
          <w:rFonts w:ascii="Arial" w:hAnsi="Arial" w:cs="Arial"/>
          <w:i/>
          <w:iCs/>
          <w:spacing w:val="-1"/>
          <w:sz w:val="22"/>
          <w:szCs w:val="22"/>
          <w:lang w:val="fr-FR"/>
        </w:rPr>
      </w:pPr>
      <w:r w:rsidRPr="003F5E1D">
        <w:rPr>
          <w:rFonts w:ascii="Arial" w:hAnsi="Arial" w:cs="Arial"/>
          <w:i/>
          <w:iCs/>
          <w:spacing w:val="-1"/>
          <w:sz w:val="22"/>
          <w:szCs w:val="22"/>
          <w:lang w:val="fr-FR"/>
        </w:rPr>
        <w:t>Doc:</w:t>
      </w:r>
      <w:r w:rsidRPr="003F5E1D">
        <w:rPr>
          <w:rFonts w:ascii="Arial" w:hAnsi="Arial" w:cs="Arial"/>
          <w:i/>
          <w:iCs/>
          <w:spacing w:val="-1"/>
          <w:sz w:val="22"/>
          <w:szCs w:val="22"/>
          <w:lang w:val="fr-FR"/>
        </w:rPr>
        <w:tab/>
        <w:t>C7-05.1A</w:t>
      </w:r>
    </w:p>
    <w:p w14:paraId="6F34933E" w14:textId="77777777" w:rsidR="00802C00" w:rsidRPr="003F5E1D" w:rsidRDefault="00802C00" w:rsidP="00802C00">
      <w:pPr>
        <w:tabs>
          <w:tab w:val="left" w:pos="680"/>
        </w:tabs>
        <w:autoSpaceDE w:val="0"/>
        <w:autoSpaceDN w:val="0"/>
        <w:adjustRightInd w:val="0"/>
        <w:rPr>
          <w:rFonts w:ascii="Arial" w:hAnsi="Arial" w:cs="Arial"/>
          <w:i/>
          <w:iCs/>
          <w:spacing w:val="-1"/>
          <w:sz w:val="22"/>
          <w:szCs w:val="22"/>
          <w:lang w:val="fr-FR"/>
        </w:rPr>
      </w:pPr>
    </w:p>
    <w:p w14:paraId="4F019ADF" w14:textId="6618D150"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Secrétaire général</w:t>
      </w:r>
      <w:r w:rsidRPr="003F5E1D">
        <w:rPr>
          <w:rFonts w:ascii="Arial" w:hAnsi="Arial" w:cs="Arial"/>
          <w:color w:val="000000"/>
          <w:sz w:val="22"/>
          <w:szCs w:val="22"/>
          <w:u w:color="000000"/>
          <w:lang w:val="fr-FR" w:eastAsia="fr-FR"/>
        </w:rPr>
        <w:t xml:space="preserve">, présentant un résumé de la situation financière actuelle de l'Organisation, déclare que seuls 70 % des contributions des Etats membres ont été reçus en 2023, un chiffre inférieur à la moyenne des contributions au cours des cinq années précédentes. Il invite tous les Etats membres qui ont des arriérés à s'acquitter de leurs contributions : deux Etats membres n'ont pas payé leurs contributions </w:t>
      </w:r>
      <w:r w:rsidR="009C62D1" w:rsidRPr="003F5E1D">
        <w:rPr>
          <w:rFonts w:ascii="Arial" w:hAnsi="Arial" w:cs="Arial"/>
          <w:color w:val="000000"/>
          <w:sz w:val="22"/>
          <w:szCs w:val="22"/>
          <w:u w:color="000000"/>
          <w:lang w:val="fr-FR" w:eastAsia="fr-FR"/>
        </w:rPr>
        <w:t>depuis</w:t>
      </w:r>
      <w:r w:rsidRPr="003F5E1D">
        <w:rPr>
          <w:rFonts w:ascii="Arial" w:hAnsi="Arial" w:cs="Arial"/>
          <w:color w:val="000000"/>
          <w:sz w:val="22"/>
          <w:szCs w:val="22"/>
          <w:u w:color="000000"/>
          <w:lang w:val="fr-FR" w:eastAsia="fr-FR"/>
        </w:rPr>
        <w:t xml:space="preserve"> 2021 ; 15 sont en retard pour 2022 ; et 40 autres Etats membres doivent encore s'acquitter de leurs contributions pour l'année en cours. Le budget de fonctionnement repose sur les contributions. Heureusement, quelques Etats membres ont effectué des paiements anticipés pour 2024, s'élevant à environ 9% du budget pour cette année. Entre 2008 et 2023, le budget a augmenté avec l'arrivée de nouveaux Etats membres ; ces dernières années, cependant, il a atteint une certaine saturation, avec quelques oscillations dues à une baisse du tonnage de la flotte mondiale qui sert de base au calcul des contributions. Les frais de personnel ont augmenté à la fois en raison de l'inflation et des frais médicaux qui ont été expliqués en détail à la section A-3. Le statut du renforcement des capacités, de la GEBCO et d'autres fonds, qui sont principalement financés de l'extérieur et distincts du budget de l'OHI, est présenté dans le rapport. L'Assemblée s'est tenue au Grimaldi Forum avec un surcoût considérable car l'Auditorium Rainier III, habituellement mis gratuitement à la disposition de l'OHI, abritait le Centre monégasque COVID et n'était donc pas disponible.</w:t>
      </w:r>
    </w:p>
    <w:p w14:paraId="0B9F45D7" w14:textId="77777777" w:rsidR="00802C00" w:rsidRPr="003F5E1D" w:rsidRDefault="00802C00" w:rsidP="00802C00">
      <w:pPr>
        <w:widowControl w:val="0"/>
        <w:spacing w:after="120" w:line="276" w:lineRule="auto"/>
        <w:jc w:val="both"/>
        <w:rPr>
          <w:rFonts w:ascii="Arial" w:eastAsia="Times New Roman" w:hAnsi="Arial" w:cs="Arial"/>
          <w:b/>
          <w:color w:val="FF0000"/>
          <w:sz w:val="22"/>
          <w:szCs w:val="22"/>
          <w:u w:color="000000"/>
          <w:lang w:val="fr-FR" w:eastAsia="fr-FR"/>
        </w:rPr>
      </w:pPr>
      <w:r w:rsidRPr="003F5E1D">
        <w:rPr>
          <w:rFonts w:ascii="Arial" w:hAnsi="Arial" w:cs="Arial"/>
          <w:b/>
          <w:color w:val="FF0000"/>
          <w:sz w:val="22"/>
          <w:szCs w:val="22"/>
          <w:u w:color="000000"/>
          <w:lang w:val="fr-FR" w:eastAsia="fr-FR"/>
        </w:rPr>
        <w:t xml:space="preserve">Décision C7/31 : </w:t>
      </w:r>
      <w:r w:rsidRPr="003F5E1D">
        <w:rPr>
          <w:rFonts w:ascii="Arial" w:eastAsia="Times New Roman" w:hAnsi="Arial" w:cs="Arial"/>
          <w:b/>
          <w:color w:val="FF0000"/>
          <w:sz w:val="22"/>
          <w:szCs w:val="22"/>
          <w:u w:color="000000"/>
          <w:lang w:val="fr-FR" w:eastAsia="fr-FR"/>
        </w:rPr>
        <w:t xml:space="preserve">Le Conseil </w:t>
      </w:r>
      <w:r w:rsidRPr="003F5E1D">
        <w:rPr>
          <w:rFonts w:ascii="Arial" w:eastAsia="Times New Roman" w:hAnsi="Arial" w:cs="Arial"/>
          <w:color w:val="FF0000"/>
          <w:sz w:val="22"/>
          <w:szCs w:val="22"/>
          <w:u w:color="000000"/>
          <w:lang w:val="fr-FR" w:eastAsia="fr-FR"/>
        </w:rPr>
        <w:t>prend note des informations fournies sur l’état financier en cours au mois de septembre 2023.</w:t>
      </w:r>
    </w:p>
    <w:p w14:paraId="78470100" w14:textId="77777777" w:rsidR="00802C00" w:rsidRPr="003F5E1D" w:rsidRDefault="00802C00" w:rsidP="00802C00">
      <w:pPr>
        <w:widowControl w:val="0"/>
        <w:spacing w:after="120" w:line="276" w:lineRule="auto"/>
        <w:jc w:val="both"/>
        <w:rPr>
          <w:rFonts w:ascii="Arial" w:hAnsi="Arial" w:cs="Arial"/>
          <w:color w:val="000000"/>
          <w:spacing w:val="-1"/>
          <w:sz w:val="22"/>
          <w:szCs w:val="22"/>
          <w:u w:color="000000"/>
          <w:lang w:val="fr-FR" w:eastAsia="fr-FR"/>
        </w:rPr>
      </w:pPr>
    </w:p>
    <w:p w14:paraId="56FE4A2B" w14:textId="77777777" w:rsidR="00802C00" w:rsidRPr="003F5E1D" w:rsidRDefault="00802C00" w:rsidP="00802C00">
      <w:pPr>
        <w:widowControl w:val="0"/>
        <w:numPr>
          <w:ilvl w:val="1"/>
          <w:numId w:val="5"/>
        </w:numPr>
        <w:spacing w:before="240" w:after="120" w:line="276" w:lineRule="auto"/>
        <w:ind w:left="567" w:hanging="567"/>
        <w:jc w:val="both"/>
        <w:rPr>
          <w:rFonts w:ascii="Arial" w:eastAsia="Calibri" w:hAnsi="Arial" w:cs="Arial"/>
          <w:b/>
          <w:bCs/>
          <w:color w:val="000000"/>
          <w:kern w:val="2"/>
          <w:sz w:val="22"/>
          <w:szCs w:val="22"/>
          <w:u w:color="000000"/>
          <w:lang w:val="fr-FR" w:eastAsia="fr-FR"/>
        </w:rPr>
      </w:pPr>
      <w:r w:rsidRPr="003F5E1D">
        <w:rPr>
          <w:rFonts w:ascii="Arial" w:eastAsia="Calibri" w:hAnsi="Arial" w:cs="Arial"/>
          <w:b/>
          <w:bCs/>
          <w:color w:val="000000"/>
          <w:spacing w:val="5"/>
          <w:kern w:val="2"/>
          <w:sz w:val="22"/>
          <w:szCs w:val="22"/>
          <w:u w:color="000000"/>
          <w:lang w:val="fr-FR" w:eastAsia="fr-FR"/>
        </w:rPr>
        <w:t>Proposition de programme de travail pour 2024</w:t>
      </w:r>
    </w:p>
    <w:p w14:paraId="7470467C" w14:textId="77777777" w:rsidR="00802C00" w:rsidRPr="003F5E1D" w:rsidRDefault="00802C00" w:rsidP="00802C00">
      <w:pPr>
        <w:tabs>
          <w:tab w:val="left" w:pos="680"/>
        </w:tabs>
        <w:autoSpaceDE w:val="0"/>
        <w:autoSpaceDN w:val="0"/>
        <w:adjustRightInd w:val="0"/>
        <w:rPr>
          <w:rFonts w:ascii="Arial" w:hAnsi="Arial" w:cs="Arial"/>
          <w:i/>
          <w:iCs/>
          <w:spacing w:val="-1"/>
          <w:sz w:val="22"/>
          <w:szCs w:val="22"/>
          <w:lang w:val="fr-FR"/>
        </w:rPr>
      </w:pPr>
      <w:r w:rsidRPr="003F5E1D">
        <w:rPr>
          <w:rFonts w:ascii="Arial" w:hAnsi="Arial" w:cs="Arial"/>
          <w:i/>
          <w:iCs/>
          <w:spacing w:val="-1"/>
          <w:sz w:val="22"/>
          <w:szCs w:val="22"/>
          <w:lang w:val="fr-FR"/>
        </w:rPr>
        <w:t>Doc :</w:t>
      </w:r>
      <w:r w:rsidRPr="003F5E1D">
        <w:rPr>
          <w:rFonts w:ascii="Arial" w:hAnsi="Arial" w:cs="Arial"/>
          <w:i/>
          <w:iCs/>
          <w:spacing w:val="-1"/>
          <w:sz w:val="22"/>
          <w:szCs w:val="22"/>
          <w:lang w:val="fr-FR"/>
        </w:rPr>
        <w:tab/>
        <w:t>C7-05.2A</w:t>
      </w:r>
    </w:p>
    <w:p w14:paraId="124CEE59"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p>
    <w:p w14:paraId="2C608401"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Secrétaire général</w:t>
      </w:r>
      <w:r w:rsidRPr="003F5E1D">
        <w:rPr>
          <w:rFonts w:ascii="Arial" w:hAnsi="Arial" w:cs="Arial"/>
          <w:color w:val="000000"/>
          <w:sz w:val="22"/>
          <w:szCs w:val="22"/>
          <w:u w:color="000000"/>
          <w:lang w:val="fr-FR" w:eastAsia="fr-FR"/>
        </w:rPr>
        <w:t xml:space="preserve"> indique que le programme de travail proposé pour 2024 est basé sur la première année du programme de travail triennal (2024-2026) approuvé par l'A-3, la plus haute priorité étant accordée au but 1 du Plan stratégique : « Faire évoluer le soutien de l'hydrographie pour la sécurité et l'efficacité de la navigation maritime qui connaît une profonde transformation ». Une explication plus détaillée de la transformation profonde a été fournie : « la transformation continue de la navigation, telle que la navigation électronique, la navigation autonome, la réduction des émissions, conduit à une profonde évolution des Services hydrographiques, dans un contexte de forte demande en données numériques ».</w:t>
      </w:r>
    </w:p>
    <w:p w14:paraId="0DB4F2A2" w14:textId="77777777"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La proposition couvrait les trois éléments du programme de travail et cumulait toutes les tâches en tant qu'instrument de contrôle des opérations du Secrétariat de l'OHI : Affaires générales (WP1) ; Services et normes hydrographiques (WP2) ; et Coordination et soutien interrégionaux (WP3). Il prend en compte toutes les activités qui ont eu lieu dans le cadre des items respectifs du programme de travail depuis l'A3. Certaines adaptations ont été apportées à l'affectation interne du personnel aux tâches 2.7.1-2.7.3 (ABLOS) et 3.7.1-3.7.4 (MSDI), afin de répartir plus efficacement les compétences techniques et l'expérience pertinentes.</w:t>
      </w:r>
    </w:p>
    <w:p w14:paraId="71CCE347" w14:textId="581D9A81"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color w:val="000000"/>
          <w:sz w:val="22"/>
          <w:szCs w:val="22"/>
          <w:u w:color="000000"/>
          <w:lang w:val="fr-FR" w:eastAsia="fr-FR"/>
        </w:rPr>
        <w:t>Le président du HSSC précise que la permutation des rôles des d</w:t>
      </w:r>
      <w:r w:rsidR="00DF7A47" w:rsidRPr="003F5E1D">
        <w:rPr>
          <w:rFonts w:ascii="Arial" w:hAnsi="Arial" w:cs="Arial"/>
          <w:color w:val="000000"/>
          <w:sz w:val="22"/>
          <w:szCs w:val="22"/>
          <w:u w:color="000000"/>
          <w:lang w:val="fr-FR" w:eastAsia="fr-FR"/>
        </w:rPr>
        <w:t xml:space="preserve">eux Directeurs de l'OHI entre </w:t>
      </w:r>
      <w:r w:rsidRPr="003F5E1D">
        <w:rPr>
          <w:rFonts w:ascii="Arial" w:hAnsi="Arial" w:cs="Arial"/>
          <w:color w:val="000000"/>
          <w:sz w:val="22"/>
          <w:szCs w:val="22"/>
          <w:u w:color="000000"/>
          <w:lang w:val="fr-FR" w:eastAsia="fr-FR"/>
        </w:rPr>
        <w:t>ABLOS et le MSDI ne signifie pas que le MSDIWG relèvera du HSSC ; la structure restera la même.</w:t>
      </w:r>
    </w:p>
    <w:p w14:paraId="5C37FDFF" w14:textId="71C2AEE8" w:rsidR="00802C00" w:rsidRPr="003F5E1D" w:rsidRDefault="00802C00" w:rsidP="00802C00">
      <w:pPr>
        <w:widowControl w:val="0"/>
        <w:spacing w:after="120" w:line="276" w:lineRule="auto"/>
        <w:jc w:val="both"/>
        <w:rPr>
          <w:rFonts w:ascii="Arial" w:hAnsi="Arial" w:cs="Arial"/>
          <w:color w:val="000000"/>
          <w:sz w:val="22"/>
          <w:szCs w:val="22"/>
          <w:u w:color="000000"/>
          <w:lang w:val="fr-FR" w:eastAsia="fr-FR"/>
        </w:rPr>
      </w:pPr>
      <w:r w:rsidRPr="003F5E1D">
        <w:rPr>
          <w:rFonts w:ascii="Arial" w:hAnsi="Arial" w:cs="Arial"/>
          <w:b/>
          <w:color w:val="000000"/>
          <w:sz w:val="22"/>
          <w:szCs w:val="22"/>
          <w:u w:color="000000"/>
          <w:lang w:val="fr-FR" w:eastAsia="fr-FR"/>
        </w:rPr>
        <w:t>Le Secrétaire général</w:t>
      </w:r>
      <w:r w:rsidRPr="003F5E1D">
        <w:rPr>
          <w:rFonts w:ascii="Arial" w:hAnsi="Arial" w:cs="Arial"/>
          <w:color w:val="000000"/>
          <w:sz w:val="22"/>
          <w:szCs w:val="22"/>
          <w:u w:color="000000"/>
          <w:lang w:val="fr-FR" w:eastAsia="fr-FR"/>
        </w:rPr>
        <w:t xml:space="preserve"> indique que le thème proposé pour la Journée mondiale de l'hydrographie 2024 est le suivant : </w:t>
      </w:r>
      <w:r w:rsidR="00013E62" w:rsidRPr="003F5E1D">
        <w:rPr>
          <w:rFonts w:ascii="Arial" w:hAnsi="Arial" w:cs="Arial"/>
          <w:color w:val="000000"/>
          <w:sz w:val="22"/>
          <w:szCs w:val="22"/>
          <w:u w:color="000000"/>
          <w:lang w:val="fr-FR" w:eastAsia="fr-FR"/>
        </w:rPr>
        <w:t>« </w:t>
      </w:r>
      <w:r w:rsidRPr="003F5E1D">
        <w:rPr>
          <w:rFonts w:ascii="Arial" w:hAnsi="Arial" w:cs="Arial"/>
          <w:color w:val="000000"/>
          <w:sz w:val="22"/>
          <w:szCs w:val="22"/>
          <w:u w:color="000000"/>
          <w:lang w:val="fr-FR" w:eastAsia="fr-FR"/>
        </w:rPr>
        <w:t xml:space="preserve"> Les informations hydrographiques </w:t>
      </w:r>
      <w:r w:rsidR="009A44B9" w:rsidRPr="003F5E1D">
        <w:rPr>
          <w:rFonts w:ascii="Arial" w:hAnsi="Arial" w:cs="Arial"/>
          <w:color w:val="000000"/>
          <w:sz w:val="22"/>
          <w:szCs w:val="22"/>
          <w:u w:color="000000"/>
          <w:lang w:val="fr-FR" w:eastAsia="fr-FR"/>
        </w:rPr>
        <w:t>–</w:t>
      </w:r>
      <w:r w:rsidRPr="003F5E1D">
        <w:rPr>
          <w:rFonts w:ascii="Arial" w:hAnsi="Arial" w:cs="Arial"/>
          <w:color w:val="000000"/>
          <w:sz w:val="22"/>
          <w:szCs w:val="22"/>
          <w:u w:color="000000"/>
          <w:lang w:val="fr-FR" w:eastAsia="fr-FR"/>
        </w:rPr>
        <w:t xml:space="preserve"> </w:t>
      </w:r>
      <w:r w:rsidR="009A44B9" w:rsidRPr="003F5E1D">
        <w:rPr>
          <w:rFonts w:ascii="Arial" w:hAnsi="Arial" w:cs="Arial"/>
          <w:color w:val="000000"/>
          <w:sz w:val="22"/>
          <w:szCs w:val="22"/>
          <w:u w:color="000000"/>
          <w:lang w:val="fr-FR" w:eastAsia="fr-FR"/>
        </w:rPr>
        <w:t>A l’appui de</w:t>
      </w:r>
      <w:r w:rsidRPr="003F5E1D">
        <w:rPr>
          <w:rFonts w:ascii="Arial" w:hAnsi="Arial" w:cs="Arial"/>
          <w:color w:val="000000"/>
          <w:sz w:val="22"/>
          <w:szCs w:val="22"/>
          <w:u w:color="000000"/>
          <w:lang w:val="fr-FR" w:eastAsia="fr-FR"/>
        </w:rPr>
        <w:t xml:space="preserve"> la sécurité et l'efficacité des activités maritimes</w:t>
      </w:r>
      <w:r w:rsidR="00013E62" w:rsidRPr="003F5E1D">
        <w:rPr>
          <w:rFonts w:ascii="Arial" w:hAnsi="Arial" w:cs="Arial"/>
          <w:color w:val="000000"/>
          <w:sz w:val="22"/>
          <w:szCs w:val="22"/>
          <w:u w:color="000000"/>
          <w:lang w:val="fr-FR" w:eastAsia="fr-FR"/>
        </w:rPr>
        <w:t> »</w:t>
      </w:r>
      <w:r w:rsidRPr="003F5E1D">
        <w:rPr>
          <w:rFonts w:ascii="Arial" w:hAnsi="Arial" w:cs="Arial"/>
          <w:color w:val="000000"/>
          <w:sz w:val="22"/>
          <w:szCs w:val="22"/>
          <w:u w:color="000000"/>
          <w:lang w:val="fr-FR" w:eastAsia="fr-FR"/>
        </w:rPr>
        <w:t>. Il estime que ce thème met en évidence la priorité accordée au but 1 du Plan stratégique.</w:t>
      </w:r>
    </w:p>
    <w:p w14:paraId="6B180C5B" w14:textId="3F6356B7" w:rsidR="00802C00" w:rsidRPr="003F5E1D" w:rsidRDefault="00802C00" w:rsidP="00802C00">
      <w:pPr>
        <w:widowControl w:val="0"/>
        <w:spacing w:after="120" w:line="276" w:lineRule="auto"/>
        <w:jc w:val="both"/>
        <w:rPr>
          <w:rFonts w:ascii="Arial" w:eastAsia="Times New Roman" w:hAnsi="Arial" w:cs="Arial"/>
          <w:color w:val="FF0000"/>
          <w:sz w:val="22"/>
          <w:szCs w:val="22"/>
          <w:u w:color="000000"/>
          <w:lang w:val="fr-FR" w:eastAsia="fr-FR"/>
        </w:rPr>
      </w:pPr>
      <w:r w:rsidRPr="003F5E1D">
        <w:rPr>
          <w:rFonts w:ascii="Arial" w:hAnsi="Arial" w:cs="Arial"/>
          <w:b/>
          <w:color w:val="FF0000"/>
          <w:sz w:val="22"/>
          <w:szCs w:val="22"/>
          <w:u w:color="000000"/>
          <w:lang w:val="fr-FR" w:eastAsia="fr-FR"/>
        </w:rPr>
        <w:lastRenderedPageBreak/>
        <w:t xml:space="preserve">Décision C7/32 : </w:t>
      </w:r>
      <w:r w:rsidRPr="003F5E1D">
        <w:rPr>
          <w:rFonts w:ascii="Arial" w:eastAsia="Times New Roman" w:hAnsi="Arial" w:cs="Arial"/>
          <w:b/>
          <w:bCs/>
          <w:color w:val="FF0000"/>
          <w:sz w:val="22"/>
          <w:szCs w:val="22"/>
          <w:u w:color="000000"/>
          <w:lang w:val="fr-FR" w:eastAsia="fr-FR"/>
        </w:rPr>
        <w:t>Le Conseil</w:t>
      </w:r>
      <w:r w:rsidRPr="003F5E1D">
        <w:rPr>
          <w:rFonts w:ascii="Arial" w:eastAsia="Times New Roman" w:hAnsi="Arial" w:cs="Arial"/>
          <w:color w:val="FF0000"/>
          <w:sz w:val="22"/>
          <w:szCs w:val="22"/>
          <w:u w:color="000000"/>
          <w:lang w:val="fr-FR" w:eastAsia="fr-FR"/>
        </w:rPr>
        <w:t xml:space="preserve"> approuve le Programme de travail de l’OHI pour 2024, tel que présenté par le </w:t>
      </w:r>
      <w:r w:rsidRPr="003F5E1D">
        <w:rPr>
          <w:rFonts w:ascii="Arial" w:eastAsia="Times New Roman" w:hAnsi="Arial" w:cs="Arial"/>
          <w:b/>
          <w:bCs/>
          <w:color w:val="FF0000"/>
          <w:sz w:val="22"/>
          <w:szCs w:val="22"/>
          <w:u w:color="000000"/>
          <w:lang w:val="fr-FR" w:eastAsia="fr-FR"/>
        </w:rPr>
        <w:t>Secrétaire général</w:t>
      </w:r>
      <w:r w:rsidRPr="003F5E1D">
        <w:rPr>
          <w:rFonts w:ascii="Arial" w:eastAsia="Times New Roman" w:hAnsi="Arial" w:cs="Arial"/>
          <w:color w:val="FF0000"/>
          <w:sz w:val="22"/>
          <w:szCs w:val="22"/>
          <w:u w:color="000000"/>
          <w:lang w:val="fr-FR" w:eastAsia="fr-FR"/>
        </w:rPr>
        <w:t>, prend note des dispositions internes du Secrétariat de l’OHI pour un changement de directeur principal et de gestionnaire principal pour ABLOS et le MSDIWG.</w:t>
      </w:r>
    </w:p>
    <w:p w14:paraId="149EEE68" w14:textId="77777777" w:rsidR="00802C00" w:rsidRPr="003F5E1D" w:rsidRDefault="00802C00" w:rsidP="00802C00">
      <w:pPr>
        <w:jc w:val="both"/>
        <w:rPr>
          <w:rFonts w:ascii="Arial" w:eastAsia="Times New Roman" w:hAnsi="Arial" w:cs="Arial"/>
          <w:color w:val="FF0000"/>
          <w:sz w:val="22"/>
          <w:szCs w:val="22"/>
          <w:lang w:val="fr-FR"/>
        </w:rPr>
      </w:pPr>
      <w:r w:rsidRPr="003F5E1D">
        <w:rPr>
          <w:rFonts w:ascii="Arial" w:hAnsi="Arial" w:cs="Arial"/>
          <w:b/>
          <w:color w:val="FF0000"/>
          <w:sz w:val="22"/>
          <w:szCs w:val="22"/>
          <w:lang w:val="fr-FR"/>
        </w:rPr>
        <w:t xml:space="preserve">Décision et Action C7/33 : </w:t>
      </w:r>
      <w:r w:rsidRPr="003F5E1D">
        <w:rPr>
          <w:rFonts w:ascii="Arial" w:eastAsia="Times New Roman" w:hAnsi="Arial" w:cs="Arial"/>
          <w:b/>
          <w:color w:val="FF0000"/>
          <w:sz w:val="22"/>
          <w:szCs w:val="22"/>
          <w:lang w:val="fr-FR"/>
        </w:rPr>
        <w:t>Le Conseil</w:t>
      </w:r>
      <w:r w:rsidRPr="003F5E1D">
        <w:rPr>
          <w:rFonts w:ascii="Arial" w:eastAsia="Times New Roman" w:hAnsi="Arial" w:cs="Arial"/>
          <w:color w:val="FF0000"/>
          <w:sz w:val="22"/>
          <w:szCs w:val="22"/>
          <w:lang w:val="fr-FR"/>
        </w:rPr>
        <w:t xml:space="preserve"> prend note du thème proposé par </w:t>
      </w:r>
      <w:r w:rsidRPr="003F5E1D">
        <w:rPr>
          <w:rFonts w:ascii="Arial" w:eastAsia="Times New Roman" w:hAnsi="Arial" w:cs="Arial"/>
          <w:b/>
          <w:color w:val="FF0000"/>
          <w:sz w:val="22"/>
          <w:szCs w:val="22"/>
          <w:lang w:val="fr-FR"/>
        </w:rPr>
        <w:t>le Secrétaire général</w:t>
      </w:r>
      <w:r w:rsidRPr="003F5E1D">
        <w:rPr>
          <w:rFonts w:ascii="Arial" w:eastAsia="Times New Roman" w:hAnsi="Arial" w:cs="Arial"/>
          <w:color w:val="FF0000"/>
          <w:sz w:val="22"/>
          <w:szCs w:val="22"/>
          <w:lang w:val="fr-FR"/>
        </w:rPr>
        <w:t xml:space="preserve"> pour la Journée mondiale de l’hydrographie de 2024 :</w:t>
      </w:r>
    </w:p>
    <w:p w14:paraId="302CBC43" w14:textId="0A7AFEE8" w:rsidR="00802C00" w:rsidRPr="003F5E1D" w:rsidRDefault="00802C00" w:rsidP="00802C00">
      <w:pPr>
        <w:jc w:val="both"/>
        <w:rPr>
          <w:rFonts w:ascii="Arial" w:eastAsia="Times New Roman" w:hAnsi="Arial" w:cs="Arial"/>
          <w:color w:val="FF0000"/>
          <w:sz w:val="22"/>
          <w:szCs w:val="22"/>
          <w:lang w:val="fr-FR"/>
        </w:rPr>
      </w:pPr>
      <w:r w:rsidRPr="003F5E1D">
        <w:rPr>
          <w:rFonts w:ascii="Arial" w:eastAsia="Times New Roman" w:hAnsi="Arial" w:cs="Arial"/>
          <w:color w:val="FF0000"/>
          <w:sz w:val="22"/>
          <w:szCs w:val="22"/>
          <w:lang w:val="fr-FR"/>
        </w:rPr>
        <w:t>« </w:t>
      </w:r>
      <w:r w:rsidRPr="003F5E1D">
        <w:rPr>
          <w:rFonts w:ascii="Arial" w:eastAsia="Times New Roman" w:hAnsi="Arial" w:cs="Arial"/>
          <w:i/>
          <w:iCs/>
          <w:color w:val="FF0000"/>
          <w:sz w:val="22"/>
          <w:szCs w:val="22"/>
          <w:lang w:val="fr-FR"/>
        </w:rPr>
        <w:t>L</w:t>
      </w:r>
      <w:r w:rsidR="005A7122" w:rsidRPr="003F5E1D">
        <w:rPr>
          <w:rFonts w:ascii="Arial" w:eastAsia="Times New Roman" w:hAnsi="Arial" w:cs="Arial"/>
          <w:i/>
          <w:iCs/>
          <w:color w:val="FF0000"/>
          <w:sz w:val="22"/>
          <w:szCs w:val="22"/>
          <w:lang w:val="fr-FR"/>
        </w:rPr>
        <w:t xml:space="preserve">es </w:t>
      </w:r>
      <w:r w:rsidRPr="003F5E1D">
        <w:rPr>
          <w:rFonts w:ascii="Arial" w:eastAsia="Times New Roman" w:hAnsi="Arial" w:cs="Arial"/>
          <w:i/>
          <w:iCs/>
          <w:color w:val="FF0000"/>
          <w:sz w:val="22"/>
          <w:szCs w:val="22"/>
          <w:lang w:val="fr-FR"/>
        </w:rPr>
        <w:t>information</w:t>
      </w:r>
      <w:r w:rsidR="005A7122" w:rsidRPr="003F5E1D">
        <w:rPr>
          <w:rFonts w:ascii="Arial" w:eastAsia="Times New Roman" w:hAnsi="Arial" w:cs="Arial"/>
          <w:i/>
          <w:iCs/>
          <w:color w:val="FF0000"/>
          <w:sz w:val="22"/>
          <w:szCs w:val="22"/>
          <w:lang w:val="fr-FR"/>
        </w:rPr>
        <w:t>s</w:t>
      </w:r>
      <w:r w:rsidRPr="003F5E1D">
        <w:rPr>
          <w:rFonts w:ascii="Arial" w:eastAsia="Times New Roman" w:hAnsi="Arial" w:cs="Arial"/>
          <w:i/>
          <w:iCs/>
          <w:color w:val="FF0000"/>
          <w:sz w:val="22"/>
          <w:szCs w:val="22"/>
          <w:lang w:val="fr-FR"/>
        </w:rPr>
        <w:t xml:space="preserve"> hydrographique</w:t>
      </w:r>
      <w:r w:rsidR="005A7122" w:rsidRPr="003F5E1D">
        <w:rPr>
          <w:rFonts w:ascii="Arial" w:eastAsia="Times New Roman" w:hAnsi="Arial" w:cs="Arial"/>
          <w:i/>
          <w:iCs/>
          <w:color w:val="FF0000"/>
          <w:sz w:val="22"/>
          <w:szCs w:val="22"/>
          <w:lang w:val="fr-FR"/>
        </w:rPr>
        <w:t>s</w:t>
      </w:r>
      <w:r w:rsidRPr="003F5E1D">
        <w:rPr>
          <w:rFonts w:ascii="Arial" w:eastAsia="Times New Roman" w:hAnsi="Arial" w:cs="Arial"/>
          <w:i/>
          <w:iCs/>
          <w:color w:val="FF0000"/>
          <w:sz w:val="22"/>
          <w:szCs w:val="22"/>
          <w:lang w:val="fr-FR"/>
        </w:rPr>
        <w:t xml:space="preserve"> </w:t>
      </w:r>
      <w:r w:rsidR="00EA5691" w:rsidRPr="003F5E1D">
        <w:rPr>
          <w:rFonts w:ascii="Arial" w:eastAsia="Times New Roman" w:hAnsi="Arial" w:cs="Arial"/>
          <w:i/>
          <w:iCs/>
          <w:color w:val="FF0000"/>
          <w:sz w:val="22"/>
          <w:szCs w:val="22"/>
          <w:lang w:val="fr-FR"/>
        </w:rPr>
        <w:t>–</w:t>
      </w:r>
      <w:r w:rsidRPr="003F5E1D">
        <w:rPr>
          <w:rFonts w:ascii="Arial" w:eastAsia="Times New Roman" w:hAnsi="Arial" w:cs="Arial"/>
          <w:i/>
          <w:iCs/>
          <w:color w:val="FF0000"/>
          <w:sz w:val="22"/>
          <w:szCs w:val="22"/>
          <w:lang w:val="fr-FR"/>
        </w:rPr>
        <w:t xml:space="preserve"> A</w:t>
      </w:r>
      <w:r w:rsidR="00EA5691" w:rsidRPr="003F5E1D">
        <w:rPr>
          <w:rFonts w:ascii="Arial" w:eastAsia="Times New Roman" w:hAnsi="Arial" w:cs="Arial"/>
          <w:i/>
          <w:iCs/>
          <w:color w:val="FF0000"/>
          <w:sz w:val="22"/>
          <w:szCs w:val="22"/>
          <w:lang w:val="fr-FR"/>
        </w:rPr>
        <w:t xml:space="preserve"> l’appui de </w:t>
      </w:r>
      <w:r w:rsidRPr="003F5E1D">
        <w:rPr>
          <w:rFonts w:ascii="Arial" w:eastAsia="Times New Roman" w:hAnsi="Arial" w:cs="Arial"/>
          <w:i/>
          <w:iCs/>
          <w:color w:val="FF0000"/>
          <w:sz w:val="22"/>
          <w:szCs w:val="22"/>
          <w:lang w:val="fr-FR"/>
        </w:rPr>
        <w:t xml:space="preserve">la sécurité et </w:t>
      </w:r>
      <w:r w:rsidR="00EA5691" w:rsidRPr="003F5E1D">
        <w:rPr>
          <w:rFonts w:ascii="Arial" w:eastAsia="Times New Roman" w:hAnsi="Arial" w:cs="Arial"/>
          <w:i/>
          <w:iCs/>
          <w:color w:val="FF0000"/>
          <w:sz w:val="22"/>
          <w:szCs w:val="22"/>
          <w:lang w:val="fr-FR"/>
        </w:rPr>
        <w:t xml:space="preserve">de </w:t>
      </w:r>
      <w:r w:rsidRPr="003F5E1D">
        <w:rPr>
          <w:rFonts w:ascii="Arial" w:eastAsia="Times New Roman" w:hAnsi="Arial" w:cs="Arial"/>
          <w:i/>
          <w:iCs/>
          <w:color w:val="FF0000"/>
          <w:sz w:val="22"/>
          <w:szCs w:val="22"/>
          <w:lang w:val="fr-FR"/>
        </w:rPr>
        <w:t>l’efficacité des activités maritimes</w:t>
      </w:r>
      <w:r w:rsidRPr="003F5E1D">
        <w:rPr>
          <w:rFonts w:ascii="Arial" w:eastAsia="Times New Roman" w:hAnsi="Arial" w:cs="Arial"/>
          <w:color w:val="FF0000"/>
          <w:sz w:val="22"/>
          <w:szCs w:val="22"/>
          <w:lang w:val="fr-FR"/>
        </w:rPr>
        <w:t> »</w:t>
      </w:r>
    </w:p>
    <w:p w14:paraId="3F3F1DD2" w14:textId="77777777" w:rsidR="00802C00" w:rsidRPr="003F5E1D" w:rsidRDefault="00802C00" w:rsidP="00802C00">
      <w:pPr>
        <w:jc w:val="both"/>
        <w:rPr>
          <w:rFonts w:ascii="Arial" w:eastAsia="Times New Roman" w:hAnsi="Arial" w:cs="Arial"/>
          <w:b/>
          <w:color w:val="FF0000"/>
          <w:sz w:val="22"/>
          <w:szCs w:val="22"/>
          <w:lang w:val="fr-FR"/>
        </w:rPr>
      </w:pPr>
    </w:p>
    <w:p w14:paraId="7367E611" w14:textId="77777777" w:rsidR="00802C00" w:rsidRPr="003F5E1D" w:rsidRDefault="00802C00" w:rsidP="00802C00">
      <w:pPr>
        <w:jc w:val="both"/>
        <w:rPr>
          <w:rFonts w:ascii="Arial" w:eastAsia="Times New Roman" w:hAnsi="Arial" w:cs="Arial"/>
          <w:color w:val="FF0000"/>
          <w:sz w:val="22"/>
          <w:szCs w:val="22"/>
          <w:lang w:val="fr-FR"/>
        </w:rPr>
      </w:pPr>
      <w:r w:rsidRPr="003F5E1D">
        <w:rPr>
          <w:rFonts w:ascii="Arial" w:eastAsia="Times New Roman" w:hAnsi="Arial" w:cs="Arial"/>
          <w:b/>
          <w:color w:val="FF0000"/>
          <w:sz w:val="22"/>
          <w:szCs w:val="22"/>
          <w:lang w:val="fr-FR"/>
        </w:rPr>
        <w:t>Le Secrétariat de l’OHI</w:t>
      </w:r>
      <w:r w:rsidRPr="003F5E1D">
        <w:rPr>
          <w:rFonts w:ascii="Arial" w:eastAsia="Times New Roman" w:hAnsi="Arial" w:cs="Arial"/>
          <w:color w:val="FF0000"/>
          <w:sz w:val="22"/>
          <w:szCs w:val="22"/>
          <w:lang w:val="fr-FR"/>
        </w:rPr>
        <w:t xml:space="preserve"> diffusera le thème pour 2024 aux </w:t>
      </w:r>
      <w:r w:rsidRPr="003F5E1D">
        <w:rPr>
          <w:rFonts w:ascii="Arial" w:eastAsia="Times New Roman" w:hAnsi="Arial" w:cs="Arial"/>
          <w:b/>
          <w:color w:val="FF0000"/>
          <w:sz w:val="22"/>
          <w:szCs w:val="22"/>
          <w:lang w:val="fr-FR"/>
        </w:rPr>
        <w:t>EM de l’OHI</w:t>
      </w:r>
      <w:r w:rsidRPr="003F5E1D">
        <w:rPr>
          <w:rFonts w:ascii="Arial" w:eastAsia="Times New Roman" w:hAnsi="Arial" w:cs="Arial"/>
          <w:color w:val="FF0000"/>
          <w:sz w:val="22"/>
          <w:szCs w:val="22"/>
          <w:lang w:val="fr-FR"/>
        </w:rPr>
        <w:t xml:space="preserve"> par la LC de l’OHI.</w:t>
      </w:r>
    </w:p>
    <w:p w14:paraId="180B7457" w14:textId="77777777" w:rsidR="005A7122" w:rsidRPr="003F5E1D" w:rsidRDefault="005A7122" w:rsidP="00802C00">
      <w:pPr>
        <w:jc w:val="both"/>
        <w:rPr>
          <w:rFonts w:ascii="Arial" w:eastAsia="Times New Roman" w:hAnsi="Arial" w:cs="Arial"/>
          <w:color w:val="FF0000"/>
          <w:sz w:val="22"/>
          <w:szCs w:val="22"/>
          <w:lang w:val="fr-FR"/>
        </w:rPr>
      </w:pPr>
    </w:p>
    <w:p w14:paraId="7FF2FBE5" w14:textId="0C1B19F7" w:rsidR="00C524EB" w:rsidRPr="003F5E1D" w:rsidRDefault="00746587" w:rsidP="00D071D1">
      <w:pPr>
        <w:pStyle w:val="Body"/>
        <w:widowControl w:val="0"/>
        <w:spacing w:line="276" w:lineRule="auto"/>
        <w:rPr>
          <w:rFonts w:ascii="Arial" w:hAnsi="Arial" w:cs="Arial"/>
          <w:b/>
          <w:bCs/>
          <w:spacing w:val="5"/>
          <w:sz w:val="22"/>
          <w:szCs w:val="22"/>
          <w:lang w:val="fr-FR"/>
        </w:rPr>
      </w:pPr>
      <w:r w:rsidRPr="003F5E1D">
        <w:rPr>
          <w:rFonts w:ascii="Arial" w:hAnsi="Arial" w:cs="Arial"/>
          <w:b/>
          <w:bCs/>
          <w:spacing w:val="5"/>
          <w:sz w:val="22"/>
          <w:szCs w:val="22"/>
          <w:lang w:val="fr-FR"/>
        </w:rPr>
        <w:t>5.3</w:t>
      </w:r>
      <w:r w:rsidR="00D071D1" w:rsidRPr="003F5E1D">
        <w:rPr>
          <w:rFonts w:ascii="Arial" w:hAnsi="Arial" w:cs="Arial"/>
          <w:b/>
          <w:bCs/>
          <w:spacing w:val="5"/>
          <w:sz w:val="22"/>
          <w:szCs w:val="22"/>
          <w:lang w:val="fr-FR"/>
        </w:rPr>
        <w:t xml:space="preserve"> </w:t>
      </w:r>
      <w:r w:rsidR="00C524EB" w:rsidRPr="003F5E1D">
        <w:rPr>
          <w:rFonts w:ascii="Arial" w:hAnsi="Arial" w:cs="Arial"/>
          <w:b/>
          <w:bCs/>
          <w:spacing w:val="5"/>
          <w:sz w:val="22"/>
          <w:szCs w:val="22"/>
          <w:lang w:val="fr-FR"/>
        </w:rPr>
        <w:t>Proposition de budget de l</w:t>
      </w:r>
      <w:r w:rsidR="008855E6" w:rsidRPr="003F5E1D">
        <w:rPr>
          <w:rFonts w:ascii="Arial" w:hAnsi="Arial" w:cs="Arial"/>
          <w:b/>
          <w:bCs/>
          <w:spacing w:val="5"/>
          <w:sz w:val="22"/>
          <w:szCs w:val="22"/>
          <w:lang w:val="fr-FR"/>
        </w:rPr>
        <w:t>’</w:t>
      </w:r>
      <w:r w:rsidR="00C524EB" w:rsidRPr="003F5E1D">
        <w:rPr>
          <w:rFonts w:ascii="Arial" w:hAnsi="Arial" w:cs="Arial"/>
          <w:b/>
          <w:bCs/>
          <w:spacing w:val="5"/>
          <w:sz w:val="22"/>
          <w:szCs w:val="22"/>
          <w:lang w:val="fr-FR"/>
        </w:rPr>
        <w:t>OHI pour 2024</w:t>
      </w:r>
    </w:p>
    <w:p w14:paraId="56A98190" w14:textId="77777777" w:rsidR="00D071D1" w:rsidRPr="003F5E1D" w:rsidRDefault="00D071D1" w:rsidP="00D071D1">
      <w:pPr>
        <w:pStyle w:val="Body"/>
        <w:widowControl w:val="0"/>
        <w:spacing w:line="276" w:lineRule="auto"/>
        <w:rPr>
          <w:rFonts w:ascii="Arial" w:hAnsi="Arial" w:cs="Arial"/>
          <w:b/>
          <w:bCs/>
          <w:spacing w:val="5"/>
          <w:sz w:val="22"/>
          <w:szCs w:val="22"/>
          <w:lang w:val="fr-FR"/>
        </w:rPr>
      </w:pPr>
    </w:p>
    <w:p w14:paraId="677B4F4E" w14:textId="3F6B9725" w:rsidR="0057271F" w:rsidRPr="003F5E1D" w:rsidRDefault="0057271F" w:rsidP="0057271F">
      <w:pPr>
        <w:widowControl w:val="0"/>
        <w:tabs>
          <w:tab w:val="left" w:pos="680"/>
        </w:tabs>
        <w:autoSpaceDE w:val="0"/>
        <w:autoSpaceDN w:val="0"/>
        <w:adjustRightInd w:val="0"/>
        <w:rPr>
          <w:rFonts w:ascii="Arial" w:hAnsi="Arial" w:cs="Arial"/>
          <w:i/>
          <w:iCs/>
          <w:spacing w:val="-1"/>
          <w:sz w:val="22"/>
          <w:szCs w:val="22"/>
          <w:lang w:val="fr-FR"/>
        </w:rPr>
      </w:pPr>
      <w:r w:rsidRPr="003F5E1D">
        <w:rPr>
          <w:rFonts w:ascii="Arial" w:hAnsi="Arial" w:cs="Arial"/>
          <w:i/>
          <w:iCs/>
          <w:spacing w:val="-1"/>
          <w:sz w:val="22"/>
          <w:szCs w:val="22"/>
          <w:lang w:val="fr-FR"/>
        </w:rPr>
        <w:t>Doc</w:t>
      </w:r>
      <w:r w:rsidR="00C524EB" w:rsidRPr="003F5E1D">
        <w:rPr>
          <w:rFonts w:ascii="Arial" w:hAnsi="Arial" w:cs="Arial"/>
          <w:i/>
          <w:iCs/>
          <w:spacing w:val="-1"/>
          <w:sz w:val="22"/>
          <w:szCs w:val="22"/>
          <w:lang w:val="fr-FR"/>
        </w:rPr>
        <w:t xml:space="preserve">ument </w:t>
      </w:r>
      <w:r w:rsidRPr="003F5E1D">
        <w:rPr>
          <w:rFonts w:ascii="Arial" w:hAnsi="Arial" w:cs="Arial"/>
          <w:i/>
          <w:iCs/>
          <w:spacing w:val="-1"/>
          <w:sz w:val="22"/>
          <w:szCs w:val="22"/>
          <w:lang w:val="fr-FR"/>
        </w:rPr>
        <w:t>:</w:t>
      </w:r>
      <w:r w:rsidR="008855E6" w:rsidRPr="003F5E1D">
        <w:rPr>
          <w:rFonts w:ascii="Arial" w:hAnsi="Arial" w:cs="Arial"/>
          <w:i/>
          <w:iCs/>
          <w:spacing w:val="-1"/>
          <w:sz w:val="22"/>
          <w:szCs w:val="22"/>
          <w:lang w:val="fr-FR"/>
        </w:rPr>
        <w:t xml:space="preserve"> </w:t>
      </w:r>
      <w:r w:rsidR="00831C04" w:rsidRPr="003F5E1D">
        <w:rPr>
          <w:rFonts w:ascii="Arial" w:hAnsi="Arial" w:cs="Arial"/>
          <w:i/>
          <w:iCs/>
          <w:spacing w:val="-1"/>
          <w:sz w:val="22"/>
          <w:szCs w:val="22"/>
          <w:lang w:val="fr-FR"/>
        </w:rPr>
        <w:t>C7</w:t>
      </w:r>
      <w:r w:rsidRPr="003F5E1D">
        <w:rPr>
          <w:rFonts w:ascii="Arial" w:hAnsi="Arial" w:cs="Arial"/>
          <w:i/>
          <w:iCs/>
          <w:spacing w:val="-1"/>
          <w:sz w:val="22"/>
          <w:szCs w:val="22"/>
          <w:lang w:val="fr-FR"/>
        </w:rPr>
        <w:t>-</w:t>
      </w:r>
      <w:r w:rsidR="00D038F7" w:rsidRPr="003F5E1D">
        <w:rPr>
          <w:rFonts w:ascii="Arial" w:hAnsi="Arial" w:cs="Arial"/>
          <w:i/>
          <w:iCs/>
          <w:spacing w:val="-1"/>
          <w:sz w:val="22"/>
          <w:szCs w:val="22"/>
          <w:lang w:val="fr-FR"/>
        </w:rPr>
        <w:t>0</w:t>
      </w:r>
      <w:r w:rsidR="00746587" w:rsidRPr="003F5E1D">
        <w:rPr>
          <w:rFonts w:ascii="Arial" w:hAnsi="Arial" w:cs="Arial"/>
          <w:i/>
          <w:iCs/>
          <w:spacing w:val="-1"/>
          <w:sz w:val="22"/>
          <w:szCs w:val="22"/>
          <w:lang w:val="fr-FR"/>
        </w:rPr>
        <w:t>5.3</w:t>
      </w:r>
      <w:r w:rsidRPr="003F5E1D">
        <w:rPr>
          <w:rFonts w:ascii="Arial" w:hAnsi="Arial" w:cs="Arial"/>
          <w:i/>
          <w:iCs/>
          <w:spacing w:val="-1"/>
          <w:sz w:val="22"/>
          <w:szCs w:val="22"/>
          <w:lang w:val="fr-FR"/>
        </w:rPr>
        <w:tab/>
      </w:r>
    </w:p>
    <w:p w14:paraId="009E6351" w14:textId="77777777" w:rsidR="00940AB9" w:rsidRPr="003F5E1D" w:rsidRDefault="00940AB9" w:rsidP="0057271F">
      <w:pPr>
        <w:widowControl w:val="0"/>
        <w:tabs>
          <w:tab w:val="left" w:pos="680"/>
        </w:tabs>
        <w:autoSpaceDE w:val="0"/>
        <w:autoSpaceDN w:val="0"/>
        <w:adjustRightInd w:val="0"/>
        <w:rPr>
          <w:rFonts w:ascii="Arial" w:hAnsi="Arial" w:cs="Arial"/>
          <w:i/>
          <w:iCs/>
          <w:spacing w:val="-1"/>
          <w:sz w:val="22"/>
          <w:szCs w:val="22"/>
          <w:lang w:val="fr-FR"/>
        </w:rPr>
      </w:pPr>
    </w:p>
    <w:p w14:paraId="4FF0145E" w14:textId="12B9764D"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explique que le budget proposé pour 2024 est basé sur la première année du budget triennal 2024-2026 et sur les estimations approuvées par le C-6 en 2022, avec des variations résultant de changements dans le tonnage national déclaré et de l</w:t>
      </w:r>
      <w:r w:rsidR="008855E6" w:rsidRPr="003F5E1D">
        <w:rPr>
          <w:rFonts w:ascii="Arial" w:hAnsi="Arial" w:cs="Arial"/>
          <w:sz w:val="22"/>
          <w:szCs w:val="22"/>
          <w:lang w:val="fr-FR"/>
        </w:rPr>
        <w:t>’</w:t>
      </w:r>
      <w:r w:rsidRPr="003F5E1D">
        <w:rPr>
          <w:rFonts w:ascii="Arial" w:hAnsi="Arial" w:cs="Arial"/>
          <w:sz w:val="22"/>
          <w:szCs w:val="22"/>
          <w:lang w:val="fr-FR"/>
        </w:rPr>
        <w:t>augmentation de la valeur de la part de contribution de 3 %, qui avait été approuvée à l</w:t>
      </w:r>
      <w:r w:rsidR="008855E6" w:rsidRPr="003F5E1D">
        <w:rPr>
          <w:rFonts w:ascii="Arial" w:hAnsi="Arial" w:cs="Arial"/>
          <w:sz w:val="22"/>
          <w:szCs w:val="22"/>
          <w:lang w:val="fr-FR"/>
        </w:rPr>
        <w:t>’</w:t>
      </w:r>
      <w:r w:rsidRPr="003F5E1D">
        <w:rPr>
          <w:rFonts w:ascii="Arial" w:hAnsi="Arial" w:cs="Arial"/>
          <w:sz w:val="22"/>
          <w:szCs w:val="22"/>
          <w:lang w:val="fr-FR"/>
        </w:rPr>
        <w:t>A-3. L</w:t>
      </w:r>
      <w:r w:rsidR="008855E6" w:rsidRPr="003F5E1D">
        <w:rPr>
          <w:rFonts w:ascii="Arial" w:hAnsi="Arial" w:cs="Arial"/>
          <w:sz w:val="22"/>
          <w:szCs w:val="22"/>
          <w:lang w:val="fr-FR"/>
        </w:rPr>
        <w:t>’</w:t>
      </w:r>
      <w:r w:rsidRPr="003F5E1D">
        <w:rPr>
          <w:rFonts w:ascii="Arial" w:hAnsi="Arial" w:cs="Arial"/>
          <w:sz w:val="22"/>
          <w:szCs w:val="22"/>
          <w:lang w:val="fr-FR"/>
        </w:rPr>
        <w:t>augmentation totale de 4,3 % couvre l</w:t>
      </w:r>
      <w:r w:rsidR="008855E6" w:rsidRPr="003F5E1D">
        <w:rPr>
          <w:rFonts w:ascii="Arial" w:hAnsi="Arial" w:cs="Arial"/>
          <w:sz w:val="22"/>
          <w:szCs w:val="22"/>
          <w:lang w:val="fr-FR"/>
        </w:rPr>
        <w:t>’</w:t>
      </w:r>
      <w:r w:rsidRPr="003F5E1D">
        <w:rPr>
          <w:rFonts w:ascii="Arial" w:hAnsi="Arial" w:cs="Arial"/>
          <w:sz w:val="22"/>
          <w:szCs w:val="22"/>
          <w:lang w:val="fr-FR"/>
        </w:rPr>
        <w:t>augmentation des coûts opérationnels due à l</w:t>
      </w:r>
      <w:r w:rsidR="008855E6" w:rsidRPr="003F5E1D">
        <w:rPr>
          <w:rFonts w:ascii="Arial" w:hAnsi="Arial" w:cs="Arial"/>
          <w:sz w:val="22"/>
          <w:szCs w:val="22"/>
          <w:lang w:val="fr-FR"/>
        </w:rPr>
        <w:t>’</w:t>
      </w:r>
      <w:r w:rsidRPr="003F5E1D">
        <w:rPr>
          <w:rFonts w:ascii="Arial" w:hAnsi="Arial" w:cs="Arial"/>
          <w:sz w:val="22"/>
          <w:szCs w:val="22"/>
          <w:lang w:val="fr-FR"/>
        </w:rPr>
        <w:t>inflation. L</w:t>
      </w:r>
      <w:r w:rsidR="008855E6" w:rsidRPr="003F5E1D">
        <w:rPr>
          <w:rFonts w:ascii="Arial" w:hAnsi="Arial" w:cs="Arial"/>
          <w:sz w:val="22"/>
          <w:szCs w:val="22"/>
          <w:lang w:val="fr-FR"/>
        </w:rPr>
        <w:t>’</w:t>
      </w:r>
      <w:r w:rsidRPr="003F5E1D">
        <w:rPr>
          <w:rFonts w:ascii="Arial" w:hAnsi="Arial" w:cs="Arial"/>
          <w:sz w:val="22"/>
          <w:szCs w:val="22"/>
          <w:lang w:val="fr-FR"/>
        </w:rPr>
        <w:t>excédent attendu d</w:t>
      </w:r>
      <w:r w:rsidR="008855E6" w:rsidRPr="003F5E1D">
        <w:rPr>
          <w:rFonts w:ascii="Arial" w:hAnsi="Arial" w:cs="Arial"/>
          <w:sz w:val="22"/>
          <w:szCs w:val="22"/>
          <w:lang w:val="fr-FR"/>
        </w:rPr>
        <w:t>’</w:t>
      </w:r>
      <w:r w:rsidRPr="003F5E1D">
        <w:rPr>
          <w:rFonts w:ascii="Arial" w:hAnsi="Arial" w:cs="Arial"/>
          <w:sz w:val="22"/>
          <w:szCs w:val="22"/>
          <w:lang w:val="fr-FR"/>
        </w:rPr>
        <w:t>environ 0,35 % du budget réel à la fin de l</w:t>
      </w:r>
      <w:r w:rsidR="008855E6" w:rsidRPr="003F5E1D">
        <w:rPr>
          <w:rFonts w:ascii="Arial" w:hAnsi="Arial" w:cs="Arial"/>
          <w:sz w:val="22"/>
          <w:szCs w:val="22"/>
          <w:lang w:val="fr-FR"/>
        </w:rPr>
        <w:t>’</w:t>
      </w:r>
      <w:r w:rsidRPr="003F5E1D">
        <w:rPr>
          <w:rFonts w:ascii="Arial" w:hAnsi="Arial" w:cs="Arial"/>
          <w:sz w:val="22"/>
          <w:szCs w:val="22"/>
          <w:lang w:val="fr-FR"/>
        </w:rPr>
        <w:t>année garantira la couverture des coûts, mais empêchera d</w:t>
      </w:r>
      <w:r w:rsidR="008855E6" w:rsidRPr="003F5E1D">
        <w:rPr>
          <w:rFonts w:ascii="Arial" w:hAnsi="Arial" w:cs="Arial"/>
          <w:sz w:val="22"/>
          <w:szCs w:val="22"/>
          <w:lang w:val="fr-FR"/>
        </w:rPr>
        <w:t>’</w:t>
      </w:r>
      <w:r w:rsidRPr="003F5E1D">
        <w:rPr>
          <w:rFonts w:ascii="Arial" w:hAnsi="Arial" w:cs="Arial"/>
          <w:sz w:val="22"/>
          <w:szCs w:val="22"/>
          <w:lang w:val="fr-FR"/>
        </w:rPr>
        <w:t>autres investissements importants dans des fonds spécifiques tels que le Fonds pour les projets spéciaux et le Fonds pour le renforcement des capacités. Il ne faut pas oublier que le budget de l</w:t>
      </w:r>
      <w:r w:rsidR="008855E6" w:rsidRPr="003F5E1D">
        <w:rPr>
          <w:rFonts w:ascii="Arial" w:hAnsi="Arial" w:cs="Arial"/>
          <w:sz w:val="22"/>
          <w:szCs w:val="22"/>
          <w:lang w:val="fr-FR"/>
        </w:rPr>
        <w:t>’</w:t>
      </w:r>
      <w:r w:rsidRPr="003F5E1D">
        <w:rPr>
          <w:rFonts w:ascii="Arial" w:hAnsi="Arial" w:cs="Arial"/>
          <w:sz w:val="22"/>
          <w:szCs w:val="22"/>
          <w:lang w:val="fr-FR"/>
        </w:rPr>
        <w:t xml:space="preserve">OHI </w:t>
      </w:r>
      <w:r w:rsidR="007F6F16" w:rsidRPr="003F5E1D">
        <w:rPr>
          <w:rFonts w:ascii="Arial" w:hAnsi="Arial" w:cs="Arial"/>
          <w:sz w:val="22"/>
          <w:szCs w:val="22"/>
          <w:lang w:val="fr-FR"/>
        </w:rPr>
        <w:t>est</w:t>
      </w:r>
      <w:r w:rsidRPr="003F5E1D">
        <w:rPr>
          <w:rFonts w:ascii="Arial" w:hAnsi="Arial" w:cs="Arial"/>
          <w:sz w:val="22"/>
          <w:szCs w:val="22"/>
          <w:lang w:val="fr-FR"/>
        </w:rPr>
        <w:t xml:space="preserve"> conçu avant tout pour couvrir les coûts de fonctionnement du Secrétariat de l</w:t>
      </w:r>
      <w:r w:rsidR="008855E6" w:rsidRPr="003F5E1D">
        <w:rPr>
          <w:rFonts w:ascii="Arial" w:hAnsi="Arial" w:cs="Arial"/>
          <w:sz w:val="22"/>
          <w:szCs w:val="22"/>
          <w:lang w:val="fr-FR"/>
        </w:rPr>
        <w:t>’</w:t>
      </w:r>
      <w:r w:rsidRPr="003F5E1D">
        <w:rPr>
          <w:rFonts w:ascii="Arial" w:hAnsi="Arial" w:cs="Arial"/>
          <w:sz w:val="22"/>
          <w:szCs w:val="22"/>
          <w:lang w:val="fr-FR"/>
        </w:rPr>
        <w:t>OHI. Tous les efforts ont été faits pour économiser les coûts et pour soutenir les fonds dans la mesure du possible.</w:t>
      </w:r>
    </w:p>
    <w:p w14:paraId="484A3A22" w14:textId="65FD5062"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La majeure partie des coûts opérationnels est absorbée par les frais de personnel, y compris les salaires, les régimes de pension et les frais médicaux. La plus grande partie des frais de fonctionnement est consacrée aux voyages, avec des montants plus faibles alloués à l</w:t>
      </w:r>
      <w:r w:rsidR="008855E6" w:rsidRPr="003F5E1D">
        <w:rPr>
          <w:rFonts w:ascii="Arial" w:hAnsi="Arial" w:cs="Arial"/>
          <w:sz w:val="22"/>
          <w:szCs w:val="22"/>
          <w:lang w:val="fr-FR"/>
        </w:rPr>
        <w:t>’</w:t>
      </w:r>
      <w:r w:rsidRPr="003F5E1D">
        <w:rPr>
          <w:rFonts w:ascii="Arial" w:hAnsi="Arial" w:cs="Arial"/>
          <w:sz w:val="22"/>
          <w:szCs w:val="22"/>
          <w:lang w:val="fr-FR"/>
        </w:rPr>
        <w:t>entretien des bureaux, à l</w:t>
      </w:r>
      <w:r w:rsidR="008855E6" w:rsidRPr="003F5E1D">
        <w:rPr>
          <w:rFonts w:ascii="Arial" w:hAnsi="Arial" w:cs="Arial"/>
          <w:sz w:val="22"/>
          <w:szCs w:val="22"/>
          <w:lang w:val="fr-FR"/>
        </w:rPr>
        <w:t>’</w:t>
      </w:r>
      <w:r w:rsidRPr="003F5E1D">
        <w:rPr>
          <w:rFonts w:ascii="Arial" w:hAnsi="Arial" w:cs="Arial"/>
          <w:sz w:val="22"/>
          <w:szCs w:val="22"/>
          <w:lang w:val="fr-FR"/>
        </w:rPr>
        <w:t>informatique, à l</w:t>
      </w:r>
      <w:r w:rsidR="008855E6" w:rsidRPr="003F5E1D">
        <w:rPr>
          <w:rFonts w:ascii="Arial" w:hAnsi="Arial" w:cs="Arial"/>
          <w:sz w:val="22"/>
          <w:szCs w:val="22"/>
          <w:lang w:val="fr-FR"/>
        </w:rPr>
        <w:t>’</w:t>
      </w:r>
      <w:r w:rsidRPr="003F5E1D">
        <w:rPr>
          <w:rFonts w:ascii="Arial" w:hAnsi="Arial" w:cs="Arial"/>
          <w:sz w:val="22"/>
          <w:szCs w:val="22"/>
          <w:lang w:val="fr-FR"/>
        </w:rPr>
        <w:t>assistance contractuelle et aux relations publiques. Les frais de personnel augmentent par rapport à l</w:t>
      </w:r>
      <w:r w:rsidR="008855E6" w:rsidRPr="003F5E1D">
        <w:rPr>
          <w:rFonts w:ascii="Arial" w:hAnsi="Arial" w:cs="Arial"/>
          <w:sz w:val="22"/>
          <w:szCs w:val="22"/>
          <w:lang w:val="fr-FR"/>
        </w:rPr>
        <w:t>’</w:t>
      </w:r>
      <w:r w:rsidRPr="003F5E1D">
        <w:rPr>
          <w:rFonts w:ascii="Arial" w:hAnsi="Arial" w:cs="Arial"/>
          <w:sz w:val="22"/>
          <w:szCs w:val="22"/>
          <w:lang w:val="fr-FR"/>
        </w:rPr>
        <w:t>année précédente, mais les frais de voyage n</w:t>
      </w:r>
      <w:r w:rsidR="008855E6" w:rsidRPr="003F5E1D">
        <w:rPr>
          <w:rFonts w:ascii="Arial" w:hAnsi="Arial" w:cs="Arial"/>
          <w:sz w:val="22"/>
          <w:szCs w:val="22"/>
          <w:lang w:val="fr-FR"/>
        </w:rPr>
        <w:t>’</w:t>
      </w:r>
      <w:r w:rsidRPr="003F5E1D">
        <w:rPr>
          <w:rFonts w:ascii="Arial" w:hAnsi="Arial" w:cs="Arial"/>
          <w:sz w:val="22"/>
          <w:szCs w:val="22"/>
          <w:lang w:val="fr-FR"/>
        </w:rPr>
        <w:t>augmentent pas. Les voyages représentent 6,5 % du budget total et tous les efforts sont faits pour réduire les dépenses en établissant des combinaisons intelligentes permettant à un représentant du Secrétariat d</w:t>
      </w:r>
      <w:r w:rsidR="008855E6" w:rsidRPr="003F5E1D">
        <w:rPr>
          <w:rFonts w:ascii="Arial" w:hAnsi="Arial" w:cs="Arial"/>
          <w:sz w:val="22"/>
          <w:szCs w:val="22"/>
          <w:lang w:val="fr-FR"/>
        </w:rPr>
        <w:t>’</w:t>
      </w:r>
      <w:r w:rsidRPr="003F5E1D">
        <w:rPr>
          <w:rFonts w:ascii="Arial" w:hAnsi="Arial" w:cs="Arial"/>
          <w:sz w:val="22"/>
          <w:szCs w:val="22"/>
          <w:lang w:val="fr-FR"/>
        </w:rPr>
        <w:t>assister à plusieurs réunions consécutives dans une région donnée. Les changements nécessaires au niveau des logiciels et du matériel ont entraîné une augmentation des dépenses informatiques et un montant supplémentaire a été alloué aux relations publiques. Des subventions supplémentaires ont été accordées au Fonds de l</w:t>
      </w:r>
      <w:r w:rsidR="008855E6" w:rsidRPr="003F5E1D">
        <w:rPr>
          <w:rFonts w:ascii="Arial" w:hAnsi="Arial" w:cs="Arial"/>
          <w:sz w:val="22"/>
          <w:szCs w:val="22"/>
          <w:lang w:val="fr-FR"/>
        </w:rPr>
        <w:t>’</w:t>
      </w:r>
      <w:r w:rsidRPr="003F5E1D">
        <w:rPr>
          <w:rFonts w:ascii="Arial" w:hAnsi="Arial" w:cs="Arial"/>
          <w:sz w:val="22"/>
          <w:szCs w:val="22"/>
          <w:lang w:val="fr-FR"/>
        </w:rPr>
        <w:t>IBSC (10 000 €), pour soutenir le passage à une nouvelle qualification, et au Fonds pour les projets spéciaux (5 000 €).</w:t>
      </w:r>
    </w:p>
    <w:p w14:paraId="62A4F7FA" w14:textId="5761BC6E"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En résumé, le budget réel proposé pour 2024, après ajustements, est conforme au budget approuvé à l</w:t>
      </w:r>
      <w:r w:rsidR="008855E6" w:rsidRPr="003F5E1D">
        <w:rPr>
          <w:rFonts w:ascii="Arial" w:hAnsi="Arial" w:cs="Arial"/>
          <w:sz w:val="22"/>
          <w:szCs w:val="22"/>
          <w:lang w:val="fr-FR"/>
        </w:rPr>
        <w:t>’</w:t>
      </w:r>
      <w:r w:rsidRPr="003F5E1D">
        <w:rPr>
          <w:rFonts w:ascii="Arial" w:hAnsi="Arial" w:cs="Arial"/>
          <w:sz w:val="22"/>
          <w:szCs w:val="22"/>
          <w:lang w:val="fr-FR"/>
        </w:rPr>
        <w:t>A-3. Le budget est avalisé par la Commission des finances.</w:t>
      </w:r>
    </w:p>
    <w:p w14:paraId="6DCA128D" w14:textId="77777777" w:rsidR="00C524EB" w:rsidRPr="003F5E1D" w:rsidRDefault="00C524EB" w:rsidP="00C524EB">
      <w:pPr>
        <w:pStyle w:val="Body"/>
        <w:widowControl w:val="0"/>
        <w:spacing w:after="120" w:line="276" w:lineRule="auto"/>
        <w:jc w:val="both"/>
        <w:rPr>
          <w:rFonts w:ascii="Arial" w:hAnsi="Arial" w:cs="Arial"/>
          <w:color w:val="FF0000"/>
          <w:sz w:val="22"/>
          <w:szCs w:val="22"/>
          <w:lang w:val="fr-FR"/>
        </w:rPr>
      </w:pPr>
      <w:r w:rsidRPr="003F5E1D">
        <w:rPr>
          <w:rFonts w:ascii="Arial" w:hAnsi="Arial" w:cs="Arial"/>
          <w:b/>
          <w:bCs/>
          <w:color w:val="FF0000"/>
          <w:sz w:val="22"/>
          <w:szCs w:val="22"/>
          <w:lang w:val="fr-FR"/>
        </w:rPr>
        <w:t>Décision C7/34 :</w:t>
      </w:r>
      <w:r w:rsidRPr="003F5E1D">
        <w:rPr>
          <w:rFonts w:ascii="Arial" w:hAnsi="Arial" w:cs="Arial"/>
          <w:color w:val="FF0000"/>
          <w:sz w:val="22"/>
          <w:szCs w:val="22"/>
          <w:lang w:val="fr-FR"/>
        </w:rPr>
        <w:t xml:space="preserve"> En application des Décisions A3/26 à /28, le </w:t>
      </w:r>
      <w:r w:rsidRPr="003F5E1D">
        <w:rPr>
          <w:rFonts w:ascii="Arial" w:hAnsi="Arial" w:cs="Arial"/>
          <w:b/>
          <w:bCs/>
          <w:color w:val="FF0000"/>
          <w:sz w:val="22"/>
          <w:szCs w:val="22"/>
          <w:lang w:val="fr-FR"/>
        </w:rPr>
        <w:t>Conseil</w:t>
      </w:r>
      <w:r w:rsidRPr="003F5E1D">
        <w:rPr>
          <w:rFonts w:ascii="Arial" w:hAnsi="Arial" w:cs="Arial"/>
          <w:color w:val="FF0000"/>
          <w:sz w:val="22"/>
          <w:szCs w:val="22"/>
          <w:lang w:val="fr-FR"/>
        </w:rPr>
        <w:t xml:space="preserve"> approuve le projet de budget pour 2024 fourni par le </w:t>
      </w:r>
      <w:r w:rsidRPr="003F5E1D">
        <w:rPr>
          <w:rFonts w:ascii="Arial" w:hAnsi="Arial" w:cs="Arial"/>
          <w:b/>
          <w:bCs/>
          <w:color w:val="FF0000"/>
          <w:sz w:val="22"/>
          <w:szCs w:val="22"/>
          <w:lang w:val="fr-FR"/>
        </w:rPr>
        <w:t>Secrétaire général</w:t>
      </w:r>
      <w:r w:rsidRPr="003F5E1D">
        <w:rPr>
          <w:rFonts w:ascii="Arial" w:hAnsi="Arial" w:cs="Arial"/>
          <w:color w:val="FF0000"/>
          <w:sz w:val="22"/>
          <w:szCs w:val="22"/>
          <w:lang w:val="fr-FR"/>
        </w:rPr>
        <w:t>, y compris les adaptations proposées.</w:t>
      </w:r>
    </w:p>
    <w:p w14:paraId="3422BDCE" w14:textId="59474CA2" w:rsidR="00C524EB" w:rsidRPr="003F5E1D" w:rsidRDefault="00C524EB" w:rsidP="00C524EB">
      <w:pPr>
        <w:pStyle w:val="ListParagraph"/>
        <w:numPr>
          <w:ilvl w:val="0"/>
          <w:numId w:val="40"/>
        </w:numPr>
        <w:spacing w:before="240" w:after="120" w:line="276" w:lineRule="auto"/>
        <w:rPr>
          <w:rFonts w:ascii="Arial" w:hAnsi="Arial" w:cs="Arial"/>
          <w:b/>
          <w:bCs/>
          <w:sz w:val="22"/>
          <w:szCs w:val="22"/>
          <w:lang w:val="fr-FR"/>
        </w:rPr>
      </w:pPr>
      <w:r w:rsidRPr="003F5E1D">
        <w:rPr>
          <w:rFonts w:ascii="Arial" w:hAnsi="Arial" w:cs="Arial"/>
          <w:b/>
          <w:bCs/>
          <w:spacing w:val="5"/>
          <w:sz w:val="22"/>
          <w:szCs w:val="22"/>
          <w:lang w:val="fr-FR"/>
        </w:rPr>
        <w:t>EXAMEN DU PLAN STRATEGIQUE DE L</w:t>
      </w:r>
      <w:r w:rsidR="008855E6" w:rsidRPr="003F5E1D">
        <w:rPr>
          <w:rFonts w:ascii="Arial" w:hAnsi="Arial" w:cs="Arial"/>
          <w:b/>
          <w:bCs/>
          <w:spacing w:val="5"/>
          <w:sz w:val="22"/>
          <w:szCs w:val="22"/>
          <w:lang w:val="fr-FR"/>
        </w:rPr>
        <w:t>’</w:t>
      </w:r>
      <w:r w:rsidRPr="003F5E1D">
        <w:rPr>
          <w:rFonts w:ascii="Arial" w:hAnsi="Arial" w:cs="Arial"/>
          <w:b/>
          <w:bCs/>
          <w:spacing w:val="5"/>
          <w:sz w:val="22"/>
          <w:szCs w:val="22"/>
          <w:lang w:val="fr-FR"/>
        </w:rPr>
        <w:t>OHI</w:t>
      </w:r>
    </w:p>
    <w:p w14:paraId="50B0AAC3" w14:textId="0BCA1811" w:rsidR="00933ED0" w:rsidRPr="003F5E1D" w:rsidRDefault="00B43FCB" w:rsidP="00C524EB">
      <w:pPr>
        <w:pStyle w:val="ListParagraph"/>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b/>
          <w:sz w:val="22"/>
          <w:szCs w:val="22"/>
          <w:lang w:val="fr-FR"/>
        </w:rPr>
      </w:pPr>
      <w:r w:rsidRPr="003F5E1D">
        <w:rPr>
          <w:rFonts w:ascii="Arial" w:hAnsi="Arial" w:cs="Arial"/>
          <w:b/>
          <w:sz w:val="22"/>
          <w:szCs w:val="22"/>
          <w:lang w:val="fr-FR"/>
        </w:rPr>
        <w:t>Etat</w:t>
      </w:r>
      <w:r w:rsidR="00C524EB" w:rsidRPr="003F5E1D">
        <w:rPr>
          <w:rFonts w:ascii="Arial" w:hAnsi="Arial" w:cs="Arial"/>
          <w:b/>
          <w:sz w:val="22"/>
          <w:szCs w:val="22"/>
          <w:lang w:val="fr-FR"/>
        </w:rPr>
        <w:t xml:space="preserve"> des indicateurs de performance stratégique</w:t>
      </w:r>
    </w:p>
    <w:p w14:paraId="5544C384" w14:textId="4562A1AD" w:rsidR="00C524EB" w:rsidRPr="003F5E1D" w:rsidRDefault="00C524EB" w:rsidP="007F6F1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276" w:hanging="1276"/>
        <w:jc w:val="both"/>
        <w:rPr>
          <w:rFonts w:ascii="Arial" w:hAnsi="Arial" w:cs="Arial"/>
          <w:i/>
          <w:sz w:val="22"/>
          <w:szCs w:val="22"/>
          <w:lang w:val="fr-FR"/>
        </w:rPr>
      </w:pPr>
      <w:r w:rsidRPr="003F5E1D">
        <w:rPr>
          <w:rFonts w:ascii="Arial" w:hAnsi="Arial" w:cs="Arial"/>
          <w:i/>
          <w:sz w:val="22"/>
          <w:szCs w:val="22"/>
          <w:lang w:val="fr-FR"/>
        </w:rPr>
        <w:t xml:space="preserve">Document : C7-06.1A </w:t>
      </w:r>
      <w:r w:rsidR="007F6F16" w:rsidRPr="003F5E1D">
        <w:rPr>
          <w:rFonts w:ascii="Arial" w:hAnsi="Arial" w:cs="Arial"/>
          <w:i/>
          <w:sz w:val="22"/>
          <w:szCs w:val="22"/>
          <w:lang w:val="fr-FR"/>
        </w:rPr>
        <w:t>–</w:t>
      </w:r>
      <w:r w:rsidRPr="003F5E1D">
        <w:rPr>
          <w:rFonts w:ascii="Arial" w:hAnsi="Arial" w:cs="Arial"/>
          <w:i/>
          <w:sz w:val="22"/>
          <w:szCs w:val="22"/>
          <w:lang w:val="fr-FR"/>
        </w:rPr>
        <w:t xml:space="preserve"> </w:t>
      </w:r>
      <w:hyperlink r:id="rId12" w:history="1">
        <w:r w:rsidRPr="003F5E1D">
          <w:rPr>
            <w:lang w:val="fr-FR"/>
          </w:rPr>
          <w:t xml:space="preserve"> </w:t>
        </w:r>
        <w:r w:rsidRPr="003F5E1D">
          <w:rPr>
            <w:rFonts w:ascii="Arial" w:hAnsi="Arial" w:cs="Arial"/>
            <w:i/>
            <w:color w:val="000000"/>
            <w:sz w:val="22"/>
            <w:szCs w:val="22"/>
            <w:u w:color="000000"/>
            <w:lang w:val="fr-FR" w:eastAsia="fr-FR"/>
          </w:rPr>
          <w:t>Evaluation par le Secrétariat de la mise en œuvre du Plan stratégique 2021-2026 (Programmes de travail 1, 2 et 3)</w:t>
        </w:r>
      </w:hyperlink>
    </w:p>
    <w:p w14:paraId="703F184D" w14:textId="203CD4B1"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présent</w:t>
      </w:r>
      <w:r w:rsidR="0059046B" w:rsidRPr="003F5E1D">
        <w:rPr>
          <w:rFonts w:ascii="Arial" w:hAnsi="Arial" w:cs="Arial"/>
          <w:sz w:val="22"/>
          <w:szCs w:val="22"/>
          <w:lang w:val="fr-FR"/>
        </w:rPr>
        <w:t>e</w:t>
      </w:r>
      <w:r w:rsidRPr="003F5E1D">
        <w:rPr>
          <w:rFonts w:ascii="Arial" w:hAnsi="Arial" w:cs="Arial"/>
          <w:sz w:val="22"/>
          <w:szCs w:val="22"/>
          <w:lang w:val="fr-FR"/>
        </w:rPr>
        <w:t xml:space="preserve"> son évaluation du Plan stratégique 2021-2026, en utilisant les indicateurs de performance stratégique (SPI) approuvés pour les activités du Secrétariat de l</w:t>
      </w:r>
      <w:r w:rsidR="008855E6" w:rsidRPr="003F5E1D">
        <w:rPr>
          <w:rFonts w:ascii="Arial" w:hAnsi="Arial" w:cs="Arial"/>
          <w:sz w:val="22"/>
          <w:szCs w:val="22"/>
          <w:lang w:val="fr-FR"/>
        </w:rPr>
        <w:t>’</w:t>
      </w:r>
      <w:r w:rsidRPr="003F5E1D">
        <w:rPr>
          <w:rFonts w:ascii="Arial" w:hAnsi="Arial" w:cs="Arial"/>
          <w:sz w:val="22"/>
          <w:szCs w:val="22"/>
          <w:lang w:val="fr-FR"/>
        </w:rPr>
        <w:t xml:space="preserve">OHI dans le cadre du Programme de travail 1 (Affaires générales), pour les trois premiers trimestres de </w:t>
      </w:r>
      <w:r w:rsidRPr="003F5E1D">
        <w:rPr>
          <w:rFonts w:ascii="Arial" w:hAnsi="Arial" w:cs="Arial"/>
          <w:sz w:val="22"/>
          <w:szCs w:val="22"/>
          <w:lang w:val="fr-FR"/>
        </w:rPr>
        <w:lastRenderedPageBreak/>
        <w:t>2023, en mettant l</w:t>
      </w:r>
      <w:r w:rsidR="008855E6" w:rsidRPr="003F5E1D">
        <w:rPr>
          <w:rFonts w:ascii="Arial" w:hAnsi="Arial" w:cs="Arial"/>
          <w:sz w:val="22"/>
          <w:szCs w:val="22"/>
          <w:lang w:val="fr-FR"/>
        </w:rPr>
        <w:t>’</w:t>
      </w:r>
      <w:r w:rsidRPr="003F5E1D">
        <w:rPr>
          <w:rFonts w:ascii="Arial" w:hAnsi="Arial" w:cs="Arial"/>
          <w:sz w:val="22"/>
          <w:szCs w:val="22"/>
          <w:lang w:val="fr-FR"/>
        </w:rPr>
        <w:t>accent sur les Buts 2 et 3.</w:t>
      </w:r>
    </w:p>
    <w:p w14:paraId="3F94331D" w14:textId="589A830D"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La 3</w:t>
      </w:r>
      <w:r w:rsidRPr="003F5E1D">
        <w:rPr>
          <w:rFonts w:ascii="Arial" w:hAnsi="Arial" w:cs="Arial"/>
          <w:sz w:val="22"/>
          <w:szCs w:val="22"/>
          <w:vertAlign w:val="superscript"/>
          <w:lang w:val="fr-FR"/>
        </w:rPr>
        <w:t>ème</w:t>
      </w:r>
      <w:r w:rsidRPr="003F5E1D">
        <w:rPr>
          <w:rFonts w:ascii="Arial" w:hAnsi="Arial" w:cs="Arial"/>
          <w:sz w:val="22"/>
          <w:szCs w:val="22"/>
          <w:lang w:val="fr-FR"/>
        </w:rPr>
        <w:t xml:space="preserve"> Assemblée de l</w:t>
      </w:r>
      <w:r w:rsidR="008855E6" w:rsidRPr="003F5E1D">
        <w:rPr>
          <w:rFonts w:ascii="Arial" w:hAnsi="Arial" w:cs="Arial"/>
          <w:sz w:val="22"/>
          <w:szCs w:val="22"/>
          <w:lang w:val="fr-FR"/>
        </w:rPr>
        <w:t>’</w:t>
      </w:r>
      <w:r w:rsidRPr="003F5E1D">
        <w:rPr>
          <w:rFonts w:ascii="Arial" w:hAnsi="Arial" w:cs="Arial"/>
          <w:sz w:val="22"/>
          <w:szCs w:val="22"/>
          <w:lang w:val="fr-FR"/>
        </w:rPr>
        <w:t>OHI a décidé de ne pas investir davantage dans le portail de données MSDI (But 2, cible 2.1). Le SPI 2.1.1 associé serait interprété comme le nombre de téléchargements de données et d</w:t>
      </w:r>
      <w:r w:rsidR="007F6F16" w:rsidRPr="003F5E1D">
        <w:rPr>
          <w:rFonts w:ascii="Arial" w:hAnsi="Arial" w:cs="Arial"/>
          <w:sz w:val="22"/>
          <w:szCs w:val="22"/>
          <w:lang w:val="fr-FR"/>
        </w:rPr>
        <w:t>’</w:t>
      </w:r>
      <w:r w:rsidRPr="003F5E1D">
        <w:rPr>
          <w:rFonts w:ascii="Arial" w:hAnsi="Arial" w:cs="Arial"/>
          <w:sz w:val="22"/>
          <w:szCs w:val="22"/>
          <w:lang w:val="fr-FR"/>
        </w:rPr>
        <w:t>informations représentées dans les couches thématiques mondiales.</w:t>
      </w:r>
    </w:p>
    <w:p w14:paraId="3379C42A" w14:textId="1E809488"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Les statistiques de trafic du site web de l</w:t>
      </w:r>
      <w:r w:rsidR="008855E6" w:rsidRPr="003F5E1D">
        <w:rPr>
          <w:rFonts w:ascii="Arial" w:hAnsi="Arial" w:cs="Arial"/>
          <w:sz w:val="22"/>
          <w:szCs w:val="22"/>
          <w:lang w:val="fr-FR"/>
        </w:rPr>
        <w:t>’</w:t>
      </w:r>
      <w:r w:rsidRPr="003F5E1D">
        <w:rPr>
          <w:rFonts w:ascii="Arial" w:hAnsi="Arial" w:cs="Arial"/>
          <w:sz w:val="22"/>
          <w:szCs w:val="22"/>
          <w:lang w:val="fr-FR"/>
        </w:rPr>
        <w:t>OHI montr</w:t>
      </w:r>
      <w:r w:rsidR="00951644" w:rsidRPr="003F5E1D">
        <w:rPr>
          <w:rFonts w:ascii="Arial" w:hAnsi="Arial" w:cs="Arial"/>
          <w:sz w:val="22"/>
          <w:szCs w:val="22"/>
          <w:lang w:val="fr-FR"/>
        </w:rPr>
        <w:t>ent</w:t>
      </w:r>
      <w:r w:rsidRPr="003F5E1D">
        <w:rPr>
          <w:rFonts w:ascii="Arial" w:hAnsi="Arial" w:cs="Arial"/>
          <w:sz w:val="22"/>
          <w:szCs w:val="22"/>
          <w:lang w:val="fr-FR"/>
        </w:rPr>
        <w:t xml:space="preserve"> un total de plus de 700 000 pages vues entre le 1</w:t>
      </w:r>
      <w:r w:rsidRPr="003F5E1D">
        <w:rPr>
          <w:rFonts w:ascii="Arial" w:hAnsi="Arial" w:cs="Arial"/>
          <w:sz w:val="22"/>
          <w:szCs w:val="22"/>
          <w:vertAlign w:val="superscript"/>
          <w:lang w:val="fr-FR"/>
        </w:rPr>
        <w:t>er</w:t>
      </w:r>
      <w:r w:rsidRPr="003F5E1D">
        <w:rPr>
          <w:rFonts w:ascii="Arial" w:hAnsi="Arial" w:cs="Arial"/>
          <w:sz w:val="22"/>
          <w:szCs w:val="22"/>
          <w:lang w:val="fr-FR"/>
        </w:rPr>
        <w:t xml:space="preserve"> janvier et le 1</w:t>
      </w:r>
      <w:r w:rsidRPr="003F5E1D">
        <w:rPr>
          <w:rFonts w:ascii="Arial" w:hAnsi="Arial" w:cs="Arial"/>
          <w:sz w:val="22"/>
          <w:szCs w:val="22"/>
          <w:vertAlign w:val="superscript"/>
          <w:lang w:val="fr-FR"/>
        </w:rPr>
        <w:t>er</w:t>
      </w:r>
      <w:r w:rsidRPr="003F5E1D">
        <w:rPr>
          <w:rFonts w:ascii="Arial" w:hAnsi="Arial" w:cs="Arial"/>
          <w:sz w:val="22"/>
          <w:szCs w:val="22"/>
          <w:lang w:val="fr-FR"/>
        </w:rPr>
        <w:t xml:space="preserve"> octobre 2023. Les pages les plus consultées sont les avertissements de navigation, les normes et spécifications et les lettres circulaires.</w:t>
      </w:r>
    </w:p>
    <w:p w14:paraId="616756EC" w14:textId="45C2B13A"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La plateforme de médias sociaux la plus populaire est LinkedIn, avec une augmentation de 44 % du nombre d</w:t>
      </w:r>
      <w:r w:rsidR="008855E6" w:rsidRPr="003F5E1D">
        <w:rPr>
          <w:rFonts w:ascii="Arial" w:hAnsi="Arial" w:cs="Arial"/>
          <w:sz w:val="22"/>
          <w:szCs w:val="22"/>
          <w:lang w:val="fr-FR"/>
        </w:rPr>
        <w:t>’</w:t>
      </w:r>
      <w:r w:rsidRPr="003F5E1D">
        <w:rPr>
          <w:rFonts w:ascii="Arial" w:hAnsi="Arial" w:cs="Arial"/>
          <w:sz w:val="22"/>
          <w:szCs w:val="22"/>
          <w:lang w:val="fr-FR"/>
        </w:rPr>
        <w:t>abonnés par rapport à l</w:t>
      </w:r>
      <w:r w:rsidR="008855E6" w:rsidRPr="003F5E1D">
        <w:rPr>
          <w:rFonts w:ascii="Arial" w:hAnsi="Arial" w:cs="Arial"/>
          <w:sz w:val="22"/>
          <w:szCs w:val="22"/>
          <w:lang w:val="fr-FR"/>
        </w:rPr>
        <w:t>’</w:t>
      </w:r>
      <w:r w:rsidRPr="003F5E1D">
        <w:rPr>
          <w:rFonts w:ascii="Arial" w:hAnsi="Arial" w:cs="Arial"/>
          <w:sz w:val="22"/>
          <w:szCs w:val="22"/>
          <w:lang w:val="fr-FR"/>
        </w:rPr>
        <w:t>année précédente, pour atteindre 8 448. Les pages de l</w:t>
      </w:r>
      <w:r w:rsidR="008855E6" w:rsidRPr="003F5E1D">
        <w:rPr>
          <w:rFonts w:ascii="Arial" w:hAnsi="Arial" w:cs="Arial"/>
          <w:sz w:val="22"/>
          <w:szCs w:val="22"/>
          <w:lang w:val="fr-FR"/>
        </w:rPr>
        <w:t>’</w:t>
      </w:r>
      <w:r w:rsidRPr="003F5E1D">
        <w:rPr>
          <w:rFonts w:ascii="Arial" w:hAnsi="Arial" w:cs="Arial"/>
          <w:sz w:val="22"/>
          <w:szCs w:val="22"/>
          <w:lang w:val="fr-FR"/>
        </w:rPr>
        <w:t>OHI sur X [anciennement Twitter] et Facebook comptent chacune plus de 1 000 abonnés. Les activités liées aux médias sociaux continueront à se concentrer sur ces trois plateformes. La norme S-44 sur les levés hydrographiques a reçu 1119 visites entre le 1</w:t>
      </w:r>
      <w:r w:rsidRPr="003F5E1D">
        <w:rPr>
          <w:rFonts w:ascii="Arial" w:hAnsi="Arial" w:cs="Arial"/>
          <w:sz w:val="22"/>
          <w:szCs w:val="22"/>
          <w:vertAlign w:val="superscript"/>
          <w:lang w:val="fr-FR"/>
        </w:rPr>
        <w:t>er</w:t>
      </w:r>
      <w:r w:rsidRPr="003F5E1D">
        <w:rPr>
          <w:rFonts w:ascii="Arial" w:hAnsi="Arial" w:cs="Arial"/>
          <w:sz w:val="22"/>
          <w:szCs w:val="22"/>
          <w:lang w:val="fr-FR"/>
        </w:rPr>
        <w:t xml:space="preserve"> janvier et le 1</w:t>
      </w:r>
      <w:r w:rsidRPr="003F5E1D">
        <w:rPr>
          <w:rFonts w:ascii="Arial" w:hAnsi="Arial" w:cs="Arial"/>
          <w:sz w:val="22"/>
          <w:szCs w:val="22"/>
          <w:vertAlign w:val="superscript"/>
          <w:lang w:val="fr-FR"/>
        </w:rPr>
        <w:t>er</w:t>
      </w:r>
      <w:r w:rsidRPr="003F5E1D">
        <w:rPr>
          <w:rFonts w:ascii="Arial" w:hAnsi="Arial" w:cs="Arial"/>
          <w:sz w:val="22"/>
          <w:szCs w:val="22"/>
          <w:lang w:val="fr-FR"/>
        </w:rPr>
        <w:t xml:space="preserve"> octobre. Les activités de promotion et de collaboration ont été au nombre de 15 pour les activités de promotion mondiales ; 3 pour celles régionales ; 25 pour celles spécifiques aux parties prenantes ; et 2 consultations.</w:t>
      </w:r>
    </w:p>
    <w:p w14:paraId="547E8981" w14:textId="3A9DAE80"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Le Secrétaire général donne de brefs détails sur les SPI alloués au HSSC et à l</w:t>
      </w:r>
      <w:r w:rsidR="008855E6" w:rsidRPr="003F5E1D">
        <w:rPr>
          <w:rFonts w:ascii="Arial" w:hAnsi="Arial" w:cs="Arial"/>
          <w:sz w:val="22"/>
          <w:szCs w:val="22"/>
          <w:lang w:val="fr-FR"/>
        </w:rPr>
        <w:t>’</w:t>
      </w:r>
      <w:r w:rsidRPr="003F5E1D">
        <w:rPr>
          <w:rFonts w:ascii="Arial" w:hAnsi="Arial" w:cs="Arial"/>
          <w:sz w:val="22"/>
          <w:szCs w:val="22"/>
          <w:lang w:val="fr-FR"/>
        </w:rPr>
        <w:t>IRCC jusqu</w:t>
      </w:r>
      <w:r w:rsidR="008855E6" w:rsidRPr="003F5E1D">
        <w:rPr>
          <w:rFonts w:ascii="Arial" w:hAnsi="Arial" w:cs="Arial"/>
          <w:sz w:val="22"/>
          <w:szCs w:val="22"/>
          <w:lang w:val="fr-FR"/>
        </w:rPr>
        <w:t>’</w:t>
      </w:r>
      <w:r w:rsidRPr="003F5E1D">
        <w:rPr>
          <w:rFonts w:ascii="Arial" w:hAnsi="Arial" w:cs="Arial"/>
          <w:sz w:val="22"/>
          <w:szCs w:val="22"/>
          <w:lang w:val="fr-FR"/>
        </w:rPr>
        <w:t>au 31 décembre 2022, tel que soumis à la 3</w:t>
      </w:r>
      <w:r w:rsidRPr="003F5E1D">
        <w:rPr>
          <w:rFonts w:ascii="Arial" w:hAnsi="Arial" w:cs="Arial"/>
          <w:sz w:val="22"/>
          <w:szCs w:val="22"/>
          <w:vertAlign w:val="superscript"/>
          <w:lang w:val="fr-FR"/>
        </w:rPr>
        <w:t>ème</w:t>
      </w:r>
      <w:r w:rsidRPr="003F5E1D">
        <w:rPr>
          <w:rFonts w:ascii="Arial" w:hAnsi="Arial" w:cs="Arial"/>
          <w:sz w:val="22"/>
          <w:szCs w:val="22"/>
          <w:lang w:val="fr-FR"/>
        </w:rPr>
        <w:t xml:space="preserve"> Assemblée de l</w:t>
      </w:r>
      <w:r w:rsidR="008855E6" w:rsidRPr="003F5E1D">
        <w:rPr>
          <w:rFonts w:ascii="Arial" w:hAnsi="Arial" w:cs="Arial"/>
          <w:sz w:val="22"/>
          <w:szCs w:val="22"/>
          <w:lang w:val="fr-FR"/>
        </w:rPr>
        <w:t>’</w:t>
      </w:r>
      <w:r w:rsidRPr="003F5E1D">
        <w:rPr>
          <w:rFonts w:ascii="Arial" w:hAnsi="Arial" w:cs="Arial"/>
          <w:sz w:val="22"/>
          <w:szCs w:val="22"/>
          <w:lang w:val="fr-FR"/>
        </w:rPr>
        <w:t>OHI.</w:t>
      </w:r>
    </w:p>
    <w:p w14:paraId="156DF7AD" w14:textId="3FA731BC" w:rsidR="00C524EB" w:rsidRPr="003F5E1D" w:rsidRDefault="00C524EB" w:rsidP="00C524EB">
      <w:pPr>
        <w:pStyle w:val="Body"/>
        <w:widowControl w:val="0"/>
        <w:spacing w:after="120" w:line="276" w:lineRule="auto"/>
        <w:jc w:val="both"/>
        <w:rPr>
          <w:rFonts w:ascii="Arial" w:hAnsi="Arial" w:cs="Arial"/>
          <w:color w:val="FF0000"/>
          <w:sz w:val="22"/>
          <w:szCs w:val="22"/>
          <w:lang w:val="fr-FR"/>
        </w:rPr>
      </w:pPr>
      <w:r w:rsidRPr="003F5E1D">
        <w:rPr>
          <w:rFonts w:ascii="Arial" w:hAnsi="Arial" w:cs="Arial"/>
          <w:b/>
          <w:bCs/>
          <w:color w:val="FF0000"/>
          <w:sz w:val="22"/>
          <w:szCs w:val="22"/>
          <w:lang w:val="fr-FR"/>
        </w:rPr>
        <w:t>Décision C7/35 :</w:t>
      </w:r>
      <w:r w:rsidRPr="003F5E1D">
        <w:rPr>
          <w:rFonts w:ascii="Arial" w:hAnsi="Arial" w:cs="Arial"/>
          <w:color w:val="FF0000"/>
          <w:sz w:val="22"/>
          <w:szCs w:val="22"/>
          <w:lang w:val="fr-FR"/>
        </w:rPr>
        <w:t xml:space="preserve"> Le </w:t>
      </w:r>
      <w:r w:rsidRPr="003F5E1D">
        <w:rPr>
          <w:rFonts w:ascii="Arial" w:hAnsi="Arial" w:cs="Arial"/>
          <w:b/>
          <w:bCs/>
          <w:color w:val="FF0000"/>
          <w:sz w:val="22"/>
          <w:szCs w:val="22"/>
          <w:lang w:val="fr-FR"/>
        </w:rPr>
        <w:t>Conseil</w:t>
      </w:r>
      <w:r w:rsidRPr="003F5E1D">
        <w:rPr>
          <w:rFonts w:ascii="Arial" w:hAnsi="Arial" w:cs="Arial"/>
          <w:color w:val="FF0000"/>
          <w:sz w:val="22"/>
          <w:szCs w:val="22"/>
          <w:lang w:val="fr-FR"/>
        </w:rPr>
        <w:t xml:space="preserve"> prend note du tableau de bord (objectif 2026, valeur des SPI du WP2 et du WP3 au </w:t>
      </w:r>
      <w:r w:rsidRPr="003F5E1D">
        <w:rPr>
          <w:rFonts w:ascii="Arial" w:hAnsi="Arial" w:cs="Arial"/>
          <w:b/>
          <w:bCs/>
          <w:color w:val="FF0000"/>
          <w:sz w:val="22"/>
          <w:szCs w:val="22"/>
          <w:lang w:val="fr-FR"/>
        </w:rPr>
        <w:t>31 décembre 2022</w:t>
      </w:r>
      <w:r w:rsidRPr="003F5E1D">
        <w:rPr>
          <w:rFonts w:ascii="Arial" w:hAnsi="Arial" w:cs="Arial"/>
          <w:color w:val="FF0000"/>
          <w:sz w:val="22"/>
          <w:szCs w:val="22"/>
          <w:lang w:val="fr-FR"/>
        </w:rPr>
        <w:t>) alloué au Secrétariat, au HSSC et à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IRCC (rapport annuel 2022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OHI, annexe B (pages 153 à 167)) et de sa mise à jour pour le WP1 au 1</w:t>
      </w:r>
      <w:r w:rsidRPr="003F5E1D">
        <w:rPr>
          <w:rFonts w:ascii="Arial" w:hAnsi="Arial" w:cs="Arial"/>
          <w:color w:val="FF0000"/>
          <w:sz w:val="22"/>
          <w:szCs w:val="22"/>
          <w:vertAlign w:val="superscript"/>
          <w:lang w:val="fr-FR"/>
        </w:rPr>
        <w:t>er</w:t>
      </w:r>
      <w:r w:rsidRPr="003F5E1D">
        <w:rPr>
          <w:rFonts w:ascii="Arial" w:hAnsi="Arial" w:cs="Arial"/>
          <w:color w:val="FF0000"/>
          <w:sz w:val="22"/>
          <w:szCs w:val="22"/>
          <w:lang w:val="fr-FR"/>
        </w:rPr>
        <w:t xml:space="preserve"> octobre 2023.</w:t>
      </w:r>
    </w:p>
    <w:p w14:paraId="21C69C15" w14:textId="3D86AFB3" w:rsidR="00933ED0" w:rsidRPr="003F5E1D" w:rsidRDefault="00C524EB" w:rsidP="00C524EB">
      <w:pPr>
        <w:pStyle w:val="ListParagraph"/>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0" w:firstLine="0"/>
        <w:rPr>
          <w:rFonts w:ascii="Arial" w:hAnsi="Arial" w:cs="Arial"/>
          <w:b/>
          <w:sz w:val="22"/>
          <w:szCs w:val="22"/>
          <w:lang w:val="fr-FR"/>
        </w:rPr>
      </w:pPr>
      <w:r w:rsidRPr="003F5E1D">
        <w:rPr>
          <w:rFonts w:ascii="Arial" w:hAnsi="Arial" w:cs="Arial"/>
          <w:b/>
          <w:sz w:val="22"/>
          <w:szCs w:val="22"/>
          <w:lang w:val="fr-FR"/>
        </w:rPr>
        <w:t>Discussion initiale et marche à suivre (d</w:t>
      </w:r>
      <w:r w:rsidR="008855E6" w:rsidRPr="003F5E1D">
        <w:rPr>
          <w:rFonts w:ascii="Arial" w:hAnsi="Arial" w:cs="Arial"/>
          <w:b/>
          <w:sz w:val="22"/>
          <w:szCs w:val="22"/>
          <w:lang w:val="fr-FR"/>
        </w:rPr>
        <w:t>’</w:t>
      </w:r>
      <w:r w:rsidRPr="003F5E1D">
        <w:rPr>
          <w:rFonts w:ascii="Arial" w:hAnsi="Arial" w:cs="Arial"/>
          <w:b/>
          <w:sz w:val="22"/>
          <w:szCs w:val="22"/>
          <w:lang w:val="fr-FR"/>
        </w:rPr>
        <w:t>ici le C-9) pour la préparation d</w:t>
      </w:r>
      <w:r w:rsidR="008855E6" w:rsidRPr="003F5E1D">
        <w:rPr>
          <w:rFonts w:ascii="Arial" w:hAnsi="Arial" w:cs="Arial"/>
          <w:b/>
          <w:sz w:val="22"/>
          <w:szCs w:val="22"/>
          <w:lang w:val="fr-FR"/>
        </w:rPr>
        <w:t>’</w:t>
      </w:r>
      <w:r w:rsidRPr="003F5E1D">
        <w:rPr>
          <w:rFonts w:ascii="Arial" w:hAnsi="Arial" w:cs="Arial"/>
          <w:b/>
          <w:sz w:val="22"/>
          <w:szCs w:val="22"/>
          <w:lang w:val="fr-FR"/>
        </w:rPr>
        <w:t>un Plan stratégique révisé en vue de l</w:t>
      </w:r>
      <w:r w:rsidR="008855E6" w:rsidRPr="003F5E1D">
        <w:rPr>
          <w:rFonts w:ascii="Arial" w:hAnsi="Arial" w:cs="Arial"/>
          <w:b/>
          <w:sz w:val="22"/>
          <w:szCs w:val="22"/>
          <w:lang w:val="fr-FR"/>
        </w:rPr>
        <w:t>’</w:t>
      </w:r>
      <w:r w:rsidRPr="003F5E1D">
        <w:rPr>
          <w:rFonts w:ascii="Arial" w:hAnsi="Arial" w:cs="Arial"/>
          <w:b/>
          <w:sz w:val="22"/>
          <w:szCs w:val="22"/>
          <w:lang w:val="fr-FR"/>
        </w:rPr>
        <w:t>A-4 en 2026 (Décision A3/08 (e))</w:t>
      </w:r>
      <w:r w:rsidR="00933ED0" w:rsidRPr="003F5E1D">
        <w:rPr>
          <w:rFonts w:ascii="Arial" w:hAnsi="Arial" w:cs="Arial"/>
          <w:b/>
          <w:sz w:val="22"/>
          <w:szCs w:val="22"/>
          <w:lang w:val="fr-FR"/>
        </w:rPr>
        <w:t xml:space="preserve"> </w:t>
      </w:r>
    </w:p>
    <w:p w14:paraId="26CCC8EE" w14:textId="3F194B45"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Présidente</w:t>
      </w:r>
      <w:r w:rsidRPr="003F5E1D">
        <w:rPr>
          <w:rFonts w:ascii="Arial" w:hAnsi="Arial" w:cs="Arial"/>
          <w:sz w:val="22"/>
          <w:szCs w:val="22"/>
          <w:lang w:val="fr-FR"/>
        </w:rPr>
        <w:t xml:space="preserve"> rappelle que, dans la Décision A3/08(e), l</w:t>
      </w:r>
      <w:r w:rsidR="008855E6" w:rsidRPr="003F5E1D">
        <w:rPr>
          <w:rFonts w:ascii="Arial" w:hAnsi="Arial" w:cs="Arial"/>
          <w:sz w:val="22"/>
          <w:szCs w:val="22"/>
          <w:lang w:val="fr-FR"/>
        </w:rPr>
        <w:t>’</w:t>
      </w:r>
      <w:r w:rsidRPr="003F5E1D">
        <w:rPr>
          <w:rFonts w:ascii="Arial" w:hAnsi="Arial" w:cs="Arial"/>
          <w:sz w:val="22"/>
          <w:szCs w:val="22"/>
          <w:lang w:val="fr-FR"/>
        </w:rPr>
        <w:t>Assemblée a chargé le Conseil d</w:t>
      </w:r>
      <w:r w:rsidR="008855E6" w:rsidRPr="003F5E1D">
        <w:rPr>
          <w:rFonts w:ascii="Arial" w:hAnsi="Arial" w:cs="Arial"/>
          <w:sz w:val="22"/>
          <w:szCs w:val="22"/>
          <w:lang w:val="fr-FR"/>
        </w:rPr>
        <w:t>’</w:t>
      </w:r>
      <w:r w:rsidRPr="003F5E1D">
        <w:rPr>
          <w:rFonts w:ascii="Arial" w:hAnsi="Arial" w:cs="Arial"/>
          <w:sz w:val="22"/>
          <w:szCs w:val="22"/>
          <w:lang w:val="fr-FR"/>
        </w:rPr>
        <w:t>élaborer un Plan stratégique révisé pour 2027-2032 et d</w:t>
      </w:r>
      <w:r w:rsidR="00BB26FC" w:rsidRPr="003F5E1D">
        <w:rPr>
          <w:rFonts w:ascii="Arial" w:hAnsi="Arial" w:cs="Arial"/>
          <w:sz w:val="22"/>
          <w:szCs w:val="22"/>
          <w:lang w:val="fr-FR"/>
        </w:rPr>
        <w:t>’</w:t>
      </w:r>
      <w:r w:rsidRPr="003F5E1D">
        <w:rPr>
          <w:rFonts w:ascii="Arial" w:hAnsi="Arial" w:cs="Arial"/>
          <w:sz w:val="22"/>
          <w:szCs w:val="22"/>
          <w:lang w:val="fr-FR"/>
        </w:rPr>
        <w:t>e</w:t>
      </w:r>
      <w:r w:rsidR="00BB26FC" w:rsidRPr="003F5E1D">
        <w:rPr>
          <w:rFonts w:ascii="Arial" w:hAnsi="Arial" w:cs="Arial"/>
          <w:sz w:val="22"/>
          <w:szCs w:val="22"/>
          <w:lang w:val="fr-FR"/>
        </w:rPr>
        <w:t>n</w:t>
      </w:r>
      <w:r w:rsidRPr="003F5E1D">
        <w:rPr>
          <w:rFonts w:ascii="Arial" w:hAnsi="Arial" w:cs="Arial"/>
          <w:sz w:val="22"/>
          <w:szCs w:val="22"/>
          <w:lang w:val="fr-FR"/>
        </w:rPr>
        <w:t xml:space="preserve"> soumettre le résultat à l</w:t>
      </w:r>
      <w:r w:rsidR="008855E6" w:rsidRPr="003F5E1D">
        <w:rPr>
          <w:rFonts w:ascii="Arial" w:hAnsi="Arial" w:cs="Arial"/>
          <w:sz w:val="22"/>
          <w:szCs w:val="22"/>
          <w:lang w:val="fr-FR"/>
        </w:rPr>
        <w:t>’</w:t>
      </w:r>
      <w:r w:rsidRPr="003F5E1D">
        <w:rPr>
          <w:rFonts w:ascii="Arial" w:hAnsi="Arial" w:cs="Arial"/>
          <w:sz w:val="22"/>
          <w:szCs w:val="22"/>
          <w:lang w:val="fr-FR"/>
        </w:rPr>
        <w:t>A-4</w:t>
      </w:r>
      <w:r w:rsidR="00BB26FC" w:rsidRPr="003F5E1D">
        <w:rPr>
          <w:rFonts w:ascii="Arial" w:hAnsi="Arial" w:cs="Arial"/>
          <w:sz w:val="22"/>
          <w:szCs w:val="22"/>
          <w:lang w:val="fr-FR"/>
        </w:rPr>
        <w:t>, aux fins d’adoption,</w:t>
      </w:r>
      <w:r w:rsidRPr="003F5E1D">
        <w:rPr>
          <w:rFonts w:ascii="Arial" w:hAnsi="Arial" w:cs="Arial"/>
          <w:sz w:val="22"/>
          <w:szCs w:val="22"/>
          <w:lang w:val="fr-FR"/>
        </w:rPr>
        <w:t xml:space="preserve"> en 2026. Le Conseil est habilité à créer un groupe de travail à cette fin spécifique. La Présidente sollicite des commentaires sur l</w:t>
      </w:r>
      <w:r w:rsidR="008855E6" w:rsidRPr="003F5E1D">
        <w:rPr>
          <w:rFonts w:ascii="Arial" w:hAnsi="Arial" w:cs="Arial"/>
          <w:sz w:val="22"/>
          <w:szCs w:val="22"/>
          <w:lang w:val="fr-FR"/>
        </w:rPr>
        <w:t>’</w:t>
      </w:r>
      <w:r w:rsidRPr="003F5E1D">
        <w:rPr>
          <w:rFonts w:ascii="Arial" w:hAnsi="Arial" w:cs="Arial"/>
          <w:sz w:val="22"/>
          <w:szCs w:val="22"/>
          <w:lang w:val="fr-FR"/>
        </w:rPr>
        <w:t>approche évolutive ou révolutionnaire de la révision du Plan stratégique, sur les parties du Plan qui pourraient être modifiées ou améliorées, et sur la manière dont le travail doit être accompli et présenté au C-9 avant l</w:t>
      </w:r>
      <w:r w:rsidR="008855E6" w:rsidRPr="003F5E1D">
        <w:rPr>
          <w:rFonts w:ascii="Arial" w:hAnsi="Arial" w:cs="Arial"/>
          <w:sz w:val="22"/>
          <w:szCs w:val="22"/>
          <w:lang w:val="fr-FR"/>
        </w:rPr>
        <w:t>’</w:t>
      </w:r>
      <w:r w:rsidRPr="003F5E1D">
        <w:rPr>
          <w:rFonts w:ascii="Arial" w:hAnsi="Arial" w:cs="Arial"/>
          <w:sz w:val="22"/>
          <w:szCs w:val="22"/>
          <w:lang w:val="fr-FR"/>
        </w:rPr>
        <w:t>adoption du Plan à l</w:t>
      </w:r>
      <w:r w:rsidR="008855E6" w:rsidRPr="003F5E1D">
        <w:rPr>
          <w:rFonts w:ascii="Arial" w:hAnsi="Arial" w:cs="Arial"/>
          <w:sz w:val="22"/>
          <w:szCs w:val="22"/>
          <w:lang w:val="fr-FR"/>
        </w:rPr>
        <w:t>’</w:t>
      </w:r>
      <w:r w:rsidRPr="003F5E1D">
        <w:rPr>
          <w:rFonts w:ascii="Arial" w:hAnsi="Arial" w:cs="Arial"/>
          <w:sz w:val="22"/>
          <w:szCs w:val="22"/>
          <w:lang w:val="fr-FR"/>
        </w:rPr>
        <w:t>A-4. Lors des discussions préliminaires, certains Etats membres soulignent la nécessité d</w:t>
      </w:r>
      <w:r w:rsidR="008855E6" w:rsidRPr="003F5E1D">
        <w:rPr>
          <w:rFonts w:ascii="Arial" w:hAnsi="Arial" w:cs="Arial"/>
          <w:sz w:val="22"/>
          <w:szCs w:val="22"/>
          <w:lang w:val="fr-FR"/>
        </w:rPr>
        <w:t>’</w:t>
      </w:r>
      <w:r w:rsidRPr="003F5E1D">
        <w:rPr>
          <w:rFonts w:ascii="Arial" w:hAnsi="Arial" w:cs="Arial"/>
          <w:sz w:val="22"/>
          <w:szCs w:val="22"/>
          <w:lang w:val="fr-FR"/>
        </w:rPr>
        <w:t>être clair sur la proposition de valeur et l</w:t>
      </w:r>
      <w:r w:rsidR="008855E6" w:rsidRPr="003F5E1D">
        <w:rPr>
          <w:rFonts w:ascii="Arial" w:hAnsi="Arial" w:cs="Arial"/>
          <w:sz w:val="22"/>
          <w:szCs w:val="22"/>
          <w:lang w:val="fr-FR"/>
        </w:rPr>
        <w:t>’</w:t>
      </w:r>
      <w:r w:rsidRPr="003F5E1D">
        <w:rPr>
          <w:rFonts w:ascii="Arial" w:hAnsi="Arial" w:cs="Arial"/>
          <w:sz w:val="22"/>
          <w:szCs w:val="22"/>
          <w:lang w:val="fr-FR"/>
        </w:rPr>
        <w:t>utilité de la S-100, en examinant les données et les services fournis par l</w:t>
      </w:r>
      <w:r w:rsidR="008855E6" w:rsidRPr="003F5E1D">
        <w:rPr>
          <w:rFonts w:ascii="Arial" w:hAnsi="Arial" w:cs="Arial"/>
          <w:sz w:val="22"/>
          <w:szCs w:val="22"/>
          <w:lang w:val="fr-FR"/>
        </w:rPr>
        <w:t>’</w:t>
      </w:r>
      <w:r w:rsidRPr="003F5E1D">
        <w:rPr>
          <w:rFonts w:ascii="Arial" w:hAnsi="Arial" w:cs="Arial"/>
          <w:sz w:val="22"/>
          <w:szCs w:val="22"/>
          <w:lang w:val="fr-FR"/>
        </w:rPr>
        <w:t>OHI pour la navigation et d</w:t>
      </w:r>
      <w:r w:rsidR="008855E6" w:rsidRPr="003F5E1D">
        <w:rPr>
          <w:rFonts w:ascii="Arial" w:hAnsi="Arial" w:cs="Arial"/>
          <w:sz w:val="22"/>
          <w:szCs w:val="22"/>
          <w:lang w:val="fr-FR"/>
        </w:rPr>
        <w:t>’</w:t>
      </w:r>
      <w:r w:rsidRPr="003F5E1D">
        <w:rPr>
          <w:rFonts w:ascii="Arial" w:hAnsi="Arial" w:cs="Arial"/>
          <w:sz w:val="22"/>
          <w:szCs w:val="22"/>
          <w:lang w:val="fr-FR"/>
        </w:rPr>
        <w:t>autres usages. La question se pose de savoir si le Plan stratégique doit être utilisé pour définir les compétences dont nous avons besoin pour fournir la S-100. Lors de la discussion sur la poursuite de la numérisation du fonctionnement du Secrétariat de l</w:t>
      </w:r>
      <w:r w:rsidR="008855E6" w:rsidRPr="003F5E1D">
        <w:rPr>
          <w:rFonts w:ascii="Arial" w:hAnsi="Arial" w:cs="Arial"/>
          <w:sz w:val="22"/>
          <w:szCs w:val="22"/>
          <w:lang w:val="fr-FR"/>
        </w:rPr>
        <w:t>’</w:t>
      </w:r>
      <w:r w:rsidRPr="003F5E1D">
        <w:rPr>
          <w:rFonts w:ascii="Arial" w:hAnsi="Arial" w:cs="Arial"/>
          <w:sz w:val="22"/>
          <w:szCs w:val="22"/>
          <w:lang w:val="fr-FR"/>
        </w:rPr>
        <w:t>OHI (point 7.2), il est précisé que l</w:t>
      </w:r>
      <w:r w:rsidR="008855E6" w:rsidRPr="003F5E1D">
        <w:rPr>
          <w:rFonts w:ascii="Arial" w:hAnsi="Arial" w:cs="Arial"/>
          <w:sz w:val="22"/>
          <w:szCs w:val="22"/>
          <w:lang w:val="fr-FR"/>
        </w:rPr>
        <w:t>’</w:t>
      </w:r>
      <w:r w:rsidRPr="003F5E1D">
        <w:rPr>
          <w:rFonts w:ascii="Arial" w:hAnsi="Arial" w:cs="Arial"/>
          <w:sz w:val="22"/>
          <w:szCs w:val="22"/>
          <w:lang w:val="fr-FR"/>
        </w:rPr>
        <w:t>infrastructure informatique nécessaire à l</w:t>
      </w:r>
      <w:r w:rsidR="008855E6" w:rsidRPr="003F5E1D">
        <w:rPr>
          <w:rFonts w:ascii="Arial" w:hAnsi="Arial" w:cs="Arial"/>
          <w:sz w:val="22"/>
          <w:szCs w:val="22"/>
          <w:lang w:val="fr-FR"/>
        </w:rPr>
        <w:t>’</w:t>
      </w:r>
      <w:r w:rsidRPr="003F5E1D">
        <w:rPr>
          <w:rFonts w:ascii="Arial" w:hAnsi="Arial" w:cs="Arial"/>
          <w:sz w:val="22"/>
          <w:szCs w:val="22"/>
          <w:lang w:val="fr-FR"/>
        </w:rPr>
        <w:t>OHI dépend de son orientation stratégique. En tout état de cause, elle doit être viable à long terme.</w:t>
      </w:r>
    </w:p>
    <w:p w14:paraId="19452868" w14:textId="4BABF508"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indique que le nouveau Plan stratégique doit être préparé dans un délai de deux ans pour être soumis au C-9 en 2025 avant d</w:t>
      </w:r>
      <w:r w:rsidR="008855E6" w:rsidRPr="003F5E1D">
        <w:rPr>
          <w:rFonts w:ascii="Arial" w:hAnsi="Arial" w:cs="Arial"/>
          <w:sz w:val="22"/>
          <w:szCs w:val="22"/>
          <w:lang w:val="fr-FR"/>
        </w:rPr>
        <w:t>’</w:t>
      </w:r>
      <w:r w:rsidRPr="003F5E1D">
        <w:rPr>
          <w:rFonts w:ascii="Arial" w:hAnsi="Arial" w:cs="Arial"/>
          <w:sz w:val="22"/>
          <w:szCs w:val="22"/>
          <w:lang w:val="fr-FR"/>
        </w:rPr>
        <w:t>être adopté par l</w:t>
      </w:r>
      <w:r w:rsidR="008855E6" w:rsidRPr="003F5E1D">
        <w:rPr>
          <w:rFonts w:ascii="Arial" w:hAnsi="Arial" w:cs="Arial"/>
          <w:sz w:val="22"/>
          <w:szCs w:val="22"/>
          <w:lang w:val="fr-FR"/>
        </w:rPr>
        <w:t>’</w:t>
      </w:r>
      <w:r w:rsidRPr="003F5E1D">
        <w:rPr>
          <w:rFonts w:ascii="Arial" w:hAnsi="Arial" w:cs="Arial"/>
          <w:sz w:val="22"/>
          <w:szCs w:val="22"/>
          <w:lang w:val="fr-FR"/>
        </w:rPr>
        <w:t>A-4 en 2026.</w:t>
      </w:r>
    </w:p>
    <w:p w14:paraId="0D2BDE5F" w14:textId="5CF07BF4"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Plusieurs </w:t>
      </w:r>
      <w:r w:rsidRPr="003F5E1D">
        <w:rPr>
          <w:rFonts w:ascii="Arial" w:hAnsi="Arial" w:cs="Arial"/>
          <w:b/>
          <w:bCs/>
          <w:sz w:val="22"/>
          <w:szCs w:val="22"/>
          <w:lang w:val="fr-FR"/>
        </w:rPr>
        <w:t>Etats membres</w:t>
      </w:r>
      <w:r w:rsidRPr="003F5E1D">
        <w:rPr>
          <w:rFonts w:ascii="Arial" w:hAnsi="Arial" w:cs="Arial"/>
          <w:sz w:val="22"/>
          <w:szCs w:val="22"/>
          <w:lang w:val="fr-FR"/>
        </w:rPr>
        <w:t xml:space="preserve"> estiment que le prochain Plan stratégique doit assurer la continuité et ne pas aborder de nouveaux sujets, en particulier à un moment où d</w:t>
      </w:r>
      <w:r w:rsidR="008855E6" w:rsidRPr="003F5E1D">
        <w:rPr>
          <w:rFonts w:ascii="Arial" w:hAnsi="Arial" w:cs="Arial"/>
          <w:sz w:val="22"/>
          <w:szCs w:val="22"/>
          <w:lang w:val="fr-FR"/>
        </w:rPr>
        <w:t>’</w:t>
      </w:r>
      <w:r w:rsidRPr="003F5E1D">
        <w:rPr>
          <w:rFonts w:ascii="Arial" w:hAnsi="Arial" w:cs="Arial"/>
          <w:sz w:val="22"/>
          <w:szCs w:val="22"/>
          <w:lang w:val="fr-FR"/>
        </w:rPr>
        <w:t>importantes modifications de la S-100 sont encore en cours. Le Plan pourrait se concentrer sur la communication stratégique aux utilisateurs potentiels des produits et services S-100, afin de montrer qu</w:t>
      </w:r>
      <w:r w:rsidR="008855E6" w:rsidRPr="003F5E1D">
        <w:rPr>
          <w:rFonts w:ascii="Arial" w:hAnsi="Arial" w:cs="Arial"/>
          <w:sz w:val="22"/>
          <w:szCs w:val="22"/>
          <w:lang w:val="fr-FR"/>
        </w:rPr>
        <w:t>’</w:t>
      </w:r>
      <w:r w:rsidRPr="003F5E1D">
        <w:rPr>
          <w:rFonts w:ascii="Arial" w:hAnsi="Arial" w:cs="Arial"/>
          <w:sz w:val="22"/>
          <w:szCs w:val="22"/>
          <w:lang w:val="fr-FR"/>
        </w:rPr>
        <w:t xml:space="preserve">elle améliore les informations fournies aux navigateurs et aux autres clients. Il est noté que le Plan stratégique précédent </w:t>
      </w:r>
      <w:r w:rsidR="00CF22F7" w:rsidRPr="003F5E1D">
        <w:rPr>
          <w:rFonts w:ascii="Arial" w:hAnsi="Arial" w:cs="Arial"/>
          <w:sz w:val="22"/>
          <w:szCs w:val="22"/>
          <w:lang w:val="fr-FR"/>
        </w:rPr>
        <w:t>a</w:t>
      </w:r>
      <w:r w:rsidRPr="003F5E1D">
        <w:rPr>
          <w:rFonts w:ascii="Arial" w:hAnsi="Arial" w:cs="Arial"/>
          <w:sz w:val="22"/>
          <w:szCs w:val="22"/>
          <w:lang w:val="fr-FR"/>
        </w:rPr>
        <w:t xml:space="preserve"> été élaboré il y a environ six ans et qu</w:t>
      </w:r>
      <w:r w:rsidR="008855E6" w:rsidRPr="003F5E1D">
        <w:rPr>
          <w:rFonts w:ascii="Arial" w:hAnsi="Arial" w:cs="Arial"/>
          <w:sz w:val="22"/>
          <w:szCs w:val="22"/>
          <w:lang w:val="fr-FR"/>
        </w:rPr>
        <w:t>’</w:t>
      </w:r>
      <w:r w:rsidRPr="003F5E1D">
        <w:rPr>
          <w:rFonts w:ascii="Arial" w:hAnsi="Arial" w:cs="Arial"/>
          <w:sz w:val="22"/>
          <w:szCs w:val="22"/>
          <w:lang w:val="fr-FR"/>
        </w:rPr>
        <w:t>une approche évolutive permettra de mettre à jour, en particulier, les Buts 2 et 3. Cela s</w:t>
      </w:r>
      <w:r w:rsidR="008855E6" w:rsidRPr="003F5E1D">
        <w:rPr>
          <w:rFonts w:ascii="Arial" w:hAnsi="Arial" w:cs="Arial"/>
          <w:sz w:val="22"/>
          <w:szCs w:val="22"/>
          <w:lang w:val="fr-FR"/>
        </w:rPr>
        <w:t>’</w:t>
      </w:r>
      <w:r w:rsidRPr="003F5E1D">
        <w:rPr>
          <w:rFonts w:ascii="Arial" w:hAnsi="Arial" w:cs="Arial"/>
          <w:sz w:val="22"/>
          <w:szCs w:val="22"/>
          <w:lang w:val="fr-FR"/>
        </w:rPr>
        <w:t>explique notamment par l</w:t>
      </w:r>
      <w:r w:rsidR="008855E6" w:rsidRPr="003F5E1D">
        <w:rPr>
          <w:rFonts w:ascii="Arial" w:hAnsi="Arial" w:cs="Arial"/>
          <w:sz w:val="22"/>
          <w:szCs w:val="22"/>
          <w:lang w:val="fr-FR"/>
        </w:rPr>
        <w:t>’</w:t>
      </w:r>
      <w:r w:rsidRPr="003F5E1D">
        <w:rPr>
          <w:rFonts w:ascii="Arial" w:hAnsi="Arial" w:cs="Arial"/>
          <w:sz w:val="22"/>
          <w:szCs w:val="22"/>
          <w:lang w:val="fr-FR"/>
        </w:rPr>
        <w:t>émergence de la Décennie des Nations Unies pour les sciences océaniques au service du développement durable et l</w:t>
      </w:r>
      <w:r w:rsidR="00533475" w:rsidRPr="003F5E1D">
        <w:rPr>
          <w:rFonts w:ascii="Arial" w:hAnsi="Arial" w:cs="Arial"/>
          <w:sz w:val="22"/>
          <w:szCs w:val="22"/>
          <w:lang w:val="fr-FR"/>
        </w:rPr>
        <w:t>e renforcement de l</w:t>
      </w:r>
      <w:r w:rsidR="008855E6" w:rsidRPr="003F5E1D">
        <w:rPr>
          <w:rFonts w:ascii="Arial" w:hAnsi="Arial" w:cs="Arial"/>
          <w:sz w:val="22"/>
          <w:szCs w:val="22"/>
          <w:lang w:val="fr-FR"/>
        </w:rPr>
        <w:t>’</w:t>
      </w:r>
      <w:r w:rsidRPr="003F5E1D">
        <w:rPr>
          <w:rFonts w:ascii="Arial" w:hAnsi="Arial" w:cs="Arial"/>
          <w:sz w:val="22"/>
          <w:szCs w:val="22"/>
          <w:lang w:val="fr-FR"/>
        </w:rPr>
        <w:t>interrelation entre les Buts. Le Plan pourrait s</w:t>
      </w:r>
      <w:r w:rsidR="008855E6" w:rsidRPr="003F5E1D">
        <w:rPr>
          <w:rFonts w:ascii="Arial" w:hAnsi="Arial" w:cs="Arial"/>
          <w:sz w:val="22"/>
          <w:szCs w:val="22"/>
          <w:lang w:val="fr-FR"/>
        </w:rPr>
        <w:t>’</w:t>
      </w:r>
      <w:r w:rsidRPr="003F5E1D">
        <w:rPr>
          <w:rFonts w:ascii="Arial" w:hAnsi="Arial" w:cs="Arial"/>
          <w:sz w:val="22"/>
          <w:szCs w:val="22"/>
          <w:lang w:val="fr-FR"/>
        </w:rPr>
        <w:t>attacher davantage à toucher l</w:t>
      </w:r>
      <w:r w:rsidR="008855E6" w:rsidRPr="003F5E1D">
        <w:rPr>
          <w:rFonts w:ascii="Arial" w:hAnsi="Arial" w:cs="Arial"/>
          <w:sz w:val="22"/>
          <w:szCs w:val="22"/>
          <w:lang w:val="fr-FR"/>
        </w:rPr>
        <w:t>’</w:t>
      </w:r>
      <w:r w:rsidRPr="003F5E1D">
        <w:rPr>
          <w:rFonts w:ascii="Arial" w:hAnsi="Arial" w:cs="Arial"/>
          <w:sz w:val="22"/>
          <w:szCs w:val="22"/>
          <w:lang w:val="fr-FR"/>
        </w:rPr>
        <w:t>ensemble de la communauté maritime, en mettant l</w:t>
      </w:r>
      <w:r w:rsidR="008855E6" w:rsidRPr="003F5E1D">
        <w:rPr>
          <w:rFonts w:ascii="Arial" w:hAnsi="Arial" w:cs="Arial"/>
          <w:sz w:val="22"/>
          <w:szCs w:val="22"/>
          <w:lang w:val="fr-FR"/>
        </w:rPr>
        <w:t>’</w:t>
      </w:r>
      <w:r w:rsidRPr="003F5E1D">
        <w:rPr>
          <w:rFonts w:ascii="Arial" w:hAnsi="Arial" w:cs="Arial"/>
          <w:sz w:val="22"/>
          <w:szCs w:val="22"/>
          <w:lang w:val="fr-FR"/>
        </w:rPr>
        <w:t>accent sur l</w:t>
      </w:r>
      <w:r w:rsidR="008855E6" w:rsidRPr="003F5E1D">
        <w:rPr>
          <w:rFonts w:ascii="Arial" w:hAnsi="Arial" w:cs="Arial"/>
          <w:sz w:val="22"/>
          <w:szCs w:val="22"/>
          <w:lang w:val="fr-FR"/>
        </w:rPr>
        <w:t>’</w:t>
      </w:r>
      <w:r w:rsidRPr="003F5E1D">
        <w:rPr>
          <w:rFonts w:ascii="Arial" w:hAnsi="Arial" w:cs="Arial"/>
          <w:sz w:val="22"/>
          <w:szCs w:val="22"/>
          <w:lang w:val="fr-FR"/>
        </w:rPr>
        <w:t xml:space="preserve">OHI en tant que solide organisation </w:t>
      </w:r>
      <w:r w:rsidRPr="003F5E1D">
        <w:rPr>
          <w:rFonts w:ascii="Arial" w:hAnsi="Arial" w:cs="Arial"/>
          <w:sz w:val="22"/>
          <w:szCs w:val="22"/>
          <w:lang w:val="fr-FR"/>
        </w:rPr>
        <w:lastRenderedPageBreak/>
        <w:t>de normalisation maritime. Les cibles pourraient être précisées et un retour d</w:t>
      </w:r>
      <w:r w:rsidR="008855E6" w:rsidRPr="003F5E1D">
        <w:rPr>
          <w:rFonts w:ascii="Arial" w:hAnsi="Arial" w:cs="Arial"/>
          <w:sz w:val="22"/>
          <w:szCs w:val="22"/>
          <w:lang w:val="fr-FR"/>
        </w:rPr>
        <w:t>’</w:t>
      </w:r>
      <w:r w:rsidRPr="003F5E1D">
        <w:rPr>
          <w:rFonts w:ascii="Arial" w:hAnsi="Arial" w:cs="Arial"/>
          <w:sz w:val="22"/>
          <w:szCs w:val="22"/>
          <w:lang w:val="fr-FR"/>
        </w:rPr>
        <w:t>information pourrait être obtenu sur l</w:t>
      </w:r>
      <w:r w:rsidR="008855E6" w:rsidRPr="003F5E1D">
        <w:rPr>
          <w:rFonts w:ascii="Arial" w:hAnsi="Arial" w:cs="Arial"/>
          <w:sz w:val="22"/>
          <w:szCs w:val="22"/>
          <w:lang w:val="fr-FR"/>
        </w:rPr>
        <w:t>’</w:t>
      </w:r>
      <w:r w:rsidRPr="003F5E1D">
        <w:rPr>
          <w:rFonts w:ascii="Arial" w:hAnsi="Arial" w:cs="Arial"/>
          <w:sz w:val="22"/>
          <w:szCs w:val="22"/>
          <w:lang w:val="fr-FR"/>
        </w:rPr>
        <w:t>expérience acquise dans la mise en œuvre du Plan stratégique à ce jour. Il conviendrait d</w:t>
      </w:r>
      <w:r w:rsidR="008855E6" w:rsidRPr="003F5E1D">
        <w:rPr>
          <w:rFonts w:ascii="Arial" w:hAnsi="Arial" w:cs="Arial"/>
          <w:sz w:val="22"/>
          <w:szCs w:val="22"/>
          <w:lang w:val="fr-FR"/>
        </w:rPr>
        <w:t>’</w:t>
      </w:r>
      <w:r w:rsidRPr="003F5E1D">
        <w:rPr>
          <w:rFonts w:ascii="Arial" w:hAnsi="Arial" w:cs="Arial"/>
          <w:sz w:val="22"/>
          <w:szCs w:val="22"/>
          <w:lang w:val="fr-FR"/>
        </w:rPr>
        <w:t xml:space="preserve">envisager un </w:t>
      </w:r>
      <w:r w:rsidR="00CF22F7" w:rsidRPr="003F5E1D">
        <w:rPr>
          <w:rFonts w:ascii="Arial" w:hAnsi="Arial" w:cs="Arial"/>
          <w:sz w:val="22"/>
          <w:szCs w:val="22"/>
          <w:lang w:val="fr-FR"/>
        </w:rPr>
        <w:t xml:space="preserve">solide </w:t>
      </w:r>
      <w:r w:rsidRPr="003F5E1D">
        <w:rPr>
          <w:rFonts w:ascii="Arial" w:hAnsi="Arial" w:cs="Arial"/>
          <w:sz w:val="22"/>
          <w:szCs w:val="22"/>
          <w:lang w:val="fr-FR"/>
        </w:rPr>
        <w:t>renforcement des capacités afin de combler les lacunes qui ne manqueront pas d</w:t>
      </w:r>
      <w:r w:rsidR="008855E6" w:rsidRPr="003F5E1D">
        <w:rPr>
          <w:rFonts w:ascii="Arial" w:hAnsi="Arial" w:cs="Arial"/>
          <w:sz w:val="22"/>
          <w:szCs w:val="22"/>
          <w:lang w:val="fr-FR"/>
        </w:rPr>
        <w:t>’</w:t>
      </w:r>
      <w:r w:rsidRPr="003F5E1D">
        <w:rPr>
          <w:rFonts w:ascii="Arial" w:hAnsi="Arial" w:cs="Arial"/>
          <w:sz w:val="22"/>
          <w:szCs w:val="22"/>
          <w:lang w:val="fr-FR"/>
        </w:rPr>
        <w:t>être créées dans la nouvelle ère de mise en œuvre de la S-100.</w:t>
      </w:r>
    </w:p>
    <w:p w14:paraId="66FEAC04" w14:textId="3502DC65"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Président de l</w:t>
      </w:r>
      <w:r w:rsidR="008855E6" w:rsidRPr="003F5E1D">
        <w:rPr>
          <w:rFonts w:ascii="Arial" w:hAnsi="Arial" w:cs="Arial"/>
          <w:b/>
          <w:bCs/>
          <w:sz w:val="22"/>
          <w:szCs w:val="22"/>
          <w:lang w:val="fr-FR"/>
        </w:rPr>
        <w:t>’</w:t>
      </w:r>
      <w:r w:rsidRPr="003F5E1D">
        <w:rPr>
          <w:rFonts w:ascii="Arial" w:hAnsi="Arial" w:cs="Arial"/>
          <w:b/>
          <w:bCs/>
          <w:sz w:val="22"/>
          <w:szCs w:val="22"/>
          <w:lang w:val="fr-FR"/>
        </w:rPr>
        <w:t>IRCC</w:t>
      </w:r>
      <w:r w:rsidRPr="003F5E1D">
        <w:rPr>
          <w:rFonts w:ascii="Arial" w:hAnsi="Arial" w:cs="Arial"/>
          <w:sz w:val="22"/>
          <w:szCs w:val="22"/>
          <w:lang w:val="fr-FR"/>
        </w:rPr>
        <w:t xml:space="preserve"> déclare qu</w:t>
      </w:r>
      <w:r w:rsidR="008855E6" w:rsidRPr="003F5E1D">
        <w:rPr>
          <w:rFonts w:ascii="Arial" w:hAnsi="Arial" w:cs="Arial"/>
          <w:sz w:val="22"/>
          <w:szCs w:val="22"/>
          <w:lang w:val="fr-FR"/>
        </w:rPr>
        <w:t>’</w:t>
      </w:r>
      <w:r w:rsidRPr="003F5E1D">
        <w:rPr>
          <w:rFonts w:ascii="Arial" w:hAnsi="Arial" w:cs="Arial"/>
          <w:sz w:val="22"/>
          <w:szCs w:val="22"/>
          <w:lang w:val="fr-FR"/>
        </w:rPr>
        <w:t>il serait utile d</w:t>
      </w:r>
      <w:r w:rsidR="008855E6" w:rsidRPr="003F5E1D">
        <w:rPr>
          <w:rFonts w:ascii="Arial" w:hAnsi="Arial" w:cs="Arial"/>
          <w:sz w:val="22"/>
          <w:szCs w:val="22"/>
          <w:lang w:val="fr-FR"/>
        </w:rPr>
        <w:t>’</w:t>
      </w:r>
      <w:r w:rsidRPr="003F5E1D">
        <w:rPr>
          <w:rFonts w:ascii="Arial" w:hAnsi="Arial" w:cs="Arial"/>
          <w:sz w:val="22"/>
          <w:szCs w:val="22"/>
          <w:lang w:val="fr-FR"/>
        </w:rPr>
        <w:t>examiner les changements intervenus dans le monde extérieur afin de reformuler et d</w:t>
      </w:r>
      <w:r w:rsidR="008855E6" w:rsidRPr="003F5E1D">
        <w:rPr>
          <w:rFonts w:ascii="Arial" w:hAnsi="Arial" w:cs="Arial"/>
          <w:sz w:val="22"/>
          <w:szCs w:val="22"/>
          <w:lang w:val="fr-FR"/>
        </w:rPr>
        <w:t>’</w:t>
      </w:r>
      <w:r w:rsidRPr="003F5E1D">
        <w:rPr>
          <w:rFonts w:ascii="Arial" w:hAnsi="Arial" w:cs="Arial"/>
          <w:sz w:val="22"/>
          <w:szCs w:val="22"/>
          <w:lang w:val="fr-FR"/>
        </w:rPr>
        <w:t>améliorer la manière dont les Buts doivent être atteints.</w:t>
      </w:r>
    </w:p>
    <w:p w14:paraId="5319F68F" w14:textId="7109F11D"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Président du HSSC</w:t>
      </w:r>
      <w:r w:rsidRPr="003F5E1D">
        <w:rPr>
          <w:rFonts w:ascii="Arial" w:hAnsi="Arial" w:cs="Arial"/>
          <w:sz w:val="22"/>
          <w:szCs w:val="22"/>
          <w:lang w:val="fr-FR"/>
        </w:rPr>
        <w:t xml:space="preserve"> déclare qu</w:t>
      </w:r>
      <w:r w:rsidR="008855E6" w:rsidRPr="003F5E1D">
        <w:rPr>
          <w:rFonts w:ascii="Arial" w:hAnsi="Arial" w:cs="Arial"/>
          <w:sz w:val="22"/>
          <w:szCs w:val="22"/>
          <w:lang w:val="fr-FR"/>
        </w:rPr>
        <w:t>’</w:t>
      </w:r>
      <w:r w:rsidRPr="003F5E1D">
        <w:rPr>
          <w:rFonts w:ascii="Arial" w:hAnsi="Arial" w:cs="Arial"/>
          <w:sz w:val="22"/>
          <w:szCs w:val="22"/>
          <w:lang w:val="fr-FR"/>
        </w:rPr>
        <w:t>il est proposé d</w:t>
      </w:r>
      <w:r w:rsidR="008855E6" w:rsidRPr="003F5E1D">
        <w:rPr>
          <w:rFonts w:ascii="Arial" w:hAnsi="Arial" w:cs="Arial"/>
          <w:sz w:val="22"/>
          <w:szCs w:val="22"/>
          <w:lang w:val="fr-FR"/>
        </w:rPr>
        <w:t>’</w:t>
      </w:r>
      <w:r w:rsidRPr="003F5E1D">
        <w:rPr>
          <w:rFonts w:ascii="Arial" w:hAnsi="Arial" w:cs="Arial"/>
          <w:sz w:val="22"/>
          <w:szCs w:val="22"/>
          <w:lang w:val="fr-FR"/>
        </w:rPr>
        <w:t>organiser des réunions virtuelles avec les présidents des groupes de travail pour faire un brainstorming, un rapport sur les résultats étant présenté d</w:t>
      </w:r>
      <w:r w:rsidR="008855E6" w:rsidRPr="003F5E1D">
        <w:rPr>
          <w:rFonts w:ascii="Arial" w:hAnsi="Arial" w:cs="Arial"/>
          <w:sz w:val="22"/>
          <w:szCs w:val="22"/>
          <w:lang w:val="fr-FR"/>
        </w:rPr>
        <w:t>’</w:t>
      </w:r>
      <w:r w:rsidRPr="003F5E1D">
        <w:rPr>
          <w:rFonts w:ascii="Arial" w:hAnsi="Arial" w:cs="Arial"/>
          <w:sz w:val="22"/>
          <w:szCs w:val="22"/>
          <w:lang w:val="fr-FR"/>
        </w:rPr>
        <w:t xml:space="preserve">abord au HSSC, puis au Conseil. </w:t>
      </w:r>
    </w:p>
    <w:p w14:paraId="2614B560" w14:textId="0B2A02E7"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déclare que, comme l</w:t>
      </w:r>
      <w:r w:rsidR="008855E6" w:rsidRPr="003F5E1D">
        <w:rPr>
          <w:rFonts w:ascii="Arial" w:hAnsi="Arial" w:cs="Arial"/>
          <w:sz w:val="22"/>
          <w:szCs w:val="22"/>
          <w:lang w:val="fr-FR"/>
        </w:rPr>
        <w:t>’</w:t>
      </w:r>
      <w:r w:rsidRPr="003F5E1D">
        <w:rPr>
          <w:rFonts w:ascii="Arial" w:hAnsi="Arial" w:cs="Arial"/>
          <w:sz w:val="22"/>
          <w:szCs w:val="22"/>
          <w:lang w:val="fr-FR"/>
        </w:rPr>
        <w:t>ont décrit les Présidents du HSSC et de l</w:t>
      </w:r>
      <w:r w:rsidR="008855E6" w:rsidRPr="003F5E1D">
        <w:rPr>
          <w:rFonts w:ascii="Arial" w:hAnsi="Arial" w:cs="Arial"/>
          <w:sz w:val="22"/>
          <w:szCs w:val="22"/>
          <w:lang w:val="fr-FR"/>
        </w:rPr>
        <w:t>’</w:t>
      </w:r>
      <w:r w:rsidRPr="003F5E1D">
        <w:rPr>
          <w:rFonts w:ascii="Arial" w:hAnsi="Arial" w:cs="Arial"/>
          <w:sz w:val="22"/>
          <w:szCs w:val="22"/>
          <w:lang w:val="fr-FR"/>
        </w:rPr>
        <w:t>IRCC, la révision du Plan stratégique se fera selon une approche ascendante, avec des contributions de l</w:t>
      </w:r>
      <w:r w:rsidR="008855E6" w:rsidRPr="003F5E1D">
        <w:rPr>
          <w:rFonts w:ascii="Arial" w:hAnsi="Arial" w:cs="Arial"/>
          <w:sz w:val="22"/>
          <w:szCs w:val="22"/>
          <w:lang w:val="fr-FR"/>
        </w:rPr>
        <w:t>’</w:t>
      </w:r>
      <w:r w:rsidRPr="003F5E1D">
        <w:rPr>
          <w:rFonts w:ascii="Arial" w:hAnsi="Arial" w:cs="Arial"/>
          <w:sz w:val="22"/>
          <w:szCs w:val="22"/>
          <w:lang w:val="fr-FR"/>
        </w:rPr>
        <w:t>IRCC et du HSSC et l</w:t>
      </w:r>
      <w:r w:rsidR="008855E6" w:rsidRPr="003F5E1D">
        <w:rPr>
          <w:rFonts w:ascii="Arial" w:hAnsi="Arial" w:cs="Arial"/>
          <w:sz w:val="22"/>
          <w:szCs w:val="22"/>
          <w:lang w:val="fr-FR"/>
        </w:rPr>
        <w:t>’</w:t>
      </w:r>
      <w:r w:rsidRPr="003F5E1D">
        <w:rPr>
          <w:rFonts w:ascii="Arial" w:hAnsi="Arial" w:cs="Arial"/>
          <w:sz w:val="22"/>
          <w:szCs w:val="22"/>
          <w:lang w:val="fr-FR"/>
        </w:rPr>
        <w:t>intégration des points de vue des parties potentiellement concernées, y compris les Commissions hydrographiques régionales.</w:t>
      </w:r>
    </w:p>
    <w:p w14:paraId="037EED29" w14:textId="514410CE"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w:t>
      </w:r>
      <w:r w:rsidR="008855E6" w:rsidRPr="003F5E1D">
        <w:rPr>
          <w:rFonts w:ascii="Arial" w:hAnsi="Arial" w:cs="Arial"/>
          <w:sz w:val="22"/>
          <w:szCs w:val="22"/>
          <w:lang w:val="fr-FR"/>
        </w:rPr>
        <w:t>’</w:t>
      </w:r>
      <w:r w:rsidRPr="003F5E1D">
        <w:rPr>
          <w:rFonts w:ascii="Arial" w:hAnsi="Arial" w:cs="Arial"/>
          <w:b/>
          <w:bCs/>
          <w:sz w:val="22"/>
          <w:szCs w:val="22"/>
          <w:lang w:val="fr-FR"/>
        </w:rPr>
        <w:t>adjoint aux Directeurs</w:t>
      </w:r>
      <w:r w:rsidR="00032417" w:rsidRPr="003F5E1D">
        <w:rPr>
          <w:rFonts w:ascii="Arial" w:hAnsi="Arial" w:cs="Arial"/>
          <w:b/>
          <w:bCs/>
          <w:sz w:val="22"/>
          <w:szCs w:val="22"/>
          <w:lang w:val="fr-FR"/>
        </w:rPr>
        <w:t>, M.</w:t>
      </w:r>
      <w:r w:rsidRPr="003F5E1D">
        <w:rPr>
          <w:rFonts w:ascii="Arial" w:hAnsi="Arial" w:cs="Arial"/>
          <w:b/>
          <w:bCs/>
          <w:sz w:val="22"/>
          <w:szCs w:val="22"/>
          <w:lang w:val="fr-FR"/>
        </w:rPr>
        <w:t xml:space="preserve"> Guillam</w:t>
      </w:r>
      <w:r w:rsidR="00032417" w:rsidRPr="003F5E1D">
        <w:rPr>
          <w:rFonts w:ascii="Arial" w:hAnsi="Arial" w:cs="Arial"/>
          <w:b/>
          <w:bCs/>
          <w:sz w:val="22"/>
          <w:szCs w:val="22"/>
          <w:lang w:val="fr-FR"/>
        </w:rPr>
        <w:t>,</w:t>
      </w:r>
      <w:r w:rsidRPr="003F5E1D">
        <w:rPr>
          <w:rFonts w:ascii="Arial" w:hAnsi="Arial" w:cs="Arial"/>
          <w:b/>
          <w:bCs/>
          <w:sz w:val="22"/>
          <w:szCs w:val="22"/>
          <w:lang w:val="fr-FR"/>
        </w:rPr>
        <w:t xml:space="preserve"> </w:t>
      </w:r>
      <w:r w:rsidRPr="003F5E1D">
        <w:rPr>
          <w:rFonts w:ascii="Arial" w:hAnsi="Arial" w:cs="Arial"/>
          <w:sz w:val="22"/>
          <w:szCs w:val="22"/>
          <w:lang w:val="fr-FR"/>
        </w:rPr>
        <w:t>indique que le renforcement des capacités est lié à l</w:t>
      </w:r>
      <w:r w:rsidR="008855E6" w:rsidRPr="003F5E1D">
        <w:rPr>
          <w:rFonts w:ascii="Arial" w:hAnsi="Arial" w:cs="Arial"/>
          <w:sz w:val="22"/>
          <w:szCs w:val="22"/>
          <w:lang w:val="fr-FR"/>
        </w:rPr>
        <w:t>’</w:t>
      </w:r>
      <w:r w:rsidRPr="003F5E1D">
        <w:rPr>
          <w:rFonts w:ascii="Arial" w:hAnsi="Arial" w:cs="Arial"/>
          <w:sz w:val="22"/>
          <w:szCs w:val="22"/>
          <w:lang w:val="fr-FR"/>
        </w:rPr>
        <w:t>élaboration de la Feuille de route de mise en œuvre de la S-100 et qu</w:t>
      </w:r>
      <w:r w:rsidR="008855E6" w:rsidRPr="003F5E1D">
        <w:rPr>
          <w:rFonts w:ascii="Arial" w:hAnsi="Arial" w:cs="Arial"/>
          <w:sz w:val="22"/>
          <w:szCs w:val="22"/>
          <w:lang w:val="fr-FR"/>
        </w:rPr>
        <w:t>’</w:t>
      </w:r>
      <w:r w:rsidRPr="003F5E1D">
        <w:rPr>
          <w:rFonts w:ascii="Arial" w:hAnsi="Arial" w:cs="Arial"/>
          <w:sz w:val="22"/>
          <w:szCs w:val="22"/>
          <w:lang w:val="fr-FR"/>
        </w:rPr>
        <w:t>il est reconnu que tous les Etats membres de l</w:t>
      </w:r>
      <w:r w:rsidR="008855E6" w:rsidRPr="003F5E1D">
        <w:rPr>
          <w:rFonts w:ascii="Arial" w:hAnsi="Arial" w:cs="Arial"/>
          <w:sz w:val="22"/>
          <w:szCs w:val="22"/>
          <w:lang w:val="fr-FR"/>
        </w:rPr>
        <w:t>’</w:t>
      </w:r>
      <w:r w:rsidRPr="003F5E1D">
        <w:rPr>
          <w:rFonts w:ascii="Arial" w:hAnsi="Arial" w:cs="Arial"/>
          <w:sz w:val="22"/>
          <w:szCs w:val="22"/>
          <w:lang w:val="fr-FR"/>
        </w:rPr>
        <w:t>OHI n</w:t>
      </w:r>
      <w:r w:rsidR="008855E6" w:rsidRPr="003F5E1D">
        <w:rPr>
          <w:rFonts w:ascii="Arial" w:hAnsi="Arial" w:cs="Arial"/>
          <w:sz w:val="22"/>
          <w:szCs w:val="22"/>
          <w:lang w:val="fr-FR"/>
        </w:rPr>
        <w:t>’</w:t>
      </w:r>
      <w:r w:rsidRPr="003F5E1D">
        <w:rPr>
          <w:rFonts w:ascii="Arial" w:hAnsi="Arial" w:cs="Arial"/>
          <w:sz w:val="22"/>
          <w:szCs w:val="22"/>
          <w:lang w:val="fr-FR"/>
        </w:rPr>
        <w:t>auront pas à produire tous les produits et services de données de la S-100 pour leurs eaux. Il invite les membres du Conseil à lire la dernière lettre circulaire du WENDWG</w:t>
      </w:r>
      <w:r w:rsidRPr="003F5E1D">
        <w:rPr>
          <w:rStyle w:val="FootnoteReference"/>
          <w:rFonts w:ascii="Arial" w:hAnsi="Arial" w:cs="Arial"/>
          <w:sz w:val="22"/>
          <w:szCs w:val="22"/>
          <w:lang w:val="fr-FR"/>
        </w:rPr>
        <w:footnoteReference w:id="4"/>
      </w:r>
      <w:r w:rsidRPr="003F5E1D">
        <w:rPr>
          <w:rFonts w:ascii="Arial" w:hAnsi="Arial" w:cs="Arial"/>
          <w:sz w:val="22"/>
          <w:szCs w:val="22"/>
          <w:lang w:val="fr-FR"/>
        </w:rPr>
        <w:t>, qui stipule que : « </w:t>
      </w:r>
      <w:r w:rsidRPr="003F5E1D">
        <w:rPr>
          <w:rFonts w:ascii="Arial" w:hAnsi="Arial" w:cs="Arial"/>
          <w:i/>
          <w:iCs/>
          <w:sz w:val="22"/>
          <w:szCs w:val="22"/>
          <w:lang w:val="fr-FR"/>
        </w:rPr>
        <w:t>L</w:t>
      </w:r>
      <w:r w:rsidR="008855E6" w:rsidRPr="003F5E1D">
        <w:rPr>
          <w:rFonts w:ascii="Arial" w:hAnsi="Arial" w:cs="Arial"/>
          <w:i/>
          <w:iCs/>
          <w:sz w:val="22"/>
          <w:szCs w:val="22"/>
          <w:lang w:val="fr-FR"/>
        </w:rPr>
        <w:t>’</w:t>
      </w:r>
      <w:r w:rsidRPr="003F5E1D">
        <w:rPr>
          <w:rFonts w:ascii="Arial" w:hAnsi="Arial" w:cs="Arial"/>
          <w:i/>
          <w:iCs/>
          <w:sz w:val="22"/>
          <w:szCs w:val="22"/>
          <w:lang w:val="fr-FR"/>
        </w:rPr>
        <w:t xml:space="preserve">un des sujets les plus importants de la prochaine réunion, WENDWG14, sera la discussion du niveau de préparation de la production S 1xx, dans une </w:t>
      </w:r>
      <w:r w:rsidRPr="003F5E1D">
        <w:rPr>
          <w:rFonts w:ascii="Arial" w:hAnsi="Arial" w:cs="Arial"/>
          <w:i/>
          <w:iCs/>
          <w:sz w:val="22"/>
          <w:szCs w:val="22"/>
          <w:u w:val="single"/>
          <w:lang w:val="fr-FR"/>
        </w:rPr>
        <w:t>approche basée sur les capacités</w:t>
      </w:r>
      <w:r w:rsidRPr="003F5E1D">
        <w:rPr>
          <w:rFonts w:ascii="Arial" w:hAnsi="Arial" w:cs="Arial"/>
          <w:i/>
          <w:iCs/>
          <w:sz w:val="22"/>
          <w:szCs w:val="22"/>
          <w:lang w:val="fr-FR"/>
        </w:rPr>
        <w:t xml:space="preserve">, au </w:t>
      </w:r>
      <w:r w:rsidRPr="003F5E1D">
        <w:rPr>
          <w:rFonts w:ascii="Arial" w:hAnsi="Arial" w:cs="Arial"/>
          <w:i/>
          <w:iCs/>
          <w:sz w:val="22"/>
          <w:szCs w:val="22"/>
          <w:u w:val="single"/>
          <w:lang w:val="fr-FR"/>
        </w:rPr>
        <w:t>niveau régional</w:t>
      </w:r>
      <w:r w:rsidRPr="003F5E1D">
        <w:rPr>
          <w:rFonts w:ascii="Arial" w:hAnsi="Arial" w:cs="Arial"/>
          <w:sz w:val="22"/>
          <w:szCs w:val="22"/>
          <w:lang w:val="fr-FR"/>
        </w:rPr>
        <w:t> ». Il est nécessaire de créer un environnement au niveau régional pour que les Etats membres partagent leurs capacités et leurs données, comme cela a été fait depuis les origines de l</w:t>
      </w:r>
      <w:r w:rsidR="008855E6" w:rsidRPr="003F5E1D">
        <w:rPr>
          <w:rFonts w:ascii="Arial" w:hAnsi="Arial" w:cs="Arial"/>
          <w:sz w:val="22"/>
          <w:szCs w:val="22"/>
          <w:lang w:val="fr-FR"/>
        </w:rPr>
        <w:t>’</w:t>
      </w:r>
      <w:r w:rsidRPr="003F5E1D">
        <w:rPr>
          <w:rFonts w:ascii="Arial" w:hAnsi="Arial" w:cs="Arial"/>
          <w:sz w:val="22"/>
          <w:szCs w:val="22"/>
          <w:lang w:val="fr-FR"/>
        </w:rPr>
        <w:t>OHI.</w:t>
      </w:r>
    </w:p>
    <w:p w14:paraId="375CE3BC" w14:textId="2C0BA35F"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sz w:val="22"/>
          <w:szCs w:val="22"/>
          <w:lang w:val="fr-FR"/>
        </w:rPr>
        <w:t>Directeur de l</w:t>
      </w:r>
      <w:r w:rsidR="008855E6" w:rsidRPr="003F5E1D">
        <w:rPr>
          <w:rFonts w:ascii="Arial" w:hAnsi="Arial" w:cs="Arial"/>
          <w:b/>
          <w:sz w:val="22"/>
          <w:szCs w:val="22"/>
          <w:lang w:val="fr-FR"/>
        </w:rPr>
        <w:t>’</w:t>
      </w:r>
      <w:r w:rsidRPr="003F5E1D">
        <w:rPr>
          <w:rFonts w:ascii="Arial" w:hAnsi="Arial" w:cs="Arial"/>
          <w:b/>
          <w:sz w:val="22"/>
          <w:szCs w:val="22"/>
          <w:lang w:val="fr-FR"/>
        </w:rPr>
        <w:t>OHI</w:t>
      </w:r>
      <w:r w:rsidRPr="003F5E1D">
        <w:rPr>
          <w:rFonts w:ascii="Arial" w:hAnsi="Arial" w:cs="Arial"/>
          <w:sz w:val="22"/>
          <w:szCs w:val="22"/>
          <w:lang w:val="fr-FR"/>
        </w:rPr>
        <w:t xml:space="preserve">, </w:t>
      </w:r>
      <w:r w:rsidRPr="003F5E1D">
        <w:rPr>
          <w:rFonts w:ascii="Arial" w:hAnsi="Arial" w:cs="Arial"/>
          <w:b/>
          <w:sz w:val="22"/>
          <w:szCs w:val="22"/>
          <w:lang w:val="fr-FR"/>
        </w:rPr>
        <w:t>M. Sinapi</w:t>
      </w:r>
      <w:r w:rsidRPr="003F5E1D">
        <w:rPr>
          <w:rFonts w:ascii="Arial" w:hAnsi="Arial" w:cs="Arial"/>
          <w:sz w:val="22"/>
          <w:szCs w:val="22"/>
          <w:lang w:val="fr-FR"/>
        </w:rPr>
        <w:t>, note le large consensus sur l</w:t>
      </w:r>
      <w:r w:rsidR="008855E6" w:rsidRPr="003F5E1D">
        <w:rPr>
          <w:rFonts w:ascii="Arial" w:hAnsi="Arial" w:cs="Arial"/>
          <w:sz w:val="22"/>
          <w:szCs w:val="22"/>
          <w:lang w:val="fr-FR"/>
        </w:rPr>
        <w:t>’</w:t>
      </w:r>
      <w:r w:rsidRPr="003F5E1D">
        <w:rPr>
          <w:rFonts w:ascii="Arial" w:hAnsi="Arial" w:cs="Arial"/>
          <w:sz w:val="22"/>
          <w:szCs w:val="22"/>
          <w:lang w:val="fr-FR"/>
        </w:rPr>
        <w:t>approche évolutive de l</w:t>
      </w:r>
      <w:r w:rsidR="008855E6" w:rsidRPr="003F5E1D">
        <w:rPr>
          <w:rFonts w:ascii="Arial" w:hAnsi="Arial" w:cs="Arial"/>
          <w:sz w:val="22"/>
          <w:szCs w:val="22"/>
          <w:lang w:val="fr-FR"/>
        </w:rPr>
        <w:t>’</w:t>
      </w:r>
      <w:r w:rsidRPr="003F5E1D">
        <w:rPr>
          <w:rFonts w:ascii="Arial" w:hAnsi="Arial" w:cs="Arial"/>
          <w:sz w:val="22"/>
          <w:szCs w:val="22"/>
          <w:lang w:val="fr-FR"/>
        </w:rPr>
        <w:t>élaboration du Plan stratégique et approuve la participation des deux principaux comités, étant donné que l</w:t>
      </w:r>
      <w:r w:rsidR="008855E6" w:rsidRPr="003F5E1D">
        <w:rPr>
          <w:rFonts w:ascii="Arial" w:hAnsi="Arial" w:cs="Arial"/>
          <w:sz w:val="22"/>
          <w:szCs w:val="22"/>
          <w:lang w:val="fr-FR"/>
        </w:rPr>
        <w:t>’</w:t>
      </w:r>
      <w:r w:rsidRPr="003F5E1D">
        <w:rPr>
          <w:rFonts w:ascii="Arial" w:hAnsi="Arial" w:cs="Arial"/>
          <w:sz w:val="22"/>
          <w:szCs w:val="22"/>
          <w:lang w:val="fr-FR"/>
        </w:rPr>
        <w:t>IRCC et le HSSC auraient tous deux des contributions importantes, notamment sur les résultats actuels de la mise en œuvre de la S-100.</w:t>
      </w:r>
    </w:p>
    <w:p w14:paraId="019972BA" w14:textId="6AE11211" w:rsidR="00C524EB" w:rsidRPr="003F5E1D" w:rsidRDefault="00C524EB" w:rsidP="00C524E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sz w:val="22"/>
          <w:szCs w:val="22"/>
          <w:lang w:val="fr-FR"/>
        </w:rPr>
        <w:t>Présidente</w:t>
      </w:r>
      <w:r w:rsidRPr="003F5E1D">
        <w:rPr>
          <w:rFonts w:ascii="Arial" w:hAnsi="Arial" w:cs="Arial"/>
          <w:sz w:val="22"/>
          <w:szCs w:val="22"/>
          <w:lang w:val="fr-FR"/>
        </w:rPr>
        <w:t xml:space="preserve"> note que l</w:t>
      </w:r>
      <w:r w:rsidR="008855E6" w:rsidRPr="003F5E1D">
        <w:rPr>
          <w:rFonts w:ascii="Arial" w:hAnsi="Arial" w:cs="Arial"/>
          <w:sz w:val="22"/>
          <w:szCs w:val="22"/>
          <w:lang w:val="fr-FR"/>
        </w:rPr>
        <w:t>’</w:t>
      </w:r>
      <w:r w:rsidRPr="003F5E1D">
        <w:rPr>
          <w:rFonts w:ascii="Arial" w:hAnsi="Arial" w:cs="Arial"/>
          <w:sz w:val="22"/>
          <w:szCs w:val="22"/>
          <w:lang w:val="fr-FR"/>
        </w:rPr>
        <w:t>idée d</w:t>
      </w:r>
      <w:r w:rsidR="008855E6" w:rsidRPr="003F5E1D">
        <w:rPr>
          <w:rFonts w:ascii="Arial" w:hAnsi="Arial" w:cs="Arial"/>
          <w:sz w:val="22"/>
          <w:szCs w:val="22"/>
          <w:lang w:val="fr-FR"/>
        </w:rPr>
        <w:t>’</w:t>
      </w:r>
      <w:r w:rsidRPr="003F5E1D">
        <w:rPr>
          <w:rFonts w:ascii="Arial" w:hAnsi="Arial" w:cs="Arial"/>
          <w:sz w:val="22"/>
          <w:szCs w:val="22"/>
          <w:lang w:val="fr-FR"/>
        </w:rPr>
        <w:t>une révision évolutive du Plan stratégique est soutenue et que certaines suggestions ont été faites quant aux changements à envisager. Dans un premier temps, elle propose la formation d</w:t>
      </w:r>
      <w:r w:rsidR="008855E6" w:rsidRPr="003F5E1D">
        <w:rPr>
          <w:rFonts w:ascii="Arial" w:hAnsi="Arial" w:cs="Arial"/>
          <w:sz w:val="22"/>
          <w:szCs w:val="22"/>
          <w:lang w:val="fr-FR"/>
        </w:rPr>
        <w:t>’</w:t>
      </w:r>
      <w:r w:rsidRPr="003F5E1D">
        <w:rPr>
          <w:rFonts w:ascii="Arial" w:hAnsi="Arial" w:cs="Arial"/>
          <w:sz w:val="22"/>
          <w:szCs w:val="22"/>
          <w:lang w:val="fr-FR"/>
        </w:rPr>
        <w:t>un groupe de correspondance afin de déterminer la manière dont la révision devrait être abordée. Le groupe de correspondance pourrait ensuite faire rapport au C-8 sur sa proposition concernant le mandat d</w:t>
      </w:r>
      <w:r w:rsidR="008855E6" w:rsidRPr="003F5E1D">
        <w:rPr>
          <w:rFonts w:ascii="Arial" w:hAnsi="Arial" w:cs="Arial"/>
          <w:sz w:val="22"/>
          <w:szCs w:val="22"/>
          <w:lang w:val="fr-FR"/>
        </w:rPr>
        <w:t>’</w:t>
      </w:r>
      <w:r w:rsidRPr="003F5E1D">
        <w:rPr>
          <w:rFonts w:ascii="Arial" w:hAnsi="Arial" w:cs="Arial"/>
          <w:sz w:val="22"/>
          <w:szCs w:val="22"/>
          <w:lang w:val="fr-FR"/>
        </w:rPr>
        <w:t>un groupe de travail sur la révision du Plan stratégique qui soumettrait un projet de Plan stratégique révisé au C-9. Les présidents des deux principaux comités pourraient être invités à contribuer au contenu du groupe de travail sur la révision du Plan stratégique. Elle demande des volontaires pour le groupe de correspondance.</w:t>
      </w:r>
    </w:p>
    <w:p w14:paraId="76D2EB5C" w14:textId="3DC1A4A5" w:rsidR="00C524EB" w:rsidRPr="003F5E1D" w:rsidRDefault="00C524EB" w:rsidP="00C524EB">
      <w:pPr>
        <w:pStyle w:val="Body"/>
        <w:widowControl w:val="0"/>
        <w:spacing w:after="120" w:line="276" w:lineRule="auto"/>
        <w:jc w:val="both"/>
        <w:rPr>
          <w:rFonts w:ascii="Arial" w:hAnsi="Arial" w:cs="Arial"/>
          <w:color w:val="FF0000"/>
          <w:sz w:val="22"/>
          <w:szCs w:val="22"/>
          <w:lang w:val="fr-FR"/>
        </w:rPr>
      </w:pPr>
      <w:r w:rsidRPr="003F5E1D">
        <w:rPr>
          <w:rFonts w:ascii="Arial" w:hAnsi="Arial" w:cs="Arial"/>
          <w:b/>
          <w:color w:val="FF0000"/>
          <w:sz w:val="22"/>
          <w:szCs w:val="22"/>
          <w:lang w:val="fr-FR"/>
        </w:rPr>
        <w:t>Décision C7/36</w:t>
      </w:r>
      <w:r w:rsidRPr="003F5E1D">
        <w:rPr>
          <w:rFonts w:ascii="Arial" w:hAnsi="Arial" w:cs="Arial"/>
          <w:color w:val="FF0000"/>
          <w:sz w:val="22"/>
          <w:szCs w:val="22"/>
          <w:lang w:val="fr-FR"/>
        </w:rPr>
        <w:t xml:space="preserve"> </w:t>
      </w:r>
      <w:r w:rsidRPr="003F5E1D">
        <w:rPr>
          <w:rFonts w:ascii="Arial" w:hAnsi="Arial" w:cs="Arial"/>
          <w:b/>
          <w:bCs/>
          <w:color w:val="FF0000"/>
          <w:sz w:val="22"/>
          <w:szCs w:val="22"/>
          <w:lang w:val="fr-FR"/>
        </w:rPr>
        <w:t>:</w:t>
      </w:r>
      <w:r w:rsidRPr="003F5E1D">
        <w:rPr>
          <w:rFonts w:ascii="Arial" w:hAnsi="Arial" w:cs="Arial"/>
          <w:color w:val="FF0000"/>
          <w:sz w:val="22"/>
          <w:szCs w:val="22"/>
          <w:lang w:val="fr-FR"/>
        </w:rPr>
        <w:t xml:space="preserve"> Le </w:t>
      </w:r>
      <w:r w:rsidRPr="003F5E1D">
        <w:rPr>
          <w:rFonts w:ascii="Arial" w:hAnsi="Arial" w:cs="Arial"/>
          <w:b/>
          <w:color w:val="FF0000"/>
          <w:sz w:val="22"/>
          <w:szCs w:val="22"/>
          <w:lang w:val="fr-FR"/>
        </w:rPr>
        <w:t>Conseil</w:t>
      </w:r>
      <w:r w:rsidRPr="003F5E1D">
        <w:rPr>
          <w:rFonts w:ascii="Arial" w:hAnsi="Arial" w:cs="Arial"/>
          <w:color w:val="FF0000"/>
          <w:sz w:val="22"/>
          <w:szCs w:val="22"/>
          <w:lang w:val="fr-FR"/>
        </w:rPr>
        <w:t xml:space="preserve"> reconnaît que la structure actuelle du Plan stratégique (PS) 2021-2026 est toujours pertinente au niveau conceptuel (vision, buts, etc.) et convient que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objectif du prochain PS 2027-2032 devrait se limiter à une </w:t>
      </w:r>
      <w:r w:rsidRPr="003F5E1D">
        <w:rPr>
          <w:rFonts w:ascii="Arial" w:hAnsi="Arial" w:cs="Arial"/>
          <w:i/>
          <w:color w:val="FF0000"/>
          <w:sz w:val="22"/>
          <w:szCs w:val="22"/>
          <w:lang w:val="fr-FR"/>
        </w:rPr>
        <w:t>révision</w:t>
      </w:r>
      <w:r w:rsidRPr="003F5E1D">
        <w:rPr>
          <w:rFonts w:ascii="Arial" w:hAnsi="Arial" w:cs="Arial"/>
          <w:color w:val="FF0000"/>
          <w:sz w:val="22"/>
          <w:szCs w:val="22"/>
          <w:lang w:val="fr-FR"/>
        </w:rPr>
        <w:t xml:space="preserve"> du Plan stratégique actuel.</w:t>
      </w:r>
    </w:p>
    <w:p w14:paraId="149C258E" w14:textId="7F5370D6" w:rsidR="00C524EB" w:rsidRPr="003F5E1D" w:rsidRDefault="00C524EB" w:rsidP="00C524EB">
      <w:pPr>
        <w:pStyle w:val="Body"/>
        <w:widowControl w:val="0"/>
        <w:spacing w:after="120" w:line="276" w:lineRule="auto"/>
        <w:jc w:val="both"/>
        <w:rPr>
          <w:rFonts w:ascii="Arial" w:hAnsi="Arial" w:cs="Arial"/>
          <w:color w:val="FF0000"/>
          <w:sz w:val="22"/>
          <w:szCs w:val="22"/>
          <w:lang w:val="fr-FR"/>
        </w:rPr>
      </w:pPr>
      <w:r w:rsidRPr="003F5E1D">
        <w:rPr>
          <w:rFonts w:ascii="Arial" w:hAnsi="Arial" w:cs="Arial"/>
          <w:b/>
          <w:color w:val="FF0000"/>
          <w:sz w:val="22"/>
          <w:szCs w:val="22"/>
          <w:lang w:val="fr-FR"/>
        </w:rPr>
        <w:t>Décision C7/37</w:t>
      </w:r>
      <w:r w:rsidRPr="003F5E1D">
        <w:rPr>
          <w:rFonts w:ascii="Arial" w:hAnsi="Arial" w:cs="Arial"/>
          <w:color w:val="FF0000"/>
          <w:sz w:val="22"/>
          <w:szCs w:val="22"/>
          <w:lang w:val="fr-FR"/>
        </w:rPr>
        <w:t xml:space="preserve"> </w:t>
      </w:r>
      <w:r w:rsidRPr="003F5E1D">
        <w:rPr>
          <w:rFonts w:ascii="Arial" w:hAnsi="Arial" w:cs="Arial"/>
          <w:b/>
          <w:bCs/>
          <w:color w:val="FF0000"/>
          <w:sz w:val="22"/>
          <w:szCs w:val="22"/>
          <w:lang w:val="fr-FR"/>
        </w:rPr>
        <w:t>:</w:t>
      </w:r>
      <w:r w:rsidRPr="003F5E1D">
        <w:rPr>
          <w:rFonts w:ascii="Arial" w:hAnsi="Arial" w:cs="Arial"/>
          <w:color w:val="FF0000"/>
          <w:sz w:val="22"/>
          <w:szCs w:val="22"/>
          <w:lang w:val="fr-FR"/>
        </w:rPr>
        <w:t xml:space="preserve"> Le </w:t>
      </w:r>
      <w:r w:rsidRPr="003F5E1D">
        <w:rPr>
          <w:rFonts w:ascii="Arial" w:hAnsi="Arial" w:cs="Arial"/>
          <w:b/>
          <w:color w:val="FF0000"/>
          <w:sz w:val="22"/>
          <w:szCs w:val="22"/>
          <w:lang w:val="fr-FR"/>
        </w:rPr>
        <w:t>Conseil</w:t>
      </w:r>
      <w:r w:rsidRPr="003F5E1D">
        <w:rPr>
          <w:rFonts w:ascii="Arial" w:hAnsi="Arial" w:cs="Arial"/>
          <w:color w:val="FF0000"/>
          <w:sz w:val="22"/>
          <w:szCs w:val="22"/>
          <w:lang w:val="fr-FR"/>
        </w:rPr>
        <w:t xml:space="preserve"> charg</w:t>
      </w:r>
      <w:r w:rsidR="00EF186F" w:rsidRPr="003F5E1D">
        <w:rPr>
          <w:rFonts w:ascii="Arial" w:hAnsi="Arial" w:cs="Arial"/>
          <w:color w:val="FF0000"/>
          <w:sz w:val="22"/>
          <w:szCs w:val="22"/>
          <w:lang w:val="fr-FR"/>
        </w:rPr>
        <w:t>e</w:t>
      </w:r>
      <w:r w:rsidRPr="003F5E1D">
        <w:rPr>
          <w:rFonts w:ascii="Arial" w:hAnsi="Arial" w:cs="Arial"/>
          <w:color w:val="FF0000"/>
          <w:sz w:val="22"/>
          <w:szCs w:val="22"/>
          <w:lang w:val="fr-FR"/>
        </w:rPr>
        <w:t xml:space="preserve"> le </w:t>
      </w:r>
      <w:r w:rsidRPr="003F5E1D">
        <w:rPr>
          <w:rFonts w:ascii="Arial" w:hAnsi="Arial" w:cs="Arial"/>
          <w:b/>
          <w:color w:val="FF0000"/>
          <w:sz w:val="22"/>
          <w:szCs w:val="22"/>
          <w:lang w:val="fr-FR"/>
        </w:rPr>
        <w:t>HSSC</w:t>
      </w:r>
      <w:r w:rsidRPr="003F5E1D">
        <w:rPr>
          <w:rFonts w:ascii="Arial" w:hAnsi="Arial" w:cs="Arial"/>
          <w:color w:val="FF0000"/>
          <w:sz w:val="22"/>
          <w:szCs w:val="22"/>
          <w:lang w:val="fr-FR"/>
        </w:rPr>
        <w:t xml:space="preserve"> et l</w:t>
      </w:r>
      <w:r w:rsidR="008855E6" w:rsidRPr="003F5E1D">
        <w:rPr>
          <w:rFonts w:ascii="Arial" w:hAnsi="Arial" w:cs="Arial"/>
          <w:color w:val="FF0000"/>
          <w:sz w:val="22"/>
          <w:szCs w:val="22"/>
          <w:lang w:val="fr-FR"/>
        </w:rPr>
        <w:t>’</w:t>
      </w:r>
      <w:r w:rsidRPr="003F5E1D">
        <w:rPr>
          <w:rFonts w:ascii="Arial" w:hAnsi="Arial" w:cs="Arial"/>
          <w:b/>
          <w:color w:val="FF0000"/>
          <w:sz w:val="22"/>
          <w:szCs w:val="22"/>
          <w:lang w:val="fr-FR"/>
        </w:rPr>
        <w:t>IRCC</w:t>
      </w:r>
      <w:r w:rsidRPr="003F5E1D">
        <w:rPr>
          <w:rFonts w:ascii="Arial" w:hAnsi="Arial" w:cs="Arial"/>
          <w:color w:val="FF0000"/>
          <w:sz w:val="22"/>
          <w:szCs w:val="22"/>
          <w:lang w:val="fr-FR"/>
        </w:rPr>
        <w:t xml:space="preserve"> de fournir leurs contributions sur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axe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évolution possible du PS existant en préparation de la phase de </w:t>
      </w:r>
      <w:r w:rsidRPr="003F5E1D">
        <w:rPr>
          <w:rFonts w:ascii="Arial" w:hAnsi="Arial" w:cs="Arial"/>
          <w:i/>
          <w:iCs/>
          <w:color w:val="FF0000"/>
          <w:sz w:val="22"/>
          <w:szCs w:val="22"/>
          <w:lang w:val="fr-FR"/>
        </w:rPr>
        <w:t>révision</w:t>
      </w:r>
      <w:r w:rsidRPr="003F5E1D">
        <w:rPr>
          <w:rFonts w:ascii="Arial" w:hAnsi="Arial" w:cs="Arial"/>
          <w:color w:val="FF0000"/>
          <w:sz w:val="22"/>
          <w:szCs w:val="22"/>
          <w:lang w:val="fr-FR"/>
        </w:rPr>
        <w:t xml:space="preserve"> (2024-2025) du PS actuel. (Echéance : C-8 (-3 mois)).</w:t>
      </w:r>
    </w:p>
    <w:p w14:paraId="5CA45138" w14:textId="3F1CAF83" w:rsidR="00C524EB" w:rsidRPr="003F5E1D" w:rsidRDefault="00E10926" w:rsidP="00FC302A">
      <w:pPr>
        <w:pStyle w:val="Body"/>
        <w:widowControl w:val="0"/>
        <w:spacing w:after="120" w:line="276" w:lineRule="auto"/>
        <w:jc w:val="both"/>
        <w:rPr>
          <w:rFonts w:ascii="Arial" w:hAnsi="Arial" w:cs="Arial"/>
          <w:color w:val="FF0000"/>
          <w:sz w:val="22"/>
          <w:szCs w:val="22"/>
          <w:lang w:val="fr-FR"/>
        </w:rPr>
      </w:pPr>
      <w:r w:rsidRPr="003F5E1D">
        <w:rPr>
          <w:rFonts w:ascii="Arial" w:hAnsi="Arial" w:cs="Arial"/>
          <w:b/>
          <w:color w:val="FF0000"/>
          <w:sz w:val="22"/>
          <w:szCs w:val="22"/>
          <w:lang w:val="fr-FR"/>
        </w:rPr>
        <w:t>Décision C7/38</w:t>
      </w:r>
      <w:r w:rsidRPr="003F5E1D">
        <w:rPr>
          <w:rFonts w:ascii="Arial" w:hAnsi="Arial" w:cs="Arial"/>
          <w:color w:val="FF0000"/>
          <w:sz w:val="22"/>
          <w:szCs w:val="22"/>
          <w:lang w:val="fr-FR"/>
        </w:rPr>
        <w:t xml:space="preserve"> </w:t>
      </w:r>
      <w:r w:rsidRPr="003F5E1D">
        <w:rPr>
          <w:rFonts w:ascii="Arial" w:hAnsi="Arial" w:cs="Arial"/>
          <w:b/>
          <w:bCs/>
          <w:color w:val="FF0000"/>
          <w:sz w:val="22"/>
          <w:szCs w:val="22"/>
          <w:lang w:val="fr-FR"/>
        </w:rPr>
        <w:t>:</w:t>
      </w:r>
      <w:r w:rsidRPr="003F5E1D">
        <w:rPr>
          <w:rFonts w:ascii="Arial" w:hAnsi="Arial" w:cs="Arial"/>
          <w:color w:val="FF0000"/>
          <w:sz w:val="22"/>
          <w:szCs w:val="22"/>
          <w:lang w:val="fr-FR"/>
        </w:rPr>
        <w:t xml:space="preserve"> Le </w:t>
      </w:r>
      <w:r w:rsidRPr="003F5E1D">
        <w:rPr>
          <w:rFonts w:ascii="Arial" w:hAnsi="Arial" w:cs="Arial"/>
          <w:b/>
          <w:color w:val="FF0000"/>
          <w:sz w:val="22"/>
          <w:szCs w:val="22"/>
          <w:lang w:val="fr-FR"/>
        </w:rPr>
        <w:t>Conseil</w:t>
      </w:r>
      <w:r w:rsidRPr="003F5E1D">
        <w:rPr>
          <w:rFonts w:ascii="Arial" w:hAnsi="Arial" w:cs="Arial"/>
          <w:color w:val="FF0000"/>
          <w:sz w:val="22"/>
          <w:szCs w:val="22"/>
          <w:lang w:val="fr-FR"/>
        </w:rPr>
        <w:t xml:space="preserve"> accueille favorablement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offre du </w:t>
      </w:r>
      <w:r w:rsidRPr="003F5E1D">
        <w:rPr>
          <w:rFonts w:ascii="Arial" w:hAnsi="Arial" w:cs="Arial"/>
          <w:b/>
          <w:color w:val="FF0000"/>
          <w:sz w:val="22"/>
          <w:szCs w:val="22"/>
          <w:lang w:val="fr-FR"/>
        </w:rPr>
        <w:t>Vice-président du Conseil</w:t>
      </w:r>
      <w:r w:rsidRPr="003F5E1D">
        <w:rPr>
          <w:rFonts w:ascii="Arial" w:hAnsi="Arial" w:cs="Arial"/>
          <w:color w:val="FF0000"/>
          <w:sz w:val="22"/>
          <w:szCs w:val="22"/>
          <w:lang w:val="fr-FR"/>
        </w:rPr>
        <w:t xml:space="preserve"> de diriger un groupe de correspondance composé </w:t>
      </w:r>
      <w:r w:rsidRPr="003F5E1D">
        <w:rPr>
          <w:rFonts w:ascii="Arial" w:eastAsia="Times New Roman" w:hAnsi="Arial" w:cs="Arial"/>
          <w:color w:val="FF0000"/>
          <w:sz w:val="22"/>
          <w:szCs w:val="22"/>
          <w:lang w:val="fr-FR"/>
        </w:rPr>
        <w:t xml:space="preserve">du </w:t>
      </w:r>
      <w:r w:rsidRPr="003F5E1D">
        <w:rPr>
          <w:rFonts w:ascii="Arial" w:eastAsia="Times New Roman" w:hAnsi="Arial" w:cs="Arial"/>
          <w:b/>
          <w:color w:val="FF0000"/>
          <w:sz w:val="22"/>
          <w:szCs w:val="22"/>
          <w:lang w:val="fr-FR"/>
        </w:rPr>
        <w:t>BR</w:t>
      </w:r>
      <w:r w:rsidRPr="003F5E1D">
        <w:rPr>
          <w:rFonts w:ascii="Arial" w:eastAsia="Times New Roman" w:hAnsi="Arial" w:cs="Arial"/>
          <w:bCs/>
          <w:color w:val="FF0000"/>
          <w:sz w:val="22"/>
          <w:szCs w:val="22"/>
          <w:lang w:val="fr-FR"/>
        </w:rPr>
        <w:t xml:space="preserve">, de la </w:t>
      </w:r>
      <w:r w:rsidRPr="003F5E1D">
        <w:rPr>
          <w:rFonts w:ascii="Arial" w:eastAsia="Times New Roman" w:hAnsi="Arial" w:cs="Arial"/>
          <w:b/>
          <w:color w:val="FF0000"/>
          <w:sz w:val="22"/>
          <w:szCs w:val="22"/>
          <w:lang w:val="fr-FR"/>
        </w:rPr>
        <w:t>DE</w:t>
      </w:r>
      <w:r w:rsidRPr="003F5E1D">
        <w:rPr>
          <w:rFonts w:ascii="Arial" w:eastAsia="Times New Roman" w:hAnsi="Arial" w:cs="Arial"/>
          <w:bCs/>
          <w:color w:val="FF0000"/>
          <w:sz w:val="22"/>
          <w:szCs w:val="22"/>
          <w:lang w:val="fr-FR"/>
        </w:rPr>
        <w:t xml:space="preserve">, du </w:t>
      </w:r>
      <w:r w:rsidRPr="003F5E1D">
        <w:rPr>
          <w:rFonts w:ascii="Arial" w:eastAsia="Times New Roman" w:hAnsi="Arial" w:cs="Arial"/>
          <w:b/>
          <w:color w:val="FF0000"/>
          <w:sz w:val="22"/>
          <w:szCs w:val="22"/>
          <w:lang w:val="fr-FR"/>
        </w:rPr>
        <w:t>DK</w:t>
      </w:r>
      <w:r w:rsidRPr="003F5E1D">
        <w:rPr>
          <w:rFonts w:ascii="Arial" w:eastAsia="Times New Roman" w:hAnsi="Arial" w:cs="Arial"/>
          <w:bCs/>
          <w:color w:val="FF0000"/>
          <w:sz w:val="22"/>
          <w:szCs w:val="22"/>
          <w:lang w:val="fr-FR"/>
        </w:rPr>
        <w:t xml:space="preserve">, de la </w:t>
      </w:r>
      <w:r w:rsidRPr="003F5E1D">
        <w:rPr>
          <w:rFonts w:ascii="Arial" w:eastAsia="Times New Roman" w:hAnsi="Arial" w:cs="Arial"/>
          <w:b/>
          <w:color w:val="FF0000"/>
          <w:sz w:val="22"/>
          <w:szCs w:val="22"/>
          <w:lang w:val="fr-FR"/>
        </w:rPr>
        <w:t>FR</w:t>
      </w:r>
      <w:r w:rsidRPr="003F5E1D">
        <w:rPr>
          <w:rFonts w:ascii="Arial" w:eastAsia="Times New Roman" w:hAnsi="Arial" w:cs="Arial"/>
          <w:bCs/>
          <w:color w:val="FF0000"/>
          <w:sz w:val="22"/>
          <w:szCs w:val="22"/>
          <w:lang w:val="fr-FR"/>
        </w:rPr>
        <w:t xml:space="preserve">, de la </w:t>
      </w:r>
      <w:r w:rsidRPr="003F5E1D">
        <w:rPr>
          <w:rFonts w:ascii="Arial" w:eastAsia="Times New Roman" w:hAnsi="Arial" w:cs="Arial"/>
          <w:b/>
          <w:color w:val="FF0000"/>
          <w:sz w:val="22"/>
          <w:szCs w:val="22"/>
          <w:lang w:val="fr-FR"/>
        </w:rPr>
        <w:t>GB</w:t>
      </w:r>
      <w:r w:rsidRPr="003F5E1D">
        <w:rPr>
          <w:rFonts w:ascii="Arial" w:eastAsia="Times New Roman" w:hAnsi="Arial" w:cs="Arial"/>
          <w:bCs/>
          <w:color w:val="FF0000"/>
          <w:sz w:val="22"/>
          <w:szCs w:val="22"/>
          <w:lang w:val="fr-FR"/>
        </w:rPr>
        <w:t xml:space="preserve">, de la </w:t>
      </w:r>
      <w:r w:rsidRPr="003F5E1D">
        <w:rPr>
          <w:rFonts w:ascii="Arial" w:eastAsia="Times New Roman" w:hAnsi="Arial" w:cs="Arial"/>
          <w:b/>
          <w:color w:val="FF0000"/>
          <w:sz w:val="22"/>
          <w:szCs w:val="22"/>
          <w:lang w:val="fr-FR"/>
        </w:rPr>
        <w:lastRenderedPageBreak/>
        <w:t>HR</w:t>
      </w:r>
      <w:r w:rsidRPr="003F5E1D">
        <w:rPr>
          <w:rFonts w:ascii="Arial" w:eastAsia="Times New Roman" w:hAnsi="Arial" w:cs="Arial"/>
          <w:bCs/>
          <w:color w:val="FF0000"/>
          <w:sz w:val="22"/>
          <w:szCs w:val="22"/>
          <w:lang w:val="fr-FR"/>
        </w:rPr>
        <w:t xml:space="preserve">, du </w:t>
      </w:r>
      <w:r w:rsidRPr="003F5E1D">
        <w:rPr>
          <w:rFonts w:ascii="Arial" w:eastAsia="Times New Roman" w:hAnsi="Arial" w:cs="Arial"/>
          <w:b/>
          <w:color w:val="FF0000"/>
          <w:sz w:val="22"/>
          <w:szCs w:val="22"/>
          <w:lang w:val="fr-FR"/>
        </w:rPr>
        <w:t>JP</w:t>
      </w:r>
      <w:r w:rsidRPr="003F5E1D">
        <w:rPr>
          <w:rFonts w:ascii="Arial" w:eastAsia="Times New Roman" w:hAnsi="Arial" w:cs="Arial"/>
          <w:bCs/>
          <w:color w:val="FF0000"/>
          <w:sz w:val="22"/>
          <w:szCs w:val="22"/>
          <w:lang w:val="fr-FR"/>
        </w:rPr>
        <w:t xml:space="preserve">, de la </w:t>
      </w:r>
      <w:r w:rsidRPr="003F5E1D">
        <w:rPr>
          <w:rFonts w:ascii="Arial" w:eastAsia="Times New Roman" w:hAnsi="Arial" w:cs="Arial"/>
          <w:b/>
          <w:color w:val="FF0000"/>
          <w:sz w:val="22"/>
          <w:szCs w:val="22"/>
          <w:lang w:val="fr-FR"/>
        </w:rPr>
        <w:t>NO</w:t>
      </w:r>
      <w:r w:rsidRPr="003F5E1D">
        <w:rPr>
          <w:rFonts w:ascii="Arial" w:eastAsia="Times New Roman" w:hAnsi="Arial" w:cs="Arial"/>
          <w:bCs/>
          <w:color w:val="FF0000"/>
          <w:sz w:val="22"/>
          <w:szCs w:val="22"/>
          <w:lang w:val="fr-FR"/>
        </w:rPr>
        <w:t xml:space="preserve">, de la </w:t>
      </w:r>
      <w:r w:rsidRPr="003F5E1D">
        <w:rPr>
          <w:rFonts w:ascii="Arial" w:eastAsia="Times New Roman" w:hAnsi="Arial" w:cs="Arial"/>
          <w:b/>
          <w:color w:val="FF0000"/>
          <w:sz w:val="22"/>
          <w:szCs w:val="22"/>
          <w:lang w:val="fr-FR"/>
        </w:rPr>
        <w:t>NZ</w:t>
      </w:r>
      <w:r w:rsidRPr="003F5E1D">
        <w:rPr>
          <w:rFonts w:ascii="Arial" w:eastAsia="Times New Roman" w:hAnsi="Arial" w:cs="Arial"/>
          <w:bCs/>
          <w:color w:val="FF0000"/>
          <w:sz w:val="22"/>
          <w:szCs w:val="22"/>
          <w:lang w:val="fr-FR"/>
        </w:rPr>
        <w:t xml:space="preserve">, de la </w:t>
      </w:r>
      <w:r w:rsidRPr="003F5E1D">
        <w:rPr>
          <w:rFonts w:ascii="Arial" w:eastAsia="Times New Roman" w:hAnsi="Arial" w:cs="Arial"/>
          <w:b/>
          <w:color w:val="FF0000"/>
          <w:sz w:val="22"/>
          <w:szCs w:val="22"/>
          <w:lang w:val="fr-FR"/>
        </w:rPr>
        <w:t>SE</w:t>
      </w:r>
      <w:r w:rsidRPr="003F5E1D">
        <w:rPr>
          <w:rFonts w:ascii="Arial" w:eastAsia="Times New Roman" w:hAnsi="Arial" w:cs="Arial"/>
          <w:bCs/>
          <w:color w:val="FF0000"/>
          <w:sz w:val="22"/>
          <w:szCs w:val="22"/>
          <w:lang w:val="fr-FR"/>
        </w:rPr>
        <w:t xml:space="preserve"> et des </w:t>
      </w:r>
      <w:r w:rsidRPr="003F5E1D">
        <w:rPr>
          <w:rFonts w:ascii="Arial" w:eastAsia="Times New Roman" w:hAnsi="Arial" w:cs="Arial"/>
          <w:b/>
          <w:color w:val="FF0000"/>
          <w:sz w:val="22"/>
          <w:szCs w:val="22"/>
          <w:lang w:val="fr-FR"/>
        </w:rPr>
        <w:t>US</w:t>
      </w:r>
      <w:r w:rsidRPr="003F5E1D">
        <w:rPr>
          <w:rFonts w:ascii="Arial" w:hAnsi="Arial" w:cs="Arial"/>
          <w:color w:val="FF0000"/>
          <w:sz w:val="22"/>
          <w:szCs w:val="22"/>
          <w:lang w:val="fr-FR"/>
        </w:rPr>
        <w:t xml:space="preserve"> sur les moyens</w:t>
      </w:r>
      <w:r w:rsidRPr="003F5E1D">
        <w:rPr>
          <w:rStyle w:val="FootnoteReference"/>
          <w:rFonts w:ascii="Arial" w:hAnsi="Arial" w:cs="Arial"/>
          <w:color w:val="FF0000"/>
          <w:sz w:val="22"/>
          <w:szCs w:val="22"/>
          <w:lang w:val="fr-FR"/>
        </w:rPr>
        <w:footnoteReference w:id="5"/>
      </w:r>
      <w:r w:rsidRPr="003F5E1D">
        <w:rPr>
          <w:rFonts w:ascii="Arial" w:hAnsi="Arial" w:cs="Arial"/>
          <w:color w:val="FF0000"/>
          <w:sz w:val="22"/>
          <w:szCs w:val="22"/>
          <w:lang w:val="fr-FR"/>
        </w:rPr>
        <w:t xml:space="preserve"> de préparer le prochain Plan stratégique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OHI pour 2027-2032 (Echéance : C-8 (-3 mois)).</w:t>
      </w:r>
    </w:p>
    <w:p w14:paraId="1FEA4C2D" w14:textId="7226FECB" w:rsidR="00E10926" w:rsidRPr="003F5E1D" w:rsidRDefault="00E10926" w:rsidP="00E10926">
      <w:pPr>
        <w:pStyle w:val="ListParagraph"/>
        <w:numPr>
          <w:ilvl w:val="0"/>
          <w:numId w:val="14"/>
        </w:numPr>
        <w:spacing w:before="240" w:after="120" w:line="276" w:lineRule="auto"/>
        <w:ind w:left="426" w:hanging="426"/>
        <w:rPr>
          <w:rFonts w:ascii="Arial" w:hAnsi="Arial" w:cs="Arial"/>
          <w:b/>
          <w:bCs/>
          <w:sz w:val="22"/>
          <w:szCs w:val="22"/>
          <w:lang w:val="fr-FR"/>
        </w:rPr>
      </w:pPr>
      <w:r w:rsidRPr="003F5E1D">
        <w:rPr>
          <w:rFonts w:ascii="Arial" w:hAnsi="Arial" w:cs="Arial"/>
          <w:b/>
          <w:bCs/>
          <w:spacing w:val="5"/>
          <w:sz w:val="22"/>
          <w:szCs w:val="22"/>
          <w:lang w:val="fr-FR"/>
        </w:rPr>
        <w:t xml:space="preserve">AUTRES </w:t>
      </w:r>
      <w:r w:rsidR="001A51BB" w:rsidRPr="003F5E1D">
        <w:rPr>
          <w:rFonts w:ascii="Arial" w:hAnsi="Arial" w:cs="Arial"/>
          <w:b/>
          <w:bCs/>
          <w:spacing w:val="5"/>
          <w:sz w:val="22"/>
          <w:szCs w:val="22"/>
          <w:lang w:val="fr-FR"/>
        </w:rPr>
        <w:t>ITEMS</w:t>
      </w:r>
      <w:r w:rsidRPr="003F5E1D">
        <w:rPr>
          <w:rFonts w:ascii="Arial" w:hAnsi="Arial" w:cs="Arial"/>
          <w:b/>
          <w:bCs/>
          <w:spacing w:val="5"/>
          <w:sz w:val="22"/>
          <w:szCs w:val="22"/>
          <w:lang w:val="fr-FR"/>
        </w:rPr>
        <w:t xml:space="preserve"> PROPOSES PAR UN ETAT MEMBRE OU PAR LE SECRETAIRE GENERAL</w:t>
      </w:r>
    </w:p>
    <w:p w14:paraId="21840FA1" w14:textId="07770503" w:rsidR="00933ED0" w:rsidRPr="003F5E1D" w:rsidRDefault="00E92219" w:rsidP="00933ED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b/>
          <w:sz w:val="22"/>
          <w:szCs w:val="22"/>
          <w:lang w:val="fr-FR" w:eastAsia="fr-FR"/>
        </w:rPr>
      </w:pPr>
      <w:r w:rsidRPr="003F5E1D">
        <w:rPr>
          <w:rFonts w:ascii="Arial" w:hAnsi="Arial" w:cs="Arial"/>
          <w:b/>
          <w:bCs/>
          <w:sz w:val="22"/>
          <w:szCs w:val="22"/>
          <w:lang w:val="fr-FR"/>
        </w:rPr>
        <w:t xml:space="preserve">7.1 </w:t>
      </w:r>
      <w:r w:rsidR="0034640B" w:rsidRPr="003F5E1D">
        <w:rPr>
          <w:rFonts w:ascii="Arial" w:hAnsi="Arial" w:cs="Arial"/>
          <w:b/>
          <w:bCs/>
          <w:sz w:val="22"/>
          <w:szCs w:val="22"/>
          <w:lang w:val="fr-FR"/>
        </w:rPr>
        <w:tab/>
      </w:r>
      <w:r w:rsidR="00933ED0" w:rsidRPr="003F5E1D">
        <w:rPr>
          <w:rFonts w:ascii="Arial" w:eastAsia="Calibri" w:hAnsi="Arial" w:cs="Arial"/>
          <w:b/>
          <w:sz w:val="22"/>
          <w:szCs w:val="22"/>
          <w:lang w:val="fr-FR" w:eastAsia="fr-FR"/>
        </w:rPr>
        <w:t>A.</w:t>
      </w:r>
      <w:r w:rsidR="00933ED0" w:rsidRPr="003F5E1D">
        <w:rPr>
          <w:rFonts w:ascii="Arial" w:eastAsia="Calibri" w:hAnsi="Arial" w:cs="Arial"/>
          <w:b/>
          <w:sz w:val="22"/>
          <w:szCs w:val="22"/>
          <w:lang w:val="fr-FR" w:eastAsia="fr-FR"/>
        </w:rPr>
        <w:tab/>
      </w:r>
      <w:r w:rsidR="00E10926" w:rsidRPr="003F5E1D">
        <w:rPr>
          <w:rFonts w:ascii="Arial" w:eastAsia="Calibri" w:hAnsi="Arial" w:cs="Arial"/>
          <w:b/>
          <w:sz w:val="22"/>
          <w:szCs w:val="22"/>
          <w:lang w:val="fr-FR" w:eastAsia="fr-FR"/>
        </w:rPr>
        <w:t>Participation accrue aux activités des organes de l</w:t>
      </w:r>
      <w:r w:rsidR="008855E6" w:rsidRPr="003F5E1D">
        <w:rPr>
          <w:rFonts w:ascii="Arial" w:eastAsia="Calibri" w:hAnsi="Arial" w:cs="Arial"/>
          <w:b/>
          <w:sz w:val="22"/>
          <w:szCs w:val="22"/>
          <w:lang w:val="fr-FR" w:eastAsia="fr-FR"/>
        </w:rPr>
        <w:t>’</w:t>
      </w:r>
      <w:r w:rsidR="00E10926" w:rsidRPr="003F5E1D">
        <w:rPr>
          <w:rFonts w:ascii="Arial" w:eastAsia="Calibri" w:hAnsi="Arial" w:cs="Arial"/>
          <w:b/>
          <w:sz w:val="22"/>
          <w:szCs w:val="22"/>
          <w:lang w:val="fr-FR" w:eastAsia="fr-FR"/>
        </w:rPr>
        <w:t>OHI – Proposition (du Secrétaire général) pour l</w:t>
      </w:r>
      <w:r w:rsidR="008855E6" w:rsidRPr="003F5E1D">
        <w:rPr>
          <w:rFonts w:ascii="Arial" w:eastAsia="Calibri" w:hAnsi="Arial" w:cs="Arial"/>
          <w:b/>
          <w:sz w:val="22"/>
          <w:szCs w:val="22"/>
          <w:lang w:val="fr-FR" w:eastAsia="fr-FR"/>
        </w:rPr>
        <w:t>’</w:t>
      </w:r>
      <w:r w:rsidR="00E10926" w:rsidRPr="003F5E1D">
        <w:rPr>
          <w:rFonts w:ascii="Arial" w:eastAsia="Calibri" w:hAnsi="Arial" w:cs="Arial"/>
          <w:b/>
          <w:sz w:val="22"/>
          <w:szCs w:val="22"/>
          <w:lang w:val="fr-FR" w:eastAsia="fr-FR"/>
        </w:rPr>
        <w:t xml:space="preserve">examen de la situation et des activités </w:t>
      </w:r>
      <w:r w:rsidR="00AD5BC4" w:rsidRPr="003F5E1D">
        <w:rPr>
          <w:rFonts w:ascii="Arial" w:eastAsia="Calibri" w:hAnsi="Arial" w:cs="Arial"/>
          <w:b/>
          <w:sz w:val="22"/>
          <w:szCs w:val="22"/>
          <w:lang w:val="fr-FR" w:eastAsia="fr-FR"/>
        </w:rPr>
        <w:t>à suivre</w:t>
      </w:r>
      <w:r w:rsidR="00E10926" w:rsidRPr="003F5E1D">
        <w:rPr>
          <w:rFonts w:ascii="Arial" w:eastAsia="Calibri" w:hAnsi="Arial" w:cs="Arial"/>
          <w:b/>
          <w:sz w:val="22"/>
          <w:szCs w:val="22"/>
          <w:lang w:val="fr-FR" w:eastAsia="fr-FR"/>
        </w:rPr>
        <w:t xml:space="preserve"> (cf. Décision A3/21).</w:t>
      </w:r>
    </w:p>
    <w:p w14:paraId="62586529" w14:textId="41702413" w:rsidR="00D038F7" w:rsidRPr="003F5E1D" w:rsidRDefault="00D038F7" w:rsidP="00D038F7">
      <w:pPr>
        <w:widowControl w:val="0"/>
        <w:autoSpaceDE w:val="0"/>
        <w:autoSpaceDN w:val="0"/>
        <w:spacing w:before="120" w:after="120" w:line="276" w:lineRule="auto"/>
        <w:ind w:firstLine="680"/>
        <w:jc w:val="both"/>
        <w:rPr>
          <w:rFonts w:ascii="Arial" w:eastAsia="Calibri" w:hAnsi="Arial" w:cs="Arial"/>
          <w:b/>
          <w:sz w:val="22"/>
          <w:szCs w:val="22"/>
          <w:lang w:val="fr-FR" w:eastAsia="fr-FR"/>
        </w:rPr>
      </w:pPr>
      <w:r w:rsidRPr="003F5E1D">
        <w:rPr>
          <w:rFonts w:ascii="Arial" w:eastAsia="Calibri" w:hAnsi="Arial" w:cs="Arial"/>
          <w:b/>
          <w:sz w:val="22"/>
          <w:szCs w:val="22"/>
          <w:lang w:val="fr-FR" w:eastAsia="fr-FR"/>
        </w:rPr>
        <w:t>B.</w:t>
      </w:r>
      <w:r w:rsidRPr="003F5E1D">
        <w:rPr>
          <w:rFonts w:ascii="Arial" w:eastAsia="Calibri" w:hAnsi="Arial" w:cs="Arial"/>
          <w:b/>
          <w:sz w:val="22"/>
          <w:szCs w:val="22"/>
          <w:lang w:val="fr-FR" w:eastAsia="fr-FR"/>
        </w:rPr>
        <w:tab/>
      </w:r>
      <w:r w:rsidR="00E10926" w:rsidRPr="003F5E1D">
        <w:rPr>
          <w:rFonts w:ascii="Arial" w:eastAsia="Calibri" w:hAnsi="Arial" w:cs="Arial"/>
          <w:b/>
          <w:sz w:val="22"/>
          <w:szCs w:val="22"/>
          <w:lang w:val="fr-FR" w:eastAsia="fr-FR"/>
        </w:rPr>
        <w:t>Proposition (AU, GB, NZ)</w:t>
      </w:r>
      <w:r w:rsidR="004622E1" w:rsidRPr="003F5E1D">
        <w:rPr>
          <w:rFonts w:ascii="Arial" w:eastAsia="Calibri" w:hAnsi="Arial" w:cs="Arial"/>
          <w:b/>
          <w:sz w:val="22"/>
          <w:szCs w:val="22"/>
          <w:lang w:val="fr-FR" w:eastAsia="fr-FR"/>
        </w:rPr>
        <w:t xml:space="preserve"> </w:t>
      </w:r>
      <w:r w:rsidR="00E10926" w:rsidRPr="003F5E1D">
        <w:rPr>
          <w:rFonts w:ascii="Arial" w:eastAsia="Calibri" w:hAnsi="Arial" w:cs="Arial"/>
          <w:b/>
          <w:sz w:val="22"/>
          <w:szCs w:val="22"/>
          <w:lang w:val="fr-FR" w:eastAsia="fr-FR"/>
        </w:rPr>
        <w:t>: Rendre les événements de l</w:t>
      </w:r>
      <w:r w:rsidR="008855E6" w:rsidRPr="003F5E1D">
        <w:rPr>
          <w:rFonts w:ascii="Arial" w:eastAsia="Calibri" w:hAnsi="Arial" w:cs="Arial"/>
          <w:b/>
          <w:sz w:val="22"/>
          <w:szCs w:val="22"/>
          <w:lang w:val="fr-FR" w:eastAsia="fr-FR"/>
        </w:rPr>
        <w:t>’</w:t>
      </w:r>
      <w:r w:rsidR="00E10926" w:rsidRPr="003F5E1D">
        <w:rPr>
          <w:rFonts w:ascii="Arial" w:eastAsia="Calibri" w:hAnsi="Arial" w:cs="Arial"/>
          <w:b/>
          <w:sz w:val="22"/>
          <w:szCs w:val="22"/>
          <w:lang w:val="fr-FR" w:eastAsia="fr-FR"/>
        </w:rPr>
        <w:t>OHI plus inclusifs.</w:t>
      </w:r>
    </w:p>
    <w:p w14:paraId="742DAF48" w14:textId="193B6672" w:rsidR="00F26EAD" w:rsidRPr="003F5E1D" w:rsidRDefault="00F26EAD" w:rsidP="00F26EAD">
      <w:pPr>
        <w:pStyle w:val="BodyA"/>
        <w:tabs>
          <w:tab w:val="left" w:pos="1021"/>
        </w:tabs>
        <w:spacing w:after="120" w:line="276" w:lineRule="auto"/>
        <w:jc w:val="both"/>
        <w:rPr>
          <w:rFonts w:ascii="Arial" w:hAnsi="Arial" w:cs="Arial"/>
          <w:i/>
          <w:sz w:val="22"/>
          <w:szCs w:val="22"/>
          <w:lang w:val="fr-FR"/>
        </w:rPr>
      </w:pPr>
      <w:r w:rsidRPr="003F5E1D">
        <w:rPr>
          <w:rFonts w:ascii="Arial" w:hAnsi="Arial" w:cs="Arial"/>
          <w:i/>
          <w:sz w:val="22"/>
          <w:szCs w:val="22"/>
          <w:lang w:val="fr-FR"/>
        </w:rPr>
        <w:t>Doc</w:t>
      </w:r>
      <w:r w:rsidR="00E10926" w:rsidRPr="003F5E1D">
        <w:rPr>
          <w:rFonts w:ascii="Arial" w:hAnsi="Arial" w:cs="Arial"/>
          <w:i/>
          <w:sz w:val="22"/>
          <w:szCs w:val="22"/>
          <w:lang w:val="fr-FR"/>
        </w:rPr>
        <w:t xml:space="preserve">ument </w:t>
      </w:r>
      <w:r w:rsidRPr="003F5E1D">
        <w:rPr>
          <w:rFonts w:ascii="Arial" w:hAnsi="Arial" w:cs="Arial"/>
          <w:i/>
          <w:sz w:val="22"/>
          <w:szCs w:val="22"/>
          <w:lang w:val="fr-FR"/>
        </w:rPr>
        <w:t>: C7-07.1A</w:t>
      </w:r>
    </w:p>
    <w:p w14:paraId="15A690DB" w14:textId="568E2A38"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rappelle que, dans la Décision A3/21, l</w:t>
      </w:r>
      <w:r w:rsidR="008855E6" w:rsidRPr="003F5E1D">
        <w:rPr>
          <w:rFonts w:ascii="Arial" w:hAnsi="Arial" w:cs="Arial"/>
          <w:sz w:val="22"/>
          <w:szCs w:val="22"/>
          <w:lang w:val="fr-FR"/>
        </w:rPr>
        <w:t>’</w:t>
      </w:r>
      <w:r w:rsidRPr="003F5E1D">
        <w:rPr>
          <w:rFonts w:ascii="Arial" w:hAnsi="Arial" w:cs="Arial"/>
          <w:sz w:val="22"/>
          <w:szCs w:val="22"/>
          <w:lang w:val="fr-FR"/>
        </w:rPr>
        <w:t>Assemblée a chargé l</w:t>
      </w:r>
      <w:r w:rsidR="008855E6" w:rsidRPr="003F5E1D">
        <w:rPr>
          <w:rFonts w:ascii="Arial" w:hAnsi="Arial" w:cs="Arial"/>
          <w:sz w:val="22"/>
          <w:szCs w:val="22"/>
          <w:lang w:val="fr-FR"/>
        </w:rPr>
        <w:t>’</w:t>
      </w:r>
      <w:r w:rsidRPr="003F5E1D">
        <w:rPr>
          <w:rFonts w:ascii="Arial" w:hAnsi="Arial" w:cs="Arial"/>
          <w:sz w:val="22"/>
          <w:szCs w:val="22"/>
          <w:lang w:val="fr-FR"/>
        </w:rPr>
        <w:t>OHI de prévoir « dès que possible » des mécanismes permettant d</w:t>
      </w:r>
      <w:r w:rsidR="008855E6" w:rsidRPr="003F5E1D">
        <w:rPr>
          <w:rFonts w:ascii="Arial" w:hAnsi="Arial" w:cs="Arial"/>
          <w:sz w:val="22"/>
          <w:szCs w:val="22"/>
          <w:lang w:val="fr-FR"/>
        </w:rPr>
        <w:t>’</w:t>
      </w:r>
      <w:r w:rsidRPr="003F5E1D">
        <w:rPr>
          <w:rFonts w:ascii="Arial" w:hAnsi="Arial" w:cs="Arial"/>
          <w:sz w:val="22"/>
          <w:szCs w:val="22"/>
          <w:lang w:val="fr-FR"/>
        </w:rPr>
        <w:t>assurer une plus grande participation de tous les Etats membres aux réunions de l</w:t>
      </w:r>
      <w:r w:rsidR="008855E6" w:rsidRPr="003F5E1D">
        <w:rPr>
          <w:rFonts w:ascii="Arial" w:hAnsi="Arial" w:cs="Arial"/>
          <w:sz w:val="22"/>
          <w:szCs w:val="22"/>
          <w:lang w:val="fr-FR"/>
        </w:rPr>
        <w:t>’</w:t>
      </w:r>
      <w:r w:rsidRPr="003F5E1D">
        <w:rPr>
          <w:rFonts w:ascii="Arial" w:hAnsi="Arial" w:cs="Arial"/>
          <w:sz w:val="22"/>
          <w:szCs w:val="22"/>
          <w:lang w:val="fr-FR"/>
        </w:rPr>
        <w:t>OHI. En réponse, le Secrétariat de l</w:t>
      </w:r>
      <w:r w:rsidR="008855E6" w:rsidRPr="003F5E1D">
        <w:rPr>
          <w:rFonts w:ascii="Arial" w:hAnsi="Arial" w:cs="Arial"/>
          <w:sz w:val="22"/>
          <w:szCs w:val="22"/>
          <w:lang w:val="fr-FR"/>
        </w:rPr>
        <w:t>’</w:t>
      </w:r>
      <w:r w:rsidRPr="003F5E1D">
        <w:rPr>
          <w:rFonts w:ascii="Arial" w:hAnsi="Arial" w:cs="Arial"/>
          <w:sz w:val="22"/>
          <w:szCs w:val="22"/>
          <w:lang w:val="fr-FR"/>
        </w:rPr>
        <w:t>OHI a soumis une proposition pour discussion dans le document C7-07.1A. En ce qui concerne la situation réglementaire, certains documents de base de l</w:t>
      </w:r>
      <w:r w:rsidR="008855E6" w:rsidRPr="003F5E1D">
        <w:rPr>
          <w:rFonts w:ascii="Arial" w:hAnsi="Arial" w:cs="Arial"/>
          <w:sz w:val="22"/>
          <w:szCs w:val="22"/>
          <w:lang w:val="fr-FR"/>
        </w:rPr>
        <w:t>’</w:t>
      </w:r>
      <w:r w:rsidRPr="003F5E1D">
        <w:rPr>
          <w:rFonts w:ascii="Arial" w:hAnsi="Arial" w:cs="Arial"/>
          <w:sz w:val="22"/>
          <w:szCs w:val="22"/>
          <w:lang w:val="fr-FR"/>
        </w:rPr>
        <w:t>OHI pourraient faire l</w:t>
      </w:r>
      <w:r w:rsidR="008855E6" w:rsidRPr="003F5E1D">
        <w:rPr>
          <w:rFonts w:ascii="Arial" w:hAnsi="Arial" w:cs="Arial"/>
          <w:sz w:val="22"/>
          <w:szCs w:val="22"/>
          <w:lang w:val="fr-FR"/>
        </w:rPr>
        <w:t>’</w:t>
      </w:r>
      <w:r w:rsidRPr="003F5E1D">
        <w:rPr>
          <w:rFonts w:ascii="Arial" w:hAnsi="Arial" w:cs="Arial"/>
          <w:sz w:val="22"/>
          <w:szCs w:val="22"/>
          <w:lang w:val="fr-FR"/>
        </w:rPr>
        <w:t>objet de modifications afin de refléter les nouvelles procédures de travail, y compris l</w:t>
      </w:r>
      <w:r w:rsidR="008855E6" w:rsidRPr="003F5E1D">
        <w:rPr>
          <w:rFonts w:ascii="Arial" w:hAnsi="Arial" w:cs="Arial"/>
          <w:sz w:val="22"/>
          <w:szCs w:val="22"/>
          <w:lang w:val="fr-FR"/>
        </w:rPr>
        <w:t>’</w:t>
      </w:r>
      <w:r w:rsidRPr="003F5E1D">
        <w:rPr>
          <w:rFonts w:ascii="Arial" w:hAnsi="Arial" w:cs="Arial"/>
          <w:sz w:val="22"/>
          <w:szCs w:val="22"/>
          <w:lang w:val="fr-FR"/>
        </w:rPr>
        <w:t>hybridation et la virtualisation des réunions. En particulier, la référence aux « présents et votant » était à l</w:t>
      </w:r>
      <w:r w:rsidR="008855E6" w:rsidRPr="003F5E1D">
        <w:rPr>
          <w:rFonts w:ascii="Arial" w:hAnsi="Arial" w:cs="Arial"/>
          <w:sz w:val="22"/>
          <w:szCs w:val="22"/>
          <w:lang w:val="fr-FR"/>
        </w:rPr>
        <w:t>’</w:t>
      </w:r>
      <w:r w:rsidRPr="003F5E1D">
        <w:rPr>
          <w:rFonts w:ascii="Arial" w:hAnsi="Arial" w:cs="Arial"/>
          <w:sz w:val="22"/>
          <w:szCs w:val="22"/>
          <w:lang w:val="fr-FR"/>
        </w:rPr>
        <w:t>origine destinée à indiquer une présence physique. L</w:t>
      </w:r>
      <w:r w:rsidR="008855E6" w:rsidRPr="003F5E1D">
        <w:rPr>
          <w:rFonts w:ascii="Arial" w:hAnsi="Arial" w:cs="Arial"/>
          <w:sz w:val="22"/>
          <w:szCs w:val="22"/>
          <w:lang w:val="fr-FR"/>
        </w:rPr>
        <w:t>’</w:t>
      </w:r>
      <w:r w:rsidRPr="003F5E1D">
        <w:rPr>
          <w:rFonts w:ascii="Arial" w:hAnsi="Arial" w:cs="Arial"/>
          <w:sz w:val="22"/>
          <w:szCs w:val="22"/>
          <w:lang w:val="fr-FR"/>
        </w:rPr>
        <w:t>Australie, la Nouvelle-Zélande et le Royaume-Uni ont présenté une proposition conjointe sur la manière de rendre les réunions plus inclusives (C7-07.1B), qui diffère de la proposition du Secrétariat de l</w:t>
      </w:r>
      <w:r w:rsidR="008855E6" w:rsidRPr="003F5E1D">
        <w:rPr>
          <w:rFonts w:ascii="Arial" w:hAnsi="Arial" w:cs="Arial"/>
          <w:sz w:val="22"/>
          <w:szCs w:val="22"/>
          <w:lang w:val="fr-FR"/>
        </w:rPr>
        <w:t>’</w:t>
      </w:r>
      <w:r w:rsidRPr="003F5E1D">
        <w:rPr>
          <w:rFonts w:ascii="Arial" w:hAnsi="Arial" w:cs="Arial"/>
          <w:sz w:val="22"/>
          <w:szCs w:val="22"/>
          <w:lang w:val="fr-FR"/>
        </w:rPr>
        <w:t>OHI, par exemple dans sa recommandation selon laquelle les Etats membres pourraient « voter par correspondance lors de des élections du Secrétaire général et des Directeurs ».</w:t>
      </w:r>
    </w:p>
    <w:p w14:paraId="320FEA3D" w14:textId="71686B55"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Nouvelle-Zélande</w:t>
      </w:r>
      <w:r w:rsidRPr="003F5E1D">
        <w:rPr>
          <w:rFonts w:ascii="Arial" w:hAnsi="Arial" w:cs="Arial"/>
          <w:sz w:val="22"/>
          <w:szCs w:val="22"/>
          <w:lang w:val="fr-FR"/>
        </w:rPr>
        <w:t xml:space="preserve"> et </w:t>
      </w:r>
      <w:r w:rsidRPr="003F5E1D">
        <w:rPr>
          <w:rFonts w:ascii="Arial" w:hAnsi="Arial" w:cs="Arial"/>
          <w:b/>
          <w:bCs/>
          <w:sz w:val="22"/>
          <w:szCs w:val="22"/>
          <w:lang w:val="fr-FR"/>
        </w:rPr>
        <w:t>Fidji</w:t>
      </w:r>
      <w:r w:rsidRPr="003F5E1D">
        <w:rPr>
          <w:rFonts w:ascii="Arial" w:hAnsi="Arial" w:cs="Arial"/>
          <w:sz w:val="22"/>
          <w:szCs w:val="22"/>
          <w:lang w:val="fr-FR"/>
        </w:rPr>
        <w:t xml:space="preserve"> rappellent que la demande d</w:t>
      </w:r>
      <w:r w:rsidR="008855E6" w:rsidRPr="003F5E1D">
        <w:rPr>
          <w:rFonts w:ascii="Arial" w:hAnsi="Arial" w:cs="Arial"/>
          <w:sz w:val="22"/>
          <w:szCs w:val="22"/>
          <w:lang w:val="fr-FR"/>
        </w:rPr>
        <w:t>’</w:t>
      </w:r>
      <w:r w:rsidRPr="003F5E1D">
        <w:rPr>
          <w:rFonts w:ascii="Arial" w:hAnsi="Arial" w:cs="Arial"/>
          <w:sz w:val="22"/>
          <w:szCs w:val="22"/>
          <w:lang w:val="fr-FR"/>
        </w:rPr>
        <w:t>assurer une plus grande inclusion et participation des Etats membres a été faite à l</w:t>
      </w:r>
      <w:r w:rsidR="008855E6" w:rsidRPr="003F5E1D">
        <w:rPr>
          <w:rFonts w:ascii="Arial" w:hAnsi="Arial" w:cs="Arial"/>
          <w:sz w:val="22"/>
          <w:szCs w:val="22"/>
          <w:lang w:val="fr-FR"/>
        </w:rPr>
        <w:t>’</w:t>
      </w:r>
      <w:r w:rsidRPr="003F5E1D">
        <w:rPr>
          <w:rFonts w:ascii="Arial" w:hAnsi="Arial" w:cs="Arial"/>
          <w:sz w:val="22"/>
          <w:szCs w:val="22"/>
          <w:lang w:val="fr-FR"/>
        </w:rPr>
        <w:t>A-3 suite aux préoccupations soulevées lors d</w:t>
      </w:r>
      <w:r w:rsidR="008855E6" w:rsidRPr="003F5E1D">
        <w:rPr>
          <w:rFonts w:ascii="Arial" w:hAnsi="Arial" w:cs="Arial"/>
          <w:sz w:val="22"/>
          <w:szCs w:val="22"/>
          <w:lang w:val="fr-FR"/>
        </w:rPr>
        <w:t>’</w:t>
      </w:r>
      <w:r w:rsidRPr="003F5E1D">
        <w:rPr>
          <w:rFonts w:ascii="Arial" w:hAnsi="Arial" w:cs="Arial"/>
          <w:sz w:val="22"/>
          <w:szCs w:val="22"/>
          <w:lang w:val="fr-FR"/>
        </w:rPr>
        <w:t>une réunion de la Commission hydrographique du Pacifique sud-ouest (CHPSO) en février 2023. Certains Etats membres n</w:t>
      </w:r>
      <w:r w:rsidR="008855E6" w:rsidRPr="003F5E1D">
        <w:rPr>
          <w:rFonts w:ascii="Arial" w:hAnsi="Arial" w:cs="Arial"/>
          <w:sz w:val="22"/>
          <w:szCs w:val="22"/>
          <w:lang w:val="fr-FR"/>
        </w:rPr>
        <w:t>’</w:t>
      </w:r>
      <w:r w:rsidRPr="003F5E1D">
        <w:rPr>
          <w:rFonts w:ascii="Arial" w:hAnsi="Arial" w:cs="Arial"/>
          <w:sz w:val="22"/>
          <w:szCs w:val="22"/>
          <w:lang w:val="fr-FR"/>
        </w:rPr>
        <w:t>ont pas les ressources nécessaires pour assister aux réunions en personne, tandis que d</w:t>
      </w:r>
      <w:r w:rsidR="008855E6" w:rsidRPr="003F5E1D">
        <w:rPr>
          <w:rFonts w:ascii="Arial" w:hAnsi="Arial" w:cs="Arial"/>
          <w:sz w:val="22"/>
          <w:szCs w:val="22"/>
          <w:lang w:val="fr-FR"/>
        </w:rPr>
        <w:t>’</w:t>
      </w:r>
      <w:r w:rsidRPr="003F5E1D">
        <w:rPr>
          <w:rFonts w:ascii="Arial" w:hAnsi="Arial" w:cs="Arial"/>
          <w:sz w:val="22"/>
          <w:szCs w:val="22"/>
          <w:lang w:val="fr-FR"/>
        </w:rPr>
        <w:t>autres soulign</w:t>
      </w:r>
      <w:r w:rsidR="00356B60" w:rsidRPr="003F5E1D">
        <w:rPr>
          <w:rFonts w:ascii="Arial" w:hAnsi="Arial" w:cs="Arial"/>
          <w:sz w:val="22"/>
          <w:szCs w:val="22"/>
          <w:lang w:val="fr-FR"/>
        </w:rPr>
        <w:t>ent</w:t>
      </w:r>
      <w:r w:rsidRPr="003F5E1D">
        <w:rPr>
          <w:rFonts w:ascii="Arial" w:hAnsi="Arial" w:cs="Arial"/>
          <w:sz w:val="22"/>
          <w:szCs w:val="22"/>
          <w:lang w:val="fr-FR"/>
        </w:rPr>
        <w:t xml:space="preserve"> le temps et la distance à parcourir et l</w:t>
      </w:r>
      <w:r w:rsidR="008855E6" w:rsidRPr="003F5E1D">
        <w:rPr>
          <w:rFonts w:ascii="Arial" w:hAnsi="Arial" w:cs="Arial"/>
          <w:sz w:val="22"/>
          <w:szCs w:val="22"/>
          <w:lang w:val="fr-FR"/>
        </w:rPr>
        <w:t>’</w:t>
      </w:r>
      <w:r w:rsidRPr="003F5E1D">
        <w:rPr>
          <w:rFonts w:ascii="Arial" w:hAnsi="Arial" w:cs="Arial"/>
          <w:sz w:val="22"/>
          <w:szCs w:val="22"/>
          <w:lang w:val="fr-FR"/>
        </w:rPr>
        <w:t>empreinte carbone qui en découle. Les Buts 2 et 3 du plan stratégique pourraient être mieux atteints grâce à une participation élargie et il y aurait un retour sur investissement clair en permettant la participation en ligne. La CHPSO a enregistré des réunions, y compris une réunion avec la Banque mondiale, qui sont mises à la disposition de tous en ligne. La valeur durable des réunions enregistrées fait partie de la proposition de valeur. Un certain nombre d</w:t>
      </w:r>
      <w:r w:rsidR="008855E6" w:rsidRPr="003F5E1D">
        <w:rPr>
          <w:rFonts w:ascii="Arial" w:hAnsi="Arial" w:cs="Arial"/>
          <w:sz w:val="22"/>
          <w:szCs w:val="22"/>
          <w:lang w:val="fr-FR"/>
        </w:rPr>
        <w:t>’</w:t>
      </w:r>
      <w:r w:rsidRPr="003F5E1D">
        <w:rPr>
          <w:rFonts w:ascii="Arial" w:hAnsi="Arial" w:cs="Arial"/>
          <w:sz w:val="22"/>
          <w:szCs w:val="22"/>
          <w:lang w:val="fr-FR"/>
        </w:rPr>
        <w:t xml:space="preserve">organisations intergouvernementales envisagent de tenir des réunions en ligne, y compris la diffusion en </w:t>
      </w:r>
      <w:r w:rsidR="007C2E9A" w:rsidRPr="003F5E1D">
        <w:rPr>
          <w:rFonts w:ascii="Arial" w:hAnsi="Arial" w:cs="Arial"/>
          <w:sz w:val="22"/>
          <w:szCs w:val="22"/>
          <w:lang w:val="fr-FR"/>
        </w:rPr>
        <w:t>direct</w:t>
      </w:r>
      <w:r w:rsidRPr="003F5E1D">
        <w:rPr>
          <w:rFonts w:ascii="Arial" w:hAnsi="Arial" w:cs="Arial"/>
          <w:sz w:val="22"/>
          <w:szCs w:val="22"/>
          <w:lang w:val="fr-FR"/>
        </w:rPr>
        <w:t xml:space="preserve"> et la participation en ligne. Les Etats côtiers insulaires du Pacifique (PICS) dépendent de l</w:t>
      </w:r>
      <w:r w:rsidR="008855E6" w:rsidRPr="003F5E1D">
        <w:rPr>
          <w:rFonts w:ascii="Arial" w:hAnsi="Arial" w:cs="Arial"/>
          <w:sz w:val="22"/>
          <w:szCs w:val="22"/>
          <w:lang w:val="fr-FR"/>
        </w:rPr>
        <w:t>’</w:t>
      </w:r>
      <w:r w:rsidRPr="003F5E1D">
        <w:rPr>
          <w:rFonts w:ascii="Arial" w:hAnsi="Arial" w:cs="Arial"/>
          <w:sz w:val="22"/>
          <w:szCs w:val="22"/>
          <w:lang w:val="fr-FR"/>
        </w:rPr>
        <w:t>économie bleue, le tourisme, la pêche, le commerce maritime, le transport et la sécurité représentant environ deux tiers des échanges commerciaux. L</w:t>
      </w:r>
      <w:r w:rsidR="008855E6" w:rsidRPr="003F5E1D">
        <w:rPr>
          <w:rFonts w:ascii="Arial" w:hAnsi="Arial" w:cs="Arial"/>
          <w:sz w:val="22"/>
          <w:szCs w:val="22"/>
          <w:lang w:val="fr-FR"/>
        </w:rPr>
        <w:t>’</w:t>
      </w:r>
      <w:r w:rsidRPr="003F5E1D">
        <w:rPr>
          <w:rFonts w:ascii="Arial" w:hAnsi="Arial" w:cs="Arial"/>
          <w:sz w:val="22"/>
          <w:szCs w:val="22"/>
          <w:lang w:val="fr-FR"/>
        </w:rPr>
        <w:t>hydrographie est donc un élément clé de l</w:t>
      </w:r>
      <w:r w:rsidR="008855E6" w:rsidRPr="003F5E1D">
        <w:rPr>
          <w:rFonts w:ascii="Arial" w:hAnsi="Arial" w:cs="Arial"/>
          <w:sz w:val="22"/>
          <w:szCs w:val="22"/>
          <w:lang w:val="fr-FR"/>
        </w:rPr>
        <w:t>’</w:t>
      </w:r>
      <w:r w:rsidRPr="003F5E1D">
        <w:rPr>
          <w:rFonts w:ascii="Arial" w:hAnsi="Arial" w:cs="Arial"/>
          <w:sz w:val="22"/>
          <w:szCs w:val="22"/>
          <w:lang w:val="fr-FR"/>
        </w:rPr>
        <w:t>économie et il est important pour les PICS de participer aux événements de l</w:t>
      </w:r>
      <w:r w:rsidR="008855E6" w:rsidRPr="003F5E1D">
        <w:rPr>
          <w:rFonts w:ascii="Arial" w:hAnsi="Arial" w:cs="Arial"/>
          <w:sz w:val="22"/>
          <w:szCs w:val="22"/>
          <w:lang w:val="fr-FR"/>
        </w:rPr>
        <w:t>’</w:t>
      </w:r>
      <w:r w:rsidRPr="003F5E1D">
        <w:rPr>
          <w:rFonts w:ascii="Arial" w:hAnsi="Arial" w:cs="Arial"/>
          <w:sz w:val="22"/>
          <w:szCs w:val="22"/>
          <w:lang w:val="fr-FR"/>
        </w:rPr>
        <w:t>OHI, que ce soit en personne ou en ligne.</w:t>
      </w:r>
    </w:p>
    <w:p w14:paraId="72F0BD98" w14:textId="4D5C1C8A"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La proposition contenue dans le document C7-07.1B demande que les événements de l</w:t>
      </w:r>
      <w:r w:rsidR="008855E6" w:rsidRPr="003F5E1D">
        <w:rPr>
          <w:rFonts w:ascii="Arial" w:hAnsi="Arial" w:cs="Arial"/>
          <w:sz w:val="22"/>
          <w:szCs w:val="22"/>
          <w:lang w:val="fr-FR"/>
        </w:rPr>
        <w:t>’</w:t>
      </w:r>
      <w:r w:rsidRPr="003F5E1D">
        <w:rPr>
          <w:rFonts w:ascii="Arial" w:hAnsi="Arial" w:cs="Arial"/>
          <w:sz w:val="22"/>
          <w:szCs w:val="22"/>
          <w:lang w:val="fr-FR"/>
        </w:rPr>
        <w:t>OHI soient inclusifs à tous les niveaux de travail et reflétés dans les mandats et les pratiques de travail des organes subordonnés. Un groupe de rédaction ad hoc pourrait préparer une résolution de l</w:t>
      </w:r>
      <w:r w:rsidR="008855E6" w:rsidRPr="003F5E1D">
        <w:rPr>
          <w:rFonts w:ascii="Arial" w:hAnsi="Arial" w:cs="Arial"/>
          <w:sz w:val="22"/>
          <w:szCs w:val="22"/>
          <w:lang w:val="fr-FR"/>
        </w:rPr>
        <w:t>’</w:t>
      </w:r>
      <w:r w:rsidRPr="003F5E1D">
        <w:rPr>
          <w:rFonts w:ascii="Arial" w:hAnsi="Arial" w:cs="Arial"/>
          <w:sz w:val="22"/>
          <w:szCs w:val="22"/>
          <w:lang w:val="fr-FR"/>
        </w:rPr>
        <w:t>OHI sur les lignes directrices visant à rendre les événements de l</w:t>
      </w:r>
      <w:r w:rsidR="008855E6" w:rsidRPr="003F5E1D">
        <w:rPr>
          <w:rFonts w:ascii="Arial" w:hAnsi="Arial" w:cs="Arial"/>
          <w:sz w:val="22"/>
          <w:szCs w:val="22"/>
          <w:lang w:val="fr-FR"/>
        </w:rPr>
        <w:t>’</w:t>
      </w:r>
      <w:r w:rsidRPr="003F5E1D">
        <w:rPr>
          <w:rFonts w:ascii="Arial" w:hAnsi="Arial" w:cs="Arial"/>
          <w:sz w:val="22"/>
          <w:szCs w:val="22"/>
          <w:lang w:val="fr-FR"/>
        </w:rPr>
        <w:t>OHI plus inclusifs, y compris un plan de mise en œuvre, des mesures de rentabilité et des investissements à réaliser. Il y aurait une évaluation de l</w:t>
      </w:r>
      <w:r w:rsidR="008855E6" w:rsidRPr="003F5E1D">
        <w:rPr>
          <w:rFonts w:ascii="Arial" w:hAnsi="Arial" w:cs="Arial"/>
          <w:sz w:val="22"/>
          <w:szCs w:val="22"/>
          <w:lang w:val="fr-FR"/>
        </w:rPr>
        <w:t>’</w:t>
      </w:r>
      <w:r w:rsidRPr="003F5E1D">
        <w:rPr>
          <w:rFonts w:ascii="Arial" w:hAnsi="Arial" w:cs="Arial"/>
          <w:sz w:val="22"/>
          <w:szCs w:val="22"/>
          <w:lang w:val="fr-FR"/>
        </w:rPr>
        <w:t>impact sur les documents de base existants de l</w:t>
      </w:r>
      <w:r w:rsidR="008855E6" w:rsidRPr="003F5E1D">
        <w:rPr>
          <w:rFonts w:ascii="Arial" w:hAnsi="Arial" w:cs="Arial"/>
          <w:sz w:val="22"/>
          <w:szCs w:val="22"/>
          <w:lang w:val="fr-FR"/>
        </w:rPr>
        <w:t>’</w:t>
      </w:r>
      <w:r w:rsidRPr="003F5E1D">
        <w:rPr>
          <w:rFonts w:ascii="Arial" w:hAnsi="Arial" w:cs="Arial"/>
          <w:sz w:val="22"/>
          <w:szCs w:val="22"/>
          <w:lang w:val="fr-FR"/>
        </w:rPr>
        <w:t>OHI.</w:t>
      </w:r>
    </w:p>
    <w:p w14:paraId="18A65586" w14:textId="7EFD6E64"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Les </w:t>
      </w:r>
      <w:r w:rsidRPr="003F5E1D">
        <w:rPr>
          <w:rFonts w:ascii="Arial" w:hAnsi="Arial" w:cs="Arial"/>
          <w:b/>
          <w:bCs/>
          <w:sz w:val="22"/>
          <w:szCs w:val="22"/>
          <w:lang w:val="fr-FR"/>
        </w:rPr>
        <w:t>Etats membres</w:t>
      </w:r>
      <w:r w:rsidRPr="003F5E1D">
        <w:rPr>
          <w:rFonts w:ascii="Arial" w:hAnsi="Arial" w:cs="Arial"/>
          <w:sz w:val="22"/>
          <w:szCs w:val="22"/>
          <w:lang w:val="fr-FR"/>
        </w:rPr>
        <w:t xml:space="preserve"> conviennent que les réunions en ligne devraient être acceptées et que des dispositions devraient être prises pour que les décisions soient valablement adoptées en ligne. Un </w:t>
      </w:r>
      <w:r w:rsidRPr="003F5E1D">
        <w:rPr>
          <w:rFonts w:ascii="Arial" w:hAnsi="Arial" w:cs="Arial"/>
          <w:sz w:val="22"/>
          <w:szCs w:val="22"/>
          <w:lang w:val="fr-FR"/>
        </w:rPr>
        <w:lastRenderedPageBreak/>
        <w:t>Etat membre estime que les réunions de l</w:t>
      </w:r>
      <w:r w:rsidR="008855E6" w:rsidRPr="003F5E1D">
        <w:rPr>
          <w:rFonts w:ascii="Arial" w:hAnsi="Arial" w:cs="Arial"/>
          <w:sz w:val="22"/>
          <w:szCs w:val="22"/>
          <w:lang w:val="fr-FR"/>
        </w:rPr>
        <w:t>’</w:t>
      </w:r>
      <w:r w:rsidRPr="003F5E1D">
        <w:rPr>
          <w:rFonts w:ascii="Arial" w:hAnsi="Arial" w:cs="Arial"/>
          <w:sz w:val="22"/>
          <w:szCs w:val="22"/>
          <w:lang w:val="fr-FR"/>
        </w:rPr>
        <w:t>Assemblée ne devraient se tenir qu</w:t>
      </w:r>
      <w:r w:rsidR="008855E6" w:rsidRPr="003F5E1D">
        <w:rPr>
          <w:rFonts w:ascii="Arial" w:hAnsi="Arial" w:cs="Arial"/>
          <w:sz w:val="22"/>
          <w:szCs w:val="22"/>
          <w:lang w:val="fr-FR"/>
        </w:rPr>
        <w:t>’</w:t>
      </w:r>
      <w:r w:rsidRPr="003F5E1D">
        <w:rPr>
          <w:rFonts w:ascii="Arial" w:hAnsi="Arial" w:cs="Arial"/>
          <w:sz w:val="22"/>
          <w:szCs w:val="22"/>
          <w:lang w:val="fr-FR"/>
        </w:rPr>
        <w:t>en personne. Les différences de fuseaux horaires pourraient également rendre la participation en ligne plus difficile.</w:t>
      </w:r>
    </w:p>
    <w:p w14:paraId="402BBF56" w14:textId="7CF09CA2"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b/>
          <w:bCs/>
          <w:sz w:val="22"/>
          <w:szCs w:val="22"/>
          <w:lang w:val="fr-FR"/>
        </w:rPr>
        <w:t>Un Etat membre</w:t>
      </w:r>
      <w:r w:rsidRPr="003F5E1D">
        <w:rPr>
          <w:rFonts w:ascii="Arial" w:hAnsi="Arial" w:cs="Arial"/>
          <w:sz w:val="22"/>
          <w:szCs w:val="22"/>
          <w:lang w:val="fr-FR"/>
        </w:rPr>
        <w:t xml:space="preserve"> se demande si les exigences technologiques et pratiques des réunions hybrides, notamment en ligne, ne risquaient pas de dissuader certains Etats membres d</w:t>
      </w:r>
      <w:r w:rsidR="008855E6" w:rsidRPr="003F5E1D">
        <w:rPr>
          <w:rFonts w:ascii="Arial" w:hAnsi="Arial" w:cs="Arial"/>
          <w:sz w:val="22"/>
          <w:szCs w:val="22"/>
          <w:lang w:val="fr-FR"/>
        </w:rPr>
        <w:t>’</w:t>
      </w:r>
      <w:r w:rsidRPr="003F5E1D">
        <w:rPr>
          <w:rFonts w:ascii="Arial" w:hAnsi="Arial" w:cs="Arial"/>
          <w:sz w:val="22"/>
          <w:szCs w:val="22"/>
          <w:lang w:val="fr-FR"/>
        </w:rPr>
        <w:t>organiser des réunions.</w:t>
      </w:r>
    </w:p>
    <w:p w14:paraId="69580EEC" w14:textId="59C97CE0"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reconnaît que les réunions en ligne ont été un outil précieux dans les circonstances exceptionnelles de la pandémie. Le Secrétariat de l</w:t>
      </w:r>
      <w:r w:rsidR="008855E6" w:rsidRPr="003F5E1D">
        <w:rPr>
          <w:rFonts w:ascii="Arial" w:hAnsi="Arial" w:cs="Arial"/>
          <w:sz w:val="22"/>
          <w:szCs w:val="22"/>
          <w:lang w:val="fr-FR"/>
        </w:rPr>
        <w:t>’</w:t>
      </w:r>
      <w:r w:rsidRPr="003F5E1D">
        <w:rPr>
          <w:rFonts w:ascii="Arial" w:hAnsi="Arial" w:cs="Arial"/>
          <w:sz w:val="22"/>
          <w:szCs w:val="22"/>
          <w:lang w:val="fr-FR"/>
        </w:rPr>
        <w:t xml:space="preserve">OHI </w:t>
      </w:r>
      <w:r w:rsidR="00356B60" w:rsidRPr="003F5E1D">
        <w:rPr>
          <w:rFonts w:ascii="Arial" w:hAnsi="Arial" w:cs="Arial"/>
          <w:sz w:val="22"/>
          <w:szCs w:val="22"/>
          <w:lang w:val="fr-FR"/>
        </w:rPr>
        <w:t>est</w:t>
      </w:r>
      <w:r w:rsidRPr="003F5E1D">
        <w:rPr>
          <w:rFonts w:ascii="Arial" w:hAnsi="Arial" w:cs="Arial"/>
          <w:sz w:val="22"/>
          <w:szCs w:val="22"/>
          <w:lang w:val="fr-FR"/>
        </w:rPr>
        <w:t xml:space="preserve"> souvent obligé de faire pression pour recevoir des réponses aux lettres circulaires, qui </w:t>
      </w:r>
      <w:r w:rsidR="00356B60" w:rsidRPr="003F5E1D">
        <w:rPr>
          <w:rFonts w:ascii="Arial" w:hAnsi="Arial" w:cs="Arial"/>
          <w:sz w:val="22"/>
          <w:szCs w:val="22"/>
          <w:lang w:val="fr-FR"/>
        </w:rPr>
        <w:t>sont</w:t>
      </w:r>
      <w:r w:rsidRPr="003F5E1D">
        <w:rPr>
          <w:rFonts w:ascii="Arial" w:hAnsi="Arial" w:cs="Arial"/>
          <w:sz w:val="22"/>
          <w:szCs w:val="22"/>
          <w:lang w:val="fr-FR"/>
        </w:rPr>
        <w:t xml:space="preserve"> également un moyen de participation avant les réunions. Il appelle les Etats membres à utiliser les moyens de communication existants. À l</w:t>
      </w:r>
      <w:r w:rsidR="008855E6" w:rsidRPr="003F5E1D">
        <w:rPr>
          <w:rFonts w:ascii="Arial" w:hAnsi="Arial" w:cs="Arial"/>
          <w:sz w:val="22"/>
          <w:szCs w:val="22"/>
          <w:lang w:val="fr-FR"/>
        </w:rPr>
        <w:t>’</w:t>
      </w:r>
      <w:r w:rsidRPr="003F5E1D">
        <w:rPr>
          <w:rFonts w:ascii="Arial" w:hAnsi="Arial" w:cs="Arial"/>
          <w:sz w:val="22"/>
          <w:szCs w:val="22"/>
          <w:lang w:val="fr-FR"/>
        </w:rPr>
        <w:t>heure actuelle, il ne serait pas souhaitable de rendre l</w:t>
      </w:r>
      <w:r w:rsidR="008855E6" w:rsidRPr="003F5E1D">
        <w:rPr>
          <w:rFonts w:ascii="Arial" w:hAnsi="Arial" w:cs="Arial"/>
          <w:sz w:val="22"/>
          <w:szCs w:val="22"/>
          <w:lang w:val="fr-FR"/>
        </w:rPr>
        <w:t>’</w:t>
      </w:r>
      <w:r w:rsidRPr="003F5E1D">
        <w:rPr>
          <w:rFonts w:ascii="Arial" w:hAnsi="Arial" w:cs="Arial"/>
          <w:sz w:val="22"/>
          <w:szCs w:val="22"/>
          <w:lang w:val="fr-FR"/>
        </w:rPr>
        <w:t>inclusivité obligatoire, mais l</w:t>
      </w:r>
      <w:r w:rsidR="008855E6" w:rsidRPr="003F5E1D">
        <w:rPr>
          <w:rFonts w:ascii="Arial" w:hAnsi="Arial" w:cs="Arial"/>
          <w:sz w:val="22"/>
          <w:szCs w:val="22"/>
          <w:lang w:val="fr-FR"/>
        </w:rPr>
        <w:t>’</w:t>
      </w:r>
      <w:r w:rsidRPr="003F5E1D">
        <w:rPr>
          <w:rFonts w:ascii="Arial" w:hAnsi="Arial" w:cs="Arial"/>
          <w:sz w:val="22"/>
          <w:szCs w:val="22"/>
          <w:lang w:val="fr-FR"/>
        </w:rPr>
        <w:t>aspiration à l</w:t>
      </w:r>
      <w:r w:rsidR="008855E6" w:rsidRPr="003F5E1D">
        <w:rPr>
          <w:rFonts w:ascii="Arial" w:hAnsi="Arial" w:cs="Arial"/>
          <w:sz w:val="22"/>
          <w:szCs w:val="22"/>
          <w:lang w:val="fr-FR"/>
        </w:rPr>
        <w:t>’</w:t>
      </w:r>
      <w:r w:rsidRPr="003F5E1D">
        <w:rPr>
          <w:rFonts w:ascii="Arial" w:hAnsi="Arial" w:cs="Arial"/>
          <w:sz w:val="22"/>
          <w:szCs w:val="22"/>
          <w:lang w:val="fr-FR"/>
        </w:rPr>
        <w:t>inclusivité pourrait être exprimée. L</w:t>
      </w:r>
      <w:r w:rsidR="008855E6" w:rsidRPr="003F5E1D">
        <w:rPr>
          <w:rFonts w:ascii="Arial" w:hAnsi="Arial" w:cs="Arial"/>
          <w:sz w:val="22"/>
          <w:szCs w:val="22"/>
          <w:lang w:val="fr-FR"/>
        </w:rPr>
        <w:t>’</w:t>
      </w:r>
      <w:r w:rsidRPr="003F5E1D">
        <w:rPr>
          <w:rFonts w:ascii="Arial" w:hAnsi="Arial" w:cs="Arial"/>
          <w:sz w:val="22"/>
          <w:szCs w:val="22"/>
          <w:lang w:val="fr-FR"/>
        </w:rPr>
        <w:t>OHI dépend de la volonté des Etats membres d</w:t>
      </w:r>
      <w:r w:rsidR="008855E6" w:rsidRPr="003F5E1D">
        <w:rPr>
          <w:rFonts w:ascii="Arial" w:hAnsi="Arial" w:cs="Arial"/>
          <w:sz w:val="22"/>
          <w:szCs w:val="22"/>
          <w:lang w:val="fr-FR"/>
        </w:rPr>
        <w:t>’</w:t>
      </w:r>
      <w:r w:rsidRPr="003F5E1D">
        <w:rPr>
          <w:rFonts w:ascii="Arial" w:hAnsi="Arial" w:cs="Arial"/>
          <w:sz w:val="22"/>
          <w:szCs w:val="22"/>
          <w:lang w:val="fr-FR"/>
        </w:rPr>
        <w:t>accueillir des réunions autres que celles du Conseil et de l</w:t>
      </w:r>
      <w:r w:rsidR="008855E6" w:rsidRPr="003F5E1D">
        <w:rPr>
          <w:rFonts w:ascii="Arial" w:hAnsi="Arial" w:cs="Arial"/>
          <w:sz w:val="22"/>
          <w:szCs w:val="22"/>
          <w:lang w:val="fr-FR"/>
        </w:rPr>
        <w:t>’</w:t>
      </w:r>
      <w:r w:rsidRPr="003F5E1D">
        <w:rPr>
          <w:rFonts w:ascii="Arial" w:hAnsi="Arial" w:cs="Arial"/>
          <w:sz w:val="22"/>
          <w:szCs w:val="22"/>
          <w:lang w:val="fr-FR"/>
        </w:rPr>
        <w:t>Assemblée et il craint que si la solution est trop radicale, le nombre d</w:t>
      </w:r>
      <w:r w:rsidR="008855E6" w:rsidRPr="003F5E1D">
        <w:rPr>
          <w:rFonts w:ascii="Arial" w:hAnsi="Arial" w:cs="Arial"/>
          <w:sz w:val="22"/>
          <w:szCs w:val="22"/>
          <w:lang w:val="fr-FR"/>
        </w:rPr>
        <w:t>’</w:t>
      </w:r>
      <w:r w:rsidRPr="003F5E1D">
        <w:rPr>
          <w:rFonts w:ascii="Arial" w:hAnsi="Arial" w:cs="Arial"/>
          <w:sz w:val="22"/>
          <w:szCs w:val="22"/>
          <w:lang w:val="fr-FR"/>
        </w:rPr>
        <w:t>Etats membres désireux d</w:t>
      </w:r>
      <w:r w:rsidR="008855E6" w:rsidRPr="003F5E1D">
        <w:rPr>
          <w:rFonts w:ascii="Arial" w:hAnsi="Arial" w:cs="Arial"/>
          <w:sz w:val="22"/>
          <w:szCs w:val="22"/>
          <w:lang w:val="fr-FR"/>
        </w:rPr>
        <w:t>’</w:t>
      </w:r>
      <w:r w:rsidRPr="003F5E1D">
        <w:rPr>
          <w:rFonts w:ascii="Arial" w:hAnsi="Arial" w:cs="Arial"/>
          <w:sz w:val="22"/>
          <w:szCs w:val="22"/>
          <w:lang w:val="fr-FR"/>
        </w:rPr>
        <w:t>accueillir des réunions ne diminue considérablement. Une approche équilibrée et réaliste est donc nécessaire. Une lettre circulaire pourrait être envoyée avec une enquête demandant aux Etats membres dans quelle mesure ils pourraient s</w:t>
      </w:r>
      <w:r w:rsidR="008855E6" w:rsidRPr="003F5E1D">
        <w:rPr>
          <w:rFonts w:ascii="Arial" w:hAnsi="Arial" w:cs="Arial"/>
          <w:sz w:val="22"/>
          <w:szCs w:val="22"/>
          <w:lang w:val="fr-FR"/>
        </w:rPr>
        <w:t>’</w:t>
      </w:r>
      <w:r w:rsidRPr="003F5E1D">
        <w:rPr>
          <w:rFonts w:ascii="Arial" w:hAnsi="Arial" w:cs="Arial"/>
          <w:sz w:val="22"/>
          <w:szCs w:val="22"/>
          <w:lang w:val="fr-FR"/>
        </w:rPr>
        <w:t>engager à accueillir des réunions hybrides ou virtuelles.</w:t>
      </w:r>
    </w:p>
    <w:p w14:paraId="681BEFE3" w14:textId="3C5A342A"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Nouvelle-Zélande</w:t>
      </w:r>
      <w:r w:rsidRPr="003F5E1D">
        <w:rPr>
          <w:rFonts w:ascii="Arial" w:hAnsi="Arial" w:cs="Arial"/>
          <w:sz w:val="22"/>
          <w:szCs w:val="22"/>
          <w:lang w:val="fr-FR"/>
        </w:rPr>
        <w:t xml:space="preserve"> explique que le principe selon lequel les événements de l</w:t>
      </w:r>
      <w:r w:rsidR="008855E6" w:rsidRPr="003F5E1D">
        <w:rPr>
          <w:rFonts w:ascii="Arial" w:hAnsi="Arial" w:cs="Arial"/>
          <w:sz w:val="22"/>
          <w:szCs w:val="22"/>
          <w:lang w:val="fr-FR"/>
        </w:rPr>
        <w:t>’</w:t>
      </w:r>
      <w:r w:rsidRPr="003F5E1D">
        <w:rPr>
          <w:rFonts w:ascii="Arial" w:hAnsi="Arial" w:cs="Arial"/>
          <w:sz w:val="22"/>
          <w:szCs w:val="22"/>
          <w:lang w:val="fr-FR"/>
        </w:rPr>
        <w:t>OHI devraient être inclusifs est actuellement exprimé comme une aspiration. L</w:t>
      </w:r>
      <w:r w:rsidR="008855E6" w:rsidRPr="003F5E1D">
        <w:rPr>
          <w:rFonts w:ascii="Arial" w:hAnsi="Arial" w:cs="Arial"/>
          <w:sz w:val="22"/>
          <w:szCs w:val="22"/>
          <w:lang w:val="fr-FR"/>
        </w:rPr>
        <w:t>’</w:t>
      </w:r>
      <w:r w:rsidRPr="003F5E1D">
        <w:rPr>
          <w:rFonts w:ascii="Arial" w:hAnsi="Arial" w:cs="Arial"/>
          <w:sz w:val="22"/>
          <w:szCs w:val="22"/>
          <w:lang w:val="fr-FR"/>
        </w:rPr>
        <w:t>expérience de la CHPSO montre qu</w:t>
      </w:r>
      <w:r w:rsidR="008855E6" w:rsidRPr="003F5E1D">
        <w:rPr>
          <w:rFonts w:ascii="Arial" w:hAnsi="Arial" w:cs="Arial"/>
          <w:sz w:val="22"/>
          <w:szCs w:val="22"/>
          <w:lang w:val="fr-FR"/>
        </w:rPr>
        <w:t>’</w:t>
      </w:r>
      <w:r w:rsidRPr="003F5E1D">
        <w:rPr>
          <w:rFonts w:ascii="Arial" w:hAnsi="Arial" w:cs="Arial"/>
          <w:sz w:val="22"/>
          <w:szCs w:val="22"/>
          <w:lang w:val="fr-FR"/>
        </w:rPr>
        <w:t>une réunion entièrement hybride a été organisée avec succès, avec des microphones directionnels installés par des techniciens qui étaient restés pour la première matinée, avant de passer le relais à la CHPSO pour le reste de la réunion. Plutôt que de passer directement à des réunions hybrides, la diffusion en continu d</w:t>
      </w:r>
      <w:r w:rsidR="008855E6" w:rsidRPr="003F5E1D">
        <w:rPr>
          <w:rFonts w:ascii="Arial" w:hAnsi="Arial" w:cs="Arial"/>
          <w:sz w:val="22"/>
          <w:szCs w:val="22"/>
          <w:lang w:val="fr-FR"/>
        </w:rPr>
        <w:t>’</w:t>
      </w:r>
      <w:r w:rsidRPr="003F5E1D">
        <w:rPr>
          <w:rFonts w:ascii="Arial" w:hAnsi="Arial" w:cs="Arial"/>
          <w:sz w:val="22"/>
          <w:szCs w:val="22"/>
          <w:lang w:val="fr-FR"/>
        </w:rPr>
        <w:t>événements en direct pourrait s</w:t>
      </w:r>
      <w:r w:rsidR="008855E6" w:rsidRPr="003F5E1D">
        <w:rPr>
          <w:rFonts w:ascii="Arial" w:hAnsi="Arial" w:cs="Arial"/>
          <w:sz w:val="22"/>
          <w:szCs w:val="22"/>
          <w:lang w:val="fr-FR"/>
        </w:rPr>
        <w:t>’</w:t>
      </w:r>
      <w:r w:rsidRPr="003F5E1D">
        <w:rPr>
          <w:rFonts w:ascii="Arial" w:hAnsi="Arial" w:cs="Arial"/>
          <w:sz w:val="22"/>
          <w:szCs w:val="22"/>
          <w:lang w:val="fr-FR"/>
        </w:rPr>
        <w:t>avérer une expérience positive. Les pays hôtes devront évaluer ce qui est nécessaire en termes de technologie et les participants devront comprendre ce qui est requis pour leur participation. Les réunions tenues en ligne pendant la pandémie de COVID ont déjà permis d</w:t>
      </w:r>
      <w:r w:rsidR="008855E6" w:rsidRPr="003F5E1D">
        <w:rPr>
          <w:rFonts w:ascii="Arial" w:hAnsi="Arial" w:cs="Arial"/>
          <w:sz w:val="22"/>
          <w:szCs w:val="22"/>
          <w:lang w:val="fr-FR"/>
        </w:rPr>
        <w:t>’</w:t>
      </w:r>
      <w:r w:rsidRPr="003F5E1D">
        <w:rPr>
          <w:rFonts w:ascii="Arial" w:hAnsi="Arial" w:cs="Arial"/>
          <w:sz w:val="22"/>
          <w:szCs w:val="22"/>
          <w:lang w:val="fr-FR"/>
        </w:rPr>
        <w:t>acquérir de l</w:t>
      </w:r>
      <w:r w:rsidR="008855E6" w:rsidRPr="003F5E1D">
        <w:rPr>
          <w:rFonts w:ascii="Arial" w:hAnsi="Arial" w:cs="Arial"/>
          <w:sz w:val="22"/>
          <w:szCs w:val="22"/>
          <w:lang w:val="fr-FR"/>
        </w:rPr>
        <w:t>’</w:t>
      </w:r>
      <w:r w:rsidRPr="003F5E1D">
        <w:rPr>
          <w:rFonts w:ascii="Arial" w:hAnsi="Arial" w:cs="Arial"/>
          <w:sz w:val="22"/>
          <w:szCs w:val="22"/>
          <w:lang w:val="fr-FR"/>
        </w:rPr>
        <w:t>expérience et d</w:t>
      </w:r>
      <w:r w:rsidR="008855E6" w:rsidRPr="003F5E1D">
        <w:rPr>
          <w:rFonts w:ascii="Arial" w:hAnsi="Arial" w:cs="Arial"/>
          <w:sz w:val="22"/>
          <w:szCs w:val="22"/>
          <w:lang w:val="fr-FR"/>
        </w:rPr>
        <w:t>’</w:t>
      </w:r>
      <w:r w:rsidRPr="003F5E1D">
        <w:rPr>
          <w:rFonts w:ascii="Arial" w:hAnsi="Arial" w:cs="Arial"/>
          <w:sz w:val="22"/>
          <w:szCs w:val="22"/>
          <w:lang w:val="fr-FR"/>
        </w:rPr>
        <w:t>accepter la technologie requise et la manière d</w:t>
      </w:r>
      <w:r w:rsidR="008855E6" w:rsidRPr="003F5E1D">
        <w:rPr>
          <w:rFonts w:ascii="Arial" w:hAnsi="Arial" w:cs="Arial"/>
          <w:sz w:val="22"/>
          <w:szCs w:val="22"/>
          <w:lang w:val="fr-FR"/>
        </w:rPr>
        <w:t>’</w:t>
      </w:r>
      <w:r w:rsidRPr="003F5E1D">
        <w:rPr>
          <w:rFonts w:ascii="Arial" w:hAnsi="Arial" w:cs="Arial"/>
          <w:sz w:val="22"/>
          <w:szCs w:val="22"/>
          <w:lang w:val="fr-FR"/>
        </w:rPr>
        <w:t>apporter les contributions les plus efficaces.</w:t>
      </w:r>
    </w:p>
    <w:p w14:paraId="12CEB4E7" w14:textId="108F2BFC"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Royaume-Uni</w:t>
      </w:r>
      <w:r w:rsidRPr="003F5E1D">
        <w:rPr>
          <w:rFonts w:ascii="Arial" w:hAnsi="Arial" w:cs="Arial"/>
          <w:sz w:val="22"/>
          <w:szCs w:val="22"/>
          <w:lang w:val="fr-FR"/>
        </w:rPr>
        <w:t xml:space="preserve"> convient que la proposition de décider que les événements de l</w:t>
      </w:r>
      <w:r w:rsidR="008855E6" w:rsidRPr="003F5E1D">
        <w:rPr>
          <w:rFonts w:ascii="Arial" w:hAnsi="Arial" w:cs="Arial"/>
          <w:sz w:val="22"/>
          <w:szCs w:val="22"/>
          <w:lang w:val="fr-FR"/>
        </w:rPr>
        <w:t>’</w:t>
      </w:r>
      <w:r w:rsidRPr="003F5E1D">
        <w:rPr>
          <w:rFonts w:ascii="Arial" w:hAnsi="Arial" w:cs="Arial"/>
          <w:sz w:val="22"/>
          <w:szCs w:val="22"/>
          <w:lang w:val="fr-FR"/>
        </w:rPr>
        <w:t>OHI doivent être inclusifs à tous les niveaux de travail n</w:t>
      </w:r>
      <w:r w:rsidR="008855E6" w:rsidRPr="003F5E1D">
        <w:rPr>
          <w:rFonts w:ascii="Arial" w:hAnsi="Arial" w:cs="Arial"/>
          <w:sz w:val="22"/>
          <w:szCs w:val="22"/>
          <w:lang w:val="fr-FR"/>
        </w:rPr>
        <w:t>’</w:t>
      </w:r>
      <w:r w:rsidRPr="003F5E1D">
        <w:rPr>
          <w:rFonts w:ascii="Arial" w:hAnsi="Arial" w:cs="Arial"/>
          <w:sz w:val="22"/>
          <w:szCs w:val="22"/>
          <w:lang w:val="fr-FR"/>
        </w:rPr>
        <w:t>est pas destinée à être prescriptive, mais à permettre aux organisateurs de réunions et aux participants d</w:t>
      </w:r>
      <w:r w:rsidR="008855E6" w:rsidRPr="003F5E1D">
        <w:rPr>
          <w:rFonts w:ascii="Arial" w:hAnsi="Arial" w:cs="Arial"/>
          <w:sz w:val="22"/>
          <w:szCs w:val="22"/>
          <w:lang w:val="fr-FR"/>
        </w:rPr>
        <w:t>’</w:t>
      </w:r>
      <w:r w:rsidRPr="003F5E1D">
        <w:rPr>
          <w:rFonts w:ascii="Arial" w:hAnsi="Arial" w:cs="Arial"/>
          <w:sz w:val="22"/>
          <w:szCs w:val="22"/>
          <w:lang w:val="fr-FR"/>
        </w:rPr>
        <w:t>envisager le format le plus approprié en fonction de leur situation géographique et de leur groupe. Les réunions hybrides pourraient permettre un large éventail de contributions précieuses, y compris de la part de participants de l</w:t>
      </w:r>
      <w:r w:rsidR="008855E6" w:rsidRPr="003F5E1D">
        <w:rPr>
          <w:rFonts w:ascii="Arial" w:hAnsi="Arial" w:cs="Arial"/>
          <w:sz w:val="22"/>
          <w:szCs w:val="22"/>
          <w:lang w:val="fr-FR"/>
        </w:rPr>
        <w:t>’</w:t>
      </w:r>
      <w:r w:rsidRPr="003F5E1D">
        <w:rPr>
          <w:rFonts w:ascii="Arial" w:hAnsi="Arial" w:cs="Arial"/>
          <w:sz w:val="22"/>
          <w:szCs w:val="22"/>
          <w:lang w:val="fr-FR"/>
        </w:rPr>
        <w:t>industrie qui ne sont pas en mesure de se déplacer.</w:t>
      </w:r>
    </w:p>
    <w:p w14:paraId="1EFEC8CD" w14:textId="52063E34"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b/>
          <w:bCs/>
          <w:sz w:val="22"/>
          <w:szCs w:val="22"/>
          <w:lang w:val="fr-FR"/>
        </w:rPr>
        <w:t>Malte</w:t>
      </w:r>
      <w:r w:rsidRPr="003F5E1D">
        <w:rPr>
          <w:rFonts w:ascii="Arial" w:hAnsi="Arial" w:cs="Arial"/>
          <w:sz w:val="22"/>
          <w:szCs w:val="22"/>
          <w:lang w:val="fr-FR"/>
        </w:rPr>
        <w:t xml:space="preserve"> soutient pleinement la proposition de permettre des réunions hybrides et ne considère pas que le décalage horaire soit un obstacle à la participation. Les points soulevés par le Secrétaire général concernant les obstacles technologiques et pratiques à la mise en œuvre sont également bien accueillis. Des autorisations spéciales sont nécessaires pour accéder aux documents de l</w:t>
      </w:r>
      <w:r w:rsidR="008855E6" w:rsidRPr="003F5E1D">
        <w:rPr>
          <w:rFonts w:ascii="Arial" w:hAnsi="Arial" w:cs="Arial"/>
          <w:sz w:val="22"/>
          <w:szCs w:val="22"/>
          <w:lang w:val="fr-FR"/>
        </w:rPr>
        <w:t>’</w:t>
      </w:r>
      <w:r w:rsidRPr="003F5E1D">
        <w:rPr>
          <w:rFonts w:ascii="Arial" w:hAnsi="Arial" w:cs="Arial"/>
          <w:sz w:val="22"/>
          <w:szCs w:val="22"/>
          <w:lang w:val="fr-FR"/>
        </w:rPr>
        <w:t>OMI et il serait important que les administrations veillent à ce que tous les hydrographes aient accès à la documentation de l</w:t>
      </w:r>
      <w:r w:rsidR="008855E6" w:rsidRPr="003F5E1D">
        <w:rPr>
          <w:rFonts w:ascii="Arial" w:hAnsi="Arial" w:cs="Arial"/>
          <w:sz w:val="22"/>
          <w:szCs w:val="22"/>
          <w:lang w:val="fr-FR"/>
        </w:rPr>
        <w:t>’</w:t>
      </w:r>
      <w:r w:rsidRPr="003F5E1D">
        <w:rPr>
          <w:rFonts w:ascii="Arial" w:hAnsi="Arial" w:cs="Arial"/>
          <w:sz w:val="22"/>
          <w:szCs w:val="22"/>
          <w:lang w:val="fr-FR"/>
        </w:rPr>
        <w:t>OHI. Il serait regrettable que tous les hydrographes ne puissent pas consulter la documentation, comme c</w:t>
      </w:r>
      <w:r w:rsidR="008855E6" w:rsidRPr="003F5E1D">
        <w:rPr>
          <w:rFonts w:ascii="Arial" w:hAnsi="Arial" w:cs="Arial"/>
          <w:sz w:val="22"/>
          <w:szCs w:val="22"/>
          <w:lang w:val="fr-FR"/>
        </w:rPr>
        <w:t>’</w:t>
      </w:r>
      <w:r w:rsidRPr="003F5E1D">
        <w:rPr>
          <w:rFonts w:ascii="Arial" w:hAnsi="Arial" w:cs="Arial"/>
          <w:sz w:val="22"/>
          <w:szCs w:val="22"/>
          <w:lang w:val="fr-FR"/>
        </w:rPr>
        <w:t>est actuellement le cas à l</w:t>
      </w:r>
      <w:r w:rsidR="008855E6" w:rsidRPr="003F5E1D">
        <w:rPr>
          <w:rFonts w:ascii="Arial" w:hAnsi="Arial" w:cs="Arial"/>
          <w:sz w:val="22"/>
          <w:szCs w:val="22"/>
          <w:lang w:val="fr-FR"/>
        </w:rPr>
        <w:t>’</w:t>
      </w:r>
      <w:r w:rsidRPr="003F5E1D">
        <w:rPr>
          <w:rFonts w:ascii="Arial" w:hAnsi="Arial" w:cs="Arial"/>
          <w:sz w:val="22"/>
          <w:szCs w:val="22"/>
          <w:lang w:val="fr-FR"/>
        </w:rPr>
        <w:t>OMI. Toutefois, l</w:t>
      </w:r>
      <w:r w:rsidR="008855E6" w:rsidRPr="003F5E1D">
        <w:rPr>
          <w:rFonts w:ascii="Arial" w:hAnsi="Arial" w:cs="Arial"/>
          <w:sz w:val="22"/>
          <w:szCs w:val="22"/>
          <w:lang w:val="fr-FR"/>
        </w:rPr>
        <w:t>’</w:t>
      </w:r>
      <w:r w:rsidRPr="003F5E1D">
        <w:rPr>
          <w:rFonts w:ascii="Arial" w:hAnsi="Arial" w:cs="Arial"/>
          <w:sz w:val="22"/>
          <w:szCs w:val="22"/>
          <w:lang w:val="fr-FR"/>
        </w:rPr>
        <w:t xml:space="preserve">OMI fournit également une ressource précieuse en mettant à disposition des enregistrements </w:t>
      </w:r>
      <w:r w:rsidR="00EF0E1B" w:rsidRPr="003F5E1D">
        <w:rPr>
          <w:rFonts w:ascii="Arial" w:hAnsi="Arial" w:cs="Arial"/>
          <w:sz w:val="22"/>
          <w:szCs w:val="22"/>
          <w:lang w:val="fr-FR"/>
        </w:rPr>
        <w:t>audio</w:t>
      </w:r>
      <w:r w:rsidRPr="003F5E1D">
        <w:rPr>
          <w:rFonts w:ascii="Arial" w:hAnsi="Arial" w:cs="Arial"/>
          <w:sz w:val="22"/>
          <w:szCs w:val="22"/>
          <w:lang w:val="fr-FR"/>
        </w:rPr>
        <w:t xml:space="preserve"> de son Conseil et d</w:t>
      </w:r>
      <w:r w:rsidR="008855E6" w:rsidRPr="003F5E1D">
        <w:rPr>
          <w:rFonts w:ascii="Arial" w:hAnsi="Arial" w:cs="Arial"/>
          <w:sz w:val="22"/>
          <w:szCs w:val="22"/>
          <w:lang w:val="fr-FR"/>
        </w:rPr>
        <w:t>’</w:t>
      </w:r>
      <w:r w:rsidRPr="003F5E1D">
        <w:rPr>
          <w:rFonts w:ascii="Arial" w:hAnsi="Arial" w:cs="Arial"/>
          <w:sz w:val="22"/>
          <w:szCs w:val="22"/>
          <w:lang w:val="fr-FR"/>
        </w:rPr>
        <w:t>autres réunions après l</w:t>
      </w:r>
      <w:r w:rsidR="008855E6" w:rsidRPr="003F5E1D">
        <w:rPr>
          <w:rFonts w:ascii="Arial" w:hAnsi="Arial" w:cs="Arial"/>
          <w:sz w:val="22"/>
          <w:szCs w:val="22"/>
          <w:lang w:val="fr-FR"/>
        </w:rPr>
        <w:t>’</w:t>
      </w:r>
      <w:r w:rsidRPr="003F5E1D">
        <w:rPr>
          <w:rFonts w:ascii="Arial" w:hAnsi="Arial" w:cs="Arial"/>
          <w:sz w:val="22"/>
          <w:szCs w:val="22"/>
          <w:lang w:val="fr-FR"/>
        </w:rPr>
        <w:t xml:space="preserve">événement. Les lettres circulaires ne sont pas toujours claires, mais les enregistrements </w:t>
      </w:r>
      <w:r w:rsidR="00EF0E1B" w:rsidRPr="003F5E1D">
        <w:rPr>
          <w:rFonts w:ascii="Arial" w:hAnsi="Arial" w:cs="Arial"/>
          <w:sz w:val="22"/>
          <w:szCs w:val="22"/>
          <w:lang w:val="fr-FR"/>
        </w:rPr>
        <w:t>audio</w:t>
      </w:r>
      <w:r w:rsidRPr="003F5E1D">
        <w:rPr>
          <w:rFonts w:ascii="Arial" w:hAnsi="Arial" w:cs="Arial"/>
          <w:sz w:val="22"/>
          <w:szCs w:val="22"/>
          <w:lang w:val="fr-FR"/>
        </w:rPr>
        <w:t xml:space="preserve"> sont parfois plus faciles à comprendre. L</w:t>
      </w:r>
      <w:r w:rsidR="008855E6" w:rsidRPr="003F5E1D">
        <w:rPr>
          <w:rFonts w:ascii="Arial" w:hAnsi="Arial" w:cs="Arial"/>
          <w:sz w:val="22"/>
          <w:szCs w:val="22"/>
          <w:lang w:val="fr-FR"/>
        </w:rPr>
        <w:t>’</w:t>
      </w:r>
      <w:r w:rsidRPr="003F5E1D">
        <w:rPr>
          <w:rFonts w:ascii="Arial" w:hAnsi="Arial" w:cs="Arial"/>
          <w:sz w:val="22"/>
          <w:szCs w:val="22"/>
          <w:lang w:val="fr-FR"/>
        </w:rPr>
        <w:t xml:space="preserve">OHI pourrait suivre la même voie en mettant à disposition à la fois les documents de réunion et les enregistrements </w:t>
      </w:r>
      <w:r w:rsidR="00EF0E1B" w:rsidRPr="003F5E1D">
        <w:rPr>
          <w:rFonts w:ascii="Arial" w:hAnsi="Arial" w:cs="Arial"/>
          <w:sz w:val="22"/>
          <w:szCs w:val="22"/>
          <w:lang w:val="fr-FR"/>
        </w:rPr>
        <w:t>audio</w:t>
      </w:r>
      <w:r w:rsidRPr="003F5E1D">
        <w:rPr>
          <w:rFonts w:ascii="Arial" w:hAnsi="Arial" w:cs="Arial"/>
          <w:sz w:val="22"/>
          <w:szCs w:val="22"/>
          <w:lang w:val="fr-FR"/>
        </w:rPr>
        <w:t xml:space="preserve"> après la session.</w:t>
      </w:r>
    </w:p>
    <w:p w14:paraId="5DA0EE97" w14:textId="2962E822" w:rsidR="00E328CB" w:rsidRPr="003F5E1D" w:rsidRDefault="00E328CB" w:rsidP="00E328CB">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Les </w:t>
      </w:r>
      <w:r w:rsidRPr="003F5E1D">
        <w:rPr>
          <w:rFonts w:ascii="Arial" w:hAnsi="Arial" w:cs="Arial"/>
          <w:b/>
          <w:bCs/>
          <w:sz w:val="22"/>
          <w:szCs w:val="22"/>
          <w:lang w:val="fr-FR"/>
        </w:rPr>
        <w:t>Etats membres</w:t>
      </w:r>
      <w:r w:rsidRPr="003F5E1D">
        <w:rPr>
          <w:rFonts w:ascii="Arial" w:hAnsi="Arial" w:cs="Arial"/>
          <w:sz w:val="22"/>
          <w:szCs w:val="22"/>
          <w:lang w:val="fr-FR"/>
        </w:rPr>
        <w:t xml:space="preserve"> notent que l</w:t>
      </w:r>
      <w:r w:rsidR="008855E6" w:rsidRPr="003F5E1D">
        <w:rPr>
          <w:rFonts w:ascii="Arial" w:hAnsi="Arial" w:cs="Arial"/>
          <w:sz w:val="22"/>
          <w:szCs w:val="22"/>
          <w:lang w:val="fr-FR"/>
        </w:rPr>
        <w:t>’</w:t>
      </w:r>
      <w:r w:rsidRPr="003F5E1D">
        <w:rPr>
          <w:rFonts w:ascii="Arial" w:hAnsi="Arial" w:cs="Arial"/>
          <w:sz w:val="22"/>
          <w:szCs w:val="22"/>
          <w:lang w:val="fr-FR"/>
        </w:rPr>
        <w:t>OMI a réalisé d</w:t>
      </w:r>
      <w:r w:rsidR="008855E6" w:rsidRPr="003F5E1D">
        <w:rPr>
          <w:rFonts w:ascii="Arial" w:hAnsi="Arial" w:cs="Arial"/>
          <w:sz w:val="22"/>
          <w:szCs w:val="22"/>
          <w:lang w:val="fr-FR"/>
        </w:rPr>
        <w:t>’</w:t>
      </w:r>
      <w:r w:rsidRPr="003F5E1D">
        <w:rPr>
          <w:rFonts w:ascii="Arial" w:hAnsi="Arial" w:cs="Arial"/>
          <w:sz w:val="22"/>
          <w:szCs w:val="22"/>
          <w:lang w:val="fr-FR"/>
        </w:rPr>
        <w:t>importants investissements technologiques pour enregistrer ses réunions. L</w:t>
      </w:r>
      <w:r w:rsidR="008855E6" w:rsidRPr="003F5E1D">
        <w:rPr>
          <w:rFonts w:ascii="Arial" w:hAnsi="Arial" w:cs="Arial"/>
          <w:sz w:val="22"/>
          <w:szCs w:val="22"/>
          <w:lang w:val="fr-FR"/>
        </w:rPr>
        <w:t>’</w:t>
      </w:r>
      <w:r w:rsidRPr="003F5E1D">
        <w:rPr>
          <w:rFonts w:ascii="Arial" w:hAnsi="Arial" w:cs="Arial"/>
          <w:sz w:val="22"/>
          <w:szCs w:val="22"/>
          <w:lang w:val="fr-FR"/>
        </w:rPr>
        <w:t>exigence d</w:t>
      </w:r>
      <w:r w:rsidR="008855E6" w:rsidRPr="003F5E1D">
        <w:rPr>
          <w:rFonts w:ascii="Arial" w:hAnsi="Arial" w:cs="Arial"/>
          <w:sz w:val="22"/>
          <w:szCs w:val="22"/>
          <w:lang w:val="fr-FR"/>
        </w:rPr>
        <w:t>’</w:t>
      </w:r>
      <w:r w:rsidRPr="003F5E1D">
        <w:rPr>
          <w:rFonts w:ascii="Arial" w:hAnsi="Arial" w:cs="Arial"/>
          <w:sz w:val="22"/>
          <w:szCs w:val="22"/>
          <w:lang w:val="fr-FR"/>
        </w:rPr>
        <w:t>un effort financier pourrait conduire à la tenue d</w:t>
      </w:r>
      <w:r w:rsidR="008855E6" w:rsidRPr="003F5E1D">
        <w:rPr>
          <w:rFonts w:ascii="Arial" w:hAnsi="Arial" w:cs="Arial"/>
          <w:sz w:val="22"/>
          <w:szCs w:val="22"/>
          <w:lang w:val="fr-FR"/>
        </w:rPr>
        <w:t>’</w:t>
      </w:r>
      <w:r w:rsidRPr="003F5E1D">
        <w:rPr>
          <w:rFonts w:ascii="Arial" w:hAnsi="Arial" w:cs="Arial"/>
          <w:sz w:val="22"/>
          <w:szCs w:val="22"/>
          <w:lang w:val="fr-FR"/>
        </w:rPr>
        <w:t>un plus grand nombre de réunions au siège de l</w:t>
      </w:r>
      <w:r w:rsidR="008855E6" w:rsidRPr="003F5E1D">
        <w:rPr>
          <w:rFonts w:ascii="Arial" w:hAnsi="Arial" w:cs="Arial"/>
          <w:sz w:val="22"/>
          <w:szCs w:val="22"/>
          <w:lang w:val="fr-FR"/>
        </w:rPr>
        <w:t>’</w:t>
      </w:r>
      <w:r w:rsidRPr="003F5E1D">
        <w:rPr>
          <w:rFonts w:ascii="Arial" w:hAnsi="Arial" w:cs="Arial"/>
          <w:sz w:val="22"/>
          <w:szCs w:val="22"/>
          <w:lang w:val="fr-FR"/>
        </w:rPr>
        <w:t xml:space="preserve">OHI. Si un groupe de rédaction ad hoc ou une équipe de projet </w:t>
      </w:r>
      <w:r w:rsidRPr="003F5E1D">
        <w:rPr>
          <w:rFonts w:ascii="Arial" w:hAnsi="Arial" w:cs="Arial"/>
          <w:sz w:val="22"/>
          <w:szCs w:val="22"/>
          <w:lang w:val="fr-FR"/>
        </w:rPr>
        <w:lastRenderedPageBreak/>
        <w:t>devait être mis en place pour examiner la question, il devrait inclure des membres du Secrétariat de l</w:t>
      </w:r>
      <w:r w:rsidR="008855E6" w:rsidRPr="003F5E1D">
        <w:rPr>
          <w:rFonts w:ascii="Arial" w:hAnsi="Arial" w:cs="Arial"/>
          <w:sz w:val="22"/>
          <w:szCs w:val="22"/>
          <w:lang w:val="fr-FR"/>
        </w:rPr>
        <w:t>’</w:t>
      </w:r>
      <w:r w:rsidRPr="003F5E1D">
        <w:rPr>
          <w:rFonts w:ascii="Arial" w:hAnsi="Arial" w:cs="Arial"/>
          <w:sz w:val="22"/>
          <w:szCs w:val="22"/>
          <w:lang w:val="fr-FR"/>
        </w:rPr>
        <w:t>OHI, car il est important que leur point de vue soit représenté. Lors d</w:t>
      </w:r>
      <w:r w:rsidR="008855E6" w:rsidRPr="003F5E1D">
        <w:rPr>
          <w:rFonts w:ascii="Arial" w:hAnsi="Arial" w:cs="Arial"/>
          <w:sz w:val="22"/>
          <w:szCs w:val="22"/>
          <w:lang w:val="fr-FR"/>
        </w:rPr>
        <w:t>’</w:t>
      </w:r>
      <w:r w:rsidRPr="003F5E1D">
        <w:rPr>
          <w:rFonts w:ascii="Arial" w:hAnsi="Arial" w:cs="Arial"/>
          <w:sz w:val="22"/>
          <w:szCs w:val="22"/>
          <w:lang w:val="fr-FR"/>
        </w:rPr>
        <w:t>une réunion hybride, il est plus difficile pour les participants de savoir qui est présent. Les réunions en face à face offrent une qualité d</w:t>
      </w:r>
      <w:r w:rsidR="008855E6" w:rsidRPr="003F5E1D">
        <w:rPr>
          <w:rFonts w:ascii="Arial" w:hAnsi="Arial" w:cs="Arial"/>
          <w:sz w:val="22"/>
          <w:szCs w:val="22"/>
          <w:lang w:val="fr-FR"/>
        </w:rPr>
        <w:t>’</w:t>
      </w:r>
      <w:r w:rsidRPr="003F5E1D">
        <w:rPr>
          <w:rFonts w:ascii="Arial" w:hAnsi="Arial" w:cs="Arial"/>
          <w:sz w:val="22"/>
          <w:szCs w:val="22"/>
          <w:lang w:val="fr-FR"/>
        </w:rPr>
        <w:t>interaction différente. Les Etats membres reconnaissent également que, dans les années à venir, la distance géographique pourrait ne pas être le seul obstacle à la participation en personne, car le changement climatique et l</w:t>
      </w:r>
      <w:r w:rsidR="008855E6" w:rsidRPr="003F5E1D">
        <w:rPr>
          <w:rFonts w:ascii="Arial" w:hAnsi="Arial" w:cs="Arial"/>
          <w:sz w:val="22"/>
          <w:szCs w:val="22"/>
          <w:lang w:val="fr-FR"/>
        </w:rPr>
        <w:t>’</w:t>
      </w:r>
      <w:r w:rsidRPr="003F5E1D">
        <w:rPr>
          <w:rFonts w:ascii="Arial" w:hAnsi="Arial" w:cs="Arial"/>
          <w:sz w:val="22"/>
          <w:szCs w:val="22"/>
          <w:lang w:val="fr-FR"/>
        </w:rPr>
        <w:t>obligation morale de réduire l</w:t>
      </w:r>
      <w:r w:rsidR="008855E6" w:rsidRPr="003F5E1D">
        <w:rPr>
          <w:rFonts w:ascii="Arial" w:hAnsi="Arial" w:cs="Arial"/>
          <w:sz w:val="22"/>
          <w:szCs w:val="22"/>
          <w:lang w:val="fr-FR"/>
        </w:rPr>
        <w:t>’</w:t>
      </w:r>
      <w:r w:rsidRPr="003F5E1D">
        <w:rPr>
          <w:rFonts w:ascii="Arial" w:hAnsi="Arial" w:cs="Arial"/>
          <w:sz w:val="22"/>
          <w:szCs w:val="22"/>
          <w:lang w:val="fr-FR"/>
        </w:rPr>
        <w:t>empreinte carbone limiteraient également le nombre de réunions auxquelles les délégués pourraient physiquement assister. Lorsque les pays qui organisent des réunions ne sont pas en mesure de financer l</w:t>
      </w:r>
      <w:r w:rsidR="008855E6" w:rsidRPr="003F5E1D">
        <w:rPr>
          <w:rFonts w:ascii="Arial" w:hAnsi="Arial" w:cs="Arial"/>
          <w:sz w:val="22"/>
          <w:szCs w:val="22"/>
          <w:lang w:val="fr-FR"/>
        </w:rPr>
        <w:t>’</w:t>
      </w:r>
      <w:r w:rsidRPr="003F5E1D">
        <w:rPr>
          <w:rFonts w:ascii="Arial" w:hAnsi="Arial" w:cs="Arial"/>
          <w:sz w:val="22"/>
          <w:szCs w:val="22"/>
          <w:lang w:val="fr-FR"/>
        </w:rPr>
        <w:t>infrastructure nécessaire aux réunions hybrides, des frais d</w:t>
      </w:r>
      <w:r w:rsidR="008855E6" w:rsidRPr="003F5E1D">
        <w:rPr>
          <w:rFonts w:ascii="Arial" w:hAnsi="Arial" w:cs="Arial"/>
          <w:sz w:val="22"/>
          <w:szCs w:val="22"/>
          <w:lang w:val="fr-FR"/>
        </w:rPr>
        <w:t>’</w:t>
      </w:r>
      <w:r w:rsidRPr="003F5E1D">
        <w:rPr>
          <w:rFonts w:ascii="Arial" w:hAnsi="Arial" w:cs="Arial"/>
          <w:sz w:val="22"/>
          <w:szCs w:val="22"/>
          <w:lang w:val="fr-FR"/>
        </w:rPr>
        <w:t>inscription pourraient être imposés aux participants en ligne afin de contribuer aux coûts.</w:t>
      </w:r>
    </w:p>
    <w:p w14:paraId="19A3FC4E" w14:textId="77C8CD7F" w:rsidR="00446090" w:rsidRPr="003F5E1D" w:rsidRDefault="00446090" w:rsidP="00446090">
      <w:pPr>
        <w:pStyle w:val="Body"/>
        <w:widowControl w:val="0"/>
        <w:spacing w:after="120" w:line="276" w:lineRule="auto"/>
        <w:jc w:val="both"/>
        <w:rPr>
          <w:rFonts w:ascii="Arial" w:hAnsi="Arial" w:cs="Arial"/>
          <w:sz w:val="22"/>
          <w:szCs w:val="22"/>
          <w:lang w:val="fr-FR"/>
        </w:rPr>
      </w:pPr>
      <w:r w:rsidRPr="003F5E1D">
        <w:rPr>
          <w:rFonts w:ascii="Arial" w:hAnsi="Arial" w:cs="Arial"/>
          <w:b/>
          <w:bCs/>
          <w:sz w:val="22"/>
          <w:szCs w:val="22"/>
          <w:lang w:val="fr-FR"/>
        </w:rPr>
        <w:t>Un représentant du Secrétariat de l</w:t>
      </w:r>
      <w:r w:rsidR="008855E6" w:rsidRPr="003F5E1D">
        <w:rPr>
          <w:rFonts w:ascii="Arial" w:hAnsi="Arial" w:cs="Arial"/>
          <w:b/>
          <w:bCs/>
          <w:sz w:val="22"/>
          <w:szCs w:val="22"/>
          <w:lang w:val="fr-FR"/>
        </w:rPr>
        <w:t>’</w:t>
      </w:r>
      <w:r w:rsidRPr="003F5E1D">
        <w:rPr>
          <w:rFonts w:ascii="Arial" w:hAnsi="Arial" w:cs="Arial"/>
          <w:b/>
          <w:bCs/>
          <w:sz w:val="22"/>
          <w:szCs w:val="22"/>
          <w:lang w:val="fr-FR"/>
        </w:rPr>
        <w:t>OHI</w:t>
      </w:r>
      <w:r w:rsidRPr="003F5E1D">
        <w:rPr>
          <w:rFonts w:ascii="Arial" w:hAnsi="Arial" w:cs="Arial"/>
          <w:sz w:val="22"/>
          <w:szCs w:val="22"/>
          <w:lang w:val="fr-FR"/>
        </w:rPr>
        <w:t xml:space="preserve"> note qu</w:t>
      </w:r>
      <w:r w:rsidR="008855E6" w:rsidRPr="003F5E1D">
        <w:rPr>
          <w:rFonts w:ascii="Arial" w:hAnsi="Arial" w:cs="Arial"/>
          <w:sz w:val="22"/>
          <w:szCs w:val="22"/>
          <w:lang w:val="fr-FR"/>
        </w:rPr>
        <w:t>’</w:t>
      </w:r>
      <w:r w:rsidRPr="003F5E1D">
        <w:rPr>
          <w:rFonts w:ascii="Arial" w:hAnsi="Arial" w:cs="Arial"/>
          <w:sz w:val="22"/>
          <w:szCs w:val="22"/>
          <w:lang w:val="fr-FR"/>
        </w:rPr>
        <w:t>il a été possible d</w:t>
      </w:r>
      <w:r w:rsidR="008855E6" w:rsidRPr="003F5E1D">
        <w:rPr>
          <w:rFonts w:ascii="Arial" w:hAnsi="Arial" w:cs="Arial"/>
          <w:sz w:val="22"/>
          <w:szCs w:val="22"/>
          <w:lang w:val="fr-FR"/>
        </w:rPr>
        <w:t>’</w:t>
      </w:r>
      <w:r w:rsidRPr="003F5E1D">
        <w:rPr>
          <w:rFonts w:ascii="Arial" w:hAnsi="Arial" w:cs="Arial"/>
          <w:sz w:val="22"/>
          <w:szCs w:val="22"/>
          <w:lang w:val="fr-FR"/>
        </w:rPr>
        <w:t>organiser une Assemblée et une réunion du Conseil dans des circonstances exceptionnelles pendant la pandémie de COVID et que tout a bien fonctionné. Il est possible de tenir des réunions soit entièrement en mode virtuel, soit en personne, soit en format hybride, soit avec certains participants en format passif. La valeur de la participation en personne réside souvent dans les conversations informelles qui peuvent avoir lieu en dehors des réunions enregistrées. Avec les outils actuellement disponibles et en tenant compte des coûts potentiels futurs, y compris la nécessité de tenir compte de l</w:t>
      </w:r>
      <w:r w:rsidR="008855E6" w:rsidRPr="003F5E1D">
        <w:rPr>
          <w:rFonts w:ascii="Arial" w:hAnsi="Arial" w:cs="Arial"/>
          <w:sz w:val="22"/>
          <w:szCs w:val="22"/>
          <w:lang w:val="fr-FR"/>
        </w:rPr>
        <w:t>’</w:t>
      </w:r>
      <w:r w:rsidRPr="003F5E1D">
        <w:rPr>
          <w:rFonts w:ascii="Arial" w:hAnsi="Arial" w:cs="Arial"/>
          <w:sz w:val="22"/>
          <w:szCs w:val="22"/>
          <w:lang w:val="fr-FR"/>
        </w:rPr>
        <w:t xml:space="preserve">empreinte carbone, des solutions pragmatiques seraient possibles. </w:t>
      </w:r>
    </w:p>
    <w:p w14:paraId="62927F11" w14:textId="73AFD237" w:rsidR="00446090" w:rsidRPr="003F5E1D" w:rsidRDefault="00446090" w:rsidP="00446090">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Les </w:t>
      </w:r>
      <w:r w:rsidRPr="003F5E1D">
        <w:rPr>
          <w:rFonts w:ascii="Arial" w:hAnsi="Arial" w:cs="Arial"/>
          <w:b/>
          <w:bCs/>
          <w:sz w:val="22"/>
          <w:szCs w:val="22"/>
          <w:lang w:val="fr-FR"/>
        </w:rPr>
        <w:t>Etats membres</w:t>
      </w:r>
      <w:r w:rsidRPr="003F5E1D">
        <w:rPr>
          <w:rFonts w:ascii="Arial" w:hAnsi="Arial" w:cs="Arial"/>
          <w:sz w:val="22"/>
          <w:szCs w:val="22"/>
          <w:lang w:val="fr-FR"/>
        </w:rPr>
        <w:t xml:space="preserve"> soulignent la nécessité de clarifier la question de la participation, en particulier lorsque des décisions concernant la politique ou les finances de l</w:t>
      </w:r>
      <w:r w:rsidR="008855E6" w:rsidRPr="003F5E1D">
        <w:rPr>
          <w:rFonts w:ascii="Arial" w:hAnsi="Arial" w:cs="Arial"/>
          <w:sz w:val="22"/>
          <w:szCs w:val="22"/>
          <w:lang w:val="fr-FR"/>
        </w:rPr>
        <w:t>’</w:t>
      </w:r>
      <w:r w:rsidRPr="003F5E1D">
        <w:rPr>
          <w:rFonts w:ascii="Arial" w:hAnsi="Arial" w:cs="Arial"/>
          <w:sz w:val="22"/>
          <w:szCs w:val="22"/>
          <w:lang w:val="fr-FR"/>
        </w:rPr>
        <w:t>Organisation sont prises.</w:t>
      </w:r>
    </w:p>
    <w:p w14:paraId="557B44A2" w14:textId="522C3D56" w:rsidR="00AE4317" w:rsidRPr="003F5E1D" w:rsidRDefault="00AE4317" w:rsidP="00446090">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Présidente</w:t>
      </w:r>
      <w:r w:rsidRPr="003F5E1D">
        <w:rPr>
          <w:rFonts w:ascii="Arial" w:hAnsi="Arial" w:cs="Arial"/>
          <w:sz w:val="22"/>
          <w:szCs w:val="22"/>
          <w:lang w:val="fr-FR"/>
        </w:rPr>
        <w:t>, résumant la discussion, déclare qu</w:t>
      </w:r>
      <w:r w:rsidR="008855E6" w:rsidRPr="003F5E1D">
        <w:rPr>
          <w:rFonts w:ascii="Arial" w:hAnsi="Arial" w:cs="Arial"/>
          <w:sz w:val="22"/>
          <w:szCs w:val="22"/>
          <w:lang w:val="fr-FR"/>
        </w:rPr>
        <w:t>’</w:t>
      </w:r>
      <w:r w:rsidRPr="003F5E1D">
        <w:rPr>
          <w:rFonts w:ascii="Arial" w:hAnsi="Arial" w:cs="Arial"/>
          <w:sz w:val="22"/>
          <w:szCs w:val="22"/>
          <w:lang w:val="fr-FR"/>
        </w:rPr>
        <w:t>il y a un soutien substantiel pour une politique d</w:t>
      </w:r>
      <w:r w:rsidR="008855E6" w:rsidRPr="003F5E1D">
        <w:rPr>
          <w:rFonts w:ascii="Arial" w:hAnsi="Arial" w:cs="Arial"/>
          <w:sz w:val="22"/>
          <w:szCs w:val="22"/>
          <w:lang w:val="fr-FR"/>
        </w:rPr>
        <w:t>’</w:t>
      </w:r>
      <w:r w:rsidRPr="003F5E1D">
        <w:rPr>
          <w:rFonts w:ascii="Arial" w:hAnsi="Arial" w:cs="Arial"/>
          <w:sz w:val="22"/>
          <w:szCs w:val="22"/>
          <w:lang w:val="fr-FR"/>
        </w:rPr>
        <w:t>inclusion, bien qu</w:t>
      </w:r>
      <w:r w:rsidR="008855E6" w:rsidRPr="003F5E1D">
        <w:rPr>
          <w:rFonts w:ascii="Arial" w:hAnsi="Arial" w:cs="Arial"/>
          <w:sz w:val="22"/>
          <w:szCs w:val="22"/>
          <w:lang w:val="fr-FR"/>
        </w:rPr>
        <w:t>’</w:t>
      </w:r>
      <w:r w:rsidRPr="003F5E1D">
        <w:rPr>
          <w:rFonts w:ascii="Arial" w:hAnsi="Arial" w:cs="Arial"/>
          <w:sz w:val="22"/>
          <w:szCs w:val="22"/>
          <w:lang w:val="fr-FR"/>
        </w:rPr>
        <w:t>il y ait un manque de clarté sur ce que l</w:t>
      </w:r>
      <w:r w:rsidR="008855E6" w:rsidRPr="003F5E1D">
        <w:rPr>
          <w:rFonts w:ascii="Arial" w:hAnsi="Arial" w:cs="Arial"/>
          <w:sz w:val="22"/>
          <w:szCs w:val="22"/>
          <w:lang w:val="fr-FR"/>
        </w:rPr>
        <w:t>’</w:t>
      </w:r>
      <w:r w:rsidRPr="003F5E1D">
        <w:rPr>
          <w:rFonts w:ascii="Arial" w:hAnsi="Arial" w:cs="Arial"/>
          <w:sz w:val="22"/>
          <w:szCs w:val="22"/>
          <w:lang w:val="fr-FR"/>
        </w:rPr>
        <w:t>on entend par ce terme, en gardant à l</w:t>
      </w:r>
      <w:r w:rsidR="008855E6" w:rsidRPr="003F5E1D">
        <w:rPr>
          <w:rFonts w:ascii="Arial" w:hAnsi="Arial" w:cs="Arial"/>
          <w:sz w:val="22"/>
          <w:szCs w:val="22"/>
          <w:lang w:val="fr-FR"/>
        </w:rPr>
        <w:t>’</w:t>
      </w:r>
      <w:r w:rsidRPr="003F5E1D">
        <w:rPr>
          <w:rFonts w:ascii="Arial" w:hAnsi="Arial" w:cs="Arial"/>
          <w:sz w:val="22"/>
          <w:szCs w:val="22"/>
          <w:lang w:val="fr-FR"/>
        </w:rPr>
        <w:t>esprit la nécessité d</w:t>
      </w:r>
      <w:r w:rsidR="008855E6" w:rsidRPr="003F5E1D">
        <w:rPr>
          <w:rFonts w:ascii="Arial" w:hAnsi="Arial" w:cs="Arial"/>
          <w:sz w:val="22"/>
          <w:szCs w:val="22"/>
          <w:lang w:val="fr-FR"/>
        </w:rPr>
        <w:t>’</w:t>
      </w:r>
      <w:r w:rsidRPr="003F5E1D">
        <w:rPr>
          <w:rFonts w:ascii="Arial" w:hAnsi="Arial" w:cs="Arial"/>
          <w:sz w:val="22"/>
          <w:szCs w:val="22"/>
          <w:lang w:val="fr-FR"/>
        </w:rPr>
        <w:t>équilibrer la valeur des discussions informelles qui peuvent être tenues en personne avec d</w:t>
      </w:r>
      <w:r w:rsidR="008855E6" w:rsidRPr="003F5E1D">
        <w:rPr>
          <w:rFonts w:ascii="Arial" w:hAnsi="Arial" w:cs="Arial"/>
          <w:sz w:val="22"/>
          <w:szCs w:val="22"/>
          <w:lang w:val="fr-FR"/>
        </w:rPr>
        <w:t>’</w:t>
      </w:r>
      <w:r w:rsidRPr="003F5E1D">
        <w:rPr>
          <w:rFonts w:ascii="Arial" w:hAnsi="Arial" w:cs="Arial"/>
          <w:sz w:val="22"/>
          <w:szCs w:val="22"/>
          <w:lang w:val="fr-FR"/>
        </w:rPr>
        <w:t>éventuelles restrictions de voyage à l</w:t>
      </w:r>
      <w:r w:rsidR="008855E6" w:rsidRPr="003F5E1D">
        <w:rPr>
          <w:rFonts w:ascii="Arial" w:hAnsi="Arial" w:cs="Arial"/>
          <w:sz w:val="22"/>
          <w:szCs w:val="22"/>
          <w:lang w:val="fr-FR"/>
        </w:rPr>
        <w:t>’</w:t>
      </w:r>
      <w:r w:rsidRPr="003F5E1D">
        <w:rPr>
          <w:rFonts w:ascii="Arial" w:hAnsi="Arial" w:cs="Arial"/>
          <w:sz w:val="22"/>
          <w:szCs w:val="22"/>
          <w:lang w:val="fr-FR"/>
        </w:rPr>
        <w:t xml:space="preserve">avenir en raison du changement climatique. Le Conseil pourrait décider que les événements doivent être </w:t>
      </w:r>
      <w:r w:rsidR="00625ADE" w:rsidRPr="003F5E1D">
        <w:rPr>
          <w:rFonts w:ascii="Arial" w:hAnsi="Arial" w:cs="Arial"/>
          <w:sz w:val="22"/>
          <w:szCs w:val="22"/>
          <w:lang w:val="fr-FR"/>
        </w:rPr>
        <w:t>« </w:t>
      </w:r>
      <w:r w:rsidRPr="003F5E1D">
        <w:rPr>
          <w:rFonts w:ascii="Arial" w:hAnsi="Arial" w:cs="Arial"/>
          <w:sz w:val="22"/>
          <w:szCs w:val="22"/>
          <w:lang w:val="fr-FR"/>
        </w:rPr>
        <w:t>inclusifs</w:t>
      </w:r>
      <w:r w:rsidR="00625ADE" w:rsidRPr="003F5E1D">
        <w:rPr>
          <w:rFonts w:ascii="Arial" w:hAnsi="Arial" w:cs="Arial"/>
          <w:sz w:val="22"/>
          <w:szCs w:val="22"/>
          <w:lang w:val="fr-FR"/>
        </w:rPr>
        <w:t> »</w:t>
      </w:r>
      <w:r w:rsidRPr="003F5E1D">
        <w:rPr>
          <w:rFonts w:ascii="Arial" w:hAnsi="Arial" w:cs="Arial"/>
          <w:sz w:val="22"/>
          <w:szCs w:val="22"/>
          <w:lang w:val="fr-FR"/>
        </w:rPr>
        <w:t xml:space="preserve"> ou </w:t>
      </w:r>
      <w:r w:rsidR="00625ADE" w:rsidRPr="003F5E1D">
        <w:rPr>
          <w:rFonts w:ascii="Arial" w:hAnsi="Arial" w:cs="Arial"/>
          <w:sz w:val="22"/>
          <w:szCs w:val="22"/>
          <w:lang w:val="fr-FR"/>
        </w:rPr>
        <w:t>« </w:t>
      </w:r>
      <w:r w:rsidRPr="003F5E1D">
        <w:rPr>
          <w:rFonts w:ascii="Arial" w:hAnsi="Arial" w:cs="Arial"/>
          <w:sz w:val="22"/>
          <w:szCs w:val="22"/>
          <w:lang w:val="fr-FR"/>
        </w:rPr>
        <w:t>plus inclusifs</w:t>
      </w:r>
      <w:r w:rsidR="00625ADE" w:rsidRPr="003F5E1D">
        <w:rPr>
          <w:rFonts w:ascii="Arial" w:hAnsi="Arial" w:cs="Arial"/>
          <w:sz w:val="22"/>
          <w:szCs w:val="22"/>
          <w:lang w:val="fr-FR"/>
        </w:rPr>
        <w:t> »</w:t>
      </w:r>
      <w:r w:rsidRPr="003F5E1D">
        <w:rPr>
          <w:rFonts w:ascii="Arial" w:hAnsi="Arial" w:cs="Arial"/>
          <w:sz w:val="22"/>
          <w:szCs w:val="22"/>
          <w:lang w:val="fr-FR"/>
        </w:rPr>
        <w:t xml:space="preserve">. Il </w:t>
      </w:r>
      <w:r w:rsidR="00625ADE" w:rsidRPr="003F5E1D">
        <w:rPr>
          <w:rFonts w:ascii="Arial" w:hAnsi="Arial" w:cs="Arial"/>
          <w:sz w:val="22"/>
          <w:szCs w:val="22"/>
          <w:lang w:val="fr-FR"/>
        </w:rPr>
        <w:t>est</w:t>
      </w:r>
      <w:r w:rsidRPr="003F5E1D">
        <w:rPr>
          <w:rFonts w:ascii="Arial" w:hAnsi="Arial" w:cs="Arial"/>
          <w:sz w:val="22"/>
          <w:szCs w:val="22"/>
          <w:lang w:val="fr-FR"/>
        </w:rPr>
        <w:t xml:space="preserve"> proposé de créer un groupe de rédaction ad hoc chargé d</w:t>
      </w:r>
      <w:r w:rsidR="008855E6" w:rsidRPr="003F5E1D">
        <w:rPr>
          <w:rFonts w:ascii="Arial" w:hAnsi="Arial" w:cs="Arial"/>
          <w:sz w:val="22"/>
          <w:szCs w:val="22"/>
          <w:lang w:val="fr-FR"/>
        </w:rPr>
        <w:t>’</w:t>
      </w:r>
      <w:r w:rsidRPr="003F5E1D">
        <w:rPr>
          <w:rFonts w:ascii="Arial" w:hAnsi="Arial" w:cs="Arial"/>
          <w:sz w:val="22"/>
          <w:szCs w:val="22"/>
          <w:lang w:val="fr-FR"/>
        </w:rPr>
        <w:t>examiner les implications financières et l</w:t>
      </w:r>
      <w:r w:rsidR="008855E6" w:rsidRPr="003F5E1D">
        <w:rPr>
          <w:rFonts w:ascii="Arial" w:hAnsi="Arial" w:cs="Arial"/>
          <w:sz w:val="22"/>
          <w:szCs w:val="22"/>
          <w:lang w:val="fr-FR"/>
        </w:rPr>
        <w:t>’</w:t>
      </w:r>
      <w:r w:rsidRPr="003F5E1D">
        <w:rPr>
          <w:rFonts w:ascii="Arial" w:hAnsi="Arial" w:cs="Arial"/>
          <w:sz w:val="22"/>
          <w:szCs w:val="22"/>
          <w:lang w:val="fr-FR"/>
        </w:rPr>
        <w:t xml:space="preserve">impact sur les méthodes de travail, et le </w:t>
      </w:r>
      <w:r w:rsidR="00625ADE" w:rsidRPr="003F5E1D">
        <w:rPr>
          <w:rFonts w:ascii="Arial" w:hAnsi="Arial" w:cs="Arial"/>
          <w:sz w:val="22"/>
          <w:szCs w:val="22"/>
          <w:lang w:val="fr-FR"/>
        </w:rPr>
        <w:t>S</w:t>
      </w:r>
      <w:r w:rsidRPr="003F5E1D">
        <w:rPr>
          <w:rFonts w:ascii="Arial" w:hAnsi="Arial" w:cs="Arial"/>
          <w:sz w:val="22"/>
          <w:szCs w:val="22"/>
          <w:lang w:val="fr-FR"/>
        </w:rPr>
        <w:t xml:space="preserve">ecrétaire général fait référence à une lettre circulaire visant à recueillir les avis des </w:t>
      </w:r>
      <w:r w:rsidR="00625ADE" w:rsidRPr="003F5E1D">
        <w:rPr>
          <w:rFonts w:ascii="Arial" w:hAnsi="Arial" w:cs="Arial"/>
          <w:sz w:val="22"/>
          <w:szCs w:val="22"/>
          <w:lang w:val="fr-FR"/>
        </w:rPr>
        <w:t>E</w:t>
      </w:r>
      <w:r w:rsidRPr="003F5E1D">
        <w:rPr>
          <w:rFonts w:ascii="Arial" w:hAnsi="Arial" w:cs="Arial"/>
          <w:sz w:val="22"/>
          <w:szCs w:val="22"/>
          <w:lang w:val="fr-FR"/>
        </w:rPr>
        <w:t>tats membres et des hôtes potentiels des futures réunions. L</w:t>
      </w:r>
      <w:r w:rsidR="008855E6" w:rsidRPr="003F5E1D">
        <w:rPr>
          <w:rFonts w:ascii="Arial" w:hAnsi="Arial" w:cs="Arial"/>
          <w:sz w:val="22"/>
          <w:szCs w:val="22"/>
          <w:lang w:val="fr-FR"/>
        </w:rPr>
        <w:t>’</w:t>
      </w:r>
      <w:r w:rsidRPr="003F5E1D">
        <w:rPr>
          <w:rFonts w:ascii="Arial" w:hAnsi="Arial" w:cs="Arial"/>
          <w:sz w:val="22"/>
          <w:szCs w:val="22"/>
          <w:lang w:val="fr-FR"/>
        </w:rPr>
        <w:t>Assemblée a souligné la nécessité d</w:t>
      </w:r>
      <w:r w:rsidR="008855E6" w:rsidRPr="003F5E1D">
        <w:rPr>
          <w:rFonts w:ascii="Arial" w:hAnsi="Arial" w:cs="Arial"/>
          <w:sz w:val="22"/>
          <w:szCs w:val="22"/>
          <w:lang w:val="fr-FR"/>
        </w:rPr>
        <w:t>’</w:t>
      </w:r>
      <w:r w:rsidRPr="003F5E1D">
        <w:rPr>
          <w:rFonts w:ascii="Arial" w:hAnsi="Arial" w:cs="Arial"/>
          <w:sz w:val="22"/>
          <w:szCs w:val="22"/>
          <w:lang w:val="fr-FR"/>
        </w:rPr>
        <w:t xml:space="preserve">agir rapidement et il est possible que des avis soient sollicités par lettre circulaire avant le C-8. Elle a noté la volonté de certains </w:t>
      </w:r>
      <w:r w:rsidR="00625ADE" w:rsidRPr="003F5E1D">
        <w:rPr>
          <w:rFonts w:ascii="Arial" w:hAnsi="Arial" w:cs="Arial"/>
          <w:sz w:val="22"/>
          <w:szCs w:val="22"/>
          <w:lang w:val="fr-FR"/>
        </w:rPr>
        <w:t>E</w:t>
      </w:r>
      <w:r w:rsidRPr="003F5E1D">
        <w:rPr>
          <w:rFonts w:ascii="Arial" w:hAnsi="Arial" w:cs="Arial"/>
          <w:sz w:val="22"/>
          <w:szCs w:val="22"/>
          <w:lang w:val="fr-FR"/>
        </w:rPr>
        <w:t>tats membres de rejoindre le groupe de rédaction ad hoc. Il est clair que l</w:t>
      </w:r>
      <w:r w:rsidR="008855E6" w:rsidRPr="003F5E1D">
        <w:rPr>
          <w:rFonts w:ascii="Arial" w:hAnsi="Arial" w:cs="Arial"/>
          <w:sz w:val="22"/>
          <w:szCs w:val="22"/>
          <w:lang w:val="fr-FR"/>
        </w:rPr>
        <w:t>’</w:t>
      </w:r>
      <w:r w:rsidRPr="003F5E1D">
        <w:rPr>
          <w:rFonts w:ascii="Arial" w:hAnsi="Arial" w:cs="Arial"/>
          <w:sz w:val="22"/>
          <w:szCs w:val="22"/>
          <w:lang w:val="fr-FR"/>
        </w:rPr>
        <w:t>Assemblée continuera à se tenir à Monaco.</w:t>
      </w:r>
    </w:p>
    <w:p w14:paraId="045485B7" w14:textId="2C640D92" w:rsidR="00C72AF5" w:rsidRPr="003F5E1D" w:rsidRDefault="00C72AF5" w:rsidP="00C72AF5">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Présidente</w:t>
      </w:r>
      <w:r w:rsidRPr="003F5E1D">
        <w:rPr>
          <w:rFonts w:ascii="Arial" w:hAnsi="Arial" w:cs="Arial"/>
          <w:sz w:val="22"/>
          <w:szCs w:val="22"/>
          <w:lang w:val="fr-FR"/>
        </w:rPr>
        <w:t xml:space="preserve"> déclare que le groupe de rédaction ad hoc examinera les délais possibles pour la réception des commentaires des Etats membres et pour la production d</w:t>
      </w:r>
      <w:r w:rsidR="008855E6" w:rsidRPr="003F5E1D">
        <w:rPr>
          <w:rFonts w:ascii="Arial" w:hAnsi="Arial" w:cs="Arial"/>
          <w:sz w:val="22"/>
          <w:szCs w:val="22"/>
          <w:lang w:val="fr-FR"/>
        </w:rPr>
        <w:t>’</w:t>
      </w:r>
      <w:r w:rsidRPr="003F5E1D">
        <w:rPr>
          <w:rFonts w:ascii="Arial" w:hAnsi="Arial" w:cs="Arial"/>
          <w:sz w:val="22"/>
          <w:szCs w:val="22"/>
          <w:lang w:val="fr-FR"/>
        </w:rPr>
        <w:t>un plan de mise en œuvre, des coûts et de l</w:t>
      </w:r>
      <w:r w:rsidR="008855E6" w:rsidRPr="003F5E1D">
        <w:rPr>
          <w:rFonts w:ascii="Arial" w:hAnsi="Arial" w:cs="Arial"/>
          <w:sz w:val="22"/>
          <w:szCs w:val="22"/>
          <w:lang w:val="fr-FR"/>
        </w:rPr>
        <w:t>’</w:t>
      </w:r>
      <w:r w:rsidRPr="003F5E1D">
        <w:rPr>
          <w:rFonts w:ascii="Arial" w:hAnsi="Arial" w:cs="Arial"/>
          <w:sz w:val="22"/>
          <w:szCs w:val="22"/>
          <w:lang w:val="fr-FR"/>
        </w:rPr>
        <w:t>évaluation de l</w:t>
      </w:r>
      <w:r w:rsidR="008855E6" w:rsidRPr="003F5E1D">
        <w:rPr>
          <w:rFonts w:ascii="Arial" w:hAnsi="Arial" w:cs="Arial"/>
          <w:sz w:val="22"/>
          <w:szCs w:val="22"/>
          <w:lang w:val="fr-FR"/>
        </w:rPr>
        <w:t>’</w:t>
      </w:r>
      <w:r w:rsidRPr="003F5E1D">
        <w:rPr>
          <w:rFonts w:ascii="Arial" w:hAnsi="Arial" w:cs="Arial"/>
          <w:sz w:val="22"/>
          <w:szCs w:val="22"/>
          <w:lang w:val="fr-FR"/>
        </w:rPr>
        <w:t>impact sur les documents de base existants de l</w:t>
      </w:r>
      <w:r w:rsidR="008855E6" w:rsidRPr="003F5E1D">
        <w:rPr>
          <w:rFonts w:ascii="Arial" w:hAnsi="Arial" w:cs="Arial"/>
          <w:sz w:val="22"/>
          <w:szCs w:val="22"/>
          <w:lang w:val="fr-FR"/>
        </w:rPr>
        <w:t>’</w:t>
      </w:r>
      <w:r w:rsidRPr="003F5E1D">
        <w:rPr>
          <w:rFonts w:ascii="Arial" w:hAnsi="Arial" w:cs="Arial"/>
          <w:sz w:val="22"/>
          <w:szCs w:val="22"/>
          <w:lang w:val="fr-FR"/>
        </w:rPr>
        <w:t xml:space="preserve">OHI. </w:t>
      </w:r>
    </w:p>
    <w:p w14:paraId="40D74BD7" w14:textId="13380EC9" w:rsidR="00C72AF5" w:rsidRPr="003F5E1D" w:rsidRDefault="00C72AF5" w:rsidP="00C72AF5">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Président du HSSC</w:t>
      </w:r>
      <w:r w:rsidRPr="003F5E1D">
        <w:rPr>
          <w:rFonts w:ascii="Arial" w:hAnsi="Arial" w:cs="Arial"/>
          <w:sz w:val="22"/>
          <w:szCs w:val="22"/>
          <w:lang w:val="fr-FR"/>
        </w:rPr>
        <w:t xml:space="preserve"> fait remarquer qu</w:t>
      </w:r>
      <w:r w:rsidR="008855E6" w:rsidRPr="003F5E1D">
        <w:rPr>
          <w:rFonts w:ascii="Arial" w:hAnsi="Arial" w:cs="Arial"/>
          <w:sz w:val="22"/>
          <w:szCs w:val="22"/>
          <w:lang w:val="fr-FR"/>
        </w:rPr>
        <w:t>’</w:t>
      </w:r>
      <w:r w:rsidRPr="003F5E1D">
        <w:rPr>
          <w:rFonts w:ascii="Arial" w:hAnsi="Arial" w:cs="Arial"/>
          <w:sz w:val="22"/>
          <w:szCs w:val="22"/>
          <w:lang w:val="fr-FR"/>
        </w:rPr>
        <w:t>il est trop tôt pour demander aux organes subordonnés de réfléchir à leurs mandats et à leurs méthodes de travail ; il serait préférable d</w:t>
      </w:r>
      <w:r w:rsidR="008855E6" w:rsidRPr="003F5E1D">
        <w:rPr>
          <w:rFonts w:ascii="Arial" w:hAnsi="Arial" w:cs="Arial"/>
          <w:sz w:val="22"/>
          <w:szCs w:val="22"/>
          <w:lang w:val="fr-FR"/>
        </w:rPr>
        <w:t>’</w:t>
      </w:r>
      <w:r w:rsidRPr="003F5E1D">
        <w:rPr>
          <w:rFonts w:ascii="Arial" w:hAnsi="Arial" w:cs="Arial"/>
          <w:sz w:val="22"/>
          <w:szCs w:val="22"/>
          <w:lang w:val="fr-FR"/>
        </w:rPr>
        <w:t>attendre le résultat des délibérations du groupe de rédaction ad hoc.</w:t>
      </w:r>
    </w:p>
    <w:p w14:paraId="16209CD5" w14:textId="1C0F52F9" w:rsidR="00C72AF5" w:rsidRPr="003F5E1D" w:rsidRDefault="00C72AF5" w:rsidP="00C72AF5">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déclare que l</w:t>
      </w:r>
      <w:r w:rsidR="008855E6" w:rsidRPr="003F5E1D">
        <w:rPr>
          <w:rFonts w:ascii="Arial" w:hAnsi="Arial" w:cs="Arial"/>
          <w:sz w:val="22"/>
          <w:szCs w:val="22"/>
          <w:lang w:val="fr-FR"/>
        </w:rPr>
        <w:t>’</w:t>
      </w:r>
      <w:r w:rsidRPr="003F5E1D">
        <w:rPr>
          <w:rFonts w:ascii="Arial" w:hAnsi="Arial" w:cs="Arial"/>
          <w:sz w:val="22"/>
          <w:szCs w:val="22"/>
          <w:lang w:val="fr-FR"/>
        </w:rPr>
        <w:t>OHI est déjà inclusive et que la question pratique est de savoir comment continuer à offrir des options de participation au-delà de la présence physique. Il sout</w:t>
      </w:r>
      <w:r w:rsidR="008A233D" w:rsidRPr="003F5E1D">
        <w:rPr>
          <w:rFonts w:ascii="Arial" w:hAnsi="Arial" w:cs="Arial"/>
          <w:sz w:val="22"/>
          <w:szCs w:val="22"/>
          <w:lang w:val="fr-FR"/>
        </w:rPr>
        <w:t>ient</w:t>
      </w:r>
      <w:r w:rsidRPr="003F5E1D">
        <w:rPr>
          <w:rFonts w:ascii="Arial" w:hAnsi="Arial" w:cs="Arial"/>
          <w:sz w:val="22"/>
          <w:szCs w:val="22"/>
          <w:lang w:val="fr-FR"/>
        </w:rPr>
        <w:t xml:space="preserve"> le point de vue du Président du HSSC selon lequel aucune pression ne devrait actuellement être exercée sur les organes subordonnés. </w:t>
      </w:r>
    </w:p>
    <w:p w14:paraId="7C2D6287" w14:textId="12EED25B" w:rsidR="00C72AF5" w:rsidRPr="003F5E1D" w:rsidRDefault="00C72AF5" w:rsidP="00C72AF5">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Un membre du </w:t>
      </w:r>
      <w:r w:rsidRPr="003F5E1D">
        <w:rPr>
          <w:rFonts w:ascii="Arial" w:hAnsi="Arial" w:cs="Arial"/>
          <w:b/>
          <w:bCs/>
          <w:sz w:val="22"/>
          <w:szCs w:val="22"/>
          <w:lang w:val="fr-FR"/>
        </w:rPr>
        <w:t>Secrétariat de l</w:t>
      </w:r>
      <w:r w:rsidR="008855E6" w:rsidRPr="003F5E1D">
        <w:rPr>
          <w:rFonts w:ascii="Arial" w:hAnsi="Arial" w:cs="Arial"/>
          <w:b/>
          <w:bCs/>
          <w:sz w:val="22"/>
          <w:szCs w:val="22"/>
          <w:lang w:val="fr-FR"/>
        </w:rPr>
        <w:t>’</w:t>
      </w:r>
      <w:r w:rsidRPr="003F5E1D">
        <w:rPr>
          <w:rFonts w:ascii="Arial" w:hAnsi="Arial" w:cs="Arial"/>
          <w:b/>
          <w:bCs/>
          <w:sz w:val="22"/>
          <w:szCs w:val="22"/>
          <w:lang w:val="fr-FR"/>
        </w:rPr>
        <w:t>OHI</w:t>
      </w:r>
      <w:r w:rsidRPr="003F5E1D">
        <w:rPr>
          <w:rFonts w:ascii="Arial" w:hAnsi="Arial" w:cs="Arial"/>
          <w:sz w:val="22"/>
          <w:szCs w:val="22"/>
          <w:lang w:val="fr-FR"/>
        </w:rPr>
        <w:t xml:space="preserve"> fait remarquer qu</w:t>
      </w:r>
      <w:r w:rsidR="008855E6" w:rsidRPr="003F5E1D">
        <w:rPr>
          <w:rFonts w:ascii="Arial" w:hAnsi="Arial" w:cs="Arial"/>
          <w:sz w:val="22"/>
          <w:szCs w:val="22"/>
          <w:lang w:val="fr-FR"/>
        </w:rPr>
        <w:t>’</w:t>
      </w:r>
      <w:r w:rsidRPr="003F5E1D">
        <w:rPr>
          <w:rFonts w:ascii="Arial" w:hAnsi="Arial" w:cs="Arial"/>
          <w:sz w:val="22"/>
          <w:szCs w:val="22"/>
          <w:lang w:val="fr-FR"/>
        </w:rPr>
        <w:t>il y a presque une réunion VTC par jour pour les groupes de travail et les organes subordonnés.</w:t>
      </w:r>
    </w:p>
    <w:p w14:paraId="05D02819" w14:textId="078707D2" w:rsidR="00C72AF5" w:rsidRPr="003F5E1D" w:rsidRDefault="00C72AF5" w:rsidP="00C72AF5">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Présidente</w:t>
      </w:r>
      <w:r w:rsidRPr="003F5E1D">
        <w:rPr>
          <w:rFonts w:ascii="Arial" w:hAnsi="Arial" w:cs="Arial"/>
          <w:sz w:val="22"/>
          <w:szCs w:val="22"/>
          <w:lang w:val="fr-FR"/>
        </w:rPr>
        <w:t xml:space="preserve"> note que le groupe de rédaction ad hoc présentera le résultat de ses discussions au Conseil lors de la dernière séance matinale du C-7.</w:t>
      </w:r>
    </w:p>
    <w:p w14:paraId="5A3183A7" w14:textId="3252FF1C" w:rsidR="005A6A78" w:rsidRPr="003F5E1D" w:rsidRDefault="005A6A78" w:rsidP="00C72AF5">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A la demande de la </w:t>
      </w:r>
      <w:r w:rsidRPr="003F5E1D">
        <w:rPr>
          <w:rFonts w:ascii="Arial" w:hAnsi="Arial" w:cs="Arial"/>
          <w:b/>
          <w:bCs/>
          <w:sz w:val="22"/>
          <w:szCs w:val="22"/>
          <w:lang w:val="fr-FR"/>
        </w:rPr>
        <w:t>Présidente</w:t>
      </w:r>
      <w:r w:rsidRPr="003F5E1D">
        <w:rPr>
          <w:rFonts w:ascii="Arial" w:hAnsi="Arial" w:cs="Arial"/>
          <w:sz w:val="22"/>
          <w:szCs w:val="22"/>
          <w:lang w:val="fr-FR"/>
        </w:rPr>
        <w:t xml:space="preserve">, ce point est présenté le dernier jour de la réunion par la </w:t>
      </w:r>
      <w:r w:rsidRPr="003F5E1D">
        <w:rPr>
          <w:rFonts w:ascii="Arial" w:hAnsi="Arial" w:cs="Arial"/>
          <w:b/>
          <w:bCs/>
          <w:sz w:val="22"/>
          <w:szCs w:val="22"/>
          <w:lang w:val="fr-FR"/>
        </w:rPr>
        <w:t>Nouvelle-</w:t>
      </w:r>
      <w:r w:rsidRPr="003F5E1D">
        <w:rPr>
          <w:rFonts w:ascii="Arial" w:hAnsi="Arial" w:cs="Arial"/>
          <w:b/>
          <w:bCs/>
          <w:sz w:val="22"/>
          <w:szCs w:val="22"/>
          <w:lang w:val="fr-FR"/>
        </w:rPr>
        <w:lastRenderedPageBreak/>
        <w:t>Zélande</w:t>
      </w:r>
      <w:r w:rsidRPr="003F5E1D">
        <w:rPr>
          <w:rFonts w:ascii="Arial" w:hAnsi="Arial" w:cs="Arial"/>
          <w:sz w:val="22"/>
          <w:szCs w:val="22"/>
          <w:lang w:val="fr-FR"/>
        </w:rPr>
        <w:t xml:space="preserve">, en sa qualité de </w:t>
      </w:r>
      <w:r w:rsidRPr="003F5E1D">
        <w:rPr>
          <w:rFonts w:ascii="Arial" w:hAnsi="Arial" w:cs="Arial"/>
          <w:b/>
          <w:bCs/>
          <w:sz w:val="22"/>
          <w:szCs w:val="22"/>
          <w:lang w:val="fr-FR"/>
        </w:rPr>
        <w:t>responsable</w:t>
      </w:r>
      <w:r w:rsidRPr="003F5E1D">
        <w:rPr>
          <w:rFonts w:ascii="Arial" w:hAnsi="Arial" w:cs="Arial"/>
          <w:sz w:val="22"/>
          <w:szCs w:val="22"/>
          <w:lang w:val="fr-FR"/>
        </w:rPr>
        <w:t xml:space="preserve"> du </w:t>
      </w:r>
      <w:r w:rsidRPr="003F5E1D">
        <w:rPr>
          <w:rFonts w:ascii="Arial" w:hAnsi="Arial" w:cs="Arial"/>
          <w:b/>
          <w:bCs/>
          <w:sz w:val="22"/>
          <w:szCs w:val="22"/>
          <w:lang w:val="fr-FR"/>
        </w:rPr>
        <w:t>groupe de rédaction ad hoc chargé de rendre les événements de l</w:t>
      </w:r>
      <w:r w:rsidR="008855E6" w:rsidRPr="003F5E1D">
        <w:rPr>
          <w:rFonts w:ascii="Arial" w:hAnsi="Arial" w:cs="Arial"/>
          <w:b/>
          <w:bCs/>
          <w:sz w:val="22"/>
          <w:szCs w:val="22"/>
          <w:lang w:val="fr-FR"/>
        </w:rPr>
        <w:t>’</w:t>
      </w:r>
      <w:r w:rsidRPr="003F5E1D">
        <w:rPr>
          <w:rFonts w:ascii="Arial" w:hAnsi="Arial" w:cs="Arial"/>
          <w:b/>
          <w:bCs/>
          <w:sz w:val="22"/>
          <w:szCs w:val="22"/>
          <w:lang w:val="fr-FR"/>
        </w:rPr>
        <w:t>OHI plus inclusifs</w:t>
      </w:r>
      <w:r w:rsidRPr="003F5E1D">
        <w:rPr>
          <w:rFonts w:ascii="Arial" w:hAnsi="Arial" w:cs="Arial"/>
          <w:sz w:val="22"/>
          <w:szCs w:val="22"/>
          <w:lang w:val="fr-FR"/>
        </w:rPr>
        <w:t>. Le groupe de rédaction s</w:t>
      </w:r>
      <w:r w:rsidR="008855E6" w:rsidRPr="003F5E1D">
        <w:rPr>
          <w:rFonts w:ascii="Arial" w:hAnsi="Arial" w:cs="Arial"/>
          <w:sz w:val="22"/>
          <w:szCs w:val="22"/>
          <w:lang w:val="fr-FR"/>
        </w:rPr>
        <w:t>’</w:t>
      </w:r>
      <w:r w:rsidRPr="003F5E1D">
        <w:rPr>
          <w:rFonts w:ascii="Arial" w:hAnsi="Arial" w:cs="Arial"/>
          <w:sz w:val="22"/>
          <w:szCs w:val="22"/>
          <w:lang w:val="fr-FR"/>
        </w:rPr>
        <w:t xml:space="preserve">est réuni les deux jours précédents et a rencontré le </w:t>
      </w:r>
      <w:r w:rsidR="003C0FA4" w:rsidRPr="003F5E1D">
        <w:rPr>
          <w:rFonts w:ascii="Arial" w:hAnsi="Arial" w:cs="Arial"/>
          <w:sz w:val="22"/>
          <w:szCs w:val="22"/>
          <w:lang w:val="fr-FR"/>
        </w:rPr>
        <w:t>S</w:t>
      </w:r>
      <w:r w:rsidRPr="003F5E1D">
        <w:rPr>
          <w:rFonts w:ascii="Arial" w:hAnsi="Arial" w:cs="Arial"/>
          <w:sz w:val="22"/>
          <w:szCs w:val="22"/>
          <w:lang w:val="fr-FR"/>
        </w:rPr>
        <w:t>ecrétariat de l</w:t>
      </w:r>
      <w:r w:rsidR="008855E6" w:rsidRPr="003F5E1D">
        <w:rPr>
          <w:rFonts w:ascii="Arial" w:hAnsi="Arial" w:cs="Arial"/>
          <w:sz w:val="22"/>
          <w:szCs w:val="22"/>
          <w:lang w:val="fr-FR"/>
        </w:rPr>
        <w:t>’</w:t>
      </w:r>
      <w:r w:rsidRPr="003F5E1D">
        <w:rPr>
          <w:rFonts w:ascii="Arial" w:hAnsi="Arial" w:cs="Arial"/>
          <w:sz w:val="22"/>
          <w:szCs w:val="22"/>
          <w:lang w:val="fr-FR"/>
        </w:rPr>
        <w:t>OHI. Le titre de travail proposé pour le projet de résolution</w:t>
      </w:r>
      <w:r w:rsidR="003C0FA4" w:rsidRPr="003F5E1D">
        <w:rPr>
          <w:rFonts w:ascii="Arial" w:hAnsi="Arial" w:cs="Arial"/>
          <w:sz w:val="22"/>
          <w:szCs w:val="22"/>
          <w:lang w:val="fr-FR"/>
        </w:rPr>
        <w:t xml:space="preserve"> est</w:t>
      </w:r>
      <w:r w:rsidRPr="003F5E1D">
        <w:rPr>
          <w:rFonts w:ascii="Arial" w:hAnsi="Arial" w:cs="Arial"/>
          <w:sz w:val="22"/>
          <w:szCs w:val="22"/>
          <w:lang w:val="fr-FR"/>
        </w:rPr>
        <w:t xml:space="preserve"> : </w:t>
      </w:r>
      <w:r w:rsidR="003C0FA4" w:rsidRPr="003F5E1D">
        <w:rPr>
          <w:rFonts w:ascii="Arial" w:hAnsi="Arial" w:cs="Arial"/>
          <w:sz w:val="22"/>
          <w:szCs w:val="22"/>
          <w:lang w:val="fr-FR"/>
        </w:rPr>
        <w:t>« </w:t>
      </w:r>
      <w:r w:rsidRPr="003F5E1D">
        <w:rPr>
          <w:rFonts w:ascii="Arial" w:hAnsi="Arial" w:cs="Arial"/>
          <w:i/>
          <w:iCs/>
          <w:sz w:val="22"/>
          <w:szCs w:val="22"/>
          <w:lang w:val="fr-FR"/>
        </w:rPr>
        <w:t xml:space="preserve">Lignes directrices pour rendre les </w:t>
      </w:r>
      <w:r w:rsidR="003C0FA4" w:rsidRPr="003F5E1D">
        <w:rPr>
          <w:rFonts w:ascii="Arial" w:hAnsi="Arial" w:cs="Arial"/>
          <w:i/>
          <w:iCs/>
          <w:sz w:val="22"/>
          <w:szCs w:val="22"/>
          <w:lang w:val="fr-FR"/>
        </w:rPr>
        <w:t>événements</w:t>
      </w:r>
      <w:r w:rsidRPr="003F5E1D">
        <w:rPr>
          <w:rFonts w:ascii="Arial" w:hAnsi="Arial" w:cs="Arial"/>
          <w:i/>
          <w:iCs/>
          <w:sz w:val="22"/>
          <w:szCs w:val="22"/>
          <w:lang w:val="fr-FR"/>
        </w:rPr>
        <w:t xml:space="preserve"> de l</w:t>
      </w:r>
      <w:r w:rsidR="008855E6" w:rsidRPr="003F5E1D">
        <w:rPr>
          <w:rFonts w:ascii="Arial" w:hAnsi="Arial" w:cs="Arial"/>
          <w:i/>
          <w:iCs/>
          <w:sz w:val="22"/>
          <w:szCs w:val="22"/>
          <w:lang w:val="fr-FR"/>
        </w:rPr>
        <w:t>’</w:t>
      </w:r>
      <w:r w:rsidRPr="003F5E1D">
        <w:rPr>
          <w:rFonts w:ascii="Arial" w:hAnsi="Arial" w:cs="Arial"/>
          <w:i/>
          <w:iCs/>
          <w:sz w:val="22"/>
          <w:szCs w:val="22"/>
          <w:lang w:val="fr-FR"/>
        </w:rPr>
        <w:t>OHI plus inclusi</w:t>
      </w:r>
      <w:r w:rsidR="003C0FA4" w:rsidRPr="003F5E1D">
        <w:rPr>
          <w:rFonts w:ascii="Arial" w:hAnsi="Arial" w:cs="Arial"/>
          <w:i/>
          <w:iCs/>
          <w:sz w:val="22"/>
          <w:szCs w:val="22"/>
          <w:lang w:val="fr-FR"/>
        </w:rPr>
        <w:t>f</w:t>
      </w:r>
      <w:r w:rsidRPr="003F5E1D">
        <w:rPr>
          <w:rFonts w:ascii="Arial" w:hAnsi="Arial" w:cs="Arial"/>
          <w:i/>
          <w:iCs/>
          <w:sz w:val="22"/>
          <w:szCs w:val="22"/>
          <w:lang w:val="fr-FR"/>
        </w:rPr>
        <w:t>s</w:t>
      </w:r>
      <w:r w:rsidR="003C0FA4" w:rsidRPr="003F5E1D">
        <w:rPr>
          <w:rFonts w:ascii="Arial" w:hAnsi="Arial" w:cs="Arial"/>
          <w:sz w:val="22"/>
          <w:szCs w:val="22"/>
          <w:lang w:val="fr-FR"/>
        </w:rPr>
        <w:t> »</w:t>
      </w:r>
      <w:r w:rsidRPr="003F5E1D">
        <w:rPr>
          <w:rFonts w:ascii="Arial" w:hAnsi="Arial" w:cs="Arial"/>
          <w:sz w:val="22"/>
          <w:szCs w:val="22"/>
          <w:lang w:val="fr-FR"/>
        </w:rPr>
        <w:t>, basé sur les recommandations faites par le Secrétaire général et l</w:t>
      </w:r>
      <w:r w:rsidR="008855E6" w:rsidRPr="003F5E1D">
        <w:rPr>
          <w:rFonts w:ascii="Arial" w:hAnsi="Arial" w:cs="Arial"/>
          <w:sz w:val="22"/>
          <w:szCs w:val="22"/>
          <w:lang w:val="fr-FR"/>
        </w:rPr>
        <w:t>’</w:t>
      </w:r>
      <w:r w:rsidRPr="003F5E1D">
        <w:rPr>
          <w:rFonts w:ascii="Arial" w:hAnsi="Arial" w:cs="Arial"/>
          <w:sz w:val="22"/>
          <w:szCs w:val="22"/>
          <w:lang w:val="fr-FR"/>
        </w:rPr>
        <w:t>analyse préliminaire présentée dans le document de l</w:t>
      </w:r>
      <w:r w:rsidR="008855E6" w:rsidRPr="003F5E1D">
        <w:rPr>
          <w:rFonts w:ascii="Arial" w:hAnsi="Arial" w:cs="Arial"/>
          <w:sz w:val="22"/>
          <w:szCs w:val="22"/>
          <w:lang w:val="fr-FR"/>
        </w:rPr>
        <w:t>’</w:t>
      </w:r>
      <w:r w:rsidRPr="003F5E1D">
        <w:rPr>
          <w:rFonts w:ascii="Arial" w:hAnsi="Arial" w:cs="Arial"/>
          <w:sz w:val="22"/>
          <w:szCs w:val="22"/>
          <w:lang w:val="fr-FR"/>
        </w:rPr>
        <w:t xml:space="preserve">Australie, de la Nouvelle-Zélande et du Royaume-Uni (document C7-07.1B), mais qui doit encore être confirmé. Les membres du groupe de rédaction </w:t>
      </w:r>
      <w:r w:rsidR="003C0FA4" w:rsidRPr="003F5E1D">
        <w:rPr>
          <w:rFonts w:ascii="Arial" w:hAnsi="Arial" w:cs="Arial"/>
          <w:sz w:val="22"/>
          <w:szCs w:val="22"/>
          <w:lang w:val="fr-FR"/>
        </w:rPr>
        <w:t>sont</w:t>
      </w:r>
      <w:r w:rsidR="00013A88" w:rsidRPr="003F5E1D">
        <w:rPr>
          <w:rFonts w:ascii="Arial" w:hAnsi="Arial" w:cs="Arial"/>
          <w:sz w:val="22"/>
          <w:szCs w:val="22"/>
          <w:lang w:val="fr-FR"/>
        </w:rPr>
        <w:t> :</w:t>
      </w:r>
      <w:r w:rsidRPr="003F5E1D">
        <w:rPr>
          <w:rFonts w:ascii="Arial" w:hAnsi="Arial" w:cs="Arial"/>
          <w:sz w:val="22"/>
          <w:szCs w:val="22"/>
          <w:lang w:val="fr-FR"/>
        </w:rPr>
        <w:t xml:space="preserve"> </w:t>
      </w:r>
      <w:r w:rsidR="00013A88" w:rsidRPr="003F5E1D">
        <w:rPr>
          <w:rFonts w:ascii="Arial" w:hAnsi="Arial" w:cs="Arial"/>
          <w:sz w:val="22"/>
          <w:szCs w:val="22"/>
          <w:lang w:val="fr-FR"/>
        </w:rPr>
        <w:t>l</w:t>
      </w:r>
      <w:r w:rsidR="008855E6" w:rsidRPr="003F5E1D">
        <w:rPr>
          <w:rFonts w:ascii="Arial" w:hAnsi="Arial" w:cs="Arial"/>
          <w:sz w:val="22"/>
          <w:szCs w:val="22"/>
          <w:lang w:val="fr-FR"/>
        </w:rPr>
        <w:t>’</w:t>
      </w:r>
      <w:r w:rsidRPr="003F5E1D">
        <w:rPr>
          <w:rFonts w:ascii="Arial" w:hAnsi="Arial" w:cs="Arial"/>
          <w:b/>
          <w:bCs/>
          <w:sz w:val="22"/>
          <w:szCs w:val="22"/>
          <w:lang w:val="fr-FR"/>
        </w:rPr>
        <w:t>Australie</w:t>
      </w:r>
      <w:r w:rsidRPr="003F5E1D">
        <w:rPr>
          <w:rFonts w:ascii="Arial" w:hAnsi="Arial" w:cs="Arial"/>
          <w:sz w:val="22"/>
          <w:szCs w:val="22"/>
          <w:lang w:val="fr-FR"/>
        </w:rPr>
        <w:t>,</w:t>
      </w:r>
      <w:r w:rsidR="00013A88" w:rsidRPr="003F5E1D">
        <w:rPr>
          <w:rFonts w:ascii="Arial" w:hAnsi="Arial" w:cs="Arial"/>
          <w:sz w:val="22"/>
          <w:szCs w:val="22"/>
          <w:lang w:val="fr-FR"/>
        </w:rPr>
        <w:t xml:space="preserve"> le</w:t>
      </w:r>
      <w:r w:rsidRPr="003F5E1D">
        <w:rPr>
          <w:rFonts w:ascii="Arial" w:hAnsi="Arial" w:cs="Arial"/>
          <w:sz w:val="22"/>
          <w:szCs w:val="22"/>
          <w:lang w:val="fr-FR"/>
        </w:rPr>
        <w:t xml:space="preserve"> </w:t>
      </w:r>
      <w:r w:rsidRPr="003F5E1D">
        <w:rPr>
          <w:rFonts w:ascii="Arial" w:hAnsi="Arial" w:cs="Arial"/>
          <w:b/>
          <w:bCs/>
          <w:sz w:val="22"/>
          <w:szCs w:val="22"/>
          <w:lang w:val="fr-FR"/>
        </w:rPr>
        <w:t>Chili</w:t>
      </w:r>
      <w:r w:rsidRPr="003F5E1D">
        <w:rPr>
          <w:rFonts w:ascii="Arial" w:hAnsi="Arial" w:cs="Arial"/>
          <w:sz w:val="22"/>
          <w:szCs w:val="22"/>
          <w:lang w:val="fr-FR"/>
        </w:rPr>
        <w:t>,</w:t>
      </w:r>
      <w:r w:rsidR="00013A88" w:rsidRPr="003F5E1D">
        <w:rPr>
          <w:rFonts w:ascii="Arial" w:hAnsi="Arial" w:cs="Arial"/>
          <w:sz w:val="22"/>
          <w:szCs w:val="22"/>
          <w:lang w:val="fr-FR"/>
        </w:rPr>
        <w:t xml:space="preserve"> les </w:t>
      </w:r>
      <w:r w:rsidR="00013A88" w:rsidRPr="003F5E1D">
        <w:rPr>
          <w:rFonts w:ascii="Arial" w:hAnsi="Arial" w:cs="Arial"/>
          <w:b/>
          <w:bCs/>
          <w:sz w:val="22"/>
          <w:szCs w:val="22"/>
          <w:lang w:val="fr-FR"/>
        </w:rPr>
        <w:t>Etats-Unis</w:t>
      </w:r>
      <w:r w:rsidR="00013A88" w:rsidRPr="003F5E1D">
        <w:rPr>
          <w:rFonts w:ascii="Arial" w:hAnsi="Arial" w:cs="Arial"/>
          <w:sz w:val="22"/>
          <w:szCs w:val="22"/>
          <w:lang w:val="fr-FR"/>
        </w:rPr>
        <w:t>, les</w:t>
      </w:r>
      <w:r w:rsidRPr="003F5E1D">
        <w:rPr>
          <w:rFonts w:ascii="Arial" w:hAnsi="Arial" w:cs="Arial"/>
          <w:sz w:val="22"/>
          <w:szCs w:val="22"/>
          <w:lang w:val="fr-FR"/>
        </w:rPr>
        <w:t xml:space="preserve"> </w:t>
      </w:r>
      <w:r w:rsidRPr="003F5E1D">
        <w:rPr>
          <w:rFonts w:ascii="Arial" w:hAnsi="Arial" w:cs="Arial"/>
          <w:b/>
          <w:bCs/>
          <w:sz w:val="22"/>
          <w:szCs w:val="22"/>
          <w:lang w:val="fr-FR"/>
        </w:rPr>
        <w:t>Fidji</w:t>
      </w:r>
      <w:r w:rsidRPr="003F5E1D">
        <w:rPr>
          <w:rFonts w:ascii="Arial" w:hAnsi="Arial" w:cs="Arial"/>
          <w:sz w:val="22"/>
          <w:szCs w:val="22"/>
          <w:lang w:val="fr-FR"/>
        </w:rPr>
        <w:t xml:space="preserve">, </w:t>
      </w:r>
      <w:r w:rsidRPr="003F5E1D">
        <w:rPr>
          <w:rFonts w:ascii="Arial" w:hAnsi="Arial" w:cs="Arial"/>
          <w:b/>
          <w:bCs/>
          <w:sz w:val="22"/>
          <w:szCs w:val="22"/>
          <w:lang w:val="fr-FR"/>
        </w:rPr>
        <w:t>Singapour</w:t>
      </w:r>
      <w:r w:rsidRPr="003F5E1D">
        <w:rPr>
          <w:rFonts w:ascii="Arial" w:hAnsi="Arial" w:cs="Arial"/>
          <w:sz w:val="22"/>
          <w:szCs w:val="22"/>
          <w:lang w:val="fr-FR"/>
        </w:rPr>
        <w:t xml:space="preserve">, </w:t>
      </w:r>
      <w:r w:rsidR="00013A88" w:rsidRPr="003F5E1D">
        <w:rPr>
          <w:rFonts w:ascii="Arial" w:hAnsi="Arial" w:cs="Arial"/>
          <w:sz w:val="22"/>
          <w:szCs w:val="22"/>
          <w:lang w:val="fr-FR"/>
        </w:rPr>
        <w:t xml:space="preserve">la </w:t>
      </w:r>
      <w:r w:rsidRPr="003F5E1D">
        <w:rPr>
          <w:rFonts w:ascii="Arial" w:hAnsi="Arial" w:cs="Arial"/>
          <w:b/>
          <w:bCs/>
          <w:sz w:val="22"/>
          <w:szCs w:val="22"/>
          <w:lang w:val="fr-FR"/>
        </w:rPr>
        <w:t>Nouvelle-Zélande</w:t>
      </w:r>
      <w:r w:rsidR="00013A88" w:rsidRPr="003F5E1D">
        <w:rPr>
          <w:rFonts w:ascii="Arial" w:hAnsi="Arial" w:cs="Arial"/>
          <w:sz w:val="22"/>
          <w:szCs w:val="22"/>
          <w:lang w:val="fr-FR"/>
        </w:rPr>
        <w:t xml:space="preserve"> et le</w:t>
      </w:r>
      <w:r w:rsidRPr="003F5E1D">
        <w:rPr>
          <w:rFonts w:ascii="Arial" w:hAnsi="Arial" w:cs="Arial"/>
          <w:sz w:val="22"/>
          <w:szCs w:val="22"/>
          <w:lang w:val="fr-FR"/>
        </w:rPr>
        <w:t xml:space="preserve"> </w:t>
      </w:r>
      <w:r w:rsidRPr="003F5E1D">
        <w:rPr>
          <w:rFonts w:ascii="Arial" w:hAnsi="Arial" w:cs="Arial"/>
          <w:b/>
          <w:bCs/>
          <w:sz w:val="22"/>
          <w:szCs w:val="22"/>
          <w:lang w:val="fr-FR"/>
        </w:rPr>
        <w:t>Royaume-Uni</w:t>
      </w:r>
      <w:r w:rsidRPr="003F5E1D">
        <w:rPr>
          <w:rFonts w:ascii="Arial" w:hAnsi="Arial" w:cs="Arial"/>
          <w:sz w:val="22"/>
          <w:szCs w:val="22"/>
          <w:lang w:val="fr-FR"/>
        </w:rPr>
        <w:t>. L</w:t>
      </w:r>
      <w:r w:rsidR="008855E6" w:rsidRPr="003F5E1D">
        <w:rPr>
          <w:rFonts w:ascii="Arial" w:hAnsi="Arial" w:cs="Arial"/>
          <w:sz w:val="22"/>
          <w:szCs w:val="22"/>
          <w:lang w:val="fr-FR"/>
        </w:rPr>
        <w:t>’</w:t>
      </w:r>
      <w:r w:rsidRPr="003F5E1D">
        <w:rPr>
          <w:rFonts w:ascii="Arial" w:hAnsi="Arial" w:cs="Arial"/>
          <w:sz w:val="22"/>
          <w:szCs w:val="22"/>
          <w:lang w:val="fr-FR"/>
        </w:rPr>
        <w:t xml:space="preserve">objectif </w:t>
      </w:r>
      <w:r w:rsidR="00013A88" w:rsidRPr="003F5E1D">
        <w:rPr>
          <w:rFonts w:ascii="Arial" w:hAnsi="Arial" w:cs="Arial"/>
          <w:sz w:val="22"/>
          <w:szCs w:val="22"/>
          <w:lang w:val="fr-FR"/>
        </w:rPr>
        <w:t>est</w:t>
      </w:r>
      <w:r w:rsidRPr="003F5E1D">
        <w:rPr>
          <w:rFonts w:ascii="Arial" w:hAnsi="Arial" w:cs="Arial"/>
          <w:sz w:val="22"/>
          <w:szCs w:val="22"/>
          <w:lang w:val="fr-FR"/>
        </w:rPr>
        <w:t xml:space="preserve"> de maximiser la participation aux réunions de l</w:t>
      </w:r>
      <w:r w:rsidR="008855E6" w:rsidRPr="003F5E1D">
        <w:rPr>
          <w:rFonts w:ascii="Arial" w:hAnsi="Arial" w:cs="Arial"/>
          <w:sz w:val="22"/>
          <w:szCs w:val="22"/>
          <w:lang w:val="fr-FR"/>
        </w:rPr>
        <w:t>’</w:t>
      </w:r>
      <w:r w:rsidRPr="003F5E1D">
        <w:rPr>
          <w:rFonts w:ascii="Arial" w:hAnsi="Arial" w:cs="Arial"/>
          <w:sz w:val="22"/>
          <w:szCs w:val="22"/>
          <w:lang w:val="fr-FR"/>
        </w:rPr>
        <w:t xml:space="preserve">OHI : les équipes de projet, les groupes de travail, les </w:t>
      </w:r>
      <w:r w:rsidR="00013A88" w:rsidRPr="003F5E1D">
        <w:rPr>
          <w:rFonts w:ascii="Arial" w:hAnsi="Arial" w:cs="Arial"/>
          <w:sz w:val="22"/>
          <w:szCs w:val="22"/>
          <w:lang w:val="fr-FR"/>
        </w:rPr>
        <w:t>C</w:t>
      </w:r>
      <w:r w:rsidRPr="003F5E1D">
        <w:rPr>
          <w:rFonts w:ascii="Arial" w:hAnsi="Arial" w:cs="Arial"/>
          <w:sz w:val="22"/>
          <w:szCs w:val="22"/>
          <w:lang w:val="fr-FR"/>
        </w:rPr>
        <w:t>omités, le Conseil et l</w:t>
      </w:r>
      <w:r w:rsidR="008855E6" w:rsidRPr="003F5E1D">
        <w:rPr>
          <w:rFonts w:ascii="Arial" w:hAnsi="Arial" w:cs="Arial"/>
          <w:sz w:val="22"/>
          <w:szCs w:val="22"/>
          <w:lang w:val="fr-FR"/>
        </w:rPr>
        <w:t>’</w:t>
      </w:r>
      <w:r w:rsidRPr="003F5E1D">
        <w:rPr>
          <w:rFonts w:ascii="Arial" w:hAnsi="Arial" w:cs="Arial"/>
          <w:sz w:val="22"/>
          <w:szCs w:val="22"/>
          <w:lang w:val="fr-FR"/>
        </w:rPr>
        <w:t xml:space="preserve">Assemblée </w:t>
      </w:r>
      <w:r w:rsidR="00013A88" w:rsidRPr="003F5E1D">
        <w:rPr>
          <w:rFonts w:ascii="Arial" w:hAnsi="Arial" w:cs="Arial"/>
          <w:sz w:val="22"/>
          <w:szCs w:val="22"/>
          <w:lang w:val="fr-FR"/>
        </w:rPr>
        <w:t>sont</w:t>
      </w:r>
      <w:r w:rsidRPr="003F5E1D">
        <w:rPr>
          <w:rFonts w:ascii="Arial" w:hAnsi="Arial" w:cs="Arial"/>
          <w:sz w:val="22"/>
          <w:szCs w:val="22"/>
          <w:lang w:val="fr-FR"/>
        </w:rPr>
        <w:t xml:space="preserve"> encouragés, dans la mesure du possible, à envisager la technologie pour accroître la participation, la diversité et l</w:t>
      </w:r>
      <w:r w:rsidR="008855E6" w:rsidRPr="003F5E1D">
        <w:rPr>
          <w:rFonts w:ascii="Arial" w:hAnsi="Arial" w:cs="Arial"/>
          <w:sz w:val="22"/>
          <w:szCs w:val="22"/>
          <w:lang w:val="fr-FR"/>
        </w:rPr>
        <w:t>’</w:t>
      </w:r>
      <w:r w:rsidRPr="003F5E1D">
        <w:rPr>
          <w:rFonts w:ascii="Arial" w:hAnsi="Arial" w:cs="Arial"/>
          <w:sz w:val="22"/>
          <w:szCs w:val="22"/>
          <w:lang w:val="fr-FR"/>
        </w:rPr>
        <w:t>inclusion afin d</w:t>
      </w:r>
      <w:r w:rsidR="008855E6" w:rsidRPr="003F5E1D">
        <w:rPr>
          <w:rFonts w:ascii="Arial" w:hAnsi="Arial" w:cs="Arial"/>
          <w:sz w:val="22"/>
          <w:szCs w:val="22"/>
          <w:lang w:val="fr-FR"/>
        </w:rPr>
        <w:t>’</w:t>
      </w:r>
      <w:r w:rsidRPr="003F5E1D">
        <w:rPr>
          <w:rFonts w:ascii="Arial" w:hAnsi="Arial" w:cs="Arial"/>
          <w:sz w:val="22"/>
          <w:szCs w:val="22"/>
          <w:lang w:val="fr-FR"/>
        </w:rPr>
        <w:t>assurer les contributions les plus larges possibles à la mise en œuvre de la stratégie et du plan de travail de l</w:t>
      </w:r>
      <w:r w:rsidR="008855E6" w:rsidRPr="003F5E1D">
        <w:rPr>
          <w:rFonts w:ascii="Arial" w:hAnsi="Arial" w:cs="Arial"/>
          <w:sz w:val="22"/>
          <w:szCs w:val="22"/>
          <w:lang w:val="fr-FR"/>
        </w:rPr>
        <w:t>’</w:t>
      </w:r>
      <w:r w:rsidRPr="003F5E1D">
        <w:rPr>
          <w:rFonts w:ascii="Arial" w:hAnsi="Arial" w:cs="Arial"/>
          <w:sz w:val="22"/>
          <w:szCs w:val="22"/>
          <w:lang w:val="fr-FR"/>
        </w:rPr>
        <w:t xml:space="preserve">OHI. La technologie </w:t>
      </w:r>
      <w:r w:rsidR="00013A88" w:rsidRPr="003F5E1D">
        <w:rPr>
          <w:rFonts w:ascii="Arial" w:hAnsi="Arial" w:cs="Arial"/>
          <w:sz w:val="22"/>
          <w:szCs w:val="22"/>
          <w:lang w:val="fr-FR"/>
        </w:rPr>
        <w:t>p</w:t>
      </w:r>
      <w:r w:rsidRPr="003F5E1D">
        <w:rPr>
          <w:rFonts w:ascii="Arial" w:hAnsi="Arial" w:cs="Arial"/>
          <w:sz w:val="22"/>
          <w:szCs w:val="22"/>
          <w:lang w:val="fr-FR"/>
        </w:rPr>
        <w:t>erm</w:t>
      </w:r>
      <w:r w:rsidR="00013A88" w:rsidRPr="003F5E1D">
        <w:rPr>
          <w:rFonts w:ascii="Arial" w:hAnsi="Arial" w:cs="Arial"/>
          <w:sz w:val="22"/>
          <w:szCs w:val="22"/>
          <w:lang w:val="fr-FR"/>
        </w:rPr>
        <w:t>et</w:t>
      </w:r>
      <w:r w:rsidRPr="003F5E1D">
        <w:rPr>
          <w:rFonts w:ascii="Arial" w:hAnsi="Arial" w:cs="Arial"/>
          <w:sz w:val="22"/>
          <w:szCs w:val="22"/>
          <w:lang w:val="fr-FR"/>
        </w:rPr>
        <w:t xml:space="preserve"> à l</w:t>
      </w:r>
      <w:r w:rsidR="008855E6" w:rsidRPr="003F5E1D">
        <w:rPr>
          <w:rFonts w:ascii="Arial" w:hAnsi="Arial" w:cs="Arial"/>
          <w:sz w:val="22"/>
          <w:szCs w:val="22"/>
          <w:lang w:val="fr-FR"/>
        </w:rPr>
        <w:t>’</w:t>
      </w:r>
      <w:r w:rsidRPr="003F5E1D">
        <w:rPr>
          <w:rFonts w:ascii="Arial" w:hAnsi="Arial" w:cs="Arial"/>
          <w:sz w:val="22"/>
          <w:szCs w:val="22"/>
          <w:lang w:val="fr-FR"/>
        </w:rPr>
        <w:t>OHI de s</w:t>
      </w:r>
      <w:r w:rsidR="008855E6" w:rsidRPr="003F5E1D">
        <w:rPr>
          <w:rFonts w:ascii="Arial" w:hAnsi="Arial" w:cs="Arial"/>
          <w:sz w:val="22"/>
          <w:szCs w:val="22"/>
          <w:lang w:val="fr-FR"/>
        </w:rPr>
        <w:t>’</w:t>
      </w:r>
      <w:r w:rsidRPr="003F5E1D">
        <w:rPr>
          <w:rFonts w:ascii="Arial" w:hAnsi="Arial" w:cs="Arial"/>
          <w:sz w:val="22"/>
          <w:szCs w:val="22"/>
          <w:lang w:val="fr-FR"/>
        </w:rPr>
        <w:t>engager auprès d</w:t>
      </w:r>
      <w:r w:rsidR="008855E6" w:rsidRPr="003F5E1D">
        <w:rPr>
          <w:rFonts w:ascii="Arial" w:hAnsi="Arial" w:cs="Arial"/>
          <w:sz w:val="22"/>
          <w:szCs w:val="22"/>
          <w:lang w:val="fr-FR"/>
        </w:rPr>
        <w:t>’</w:t>
      </w:r>
      <w:r w:rsidRPr="003F5E1D">
        <w:rPr>
          <w:rFonts w:ascii="Arial" w:hAnsi="Arial" w:cs="Arial"/>
          <w:sz w:val="22"/>
          <w:szCs w:val="22"/>
          <w:lang w:val="fr-FR"/>
        </w:rPr>
        <w:t>un groupe beaucoup plus large en s</w:t>
      </w:r>
      <w:r w:rsidR="008855E6" w:rsidRPr="003F5E1D">
        <w:rPr>
          <w:rFonts w:ascii="Arial" w:hAnsi="Arial" w:cs="Arial"/>
          <w:sz w:val="22"/>
          <w:szCs w:val="22"/>
          <w:lang w:val="fr-FR"/>
        </w:rPr>
        <w:t>’</w:t>
      </w:r>
      <w:r w:rsidRPr="003F5E1D">
        <w:rPr>
          <w:rFonts w:ascii="Arial" w:hAnsi="Arial" w:cs="Arial"/>
          <w:sz w:val="22"/>
          <w:szCs w:val="22"/>
          <w:lang w:val="fr-FR"/>
        </w:rPr>
        <w:t>étendant à d</w:t>
      </w:r>
      <w:r w:rsidR="008855E6" w:rsidRPr="003F5E1D">
        <w:rPr>
          <w:rFonts w:ascii="Arial" w:hAnsi="Arial" w:cs="Arial"/>
          <w:sz w:val="22"/>
          <w:szCs w:val="22"/>
          <w:lang w:val="fr-FR"/>
        </w:rPr>
        <w:t>’</w:t>
      </w:r>
      <w:r w:rsidRPr="003F5E1D">
        <w:rPr>
          <w:rFonts w:ascii="Arial" w:hAnsi="Arial" w:cs="Arial"/>
          <w:sz w:val="22"/>
          <w:szCs w:val="22"/>
          <w:lang w:val="fr-FR"/>
        </w:rPr>
        <w:t>autres participants par le biais de connexions à distance.</w:t>
      </w:r>
    </w:p>
    <w:p w14:paraId="1B8DEC55" w14:textId="0CC99905" w:rsidR="007C2E9A" w:rsidRPr="003F5E1D" w:rsidRDefault="007C2E9A" w:rsidP="00C72AF5">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groupe de rédaction</w:t>
      </w:r>
      <w:r w:rsidRPr="003F5E1D">
        <w:rPr>
          <w:rFonts w:ascii="Arial" w:hAnsi="Arial" w:cs="Arial"/>
          <w:sz w:val="22"/>
          <w:szCs w:val="22"/>
          <w:lang w:val="fr-FR"/>
        </w:rPr>
        <w:t xml:space="preserve"> a élaboré un projet d</w:t>
      </w:r>
      <w:r w:rsidR="008855E6" w:rsidRPr="003F5E1D">
        <w:rPr>
          <w:rFonts w:ascii="Arial" w:hAnsi="Arial" w:cs="Arial"/>
          <w:sz w:val="22"/>
          <w:szCs w:val="22"/>
          <w:lang w:val="fr-FR"/>
        </w:rPr>
        <w:t>’</w:t>
      </w:r>
      <w:r w:rsidRPr="003F5E1D">
        <w:rPr>
          <w:rFonts w:ascii="Arial" w:hAnsi="Arial" w:cs="Arial"/>
          <w:sz w:val="22"/>
          <w:szCs w:val="22"/>
          <w:lang w:val="fr-FR"/>
        </w:rPr>
        <w:t>enquête de base qui sera envoyé aux Etats membres, aux Présidents des groupes de travail et des Comités ainsi qu</w:t>
      </w:r>
      <w:r w:rsidR="008855E6" w:rsidRPr="003F5E1D">
        <w:rPr>
          <w:rFonts w:ascii="Arial" w:hAnsi="Arial" w:cs="Arial"/>
          <w:sz w:val="22"/>
          <w:szCs w:val="22"/>
          <w:lang w:val="fr-FR"/>
        </w:rPr>
        <w:t>’</w:t>
      </w:r>
      <w:r w:rsidRPr="003F5E1D">
        <w:rPr>
          <w:rFonts w:ascii="Arial" w:hAnsi="Arial" w:cs="Arial"/>
          <w:sz w:val="22"/>
          <w:szCs w:val="22"/>
          <w:lang w:val="fr-FR"/>
        </w:rPr>
        <w:t>au Secrétariat de l</w:t>
      </w:r>
      <w:r w:rsidR="008855E6" w:rsidRPr="003F5E1D">
        <w:rPr>
          <w:rFonts w:ascii="Arial" w:hAnsi="Arial" w:cs="Arial"/>
          <w:sz w:val="22"/>
          <w:szCs w:val="22"/>
          <w:lang w:val="fr-FR"/>
        </w:rPr>
        <w:t>’</w:t>
      </w:r>
      <w:r w:rsidRPr="003F5E1D">
        <w:rPr>
          <w:rFonts w:ascii="Arial" w:hAnsi="Arial" w:cs="Arial"/>
          <w:sz w:val="22"/>
          <w:szCs w:val="22"/>
          <w:lang w:val="fr-FR"/>
        </w:rPr>
        <w:t>OHI, leur demandant d</w:t>
      </w:r>
      <w:r w:rsidR="008855E6" w:rsidRPr="003F5E1D">
        <w:rPr>
          <w:rFonts w:ascii="Arial" w:hAnsi="Arial" w:cs="Arial"/>
          <w:sz w:val="22"/>
          <w:szCs w:val="22"/>
          <w:lang w:val="fr-FR"/>
        </w:rPr>
        <w:t>’</w:t>
      </w:r>
      <w:r w:rsidRPr="003F5E1D">
        <w:rPr>
          <w:rFonts w:ascii="Arial" w:hAnsi="Arial" w:cs="Arial"/>
          <w:sz w:val="22"/>
          <w:szCs w:val="22"/>
          <w:lang w:val="fr-FR"/>
        </w:rPr>
        <w:t>indiquer leur préférence, leur capacité et leur volonté d</w:t>
      </w:r>
      <w:r w:rsidR="008855E6" w:rsidRPr="003F5E1D">
        <w:rPr>
          <w:rFonts w:ascii="Arial" w:hAnsi="Arial" w:cs="Arial"/>
          <w:sz w:val="22"/>
          <w:szCs w:val="22"/>
          <w:lang w:val="fr-FR"/>
        </w:rPr>
        <w:t>’</w:t>
      </w:r>
      <w:r w:rsidRPr="003F5E1D">
        <w:rPr>
          <w:rFonts w:ascii="Arial" w:hAnsi="Arial" w:cs="Arial"/>
          <w:sz w:val="22"/>
          <w:szCs w:val="22"/>
          <w:lang w:val="fr-FR"/>
        </w:rPr>
        <w:t>accueillir des réunions sur la base de différents critères. Le calendrier proposé, tel que discuté et convenu avec le Secrétariat de l</w:t>
      </w:r>
      <w:r w:rsidR="008855E6" w:rsidRPr="003F5E1D">
        <w:rPr>
          <w:rFonts w:ascii="Arial" w:hAnsi="Arial" w:cs="Arial"/>
          <w:sz w:val="22"/>
          <w:szCs w:val="22"/>
          <w:lang w:val="fr-FR"/>
        </w:rPr>
        <w:t>’</w:t>
      </w:r>
      <w:r w:rsidRPr="003F5E1D">
        <w:rPr>
          <w:rFonts w:ascii="Arial" w:hAnsi="Arial" w:cs="Arial"/>
          <w:sz w:val="22"/>
          <w:szCs w:val="22"/>
          <w:lang w:val="fr-FR"/>
        </w:rPr>
        <w:t>OHI, consiste à présenter un projet de résolution de l</w:t>
      </w:r>
      <w:r w:rsidR="008855E6" w:rsidRPr="003F5E1D">
        <w:rPr>
          <w:rFonts w:ascii="Arial" w:hAnsi="Arial" w:cs="Arial"/>
          <w:sz w:val="22"/>
          <w:szCs w:val="22"/>
          <w:lang w:val="fr-FR"/>
        </w:rPr>
        <w:t>’</w:t>
      </w:r>
      <w:r w:rsidRPr="003F5E1D">
        <w:rPr>
          <w:rFonts w:ascii="Arial" w:hAnsi="Arial" w:cs="Arial"/>
          <w:sz w:val="22"/>
          <w:szCs w:val="22"/>
          <w:lang w:val="fr-FR"/>
        </w:rPr>
        <w:t>OHI au Conseil d</w:t>
      </w:r>
      <w:r w:rsidR="008855E6" w:rsidRPr="003F5E1D">
        <w:rPr>
          <w:rFonts w:ascii="Arial" w:hAnsi="Arial" w:cs="Arial"/>
          <w:sz w:val="22"/>
          <w:szCs w:val="22"/>
          <w:lang w:val="fr-FR"/>
        </w:rPr>
        <w:t>’</w:t>
      </w:r>
      <w:r w:rsidRPr="003F5E1D">
        <w:rPr>
          <w:rFonts w:ascii="Arial" w:hAnsi="Arial" w:cs="Arial"/>
          <w:sz w:val="22"/>
          <w:szCs w:val="22"/>
          <w:lang w:val="fr-FR"/>
        </w:rPr>
        <w:t>ici la fin du mois de janvier 2024. L</w:t>
      </w:r>
      <w:r w:rsidR="008855E6" w:rsidRPr="003F5E1D">
        <w:rPr>
          <w:rFonts w:ascii="Arial" w:hAnsi="Arial" w:cs="Arial"/>
          <w:sz w:val="22"/>
          <w:szCs w:val="22"/>
          <w:lang w:val="fr-FR"/>
        </w:rPr>
        <w:t>’</w:t>
      </w:r>
      <w:r w:rsidRPr="003F5E1D">
        <w:rPr>
          <w:rFonts w:ascii="Arial" w:hAnsi="Arial" w:cs="Arial"/>
          <w:sz w:val="22"/>
          <w:szCs w:val="22"/>
          <w:lang w:val="fr-FR"/>
        </w:rPr>
        <w:t>équipe ad hoc lancera ensuite l</w:t>
      </w:r>
      <w:r w:rsidR="008855E6" w:rsidRPr="003F5E1D">
        <w:rPr>
          <w:rFonts w:ascii="Arial" w:hAnsi="Arial" w:cs="Arial"/>
          <w:sz w:val="22"/>
          <w:szCs w:val="22"/>
          <w:lang w:val="fr-FR"/>
        </w:rPr>
        <w:t>’</w:t>
      </w:r>
      <w:r w:rsidRPr="003F5E1D">
        <w:rPr>
          <w:rFonts w:ascii="Arial" w:hAnsi="Arial" w:cs="Arial"/>
          <w:sz w:val="22"/>
          <w:szCs w:val="22"/>
          <w:lang w:val="fr-FR"/>
        </w:rPr>
        <w:t>enquête de base à l</w:t>
      </w:r>
      <w:r w:rsidR="002909C7" w:rsidRPr="003F5E1D">
        <w:rPr>
          <w:rFonts w:ascii="Arial" w:hAnsi="Arial" w:cs="Arial"/>
          <w:sz w:val="22"/>
          <w:szCs w:val="22"/>
          <w:lang w:val="fr-FR"/>
        </w:rPr>
        <w:t>a fin du mois de janvier 2024. A</w:t>
      </w:r>
      <w:r w:rsidRPr="003F5E1D">
        <w:rPr>
          <w:rFonts w:ascii="Arial" w:hAnsi="Arial" w:cs="Arial"/>
          <w:sz w:val="22"/>
          <w:szCs w:val="22"/>
          <w:lang w:val="fr-FR"/>
        </w:rPr>
        <w:t xml:space="preserve"> la fin du mois de mars 2024, une version consolidée de la résolution de l</w:t>
      </w:r>
      <w:r w:rsidR="008855E6" w:rsidRPr="003F5E1D">
        <w:rPr>
          <w:rFonts w:ascii="Arial" w:hAnsi="Arial" w:cs="Arial"/>
          <w:sz w:val="22"/>
          <w:szCs w:val="22"/>
          <w:lang w:val="fr-FR"/>
        </w:rPr>
        <w:t>’</w:t>
      </w:r>
      <w:r w:rsidRPr="003F5E1D">
        <w:rPr>
          <w:rFonts w:ascii="Arial" w:hAnsi="Arial" w:cs="Arial"/>
          <w:sz w:val="22"/>
          <w:szCs w:val="22"/>
          <w:lang w:val="fr-FR"/>
        </w:rPr>
        <w:t>OHI sera soumise aux Etats membres par lettre circulaire pour approbation.</w:t>
      </w:r>
    </w:p>
    <w:p w14:paraId="40B9FA9D" w14:textId="70FFFECB" w:rsidR="007C2E9A" w:rsidRPr="003F5E1D" w:rsidRDefault="007C2E9A" w:rsidP="00C72AF5">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w:t>
      </w:r>
      <w:r w:rsidR="008855E6" w:rsidRPr="003F5E1D">
        <w:rPr>
          <w:rFonts w:ascii="Arial" w:hAnsi="Arial" w:cs="Arial"/>
          <w:sz w:val="22"/>
          <w:szCs w:val="22"/>
          <w:lang w:val="fr-FR"/>
        </w:rPr>
        <w:t>’</w:t>
      </w:r>
      <w:r w:rsidRPr="003F5E1D">
        <w:rPr>
          <w:rFonts w:ascii="Arial" w:hAnsi="Arial" w:cs="Arial"/>
          <w:sz w:val="22"/>
          <w:szCs w:val="22"/>
          <w:lang w:val="fr-FR"/>
        </w:rPr>
        <w:t>enquête sur les préférences, la capacité et la volonté d</w:t>
      </w:r>
      <w:r w:rsidR="008855E6" w:rsidRPr="003F5E1D">
        <w:rPr>
          <w:rFonts w:ascii="Arial" w:hAnsi="Arial" w:cs="Arial"/>
          <w:sz w:val="22"/>
          <w:szCs w:val="22"/>
          <w:lang w:val="fr-FR"/>
        </w:rPr>
        <w:t>’</w:t>
      </w:r>
      <w:r w:rsidRPr="003F5E1D">
        <w:rPr>
          <w:rFonts w:ascii="Arial" w:hAnsi="Arial" w:cs="Arial"/>
          <w:sz w:val="22"/>
          <w:szCs w:val="22"/>
          <w:lang w:val="fr-FR"/>
        </w:rPr>
        <w:t xml:space="preserve">accueillir a défini les catégories de réunions : VTC entièrement à distance ; hybride (en personne et VTC en mode actif) ; en personne seulement avec diffusion passive en direct ; et en personne seulement (Note : </w:t>
      </w:r>
      <w:r w:rsidRPr="003F5E1D">
        <w:rPr>
          <w:rFonts w:ascii="Arial" w:hAnsi="Arial" w:cs="Arial"/>
          <w:i/>
          <w:iCs/>
          <w:sz w:val="22"/>
          <w:szCs w:val="22"/>
          <w:lang w:val="fr-FR"/>
        </w:rPr>
        <w:t>le premier projet est présenté ci-dessous à titre d</w:t>
      </w:r>
      <w:r w:rsidR="008855E6" w:rsidRPr="003F5E1D">
        <w:rPr>
          <w:rFonts w:ascii="Arial" w:hAnsi="Arial" w:cs="Arial"/>
          <w:i/>
          <w:iCs/>
          <w:sz w:val="22"/>
          <w:szCs w:val="22"/>
          <w:lang w:val="fr-FR"/>
        </w:rPr>
        <w:t>’</w:t>
      </w:r>
      <w:r w:rsidRPr="003F5E1D">
        <w:rPr>
          <w:rFonts w:ascii="Arial" w:hAnsi="Arial" w:cs="Arial"/>
          <w:i/>
          <w:iCs/>
          <w:sz w:val="22"/>
          <w:szCs w:val="22"/>
          <w:lang w:val="fr-FR"/>
        </w:rPr>
        <w:t>information seulement à ce stade</w:t>
      </w:r>
      <w:r w:rsidRPr="003F5E1D">
        <w:rPr>
          <w:rFonts w:ascii="Arial" w:hAnsi="Arial" w:cs="Arial"/>
          <w:sz w:val="22"/>
          <w:szCs w:val="22"/>
          <w:lang w:val="fr-FR"/>
        </w:rPr>
        <w:t>).</w:t>
      </w:r>
    </w:p>
    <w:p w14:paraId="6D120929" w14:textId="77777777" w:rsidR="004835CE" w:rsidRPr="003F5E1D" w:rsidRDefault="004835CE" w:rsidP="004835CE">
      <w:pPr>
        <w:spacing w:line="276" w:lineRule="auto"/>
        <w:jc w:val="both"/>
        <w:rPr>
          <w:rFonts w:ascii="Arial" w:hAnsi="Arial" w:cs="Arial"/>
          <w:sz w:val="22"/>
          <w:szCs w:val="22"/>
          <w:lang w:val="fr-FR"/>
        </w:rPr>
      </w:pPr>
    </w:p>
    <w:p w14:paraId="4C2D417E" w14:textId="22E7B568" w:rsidR="007D145A" w:rsidRPr="003F5E1D" w:rsidRDefault="007D145A" w:rsidP="007D145A">
      <w:pPr>
        <w:spacing w:line="276" w:lineRule="auto"/>
        <w:jc w:val="center"/>
        <w:rPr>
          <w:rFonts w:ascii="Arial" w:hAnsi="Arial" w:cs="Arial"/>
          <w:sz w:val="22"/>
          <w:szCs w:val="22"/>
          <w:lang w:val="fr-FR"/>
        </w:rPr>
      </w:pPr>
      <w:r w:rsidRPr="003F5E1D">
        <w:rPr>
          <w:rFonts w:ascii="Arial" w:hAnsi="Arial" w:cs="Arial"/>
          <w:noProof/>
          <w:sz w:val="22"/>
          <w:szCs w:val="22"/>
          <w:lang w:val="en-US"/>
        </w:rPr>
        <w:drawing>
          <wp:inline distT="0" distB="0" distL="0" distR="0" wp14:anchorId="204B13A6" wp14:editId="2767D380">
            <wp:extent cx="4287247" cy="2406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6306" cy="2411873"/>
                    </a:xfrm>
                    <a:prstGeom prst="rect">
                      <a:avLst/>
                    </a:prstGeom>
                    <a:noFill/>
                    <a:ln>
                      <a:noFill/>
                    </a:ln>
                  </pic:spPr>
                </pic:pic>
              </a:graphicData>
            </a:graphic>
          </wp:inline>
        </w:drawing>
      </w:r>
    </w:p>
    <w:p w14:paraId="55298EBF" w14:textId="77777777" w:rsidR="007D145A" w:rsidRPr="003F5E1D" w:rsidRDefault="007D145A" w:rsidP="007D145A">
      <w:pPr>
        <w:spacing w:line="276" w:lineRule="auto"/>
        <w:jc w:val="center"/>
        <w:rPr>
          <w:rFonts w:ascii="Arial" w:hAnsi="Arial" w:cs="Arial"/>
          <w:sz w:val="22"/>
          <w:szCs w:val="22"/>
          <w:lang w:val="fr-FR"/>
        </w:rPr>
      </w:pPr>
    </w:p>
    <w:p w14:paraId="222466C8" w14:textId="00D961AA" w:rsidR="003B1CC4" w:rsidRPr="003F5E1D" w:rsidRDefault="003B1CC4">
      <w:pPr>
        <w:rPr>
          <w:rFonts w:ascii="Arial" w:hAnsi="Arial" w:cs="Arial"/>
          <w:sz w:val="22"/>
          <w:szCs w:val="22"/>
          <w:lang w:val="fr-FR"/>
        </w:rPr>
      </w:pPr>
    </w:p>
    <w:p w14:paraId="1D9D0048" w14:textId="408C3360" w:rsidR="004227BC" w:rsidRPr="003F5E1D" w:rsidRDefault="004227BC" w:rsidP="00E310A0">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Un membre du </w:t>
      </w:r>
      <w:r w:rsidRPr="003F5E1D">
        <w:rPr>
          <w:rFonts w:ascii="Arial" w:hAnsi="Arial" w:cs="Arial"/>
          <w:b/>
          <w:bCs/>
          <w:sz w:val="22"/>
          <w:szCs w:val="22"/>
          <w:lang w:val="fr-FR"/>
        </w:rPr>
        <w:t>Secrétariat de l</w:t>
      </w:r>
      <w:r w:rsidR="008855E6" w:rsidRPr="003F5E1D">
        <w:rPr>
          <w:rFonts w:ascii="Arial" w:hAnsi="Arial" w:cs="Arial"/>
          <w:b/>
          <w:bCs/>
          <w:sz w:val="22"/>
          <w:szCs w:val="22"/>
          <w:lang w:val="fr-FR"/>
        </w:rPr>
        <w:t>’</w:t>
      </w:r>
      <w:r w:rsidRPr="003F5E1D">
        <w:rPr>
          <w:rFonts w:ascii="Arial" w:hAnsi="Arial" w:cs="Arial"/>
          <w:b/>
          <w:bCs/>
          <w:sz w:val="22"/>
          <w:szCs w:val="22"/>
          <w:lang w:val="fr-FR"/>
        </w:rPr>
        <w:t>OHI</w:t>
      </w:r>
      <w:r w:rsidRPr="003F5E1D">
        <w:rPr>
          <w:rFonts w:ascii="Arial" w:hAnsi="Arial" w:cs="Arial"/>
          <w:sz w:val="22"/>
          <w:szCs w:val="22"/>
          <w:lang w:val="fr-FR"/>
        </w:rPr>
        <w:t>, répondant aux questions, explique que certaines cases du tableau relatives à l</w:t>
      </w:r>
      <w:r w:rsidR="008855E6" w:rsidRPr="003F5E1D">
        <w:rPr>
          <w:rFonts w:ascii="Arial" w:hAnsi="Arial" w:cs="Arial"/>
          <w:sz w:val="22"/>
          <w:szCs w:val="22"/>
          <w:lang w:val="fr-FR"/>
        </w:rPr>
        <w:t>’</w:t>
      </w:r>
      <w:r w:rsidRPr="003F5E1D">
        <w:rPr>
          <w:rFonts w:ascii="Arial" w:hAnsi="Arial" w:cs="Arial"/>
          <w:sz w:val="22"/>
          <w:szCs w:val="22"/>
          <w:lang w:val="fr-FR"/>
        </w:rPr>
        <w:t>Assemblée, par exemple, devraient être ombrées pour indiquer que l</w:t>
      </w:r>
      <w:r w:rsidR="008855E6" w:rsidRPr="003F5E1D">
        <w:rPr>
          <w:rFonts w:ascii="Arial" w:hAnsi="Arial" w:cs="Arial"/>
          <w:sz w:val="22"/>
          <w:szCs w:val="22"/>
          <w:lang w:val="fr-FR"/>
        </w:rPr>
        <w:t>’</w:t>
      </w:r>
      <w:r w:rsidRPr="003F5E1D">
        <w:rPr>
          <w:rFonts w:ascii="Arial" w:hAnsi="Arial" w:cs="Arial"/>
          <w:sz w:val="22"/>
          <w:szCs w:val="22"/>
          <w:lang w:val="fr-FR"/>
        </w:rPr>
        <w:t>option n</w:t>
      </w:r>
      <w:r w:rsidR="008855E6" w:rsidRPr="003F5E1D">
        <w:rPr>
          <w:rFonts w:ascii="Arial" w:hAnsi="Arial" w:cs="Arial"/>
          <w:sz w:val="22"/>
          <w:szCs w:val="22"/>
          <w:lang w:val="fr-FR"/>
        </w:rPr>
        <w:t>’</w:t>
      </w:r>
      <w:r w:rsidRPr="003F5E1D">
        <w:rPr>
          <w:rFonts w:ascii="Arial" w:hAnsi="Arial" w:cs="Arial"/>
          <w:sz w:val="22"/>
          <w:szCs w:val="22"/>
          <w:lang w:val="fr-FR"/>
        </w:rPr>
        <w:t>est pas applicable. Il convient de noter que l</w:t>
      </w:r>
      <w:r w:rsidR="008855E6" w:rsidRPr="003F5E1D">
        <w:rPr>
          <w:rFonts w:ascii="Arial" w:hAnsi="Arial" w:cs="Arial"/>
          <w:sz w:val="22"/>
          <w:szCs w:val="22"/>
          <w:lang w:val="fr-FR"/>
        </w:rPr>
        <w:t>’</w:t>
      </w:r>
      <w:r w:rsidRPr="003F5E1D">
        <w:rPr>
          <w:rFonts w:ascii="Arial" w:hAnsi="Arial" w:cs="Arial"/>
          <w:sz w:val="22"/>
          <w:szCs w:val="22"/>
          <w:lang w:val="fr-FR"/>
        </w:rPr>
        <w:t>A-2 s</w:t>
      </w:r>
      <w:r w:rsidR="008855E6" w:rsidRPr="003F5E1D">
        <w:rPr>
          <w:rFonts w:ascii="Arial" w:hAnsi="Arial" w:cs="Arial"/>
          <w:sz w:val="22"/>
          <w:szCs w:val="22"/>
          <w:lang w:val="fr-FR"/>
        </w:rPr>
        <w:t>’</w:t>
      </w:r>
      <w:r w:rsidRPr="003F5E1D">
        <w:rPr>
          <w:rFonts w:ascii="Arial" w:hAnsi="Arial" w:cs="Arial"/>
          <w:sz w:val="22"/>
          <w:szCs w:val="22"/>
          <w:lang w:val="fr-FR"/>
        </w:rPr>
        <w:t>est tenue en mode mixte, par exception, après approbation formelle par LC de la nécessité de déroger à certaines règles de procédure.</w:t>
      </w:r>
    </w:p>
    <w:p w14:paraId="6E57DCBC" w14:textId="770DFB8F" w:rsidR="00E310A0" w:rsidRPr="003F5E1D" w:rsidRDefault="00E310A0" w:rsidP="00E310A0">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Président du groupe de rédaction ad hoc</w:t>
      </w:r>
      <w:r w:rsidRPr="003F5E1D">
        <w:rPr>
          <w:rFonts w:ascii="Arial" w:hAnsi="Arial" w:cs="Arial"/>
          <w:sz w:val="22"/>
          <w:szCs w:val="22"/>
          <w:lang w:val="fr-FR"/>
        </w:rPr>
        <w:t>, répondant aux questions, déclare qu</w:t>
      </w:r>
      <w:r w:rsidR="008855E6" w:rsidRPr="003F5E1D">
        <w:rPr>
          <w:rFonts w:ascii="Arial" w:hAnsi="Arial" w:cs="Arial"/>
          <w:sz w:val="22"/>
          <w:szCs w:val="22"/>
          <w:lang w:val="fr-FR"/>
        </w:rPr>
        <w:t>’</w:t>
      </w:r>
      <w:r w:rsidRPr="003F5E1D">
        <w:rPr>
          <w:rFonts w:ascii="Arial" w:hAnsi="Arial" w:cs="Arial"/>
          <w:sz w:val="22"/>
          <w:szCs w:val="22"/>
          <w:lang w:val="fr-FR"/>
        </w:rPr>
        <w:t>il est proposé d</w:t>
      </w:r>
      <w:r w:rsidR="008855E6" w:rsidRPr="003F5E1D">
        <w:rPr>
          <w:rFonts w:ascii="Arial" w:hAnsi="Arial" w:cs="Arial"/>
          <w:sz w:val="22"/>
          <w:szCs w:val="22"/>
          <w:lang w:val="fr-FR"/>
        </w:rPr>
        <w:t>’</w:t>
      </w:r>
      <w:r w:rsidRPr="003F5E1D">
        <w:rPr>
          <w:rFonts w:ascii="Arial" w:hAnsi="Arial" w:cs="Arial"/>
          <w:sz w:val="22"/>
          <w:szCs w:val="22"/>
          <w:lang w:val="fr-FR"/>
        </w:rPr>
        <w:t>élaborer un premier projet de résolution avant d</w:t>
      </w:r>
      <w:r w:rsidR="008855E6" w:rsidRPr="003F5E1D">
        <w:rPr>
          <w:rFonts w:ascii="Arial" w:hAnsi="Arial" w:cs="Arial"/>
          <w:sz w:val="22"/>
          <w:szCs w:val="22"/>
          <w:lang w:val="fr-FR"/>
        </w:rPr>
        <w:t>’</w:t>
      </w:r>
      <w:r w:rsidRPr="003F5E1D">
        <w:rPr>
          <w:rFonts w:ascii="Arial" w:hAnsi="Arial" w:cs="Arial"/>
          <w:sz w:val="22"/>
          <w:szCs w:val="22"/>
          <w:lang w:val="fr-FR"/>
        </w:rPr>
        <w:t>envoyer l</w:t>
      </w:r>
      <w:r w:rsidR="008855E6" w:rsidRPr="003F5E1D">
        <w:rPr>
          <w:rFonts w:ascii="Arial" w:hAnsi="Arial" w:cs="Arial"/>
          <w:sz w:val="22"/>
          <w:szCs w:val="22"/>
          <w:lang w:val="fr-FR"/>
        </w:rPr>
        <w:t>’</w:t>
      </w:r>
      <w:r w:rsidRPr="003F5E1D">
        <w:rPr>
          <w:rFonts w:ascii="Arial" w:hAnsi="Arial" w:cs="Arial"/>
          <w:sz w:val="22"/>
          <w:szCs w:val="22"/>
          <w:lang w:val="fr-FR"/>
        </w:rPr>
        <w:t xml:space="preserve">enquête et de le finaliser une fois que </w:t>
      </w:r>
      <w:r w:rsidRPr="003F5E1D">
        <w:rPr>
          <w:rFonts w:ascii="Arial" w:hAnsi="Arial" w:cs="Arial"/>
          <w:sz w:val="22"/>
          <w:szCs w:val="22"/>
          <w:lang w:val="fr-FR"/>
        </w:rPr>
        <w:lastRenderedPageBreak/>
        <w:t>les réponses à l</w:t>
      </w:r>
      <w:r w:rsidR="008855E6" w:rsidRPr="003F5E1D">
        <w:rPr>
          <w:rFonts w:ascii="Arial" w:hAnsi="Arial" w:cs="Arial"/>
          <w:sz w:val="22"/>
          <w:szCs w:val="22"/>
          <w:lang w:val="fr-FR"/>
        </w:rPr>
        <w:t>’</w:t>
      </w:r>
      <w:r w:rsidRPr="003F5E1D">
        <w:rPr>
          <w:rFonts w:ascii="Arial" w:hAnsi="Arial" w:cs="Arial"/>
          <w:sz w:val="22"/>
          <w:szCs w:val="22"/>
          <w:lang w:val="fr-FR"/>
        </w:rPr>
        <w:t xml:space="preserve">enquête auront été reçues. Il convient que les </w:t>
      </w:r>
      <w:r w:rsidR="00081798" w:rsidRPr="003F5E1D">
        <w:rPr>
          <w:rFonts w:ascii="Arial" w:hAnsi="Arial" w:cs="Arial"/>
          <w:sz w:val="22"/>
          <w:szCs w:val="22"/>
          <w:lang w:val="fr-FR"/>
        </w:rPr>
        <w:t>E</w:t>
      </w:r>
      <w:r w:rsidRPr="003F5E1D">
        <w:rPr>
          <w:rFonts w:ascii="Arial" w:hAnsi="Arial" w:cs="Arial"/>
          <w:sz w:val="22"/>
          <w:szCs w:val="22"/>
          <w:lang w:val="fr-FR"/>
        </w:rPr>
        <w:t>tats membres pourraient être invités à indiquer la catégorie de réunion qu</w:t>
      </w:r>
      <w:r w:rsidR="008855E6" w:rsidRPr="003F5E1D">
        <w:rPr>
          <w:rFonts w:ascii="Arial" w:hAnsi="Arial" w:cs="Arial"/>
          <w:sz w:val="22"/>
          <w:szCs w:val="22"/>
          <w:lang w:val="fr-FR"/>
        </w:rPr>
        <w:t>’</w:t>
      </w:r>
      <w:r w:rsidRPr="003F5E1D">
        <w:rPr>
          <w:rFonts w:ascii="Arial" w:hAnsi="Arial" w:cs="Arial"/>
          <w:sz w:val="22"/>
          <w:szCs w:val="22"/>
          <w:lang w:val="fr-FR"/>
        </w:rPr>
        <w:t>ils préfèreraient.</w:t>
      </w:r>
    </w:p>
    <w:p w14:paraId="484CCCFA" w14:textId="49857DE4" w:rsidR="004835CE" w:rsidRPr="003F5E1D" w:rsidRDefault="00081798"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Un </w:t>
      </w:r>
      <w:r w:rsidRPr="003F5E1D">
        <w:rPr>
          <w:rFonts w:ascii="Arial" w:hAnsi="Arial" w:cs="Arial"/>
          <w:b/>
          <w:bCs/>
          <w:sz w:val="22"/>
          <w:szCs w:val="22"/>
          <w:lang w:val="fr-FR"/>
        </w:rPr>
        <w:t>Etat membre</w:t>
      </w:r>
      <w:r w:rsidRPr="003F5E1D">
        <w:rPr>
          <w:rFonts w:ascii="Arial" w:hAnsi="Arial" w:cs="Arial"/>
          <w:sz w:val="22"/>
          <w:szCs w:val="22"/>
          <w:lang w:val="fr-FR"/>
        </w:rPr>
        <w:t xml:space="preserve"> demande des éclaircissements sur la signification de « réunion hybride », sur le niveau de participation et sur l</w:t>
      </w:r>
      <w:r w:rsidR="008855E6" w:rsidRPr="003F5E1D">
        <w:rPr>
          <w:rFonts w:ascii="Arial" w:hAnsi="Arial" w:cs="Arial"/>
          <w:sz w:val="22"/>
          <w:szCs w:val="22"/>
          <w:lang w:val="fr-FR"/>
        </w:rPr>
        <w:t>’</w:t>
      </w:r>
      <w:r w:rsidRPr="003F5E1D">
        <w:rPr>
          <w:rFonts w:ascii="Arial" w:hAnsi="Arial" w:cs="Arial"/>
          <w:sz w:val="22"/>
          <w:szCs w:val="22"/>
          <w:lang w:val="fr-FR"/>
        </w:rPr>
        <w:t>équipement technique nécessaire. Certains Etats membres pourraient ne pas répondre positivement à l</w:t>
      </w:r>
      <w:r w:rsidR="008855E6" w:rsidRPr="003F5E1D">
        <w:rPr>
          <w:rFonts w:ascii="Arial" w:hAnsi="Arial" w:cs="Arial"/>
          <w:sz w:val="22"/>
          <w:szCs w:val="22"/>
          <w:lang w:val="fr-FR"/>
        </w:rPr>
        <w:t>’</w:t>
      </w:r>
      <w:r w:rsidRPr="003F5E1D">
        <w:rPr>
          <w:rFonts w:ascii="Arial" w:hAnsi="Arial" w:cs="Arial"/>
          <w:sz w:val="22"/>
          <w:szCs w:val="22"/>
          <w:lang w:val="fr-FR"/>
        </w:rPr>
        <w:t>enquête s</w:t>
      </w:r>
      <w:r w:rsidR="008855E6" w:rsidRPr="003F5E1D">
        <w:rPr>
          <w:rFonts w:ascii="Arial" w:hAnsi="Arial" w:cs="Arial"/>
          <w:sz w:val="22"/>
          <w:szCs w:val="22"/>
          <w:lang w:val="fr-FR"/>
        </w:rPr>
        <w:t>’</w:t>
      </w:r>
      <w:r w:rsidRPr="003F5E1D">
        <w:rPr>
          <w:rFonts w:ascii="Arial" w:hAnsi="Arial" w:cs="Arial"/>
          <w:sz w:val="22"/>
          <w:szCs w:val="22"/>
          <w:lang w:val="fr-FR"/>
        </w:rPr>
        <w:t>ils ne sont pas certains de l</w:t>
      </w:r>
      <w:r w:rsidR="008855E6" w:rsidRPr="003F5E1D">
        <w:rPr>
          <w:rFonts w:ascii="Arial" w:hAnsi="Arial" w:cs="Arial"/>
          <w:sz w:val="22"/>
          <w:szCs w:val="22"/>
          <w:lang w:val="fr-FR"/>
        </w:rPr>
        <w:t>’</w:t>
      </w:r>
      <w:r w:rsidRPr="003F5E1D">
        <w:rPr>
          <w:rFonts w:ascii="Arial" w:hAnsi="Arial" w:cs="Arial"/>
          <w:sz w:val="22"/>
          <w:szCs w:val="22"/>
          <w:lang w:val="fr-FR"/>
        </w:rPr>
        <w:t>engagement qu</w:t>
      </w:r>
      <w:r w:rsidR="008855E6" w:rsidRPr="003F5E1D">
        <w:rPr>
          <w:rFonts w:ascii="Arial" w:hAnsi="Arial" w:cs="Arial"/>
          <w:sz w:val="22"/>
          <w:szCs w:val="22"/>
          <w:lang w:val="fr-FR"/>
        </w:rPr>
        <w:t>’</w:t>
      </w:r>
      <w:r w:rsidRPr="003F5E1D">
        <w:rPr>
          <w:rFonts w:ascii="Arial" w:hAnsi="Arial" w:cs="Arial"/>
          <w:sz w:val="22"/>
          <w:szCs w:val="22"/>
          <w:lang w:val="fr-FR"/>
        </w:rPr>
        <w:t>implique chaque catégorie de réunion.</w:t>
      </w:r>
    </w:p>
    <w:p w14:paraId="09BDFCDA" w14:textId="5541484B" w:rsidR="00A27B1E" w:rsidRPr="003F5E1D" w:rsidRDefault="00A27B1E"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Directeur de l</w:t>
      </w:r>
      <w:r w:rsidR="008855E6" w:rsidRPr="003F5E1D">
        <w:rPr>
          <w:rFonts w:ascii="Arial" w:hAnsi="Arial" w:cs="Arial"/>
          <w:b/>
          <w:bCs/>
          <w:sz w:val="22"/>
          <w:szCs w:val="22"/>
          <w:lang w:val="fr-FR"/>
        </w:rPr>
        <w:t>’</w:t>
      </w:r>
      <w:r w:rsidRPr="003F5E1D">
        <w:rPr>
          <w:rFonts w:ascii="Arial" w:hAnsi="Arial" w:cs="Arial"/>
          <w:b/>
          <w:bCs/>
          <w:sz w:val="22"/>
          <w:szCs w:val="22"/>
          <w:lang w:val="fr-FR"/>
        </w:rPr>
        <w:t>OHI, M. Sinapi</w:t>
      </w:r>
      <w:r w:rsidRPr="003F5E1D">
        <w:rPr>
          <w:rFonts w:ascii="Arial" w:hAnsi="Arial" w:cs="Arial"/>
          <w:sz w:val="22"/>
          <w:szCs w:val="22"/>
          <w:lang w:val="fr-FR"/>
        </w:rPr>
        <w:t>, demande si une enquête plus approfondie pouvait être envoyée aux commissions hydrographiques régionales afin d</w:t>
      </w:r>
      <w:r w:rsidR="008855E6" w:rsidRPr="003F5E1D">
        <w:rPr>
          <w:rFonts w:ascii="Arial" w:hAnsi="Arial" w:cs="Arial"/>
          <w:sz w:val="22"/>
          <w:szCs w:val="22"/>
          <w:lang w:val="fr-FR"/>
        </w:rPr>
        <w:t>’</w:t>
      </w:r>
      <w:r w:rsidRPr="003F5E1D">
        <w:rPr>
          <w:rFonts w:ascii="Arial" w:hAnsi="Arial" w:cs="Arial"/>
          <w:sz w:val="22"/>
          <w:szCs w:val="22"/>
          <w:lang w:val="fr-FR"/>
        </w:rPr>
        <w:t>évaluer la capacité des régions et des Etats membres individuels.</w:t>
      </w:r>
    </w:p>
    <w:p w14:paraId="30E421AD" w14:textId="74ED8773" w:rsidR="005806C1" w:rsidRPr="003F5E1D" w:rsidRDefault="005806C1"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Un membre du </w:t>
      </w:r>
      <w:r w:rsidRPr="003F5E1D">
        <w:rPr>
          <w:rFonts w:ascii="Arial" w:hAnsi="Arial" w:cs="Arial"/>
          <w:b/>
          <w:sz w:val="22"/>
          <w:szCs w:val="22"/>
          <w:lang w:val="fr-FR"/>
        </w:rPr>
        <w:t>Secrétariat de l</w:t>
      </w:r>
      <w:r w:rsidR="008855E6" w:rsidRPr="003F5E1D">
        <w:rPr>
          <w:rFonts w:ascii="Arial" w:hAnsi="Arial" w:cs="Arial"/>
          <w:b/>
          <w:sz w:val="22"/>
          <w:szCs w:val="22"/>
          <w:lang w:val="fr-FR"/>
        </w:rPr>
        <w:t>’</w:t>
      </w:r>
      <w:r w:rsidRPr="003F5E1D">
        <w:rPr>
          <w:rFonts w:ascii="Arial" w:hAnsi="Arial" w:cs="Arial"/>
          <w:b/>
          <w:sz w:val="22"/>
          <w:szCs w:val="22"/>
          <w:lang w:val="fr-FR"/>
        </w:rPr>
        <w:t>OHI</w:t>
      </w:r>
      <w:r w:rsidRPr="003F5E1D">
        <w:rPr>
          <w:rFonts w:ascii="Arial" w:hAnsi="Arial" w:cs="Arial"/>
          <w:sz w:val="22"/>
          <w:szCs w:val="22"/>
          <w:lang w:val="fr-FR"/>
        </w:rPr>
        <w:t xml:space="preserve"> déclar</w:t>
      </w:r>
      <w:r w:rsidR="00473111" w:rsidRPr="003F5E1D">
        <w:rPr>
          <w:rFonts w:ascii="Arial" w:hAnsi="Arial" w:cs="Arial"/>
          <w:sz w:val="22"/>
          <w:szCs w:val="22"/>
          <w:lang w:val="fr-FR"/>
        </w:rPr>
        <w:t>e</w:t>
      </w:r>
      <w:r w:rsidRPr="003F5E1D">
        <w:rPr>
          <w:rFonts w:ascii="Arial" w:hAnsi="Arial" w:cs="Arial"/>
          <w:sz w:val="22"/>
          <w:szCs w:val="22"/>
          <w:lang w:val="fr-FR"/>
        </w:rPr>
        <w:t xml:space="preserve"> que, dans un souci de simplification, il </w:t>
      </w:r>
      <w:r w:rsidR="00473111" w:rsidRPr="003F5E1D">
        <w:rPr>
          <w:rFonts w:ascii="Arial" w:hAnsi="Arial" w:cs="Arial"/>
          <w:sz w:val="22"/>
          <w:szCs w:val="22"/>
          <w:lang w:val="fr-FR"/>
        </w:rPr>
        <w:t>est</w:t>
      </w:r>
      <w:r w:rsidRPr="003F5E1D">
        <w:rPr>
          <w:rFonts w:ascii="Arial" w:hAnsi="Arial" w:cs="Arial"/>
          <w:sz w:val="22"/>
          <w:szCs w:val="22"/>
          <w:lang w:val="fr-FR"/>
        </w:rPr>
        <w:t xml:space="preserve"> proposé de limiter la portée de l</w:t>
      </w:r>
      <w:r w:rsidR="008855E6" w:rsidRPr="003F5E1D">
        <w:rPr>
          <w:rFonts w:ascii="Arial" w:hAnsi="Arial" w:cs="Arial"/>
          <w:sz w:val="22"/>
          <w:szCs w:val="22"/>
          <w:lang w:val="fr-FR"/>
        </w:rPr>
        <w:t>’</w:t>
      </w:r>
      <w:r w:rsidRPr="003F5E1D">
        <w:rPr>
          <w:rFonts w:ascii="Arial" w:hAnsi="Arial" w:cs="Arial"/>
          <w:sz w:val="22"/>
          <w:szCs w:val="22"/>
          <w:lang w:val="fr-FR"/>
        </w:rPr>
        <w:t>enquête aux Etats membres et organes de l</w:t>
      </w:r>
      <w:r w:rsidR="008855E6" w:rsidRPr="003F5E1D">
        <w:rPr>
          <w:rFonts w:ascii="Arial" w:hAnsi="Arial" w:cs="Arial"/>
          <w:sz w:val="22"/>
          <w:szCs w:val="22"/>
          <w:lang w:val="fr-FR"/>
        </w:rPr>
        <w:t>’</w:t>
      </w:r>
      <w:r w:rsidRPr="003F5E1D">
        <w:rPr>
          <w:rFonts w:ascii="Arial" w:hAnsi="Arial" w:cs="Arial"/>
          <w:sz w:val="22"/>
          <w:szCs w:val="22"/>
          <w:lang w:val="fr-FR"/>
        </w:rPr>
        <w:t>OHI, y compris les Présidents des groupes de travail. Les Commissions hydrographiques régionales fonctionnent indépendamment de l</w:t>
      </w:r>
      <w:r w:rsidR="008855E6" w:rsidRPr="003F5E1D">
        <w:rPr>
          <w:rFonts w:ascii="Arial" w:hAnsi="Arial" w:cs="Arial"/>
          <w:sz w:val="22"/>
          <w:szCs w:val="22"/>
          <w:lang w:val="fr-FR"/>
        </w:rPr>
        <w:t>’</w:t>
      </w:r>
      <w:r w:rsidRPr="003F5E1D">
        <w:rPr>
          <w:rFonts w:ascii="Arial" w:hAnsi="Arial" w:cs="Arial"/>
          <w:sz w:val="22"/>
          <w:szCs w:val="22"/>
          <w:lang w:val="fr-FR"/>
        </w:rPr>
        <w:t>OHI et il serait d</w:t>
      </w:r>
      <w:r w:rsidR="008855E6" w:rsidRPr="003F5E1D">
        <w:rPr>
          <w:rFonts w:ascii="Arial" w:hAnsi="Arial" w:cs="Arial"/>
          <w:sz w:val="22"/>
          <w:szCs w:val="22"/>
          <w:lang w:val="fr-FR"/>
        </w:rPr>
        <w:t>’</w:t>
      </w:r>
      <w:r w:rsidRPr="003F5E1D">
        <w:rPr>
          <w:rFonts w:ascii="Arial" w:hAnsi="Arial" w:cs="Arial"/>
          <w:sz w:val="22"/>
          <w:szCs w:val="22"/>
          <w:lang w:val="fr-FR"/>
        </w:rPr>
        <w:t>autant plus complexe de tenter d</w:t>
      </w:r>
      <w:r w:rsidR="008855E6" w:rsidRPr="003F5E1D">
        <w:rPr>
          <w:rFonts w:ascii="Arial" w:hAnsi="Arial" w:cs="Arial"/>
          <w:sz w:val="22"/>
          <w:szCs w:val="22"/>
          <w:lang w:val="fr-FR"/>
        </w:rPr>
        <w:t>’</w:t>
      </w:r>
      <w:r w:rsidRPr="003F5E1D">
        <w:rPr>
          <w:rFonts w:ascii="Arial" w:hAnsi="Arial" w:cs="Arial"/>
          <w:sz w:val="22"/>
          <w:szCs w:val="22"/>
          <w:lang w:val="fr-FR"/>
        </w:rPr>
        <w:t xml:space="preserve">identifier les pays hôtes potentiels dans les régions </w:t>
      </w:r>
      <w:r w:rsidR="0041252C" w:rsidRPr="003F5E1D">
        <w:rPr>
          <w:rFonts w:ascii="Arial" w:hAnsi="Arial" w:cs="Arial"/>
          <w:sz w:val="22"/>
          <w:szCs w:val="22"/>
          <w:lang w:val="fr-FR"/>
        </w:rPr>
        <w:t xml:space="preserve">étant donné </w:t>
      </w:r>
      <w:r w:rsidRPr="003F5E1D">
        <w:rPr>
          <w:rFonts w:ascii="Arial" w:hAnsi="Arial" w:cs="Arial"/>
          <w:sz w:val="22"/>
          <w:szCs w:val="22"/>
          <w:lang w:val="fr-FR"/>
        </w:rPr>
        <w:t>que nombre d</w:t>
      </w:r>
      <w:r w:rsidR="008855E6" w:rsidRPr="003F5E1D">
        <w:rPr>
          <w:rFonts w:ascii="Arial" w:hAnsi="Arial" w:cs="Arial"/>
          <w:sz w:val="22"/>
          <w:szCs w:val="22"/>
          <w:lang w:val="fr-FR"/>
        </w:rPr>
        <w:t>’</w:t>
      </w:r>
      <w:r w:rsidRPr="003F5E1D">
        <w:rPr>
          <w:rFonts w:ascii="Arial" w:hAnsi="Arial" w:cs="Arial"/>
          <w:sz w:val="22"/>
          <w:szCs w:val="22"/>
          <w:lang w:val="fr-FR"/>
        </w:rPr>
        <w:t xml:space="preserve">entre eux </w:t>
      </w:r>
      <w:r w:rsidR="0041252C" w:rsidRPr="003F5E1D">
        <w:rPr>
          <w:rFonts w:ascii="Arial" w:hAnsi="Arial" w:cs="Arial"/>
          <w:sz w:val="22"/>
          <w:szCs w:val="22"/>
          <w:lang w:val="fr-FR"/>
        </w:rPr>
        <w:t xml:space="preserve">au sein des régions </w:t>
      </w:r>
      <w:r w:rsidRPr="003F5E1D">
        <w:rPr>
          <w:rFonts w:ascii="Arial" w:hAnsi="Arial" w:cs="Arial"/>
          <w:sz w:val="22"/>
          <w:szCs w:val="22"/>
          <w:lang w:val="fr-FR"/>
        </w:rPr>
        <w:t>pourraient ne pas être disposés à participer.</w:t>
      </w:r>
    </w:p>
    <w:p w14:paraId="41CF75D3" w14:textId="2AB86D08" w:rsidR="005806C1" w:rsidRPr="003F5E1D" w:rsidRDefault="005806C1"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sz w:val="22"/>
          <w:szCs w:val="22"/>
          <w:lang w:val="fr-FR"/>
        </w:rPr>
        <w:t>Directeur de l</w:t>
      </w:r>
      <w:r w:rsidR="008855E6" w:rsidRPr="003F5E1D">
        <w:rPr>
          <w:rFonts w:ascii="Arial" w:hAnsi="Arial" w:cs="Arial"/>
          <w:b/>
          <w:sz w:val="22"/>
          <w:szCs w:val="22"/>
          <w:lang w:val="fr-FR"/>
        </w:rPr>
        <w:t>’</w:t>
      </w:r>
      <w:r w:rsidRPr="003F5E1D">
        <w:rPr>
          <w:rFonts w:ascii="Arial" w:hAnsi="Arial" w:cs="Arial"/>
          <w:b/>
          <w:sz w:val="22"/>
          <w:szCs w:val="22"/>
          <w:lang w:val="fr-FR"/>
        </w:rPr>
        <w:t>OHI</w:t>
      </w:r>
      <w:r w:rsidRPr="003F5E1D">
        <w:rPr>
          <w:rFonts w:ascii="Arial" w:hAnsi="Arial" w:cs="Arial"/>
          <w:sz w:val="22"/>
          <w:szCs w:val="22"/>
          <w:lang w:val="fr-FR"/>
        </w:rPr>
        <w:t xml:space="preserve">, </w:t>
      </w:r>
      <w:r w:rsidRPr="003F5E1D">
        <w:rPr>
          <w:rFonts w:ascii="Arial" w:hAnsi="Arial" w:cs="Arial"/>
          <w:b/>
          <w:sz w:val="22"/>
          <w:szCs w:val="22"/>
          <w:lang w:val="fr-FR"/>
        </w:rPr>
        <w:t>M. Sinapi</w:t>
      </w:r>
      <w:r w:rsidRPr="003F5E1D">
        <w:rPr>
          <w:rFonts w:ascii="Arial" w:hAnsi="Arial" w:cs="Arial"/>
          <w:sz w:val="22"/>
          <w:szCs w:val="22"/>
          <w:lang w:val="fr-FR"/>
        </w:rPr>
        <w:t>, déclare qu</w:t>
      </w:r>
      <w:r w:rsidR="008855E6" w:rsidRPr="003F5E1D">
        <w:rPr>
          <w:rFonts w:ascii="Arial" w:hAnsi="Arial" w:cs="Arial"/>
          <w:sz w:val="22"/>
          <w:szCs w:val="22"/>
          <w:lang w:val="fr-FR"/>
        </w:rPr>
        <w:t>’</w:t>
      </w:r>
      <w:r w:rsidRPr="003F5E1D">
        <w:rPr>
          <w:rFonts w:ascii="Arial" w:hAnsi="Arial" w:cs="Arial"/>
          <w:sz w:val="22"/>
          <w:szCs w:val="22"/>
          <w:lang w:val="fr-FR"/>
        </w:rPr>
        <w:t>il préférerait inclure les commissions hydrographiques régionales afin de promouvoir l</w:t>
      </w:r>
      <w:r w:rsidR="008855E6" w:rsidRPr="003F5E1D">
        <w:rPr>
          <w:rFonts w:ascii="Arial" w:hAnsi="Arial" w:cs="Arial"/>
          <w:sz w:val="22"/>
          <w:szCs w:val="22"/>
          <w:lang w:val="fr-FR"/>
        </w:rPr>
        <w:t>’</w:t>
      </w:r>
      <w:r w:rsidRPr="003F5E1D">
        <w:rPr>
          <w:rFonts w:ascii="Arial" w:hAnsi="Arial" w:cs="Arial"/>
          <w:sz w:val="22"/>
          <w:szCs w:val="22"/>
          <w:lang w:val="fr-FR"/>
        </w:rPr>
        <w:t>inclusivité et de prendre en compte les points de vue et les capacités externes.</w:t>
      </w:r>
    </w:p>
    <w:p w14:paraId="7E88819E" w14:textId="0E3F939B" w:rsidR="005806C1" w:rsidRPr="003F5E1D" w:rsidRDefault="005806C1"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sz w:val="22"/>
          <w:szCs w:val="22"/>
          <w:lang w:val="fr-FR"/>
        </w:rPr>
        <w:t>Président du groupe de rédaction ad hoc</w:t>
      </w:r>
      <w:r w:rsidRPr="003F5E1D">
        <w:rPr>
          <w:rFonts w:ascii="Arial" w:hAnsi="Arial" w:cs="Arial"/>
          <w:sz w:val="22"/>
          <w:szCs w:val="22"/>
          <w:lang w:val="fr-FR"/>
        </w:rPr>
        <w:t xml:space="preserve"> indique que l</w:t>
      </w:r>
      <w:r w:rsidR="008855E6" w:rsidRPr="003F5E1D">
        <w:rPr>
          <w:rFonts w:ascii="Arial" w:hAnsi="Arial" w:cs="Arial"/>
          <w:sz w:val="22"/>
          <w:szCs w:val="22"/>
          <w:lang w:val="fr-FR"/>
        </w:rPr>
        <w:t>’</w:t>
      </w:r>
      <w:r w:rsidRPr="003F5E1D">
        <w:rPr>
          <w:rFonts w:ascii="Arial" w:hAnsi="Arial" w:cs="Arial"/>
          <w:sz w:val="22"/>
          <w:szCs w:val="22"/>
          <w:lang w:val="fr-FR"/>
        </w:rPr>
        <w:t>enquête sera envoyée à tous les Etats membres et, étant donné qu</w:t>
      </w:r>
      <w:r w:rsidR="008855E6" w:rsidRPr="003F5E1D">
        <w:rPr>
          <w:rFonts w:ascii="Arial" w:hAnsi="Arial" w:cs="Arial"/>
          <w:sz w:val="22"/>
          <w:szCs w:val="22"/>
          <w:lang w:val="fr-FR"/>
        </w:rPr>
        <w:t>’</w:t>
      </w:r>
      <w:r w:rsidRPr="003F5E1D">
        <w:rPr>
          <w:rFonts w:ascii="Arial" w:hAnsi="Arial" w:cs="Arial"/>
          <w:sz w:val="22"/>
          <w:szCs w:val="22"/>
          <w:lang w:val="fr-FR"/>
        </w:rPr>
        <w:t xml:space="preserve">un Etat membre préside chaque commission hydrographique régionale, leurs réponses en tant que </w:t>
      </w:r>
      <w:r w:rsidR="005B38BF" w:rsidRPr="003F5E1D">
        <w:rPr>
          <w:rFonts w:ascii="Arial" w:hAnsi="Arial" w:cs="Arial"/>
          <w:sz w:val="22"/>
          <w:szCs w:val="22"/>
          <w:lang w:val="fr-FR"/>
        </w:rPr>
        <w:t>P</w:t>
      </w:r>
      <w:r w:rsidRPr="003F5E1D">
        <w:rPr>
          <w:rFonts w:ascii="Arial" w:hAnsi="Arial" w:cs="Arial"/>
          <w:sz w:val="22"/>
          <w:szCs w:val="22"/>
          <w:lang w:val="fr-FR"/>
        </w:rPr>
        <w:t xml:space="preserve">résidents de </w:t>
      </w:r>
      <w:r w:rsidR="00473111" w:rsidRPr="003F5E1D">
        <w:rPr>
          <w:rFonts w:ascii="Arial" w:hAnsi="Arial" w:cs="Arial"/>
          <w:sz w:val="22"/>
          <w:szCs w:val="22"/>
          <w:lang w:val="fr-FR"/>
        </w:rPr>
        <w:t>c</w:t>
      </w:r>
      <w:r w:rsidRPr="003F5E1D">
        <w:rPr>
          <w:rFonts w:ascii="Arial" w:hAnsi="Arial" w:cs="Arial"/>
          <w:sz w:val="22"/>
          <w:szCs w:val="22"/>
          <w:lang w:val="fr-FR"/>
        </w:rPr>
        <w:t>ommissions hydrographiques régionales pourraient être enregistrées pour donner une idée de la volonté d</w:t>
      </w:r>
      <w:r w:rsidR="008855E6" w:rsidRPr="003F5E1D">
        <w:rPr>
          <w:rFonts w:ascii="Arial" w:hAnsi="Arial" w:cs="Arial"/>
          <w:sz w:val="22"/>
          <w:szCs w:val="22"/>
          <w:lang w:val="fr-FR"/>
        </w:rPr>
        <w:t>’</w:t>
      </w:r>
      <w:r w:rsidRPr="003F5E1D">
        <w:rPr>
          <w:rFonts w:ascii="Arial" w:hAnsi="Arial" w:cs="Arial"/>
          <w:sz w:val="22"/>
          <w:szCs w:val="22"/>
          <w:lang w:val="fr-FR"/>
        </w:rPr>
        <w:t>accueillir dans chaque région.</w:t>
      </w:r>
    </w:p>
    <w:p w14:paraId="615BDFF6" w14:textId="3BCCBF0E" w:rsidR="005806C1" w:rsidRPr="003F5E1D" w:rsidRDefault="005806C1"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Les </w:t>
      </w:r>
      <w:r w:rsidRPr="003F5E1D">
        <w:rPr>
          <w:rFonts w:ascii="Arial" w:hAnsi="Arial" w:cs="Arial"/>
          <w:b/>
          <w:sz w:val="22"/>
          <w:szCs w:val="22"/>
          <w:lang w:val="fr-FR"/>
        </w:rPr>
        <w:t>Etats-Unis</w:t>
      </w:r>
      <w:r w:rsidRPr="003F5E1D">
        <w:rPr>
          <w:rFonts w:ascii="Arial" w:hAnsi="Arial" w:cs="Arial"/>
          <w:sz w:val="22"/>
          <w:szCs w:val="22"/>
          <w:lang w:val="fr-FR"/>
        </w:rPr>
        <w:t>, s</w:t>
      </w:r>
      <w:r w:rsidR="008855E6" w:rsidRPr="003F5E1D">
        <w:rPr>
          <w:rFonts w:ascii="Arial" w:hAnsi="Arial" w:cs="Arial"/>
          <w:sz w:val="22"/>
          <w:szCs w:val="22"/>
          <w:lang w:val="fr-FR"/>
        </w:rPr>
        <w:t>’</w:t>
      </w:r>
      <w:r w:rsidRPr="003F5E1D">
        <w:rPr>
          <w:rFonts w:ascii="Arial" w:hAnsi="Arial" w:cs="Arial"/>
          <w:sz w:val="22"/>
          <w:szCs w:val="22"/>
          <w:lang w:val="fr-FR"/>
        </w:rPr>
        <w:t xml:space="preserve">exprimant en tant que membre du </w:t>
      </w:r>
      <w:r w:rsidRPr="003F5E1D">
        <w:rPr>
          <w:rFonts w:ascii="Arial" w:hAnsi="Arial" w:cs="Arial"/>
          <w:b/>
          <w:sz w:val="22"/>
          <w:szCs w:val="22"/>
          <w:lang w:val="fr-FR"/>
        </w:rPr>
        <w:t>groupe de rédaction ad hoc</w:t>
      </w:r>
      <w:r w:rsidRPr="003F5E1D">
        <w:rPr>
          <w:rFonts w:ascii="Arial" w:hAnsi="Arial" w:cs="Arial"/>
          <w:sz w:val="22"/>
          <w:szCs w:val="22"/>
          <w:lang w:val="fr-FR"/>
        </w:rPr>
        <w:t>, déclarent que le groupe de rédaction</w:t>
      </w:r>
      <w:r w:rsidR="00056013" w:rsidRPr="003F5E1D">
        <w:rPr>
          <w:rFonts w:ascii="Arial" w:hAnsi="Arial" w:cs="Arial"/>
          <w:sz w:val="22"/>
          <w:szCs w:val="22"/>
          <w:lang w:val="fr-FR"/>
        </w:rPr>
        <w:t xml:space="preserve"> </w:t>
      </w:r>
      <w:r w:rsidRPr="003F5E1D">
        <w:rPr>
          <w:rFonts w:ascii="Arial" w:hAnsi="Arial" w:cs="Arial"/>
          <w:sz w:val="22"/>
          <w:szCs w:val="22"/>
          <w:lang w:val="fr-FR"/>
        </w:rPr>
        <w:t>esp</w:t>
      </w:r>
      <w:r w:rsidR="00473111" w:rsidRPr="003F5E1D">
        <w:rPr>
          <w:rFonts w:ascii="Arial" w:hAnsi="Arial" w:cs="Arial"/>
          <w:sz w:val="22"/>
          <w:szCs w:val="22"/>
          <w:lang w:val="fr-FR"/>
        </w:rPr>
        <w:t>ère</w:t>
      </w:r>
      <w:r w:rsidR="00056013" w:rsidRPr="003F5E1D">
        <w:rPr>
          <w:rFonts w:ascii="Arial" w:hAnsi="Arial" w:cs="Arial"/>
          <w:sz w:val="22"/>
          <w:szCs w:val="22"/>
          <w:lang w:val="fr-FR"/>
        </w:rPr>
        <w:t xml:space="preserve"> </w:t>
      </w:r>
      <w:r w:rsidRPr="003F5E1D">
        <w:rPr>
          <w:rFonts w:ascii="Arial" w:hAnsi="Arial" w:cs="Arial"/>
          <w:sz w:val="22"/>
          <w:szCs w:val="22"/>
          <w:lang w:val="fr-FR"/>
        </w:rPr>
        <w:t>atteindre à la fois les Etats membres de l</w:t>
      </w:r>
      <w:r w:rsidR="008855E6" w:rsidRPr="003F5E1D">
        <w:rPr>
          <w:rFonts w:ascii="Arial" w:hAnsi="Arial" w:cs="Arial"/>
          <w:sz w:val="22"/>
          <w:szCs w:val="22"/>
          <w:lang w:val="fr-FR"/>
        </w:rPr>
        <w:t>’</w:t>
      </w:r>
      <w:r w:rsidRPr="003F5E1D">
        <w:rPr>
          <w:rFonts w:ascii="Arial" w:hAnsi="Arial" w:cs="Arial"/>
          <w:sz w:val="22"/>
          <w:szCs w:val="22"/>
          <w:lang w:val="fr-FR"/>
        </w:rPr>
        <w:t xml:space="preserve">OHI et les </w:t>
      </w:r>
      <w:r w:rsidR="00056013" w:rsidRPr="003F5E1D">
        <w:rPr>
          <w:rFonts w:ascii="Arial" w:hAnsi="Arial" w:cs="Arial"/>
          <w:sz w:val="22"/>
          <w:szCs w:val="22"/>
          <w:lang w:val="fr-FR"/>
        </w:rPr>
        <w:t>E</w:t>
      </w:r>
      <w:r w:rsidRPr="003F5E1D">
        <w:rPr>
          <w:rFonts w:ascii="Arial" w:hAnsi="Arial" w:cs="Arial"/>
          <w:sz w:val="22"/>
          <w:szCs w:val="22"/>
          <w:lang w:val="fr-FR"/>
        </w:rPr>
        <w:t xml:space="preserve">tats côtiers, où la participation régionale </w:t>
      </w:r>
      <w:r w:rsidR="00056013" w:rsidRPr="003F5E1D">
        <w:rPr>
          <w:rFonts w:ascii="Arial" w:hAnsi="Arial" w:cs="Arial"/>
          <w:sz w:val="22"/>
          <w:szCs w:val="22"/>
          <w:lang w:val="fr-FR"/>
        </w:rPr>
        <w:t>a</w:t>
      </w:r>
      <w:r w:rsidRPr="003F5E1D">
        <w:rPr>
          <w:rFonts w:ascii="Arial" w:hAnsi="Arial" w:cs="Arial"/>
          <w:sz w:val="22"/>
          <w:szCs w:val="22"/>
          <w:lang w:val="fr-FR"/>
        </w:rPr>
        <w:t xml:space="preserve"> permis d</w:t>
      </w:r>
      <w:r w:rsidR="008855E6" w:rsidRPr="003F5E1D">
        <w:rPr>
          <w:rFonts w:ascii="Arial" w:hAnsi="Arial" w:cs="Arial"/>
          <w:sz w:val="22"/>
          <w:szCs w:val="22"/>
          <w:lang w:val="fr-FR"/>
        </w:rPr>
        <w:t>’</w:t>
      </w:r>
      <w:r w:rsidRPr="003F5E1D">
        <w:rPr>
          <w:rFonts w:ascii="Arial" w:hAnsi="Arial" w:cs="Arial"/>
          <w:sz w:val="22"/>
          <w:szCs w:val="22"/>
          <w:lang w:val="fr-FR"/>
        </w:rPr>
        <w:t>accueillir avec succès des réunions dans le passé. Afin d</w:t>
      </w:r>
      <w:r w:rsidR="008855E6" w:rsidRPr="003F5E1D">
        <w:rPr>
          <w:rFonts w:ascii="Arial" w:hAnsi="Arial" w:cs="Arial"/>
          <w:sz w:val="22"/>
          <w:szCs w:val="22"/>
          <w:lang w:val="fr-FR"/>
        </w:rPr>
        <w:t>’</w:t>
      </w:r>
      <w:r w:rsidRPr="003F5E1D">
        <w:rPr>
          <w:rFonts w:ascii="Arial" w:hAnsi="Arial" w:cs="Arial"/>
          <w:sz w:val="22"/>
          <w:szCs w:val="22"/>
          <w:lang w:val="fr-FR"/>
        </w:rPr>
        <w:t>élargir la participation, l</w:t>
      </w:r>
      <w:r w:rsidR="008855E6" w:rsidRPr="003F5E1D">
        <w:rPr>
          <w:rFonts w:ascii="Arial" w:hAnsi="Arial" w:cs="Arial"/>
          <w:sz w:val="22"/>
          <w:szCs w:val="22"/>
          <w:lang w:val="fr-FR"/>
        </w:rPr>
        <w:t>’</w:t>
      </w:r>
      <w:r w:rsidRPr="003F5E1D">
        <w:rPr>
          <w:rFonts w:ascii="Arial" w:hAnsi="Arial" w:cs="Arial"/>
          <w:sz w:val="22"/>
          <w:szCs w:val="22"/>
          <w:lang w:val="fr-FR"/>
        </w:rPr>
        <w:t xml:space="preserve">enquête pourrait être envoyée dans un premier temps aux </w:t>
      </w:r>
      <w:r w:rsidR="00056013" w:rsidRPr="003F5E1D">
        <w:rPr>
          <w:rFonts w:ascii="Arial" w:hAnsi="Arial" w:cs="Arial"/>
          <w:sz w:val="22"/>
          <w:szCs w:val="22"/>
          <w:lang w:val="fr-FR"/>
        </w:rPr>
        <w:t>E</w:t>
      </w:r>
      <w:r w:rsidRPr="003F5E1D">
        <w:rPr>
          <w:rFonts w:ascii="Arial" w:hAnsi="Arial" w:cs="Arial"/>
          <w:sz w:val="22"/>
          <w:szCs w:val="22"/>
          <w:lang w:val="fr-FR"/>
        </w:rPr>
        <w:t>tats membres de l</w:t>
      </w:r>
      <w:r w:rsidR="008855E6" w:rsidRPr="003F5E1D">
        <w:rPr>
          <w:rFonts w:ascii="Arial" w:hAnsi="Arial" w:cs="Arial"/>
          <w:sz w:val="22"/>
          <w:szCs w:val="22"/>
          <w:lang w:val="fr-FR"/>
        </w:rPr>
        <w:t>’</w:t>
      </w:r>
      <w:r w:rsidRPr="003F5E1D">
        <w:rPr>
          <w:rFonts w:ascii="Arial" w:hAnsi="Arial" w:cs="Arial"/>
          <w:sz w:val="22"/>
          <w:szCs w:val="22"/>
          <w:lang w:val="fr-FR"/>
        </w:rPr>
        <w:t xml:space="preserve">OHI, puis à tous les </w:t>
      </w:r>
      <w:r w:rsidR="00056013" w:rsidRPr="003F5E1D">
        <w:rPr>
          <w:rFonts w:ascii="Arial" w:hAnsi="Arial" w:cs="Arial"/>
          <w:sz w:val="22"/>
          <w:szCs w:val="22"/>
          <w:lang w:val="fr-FR"/>
        </w:rPr>
        <w:t>E</w:t>
      </w:r>
      <w:r w:rsidRPr="003F5E1D">
        <w:rPr>
          <w:rFonts w:ascii="Arial" w:hAnsi="Arial" w:cs="Arial"/>
          <w:sz w:val="22"/>
          <w:szCs w:val="22"/>
          <w:lang w:val="fr-FR"/>
        </w:rPr>
        <w:t>tats côtiers.</w:t>
      </w:r>
    </w:p>
    <w:p w14:paraId="55DE3E78" w14:textId="57722E54" w:rsidR="00056013" w:rsidRPr="003F5E1D" w:rsidRDefault="00056013"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Un </w:t>
      </w:r>
      <w:r w:rsidRPr="003F5E1D">
        <w:rPr>
          <w:rFonts w:ascii="Arial" w:hAnsi="Arial" w:cs="Arial"/>
          <w:b/>
          <w:sz w:val="22"/>
          <w:szCs w:val="22"/>
          <w:lang w:val="fr-FR"/>
        </w:rPr>
        <w:t>Etat membre</w:t>
      </w:r>
      <w:r w:rsidRPr="003F5E1D">
        <w:rPr>
          <w:rFonts w:ascii="Arial" w:hAnsi="Arial" w:cs="Arial"/>
          <w:sz w:val="22"/>
          <w:szCs w:val="22"/>
          <w:lang w:val="fr-FR"/>
        </w:rPr>
        <w:t xml:space="preserve"> rappelle que certains groupes de travail préfèrent tenir une réunion annuelle en personne et organiser des réunions en ligne le reste de l</w:t>
      </w:r>
      <w:r w:rsidR="008855E6" w:rsidRPr="003F5E1D">
        <w:rPr>
          <w:rFonts w:ascii="Arial" w:hAnsi="Arial" w:cs="Arial"/>
          <w:sz w:val="22"/>
          <w:szCs w:val="22"/>
          <w:lang w:val="fr-FR"/>
        </w:rPr>
        <w:t>’</w:t>
      </w:r>
      <w:r w:rsidRPr="003F5E1D">
        <w:rPr>
          <w:rFonts w:ascii="Arial" w:hAnsi="Arial" w:cs="Arial"/>
          <w:sz w:val="22"/>
          <w:szCs w:val="22"/>
          <w:lang w:val="fr-FR"/>
        </w:rPr>
        <w:t>année. L</w:t>
      </w:r>
      <w:r w:rsidR="008855E6" w:rsidRPr="003F5E1D">
        <w:rPr>
          <w:rFonts w:ascii="Arial" w:hAnsi="Arial" w:cs="Arial"/>
          <w:sz w:val="22"/>
          <w:szCs w:val="22"/>
          <w:lang w:val="fr-FR"/>
        </w:rPr>
        <w:t>’</w:t>
      </w:r>
      <w:r w:rsidRPr="003F5E1D">
        <w:rPr>
          <w:rFonts w:ascii="Arial" w:hAnsi="Arial" w:cs="Arial"/>
          <w:sz w:val="22"/>
          <w:szCs w:val="22"/>
          <w:lang w:val="fr-FR"/>
        </w:rPr>
        <w:t xml:space="preserve">enquête pourrait être utilisée pour comprendre comment et sous quelle forme les réunions des commissions hydrographiques régionales sont organisées. </w:t>
      </w:r>
      <w:r w:rsidRPr="003F5E1D">
        <w:rPr>
          <w:rFonts w:ascii="Arial" w:hAnsi="Arial" w:cs="Arial"/>
          <w:b/>
          <w:sz w:val="22"/>
          <w:szCs w:val="22"/>
          <w:lang w:val="fr-FR"/>
        </w:rPr>
        <w:t>Un autre Etat membre</w:t>
      </w:r>
      <w:r w:rsidRPr="003F5E1D">
        <w:rPr>
          <w:rFonts w:ascii="Arial" w:hAnsi="Arial" w:cs="Arial"/>
          <w:sz w:val="22"/>
          <w:szCs w:val="22"/>
          <w:lang w:val="fr-FR"/>
        </w:rPr>
        <w:t xml:space="preserve"> souligne l</w:t>
      </w:r>
      <w:r w:rsidR="008855E6" w:rsidRPr="003F5E1D">
        <w:rPr>
          <w:rFonts w:ascii="Arial" w:hAnsi="Arial" w:cs="Arial"/>
          <w:sz w:val="22"/>
          <w:szCs w:val="22"/>
          <w:lang w:val="fr-FR"/>
        </w:rPr>
        <w:t>’</w:t>
      </w:r>
      <w:r w:rsidRPr="003F5E1D">
        <w:rPr>
          <w:rFonts w:ascii="Arial" w:hAnsi="Arial" w:cs="Arial"/>
          <w:sz w:val="22"/>
          <w:szCs w:val="22"/>
          <w:lang w:val="fr-FR"/>
        </w:rPr>
        <w:t>importance de comprendre les contextes régionaux : il est prévu d</w:t>
      </w:r>
      <w:r w:rsidR="008855E6" w:rsidRPr="003F5E1D">
        <w:rPr>
          <w:rFonts w:ascii="Arial" w:hAnsi="Arial" w:cs="Arial"/>
          <w:sz w:val="22"/>
          <w:szCs w:val="22"/>
          <w:lang w:val="fr-FR"/>
        </w:rPr>
        <w:t>’</w:t>
      </w:r>
      <w:r w:rsidRPr="003F5E1D">
        <w:rPr>
          <w:rFonts w:ascii="Arial" w:hAnsi="Arial" w:cs="Arial"/>
          <w:sz w:val="22"/>
          <w:szCs w:val="22"/>
          <w:lang w:val="fr-FR"/>
        </w:rPr>
        <w:t>accueillir une réunion de la Commission hydrographique de la Méditerranée et de la mer Noire (CHMMN) en Roumanie en 2024, mais la situation actuelle avec la Fédération de Russie et l</w:t>
      </w:r>
      <w:r w:rsidR="008855E6" w:rsidRPr="003F5E1D">
        <w:rPr>
          <w:rFonts w:ascii="Arial" w:hAnsi="Arial" w:cs="Arial"/>
          <w:sz w:val="22"/>
          <w:szCs w:val="22"/>
          <w:lang w:val="fr-FR"/>
        </w:rPr>
        <w:t>’</w:t>
      </w:r>
      <w:r w:rsidRPr="003F5E1D">
        <w:rPr>
          <w:rFonts w:ascii="Arial" w:hAnsi="Arial" w:cs="Arial"/>
          <w:sz w:val="22"/>
          <w:szCs w:val="22"/>
          <w:lang w:val="fr-FR"/>
        </w:rPr>
        <w:t>Ukraine en tant que membres</w:t>
      </w:r>
      <w:r w:rsidR="0041252C" w:rsidRPr="003F5E1D">
        <w:rPr>
          <w:rFonts w:ascii="Arial" w:hAnsi="Arial" w:cs="Arial"/>
          <w:sz w:val="22"/>
          <w:szCs w:val="22"/>
          <w:lang w:val="fr-FR"/>
        </w:rPr>
        <w:t>,</w:t>
      </w:r>
      <w:r w:rsidRPr="003F5E1D">
        <w:rPr>
          <w:rFonts w:ascii="Arial" w:hAnsi="Arial" w:cs="Arial"/>
          <w:sz w:val="22"/>
          <w:szCs w:val="22"/>
          <w:lang w:val="fr-FR"/>
        </w:rPr>
        <w:t xml:space="preserve"> et Israël et l</w:t>
      </w:r>
      <w:r w:rsidR="008855E6" w:rsidRPr="003F5E1D">
        <w:rPr>
          <w:rFonts w:ascii="Arial" w:hAnsi="Arial" w:cs="Arial"/>
          <w:sz w:val="22"/>
          <w:szCs w:val="22"/>
          <w:lang w:val="fr-FR"/>
        </w:rPr>
        <w:t>’</w:t>
      </w:r>
      <w:r w:rsidRPr="003F5E1D">
        <w:rPr>
          <w:rFonts w:ascii="Arial" w:hAnsi="Arial" w:cs="Arial"/>
          <w:sz w:val="22"/>
          <w:szCs w:val="22"/>
          <w:lang w:val="fr-FR"/>
        </w:rPr>
        <w:t>Autorité palestinienne en tant que membres associés rendrait cette réunion « inclusive » tout à fait problématique.</w:t>
      </w:r>
    </w:p>
    <w:p w14:paraId="0A9B839B" w14:textId="2E013054" w:rsidR="00056013" w:rsidRPr="003F5E1D" w:rsidRDefault="00056013"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sz w:val="22"/>
          <w:szCs w:val="22"/>
          <w:lang w:val="fr-FR"/>
        </w:rPr>
        <w:t>Chili</w:t>
      </w:r>
      <w:r w:rsidRPr="003F5E1D">
        <w:rPr>
          <w:rFonts w:ascii="Arial" w:hAnsi="Arial" w:cs="Arial"/>
          <w:sz w:val="22"/>
          <w:szCs w:val="22"/>
          <w:lang w:val="fr-FR"/>
        </w:rPr>
        <w:t>, s</w:t>
      </w:r>
      <w:r w:rsidR="008855E6" w:rsidRPr="003F5E1D">
        <w:rPr>
          <w:rFonts w:ascii="Arial" w:hAnsi="Arial" w:cs="Arial"/>
          <w:sz w:val="22"/>
          <w:szCs w:val="22"/>
          <w:lang w:val="fr-FR"/>
        </w:rPr>
        <w:t>’</w:t>
      </w:r>
      <w:r w:rsidRPr="003F5E1D">
        <w:rPr>
          <w:rFonts w:ascii="Arial" w:hAnsi="Arial" w:cs="Arial"/>
          <w:sz w:val="22"/>
          <w:szCs w:val="22"/>
          <w:lang w:val="fr-FR"/>
        </w:rPr>
        <w:t xml:space="preserve">exprimant en tant que membre du </w:t>
      </w:r>
      <w:r w:rsidRPr="003F5E1D">
        <w:rPr>
          <w:rFonts w:ascii="Arial" w:hAnsi="Arial" w:cs="Arial"/>
          <w:b/>
          <w:sz w:val="22"/>
          <w:szCs w:val="22"/>
          <w:lang w:val="fr-FR"/>
        </w:rPr>
        <w:t>groupe de rédaction ad hoc</w:t>
      </w:r>
      <w:r w:rsidRPr="003F5E1D">
        <w:rPr>
          <w:rFonts w:ascii="Arial" w:hAnsi="Arial" w:cs="Arial"/>
          <w:sz w:val="22"/>
          <w:szCs w:val="22"/>
          <w:lang w:val="fr-FR"/>
        </w:rPr>
        <w:t>, déclare que le groupe de rédaction a discuté de l</w:t>
      </w:r>
      <w:r w:rsidR="008855E6" w:rsidRPr="003F5E1D">
        <w:rPr>
          <w:rFonts w:ascii="Arial" w:hAnsi="Arial" w:cs="Arial"/>
          <w:sz w:val="22"/>
          <w:szCs w:val="22"/>
          <w:lang w:val="fr-FR"/>
        </w:rPr>
        <w:t>’</w:t>
      </w:r>
      <w:r w:rsidRPr="003F5E1D">
        <w:rPr>
          <w:rFonts w:ascii="Arial" w:hAnsi="Arial" w:cs="Arial"/>
          <w:sz w:val="22"/>
          <w:szCs w:val="22"/>
          <w:lang w:val="fr-FR"/>
        </w:rPr>
        <w:t>importance de délimiter le terme « inclusif » afin d</w:t>
      </w:r>
      <w:r w:rsidR="008855E6" w:rsidRPr="003F5E1D">
        <w:rPr>
          <w:rFonts w:ascii="Arial" w:hAnsi="Arial" w:cs="Arial"/>
          <w:sz w:val="22"/>
          <w:szCs w:val="22"/>
          <w:lang w:val="fr-FR"/>
        </w:rPr>
        <w:t>’</w:t>
      </w:r>
      <w:r w:rsidRPr="003F5E1D">
        <w:rPr>
          <w:rFonts w:ascii="Arial" w:hAnsi="Arial" w:cs="Arial"/>
          <w:sz w:val="22"/>
          <w:szCs w:val="22"/>
          <w:lang w:val="fr-FR"/>
        </w:rPr>
        <w:t>éviter de compliquer excessivement le processus et de se référer plutôt à la « maximisation de la participation ».</w:t>
      </w:r>
    </w:p>
    <w:p w14:paraId="57A25774" w14:textId="6C2956AE" w:rsidR="005B38BF" w:rsidRPr="003F5E1D" w:rsidRDefault="005B38BF"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sz w:val="22"/>
          <w:szCs w:val="22"/>
          <w:lang w:val="fr-FR"/>
        </w:rPr>
        <w:t>Secrétaire général</w:t>
      </w:r>
      <w:r w:rsidRPr="003F5E1D">
        <w:rPr>
          <w:rFonts w:ascii="Arial" w:hAnsi="Arial" w:cs="Arial"/>
          <w:sz w:val="22"/>
          <w:szCs w:val="22"/>
          <w:lang w:val="fr-FR"/>
        </w:rPr>
        <w:t xml:space="preserve"> sugg</w:t>
      </w:r>
      <w:r w:rsidR="00473111" w:rsidRPr="003F5E1D">
        <w:rPr>
          <w:rFonts w:ascii="Arial" w:hAnsi="Arial" w:cs="Arial"/>
          <w:sz w:val="22"/>
          <w:szCs w:val="22"/>
          <w:lang w:val="fr-FR"/>
        </w:rPr>
        <w:t>ère</w:t>
      </w:r>
      <w:r w:rsidRPr="003F5E1D">
        <w:rPr>
          <w:rFonts w:ascii="Arial" w:hAnsi="Arial" w:cs="Arial"/>
          <w:sz w:val="22"/>
          <w:szCs w:val="22"/>
          <w:lang w:val="fr-FR"/>
        </w:rPr>
        <w:t xml:space="preserve">, </w:t>
      </w:r>
      <w:r w:rsidR="00C27346" w:rsidRPr="003F5E1D">
        <w:rPr>
          <w:rFonts w:ascii="Arial" w:hAnsi="Arial" w:cs="Arial"/>
          <w:sz w:val="22"/>
          <w:szCs w:val="22"/>
          <w:lang w:val="fr-FR"/>
        </w:rPr>
        <w:t>comme</w:t>
      </w:r>
      <w:r w:rsidRPr="003F5E1D">
        <w:rPr>
          <w:rFonts w:ascii="Arial" w:hAnsi="Arial" w:cs="Arial"/>
          <w:sz w:val="22"/>
          <w:szCs w:val="22"/>
          <w:lang w:val="fr-FR"/>
        </w:rPr>
        <w:t xml:space="preserve">, que les </w:t>
      </w:r>
      <w:r w:rsidR="00473111" w:rsidRPr="003F5E1D">
        <w:rPr>
          <w:rFonts w:ascii="Arial" w:hAnsi="Arial" w:cs="Arial"/>
          <w:sz w:val="22"/>
          <w:szCs w:val="22"/>
          <w:lang w:val="fr-FR"/>
        </w:rPr>
        <w:t>p</w:t>
      </w:r>
      <w:r w:rsidRPr="003F5E1D">
        <w:rPr>
          <w:rFonts w:ascii="Arial" w:hAnsi="Arial" w:cs="Arial"/>
          <w:sz w:val="22"/>
          <w:szCs w:val="22"/>
          <w:lang w:val="fr-FR"/>
        </w:rPr>
        <w:t xml:space="preserve">résidents des </w:t>
      </w:r>
      <w:r w:rsidR="00473111" w:rsidRPr="003F5E1D">
        <w:rPr>
          <w:rFonts w:ascii="Arial" w:hAnsi="Arial" w:cs="Arial"/>
          <w:sz w:val="22"/>
          <w:szCs w:val="22"/>
          <w:lang w:val="fr-FR"/>
        </w:rPr>
        <w:t>c</w:t>
      </w:r>
      <w:r w:rsidRPr="003F5E1D">
        <w:rPr>
          <w:rFonts w:ascii="Arial" w:hAnsi="Arial" w:cs="Arial"/>
          <w:sz w:val="22"/>
          <w:szCs w:val="22"/>
          <w:lang w:val="fr-FR"/>
        </w:rPr>
        <w:t>ommissions hydrographiques régionales soient consultés par l</w:t>
      </w:r>
      <w:r w:rsidR="008855E6" w:rsidRPr="003F5E1D">
        <w:rPr>
          <w:rFonts w:ascii="Arial" w:hAnsi="Arial" w:cs="Arial"/>
          <w:sz w:val="22"/>
          <w:szCs w:val="22"/>
          <w:lang w:val="fr-FR"/>
        </w:rPr>
        <w:t>’</w:t>
      </w:r>
      <w:r w:rsidRPr="003F5E1D">
        <w:rPr>
          <w:rFonts w:ascii="Arial" w:hAnsi="Arial" w:cs="Arial"/>
          <w:sz w:val="22"/>
          <w:szCs w:val="22"/>
          <w:lang w:val="fr-FR"/>
        </w:rPr>
        <w:t>intermédiaire de l</w:t>
      </w:r>
      <w:r w:rsidR="008855E6" w:rsidRPr="003F5E1D">
        <w:rPr>
          <w:rFonts w:ascii="Arial" w:hAnsi="Arial" w:cs="Arial"/>
          <w:sz w:val="22"/>
          <w:szCs w:val="22"/>
          <w:lang w:val="fr-FR"/>
        </w:rPr>
        <w:t>’</w:t>
      </w:r>
      <w:r w:rsidRPr="003F5E1D">
        <w:rPr>
          <w:rFonts w:ascii="Arial" w:hAnsi="Arial" w:cs="Arial"/>
          <w:sz w:val="22"/>
          <w:szCs w:val="22"/>
          <w:lang w:val="fr-FR"/>
        </w:rPr>
        <w:t>IRCC.</w:t>
      </w:r>
    </w:p>
    <w:p w14:paraId="474D8646" w14:textId="30F3E912" w:rsidR="005B38BF" w:rsidRPr="003F5E1D" w:rsidRDefault="005B38BF" w:rsidP="00081798">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sz w:val="22"/>
          <w:szCs w:val="22"/>
          <w:lang w:val="fr-FR"/>
        </w:rPr>
        <w:t>Président du groupe de rédaction ad hoc</w:t>
      </w:r>
      <w:r w:rsidRPr="003F5E1D">
        <w:rPr>
          <w:rFonts w:ascii="Arial" w:hAnsi="Arial" w:cs="Arial"/>
          <w:sz w:val="22"/>
          <w:szCs w:val="22"/>
          <w:lang w:val="fr-FR"/>
        </w:rPr>
        <w:t xml:space="preserve"> précise que la proposition du Secrétaire général comporterait deux enquêtes, dont l</w:t>
      </w:r>
      <w:r w:rsidR="008855E6" w:rsidRPr="003F5E1D">
        <w:rPr>
          <w:rFonts w:ascii="Arial" w:hAnsi="Arial" w:cs="Arial"/>
          <w:sz w:val="22"/>
          <w:szCs w:val="22"/>
          <w:lang w:val="fr-FR"/>
        </w:rPr>
        <w:t>’</w:t>
      </w:r>
      <w:r w:rsidRPr="003F5E1D">
        <w:rPr>
          <w:rFonts w:ascii="Arial" w:hAnsi="Arial" w:cs="Arial"/>
          <w:sz w:val="22"/>
          <w:szCs w:val="22"/>
          <w:lang w:val="fr-FR"/>
        </w:rPr>
        <w:t>une serait envoyée directement aux Etats membres de l</w:t>
      </w:r>
      <w:r w:rsidR="008855E6" w:rsidRPr="003F5E1D">
        <w:rPr>
          <w:rFonts w:ascii="Arial" w:hAnsi="Arial" w:cs="Arial"/>
          <w:sz w:val="22"/>
          <w:szCs w:val="22"/>
          <w:lang w:val="fr-FR"/>
        </w:rPr>
        <w:t>’</w:t>
      </w:r>
      <w:r w:rsidRPr="003F5E1D">
        <w:rPr>
          <w:rFonts w:ascii="Arial" w:hAnsi="Arial" w:cs="Arial"/>
          <w:sz w:val="22"/>
          <w:szCs w:val="22"/>
          <w:lang w:val="fr-FR"/>
        </w:rPr>
        <w:t xml:space="preserve">OHI. Une deuxième enquête serait envoyée aux </w:t>
      </w:r>
      <w:r w:rsidR="00473111" w:rsidRPr="003F5E1D">
        <w:rPr>
          <w:rFonts w:ascii="Arial" w:hAnsi="Arial" w:cs="Arial"/>
          <w:sz w:val="22"/>
          <w:szCs w:val="22"/>
          <w:lang w:val="fr-FR"/>
        </w:rPr>
        <w:t>p</w:t>
      </w:r>
      <w:r w:rsidRPr="003F5E1D">
        <w:rPr>
          <w:rFonts w:ascii="Arial" w:hAnsi="Arial" w:cs="Arial"/>
          <w:sz w:val="22"/>
          <w:szCs w:val="22"/>
          <w:lang w:val="fr-FR"/>
        </w:rPr>
        <w:t xml:space="preserve">résidents des </w:t>
      </w:r>
      <w:r w:rsidR="00473111" w:rsidRPr="003F5E1D">
        <w:rPr>
          <w:rFonts w:ascii="Arial" w:hAnsi="Arial" w:cs="Arial"/>
          <w:sz w:val="22"/>
          <w:szCs w:val="22"/>
          <w:lang w:val="fr-FR"/>
        </w:rPr>
        <w:t>c</w:t>
      </w:r>
      <w:r w:rsidRPr="003F5E1D">
        <w:rPr>
          <w:rFonts w:ascii="Arial" w:hAnsi="Arial" w:cs="Arial"/>
          <w:sz w:val="22"/>
          <w:szCs w:val="22"/>
          <w:lang w:val="fr-FR"/>
        </w:rPr>
        <w:t>ommissions hydrographiques régionales par l</w:t>
      </w:r>
      <w:r w:rsidR="008855E6" w:rsidRPr="003F5E1D">
        <w:rPr>
          <w:rFonts w:ascii="Arial" w:hAnsi="Arial" w:cs="Arial"/>
          <w:sz w:val="22"/>
          <w:szCs w:val="22"/>
          <w:lang w:val="fr-FR"/>
        </w:rPr>
        <w:t>’</w:t>
      </w:r>
      <w:r w:rsidRPr="003F5E1D">
        <w:rPr>
          <w:rFonts w:ascii="Arial" w:hAnsi="Arial" w:cs="Arial"/>
          <w:sz w:val="22"/>
          <w:szCs w:val="22"/>
          <w:lang w:val="fr-FR"/>
        </w:rPr>
        <w:t>intermédiaire de l</w:t>
      </w:r>
      <w:r w:rsidR="008855E6" w:rsidRPr="003F5E1D">
        <w:rPr>
          <w:rFonts w:ascii="Arial" w:hAnsi="Arial" w:cs="Arial"/>
          <w:sz w:val="22"/>
          <w:szCs w:val="22"/>
          <w:lang w:val="fr-FR"/>
        </w:rPr>
        <w:t>’</w:t>
      </w:r>
      <w:r w:rsidRPr="003F5E1D">
        <w:rPr>
          <w:rFonts w:ascii="Arial" w:hAnsi="Arial" w:cs="Arial"/>
          <w:sz w:val="22"/>
          <w:szCs w:val="22"/>
          <w:lang w:val="fr-FR"/>
        </w:rPr>
        <w:t>IRCC.</w:t>
      </w:r>
    </w:p>
    <w:p w14:paraId="4CAAA0F3" w14:textId="338BE5F8" w:rsidR="004835CE" w:rsidRPr="003F5E1D" w:rsidRDefault="005B38BF" w:rsidP="005B38BF">
      <w:pPr>
        <w:spacing w:after="120" w:line="276" w:lineRule="auto"/>
        <w:jc w:val="both"/>
        <w:rPr>
          <w:rFonts w:ascii="Arial" w:hAnsi="Arial" w:cs="Arial"/>
          <w:sz w:val="22"/>
          <w:szCs w:val="22"/>
          <w:lang w:val="fr-FR"/>
        </w:rPr>
      </w:pPr>
      <w:r w:rsidRPr="003F5E1D">
        <w:rPr>
          <w:rFonts w:ascii="Arial" w:hAnsi="Arial" w:cs="Arial"/>
          <w:sz w:val="22"/>
          <w:szCs w:val="22"/>
          <w:lang w:val="fr-FR"/>
        </w:rPr>
        <w:lastRenderedPageBreak/>
        <w:t xml:space="preserve">Un </w:t>
      </w:r>
      <w:r w:rsidRPr="003F5E1D">
        <w:rPr>
          <w:rFonts w:ascii="Arial" w:hAnsi="Arial" w:cs="Arial"/>
          <w:b/>
          <w:sz w:val="22"/>
          <w:szCs w:val="22"/>
          <w:lang w:val="fr-FR"/>
        </w:rPr>
        <w:t>Etat membre</w:t>
      </w:r>
      <w:r w:rsidRPr="003F5E1D">
        <w:rPr>
          <w:rFonts w:ascii="Arial" w:hAnsi="Arial" w:cs="Arial"/>
          <w:sz w:val="22"/>
          <w:szCs w:val="22"/>
          <w:lang w:val="fr-FR"/>
        </w:rPr>
        <w:t xml:space="preserve"> déclare que l</w:t>
      </w:r>
      <w:r w:rsidR="008855E6" w:rsidRPr="003F5E1D">
        <w:rPr>
          <w:rFonts w:ascii="Arial" w:hAnsi="Arial" w:cs="Arial"/>
          <w:sz w:val="22"/>
          <w:szCs w:val="22"/>
          <w:lang w:val="fr-FR"/>
        </w:rPr>
        <w:t>’</w:t>
      </w:r>
      <w:r w:rsidRPr="003F5E1D">
        <w:rPr>
          <w:rFonts w:ascii="Arial" w:hAnsi="Arial" w:cs="Arial"/>
          <w:sz w:val="22"/>
          <w:szCs w:val="22"/>
          <w:lang w:val="fr-FR"/>
        </w:rPr>
        <w:t>expérience a montré que les questionnaires doivent être formulés avec soin afin d</w:t>
      </w:r>
      <w:r w:rsidR="008855E6" w:rsidRPr="003F5E1D">
        <w:rPr>
          <w:rFonts w:ascii="Arial" w:hAnsi="Arial" w:cs="Arial"/>
          <w:sz w:val="22"/>
          <w:szCs w:val="22"/>
          <w:lang w:val="fr-FR"/>
        </w:rPr>
        <w:t>’</w:t>
      </w:r>
      <w:r w:rsidRPr="003F5E1D">
        <w:rPr>
          <w:rFonts w:ascii="Arial" w:hAnsi="Arial" w:cs="Arial"/>
          <w:sz w:val="22"/>
          <w:szCs w:val="22"/>
          <w:lang w:val="fr-FR"/>
        </w:rPr>
        <w:t>éliminer la possibilité de réponses involontaires, et que le processus de clarification des questions est donc important. La proposition de publier une enquête sur « la capacité et la volonté d</w:t>
      </w:r>
      <w:r w:rsidR="008855E6" w:rsidRPr="003F5E1D">
        <w:rPr>
          <w:rFonts w:ascii="Arial" w:hAnsi="Arial" w:cs="Arial"/>
          <w:sz w:val="22"/>
          <w:szCs w:val="22"/>
          <w:lang w:val="fr-FR"/>
        </w:rPr>
        <w:t>’</w:t>
      </w:r>
      <w:r w:rsidRPr="003F5E1D">
        <w:rPr>
          <w:rFonts w:ascii="Arial" w:hAnsi="Arial" w:cs="Arial"/>
          <w:sz w:val="22"/>
          <w:szCs w:val="22"/>
          <w:lang w:val="fr-FR"/>
        </w:rPr>
        <w:t>accueillir des réunions » est formulée en termes généraux et ne couvre pas les circonstances dans lesquelles une réunion pourrait être organisée hors site avec une infrastructure informatique complète et non dans les bureaux d</w:t>
      </w:r>
      <w:r w:rsidR="008855E6" w:rsidRPr="003F5E1D">
        <w:rPr>
          <w:rFonts w:ascii="Arial" w:hAnsi="Arial" w:cs="Arial"/>
          <w:sz w:val="22"/>
          <w:szCs w:val="22"/>
          <w:lang w:val="fr-FR"/>
        </w:rPr>
        <w:t>’</w:t>
      </w:r>
      <w:r w:rsidRPr="003F5E1D">
        <w:rPr>
          <w:rFonts w:ascii="Arial" w:hAnsi="Arial" w:cs="Arial"/>
          <w:sz w:val="22"/>
          <w:szCs w:val="22"/>
          <w:lang w:val="fr-FR"/>
        </w:rPr>
        <w:t>une administration.</w:t>
      </w:r>
    </w:p>
    <w:p w14:paraId="215F66C0" w14:textId="1607DF52" w:rsidR="005B38BF" w:rsidRPr="003F5E1D" w:rsidRDefault="005B38BF" w:rsidP="005B38BF">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sz w:val="22"/>
          <w:szCs w:val="22"/>
          <w:lang w:val="fr-FR"/>
        </w:rPr>
        <w:t>Présidente</w:t>
      </w:r>
      <w:r w:rsidRPr="003F5E1D">
        <w:rPr>
          <w:rFonts w:ascii="Arial" w:hAnsi="Arial" w:cs="Arial"/>
          <w:sz w:val="22"/>
          <w:szCs w:val="22"/>
          <w:lang w:val="fr-FR"/>
        </w:rPr>
        <w:t>, résumant la discussion, indique que des délais sont fixés pour l</w:t>
      </w:r>
      <w:r w:rsidR="008855E6" w:rsidRPr="003F5E1D">
        <w:rPr>
          <w:rFonts w:ascii="Arial" w:hAnsi="Arial" w:cs="Arial"/>
          <w:sz w:val="22"/>
          <w:szCs w:val="22"/>
          <w:lang w:val="fr-FR"/>
        </w:rPr>
        <w:t>’</w:t>
      </w:r>
      <w:r w:rsidRPr="003F5E1D">
        <w:rPr>
          <w:rFonts w:ascii="Arial" w:hAnsi="Arial" w:cs="Arial"/>
          <w:sz w:val="22"/>
          <w:szCs w:val="22"/>
          <w:lang w:val="fr-FR"/>
        </w:rPr>
        <w:t>envoi de l</w:t>
      </w:r>
      <w:r w:rsidR="008855E6" w:rsidRPr="003F5E1D">
        <w:rPr>
          <w:rFonts w:ascii="Arial" w:hAnsi="Arial" w:cs="Arial"/>
          <w:sz w:val="22"/>
          <w:szCs w:val="22"/>
          <w:lang w:val="fr-FR"/>
        </w:rPr>
        <w:t>’</w:t>
      </w:r>
      <w:r w:rsidRPr="003F5E1D">
        <w:rPr>
          <w:rFonts w:ascii="Arial" w:hAnsi="Arial" w:cs="Arial"/>
          <w:sz w:val="22"/>
          <w:szCs w:val="22"/>
          <w:lang w:val="fr-FR"/>
        </w:rPr>
        <w:t>enquête et la finalisation du projet de résolution. Les questions doivent être affinées afin de déterminer si les hôtes potentiels sont en mesure d</w:t>
      </w:r>
      <w:r w:rsidR="008855E6" w:rsidRPr="003F5E1D">
        <w:rPr>
          <w:rFonts w:ascii="Arial" w:hAnsi="Arial" w:cs="Arial"/>
          <w:sz w:val="22"/>
          <w:szCs w:val="22"/>
          <w:lang w:val="fr-FR"/>
        </w:rPr>
        <w:t>’</w:t>
      </w:r>
      <w:r w:rsidRPr="003F5E1D">
        <w:rPr>
          <w:rFonts w:ascii="Arial" w:hAnsi="Arial" w:cs="Arial"/>
          <w:sz w:val="22"/>
          <w:szCs w:val="22"/>
          <w:lang w:val="fr-FR"/>
        </w:rPr>
        <w:t>accueillir des réunions dans leurs propres bureaux et avec leurs propres ressources, et d</w:t>
      </w:r>
      <w:r w:rsidR="008855E6" w:rsidRPr="003F5E1D">
        <w:rPr>
          <w:rFonts w:ascii="Arial" w:hAnsi="Arial" w:cs="Arial"/>
          <w:sz w:val="22"/>
          <w:szCs w:val="22"/>
          <w:lang w:val="fr-FR"/>
        </w:rPr>
        <w:t>’</w:t>
      </w:r>
      <w:r w:rsidRPr="003F5E1D">
        <w:rPr>
          <w:rFonts w:ascii="Arial" w:hAnsi="Arial" w:cs="Arial"/>
          <w:sz w:val="22"/>
          <w:szCs w:val="22"/>
          <w:lang w:val="fr-FR"/>
        </w:rPr>
        <w:t>établir les éventuels coûts supplémentaires liés aux locaux externes et aux fournisseurs d</w:t>
      </w:r>
      <w:r w:rsidR="008855E6" w:rsidRPr="003F5E1D">
        <w:rPr>
          <w:rFonts w:ascii="Arial" w:hAnsi="Arial" w:cs="Arial"/>
          <w:sz w:val="22"/>
          <w:szCs w:val="22"/>
          <w:lang w:val="fr-FR"/>
        </w:rPr>
        <w:t>’</w:t>
      </w:r>
      <w:r w:rsidRPr="003F5E1D">
        <w:rPr>
          <w:rFonts w:ascii="Arial" w:hAnsi="Arial" w:cs="Arial"/>
          <w:sz w:val="22"/>
          <w:szCs w:val="22"/>
          <w:lang w:val="fr-FR"/>
        </w:rPr>
        <w:t>informatique. Outre la capacité et la volonté d</w:t>
      </w:r>
      <w:r w:rsidR="008855E6" w:rsidRPr="003F5E1D">
        <w:rPr>
          <w:rFonts w:ascii="Arial" w:hAnsi="Arial" w:cs="Arial"/>
          <w:sz w:val="22"/>
          <w:szCs w:val="22"/>
          <w:lang w:val="fr-FR"/>
        </w:rPr>
        <w:t>’</w:t>
      </w:r>
      <w:r w:rsidRPr="003F5E1D">
        <w:rPr>
          <w:rFonts w:ascii="Arial" w:hAnsi="Arial" w:cs="Arial"/>
          <w:sz w:val="22"/>
          <w:szCs w:val="22"/>
          <w:lang w:val="fr-FR"/>
        </w:rPr>
        <w:t>accueillir des réunions, les préférences pour une catégorie particulière de réunions seront recherchées. Parallèlement à l</w:t>
      </w:r>
      <w:r w:rsidR="008855E6" w:rsidRPr="003F5E1D">
        <w:rPr>
          <w:rFonts w:ascii="Arial" w:hAnsi="Arial" w:cs="Arial"/>
          <w:sz w:val="22"/>
          <w:szCs w:val="22"/>
          <w:lang w:val="fr-FR"/>
        </w:rPr>
        <w:t>’</w:t>
      </w:r>
      <w:r w:rsidRPr="003F5E1D">
        <w:rPr>
          <w:rFonts w:ascii="Arial" w:hAnsi="Arial" w:cs="Arial"/>
          <w:sz w:val="22"/>
          <w:szCs w:val="22"/>
          <w:lang w:val="fr-FR"/>
        </w:rPr>
        <w:t>enquête qui sera envoyée aux Etats membres de l</w:t>
      </w:r>
      <w:r w:rsidR="008855E6" w:rsidRPr="003F5E1D">
        <w:rPr>
          <w:rFonts w:ascii="Arial" w:hAnsi="Arial" w:cs="Arial"/>
          <w:sz w:val="22"/>
          <w:szCs w:val="22"/>
          <w:lang w:val="fr-FR"/>
        </w:rPr>
        <w:t>’</w:t>
      </w:r>
      <w:r w:rsidRPr="003F5E1D">
        <w:rPr>
          <w:rFonts w:ascii="Arial" w:hAnsi="Arial" w:cs="Arial"/>
          <w:sz w:val="22"/>
          <w:szCs w:val="22"/>
          <w:lang w:val="fr-FR"/>
        </w:rPr>
        <w:t xml:space="preserve">OHI et aux Présidents des groupes de travail et des Comités, une enquête distincte sera envoyée aux </w:t>
      </w:r>
      <w:r w:rsidR="00473111" w:rsidRPr="003F5E1D">
        <w:rPr>
          <w:rFonts w:ascii="Arial" w:hAnsi="Arial" w:cs="Arial"/>
          <w:sz w:val="22"/>
          <w:szCs w:val="22"/>
          <w:lang w:val="fr-FR"/>
        </w:rPr>
        <w:t>c</w:t>
      </w:r>
      <w:r w:rsidRPr="003F5E1D">
        <w:rPr>
          <w:rFonts w:ascii="Arial" w:hAnsi="Arial" w:cs="Arial"/>
          <w:sz w:val="22"/>
          <w:szCs w:val="22"/>
          <w:lang w:val="fr-FR"/>
        </w:rPr>
        <w:t xml:space="preserve">ommissions hydrographiques régionales et aux </w:t>
      </w:r>
      <w:r w:rsidR="008B1184" w:rsidRPr="003F5E1D">
        <w:rPr>
          <w:rFonts w:ascii="Arial" w:hAnsi="Arial" w:cs="Arial"/>
          <w:sz w:val="22"/>
          <w:szCs w:val="22"/>
          <w:lang w:val="fr-FR"/>
        </w:rPr>
        <w:t>E</w:t>
      </w:r>
      <w:r w:rsidRPr="003F5E1D">
        <w:rPr>
          <w:rFonts w:ascii="Arial" w:hAnsi="Arial" w:cs="Arial"/>
          <w:sz w:val="22"/>
          <w:szCs w:val="22"/>
          <w:lang w:val="fr-FR"/>
        </w:rPr>
        <w:t>tats côtiers par l</w:t>
      </w:r>
      <w:r w:rsidR="008855E6" w:rsidRPr="003F5E1D">
        <w:rPr>
          <w:rFonts w:ascii="Arial" w:hAnsi="Arial" w:cs="Arial"/>
          <w:sz w:val="22"/>
          <w:szCs w:val="22"/>
          <w:lang w:val="fr-FR"/>
        </w:rPr>
        <w:t>’</w:t>
      </w:r>
      <w:r w:rsidRPr="003F5E1D">
        <w:rPr>
          <w:rFonts w:ascii="Arial" w:hAnsi="Arial" w:cs="Arial"/>
          <w:sz w:val="22"/>
          <w:szCs w:val="22"/>
          <w:lang w:val="fr-FR"/>
        </w:rPr>
        <w:t>intermédiaire de l</w:t>
      </w:r>
      <w:r w:rsidR="008855E6" w:rsidRPr="003F5E1D">
        <w:rPr>
          <w:rFonts w:ascii="Arial" w:hAnsi="Arial" w:cs="Arial"/>
          <w:sz w:val="22"/>
          <w:szCs w:val="22"/>
          <w:lang w:val="fr-FR"/>
        </w:rPr>
        <w:t>’</w:t>
      </w:r>
      <w:r w:rsidRPr="003F5E1D">
        <w:rPr>
          <w:rFonts w:ascii="Arial" w:hAnsi="Arial" w:cs="Arial"/>
          <w:sz w:val="22"/>
          <w:szCs w:val="22"/>
          <w:lang w:val="fr-FR"/>
        </w:rPr>
        <w:t>IRCC. La résolution de l</w:t>
      </w:r>
      <w:r w:rsidR="008855E6" w:rsidRPr="003F5E1D">
        <w:rPr>
          <w:rFonts w:ascii="Arial" w:hAnsi="Arial" w:cs="Arial"/>
          <w:sz w:val="22"/>
          <w:szCs w:val="22"/>
          <w:lang w:val="fr-FR"/>
        </w:rPr>
        <w:t>’</w:t>
      </w:r>
      <w:r w:rsidRPr="003F5E1D">
        <w:rPr>
          <w:rFonts w:ascii="Arial" w:hAnsi="Arial" w:cs="Arial"/>
          <w:sz w:val="22"/>
          <w:szCs w:val="22"/>
          <w:lang w:val="fr-FR"/>
        </w:rPr>
        <w:t>OHI sera publiée pour approbation par lettre circulaire en mars 2024.</w:t>
      </w:r>
    </w:p>
    <w:p w14:paraId="22F52245" w14:textId="0204F516" w:rsidR="00625249" w:rsidRPr="003F5E1D" w:rsidRDefault="00625249" w:rsidP="005B38BF">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sz w:val="22"/>
          <w:szCs w:val="22"/>
          <w:lang w:val="fr-FR"/>
        </w:rPr>
        <w:t>Royaume-Uni</w:t>
      </w:r>
      <w:r w:rsidRPr="003F5E1D">
        <w:rPr>
          <w:rFonts w:ascii="Arial" w:hAnsi="Arial" w:cs="Arial"/>
          <w:sz w:val="22"/>
          <w:szCs w:val="22"/>
          <w:lang w:val="fr-FR"/>
        </w:rPr>
        <w:t>, s</w:t>
      </w:r>
      <w:r w:rsidR="008855E6" w:rsidRPr="003F5E1D">
        <w:rPr>
          <w:rFonts w:ascii="Arial" w:hAnsi="Arial" w:cs="Arial"/>
          <w:sz w:val="22"/>
          <w:szCs w:val="22"/>
          <w:lang w:val="fr-FR"/>
        </w:rPr>
        <w:t>’</w:t>
      </w:r>
      <w:r w:rsidRPr="003F5E1D">
        <w:rPr>
          <w:rFonts w:ascii="Arial" w:hAnsi="Arial" w:cs="Arial"/>
          <w:sz w:val="22"/>
          <w:szCs w:val="22"/>
          <w:lang w:val="fr-FR"/>
        </w:rPr>
        <w:t xml:space="preserve">exprimant en tant que membre du </w:t>
      </w:r>
      <w:r w:rsidRPr="003F5E1D">
        <w:rPr>
          <w:rFonts w:ascii="Arial" w:hAnsi="Arial" w:cs="Arial"/>
          <w:b/>
          <w:sz w:val="22"/>
          <w:szCs w:val="22"/>
          <w:lang w:val="fr-FR"/>
        </w:rPr>
        <w:t>groupe de rédaction ad hoc</w:t>
      </w:r>
      <w:r w:rsidRPr="003F5E1D">
        <w:rPr>
          <w:rFonts w:ascii="Arial" w:hAnsi="Arial" w:cs="Arial"/>
          <w:sz w:val="22"/>
          <w:szCs w:val="22"/>
          <w:lang w:val="fr-FR"/>
        </w:rPr>
        <w:t>, déclare qu</w:t>
      </w:r>
      <w:r w:rsidR="008855E6" w:rsidRPr="003F5E1D">
        <w:rPr>
          <w:rFonts w:ascii="Arial" w:hAnsi="Arial" w:cs="Arial"/>
          <w:sz w:val="22"/>
          <w:szCs w:val="22"/>
          <w:lang w:val="fr-FR"/>
        </w:rPr>
        <w:t>’</w:t>
      </w:r>
      <w:r w:rsidRPr="003F5E1D">
        <w:rPr>
          <w:rFonts w:ascii="Arial" w:hAnsi="Arial" w:cs="Arial"/>
          <w:sz w:val="22"/>
          <w:szCs w:val="22"/>
          <w:lang w:val="fr-FR"/>
        </w:rPr>
        <w:t>en plus des enquêtes, des informations pourraient être recueillies à partir du système d</w:t>
      </w:r>
      <w:r w:rsidR="008855E6" w:rsidRPr="003F5E1D">
        <w:rPr>
          <w:rFonts w:ascii="Arial" w:hAnsi="Arial" w:cs="Arial"/>
          <w:sz w:val="22"/>
          <w:szCs w:val="22"/>
          <w:lang w:val="fr-FR"/>
        </w:rPr>
        <w:t>’</w:t>
      </w:r>
      <w:r w:rsidRPr="003F5E1D">
        <w:rPr>
          <w:rFonts w:ascii="Arial" w:hAnsi="Arial" w:cs="Arial"/>
          <w:sz w:val="22"/>
          <w:szCs w:val="22"/>
          <w:lang w:val="fr-FR"/>
        </w:rPr>
        <w:t>inscription aux réunions en ligne et utilisées comme base de référence pour les années en cours et futures afin d</w:t>
      </w:r>
      <w:r w:rsidR="008855E6" w:rsidRPr="003F5E1D">
        <w:rPr>
          <w:rFonts w:ascii="Arial" w:hAnsi="Arial" w:cs="Arial"/>
          <w:sz w:val="22"/>
          <w:szCs w:val="22"/>
          <w:lang w:val="fr-FR"/>
        </w:rPr>
        <w:t>’</w:t>
      </w:r>
      <w:r w:rsidRPr="003F5E1D">
        <w:rPr>
          <w:rFonts w:ascii="Arial" w:hAnsi="Arial" w:cs="Arial"/>
          <w:sz w:val="22"/>
          <w:szCs w:val="22"/>
          <w:lang w:val="fr-FR"/>
        </w:rPr>
        <w:t>établir les préférences en matière de format de réunion.</w:t>
      </w:r>
    </w:p>
    <w:p w14:paraId="2AFE8C35" w14:textId="470F10D3" w:rsidR="00625249" w:rsidRPr="003F5E1D" w:rsidRDefault="00625249" w:rsidP="005B38BF">
      <w:pPr>
        <w:spacing w:after="120" w:line="276" w:lineRule="auto"/>
        <w:jc w:val="both"/>
        <w:rPr>
          <w:rFonts w:ascii="Arial" w:hAnsi="Arial" w:cs="Arial"/>
          <w:color w:val="FF0000"/>
          <w:sz w:val="22"/>
          <w:szCs w:val="22"/>
          <w:lang w:val="fr-FR"/>
        </w:rPr>
      </w:pPr>
      <w:r w:rsidRPr="003F5E1D">
        <w:rPr>
          <w:rFonts w:ascii="Arial" w:hAnsi="Arial" w:cs="Arial"/>
          <w:b/>
          <w:color w:val="FF0000"/>
          <w:sz w:val="22"/>
          <w:szCs w:val="22"/>
          <w:lang w:val="fr-FR"/>
        </w:rPr>
        <w:t>Décision C7/39 :</w:t>
      </w:r>
      <w:r w:rsidRPr="003F5E1D">
        <w:rPr>
          <w:rFonts w:ascii="Arial" w:hAnsi="Arial" w:cs="Arial"/>
          <w:color w:val="FF0000"/>
          <w:sz w:val="22"/>
          <w:szCs w:val="22"/>
          <w:lang w:val="fr-FR"/>
        </w:rPr>
        <w:t xml:space="preserve"> Prenant acte des commentaires formulés en séance et rassemblés dans le Livre rouge, le </w:t>
      </w:r>
      <w:r w:rsidRPr="003F5E1D">
        <w:rPr>
          <w:rFonts w:ascii="Arial" w:hAnsi="Arial" w:cs="Arial"/>
          <w:b/>
          <w:color w:val="FF0000"/>
          <w:sz w:val="22"/>
          <w:szCs w:val="22"/>
          <w:lang w:val="fr-FR"/>
        </w:rPr>
        <w:t>Conseil</w:t>
      </w:r>
      <w:r w:rsidRPr="003F5E1D">
        <w:rPr>
          <w:rFonts w:ascii="Arial" w:hAnsi="Arial" w:cs="Arial"/>
          <w:color w:val="FF0000"/>
          <w:sz w:val="22"/>
          <w:szCs w:val="22"/>
          <w:lang w:val="fr-FR"/>
        </w:rPr>
        <w:t xml:space="preserve"> convient de préparer une résolution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OHI sur les </w:t>
      </w:r>
      <w:r w:rsidRPr="003F5E1D">
        <w:rPr>
          <w:rFonts w:ascii="Arial" w:hAnsi="Arial" w:cs="Arial"/>
          <w:i/>
          <w:color w:val="FF0000"/>
          <w:sz w:val="22"/>
          <w:szCs w:val="22"/>
          <w:lang w:val="fr-FR"/>
        </w:rPr>
        <w:t>Lignes directrices visant à rendre les événements de l</w:t>
      </w:r>
      <w:r w:rsidR="008855E6" w:rsidRPr="003F5E1D">
        <w:rPr>
          <w:rFonts w:ascii="Arial" w:hAnsi="Arial" w:cs="Arial"/>
          <w:i/>
          <w:color w:val="FF0000"/>
          <w:sz w:val="22"/>
          <w:szCs w:val="22"/>
          <w:lang w:val="fr-FR"/>
        </w:rPr>
        <w:t>’</w:t>
      </w:r>
      <w:r w:rsidRPr="003F5E1D">
        <w:rPr>
          <w:rFonts w:ascii="Arial" w:hAnsi="Arial" w:cs="Arial"/>
          <w:i/>
          <w:color w:val="FF0000"/>
          <w:sz w:val="22"/>
          <w:szCs w:val="22"/>
          <w:lang w:val="fr-FR"/>
        </w:rPr>
        <w:t>OHI plus inclusifs</w:t>
      </w:r>
      <w:r w:rsidRPr="003F5E1D">
        <w:rPr>
          <w:rFonts w:ascii="Arial" w:hAnsi="Arial" w:cs="Arial"/>
          <w:color w:val="FF0000"/>
          <w:sz w:val="22"/>
          <w:szCs w:val="22"/>
          <w:lang w:val="fr-FR"/>
        </w:rPr>
        <w:t xml:space="preserve"> (titre à confirmer) sur la base des recommandations formulées par le </w:t>
      </w:r>
      <w:r w:rsidRPr="003F5E1D">
        <w:rPr>
          <w:rFonts w:ascii="Arial" w:hAnsi="Arial" w:cs="Arial"/>
          <w:b/>
          <w:color w:val="FF0000"/>
          <w:sz w:val="22"/>
          <w:szCs w:val="22"/>
          <w:lang w:val="fr-FR"/>
        </w:rPr>
        <w:t>Secrétaire général</w:t>
      </w:r>
      <w:r w:rsidRPr="003F5E1D">
        <w:rPr>
          <w:rFonts w:ascii="Arial" w:hAnsi="Arial" w:cs="Arial"/>
          <w:color w:val="FF0000"/>
          <w:sz w:val="22"/>
          <w:szCs w:val="22"/>
          <w:lang w:val="fr-FR"/>
        </w:rPr>
        <w:t xml:space="preserve"> (document C7-07.1A, paragraphe 37) et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analyse préliminaire de </w:t>
      </w:r>
      <w:r w:rsidRPr="003F5E1D">
        <w:rPr>
          <w:rFonts w:ascii="Arial" w:hAnsi="Arial" w:cs="Arial"/>
          <w:b/>
          <w:color w:val="FF0000"/>
          <w:sz w:val="22"/>
          <w:szCs w:val="22"/>
          <w:lang w:val="fr-FR"/>
        </w:rPr>
        <w:t>l</w:t>
      </w:r>
      <w:r w:rsidR="008855E6" w:rsidRPr="003F5E1D">
        <w:rPr>
          <w:rFonts w:ascii="Arial" w:hAnsi="Arial" w:cs="Arial"/>
          <w:b/>
          <w:color w:val="FF0000"/>
          <w:sz w:val="22"/>
          <w:szCs w:val="22"/>
          <w:lang w:val="fr-FR"/>
        </w:rPr>
        <w:t>’</w:t>
      </w:r>
      <w:r w:rsidRPr="003F5E1D">
        <w:rPr>
          <w:rFonts w:ascii="Arial" w:hAnsi="Arial" w:cs="Arial"/>
          <w:b/>
          <w:color w:val="FF0000"/>
          <w:sz w:val="22"/>
          <w:szCs w:val="22"/>
          <w:lang w:val="fr-FR"/>
        </w:rPr>
        <w:t>AU</w:t>
      </w:r>
      <w:r w:rsidRPr="003F5E1D">
        <w:rPr>
          <w:rFonts w:ascii="Arial" w:hAnsi="Arial" w:cs="Arial"/>
          <w:color w:val="FF0000"/>
          <w:sz w:val="22"/>
          <w:szCs w:val="22"/>
          <w:lang w:val="fr-FR"/>
        </w:rPr>
        <w:t xml:space="preserve">, de la </w:t>
      </w:r>
      <w:r w:rsidRPr="003F5E1D">
        <w:rPr>
          <w:rFonts w:ascii="Arial" w:hAnsi="Arial" w:cs="Arial"/>
          <w:b/>
          <w:color w:val="FF0000"/>
          <w:sz w:val="22"/>
          <w:szCs w:val="22"/>
          <w:lang w:val="fr-FR"/>
        </w:rPr>
        <w:t>GB</w:t>
      </w:r>
      <w:r w:rsidRPr="003F5E1D">
        <w:rPr>
          <w:rFonts w:ascii="Arial" w:hAnsi="Arial" w:cs="Arial"/>
          <w:color w:val="FF0000"/>
          <w:sz w:val="22"/>
          <w:szCs w:val="22"/>
          <w:lang w:val="fr-FR"/>
        </w:rPr>
        <w:t xml:space="preserve"> et de la </w:t>
      </w:r>
      <w:r w:rsidRPr="003F5E1D">
        <w:rPr>
          <w:rFonts w:ascii="Arial" w:hAnsi="Arial" w:cs="Arial"/>
          <w:b/>
          <w:color w:val="FF0000"/>
          <w:sz w:val="22"/>
          <w:szCs w:val="22"/>
          <w:lang w:val="fr-FR"/>
        </w:rPr>
        <w:t>NZ</w:t>
      </w:r>
      <w:r w:rsidRPr="003F5E1D">
        <w:rPr>
          <w:rFonts w:ascii="Arial" w:hAnsi="Arial" w:cs="Arial"/>
          <w:color w:val="FF0000"/>
          <w:sz w:val="22"/>
          <w:szCs w:val="22"/>
          <w:lang w:val="fr-FR"/>
        </w:rPr>
        <w:t>, disponible dans le document C7-07.1B.</w:t>
      </w:r>
    </w:p>
    <w:p w14:paraId="61A6E3E2" w14:textId="733D8DF8" w:rsidR="00625249" w:rsidRPr="003F5E1D" w:rsidRDefault="00625249" w:rsidP="005B38BF">
      <w:pPr>
        <w:spacing w:after="120" w:line="276" w:lineRule="auto"/>
        <w:jc w:val="both"/>
        <w:rPr>
          <w:rFonts w:ascii="Arial" w:hAnsi="Arial" w:cs="Arial"/>
          <w:color w:val="FF0000"/>
          <w:sz w:val="22"/>
          <w:szCs w:val="22"/>
          <w:lang w:val="fr-FR"/>
        </w:rPr>
      </w:pPr>
      <w:r w:rsidRPr="003F5E1D">
        <w:rPr>
          <w:rFonts w:ascii="Arial" w:hAnsi="Arial" w:cs="Arial"/>
          <w:b/>
          <w:color w:val="FF0000"/>
          <w:sz w:val="22"/>
          <w:szCs w:val="22"/>
          <w:lang w:val="fr-FR"/>
        </w:rPr>
        <w:t>Décision et Actions C7/40 :</w:t>
      </w:r>
      <w:r w:rsidRPr="003F5E1D">
        <w:rPr>
          <w:rFonts w:ascii="Arial" w:hAnsi="Arial" w:cs="Arial"/>
          <w:color w:val="FF0000"/>
          <w:sz w:val="22"/>
          <w:szCs w:val="22"/>
          <w:lang w:val="fr-FR"/>
        </w:rPr>
        <w:t xml:space="preserve"> Le </w:t>
      </w:r>
      <w:r w:rsidRPr="003F5E1D">
        <w:rPr>
          <w:rFonts w:ascii="Arial" w:hAnsi="Arial" w:cs="Arial"/>
          <w:b/>
          <w:color w:val="FF0000"/>
          <w:sz w:val="22"/>
          <w:szCs w:val="22"/>
          <w:lang w:val="fr-FR"/>
        </w:rPr>
        <w:t>Conseil</w:t>
      </w:r>
      <w:r w:rsidRPr="003F5E1D">
        <w:rPr>
          <w:rFonts w:ascii="Arial" w:hAnsi="Arial" w:cs="Arial"/>
          <w:color w:val="FF0000"/>
          <w:sz w:val="22"/>
          <w:szCs w:val="22"/>
          <w:lang w:val="fr-FR"/>
        </w:rPr>
        <w:t xml:space="preserve"> avalise le principe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examen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une proposition initiale de résolution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OHI intitulée </w:t>
      </w:r>
      <w:r w:rsidRPr="003F5E1D">
        <w:rPr>
          <w:rFonts w:ascii="Arial" w:hAnsi="Arial" w:cs="Arial"/>
          <w:i/>
          <w:color w:val="FF0000"/>
          <w:sz w:val="22"/>
          <w:szCs w:val="22"/>
          <w:lang w:val="fr-FR"/>
        </w:rPr>
        <w:t>Lignes directrices visant à rendre les événements de l</w:t>
      </w:r>
      <w:r w:rsidR="008855E6" w:rsidRPr="003F5E1D">
        <w:rPr>
          <w:rFonts w:ascii="Arial" w:hAnsi="Arial" w:cs="Arial"/>
          <w:i/>
          <w:color w:val="FF0000"/>
          <w:sz w:val="22"/>
          <w:szCs w:val="22"/>
          <w:lang w:val="fr-FR"/>
        </w:rPr>
        <w:t>’</w:t>
      </w:r>
      <w:r w:rsidRPr="003F5E1D">
        <w:rPr>
          <w:rFonts w:ascii="Arial" w:hAnsi="Arial" w:cs="Arial"/>
          <w:i/>
          <w:color w:val="FF0000"/>
          <w:sz w:val="22"/>
          <w:szCs w:val="22"/>
          <w:lang w:val="fr-FR"/>
        </w:rPr>
        <w:t>OHI plus inclusifs</w:t>
      </w:r>
      <w:r w:rsidRPr="003F5E1D">
        <w:rPr>
          <w:rFonts w:ascii="Arial" w:hAnsi="Arial" w:cs="Arial"/>
          <w:color w:val="FF0000"/>
          <w:sz w:val="22"/>
          <w:szCs w:val="22"/>
          <w:lang w:val="fr-FR"/>
        </w:rPr>
        <w:t xml:space="preserve"> (titre à confirmer) à préparer par un groupe de rédaction ad hoc (</w:t>
      </w:r>
      <w:r w:rsidRPr="003F5E1D">
        <w:rPr>
          <w:rFonts w:ascii="Arial" w:hAnsi="Arial" w:cs="Arial"/>
          <w:b/>
          <w:color w:val="FF0000"/>
          <w:sz w:val="22"/>
          <w:szCs w:val="22"/>
          <w:lang w:val="fr-FR"/>
        </w:rPr>
        <w:t>AU</w:t>
      </w:r>
      <w:r w:rsidRPr="003F5E1D">
        <w:rPr>
          <w:rFonts w:ascii="Arial" w:hAnsi="Arial" w:cs="Arial"/>
          <w:color w:val="FF0000"/>
          <w:sz w:val="22"/>
          <w:szCs w:val="22"/>
          <w:lang w:val="fr-FR"/>
        </w:rPr>
        <w:t xml:space="preserve">, </w:t>
      </w:r>
      <w:r w:rsidRPr="003F5E1D">
        <w:rPr>
          <w:rFonts w:ascii="Arial" w:hAnsi="Arial" w:cs="Arial"/>
          <w:b/>
          <w:color w:val="FF0000"/>
          <w:sz w:val="22"/>
          <w:szCs w:val="22"/>
          <w:lang w:val="fr-FR"/>
        </w:rPr>
        <w:t>CL</w:t>
      </w:r>
      <w:r w:rsidRPr="003F5E1D">
        <w:rPr>
          <w:rFonts w:ascii="Arial" w:hAnsi="Arial" w:cs="Arial"/>
          <w:color w:val="FF0000"/>
          <w:sz w:val="22"/>
          <w:szCs w:val="22"/>
          <w:lang w:val="fr-FR"/>
        </w:rPr>
        <w:t xml:space="preserve">, </w:t>
      </w:r>
      <w:r w:rsidRPr="003F5E1D">
        <w:rPr>
          <w:rFonts w:ascii="Arial" w:hAnsi="Arial" w:cs="Arial"/>
          <w:b/>
          <w:color w:val="FF0000"/>
          <w:sz w:val="22"/>
          <w:szCs w:val="22"/>
          <w:lang w:val="fr-FR"/>
        </w:rPr>
        <w:t>FJ</w:t>
      </w:r>
      <w:r w:rsidRPr="003F5E1D">
        <w:rPr>
          <w:rFonts w:ascii="Arial" w:hAnsi="Arial" w:cs="Arial"/>
          <w:color w:val="FF0000"/>
          <w:sz w:val="22"/>
          <w:szCs w:val="22"/>
          <w:lang w:val="fr-FR"/>
        </w:rPr>
        <w:t xml:space="preserve">, </w:t>
      </w:r>
      <w:r w:rsidRPr="003F5E1D">
        <w:rPr>
          <w:rFonts w:ascii="Arial" w:hAnsi="Arial" w:cs="Arial"/>
          <w:b/>
          <w:color w:val="FF0000"/>
          <w:sz w:val="22"/>
          <w:szCs w:val="22"/>
          <w:lang w:val="fr-FR"/>
        </w:rPr>
        <w:t>GB</w:t>
      </w:r>
      <w:r w:rsidRPr="003F5E1D">
        <w:rPr>
          <w:rFonts w:ascii="Arial" w:hAnsi="Arial" w:cs="Arial"/>
          <w:color w:val="FF0000"/>
          <w:sz w:val="22"/>
          <w:szCs w:val="22"/>
          <w:lang w:val="fr-FR"/>
        </w:rPr>
        <w:t xml:space="preserve">, </w:t>
      </w:r>
      <w:r w:rsidRPr="003F5E1D">
        <w:rPr>
          <w:rFonts w:ascii="Arial" w:hAnsi="Arial" w:cs="Arial"/>
          <w:b/>
          <w:color w:val="FF0000"/>
          <w:sz w:val="22"/>
          <w:szCs w:val="22"/>
          <w:u w:val="single"/>
          <w:lang w:val="fr-FR"/>
        </w:rPr>
        <w:t>NZ</w:t>
      </w:r>
      <w:r w:rsidRPr="003F5E1D">
        <w:rPr>
          <w:rStyle w:val="FootnoteReference"/>
          <w:rFonts w:ascii="Arial" w:hAnsi="Arial" w:cs="Arial"/>
          <w:b/>
          <w:color w:val="FF0000"/>
          <w:sz w:val="22"/>
          <w:szCs w:val="22"/>
          <w:u w:val="single"/>
          <w:lang w:val="fr-FR"/>
        </w:rPr>
        <w:footnoteReference w:id="6"/>
      </w:r>
      <w:r w:rsidRPr="003F5E1D">
        <w:rPr>
          <w:rFonts w:ascii="Arial" w:hAnsi="Arial" w:cs="Arial"/>
          <w:color w:val="FF0000"/>
          <w:sz w:val="22"/>
          <w:szCs w:val="22"/>
          <w:lang w:val="fr-FR"/>
        </w:rPr>
        <w:t xml:space="preserve">, </w:t>
      </w:r>
      <w:r w:rsidRPr="003F5E1D">
        <w:rPr>
          <w:rFonts w:ascii="Arial" w:hAnsi="Arial" w:cs="Arial"/>
          <w:b/>
          <w:color w:val="FF0000"/>
          <w:sz w:val="22"/>
          <w:szCs w:val="22"/>
          <w:lang w:val="fr-FR"/>
        </w:rPr>
        <w:t>SG</w:t>
      </w:r>
      <w:r w:rsidRPr="003F5E1D">
        <w:rPr>
          <w:rFonts w:ascii="Arial" w:hAnsi="Arial" w:cs="Arial"/>
          <w:color w:val="FF0000"/>
          <w:sz w:val="22"/>
          <w:szCs w:val="22"/>
          <w:lang w:val="fr-FR"/>
        </w:rPr>
        <w:t xml:space="preserve">, </w:t>
      </w:r>
      <w:r w:rsidRPr="003F5E1D">
        <w:rPr>
          <w:rFonts w:ascii="Arial" w:hAnsi="Arial" w:cs="Arial"/>
          <w:b/>
          <w:color w:val="FF0000"/>
          <w:sz w:val="22"/>
          <w:szCs w:val="22"/>
          <w:lang w:val="fr-FR"/>
        </w:rPr>
        <w:t>US</w:t>
      </w:r>
      <w:r w:rsidRPr="003F5E1D">
        <w:rPr>
          <w:rFonts w:ascii="Arial" w:hAnsi="Arial" w:cs="Arial"/>
          <w:color w:val="FF0000"/>
          <w:sz w:val="22"/>
          <w:szCs w:val="22"/>
          <w:lang w:val="fr-FR"/>
        </w:rPr>
        <w:t>...) (Echéance : 31 janvier 2024).</w:t>
      </w:r>
    </w:p>
    <w:p w14:paraId="24237E7F" w14:textId="7714669F" w:rsidR="00625249" w:rsidRPr="003F5E1D" w:rsidRDefault="00625249" w:rsidP="005B38BF">
      <w:pPr>
        <w:spacing w:after="120" w:line="276" w:lineRule="auto"/>
        <w:jc w:val="both"/>
        <w:rPr>
          <w:rFonts w:ascii="Arial" w:hAnsi="Arial" w:cs="Arial"/>
          <w:color w:val="FF0000"/>
          <w:sz w:val="22"/>
          <w:szCs w:val="22"/>
          <w:lang w:val="fr-FR"/>
        </w:rPr>
      </w:pPr>
      <w:r w:rsidRPr="003F5E1D">
        <w:rPr>
          <w:rFonts w:ascii="Arial" w:hAnsi="Arial" w:cs="Arial"/>
          <w:color w:val="FF0000"/>
          <w:sz w:val="22"/>
          <w:szCs w:val="22"/>
          <w:lang w:val="fr-FR"/>
        </w:rPr>
        <w:t xml:space="preserve">Le </w:t>
      </w:r>
      <w:r w:rsidRPr="003F5E1D">
        <w:rPr>
          <w:rFonts w:ascii="Arial" w:hAnsi="Arial" w:cs="Arial"/>
          <w:b/>
          <w:color w:val="FF0000"/>
          <w:sz w:val="22"/>
          <w:szCs w:val="22"/>
          <w:lang w:val="fr-FR"/>
        </w:rPr>
        <w:t>Conseil</w:t>
      </w:r>
      <w:r w:rsidRPr="003F5E1D">
        <w:rPr>
          <w:rFonts w:ascii="Arial" w:hAnsi="Arial" w:cs="Arial"/>
          <w:color w:val="FF0000"/>
          <w:sz w:val="22"/>
          <w:szCs w:val="22"/>
          <w:lang w:val="fr-FR"/>
        </w:rPr>
        <w:t xml:space="preserve"> charge le </w:t>
      </w:r>
      <w:r w:rsidRPr="003F5E1D">
        <w:rPr>
          <w:rFonts w:ascii="Arial" w:hAnsi="Arial" w:cs="Arial"/>
          <w:b/>
          <w:color w:val="FF0000"/>
          <w:sz w:val="22"/>
          <w:szCs w:val="22"/>
          <w:lang w:val="fr-FR"/>
        </w:rPr>
        <w:t>groupe de rédaction ad hoc</w:t>
      </w:r>
      <w:r w:rsidRPr="003F5E1D">
        <w:rPr>
          <w:rFonts w:ascii="Arial" w:hAnsi="Arial" w:cs="Arial"/>
          <w:color w:val="FF0000"/>
          <w:sz w:val="22"/>
          <w:szCs w:val="22"/>
          <w:lang w:val="fr-FR"/>
        </w:rPr>
        <w:t xml:space="preserve"> (respectivement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IRCC) de mener une enquête</w:t>
      </w:r>
      <w:r w:rsidRPr="003F5E1D">
        <w:rPr>
          <w:rStyle w:val="FootnoteReference"/>
          <w:rFonts w:ascii="Arial" w:eastAsia="Times New Roman" w:hAnsi="Arial" w:cs="Arial"/>
          <w:color w:val="FF0000"/>
          <w:sz w:val="22"/>
          <w:szCs w:val="22"/>
          <w:lang w:val="fr-FR"/>
        </w:rPr>
        <w:footnoteReference w:id="7"/>
      </w:r>
      <w:r w:rsidRPr="003F5E1D">
        <w:rPr>
          <w:rFonts w:ascii="Arial" w:hAnsi="Arial" w:cs="Arial"/>
          <w:color w:val="FF0000"/>
          <w:sz w:val="22"/>
          <w:szCs w:val="22"/>
          <w:lang w:val="fr-FR"/>
        </w:rPr>
        <w:t xml:space="preserve"> au nom du Conseil afin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évaluer la faisabilité, les préférences et la volonté des </w:t>
      </w:r>
      <w:r w:rsidRPr="003F5E1D">
        <w:rPr>
          <w:rFonts w:ascii="Arial" w:hAnsi="Arial" w:cs="Arial"/>
          <w:b/>
          <w:color w:val="FF0000"/>
          <w:sz w:val="22"/>
          <w:szCs w:val="22"/>
          <w:lang w:val="fr-FR"/>
        </w:rPr>
        <w:t>EM</w:t>
      </w:r>
      <w:r w:rsidRPr="003F5E1D">
        <w:rPr>
          <w:rFonts w:ascii="Arial" w:hAnsi="Arial" w:cs="Arial"/>
          <w:color w:val="FF0000"/>
          <w:sz w:val="22"/>
          <w:szCs w:val="22"/>
          <w:lang w:val="fr-FR"/>
        </w:rPr>
        <w:t xml:space="preserve">, </w:t>
      </w:r>
      <w:r w:rsidRPr="003F5E1D">
        <w:rPr>
          <w:rFonts w:ascii="Arial" w:hAnsi="Arial" w:cs="Arial"/>
          <w:b/>
          <w:color w:val="FF0000"/>
          <w:sz w:val="22"/>
          <w:szCs w:val="22"/>
          <w:lang w:val="fr-FR"/>
        </w:rPr>
        <w:t>GT</w:t>
      </w:r>
      <w:r w:rsidRPr="003F5E1D">
        <w:rPr>
          <w:rFonts w:ascii="Arial" w:hAnsi="Arial" w:cs="Arial"/>
          <w:color w:val="FF0000"/>
          <w:sz w:val="22"/>
          <w:szCs w:val="22"/>
          <w:lang w:val="fr-FR"/>
        </w:rPr>
        <w:t xml:space="preserve">, </w:t>
      </w:r>
      <w:r w:rsidRPr="003F5E1D">
        <w:rPr>
          <w:rFonts w:ascii="Arial" w:hAnsi="Arial" w:cs="Arial"/>
          <w:b/>
          <w:color w:val="FF0000"/>
          <w:sz w:val="22"/>
          <w:szCs w:val="22"/>
          <w:lang w:val="fr-FR"/>
        </w:rPr>
        <w:t>Présidents de Comités</w:t>
      </w:r>
      <w:r w:rsidRPr="003F5E1D">
        <w:rPr>
          <w:rFonts w:ascii="Arial" w:hAnsi="Arial" w:cs="Arial"/>
          <w:color w:val="FF0000"/>
          <w:sz w:val="22"/>
          <w:szCs w:val="22"/>
          <w:lang w:val="fr-FR"/>
        </w:rPr>
        <w:t xml:space="preserve">... (respectivement les </w:t>
      </w:r>
      <w:r w:rsidRPr="003F5E1D">
        <w:rPr>
          <w:rFonts w:ascii="Arial" w:hAnsi="Arial" w:cs="Arial"/>
          <w:b/>
          <w:color w:val="FF0000"/>
          <w:sz w:val="22"/>
          <w:szCs w:val="22"/>
          <w:lang w:val="fr-FR"/>
        </w:rPr>
        <w:t>CHR</w:t>
      </w:r>
      <w:r w:rsidRPr="003F5E1D">
        <w:rPr>
          <w:rFonts w:ascii="Arial" w:hAnsi="Arial" w:cs="Arial"/>
          <w:color w:val="FF0000"/>
          <w:sz w:val="22"/>
          <w:szCs w:val="22"/>
          <w:lang w:val="fr-FR"/>
        </w:rPr>
        <w:t>),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accueillir et de participer aux réunions selon les quatre modalités différentes (en personne, en personne avec diffusion en direct, hybride ou VTC complète). (Echéance : 31 janvier 2024).</w:t>
      </w:r>
    </w:p>
    <w:p w14:paraId="119737DF" w14:textId="0E13847B" w:rsidR="00625249" w:rsidRPr="003F5E1D" w:rsidRDefault="00625249" w:rsidP="00625249">
      <w:pPr>
        <w:spacing w:after="120" w:line="276" w:lineRule="auto"/>
        <w:jc w:val="both"/>
        <w:rPr>
          <w:rFonts w:ascii="Arial" w:hAnsi="Arial" w:cs="Arial"/>
          <w:color w:val="FF0000"/>
          <w:sz w:val="22"/>
          <w:szCs w:val="22"/>
          <w:lang w:val="fr-FR"/>
        </w:rPr>
      </w:pPr>
      <w:r w:rsidRPr="003F5E1D">
        <w:rPr>
          <w:rFonts w:ascii="Arial" w:hAnsi="Arial" w:cs="Arial"/>
          <w:color w:val="FF0000"/>
          <w:sz w:val="22"/>
          <w:szCs w:val="22"/>
          <w:lang w:val="fr-FR"/>
        </w:rPr>
        <w:t>Une fois les résultats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enquête compilés par le groupe de rédaction ad hoc, le </w:t>
      </w:r>
      <w:r w:rsidRPr="003F5E1D">
        <w:rPr>
          <w:rFonts w:ascii="Arial" w:hAnsi="Arial" w:cs="Arial"/>
          <w:b/>
          <w:color w:val="FF0000"/>
          <w:sz w:val="22"/>
          <w:szCs w:val="22"/>
          <w:lang w:val="fr-FR"/>
        </w:rPr>
        <w:t>Secrétariat de l</w:t>
      </w:r>
      <w:r w:rsidR="008855E6" w:rsidRPr="003F5E1D">
        <w:rPr>
          <w:rFonts w:ascii="Arial" w:hAnsi="Arial" w:cs="Arial"/>
          <w:b/>
          <w:color w:val="FF0000"/>
          <w:sz w:val="22"/>
          <w:szCs w:val="22"/>
          <w:lang w:val="fr-FR"/>
        </w:rPr>
        <w:t>’</w:t>
      </w:r>
      <w:r w:rsidRPr="003F5E1D">
        <w:rPr>
          <w:rFonts w:ascii="Arial" w:hAnsi="Arial" w:cs="Arial"/>
          <w:b/>
          <w:color w:val="FF0000"/>
          <w:sz w:val="22"/>
          <w:szCs w:val="22"/>
          <w:lang w:val="fr-FR"/>
        </w:rPr>
        <w:t>OHI</w:t>
      </w:r>
      <w:r w:rsidRPr="003F5E1D">
        <w:rPr>
          <w:rFonts w:ascii="Arial" w:hAnsi="Arial" w:cs="Arial"/>
          <w:color w:val="FF0000"/>
          <w:sz w:val="22"/>
          <w:szCs w:val="22"/>
          <w:lang w:val="fr-FR"/>
        </w:rPr>
        <w:t xml:space="preserve"> affinera le projet de proposition de résolution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OHI en liaison avec le groupe de rédaction ad hoc, le cas échéant, et le soumettra aux </w:t>
      </w:r>
      <w:r w:rsidR="000E7D07" w:rsidRPr="003F5E1D">
        <w:rPr>
          <w:rFonts w:ascii="Arial" w:hAnsi="Arial" w:cs="Arial"/>
          <w:b/>
          <w:color w:val="FF0000"/>
          <w:sz w:val="22"/>
          <w:szCs w:val="22"/>
          <w:lang w:val="fr-FR"/>
        </w:rPr>
        <w:t>E</w:t>
      </w:r>
      <w:r w:rsidRPr="003F5E1D">
        <w:rPr>
          <w:rFonts w:ascii="Arial" w:hAnsi="Arial" w:cs="Arial"/>
          <w:b/>
          <w:color w:val="FF0000"/>
          <w:sz w:val="22"/>
          <w:szCs w:val="22"/>
          <w:lang w:val="fr-FR"/>
        </w:rPr>
        <w:t>tats membres de l</w:t>
      </w:r>
      <w:r w:rsidR="008855E6" w:rsidRPr="003F5E1D">
        <w:rPr>
          <w:rFonts w:ascii="Arial" w:hAnsi="Arial" w:cs="Arial"/>
          <w:b/>
          <w:color w:val="FF0000"/>
          <w:sz w:val="22"/>
          <w:szCs w:val="22"/>
          <w:lang w:val="fr-FR"/>
        </w:rPr>
        <w:t>’</w:t>
      </w:r>
      <w:r w:rsidRPr="003F5E1D">
        <w:rPr>
          <w:rFonts w:ascii="Arial" w:hAnsi="Arial" w:cs="Arial"/>
          <w:b/>
          <w:color w:val="FF0000"/>
          <w:sz w:val="22"/>
          <w:szCs w:val="22"/>
          <w:lang w:val="fr-FR"/>
        </w:rPr>
        <w:t>OHI</w:t>
      </w:r>
      <w:r w:rsidRPr="003F5E1D">
        <w:rPr>
          <w:rFonts w:ascii="Arial" w:hAnsi="Arial" w:cs="Arial"/>
          <w:color w:val="FF0000"/>
          <w:sz w:val="22"/>
          <w:szCs w:val="22"/>
          <w:lang w:val="fr-FR"/>
        </w:rPr>
        <w:t xml:space="preserve"> pour approbation. </w:t>
      </w:r>
    </w:p>
    <w:p w14:paraId="22155C89" w14:textId="53D584B0" w:rsidR="00625249" w:rsidRPr="003F5E1D" w:rsidRDefault="00625249" w:rsidP="00625249">
      <w:pPr>
        <w:spacing w:after="120" w:line="276" w:lineRule="auto"/>
        <w:jc w:val="both"/>
        <w:rPr>
          <w:rFonts w:ascii="Arial" w:hAnsi="Arial" w:cs="Arial"/>
          <w:color w:val="FF0000"/>
          <w:sz w:val="22"/>
          <w:szCs w:val="22"/>
          <w:lang w:val="fr-FR"/>
        </w:rPr>
      </w:pPr>
      <w:r w:rsidRPr="003F5E1D">
        <w:rPr>
          <w:rFonts w:ascii="Arial" w:hAnsi="Arial" w:cs="Arial"/>
          <w:color w:val="FF0000"/>
          <w:sz w:val="22"/>
          <w:szCs w:val="22"/>
          <w:lang w:val="fr-FR"/>
        </w:rPr>
        <w:t>(Echéance 31 mars 2024/échéance 31 mai 2024).</w:t>
      </w:r>
    </w:p>
    <w:p w14:paraId="5FAB9DD9" w14:textId="77777777" w:rsidR="00473111" w:rsidRPr="003F5E1D" w:rsidRDefault="00445DEE" w:rsidP="00DD2919">
      <w:pPr>
        <w:jc w:val="both"/>
        <w:rPr>
          <w:rFonts w:ascii="Arial" w:hAnsi="Arial" w:cs="Arial"/>
          <w:i/>
          <w:color w:val="FF0000"/>
          <w:sz w:val="22"/>
          <w:szCs w:val="22"/>
          <w:lang w:val="fr-FR"/>
        </w:rPr>
      </w:pPr>
      <w:r w:rsidRPr="003F5E1D">
        <w:rPr>
          <w:rFonts w:ascii="Arial" w:hAnsi="Arial" w:cs="Arial"/>
          <w:b/>
          <w:color w:val="FF0000"/>
          <w:sz w:val="22"/>
          <w:szCs w:val="22"/>
          <w:lang w:val="fr-FR"/>
        </w:rPr>
        <w:t>D</w:t>
      </w:r>
      <w:r w:rsidR="000E7D07" w:rsidRPr="003F5E1D">
        <w:rPr>
          <w:rFonts w:ascii="Arial" w:hAnsi="Arial" w:cs="Arial"/>
          <w:b/>
          <w:color w:val="FF0000"/>
          <w:sz w:val="22"/>
          <w:szCs w:val="22"/>
          <w:lang w:val="fr-FR"/>
        </w:rPr>
        <w:t>é</w:t>
      </w:r>
      <w:r w:rsidRPr="003F5E1D">
        <w:rPr>
          <w:rFonts w:ascii="Arial" w:hAnsi="Arial" w:cs="Arial"/>
          <w:b/>
          <w:color w:val="FF0000"/>
          <w:sz w:val="22"/>
          <w:szCs w:val="22"/>
          <w:lang w:val="fr-FR"/>
        </w:rPr>
        <w:t>cision C7/41</w:t>
      </w:r>
      <w:r w:rsidR="000E7D07" w:rsidRPr="003F5E1D">
        <w:rPr>
          <w:rFonts w:ascii="Arial" w:hAnsi="Arial" w:cs="Arial"/>
          <w:b/>
          <w:color w:val="FF0000"/>
          <w:sz w:val="22"/>
          <w:szCs w:val="22"/>
          <w:lang w:val="fr-FR"/>
        </w:rPr>
        <w:t xml:space="preserve"> </w:t>
      </w:r>
      <w:r w:rsidR="008F3D18" w:rsidRPr="003F5E1D">
        <w:rPr>
          <w:rFonts w:ascii="Arial" w:hAnsi="Arial" w:cs="Arial"/>
          <w:b/>
          <w:color w:val="FF0000"/>
          <w:sz w:val="22"/>
          <w:szCs w:val="22"/>
          <w:lang w:val="fr-FR"/>
        </w:rPr>
        <w:t xml:space="preserve">: </w:t>
      </w:r>
      <w:r w:rsidR="000E7D07" w:rsidRPr="003F5E1D">
        <w:rPr>
          <w:rFonts w:ascii="Arial" w:hAnsi="Arial" w:cs="Arial"/>
          <w:i/>
          <w:color w:val="FF0000"/>
          <w:sz w:val="22"/>
          <w:szCs w:val="22"/>
          <w:lang w:val="fr-FR"/>
        </w:rPr>
        <w:t>Laissé en blanc intentionnellement</w:t>
      </w:r>
    </w:p>
    <w:p w14:paraId="11B832EC" w14:textId="292A87E1" w:rsidR="00DD2919" w:rsidRPr="003F5E1D" w:rsidRDefault="00E92219" w:rsidP="00473111">
      <w:pPr>
        <w:spacing w:before="120" w:after="120"/>
        <w:jc w:val="both"/>
        <w:rPr>
          <w:rFonts w:ascii="Arial" w:hAnsi="Arial" w:cs="Arial"/>
          <w:b/>
          <w:sz w:val="22"/>
          <w:szCs w:val="22"/>
          <w:lang w:val="fr-FR"/>
        </w:rPr>
      </w:pPr>
      <w:r w:rsidRPr="003F5E1D">
        <w:rPr>
          <w:rFonts w:ascii="Arial" w:hAnsi="Arial" w:cs="Arial"/>
          <w:b/>
          <w:sz w:val="22"/>
          <w:szCs w:val="22"/>
          <w:lang w:val="fr-FR"/>
        </w:rPr>
        <w:t xml:space="preserve">7.2 </w:t>
      </w:r>
      <w:r w:rsidR="0034640B" w:rsidRPr="003F5E1D">
        <w:rPr>
          <w:rFonts w:ascii="Arial" w:hAnsi="Arial" w:cs="Arial"/>
          <w:b/>
          <w:sz w:val="22"/>
          <w:szCs w:val="22"/>
          <w:lang w:val="fr-FR"/>
        </w:rPr>
        <w:tab/>
      </w:r>
      <w:r w:rsidR="00DD2919" w:rsidRPr="003F5E1D">
        <w:rPr>
          <w:rFonts w:ascii="Arial" w:hAnsi="Arial" w:cs="Arial"/>
          <w:b/>
          <w:sz w:val="22"/>
          <w:szCs w:val="22"/>
          <w:lang w:val="fr-FR"/>
        </w:rPr>
        <w:t>Poursuite de la numérisation des opérations du Secrétariat – Développement et introduction d</w:t>
      </w:r>
      <w:r w:rsidR="008855E6" w:rsidRPr="003F5E1D">
        <w:rPr>
          <w:rFonts w:ascii="Arial" w:hAnsi="Arial" w:cs="Arial"/>
          <w:b/>
          <w:sz w:val="22"/>
          <w:szCs w:val="22"/>
          <w:lang w:val="fr-FR"/>
        </w:rPr>
        <w:t>’</w:t>
      </w:r>
      <w:r w:rsidR="00DD2919" w:rsidRPr="003F5E1D">
        <w:rPr>
          <w:rFonts w:ascii="Arial" w:hAnsi="Arial" w:cs="Arial"/>
          <w:b/>
          <w:sz w:val="22"/>
          <w:szCs w:val="22"/>
          <w:lang w:val="fr-FR"/>
        </w:rPr>
        <w:t>un système amélioré d</w:t>
      </w:r>
      <w:r w:rsidR="008855E6" w:rsidRPr="003F5E1D">
        <w:rPr>
          <w:rFonts w:ascii="Arial" w:hAnsi="Arial" w:cs="Arial"/>
          <w:b/>
          <w:sz w:val="22"/>
          <w:szCs w:val="22"/>
          <w:lang w:val="fr-FR"/>
        </w:rPr>
        <w:t>’</w:t>
      </w:r>
      <w:r w:rsidR="00DD2919" w:rsidRPr="003F5E1D">
        <w:rPr>
          <w:rFonts w:ascii="Arial" w:hAnsi="Arial" w:cs="Arial"/>
          <w:b/>
          <w:sz w:val="22"/>
          <w:szCs w:val="22"/>
          <w:lang w:val="fr-FR"/>
        </w:rPr>
        <w:t>enregistrement et de partage de l</w:t>
      </w:r>
      <w:r w:rsidR="008855E6" w:rsidRPr="003F5E1D">
        <w:rPr>
          <w:rFonts w:ascii="Arial" w:hAnsi="Arial" w:cs="Arial"/>
          <w:b/>
          <w:sz w:val="22"/>
          <w:szCs w:val="22"/>
          <w:lang w:val="fr-FR"/>
        </w:rPr>
        <w:t>’</w:t>
      </w:r>
      <w:r w:rsidR="00DD2919" w:rsidRPr="003F5E1D">
        <w:rPr>
          <w:rFonts w:ascii="Arial" w:hAnsi="Arial" w:cs="Arial"/>
          <w:b/>
          <w:sz w:val="22"/>
          <w:szCs w:val="22"/>
          <w:lang w:val="fr-FR"/>
        </w:rPr>
        <w:t>information</w:t>
      </w:r>
    </w:p>
    <w:p w14:paraId="1C1CB3DD" w14:textId="462479AA" w:rsidR="00AD550A" w:rsidRPr="003F5E1D" w:rsidRDefault="00BC1356" w:rsidP="00DD2919">
      <w:pPr>
        <w:pStyle w:val="BodyA"/>
        <w:tabs>
          <w:tab w:val="left" w:pos="1021"/>
        </w:tabs>
        <w:spacing w:after="120" w:line="276" w:lineRule="auto"/>
        <w:jc w:val="both"/>
        <w:rPr>
          <w:rStyle w:val="Hyperlink"/>
          <w:rFonts w:ascii="Arial" w:hAnsi="Arial" w:cs="Arial"/>
          <w:i/>
          <w:sz w:val="22"/>
          <w:szCs w:val="22"/>
          <w:u w:val="none"/>
          <w:lang w:val="fr-FR"/>
        </w:rPr>
      </w:pPr>
      <w:r w:rsidRPr="003F5E1D">
        <w:rPr>
          <w:rFonts w:ascii="Arial" w:hAnsi="Arial" w:cs="Arial"/>
          <w:i/>
          <w:sz w:val="22"/>
          <w:szCs w:val="22"/>
          <w:lang w:val="fr-FR"/>
        </w:rPr>
        <w:t>Doc</w:t>
      </w:r>
      <w:r w:rsidR="00DD2919" w:rsidRPr="003F5E1D">
        <w:rPr>
          <w:rFonts w:ascii="Arial" w:hAnsi="Arial" w:cs="Arial"/>
          <w:i/>
          <w:sz w:val="22"/>
          <w:szCs w:val="22"/>
          <w:lang w:val="fr-FR"/>
        </w:rPr>
        <w:t xml:space="preserve">ument </w:t>
      </w:r>
      <w:r w:rsidRPr="003F5E1D">
        <w:rPr>
          <w:rFonts w:ascii="Arial" w:hAnsi="Arial" w:cs="Arial"/>
          <w:i/>
          <w:sz w:val="22"/>
          <w:szCs w:val="22"/>
          <w:lang w:val="fr-FR"/>
        </w:rPr>
        <w:t xml:space="preserve">: </w:t>
      </w:r>
      <w:r w:rsidR="00831C04" w:rsidRPr="003F5E1D">
        <w:rPr>
          <w:rFonts w:ascii="Arial" w:hAnsi="Arial" w:cs="Arial"/>
          <w:i/>
          <w:sz w:val="22"/>
          <w:szCs w:val="22"/>
          <w:lang w:val="fr-FR"/>
        </w:rPr>
        <w:t>C7</w:t>
      </w:r>
      <w:r w:rsidR="00D038F7" w:rsidRPr="003F5E1D">
        <w:rPr>
          <w:rFonts w:ascii="Arial" w:hAnsi="Arial" w:cs="Arial"/>
          <w:i/>
          <w:sz w:val="22"/>
          <w:szCs w:val="22"/>
          <w:lang w:val="fr-FR"/>
        </w:rPr>
        <w:t>-</w:t>
      </w:r>
      <w:r w:rsidR="001A1E6A" w:rsidRPr="003F5E1D">
        <w:rPr>
          <w:rFonts w:ascii="Arial" w:hAnsi="Arial" w:cs="Arial"/>
          <w:i/>
          <w:sz w:val="22"/>
          <w:szCs w:val="22"/>
          <w:lang w:val="fr-FR"/>
        </w:rPr>
        <w:t>0</w:t>
      </w:r>
      <w:r w:rsidR="00D038F7" w:rsidRPr="003F5E1D">
        <w:rPr>
          <w:rFonts w:ascii="Arial" w:hAnsi="Arial" w:cs="Arial"/>
          <w:i/>
          <w:sz w:val="22"/>
          <w:szCs w:val="22"/>
          <w:lang w:val="fr-FR"/>
        </w:rPr>
        <w:t>7.2A</w:t>
      </w:r>
    </w:p>
    <w:p w14:paraId="73D441FE" w14:textId="48FF1653" w:rsidR="00DD2919" w:rsidRPr="003F5E1D" w:rsidRDefault="00DD2919"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rappelle que le Secrétariat de l</w:t>
      </w:r>
      <w:r w:rsidR="008855E6" w:rsidRPr="003F5E1D">
        <w:rPr>
          <w:rFonts w:ascii="Arial" w:hAnsi="Arial" w:cs="Arial"/>
          <w:sz w:val="22"/>
          <w:szCs w:val="22"/>
          <w:lang w:val="fr-FR"/>
        </w:rPr>
        <w:t>’</w:t>
      </w:r>
      <w:r w:rsidRPr="003F5E1D">
        <w:rPr>
          <w:rFonts w:ascii="Arial" w:hAnsi="Arial" w:cs="Arial"/>
          <w:sz w:val="22"/>
          <w:szCs w:val="22"/>
          <w:lang w:val="fr-FR"/>
        </w:rPr>
        <w:t xml:space="preserve">OHI utilise actuellement un système </w:t>
      </w:r>
      <w:r w:rsidRPr="003F5E1D">
        <w:rPr>
          <w:rFonts w:ascii="Arial" w:hAnsi="Arial" w:cs="Arial"/>
          <w:sz w:val="22"/>
          <w:szCs w:val="22"/>
          <w:lang w:val="fr-FR"/>
        </w:rPr>
        <w:lastRenderedPageBreak/>
        <w:t>d</w:t>
      </w:r>
      <w:r w:rsidR="008855E6" w:rsidRPr="003F5E1D">
        <w:rPr>
          <w:rFonts w:ascii="Arial" w:hAnsi="Arial" w:cs="Arial"/>
          <w:sz w:val="22"/>
          <w:szCs w:val="22"/>
          <w:lang w:val="fr-FR"/>
        </w:rPr>
        <w:t>’</w:t>
      </w:r>
      <w:r w:rsidRPr="003F5E1D">
        <w:rPr>
          <w:rFonts w:ascii="Arial" w:hAnsi="Arial" w:cs="Arial"/>
          <w:sz w:val="22"/>
          <w:szCs w:val="22"/>
          <w:lang w:val="fr-FR"/>
        </w:rPr>
        <w:t>inscription aux réunions développé et maintenu techniquement par la KHOA (République de Corée), qui cessera d</w:t>
      </w:r>
      <w:r w:rsidR="008855E6" w:rsidRPr="003F5E1D">
        <w:rPr>
          <w:rFonts w:ascii="Arial" w:hAnsi="Arial" w:cs="Arial"/>
          <w:sz w:val="22"/>
          <w:szCs w:val="22"/>
          <w:lang w:val="fr-FR"/>
        </w:rPr>
        <w:t>’</w:t>
      </w:r>
      <w:r w:rsidRPr="003F5E1D">
        <w:rPr>
          <w:rFonts w:ascii="Arial" w:hAnsi="Arial" w:cs="Arial"/>
          <w:sz w:val="22"/>
          <w:szCs w:val="22"/>
          <w:lang w:val="fr-FR"/>
        </w:rPr>
        <w:t>être utilisé à la fin de l</w:t>
      </w:r>
      <w:r w:rsidR="008855E6" w:rsidRPr="003F5E1D">
        <w:rPr>
          <w:rFonts w:ascii="Arial" w:hAnsi="Arial" w:cs="Arial"/>
          <w:sz w:val="22"/>
          <w:szCs w:val="22"/>
          <w:lang w:val="fr-FR"/>
        </w:rPr>
        <w:t>’</w:t>
      </w:r>
      <w:r w:rsidRPr="003F5E1D">
        <w:rPr>
          <w:rFonts w:ascii="Arial" w:hAnsi="Arial" w:cs="Arial"/>
          <w:sz w:val="22"/>
          <w:szCs w:val="22"/>
          <w:lang w:val="fr-FR"/>
        </w:rPr>
        <w:t>année 2023. Outre le remplacement du système d</w:t>
      </w:r>
      <w:r w:rsidR="008855E6" w:rsidRPr="003F5E1D">
        <w:rPr>
          <w:rFonts w:ascii="Arial" w:hAnsi="Arial" w:cs="Arial"/>
          <w:sz w:val="22"/>
          <w:szCs w:val="22"/>
          <w:lang w:val="fr-FR"/>
        </w:rPr>
        <w:t>’</w:t>
      </w:r>
      <w:r w:rsidRPr="003F5E1D">
        <w:rPr>
          <w:rFonts w:ascii="Arial" w:hAnsi="Arial" w:cs="Arial"/>
          <w:sz w:val="22"/>
          <w:szCs w:val="22"/>
          <w:lang w:val="fr-FR"/>
        </w:rPr>
        <w:t>inscription aux réunions, l</w:t>
      </w:r>
      <w:r w:rsidR="008855E6" w:rsidRPr="003F5E1D">
        <w:rPr>
          <w:rFonts w:ascii="Arial" w:hAnsi="Arial" w:cs="Arial"/>
          <w:sz w:val="22"/>
          <w:szCs w:val="22"/>
          <w:lang w:val="fr-FR"/>
        </w:rPr>
        <w:t>’</w:t>
      </w:r>
      <w:r w:rsidRPr="003F5E1D">
        <w:rPr>
          <w:rFonts w:ascii="Arial" w:hAnsi="Arial" w:cs="Arial"/>
          <w:sz w:val="22"/>
          <w:szCs w:val="22"/>
          <w:lang w:val="fr-FR"/>
        </w:rPr>
        <w:t>OHI réexaminera également son site web, qui offre un accès libre aux informations et aux documents, mais avec des limitations en matière de taille et de stockage des fichiers.</w:t>
      </w:r>
    </w:p>
    <w:p w14:paraId="0ADC6D2A" w14:textId="1767CAA1" w:rsidR="00DD2919" w:rsidRPr="003F5E1D" w:rsidRDefault="00DD2919"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Le Secrétariat de l</w:t>
      </w:r>
      <w:r w:rsidR="008855E6" w:rsidRPr="003F5E1D">
        <w:rPr>
          <w:rFonts w:ascii="Arial" w:hAnsi="Arial" w:cs="Arial"/>
          <w:sz w:val="22"/>
          <w:szCs w:val="22"/>
          <w:lang w:val="fr-FR"/>
        </w:rPr>
        <w:t>’</w:t>
      </w:r>
      <w:r w:rsidRPr="003F5E1D">
        <w:rPr>
          <w:rFonts w:ascii="Arial" w:hAnsi="Arial" w:cs="Arial"/>
          <w:sz w:val="22"/>
          <w:szCs w:val="22"/>
          <w:lang w:val="fr-FR"/>
        </w:rPr>
        <w:t>OHI a l</w:t>
      </w:r>
      <w:r w:rsidR="008855E6" w:rsidRPr="003F5E1D">
        <w:rPr>
          <w:rFonts w:ascii="Arial" w:hAnsi="Arial" w:cs="Arial"/>
          <w:sz w:val="22"/>
          <w:szCs w:val="22"/>
          <w:lang w:val="fr-FR"/>
        </w:rPr>
        <w:t>’</w:t>
      </w:r>
      <w:r w:rsidRPr="003F5E1D">
        <w:rPr>
          <w:rFonts w:ascii="Arial" w:hAnsi="Arial" w:cs="Arial"/>
          <w:sz w:val="22"/>
          <w:szCs w:val="22"/>
          <w:lang w:val="fr-FR"/>
        </w:rPr>
        <w:t>intention d</w:t>
      </w:r>
      <w:r w:rsidR="008855E6" w:rsidRPr="003F5E1D">
        <w:rPr>
          <w:rFonts w:ascii="Arial" w:hAnsi="Arial" w:cs="Arial"/>
          <w:sz w:val="22"/>
          <w:szCs w:val="22"/>
          <w:lang w:val="fr-FR"/>
        </w:rPr>
        <w:t>’</w:t>
      </w:r>
      <w:r w:rsidRPr="003F5E1D">
        <w:rPr>
          <w:rFonts w:ascii="Arial" w:hAnsi="Arial" w:cs="Arial"/>
          <w:sz w:val="22"/>
          <w:szCs w:val="22"/>
          <w:lang w:val="fr-FR"/>
        </w:rPr>
        <w:t>introduire un système qui combine l</w:t>
      </w:r>
      <w:r w:rsidR="008855E6" w:rsidRPr="003F5E1D">
        <w:rPr>
          <w:rFonts w:ascii="Arial" w:hAnsi="Arial" w:cs="Arial"/>
          <w:sz w:val="22"/>
          <w:szCs w:val="22"/>
          <w:lang w:val="fr-FR"/>
        </w:rPr>
        <w:t>’</w:t>
      </w:r>
      <w:r w:rsidRPr="003F5E1D">
        <w:rPr>
          <w:rFonts w:ascii="Arial" w:hAnsi="Arial" w:cs="Arial"/>
          <w:sz w:val="22"/>
          <w:szCs w:val="22"/>
          <w:lang w:val="fr-FR"/>
        </w:rPr>
        <w:t>inscription aux réunions avec une approche centralisée de la gestion des documents internes basée sur des comptes individuels. Contrairement à la solution de l</w:t>
      </w:r>
      <w:r w:rsidR="008855E6" w:rsidRPr="003F5E1D">
        <w:rPr>
          <w:rFonts w:ascii="Arial" w:hAnsi="Arial" w:cs="Arial"/>
          <w:sz w:val="22"/>
          <w:szCs w:val="22"/>
          <w:lang w:val="fr-FR"/>
        </w:rPr>
        <w:t>’</w:t>
      </w:r>
      <w:r w:rsidRPr="003F5E1D">
        <w:rPr>
          <w:rFonts w:ascii="Arial" w:hAnsi="Arial" w:cs="Arial"/>
          <w:sz w:val="22"/>
          <w:szCs w:val="22"/>
          <w:lang w:val="fr-FR"/>
        </w:rPr>
        <w:t>OMI, à laquelle Malte a fait référence la veille, les comptes individuels sur le site web de l</w:t>
      </w:r>
      <w:r w:rsidR="008855E6" w:rsidRPr="003F5E1D">
        <w:rPr>
          <w:rFonts w:ascii="Arial" w:hAnsi="Arial" w:cs="Arial"/>
          <w:sz w:val="22"/>
          <w:szCs w:val="22"/>
          <w:lang w:val="fr-FR"/>
        </w:rPr>
        <w:t>’</w:t>
      </w:r>
      <w:r w:rsidRPr="003F5E1D">
        <w:rPr>
          <w:rFonts w:ascii="Arial" w:hAnsi="Arial" w:cs="Arial"/>
          <w:sz w:val="22"/>
          <w:szCs w:val="22"/>
          <w:lang w:val="fr-FR"/>
        </w:rPr>
        <w:t>OHI seraient en principe offerts à toute personne ayant démontré un intérêt pour l</w:t>
      </w:r>
      <w:r w:rsidR="008855E6" w:rsidRPr="003F5E1D">
        <w:rPr>
          <w:rFonts w:ascii="Arial" w:hAnsi="Arial" w:cs="Arial"/>
          <w:sz w:val="22"/>
          <w:szCs w:val="22"/>
          <w:lang w:val="fr-FR"/>
        </w:rPr>
        <w:t>’</w:t>
      </w:r>
      <w:r w:rsidRPr="003F5E1D">
        <w:rPr>
          <w:rFonts w:ascii="Arial" w:hAnsi="Arial" w:cs="Arial"/>
          <w:sz w:val="22"/>
          <w:szCs w:val="22"/>
          <w:lang w:val="fr-FR"/>
        </w:rPr>
        <w:t>OHI, mais l</w:t>
      </w:r>
      <w:r w:rsidR="008855E6" w:rsidRPr="003F5E1D">
        <w:rPr>
          <w:rFonts w:ascii="Arial" w:hAnsi="Arial" w:cs="Arial"/>
          <w:sz w:val="22"/>
          <w:szCs w:val="22"/>
          <w:lang w:val="fr-FR"/>
        </w:rPr>
        <w:t>’</w:t>
      </w:r>
      <w:r w:rsidRPr="003F5E1D">
        <w:rPr>
          <w:rFonts w:ascii="Arial" w:hAnsi="Arial" w:cs="Arial"/>
          <w:sz w:val="22"/>
          <w:szCs w:val="22"/>
          <w:lang w:val="fr-FR"/>
        </w:rPr>
        <w:t>accès serait personnalisé en fonction de la position et des besoins du demandeur. Le nouveau portail de l</w:t>
      </w:r>
      <w:r w:rsidR="008855E6" w:rsidRPr="003F5E1D">
        <w:rPr>
          <w:rFonts w:ascii="Arial" w:hAnsi="Arial" w:cs="Arial"/>
          <w:sz w:val="22"/>
          <w:szCs w:val="22"/>
          <w:lang w:val="fr-FR"/>
        </w:rPr>
        <w:t>’</w:t>
      </w:r>
      <w:r w:rsidRPr="003F5E1D">
        <w:rPr>
          <w:rFonts w:ascii="Arial" w:hAnsi="Arial" w:cs="Arial"/>
          <w:sz w:val="22"/>
          <w:szCs w:val="22"/>
          <w:lang w:val="fr-FR"/>
        </w:rPr>
        <w:t>OHI serait intégré au site web de l</w:t>
      </w:r>
      <w:r w:rsidR="008855E6" w:rsidRPr="003F5E1D">
        <w:rPr>
          <w:rFonts w:ascii="Arial" w:hAnsi="Arial" w:cs="Arial"/>
          <w:sz w:val="22"/>
          <w:szCs w:val="22"/>
          <w:lang w:val="fr-FR"/>
        </w:rPr>
        <w:t>’</w:t>
      </w:r>
      <w:r w:rsidRPr="003F5E1D">
        <w:rPr>
          <w:rFonts w:ascii="Arial" w:hAnsi="Arial" w:cs="Arial"/>
          <w:sz w:val="22"/>
          <w:szCs w:val="22"/>
          <w:lang w:val="fr-FR"/>
        </w:rPr>
        <w:t>OHI. Les Etats membres de l</w:t>
      </w:r>
      <w:r w:rsidR="008855E6" w:rsidRPr="003F5E1D">
        <w:rPr>
          <w:rFonts w:ascii="Arial" w:hAnsi="Arial" w:cs="Arial"/>
          <w:sz w:val="22"/>
          <w:szCs w:val="22"/>
          <w:lang w:val="fr-FR"/>
        </w:rPr>
        <w:t>’</w:t>
      </w:r>
      <w:r w:rsidRPr="003F5E1D">
        <w:rPr>
          <w:rFonts w:ascii="Arial" w:hAnsi="Arial" w:cs="Arial"/>
          <w:sz w:val="22"/>
          <w:szCs w:val="22"/>
          <w:lang w:val="fr-FR"/>
        </w:rPr>
        <w:t>OHI et les parties prenantes auraient accès au portail, tandis que les informations sur les normes de l</w:t>
      </w:r>
      <w:r w:rsidR="008855E6" w:rsidRPr="003F5E1D">
        <w:rPr>
          <w:rFonts w:ascii="Arial" w:hAnsi="Arial" w:cs="Arial"/>
          <w:sz w:val="22"/>
          <w:szCs w:val="22"/>
          <w:lang w:val="fr-FR"/>
        </w:rPr>
        <w:t>’</w:t>
      </w:r>
      <w:r w:rsidRPr="003F5E1D">
        <w:rPr>
          <w:rFonts w:ascii="Arial" w:hAnsi="Arial" w:cs="Arial"/>
          <w:sz w:val="22"/>
          <w:szCs w:val="22"/>
          <w:lang w:val="fr-FR"/>
        </w:rPr>
        <w:t>OHI, les fonctions SIG, les documents de base, y compris les programmes de travail et les bulletins, continueraient d</w:t>
      </w:r>
      <w:r w:rsidR="008855E6" w:rsidRPr="003F5E1D">
        <w:rPr>
          <w:rFonts w:ascii="Arial" w:hAnsi="Arial" w:cs="Arial"/>
          <w:sz w:val="22"/>
          <w:szCs w:val="22"/>
          <w:lang w:val="fr-FR"/>
        </w:rPr>
        <w:t>’</w:t>
      </w:r>
      <w:r w:rsidRPr="003F5E1D">
        <w:rPr>
          <w:rFonts w:ascii="Arial" w:hAnsi="Arial" w:cs="Arial"/>
          <w:sz w:val="22"/>
          <w:szCs w:val="22"/>
          <w:lang w:val="fr-FR"/>
        </w:rPr>
        <w:t>être librement accessibles dans la partie publique du site web.</w:t>
      </w:r>
    </w:p>
    <w:p w14:paraId="781CF68A" w14:textId="57059142" w:rsidR="00DD2919" w:rsidRPr="003F5E1D" w:rsidRDefault="00DD2919"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Le développement du portail a été confié à un partenaire externe et des ressources seront conservées pour les coûts d</w:t>
      </w:r>
      <w:r w:rsidR="008855E6" w:rsidRPr="003F5E1D">
        <w:rPr>
          <w:rFonts w:ascii="Arial" w:hAnsi="Arial" w:cs="Arial"/>
          <w:sz w:val="22"/>
          <w:szCs w:val="22"/>
          <w:lang w:val="fr-FR"/>
        </w:rPr>
        <w:t>’</w:t>
      </w:r>
      <w:r w:rsidRPr="003F5E1D">
        <w:rPr>
          <w:rFonts w:ascii="Arial" w:hAnsi="Arial" w:cs="Arial"/>
          <w:sz w:val="22"/>
          <w:szCs w:val="22"/>
          <w:lang w:val="fr-FR"/>
        </w:rPr>
        <w:t>exploitation et de maintenance. Le système sera mis en place par étapes, le module d</w:t>
      </w:r>
      <w:r w:rsidR="008855E6" w:rsidRPr="003F5E1D">
        <w:rPr>
          <w:rFonts w:ascii="Arial" w:hAnsi="Arial" w:cs="Arial"/>
          <w:sz w:val="22"/>
          <w:szCs w:val="22"/>
          <w:lang w:val="fr-FR"/>
        </w:rPr>
        <w:t>’</w:t>
      </w:r>
      <w:r w:rsidRPr="003F5E1D">
        <w:rPr>
          <w:rFonts w:ascii="Arial" w:hAnsi="Arial" w:cs="Arial"/>
          <w:sz w:val="22"/>
          <w:szCs w:val="22"/>
          <w:lang w:val="fr-FR"/>
        </w:rPr>
        <w:t>inscription aux réunions devant être utilisé à partir de janvier 2024. Le module de gestion centralisée des documents devrait être opérationnel à la fin du deuxième trimestre. Le budget informatique annuel de l</w:t>
      </w:r>
      <w:r w:rsidR="008855E6" w:rsidRPr="003F5E1D">
        <w:rPr>
          <w:rFonts w:ascii="Arial" w:hAnsi="Arial" w:cs="Arial"/>
          <w:sz w:val="22"/>
          <w:szCs w:val="22"/>
          <w:lang w:val="fr-FR"/>
        </w:rPr>
        <w:t>’</w:t>
      </w:r>
      <w:r w:rsidRPr="003F5E1D">
        <w:rPr>
          <w:rFonts w:ascii="Arial" w:hAnsi="Arial" w:cs="Arial"/>
          <w:sz w:val="22"/>
          <w:szCs w:val="22"/>
          <w:lang w:val="fr-FR"/>
        </w:rPr>
        <w:t>OHI étant légèrement inférieur à 100 000 euros, une planification minutieuse des dépenses relatives au matériel, aux logiciels, aux licences et à la maintenance s</w:t>
      </w:r>
      <w:r w:rsidR="008855E6" w:rsidRPr="003F5E1D">
        <w:rPr>
          <w:rFonts w:ascii="Arial" w:hAnsi="Arial" w:cs="Arial"/>
          <w:sz w:val="22"/>
          <w:szCs w:val="22"/>
          <w:lang w:val="fr-FR"/>
        </w:rPr>
        <w:t>’</w:t>
      </w:r>
      <w:r w:rsidRPr="003F5E1D">
        <w:rPr>
          <w:rFonts w:ascii="Arial" w:hAnsi="Arial" w:cs="Arial"/>
          <w:sz w:val="22"/>
          <w:szCs w:val="22"/>
          <w:lang w:val="fr-FR"/>
        </w:rPr>
        <w:t>impose. Le Royaume-Uni a fait un commentaire dans le Livre rouge sur lequel il pourrait souhaiter fournir des explications supplémentaires.</w:t>
      </w:r>
    </w:p>
    <w:p w14:paraId="755BA2CB" w14:textId="4665B044" w:rsidR="00B2468F" w:rsidRPr="003F5E1D" w:rsidRDefault="00B2468F"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Royaume-Uni</w:t>
      </w:r>
      <w:r w:rsidRPr="003F5E1D">
        <w:rPr>
          <w:rFonts w:ascii="Arial" w:hAnsi="Arial" w:cs="Arial"/>
          <w:sz w:val="22"/>
          <w:szCs w:val="22"/>
          <w:lang w:val="fr-FR"/>
        </w:rPr>
        <w:t xml:space="preserve"> soutient les améliorations proposées pour l</w:t>
      </w:r>
      <w:r w:rsidR="008855E6" w:rsidRPr="003F5E1D">
        <w:rPr>
          <w:rFonts w:ascii="Arial" w:hAnsi="Arial" w:cs="Arial"/>
          <w:sz w:val="22"/>
          <w:szCs w:val="22"/>
          <w:lang w:val="fr-FR"/>
        </w:rPr>
        <w:t>’</w:t>
      </w:r>
      <w:r w:rsidRPr="003F5E1D">
        <w:rPr>
          <w:rFonts w:ascii="Arial" w:hAnsi="Arial" w:cs="Arial"/>
          <w:sz w:val="22"/>
          <w:szCs w:val="22"/>
          <w:lang w:val="fr-FR"/>
        </w:rPr>
        <w:t>infrastructure et la possibilité pour les Etats membres de la tester ; l</w:t>
      </w:r>
      <w:r w:rsidR="008855E6" w:rsidRPr="003F5E1D">
        <w:rPr>
          <w:rFonts w:ascii="Arial" w:hAnsi="Arial" w:cs="Arial"/>
          <w:sz w:val="22"/>
          <w:szCs w:val="22"/>
          <w:lang w:val="fr-FR"/>
        </w:rPr>
        <w:t>’</w:t>
      </w:r>
      <w:r w:rsidRPr="003F5E1D">
        <w:rPr>
          <w:rFonts w:ascii="Arial" w:hAnsi="Arial" w:cs="Arial"/>
          <w:sz w:val="22"/>
          <w:szCs w:val="22"/>
          <w:lang w:val="fr-FR"/>
        </w:rPr>
        <w:t xml:space="preserve">objectif du commentaire dans le Livre rouge </w:t>
      </w:r>
      <w:r w:rsidR="00DF713F" w:rsidRPr="003F5E1D">
        <w:rPr>
          <w:rFonts w:ascii="Arial" w:hAnsi="Arial" w:cs="Arial"/>
          <w:sz w:val="22"/>
          <w:szCs w:val="22"/>
          <w:lang w:val="fr-FR"/>
        </w:rPr>
        <w:t>est</w:t>
      </w:r>
      <w:r w:rsidRPr="003F5E1D">
        <w:rPr>
          <w:rFonts w:ascii="Arial" w:hAnsi="Arial" w:cs="Arial"/>
          <w:sz w:val="22"/>
          <w:szCs w:val="22"/>
          <w:lang w:val="fr-FR"/>
        </w:rPr>
        <w:t xml:space="preserve"> de déterminer si la technologie plus large utilisée par l</w:t>
      </w:r>
      <w:r w:rsidR="008855E6" w:rsidRPr="003F5E1D">
        <w:rPr>
          <w:rFonts w:ascii="Arial" w:hAnsi="Arial" w:cs="Arial"/>
          <w:sz w:val="22"/>
          <w:szCs w:val="22"/>
          <w:lang w:val="fr-FR"/>
        </w:rPr>
        <w:t>’</w:t>
      </w:r>
      <w:r w:rsidRPr="003F5E1D">
        <w:rPr>
          <w:rFonts w:ascii="Arial" w:hAnsi="Arial" w:cs="Arial"/>
          <w:sz w:val="22"/>
          <w:szCs w:val="22"/>
          <w:lang w:val="fr-FR"/>
        </w:rPr>
        <w:t xml:space="preserve">OHI </w:t>
      </w:r>
      <w:r w:rsidR="00DF713F" w:rsidRPr="003F5E1D">
        <w:rPr>
          <w:rFonts w:ascii="Arial" w:hAnsi="Arial" w:cs="Arial"/>
          <w:sz w:val="22"/>
          <w:szCs w:val="22"/>
          <w:lang w:val="fr-FR"/>
        </w:rPr>
        <w:t>est</w:t>
      </w:r>
      <w:r w:rsidRPr="003F5E1D">
        <w:rPr>
          <w:rFonts w:ascii="Arial" w:hAnsi="Arial" w:cs="Arial"/>
          <w:sz w:val="22"/>
          <w:szCs w:val="22"/>
          <w:lang w:val="fr-FR"/>
        </w:rPr>
        <w:t xml:space="preserve"> viable à long terme. Cette question a des aspects stratégiques et devrait être incluse dans la discussion sur la révision du Plan stratégique.</w:t>
      </w:r>
    </w:p>
    <w:p w14:paraId="6EFF91EE" w14:textId="24754CC4" w:rsidR="00E97302" w:rsidRPr="003F5E1D" w:rsidRDefault="00E97302"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convient que l</w:t>
      </w:r>
      <w:r w:rsidR="008855E6" w:rsidRPr="003F5E1D">
        <w:rPr>
          <w:rFonts w:ascii="Arial" w:hAnsi="Arial" w:cs="Arial"/>
          <w:sz w:val="22"/>
          <w:szCs w:val="22"/>
          <w:lang w:val="fr-FR"/>
        </w:rPr>
        <w:t>’</w:t>
      </w:r>
      <w:r w:rsidRPr="003F5E1D">
        <w:rPr>
          <w:rFonts w:ascii="Arial" w:hAnsi="Arial" w:cs="Arial"/>
          <w:sz w:val="22"/>
          <w:szCs w:val="22"/>
          <w:lang w:val="fr-FR"/>
        </w:rPr>
        <w:t>action relative au développement du centre d</w:t>
      </w:r>
      <w:r w:rsidR="008855E6" w:rsidRPr="003F5E1D">
        <w:rPr>
          <w:rFonts w:ascii="Arial" w:hAnsi="Arial" w:cs="Arial"/>
          <w:sz w:val="22"/>
          <w:szCs w:val="22"/>
          <w:lang w:val="fr-FR"/>
        </w:rPr>
        <w:t>’</w:t>
      </w:r>
      <w:r w:rsidRPr="003F5E1D">
        <w:rPr>
          <w:rFonts w:ascii="Arial" w:hAnsi="Arial" w:cs="Arial"/>
          <w:sz w:val="22"/>
          <w:szCs w:val="22"/>
          <w:lang w:val="fr-FR"/>
        </w:rPr>
        <w:t>infrastructure S-100 doit être examinée dans le contexte plus large de l</w:t>
      </w:r>
      <w:r w:rsidR="008855E6" w:rsidRPr="003F5E1D">
        <w:rPr>
          <w:rFonts w:ascii="Arial" w:hAnsi="Arial" w:cs="Arial"/>
          <w:sz w:val="22"/>
          <w:szCs w:val="22"/>
          <w:lang w:val="fr-FR"/>
        </w:rPr>
        <w:t>’</w:t>
      </w:r>
      <w:r w:rsidRPr="003F5E1D">
        <w:rPr>
          <w:rFonts w:ascii="Arial" w:hAnsi="Arial" w:cs="Arial"/>
          <w:sz w:val="22"/>
          <w:szCs w:val="22"/>
          <w:lang w:val="fr-FR"/>
        </w:rPr>
        <w:t>infrastructure informatique de l</w:t>
      </w:r>
      <w:r w:rsidR="008855E6" w:rsidRPr="003F5E1D">
        <w:rPr>
          <w:rFonts w:ascii="Arial" w:hAnsi="Arial" w:cs="Arial"/>
          <w:sz w:val="22"/>
          <w:szCs w:val="22"/>
          <w:lang w:val="fr-FR"/>
        </w:rPr>
        <w:t>’</w:t>
      </w:r>
      <w:r w:rsidRPr="003F5E1D">
        <w:rPr>
          <w:rFonts w:ascii="Arial" w:hAnsi="Arial" w:cs="Arial"/>
          <w:sz w:val="22"/>
          <w:szCs w:val="22"/>
          <w:lang w:val="fr-FR"/>
        </w:rPr>
        <w:t>OHI.</w:t>
      </w:r>
    </w:p>
    <w:p w14:paraId="6837ACA9" w14:textId="6B4DDEC9" w:rsidR="00E97302" w:rsidRPr="003F5E1D" w:rsidRDefault="00E97302"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Chili</w:t>
      </w:r>
      <w:r w:rsidRPr="003F5E1D">
        <w:rPr>
          <w:rFonts w:ascii="Arial" w:hAnsi="Arial" w:cs="Arial"/>
          <w:sz w:val="22"/>
          <w:szCs w:val="22"/>
          <w:lang w:val="fr-FR"/>
        </w:rPr>
        <w:t xml:space="preserve"> demande que les documents révisés affichés sur le site Internet mettent en évidence les changements afin qu</w:t>
      </w:r>
      <w:r w:rsidR="008855E6" w:rsidRPr="003F5E1D">
        <w:rPr>
          <w:rFonts w:ascii="Arial" w:hAnsi="Arial" w:cs="Arial"/>
          <w:sz w:val="22"/>
          <w:szCs w:val="22"/>
          <w:lang w:val="fr-FR"/>
        </w:rPr>
        <w:t>’</w:t>
      </w:r>
      <w:r w:rsidRPr="003F5E1D">
        <w:rPr>
          <w:rFonts w:ascii="Arial" w:hAnsi="Arial" w:cs="Arial"/>
          <w:sz w:val="22"/>
          <w:szCs w:val="22"/>
          <w:lang w:val="fr-FR"/>
        </w:rPr>
        <w:t>il soit possible d</w:t>
      </w:r>
      <w:r w:rsidR="008855E6" w:rsidRPr="003F5E1D">
        <w:rPr>
          <w:rFonts w:ascii="Arial" w:hAnsi="Arial" w:cs="Arial"/>
          <w:sz w:val="22"/>
          <w:szCs w:val="22"/>
          <w:lang w:val="fr-FR"/>
        </w:rPr>
        <w:t>’</w:t>
      </w:r>
      <w:r w:rsidRPr="003F5E1D">
        <w:rPr>
          <w:rFonts w:ascii="Arial" w:hAnsi="Arial" w:cs="Arial"/>
          <w:sz w:val="22"/>
          <w:szCs w:val="22"/>
          <w:lang w:val="fr-FR"/>
        </w:rPr>
        <w:t>identifier facilement les nouveaux aspects de la dernière version.</w:t>
      </w:r>
    </w:p>
    <w:p w14:paraId="0434C8E4" w14:textId="277FB6C4" w:rsidR="00E97302" w:rsidRPr="003F5E1D" w:rsidRDefault="00E97302"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Tout en soutenant pleinement les changements proposés, la </w:t>
      </w:r>
      <w:r w:rsidRPr="003F5E1D">
        <w:rPr>
          <w:rFonts w:ascii="Arial" w:hAnsi="Arial" w:cs="Arial"/>
          <w:b/>
          <w:bCs/>
          <w:sz w:val="22"/>
          <w:szCs w:val="22"/>
          <w:lang w:val="fr-FR"/>
        </w:rPr>
        <w:t>Norvège</w:t>
      </w:r>
      <w:r w:rsidRPr="003F5E1D">
        <w:rPr>
          <w:rFonts w:ascii="Arial" w:hAnsi="Arial" w:cs="Arial"/>
          <w:sz w:val="22"/>
          <w:szCs w:val="22"/>
          <w:lang w:val="fr-FR"/>
        </w:rPr>
        <w:t xml:space="preserve"> souligne que certains groupes de travail ou organes subordonnés qui dépendent de la contribution de communautés extérieures à l</w:t>
      </w:r>
      <w:r w:rsidR="008855E6" w:rsidRPr="003F5E1D">
        <w:rPr>
          <w:rFonts w:ascii="Arial" w:hAnsi="Arial" w:cs="Arial"/>
          <w:sz w:val="22"/>
          <w:szCs w:val="22"/>
          <w:lang w:val="fr-FR"/>
        </w:rPr>
        <w:t>’</w:t>
      </w:r>
      <w:r w:rsidRPr="003F5E1D">
        <w:rPr>
          <w:rFonts w:ascii="Arial" w:hAnsi="Arial" w:cs="Arial"/>
          <w:sz w:val="22"/>
          <w:szCs w:val="22"/>
          <w:lang w:val="fr-FR"/>
        </w:rPr>
        <w:t>OHI, tels que le groupe de travail sur la bathymétrie participative (CSBWG) et la GEBCO, auraient besoin d</w:t>
      </w:r>
      <w:r w:rsidR="008855E6" w:rsidRPr="003F5E1D">
        <w:rPr>
          <w:rFonts w:ascii="Arial" w:hAnsi="Arial" w:cs="Arial"/>
          <w:sz w:val="22"/>
          <w:szCs w:val="22"/>
          <w:lang w:val="fr-FR"/>
        </w:rPr>
        <w:t>’</w:t>
      </w:r>
      <w:r w:rsidRPr="003F5E1D">
        <w:rPr>
          <w:rFonts w:ascii="Arial" w:hAnsi="Arial" w:cs="Arial"/>
          <w:sz w:val="22"/>
          <w:szCs w:val="22"/>
          <w:lang w:val="fr-FR"/>
        </w:rPr>
        <w:t>informations claires concernant le nouveau site web.</w:t>
      </w:r>
    </w:p>
    <w:p w14:paraId="765A66D0" w14:textId="51AD9321" w:rsidR="00E97302" w:rsidRPr="003F5E1D" w:rsidRDefault="00E97302"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Dans le prolongement des commentaires formulés par Malte la veille, le </w:t>
      </w:r>
      <w:r w:rsidRPr="003F5E1D">
        <w:rPr>
          <w:rFonts w:ascii="Arial" w:hAnsi="Arial" w:cs="Arial"/>
          <w:b/>
          <w:bCs/>
          <w:sz w:val="22"/>
          <w:szCs w:val="22"/>
          <w:lang w:val="fr-FR"/>
        </w:rPr>
        <w:t>Royaume-Uni</w:t>
      </w:r>
      <w:r w:rsidRPr="003F5E1D">
        <w:rPr>
          <w:rFonts w:ascii="Arial" w:hAnsi="Arial" w:cs="Arial"/>
          <w:sz w:val="22"/>
          <w:szCs w:val="22"/>
          <w:lang w:val="fr-FR"/>
        </w:rPr>
        <w:t xml:space="preserve"> fait observer que le système de connexion proposé entraînerait moins de transparence que le système actuel, ce qui se traduirait par une perte potentielle d</w:t>
      </w:r>
      <w:r w:rsidR="008855E6" w:rsidRPr="003F5E1D">
        <w:rPr>
          <w:rFonts w:ascii="Arial" w:hAnsi="Arial" w:cs="Arial"/>
          <w:sz w:val="22"/>
          <w:szCs w:val="22"/>
          <w:lang w:val="fr-FR"/>
        </w:rPr>
        <w:t>’</w:t>
      </w:r>
      <w:r w:rsidRPr="003F5E1D">
        <w:rPr>
          <w:rFonts w:ascii="Arial" w:hAnsi="Arial" w:cs="Arial"/>
          <w:sz w:val="22"/>
          <w:szCs w:val="22"/>
          <w:lang w:val="fr-FR"/>
        </w:rPr>
        <w:t>ergonomie. La logique consistant à placer les documents derrière un système de connexion pourrait-elle être expliquée ?</w:t>
      </w:r>
    </w:p>
    <w:p w14:paraId="7E0D2C63" w14:textId="7908F76A" w:rsidR="001D6677" w:rsidRPr="003F5E1D" w:rsidRDefault="001D6677"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indique qu</w:t>
      </w:r>
      <w:r w:rsidR="008855E6" w:rsidRPr="003F5E1D">
        <w:rPr>
          <w:rFonts w:ascii="Arial" w:hAnsi="Arial" w:cs="Arial"/>
          <w:sz w:val="22"/>
          <w:szCs w:val="22"/>
          <w:lang w:val="fr-FR"/>
        </w:rPr>
        <w:t>’</w:t>
      </w:r>
      <w:r w:rsidRPr="003F5E1D">
        <w:rPr>
          <w:rFonts w:ascii="Arial" w:hAnsi="Arial" w:cs="Arial"/>
          <w:sz w:val="22"/>
          <w:szCs w:val="22"/>
          <w:lang w:val="fr-FR"/>
        </w:rPr>
        <w:t>il existe un répertoire datant de près de 20 ans et que, historiquement, l</w:t>
      </w:r>
      <w:r w:rsidR="008855E6" w:rsidRPr="003F5E1D">
        <w:rPr>
          <w:rFonts w:ascii="Arial" w:hAnsi="Arial" w:cs="Arial"/>
          <w:sz w:val="22"/>
          <w:szCs w:val="22"/>
          <w:lang w:val="fr-FR"/>
        </w:rPr>
        <w:t>’</w:t>
      </w:r>
      <w:r w:rsidRPr="003F5E1D">
        <w:rPr>
          <w:rFonts w:ascii="Arial" w:hAnsi="Arial" w:cs="Arial"/>
          <w:sz w:val="22"/>
          <w:szCs w:val="22"/>
          <w:lang w:val="fr-FR"/>
        </w:rPr>
        <w:t>absence de gestion des dossiers et des documents des réunions actuelles et précédentes avait rendu le système peu pratique. L</w:t>
      </w:r>
      <w:r w:rsidR="008855E6" w:rsidRPr="003F5E1D">
        <w:rPr>
          <w:rFonts w:ascii="Arial" w:hAnsi="Arial" w:cs="Arial"/>
          <w:sz w:val="22"/>
          <w:szCs w:val="22"/>
          <w:lang w:val="fr-FR"/>
        </w:rPr>
        <w:t>’</w:t>
      </w:r>
      <w:r w:rsidRPr="003F5E1D">
        <w:rPr>
          <w:rFonts w:ascii="Arial" w:hAnsi="Arial" w:cs="Arial"/>
          <w:sz w:val="22"/>
          <w:szCs w:val="22"/>
          <w:lang w:val="fr-FR"/>
        </w:rPr>
        <w:t>obligation de s</w:t>
      </w:r>
      <w:r w:rsidR="008855E6" w:rsidRPr="003F5E1D">
        <w:rPr>
          <w:rFonts w:ascii="Arial" w:hAnsi="Arial" w:cs="Arial"/>
          <w:sz w:val="22"/>
          <w:szCs w:val="22"/>
          <w:lang w:val="fr-FR"/>
        </w:rPr>
        <w:t>’</w:t>
      </w:r>
      <w:r w:rsidRPr="003F5E1D">
        <w:rPr>
          <w:rFonts w:ascii="Arial" w:hAnsi="Arial" w:cs="Arial"/>
          <w:sz w:val="22"/>
          <w:szCs w:val="22"/>
          <w:lang w:val="fr-FR"/>
        </w:rPr>
        <w:t xml:space="preserve">identifier peut paraître plus contraignante, mais elle facilitera la gestion interne du site. En termes de </w:t>
      </w:r>
      <w:r w:rsidR="003268E7" w:rsidRPr="003F5E1D">
        <w:rPr>
          <w:rFonts w:ascii="Arial" w:hAnsi="Arial" w:cs="Arial"/>
          <w:sz w:val="22"/>
          <w:szCs w:val="22"/>
          <w:lang w:val="fr-FR"/>
        </w:rPr>
        <w:t>mercatique</w:t>
      </w:r>
      <w:r w:rsidRPr="003F5E1D">
        <w:rPr>
          <w:rFonts w:ascii="Arial" w:hAnsi="Arial" w:cs="Arial"/>
          <w:sz w:val="22"/>
          <w:szCs w:val="22"/>
          <w:lang w:val="fr-FR"/>
        </w:rPr>
        <w:t>, le fait de demander aux utilisateurs du site de s</w:t>
      </w:r>
      <w:r w:rsidR="008855E6" w:rsidRPr="003F5E1D">
        <w:rPr>
          <w:rFonts w:ascii="Arial" w:hAnsi="Arial" w:cs="Arial"/>
          <w:sz w:val="22"/>
          <w:szCs w:val="22"/>
          <w:lang w:val="fr-FR"/>
        </w:rPr>
        <w:t>’</w:t>
      </w:r>
      <w:r w:rsidRPr="003F5E1D">
        <w:rPr>
          <w:rFonts w:ascii="Arial" w:hAnsi="Arial" w:cs="Arial"/>
          <w:sz w:val="22"/>
          <w:szCs w:val="22"/>
          <w:lang w:val="fr-FR"/>
        </w:rPr>
        <w:t>enregistrer avec une adresse électronique permettrait à l</w:t>
      </w:r>
      <w:r w:rsidR="008855E6" w:rsidRPr="003F5E1D">
        <w:rPr>
          <w:rFonts w:ascii="Arial" w:hAnsi="Arial" w:cs="Arial"/>
          <w:sz w:val="22"/>
          <w:szCs w:val="22"/>
          <w:lang w:val="fr-FR"/>
        </w:rPr>
        <w:t>’</w:t>
      </w:r>
      <w:r w:rsidRPr="003F5E1D">
        <w:rPr>
          <w:rFonts w:ascii="Arial" w:hAnsi="Arial" w:cs="Arial"/>
          <w:sz w:val="22"/>
          <w:szCs w:val="22"/>
          <w:lang w:val="fr-FR"/>
        </w:rPr>
        <w:t>OHI d</w:t>
      </w:r>
      <w:r w:rsidR="008855E6" w:rsidRPr="003F5E1D">
        <w:rPr>
          <w:rFonts w:ascii="Arial" w:hAnsi="Arial" w:cs="Arial"/>
          <w:sz w:val="22"/>
          <w:szCs w:val="22"/>
          <w:lang w:val="fr-FR"/>
        </w:rPr>
        <w:t>’</w:t>
      </w:r>
      <w:r w:rsidRPr="003F5E1D">
        <w:rPr>
          <w:rFonts w:ascii="Arial" w:hAnsi="Arial" w:cs="Arial"/>
          <w:sz w:val="22"/>
          <w:szCs w:val="22"/>
          <w:lang w:val="fr-FR"/>
        </w:rPr>
        <w:t>identifier les contenus les plus populaires et d</w:t>
      </w:r>
      <w:r w:rsidR="008855E6" w:rsidRPr="003F5E1D">
        <w:rPr>
          <w:rFonts w:ascii="Arial" w:hAnsi="Arial" w:cs="Arial"/>
          <w:sz w:val="22"/>
          <w:szCs w:val="22"/>
          <w:lang w:val="fr-FR"/>
        </w:rPr>
        <w:t>’</w:t>
      </w:r>
      <w:r w:rsidRPr="003F5E1D">
        <w:rPr>
          <w:rFonts w:ascii="Arial" w:hAnsi="Arial" w:cs="Arial"/>
          <w:sz w:val="22"/>
          <w:szCs w:val="22"/>
          <w:lang w:val="fr-FR"/>
        </w:rPr>
        <w:t>attirer l</w:t>
      </w:r>
      <w:r w:rsidR="008855E6" w:rsidRPr="003F5E1D">
        <w:rPr>
          <w:rFonts w:ascii="Arial" w:hAnsi="Arial" w:cs="Arial"/>
          <w:sz w:val="22"/>
          <w:szCs w:val="22"/>
          <w:lang w:val="fr-FR"/>
        </w:rPr>
        <w:t>’</w:t>
      </w:r>
      <w:r w:rsidRPr="003F5E1D">
        <w:rPr>
          <w:rFonts w:ascii="Arial" w:hAnsi="Arial" w:cs="Arial"/>
          <w:sz w:val="22"/>
          <w:szCs w:val="22"/>
          <w:lang w:val="fr-FR"/>
        </w:rPr>
        <w:t xml:space="preserve">attention des utilisateurs sur les contenus susceptibles de les intéresser. En réponse à la demande de mise en évidence des changements </w:t>
      </w:r>
      <w:r w:rsidRPr="003F5E1D">
        <w:rPr>
          <w:rFonts w:ascii="Arial" w:hAnsi="Arial" w:cs="Arial"/>
          <w:sz w:val="22"/>
          <w:szCs w:val="22"/>
          <w:lang w:val="fr-FR"/>
        </w:rPr>
        <w:lastRenderedPageBreak/>
        <w:t>dans les documents, il s</w:t>
      </w:r>
      <w:r w:rsidR="008855E6" w:rsidRPr="003F5E1D">
        <w:rPr>
          <w:rFonts w:ascii="Arial" w:hAnsi="Arial" w:cs="Arial"/>
          <w:sz w:val="22"/>
          <w:szCs w:val="22"/>
          <w:lang w:val="fr-FR"/>
        </w:rPr>
        <w:t>’</w:t>
      </w:r>
      <w:r w:rsidRPr="003F5E1D">
        <w:rPr>
          <w:rFonts w:ascii="Arial" w:hAnsi="Arial" w:cs="Arial"/>
          <w:sz w:val="22"/>
          <w:szCs w:val="22"/>
          <w:lang w:val="fr-FR"/>
        </w:rPr>
        <w:t>engag</w:t>
      </w:r>
      <w:r w:rsidR="003268E7" w:rsidRPr="003F5E1D">
        <w:rPr>
          <w:rFonts w:ascii="Arial" w:hAnsi="Arial" w:cs="Arial"/>
          <w:sz w:val="22"/>
          <w:szCs w:val="22"/>
          <w:lang w:val="fr-FR"/>
        </w:rPr>
        <w:t>e</w:t>
      </w:r>
      <w:r w:rsidRPr="003F5E1D">
        <w:rPr>
          <w:rFonts w:ascii="Arial" w:hAnsi="Arial" w:cs="Arial"/>
          <w:sz w:val="22"/>
          <w:szCs w:val="22"/>
          <w:lang w:val="fr-FR"/>
        </w:rPr>
        <w:t xml:space="preserve"> à revoir et à améliorer, le cas échéant, la numérotation correcte des documents révisés. Il est parfois nécessaire d</w:t>
      </w:r>
      <w:r w:rsidR="008855E6" w:rsidRPr="003F5E1D">
        <w:rPr>
          <w:rFonts w:ascii="Arial" w:hAnsi="Arial" w:cs="Arial"/>
          <w:sz w:val="22"/>
          <w:szCs w:val="22"/>
          <w:lang w:val="fr-FR"/>
        </w:rPr>
        <w:t>’</w:t>
      </w:r>
      <w:r w:rsidRPr="003F5E1D">
        <w:rPr>
          <w:rFonts w:ascii="Arial" w:hAnsi="Arial" w:cs="Arial"/>
          <w:sz w:val="22"/>
          <w:szCs w:val="22"/>
          <w:lang w:val="fr-FR"/>
        </w:rPr>
        <w:t>apporter des modifications de dernière minute aux documents.</w:t>
      </w:r>
    </w:p>
    <w:p w14:paraId="5F2D7A65" w14:textId="4DF47718" w:rsidR="003268E7" w:rsidRPr="003F5E1D" w:rsidRDefault="003268E7"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L</w:t>
      </w:r>
      <w:r w:rsidR="008855E6" w:rsidRPr="003F5E1D">
        <w:rPr>
          <w:rFonts w:ascii="Arial" w:hAnsi="Arial" w:cs="Arial"/>
          <w:sz w:val="22"/>
          <w:szCs w:val="22"/>
          <w:lang w:val="fr-FR"/>
        </w:rPr>
        <w:t>’</w:t>
      </w:r>
      <w:r w:rsidRPr="003F5E1D">
        <w:rPr>
          <w:rFonts w:ascii="Arial" w:hAnsi="Arial" w:cs="Arial"/>
          <w:b/>
          <w:bCs/>
          <w:sz w:val="22"/>
          <w:szCs w:val="22"/>
          <w:lang w:val="fr-FR"/>
        </w:rPr>
        <w:t>adjoint aux Directeurs</w:t>
      </w:r>
      <w:r w:rsidR="00032417" w:rsidRPr="003F5E1D">
        <w:rPr>
          <w:rFonts w:ascii="Arial" w:hAnsi="Arial" w:cs="Arial"/>
          <w:b/>
          <w:bCs/>
          <w:sz w:val="22"/>
          <w:szCs w:val="22"/>
          <w:lang w:val="fr-FR"/>
        </w:rPr>
        <w:t>, M.</w:t>
      </w:r>
      <w:r w:rsidRPr="003F5E1D">
        <w:rPr>
          <w:rFonts w:ascii="Arial" w:hAnsi="Arial" w:cs="Arial"/>
          <w:b/>
          <w:bCs/>
          <w:sz w:val="22"/>
          <w:szCs w:val="22"/>
          <w:lang w:val="fr-FR"/>
        </w:rPr>
        <w:t xml:space="preserve"> Baek</w:t>
      </w:r>
      <w:r w:rsidR="00032417" w:rsidRPr="003F5E1D">
        <w:rPr>
          <w:rFonts w:ascii="Arial" w:hAnsi="Arial" w:cs="Arial"/>
          <w:b/>
          <w:bCs/>
          <w:sz w:val="22"/>
          <w:szCs w:val="22"/>
          <w:lang w:val="fr-FR"/>
        </w:rPr>
        <w:t>,</w:t>
      </w:r>
      <w:r w:rsidRPr="003F5E1D">
        <w:rPr>
          <w:rFonts w:ascii="Arial" w:hAnsi="Arial" w:cs="Arial"/>
          <w:b/>
          <w:bCs/>
          <w:sz w:val="22"/>
          <w:szCs w:val="22"/>
          <w:lang w:val="fr-FR"/>
        </w:rPr>
        <w:t xml:space="preserve"> </w:t>
      </w:r>
      <w:r w:rsidRPr="003F5E1D">
        <w:rPr>
          <w:rFonts w:ascii="Arial" w:hAnsi="Arial" w:cs="Arial"/>
          <w:sz w:val="22"/>
          <w:szCs w:val="22"/>
          <w:lang w:val="fr-FR"/>
        </w:rPr>
        <w:t>explique que la pratique actuelle veut que les utilisateurs individuels envoient des demandes par courrier électronique et des informations concernant leurs coordonnées aux membres du Secrétariat de l</w:t>
      </w:r>
      <w:r w:rsidR="008855E6" w:rsidRPr="003F5E1D">
        <w:rPr>
          <w:rFonts w:ascii="Arial" w:hAnsi="Arial" w:cs="Arial"/>
          <w:sz w:val="22"/>
          <w:szCs w:val="22"/>
          <w:lang w:val="fr-FR"/>
        </w:rPr>
        <w:t>’</w:t>
      </w:r>
      <w:r w:rsidRPr="003F5E1D">
        <w:rPr>
          <w:rFonts w:ascii="Arial" w:hAnsi="Arial" w:cs="Arial"/>
          <w:sz w:val="22"/>
          <w:szCs w:val="22"/>
          <w:lang w:val="fr-FR"/>
        </w:rPr>
        <w:t>OHI. Avec le nouveau système, les utilisateurs pourront mettre à jour leurs propres coordonnées, ce qui permettra d</w:t>
      </w:r>
      <w:r w:rsidR="008855E6" w:rsidRPr="003F5E1D">
        <w:rPr>
          <w:rFonts w:ascii="Arial" w:hAnsi="Arial" w:cs="Arial"/>
          <w:sz w:val="22"/>
          <w:szCs w:val="22"/>
          <w:lang w:val="fr-FR"/>
        </w:rPr>
        <w:t>’</w:t>
      </w:r>
      <w:r w:rsidRPr="003F5E1D">
        <w:rPr>
          <w:rFonts w:ascii="Arial" w:hAnsi="Arial" w:cs="Arial"/>
          <w:sz w:val="22"/>
          <w:szCs w:val="22"/>
          <w:lang w:val="fr-FR"/>
        </w:rPr>
        <w:t>offrir un service plus rapide et plus efficace.</w:t>
      </w:r>
    </w:p>
    <w:p w14:paraId="052309B0" w14:textId="17ABFA01" w:rsidR="003268E7" w:rsidRPr="003F5E1D" w:rsidRDefault="003268E7" w:rsidP="00DD2919">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Présidente</w:t>
      </w:r>
      <w:r w:rsidRPr="003F5E1D">
        <w:rPr>
          <w:rFonts w:ascii="Arial" w:hAnsi="Arial" w:cs="Arial"/>
          <w:sz w:val="22"/>
          <w:szCs w:val="22"/>
          <w:lang w:val="fr-FR"/>
        </w:rPr>
        <w:t xml:space="preserve"> invite les Etats membres à participer à la phase de test du nouveau site web.</w:t>
      </w:r>
    </w:p>
    <w:p w14:paraId="06D836F3" w14:textId="15E0C2E2" w:rsidR="00B81BCE" w:rsidRPr="003F5E1D" w:rsidRDefault="00B81BCE" w:rsidP="00DD2919">
      <w:pPr>
        <w:pStyle w:val="Body"/>
        <w:widowControl w:val="0"/>
        <w:spacing w:after="120" w:line="276" w:lineRule="auto"/>
        <w:jc w:val="both"/>
        <w:rPr>
          <w:rFonts w:ascii="Arial" w:hAnsi="Arial" w:cs="Arial"/>
          <w:color w:val="FF0000"/>
          <w:sz w:val="22"/>
          <w:szCs w:val="22"/>
          <w:lang w:val="fr-FR"/>
        </w:rPr>
      </w:pPr>
      <w:r w:rsidRPr="003F5E1D">
        <w:rPr>
          <w:rFonts w:ascii="Arial" w:hAnsi="Arial" w:cs="Arial"/>
          <w:b/>
          <w:bCs/>
          <w:color w:val="FF0000"/>
          <w:sz w:val="22"/>
          <w:szCs w:val="22"/>
          <w:lang w:val="fr-FR"/>
        </w:rPr>
        <w:t>Décision et Action C7/42 :</w:t>
      </w:r>
      <w:r w:rsidRPr="003F5E1D">
        <w:rPr>
          <w:rFonts w:ascii="Arial" w:hAnsi="Arial" w:cs="Arial"/>
          <w:color w:val="FF0000"/>
          <w:sz w:val="22"/>
          <w:szCs w:val="22"/>
          <w:lang w:val="fr-FR"/>
        </w:rPr>
        <w:t xml:space="preserve"> Le </w:t>
      </w:r>
      <w:r w:rsidRPr="003F5E1D">
        <w:rPr>
          <w:rFonts w:ascii="Arial" w:hAnsi="Arial" w:cs="Arial"/>
          <w:b/>
          <w:bCs/>
          <w:color w:val="FF0000"/>
          <w:sz w:val="22"/>
          <w:szCs w:val="22"/>
          <w:lang w:val="fr-FR"/>
        </w:rPr>
        <w:t>Conseil</w:t>
      </w:r>
      <w:r w:rsidRPr="003F5E1D">
        <w:rPr>
          <w:rFonts w:ascii="Arial" w:hAnsi="Arial" w:cs="Arial"/>
          <w:color w:val="FF0000"/>
          <w:sz w:val="22"/>
          <w:szCs w:val="22"/>
          <w:lang w:val="fr-FR"/>
        </w:rPr>
        <w:t xml:space="preserve"> avalise les ambitions du </w:t>
      </w:r>
      <w:r w:rsidRPr="003F5E1D">
        <w:rPr>
          <w:rFonts w:ascii="Arial" w:hAnsi="Arial" w:cs="Arial"/>
          <w:b/>
          <w:bCs/>
          <w:color w:val="FF0000"/>
          <w:sz w:val="22"/>
          <w:szCs w:val="22"/>
          <w:lang w:val="fr-FR"/>
        </w:rPr>
        <w:t>Secrétariat de l</w:t>
      </w:r>
      <w:r w:rsidR="008855E6" w:rsidRPr="003F5E1D">
        <w:rPr>
          <w:rFonts w:ascii="Arial" w:hAnsi="Arial" w:cs="Arial"/>
          <w:b/>
          <w:bCs/>
          <w:color w:val="FF0000"/>
          <w:sz w:val="22"/>
          <w:szCs w:val="22"/>
          <w:lang w:val="fr-FR"/>
        </w:rPr>
        <w:t>’</w:t>
      </w:r>
      <w:r w:rsidRPr="003F5E1D">
        <w:rPr>
          <w:rFonts w:ascii="Arial" w:hAnsi="Arial" w:cs="Arial"/>
          <w:b/>
          <w:bCs/>
          <w:color w:val="FF0000"/>
          <w:sz w:val="22"/>
          <w:szCs w:val="22"/>
          <w:lang w:val="fr-FR"/>
        </w:rPr>
        <w:t>OHI</w:t>
      </w:r>
      <w:r w:rsidRPr="003F5E1D">
        <w:rPr>
          <w:rFonts w:ascii="Arial" w:hAnsi="Arial" w:cs="Arial"/>
          <w:color w:val="FF0000"/>
          <w:sz w:val="22"/>
          <w:szCs w:val="22"/>
          <w:lang w:val="fr-FR"/>
        </w:rPr>
        <w:t xml:space="preserve"> de poursuivre la numérisation des services rendus aux Etats membres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OHI et salue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offre faite aux </w:t>
      </w:r>
      <w:r w:rsidRPr="003F5E1D">
        <w:rPr>
          <w:rFonts w:ascii="Arial" w:hAnsi="Arial" w:cs="Arial"/>
          <w:b/>
          <w:bCs/>
          <w:color w:val="FF0000"/>
          <w:sz w:val="22"/>
          <w:szCs w:val="22"/>
          <w:lang w:val="fr-FR"/>
        </w:rPr>
        <w:t>EM de l</w:t>
      </w:r>
      <w:r w:rsidR="008855E6" w:rsidRPr="003F5E1D">
        <w:rPr>
          <w:rFonts w:ascii="Arial" w:hAnsi="Arial" w:cs="Arial"/>
          <w:b/>
          <w:bCs/>
          <w:color w:val="FF0000"/>
          <w:sz w:val="22"/>
          <w:szCs w:val="22"/>
          <w:lang w:val="fr-FR"/>
        </w:rPr>
        <w:t>’</w:t>
      </w:r>
      <w:r w:rsidRPr="003F5E1D">
        <w:rPr>
          <w:rFonts w:ascii="Arial" w:hAnsi="Arial" w:cs="Arial"/>
          <w:b/>
          <w:bCs/>
          <w:color w:val="FF0000"/>
          <w:sz w:val="22"/>
          <w:szCs w:val="22"/>
          <w:lang w:val="fr-FR"/>
        </w:rPr>
        <w:t>OHI</w:t>
      </w:r>
      <w:r w:rsidRPr="003F5E1D">
        <w:rPr>
          <w:rFonts w:ascii="Arial" w:hAnsi="Arial" w:cs="Arial"/>
          <w:color w:val="FF0000"/>
          <w:sz w:val="22"/>
          <w:szCs w:val="22"/>
          <w:lang w:val="fr-FR"/>
        </w:rPr>
        <w:t xml:space="preserve"> qui souhaiteraient participer aux différentes phases de test et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acceptation du nouveau portail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OHI (POC : </w:t>
      </w:r>
      <w:hyperlink r:id="rId14" w:history="1">
        <w:r w:rsidRPr="003F5E1D">
          <w:rPr>
            <w:rStyle w:val="Hyperlink"/>
            <w:rFonts w:ascii="Arial" w:hAnsi="Arial" w:cs="Arial"/>
            <w:color w:val="FF0000"/>
            <w:sz w:val="22"/>
            <w:szCs w:val="22"/>
            <w:lang w:val="fr-FR"/>
          </w:rPr>
          <w:t>addt@iho.int</w:t>
        </w:r>
      </w:hyperlink>
      <w:r w:rsidRPr="003F5E1D">
        <w:rPr>
          <w:rFonts w:ascii="Arial" w:hAnsi="Arial" w:cs="Arial"/>
          <w:color w:val="FF0000"/>
          <w:sz w:val="22"/>
          <w:szCs w:val="22"/>
          <w:lang w:val="fr-FR"/>
        </w:rPr>
        <w:t>). (à partir de décembre 2023).</w:t>
      </w:r>
    </w:p>
    <w:p w14:paraId="7DADC2D2" w14:textId="5C35E031" w:rsidR="002E47C8" w:rsidRPr="003F5E1D" w:rsidRDefault="00B81BCE" w:rsidP="00B81BCE">
      <w:pPr>
        <w:pStyle w:val="Body"/>
        <w:widowControl w:val="0"/>
        <w:spacing w:after="120" w:line="276" w:lineRule="auto"/>
        <w:jc w:val="both"/>
        <w:rPr>
          <w:rFonts w:ascii="Arial" w:eastAsia="Times New Roman" w:hAnsi="Arial" w:cs="Arial"/>
          <w:color w:val="FF0000"/>
          <w:sz w:val="22"/>
          <w:szCs w:val="22"/>
          <w:shd w:val="clear" w:color="auto" w:fill="FFFF00"/>
          <w:lang w:val="fr-FR"/>
        </w:rPr>
      </w:pPr>
      <w:r w:rsidRPr="003F5E1D">
        <w:rPr>
          <w:rFonts w:ascii="Arial" w:hAnsi="Arial" w:cs="Arial"/>
          <w:color w:val="FF0000"/>
          <w:sz w:val="22"/>
          <w:szCs w:val="22"/>
          <w:lang w:val="fr-FR"/>
        </w:rPr>
        <w:t xml:space="preserve">Le Conseil prend note de la participation potentielle à la phase </w:t>
      </w:r>
      <w:r w:rsidR="00736B11" w:rsidRPr="003F5E1D">
        <w:rPr>
          <w:rFonts w:ascii="Arial" w:hAnsi="Arial" w:cs="Arial"/>
          <w:color w:val="FF0000"/>
          <w:sz w:val="22"/>
          <w:szCs w:val="22"/>
          <w:lang w:val="fr-FR"/>
        </w:rPr>
        <w:t>de test</w:t>
      </w:r>
      <w:r w:rsidRPr="003F5E1D">
        <w:rPr>
          <w:rFonts w:ascii="Arial" w:hAnsi="Arial" w:cs="Arial"/>
          <w:color w:val="FF0000"/>
          <w:sz w:val="22"/>
          <w:szCs w:val="22"/>
          <w:lang w:val="fr-FR"/>
        </w:rPr>
        <w:t xml:space="preserve"> </w:t>
      </w:r>
      <w:r w:rsidR="007F0971" w:rsidRPr="003F5E1D">
        <w:rPr>
          <w:rFonts w:ascii="Arial" w:hAnsi="Arial" w:cs="Arial"/>
          <w:color w:val="FF0000"/>
          <w:sz w:val="22"/>
          <w:szCs w:val="22"/>
          <w:lang w:val="fr-FR"/>
        </w:rPr>
        <w:t>du</w:t>
      </w:r>
      <w:r w:rsidRPr="003F5E1D">
        <w:rPr>
          <w:rFonts w:ascii="Arial" w:hAnsi="Arial" w:cs="Arial"/>
          <w:color w:val="FF0000"/>
          <w:sz w:val="22"/>
          <w:szCs w:val="22"/>
          <w:lang w:val="fr-FR"/>
        </w:rPr>
        <w:t xml:space="preserve"> </w:t>
      </w:r>
      <w:r w:rsidR="002E47C8" w:rsidRPr="003F5E1D">
        <w:rPr>
          <w:rFonts w:ascii="Arial" w:eastAsia="Times New Roman" w:hAnsi="Arial" w:cs="Arial"/>
          <w:b/>
          <w:color w:val="FF0000"/>
          <w:sz w:val="22"/>
          <w:szCs w:val="22"/>
          <w:lang w:val="fr-FR"/>
        </w:rPr>
        <w:t>BR</w:t>
      </w:r>
      <w:r w:rsidR="002E47C8" w:rsidRPr="003F5E1D">
        <w:rPr>
          <w:rFonts w:ascii="Arial" w:eastAsia="Times New Roman" w:hAnsi="Arial" w:cs="Arial"/>
          <w:bCs/>
          <w:color w:val="FF0000"/>
          <w:sz w:val="22"/>
          <w:szCs w:val="22"/>
          <w:lang w:val="fr-FR"/>
        </w:rPr>
        <w:t>,</w:t>
      </w:r>
      <w:r w:rsidR="007F0971" w:rsidRPr="003F5E1D">
        <w:rPr>
          <w:rFonts w:ascii="Arial" w:eastAsia="Times New Roman" w:hAnsi="Arial" w:cs="Arial"/>
          <w:bCs/>
          <w:color w:val="FF0000"/>
          <w:sz w:val="22"/>
          <w:szCs w:val="22"/>
          <w:lang w:val="fr-FR"/>
        </w:rPr>
        <w:t xml:space="preserve"> du</w:t>
      </w:r>
      <w:r w:rsidR="002E47C8" w:rsidRPr="003F5E1D">
        <w:rPr>
          <w:rFonts w:ascii="Arial" w:eastAsia="Times New Roman" w:hAnsi="Arial" w:cs="Arial"/>
          <w:b/>
          <w:color w:val="FF0000"/>
          <w:sz w:val="22"/>
          <w:szCs w:val="22"/>
          <w:lang w:val="fr-FR"/>
        </w:rPr>
        <w:t xml:space="preserve"> DK</w:t>
      </w:r>
      <w:r w:rsidR="002E47C8" w:rsidRPr="003F5E1D">
        <w:rPr>
          <w:rFonts w:ascii="Arial" w:eastAsia="Times New Roman" w:hAnsi="Arial" w:cs="Arial"/>
          <w:bCs/>
          <w:color w:val="FF0000"/>
          <w:sz w:val="22"/>
          <w:szCs w:val="22"/>
          <w:lang w:val="fr-FR"/>
        </w:rPr>
        <w:t>,</w:t>
      </w:r>
      <w:r w:rsidR="007F0971" w:rsidRPr="003F5E1D">
        <w:rPr>
          <w:rFonts w:ascii="Arial" w:eastAsia="Times New Roman" w:hAnsi="Arial" w:cs="Arial"/>
          <w:bCs/>
          <w:color w:val="FF0000"/>
          <w:sz w:val="22"/>
          <w:szCs w:val="22"/>
          <w:lang w:val="fr-FR"/>
        </w:rPr>
        <w:t xml:space="preserve"> de la</w:t>
      </w:r>
      <w:r w:rsidR="002E47C8" w:rsidRPr="003F5E1D">
        <w:rPr>
          <w:rFonts w:ascii="Arial" w:eastAsia="Times New Roman" w:hAnsi="Arial" w:cs="Arial"/>
          <w:b/>
          <w:color w:val="FF0000"/>
          <w:sz w:val="22"/>
          <w:szCs w:val="22"/>
          <w:lang w:val="fr-FR"/>
        </w:rPr>
        <w:t xml:space="preserve"> FR</w:t>
      </w:r>
      <w:r w:rsidR="002E47C8" w:rsidRPr="003F5E1D">
        <w:rPr>
          <w:rFonts w:ascii="Arial" w:eastAsia="Times New Roman" w:hAnsi="Arial" w:cs="Arial"/>
          <w:bCs/>
          <w:color w:val="FF0000"/>
          <w:sz w:val="22"/>
          <w:szCs w:val="22"/>
          <w:lang w:val="fr-FR"/>
        </w:rPr>
        <w:t>,</w:t>
      </w:r>
      <w:r w:rsidR="007F0971" w:rsidRPr="003F5E1D">
        <w:rPr>
          <w:rFonts w:ascii="Arial" w:eastAsia="Times New Roman" w:hAnsi="Arial" w:cs="Arial"/>
          <w:bCs/>
          <w:color w:val="FF0000"/>
          <w:sz w:val="22"/>
          <w:szCs w:val="22"/>
          <w:lang w:val="fr-FR"/>
        </w:rPr>
        <w:t xml:space="preserve"> de la</w:t>
      </w:r>
      <w:r w:rsidR="002E47C8" w:rsidRPr="003F5E1D">
        <w:rPr>
          <w:rFonts w:ascii="Arial" w:eastAsia="Times New Roman" w:hAnsi="Arial" w:cs="Arial"/>
          <w:b/>
          <w:color w:val="FF0000"/>
          <w:sz w:val="22"/>
          <w:szCs w:val="22"/>
          <w:lang w:val="fr-FR"/>
        </w:rPr>
        <w:t xml:space="preserve"> </w:t>
      </w:r>
      <w:r w:rsidRPr="003F5E1D">
        <w:rPr>
          <w:rFonts w:ascii="Arial" w:eastAsia="Times New Roman" w:hAnsi="Arial" w:cs="Arial"/>
          <w:b/>
          <w:color w:val="FF0000"/>
          <w:sz w:val="22"/>
          <w:szCs w:val="22"/>
          <w:lang w:val="fr-FR"/>
        </w:rPr>
        <w:t>GB</w:t>
      </w:r>
      <w:r w:rsidRPr="003F5E1D">
        <w:rPr>
          <w:rFonts w:ascii="Arial" w:eastAsia="Times New Roman" w:hAnsi="Arial" w:cs="Arial"/>
          <w:bCs/>
          <w:color w:val="FF0000"/>
          <w:sz w:val="22"/>
          <w:szCs w:val="22"/>
          <w:lang w:val="fr-FR"/>
        </w:rPr>
        <w:t>,</w:t>
      </w:r>
      <w:r w:rsidR="007F0971" w:rsidRPr="003F5E1D">
        <w:rPr>
          <w:rFonts w:ascii="Arial" w:eastAsia="Times New Roman" w:hAnsi="Arial" w:cs="Arial"/>
          <w:bCs/>
          <w:color w:val="FF0000"/>
          <w:sz w:val="22"/>
          <w:szCs w:val="22"/>
          <w:lang w:val="fr-FR"/>
        </w:rPr>
        <w:t xml:space="preserve"> de l’</w:t>
      </w:r>
      <w:r w:rsidR="002E47C8" w:rsidRPr="003F5E1D">
        <w:rPr>
          <w:rFonts w:ascii="Arial" w:eastAsia="Times New Roman" w:hAnsi="Arial" w:cs="Arial"/>
          <w:b/>
          <w:color w:val="FF0000"/>
          <w:sz w:val="22"/>
          <w:szCs w:val="22"/>
          <w:lang w:val="fr-FR"/>
        </w:rPr>
        <w:t>ID</w:t>
      </w:r>
      <w:r w:rsidR="002E47C8" w:rsidRPr="003F5E1D">
        <w:rPr>
          <w:rFonts w:ascii="Arial" w:eastAsia="Times New Roman" w:hAnsi="Arial" w:cs="Arial"/>
          <w:bCs/>
          <w:color w:val="FF0000"/>
          <w:sz w:val="22"/>
          <w:szCs w:val="22"/>
          <w:lang w:val="fr-FR"/>
        </w:rPr>
        <w:t>,</w:t>
      </w:r>
      <w:r w:rsidR="007F0971" w:rsidRPr="003F5E1D">
        <w:rPr>
          <w:rFonts w:ascii="Arial" w:eastAsia="Times New Roman" w:hAnsi="Arial" w:cs="Arial"/>
          <w:bCs/>
          <w:color w:val="FF0000"/>
          <w:sz w:val="22"/>
          <w:szCs w:val="22"/>
          <w:lang w:val="fr-FR"/>
        </w:rPr>
        <w:t xml:space="preserve"> du</w:t>
      </w:r>
      <w:r w:rsidR="002E47C8" w:rsidRPr="003F5E1D">
        <w:rPr>
          <w:rFonts w:ascii="Arial" w:eastAsia="Times New Roman" w:hAnsi="Arial" w:cs="Arial"/>
          <w:bCs/>
          <w:color w:val="FF0000"/>
          <w:sz w:val="22"/>
          <w:szCs w:val="22"/>
          <w:lang w:val="fr-FR"/>
        </w:rPr>
        <w:t xml:space="preserve"> </w:t>
      </w:r>
      <w:r w:rsidR="002E47C8" w:rsidRPr="003F5E1D">
        <w:rPr>
          <w:rFonts w:ascii="Arial" w:eastAsia="Times New Roman" w:hAnsi="Arial" w:cs="Arial"/>
          <w:b/>
          <w:color w:val="FF0000"/>
          <w:sz w:val="22"/>
          <w:szCs w:val="22"/>
          <w:lang w:val="fr-FR"/>
        </w:rPr>
        <w:t>JP</w:t>
      </w:r>
      <w:r w:rsidR="002E47C8" w:rsidRPr="003F5E1D">
        <w:rPr>
          <w:rFonts w:ascii="Arial" w:eastAsia="Times New Roman" w:hAnsi="Arial" w:cs="Arial"/>
          <w:bCs/>
          <w:color w:val="FF0000"/>
          <w:sz w:val="22"/>
          <w:szCs w:val="22"/>
          <w:lang w:val="fr-FR"/>
        </w:rPr>
        <w:t>,</w:t>
      </w:r>
      <w:r w:rsidR="007F0971" w:rsidRPr="003F5E1D">
        <w:rPr>
          <w:rFonts w:ascii="Arial" w:eastAsia="Times New Roman" w:hAnsi="Arial" w:cs="Arial"/>
          <w:bCs/>
          <w:color w:val="FF0000"/>
          <w:sz w:val="22"/>
          <w:szCs w:val="22"/>
          <w:lang w:val="fr-FR"/>
        </w:rPr>
        <w:t xml:space="preserve"> de la</w:t>
      </w:r>
      <w:r w:rsidR="002E47C8" w:rsidRPr="003F5E1D">
        <w:rPr>
          <w:rFonts w:ascii="Arial" w:eastAsia="Times New Roman" w:hAnsi="Arial" w:cs="Arial"/>
          <w:bCs/>
          <w:color w:val="FF0000"/>
          <w:sz w:val="22"/>
          <w:szCs w:val="22"/>
          <w:lang w:val="fr-FR"/>
        </w:rPr>
        <w:t xml:space="preserve"> </w:t>
      </w:r>
      <w:r w:rsidR="002E47C8" w:rsidRPr="003F5E1D">
        <w:rPr>
          <w:rFonts w:ascii="Arial" w:eastAsia="Times New Roman" w:hAnsi="Arial" w:cs="Arial"/>
          <w:b/>
          <w:color w:val="FF0000"/>
          <w:sz w:val="22"/>
          <w:szCs w:val="22"/>
          <w:lang w:val="fr-FR"/>
        </w:rPr>
        <w:t>NO</w:t>
      </w:r>
      <w:r w:rsidR="002E47C8" w:rsidRPr="003F5E1D">
        <w:rPr>
          <w:rFonts w:ascii="Arial" w:eastAsia="Times New Roman" w:hAnsi="Arial" w:cs="Arial"/>
          <w:bCs/>
          <w:color w:val="FF0000"/>
          <w:sz w:val="22"/>
          <w:szCs w:val="22"/>
          <w:lang w:val="fr-FR"/>
        </w:rPr>
        <w:t>,</w:t>
      </w:r>
      <w:r w:rsidR="007F0971" w:rsidRPr="003F5E1D">
        <w:rPr>
          <w:rFonts w:ascii="Arial" w:eastAsia="Times New Roman" w:hAnsi="Arial" w:cs="Arial"/>
          <w:bCs/>
          <w:color w:val="FF0000"/>
          <w:sz w:val="22"/>
          <w:szCs w:val="22"/>
          <w:lang w:val="fr-FR"/>
        </w:rPr>
        <w:t xml:space="preserve"> de la</w:t>
      </w:r>
      <w:r w:rsidR="002E47C8" w:rsidRPr="003F5E1D">
        <w:rPr>
          <w:rFonts w:ascii="Arial" w:eastAsia="Times New Roman" w:hAnsi="Arial" w:cs="Arial"/>
          <w:b/>
          <w:color w:val="FF0000"/>
          <w:sz w:val="22"/>
          <w:szCs w:val="22"/>
          <w:lang w:val="fr-FR"/>
        </w:rPr>
        <w:t xml:space="preserve"> SE</w:t>
      </w:r>
      <w:r w:rsidRPr="003F5E1D">
        <w:rPr>
          <w:rFonts w:ascii="Arial" w:eastAsia="Times New Roman" w:hAnsi="Arial" w:cs="Arial"/>
          <w:b/>
          <w:color w:val="FF0000"/>
          <w:sz w:val="22"/>
          <w:szCs w:val="22"/>
          <w:lang w:val="fr-FR"/>
        </w:rPr>
        <w:t xml:space="preserve"> </w:t>
      </w:r>
      <w:r w:rsidRPr="003F5E1D">
        <w:rPr>
          <w:rFonts w:ascii="Arial" w:eastAsia="Times New Roman" w:hAnsi="Arial" w:cs="Arial"/>
          <w:bCs/>
          <w:color w:val="FF0000"/>
          <w:sz w:val="22"/>
          <w:szCs w:val="22"/>
          <w:lang w:val="fr-FR"/>
        </w:rPr>
        <w:t>et</w:t>
      </w:r>
      <w:r w:rsidR="007F0971" w:rsidRPr="003F5E1D">
        <w:rPr>
          <w:rFonts w:ascii="Arial" w:eastAsia="Times New Roman" w:hAnsi="Arial" w:cs="Arial"/>
          <w:bCs/>
          <w:color w:val="FF0000"/>
          <w:sz w:val="22"/>
          <w:szCs w:val="22"/>
          <w:lang w:val="fr-FR"/>
        </w:rPr>
        <w:t xml:space="preserve"> des</w:t>
      </w:r>
      <w:r w:rsidR="002E47C8" w:rsidRPr="003F5E1D">
        <w:rPr>
          <w:rFonts w:ascii="Arial" w:eastAsia="Times New Roman" w:hAnsi="Arial" w:cs="Arial"/>
          <w:b/>
          <w:color w:val="FF0000"/>
          <w:sz w:val="22"/>
          <w:szCs w:val="22"/>
          <w:lang w:val="fr-FR"/>
        </w:rPr>
        <w:t xml:space="preserve"> US</w:t>
      </w:r>
      <w:r w:rsidR="002E47C8" w:rsidRPr="003F5E1D">
        <w:rPr>
          <w:rFonts w:ascii="Arial" w:eastAsia="Times New Roman" w:hAnsi="Arial" w:cs="Arial"/>
          <w:color w:val="FF0000"/>
          <w:sz w:val="22"/>
          <w:szCs w:val="22"/>
          <w:lang w:val="fr-FR"/>
        </w:rPr>
        <w:t>.</w:t>
      </w:r>
    </w:p>
    <w:p w14:paraId="11247382" w14:textId="77777777" w:rsidR="00862401" w:rsidRPr="003F5E1D" w:rsidRDefault="00862401" w:rsidP="00862401">
      <w:pPr>
        <w:pStyle w:val="Body"/>
        <w:widowControl w:val="0"/>
        <w:spacing w:after="120" w:line="276" w:lineRule="auto"/>
        <w:jc w:val="both"/>
        <w:rPr>
          <w:rFonts w:ascii="Arial" w:hAnsi="Arial" w:cs="Arial"/>
          <w:sz w:val="22"/>
          <w:szCs w:val="22"/>
          <w:lang w:val="fr-FR"/>
        </w:rPr>
      </w:pPr>
    </w:p>
    <w:p w14:paraId="671836BC" w14:textId="30ED9C06" w:rsidR="00872281" w:rsidRPr="003F5E1D" w:rsidRDefault="00E92219" w:rsidP="00EC220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hAnsi="Arial" w:cs="Arial"/>
          <w:b/>
          <w:sz w:val="22"/>
          <w:szCs w:val="22"/>
          <w:lang w:val="fr-FR"/>
        </w:rPr>
      </w:pPr>
      <w:r w:rsidRPr="003F5E1D">
        <w:rPr>
          <w:rFonts w:ascii="Arial" w:hAnsi="Arial" w:cs="Arial"/>
          <w:b/>
          <w:sz w:val="22"/>
          <w:szCs w:val="22"/>
          <w:lang w:val="fr-FR"/>
        </w:rPr>
        <w:t xml:space="preserve">7.3 </w:t>
      </w:r>
      <w:r w:rsidR="0034640B" w:rsidRPr="003F5E1D">
        <w:rPr>
          <w:rFonts w:ascii="Arial" w:hAnsi="Arial" w:cs="Arial"/>
          <w:b/>
          <w:sz w:val="22"/>
          <w:szCs w:val="22"/>
          <w:lang w:val="fr-FR"/>
        </w:rPr>
        <w:tab/>
      </w:r>
      <w:r w:rsidR="00872281" w:rsidRPr="003F5E1D">
        <w:rPr>
          <w:rFonts w:ascii="Arial" w:hAnsi="Arial" w:cs="Arial"/>
          <w:b/>
          <w:sz w:val="22"/>
          <w:szCs w:val="22"/>
          <w:lang w:val="fr-FR"/>
        </w:rPr>
        <w:t>Mise en place d</w:t>
      </w:r>
      <w:r w:rsidR="008855E6" w:rsidRPr="003F5E1D">
        <w:rPr>
          <w:rFonts w:ascii="Arial" w:hAnsi="Arial" w:cs="Arial"/>
          <w:b/>
          <w:sz w:val="22"/>
          <w:szCs w:val="22"/>
          <w:lang w:val="fr-FR"/>
        </w:rPr>
        <w:t>’</w:t>
      </w:r>
      <w:r w:rsidR="00872281" w:rsidRPr="003F5E1D">
        <w:rPr>
          <w:rFonts w:ascii="Arial" w:hAnsi="Arial" w:cs="Arial"/>
          <w:b/>
          <w:sz w:val="22"/>
          <w:szCs w:val="22"/>
          <w:lang w:val="fr-FR"/>
        </w:rPr>
        <w:t xml:space="preserve">une nouvelle couche mondiale consacrée aux aires marines protégées (AMP) </w:t>
      </w:r>
      <w:r w:rsidR="00B43FCB" w:rsidRPr="003F5E1D">
        <w:rPr>
          <w:rFonts w:ascii="Arial" w:hAnsi="Arial" w:cs="Arial"/>
          <w:b/>
          <w:sz w:val="22"/>
          <w:szCs w:val="22"/>
          <w:lang w:val="fr-FR"/>
        </w:rPr>
        <w:t xml:space="preserve">dans les MSDI </w:t>
      </w:r>
      <w:r w:rsidR="00872281" w:rsidRPr="003F5E1D">
        <w:rPr>
          <w:rFonts w:ascii="Arial" w:hAnsi="Arial" w:cs="Arial"/>
          <w:b/>
          <w:sz w:val="22"/>
          <w:szCs w:val="22"/>
          <w:lang w:val="fr-FR"/>
        </w:rPr>
        <w:t>– Proposition (Secrétariat de l</w:t>
      </w:r>
      <w:r w:rsidR="008855E6" w:rsidRPr="003F5E1D">
        <w:rPr>
          <w:rFonts w:ascii="Arial" w:hAnsi="Arial" w:cs="Arial"/>
          <w:b/>
          <w:sz w:val="22"/>
          <w:szCs w:val="22"/>
          <w:lang w:val="fr-FR"/>
        </w:rPr>
        <w:t>’</w:t>
      </w:r>
      <w:r w:rsidR="00872281" w:rsidRPr="003F5E1D">
        <w:rPr>
          <w:rFonts w:ascii="Arial" w:hAnsi="Arial" w:cs="Arial"/>
          <w:b/>
          <w:sz w:val="22"/>
          <w:szCs w:val="22"/>
          <w:lang w:val="fr-FR"/>
        </w:rPr>
        <w:t xml:space="preserve">OHI) de discussion sur la situation et les activités </w:t>
      </w:r>
      <w:r w:rsidR="004559FC" w:rsidRPr="003F5E1D">
        <w:rPr>
          <w:rFonts w:ascii="Arial" w:hAnsi="Arial" w:cs="Arial"/>
          <w:b/>
          <w:sz w:val="22"/>
          <w:szCs w:val="22"/>
          <w:lang w:val="fr-FR"/>
        </w:rPr>
        <w:t>de suivi</w:t>
      </w:r>
    </w:p>
    <w:p w14:paraId="61A0CD89" w14:textId="3782A23D" w:rsidR="00D038F7" w:rsidRPr="003F5E1D" w:rsidRDefault="007C779A" w:rsidP="00330735">
      <w:pPr>
        <w:pStyle w:val="BodyA"/>
        <w:tabs>
          <w:tab w:val="left" w:pos="1021"/>
        </w:tabs>
        <w:spacing w:after="120" w:line="276" w:lineRule="auto"/>
        <w:jc w:val="both"/>
        <w:rPr>
          <w:rFonts w:ascii="Arial" w:hAnsi="Arial" w:cs="Arial"/>
          <w:i/>
          <w:sz w:val="22"/>
          <w:szCs w:val="22"/>
          <w:lang w:val="fr-FR"/>
        </w:rPr>
      </w:pPr>
      <w:r w:rsidRPr="003F5E1D">
        <w:rPr>
          <w:rFonts w:ascii="Arial" w:hAnsi="Arial" w:cs="Arial"/>
          <w:i/>
          <w:sz w:val="22"/>
          <w:szCs w:val="22"/>
          <w:lang w:val="fr-FR"/>
        </w:rPr>
        <w:t>Doc</w:t>
      </w:r>
      <w:r w:rsidR="00872281" w:rsidRPr="003F5E1D">
        <w:rPr>
          <w:rFonts w:ascii="Arial" w:hAnsi="Arial" w:cs="Arial"/>
          <w:i/>
          <w:sz w:val="22"/>
          <w:szCs w:val="22"/>
          <w:lang w:val="fr-FR"/>
        </w:rPr>
        <w:t xml:space="preserve">ument </w:t>
      </w:r>
      <w:r w:rsidRPr="003F5E1D">
        <w:rPr>
          <w:rFonts w:ascii="Arial" w:hAnsi="Arial" w:cs="Arial"/>
          <w:i/>
          <w:sz w:val="22"/>
          <w:szCs w:val="22"/>
          <w:lang w:val="fr-FR"/>
        </w:rPr>
        <w:t xml:space="preserve">: </w:t>
      </w:r>
      <w:r w:rsidR="00831C04" w:rsidRPr="003F5E1D">
        <w:rPr>
          <w:rFonts w:ascii="Arial" w:hAnsi="Arial" w:cs="Arial"/>
          <w:i/>
          <w:sz w:val="22"/>
          <w:szCs w:val="22"/>
          <w:lang w:val="fr-FR"/>
        </w:rPr>
        <w:t>C7</w:t>
      </w:r>
      <w:r w:rsidRPr="003F5E1D">
        <w:rPr>
          <w:rFonts w:ascii="Arial" w:hAnsi="Arial" w:cs="Arial"/>
          <w:i/>
          <w:sz w:val="22"/>
          <w:szCs w:val="22"/>
          <w:lang w:val="fr-FR"/>
        </w:rPr>
        <w:t>-</w:t>
      </w:r>
      <w:r w:rsidR="001A1E6A" w:rsidRPr="003F5E1D">
        <w:rPr>
          <w:rFonts w:ascii="Arial" w:hAnsi="Arial" w:cs="Arial"/>
          <w:i/>
          <w:sz w:val="22"/>
          <w:szCs w:val="22"/>
          <w:lang w:val="fr-FR"/>
        </w:rPr>
        <w:t>0</w:t>
      </w:r>
      <w:r w:rsidRPr="003F5E1D">
        <w:rPr>
          <w:rFonts w:ascii="Arial" w:hAnsi="Arial" w:cs="Arial"/>
          <w:i/>
          <w:sz w:val="22"/>
          <w:szCs w:val="22"/>
          <w:lang w:val="fr-FR"/>
        </w:rPr>
        <w:t>7.3A</w:t>
      </w:r>
      <w:r w:rsidR="0018422B" w:rsidRPr="003F5E1D">
        <w:rPr>
          <w:rFonts w:ascii="Arial" w:hAnsi="Arial" w:cs="Arial"/>
          <w:i/>
          <w:sz w:val="22"/>
          <w:szCs w:val="22"/>
          <w:lang w:val="fr-FR"/>
        </w:rPr>
        <w:t xml:space="preserve"> </w:t>
      </w:r>
    </w:p>
    <w:p w14:paraId="70F9EAB7" w14:textId="5B41D461" w:rsidR="007C779A" w:rsidRPr="003F5E1D" w:rsidRDefault="000065F0" w:rsidP="00330735">
      <w:pPr>
        <w:pStyle w:val="BodyA"/>
        <w:tabs>
          <w:tab w:val="left" w:pos="1021"/>
        </w:tabs>
        <w:spacing w:after="120" w:line="276" w:lineRule="auto"/>
        <w:jc w:val="both"/>
        <w:rPr>
          <w:rFonts w:ascii="Arial" w:hAnsi="Arial" w:cs="Arial"/>
          <w:i/>
          <w:sz w:val="22"/>
          <w:szCs w:val="22"/>
          <w:lang w:val="fr-FR"/>
        </w:rPr>
      </w:pPr>
      <w:r w:rsidRPr="003F5E1D">
        <w:rPr>
          <w:rFonts w:ascii="Arial" w:hAnsi="Arial" w:cs="Arial"/>
          <w:i/>
          <w:sz w:val="22"/>
          <w:szCs w:val="22"/>
          <w:u w:val="single"/>
          <w:lang w:val="fr-FR"/>
        </w:rPr>
        <w:t>R</w:t>
      </w:r>
      <w:r w:rsidR="00872281" w:rsidRPr="003F5E1D">
        <w:rPr>
          <w:rFonts w:ascii="Arial" w:hAnsi="Arial" w:cs="Arial"/>
          <w:i/>
          <w:sz w:val="22"/>
          <w:szCs w:val="22"/>
          <w:u w:val="single"/>
          <w:lang w:val="fr-FR"/>
        </w:rPr>
        <w:t>é</w:t>
      </w:r>
      <w:r w:rsidRPr="003F5E1D">
        <w:rPr>
          <w:rFonts w:ascii="Arial" w:hAnsi="Arial" w:cs="Arial"/>
          <w:i/>
          <w:sz w:val="22"/>
          <w:szCs w:val="22"/>
          <w:u w:val="single"/>
          <w:lang w:val="fr-FR"/>
        </w:rPr>
        <w:t>f</w:t>
      </w:r>
      <w:r w:rsidR="00872281" w:rsidRPr="003F5E1D">
        <w:rPr>
          <w:rFonts w:ascii="Arial" w:hAnsi="Arial" w:cs="Arial"/>
          <w:i/>
          <w:sz w:val="22"/>
          <w:szCs w:val="22"/>
          <w:u w:val="single"/>
          <w:lang w:val="fr-FR"/>
        </w:rPr>
        <w:t>é</w:t>
      </w:r>
      <w:r w:rsidRPr="003F5E1D">
        <w:rPr>
          <w:rFonts w:ascii="Arial" w:hAnsi="Arial" w:cs="Arial"/>
          <w:i/>
          <w:sz w:val="22"/>
          <w:szCs w:val="22"/>
          <w:u w:val="single"/>
          <w:lang w:val="fr-FR"/>
        </w:rPr>
        <w:t>rence</w:t>
      </w:r>
      <w:r w:rsidR="00872281" w:rsidRPr="003F5E1D">
        <w:rPr>
          <w:rFonts w:ascii="Arial" w:hAnsi="Arial" w:cs="Arial"/>
          <w:i/>
          <w:sz w:val="22"/>
          <w:szCs w:val="22"/>
          <w:u w:val="single"/>
          <w:lang w:val="fr-FR"/>
        </w:rPr>
        <w:t xml:space="preserve"> utile </w:t>
      </w:r>
      <w:r w:rsidRPr="003F5E1D">
        <w:rPr>
          <w:rFonts w:ascii="Arial" w:hAnsi="Arial" w:cs="Arial"/>
          <w:i/>
          <w:sz w:val="22"/>
          <w:szCs w:val="22"/>
          <w:lang w:val="fr-FR"/>
        </w:rPr>
        <w:t>:</w:t>
      </w:r>
      <w:hyperlink r:id="rId15" w:history="1"/>
      <w:r w:rsidR="00D038F7" w:rsidRPr="003F5E1D">
        <w:rPr>
          <w:rFonts w:ascii="Arial" w:hAnsi="Arial" w:cs="Arial"/>
          <w:i/>
          <w:sz w:val="22"/>
          <w:szCs w:val="22"/>
          <w:lang w:val="fr-FR"/>
        </w:rPr>
        <w:t xml:space="preserve"> NIPWG10-11.1.2A</w:t>
      </w:r>
    </w:p>
    <w:p w14:paraId="21928B8C" w14:textId="483AF9DE" w:rsidR="00872281" w:rsidRPr="003F5E1D" w:rsidRDefault="00872281" w:rsidP="00330735">
      <w:pPr>
        <w:pStyle w:val="Body"/>
        <w:widowControl w:val="0"/>
        <w:tabs>
          <w:tab w:val="left" w:pos="993"/>
        </w:tabs>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présente une proposition du Secrétariat de l</w:t>
      </w:r>
      <w:r w:rsidR="008855E6" w:rsidRPr="003F5E1D">
        <w:rPr>
          <w:rFonts w:ascii="Arial" w:hAnsi="Arial" w:cs="Arial"/>
          <w:sz w:val="22"/>
          <w:szCs w:val="22"/>
          <w:lang w:val="fr-FR"/>
        </w:rPr>
        <w:t>’</w:t>
      </w:r>
      <w:r w:rsidRPr="003F5E1D">
        <w:rPr>
          <w:rFonts w:ascii="Arial" w:hAnsi="Arial" w:cs="Arial"/>
          <w:sz w:val="22"/>
          <w:szCs w:val="22"/>
          <w:lang w:val="fr-FR"/>
        </w:rPr>
        <w:t xml:space="preserve">OHI concernant une nouvelle couche mondiale </w:t>
      </w:r>
      <w:r w:rsidR="00FD2B41" w:rsidRPr="003F5E1D">
        <w:rPr>
          <w:rFonts w:ascii="Arial" w:hAnsi="Arial" w:cs="Arial"/>
          <w:sz w:val="22"/>
          <w:szCs w:val="22"/>
          <w:lang w:val="fr-FR"/>
        </w:rPr>
        <w:t xml:space="preserve">pour les MSDI </w:t>
      </w:r>
      <w:r w:rsidRPr="003F5E1D">
        <w:rPr>
          <w:rFonts w:ascii="Arial" w:hAnsi="Arial" w:cs="Arial"/>
          <w:sz w:val="22"/>
          <w:szCs w:val="22"/>
          <w:lang w:val="fr-FR"/>
        </w:rPr>
        <w:t>consacrée aux AMP. Cette couche permettrait aux systèmes SIG compatibles de suivre les progrès accomplis dans la réalisation de l</w:t>
      </w:r>
      <w:r w:rsidR="008855E6" w:rsidRPr="003F5E1D">
        <w:rPr>
          <w:rFonts w:ascii="Arial" w:hAnsi="Arial" w:cs="Arial"/>
          <w:sz w:val="22"/>
          <w:szCs w:val="22"/>
          <w:lang w:val="fr-FR"/>
        </w:rPr>
        <w:t>’</w:t>
      </w:r>
      <w:r w:rsidRPr="003F5E1D">
        <w:rPr>
          <w:rFonts w:ascii="Arial" w:hAnsi="Arial" w:cs="Arial"/>
          <w:sz w:val="22"/>
          <w:szCs w:val="22"/>
          <w:lang w:val="fr-FR"/>
        </w:rPr>
        <w:t>objectif consistant à protéger 30% de l</w:t>
      </w:r>
      <w:r w:rsidR="008855E6" w:rsidRPr="003F5E1D">
        <w:rPr>
          <w:rFonts w:ascii="Arial" w:hAnsi="Arial" w:cs="Arial"/>
          <w:sz w:val="22"/>
          <w:szCs w:val="22"/>
          <w:lang w:val="fr-FR"/>
        </w:rPr>
        <w:t>’</w:t>
      </w:r>
      <w:r w:rsidRPr="003F5E1D">
        <w:rPr>
          <w:rFonts w:ascii="Arial" w:hAnsi="Arial" w:cs="Arial"/>
          <w:sz w:val="22"/>
          <w:szCs w:val="22"/>
          <w:lang w:val="fr-FR"/>
        </w:rPr>
        <w:t>océan dans des AMP d</w:t>
      </w:r>
      <w:r w:rsidR="008855E6" w:rsidRPr="003F5E1D">
        <w:rPr>
          <w:rFonts w:ascii="Arial" w:hAnsi="Arial" w:cs="Arial"/>
          <w:sz w:val="22"/>
          <w:szCs w:val="22"/>
          <w:lang w:val="fr-FR"/>
        </w:rPr>
        <w:t>’</w:t>
      </w:r>
      <w:r w:rsidRPr="003F5E1D">
        <w:rPr>
          <w:rFonts w:ascii="Arial" w:hAnsi="Arial" w:cs="Arial"/>
          <w:sz w:val="22"/>
          <w:szCs w:val="22"/>
          <w:lang w:val="fr-FR"/>
        </w:rPr>
        <w:t>ici à 2030, conformément à l</w:t>
      </w:r>
      <w:r w:rsidR="008855E6" w:rsidRPr="003F5E1D">
        <w:rPr>
          <w:rFonts w:ascii="Arial" w:hAnsi="Arial" w:cs="Arial"/>
          <w:sz w:val="22"/>
          <w:szCs w:val="22"/>
          <w:lang w:val="fr-FR"/>
        </w:rPr>
        <w:t>’</w:t>
      </w:r>
      <w:r w:rsidRPr="003F5E1D">
        <w:rPr>
          <w:rFonts w:ascii="Arial" w:hAnsi="Arial" w:cs="Arial"/>
          <w:sz w:val="22"/>
          <w:szCs w:val="22"/>
          <w:lang w:val="fr-FR"/>
        </w:rPr>
        <w:t>Accord se rapportant à la Convention des Nations Unies sur le droit de la mer et portant sur la conservation et l</w:t>
      </w:r>
      <w:r w:rsidR="008855E6" w:rsidRPr="003F5E1D">
        <w:rPr>
          <w:rFonts w:ascii="Arial" w:hAnsi="Arial" w:cs="Arial"/>
          <w:sz w:val="22"/>
          <w:szCs w:val="22"/>
          <w:lang w:val="fr-FR"/>
        </w:rPr>
        <w:t>’</w:t>
      </w:r>
      <w:r w:rsidRPr="003F5E1D">
        <w:rPr>
          <w:rFonts w:ascii="Arial" w:hAnsi="Arial" w:cs="Arial"/>
          <w:sz w:val="22"/>
          <w:szCs w:val="22"/>
          <w:lang w:val="fr-FR"/>
        </w:rPr>
        <w:t xml:space="preserve">utilisation durable de la diversité biologique marine des zones ne relevant pas de la juridiction nationale (BBNJ), adopté par une conférence intergouvernementale des Nations </w:t>
      </w:r>
      <w:r w:rsidR="00C64BC6" w:rsidRPr="003F5E1D">
        <w:rPr>
          <w:rFonts w:ascii="Arial" w:hAnsi="Arial" w:cs="Arial"/>
          <w:sz w:val="22"/>
          <w:szCs w:val="22"/>
          <w:lang w:val="fr-FR"/>
        </w:rPr>
        <w:t>U</w:t>
      </w:r>
      <w:r w:rsidRPr="003F5E1D">
        <w:rPr>
          <w:rFonts w:ascii="Arial" w:hAnsi="Arial" w:cs="Arial"/>
          <w:sz w:val="22"/>
          <w:szCs w:val="22"/>
          <w:lang w:val="fr-FR"/>
        </w:rPr>
        <w:t xml:space="preserve">nies en juin 2023. Il </w:t>
      </w:r>
      <w:r w:rsidR="00C64BC6" w:rsidRPr="003F5E1D">
        <w:rPr>
          <w:rFonts w:ascii="Arial" w:hAnsi="Arial" w:cs="Arial"/>
          <w:sz w:val="22"/>
          <w:szCs w:val="22"/>
          <w:lang w:val="fr-FR"/>
        </w:rPr>
        <w:t>sert</w:t>
      </w:r>
      <w:r w:rsidRPr="003F5E1D">
        <w:rPr>
          <w:rFonts w:ascii="Arial" w:hAnsi="Arial" w:cs="Arial"/>
          <w:sz w:val="22"/>
          <w:szCs w:val="22"/>
          <w:lang w:val="fr-FR"/>
        </w:rPr>
        <w:t xml:space="preserve"> également </w:t>
      </w:r>
      <w:r w:rsidR="00C64BC6" w:rsidRPr="003F5E1D">
        <w:rPr>
          <w:rFonts w:ascii="Arial" w:hAnsi="Arial" w:cs="Arial"/>
          <w:sz w:val="22"/>
          <w:szCs w:val="22"/>
          <w:lang w:val="fr-FR"/>
        </w:rPr>
        <w:t>le But</w:t>
      </w:r>
      <w:r w:rsidRPr="003F5E1D">
        <w:rPr>
          <w:rFonts w:ascii="Arial" w:hAnsi="Arial" w:cs="Arial"/>
          <w:sz w:val="22"/>
          <w:szCs w:val="22"/>
          <w:lang w:val="fr-FR"/>
        </w:rPr>
        <w:t xml:space="preserve"> 3 du </w:t>
      </w:r>
      <w:r w:rsidR="00C64BC6" w:rsidRPr="003F5E1D">
        <w:rPr>
          <w:rFonts w:ascii="Arial" w:hAnsi="Arial" w:cs="Arial"/>
          <w:sz w:val="22"/>
          <w:szCs w:val="22"/>
          <w:lang w:val="fr-FR"/>
        </w:rPr>
        <w:t>P</w:t>
      </w:r>
      <w:r w:rsidRPr="003F5E1D">
        <w:rPr>
          <w:rFonts w:ascii="Arial" w:hAnsi="Arial" w:cs="Arial"/>
          <w:sz w:val="22"/>
          <w:szCs w:val="22"/>
          <w:lang w:val="fr-FR"/>
        </w:rPr>
        <w:t>lan stratégique de l</w:t>
      </w:r>
      <w:r w:rsidR="008855E6" w:rsidRPr="003F5E1D">
        <w:rPr>
          <w:rFonts w:ascii="Arial" w:hAnsi="Arial" w:cs="Arial"/>
          <w:sz w:val="22"/>
          <w:szCs w:val="22"/>
          <w:lang w:val="fr-FR"/>
        </w:rPr>
        <w:t>’</w:t>
      </w:r>
      <w:r w:rsidRPr="003F5E1D">
        <w:rPr>
          <w:rFonts w:ascii="Arial" w:hAnsi="Arial" w:cs="Arial"/>
          <w:sz w:val="22"/>
          <w:szCs w:val="22"/>
          <w:lang w:val="fr-FR"/>
        </w:rPr>
        <w:t xml:space="preserve">OHI en contribuant à la politique </w:t>
      </w:r>
      <w:r w:rsidR="00C64BC6" w:rsidRPr="003F5E1D">
        <w:rPr>
          <w:rFonts w:ascii="Arial" w:hAnsi="Arial" w:cs="Arial"/>
          <w:sz w:val="22"/>
          <w:szCs w:val="22"/>
          <w:lang w:val="fr-FR"/>
        </w:rPr>
        <w:t>des océans</w:t>
      </w:r>
      <w:r w:rsidRPr="003F5E1D">
        <w:rPr>
          <w:rFonts w:ascii="Arial" w:hAnsi="Arial" w:cs="Arial"/>
          <w:sz w:val="22"/>
          <w:szCs w:val="22"/>
          <w:lang w:val="fr-FR"/>
        </w:rPr>
        <w:t>.</w:t>
      </w:r>
    </w:p>
    <w:p w14:paraId="5B717E99" w14:textId="2AC80C4B" w:rsidR="00C64BC6" w:rsidRPr="003F5E1D" w:rsidRDefault="00C64BC6" w:rsidP="00330735">
      <w:pPr>
        <w:pStyle w:val="Body"/>
        <w:widowControl w:val="0"/>
        <w:tabs>
          <w:tab w:val="left" w:pos="993"/>
        </w:tabs>
        <w:spacing w:after="120" w:line="276" w:lineRule="auto"/>
        <w:jc w:val="both"/>
        <w:rPr>
          <w:rFonts w:ascii="Arial" w:hAnsi="Arial" w:cs="Arial"/>
          <w:sz w:val="22"/>
          <w:szCs w:val="22"/>
          <w:lang w:val="fr-FR"/>
        </w:rPr>
      </w:pPr>
      <w:r w:rsidRPr="003F5E1D">
        <w:rPr>
          <w:rFonts w:ascii="Arial" w:hAnsi="Arial" w:cs="Arial"/>
          <w:sz w:val="22"/>
          <w:szCs w:val="22"/>
          <w:lang w:val="fr-FR"/>
        </w:rPr>
        <w:t>Lors de sa 10</w:t>
      </w:r>
      <w:r w:rsidRPr="003F5E1D">
        <w:rPr>
          <w:rFonts w:ascii="Arial" w:hAnsi="Arial" w:cs="Arial"/>
          <w:sz w:val="22"/>
          <w:szCs w:val="22"/>
          <w:vertAlign w:val="superscript"/>
          <w:lang w:val="fr-FR"/>
        </w:rPr>
        <w:t>ème</w:t>
      </w:r>
      <w:r w:rsidRPr="003F5E1D">
        <w:rPr>
          <w:rFonts w:ascii="Arial" w:hAnsi="Arial" w:cs="Arial"/>
          <w:sz w:val="22"/>
          <w:szCs w:val="22"/>
          <w:lang w:val="fr-FR"/>
        </w:rPr>
        <w:t xml:space="preserve"> réunion en septembre 2023, le groupe de travail sur la fourniture des informations nautiques (NIPWG) a indiqué que les travaux de mise en œuvre de la S-122 seraient probablement achevés dans les délais prévus d</w:t>
      </w:r>
      <w:r w:rsidR="008855E6" w:rsidRPr="003F5E1D">
        <w:rPr>
          <w:rFonts w:ascii="Arial" w:hAnsi="Arial" w:cs="Arial"/>
          <w:sz w:val="22"/>
          <w:szCs w:val="22"/>
          <w:lang w:val="fr-FR"/>
        </w:rPr>
        <w:t>’</w:t>
      </w:r>
      <w:r w:rsidRPr="003F5E1D">
        <w:rPr>
          <w:rFonts w:ascii="Arial" w:hAnsi="Arial" w:cs="Arial"/>
          <w:sz w:val="22"/>
          <w:szCs w:val="22"/>
          <w:lang w:val="fr-FR"/>
        </w:rPr>
        <w:t xml:space="preserve">ici avril 2024. Cependant, il est difficile de fournir les informations correctes pour </w:t>
      </w:r>
      <w:r w:rsidR="00FD2B41" w:rsidRPr="003F5E1D">
        <w:rPr>
          <w:rFonts w:ascii="Arial" w:hAnsi="Arial" w:cs="Arial"/>
          <w:sz w:val="22"/>
          <w:szCs w:val="22"/>
          <w:lang w:val="fr-FR"/>
        </w:rPr>
        <w:t>le jeu</w:t>
      </w:r>
      <w:r w:rsidRPr="003F5E1D">
        <w:rPr>
          <w:rFonts w:ascii="Arial" w:hAnsi="Arial" w:cs="Arial"/>
          <w:sz w:val="22"/>
          <w:szCs w:val="22"/>
          <w:lang w:val="fr-FR"/>
        </w:rPr>
        <w:t xml:space="preserve"> de données car l</w:t>
      </w:r>
      <w:r w:rsidR="008855E6" w:rsidRPr="003F5E1D">
        <w:rPr>
          <w:rFonts w:ascii="Arial" w:hAnsi="Arial" w:cs="Arial"/>
          <w:sz w:val="22"/>
          <w:szCs w:val="22"/>
          <w:lang w:val="fr-FR"/>
        </w:rPr>
        <w:t>’</w:t>
      </w:r>
      <w:r w:rsidRPr="003F5E1D">
        <w:rPr>
          <w:rFonts w:ascii="Arial" w:hAnsi="Arial" w:cs="Arial"/>
          <w:sz w:val="22"/>
          <w:szCs w:val="22"/>
          <w:lang w:val="fr-FR"/>
        </w:rPr>
        <w:t>autorité responsable des informations sur les AMP est différente dans chaque pays, plusieurs juridictions peuvent être impliquées, et l</w:t>
      </w:r>
      <w:r w:rsidR="008855E6" w:rsidRPr="003F5E1D">
        <w:rPr>
          <w:rFonts w:ascii="Arial" w:hAnsi="Arial" w:cs="Arial"/>
          <w:sz w:val="22"/>
          <w:szCs w:val="22"/>
          <w:lang w:val="fr-FR"/>
        </w:rPr>
        <w:t>’</w:t>
      </w:r>
      <w:r w:rsidRPr="003F5E1D">
        <w:rPr>
          <w:rFonts w:ascii="Arial" w:hAnsi="Arial" w:cs="Arial"/>
          <w:sz w:val="22"/>
          <w:szCs w:val="22"/>
          <w:lang w:val="fr-FR"/>
        </w:rPr>
        <w:t>AMP est souvent définie en termes plus utiles pour la pêche ou les industries extractives que pour la navigation.</w:t>
      </w:r>
    </w:p>
    <w:p w14:paraId="24991875" w14:textId="75B11AD9" w:rsidR="00C64BC6" w:rsidRPr="003F5E1D" w:rsidRDefault="00C64BC6" w:rsidP="00330735">
      <w:pPr>
        <w:pStyle w:val="Body"/>
        <w:widowControl w:val="0"/>
        <w:tabs>
          <w:tab w:val="left" w:pos="993"/>
        </w:tabs>
        <w:spacing w:after="120" w:line="276" w:lineRule="auto"/>
        <w:jc w:val="both"/>
        <w:rPr>
          <w:rFonts w:ascii="Arial" w:hAnsi="Arial" w:cs="Arial"/>
          <w:sz w:val="22"/>
          <w:szCs w:val="22"/>
          <w:lang w:val="fr-FR"/>
        </w:rPr>
      </w:pPr>
      <w:r w:rsidRPr="003F5E1D">
        <w:rPr>
          <w:rFonts w:ascii="Arial" w:hAnsi="Arial" w:cs="Arial"/>
          <w:sz w:val="22"/>
          <w:szCs w:val="22"/>
          <w:lang w:val="fr-FR"/>
        </w:rPr>
        <w:t>La fondation philanthropique américaine ProtectedSeas a constitué un répertoire remarquablement complet d</w:t>
      </w:r>
      <w:r w:rsidR="008855E6" w:rsidRPr="003F5E1D">
        <w:rPr>
          <w:rFonts w:ascii="Arial" w:hAnsi="Arial" w:cs="Arial"/>
          <w:sz w:val="22"/>
          <w:szCs w:val="22"/>
          <w:lang w:val="fr-FR"/>
        </w:rPr>
        <w:t>’</w:t>
      </w:r>
      <w:r w:rsidRPr="003F5E1D">
        <w:rPr>
          <w:rFonts w:ascii="Arial" w:hAnsi="Arial" w:cs="Arial"/>
          <w:sz w:val="22"/>
          <w:szCs w:val="22"/>
          <w:lang w:val="fr-FR"/>
        </w:rPr>
        <w:t>informations sur les AMP dans le monde, le ProtectedSeas Navigator. Le Secrétariat de l</w:t>
      </w:r>
      <w:r w:rsidR="008855E6" w:rsidRPr="003F5E1D">
        <w:rPr>
          <w:rFonts w:ascii="Arial" w:hAnsi="Arial" w:cs="Arial"/>
          <w:sz w:val="22"/>
          <w:szCs w:val="22"/>
          <w:lang w:val="fr-FR"/>
        </w:rPr>
        <w:t>’</w:t>
      </w:r>
      <w:r w:rsidRPr="003F5E1D">
        <w:rPr>
          <w:rFonts w:ascii="Arial" w:hAnsi="Arial" w:cs="Arial"/>
          <w:sz w:val="22"/>
          <w:szCs w:val="22"/>
          <w:lang w:val="fr-FR"/>
        </w:rPr>
        <w:t>OHI propose un projet visant à encoder ces données dans un jeu de données S-122. Ce projet aurait un impact politique et une visibilité importants dans le cadre de la contribution de l</w:t>
      </w:r>
      <w:r w:rsidR="008855E6" w:rsidRPr="003F5E1D">
        <w:rPr>
          <w:rFonts w:ascii="Arial" w:hAnsi="Arial" w:cs="Arial"/>
          <w:sz w:val="22"/>
          <w:szCs w:val="22"/>
          <w:lang w:val="fr-FR"/>
        </w:rPr>
        <w:t>’</w:t>
      </w:r>
      <w:r w:rsidRPr="003F5E1D">
        <w:rPr>
          <w:rFonts w:ascii="Arial" w:hAnsi="Arial" w:cs="Arial"/>
          <w:sz w:val="22"/>
          <w:szCs w:val="22"/>
          <w:lang w:val="fr-FR"/>
        </w:rPr>
        <w:t>OHI aux activités de la Décennie des Nations Unies pour les sciences océaniques au service du développement durable (2021-2030). Il sugg</w:t>
      </w:r>
      <w:r w:rsidR="000C32EC" w:rsidRPr="003F5E1D">
        <w:rPr>
          <w:rFonts w:ascii="Arial" w:hAnsi="Arial" w:cs="Arial"/>
          <w:sz w:val="22"/>
          <w:szCs w:val="22"/>
          <w:lang w:val="fr-FR"/>
        </w:rPr>
        <w:t>è</w:t>
      </w:r>
      <w:r w:rsidRPr="003F5E1D">
        <w:rPr>
          <w:rFonts w:ascii="Arial" w:hAnsi="Arial" w:cs="Arial"/>
          <w:sz w:val="22"/>
          <w:szCs w:val="22"/>
          <w:lang w:val="fr-FR"/>
        </w:rPr>
        <w:t>r</w:t>
      </w:r>
      <w:r w:rsidR="000C32EC" w:rsidRPr="003F5E1D">
        <w:rPr>
          <w:rFonts w:ascii="Arial" w:hAnsi="Arial" w:cs="Arial"/>
          <w:sz w:val="22"/>
          <w:szCs w:val="22"/>
          <w:lang w:val="fr-FR"/>
        </w:rPr>
        <w:t>e</w:t>
      </w:r>
      <w:r w:rsidRPr="003F5E1D">
        <w:rPr>
          <w:rFonts w:ascii="Arial" w:hAnsi="Arial" w:cs="Arial"/>
          <w:sz w:val="22"/>
          <w:szCs w:val="22"/>
          <w:lang w:val="fr-FR"/>
        </w:rPr>
        <w:t xml:space="preserve"> que le Secrétariat de l</w:t>
      </w:r>
      <w:r w:rsidR="008855E6" w:rsidRPr="003F5E1D">
        <w:rPr>
          <w:rFonts w:ascii="Arial" w:hAnsi="Arial" w:cs="Arial"/>
          <w:sz w:val="22"/>
          <w:szCs w:val="22"/>
          <w:lang w:val="fr-FR"/>
        </w:rPr>
        <w:t>’</w:t>
      </w:r>
      <w:r w:rsidRPr="003F5E1D">
        <w:rPr>
          <w:rFonts w:ascii="Arial" w:hAnsi="Arial" w:cs="Arial"/>
          <w:sz w:val="22"/>
          <w:szCs w:val="22"/>
          <w:lang w:val="fr-FR"/>
        </w:rPr>
        <w:t>OHI poursuive l</w:t>
      </w:r>
      <w:r w:rsidR="008855E6" w:rsidRPr="003F5E1D">
        <w:rPr>
          <w:rFonts w:ascii="Arial" w:hAnsi="Arial" w:cs="Arial"/>
          <w:sz w:val="22"/>
          <w:szCs w:val="22"/>
          <w:lang w:val="fr-FR"/>
        </w:rPr>
        <w:t>’</w:t>
      </w:r>
      <w:r w:rsidRPr="003F5E1D">
        <w:rPr>
          <w:rFonts w:ascii="Arial" w:hAnsi="Arial" w:cs="Arial"/>
          <w:sz w:val="22"/>
          <w:szCs w:val="22"/>
          <w:lang w:val="fr-FR"/>
        </w:rPr>
        <w:t xml:space="preserve">idée avec ProtectedSeas et, le cas échéant, crée un jeu de données test avant de revenir </w:t>
      </w:r>
      <w:r w:rsidR="000C32EC" w:rsidRPr="003F5E1D">
        <w:rPr>
          <w:rFonts w:ascii="Arial" w:hAnsi="Arial" w:cs="Arial"/>
          <w:sz w:val="22"/>
          <w:szCs w:val="22"/>
          <w:lang w:val="fr-FR"/>
        </w:rPr>
        <w:t>vers</w:t>
      </w:r>
      <w:r w:rsidRPr="003F5E1D">
        <w:rPr>
          <w:rFonts w:ascii="Arial" w:hAnsi="Arial" w:cs="Arial"/>
          <w:sz w:val="22"/>
          <w:szCs w:val="22"/>
          <w:lang w:val="fr-FR"/>
        </w:rPr>
        <w:t xml:space="preserve"> le Conseil pour de nouvelles instructions.</w:t>
      </w:r>
    </w:p>
    <w:p w14:paraId="74A3EBD0" w14:textId="4C35F3CC" w:rsidR="00FD2B41" w:rsidRPr="003F5E1D" w:rsidRDefault="00FD2B41" w:rsidP="00330735">
      <w:pPr>
        <w:pStyle w:val="Body"/>
        <w:widowControl w:val="0"/>
        <w:tabs>
          <w:tab w:val="left" w:pos="993"/>
        </w:tabs>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réaction des participants à la proposition est partagée. Plusieurs participants expriment la crainte </w:t>
      </w:r>
      <w:r w:rsidRPr="003F5E1D">
        <w:rPr>
          <w:rFonts w:ascii="Arial" w:hAnsi="Arial" w:cs="Arial"/>
          <w:sz w:val="22"/>
          <w:szCs w:val="22"/>
          <w:lang w:val="fr-FR"/>
        </w:rPr>
        <w:lastRenderedPageBreak/>
        <w:t>que les données obtenues auprès d</w:t>
      </w:r>
      <w:r w:rsidR="009A05EB" w:rsidRPr="003F5E1D">
        <w:rPr>
          <w:rFonts w:ascii="Arial" w:hAnsi="Arial" w:cs="Arial"/>
          <w:sz w:val="22"/>
          <w:szCs w:val="22"/>
          <w:lang w:val="fr-FR"/>
        </w:rPr>
        <w:t>’</w:t>
      </w:r>
      <w:r w:rsidRPr="003F5E1D">
        <w:rPr>
          <w:rFonts w:ascii="Arial" w:hAnsi="Arial" w:cs="Arial"/>
          <w:sz w:val="22"/>
          <w:szCs w:val="22"/>
          <w:lang w:val="fr-FR"/>
        </w:rPr>
        <w:t>une société privée externe ne fassent pas autorité lorsqu</w:t>
      </w:r>
      <w:r w:rsidR="009A05EB" w:rsidRPr="003F5E1D">
        <w:rPr>
          <w:rFonts w:ascii="Arial" w:hAnsi="Arial" w:cs="Arial"/>
          <w:sz w:val="22"/>
          <w:szCs w:val="22"/>
          <w:lang w:val="fr-FR"/>
        </w:rPr>
        <w:t>’</w:t>
      </w:r>
      <w:r w:rsidRPr="003F5E1D">
        <w:rPr>
          <w:rFonts w:ascii="Arial" w:hAnsi="Arial" w:cs="Arial"/>
          <w:sz w:val="22"/>
          <w:szCs w:val="22"/>
          <w:lang w:val="fr-FR"/>
        </w:rPr>
        <w:t>elles sont affichées sur le site web de l</w:t>
      </w:r>
      <w:r w:rsidR="009A05EB" w:rsidRPr="003F5E1D">
        <w:rPr>
          <w:rFonts w:ascii="Arial" w:hAnsi="Arial" w:cs="Arial"/>
          <w:sz w:val="22"/>
          <w:szCs w:val="22"/>
          <w:lang w:val="fr-FR"/>
        </w:rPr>
        <w:t>’</w:t>
      </w:r>
      <w:r w:rsidRPr="003F5E1D">
        <w:rPr>
          <w:rFonts w:ascii="Arial" w:hAnsi="Arial" w:cs="Arial"/>
          <w:sz w:val="22"/>
          <w:szCs w:val="22"/>
          <w:lang w:val="fr-FR"/>
        </w:rPr>
        <w:t>OHI, ce qui pourrait avoir des conséquences en termes de responsabilité. Ils not</w:t>
      </w:r>
      <w:r w:rsidR="009A05EB" w:rsidRPr="003F5E1D">
        <w:rPr>
          <w:rFonts w:ascii="Arial" w:hAnsi="Arial" w:cs="Arial"/>
          <w:sz w:val="22"/>
          <w:szCs w:val="22"/>
          <w:lang w:val="fr-FR"/>
        </w:rPr>
        <w:t>ent</w:t>
      </w:r>
      <w:r w:rsidRPr="003F5E1D">
        <w:rPr>
          <w:rFonts w:ascii="Arial" w:hAnsi="Arial" w:cs="Arial"/>
          <w:sz w:val="22"/>
          <w:szCs w:val="22"/>
          <w:lang w:val="fr-FR"/>
        </w:rPr>
        <w:t xml:space="preserve"> que les limites de certaines AMP </w:t>
      </w:r>
      <w:r w:rsidR="009A05EB" w:rsidRPr="003F5E1D">
        <w:rPr>
          <w:rFonts w:ascii="Arial" w:hAnsi="Arial" w:cs="Arial"/>
          <w:sz w:val="22"/>
          <w:szCs w:val="22"/>
          <w:lang w:val="fr-FR"/>
        </w:rPr>
        <w:t>font</w:t>
      </w:r>
      <w:r w:rsidRPr="003F5E1D">
        <w:rPr>
          <w:rFonts w:ascii="Arial" w:hAnsi="Arial" w:cs="Arial"/>
          <w:sz w:val="22"/>
          <w:szCs w:val="22"/>
          <w:lang w:val="fr-FR"/>
        </w:rPr>
        <w:t xml:space="preserve"> l</w:t>
      </w:r>
      <w:r w:rsidR="009A05EB" w:rsidRPr="003F5E1D">
        <w:rPr>
          <w:rFonts w:ascii="Arial" w:hAnsi="Arial" w:cs="Arial"/>
          <w:sz w:val="22"/>
          <w:szCs w:val="22"/>
          <w:lang w:val="fr-FR"/>
        </w:rPr>
        <w:t>’</w:t>
      </w:r>
      <w:r w:rsidRPr="003F5E1D">
        <w:rPr>
          <w:rFonts w:ascii="Arial" w:hAnsi="Arial" w:cs="Arial"/>
          <w:sz w:val="22"/>
          <w:szCs w:val="22"/>
          <w:lang w:val="fr-FR"/>
        </w:rPr>
        <w:t xml:space="preserve">objet de litiges entre les </w:t>
      </w:r>
      <w:r w:rsidR="009A05EB" w:rsidRPr="003F5E1D">
        <w:rPr>
          <w:rFonts w:ascii="Arial" w:hAnsi="Arial" w:cs="Arial"/>
          <w:sz w:val="22"/>
          <w:szCs w:val="22"/>
          <w:lang w:val="fr-FR"/>
        </w:rPr>
        <w:t>E</w:t>
      </w:r>
      <w:r w:rsidRPr="003F5E1D">
        <w:rPr>
          <w:rFonts w:ascii="Arial" w:hAnsi="Arial" w:cs="Arial"/>
          <w:sz w:val="22"/>
          <w:szCs w:val="22"/>
          <w:lang w:val="fr-FR"/>
        </w:rPr>
        <w:t>tats. Certains estim</w:t>
      </w:r>
      <w:r w:rsidR="009A05EB" w:rsidRPr="003F5E1D">
        <w:rPr>
          <w:rFonts w:ascii="Arial" w:hAnsi="Arial" w:cs="Arial"/>
          <w:sz w:val="22"/>
          <w:szCs w:val="22"/>
          <w:lang w:val="fr-FR"/>
        </w:rPr>
        <w:t>ent</w:t>
      </w:r>
      <w:r w:rsidRPr="003F5E1D">
        <w:rPr>
          <w:rFonts w:ascii="Arial" w:hAnsi="Arial" w:cs="Arial"/>
          <w:sz w:val="22"/>
          <w:szCs w:val="22"/>
          <w:lang w:val="fr-FR"/>
        </w:rPr>
        <w:t xml:space="preserve"> que le projet </w:t>
      </w:r>
      <w:r w:rsidR="009A05EB" w:rsidRPr="003F5E1D">
        <w:rPr>
          <w:rFonts w:ascii="Arial" w:hAnsi="Arial" w:cs="Arial"/>
          <w:sz w:val="22"/>
          <w:szCs w:val="22"/>
          <w:lang w:val="fr-FR"/>
        </w:rPr>
        <w:t>n’est</w:t>
      </w:r>
      <w:r w:rsidRPr="003F5E1D">
        <w:rPr>
          <w:rFonts w:ascii="Arial" w:hAnsi="Arial" w:cs="Arial"/>
          <w:sz w:val="22"/>
          <w:szCs w:val="22"/>
          <w:lang w:val="fr-FR"/>
        </w:rPr>
        <w:t xml:space="preserve"> pas conforme à la priorité d</w:t>
      </w:r>
      <w:r w:rsidR="009A05EB" w:rsidRPr="003F5E1D">
        <w:rPr>
          <w:rFonts w:ascii="Arial" w:hAnsi="Arial" w:cs="Arial"/>
          <w:sz w:val="22"/>
          <w:szCs w:val="22"/>
          <w:lang w:val="fr-FR"/>
        </w:rPr>
        <w:t>u But</w:t>
      </w:r>
      <w:r w:rsidRPr="003F5E1D">
        <w:rPr>
          <w:rFonts w:ascii="Arial" w:hAnsi="Arial" w:cs="Arial"/>
          <w:sz w:val="22"/>
          <w:szCs w:val="22"/>
          <w:lang w:val="fr-FR"/>
        </w:rPr>
        <w:t xml:space="preserve">1 du plan stratégique mandaté par la </w:t>
      </w:r>
      <w:r w:rsidR="009A05EB" w:rsidRPr="003F5E1D">
        <w:rPr>
          <w:rFonts w:ascii="Arial" w:hAnsi="Arial" w:cs="Arial"/>
          <w:sz w:val="22"/>
          <w:szCs w:val="22"/>
          <w:lang w:val="fr-FR"/>
        </w:rPr>
        <w:t>3</w:t>
      </w:r>
      <w:r w:rsidR="009A05EB" w:rsidRPr="003F5E1D">
        <w:rPr>
          <w:rFonts w:ascii="Arial" w:hAnsi="Arial" w:cs="Arial"/>
          <w:sz w:val="22"/>
          <w:szCs w:val="22"/>
          <w:vertAlign w:val="superscript"/>
          <w:lang w:val="fr-FR"/>
        </w:rPr>
        <w:t>ème</w:t>
      </w:r>
      <w:r w:rsidR="009A05EB" w:rsidRPr="003F5E1D">
        <w:rPr>
          <w:rFonts w:ascii="Arial" w:hAnsi="Arial" w:cs="Arial"/>
          <w:sz w:val="22"/>
          <w:szCs w:val="22"/>
          <w:lang w:val="fr-FR"/>
        </w:rPr>
        <w:t xml:space="preserve"> A</w:t>
      </w:r>
      <w:r w:rsidRPr="003F5E1D">
        <w:rPr>
          <w:rFonts w:ascii="Arial" w:hAnsi="Arial" w:cs="Arial"/>
          <w:sz w:val="22"/>
          <w:szCs w:val="22"/>
          <w:lang w:val="fr-FR"/>
        </w:rPr>
        <w:t>ssemblée de l</w:t>
      </w:r>
      <w:r w:rsidR="009A05EB" w:rsidRPr="003F5E1D">
        <w:rPr>
          <w:rFonts w:ascii="Arial" w:hAnsi="Arial" w:cs="Arial"/>
          <w:sz w:val="22"/>
          <w:szCs w:val="22"/>
          <w:lang w:val="fr-FR"/>
        </w:rPr>
        <w:t>’</w:t>
      </w:r>
      <w:r w:rsidRPr="003F5E1D">
        <w:rPr>
          <w:rFonts w:ascii="Arial" w:hAnsi="Arial" w:cs="Arial"/>
          <w:sz w:val="22"/>
          <w:szCs w:val="22"/>
          <w:lang w:val="fr-FR"/>
        </w:rPr>
        <w:t>OHI. La France attir</w:t>
      </w:r>
      <w:r w:rsidR="009A05EB" w:rsidRPr="003F5E1D">
        <w:rPr>
          <w:rFonts w:ascii="Arial" w:hAnsi="Arial" w:cs="Arial"/>
          <w:sz w:val="22"/>
          <w:szCs w:val="22"/>
          <w:lang w:val="fr-FR"/>
        </w:rPr>
        <w:t>e</w:t>
      </w:r>
      <w:r w:rsidRPr="003F5E1D">
        <w:rPr>
          <w:rFonts w:ascii="Arial" w:hAnsi="Arial" w:cs="Arial"/>
          <w:sz w:val="22"/>
          <w:szCs w:val="22"/>
          <w:lang w:val="fr-FR"/>
        </w:rPr>
        <w:t xml:space="preserve"> l</w:t>
      </w:r>
      <w:r w:rsidR="009A05EB" w:rsidRPr="003F5E1D">
        <w:rPr>
          <w:rFonts w:ascii="Arial" w:hAnsi="Arial" w:cs="Arial"/>
          <w:sz w:val="22"/>
          <w:szCs w:val="22"/>
          <w:lang w:val="fr-FR"/>
        </w:rPr>
        <w:t>’</w:t>
      </w:r>
      <w:r w:rsidRPr="003F5E1D">
        <w:rPr>
          <w:rFonts w:ascii="Arial" w:hAnsi="Arial" w:cs="Arial"/>
          <w:sz w:val="22"/>
          <w:szCs w:val="22"/>
          <w:lang w:val="fr-FR"/>
        </w:rPr>
        <w:t xml:space="preserve">attention sur une ressource existante, la base de données mondiale des zones protégées, un projet conjoint du Programme des Nations </w:t>
      </w:r>
      <w:r w:rsidR="009A05EB" w:rsidRPr="003F5E1D">
        <w:rPr>
          <w:rFonts w:ascii="Arial" w:hAnsi="Arial" w:cs="Arial"/>
          <w:sz w:val="22"/>
          <w:szCs w:val="22"/>
          <w:lang w:val="fr-FR"/>
        </w:rPr>
        <w:t>U</w:t>
      </w:r>
      <w:r w:rsidRPr="003F5E1D">
        <w:rPr>
          <w:rFonts w:ascii="Arial" w:hAnsi="Arial" w:cs="Arial"/>
          <w:sz w:val="22"/>
          <w:szCs w:val="22"/>
          <w:lang w:val="fr-FR"/>
        </w:rPr>
        <w:t>nies pour l</w:t>
      </w:r>
      <w:r w:rsidR="009A05EB" w:rsidRPr="003F5E1D">
        <w:rPr>
          <w:rFonts w:ascii="Arial" w:hAnsi="Arial" w:cs="Arial"/>
          <w:sz w:val="22"/>
          <w:szCs w:val="22"/>
          <w:lang w:val="fr-FR"/>
        </w:rPr>
        <w:t>’</w:t>
      </w:r>
      <w:r w:rsidRPr="003F5E1D">
        <w:rPr>
          <w:rFonts w:ascii="Arial" w:hAnsi="Arial" w:cs="Arial"/>
          <w:sz w:val="22"/>
          <w:szCs w:val="22"/>
          <w:lang w:val="fr-FR"/>
        </w:rPr>
        <w:t>environnement et de l</w:t>
      </w:r>
      <w:r w:rsidR="009A05EB" w:rsidRPr="003F5E1D">
        <w:rPr>
          <w:rFonts w:ascii="Arial" w:hAnsi="Arial" w:cs="Arial"/>
          <w:sz w:val="22"/>
          <w:szCs w:val="22"/>
          <w:lang w:val="fr-FR"/>
        </w:rPr>
        <w:t>’</w:t>
      </w:r>
      <w:r w:rsidRPr="003F5E1D">
        <w:rPr>
          <w:rFonts w:ascii="Arial" w:hAnsi="Arial" w:cs="Arial"/>
          <w:sz w:val="22"/>
          <w:szCs w:val="22"/>
          <w:lang w:val="fr-FR"/>
        </w:rPr>
        <w:t>Union internationale pour la conservation de la nature. Il est important d</w:t>
      </w:r>
      <w:r w:rsidR="009A05EB" w:rsidRPr="003F5E1D">
        <w:rPr>
          <w:rFonts w:ascii="Arial" w:hAnsi="Arial" w:cs="Arial"/>
          <w:sz w:val="22"/>
          <w:szCs w:val="22"/>
          <w:lang w:val="fr-FR"/>
        </w:rPr>
        <w:t>’</w:t>
      </w:r>
      <w:r w:rsidRPr="003F5E1D">
        <w:rPr>
          <w:rFonts w:ascii="Arial" w:hAnsi="Arial" w:cs="Arial"/>
          <w:sz w:val="22"/>
          <w:szCs w:val="22"/>
          <w:lang w:val="fr-FR"/>
        </w:rPr>
        <w:t>éviter la duplication des données, mais plutôt de récolter les données existantes sans les dupliquer, car la duplication entraîne des divergences au fil du temps.</w:t>
      </w:r>
    </w:p>
    <w:p w14:paraId="7550A1ED" w14:textId="166D3077" w:rsidR="008514AF" w:rsidRPr="003F5E1D" w:rsidRDefault="008514AF"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Certains participants craignent que des données non officielles et non vérifiées ne soient utilisées par inadvertance dans la navigation, ce qui constituerait un risque pour la sécurité : si les marins voient des informations dans l</w:t>
      </w:r>
      <w:r w:rsidR="008855E6" w:rsidRPr="003F5E1D">
        <w:rPr>
          <w:rFonts w:ascii="Arial" w:hAnsi="Arial" w:cs="Arial"/>
          <w:sz w:val="22"/>
          <w:szCs w:val="22"/>
          <w:lang w:val="fr-FR"/>
        </w:rPr>
        <w:t>’</w:t>
      </w:r>
      <w:r w:rsidRPr="003F5E1D">
        <w:rPr>
          <w:rFonts w:ascii="Arial" w:hAnsi="Arial" w:cs="Arial"/>
          <w:sz w:val="22"/>
          <w:szCs w:val="22"/>
          <w:lang w:val="fr-FR"/>
        </w:rPr>
        <w:t>ECDIS, ils supposeront qu</w:t>
      </w:r>
      <w:r w:rsidR="008855E6" w:rsidRPr="003F5E1D">
        <w:rPr>
          <w:rFonts w:ascii="Arial" w:hAnsi="Arial" w:cs="Arial"/>
          <w:sz w:val="22"/>
          <w:szCs w:val="22"/>
          <w:lang w:val="fr-FR"/>
        </w:rPr>
        <w:t>’</w:t>
      </w:r>
      <w:r w:rsidRPr="003F5E1D">
        <w:rPr>
          <w:rFonts w:ascii="Arial" w:hAnsi="Arial" w:cs="Arial"/>
          <w:sz w:val="22"/>
          <w:szCs w:val="22"/>
          <w:lang w:val="fr-FR"/>
        </w:rPr>
        <w:t xml:space="preserve">elles font autorité. Le </w:t>
      </w:r>
      <w:r w:rsidRPr="003F5E1D">
        <w:rPr>
          <w:rFonts w:ascii="Arial" w:hAnsi="Arial" w:cs="Arial"/>
          <w:b/>
          <w:bCs/>
          <w:sz w:val="22"/>
          <w:szCs w:val="22"/>
          <w:lang w:val="fr-FR"/>
        </w:rPr>
        <w:t>Secrétariat de l</w:t>
      </w:r>
      <w:r w:rsidR="008855E6" w:rsidRPr="003F5E1D">
        <w:rPr>
          <w:rFonts w:ascii="Arial" w:hAnsi="Arial" w:cs="Arial"/>
          <w:b/>
          <w:bCs/>
          <w:sz w:val="22"/>
          <w:szCs w:val="22"/>
          <w:lang w:val="fr-FR"/>
        </w:rPr>
        <w:t>’</w:t>
      </w:r>
      <w:r w:rsidRPr="003F5E1D">
        <w:rPr>
          <w:rFonts w:ascii="Arial" w:hAnsi="Arial" w:cs="Arial"/>
          <w:b/>
          <w:bCs/>
          <w:sz w:val="22"/>
          <w:szCs w:val="22"/>
          <w:lang w:val="fr-FR"/>
        </w:rPr>
        <w:t>OHI</w:t>
      </w:r>
      <w:r w:rsidRPr="003F5E1D">
        <w:rPr>
          <w:rFonts w:ascii="Arial" w:hAnsi="Arial" w:cs="Arial"/>
          <w:sz w:val="22"/>
          <w:szCs w:val="22"/>
          <w:lang w:val="fr-FR"/>
        </w:rPr>
        <w:t xml:space="preserve"> et d</w:t>
      </w:r>
      <w:r w:rsidR="008855E6" w:rsidRPr="003F5E1D">
        <w:rPr>
          <w:rFonts w:ascii="Arial" w:hAnsi="Arial" w:cs="Arial"/>
          <w:sz w:val="22"/>
          <w:szCs w:val="22"/>
          <w:lang w:val="fr-FR"/>
        </w:rPr>
        <w:t>’</w:t>
      </w:r>
      <w:r w:rsidRPr="003F5E1D">
        <w:rPr>
          <w:rFonts w:ascii="Arial" w:hAnsi="Arial" w:cs="Arial"/>
          <w:sz w:val="22"/>
          <w:szCs w:val="22"/>
          <w:lang w:val="fr-FR"/>
        </w:rPr>
        <w:t xml:space="preserve">autres participants les assurent que seules les données autorisées par le service hydrographique national compétent </w:t>
      </w:r>
      <w:r w:rsidR="00E96F42" w:rsidRPr="003F5E1D">
        <w:rPr>
          <w:rFonts w:ascii="Arial" w:hAnsi="Arial" w:cs="Arial"/>
          <w:sz w:val="22"/>
          <w:szCs w:val="22"/>
          <w:lang w:val="fr-FR"/>
        </w:rPr>
        <w:t>seraient</w:t>
      </w:r>
      <w:r w:rsidRPr="003F5E1D">
        <w:rPr>
          <w:rFonts w:ascii="Arial" w:hAnsi="Arial" w:cs="Arial"/>
          <w:sz w:val="22"/>
          <w:szCs w:val="22"/>
          <w:lang w:val="fr-FR"/>
        </w:rPr>
        <w:t xml:space="preserve"> utilisables dans la navigation ECDIS : les produits et données non autorisés ne </w:t>
      </w:r>
      <w:r w:rsidR="00E96F42" w:rsidRPr="003F5E1D">
        <w:rPr>
          <w:rFonts w:ascii="Arial" w:hAnsi="Arial" w:cs="Arial"/>
          <w:sz w:val="22"/>
          <w:szCs w:val="22"/>
          <w:lang w:val="fr-FR"/>
        </w:rPr>
        <w:t>seraient</w:t>
      </w:r>
      <w:r w:rsidRPr="003F5E1D">
        <w:rPr>
          <w:rFonts w:ascii="Arial" w:hAnsi="Arial" w:cs="Arial"/>
          <w:sz w:val="22"/>
          <w:szCs w:val="22"/>
          <w:lang w:val="fr-FR"/>
        </w:rPr>
        <w:t xml:space="preserve"> pas inclus par les RENC dans le catalogue national de produits S-128 et ne pourraient donc pas apparaître dans l</w:t>
      </w:r>
      <w:r w:rsidR="008855E6" w:rsidRPr="003F5E1D">
        <w:rPr>
          <w:rFonts w:ascii="Arial" w:hAnsi="Arial" w:cs="Arial"/>
          <w:sz w:val="22"/>
          <w:szCs w:val="22"/>
          <w:lang w:val="fr-FR"/>
        </w:rPr>
        <w:t>’</w:t>
      </w:r>
      <w:r w:rsidRPr="003F5E1D">
        <w:rPr>
          <w:rFonts w:ascii="Arial" w:hAnsi="Arial" w:cs="Arial"/>
          <w:sz w:val="22"/>
          <w:szCs w:val="22"/>
          <w:lang w:val="fr-FR"/>
        </w:rPr>
        <w:t xml:space="preserve">ECDIS. </w:t>
      </w:r>
      <w:r w:rsidRPr="003F5E1D">
        <w:rPr>
          <w:rFonts w:ascii="Arial" w:hAnsi="Arial" w:cs="Arial"/>
          <w:b/>
          <w:bCs/>
          <w:sz w:val="22"/>
          <w:szCs w:val="22"/>
          <w:lang w:val="fr-FR"/>
        </w:rPr>
        <w:t>Malte</w:t>
      </w:r>
      <w:r w:rsidRPr="003F5E1D">
        <w:rPr>
          <w:rFonts w:ascii="Arial" w:hAnsi="Arial" w:cs="Arial"/>
          <w:sz w:val="22"/>
          <w:szCs w:val="22"/>
          <w:lang w:val="fr-FR"/>
        </w:rPr>
        <w:t xml:space="preserve"> </w:t>
      </w:r>
      <w:r w:rsidR="00E96F42" w:rsidRPr="003F5E1D">
        <w:rPr>
          <w:rFonts w:ascii="Arial" w:hAnsi="Arial" w:cs="Arial"/>
          <w:sz w:val="22"/>
          <w:szCs w:val="22"/>
          <w:lang w:val="fr-FR"/>
        </w:rPr>
        <w:t>demande</w:t>
      </w:r>
      <w:r w:rsidRPr="003F5E1D">
        <w:rPr>
          <w:rFonts w:ascii="Arial" w:hAnsi="Arial" w:cs="Arial"/>
          <w:sz w:val="22"/>
          <w:szCs w:val="22"/>
          <w:lang w:val="fr-FR"/>
        </w:rPr>
        <w:t xml:space="preserve"> néanmoins une assurance formelle qu</w:t>
      </w:r>
      <w:r w:rsidR="008855E6" w:rsidRPr="003F5E1D">
        <w:rPr>
          <w:rFonts w:ascii="Arial" w:hAnsi="Arial" w:cs="Arial"/>
          <w:sz w:val="22"/>
          <w:szCs w:val="22"/>
          <w:lang w:val="fr-FR"/>
        </w:rPr>
        <w:t>’</w:t>
      </w:r>
      <w:r w:rsidRPr="003F5E1D">
        <w:rPr>
          <w:rFonts w:ascii="Arial" w:hAnsi="Arial" w:cs="Arial"/>
          <w:sz w:val="22"/>
          <w:szCs w:val="22"/>
          <w:lang w:val="fr-FR"/>
        </w:rPr>
        <w:t xml:space="preserve">il serait impossible pour toute future couche MSDI relative aux </w:t>
      </w:r>
      <w:r w:rsidR="00E96F42" w:rsidRPr="003F5E1D">
        <w:rPr>
          <w:rFonts w:ascii="Arial" w:hAnsi="Arial" w:cs="Arial"/>
          <w:sz w:val="22"/>
          <w:szCs w:val="22"/>
          <w:lang w:val="fr-FR"/>
        </w:rPr>
        <w:t>AMP</w:t>
      </w:r>
      <w:r w:rsidRPr="003F5E1D">
        <w:rPr>
          <w:rFonts w:ascii="Arial" w:hAnsi="Arial" w:cs="Arial"/>
          <w:sz w:val="22"/>
          <w:szCs w:val="22"/>
          <w:lang w:val="fr-FR"/>
        </w:rPr>
        <w:t xml:space="preserve"> d</w:t>
      </w:r>
      <w:r w:rsidR="008855E6" w:rsidRPr="003F5E1D">
        <w:rPr>
          <w:rFonts w:ascii="Arial" w:hAnsi="Arial" w:cs="Arial"/>
          <w:sz w:val="22"/>
          <w:szCs w:val="22"/>
          <w:lang w:val="fr-FR"/>
        </w:rPr>
        <w:t>’</w:t>
      </w:r>
      <w:r w:rsidRPr="003F5E1D">
        <w:rPr>
          <w:rFonts w:ascii="Arial" w:hAnsi="Arial" w:cs="Arial"/>
          <w:sz w:val="22"/>
          <w:szCs w:val="22"/>
          <w:lang w:val="fr-FR"/>
        </w:rPr>
        <w:t>apparaître sur une ENC pour être utilisée dans un ECDIS, à moins que les données qu</w:t>
      </w:r>
      <w:r w:rsidR="008855E6" w:rsidRPr="003F5E1D">
        <w:rPr>
          <w:rFonts w:ascii="Arial" w:hAnsi="Arial" w:cs="Arial"/>
          <w:sz w:val="22"/>
          <w:szCs w:val="22"/>
          <w:lang w:val="fr-FR"/>
        </w:rPr>
        <w:t>’</w:t>
      </w:r>
      <w:r w:rsidRPr="003F5E1D">
        <w:rPr>
          <w:rFonts w:ascii="Arial" w:hAnsi="Arial" w:cs="Arial"/>
          <w:sz w:val="22"/>
          <w:szCs w:val="22"/>
          <w:lang w:val="fr-FR"/>
        </w:rPr>
        <w:t>elle contient n</w:t>
      </w:r>
      <w:r w:rsidR="008855E6" w:rsidRPr="003F5E1D">
        <w:rPr>
          <w:rFonts w:ascii="Arial" w:hAnsi="Arial" w:cs="Arial"/>
          <w:sz w:val="22"/>
          <w:szCs w:val="22"/>
          <w:lang w:val="fr-FR"/>
        </w:rPr>
        <w:t>’</w:t>
      </w:r>
      <w:r w:rsidRPr="003F5E1D">
        <w:rPr>
          <w:rFonts w:ascii="Arial" w:hAnsi="Arial" w:cs="Arial"/>
          <w:sz w:val="22"/>
          <w:szCs w:val="22"/>
          <w:lang w:val="fr-FR"/>
        </w:rPr>
        <w:t xml:space="preserve">aient été validées. Le </w:t>
      </w:r>
      <w:r w:rsidR="00E96F42" w:rsidRPr="003F5E1D">
        <w:rPr>
          <w:rFonts w:ascii="Arial" w:hAnsi="Arial" w:cs="Arial"/>
          <w:b/>
          <w:bCs/>
          <w:sz w:val="22"/>
          <w:szCs w:val="22"/>
          <w:lang w:val="fr-FR"/>
        </w:rPr>
        <w:t>S</w:t>
      </w:r>
      <w:r w:rsidRPr="003F5E1D">
        <w:rPr>
          <w:rFonts w:ascii="Arial" w:hAnsi="Arial" w:cs="Arial"/>
          <w:b/>
          <w:bCs/>
          <w:sz w:val="22"/>
          <w:szCs w:val="22"/>
          <w:lang w:val="fr-FR"/>
        </w:rPr>
        <w:t>ecrétariat de l</w:t>
      </w:r>
      <w:r w:rsidR="008855E6" w:rsidRPr="003F5E1D">
        <w:rPr>
          <w:rFonts w:ascii="Arial" w:hAnsi="Arial" w:cs="Arial"/>
          <w:b/>
          <w:bCs/>
          <w:sz w:val="22"/>
          <w:szCs w:val="22"/>
          <w:lang w:val="fr-FR"/>
        </w:rPr>
        <w:t>’</w:t>
      </w:r>
      <w:r w:rsidRPr="003F5E1D">
        <w:rPr>
          <w:rFonts w:ascii="Arial" w:hAnsi="Arial" w:cs="Arial"/>
          <w:b/>
          <w:bCs/>
          <w:sz w:val="22"/>
          <w:szCs w:val="22"/>
          <w:lang w:val="fr-FR"/>
        </w:rPr>
        <w:t>OHI</w:t>
      </w:r>
      <w:r w:rsidRPr="003F5E1D">
        <w:rPr>
          <w:rFonts w:ascii="Arial" w:hAnsi="Arial" w:cs="Arial"/>
          <w:sz w:val="22"/>
          <w:szCs w:val="22"/>
          <w:lang w:val="fr-FR"/>
        </w:rPr>
        <w:t xml:space="preserve"> répond que ce </w:t>
      </w:r>
      <w:r w:rsidR="00E96F42" w:rsidRPr="003F5E1D">
        <w:rPr>
          <w:rFonts w:ascii="Arial" w:hAnsi="Arial" w:cs="Arial"/>
          <w:sz w:val="22"/>
          <w:szCs w:val="22"/>
          <w:lang w:val="fr-FR"/>
        </w:rPr>
        <w:t>compte rendu</w:t>
      </w:r>
      <w:r w:rsidRPr="003F5E1D">
        <w:rPr>
          <w:rFonts w:ascii="Arial" w:hAnsi="Arial" w:cs="Arial"/>
          <w:sz w:val="22"/>
          <w:szCs w:val="22"/>
          <w:lang w:val="fr-FR"/>
        </w:rPr>
        <w:t xml:space="preserve"> pouvait être utilisé comme tel.</w:t>
      </w:r>
    </w:p>
    <w:p w14:paraId="6F98CE72" w14:textId="7F4C6FD0" w:rsidR="008514AF" w:rsidRPr="003F5E1D" w:rsidRDefault="00B33683"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Certains participants voient dans le projet proposé une occasion pour l</w:t>
      </w:r>
      <w:r w:rsidR="008855E6" w:rsidRPr="003F5E1D">
        <w:rPr>
          <w:rFonts w:ascii="Arial" w:hAnsi="Arial" w:cs="Arial"/>
          <w:sz w:val="22"/>
          <w:szCs w:val="22"/>
          <w:lang w:val="fr-FR"/>
        </w:rPr>
        <w:t>’</w:t>
      </w:r>
      <w:r w:rsidRPr="003F5E1D">
        <w:rPr>
          <w:rFonts w:ascii="Arial" w:hAnsi="Arial" w:cs="Arial"/>
          <w:sz w:val="22"/>
          <w:szCs w:val="22"/>
          <w:lang w:val="fr-FR"/>
        </w:rPr>
        <w:t>OHI de contribuer à la communauté océanique et d</w:t>
      </w:r>
      <w:r w:rsidR="008855E6" w:rsidRPr="003F5E1D">
        <w:rPr>
          <w:rFonts w:ascii="Arial" w:hAnsi="Arial" w:cs="Arial"/>
          <w:sz w:val="22"/>
          <w:szCs w:val="22"/>
          <w:lang w:val="fr-FR"/>
        </w:rPr>
        <w:t>’</w:t>
      </w:r>
      <w:r w:rsidRPr="003F5E1D">
        <w:rPr>
          <w:rFonts w:ascii="Arial" w:hAnsi="Arial" w:cs="Arial"/>
          <w:sz w:val="22"/>
          <w:szCs w:val="22"/>
          <w:lang w:val="fr-FR"/>
        </w:rPr>
        <w:t>accroître la visibilité du cadre S-100. Il est important de montrer comment utiliser les données S-100 dans le monde réel et comment les utilisateurs peuvent en bénéficier. Le projet ferait la démonstration du premier service de données S-100 avec une couverture mondiale et pourrait inciter les sociétés de SIG à inclure la compatibilité S-100 dans leurs produits. Il y a certes des défis à relever, mais ils peuvent être surmontés. Par exemple, le projet pourrait commencer par les AMP en haute mer, afin d</w:t>
      </w:r>
      <w:r w:rsidR="008855E6" w:rsidRPr="003F5E1D">
        <w:rPr>
          <w:rFonts w:ascii="Arial" w:hAnsi="Arial" w:cs="Arial"/>
          <w:sz w:val="22"/>
          <w:szCs w:val="22"/>
          <w:lang w:val="fr-FR"/>
        </w:rPr>
        <w:t>’</w:t>
      </w:r>
      <w:r w:rsidRPr="003F5E1D">
        <w:rPr>
          <w:rFonts w:ascii="Arial" w:hAnsi="Arial" w:cs="Arial"/>
          <w:sz w:val="22"/>
          <w:szCs w:val="22"/>
          <w:lang w:val="fr-FR"/>
        </w:rPr>
        <w:t>éviter d</w:t>
      </w:r>
      <w:r w:rsidR="008855E6" w:rsidRPr="003F5E1D">
        <w:rPr>
          <w:rFonts w:ascii="Arial" w:hAnsi="Arial" w:cs="Arial"/>
          <w:sz w:val="22"/>
          <w:szCs w:val="22"/>
          <w:lang w:val="fr-FR"/>
        </w:rPr>
        <w:t>’</w:t>
      </w:r>
      <w:r w:rsidRPr="003F5E1D">
        <w:rPr>
          <w:rFonts w:ascii="Arial" w:hAnsi="Arial" w:cs="Arial"/>
          <w:sz w:val="22"/>
          <w:szCs w:val="22"/>
          <w:lang w:val="fr-FR"/>
        </w:rPr>
        <w:t>éventuels conflits territoriaux ; il pourrait commencer par les AMP déjà adoptées par l</w:t>
      </w:r>
      <w:r w:rsidR="008855E6" w:rsidRPr="003F5E1D">
        <w:rPr>
          <w:rFonts w:ascii="Arial" w:hAnsi="Arial" w:cs="Arial"/>
          <w:sz w:val="22"/>
          <w:szCs w:val="22"/>
          <w:lang w:val="fr-FR"/>
        </w:rPr>
        <w:t>’</w:t>
      </w:r>
      <w:r w:rsidRPr="003F5E1D">
        <w:rPr>
          <w:rFonts w:ascii="Arial" w:hAnsi="Arial" w:cs="Arial"/>
          <w:sz w:val="22"/>
          <w:szCs w:val="22"/>
          <w:lang w:val="fr-FR"/>
        </w:rPr>
        <w:t xml:space="preserve">OMI ; il pourrait utiliser des données vérifiées par les RENC. Les </w:t>
      </w:r>
      <w:r w:rsidRPr="003F5E1D">
        <w:rPr>
          <w:rFonts w:ascii="Arial" w:hAnsi="Arial" w:cs="Arial"/>
          <w:b/>
          <w:bCs/>
          <w:sz w:val="22"/>
          <w:szCs w:val="22"/>
          <w:lang w:val="fr-FR"/>
        </w:rPr>
        <w:t>Etats-Unis</w:t>
      </w:r>
      <w:r w:rsidRPr="003F5E1D">
        <w:rPr>
          <w:rFonts w:ascii="Arial" w:hAnsi="Arial" w:cs="Arial"/>
          <w:sz w:val="22"/>
          <w:szCs w:val="22"/>
          <w:lang w:val="fr-FR"/>
        </w:rPr>
        <w:t xml:space="preserve"> indiquent que </w:t>
      </w:r>
      <w:r w:rsidR="009A05EB" w:rsidRPr="003F5E1D">
        <w:rPr>
          <w:rFonts w:ascii="Arial" w:hAnsi="Arial" w:cs="Arial"/>
          <w:sz w:val="22"/>
          <w:szCs w:val="22"/>
          <w:lang w:val="fr-FR"/>
        </w:rPr>
        <w:t>d</w:t>
      </w:r>
      <w:r w:rsidRPr="003F5E1D">
        <w:rPr>
          <w:rFonts w:ascii="Arial" w:hAnsi="Arial" w:cs="Arial"/>
          <w:sz w:val="22"/>
          <w:szCs w:val="22"/>
          <w:lang w:val="fr-FR"/>
        </w:rPr>
        <w:t xml:space="preserve">es pays </w:t>
      </w:r>
      <w:r w:rsidR="009A05EB" w:rsidRPr="003F5E1D">
        <w:rPr>
          <w:rFonts w:ascii="Arial" w:hAnsi="Arial" w:cs="Arial"/>
          <w:sz w:val="22"/>
          <w:szCs w:val="22"/>
          <w:lang w:val="fr-FR"/>
        </w:rPr>
        <w:t>font</w:t>
      </w:r>
      <w:r w:rsidRPr="003F5E1D">
        <w:rPr>
          <w:rFonts w:ascii="Arial" w:hAnsi="Arial" w:cs="Arial"/>
          <w:sz w:val="22"/>
          <w:szCs w:val="22"/>
          <w:lang w:val="fr-FR"/>
        </w:rPr>
        <w:t xml:space="preserve"> référence à un document d</w:t>
      </w:r>
      <w:r w:rsidR="008855E6" w:rsidRPr="003F5E1D">
        <w:rPr>
          <w:rFonts w:ascii="Arial" w:hAnsi="Arial" w:cs="Arial"/>
          <w:sz w:val="22"/>
          <w:szCs w:val="22"/>
          <w:lang w:val="fr-FR"/>
        </w:rPr>
        <w:t>’</w:t>
      </w:r>
      <w:r w:rsidRPr="003F5E1D">
        <w:rPr>
          <w:rFonts w:ascii="Arial" w:hAnsi="Arial" w:cs="Arial"/>
          <w:sz w:val="22"/>
          <w:szCs w:val="22"/>
          <w:lang w:val="fr-FR"/>
        </w:rPr>
        <w:t>orientation de l</w:t>
      </w:r>
      <w:r w:rsidR="008855E6" w:rsidRPr="003F5E1D">
        <w:rPr>
          <w:rFonts w:ascii="Arial" w:hAnsi="Arial" w:cs="Arial"/>
          <w:sz w:val="22"/>
          <w:szCs w:val="22"/>
          <w:lang w:val="fr-FR"/>
        </w:rPr>
        <w:t>’</w:t>
      </w:r>
      <w:r w:rsidRPr="003F5E1D">
        <w:rPr>
          <w:rFonts w:ascii="Arial" w:hAnsi="Arial" w:cs="Arial"/>
          <w:sz w:val="22"/>
          <w:szCs w:val="22"/>
          <w:lang w:val="fr-FR"/>
        </w:rPr>
        <w:t>UN-GGIM sur la définition des données « faisant autorité »</w:t>
      </w:r>
      <w:r w:rsidRPr="003F5E1D">
        <w:rPr>
          <w:rStyle w:val="FootnoteReference"/>
          <w:rFonts w:ascii="Arial" w:hAnsi="Arial" w:cs="Arial"/>
          <w:sz w:val="22"/>
          <w:szCs w:val="22"/>
          <w:lang w:val="fr-FR"/>
        </w:rPr>
        <w:t xml:space="preserve"> </w:t>
      </w:r>
      <w:r w:rsidRPr="003F5E1D">
        <w:rPr>
          <w:rStyle w:val="FootnoteReference"/>
          <w:rFonts w:ascii="Arial" w:hAnsi="Arial" w:cs="Arial"/>
          <w:sz w:val="22"/>
          <w:szCs w:val="22"/>
          <w:lang w:val="fr-FR"/>
        </w:rPr>
        <w:footnoteReference w:id="8"/>
      </w:r>
      <w:r w:rsidRPr="003F5E1D">
        <w:rPr>
          <w:rFonts w:ascii="Arial" w:hAnsi="Arial" w:cs="Arial"/>
          <w:sz w:val="22"/>
          <w:szCs w:val="22"/>
          <w:lang w:val="fr-FR"/>
        </w:rPr>
        <w:t>.</w:t>
      </w:r>
    </w:p>
    <w:p w14:paraId="4C59FFF2" w14:textId="63FE764E" w:rsidR="00B33683" w:rsidRPr="003F5E1D" w:rsidRDefault="00B33683"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Certains participants estiment qu</w:t>
      </w:r>
      <w:r w:rsidR="008855E6" w:rsidRPr="003F5E1D">
        <w:rPr>
          <w:rFonts w:ascii="Arial" w:hAnsi="Arial" w:cs="Arial"/>
          <w:sz w:val="22"/>
          <w:szCs w:val="22"/>
          <w:lang w:val="fr-FR"/>
        </w:rPr>
        <w:t>’</w:t>
      </w:r>
      <w:r w:rsidRPr="003F5E1D">
        <w:rPr>
          <w:rFonts w:ascii="Arial" w:hAnsi="Arial" w:cs="Arial"/>
          <w:sz w:val="22"/>
          <w:szCs w:val="22"/>
          <w:lang w:val="fr-FR"/>
        </w:rPr>
        <w:t>il ne faut pas manquer l</w:t>
      </w:r>
      <w:r w:rsidR="008855E6" w:rsidRPr="003F5E1D">
        <w:rPr>
          <w:rFonts w:ascii="Arial" w:hAnsi="Arial" w:cs="Arial"/>
          <w:sz w:val="22"/>
          <w:szCs w:val="22"/>
          <w:lang w:val="fr-FR"/>
        </w:rPr>
        <w:t>’</w:t>
      </w:r>
      <w:r w:rsidRPr="003F5E1D">
        <w:rPr>
          <w:rFonts w:ascii="Arial" w:hAnsi="Arial" w:cs="Arial"/>
          <w:sz w:val="22"/>
          <w:szCs w:val="22"/>
          <w:lang w:val="fr-FR"/>
        </w:rPr>
        <w:t>occasion d</w:t>
      </w:r>
      <w:r w:rsidR="008855E6" w:rsidRPr="003F5E1D">
        <w:rPr>
          <w:rFonts w:ascii="Arial" w:hAnsi="Arial" w:cs="Arial"/>
          <w:sz w:val="22"/>
          <w:szCs w:val="22"/>
          <w:lang w:val="fr-FR"/>
        </w:rPr>
        <w:t>’</w:t>
      </w:r>
      <w:r w:rsidRPr="003F5E1D">
        <w:rPr>
          <w:rFonts w:ascii="Arial" w:hAnsi="Arial" w:cs="Arial"/>
          <w:sz w:val="22"/>
          <w:szCs w:val="22"/>
          <w:lang w:val="fr-FR"/>
        </w:rPr>
        <w:t>avoir accès à une mine de données, fournies par une organisation désireuse d</w:t>
      </w:r>
      <w:r w:rsidR="008855E6" w:rsidRPr="003F5E1D">
        <w:rPr>
          <w:rFonts w:ascii="Arial" w:hAnsi="Arial" w:cs="Arial"/>
          <w:sz w:val="22"/>
          <w:szCs w:val="22"/>
          <w:lang w:val="fr-FR"/>
        </w:rPr>
        <w:t>’</w:t>
      </w:r>
      <w:r w:rsidRPr="003F5E1D">
        <w:rPr>
          <w:rFonts w:ascii="Arial" w:hAnsi="Arial" w:cs="Arial"/>
          <w:sz w:val="22"/>
          <w:szCs w:val="22"/>
          <w:lang w:val="fr-FR"/>
        </w:rPr>
        <w:t>adopter la S-122, à un coût relativement faible en termes d</w:t>
      </w:r>
      <w:r w:rsidR="008855E6" w:rsidRPr="003F5E1D">
        <w:rPr>
          <w:rFonts w:ascii="Arial" w:hAnsi="Arial" w:cs="Arial"/>
          <w:sz w:val="22"/>
          <w:szCs w:val="22"/>
          <w:lang w:val="fr-FR"/>
        </w:rPr>
        <w:t>’</w:t>
      </w:r>
      <w:r w:rsidRPr="003F5E1D">
        <w:rPr>
          <w:rFonts w:ascii="Arial" w:hAnsi="Arial" w:cs="Arial"/>
          <w:sz w:val="22"/>
          <w:szCs w:val="22"/>
          <w:lang w:val="fr-FR"/>
        </w:rPr>
        <w:t>efforts ou d</w:t>
      </w:r>
      <w:r w:rsidR="008855E6" w:rsidRPr="003F5E1D">
        <w:rPr>
          <w:rFonts w:ascii="Arial" w:hAnsi="Arial" w:cs="Arial"/>
          <w:sz w:val="22"/>
          <w:szCs w:val="22"/>
          <w:lang w:val="fr-FR"/>
        </w:rPr>
        <w:t>’</w:t>
      </w:r>
      <w:r w:rsidRPr="003F5E1D">
        <w:rPr>
          <w:rFonts w:ascii="Arial" w:hAnsi="Arial" w:cs="Arial"/>
          <w:sz w:val="22"/>
          <w:szCs w:val="22"/>
          <w:lang w:val="fr-FR"/>
        </w:rPr>
        <w:t>argent pour l</w:t>
      </w:r>
      <w:r w:rsidR="008855E6" w:rsidRPr="003F5E1D">
        <w:rPr>
          <w:rFonts w:ascii="Arial" w:hAnsi="Arial" w:cs="Arial"/>
          <w:sz w:val="22"/>
          <w:szCs w:val="22"/>
          <w:lang w:val="fr-FR"/>
        </w:rPr>
        <w:t>’</w:t>
      </w:r>
      <w:r w:rsidRPr="003F5E1D">
        <w:rPr>
          <w:rFonts w:ascii="Arial" w:hAnsi="Arial" w:cs="Arial"/>
          <w:sz w:val="22"/>
          <w:szCs w:val="22"/>
          <w:lang w:val="fr-FR"/>
        </w:rPr>
        <w:t xml:space="preserve">OHI elle-même. Le </w:t>
      </w:r>
      <w:r w:rsidRPr="003F5E1D">
        <w:rPr>
          <w:rFonts w:ascii="Arial" w:hAnsi="Arial" w:cs="Arial"/>
          <w:b/>
          <w:bCs/>
          <w:sz w:val="22"/>
          <w:szCs w:val="22"/>
          <w:lang w:val="fr-FR"/>
        </w:rPr>
        <w:t>Secrétariat de l</w:t>
      </w:r>
      <w:r w:rsidR="008855E6" w:rsidRPr="003F5E1D">
        <w:rPr>
          <w:rFonts w:ascii="Arial" w:hAnsi="Arial" w:cs="Arial"/>
          <w:b/>
          <w:bCs/>
          <w:sz w:val="22"/>
          <w:szCs w:val="22"/>
          <w:lang w:val="fr-FR"/>
        </w:rPr>
        <w:t>’</w:t>
      </w:r>
      <w:r w:rsidRPr="003F5E1D">
        <w:rPr>
          <w:rFonts w:ascii="Arial" w:hAnsi="Arial" w:cs="Arial"/>
          <w:b/>
          <w:bCs/>
          <w:sz w:val="22"/>
          <w:szCs w:val="22"/>
          <w:lang w:val="fr-FR"/>
        </w:rPr>
        <w:t>OHI</w:t>
      </w:r>
      <w:r w:rsidRPr="003F5E1D">
        <w:rPr>
          <w:rFonts w:ascii="Arial" w:hAnsi="Arial" w:cs="Arial"/>
          <w:sz w:val="22"/>
          <w:szCs w:val="22"/>
          <w:lang w:val="fr-FR"/>
        </w:rPr>
        <w:t xml:space="preserve"> rappelle que des projets antérieurs avaient permis à l</w:t>
      </w:r>
      <w:r w:rsidR="008855E6" w:rsidRPr="003F5E1D">
        <w:rPr>
          <w:rFonts w:ascii="Arial" w:hAnsi="Arial" w:cs="Arial"/>
          <w:sz w:val="22"/>
          <w:szCs w:val="22"/>
          <w:lang w:val="fr-FR"/>
        </w:rPr>
        <w:t>’</w:t>
      </w:r>
      <w:r w:rsidRPr="003F5E1D">
        <w:rPr>
          <w:rFonts w:ascii="Arial" w:hAnsi="Arial" w:cs="Arial"/>
          <w:sz w:val="22"/>
          <w:szCs w:val="22"/>
          <w:lang w:val="fr-FR"/>
        </w:rPr>
        <w:t>Organisation de sortir de sa zone de confort et de démontrer la valeur d</w:t>
      </w:r>
      <w:r w:rsidR="008855E6" w:rsidRPr="003F5E1D">
        <w:rPr>
          <w:rFonts w:ascii="Arial" w:hAnsi="Arial" w:cs="Arial"/>
          <w:sz w:val="22"/>
          <w:szCs w:val="22"/>
          <w:lang w:val="fr-FR"/>
        </w:rPr>
        <w:t>’</w:t>
      </w:r>
      <w:r w:rsidRPr="003F5E1D">
        <w:rPr>
          <w:rFonts w:ascii="Arial" w:hAnsi="Arial" w:cs="Arial"/>
          <w:sz w:val="22"/>
          <w:szCs w:val="22"/>
          <w:lang w:val="fr-FR"/>
        </w:rPr>
        <w:t>un produit dans un nouveau contexte. Si l</w:t>
      </w:r>
      <w:r w:rsidR="008855E6" w:rsidRPr="003F5E1D">
        <w:rPr>
          <w:rFonts w:ascii="Arial" w:hAnsi="Arial" w:cs="Arial"/>
          <w:sz w:val="22"/>
          <w:szCs w:val="22"/>
          <w:lang w:val="fr-FR"/>
        </w:rPr>
        <w:t>’</w:t>
      </w:r>
      <w:r w:rsidRPr="003F5E1D">
        <w:rPr>
          <w:rFonts w:ascii="Arial" w:hAnsi="Arial" w:cs="Arial"/>
          <w:sz w:val="22"/>
          <w:szCs w:val="22"/>
          <w:lang w:val="fr-FR"/>
        </w:rPr>
        <w:t>OHI ne saisit pas l</w:t>
      </w:r>
      <w:r w:rsidR="008855E6" w:rsidRPr="003F5E1D">
        <w:rPr>
          <w:rFonts w:ascii="Arial" w:hAnsi="Arial" w:cs="Arial"/>
          <w:sz w:val="22"/>
          <w:szCs w:val="22"/>
          <w:lang w:val="fr-FR"/>
        </w:rPr>
        <w:t>’</w:t>
      </w:r>
      <w:r w:rsidRPr="003F5E1D">
        <w:rPr>
          <w:rFonts w:ascii="Arial" w:hAnsi="Arial" w:cs="Arial"/>
          <w:sz w:val="22"/>
          <w:szCs w:val="22"/>
          <w:lang w:val="fr-FR"/>
        </w:rPr>
        <w:t>occasion qui lui est offerte, d</w:t>
      </w:r>
      <w:r w:rsidR="008855E6" w:rsidRPr="003F5E1D">
        <w:rPr>
          <w:rFonts w:ascii="Arial" w:hAnsi="Arial" w:cs="Arial"/>
          <w:sz w:val="22"/>
          <w:szCs w:val="22"/>
          <w:lang w:val="fr-FR"/>
        </w:rPr>
        <w:t>’</w:t>
      </w:r>
      <w:r w:rsidRPr="003F5E1D">
        <w:rPr>
          <w:rFonts w:ascii="Arial" w:hAnsi="Arial" w:cs="Arial"/>
          <w:sz w:val="22"/>
          <w:szCs w:val="22"/>
          <w:lang w:val="fr-FR"/>
        </w:rPr>
        <w:t>autres le feront.</w:t>
      </w:r>
    </w:p>
    <w:p w14:paraId="0B54A62D" w14:textId="1AB2B41E" w:rsidR="00382BEA" w:rsidRPr="003F5E1D" w:rsidRDefault="00382BEA" w:rsidP="00330735">
      <w:pPr>
        <w:spacing w:after="120" w:line="276" w:lineRule="auto"/>
        <w:jc w:val="both"/>
        <w:rPr>
          <w:rFonts w:ascii="Arial" w:hAnsi="Arial" w:cs="Arial"/>
          <w:color w:val="FF0000"/>
          <w:sz w:val="22"/>
          <w:szCs w:val="22"/>
          <w:lang w:val="fr-FR"/>
        </w:rPr>
      </w:pPr>
      <w:r w:rsidRPr="003F5E1D">
        <w:rPr>
          <w:rFonts w:ascii="Arial" w:hAnsi="Arial" w:cs="Arial"/>
          <w:b/>
          <w:bCs/>
          <w:color w:val="FF0000"/>
          <w:sz w:val="22"/>
          <w:szCs w:val="22"/>
          <w:lang w:val="fr-FR"/>
        </w:rPr>
        <w:t>Décision C7/43 :</w:t>
      </w:r>
      <w:r w:rsidRPr="003F5E1D">
        <w:rPr>
          <w:rFonts w:ascii="Arial" w:hAnsi="Arial" w:cs="Arial"/>
          <w:color w:val="FF0000"/>
          <w:sz w:val="22"/>
          <w:szCs w:val="22"/>
          <w:lang w:val="fr-FR"/>
        </w:rPr>
        <w:t xml:space="preserve"> Le </w:t>
      </w:r>
      <w:r w:rsidRPr="003F5E1D">
        <w:rPr>
          <w:rFonts w:ascii="Arial" w:hAnsi="Arial" w:cs="Arial"/>
          <w:b/>
          <w:bCs/>
          <w:color w:val="FF0000"/>
          <w:sz w:val="22"/>
          <w:szCs w:val="22"/>
          <w:lang w:val="fr-FR"/>
        </w:rPr>
        <w:t>Conseil</w:t>
      </w:r>
      <w:r w:rsidRPr="003F5E1D">
        <w:rPr>
          <w:rFonts w:ascii="Arial" w:hAnsi="Arial" w:cs="Arial"/>
          <w:color w:val="FF0000"/>
          <w:sz w:val="22"/>
          <w:szCs w:val="22"/>
          <w:lang w:val="fr-FR"/>
        </w:rPr>
        <w:t xml:space="preserve"> prend note des préoccupations valables soulevées par certains membres au cours de la discussion et dans le Livre rouge sur la proposition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engager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OHI dans le développement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une nouvelle couche mondiale </w:t>
      </w:r>
      <w:r w:rsidR="0038012B" w:rsidRPr="003F5E1D">
        <w:rPr>
          <w:rFonts w:ascii="Arial" w:hAnsi="Arial" w:cs="Arial"/>
          <w:color w:val="FF0000"/>
          <w:sz w:val="22"/>
          <w:szCs w:val="22"/>
          <w:lang w:val="fr-FR"/>
        </w:rPr>
        <w:t>pour les</w:t>
      </w:r>
      <w:r w:rsidRPr="003F5E1D">
        <w:rPr>
          <w:rFonts w:ascii="Arial" w:hAnsi="Arial" w:cs="Arial"/>
          <w:color w:val="FF0000"/>
          <w:sz w:val="22"/>
          <w:szCs w:val="22"/>
          <w:lang w:val="fr-FR"/>
        </w:rPr>
        <w:t xml:space="preserve"> AMP dans les MSDI, mais n</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est pas parvenu à un consensus sur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approche du concept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AMP proposée par le Secrétariat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OHI.</w:t>
      </w:r>
    </w:p>
    <w:p w14:paraId="7DE187AF" w14:textId="436429B0" w:rsidR="00382BEA" w:rsidRPr="003F5E1D" w:rsidRDefault="00382BEA" w:rsidP="00330735">
      <w:pPr>
        <w:spacing w:after="120" w:line="276" w:lineRule="auto"/>
        <w:jc w:val="both"/>
        <w:rPr>
          <w:rFonts w:ascii="Arial" w:hAnsi="Arial" w:cs="Arial"/>
          <w:color w:val="FF0000"/>
          <w:sz w:val="22"/>
          <w:szCs w:val="22"/>
          <w:lang w:val="fr-FR"/>
        </w:rPr>
      </w:pPr>
      <w:r w:rsidRPr="003F5E1D">
        <w:rPr>
          <w:rFonts w:ascii="Arial" w:hAnsi="Arial" w:cs="Arial"/>
          <w:b/>
          <w:bCs/>
          <w:color w:val="FF0000"/>
          <w:sz w:val="22"/>
          <w:szCs w:val="22"/>
          <w:lang w:val="fr-FR"/>
        </w:rPr>
        <w:t>Décision et Action C7/44 :</w:t>
      </w:r>
      <w:r w:rsidRPr="003F5E1D">
        <w:rPr>
          <w:rFonts w:ascii="Arial" w:hAnsi="Arial" w:cs="Arial"/>
          <w:color w:val="FF0000"/>
          <w:sz w:val="22"/>
          <w:szCs w:val="22"/>
          <w:lang w:val="fr-FR"/>
        </w:rPr>
        <w:t xml:space="preserve"> A la suite des précisions apportées par le </w:t>
      </w:r>
      <w:r w:rsidRPr="003F5E1D">
        <w:rPr>
          <w:rFonts w:ascii="Arial" w:hAnsi="Arial" w:cs="Arial"/>
          <w:b/>
          <w:bCs/>
          <w:color w:val="FF0000"/>
          <w:sz w:val="22"/>
          <w:szCs w:val="22"/>
          <w:lang w:val="fr-FR"/>
        </w:rPr>
        <w:t>Secrétaire général</w:t>
      </w:r>
      <w:r w:rsidRPr="003F5E1D">
        <w:rPr>
          <w:rFonts w:ascii="Arial" w:hAnsi="Arial" w:cs="Arial"/>
          <w:color w:val="FF0000"/>
          <w:sz w:val="22"/>
          <w:szCs w:val="22"/>
          <w:lang w:val="fr-FR"/>
        </w:rPr>
        <w:t xml:space="preserve"> sur les objectifs, y compris les mises à jour de la dernière réunion NIPWG-10 sur le développement de la S-122, le </w:t>
      </w:r>
      <w:r w:rsidRPr="003F5E1D">
        <w:rPr>
          <w:rFonts w:ascii="Arial" w:hAnsi="Arial" w:cs="Arial"/>
          <w:b/>
          <w:bCs/>
          <w:color w:val="FF0000"/>
          <w:sz w:val="22"/>
          <w:szCs w:val="22"/>
          <w:lang w:val="fr-FR"/>
        </w:rPr>
        <w:t>Conseil</w:t>
      </w:r>
      <w:r w:rsidRPr="003F5E1D">
        <w:rPr>
          <w:rFonts w:ascii="Arial" w:hAnsi="Arial" w:cs="Arial"/>
          <w:color w:val="FF0000"/>
          <w:sz w:val="22"/>
          <w:szCs w:val="22"/>
          <w:lang w:val="fr-FR"/>
        </w:rPr>
        <w:t xml:space="preserve"> convient de la nécessité stratégique de promouvoir le concept S-100 avec un gain rapide par le biais de la S-122.</w:t>
      </w:r>
    </w:p>
    <w:p w14:paraId="177AF656" w14:textId="6E618419" w:rsidR="003B1CC4" w:rsidRPr="003F5E1D" w:rsidRDefault="00382BEA" w:rsidP="00330735">
      <w:pPr>
        <w:spacing w:after="120" w:line="276" w:lineRule="auto"/>
        <w:jc w:val="both"/>
        <w:rPr>
          <w:rFonts w:ascii="Arial" w:hAnsi="Arial" w:cs="Arial"/>
          <w:color w:val="FF0000"/>
          <w:sz w:val="22"/>
          <w:szCs w:val="22"/>
          <w:lang w:val="fr-FR"/>
        </w:rPr>
      </w:pPr>
      <w:r w:rsidRPr="003F5E1D">
        <w:rPr>
          <w:rFonts w:ascii="Arial" w:hAnsi="Arial" w:cs="Arial"/>
          <w:color w:val="FF0000"/>
          <w:sz w:val="22"/>
          <w:szCs w:val="22"/>
          <w:lang w:val="fr-FR"/>
        </w:rPr>
        <w:lastRenderedPageBreak/>
        <w:t xml:space="preserve">Le </w:t>
      </w:r>
      <w:r w:rsidRPr="003F5E1D">
        <w:rPr>
          <w:rFonts w:ascii="Arial" w:hAnsi="Arial" w:cs="Arial"/>
          <w:b/>
          <w:bCs/>
          <w:color w:val="FF0000"/>
          <w:sz w:val="22"/>
          <w:szCs w:val="22"/>
          <w:lang w:val="fr-FR"/>
        </w:rPr>
        <w:t>Conseil</w:t>
      </w:r>
      <w:r w:rsidRPr="003F5E1D">
        <w:rPr>
          <w:rFonts w:ascii="Arial" w:hAnsi="Arial" w:cs="Arial"/>
          <w:color w:val="FF0000"/>
          <w:sz w:val="22"/>
          <w:szCs w:val="22"/>
          <w:lang w:val="fr-FR"/>
        </w:rPr>
        <w:t xml:space="preserve"> charge le </w:t>
      </w:r>
      <w:r w:rsidRPr="003F5E1D">
        <w:rPr>
          <w:rFonts w:ascii="Arial" w:hAnsi="Arial" w:cs="Arial"/>
          <w:b/>
          <w:bCs/>
          <w:color w:val="FF0000"/>
          <w:sz w:val="22"/>
          <w:szCs w:val="22"/>
          <w:lang w:val="fr-FR"/>
        </w:rPr>
        <w:t>Secrétariat de l</w:t>
      </w:r>
      <w:r w:rsidR="008855E6" w:rsidRPr="003F5E1D">
        <w:rPr>
          <w:rFonts w:ascii="Arial" w:hAnsi="Arial" w:cs="Arial"/>
          <w:b/>
          <w:bCs/>
          <w:color w:val="FF0000"/>
          <w:sz w:val="22"/>
          <w:szCs w:val="22"/>
          <w:lang w:val="fr-FR"/>
        </w:rPr>
        <w:t>’</w:t>
      </w:r>
      <w:r w:rsidRPr="003F5E1D">
        <w:rPr>
          <w:rFonts w:ascii="Arial" w:hAnsi="Arial" w:cs="Arial"/>
          <w:b/>
          <w:bCs/>
          <w:color w:val="FF0000"/>
          <w:sz w:val="22"/>
          <w:szCs w:val="22"/>
          <w:lang w:val="fr-FR"/>
        </w:rPr>
        <w:t>OHI</w:t>
      </w:r>
      <w:r w:rsidRPr="003F5E1D">
        <w:rPr>
          <w:rFonts w:ascii="Arial" w:hAnsi="Arial" w:cs="Arial"/>
          <w:color w:val="FF0000"/>
          <w:sz w:val="22"/>
          <w:szCs w:val="22"/>
          <w:lang w:val="fr-FR"/>
        </w:rPr>
        <w:t xml:space="preserve">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établir une liaison avec les fournisseurs de données pertinents sur les AMP et charge l</w:t>
      </w:r>
      <w:r w:rsidR="008855E6" w:rsidRPr="003F5E1D">
        <w:rPr>
          <w:rFonts w:ascii="Arial" w:hAnsi="Arial" w:cs="Arial"/>
          <w:color w:val="FF0000"/>
          <w:sz w:val="22"/>
          <w:szCs w:val="22"/>
          <w:lang w:val="fr-FR"/>
        </w:rPr>
        <w:t>’</w:t>
      </w:r>
      <w:r w:rsidRPr="003F5E1D">
        <w:rPr>
          <w:rFonts w:ascii="Arial" w:hAnsi="Arial" w:cs="Arial"/>
          <w:b/>
          <w:bCs/>
          <w:color w:val="FF0000"/>
          <w:sz w:val="22"/>
          <w:szCs w:val="22"/>
          <w:lang w:val="fr-FR"/>
        </w:rPr>
        <w:t>IRCC</w:t>
      </w:r>
      <w:r w:rsidRPr="003F5E1D">
        <w:rPr>
          <w:rFonts w:ascii="Arial" w:hAnsi="Arial" w:cs="Arial"/>
          <w:color w:val="FF0000"/>
          <w:sz w:val="22"/>
          <w:szCs w:val="22"/>
          <w:lang w:val="fr-FR"/>
        </w:rPr>
        <w:t>, par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 xml:space="preserve">intermédiaire du </w:t>
      </w:r>
      <w:r w:rsidRPr="003F5E1D">
        <w:rPr>
          <w:rFonts w:ascii="Arial" w:hAnsi="Arial" w:cs="Arial"/>
          <w:b/>
          <w:bCs/>
          <w:color w:val="FF0000"/>
          <w:sz w:val="22"/>
          <w:szCs w:val="22"/>
          <w:lang w:val="fr-FR"/>
        </w:rPr>
        <w:t>MSDIWG</w:t>
      </w:r>
      <w:r w:rsidRPr="003F5E1D">
        <w:rPr>
          <w:rFonts w:ascii="Arial" w:hAnsi="Arial" w:cs="Arial"/>
          <w:color w:val="FF0000"/>
          <w:sz w:val="22"/>
          <w:szCs w:val="22"/>
          <w:lang w:val="fr-FR"/>
        </w:rPr>
        <w:t>,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établir un projet pilote pour l</w:t>
      </w:r>
      <w:r w:rsidR="009A05EB" w:rsidRPr="003F5E1D">
        <w:rPr>
          <w:rFonts w:ascii="Arial" w:hAnsi="Arial" w:cs="Arial"/>
          <w:color w:val="FF0000"/>
          <w:sz w:val="22"/>
          <w:szCs w:val="22"/>
          <w:lang w:val="fr-FR"/>
        </w:rPr>
        <w:t>es AMP en</w:t>
      </w:r>
      <w:r w:rsidRPr="003F5E1D">
        <w:rPr>
          <w:rFonts w:ascii="Arial" w:hAnsi="Arial" w:cs="Arial"/>
          <w:color w:val="FF0000"/>
          <w:sz w:val="22"/>
          <w:szCs w:val="22"/>
          <w:lang w:val="fr-FR"/>
        </w:rPr>
        <w:t xml:space="preserve"> haute mer et</w:t>
      </w:r>
      <w:r w:rsidR="009A05EB" w:rsidRPr="003F5E1D">
        <w:rPr>
          <w:rFonts w:ascii="Arial" w:hAnsi="Arial" w:cs="Arial"/>
          <w:color w:val="FF0000"/>
          <w:sz w:val="22"/>
          <w:szCs w:val="22"/>
          <w:lang w:val="fr-FR"/>
        </w:rPr>
        <w:t xml:space="preserve"> </w:t>
      </w:r>
      <w:r w:rsidR="00B4255A" w:rsidRPr="003F5E1D">
        <w:rPr>
          <w:rFonts w:ascii="Arial" w:hAnsi="Arial" w:cs="Arial"/>
          <w:color w:val="FF0000"/>
          <w:sz w:val="22"/>
          <w:szCs w:val="22"/>
          <w:lang w:val="fr-FR"/>
        </w:rPr>
        <w:t xml:space="preserve">celles </w:t>
      </w:r>
      <w:r w:rsidRPr="003F5E1D">
        <w:rPr>
          <w:rFonts w:ascii="Arial" w:hAnsi="Arial" w:cs="Arial"/>
          <w:color w:val="FF0000"/>
          <w:sz w:val="22"/>
          <w:szCs w:val="22"/>
          <w:lang w:val="fr-FR"/>
        </w:rPr>
        <w:t>adoptées par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OMI, afin de démontrer les avantages de la S-122 à des fins autres que la navigation. (Echéance : C-8).</w:t>
      </w:r>
    </w:p>
    <w:p w14:paraId="021EC8FC" w14:textId="3C575B05" w:rsidR="005C4413" w:rsidRPr="003F5E1D" w:rsidRDefault="00A963BD" w:rsidP="00330735">
      <w:pPr>
        <w:pStyle w:val="ListParagraph"/>
        <w:numPr>
          <w:ilvl w:val="0"/>
          <w:numId w:val="16"/>
        </w:numPr>
        <w:spacing w:before="240" w:after="120" w:line="276" w:lineRule="auto"/>
        <w:ind w:left="567" w:hanging="567"/>
        <w:rPr>
          <w:rFonts w:ascii="Arial" w:hAnsi="Arial" w:cs="Arial"/>
          <w:b/>
          <w:bCs/>
          <w:sz w:val="22"/>
          <w:szCs w:val="22"/>
          <w:lang w:val="fr-FR"/>
        </w:rPr>
      </w:pPr>
      <w:r w:rsidRPr="003F5E1D">
        <w:rPr>
          <w:rFonts w:ascii="Arial" w:hAnsi="Arial" w:cs="Arial"/>
          <w:b/>
          <w:bCs/>
          <w:spacing w:val="5"/>
          <w:sz w:val="22"/>
          <w:szCs w:val="22"/>
          <w:lang w:val="fr-FR"/>
        </w:rPr>
        <w:t>PROCHAINE REUNION</w:t>
      </w:r>
    </w:p>
    <w:p w14:paraId="72112012" w14:textId="254BDA73" w:rsidR="007C779A" w:rsidRPr="003F5E1D" w:rsidRDefault="00F130CA" w:rsidP="008A7347">
      <w:pPr>
        <w:spacing w:after="120"/>
        <w:ind w:left="567" w:hanging="567"/>
        <w:jc w:val="both"/>
        <w:rPr>
          <w:rFonts w:ascii="Arial" w:hAnsi="Arial" w:cs="Arial"/>
          <w:b/>
          <w:spacing w:val="5"/>
          <w:sz w:val="22"/>
          <w:szCs w:val="22"/>
          <w:lang w:val="fr-FR"/>
        </w:rPr>
      </w:pPr>
      <w:r w:rsidRPr="003F5E1D">
        <w:rPr>
          <w:rFonts w:ascii="Arial" w:hAnsi="Arial" w:cs="Arial"/>
          <w:b/>
          <w:spacing w:val="5"/>
          <w:sz w:val="22"/>
          <w:szCs w:val="22"/>
          <w:lang w:val="fr-FR"/>
        </w:rPr>
        <w:t>8.1</w:t>
      </w:r>
      <w:r w:rsidRPr="003F5E1D">
        <w:rPr>
          <w:rFonts w:ascii="Arial" w:hAnsi="Arial" w:cs="Arial"/>
          <w:spacing w:val="5"/>
          <w:sz w:val="22"/>
          <w:szCs w:val="22"/>
          <w:lang w:val="fr-FR"/>
        </w:rPr>
        <w:tab/>
      </w:r>
      <w:r w:rsidR="007C779A" w:rsidRPr="003F5E1D">
        <w:rPr>
          <w:rFonts w:ascii="Arial" w:hAnsi="Arial" w:cs="Arial"/>
          <w:spacing w:val="5"/>
          <w:sz w:val="22"/>
          <w:szCs w:val="22"/>
          <w:lang w:val="fr-FR"/>
        </w:rPr>
        <w:t xml:space="preserve"> </w:t>
      </w:r>
      <w:r w:rsidR="00A963BD" w:rsidRPr="003F5E1D">
        <w:rPr>
          <w:rFonts w:ascii="Arial" w:hAnsi="Arial" w:cs="Arial"/>
          <w:b/>
          <w:spacing w:val="5"/>
          <w:sz w:val="22"/>
          <w:szCs w:val="22"/>
          <w:lang w:val="fr-FR"/>
        </w:rPr>
        <w:t>Dates et lieu de la 8</w:t>
      </w:r>
      <w:r w:rsidR="00A963BD" w:rsidRPr="003F5E1D">
        <w:rPr>
          <w:rFonts w:ascii="Arial" w:hAnsi="Arial" w:cs="Arial"/>
          <w:b/>
          <w:spacing w:val="5"/>
          <w:sz w:val="22"/>
          <w:szCs w:val="22"/>
          <w:vertAlign w:val="superscript"/>
          <w:lang w:val="fr-FR"/>
        </w:rPr>
        <w:t>ème</w:t>
      </w:r>
      <w:r w:rsidR="00A963BD" w:rsidRPr="003F5E1D">
        <w:rPr>
          <w:rFonts w:ascii="Arial" w:hAnsi="Arial" w:cs="Arial"/>
          <w:b/>
          <w:spacing w:val="5"/>
          <w:sz w:val="22"/>
          <w:szCs w:val="22"/>
          <w:lang w:val="fr-FR"/>
        </w:rPr>
        <w:t xml:space="preserve"> réunion du Conseil de l</w:t>
      </w:r>
      <w:r w:rsidR="008855E6" w:rsidRPr="003F5E1D">
        <w:rPr>
          <w:rFonts w:ascii="Arial" w:hAnsi="Arial" w:cs="Arial"/>
          <w:b/>
          <w:spacing w:val="5"/>
          <w:sz w:val="22"/>
          <w:szCs w:val="22"/>
          <w:lang w:val="fr-FR"/>
        </w:rPr>
        <w:t>’</w:t>
      </w:r>
      <w:r w:rsidR="00A963BD" w:rsidRPr="003F5E1D">
        <w:rPr>
          <w:rFonts w:ascii="Arial" w:hAnsi="Arial" w:cs="Arial"/>
          <w:b/>
          <w:spacing w:val="5"/>
          <w:sz w:val="22"/>
          <w:szCs w:val="22"/>
          <w:lang w:val="fr-FR"/>
        </w:rPr>
        <w:t>OHI</w:t>
      </w:r>
    </w:p>
    <w:p w14:paraId="7426F515" w14:textId="43004CB4" w:rsidR="00A963BD" w:rsidRPr="003F5E1D" w:rsidRDefault="00A963BD" w:rsidP="00330735">
      <w:pPr>
        <w:spacing w:after="120"/>
        <w:jc w:val="both"/>
        <w:rPr>
          <w:rFonts w:ascii="Arial" w:hAnsi="Arial" w:cs="Arial"/>
          <w:bCs/>
          <w:sz w:val="22"/>
          <w:szCs w:val="22"/>
          <w:lang w:val="fr-FR"/>
        </w:rPr>
      </w:pPr>
      <w:r w:rsidRPr="003F5E1D">
        <w:rPr>
          <w:rFonts w:ascii="Arial" w:hAnsi="Arial" w:cs="Arial"/>
          <w:bCs/>
          <w:sz w:val="22"/>
          <w:szCs w:val="22"/>
          <w:lang w:val="fr-FR"/>
        </w:rPr>
        <w:t xml:space="preserve">Le </w:t>
      </w:r>
      <w:r w:rsidRPr="003F5E1D">
        <w:rPr>
          <w:rFonts w:ascii="Arial" w:hAnsi="Arial" w:cs="Arial"/>
          <w:b/>
          <w:sz w:val="22"/>
          <w:szCs w:val="22"/>
          <w:lang w:val="fr-FR"/>
        </w:rPr>
        <w:t>Secrétaire général</w:t>
      </w:r>
      <w:r w:rsidRPr="003F5E1D">
        <w:rPr>
          <w:rFonts w:ascii="Arial" w:hAnsi="Arial" w:cs="Arial"/>
          <w:bCs/>
          <w:sz w:val="22"/>
          <w:szCs w:val="22"/>
          <w:lang w:val="fr-FR"/>
        </w:rPr>
        <w:t xml:space="preserve"> propose que le Conseil se réunisse à nouveau en personne du 15 au 17 octobre 2024.</w:t>
      </w:r>
    </w:p>
    <w:p w14:paraId="01171362" w14:textId="57F009C1" w:rsidR="00A963BD" w:rsidRPr="003F5E1D" w:rsidRDefault="00A963BD" w:rsidP="00330735">
      <w:pPr>
        <w:spacing w:after="120"/>
        <w:jc w:val="both"/>
        <w:rPr>
          <w:rFonts w:ascii="Arial" w:hAnsi="Arial" w:cs="Arial"/>
          <w:bCs/>
          <w:color w:val="FF0000"/>
          <w:sz w:val="22"/>
          <w:szCs w:val="22"/>
          <w:lang w:val="fr-FR"/>
        </w:rPr>
      </w:pPr>
      <w:r w:rsidRPr="003F5E1D">
        <w:rPr>
          <w:rFonts w:ascii="Arial" w:hAnsi="Arial" w:cs="Arial"/>
          <w:b/>
          <w:color w:val="FF0000"/>
          <w:sz w:val="22"/>
          <w:szCs w:val="22"/>
          <w:lang w:val="fr-FR"/>
        </w:rPr>
        <w:t>Décision et Action C7/45 :</w:t>
      </w:r>
      <w:r w:rsidRPr="003F5E1D">
        <w:rPr>
          <w:rFonts w:ascii="Arial" w:hAnsi="Arial" w:cs="Arial"/>
          <w:bCs/>
          <w:color w:val="FF0000"/>
          <w:sz w:val="22"/>
          <w:szCs w:val="22"/>
          <w:lang w:val="fr-FR"/>
        </w:rPr>
        <w:t xml:space="preserve"> Le Conseil décide de tenir le C-8 à Monaco, au Secrétariat de l</w:t>
      </w:r>
      <w:r w:rsidR="008855E6" w:rsidRPr="003F5E1D">
        <w:rPr>
          <w:rFonts w:ascii="Arial" w:hAnsi="Arial" w:cs="Arial"/>
          <w:bCs/>
          <w:color w:val="FF0000"/>
          <w:sz w:val="22"/>
          <w:szCs w:val="22"/>
          <w:lang w:val="fr-FR"/>
        </w:rPr>
        <w:t>’</w:t>
      </w:r>
      <w:r w:rsidRPr="003F5E1D">
        <w:rPr>
          <w:rFonts w:ascii="Arial" w:hAnsi="Arial" w:cs="Arial"/>
          <w:bCs/>
          <w:color w:val="FF0000"/>
          <w:sz w:val="22"/>
          <w:szCs w:val="22"/>
          <w:lang w:val="fr-FR"/>
        </w:rPr>
        <w:t>OHI, du 15 au 17 octobre 2024 (réunion complète en personne, retransmission en direct sur demande). (Décision définitive le 15 juin 2024).</w:t>
      </w:r>
    </w:p>
    <w:p w14:paraId="543D6ECE" w14:textId="77777777" w:rsidR="00084E81" w:rsidRPr="003F5E1D" w:rsidRDefault="00084E81" w:rsidP="00330735">
      <w:pPr>
        <w:pStyle w:val="Body"/>
        <w:widowControl w:val="0"/>
        <w:spacing w:after="120" w:line="276" w:lineRule="auto"/>
        <w:jc w:val="both"/>
        <w:rPr>
          <w:rFonts w:ascii="Arial" w:hAnsi="Arial" w:cs="Arial"/>
          <w:color w:val="FF0000"/>
          <w:sz w:val="22"/>
          <w:szCs w:val="22"/>
          <w:lang w:val="fr-FR"/>
        </w:rPr>
      </w:pPr>
    </w:p>
    <w:p w14:paraId="0BBC11CF" w14:textId="1456C7AF" w:rsidR="005C4413" w:rsidRPr="003F5E1D" w:rsidRDefault="007D3284" w:rsidP="009D6D5F">
      <w:pPr>
        <w:spacing w:before="240" w:after="120"/>
        <w:rPr>
          <w:rFonts w:ascii="Arial" w:hAnsi="Arial" w:cs="Arial"/>
          <w:b/>
          <w:bCs/>
          <w:sz w:val="22"/>
          <w:szCs w:val="22"/>
          <w:lang w:val="fr-FR"/>
        </w:rPr>
      </w:pPr>
      <w:r w:rsidRPr="003F5E1D">
        <w:rPr>
          <w:rFonts w:ascii="Arial" w:hAnsi="Arial" w:cs="Arial"/>
          <w:b/>
          <w:bCs/>
          <w:spacing w:val="5"/>
          <w:sz w:val="22"/>
          <w:szCs w:val="22"/>
          <w:lang w:val="fr-FR"/>
        </w:rPr>
        <w:t xml:space="preserve">9.   </w:t>
      </w:r>
      <w:r w:rsidR="00EC2205" w:rsidRPr="003F5E1D">
        <w:rPr>
          <w:rFonts w:ascii="Arial" w:hAnsi="Arial" w:cs="Arial"/>
          <w:b/>
          <w:bCs/>
          <w:spacing w:val="5"/>
          <w:sz w:val="22"/>
          <w:szCs w:val="22"/>
          <w:lang w:val="fr-FR"/>
        </w:rPr>
        <w:t xml:space="preserve">  </w:t>
      </w:r>
      <w:r w:rsidR="00330ECF" w:rsidRPr="003F5E1D">
        <w:rPr>
          <w:rFonts w:ascii="Arial" w:hAnsi="Arial" w:cs="Arial"/>
          <w:b/>
          <w:bCs/>
          <w:spacing w:val="5"/>
          <w:sz w:val="22"/>
          <w:szCs w:val="22"/>
          <w:lang w:val="fr-FR"/>
        </w:rPr>
        <w:t>AUTRES SUJETS</w:t>
      </w:r>
    </w:p>
    <w:p w14:paraId="4903D80A" w14:textId="2BDA350F" w:rsidR="00D038F7" w:rsidRPr="003F5E1D" w:rsidRDefault="007C779A" w:rsidP="00330735">
      <w:pPr>
        <w:pStyle w:val="Body"/>
        <w:widowControl w:val="0"/>
        <w:spacing w:after="120" w:line="276" w:lineRule="auto"/>
        <w:ind w:left="567" w:hanging="567"/>
        <w:jc w:val="both"/>
        <w:rPr>
          <w:rFonts w:ascii="Arial" w:hAnsi="Arial" w:cs="Arial"/>
          <w:b/>
          <w:sz w:val="22"/>
          <w:szCs w:val="22"/>
          <w:lang w:val="fr-FR"/>
        </w:rPr>
      </w:pPr>
      <w:r w:rsidRPr="003F5E1D">
        <w:rPr>
          <w:rFonts w:ascii="Arial" w:hAnsi="Arial" w:cs="Arial"/>
          <w:b/>
          <w:sz w:val="22"/>
          <w:szCs w:val="22"/>
          <w:lang w:val="fr-FR"/>
        </w:rPr>
        <w:t>9.1</w:t>
      </w:r>
      <w:r w:rsidR="00330ECF" w:rsidRPr="003F5E1D">
        <w:rPr>
          <w:rFonts w:ascii="Arial" w:hAnsi="Arial" w:cs="Arial"/>
          <w:b/>
          <w:sz w:val="22"/>
          <w:szCs w:val="22"/>
          <w:lang w:val="fr-FR"/>
        </w:rPr>
        <w:tab/>
      </w:r>
      <w:r w:rsidR="00330ECF" w:rsidRPr="003F5E1D">
        <w:rPr>
          <w:rFonts w:ascii="Arial" w:hAnsi="Arial" w:cs="Arial"/>
          <w:b/>
          <w:bCs/>
          <w:sz w:val="22"/>
          <w:szCs w:val="22"/>
          <w:lang w:val="fr-FR"/>
        </w:rPr>
        <w:t>Considérations réglementaires en matière de navigation pour les services hydrographiques</w:t>
      </w:r>
    </w:p>
    <w:p w14:paraId="138E5033" w14:textId="63DBB3B4" w:rsidR="00716BCC" w:rsidRPr="003F5E1D" w:rsidRDefault="00716BCC"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Les </w:t>
      </w:r>
      <w:r w:rsidRPr="003F5E1D">
        <w:rPr>
          <w:rFonts w:ascii="Arial" w:hAnsi="Arial" w:cs="Arial"/>
          <w:b/>
          <w:bCs/>
          <w:sz w:val="22"/>
          <w:szCs w:val="22"/>
          <w:lang w:val="fr-FR"/>
        </w:rPr>
        <w:t>Etats-Unis</w:t>
      </w:r>
      <w:r w:rsidRPr="003F5E1D">
        <w:rPr>
          <w:rFonts w:ascii="Arial" w:hAnsi="Arial" w:cs="Arial"/>
          <w:sz w:val="22"/>
          <w:szCs w:val="22"/>
          <w:lang w:val="fr-FR"/>
        </w:rPr>
        <w:t xml:space="preserve"> présentent un document d</w:t>
      </w:r>
      <w:r w:rsidR="008855E6" w:rsidRPr="003F5E1D">
        <w:rPr>
          <w:rFonts w:ascii="Arial" w:hAnsi="Arial" w:cs="Arial"/>
          <w:sz w:val="22"/>
          <w:szCs w:val="22"/>
          <w:lang w:val="fr-FR"/>
        </w:rPr>
        <w:t>’</w:t>
      </w:r>
      <w:r w:rsidRPr="003F5E1D">
        <w:rPr>
          <w:rFonts w:ascii="Arial" w:hAnsi="Arial" w:cs="Arial"/>
          <w:sz w:val="22"/>
          <w:szCs w:val="22"/>
          <w:lang w:val="fr-FR"/>
        </w:rPr>
        <w:t>information du Conseil relatif à la Proposition 2.3 de l</w:t>
      </w:r>
      <w:r w:rsidR="008855E6" w:rsidRPr="003F5E1D">
        <w:rPr>
          <w:rFonts w:ascii="Arial" w:hAnsi="Arial" w:cs="Arial"/>
          <w:sz w:val="22"/>
          <w:szCs w:val="22"/>
          <w:lang w:val="fr-FR"/>
        </w:rPr>
        <w:t>’</w:t>
      </w:r>
      <w:r w:rsidRPr="003F5E1D">
        <w:rPr>
          <w:rFonts w:ascii="Arial" w:hAnsi="Arial" w:cs="Arial"/>
          <w:sz w:val="22"/>
          <w:szCs w:val="22"/>
          <w:lang w:val="fr-FR"/>
        </w:rPr>
        <w:t>Assemblée de l</w:t>
      </w:r>
      <w:r w:rsidR="008855E6" w:rsidRPr="003F5E1D">
        <w:rPr>
          <w:rFonts w:ascii="Arial" w:hAnsi="Arial" w:cs="Arial"/>
          <w:sz w:val="22"/>
          <w:szCs w:val="22"/>
          <w:lang w:val="fr-FR"/>
        </w:rPr>
        <w:t>’</w:t>
      </w:r>
      <w:r w:rsidRPr="003F5E1D">
        <w:rPr>
          <w:rFonts w:ascii="Arial" w:hAnsi="Arial" w:cs="Arial"/>
          <w:sz w:val="22"/>
          <w:szCs w:val="22"/>
          <w:lang w:val="fr-FR"/>
        </w:rPr>
        <w:t>OHI – L</w:t>
      </w:r>
      <w:r w:rsidR="00032417" w:rsidRPr="003F5E1D">
        <w:rPr>
          <w:rFonts w:ascii="Arial" w:hAnsi="Arial" w:cs="Arial"/>
          <w:sz w:val="22"/>
          <w:szCs w:val="22"/>
          <w:lang w:val="fr-FR"/>
        </w:rPr>
        <w:t>e futur</w:t>
      </w:r>
      <w:r w:rsidRPr="003F5E1D">
        <w:rPr>
          <w:rFonts w:ascii="Arial" w:hAnsi="Arial" w:cs="Arial"/>
          <w:sz w:val="22"/>
          <w:szCs w:val="22"/>
          <w:lang w:val="fr-FR"/>
        </w:rPr>
        <w:t xml:space="preserve"> de la cartographie numérique et à la Décision A3/15. Les Etats-Unis souhaitent faire part des diverses difficultés qu</w:t>
      </w:r>
      <w:r w:rsidR="008855E6" w:rsidRPr="003F5E1D">
        <w:rPr>
          <w:rFonts w:ascii="Arial" w:hAnsi="Arial" w:cs="Arial"/>
          <w:sz w:val="22"/>
          <w:szCs w:val="22"/>
          <w:lang w:val="fr-FR"/>
        </w:rPr>
        <w:t>’</w:t>
      </w:r>
      <w:r w:rsidRPr="003F5E1D">
        <w:rPr>
          <w:rFonts w:ascii="Arial" w:hAnsi="Arial" w:cs="Arial"/>
          <w:sz w:val="22"/>
          <w:szCs w:val="22"/>
          <w:lang w:val="fr-FR"/>
        </w:rPr>
        <w:t>ils rencontrent dans l</w:t>
      </w:r>
      <w:r w:rsidR="008855E6" w:rsidRPr="003F5E1D">
        <w:rPr>
          <w:rFonts w:ascii="Arial" w:hAnsi="Arial" w:cs="Arial"/>
          <w:sz w:val="22"/>
          <w:szCs w:val="22"/>
          <w:lang w:val="fr-FR"/>
        </w:rPr>
        <w:t>’</w:t>
      </w:r>
      <w:r w:rsidRPr="003F5E1D">
        <w:rPr>
          <w:rFonts w:ascii="Arial" w:hAnsi="Arial" w:cs="Arial"/>
          <w:sz w:val="22"/>
          <w:szCs w:val="22"/>
          <w:lang w:val="fr-FR"/>
        </w:rPr>
        <w:t>application des réglementations à toutes les classes de navires, y compris les navires publics et les navires hors ECDIS. En sensibilisant les Etats membres, on espère que des mesures appropriées pourront être prises.</w:t>
      </w:r>
    </w:p>
    <w:p w14:paraId="2893458D" w14:textId="0BA242CC" w:rsidR="00716BCC" w:rsidRPr="003F5E1D" w:rsidRDefault="00716BCC"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Les réglementations internationales et nationales en matière de navigation sont en place depuis de nombreuses années, mais le passage à la navigation numérique est en cours et le cadre S-100 est considéré comme l</w:t>
      </w:r>
      <w:r w:rsidR="00032417" w:rsidRPr="003F5E1D">
        <w:rPr>
          <w:rFonts w:ascii="Arial" w:hAnsi="Arial" w:cs="Arial"/>
          <w:sz w:val="22"/>
          <w:szCs w:val="22"/>
          <w:lang w:val="fr-FR"/>
        </w:rPr>
        <w:t>e futur</w:t>
      </w:r>
      <w:r w:rsidRPr="003F5E1D">
        <w:rPr>
          <w:rFonts w:ascii="Arial" w:hAnsi="Arial" w:cs="Arial"/>
          <w:sz w:val="22"/>
          <w:szCs w:val="22"/>
          <w:lang w:val="fr-FR"/>
        </w:rPr>
        <w:t xml:space="preserve"> de l</w:t>
      </w:r>
      <w:r w:rsidR="008855E6" w:rsidRPr="003F5E1D">
        <w:rPr>
          <w:rFonts w:ascii="Arial" w:hAnsi="Arial" w:cs="Arial"/>
          <w:sz w:val="22"/>
          <w:szCs w:val="22"/>
          <w:lang w:val="fr-FR"/>
        </w:rPr>
        <w:t>’</w:t>
      </w:r>
      <w:r w:rsidRPr="003F5E1D">
        <w:rPr>
          <w:rFonts w:ascii="Arial" w:hAnsi="Arial" w:cs="Arial"/>
          <w:sz w:val="22"/>
          <w:szCs w:val="22"/>
          <w:lang w:val="fr-FR"/>
        </w:rPr>
        <w:t>environnement géospatial maritime pour les décennies à venir. De l</w:t>
      </w:r>
      <w:r w:rsidR="008855E6" w:rsidRPr="003F5E1D">
        <w:rPr>
          <w:rFonts w:ascii="Arial" w:hAnsi="Arial" w:cs="Arial"/>
          <w:sz w:val="22"/>
          <w:szCs w:val="22"/>
          <w:lang w:val="fr-FR"/>
        </w:rPr>
        <w:t>’</w:t>
      </w:r>
      <w:r w:rsidRPr="003F5E1D">
        <w:rPr>
          <w:rFonts w:ascii="Arial" w:hAnsi="Arial" w:cs="Arial"/>
          <w:sz w:val="22"/>
          <w:szCs w:val="22"/>
          <w:lang w:val="fr-FR"/>
        </w:rPr>
        <w:t>avis général, la navigation numérique améliore la sécurité de la navigation des navires.</w:t>
      </w:r>
    </w:p>
    <w:p w14:paraId="629DFD1F" w14:textId="6AE937CA" w:rsidR="00716BCC" w:rsidRPr="003F5E1D" w:rsidRDefault="00716BCC"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Malheureusement, les réglementations nationales et internationales existantes, qui sont en place depuis de nombreuses années, s</w:t>
      </w:r>
      <w:r w:rsidR="008855E6" w:rsidRPr="003F5E1D">
        <w:rPr>
          <w:rFonts w:ascii="Arial" w:hAnsi="Arial" w:cs="Arial"/>
          <w:sz w:val="22"/>
          <w:szCs w:val="22"/>
          <w:lang w:val="fr-FR"/>
        </w:rPr>
        <w:t>’</w:t>
      </w:r>
      <w:r w:rsidRPr="003F5E1D">
        <w:rPr>
          <w:rFonts w:ascii="Arial" w:hAnsi="Arial" w:cs="Arial"/>
          <w:sz w:val="22"/>
          <w:szCs w:val="22"/>
          <w:lang w:val="fr-FR"/>
        </w:rPr>
        <w:t xml:space="preserve">appuient généralement sur des cartes papier. La convention SOLAS et les réglementations nationales et régionales devront être prises en compte pour faire en sorte que tous les navires bénéficient des données numériques. La convention SOLAS définit les </w:t>
      </w:r>
      <w:r w:rsidR="00C83712" w:rsidRPr="003F5E1D">
        <w:rPr>
          <w:rFonts w:ascii="Arial" w:hAnsi="Arial" w:cs="Arial"/>
          <w:sz w:val="22"/>
          <w:szCs w:val="22"/>
          <w:lang w:val="fr-FR"/>
        </w:rPr>
        <w:t>prescriptions d</w:t>
      </w:r>
      <w:r w:rsidR="008855E6" w:rsidRPr="003F5E1D">
        <w:rPr>
          <w:rFonts w:ascii="Arial" w:hAnsi="Arial" w:cs="Arial"/>
          <w:sz w:val="22"/>
          <w:szCs w:val="22"/>
          <w:lang w:val="fr-FR"/>
        </w:rPr>
        <w:t>’</w:t>
      </w:r>
      <w:r w:rsidR="00C83712" w:rsidRPr="003F5E1D">
        <w:rPr>
          <w:rFonts w:ascii="Arial" w:hAnsi="Arial" w:cs="Arial"/>
          <w:sz w:val="22"/>
          <w:szCs w:val="22"/>
          <w:lang w:val="fr-FR"/>
        </w:rPr>
        <w:t>emport</w:t>
      </w:r>
      <w:r w:rsidRPr="003F5E1D">
        <w:rPr>
          <w:rFonts w:ascii="Arial" w:hAnsi="Arial" w:cs="Arial"/>
          <w:sz w:val="22"/>
          <w:szCs w:val="22"/>
          <w:lang w:val="fr-FR"/>
        </w:rPr>
        <w:t xml:space="preserve"> comme </w:t>
      </w:r>
      <w:r w:rsidR="00C83712" w:rsidRPr="003F5E1D">
        <w:rPr>
          <w:rFonts w:ascii="Arial" w:hAnsi="Arial" w:cs="Arial"/>
          <w:sz w:val="22"/>
          <w:szCs w:val="22"/>
          <w:lang w:val="fr-FR"/>
        </w:rPr>
        <w:t xml:space="preserve">affectant </w:t>
      </w:r>
      <w:r w:rsidRPr="003F5E1D">
        <w:rPr>
          <w:rFonts w:ascii="Arial" w:hAnsi="Arial" w:cs="Arial"/>
          <w:sz w:val="22"/>
          <w:szCs w:val="22"/>
          <w:lang w:val="fr-FR"/>
        </w:rPr>
        <w:t>« </w:t>
      </w:r>
      <w:r w:rsidRPr="003F5E1D">
        <w:rPr>
          <w:rFonts w:ascii="Arial" w:hAnsi="Arial" w:cs="Arial"/>
          <w:i/>
          <w:iCs/>
          <w:sz w:val="22"/>
          <w:szCs w:val="22"/>
          <w:lang w:val="fr-FR"/>
        </w:rPr>
        <w:t>tous les navires, quelle</w:t>
      </w:r>
      <w:r w:rsidR="00032417" w:rsidRPr="003F5E1D">
        <w:rPr>
          <w:rFonts w:ascii="Arial" w:hAnsi="Arial" w:cs="Arial"/>
          <w:i/>
          <w:iCs/>
          <w:sz w:val="22"/>
          <w:szCs w:val="22"/>
          <w:lang w:val="fr-FR"/>
        </w:rPr>
        <w:t>s</w:t>
      </w:r>
      <w:r w:rsidRPr="003F5E1D">
        <w:rPr>
          <w:rFonts w:ascii="Arial" w:hAnsi="Arial" w:cs="Arial"/>
          <w:i/>
          <w:iCs/>
          <w:sz w:val="22"/>
          <w:szCs w:val="22"/>
          <w:lang w:val="fr-FR"/>
        </w:rPr>
        <w:t xml:space="preserve"> que soi</w:t>
      </w:r>
      <w:r w:rsidR="00C83712" w:rsidRPr="003F5E1D">
        <w:rPr>
          <w:rFonts w:ascii="Arial" w:hAnsi="Arial" w:cs="Arial"/>
          <w:i/>
          <w:iCs/>
          <w:sz w:val="22"/>
          <w:szCs w:val="22"/>
          <w:lang w:val="fr-FR"/>
        </w:rPr>
        <w:t>en</w:t>
      </w:r>
      <w:r w:rsidRPr="003F5E1D">
        <w:rPr>
          <w:rFonts w:ascii="Arial" w:hAnsi="Arial" w:cs="Arial"/>
          <w:i/>
          <w:iCs/>
          <w:sz w:val="22"/>
          <w:szCs w:val="22"/>
          <w:lang w:val="fr-FR"/>
        </w:rPr>
        <w:t>t leur</w:t>
      </w:r>
      <w:r w:rsidR="00C83712" w:rsidRPr="003F5E1D">
        <w:rPr>
          <w:rFonts w:ascii="Arial" w:hAnsi="Arial" w:cs="Arial"/>
          <w:i/>
          <w:iCs/>
          <w:sz w:val="22"/>
          <w:szCs w:val="22"/>
          <w:lang w:val="fr-FR"/>
        </w:rPr>
        <w:t>s</w:t>
      </w:r>
      <w:r w:rsidRPr="003F5E1D">
        <w:rPr>
          <w:rFonts w:ascii="Arial" w:hAnsi="Arial" w:cs="Arial"/>
          <w:i/>
          <w:iCs/>
          <w:sz w:val="22"/>
          <w:szCs w:val="22"/>
          <w:lang w:val="fr-FR"/>
        </w:rPr>
        <w:t xml:space="preserve"> </w:t>
      </w:r>
      <w:r w:rsidR="00C83712" w:rsidRPr="003F5E1D">
        <w:rPr>
          <w:rFonts w:ascii="Arial" w:hAnsi="Arial" w:cs="Arial"/>
          <w:i/>
          <w:iCs/>
          <w:sz w:val="22"/>
          <w:szCs w:val="22"/>
          <w:lang w:val="fr-FR"/>
        </w:rPr>
        <w:t>dimensions</w:t>
      </w:r>
      <w:r w:rsidRPr="003F5E1D">
        <w:rPr>
          <w:rFonts w:ascii="Arial" w:hAnsi="Arial" w:cs="Arial"/>
          <w:sz w:val="22"/>
          <w:szCs w:val="22"/>
          <w:lang w:val="fr-FR"/>
        </w:rPr>
        <w:t> ». Il est généralement admis que si un navire est équipé d</w:t>
      </w:r>
      <w:r w:rsidR="008855E6" w:rsidRPr="003F5E1D">
        <w:rPr>
          <w:rFonts w:ascii="Arial" w:hAnsi="Arial" w:cs="Arial"/>
          <w:sz w:val="22"/>
          <w:szCs w:val="22"/>
          <w:lang w:val="fr-FR"/>
        </w:rPr>
        <w:t>’</w:t>
      </w:r>
      <w:r w:rsidRPr="003F5E1D">
        <w:rPr>
          <w:rFonts w:ascii="Arial" w:hAnsi="Arial" w:cs="Arial"/>
          <w:sz w:val="22"/>
          <w:szCs w:val="22"/>
          <w:lang w:val="fr-FR"/>
        </w:rPr>
        <w:t>un ECDIS, il peut utiliser les données numériques. Certains navires sont autorisés à s</w:t>
      </w:r>
      <w:r w:rsidR="008855E6" w:rsidRPr="003F5E1D">
        <w:rPr>
          <w:rFonts w:ascii="Arial" w:hAnsi="Arial" w:cs="Arial"/>
          <w:sz w:val="22"/>
          <w:szCs w:val="22"/>
          <w:lang w:val="fr-FR"/>
        </w:rPr>
        <w:t>’</w:t>
      </w:r>
      <w:r w:rsidRPr="003F5E1D">
        <w:rPr>
          <w:rFonts w:ascii="Arial" w:hAnsi="Arial" w:cs="Arial"/>
          <w:sz w:val="22"/>
          <w:szCs w:val="22"/>
          <w:lang w:val="fr-FR"/>
        </w:rPr>
        <w:t>écarter des règles SOLAS et, dans ce cas, ce sont les règles nationales qui s</w:t>
      </w:r>
      <w:r w:rsidR="008855E6" w:rsidRPr="003F5E1D">
        <w:rPr>
          <w:rFonts w:ascii="Arial" w:hAnsi="Arial" w:cs="Arial"/>
          <w:sz w:val="22"/>
          <w:szCs w:val="22"/>
          <w:lang w:val="fr-FR"/>
        </w:rPr>
        <w:t>’</w:t>
      </w:r>
      <w:r w:rsidRPr="003F5E1D">
        <w:rPr>
          <w:rFonts w:ascii="Arial" w:hAnsi="Arial" w:cs="Arial"/>
          <w:sz w:val="22"/>
          <w:szCs w:val="22"/>
          <w:lang w:val="fr-FR"/>
        </w:rPr>
        <w:t>appliquent.</w:t>
      </w:r>
    </w:p>
    <w:p w14:paraId="02411909" w14:textId="35B6482B" w:rsidR="00D8436B" w:rsidRPr="003F5E1D" w:rsidRDefault="00D8436B"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Les réglementations internes des Etats-Unis suivent largement la convention SOLAS et ont été mises à jour en 2015 pour identifier les systèmes de cartes électroniques (ECS) comme une approche raisonnable de la navigation. Toutefois, ni la réglementation commerciale des Etats-Unis ni la convention SOLAS ne s</w:t>
      </w:r>
      <w:r w:rsidR="008855E6" w:rsidRPr="003F5E1D">
        <w:rPr>
          <w:rFonts w:ascii="Arial" w:hAnsi="Arial" w:cs="Arial"/>
          <w:sz w:val="22"/>
          <w:szCs w:val="22"/>
          <w:lang w:val="fr-FR"/>
        </w:rPr>
        <w:t>’</w:t>
      </w:r>
      <w:r w:rsidRPr="003F5E1D">
        <w:rPr>
          <w:rFonts w:ascii="Arial" w:hAnsi="Arial" w:cs="Arial"/>
          <w:sz w:val="22"/>
          <w:szCs w:val="22"/>
          <w:lang w:val="fr-FR"/>
        </w:rPr>
        <w:t>appliquent aux navires publics, qui sont régis par l</w:t>
      </w:r>
      <w:r w:rsidR="008855E6" w:rsidRPr="003F5E1D">
        <w:rPr>
          <w:rFonts w:ascii="Arial" w:hAnsi="Arial" w:cs="Arial"/>
          <w:sz w:val="22"/>
          <w:szCs w:val="22"/>
          <w:lang w:val="fr-FR"/>
        </w:rPr>
        <w:t>’</w:t>
      </w:r>
      <w:r w:rsidRPr="003F5E1D">
        <w:rPr>
          <w:rFonts w:ascii="Arial" w:hAnsi="Arial" w:cs="Arial"/>
          <w:sz w:val="22"/>
          <w:szCs w:val="22"/>
          <w:lang w:val="fr-FR"/>
        </w:rPr>
        <w:t>organisme public compétent : la marine, les garde-côtes américains, la NOAA, les douanes, etc. Aucun de ces organismes publics n</w:t>
      </w:r>
      <w:r w:rsidR="008855E6" w:rsidRPr="003F5E1D">
        <w:rPr>
          <w:rFonts w:ascii="Arial" w:hAnsi="Arial" w:cs="Arial"/>
          <w:sz w:val="22"/>
          <w:szCs w:val="22"/>
          <w:lang w:val="fr-FR"/>
        </w:rPr>
        <w:t>’</w:t>
      </w:r>
      <w:r w:rsidRPr="003F5E1D">
        <w:rPr>
          <w:rFonts w:ascii="Arial" w:hAnsi="Arial" w:cs="Arial"/>
          <w:sz w:val="22"/>
          <w:szCs w:val="22"/>
          <w:lang w:val="fr-FR"/>
        </w:rPr>
        <w:t>est régi par les règles commerciales et on ne sait pas si l</w:t>
      </w:r>
      <w:r w:rsidR="008855E6" w:rsidRPr="003F5E1D">
        <w:rPr>
          <w:rFonts w:ascii="Arial" w:hAnsi="Arial" w:cs="Arial"/>
          <w:sz w:val="22"/>
          <w:szCs w:val="22"/>
          <w:lang w:val="fr-FR"/>
        </w:rPr>
        <w:t>’</w:t>
      </w:r>
      <w:r w:rsidRPr="003F5E1D">
        <w:rPr>
          <w:rFonts w:ascii="Arial" w:hAnsi="Arial" w:cs="Arial"/>
          <w:sz w:val="22"/>
          <w:szCs w:val="22"/>
          <w:lang w:val="fr-FR"/>
        </w:rPr>
        <w:t>une des réglementations de ces organismes aux Etats-Unis reconnaît la navigation numérique. Une nouvelle réglementation de la Commission radio technique pour les services maritimes (RTCM) a été créée pour les exploitants internes de navires commerciaux aux Etats-Unis. Elle précise les exigences minimales en matière de fonctionnement, de performance et de technique, y compris les méthodes d</w:t>
      </w:r>
      <w:r w:rsidR="008855E6" w:rsidRPr="003F5E1D">
        <w:rPr>
          <w:rFonts w:ascii="Arial" w:hAnsi="Arial" w:cs="Arial"/>
          <w:sz w:val="22"/>
          <w:szCs w:val="22"/>
          <w:lang w:val="fr-FR"/>
        </w:rPr>
        <w:t>’</w:t>
      </w:r>
      <w:r w:rsidRPr="003F5E1D">
        <w:rPr>
          <w:rFonts w:ascii="Arial" w:hAnsi="Arial" w:cs="Arial"/>
          <w:sz w:val="22"/>
          <w:szCs w:val="22"/>
          <w:lang w:val="fr-FR"/>
        </w:rPr>
        <w:t>essai des ECS conformes à la RTCM pour une utilisation en tant que système de secours de l</w:t>
      </w:r>
      <w:r w:rsidR="008855E6" w:rsidRPr="003F5E1D">
        <w:rPr>
          <w:rFonts w:ascii="Arial" w:hAnsi="Arial" w:cs="Arial"/>
          <w:sz w:val="22"/>
          <w:szCs w:val="22"/>
          <w:lang w:val="fr-FR"/>
        </w:rPr>
        <w:t>’</w:t>
      </w:r>
      <w:r w:rsidRPr="003F5E1D">
        <w:rPr>
          <w:rFonts w:ascii="Arial" w:hAnsi="Arial" w:cs="Arial"/>
          <w:sz w:val="22"/>
          <w:szCs w:val="22"/>
          <w:lang w:val="fr-FR"/>
        </w:rPr>
        <w:t xml:space="preserve">ECDIS. Les Etats-Unis collaborent actuellement avec plusieurs organismes, dont les garde-côtes </w:t>
      </w:r>
      <w:r w:rsidRPr="003F5E1D">
        <w:rPr>
          <w:rFonts w:ascii="Arial" w:hAnsi="Arial" w:cs="Arial"/>
          <w:sz w:val="22"/>
          <w:szCs w:val="22"/>
          <w:lang w:val="fr-FR"/>
        </w:rPr>
        <w:lastRenderedPageBreak/>
        <w:t>américains, afin d</w:t>
      </w:r>
      <w:r w:rsidR="008855E6" w:rsidRPr="003F5E1D">
        <w:rPr>
          <w:rFonts w:ascii="Arial" w:hAnsi="Arial" w:cs="Arial"/>
          <w:sz w:val="22"/>
          <w:szCs w:val="22"/>
          <w:lang w:val="fr-FR"/>
        </w:rPr>
        <w:t>’</w:t>
      </w:r>
      <w:r w:rsidRPr="003F5E1D">
        <w:rPr>
          <w:rFonts w:ascii="Arial" w:hAnsi="Arial" w:cs="Arial"/>
          <w:sz w:val="22"/>
          <w:szCs w:val="22"/>
          <w:lang w:val="fr-FR"/>
        </w:rPr>
        <w:t>élaborer la réglementation nécessaire pour autoriser l</w:t>
      </w:r>
      <w:r w:rsidR="008855E6" w:rsidRPr="003F5E1D">
        <w:rPr>
          <w:rFonts w:ascii="Arial" w:hAnsi="Arial" w:cs="Arial"/>
          <w:sz w:val="22"/>
          <w:szCs w:val="22"/>
          <w:lang w:val="fr-FR"/>
        </w:rPr>
        <w:t>’</w:t>
      </w:r>
      <w:r w:rsidRPr="003F5E1D">
        <w:rPr>
          <w:rFonts w:ascii="Arial" w:hAnsi="Arial" w:cs="Arial"/>
          <w:sz w:val="22"/>
          <w:szCs w:val="22"/>
          <w:lang w:val="fr-FR"/>
        </w:rPr>
        <w:t>ECS pour tous les navires soumis aux réglementations nationales.</w:t>
      </w:r>
    </w:p>
    <w:p w14:paraId="01D6EDB8" w14:textId="6DCE108B" w:rsidR="005F4588" w:rsidRPr="003F5E1D" w:rsidRDefault="005F4588"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Pour les navires non soumis à la convention SOLAS (navires publics, petites embarcations), les organismes chargés de la production des cartes marines devraient examiner la manière dont elles sont réglementées. Les SH devraient examiner comment ils pourraient soutenir l</w:t>
      </w:r>
      <w:r w:rsidR="008855E6" w:rsidRPr="003F5E1D">
        <w:rPr>
          <w:rFonts w:ascii="Arial" w:hAnsi="Arial" w:cs="Arial"/>
          <w:sz w:val="22"/>
          <w:szCs w:val="22"/>
          <w:lang w:val="fr-FR"/>
        </w:rPr>
        <w:t>’</w:t>
      </w:r>
      <w:r w:rsidRPr="003F5E1D">
        <w:rPr>
          <w:rFonts w:ascii="Arial" w:hAnsi="Arial" w:cs="Arial"/>
          <w:sz w:val="22"/>
          <w:szCs w:val="22"/>
          <w:lang w:val="fr-FR"/>
        </w:rPr>
        <w:t>abandon du papier et encourager l</w:t>
      </w:r>
      <w:r w:rsidR="008855E6" w:rsidRPr="003F5E1D">
        <w:rPr>
          <w:rFonts w:ascii="Arial" w:hAnsi="Arial" w:cs="Arial"/>
          <w:sz w:val="22"/>
          <w:szCs w:val="22"/>
          <w:lang w:val="fr-FR"/>
        </w:rPr>
        <w:t>’</w:t>
      </w:r>
      <w:r w:rsidRPr="003F5E1D">
        <w:rPr>
          <w:rFonts w:ascii="Arial" w:hAnsi="Arial" w:cs="Arial"/>
          <w:sz w:val="22"/>
          <w:szCs w:val="22"/>
          <w:lang w:val="fr-FR"/>
        </w:rPr>
        <w:t>utilisation approuvée des données numériques, y compris le cadre S-100. Les SH devraient envisager l</w:t>
      </w:r>
      <w:r w:rsidR="008855E6" w:rsidRPr="003F5E1D">
        <w:rPr>
          <w:rFonts w:ascii="Arial" w:hAnsi="Arial" w:cs="Arial"/>
          <w:sz w:val="22"/>
          <w:szCs w:val="22"/>
          <w:lang w:val="fr-FR"/>
        </w:rPr>
        <w:t>’</w:t>
      </w:r>
      <w:r w:rsidRPr="003F5E1D">
        <w:rPr>
          <w:rFonts w:ascii="Arial" w:hAnsi="Arial" w:cs="Arial"/>
          <w:sz w:val="22"/>
          <w:szCs w:val="22"/>
          <w:lang w:val="fr-FR"/>
        </w:rPr>
        <w:t>avenir de la navigation numérique et l</w:t>
      </w:r>
      <w:r w:rsidR="008855E6" w:rsidRPr="003F5E1D">
        <w:rPr>
          <w:rFonts w:ascii="Arial" w:hAnsi="Arial" w:cs="Arial"/>
          <w:sz w:val="22"/>
          <w:szCs w:val="22"/>
          <w:lang w:val="fr-FR"/>
        </w:rPr>
        <w:t>’</w:t>
      </w:r>
      <w:r w:rsidRPr="003F5E1D">
        <w:rPr>
          <w:rFonts w:ascii="Arial" w:hAnsi="Arial" w:cs="Arial"/>
          <w:sz w:val="22"/>
          <w:szCs w:val="22"/>
          <w:lang w:val="fr-FR"/>
        </w:rPr>
        <w:t>environnement réglementaire national et international, en examinant leur situation réglementaire nationale pour tous les navires, y compris ceux qui pourraient faire l</w:t>
      </w:r>
      <w:r w:rsidR="008855E6" w:rsidRPr="003F5E1D">
        <w:rPr>
          <w:rFonts w:ascii="Arial" w:hAnsi="Arial" w:cs="Arial"/>
          <w:sz w:val="22"/>
          <w:szCs w:val="22"/>
          <w:lang w:val="fr-FR"/>
        </w:rPr>
        <w:t>’</w:t>
      </w:r>
      <w:r w:rsidRPr="003F5E1D">
        <w:rPr>
          <w:rFonts w:ascii="Arial" w:hAnsi="Arial" w:cs="Arial"/>
          <w:sz w:val="22"/>
          <w:szCs w:val="22"/>
          <w:lang w:val="fr-FR"/>
        </w:rPr>
        <w:t>objet d</w:t>
      </w:r>
      <w:r w:rsidR="008855E6" w:rsidRPr="003F5E1D">
        <w:rPr>
          <w:rFonts w:ascii="Arial" w:hAnsi="Arial" w:cs="Arial"/>
          <w:sz w:val="22"/>
          <w:szCs w:val="22"/>
          <w:lang w:val="fr-FR"/>
        </w:rPr>
        <w:t>’</w:t>
      </w:r>
      <w:r w:rsidRPr="003F5E1D">
        <w:rPr>
          <w:rFonts w:ascii="Arial" w:hAnsi="Arial" w:cs="Arial"/>
          <w:sz w:val="22"/>
          <w:szCs w:val="22"/>
          <w:lang w:val="fr-FR"/>
        </w:rPr>
        <w:t>une exemption nationale. Les CHR pourraient examiner la situation régionale et encourager les organismes de réglementation à tenir compte de l</w:t>
      </w:r>
      <w:r w:rsidR="008855E6" w:rsidRPr="003F5E1D">
        <w:rPr>
          <w:rFonts w:ascii="Arial" w:hAnsi="Arial" w:cs="Arial"/>
          <w:sz w:val="22"/>
          <w:szCs w:val="22"/>
          <w:lang w:val="fr-FR"/>
        </w:rPr>
        <w:t>’</w:t>
      </w:r>
      <w:r w:rsidRPr="003F5E1D">
        <w:rPr>
          <w:rFonts w:ascii="Arial" w:hAnsi="Arial" w:cs="Arial"/>
          <w:sz w:val="22"/>
          <w:szCs w:val="22"/>
          <w:lang w:val="fr-FR"/>
        </w:rPr>
        <w:t>amélioration de la sécurité et de l</w:t>
      </w:r>
      <w:r w:rsidR="008855E6" w:rsidRPr="003F5E1D">
        <w:rPr>
          <w:rFonts w:ascii="Arial" w:hAnsi="Arial" w:cs="Arial"/>
          <w:sz w:val="22"/>
          <w:szCs w:val="22"/>
          <w:lang w:val="fr-FR"/>
        </w:rPr>
        <w:t>’</w:t>
      </w:r>
      <w:r w:rsidRPr="003F5E1D">
        <w:rPr>
          <w:rFonts w:ascii="Arial" w:hAnsi="Arial" w:cs="Arial"/>
          <w:sz w:val="22"/>
          <w:szCs w:val="22"/>
          <w:lang w:val="fr-FR"/>
        </w:rPr>
        <w:t>utilité des données numériques.</w:t>
      </w:r>
    </w:p>
    <w:p w14:paraId="77E77E4E" w14:textId="64E57AFD" w:rsidR="005F4588" w:rsidRPr="003F5E1D" w:rsidRDefault="005F4588"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Les </w:t>
      </w:r>
      <w:r w:rsidRPr="003F5E1D">
        <w:rPr>
          <w:rFonts w:ascii="Arial" w:hAnsi="Arial" w:cs="Arial"/>
          <w:b/>
          <w:bCs/>
          <w:sz w:val="22"/>
          <w:szCs w:val="22"/>
          <w:lang w:val="fr-FR"/>
        </w:rPr>
        <w:t>Etats membres</w:t>
      </w:r>
      <w:r w:rsidRPr="003F5E1D">
        <w:rPr>
          <w:rFonts w:ascii="Arial" w:hAnsi="Arial" w:cs="Arial"/>
          <w:sz w:val="22"/>
          <w:szCs w:val="22"/>
          <w:lang w:val="fr-FR"/>
        </w:rPr>
        <w:t xml:space="preserve"> expriment leur gratitude pour les informations partagées et conviennent que de nombreux pays sont confrontés à une situation similaire à celle décrite aux Etats-Unis. Un Etat membre recommande que tous les pays adoptent une solution réglementaire descendante fondée sur la convention SOLAS.</w:t>
      </w:r>
    </w:p>
    <w:p w14:paraId="2F5DD7CA" w14:textId="5A095A97" w:rsidR="005F4588" w:rsidRPr="003F5E1D" w:rsidRDefault="005F4588"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Un membre du </w:t>
      </w:r>
      <w:r w:rsidRPr="003F5E1D">
        <w:rPr>
          <w:rFonts w:ascii="Arial" w:hAnsi="Arial" w:cs="Arial"/>
          <w:b/>
          <w:bCs/>
          <w:sz w:val="22"/>
          <w:szCs w:val="22"/>
          <w:lang w:val="fr-FR"/>
        </w:rPr>
        <w:t>Secrétariat de l</w:t>
      </w:r>
      <w:r w:rsidR="008855E6" w:rsidRPr="003F5E1D">
        <w:rPr>
          <w:rFonts w:ascii="Arial" w:hAnsi="Arial" w:cs="Arial"/>
          <w:b/>
          <w:bCs/>
          <w:sz w:val="22"/>
          <w:szCs w:val="22"/>
          <w:lang w:val="fr-FR"/>
        </w:rPr>
        <w:t>’</w:t>
      </w:r>
      <w:r w:rsidRPr="003F5E1D">
        <w:rPr>
          <w:rFonts w:ascii="Arial" w:hAnsi="Arial" w:cs="Arial"/>
          <w:b/>
          <w:bCs/>
          <w:sz w:val="22"/>
          <w:szCs w:val="22"/>
          <w:lang w:val="fr-FR"/>
        </w:rPr>
        <w:t>OHI</w:t>
      </w:r>
      <w:r w:rsidRPr="003F5E1D">
        <w:rPr>
          <w:rFonts w:ascii="Arial" w:hAnsi="Arial" w:cs="Arial"/>
          <w:sz w:val="22"/>
          <w:szCs w:val="22"/>
          <w:lang w:val="fr-FR"/>
        </w:rPr>
        <w:t xml:space="preserve"> rappelle qu</w:t>
      </w:r>
      <w:r w:rsidR="008855E6" w:rsidRPr="003F5E1D">
        <w:rPr>
          <w:rFonts w:ascii="Arial" w:hAnsi="Arial" w:cs="Arial"/>
          <w:sz w:val="22"/>
          <w:szCs w:val="22"/>
          <w:lang w:val="fr-FR"/>
        </w:rPr>
        <w:t>’</w:t>
      </w:r>
      <w:r w:rsidRPr="003F5E1D">
        <w:rPr>
          <w:rFonts w:ascii="Arial" w:hAnsi="Arial" w:cs="Arial"/>
          <w:sz w:val="22"/>
          <w:szCs w:val="22"/>
          <w:lang w:val="fr-FR"/>
        </w:rPr>
        <w:t>une discussion similaire a eu lieu il y a une quinzaine d</w:t>
      </w:r>
      <w:r w:rsidR="008855E6" w:rsidRPr="003F5E1D">
        <w:rPr>
          <w:rFonts w:ascii="Arial" w:hAnsi="Arial" w:cs="Arial"/>
          <w:sz w:val="22"/>
          <w:szCs w:val="22"/>
          <w:lang w:val="fr-FR"/>
        </w:rPr>
        <w:t>’</w:t>
      </w:r>
      <w:r w:rsidRPr="003F5E1D">
        <w:rPr>
          <w:rFonts w:ascii="Arial" w:hAnsi="Arial" w:cs="Arial"/>
          <w:sz w:val="22"/>
          <w:szCs w:val="22"/>
          <w:lang w:val="fr-FR"/>
        </w:rPr>
        <w:t>années lors de l</w:t>
      </w:r>
      <w:r w:rsidR="008855E6" w:rsidRPr="003F5E1D">
        <w:rPr>
          <w:rFonts w:ascii="Arial" w:hAnsi="Arial" w:cs="Arial"/>
          <w:sz w:val="22"/>
          <w:szCs w:val="22"/>
          <w:lang w:val="fr-FR"/>
        </w:rPr>
        <w:t>’</w:t>
      </w:r>
      <w:r w:rsidRPr="003F5E1D">
        <w:rPr>
          <w:rFonts w:ascii="Arial" w:hAnsi="Arial" w:cs="Arial"/>
          <w:sz w:val="22"/>
          <w:szCs w:val="22"/>
          <w:lang w:val="fr-FR"/>
        </w:rPr>
        <w:t>introduction de la S-57 (norme de l</w:t>
      </w:r>
      <w:r w:rsidR="008855E6" w:rsidRPr="003F5E1D">
        <w:rPr>
          <w:rFonts w:ascii="Arial" w:hAnsi="Arial" w:cs="Arial"/>
          <w:sz w:val="22"/>
          <w:szCs w:val="22"/>
          <w:lang w:val="fr-FR"/>
        </w:rPr>
        <w:t>’</w:t>
      </w:r>
      <w:r w:rsidRPr="003F5E1D">
        <w:rPr>
          <w:rFonts w:ascii="Arial" w:hAnsi="Arial" w:cs="Arial"/>
          <w:sz w:val="22"/>
          <w:szCs w:val="22"/>
          <w:lang w:val="fr-FR"/>
        </w:rPr>
        <w:t>OHI pour l</w:t>
      </w:r>
      <w:r w:rsidR="008855E6" w:rsidRPr="003F5E1D">
        <w:rPr>
          <w:rFonts w:ascii="Arial" w:hAnsi="Arial" w:cs="Arial"/>
          <w:sz w:val="22"/>
          <w:szCs w:val="22"/>
          <w:lang w:val="fr-FR"/>
        </w:rPr>
        <w:t>’</w:t>
      </w:r>
      <w:r w:rsidRPr="003F5E1D">
        <w:rPr>
          <w:rFonts w:ascii="Arial" w:hAnsi="Arial" w:cs="Arial"/>
          <w:sz w:val="22"/>
          <w:szCs w:val="22"/>
          <w:lang w:val="fr-FR"/>
        </w:rPr>
        <w:t>échange de données hydrographiques numériques utilisées pour l</w:t>
      </w:r>
      <w:r w:rsidR="008855E6" w:rsidRPr="003F5E1D">
        <w:rPr>
          <w:rFonts w:ascii="Arial" w:hAnsi="Arial" w:cs="Arial"/>
          <w:sz w:val="22"/>
          <w:szCs w:val="22"/>
          <w:lang w:val="fr-FR"/>
        </w:rPr>
        <w:t>’</w:t>
      </w:r>
      <w:r w:rsidRPr="003F5E1D">
        <w:rPr>
          <w:rFonts w:ascii="Arial" w:hAnsi="Arial" w:cs="Arial"/>
          <w:sz w:val="22"/>
          <w:szCs w:val="22"/>
          <w:lang w:val="fr-FR"/>
        </w:rPr>
        <w:t>encodage des ENC). Par la suite, la S-66, dont la dernière mise à jour date de 2018, a constitué une référence utile dans les circulaires de l</w:t>
      </w:r>
      <w:r w:rsidR="008855E6" w:rsidRPr="003F5E1D">
        <w:rPr>
          <w:rFonts w:ascii="Arial" w:hAnsi="Arial" w:cs="Arial"/>
          <w:sz w:val="22"/>
          <w:szCs w:val="22"/>
          <w:lang w:val="fr-FR"/>
        </w:rPr>
        <w:t>’</w:t>
      </w:r>
      <w:r w:rsidRPr="003F5E1D">
        <w:rPr>
          <w:rFonts w:ascii="Arial" w:hAnsi="Arial" w:cs="Arial"/>
          <w:sz w:val="22"/>
          <w:szCs w:val="22"/>
          <w:lang w:val="fr-FR"/>
        </w:rPr>
        <w:t>OMI. Les définitions de l</w:t>
      </w:r>
      <w:r w:rsidR="008855E6" w:rsidRPr="003F5E1D">
        <w:rPr>
          <w:rFonts w:ascii="Arial" w:hAnsi="Arial" w:cs="Arial"/>
          <w:sz w:val="22"/>
          <w:szCs w:val="22"/>
          <w:lang w:val="fr-FR"/>
        </w:rPr>
        <w:t>’</w:t>
      </w:r>
      <w:r w:rsidRPr="003F5E1D">
        <w:rPr>
          <w:rFonts w:ascii="Arial" w:hAnsi="Arial" w:cs="Arial"/>
          <w:sz w:val="22"/>
          <w:szCs w:val="22"/>
          <w:lang w:val="fr-FR"/>
        </w:rPr>
        <w:t>ECDIS et de l</w:t>
      </w:r>
      <w:r w:rsidR="008855E6" w:rsidRPr="003F5E1D">
        <w:rPr>
          <w:rFonts w:ascii="Arial" w:hAnsi="Arial" w:cs="Arial"/>
          <w:sz w:val="22"/>
          <w:szCs w:val="22"/>
          <w:lang w:val="fr-FR"/>
        </w:rPr>
        <w:t>’</w:t>
      </w:r>
      <w:r w:rsidRPr="003F5E1D">
        <w:rPr>
          <w:rFonts w:ascii="Arial" w:hAnsi="Arial" w:cs="Arial"/>
          <w:sz w:val="22"/>
          <w:szCs w:val="22"/>
          <w:lang w:val="fr-FR"/>
        </w:rPr>
        <w:t>ECS figurent dans la norme. Comme indiqué lors de ce Conseil, le HSSC a mis en place une équipe de projet ECS, qui fournira des recommandations pour les actions futures à l</w:t>
      </w:r>
      <w:r w:rsidR="008855E6" w:rsidRPr="003F5E1D">
        <w:rPr>
          <w:rFonts w:ascii="Arial" w:hAnsi="Arial" w:cs="Arial"/>
          <w:sz w:val="22"/>
          <w:szCs w:val="22"/>
          <w:lang w:val="fr-FR"/>
        </w:rPr>
        <w:t>’</w:t>
      </w:r>
      <w:r w:rsidRPr="003F5E1D">
        <w:rPr>
          <w:rFonts w:ascii="Arial" w:hAnsi="Arial" w:cs="Arial"/>
          <w:sz w:val="22"/>
          <w:szCs w:val="22"/>
          <w:lang w:val="fr-FR"/>
        </w:rPr>
        <w:t>intention des SH, du contrôle par l</w:t>
      </w:r>
      <w:r w:rsidR="008855E6" w:rsidRPr="003F5E1D">
        <w:rPr>
          <w:rFonts w:ascii="Arial" w:hAnsi="Arial" w:cs="Arial"/>
          <w:sz w:val="22"/>
          <w:szCs w:val="22"/>
          <w:lang w:val="fr-FR"/>
        </w:rPr>
        <w:t>’</w:t>
      </w:r>
      <w:r w:rsidRPr="003F5E1D">
        <w:rPr>
          <w:rFonts w:ascii="Arial" w:hAnsi="Arial" w:cs="Arial"/>
          <w:sz w:val="22"/>
          <w:szCs w:val="22"/>
          <w:lang w:val="fr-FR"/>
        </w:rPr>
        <w:t>Etat du port et des usagers. Il est nécessaire de revoir la S-66 et de la mettre à jour, car elle est actuellement en décalage par rapport à la S-100.</w:t>
      </w:r>
    </w:p>
    <w:p w14:paraId="5BA3191B" w14:textId="1372995C" w:rsidR="008E159B" w:rsidRPr="003F5E1D" w:rsidRDefault="008E159B"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Un </w:t>
      </w:r>
      <w:r w:rsidRPr="003F5E1D">
        <w:rPr>
          <w:rFonts w:ascii="Arial" w:hAnsi="Arial" w:cs="Arial"/>
          <w:b/>
          <w:bCs/>
          <w:sz w:val="22"/>
          <w:szCs w:val="22"/>
          <w:lang w:val="fr-FR"/>
        </w:rPr>
        <w:t>Etat membre</w:t>
      </w:r>
      <w:r w:rsidRPr="003F5E1D">
        <w:rPr>
          <w:rFonts w:ascii="Arial" w:hAnsi="Arial" w:cs="Arial"/>
          <w:sz w:val="22"/>
          <w:szCs w:val="22"/>
          <w:lang w:val="fr-FR"/>
        </w:rPr>
        <w:t xml:space="preserve"> explique que ses réglementations nationales sont régies par des réglementations régionales et des directives (concernant la prescription d</w:t>
      </w:r>
      <w:r w:rsidR="008855E6" w:rsidRPr="003F5E1D">
        <w:rPr>
          <w:rFonts w:ascii="Arial" w:hAnsi="Arial" w:cs="Arial"/>
          <w:sz w:val="22"/>
          <w:szCs w:val="22"/>
          <w:lang w:val="fr-FR"/>
        </w:rPr>
        <w:t>’</w:t>
      </w:r>
      <w:r w:rsidRPr="003F5E1D">
        <w:rPr>
          <w:rFonts w:ascii="Arial" w:hAnsi="Arial" w:cs="Arial"/>
          <w:sz w:val="22"/>
          <w:szCs w:val="22"/>
          <w:lang w:val="fr-FR"/>
        </w:rPr>
        <w:t>emport de l</w:t>
      </w:r>
      <w:r w:rsidR="008855E6" w:rsidRPr="003F5E1D">
        <w:rPr>
          <w:rFonts w:ascii="Arial" w:hAnsi="Arial" w:cs="Arial"/>
          <w:sz w:val="22"/>
          <w:szCs w:val="22"/>
          <w:lang w:val="fr-FR"/>
        </w:rPr>
        <w:t>’</w:t>
      </w:r>
      <w:r w:rsidRPr="003F5E1D">
        <w:rPr>
          <w:rFonts w:ascii="Arial" w:hAnsi="Arial" w:cs="Arial"/>
          <w:sz w:val="22"/>
          <w:szCs w:val="22"/>
          <w:lang w:val="fr-FR"/>
        </w:rPr>
        <w:t>ECDIS et d</w:t>
      </w:r>
      <w:r w:rsidR="008855E6" w:rsidRPr="003F5E1D">
        <w:rPr>
          <w:rFonts w:ascii="Arial" w:hAnsi="Arial" w:cs="Arial"/>
          <w:sz w:val="22"/>
          <w:szCs w:val="22"/>
          <w:lang w:val="fr-FR"/>
        </w:rPr>
        <w:t>’</w:t>
      </w:r>
      <w:r w:rsidRPr="003F5E1D">
        <w:rPr>
          <w:rFonts w:ascii="Arial" w:hAnsi="Arial" w:cs="Arial"/>
          <w:sz w:val="22"/>
          <w:szCs w:val="22"/>
          <w:lang w:val="fr-FR"/>
        </w:rPr>
        <w:t>autres questions) émises par l</w:t>
      </w:r>
      <w:r w:rsidR="008855E6" w:rsidRPr="003F5E1D">
        <w:rPr>
          <w:rFonts w:ascii="Arial" w:hAnsi="Arial" w:cs="Arial"/>
          <w:sz w:val="22"/>
          <w:szCs w:val="22"/>
          <w:lang w:val="fr-FR"/>
        </w:rPr>
        <w:t>’</w:t>
      </w:r>
      <w:r w:rsidRPr="003F5E1D">
        <w:rPr>
          <w:rFonts w:ascii="Arial" w:hAnsi="Arial" w:cs="Arial"/>
          <w:sz w:val="22"/>
          <w:szCs w:val="22"/>
          <w:lang w:val="fr-FR"/>
        </w:rPr>
        <w:t>Union européenne. Les normes de fonctionnement continueront d</w:t>
      </w:r>
      <w:r w:rsidR="008855E6" w:rsidRPr="003F5E1D">
        <w:rPr>
          <w:rFonts w:ascii="Arial" w:hAnsi="Arial" w:cs="Arial"/>
          <w:sz w:val="22"/>
          <w:szCs w:val="22"/>
          <w:lang w:val="fr-FR"/>
        </w:rPr>
        <w:t>’</w:t>
      </w:r>
      <w:r w:rsidRPr="003F5E1D">
        <w:rPr>
          <w:rFonts w:ascii="Arial" w:hAnsi="Arial" w:cs="Arial"/>
          <w:sz w:val="22"/>
          <w:szCs w:val="22"/>
          <w:lang w:val="fr-FR"/>
        </w:rPr>
        <w:t>être mises à jour en fonction des progrès technologiques. Il va de soi que toute personne utilisant l</w:t>
      </w:r>
      <w:r w:rsidR="008855E6" w:rsidRPr="003F5E1D">
        <w:rPr>
          <w:rFonts w:ascii="Arial" w:hAnsi="Arial" w:cs="Arial"/>
          <w:sz w:val="22"/>
          <w:szCs w:val="22"/>
          <w:lang w:val="fr-FR"/>
        </w:rPr>
        <w:t>’</w:t>
      </w:r>
      <w:r w:rsidRPr="003F5E1D">
        <w:rPr>
          <w:rFonts w:ascii="Arial" w:hAnsi="Arial" w:cs="Arial"/>
          <w:sz w:val="22"/>
          <w:szCs w:val="22"/>
          <w:lang w:val="fr-FR"/>
        </w:rPr>
        <w:t>ECDIS doit avoir reçu une formation appropriée. Le code d</w:t>
      </w:r>
      <w:r w:rsidR="008855E6" w:rsidRPr="003F5E1D">
        <w:rPr>
          <w:rFonts w:ascii="Arial" w:hAnsi="Arial" w:cs="Arial"/>
          <w:sz w:val="22"/>
          <w:szCs w:val="22"/>
          <w:lang w:val="fr-FR"/>
        </w:rPr>
        <w:t>’</w:t>
      </w:r>
      <w:r w:rsidRPr="003F5E1D">
        <w:rPr>
          <w:rFonts w:ascii="Arial" w:hAnsi="Arial" w:cs="Arial"/>
          <w:sz w:val="22"/>
          <w:szCs w:val="22"/>
          <w:lang w:val="fr-FR"/>
        </w:rPr>
        <w:t>application des instruments de l</w:t>
      </w:r>
      <w:r w:rsidR="008855E6" w:rsidRPr="003F5E1D">
        <w:rPr>
          <w:rFonts w:ascii="Arial" w:hAnsi="Arial" w:cs="Arial"/>
          <w:sz w:val="22"/>
          <w:szCs w:val="22"/>
          <w:lang w:val="fr-FR"/>
        </w:rPr>
        <w:t>’</w:t>
      </w:r>
      <w:r w:rsidRPr="003F5E1D">
        <w:rPr>
          <w:rFonts w:ascii="Arial" w:hAnsi="Arial" w:cs="Arial"/>
          <w:sz w:val="22"/>
          <w:szCs w:val="22"/>
          <w:lang w:val="fr-FR"/>
        </w:rPr>
        <w:t>OMI (Code III) doit également être respecté et l</w:t>
      </w:r>
      <w:r w:rsidR="008855E6" w:rsidRPr="003F5E1D">
        <w:rPr>
          <w:rFonts w:ascii="Arial" w:hAnsi="Arial" w:cs="Arial"/>
          <w:sz w:val="22"/>
          <w:szCs w:val="22"/>
          <w:lang w:val="fr-FR"/>
        </w:rPr>
        <w:t>’</w:t>
      </w:r>
      <w:r w:rsidRPr="003F5E1D">
        <w:rPr>
          <w:rFonts w:ascii="Arial" w:hAnsi="Arial" w:cs="Arial"/>
          <w:sz w:val="22"/>
          <w:szCs w:val="22"/>
          <w:lang w:val="fr-FR"/>
        </w:rPr>
        <w:t>agent de contrôle de l</w:t>
      </w:r>
      <w:r w:rsidR="008855E6" w:rsidRPr="003F5E1D">
        <w:rPr>
          <w:rFonts w:ascii="Arial" w:hAnsi="Arial" w:cs="Arial"/>
          <w:sz w:val="22"/>
          <w:szCs w:val="22"/>
          <w:lang w:val="fr-FR"/>
        </w:rPr>
        <w:t>’</w:t>
      </w:r>
      <w:r w:rsidR="00566939" w:rsidRPr="003F5E1D">
        <w:rPr>
          <w:rFonts w:ascii="Arial" w:hAnsi="Arial" w:cs="Arial"/>
          <w:sz w:val="22"/>
          <w:szCs w:val="22"/>
          <w:lang w:val="fr-FR"/>
        </w:rPr>
        <w:t>E</w:t>
      </w:r>
      <w:r w:rsidRPr="003F5E1D">
        <w:rPr>
          <w:rFonts w:ascii="Arial" w:hAnsi="Arial" w:cs="Arial"/>
          <w:sz w:val="22"/>
          <w:szCs w:val="22"/>
          <w:lang w:val="fr-FR"/>
        </w:rPr>
        <w:t>tat du port concerné doit avoir reçu la formation appropriée pour déterminer si un navire est conforme à tous égards. Tous les navires de l</w:t>
      </w:r>
      <w:r w:rsidR="008855E6" w:rsidRPr="003F5E1D">
        <w:rPr>
          <w:rFonts w:ascii="Arial" w:hAnsi="Arial" w:cs="Arial"/>
          <w:sz w:val="22"/>
          <w:szCs w:val="22"/>
          <w:lang w:val="fr-FR"/>
        </w:rPr>
        <w:t>’</w:t>
      </w:r>
      <w:r w:rsidRPr="003F5E1D">
        <w:rPr>
          <w:rFonts w:ascii="Arial" w:hAnsi="Arial" w:cs="Arial"/>
          <w:sz w:val="22"/>
          <w:szCs w:val="22"/>
          <w:lang w:val="fr-FR"/>
        </w:rPr>
        <w:t>Union européenne doivent se conformer à la convention SOLAS, mais aussi aux règlements et directives de l</w:t>
      </w:r>
      <w:r w:rsidR="008855E6" w:rsidRPr="003F5E1D">
        <w:rPr>
          <w:rFonts w:ascii="Arial" w:hAnsi="Arial" w:cs="Arial"/>
          <w:sz w:val="22"/>
          <w:szCs w:val="22"/>
          <w:lang w:val="fr-FR"/>
        </w:rPr>
        <w:t>’</w:t>
      </w:r>
      <w:r w:rsidRPr="003F5E1D">
        <w:rPr>
          <w:rFonts w:ascii="Arial" w:hAnsi="Arial" w:cs="Arial"/>
          <w:sz w:val="22"/>
          <w:szCs w:val="22"/>
          <w:lang w:val="fr-FR"/>
        </w:rPr>
        <w:t>UE, sous peine d</w:t>
      </w:r>
      <w:r w:rsidR="008855E6" w:rsidRPr="003F5E1D">
        <w:rPr>
          <w:rFonts w:ascii="Arial" w:hAnsi="Arial" w:cs="Arial"/>
          <w:sz w:val="22"/>
          <w:szCs w:val="22"/>
          <w:lang w:val="fr-FR"/>
        </w:rPr>
        <w:t>’</w:t>
      </w:r>
      <w:r w:rsidRPr="003F5E1D">
        <w:rPr>
          <w:rFonts w:ascii="Arial" w:hAnsi="Arial" w:cs="Arial"/>
          <w:sz w:val="22"/>
          <w:szCs w:val="22"/>
          <w:lang w:val="fr-FR"/>
        </w:rPr>
        <w:t>être interdits d</w:t>
      </w:r>
      <w:r w:rsidR="008855E6" w:rsidRPr="003F5E1D">
        <w:rPr>
          <w:rFonts w:ascii="Arial" w:hAnsi="Arial" w:cs="Arial"/>
          <w:sz w:val="22"/>
          <w:szCs w:val="22"/>
          <w:lang w:val="fr-FR"/>
        </w:rPr>
        <w:t>’</w:t>
      </w:r>
      <w:r w:rsidRPr="003F5E1D">
        <w:rPr>
          <w:rFonts w:ascii="Arial" w:hAnsi="Arial" w:cs="Arial"/>
          <w:sz w:val="22"/>
          <w:szCs w:val="22"/>
          <w:lang w:val="fr-FR"/>
        </w:rPr>
        <w:t>accès aux ports de l</w:t>
      </w:r>
      <w:r w:rsidR="008855E6" w:rsidRPr="003F5E1D">
        <w:rPr>
          <w:rFonts w:ascii="Arial" w:hAnsi="Arial" w:cs="Arial"/>
          <w:sz w:val="22"/>
          <w:szCs w:val="22"/>
          <w:lang w:val="fr-FR"/>
        </w:rPr>
        <w:t>’</w:t>
      </w:r>
      <w:r w:rsidRPr="003F5E1D">
        <w:rPr>
          <w:rFonts w:ascii="Arial" w:hAnsi="Arial" w:cs="Arial"/>
          <w:sz w:val="22"/>
          <w:szCs w:val="22"/>
          <w:lang w:val="fr-FR"/>
        </w:rPr>
        <w:t xml:space="preserve">Union européenne. La réglementation européenne est donc rigoureuse. Les navires non conventionnés (non conformes à la convention SOLAS) naviguent dans les eaux locales de certains pays, comme les </w:t>
      </w:r>
      <w:r w:rsidR="00566939" w:rsidRPr="003F5E1D">
        <w:rPr>
          <w:rFonts w:ascii="Arial" w:hAnsi="Arial" w:cs="Arial"/>
          <w:sz w:val="22"/>
          <w:szCs w:val="22"/>
          <w:lang w:val="fr-FR"/>
        </w:rPr>
        <w:t>E</w:t>
      </w:r>
      <w:r w:rsidRPr="003F5E1D">
        <w:rPr>
          <w:rFonts w:ascii="Arial" w:hAnsi="Arial" w:cs="Arial"/>
          <w:sz w:val="22"/>
          <w:szCs w:val="22"/>
          <w:lang w:val="fr-FR"/>
        </w:rPr>
        <w:t>tats-Unis. Cependant, tous les navires à passagers de l</w:t>
      </w:r>
      <w:r w:rsidR="008855E6" w:rsidRPr="003F5E1D">
        <w:rPr>
          <w:rFonts w:ascii="Arial" w:hAnsi="Arial" w:cs="Arial"/>
          <w:sz w:val="22"/>
          <w:szCs w:val="22"/>
          <w:lang w:val="fr-FR"/>
        </w:rPr>
        <w:t>’</w:t>
      </w:r>
      <w:r w:rsidRPr="003F5E1D">
        <w:rPr>
          <w:rFonts w:ascii="Arial" w:hAnsi="Arial" w:cs="Arial"/>
          <w:sz w:val="22"/>
          <w:szCs w:val="22"/>
          <w:lang w:val="fr-FR"/>
        </w:rPr>
        <w:t>Union européenne doivent se conformer pleinement à la convention SOLAS. Les navires qui n</w:t>
      </w:r>
      <w:r w:rsidR="008855E6" w:rsidRPr="003F5E1D">
        <w:rPr>
          <w:rFonts w:ascii="Arial" w:hAnsi="Arial" w:cs="Arial"/>
          <w:sz w:val="22"/>
          <w:szCs w:val="22"/>
          <w:lang w:val="fr-FR"/>
        </w:rPr>
        <w:t>’</w:t>
      </w:r>
      <w:r w:rsidRPr="003F5E1D">
        <w:rPr>
          <w:rFonts w:ascii="Arial" w:hAnsi="Arial" w:cs="Arial"/>
          <w:sz w:val="22"/>
          <w:szCs w:val="22"/>
          <w:lang w:val="fr-FR"/>
        </w:rPr>
        <w:t>opèrent pas dans les eaux internationales devraient être soumis au contrôle de l</w:t>
      </w:r>
      <w:r w:rsidR="008855E6" w:rsidRPr="003F5E1D">
        <w:rPr>
          <w:rFonts w:ascii="Arial" w:hAnsi="Arial" w:cs="Arial"/>
          <w:sz w:val="22"/>
          <w:szCs w:val="22"/>
          <w:lang w:val="fr-FR"/>
        </w:rPr>
        <w:t>’</w:t>
      </w:r>
      <w:r w:rsidR="00566939" w:rsidRPr="003F5E1D">
        <w:rPr>
          <w:rFonts w:ascii="Arial" w:hAnsi="Arial" w:cs="Arial"/>
          <w:sz w:val="22"/>
          <w:szCs w:val="22"/>
          <w:lang w:val="fr-FR"/>
        </w:rPr>
        <w:t>E</w:t>
      </w:r>
      <w:r w:rsidRPr="003F5E1D">
        <w:rPr>
          <w:rFonts w:ascii="Arial" w:hAnsi="Arial" w:cs="Arial"/>
          <w:sz w:val="22"/>
          <w:szCs w:val="22"/>
          <w:lang w:val="fr-FR"/>
        </w:rPr>
        <w:t xml:space="preserve">tat du pavillon, un rôle assumé aux </w:t>
      </w:r>
      <w:r w:rsidR="00566939" w:rsidRPr="003F5E1D">
        <w:rPr>
          <w:rFonts w:ascii="Arial" w:hAnsi="Arial" w:cs="Arial"/>
          <w:sz w:val="22"/>
          <w:szCs w:val="22"/>
          <w:lang w:val="fr-FR"/>
        </w:rPr>
        <w:t>E</w:t>
      </w:r>
      <w:r w:rsidRPr="003F5E1D">
        <w:rPr>
          <w:rFonts w:ascii="Arial" w:hAnsi="Arial" w:cs="Arial"/>
          <w:sz w:val="22"/>
          <w:szCs w:val="22"/>
          <w:lang w:val="fr-FR"/>
        </w:rPr>
        <w:t>tats-Unis par les garde-côtes américains.</w:t>
      </w:r>
    </w:p>
    <w:p w14:paraId="652EDAAC" w14:textId="76411844" w:rsidR="00566939" w:rsidRPr="003F5E1D" w:rsidRDefault="00566939" w:rsidP="00330735">
      <w:pPr>
        <w:spacing w:after="120" w:line="276" w:lineRule="auto"/>
        <w:jc w:val="both"/>
        <w:rPr>
          <w:rFonts w:ascii="Arial" w:hAnsi="Arial" w:cs="Arial"/>
          <w:sz w:val="22"/>
          <w:szCs w:val="22"/>
          <w:lang w:val="fr-FR"/>
        </w:rPr>
      </w:pPr>
      <w:r w:rsidRPr="003F5E1D">
        <w:rPr>
          <w:rFonts w:ascii="Arial" w:hAnsi="Arial" w:cs="Arial"/>
          <w:b/>
          <w:bCs/>
          <w:sz w:val="22"/>
          <w:szCs w:val="22"/>
          <w:lang w:val="fr-FR"/>
        </w:rPr>
        <w:t>IC-ENC</w:t>
      </w:r>
      <w:r w:rsidRPr="003F5E1D">
        <w:rPr>
          <w:rFonts w:ascii="Arial" w:hAnsi="Arial" w:cs="Arial"/>
          <w:sz w:val="22"/>
          <w:szCs w:val="22"/>
          <w:lang w:val="fr-FR"/>
        </w:rPr>
        <w:t xml:space="preserve"> remercie les Etats-Unis </w:t>
      </w:r>
      <w:r w:rsidR="00424DEE" w:rsidRPr="003F5E1D">
        <w:rPr>
          <w:rFonts w:ascii="Arial" w:hAnsi="Arial" w:cs="Arial"/>
          <w:sz w:val="22"/>
          <w:szCs w:val="22"/>
          <w:lang w:val="fr-FR"/>
        </w:rPr>
        <w:t>de reconnaître</w:t>
      </w:r>
      <w:r w:rsidRPr="003F5E1D">
        <w:rPr>
          <w:rFonts w:ascii="Arial" w:hAnsi="Arial" w:cs="Arial"/>
          <w:sz w:val="22"/>
          <w:szCs w:val="22"/>
          <w:lang w:val="fr-FR"/>
        </w:rPr>
        <w:t xml:space="preserve"> l</w:t>
      </w:r>
      <w:r w:rsidR="008855E6" w:rsidRPr="003F5E1D">
        <w:rPr>
          <w:rFonts w:ascii="Arial" w:hAnsi="Arial" w:cs="Arial"/>
          <w:sz w:val="22"/>
          <w:szCs w:val="22"/>
          <w:lang w:val="fr-FR"/>
        </w:rPr>
        <w:t>’</w:t>
      </w:r>
      <w:r w:rsidRPr="003F5E1D">
        <w:rPr>
          <w:rFonts w:ascii="Arial" w:hAnsi="Arial" w:cs="Arial"/>
          <w:sz w:val="22"/>
          <w:szCs w:val="22"/>
          <w:lang w:val="fr-FR"/>
        </w:rPr>
        <w:t>existence d</w:t>
      </w:r>
      <w:r w:rsidR="008855E6" w:rsidRPr="003F5E1D">
        <w:rPr>
          <w:rFonts w:ascii="Arial" w:hAnsi="Arial" w:cs="Arial"/>
          <w:sz w:val="22"/>
          <w:szCs w:val="22"/>
          <w:lang w:val="fr-FR"/>
        </w:rPr>
        <w:t>’</w:t>
      </w:r>
      <w:r w:rsidRPr="003F5E1D">
        <w:rPr>
          <w:rFonts w:ascii="Arial" w:hAnsi="Arial" w:cs="Arial"/>
          <w:sz w:val="22"/>
          <w:szCs w:val="22"/>
          <w:lang w:val="fr-FR"/>
        </w:rPr>
        <w:t xml:space="preserve">une situation difficile sur laquelle les progrès </w:t>
      </w:r>
      <w:r w:rsidR="00424DEE" w:rsidRPr="003F5E1D">
        <w:rPr>
          <w:rFonts w:ascii="Arial" w:hAnsi="Arial" w:cs="Arial"/>
          <w:sz w:val="22"/>
          <w:szCs w:val="22"/>
          <w:lang w:val="fr-FR"/>
        </w:rPr>
        <w:t>sont</w:t>
      </w:r>
      <w:r w:rsidRPr="003F5E1D">
        <w:rPr>
          <w:rFonts w:ascii="Arial" w:hAnsi="Arial" w:cs="Arial"/>
          <w:sz w:val="22"/>
          <w:szCs w:val="22"/>
          <w:lang w:val="fr-FR"/>
        </w:rPr>
        <w:t xml:space="preserve"> lents. IC-ENC cherche à identifier une cohérence internationale au sein du petit groupe avec lequel il travaille, mais il existe actuellement une myriade d</w:t>
      </w:r>
      <w:r w:rsidR="008855E6" w:rsidRPr="003F5E1D">
        <w:rPr>
          <w:rFonts w:ascii="Arial" w:hAnsi="Arial" w:cs="Arial"/>
          <w:sz w:val="22"/>
          <w:szCs w:val="22"/>
          <w:lang w:val="fr-FR"/>
        </w:rPr>
        <w:t>’</w:t>
      </w:r>
      <w:r w:rsidRPr="003F5E1D">
        <w:rPr>
          <w:rFonts w:ascii="Arial" w:hAnsi="Arial" w:cs="Arial"/>
          <w:sz w:val="22"/>
          <w:szCs w:val="22"/>
          <w:lang w:val="fr-FR"/>
        </w:rPr>
        <w:t xml:space="preserve">approches </w:t>
      </w:r>
      <w:r w:rsidR="0040787E" w:rsidRPr="003F5E1D">
        <w:rPr>
          <w:rFonts w:ascii="Arial" w:hAnsi="Arial" w:cs="Arial"/>
          <w:sz w:val="22"/>
          <w:szCs w:val="22"/>
          <w:lang w:val="fr-FR"/>
        </w:rPr>
        <w:t>pour les navires</w:t>
      </w:r>
      <w:r w:rsidRPr="003F5E1D">
        <w:rPr>
          <w:rFonts w:ascii="Arial" w:hAnsi="Arial" w:cs="Arial"/>
          <w:sz w:val="22"/>
          <w:szCs w:val="22"/>
          <w:lang w:val="fr-FR"/>
        </w:rPr>
        <w:t xml:space="preserve"> hors ECDIS. IC-ENC </w:t>
      </w:r>
      <w:r w:rsidR="0040787E" w:rsidRPr="003F5E1D">
        <w:rPr>
          <w:rFonts w:ascii="Arial" w:hAnsi="Arial" w:cs="Arial"/>
          <w:sz w:val="22"/>
          <w:szCs w:val="22"/>
          <w:lang w:val="fr-FR"/>
        </w:rPr>
        <w:t xml:space="preserve">a </w:t>
      </w:r>
      <w:r w:rsidRPr="003F5E1D">
        <w:rPr>
          <w:rFonts w:ascii="Arial" w:hAnsi="Arial" w:cs="Arial"/>
          <w:sz w:val="22"/>
          <w:szCs w:val="22"/>
          <w:lang w:val="fr-FR"/>
        </w:rPr>
        <w:t>commenc</w:t>
      </w:r>
      <w:r w:rsidR="0040787E" w:rsidRPr="003F5E1D">
        <w:rPr>
          <w:rFonts w:ascii="Arial" w:hAnsi="Arial" w:cs="Arial"/>
          <w:sz w:val="22"/>
          <w:szCs w:val="22"/>
          <w:lang w:val="fr-FR"/>
        </w:rPr>
        <w:t>é</w:t>
      </w:r>
      <w:r w:rsidRPr="003F5E1D">
        <w:rPr>
          <w:rFonts w:ascii="Arial" w:hAnsi="Arial" w:cs="Arial"/>
          <w:sz w:val="22"/>
          <w:szCs w:val="22"/>
          <w:lang w:val="fr-FR"/>
        </w:rPr>
        <w:t xml:space="preserve"> à rassembler un groupe d</w:t>
      </w:r>
      <w:r w:rsidR="008855E6" w:rsidRPr="003F5E1D">
        <w:rPr>
          <w:rFonts w:ascii="Arial" w:hAnsi="Arial" w:cs="Arial"/>
          <w:sz w:val="22"/>
          <w:szCs w:val="22"/>
          <w:lang w:val="fr-FR"/>
        </w:rPr>
        <w:t>’</w:t>
      </w:r>
      <w:r w:rsidRPr="003F5E1D">
        <w:rPr>
          <w:rFonts w:ascii="Arial" w:hAnsi="Arial" w:cs="Arial"/>
          <w:sz w:val="22"/>
          <w:szCs w:val="22"/>
          <w:lang w:val="fr-FR"/>
        </w:rPr>
        <w:t xml:space="preserve">une trentaine de SH qui ont signé un ensemble de principes et de conditions définis dans un contrat juridique pour la désignation des entreprises qui </w:t>
      </w:r>
      <w:r w:rsidR="00424DEE" w:rsidRPr="003F5E1D">
        <w:rPr>
          <w:rFonts w:ascii="Arial" w:hAnsi="Arial" w:cs="Arial"/>
          <w:sz w:val="22"/>
          <w:szCs w:val="22"/>
          <w:lang w:val="fr-FR"/>
        </w:rPr>
        <w:t xml:space="preserve">leur </w:t>
      </w:r>
      <w:r w:rsidRPr="003F5E1D">
        <w:rPr>
          <w:rFonts w:ascii="Arial" w:hAnsi="Arial" w:cs="Arial"/>
          <w:sz w:val="22"/>
          <w:szCs w:val="22"/>
          <w:lang w:val="fr-FR"/>
        </w:rPr>
        <w:t xml:space="preserve">imposent de fournir des services numériques pour ce type </w:t>
      </w:r>
      <w:r w:rsidR="0040787E" w:rsidRPr="003F5E1D">
        <w:rPr>
          <w:rFonts w:ascii="Arial" w:hAnsi="Arial" w:cs="Arial"/>
          <w:sz w:val="22"/>
          <w:szCs w:val="22"/>
          <w:lang w:val="fr-FR"/>
        </w:rPr>
        <w:t>de navire</w:t>
      </w:r>
      <w:r w:rsidRPr="003F5E1D">
        <w:rPr>
          <w:rFonts w:ascii="Arial" w:hAnsi="Arial" w:cs="Arial"/>
          <w:sz w:val="22"/>
          <w:szCs w:val="22"/>
          <w:lang w:val="fr-FR"/>
        </w:rPr>
        <w:t>. La situation n</w:t>
      </w:r>
      <w:r w:rsidR="008855E6" w:rsidRPr="003F5E1D">
        <w:rPr>
          <w:rFonts w:ascii="Arial" w:hAnsi="Arial" w:cs="Arial"/>
          <w:sz w:val="22"/>
          <w:szCs w:val="22"/>
          <w:lang w:val="fr-FR"/>
        </w:rPr>
        <w:t>’</w:t>
      </w:r>
      <w:r w:rsidRPr="003F5E1D">
        <w:rPr>
          <w:rFonts w:ascii="Arial" w:hAnsi="Arial" w:cs="Arial"/>
          <w:sz w:val="22"/>
          <w:szCs w:val="22"/>
          <w:lang w:val="fr-FR"/>
        </w:rPr>
        <w:t>est pas parfaite, mais elle évolue et il est possible d</w:t>
      </w:r>
      <w:r w:rsidR="008855E6" w:rsidRPr="003F5E1D">
        <w:rPr>
          <w:rFonts w:ascii="Arial" w:hAnsi="Arial" w:cs="Arial"/>
          <w:sz w:val="22"/>
          <w:szCs w:val="22"/>
          <w:lang w:val="fr-FR"/>
        </w:rPr>
        <w:t>’</w:t>
      </w:r>
      <w:r w:rsidRPr="003F5E1D">
        <w:rPr>
          <w:rFonts w:ascii="Arial" w:hAnsi="Arial" w:cs="Arial"/>
          <w:sz w:val="22"/>
          <w:szCs w:val="22"/>
          <w:lang w:val="fr-FR"/>
        </w:rPr>
        <w:t>envisager un noyau de cohérence internationale. IC-ENC, en sa qualité d</w:t>
      </w:r>
      <w:r w:rsidR="008855E6" w:rsidRPr="003F5E1D">
        <w:rPr>
          <w:rFonts w:ascii="Arial" w:hAnsi="Arial" w:cs="Arial"/>
          <w:sz w:val="22"/>
          <w:szCs w:val="22"/>
          <w:lang w:val="fr-FR"/>
        </w:rPr>
        <w:t>’</w:t>
      </w:r>
      <w:r w:rsidRPr="003F5E1D">
        <w:rPr>
          <w:rFonts w:ascii="Arial" w:hAnsi="Arial" w:cs="Arial"/>
          <w:sz w:val="22"/>
          <w:szCs w:val="22"/>
          <w:lang w:val="fr-FR"/>
        </w:rPr>
        <w:t>observateur, propos</w:t>
      </w:r>
      <w:r w:rsidR="009734B1" w:rsidRPr="003F5E1D">
        <w:rPr>
          <w:rFonts w:ascii="Arial" w:hAnsi="Arial" w:cs="Arial"/>
          <w:sz w:val="22"/>
          <w:szCs w:val="22"/>
          <w:lang w:val="fr-FR"/>
        </w:rPr>
        <w:t>e</w:t>
      </w:r>
      <w:r w:rsidRPr="003F5E1D">
        <w:rPr>
          <w:rFonts w:ascii="Arial" w:hAnsi="Arial" w:cs="Arial"/>
          <w:sz w:val="22"/>
          <w:szCs w:val="22"/>
          <w:lang w:val="fr-FR"/>
        </w:rPr>
        <w:t xml:space="preserve"> de faire rapport au C-8 sur les progrès réalisés.</w:t>
      </w:r>
    </w:p>
    <w:p w14:paraId="24D7469E" w14:textId="2CB219F2" w:rsidR="00330735" w:rsidRPr="003F5E1D" w:rsidRDefault="00330735"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lastRenderedPageBreak/>
        <w:t xml:space="preserve">Les </w:t>
      </w:r>
      <w:r w:rsidRPr="003F5E1D">
        <w:rPr>
          <w:rFonts w:ascii="Arial" w:hAnsi="Arial" w:cs="Arial"/>
          <w:b/>
          <w:bCs/>
          <w:sz w:val="22"/>
          <w:szCs w:val="22"/>
          <w:lang w:val="fr-FR"/>
        </w:rPr>
        <w:t>Etats-Unis</w:t>
      </w:r>
      <w:r w:rsidRPr="003F5E1D">
        <w:rPr>
          <w:rFonts w:ascii="Arial" w:hAnsi="Arial" w:cs="Arial"/>
          <w:sz w:val="22"/>
          <w:szCs w:val="22"/>
          <w:lang w:val="fr-FR"/>
        </w:rPr>
        <w:t xml:space="preserve"> reconnaissent la proposition de réglementation via la convention SOLAS, mais estiment que la difficulté réside dans les régions où tous les navires ne sont pas équipés d</w:t>
      </w:r>
      <w:r w:rsidR="008855E6" w:rsidRPr="003F5E1D">
        <w:rPr>
          <w:rFonts w:ascii="Arial" w:hAnsi="Arial" w:cs="Arial"/>
          <w:sz w:val="22"/>
          <w:szCs w:val="22"/>
          <w:lang w:val="fr-FR"/>
        </w:rPr>
        <w:t>’</w:t>
      </w:r>
      <w:r w:rsidRPr="003F5E1D">
        <w:rPr>
          <w:rFonts w:ascii="Arial" w:hAnsi="Arial" w:cs="Arial"/>
          <w:sz w:val="22"/>
          <w:szCs w:val="22"/>
          <w:lang w:val="fr-FR"/>
        </w:rPr>
        <w:t>ECDIS. Il serait plus réaliste de permettre aux nations individuelles d</w:t>
      </w:r>
      <w:r w:rsidR="008855E6" w:rsidRPr="003F5E1D">
        <w:rPr>
          <w:rFonts w:ascii="Arial" w:hAnsi="Arial" w:cs="Arial"/>
          <w:sz w:val="22"/>
          <w:szCs w:val="22"/>
          <w:lang w:val="fr-FR"/>
        </w:rPr>
        <w:t>’</w:t>
      </w:r>
      <w:r w:rsidRPr="003F5E1D">
        <w:rPr>
          <w:rFonts w:ascii="Arial" w:hAnsi="Arial" w:cs="Arial"/>
          <w:sz w:val="22"/>
          <w:szCs w:val="22"/>
          <w:lang w:val="fr-FR"/>
        </w:rPr>
        <w:t>élaborer leurs propres réglementations.</w:t>
      </w:r>
    </w:p>
    <w:p w14:paraId="4E849F06" w14:textId="0BA548AD" w:rsidR="00330735" w:rsidRPr="003F5E1D" w:rsidRDefault="00330735"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Un </w:t>
      </w:r>
      <w:r w:rsidRPr="003F5E1D">
        <w:rPr>
          <w:rFonts w:ascii="Arial" w:hAnsi="Arial" w:cs="Arial"/>
          <w:b/>
          <w:bCs/>
          <w:sz w:val="22"/>
          <w:szCs w:val="22"/>
          <w:lang w:val="fr-FR"/>
        </w:rPr>
        <w:t>Etat membre</w:t>
      </w:r>
      <w:r w:rsidRPr="003F5E1D">
        <w:rPr>
          <w:rFonts w:ascii="Arial" w:hAnsi="Arial" w:cs="Arial"/>
          <w:sz w:val="22"/>
          <w:szCs w:val="22"/>
          <w:lang w:val="fr-FR"/>
        </w:rPr>
        <w:t>, répondant à la question de savoir si la convention SOLAS pourrait ou non être adoptée par toutes les administrations, note que la convention SOLAS exige que tous les navires qui ne sont pas équipés d</w:t>
      </w:r>
      <w:r w:rsidR="008855E6" w:rsidRPr="003F5E1D">
        <w:rPr>
          <w:rFonts w:ascii="Arial" w:hAnsi="Arial" w:cs="Arial"/>
          <w:sz w:val="22"/>
          <w:szCs w:val="22"/>
          <w:lang w:val="fr-FR"/>
        </w:rPr>
        <w:t>’</w:t>
      </w:r>
      <w:r w:rsidRPr="003F5E1D">
        <w:rPr>
          <w:rFonts w:ascii="Arial" w:hAnsi="Arial" w:cs="Arial"/>
          <w:sz w:val="22"/>
          <w:szCs w:val="22"/>
          <w:lang w:val="fr-FR"/>
        </w:rPr>
        <w:t>ECDIS disposent d</w:t>
      </w:r>
      <w:r w:rsidR="008855E6" w:rsidRPr="003F5E1D">
        <w:rPr>
          <w:rFonts w:ascii="Arial" w:hAnsi="Arial" w:cs="Arial"/>
          <w:sz w:val="22"/>
          <w:szCs w:val="22"/>
          <w:lang w:val="fr-FR"/>
        </w:rPr>
        <w:t>’</w:t>
      </w:r>
      <w:r w:rsidRPr="003F5E1D">
        <w:rPr>
          <w:rFonts w:ascii="Arial" w:hAnsi="Arial" w:cs="Arial"/>
          <w:sz w:val="22"/>
          <w:szCs w:val="22"/>
          <w:lang w:val="fr-FR"/>
        </w:rPr>
        <w:t>une carte papier.</w:t>
      </w:r>
    </w:p>
    <w:p w14:paraId="29B70A84" w14:textId="2A87C590" w:rsidR="00330735" w:rsidRPr="003F5E1D" w:rsidRDefault="00330735"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Royaume-Uni</w:t>
      </w:r>
      <w:r w:rsidRPr="003F5E1D">
        <w:rPr>
          <w:rFonts w:ascii="Arial" w:hAnsi="Arial" w:cs="Arial"/>
          <w:sz w:val="22"/>
          <w:szCs w:val="22"/>
          <w:lang w:val="fr-FR"/>
        </w:rPr>
        <w:t xml:space="preserve"> encourage toutes les personnes intéressées à rejoindre l</w:t>
      </w:r>
      <w:r w:rsidR="008855E6" w:rsidRPr="003F5E1D">
        <w:rPr>
          <w:rFonts w:ascii="Arial" w:hAnsi="Arial" w:cs="Arial"/>
          <w:sz w:val="22"/>
          <w:szCs w:val="22"/>
          <w:lang w:val="fr-FR"/>
        </w:rPr>
        <w:t>’</w:t>
      </w:r>
      <w:r w:rsidRPr="003F5E1D">
        <w:rPr>
          <w:rFonts w:ascii="Arial" w:hAnsi="Arial" w:cs="Arial"/>
          <w:sz w:val="22"/>
          <w:szCs w:val="22"/>
          <w:lang w:val="fr-FR"/>
        </w:rPr>
        <w:t>équipe de projet ECS du HSSC afin de faire progresser les normes ; compte tenu de l</w:t>
      </w:r>
      <w:r w:rsidR="008855E6" w:rsidRPr="003F5E1D">
        <w:rPr>
          <w:rFonts w:ascii="Arial" w:hAnsi="Arial" w:cs="Arial"/>
          <w:sz w:val="22"/>
          <w:szCs w:val="22"/>
          <w:lang w:val="fr-FR"/>
        </w:rPr>
        <w:t>’</w:t>
      </w:r>
      <w:r w:rsidRPr="003F5E1D">
        <w:rPr>
          <w:rFonts w:ascii="Arial" w:hAnsi="Arial" w:cs="Arial"/>
          <w:sz w:val="22"/>
          <w:szCs w:val="22"/>
          <w:lang w:val="fr-FR"/>
        </w:rPr>
        <w:t>introduction de la S-100, il est opportun d</w:t>
      </w:r>
      <w:r w:rsidR="008855E6" w:rsidRPr="003F5E1D">
        <w:rPr>
          <w:rFonts w:ascii="Arial" w:hAnsi="Arial" w:cs="Arial"/>
          <w:sz w:val="22"/>
          <w:szCs w:val="22"/>
          <w:lang w:val="fr-FR"/>
        </w:rPr>
        <w:t>’</w:t>
      </w:r>
      <w:r w:rsidRPr="003F5E1D">
        <w:rPr>
          <w:rFonts w:ascii="Arial" w:hAnsi="Arial" w:cs="Arial"/>
          <w:sz w:val="22"/>
          <w:szCs w:val="22"/>
          <w:lang w:val="fr-FR"/>
        </w:rPr>
        <w:t>aligner les normes sur la pratique. La convention SOLAS exige des cartes papier lorsque l</w:t>
      </w:r>
      <w:r w:rsidR="008855E6" w:rsidRPr="003F5E1D">
        <w:rPr>
          <w:rFonts w:ascii="Arial" w:hAnsi="Arial" w:cs="Arial"/>
          <w:sz w:val="22"/>
          <w:szCs w:val="22"/>
          <w:lang w:val="fr-FR"/>
        </w:rPr>
        <w:t>’</w:t>
      </w:r>
      <w:r w:rsidRPr="003F5E1D">
        <w:rPr>
          <w:rFonts w:ascii="Arial" w:hAnsi="Arial" w:cs="Arial"/>
          <w:sz w:val="22"/>
          <w:szCs w:val="22"/>
          <w:lang w:val="fr-FR"/>
        </w:rPr>
        <w:t>ECDIS n</w:t>
      </w:r>
      <w:r w:rsidR="008855E6" w:rsidRPr="003F5E1D">
        <w:rPr>
          <w:rFonts w:ascii="Arial" w:hAnsi="Arial" w:cs="Arial"/>
          <w:sz w:val="22"/>
          <w:szCs w:val="22"/>
          <w:lang w:val="fr-FR"/>
        </w:rPr>
        <w:t>’</w:t>
      </w:r>
      <w:r w:rsidRPr="003F5E1D">
        <w:rPr>
          <w:rFonts w:ascii="Arial" w:hAnsi="Arial" w:cs="Arial"/>
          <w:sz w:val="22"/>
          <w:szCs w:val="22"/>
          <w:lang w:val="fr-FR"/>
        </w:rPr>
        <w:t>est pas utilisé mais, dans la pratique, de nombreux navires utilisent des solutions électroniques qui ne sont pas garanties.</w:t>
      </w:r>
    </w:p>
    <w:p w14:paraId="3ECFA495" w14:textId="3DBE85DF" w:rsidR="00330735" w:rsidRPr="003F5E1D" w:rsidRDefault="00330735" w:rsidP="00330735">
      <w:pPr>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Présidente</w:t>
      </w:r>
      <w:r w:rsidRPr="003F5E1D">
        <w:rPr>
          <w:rFonts w:ascii="Arial" w:hAnsi="Arial" w:cs="Arial"/>
          <w:sz w:val="22"/>
          <w:szCs w:val="22"/>
          <w:lang w:val="fr-FR"/>
        </w:rPr>
        <w:t xml:space="preserve"> remercie les Etats-Unis d</w:t>
      </w:r>
      <w:r w:rsidR="008855E6" w:rsidRPr="003F5E1D">
        <w:rPr>
          <w:rFonts w:ascii="Arial" w:hAnsi="Arial" w:cs="Arial"/>
          <w:sz w:val="22"/>
          <w:szCs w:val="22"/>
          <w:lang w:val="fr-FR"/>
        </w:rPr>
        <w:t>’</w:t>
      </w:r>
      <w:r w:rsidRPr="003F5E1D">
        <w:rPr>
          <w:rFonts w:ascii="Arial" w:hAnsi="Arial" w:cs="Arial"/>
          <w:sz w:val="22"/>
          <w:szCs w:val="22"/>
          <w:lang w:val="fr-FR"/>
        </w:rPr>
        <w:t>avoir attiré l</w:t>
      </w:r>
      <w:r w:rsidR="008855E6" w:rsidRPr="003F5E1D">
        <w:rPr>
          <w:rFonts w:ascii="Arial" w:hAnsi="Arial" w:cs="Arial"/>
          <w:sz w:val="22"/>
          <w:szCs w:val="22"/>
          <w:lang w:val="fr-FR"/>
        </w:rPr>
        <w:t>’</w:t>
      </w:r>
      <w:r w:rsidRPr="003F5E1D">
        <w:rPr>
          <w:rFonts w:ascii="Arial" w:hAnsi="Arial" w:cs="Arial"/>
          <w:sz w:val="22"/>
          <w:szCs w:val="22"/>
          <w:lang w:val="fr-FR"/>
        </w:rPr>
        <w:t>attention sur la tâche difficile que représente l</w:t>
      </w:r>
      <w:r w:rsidR="008855E6" w:rsidRPr="003F5E1D">
        <w:rPr>
          <w:rFonts w:ascii="Arial" w:hAnsi="Arial" w:cs="Arial"/>
          <w:sz w:val="22"/>
          <w:szCs w:val="22"/>
          <w:lang w:val="fr-FR"/>
        </w:rPr>
        <w:t>’</w:t>
      </w:r>
      <w:r w:rsidRPr="003F5E1D">
        <w:rPr>
          <w:rFonts w:ascii="Arial" w:hAnsi="Arial" w:cs="Arial"/>
          <w:sz w:val="22"/>
          <w:szCs w:val="22"/>
          <w:lang w:val="fr-FR"/>
        </w:rPr>
        <w:t>introduction de réglementations. Elle attend avec impatience de nouvelles informations de la part de l</w:t>
      </w:r>
      <w:r w:rsidR="008855E6" w:rsidRPr="003F5E1D">
        <w:rPr>
          <w:rFonts w:ascii="Arial" w:hAnsi="Arial" w:cs="Arial"/>
          <w:sz w:val="22"/>
          <w:szCs w:val="22"/>
          <w:lang w:val="fr-FR"/>
        </w:rPr>
        <w:t>’</w:t>
      </w:r>
      <w:r w:rsidRPr="003F5E1D">
        <w:rPr>
          <w:rFonts w:ascii="Arial" w:hAnsi="Arial" w:cs="Arial"/>
          <w:sz w:val="22"/>
          <w:szCs w:val="22"/>
          <w:lang w:val="fr-FR"/>
        </w:rPr>
        <w:t>équipe de projet ECS du HSSC en 2024.</w:t>
      </w:r>
    </w:p>
    <w:p w14:paraId="4881A5B1" w14:textId="1F781F45" w:rsidR="00330735" w:rsidRPr="003F5E1D" w:rsidRDefault="00330735" w:rsidP="00330735">
      <w:pPr>
        <w:spacing w:after="120" w:line="276" w:lineRule="auto"/>
        <w:jc w:val="both"/>
        <w:rPr>
          <w:rFonts w:ascii="Arial" w:hAnsi="Arial" w:cs="Arial"/>
          <w:color w:val="FF0000"/>
          <w:sz w:val="22"/>
          <w:szCs w:val="22"/>
          <w:lang w:val="fr-FR"/>
        </w:rPr>
      </w:pPr>
      <w:r w:rsidRPr="003F5E1D">
        <w:rPr>
          <w:rFonts w:ascii="Arial" w:hAnsi="Arial" w:cs="Arial"/>
          <w:b/>
          <w:bCs/>
          <w:color w:val="FF0000"/>
          <w:sz w:val="22"/>
          <w:szCs w:val="22"/>
          <w:lang w:val="fr-FR"/>
        </w:rPr>
        <w:t>Décision C7/46 :</w:t>
      </w:r>
      <w:r w:rsidRPr="003F5E1D">
        <w:rPr>
          <w:rFonts w:ascii="Arial" w:hAnsi="Arial" w:cs="Arial"/>
          <w:color w:val="FF0000"/>
          <w:sz w:val="22"/>
          <w:szCs w:val="22"/>
          <w:lang w:val="fr-FR"/>
        </w:rPr>
        <w:t xml:space="preserve"> Le </w:t>
      </w:r>
      <w:r w:rsidRPr="003F5E1D">
        <w:rPr>
          <w:rFonts w:ascii="Arial" w:hAnsi="Arial" w:cs="Arial"/>
          <w:b/>
          <w:bCs/>
          <w:color w:val="FF0000"/>
          <w:sz w:val="22"/>
          <w:szCs w:val="22"/>
          <w:lang w:val="fr-FR"/>
        </w:rPr>
        <w:t>Conseil</w:t>
      </w:r>
      <w:r w:rsidRPr="003F5E1D">
        <w:rPr>
          <w:rFonts w:ascii="Arial" w:hAnsi="Arial" w:cs="Arial"/>
          <w:color w:val="FF0000"/>
          <w:sz w:val="22"/>
          <w:szCs w:val="22"/>
          <w:lang w:val="fr-FR"/>
        </w:rPr>
        <w:t xml:space="preserve"> prend note du document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information fourni par les Etats-Unis sur les réglementations nationales ainsi que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expérience utile partagée par d</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autres Etats membres.</w:t>
      </w:r>
    </w:p>
    <w:p w14:paraId="6662F6AD" w14:textId="666B79EC" w:rsidR="00330735" w:rsidRPr="003F5E1D" w:rsidRDefault="00330735" w:rsidP="00330735">
      <w:pPr>
        <w:spacing w:after="120" w:line="276" w:lineRule="auto"/>
        <w:jc w:val="both"/>
        <w:rPr>
          <w:rFonts w:ascii="Arial" w:hAnsi="Arial" w:cs="Arial"/>
          <w:color w:val="FF0000"/>
          <w:sz w:val="22"/>
          <w:szCs w:val="22"/>
          <w:lang w:val="fr-FR"/>
        </w:rPr>
      </w:pPr>
      <w:r w:rsidRPr="003F5E1D">
        <w:rPr>
          <w:rFonts w:ascii="Arial" w:hAnsi="Arial" w:cs="Arial"/>
          <w:color w:val="FF0000"/>
          <w:sz w:val="22"/>
          <w:szCs w:val="22"/>
          <w:lang w:val="fr-FR"/>
        </w:rPr>
        <w:t xml:space="preserve">Le </w:t>
      </w:r>
      <w:r w:rsidRPr="003F5E1D">
        <w:rPr>
          <w:rFonts w:ascii="Arial" w:hAnsi="Arial" w:cs="Arial"/>
          <w:b/>
          <w:bCs/>
          <w:color w:val="FF0000"/>
          <w:sz w:val="22"/>
          <w:szCs w:val="22"/>
          <w:lang w:val="fr-FR"/>
        </w:rPr>
        <w:t>Conseil</w:t>
      </w:r>
      <w:r w:rsidRPr="003F5E1D">
        <w:rPr>
          <w:rFonts w:ascii="Arial" w:hAnsi="Arial" w:cs="Arial"/>
          <w:color w:val="FF0000"/>
          <w:sz w:val="22"/>
          <w:szCs w:val="22"/>
          <w:lang w:val="fr-FR"/>
        </w:rPr>
        <w:t xml:space="preserve"> encourage les </w:t>
      </w:r>
      <w:r w:rsidRPr="003F5E1D">
        <w:rPr>
          <w:rFonts w:ascii="Arial" w:hAnsi="Arial" w:cs="Arial"/>
          <w:b/>
          <w:bCs/>
          <w:color w:val="FF0000"/>
          <w:sz w:val="22"/>
          <w:szCs w:val="22"/>
          <w:lang w:val="fr-FR"/>
        </w:rPr>
        <w:t>Etats membres</w:t>
      </w:r>
      <w:r w:rsidRPr="003F5E1D">
        <w:rPr>
          <w:rFonts w:ascii="Arial" w:hAnsi="Arial" w:cs="Arial"/>
          <w:color w:val="FF0000"/>
          <w:sz w:val="22"/>
          <w:szCs w:val="22"/>
          <w:lang w:val="fr-FR"/>
        </w:rPr>
        <w:t xml:space="preserve"> à participer aux activités de l</w:t>
      </w:r>
      <w:r w:rsidR="008855E6" w:rsidRPr="003F5E1D">
        <w:rPr>
          <w:rFonts w:ascii="Arial" w:hAnsi="Arial" w:cs="Arial"/>
          <w:color w:val="FF0000"/>
          <w:sz w:val="22"/>
          <w:szCs w:val="22"/>
          <w:lang w:val="fr-FR"/>
        </w:rPr>
        <w:t>’</w:t>
      </w:r>
      <w:r w:rsidRPr="003F5E1D">
        <w:rPr>
          <w:rFonts w:ascii="Arial" w:hAnsi="Arial" w:cs="Arial"/>
          <w:color w:val="FF0000"/>
          <w:sz w:val="22"/>
          <w:szCs w:val="22"/>
          <w:lang w:val="fr-FR"/>
        </w:rPr>
        <w:t>ENCWG / ECS PT.</w:t>
      </w:r>
    </w:p>
    <w:p w14:paraId="1D61CF06" w14:textId="0D9B9BEA" w:rsidR="005C4413" w:rsidRPr="003F5E1D" w:rsidRDefault="00B83CC1" w:rsidP="00EC2205">
      <w:pPr>
        <w:pStyle w:val="ListParagraph"/>
        <w:numPr>
          <w:ilvl w:val="0"/>
          <w:numId w:val="45"/>
        </w:numPr>
        <w:spacing w:before="240" w:after="120" w:line="276" w:lineRule="auto"/>
        <w:ind w:left="567" w:hanging="578"/>
        <w:rPr>
          <w:rFonts w:ascii="Arial" w:hAnsi="Arial" w:cs="Arial"/>
          <w:b/>
          <w:bCs/>
          <w:sz w:val="22"/>
          <w:szCs w:val="22"/>
          <w:lang w:val="fr-FR"/>
        </w:rPr>
      </w:pPr>
      <w:r w:rsidRPr="003F5E1D">
        <w:rPr>
          <w:rFonts w:ascii="Arial" w:hAnsi="Arial" w:cs="Arial"/>
          <w:b/>
          <w:bCs/>
          <w:spacing w:val="5"/>
          <w:sz w:val="22"/>
          <w:szCs w:val="22"/>
          <w:lang w:val="fr-FR"/>
        </w:rPr>
        <w:t>EXAMEN DES ACTIONS ET DECISIONS DE LA REUNION</w:t>
      </w:r>
    </w:p>
    <w:p w14:paraId="348C8EE7" w14:textId="14EB0FA9" w:rsidR="00B83CC1" w:rsidRPr="003F5E1D" w:rsidRDefault="00B83CC1" w:rsidP="003B470F">
      <w:pPr>
        <w:pStyle w:val="Body"/>
        <w:widowControl w:val="0"/>
        <w:spacing w:after="120" w:line="276" w:lineRule="auto"/>
        <w:jc w:val="both"/>
        <w:rPr>
          <w:rFonts w:ascii="Arial" w:hAnsi="Arial" w:cs="Arial"/>
          <w:bCs/>
          <w:sz w:val="22"/>
          <w:szCs w:val="22"/>
          <w:lang w:val="fr-FR"/>
        </w:rPr>
      </w:pPr>
      <w:r w:rsidRPr="003F5E1D">
        <w:rPr>
          <w:rFonts w:ascii="Arial" w:hAnsi="Arial" w:cs="Arial"/>
          <w:bCs/>
          <w:sz w:val="22"/>
          <w:szCs w:val="22"/>
          <w:lang w:val="fr-FR"/>
        </w:rPr>
        <w:t>L</w:t>
      </w:r>
      <w:r w:rsidR="008855E6" w:rsidRPr="003F5E1D">
        <w:rPr>
          <w:rFonts w:ascii="Arial" w:hAnsi="Arial" w:cs="Arial"/>
          <w:bCs/>
          <w:sz w:val="22"/>
          <w:szCs w:val="22"/>
          <w:lang w:val="fr-FR"/>
        </w:rPr>
        <w:t>’</w:t>
      </w:r>
      <w:r w:rsidRPr="003F5E1D">
        <w:rPr>
          <w:rFonts w:ascii="Arial" w:hAnsi="Arial" w:cs="Arial"/>
          <w:b/>
          <w:sz w:val="22"/>
          <w:szCs w:val="22"/>
          <w:lang w:val="fr-FR"/>
        </w:rPr>
        <w:t>adjoint aux Directeurs de l</w:t>
      </w:r>
      <w:r w:rsidR="008855E6" w:rsidRPr="003F5E1D">
        <w:rPr>
          <w:rFonts w:ascii="Arial" w:hAnsi="Arial" w:cs="Arial"/>
          <w:b/>
          <w:sz w:val="22"/>
          <w:szCs w:val="22"/>
          <w:lang w:val="fr-FR"/>
        </w:rPr>
        <w:t>’</w:t>
      </w:r>
      <w:r w:rsidRPr="003F5E1D">
        <w:rPr>
          <w:rFonts w:ascii="Arial" w:hAnsi="Arial" w:cs="Arial"/>
          <w:b/>
          <w:sz w:val="22"/>
          <w:szCs w:val="22"/>
          <w:lang w:val="fr-FR"/>
        </w:rPr>
        <w:t>OHI</w:t>
      </w:r>
      <w:r w:rsidRPr="003F5E1D">
        <w:rPr>
          <w:rFonts w:ascii="Arial" w:hAnsi="Arial" w:cs="Arial"/>
          <w:bCs/>
          <w:sz w:val="22"/>
          <w:szCs w:val="22"/>
          <w:lang w:val="fr-FR"/>
        </w:rPr>
        <w:t xml:space="preserve">, </w:t>
      </w:r>
      <w:r w:rsidRPr="003F5E1D">
        <w:rPr>
          <w:rFonts w:ascii="Arial" w:hAnsi="Arial" w:cs="Arial"/>
          <w:b/>
          <w:sz w:val="22"/>
          <w:szCs w:val="22"/>
          <w:lang w:val="fr-FR"/>
        </w:rPr>
        <w:t>M. Guillam</w:t>
      </w:r>
      <w:r w:rsidRPr="003F5E1D">
        <w:rPr>
          <w:rFonts w:ascii="Arial" w:hAnsi="Arial" w:cs="Arial"/>
          <w:bCs/>
          <w:sz w:val="22"/>
          <w:szCs w:val="22"/>
          <w:lang w:val="fr-FR"/>
        </w:rPr>
        <w:t>, passe en revue les actions identifiées, en fournissant de brefs commentaires et explications sur les actions et les décisions lorsque cela s</w:t>
      </w:r>
      <w:r w:rsidR="008855E6" w:rsidRPr="003F5E1D">
        <w:rPr>
          <w:rFonts w:ascii="Arial" w:hAnsi="Arial" w:cs="Arial"/>
          <w:bCs/>
          <w:sz w:val="22"/>
          <w:szCs w:val="22"/>
          <w:lang w:val="fr-FR"/>
        </w:rPr>
        <w:t>’</w:t>
      </w:r>
      <w:r w:rsidRPr="003F5E1D">
        <w:rPr>
          <w:rFonts w:ascii="Arial" w:hAnsi="Arial" w:cs="Arial"/>
          <w:bCs/>
          <w:sz w:val="22"/>
          <w:szCs w:val="22"/>
          <w:lang w:val="fr-FR"/>
        </w:rPr>
        <w:t>avère nécessaire (voir annexe C). Il explique le calendrier de production du projet de compte rendu et les contributions des participants.</w:t>
      </w:r>
    </w:p>
    <w:p w14:paraId="74CBE1E6" w14:textId="3BDE4313" w:rsidR="00B83CC1" w:rsidRPr="003F5E1D" w:rsidRDefault="00B83CC1" w:rsidP="003B470F">
      <w:pPr>
        <w:pStyle w:val="Body"/>
        <w:widowControl w:val="0"/>
        <w:spacing w:after="120" w:line="276" w:lineRule="auto"/>
        <w:jc w:val="both"/>
        <w:rPr>
          <w:rFonts w:ascii="Arial" w:hAnsi="Arial" w:cs="Arial"/>
          <w:bCs/>
          <w:sz w:val="22"/>
          <w:szCs w:val="22"/>
          <w:lang w:val="fr-FR"/>
        </w:rPr>
      </w:pPr>
      <w:r w:rsidRPr="003F5E1D">
        <w:rPr>
          <w:rFonts w:ascii="Arial" w:hAnsi="Arial" w:cs="Arial"/>
          <w:bCs/>
          <w:sz w:val="22"/>
          <w:szCs w:val="22"/>
          <w:lang w:val="fr-FR"/>
        </w:rPr>
        <w:t>Concernant la Décision C7/13 sur le calendrier d</w:t>
      </w:r>
      <w:r w:rsidR="008855E6" w:rsidRPr="003F5E1D">
        <w:rPr>
          <w:rFonts w:ascii="Arial" w:hAnsi="Arial" w:cs="Arial"/>
          <w:bCs/>
          <w:sz w:val="22"/>
          <w:szCs w:val="22"/>
          <w:lang w:val="fr-FR"/>
        </w:rPr>
        <w:t>’</w:t>
      </w:r>
      <w:r w:rsidRPr="003F5E1D">
        <w:rPr>
          <w:rFonts w:ascii="Arial" w:hAnsi="Arial" w:cs="Arial"/>
          <w:bCs/>
          <w:sz w:val="22"/>
          <w:szCs w:val="22"/>
          <w:lang w:val="fr-FR"/>
        </w:rPr>
        <w:t>approbation de l</w:t>
      </w:r>
      <w:r w:rsidR="008855E6" w:rsidRPr="003F5E1D">
        <w:rPr>
          <w:rFonts w:ascii="Arial" w:hAnsi="Arial" w:cs="Arial"/>
          <w:bCs/>
          <w:sz w:val="22"/>
          <w:szCs w:val="22"/>
          <w:lang w:val="fr-FR"/>
        </w:rPr>
        <w:t>’</w:t>
      </w:r>
      <w:r w:rsidRPr="003F5E1D">
        <w:rPr>
          <w:rFonts w:ascii="Arial" w:hAnsi="Arial" w:cs="Arial"/>
          <w:bCs/>
          <w:sz w:val="22"/>
          <w:szCs w:val="22"/>
          <w:lang w:val="fr-FR"/>
        </w:rPr>
        <w:t xml:space="preserve">édition 2.0.0 des spécifications de produits basées sur la S-100, le </w:t>
      </w:r>
      <w:r w:rsidRPr="003F5E1D">
        <w:rPr>
          <w:rFonts w:ascii="Arial" w:hAnsi="Arial" w:cs="Arial"/>
          <w:b/>
          <w:sz w:val="22"/>
          <w:szCs w:val="22"/>
          <w:lang w:val="fr-FR"/>
        </w:rPr>
        <w:t>Président du HSSC</w:t>
      </w:r>
      <w:r w:rsidRPr="003F5E1D">
        <w:rPr>
          <w:rFonts w:ascii="Arial" w:hAnsi="Arial" w:cs="Arial"/>
          <w:bCs/>
          <w:sz w:val="22"/>
          <w:szCs w:val="22"/>
          <w:lang w:val="fr-FR"/>
        </w:rPr>
        <w:t xml:space="preserve"> encourage, dans la mesure du possible, les participants à assister à la 16</w:t>
      </w:r>
      <w:r w:rsidRPr="003F5E1D">
        <w:rPr>
          <w:rFonts w:ascii="Arial" w:hAnsi="Arial" w:cs="Arial"/>
          <w:bCs/>
          <w:sz w:val="22"/>
          <w:szCs w:val="22"/>
          <w:vertAlign w:val="superscript"/>
          <w:lang w:val="fr-FR"/>
        </w:rPr>
        <w:t>ème</w:t>
      </w:r>
      <w:r w:rsidRPr="003F5E1D">
        <w:rPr>
          <w:rFonts w:ascii="Arial" w:hAnsi="Arial" w:cs="Arial"/>
          <w:bCs/>
          <w:sz w:val="22"/>
          <w:szCs w:val="22"/>
          <w:lang w:val="fr-FR"/>
        </w:rPr>
        <w:t xml:space="preserve"> réunion du HSSC en mai 2024 afin qu</w:t>
      </w:r>
      <w:r w:rsidR="008855E6" w:rsidRPr="003F5E1D">
        <w:rPr>
          <w:rFonts w:ascii="Arial" w:hAnsi="Arial" w:cs="Arial"/>
          <w:bCs/>
          <w:sz w:val="22"/>
          <w:szCs w:val="22"/>
          <w:lang w:val="fr-FR"/>
        </w:rPr>
        <w:t>’</w:t>
      </w:r>
      <w:r w:rsidRPr="003F5E1D">
        <w:rPr>
          <w:rFonts w:ascii="Arial" w:hAnsi="Arial" w:cs="Arial"/>
          <w:bCs/>
          <w:sz w:val="22"/>
          <w:szCs w:val="22"/>
          <w:lang w:val="fr-FR"/>
        </w:rPr>
        <w:t>ils soient au courant de l</w:t>
      </w:r>
      <w:r w:rsidR="008855E6" w:rsidRPr="003F5E1D">
        <w:rPr>
          <w:rFonts w:ascii="Arial" w:hAnsi="Arial" w:cs="Arial"/>
          <w:bCs/>
          <w:sz w:val="22"/>
          <w:szCs w:val="22"/>
          <w:lang w:val="fr-FR"/>
        </w:rPr>
        <w:t>’</w:t>
      </w:r>
      <w:r w:rsidRPr="003F5E1D">
        <w:rPr>
          <w:rFonts w:ascii="Arial" w:hAnsi="Arial" w:cs="Arial"/>
          <w:bCs/>
          <w:sz w:val="22"/>
          <w:szCs w:val="22"/>
          <w:lang w:val="fr-FR"/>
        </w:rPr>
        <w:t>état d</w:t>
      </w:r>
      <w:r w:rsidR="008855E6" w:rsidRPr="003F5E1D">
        <w:rPr>
          <w:rFonts w:ascii="Arial" w:hAnsi="Arial" w:cs="Arial"/>
          <w:bCs/>
          <w:sz w:val="22"/>
          <w:szCs w:val="22"/>
          <w:lang w:val="fr-FR"/>
        </w:rPr>
        <w:t>’</w:t>
      </w:r>
      <w:r w:rsidRPr="003F5E1D">
        <w:rPr>
          <w:rFonts w:ascii="Arial" w:hAnsi="Arial" w:cs="Arial"/>
          <w:bCs/>
          <w:sz w:val="22"/>
          <w:szCs w:val="22"/>
          <w:lang w:val="fr-FR"/>
        </w:rPr>
        <w:t>avancement du projet et des questions en jeu avant que le processus d</w:t>
      </w:r>
      <w:r w:rsidR="008855E6" w:rsidRPr="003F5E1D">
        <w:rPr>
          <w:rFonts w:ascii="Arial" w:hAnsi="Arial" w:cs="Arial"/>
          <w:bCs/>
          <w:sz w:val="22"/>
          <w:szCs w:val="22"/>
          <w:lang w:val="fr-FR"/>
        </w:rPr>
        <w:t>’</w:t>
      </w:r>
      <w:r w:rsidRPr="003F5E1D">
        <w:rPr>
          <w:rFonts w:ascii="Arial" w:hAnsi="Arial" w:cs="Arial"/>
          <w:bCs/>
          <w:sz w:val="22"/>
          <w:szCs w:val="22"/>
          <w:lang w:val="fr-FR"/>
        </w:rPr>
        <w:t>approbation ne commence.</w:t>
      </w:r>
    </w:p>
    <w:p w14:paraId="74C5D9AA" w14:textId="2BFFA610" w:rsidR="00B83CC1" w:rsidRPr="003F5E1D" w:rsidRDefault="00B83CC1" w:rsidP="003B470F">
      <w:pPr>
        <w:pStyle w:val="Body"/>
        <w:widowControl w:val="0"/>
        <w:spacing w:after="120" w:line="276" w:lineRule="auto"/>
        <w:jc w:val="both"/>
        <w:rPr>
          <w:rFonts w:ascii="Arial" w:hAnsi="Arial" w:cs="Arial"/>
          <w:bCs/>
          <w:sz w:val="22"/>
          <w:szCs w:val="22"/>
          <w:lang w:val="fr-FR"/>
        </w:rPr>
      </w:pPr>
      <w:r w:rsidRPr="003F5E1D">
        <w:rPr>
          <w:rFonts w:ascii="Arial" w:hAnsi="Arial" w:cs="Arial"/>
          <w:bCs/>
          <w:sz w:val="22"/>
          <w:szCs w:val="22"/>
          <w:lang w:val="fr-FR"/>
        </w:rPr>
        <w:t>Concernant la Décision C7/24, relative à la proposition de programme sur l</w:t>
      </w:r>
      <w:r w:rsidR="008855E6" w:rsidRPr="003F5E1D">
        <w:rPr>
          <w:rFonts w:ascii="Arial" w:hAnsi="Arial" w:cs="Arial"/>
          <w:bCs/>
          <w:sz w:val="22"/>
          <w:szCs w:val="22"/>
          <w:lang w:val="fr-FR"/>
        </w:rPr>
        <w:t>’</w:t>
      </w:r>
      <w:r w:rsidRPr="003F5E1D">
        <w:rPr>
          <w:rFonts w:ascii="Arial" w:hAnsi="Arial" w:cs="Arial"/>
          <w:bCs/>
          <w:sz w:val="22"/>
          <w:szCs w:val="22"/>
          <w:lang w:val="fr-FR"/>
        </w:rPr>
        <w:t xml:space="preserve">équilibre entre les sexes en hydrographie, le </w:t>
      </w:r>
      <w:r w:rsidRPr="003F5E1D">
        <w:rPr>
          <w:rFonts w:ascii="Arial" w:hAnsi="Arial" w:cs="Arial"/>
          <w:b/>
          <w:sz w:val="22"/>
          <w:szCs w:val="22"/>
          <w:lang w:val="fr-FR"/>
        </w:rPr>
        <w:t>Secrétariat de l</w:t>
      </w:r>
      <w:r w:rsidR="008855E6" w:rsidRPr="003F5E1D">
        <w:rPr>
          <w:rFonts w:ascii="Arial" w:hAnsi="Arial" w:cs="Arial"/>
          <w:b/>
          <w:sz w:val="22"/>
          <w:szCs w:val="22"/>
          <w:lang w:val="fr-FR"/>
        </w:rPr>
        <w:t>’</w:t>
      </w:r>
      <w:r w:rsidRPr="003F5E1D">
        <w:rPr>
          <w:rFonts w:ascii="Arial" w:hAnsi="Arial" w:cs="Arial"/>
          <w:b/>
          <w:sz w:val="22"/>
          <w:szCs w:val="22"/>
          <w:lang w:val="fr-FR"/>
        </w:rPr>
        <w:t>OHI</w:t>
      </w:r>
      <w:r w:rsidRPr="003F5E1D">
        <w:rPr>
          <w:rFonts w:ascii="Arial" w:hAnsi="Arial" w:cs="Arial"/>
          <w:bCs/>
          <w:sz w:val="22"/>
          <w:szCs w:val="22"/>
          <w:lang w:val="fr-FR"/>
        </w:rPr>
        <w:t xml:space="preserve"> note que la décision est destinée à permettre de commencer les travaux sur la proposition ; elle ne préjuge pas des discussions et décisions futures sur le cadre réglementaire ou le contenu de la résolution proposée.</w:t>
      </w:r>
    </w:p>
    <w:p w14:paraId="5FB85304" w14:textId="2EA49A1C" w:rsidR="005C4413" w:rsidRPr="003F5E1D" w:rsidRDefault="005C2543" w:rsidP="00EC2205">
      <w:pPr>
        <w:pStyle w:val="ListParagraph"/>
        <w:numPr>
          <w:ilvl w:val="0"/>
          <w:numId w:val="45"/>
        </w:numPr>
        <w:spacing w:before="240" w:after="120" w:line="276" w:lineRule="auto"/>
        <w:ind w:left="567" w:hanging="567"/>
        <w:rPr>
          <w:rFonts w:ascii="Arial" w:hAnsi="Arial" w:cs="Arial"/>
          <w:b/>
          <w:bCs/>
          <w:sz w:val="22"/>
          <w:szCs w:val="22"/>
          <w:lang w:val="fr-FR"/>
        </w:rPr>
      </w:pPr>
      <w:r w:rsidRPr="003F5E1D">
        <w:rPr>
          <w:rFonts w:ascii="Arial" w:hAnsi="Arial" w:cs="Arial"/>
          <w:b/>
          <w:bCs/>
          <w:spacing w:val="5"/>
          <w:sz w:val="22"/>
          <w:szCs w:val="22"/>
          <w:lang w:val="fr-FR"/>
        </w:rPr>
        <w:t>CLOTURE DE LA REUNION</w:t>
      </w:r>
    </w:p>
    <w:p w14:paraId="3C520095" w14:textId="6751CFD0" w:rsidR="00B83CC1" w:rsidRPr="003F5E1D" w:rsidRDefault="00B83CC1" w:rsidP="00B83CC1">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Présidente</w:t>
      </w:r>
      <w:r w:rsidRPr="003F5E1D">
        <w:rPr>
          <w:rFonts w:ascii="Arial" w:hAnsi="Arial" w:cs="Arial"/>
          <w:sz w:val="22"/>
          <w:szCs w:val="22"/>
          <w:lang w:val="fr-FR"/>
        </w:rPr>
        <w:t xml:space="preserve"> remercie tous les participants pour leur participation active et leur engagement au cours de la réunion.</w:t>
      </w:r>
    </w:p>
    <w:p w14:paraId="30ED1F6F" w14:textId="3A1DDBBE" w:rsidR="00B83CC1" w:rsidRPr="003F5E1D" w:rsidRDefault="00B83CC1" w:rsidP="00B83CC1">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Le </w:t>
      </w:r>
      <w:r w:rsidRPr="003F5E1D">
        <w:rPr>
          <w:rFonts w:ascii="Arial" w:hAnsi="Arial" w:cs="Arial"/>
          <w:b/>
          <w:bCs/>
          <w:sz w:val="22"/>
          <w:szCs w:val="22"/>
          <w:lang w:val="fr-FR"/>
        </w:rPr>
        <w:t>Secrétaire général</w:t>
      </w:r>
      <w:r w:rsidRPr="003F5E1D">
        <w:rPr>
          <w:rFonts w:ascii="Arial" w:hAnsi="Arial" w:cs="Arial"/>
          <w:sz w:val="22"/>
          <w:szCs w:val="22"/>
          <w:lang w:val="fr-FR"/>
        </w:rPr>
        <w:t xml:space="preserve"> exprime son appréciation et sa gratitude à la Présidente pour sa gestion très compétente de la réunion. Le Secrétariat de l</w:t>
      </w:r>
      <w:r w:rsidR="008855E6" w:rsidRPr="003F5E1D">
        <w:rPr>
          <w:rFonts w:ascii="Arial" w:hAnsi="Arial" w:cs="Arial"/>
          <w:sz w:val="22"/>
          <w:szCs w:val="22"/>
          <w:lang w:val="fr-FR"/>
        </w:rPr>
        <w:t>’</w:t>
      </w:r>
      <w:r w:rsidRPr="003F5E1D">
        <w:rPr>
          <w:rFonts w:ascii="Arial" w:hAnsi="Arial" w:cs="Arial"/>
          <w:sz w:val="22"/>
          <w:szCs w:val="22"/>
          <w:lang w:val="fr-FR"/>
        </w:rPr>
        <w:t xml:space="preserve">OHI utilisera pleinement les </w:t>
      </w:r>
      <w:r w:rsidR="005C2543" w:rsidRPr="003F5E1D">
        <w:rPr>
          <w:rFonts w:ascii="Arial" w:hAnsi="Arial" w:cs="Arial"/>
          <w:sz w:val="22"/>
          <w:szCs w:val="22"/>
          <w:lang w:val="fr-FR"/>
        </w:rPr>
        <w:t>orientations</w:t>
      </w:r>
      <w:r w:rsidRPr="003F5E1D">
        <w:rPr>
          <w:rFonts w:ascii="Arial" w:hAnsi="Arial" w:cs="Arial"/>
          <w:sz w:val="22"/>
          <w:szCs w:val="22"/>
          <w:lang w:val="fr-FR"/>
        </w:rPr>
        <w:t xml:space="preserve"> du Conseil pour poursuivre les travaux du nouveau cycle. Il félicite le personnel du Secrétariat de l</w:t>
      </w:r>
      <w:r w:rsidR="008855E6" w:rsidRPr="003F5E1D">
        <w:rPr>
          <w:rFonts w:ascii="Arial" w:hAnsi="Arial" w:cs="Arial"/>
          <w:sz w:val="22"/>
          <w:szCs w:val="22"/>
          <w:lang w:val="fr-FR"/>
        </w:rPr>
        <w:t>’</w:t>
      </w:r>
      <w:r w:rsidRPr="003F5E1D">
        <w:rPr>
          <w:rFonts w:ascii="Arial" w:hAnsi="Arial" w:cs="Arial"/>
          <w:sz w:val="22"/>
          <w:szCs w:val="22"/>
          <w:lang w:val="fr-FR"/>
        </w:rPr>
        <w:t xml:space="preserve">OHI pour son travail acharné, qui a permis à la réunion de se dérouler sans heurts. </w:t>
      </w:r>
    </w:p>
    <w:p w14:paraId="42F0491E" w14:textId="5CA8DB1A" w:rsidR="00B83CC1" w:rsidRPr="003F5E1D" w:rsidRDefault="00B83CC1" w:rsidP="00B83CC1">
      <w:pPr>
        <w:pStyle w:val="Body"/>
        <w:widowControl w:val="0"/>
        <w:spacing w:after="120" w:line="276" w:lineRule="auto"/>
        <w:jc w:val="both"/>
        <w:rPr>
          <w:rFonts w:ascii="Arial" w:hAnsi="Arial" w:cs="Arial"/>
          <w:sz w:val="22"/>
          <w:szCs w:val="22"/>
          <w:lang w:val="fr-FR"/>
        </w:rPr>
      </w:pPr>
      <w:r w:rsidRPr="003F5E1D">
        <w:rPr>
          <w:rFonts w:ascii="Arial" w:hAnsi="Arial" w:cs="Arial"/>
          <w:sz w:val="22"/>
          <w:szCs w:val="22"/>
          <w:lang w:val="fr-FR"/>
        </w:rPr>
        <w:t xml:space="preserve">La </w:t>
      </w:r>
      <w:r w:rsidRPr="003F5E1D">
        <w:rPr>
          <w:rFonts w:ascii="Arial" w:hAnsi="Arial" w:cs="Arial"/>
          <w:b/>
          <w:bCs/>
          <w:sz w:val="22"/>
          <w:szCs w:val="22"/>
          <w:lang w:val="fr-FR"/>
        </w:rPr>
        <w:t>Présidente</w:t>
      </w:r>
      <w:r w:rsidRPr="003F5E1D">
        <w:rPr>
          <w:rFonts w:ascii="Arial" w:hAnsi="Arial" w:cs="Arial"/>
          <w:sz w:val="22"/>
          <w:szCs w:val="22"/>
          <w:lang w:val="fr-FR"/>
        </w:rPr>
        <w:t xml:space="preserve"> déclare la réunion close.</w:t>
      </w:r>
    </w:p>
    <w:p w14:paraId="6FB72A23" w14:textId="77777777" w:rsidR="003B70FD" w:rsidRPr="003F5E1D" w:rsidRDefault="003B70FD">
      <w:pPr>
        <w:pStyle w:val="Body"/>
        <w:widowControl w:val="0"/>
        <w:spacing w:after="120" w:line="276" w:lineRule="auto"/>
        <w:jc w:val="both"/>
        <w:rPr>
          <w:rFonts w:ascii="Arial" w:hAnsi="Arial" w:cs="Arial"/>
          <w:sz w:val="22"/>
          <w:szCs w:val="22"/>
          <w:lang w:val="fr-FR"/>
        </w:rPr>
      </w:pPr>
    </w:p>
    <w:p w14:paraId="60D86604" w14:textId="77777777" w:rsidR="003B70FD" w:rsidRPr="003F5E1D" w:rsidRDefault="003B70FD">
      <w:pPr>
        <w:rPr>
          <w:rFonts w:ascii="Arial" w:hAnsi="Arial" w:cs="Arial"/>
          <w:color w:val="000000"/>
          <w:sz w:val="22"/>
          <w:szCs w:val="22"/>
          <w:u w:color="000000"/>
          <w:lang w:val="fr-FR" w:eastAsia="fr-FR"/>
        </w:rPr>
      </w:pPr>
      <w:r w:rsidRPr="003F5E1D">
        <w:rPr>
          <w:rFonts w:ascii="Arial" w:hAnsi="Arial" w:cs="Arial"/>
          <w:sz w:val="22"/>
          <w:szCs w:val="22"/>
          <w:lang w:val="fr-FR"/>
        </w:rPr>
        <w:br w:type="page"/>
      </w:r>
    </w:p>
    <w:p w14:paraId="68CE9778" w14:textId="54EA637D" w:rsidR="00475DD3" w:rsidRPr="003F5E1D" w:rsidRDefault="00475DD3" w:rsidP="00475DD3">
      <w:pPr>
        <w:pStyle w:val="Body"/>
        <w:widowControl w:val="0"/>
        <w:spacing w:after="120" w:line="276" w:lineRule="auto"/>
        <w:jc w:val="right"/>
        <w:rPr>
          <w:rFonts w:ascii="Arial" w:hAnsi="Arial" w:cs="Arial"/>
          <w:b/>
          <w:sz w:val="22"/>
          <w:szCs w:val="22"/>
          <w:lang w:val="fr-FR"/>
        </w:rPr>
      </w:pPr>
      <w:bookmarkStart w:id="1" w:name="C3_AnnexA"/>
      <w:r w:rsidRPr="003F5E1D">
        <w:rPr>
          <w:rFonts w:ascii="Arial" w:hAnsi="Arial" w:cs="Arial"/>
          <w:b/>
          <w:sz w:val="22"/>
          <w:szCs w:val="22"/>
          <w:lang w:val="fr-FR"/>
        </w:rPr>
        <w:lastRenderedPageBreak/>
        <w:t>Annex</w:t>
      </w:r>
      <w:r w:rsidR="00B83CC1" w:rsidRPr="003F5E1D">
        <w:rPr>
          <w:rFonts w:ascii="Arial" w:hAnsi="Arial" w:cs="Arial"/>
          <w:b/>
          <w:sz w:val="22"/>
          <w:szCs w:val="22"/>
          <w:lang w:val="fr-FR"/>
        </w:rPr>
        <w:t>e</w:t>
      </w:r>
      <w:r w:rsidRPr="003F5E1D">
        <w:rPr>
          <w:rFonts w:ascii="Arial" w:hAnsi="Arial" w:cs="Arial"/>
          <w:b/>
          <w:sz w:val="22"/>
          <w:szCs w:val="22"/>
          <w:lang w:val="fr-FR"/>
        </w:rPr>
        <w:t xml:space="preserve"> A</w:t>
      </w:r>
      <w:bookmarkEnd w:id="1"/>
    </w:p>
    <w:p w14:paraId="5895C5A3" w14:textId="45871BD1" w:rsidR="003B70FD" w:rsidRPr="003F5E1D" w:rsidRDefault="00B83CC1" w:rsidP="00C2748D">
      <w:pPr>
        <w:pStyle w:val="Body"/>
        <w:widowControl w:val="0"/>
        <w:spacing w:after="240"/>
        <w:jc w:val="center"/>
        <w:rPr>
          <w:rFonts w:ascii="Arial" w:hAnsi="Arial" w:cs="Arial"/>
          <w:b/>
          <w:sz w:val="22"/>
          <w:szCs w:val="22"/>
          <w:lang w:val="fr-FR"/>
        </w:rPr>
      </w:pPr>
      <w:r w:rsidRPr="003F5E1D">
        <w:rPr>
          <w:rFonts w:ascii="Arial" w:hAnsi="Arial" w:cs="Arial"/>
          <w:b/>
          <w:sz w:val="22"/>
          <w:szCs w:val="22"/>
          <w:lang w:val="fr-FR"/>
        </w:rPr>
        <w:t>LISTE DES PARTICIPANTS INSCRITS</w:t>
      </w:r>
    </w:p>
    <w:p w14:paraId="547808CC" w14:textId="16A2B5D0" w:rsidR="00AC7C7E" w:rsidRPr="003F5E1D" w:rsidRDefault="00AC7C7E" w:rsidP="00AC7C7E">
      <w:pPr>
        <w:pStyle w:val="Body"/>
        <w:widowControl w:val="0"/>
        <w:spacing w:after="120" w:line="276" w:lineRule="auto"/>
        <w:jc w:val="center"/>
        <w:rPr>
          <w:rFonts w:ascii="Arial" w:hAnsi="Arial" w:cs="Arial"/>
          <w:b/>
          <w:sz w:val="22"/>
          <w:szCs w:val="22"/>
          <w:lang w:val="fr-FR"/>
        </w:rPr>
      </w:pPr>
      <w:r w:rsidRPr="003F5E1D">
        <w:rPr>
          <w:rFonts w:ascii="Arial" w:hAnsi="Arial" w:cs="Arial"/>
          <w:b/>
          <w:noProof/>
          <w:sz w:val="22"/>
          <w:szCs w:val="22"/>
          <w:lang w:eastAsia="en-US"/>
        </w:rPr>
        <w:drawing>
          <wp:inline distT="0" distB="0" distL="0" distR="0" wp14:anchorId="26C0F252" wp14:editId="66138A04">
            <wp:extent cx="5935387" cy="839532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_2023_01B_EN_List_of_Participants_001.png"/>
                    <pic:cNvPicPr/>
                  </pic:nvPicPr>
                  <pic:blipFill>
                    <a:blip r:embed="rId16">
                      <a:extLst>
                        <a:ext uri="{28A0092B-C50C-407E-A947-70E740481C1C}">
                          <a14:useLocalDpi xmlns:a14="http://schemas.microsoft.com/office/drawing/2010/main" val="0"/>
                        </a:ext>
                      </a:extLst>
                    </a:blip>
                    <a:stretch>
                      <a:fillRect/>
                    </a:stretch>
                  </pic:blipFill>
                  <pic:spPr>
                    <a:xfrm>
                      <a:off x="0" y="0"/>
                      <a:ext cx="5962877" cy="8434203"/>
                    </a:xfrm>
                    <a:prstGeom prst="rect">
                      <a:avLst/>
                    </a:prstGeom>
                  </pic:spPr>
                </pic:pic>
              </a:graphicData>
            </a:graphic>
          </wp:inline>
        </w:drawing>
      </w:r>
      <w:r w:rsidRPr="003F5E1D">
        <w:rPr>
          <w:rFonts w:ascii="Arial" w:hAnsi="Arial" w:cs="Arial"/>
          <w:b/>
          <w:sz w:val="22"/>
          <w:szCs w:val="22"/>
          <w:lang w:val="fr-FR"/>
        </w:rPr>
        <w:br w:type="page"/>
      </w:r>
    </w:p>
    <w:p w14:paraId="6E33F89E" w14:textId="77777777" w:rsidR="00C2748D" w:rsidRPr="003F5E1D" w:rsidRDefault="00C2748D" w:rsidP="00C2748D">
      <w:pPr>
        <w:pStyle w:val="Body"/>
        <w:widowControl w:val="0"/>
        <w:spacing w:after="120" w:line="276" w:lineRule="auto"/>
        <w:jc w:val="center"/>
        <w:rPr>
          <w:rFonts w:ascii="Arial" w:hAnsi="Arial" w:cs="Arial"/>
          <w:b/>
          <w:sz w:val="22"/>
          <w:szCs w:val="22"/>
          <w:lang w:val="fr-FR"/>
        </w:rPr>
      </w:pPr>
    </w:p>
    <w:p w14:paraId="1F66DECD" w14:textId="57838F69" w:rsidR="00AC7C7E" w:rsidRPr="003F5E1D" w:rsidRDefault="00AC7C7E" w:rsidP="00C2748D">
      <w:pPr>
        <w:pStyle w:val="Body"/>
        <w:widowControl w:val="0"/>
        <w:spacing w:after="120" w:line="276" w:lineRule="auto"/>
        <w:jc w:val="center"/>
        <w:rPr>
          <w:rFonts w:ascii="Arial" w:hAnsi="Arial" w:cs="Arial"/>
          <w:sz w:val="22"/>
          <w:szCs w:val="22"/>
          <w:lang w:val="fr-FR"/>
        </w:rPr>
      </w:pPr>
      <w:r w:rsidRPr="003F5E1D">
        <w:rPr>
          <w:rFonts w:ascii="Arial" w:hAnsi="Arial" w:cs="Arial"/>
          <w:noProof/>
          <w:sz w:val="22"/>
          <w:szCs w:val="22"/>
          <w:lang w:eastAsia="en-US"/>
        </w:rPr>
        <w:drawing>
          <wp:inline distT="0" distB="0" distL="0" distR="0" wp14:anchorId="2AF617F6" wp14:editId="57B9204B">
            <wp:extent cx="6044896" cy="855021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7_2023_01B_EN_List_of_Participants_002.png"/>
                    <pic:cNvPicPr/>
                  </pic:nvPicPr>
                  <pic:blipFill>
                    <a:blip r:embed="rId17">
                      <a:extLst>
                        <a:ext uri="{28A0092B-C50C-407E-A947-70E740481C1C}">
                          <a14:useLocalDpi xmlns:a14="http://schemas.microsoft.com/office/drawing/2010/main" val="0"/>
                        </a:ext>
                      </a:extLst>
                    </a:blip>
                    <a:stretch>
                      <a:fillRect/>
                    </a:stretch>
                  </pic:blipFill>
                  <pic:spPr>
                    <a:xfrm>
                      <a:off x="0" y="0"/>
                      <a:ext cx="6073903" cy="8591245"/>
                    </a:xfrm>
                    <a:prstGeom prst="rect">
                      <a:avLst/>
                    </a:prstGeom>
                  </pic:spPr>
                </pic:pic>
              </a:graphicData>
            </a:graphic>
          </wp:inline>
        </w:drawing>
      </w:r>
    </w:p>
    <w:p w14:paraId="6D2188FB" w14:textId="77777777" w:rsidR="00AC7C7E" w:rsidRPr="003F5E1D" w:rsidRDefault="00AC7C7E">
      <w:pPr>
        <w:rPr>
          <w:rFonts w:ascii="Arial" w:hAnsi="Arial" w:cs="Arial"/>
          <w:color w:val="000000"/>
          <w:sz w:val="22"/>
          <w:szCs w:val="22"/>
          <w:u w:color="000000"/>
          <w:lang w:val="fr-FR" w:eastAsia="fr-FR"/>
        </w:rPr>
      </w:pPr>
      <w:r w:rsidRPr="003F5E1D">
        <w:rPr>
          <w:rFonts w:ascii="Arial" w:hAnsi="Arial" w:cs="Arial"/>
          <w:sz w:val="22"/>
          <w:szCs w:val="22"/>
          <w:lang w:val="fr-FR"/>
        </w:rPr>
        <w:br w:type="page"/>
      </w:r>
    </w:p>
    <w:p w14:paraId="3C88647B" w14:textId="23E176B6" w:rsidR="00C2748D" w:rsidRPr="003F5E1D" w:rsidRDefault="00AC7C7E" w:rsidP="00C2748D">
      <w:pPr>
        <w:pStyle w:val="Body"/>
        <w:widowControl w:val="0"/>
        <w:spacing w:after="120" w:line="276" w:lineRule="auto"/>
        <w:jc w:val="center"/>
        <w:rPr>
          <w:rFonts w:ascii="Arial" w:hAnsi="Arial" w:cs="Arial"/>
          <w:sz w:val="22"/>
          <w:szCs w:val="22"/>
          <w:lang w:val="fr-FR"/>
        </w:rPr>
      </w:pPr>
      <w:r w:rsidRPr="003F5E1D">
        <w:rPr>
          <w:rFonts w:ascii="Arial" w:hAnsi="Arial" w:cs="Arial"/>
          <w:noProof/>
          <w:sz w:val="22"/>
          <w:szCs w:val="22"/>
          <w:lang w:eastAsia="en-US"/>
        </w:rPr>
        <w:lastRenderedPageBreak/>
        <w:drawing>
          <wp:inline distT="0" distB="0" distL="0" distR="0" wp14:anchorId="1B93D798" wp14:editId="32C73192">
            <wp:extent cx="6116320" cy="8651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7_2023_01B_EN_List_of_Participants_003.png"/>
                    <pic:cNvPicPr/>
                  </pic:nvPicPr>
                  <pic:blipFill>
                    <a:blip r:embed="rId18">
                      <a:extLst>
                        <a:ext uri="{28A0092B-C50C-407E-A947-70E740481C1C}">
                          <a14:useLocalDpi xmlns:a14="http://schemas.microsoft.com/office/drawing/2010/main" val="0"/>
                        </a:ext>
                      </a:extLst>
                    </a:blip>
                    <a:stretch>
                      <a:fillRect/>
                    </a:stretch>
                  </pic:blipFill>
                  <pic:spPr>
                    <a:xfrm>
                      <a:off x="0" y="0"/>
                      <a:ext cx="6116320" cy="8651240"/>
                    </a:xfrm>
                    <a:prstGeom prst="rect">
                      <a:avLst/>
                    </a:prstGeom>
                  </pic:spPr>
                </pic:pic>
              </a:graphicData>
            </a:graphic>
          </wp:inline>
        </w:drawing>
      </w:r>
    </w:p>
    <w:p w14:paraId="1E4C452F" w14:textId="77777777" w:rsidR="00095C90" w:rsidRPr="003F5E1D" w:rsidRDefault="00095C90" w:rsidP="00C2748D">
      <w:pPr>
        <w:pStyle w:val="Body"/>
        <w:widowControl w:val="0"/>
        <w:spacing w:after="120" w:line="276" w:lineRule="auto"/>
        <w:jc w:val="center"/>
        <w:rPr>
          <w:rFonts w:ascii="Arial" w:hAnsi="Arial" w:cs="Arial"/>
          <w:sz w:val="22"/>
          <w:szCs w:val="22"/>
          <w:lang w:val="fr-FR"/>
        </w:rPr>
      </w:pPr>
    </w:p>
    <w:p w14:paraId="6F06D877" w14:textId="77777777" w:rsidR="00095C90" w:rsidRPr="003F5E1D" w:rsidRDefault="00095C90" w:rsidP="00C2748D">
      <w:pPr>
        <w:pStyle w:val="Body"/>
        <w:widowControl w:val="0"/>
        <w:spacing w:after="120" w:line="276" w:lineRule="auto"/>
        <w:jc w:val="center"/>
        <w:rPr>
          <w:rFonts w:ascii="Arial" w:hAnsi="Arial" w:cs="Arial"/>
          <w:sz w:val="22"/>
          <w:szCs w:val="22"/>
          <w:lang w:val="fr-FR"/>
        </w:rPr>
        <w:sectPr w:rsidR="00095C90" w:rsidRPr="003F5E1D" w:rsidSect="00F549EF">
          <w:headerReference w:type="default" r:id="rId19"/>
          <w:footerReference w:type="even" r:id="rId20"/>
          <w:footerReference w:type="default" r:id="rId21"/>
          <w:pgSz w:w="11900" w:h="16840"/>
          <w:pgMar w:top="1219" w:right="1134" w:bottom="992" w:left="1134" w:header="720" w:footer="556" w:gutter="0"/>
          <w:cols w:space="720"/>
          <w:titlePg/>
          <w:docGrid w:linePitch="326"/>
        </w:sectPr>
      </w:pPr>
    </w:p>
    <w:p w14:paraId="74AB3680" w14:textId="77777777" w:rsidR="003B70FD" w:rsidRPr="003F5E1D" w:rsidRDefault="003B70FD">
      <w:pPr>
        <w:rPr>
          <w:rFonts w:ascii="Arial" w:hAnsi="Arial" w:cs="Arial"/>
          <w:color w:val="000000"/>
          <w:sz w:val="22"/>
          <w:szCs w:val="22"/>
          <w:u w:color="000000"/>
          <w:lang w:val="fr-FR" w:eastAsia="fr-FR"/>
        </w:rPr>
      </w:pPr>
    </w:p>
    <w:p w14:paraId="6756D4A5" w14:textId="2E5BC605" w:rsidR="003B70FD" w:rsidRPr="003F5E1D" w:rsidRDefault="00475DD3" w:rsidP="00475DD3">
      <w:pPr>
        <w:pStyle w:val="Body"/>
        <w:widowControl w:val="0"/>
        <w:spacing w:after="120" w:line="276" w:lineRule="auto"/>
        <w:jc w:val="right"/>
        <w:rPr>
          <w:rFonts w:ascii="Arial" w:hAnsi="Arial" w:cs="Arial"/>
          <w:b/>
          <w:sz w:val="22"/>
          <w:szCs w:val="22"/>
          <w:lang w:val="fr-FR"/>
        </w:rPr>
      </w:pPr>
      <w:bookmarkStart w:id="2" w:name="C3_AnnexB"/>
      <w:r w:rsidRPr="003F5E1D">
        <w:rPr>
          <w:rFonts w:ascii="Arial" w:hAnsi="Arial" w:cs="Arial"/>
          <w:b/>
          <w:sz w:val="22"/>
          <w:szCs w:val="22"/>
          <w:lang w:val="fr-FR"/>
        </w:rPr>
        <w:t>Annex</w:t>
      </w:r>
      <w:r w:rsidR="00CB58DC" w:rsidRPr="003F5E1D">
        <w:rPr>
          <w:rFonts w:ascii="Arial" w:hAnsi="Arial" w:cs="Arial"/>
          <w:b/>
          <w:sz w:val="22"/>
          <w:szCs w:val="22"/>
          <w:lang w:val="fr-FR"/>
        </w:rPr>
        <w:t>e</w:t>
      </w:r>
      <w:r w:rsidRPr="003F5E1D">
        <w:rPr>
          <w:rFonts w:ascii="Arial" w:hAnsi="Arial" w:cs="Arial"/>
          <w:b/>
          <w:sz w:val="22"/>
          <w:szCs w:val="22"/>
          <w:lang w:val="fr-FR"/>
        </w:rPr>
        <w:t xml:space="preserve"> B</w:t>
      </w:r>
      <w:bookmarkEnd w:id="2"/>
    </w:p>
    <w:p w14:paraId="5DECA563" w14:textId="77777777" w:rsidR="00BE4EEF" w:rsidRPr="003F5E1D" w:rsidRDefault="00BE4EEF" w:rsidP="00BE4EEF">
      <w:pPr>
        <w:spacing w:before="120" w:after="120"/>
        <w:jc w:val="center"/>
        <w:rPr>
          <w:rFonts w:ascii="Arial" w:eastAsia="Malgun Gothic" w:hAnsi="Arial" w:cs="Arial"/>
          <w:b/>
          <w:caps/>
          <w:sz w:val="22"/>
          <w:szCs w:val="22"/>
          <w:lang w:val="fr-FR" w:eastAsia="ko-KR"/>
        </w:rPr>
      </w:pPr>
      <w:bookmarkStart w:id="3" w:name="OLE_LINK1"/>
      <w:r w:rsidRPr="003F5E1D">
        <w:rPr>
          <w:rFonts w:ascii="Arial" w:eastAsia="Malgun Gothic" w:hAnsi="Arial" w:cs="Arial"/>
          <w:b/>
          <w:caps/>
          <w:sz w:val="22"/>
          <w:szCs w:val="22"/>
          <w:lang w:val="fr-FR" w:eastAsia="ko-KR"/>
        </w:rPr>
        <w:t>7</w:t>
      </w:r>
      <w:r w:rsidRPr="003F5E1D">
        <w:rPr>
          <w:rFonts w:ascii="Arial" w:eastAsia="Malgun Gothic" w:hAnsi="Arial" w:cs="Arial"/>
          <w:b/>
          <w:caps/>
          <w:sz w:val="22"/>
          <w:szCs w:val="22"/>
          <w:vertAlign w:val="superscript"/>
          <w:lang w:val="fr-FR" w:eastAsia="ko-KR"/>
        </w:rPr>
        <w:t>EME</w:t>
      </w:r>
      <w:r w:rsidRPr="003F5E1D">
        <w:rPr>
          <w:rFonts w:ascii="Arial" w:eastAsia="Malgun Gothic" w:hAnsi="Arial" w:cs="Arial"/>
          <w:b/>
          <w:caps/>
          <w:sz w:val="22"/>
          <w:szCs w:val="22"/>
          <w:lang w:val="fr-FR" w:eastAsia="ko-KR"/>
        </w:rPr>
        <w:t xml:space="preserve"> </w:t>
      </w:r>
      <w:r w:rsidRPr="003F5E1D">
        <w:rPr>
          <w:rFonts w:ascii="Arial" w:eastAsia="Malgun Gothic" w:hAnsi="Arial" w:cs="Arial"/>
          <w:b/>
          <w:caps/>
          <w:sz w:val="22"/>
          <w:szCs w:val="22"/>
          <w:lang w:val="fr-FR" w:eastAsia="fr-FR"/>
        </w:rPr>
        <w:t>REUNION DU CONSEIL DE L’OHI</w:t>
      </w:r>
    </w:p>
    <w:p w14:paraId="1F077A81" w14:textId="5A91B8B4" w:rsidR="00BD2377" w:rsidRPr="003F5E1D" w:rsidRDefault="00BE4EEF" w:rsidP="00BE4EEF">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1"/>
        <w:rPr>
          <w:rFonts w:ascii="Arial" w:eastAsia="SimSun" w:hAnsi="Arial" w:cs="Arial"/>
          <w:b/>
          <w:sz w:val="22"/>
          <w:szCs w:val="22"/>
          <w:u w:val="single"/>
          <w:bdr w:val="none" w:sz="0" w:space="0" w:color="auto"/>
          <w:lang w:val="fr-FR" w:eastAsia="fr-FR"/>
        </w:rPr>
      </w:pPr>
      <w:r w:rsidRPr="003F5E1D">
        <w:rPr>
          <w:rFonts w:ascii="Arial" w:eastAsia="Malgun Gothic" w:hAnsi="Arial" w:cs="Arial"/>
          <w:b/>
          <w:bCs/>
          <w:sz w:val="22"/>
          <w:szCs w:val="22"/>
          <w:lang w:val="fr-FR" w:eastAsia="ko-KR"/>
        </w:rPr>
        <w:t>Secrétariat de l’OHI, Monaco, 17 – 19 octobre</w:t>
      </w:r>
      <w:r w:rsidRPr="003F5E1D">
        <w:rPr>
          <w:rFonts w:ascii="Arial" w:eastAsia="SimSun" w:hAnsi="Arial" w:cs="Arial"/>
          <w:b/>
          <w:bCs/>
          <w:sz w:val="22"/>
          <w:szCs w:val="22"/>
          <w:lang w:val="fr-FR" w:eastAsia="fr-FR"/>
        </w:rPr>
        <w:t xml:space="preserve"> 2023</w:t>
      </w:r>
    </w:p>
    <w:p w14:paraId="1025478F" w14:textId="77777777" w:rsidR="00BE4EEF" w:rsidRPr="003F5E1D" w:rsidRDefault="00BE4EEF"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0"/>
        <w:rPr>
          <w:rFonts w:ascii="Arial" w:eastAsia="Malgun Gothic" w:hAnsi="Arial" w:cs="Arial"/>
          <w:b/>
          <w:bCs/>
          <w:sz w:val="22"/>
          <w:szCs w:val="22"/>
          <w:bdr w:val="none" w:sz="0" w:space="0" w:color="auto"/>
          <w:lang w:val="fr-FR" w:eastAsia="ko-KR"/>
        </w:rPr>
      </w:pPr>
    </w:p>
    <w:p w14:paraId="7CF3570A" w14:textId="14070271" w:rsidR="00BD2377" w:rsidRPr="003F5E1D" w:rsidRDefault="00BE4EEF"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0"/>
        <w:rPr>
          <w:rFonts w:ascii="Arial" w:eastAsia="Malgun Gothic" w:hAnsi="Arial" w:cs="Arial"/>
          <w:b/>
          <w:bCs/>
          <w:sz w:val="22"/>
          <w:szCs w:val="22"/>
          <w:bdr w:val="none" w:sz="0" w:space="0" w:color="auto"/>
          <w:lang w:val="fr-FR" w:eastAsia="ko-KR"/>
        </w:rPr>
      </w:pPr>
      <w:r w:rsidRPr="003F5E1D">
        <w:rPr>
          <w:rFonts w:ascii="Arial" w:eastAsia="Malgun Gothic" w:hAnsi="Arial" w:cs="Arial"/>
          <w:b/>
          <w:bCs/>
          <w:sz w:val="22"/>
          <w:szCs w:val="22"/>
          <w:bdr w:val="none" w:sz="0" w:space="0" w:color="auto"/>
          <w:lang w:val="fr-FR" w:eastAsia="ko-KR"/>
        </w:rPr>
        <w:t>ORDRE DU JOUR DEFINITIF</w:t>
      </w:r>
    </w:p>
    <w:p w14:paraId="76C1A7C7" w14:textId="77777777" w:rsidR="00E520E6" w:rsidRPr="003F5E1D" w:rsidRDefault="00E520E6" w:rsidP="00E520E6">
      <w:pPr>
        <w:spacing w:before="120" w:after="120"/>
        <w:jc w:val="both"/>
        <w:rPr>
          <w:rFonts w:ascii="Arial" w:eastAsia="Malgun Gothic" w:hAnsi="Arial" w:cs="Arial"/>
          <w:sz w:val="22"/>
          <w:szCs w:val="22"/>
          <w:lang w:val="fr-FR" w:eastAsia="fr-FR"/>
        </w:rPr>
      </w:pPr>
    </w:p>
    <w:p w14:paraId="7E4E746D" w14:textId="724849E9" w:rsidR="00E520E6" w:rsidRPr="003F5E1D" w:rsidRDefault="00E520E6" w:rsidP="00E520E6">
      <w:pPr>
        <w:spacing w:before="120" w:after="120"/>
        <w:jc w:val="both"/>
        <w:rPr>
          <w:rFonts w:ascii="Arial" w:eastAsia="Malgun Gothic" w:hAnsi="Arial" w:cs="Arial"/>
          <w:sz w:val="22"/>
          <w:szCs w:val="22"/>
          <w:lang w:val="fr-FR" w:eastAsia="fr-FR"/>
        </w:rPr>
      </w:pPr>
      <w:r w:rsidRPr="003F5E1D">
        <w:rPr>
          <w:rFonts w:ascii="Arial" w:eastAsia="Malgun Gothic" w:hAnsi="Arial" w:cs="Arial"/>
          <w:b/>
          <w:sz w:val="22"/>
          <w:szCs w:val="22"/>
          <w:lang w:val="fr-FR" w:eastAsia="fr-FR"/>
        </w:rPr>
        <w:t>R</w:t>
      </w:r>
      <w:r w:rsidR="00BE4EEF" w:rsidRPr="003F5E1D">
        <w:rPr>
          <w:rFonts w:ascii="Arial" w:eastAsia="Malgun Gothic" w:hAnsi="Arial" w:cs="Arial"/>
          <w:b/>
          <w:sz w:val="22"/>
          <w:szCs w:val="22"/>
          <w:lang w:val="fr-FR" w:eastAsia="fr-FR"/>
        </w:rPr>
        <w:t>é</w:t>
      </w:r>
      <w:r w:rsidRPr="003F5E1D">
        <w:rPr>
          <w:rFonts w:ascii="Arial" w:eastAsia="Malgun Gothic" w:hAnsi="Arial" w:cs="Arial"/>
          <w:b/>
          <w:sz w:val="22"/>
          <w:szCs w:val="22"/>
          <w:lang w:val="fr-FR" w:eastAsia="fr-FR"/>
        </w:rPr>
        <w:t>f</w:t>
      </w:r>
      <w:r w:rsidR="00BE4EEF" w:rsidRPr="003F5E1D">
        <w:rPr>
          <w:rFonts w:ascii="Arial" w:eastAsia="Malgun Gothic" w:hAnsi="Arial" w:cs="Arial"/>
          <w:b/>
          <w:sz w:val="22"/>
          <w:szCs w:val="22"/>
          <w:lang w:val="fr-FR" w:eastAsia="fr-FR"/>
        </w:rPr>
        <w:t>é</w:t>
      </w:r>
      <w:r w:rsidRPr="003F5E1D">
        <w:rPr>
          <w:rFonts w:ascii="Arial" w:eastAsia="Malgun Gothic" w:hAnsi="Arial" w:cs="Arial"/>
          <w:b/>
          <w:sz w:val="22"/>
          <w:szCs w:val="22"/>
          <w:lang w:val="fr-FR" w:eastAsia="fr-FR"/>
        </w:rPr>
        <w:t>rences</w:t>
      </w:r>
      <w:r w:rsidR="00BE4EEF" w:rsidRPr="003F5E1D">
        <w:rPr>
          <w:rFonts w:ascii="Arial" w:eastAsia="Malgun Gothic" w:hAnsi="Arial" w:cs="Arial"/>
          <w:b/>
          <w:sz w:val="22"/>
          <w:szCs w:val="22"/>
          <w:lang w:val="fr-FR" w:eastAsia="fr-FR"/>
        </w:rPr>
        <w:t xml:space="preserve"> </w:t>
      </w:r>
      <w:r w:rsidRPr="003F5E1D">
        <w:rPr>
          <w:rFonts w:ascii="Arial" w:eastAsia="Malgun Gothic" w:hAnsi="Arial" w:cs="Arial"/>
          <w:sz w:val="22"/>
          <w:szCs w:val="22"/>
          <w:lang w:val="fr-FR" w:eastAsia="fr-FR"/>
        </w:rPr>
        <w:t>:</w:t>
      </w:r>
      <w:r w:rsidRPr="003F5E1D">
        <w:rPr>
          <w:rFonts w:ascii="Arial" w:eastAsia="Malgun Gothic" w:hAnsi="Arial" w:cs="Arial"/>
          <w:sz w:val="22"/>
          <w:szCs w:val="22"/>
          <w:lang w:val="fr-FR" w:eastAsia="fr-FR"/>
        </w:rPr>
        <w:tab/>
      </w:r>
      <w:r w:rsidR="00CF5543" w:rsidRPr="003F5E1D">
        <w:rPr>
          <w:rFonts w:ascii="Arial" w:eastAsia="Malgun Gothic" w:hAnsi="Arial" w:cs="Arial"/>
          <w:sz w:val="22"/>
          <w:szCs w:val="22"/>
          <w:lang w:val="fr-FR" w:eastAsia="fr-FR"/>
        </w:rPr>
        <w:tab/>
      </w:r>
      <w:r w:rsidRPr="003F5E1D">
        <w:rPr>
          <w:rFonts w:ascii="Arial" w:eastAsia="Malgun Gothic" w:hAnsi="Arial" w:cs="Arial"/>
          <w:sz w:val="22"/>
          <w:szCs w:val="22"/>
          <w:lang w:val="fr-FR" w:eastAsia="fr-FR"/>
        </w:rPr>
        <w:t>A.</w:t>
      </w:r>
      <w:r w:rsidRPr="003F5E1D">
        <w:rPr>
          <w:rFonts w:ascii="Arial" w:eastAsia="Malgun Gothic" w:hAnsi="Arial" w:cs="Arial"/>
          <w:sz w:val="22"/>
          <w:szCs w:val="22"/>
          <w:lang w:val="fr-FR" w:eastAsia="fr-FR"/>
        </w:rPr>
        <w:tab/>
      </w:r>
      <w:r w:rsidR="00BE4EEF" w:rsidRPr="003F5E1D">
        <w:rPr>
          <w:rFonts w:ascii="Arial" w:eastAsia="Malgun Gothic" w:hAnsi="Arial" w:cs="Arial"/>
          <w:sz w:val="22"/>
          <w:szCs w:val="22"/>
          <w:lang w:val="fr-FR" w:eastAsia="fr-FR"/>
        </w:rPr>
        <w:t>Règle 8 des Règles de procédure du Conseil.</w:t>
      </w:r>
    </w:p>
    <w:p w14:paraId="22D5729C" w14:textId="2CC2B9FE" w:rsidR="00E520E6" w:rsidRPr="003F5E1D" w:rsidRDefault="00CF5543" w:rsidP="00CF5543">
      <w:pPr>
        <w:spacing w:before="120" w:after="120"/>
        <w:ind w:left="2124" w:hanging="84"/>
        <w:jc w:val="both"/>
        <w:rPr>
          <w:rFonts w:ascii="Arial" w:eastAsia="Malgun Gothic" w:hAnsi="Arial" w:cs="Arial"/>
          <w:sz w:val="22"/>
          <w:szCs w:val="22"/>
          <w:lang w:val="fr-FR" w:eastAsia="fr-FR"/>
        </w:rPr>
      </w:pPr>
      <w:r w:rsidRPr="003F5E1D">
        <w:rPr>
          <w:rFonts w:ascii="Arial" w:eastAsia="Malgun Gothic" w:hAnsi="Arial" w:cs="Arial"/>
          <w:sz w:val="22"/>
          <w:szCs w:val="22"/>
          <w:lang w:val="fr-FR" w:eastAsia="fr-FR"/>
        </w:rPr>
        <w:t>B.</w:t>
      </w:r>
      <w:r w:rsidRPr="003F5E1D">
        <w:rPr>
          <w:rFonts w:ascii="Arial" w:eastAsia="Malgun Gothic" w:hAnsi="Arial" w:cs="Arial"/>
          <w:sz w:val="22"/>
          <w:szCs w:val="22"/>
          <w:lang w:val="fr-FR" w:eastAsia="fr-FR"/>
        </w:rPr>
        <w:tab/>
      </w:r>
      <w:r w:rsidR="00BE4EEF" w:rsidRPr="003F5E1D">
        <w:rPr>
          <w:rFonts w:ascii="Arial" w:eastAsia="Malgun Gothic" w:hAnsi="Arial" w:cs="Arial"/>
          <w:sz w:val="22"/>
          <w:szCs w:val="22"/>
          <w:lang w:val="fr-FR" w:eastAsia="fr-FR"/>
        </w:rPr>
        <w:t xml:space="preserve">Résolution de l’OHI 12/2022 telle qu’amendée – </w:t>
      </w:r>
      <w:r w:rsidR="00BE4EEF" w:rsidRPr="003F5E1D">
        <w:rPr>
          <w:rFonts w:ascii="Arial" w:eastAsia="Malgun Gothic" w:hAnsi="Arial" w:cs="Arial"/>
          <w:i/>
          <w:iCs/>
          <w:sz w:val="22"/>
          <w:szCs w:val="22"/>
          <w:lang w:val="fr-FR" w:eastAsia="fr-FR"/>
        </w:rPr>
        <w:t>Cycle de planification</w:t>
      </w:r>
      <w:r w:rsidR="00E520E6" w:rsidRPr="003F5E1D">
        <w:rPr>
          <w:rFonts w:ascii="Arial" w:eastAsia="Malgun Gothic" w:hAnsi="Arial" w:cs="Arial"/>
          <w:sz w:val="22"/>
          <w:szCs w:val="22"/>
          <w:lang w:val="fr-FR" w:eastAsia="fr-FR"/>
        </w:rPr>
        <w:t>.</w:t>
      </w:r>
    </w:p>
    <w:p w14:paraId="719A8BA2" w14:textId="77777777" w:rsidR="00E520E6" w:rsidRPr="003F5E1D" w:rsidRDefault="00E520E6" w:rsidP="00E520E6">
      <w:pPr>
        <w:spacing w:before="120" w:after="120"/>
        <w:jc w:val="both"/>
        <w:rPr>
          <w:rFonts w:ascii="Arial" w:eastAsia="Malgun Gothic" w:hAnsi="Arial" w:cs="Arial"/>
          <w:sz w:val="22"/>
          <w:szCs w:val="22"/>
          <w:lang w:val="fr-FR" w:eastAsia="fr-FR"/>
        </w:rPr>
      </w:pPr>
    </w:p>
    <w:p w14:paraId="578BC8FA" w14:textId="77777777" w:rsidR="00BE4EEF" w:rsidRPr="003F5E1D" w:rsidRDefault="00BE4EEF" w:rsidP="00BE4EEF">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OUVERTURE</w:t>
      </w:r>
    </w:p>
    <w:p w14:paraId="28AA0194" w14:textId="596A4DAB" w:rsidR="00BE4EEF" w:rsidRPr="003F5E1D" w:rsidRDefault="004E397A" w:rsidP="00BE4EEF">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Remarques</w:t>
      </w:r>
      <w:r w:rsidR="00BE4EEF" w:rsidRPr="003F5E1D">
        <w:rPr>
          <w:rFonts w:ascii="Arial" w:eastAsia="Calibri" w:hAnsi="Arial" w:cs="Arial"/>
          <w:sz w:val="22"/>
          <w:szCs w:val="22"/>
          <w:lang w:val="fr-FR" w:eastAsia="fr-FR"/>
        </w:rPr>
        <w:t xml:space="preserve"> d’ouverture du Secrétaire général.</w:t>
      </w:r>
    </w:p>
    <w:p w14:paraId="1D0B4DAE" w14:textId="77777777" w:rsidR="00BE4EEF" w:rsidRPr="003F5E1D" w:rsidRDefault="00BE4EEF" w:rsidP="00BE4EEF">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Adoption de l’ordre du jour et du calendrier – Livre rouge.</w:t>
      </w:r>
    </w:p>
    <w:p w14:paraId="55AFC78E" w14:textId="7A7546DF" w:rsidR="00BE4EEF" w:rsidRPr="003F5E1D" w:rsidRDefault="004E397A" w:rsidP="00BE4EEF">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Constitution</w:t>
      </w:r>
      <w:r w:rsidR="00BE4EEF" w:rsidRPr="003F5E1D">
        <w:rPr>
          <w:rFonts w:ascii="Arial" w:eastAsia="Calibri" w:hAnsi="Arial" w:cs="Arial"/>
          <w:sz w:val="22"/>
          <w:szCs w:val="22"/>
          <w:lang w:val="fr-FR" w:eastAsia="fr-FR"/>
        </w:rPr>
        <w:t xml:space="preserve"> formelle du nouveau Conseil, confirmation de l’élection de la Présidente et du Vice-président.</w:t>
      </w:r>
    </w:p>
    <w:p w14:paraId="53876707" w14:textId="1B4B8A83" w:rsidR="00BE4EEF" w:rsidRPr="003F5E1D" w:rsidRDefault="004E397A" w:rsidP="00BE4EEF">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Remarques</w:t>
      </w:r>
      <w:r w:rsidR="00BE4EEF" w:rsidRPr="003F5E1D">
        <w:rPr>
          <w:rFonts w:ascii="Arial" w:eastAsia="Calibri" w:hAnsi="Arial" w:cs="Arial"/>
          <w:sz w:val="22"/>
          <w:szCs w:val="22"/>
          <w:lang w:val="fr-FR" w:eastAsia="fr-FR"/>
        </w:rPr>
        <w:t xml:space="preserve"> d’ouverture de la Présidente.</w:t>
      </w:r>
    </w:p>
    <w:p w14:paraId="0C886C96" w14:textId="77777777" w:rsidR="00BE4EEF" w:rsidRPr="003F5E1D" w:rsidRDefault="00BE4EEF" w:rsidP="00BE4EEF">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Dispositions administratives.</w:t>
      </w:r>
    </w:p>
    <w:p w14:paraId="20C4A373" w14:textId="2536BFE1" w:rsidR="00BE4EEF" w:rsidRPr="003F5E1D" w:rsidRDefault="00032417" w:rsidP="00BE4EEF">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ITEMS</w:t>
      </w:r>
      <w:r w:rsidR="00BE4EEF" w:rsidRPr="003F5E1D">
        <w:rPr>
          <w:rFonts w:ascii="Arial" w:eastAsia="Calibri" w:hAnsi="Arial" w:cs="Arial"/>
          <w:b/>
          <w:caps/>
          <w:sz w:val="22"/>
          <w:szCs w:val="22"/>
          <w:lang w:val="fr-FR" w:eastAsia="fr-FR"/>
        </w:rPr>
        <w:t xml:space="preserve"> REQUIS PAR LA 3</w:t>
      </w:r>
      <w:r w:rsidR="00BE4EEF" w:rsidRPr="003F5E1D">
        <w:rPr>
          <w:rFonts w:ascii="Arial" w:eastAsia="Calibri" w:hAnsi="Arial" w:cs="Arial"/>
          <w:b/>
          <w:caps/>
          <w:sz w:val="22"/>
          <w:szCs w:val="22"/>
          <w:vertAlign w:val="superscript"/>
          <w:lang w:val="fr-FR" w:eastAsia="fr-FR"/>
        </w:rPr>
        <w:t>EME</w:t>
      </w:r>
      <w:r w:rsidR="00BE4EEF" w:rsidRPr="003F5E1D">
        <w:rPr>
          <w:rFonts w:ascii="Arial" w:eastAsia="Calibri" w:hAnsi="Arial" w:cs="Arial"/>
          <w:b/>
          <w:caps/>
          <w:sz w:val="22"/>
          <w:szCs w:val="22"/>
          <w:lang w:val="fr-FR" w:eastAsia="fr-FR"/>
        </w:rPr>
        <w:t xml:space="preserve"> ASSEMBLEE DE L’OHI</w:t>
      </w:r>
    </w:p>
    <w:p w14:paraId="32BF376A" w14:textId="77777777" w:rsidR="00BE4EEF" w:rsidRPr="003F5E1D" w:rsidRDefault="00BE4EEF" w:rsidP="00BE4EEF">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 xml:space="preserve">Examen de la liste des Décisions de l’Assemblée affectant le Conseil et discussion sur la marche à suivre et la mise en œuvre effective. </w:t>
      </w:r>
    </w:p>
    <w:p w14:paraId="6CBDAB2B" w14:textId="77777777" w:rsidR="00BE4EEF" w:rsidRPr="003F5E1D" w:rsidRDefault="00BE4EEF" w:rsidP="00BE4EEF">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lang w:val="fr-FR"/>
        </w:rPr>
      </w:pPr>
      <w:r w:rsidRPr="003F5E1D">
        <w:rPr>
          <w:rFonts w:ascii="Arial" w:hAnsi="Arial" w:cs="Arial"/>
          <w:sz w:val="22"/>
          <w:szCs w:val="22"/>
          <w:lang w:val="fr-FR"/>
        </w:rPr>
        <w:t>Liste cumulative des Décisions de l’A-3 [affectant le Conseil (Décisions A3/05, A3/08 (a) à (e), A3/13, A3/14, A3/15, A3/20 (c), A3/21, A3/28 (c))].</w:t>
      </w:r>
    </w:p>
    <w:p w14:paraId="5FA46BA1" w14:textId="043475C0" w:rsidR="00226297" w:rsidRPr="003F5E1D" w:rsidRDefault="00032417" w:rsidP="0022629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ITEMS</w:t>
      </w:r>
      <w:r w:rsidR="00226297" w:rsidRPr="003F5E1D">
        <w:rPr>
          <w:rFonts w:ascii="Arial" w:eastAsia="Calibri" w:hAnsi="Arial" w:cs="Arial"/>
          <w:b/>
          <w:caps/>
          <w:sz w:val="22"/>
          <w:szCs w:val="22"/>
          <w:lang w:val="fr-FR" w:eastAsia="fr-FR"/>
        </w:rPr>
        <w:t xml:space="preserve"> REQUIS PAR LE CONSEIL DE L’OHI</w:t>
      </w:r>
    </w:p>
    <w:p w14:paraId="41C1E6BD" w14:textId="1FDEB363" w:rsidR="00226297" w:rsidRPr="003F5E1D" w:rsidRDefault="00226297" w:rsidP="0022629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Examen de l’état des Décisions et Actions du C-6.</w:t>
      </w:r>
    </w:p>
    <w:p w14:paraId="4425FDD9" w14:textId="7262C39D" w:rsidR="00226297" w:rsidRPr="003F5E1D" w:rsidRDefault="00032417" w:rsidP="00226297">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ITEMS</w:t>
      </w:r>
      <w:r w:rsidR="00226297" w:rsidRPr="003F5E1D">
        <w:rPr>
          <w:rFonts w:ascii="Arial" w:eastAsia="Calibri" w:hAnsi="Arial" w:cs="Arial"/>
          <w:b/>
          <w:caps/>
          <w:sz w:val="22"/>
          <w:szCs w:val="22"/>
          <w:lang w:val="fr-FR" w:eastAsia="fr-FR"/>
        </w:rPr>
        <w:t xml:space="preserve"> REQUIS PAR LES ORGANES SUBSIDIAIRES</w:t>
      </w:r>
    </w:p>
    <w:p w14:paraId="00883B2A" w14:textId="421209CA" w:rsidR="00226297" w:rsidRPr="003F5E1D" w:rsidRDefault="00226297" w:rsidP="0022629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Compte rendu et propositions du HSSC.</w:t>
      </w:r>
    </w:p>
    <w:p w14:paraId="055258C2" w14:textId="77777777" w:rsidR="00226297" w:rsidRPr="003F5E1D" w:rsidRDefault="00226297" w:rsidP="0022629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lang w:val="fr-FR"/>
        </w:rPr>
      </w:pPr>
      <w:r w:rsidRPr="003F5E1D">
        <w:rPr>
          <w:rFonts w:ascii="Arial" w:hAnsi="Arial" w:cs="Arial"/>
          <w:sz w:val="22"/>
          <w:szCs w:val="22"/>
          <w:lang w:val="fr-FR"/>
        </w:rPr>
        <w:t>Annexe A : Proposition de révision de l’Annexe 2 de la feuille de route S-100.</w:t>
      </w:r>
    </w:p>
    <w:p w14:paraId="4323BB2E" w14:textId="77777777" w:rsidR="00226297" w:rsidRPr="003F5E1D" w:rsidRDefault="00226297" w:rsidP="0022629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lang w:val="fr-FR"/>
        </w:rPr>
      </w:pPr>
      <w:r w:rsidRPr="003F5E1D">
        <w:rPr>
          <w:rFonts w:ascii="Arial" w:hAnsi="Arial" w:cs="Arial"/>
          <w:sz w:val="22"/>
          <w:szCs w:val="22"/>
          <w:lang w:val="fr-FR"/>
        </w:rPr>
        <w:t>Annexe B : Propositions d’amendements aux mandat et Règles de procédure du HSSC.</w:t>
      </w:r>
    </w:p>
    <w:p w14:paraId="4CD0BB98" w14:textId="6AF82199" w:rsidR="00226297" w:rsidRPr="003F5E1D" w:rsidRDefault="00226297" w:rsidP="00226297">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Compte rendu et propositions de l’IRCC.</w:t>
      </w:r>
    </w:p>
    <w:p w14:paraId="2D3F3135" w14:textId="77777777" w:rsidR="00226297" w:rsidRPr="003F5E1D" w:rsidRDefault="00226297" w:rsidP="0022629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lang w:val="fr-FR"/>
        </w:rPr>
      </w:pPr>
      <w:r w:rsidRPr="003F5E1D">
        <w:rPr>
          <w:rFonts w:ascii="Arial" w:hAnsi="Arial" w:cs="Arial"/>
          <w:sz w:val="22"/>
          <w:szCs w:val="22"/>
          <w:lang w:val="fr-FR"/>
        </w:rPr>
        <w:t>Annexe A : Promouvoir le rôle des femmes dans le domaine de l’hydrographie : du projet au programme.</w:t>
      </w:r>
    </w:p>
    <w:p w14:paraId="6C4F9000" w14:textId="5405E08D" w:rsidR="00226297" w:rsidRPr="003F5E1D" w:rsidRDefault="00226297" w:rsidP="0022629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lang w:val="fr-FR"/>
        </w:rPr>
      </w:pPr>
      <w:r w:rsidRPr="003F5E1D">
        <w:rPr>
          <w:rFonts w:ascii="Arial" w:hAnsi="Arial" w:cs="Arial"/>
          <w:sz w:val="22"/>
          <w:szCs w:val="22"/>
          <w:lang w:val="fr-FR"/>
        </w:rPr>
        <w:t xml:space="preserve">Annexe B : Equipe de cadrage pour la </w:t>
      </w:r>
      <w:r w:rsidR="00032417" w:rsidRPr="003F5E1D">
        <w:rPr>
          <w:rFonts w:ascii="Arial" w:hAnsi="Arial" w:cs="Arial"/>
          <w:sz w:val="22"/>
          <w:szCs w:val="22"/>
          <w:lang w:val="fr-FR"/>
        </w:rPr>
        <w:t>mobilisation</w:t>
      </w:r>
      <w:r w:rsidRPr="003F5E1D">
        <w:rPr>
          <w:rFonts w:ascii="Arial" w:hAnsi="Arial" w:cs="Arial"/>
          <w:sz w:val="22"/>
          <w:szCs w:val="22"/>
          <w:lang w:val="fr-FR"/>
        </w:rPr>
        <w:t xml:space="preserve"> de fonds au profit des initiatives de projet des PT de l’OHI.</w:t>
      </w:r>
    </w:p>
    <w:p w14:paraId="73DAFB3D" w14:textId="4AFCFE10" w:rsidR="00E520E6" w:rsidRPr="003F5E1D" w:rsidRDefault="005F5EA1"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i/>
          <w:sz w:val="22"/>
          <w:szCs w:val="22"/>
          <w:lang w:val="fr-FR" w:eastAsia="fr-FR"/>
        </w:rPr>
      </w:pPr>
      <w:r w:rsidRPr="003F5E1D">
        <w:rPr>
          <w:rFonts w:ascii="Arial" w:hAnsi="Arial" w:cs="Arial"/>
          <w:i/>
          <w:sz w:val="22"/>
          <w:szCs w:val="22"/>
          <w:lang w:val="fr-FR"/>
        </w:rPr>
        <w:t>Laissé en blanc intentionnellement</w:t>
      </w:r>
    </w:p>
    <w:p w14:paraId="154F5383" w14:textId="338D9D18" w:rsidR="005F5EA1" w:rsidRPr="003F5E1D" w:rsidRDefault="005F5EA1" w:rsidP="005F5EA1">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A.</w:t>
      </w:r>
      <w:r w:rsidRPr="003F5E1D">
        <w:rPr>
          <w:rFonts w:ascii="Arial" w:eastAsia="Calibri" w:hAnsi="Arial" w:cs="Arial"/>
          <w:sz w:val="22"/>
          <w:szCs w:val="22"/>
          <w:lang w:val="fr-FR" w:eastAsia="fr-FR"/>
        </w:rPr>
        <w:tab/>
        <w:t>Proposition de version 3.0 de la Feuille de route pour la décennie de mise en œuvre de la S-100.</w:t>
      </w:r>
    </w:p>
    <w:p w14:paraId="1F4374E0" w14:textId="06BD0131" w:rsidR="005F5EA1" w:rsidRPr="003F5E1D" w:rsidRDefault="005F5EA1" w:rsidP="005F5EA1">
      <w:pPr>
        <w:widowControl w:val="0"/>
        <w:autoSpaceDE w:val="0"/>
        <w:autoSpaceDN w:val="0"/>
        <w:spacing w:before="120" w:after="120" w:line="276" w:lineRule="auto"/>
        <w:ind w:left="1134"/>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B.</w:t>
      </w:r>
      <w:r w:rsidRPr="003F5E1D">
        <w:rPr>
          <w:rFonts w:ascii="Arial" w:eastAsia="Calibri" w:hAnsi="Arial" w:cs="Arial"/>
          <w:sz w:val="22"/>
          <w:szCs w:val="22"/>
          <w:lang w:val="fr-FR" w:eastAsia="fr-FR"/>
        </w:rPr>
        <w:tab/>
        <w:t xml:space="preserve">Commentaire (France) sur l’Annexe 2 (fig. 4) de la Feuille de route (cf. doc. C7-04.4A) </w:t>
      </w:r>
      <w:r w:rsidRPr="003F5E1D">
        <w:rPr>
          <w:rFonts w:ascii="Arial" w:eastAsia="Calibri" w:hAnsi="Arial" w:cs="Arial"/>
          <w:sz w:val="22"/>
          <w:szCs w:val="22"/>
          <w:lang w:val="fr-FR" w:eastAsia="fr-FR"/>
        </w:rPr>
        <w:lastRenderedPageBreak/>
        <w:t>: Proposition actualisée sur les options pour la production future d’ENC S-101 en conjonction avec les ENC S-57 pendant la période hybride.</w:t>
      </w:r>
    </w:p>
    <w:p w14:paraId="27F6C62B" w14:textId="77777777" w:rsidR="005F5EA1" w:rsidRPr="003F5E1D" w:rsidRDefault="005F5EA1" w:rsidP="005F5EA1">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Point sur le laboratoire conjoint OHI-Singapour – Propositions du Conseil au comité directeur.</w:t>
      </w:r>
    </w:p>
    <w:p w14:paraId="1656EF5F" w14:textId="77777777" w:rsidR="005F5EA1" w:rsidRPr="003F5E1D" w:rsidRDefault="005F5EA1" w:rsidP="005F5EA1">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BUDGET ET PROGRAMME ANNUEL DE L’OHI</w:t>
      </w:r>
    </w:p>
    <w:p w14:paraId="2029BB59" w14:textId="77777777" w:rsidR="005F5EA1" w:rsidRPr="003F5E1D" w:rsidRDefault="005F5EA1" w:rsidP="005F5EA1">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Examen de la situation financière actuelle de l’OHI.</w:t>
      </w:r>
    </w:p>
    <w:p w14:paraId="7C0502C5" w14:textId="582F4D0E" w:rsidR="005F5EA1" w:rsidRPr="003F5E1D" w:rsidRDefault="005F5EA1" w:rsidP="005F5EA1">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hAnsi="Arial" w:cs="Arial"/>
          <w:sz w:val="22"/>
          <w:szCs w:val="22"/>
          <w:lang w:val="fr-FR" w:eastAsia="ko-KR"/>
        </w:rPr>
        <w:t>Pro</w:t>
      </w:r>
      <w:r w:rsidR="003F5E1D" w:rsidRPr="003F5E1D">
        <w:rPr>
          <w:rFonts w:ascii="Arial" w:hAnsi="Arial" w:cs="Arial"/>
          <w:sz w:val="22"/>
          <w:szCs w:val="22"/>
          <w:lang w:val="fr-FR" w:eastAsia="ko-KR"/>
        </w:rPr>
        <w:t>position de pro</w:t>
      </w:r>
      <w:r w:rsidRPr="003F5E1D">
        <w:rPr>
          <w:rFonts w:ascii="Arial" w:hAnsi="Arial" w:cs="Arial"/>
          <w:sz w:val="22"/>
          <w:szCs w:val="22"/>
          <w:lang w:val="fr-FR" w:eastAsia="ko-KR"/>
        </w:rPr>
        <w:t>gramme de travail de l’OHI pour 2024.</w:t>
      </w:r>
    </w:p>
    <w:p w14:paraId="67483DAB" w14:textId="77777777" w:rsidR="005F5EA1" w:rsidRPr="003F5E1D" w:rsidRDefault="005F5EA1" w:rsidP="005F5EA1">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Proposition de budget de l’OHI pour 2024.</w:t>
      </w:r>
    </w:p>
    <w:p w14:paraId="78CFF8AC" w14:textId="77777777" w:rsidR="00373768" w:rsidRPr="003F5E1D" w:rsidRDefault="00373768" w:rsidP="00373768">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plan STRATEGIQUE DE L’OHI</w:t>
      </w:r>
    </w:p>
    <w:p w14:paraId="5D83E73A" w14:textId="77777777" w:rsidR="00373768" w:rsidRPr="003F5E1D" w:rsidRDefault="00373768" w:rsidP="00373768">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 xml:space="preserve">Plan stratégique 2021-2026 et Décisions </w:t>
      </w:r>
      <w:r w:rsidRPr="003F5E1D">
        <w:rPr>
          <w:rFonts w:ascii="Arial" w:hAnsi="Arial" w:cs="Arial"/>
          <w:sz w:val="22"/>
          <w:szCs w:val="22"/>
          <w:lang w:val="fr-FR"/>
        </w:rPr>
        <w:t>A3/08 (a) à (d)</w:t>
      </w:r>
      <w:r w:rsidRPr="003F5E1D">
        <w:rPr>
          <w:rFonts w:ascii="Arial" w:eastAsia="Calibri" w:hAnsi="Arial" w:cs="Arial"/>
          <w:sz w:val="22"/>
          <w:szCs w:val="22"/>
          <w:lang w:val="fr-FR" w:eastAsia="fr-FR"/>
        </w:rPr>
        <w:t xml:space="preserve">. </w:t>
      </w:r>
    </w:p>
    <w:p w14:paraId="284A88F1" w14:textId="479C5803" w:rsidR="00373768" w:rsidRPr="003F5E1D" w:rsidRDefault="00373768" w:rsidP="00373768">
      <w:pPr>
        <w:widowControl w:val="0"/>
        <w:autoSpaceDE w:val="0"/>
        <w:autoSpaceDN w:val="0"/>
        <w:spacing w:before="120" w:after="120" w:line="276" w:lineRule="auto"/>
        <w:ind w:left="1134"/>
        <w:jc w:val="both"/>
        <w:rPr>
          <w:rFonts w:ascii="Arial" w:hAnsi="Arial" w:cs="Arial"/>
          <w:sz w:val="22"/>
          <w:szCs w:val="22"/>
          <w:lang w:val="fr-FR"/>
        </w:rPr>
      </w:pPr>
      <w:r w:rsidRPr="003F5E1D">
        <w:rPr>
          <w:rFonts w:ascii="Arial" w:hAnsi="Arial" w:cs="Arial"/>
          <w:sz w:val="22"/>
          <w:szCs w:val="22"/>
          <w:lang w:val="fr-FR"/>
        </w:rPr>
        <w:t>Etat des indicateurs de performance stratégique.</w:t>
      </w:r>
    </w:p>
    <w:p w14:paraId="4E745C78" w14:textId="77777777" w:rsidR="00373768" w:rsidRPr="003F5E1D" w:rsidRDefault="00373768" w:rsidP="00373768">
      <w:pPr>
        <w:widowControl w:val="0"/>
        <w:autoSpaceDE w:val="0"/>
        <w:autoSpaceDN w:val="0"/>
        <w:spacing w:before="120" w:after="120" w:line="276" w:lineRule="auto"/>
        <w:ind w:left="1134"/>
        <w:jc w:val="both"/>
        <w:rPr>
          <w:rFonts w:ascii="Arial" w:eastAsia="Calibri" w:hAnsi="Arial" w:cs="Arial"/>
          <w:sz w:val="22"/>
          <w:szCs w:val="22"/>
          <w:lang w:val="fr-FR" w:eastAsia="fr-FR"/>
        </w:rPr>
      </w:pPr>
      <w:r w:rsidRPr="003F5E1D">
        <w:rPr>
          <w:rFonts w:ascii="Arial" w:hAnsi="Arial" w:cs="Arial"/>
          <w:sz w:val="22"/>
          <w:szCs w:val="22"/>
          <w:lang w:val="fr-FR"/>
        </w:rPr>
        <w:t>Recommandations du Secrétariat sur la mise en œuvre du Plan stratégique (Programme de travail 1).</w:t>
      </w:r>
    </w:p>
    <w:p w14:paraId="610C360B" w14:textId="6817040A" w:rsidR="00373768" w:rsidRPr="003F5E1D" w:rsidRDefault="008C67CF" w:rsidP="008C67CF">
      <w:pPr>
        <w:widowControl w:val="0"/>
        <w:autoSpaceDE w:val="0"/>
        <w:autoSpaceDN w:val="0"/>
        <w:spacing w:before="120" w:after="120" w:line="276" w:lineRule="auto"/>
        <w:ind w:left="1134" w:hanging="567"/>
        <w:jc w:val="both"/>
        <w:rPr>
          <w:rFonts w:ascii="Arial" w:hAnsi="Arial" w:cs="Arial"/>
          <w:sz w:val="22"/>
          <w:szCs w:val="22"/>
          <w:lang w:val="fr-FR"/>
        </w:rPr>
      </w:pPr>
      <w:r w:rsidRPr="003F5E1D">
        <w:rPr>
          <w:rFonts w:ascii="Arial" w:hAnsi="Arial" w:cs="Arial"/>
          <w:sz w:val="22"/>
          <w:szCs w:val="22"/>
          <w:lang w:val="fr-FR"/>
        </w:rPr>
        <w:t xml:space="preserve">6.2  </w:t>
      </w:r>
      <w:r w:rsidR="00373768" w:rsidRPr="003F5E1D">
        <w:rPr>
          <w:rFonts w:ascii="Arial" w:hAnsi="Arial" w:cs="Arial"/>
          <w:sz w:val="22"/>
          <w:szCs w:val="22"/>
          <w:lang w:val="fr-FR"/>
        </w:rPr>
        <w:t>Discussion initiale et marche à suivre (d’ici l</w:t>
      </w:r>
      <w:r w:rsidR="00CB7C76" w:rsidRPr="003F5E1D">
        <w:rPr>
          <w:rFonts w:ascii="Arial" w:hAnsi="Arial" w:cs="Arial"/>
          <w:sz w:val="22"/>
          <w:szCs w:val="22"/>
          <w:lang w:val="fr-FR"/>
        </w:rPr>
        <w:t>e</w:t>
      </w:r>
      <w:r w:rsidR="00373768" w:rsidRPr="003F5E1D">
        <w:rPr>
          <w:rFonts w:ascii="Arial" w:hAnsi="Arial" w:cs="Arial"/>
          <w:sz w:val="22"/>
          <w:szCs w:val="22"/>
          <w:lang w:val="fr-FR"/>
        </w:rPr>
        <w:t xml:space="preserve"> C-9) pour la préparation d’un Plan </w:t>
      </w:r>
      <w:r w:rsidRPr="003F5E1D">
        <w:rPr>
          <w:rFonts w:ascii="Arial" w:hAnsi="Arial" w:cs="Arial"/>
          <w:sz w:val="22"/>
          <w:szCs w:val="22"/>
          <w:lang w:val="fr-FR"/>
        </w:rPr>
        <w:t xml:space="preserve">                     </w:t>
      </w:r>
      <w:r w:rsidR="00373768" w:rsidRPr="003F5E1D">
        <w:rPr>
          <w:rFonts w:ascii="Arial" w:hAnsi="Arial" w:cs="Arial"/>
          <w:sz w:val="22"/>
          <w:szCs w:val="22"/>
          <w:lang w:val="fr-FR"/>
        </w:rPr>
        <w:t>stratégique révisé en vue de l’A-4 en 2026</w:t>
      </w:r>
      <w:r w:rsidR="00373768" w:rsidRPr="003F5E1D">
        <w:rPr>
          <w:rFonts w:ascii="Arial" w:eastAsia="Calibri" w:hAnsi="Arial" w:cs="Arial"/>
          <w:sz w:val="22"/>
          <w:szCs w:val="22"/>
          <w:lang w:val="fr-FR" w:eastAsia="fr-FR"/>
        </w:rPr>
        <w:t xml:space="preserve"> (Décision A3/08 (e)). </w:t>
      </w:r>
    </w:p>
    <w:p w14:paraId="0D94AF62" w14:textId="1621475D" w:rsidR="00B43FCB" w:rsidRPr="003F5E1D" w:rsidRDefault="00B43FCB" w:rsidP="00B43FCB">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 xml:space="preserve">AUTRES </w:t>
      </w:r>
      <w:r w:rsidR="00032417" w:rsidRPr="003F5E1D">
        <w:rPr>
          <w:rFonts w:ascii="Arial" w:eastAsia="Calibri" w:hAnsi="Arial" w:cs="Arial"/>
          <w:b/>
          <w:caps/>
          <w:sz w:val="22"/>
          <w:szCs w:val="22"/>
          <w:lang w:val="fr-FR" w:eastAsia="fr-FR"/>
        </w:rPr>
        <w:t>ITEMS</w:t>
      </w:r>
      <w:r w:rsidRPr="003F5E1D">
        <w:rPr>
          <w:rFonts w:ascii="Arial" w:eastAsia="Calibri" w:hAnsi="Arial" w:cs="Arial"/>
          <w:b/>
          <w:caps/>
          <w:sz w:val="22"/>
          <w:szCs w:val="22"/>
          <w:lang w:val="fr-FR" w:eastAsia="fr-FR"/>
        </w:rPr>
        <w:t xml:space="preserve"> PROPOSES PAR UN ETAT MEMBRE OU PAR LE SECRETAIRE GENERAL</w:t>
      </w:r>
    </w:p>
    <w:p w14:paraId="1C190644" w14:textId="77777777" w:rsidR="00B43FCB" w:rsidRPr="003F5E1D" w:rsidRDefault="00B43FCB" w:rsidP="00B43FCB">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A.</w:t>
      </w:r>
      <w:r w:rsidRPr="003F5E1D">
        <w:rPr>
          <w:rFonts w:ascii="Arial" w:eastAsia="Calibri" w:hAnsi="Arial" w:cs="Arial"/>
          <w:sz w:val="22"/>
          <w:szCs w:val="22"/>
          <w:lang w:val="fr-FR" w:eastAsia="fr-FR"/>
        </w:rPr>
        <w:tab/>
        <w:t>Participation accrue aux activités des organes de l’OHI – Proposition (Secrétaire général) pour discuter de la situation et de la marche à suivre (Décision A3/21).</w:t>
      </w:r>
    </w:p>
    <w:p w14:paraId="07121302" w14:textId="77777777" w:rsidR="00B43FCB" w:rsidRPr="003F5E1D" w:rsidRDefault="00B43FCB" w:rsidP="00B43FCB">
      <w:pPr>
        <w:widowControl w:val="0"/>
        <w:autoSpaceDE w:val="0"/>
        <w:autoSpaceDN w:val="0"/>
        <w:spacing w:before="120" w:after="120" w:line="276" w:lineRule="auto"/>
        <w:ind w:left="1134"/>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B.</w:t>
      </w:r>
      <w:r w:rsidRPr="003F5E1D">
        <w:rPr>
          <w:rFonts w:ascii="Arial" w:eastAsia="Calibri" w:hAnsi="Arial" w:cs="Arial"/>
          <w:sz w:val="22"/>
          <w:szCs w:val="22"/>
          <w:lang w:val="fr-FR" w:eastAsia="fr-FR"/>
        </w:rPr>
        <w:tab/>
        <w:t>Proposition (AU, GB, NZ) : Rendre les événements de l’OHI plus inclusifs.</w:t>
      </w:r>
    </w:p>
    <w:p w14:paraId="5B6FDEF5" w14:textId="77777777" w:rsidR="00B43FCB" w:rsidRPr="003F5E1D" w:rsidRDefault="00B43FCB" w:rsidP="00B43FCB">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Poursuite de la numérisation des opérations du Secrétariat – Développement et introduction d’un système amélioré d’enregistrement et de partage de l’information.</w:t>
      </w:r>
    </w:p>
    <w:p w14:paraId="6DC955C9" w14:textId="77777777" w:rsidR="00B43FCB" w:rsidRPr="003F5E1D" w:rsidRDefault="00B43FCB" w:rsidP="00B43FCB">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Mise en place d’une nouvelle couche mondiale consacrée aux aires marines protégées (AMP) dans les MSDI – Proposition de discussion sur la situation et les activités à suivre.</w:t>
      </w:r>
    </w:p>
    <w:p w14:paraId="4C24EEE9" w14:textId="77777777" w:rsidR="00294D82" w:rsidRPr="003F5E1D" w:rsidRDefault="00294D82" w:rsidP="00294D82">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PROCHAINE REUNION</w:t>
      </w:r>
    </w:p>
    <w:p w14:paraId="3FEE4EF0" w14:textId="77777777" w:rsidR="00294D82" w:rsidRPr="003F5E1D" w:rsidRDefault="00294D82" w:rsidP="00294D82">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hAnsi="Arial" w:cs="Arial"/>
          <w:sz w:val="22"/>
          <w:szCs w:val="22"/>
          <w:lang w:val="fr-FR" w:eastAsia="ko-KR"/>
        </w:rPr>
        <w:t>Dates et lieu de la 8</w:t>
      </w:r>
      <w:r w:rsidRPr="003F5E1D">
        <w:rPr>
          <w:rFonts w:ascii="Arial" w:hAnsi="Arial" w:cs="Arial"/>
          <w:sz w:val="22"/>
          <w:szCs w:val="22"/>
          <w:vertAlign w:val="superscript"/>
          <w:lang w:val="fr-FR" w:eastAsia="ko-KR"/>
        </w:rPr>
        <w:t>ème</w:t>
      </w:r>
      <w:r w:rsidRPr="003F5E1D">
        <w:rPr>
          <w:rFonts w:ascii="Arial" w:hAnsi="Arial" w:cs="Arial"/>
          <w:sz w:val="22"/>
          <w:szCs w:val="22"/>
          <w:lang w:val="fr-FR" w:eastAsia="ko-KR"/>
        </w:rPr>
        <w:t xml:space="preserve"> réunion du Conseil de l’OHI (15 - 17 octobre 2024, Monaco) (</w:t>
      </w:r>
      <w:r w:rsidRPr="003F5E1D">
        <w:rPr>
          <w:rFonts w:ascii="Arial" w:hAnsi="Arial" w:cs="Arial"/>
          <w:i/>
          <w:sz w:val="22"/>
          <w:szCs w:val="22"/>
          <w:lang w:val="fr-FR" w:eastAsia="ko-KR"/>
        </w:rPr>
        <w:t>lieu et dates à confirmer</w:t>
      </w:r>
      <w:r w:rsidRPr="003F5E1D">
        <w:rPr>
          <w:rFonts w:ascii="Arial" w:hAnsi="Arial" w:cs="Arial"/>
          <w:sz w:val="22"/>
          <w:szCs w:val="22"/>
          <w:lang w:val="fr-FR" w:eastAsia="ko-KR"/>
        </w:rPr>
        <w:t>).</w:t>
      </w:r>
    </w:p>
    <w:p w14:paraId="30A1DB32" w14:textId="77777777" w:rsidR="00294D82" w:rsidRPr="003F5E1D" w:rsidRDefault="00294D82" w:rsidP="00294D82">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AUTRES SUJETS</w:t>
      </w:r>
    </w:p>
    <w:p w14:paraId="4C62D76B" w14:textId="77777777" w:rsidR="00294D82" w:rsidRPr="003F5E1D" w:rsidRDefault="00294D82" w:rsidP="00294D82">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F5E1D">
        <w:rPr>
          <w:rFonts w:ascii="Arial" w:eastAsia="Calibri" w:hAnsi="Arial" w:cs="Arial"/>
          <w:sz w:val="22"/>
          <w:szCs w:val="22"/>
          <w:lang w:val="fr-FR" w:eastAsia="fr-FR"/>
        </w:rPr>
        <w:t>Document d'information (US) : Considérations réglementaires en matière de navigation pour les services hydrographiques.</w:t>
      </w:r>
    </w:p>
    <w:p w14:paraId="27E03EE5" w14:textId="77777777" w:rsidR="00294D82" w:rsidRPr="003F5E1D" w:rsidRDefault="00294D82" w:rsidP="00294D82">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EXAMEN DES ACTIONS ET DECISIONS DE LA REUNION</w:t>
      </w:r>
    </w:p>
    <w:p w14:paraId="60D99B4D" w14:textId="77777777" w:rsidR="00294D82" w:rsidRPr="003F5E1D" w:rsidRDefault="00294D82" w:rsidP="00294D82">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3F5E1D">
        <w:rPr>
          <w:rFonts w:ascii="Arial" w:eastAsia="Calibri" w:hAnsi="Arial" w:cs="Arial"/>
          <w:b/>
          <w:caps/>
          <w:sz w:val="22"/>
          <w:szCs w:val="22"/>
          <w:lang w:val="fr-FR" w:eastAsia="fr-FR"/>
        </w:rPr>
        <w:t>CLOTURE DE LA REUNION</w:t>
      </w:r>
    </w:p>
    <w:p w14:paraId="40678325" w14:textId="77777777" w:rsidR="0018422B" w:rsidRPr="003F5E1D" w:rsidRDefault="0018422B"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eastAsia="Malgun Gothic" w:hAnsi="Arial" w:cs="Arial"/>
          <w:sz w:val="22"/>
          <w:szCs w:val="22"/>
          <w:bdr w:val="none" w:sz="0" w:space="0" w:color="auto"/>
          <w:lang w:val="fr-FR" w:eastAsia="fr-FR"/>
        </w:rPr>
      </w:pPr>
    </w:p>
    <w:p w14:paraId="5E1EEE1E" w14:textId="77777777" w:rsidR="0086254B" w:rsidRPr="003F5E1D" w:rsidRDefault="0086254B" w:rsidP="009314A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jc w:val="both"/>
        <w:rPr>
          <w:rFonts w:ascii="Arial" w:eastAsia="Malgun Gothic" w:hAnsi="Arial" w:cs="Arial"/>
          <w:sz w:val="22"/>
          <w:szCs w:val="22"/>
          <w:lang w:val="fr-FR" w:eastAsia="fr-FR"/>
        </w:rPr>
      </w:pPr>
      <w:r w:rsidRPr="003F5E1D">
        <w:rPr>
          <w:rFonts w:ascii="Arial" w:eastAsia="Malgun Gothic" w:hAnsi="Arial" w:cs="Arial"/>
          <w:sz w:val="22"/>
          <w:szCs w:val="22"/>
          <w:lang w:val="fr-FR" w:eastAsia="fr-FR"/>
        </w:rPr>
        <w:br w:type="page"/>
      </w:r>
    </w:p>
    <w:p w14:paraId="63A1E045" w14:textId="77777777" w:rsidR="00633358" w:rsidRPr="003F5E1D" w:rsidRDefault="00633358" w:rsidP="00CD25E7">
      <w:pPr>
        <w:spacing w:before="120" w:after="120"/>
        <w:jc w:val="both"/>
        <w:rPr>
          <w:rFonts w:ascii="Arial" w:eastAsia="Malgun Gothic" w:hAnsi="Arial" w:cs="Arial"/>
          <w:sz w:val="22"/>
          <w:szCs w:val="22"/>
          <w:lang w:val="fr-FR" w:eastAsia="fr-FR"/>
        </w:rPr>
      </w:pPr>
    </w:p>
    <w:p w14:paraId="54259C12" w14:textId="6A87E186" w:rsidR="00475DD3" w:rsidRPr="003F5E1D" w:rsidRDefault="00475DD3" w:rsidP="00475DD3">
      <w:pPr>
        <w:pStyle w:val="Body"/>
        <w:widowControl w:val="0"/>
        <w:spacing w:after="120" w:line="276" w:lineRule="auto"/>
        <w:jc w:val="right"/>
        <w:rPr>
          <w:rFonts w:ascii="Arial" w:hAnsi="Arial" w:cs="Arial"/>
          <w:b/>
          <w:sz w:val="22"/>
          <w:szCs w:val="22"/>
          <w:lang w:val="fr-FR"/>
        </w:rPr>
      </w:pPr>
      <w:bookmarkStart w:id="4" w:name="C3_AnnexC"/>
      <w:bookmarkEnd w:id="3"/>
      <w:r w:rsidRPr="003F5E1D">
        <w:rPr>
          <w:rFonts w:ascii="Arial" w:hAnsi="Arial" w:cs="Arial"/>
          <w:b/>
          <w:sz w:val="22"/>
          <w:szCs w:val="22"/>
          <w:lang w:val="fr-FR"/>
        </w:rPr>
        <w:t>Annex</w:t>
      </w:r>
      <w:r w:rsidR="00506856" w:rsidRPr="003F5E1D">
        <w:rPr>
          <w:rFonts w:ascii="Arial" w:hAnsi="Arial" w:cs="Arial"/>
          <w:b/>
          <w:sz w:val="22"/>
          <w:szCs w:val="22"/>
          <w:lang w:val="fr-FR"/>
        </w:rPr>
        <w:t>e</w:t>
      </w:r>
      <w:r w:rsidRPr="003F5E1D">
        <w:rPr>
          <w:rFonts w:ascii="Arial" w:hAnsi="Arial" w:cs="Arial"/>
          <w:b/>
          <w:sz w:val="22"/>
          <w:szCs w:val="22"/>
          <w:lang w:val="fr-FR"/>
        </w:rPr>
        <w:t xml:space="preserve"> C</w:t>
      </w:r>
      <w:bookmarkEnd w:id="4"/>
    </w:p>
    <w:p w14:paraId="41E132AF" w14:textId="20DEB66C" w:rsidR="00F67C88" w:rsidRPr="003F5E1D" w:rsidRDefault="004E397A" w:rsidP="0073737F">
      <w:pPr>
        <w:spacing w:line="276" w:lineRule="auto"/>
        <w:jc w:val="center"/>
        <w:rPr>
          <w:rFonts w:ascii="Arial" w:eastAsia="Batang" w:hAnsi="Arial" w:cs="Arial"/>
          <w:b/>
          <w:sz w:val="22"/>
          <w:szCs w:val="22"/>
          <w:lang w:val="fr-FR" w:eastAsia="ko-KR"/>
        </w:rPr>
      </w:pPr>
      <w:r w:rsidRPr="003F5E1D">
        <w:rPr>
          <w:rFonts w:ascii="Arial" w:eastAsia="Batang" w:hAnsi="Arial" w:cs="Arial"/>
          <w:b/>
          <w:sz w:val="22"/>
          <w:szCs w:val="22"/>
          <w:lang w:val="fr-FR" w:eastAsia="ko-KR"/>
        </w:rPr>
        <w:t>LISTE DES DECISIONS et ACTIONS DU C-7</w:t>
      </w:r>
    </w:p>
    <w:p w14:paraId="77623CBC" w14:textId="77777777" w:rsidR="00475DD3" w:rsidRPr="003F5E1D" w:rsidRDefault="00475DD3">
      <w:pPr>
        <w:pStyle w:val="Body"/>
        <w:widowControl w:val="0"/>
        <w:spacing w:after="120" w:line="276" w:lineRule="auto"/>
        <w:jc w:val="both"/>
        <w:rPr>
          <w:rFonts w:ascii="Arial" w:hAnsi="Arial" w:cs="Arial"/>
          <w:sz w:val="22"/>
          <w:szCs w:val="22"/>
          <w:lang w:val="fr-FR"/>
        </w:rPr>
      </w:pPr>
    </w:p>
    <w:p w14:paraId="0EC0FE59" w14:textId="77777777" w:rsidR="00054CC1" w:rsidRPr="003F5E1D" w:rsidRDefault="00054CC1">
      <w:pPr>
        <w:pStyle w:val="Body"/>
        <w:widowControl w:val="0"/>
        <w:spacing w:after="120" w:line="276" w:lineRule="auto"/>
        <w:jc w:val="both"/>
        <w:rPr>
          <w:rFonts w:ascii="Arial" w:hAnsi="Arial" w:cs="Arial"/>
          <w:sz w:val="22"/>
          <w:szCs w:val="22"/>
          <w:lang w:val="fr-FR"/>
        </w:rPr>
      </w:pPr>
    </w:p>
    <w:tbl>
      <w:tblPr>
        <w:tblW w:w="11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7"/>
        <w:gridCol w:w="1664"/>
        <w:gridCol w:w="1980"/>
        <w:gridCol w:w="3212"/>
        <w:gridCol w:w="48"/>
        <w:gridCol w:w="1640"/>
        <w:gridCol w:w="1377"/>
        <w:gridCol w:w="14"/>
      </w:tblGrid>
      <w:tr w:rsidR="009463A3" w:rsidRPr="003F5E1D" w14:paraId="3CEABD86" w14:textId="77777777" w:rsidTr="004E397A">
        <w:trPr>
          <w:gridAfter w:val="1"/>
          <w:wAfter w:w="14" w:type="dxa"/>
          <w:cantSplit/>
          <w:tblHeader/>
          <w:jc w:val="center"/>
        </w:trPr>
        <w:tc>
          <w:tcPr>
            <w:tcW w:w="1407" w:type="dxa"/>
            <w:tcBorders>
              <w:bottom w:val="single" w:sz="4" w:space="0" w:color="000000"/>
            </w:tcBorders>
            <w:shd w:val="clear" w:color="auto" w:fill="BFBFBF"/>
            <w:vAlign w:val="center"/>
          </w:tcPr>
          <w:p w14:paraId="565DACFF" w14:textId="19852577" w:rsidR="009463A3" w:rsidRPr="003F5E1D" w:rsidRDefault="009463A3" w:rsidP="004E39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ITEM</w:t>
            </w:r>
            <w:r w:rsidR="004E397A" w:rsidRPr="003F5E1D">
              <w:rPr>
                <w:rFonts w:ascii="Arial" w:eastAsia="Times New Roman" w:hAnsi="Arial" w:cs="Arial"/>
                <w:b/>
                <w:bCs/>
                <w:sz w:val="22"/>
                <w:szCs w:val="22"/>
                <w:bdr w:val="none" w:sz="0" w:space="0" w:color="auto"/>
                <w:lang w:val="fr-FR" w:eastAsia="fr-FR"/>
              </w:rPr>
              <w:t xml:space="preserve"> DE L’ORDRE DU JOUR</w:t>
            </w:r>
          </w:p>
        </w:tc>
        <w:tc>
          <w:tcPr>
            <w:tcW w:w="1664" w:type="dxa"/>
            <w:tcBorders>
              <w:bottom w:val="single" w:sz="4" w:space="0" w:color="000000"/>
            </w:tcBorders>
            <w:shd w:val="clear" w:color="auto" w:fill="BFBFBF"/>
            <w:vAlign w:val="center"/>
          </w:tcPr>
          <w:p w14:paraId="62C287E7" w14:textId="724C5324" w:rsidR="009463A3" w:rsidRPr="003F5E1D" w:rsidRDefault="004E397A" w:rsidP="004E39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SUJET</w:t>
            </w:r>
          </w:p>
        </w:tc>
        <w:tc>
          <w:tcPr>
            <w:tcW w:w="1980" w:type="dxa"/>
            <w:tcBorders>
              <w:bottom w:val="single" w:sz="4" w:space="0" w:color="000000"/>
            </w:tcBorders>
            <w:shd w:val="clear" w:color="auto" w:fill="BFBFBF"/>
            <w:vAlign w:val="center"/>
          </w:tcPr>
          <w:p w14:paraId="6C89AF54" w14:textId="453EC2D7" w:rsidR="009463A3" w:rsidRPr="003F5E1D" w:rsidRDefault="009463A3" w:rsidP="004E39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 xml:space="preserve">DECISION </w:t>
            </w:r>
            <w:r w:rsidR="004E397A" w:rsidRPr="003F5E1D">
              <w:rPr>
                <w:rFonts w:ascii="Arial" w:eastAsia="Times New Roman" w:hAnsi="Arial" w:cs="Arial"/>
                <w:b/>
                <w:bCs/>
                <w:sz w:val="22"/>
                <w:szCs w:val="22"/>
                <w:bdr w:val="none" w:sz="0" w:space="0" w:color="auto"/>
                <w:lang w:val="fr-FR" w:eastAsia="fr-FR"/>
              </w:rPr>
              <w:t>ou</w:t>
            </w:r>
            <w:r w:rsidRPr="003F5E1D">
              <w:rPr>
                <w:rFonts w:ascii="Arial" w:eastAsia="Times New Roman" w:hAnsi="Arial" w:cs="Arial"/>
                <w:b/>
                <w:bCs/>
                <w:sz w:val="22"/>
                <w:szCs w:val="22"/>
                <w:bdr w:val="none" w:sz="0" w:space="0" w:color="auto"/>
                <w:lang w:val="fr-FR" w:eastAsia="fr-FR"/>
              </w:rPr>
              <w:t xml:space="preserve"> ACTION</w:t>
            </w:r>
            <w:r w:rsidR="004E397A" w:rsidRPr="003F5E1D">
              <w:rPr>
                <w:rFonts w:ascii="Arial" w:eastAsia="Times New Roman" w:hAnsi="Arial" w:cs="Arial"/>
                <w:b/>
                <w:bCs/>
                <w:sz w:val="22"/>
                <w:szCs w:val="22"/>
                <w:bdr w:val="none" w:sz="0" w:space="0" w:color="auto"/>
                <w:lang w:val="fr-FR" w:eastAsia="fr-FR"/>
              </w:rPr>
              <w:t xml:space="preserve"> </w:t>
            </w:r>
            <w:r w:rsidRPr="003F5E1D">
              <w:rPr>
                <w:rFonts w:ascii="Arial" w:eastAsia="Times New Roman" w:hAnsi="Arial" w:cs="Arial"/>
                <w:b/>
                <w:bCs/>
                <w:sz w:val="22"/>
                <w:szCs w:val="22"/>
                <w:bdr w:val="none" w:sz="0" w:space="0" w:color="auto"/>
                <w:lang w:val="fr-FR" w:eastAsia="fr-FR"/>
              </w:rPr>
              <w:t>N</w:t>
            </w:r>
            <w:r w:rsidR="004E397A" w:rsidRPr="003F5E1D">
              <w:rPr>
                <w:rFonts w:ascii="Arial" w:eastAsia="Times New Roman" w:hAnsi="Arial" w:cs="Arial"/>
                <w:b/>
                <w:bCs/>
                <w:sz w:val="22"/>
                <w:szCs w:val="22"/>
                <w:bdr w:val="none" w:sz="0" w:space="0" w:color="auto"/>
                <w:lang w:val="fr-FR" w:eastAsia="fr-FR"/>
              </w:rPr>
              <w:t>°</w:t>
            </w:r>
          </w:p>
        </w:tc>
        <w:tc>
          <w:tcPr>
            <w:tcW w:w="3212" w:type="dxa"/>
            <w:tcBorders>
              <w:bottom w:val="single" w:sz="4" w:space="0" w:color="000000"/>
            </w:tcBorders>
            <w:shd w:val="clear" w:color="auto" w:fill="BFBFBF"/>
            <w:vAlign w:val="center"/>
          </w:tcPr>
          <w:p w14:paraId="79182D9C" w14:textId="4D831DE3" w:rsidR="009463A3" w:rsidRPr="003F5E1D" w:rsidRDefault="009463A3" w:rsidP="004E39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b/>
                <w:bCs/>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 xml:space="preserve">DECISION </w:t>
            </w:r>
            <w:r w:rsidR="004E397A" w:rsidRPr="003F5E1D">
              <w:rPr>
                <w:rFonts w:ascii="Arial" w:eastAsia="Times New Roman" w:hAnsi="Arial" w:cs="Arial"/>
                <w:b/>
                <w:bCs/>
                <w:sz w:val="22"/>
                <w:szCs w:val="22"/>
                <w:bdr w:val="none" w:sz="0" w:space="0" w:color="auto"/>
                <w:lang w:val="fr-FR" w:eastAsia="fr-FR"/>
              </w:rPr>
              <w:t>ou</w:t>
            </w:r>
            <w:r w:rsidRPr="003F5E1D">
              <w:rPr>
                <w:rFonts w:ascii="Arial" w:eastAsia="Times New Roman" w:hAnsi="Arial" w:cs="Arial"/>
                <w:b/>
                <w:bCs/>
                <w:sz w:val="22"/>
                <w:szCs w:val="22"/>
                <w:bdr w:val="none" w:sz="0" w:space="0" w:color="auto"/>
                <w:lang w:val="fr-FR" w:eastAsia="fr-FR"/>
              </w:rPr>
              <w:t xml:space="preserve"> ACTIONS</w:t>
            </w:r>
          </w:p>
          <w:p w14:paraId="2F9AC2DE" w14:textId="1C0C5958" w:rsidR="009463A3" w:rsidRPr="003F5E1D" w:rsidRDefault="009463A3" w:rsidP="004E397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w:t>
            </w:r>
            <w:r w:rsidR="004E397A" w:rsidRPr="003F5E1D">
              <w:rPr>
                <w:rFonts w:ascii="Arial" w:eastAsia="Times New Roman" w:hAnsi="Arial" w:cs="Arial"/>
                <w:b/>
                <w:bCs/>
                <w:sz w:val="22"/>
                <w:szCs w:val="22"/>
                <w:bdr w:val="none" w:sz="0" w:space="0" w:color="auto"/>
                <w:lang w:val="fr-FR" w:eastAsia="fr-FR"/>
              </w:rPr>
              <w:t>en gras, action pour</w:t>
            </w:r>
            <w:r w:rsidRPr="003F5E1D">
              <w:rPr>
                <w:rFonts w:ascii="Arial" w:eastAsia="Times New Roman" w:hAnsi="Arial" w:cs="Arial"/>
                <w:b/>
                <w:bCs/>
                <w:sz w:val="22"/>
                <w:szCs w:val="22"/>
                <w:bdr w:val="none" w:sz="0" w:space="0" w:color="auto"/>
                <w:lang w:val="fr-FR" w:eastAsia="fr-FR"/>
              </w:rPr>
              <w:t>)</w:t>
            </w:r>
          </w:p>
        </w:tc>
        <w:tc>
          <w:tcPr>
            <w:tcW w:w="1688" w:type="dxa"/>
            <w:gridSpan w:val="2"/>
            <w:tcBorders>
              <w:bottom w:val="single" w:sz="4" w:space="0" w:color="000000"/>
            </w:tcBorders>
            <w:shd w:val="clear" w:color="auto" w:fill="BFBFBF"/>
            <w:vAlign w:val="center"/>
          </w:tcPr>
          <w:p w14:paraId="5F32889A" w14:textId="3D405C46" w:rsidR="009463A3" w:rsidRPr="003F5E1D" w:rsidRDefault="004E397A" w:rsidP="004E39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b/>
                <w:bCs/>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DATE CIBLE</w:t>
            </w:r>
          </w:p>
          <w:p w14:paraId="30AF6080" w14:textId="06106CF4" w:rsidR="009463A3" w:rsidRPr="003F5E1D" w:rsidRDefault="009463A3" w:rsidP="004E39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b/>
                <w:bCs/>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/EVEN</w:t>
            </w:r>
            <w:r w:rsidR="004E397A" w:rsidRPr="003F5E1D">
              <w:rPr>
                <w:rFonts w:ascii="Arial" w:eastAsia="Times New Roman" w:hAnsi="Arial" w:cs="Arial"/>
                <w:b/>
                <w:bCs/>
                <w:sz w:val="22"/>
                <w:szCs w:val="22"/>
                <w:bdr w:val="none" w:sz="0" w:space="0" w:color="auto"/>
                <w:lang w:val="fr-FR" w:eastAsia="fr-FR"/>
              </w:rPr>
              <w:t>EMEN</w:t>
            </w:r>
            <w:r w:rsidRPr="003F5E1D">
              <w:rPr>
                <w:rFonts w:ascii="Arial" w:eastAsia="Times New Roman" w:hAnsi="Arial" w:cs="Arial"/>
                <w:b/>
                <w:bCs/>
                <w:sz w:val="22"/>
                <w:szCs w:val="22"/>
                <w:bdr w:val="none" w:sz="0" w:space="0" w:color="auto"/>
                <w:lang w:val="fr-FR" w:eastAsia="fr-FR"/>
              </w:rPr>
              <w:t>T</w:t>
            </w:r>
          </w:p>
        </w:tc>
        <w:tc>
          <w:tcPr>
            <w:tcW w:w="1377" w:type="dxa"/>
            <w:tcBorders>
              <w:bottom w:val="single" w:sz="4" w:space="0" w:color="000000"/>
            </w:tcBorders>
            <w:shd w:val="clear" w:color="auto" w:fill="BFBFBF"/>
            <w:vAlign w:val="center"/>
          </w:tcPr>
          <w:p w14:paraId="5315DF32" w14:textId="544FB821" w:rsidR="009463A3" w:rsidRPr="003F5E1D" w:rsidRDefault="004E397A" w:rsidP="004E39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b/>
                <w:bCs/>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ETAT</w:t>
            </w:r>
          </w:p>
          <w:p w14:paraId="0920730F" w14:textId="2658E779" w:rsidR="009463A3" w:rsidRPr="003F5E1D" w:rsidRDefault="009463A3" w:rsidP="004E39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Times New Roman" w:hAnsi="Arial" w:cs="Arial"/>
                <w:b/>
                <w:bCs/>
                <w:sz w:val="22"/>
                <w:szCs w:val="22"/>
                <w:bdr w:val="none" w:sz="0" w:space="0" w:color="auto"/>
                <w:lang w:val="fr-FR" w:eastAsia="fr-FR"/>
              </w:rPr>
            </w:pPr>
            <w:r w:rsidRPr="003F5E1D">
              <w:rPr>
                <w:rFonts w:ascii="Arial" w:eastAsia="Times New Roman" w:hAnsi="Arial" w:cs="Arial"/>
                <w:b/>
                <w:bCs/>
                <w:sz w:val="22"/>
                <w:szCs w:val="22"/>
                <w:bdr w:val="none" w:sz="0" w:space="0" w:color="auto"/>
                <w:lang w:val="fr-FR" w:eastAsia="fr-FR"/>
              </w:rPr>
              <w:t>(</w:t>
            </w:r>
            <w:r w:rsidR="004E397A" w:rsidRPr="003F5E1D">
              <w:rPr>
                <w:rFonts w:ascii="Arial" w:eastAsia="Times New Roman" w:hAnsi="Arial" w:cs="Arial"/>
                <w:b/>
                <w:bCs/>
                <w:color w:val="FF0000"/>
                <w:sz w:val="22"/>
                <w:szCs w:val="22"/>
                <w:bdr w:val="none" w:sz="0" w:space="0" w:color="auto"/>
                <w:lang w:val="fr-FR" w:eastAsia="fr-FR"/>
              </w:rPr>
              <w:t>o</w:t>
            </w:r>
            <w:r w:rsidRPr="003F5E1D">
              <w:rPr>
                <w:rFonts w:ascii="Arial" w:eastAsia="Times New Roman" w:hAnsi="Arial" w:cs="Arial"/>
                <w:b/>
                <w:bCs/>
                <w:color w:val="FF0000"/>
                <w:sz w:val="22"/>
                <w:szCs w:val="22"/>
                <w:bdr w:val="none" w:sz="0" w:space="0" w:color="auto"/>
                <w:lang w:val="fr-FR" w:eastAsia="fr-FR"/>
              </w:rPr>
              <w:t>ct</w:t>
            </w:r>
            <w:r w:rsidR="004E397A" w:rsidRPr="003F5E1D">
              <w:rPr>
                <w:rFonts w:ascii="Arial" w:eastAsia="Times New Roman" w:hAnsi="Arial" w:cs="Arial"/>
                <w:b/>
                <w:bCs/>
                <w:color w:val="FF0000"/>
                <w:sz w:val="22"/>
                <w:szCs w:val="22"/>
                <w:bdr w:val="none" w:sz="0" w:space="0" w:color="auto"/>
                <w:lang w:val="fr-FR" w:eastAsia="fr-FR"/>
              </w:rPr>
              <w:t>obre</w:t>
            </w:r>
            <w:r w:rsidRPr="003F5E1D">
              <w:rPr>
                <w:rFonts w:ascii="Arial" w:eastAsia="Times New Roman" w:hAnsi="Arial" w:cs="Arial"/>
                <w:b/>
                <w:bCs/>
                <w:color w:val="FF0000"/>
                <w:sz w:val="22"/>
                <w:szCs w:val="22"/>
                <w:bdr w:val="none" w:sz="0" w:space="0" w:color="auto"/>
                <w:lang w:val="fr-FR" w:eastAsia="fr-FR"/>
              </w:rPr>
              <w:t xml:space="preserve"> 2023</w:t>
            </w:r>
            <w:r w:rsidRPr="003F5E1D">
              <w:rPr>
                <w:rFonts w:ascii="Arial" w:eastAsia="Times New Roman" w:hAnsi="Arial" w:cs="Arial"/>
                <w:b/>
                <w:bCs/>
                <w:sz w:val="22"/>
                <w:szCs w:val="22"/>
                <w:bdr w:val="none" w:sz="0" w:space="0" w:color="auto"/>
                <w:lang w:val="fr-FR" w:eastAsia="fr-FR"/>
              </w:rPr>
              <w:t>)</w:t>
            </w:r>
          </w:p>
        </w:tc>
      </w:tr>
      <w:tr w:rsidR="009463A3" w:rsidRPr="003F5E1D" w14:paraId="7B6B5BB4" w14:textId="77777777" w:rsidTr="004E397A">
        <w:trPr>
          <w:cantSplit/>
          <w:jc w:val="center"/>
        </w:trPr>
        <w:tc>
          <w:tcPr>
            <w:tcW w:w="11342" w:type="dxa"/>
            <w:gridSpan w:val="8"/>
            <w:shd w:val="clear" w:color="auto" w:fill="FFC000"/>
          </w:tcPr>
          <w:p w14:paraId="14758491" w14:textId="35108835"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1.</w:t>
            </w:r>
            <w:r w:rsidRPr="003F5E1D">
              <w:rPr>
                <w:rFonts w:ascii="Arial" w:eastAsia="Times New Roman" w:hAnsi="Arial" w:cs="Arial"/>
                <w:b/>
                <w:sz w:val="22"/>
                <w:szCs w:val="22"/>
                <w:bdr w:val="none" w:sz="0" w:space="0" w:color="auto"/>
                <w:lang w:val="fr-FR"/>
              </w:rPr>
              <w:tab/>
            </w:r>
            <w:r w:rsidR="00F659D0" w:rsidRPr="003F5E1D">
              <w:rPr>
                <w:rFonts w:ascii="Arial" w:eastAsia="Times New Roman" w:hAnsi="Arial" w:cs="Arial"/>
                <w:b/>
                <w:sz w:val="22"/>
                <w:szCs w:val="22"/>
                <w:bdr w:val="none" w:sz="0" w:space="0" w:color="auto"/>
                <w:lang w:val="fr-FR"/>
              </w:rPr>
              <w:t>OUVERTURE</w:t>
            </w:r>
          </w:p>
        </w:tc>
      </w:tr>
      <w:tr w:rsidR="009463A3" w:rsidRPr="003F5E1D" w14:paraId="5DD4C7F4"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4276ACED" w14:textId="07B1D5A5" w:rsidR="009463A3" w:rsidRPr="003F5E1D" w:rsidRDefault="00F659D0" w:rsidP="00F659D0">
            <w:pPr>
              <w:ind w:left="29"/>
              <w:rPr>
                <w:rFonts w:ascii="Arial" w:eastAsia="Times New Roman" w:hAnsi="Arial" w:cs="Arial"/>
                <w:b/>
                <w:sz w:val="22"/>
                <w:szCs w:val="22"/>
                <w:lang w:val="fr-FR"/>
              </w:rPr>
            </w:pPr>
            <w:r w:rsidRPr="003F5E1D">
              <w:rPr>
                <w:rFonts w:ascii="Arial" w:eastAsia="Times New Roman" w:hAnsi="Arial" w:cs="Arial"/>
                <w:b/>
                <w:sz w:val="22"/>
                <w:szCs w:val="22"/>
                <w:lang w:val="fr-FR"/>
              </w:rPr>
              <w:t>1.1</w:t>
            </w:r>
            <w:r w:rsidRPr="003F5E1D">
              <w:rPr>
                <w:rFonts w:ascii="Arial" w:eastAsia="Times New Roman" w:hAnsi="Arial" w:cs="Arial"/>
                <w:b/>
                <w:sz w:val="22"/>
                <w:szCs w:val="22"/>
                <w:lang w:val="fr-FR"/>
              </w:rPr>
              <w:tab/>
              <w:t>Remarques d’ouverture et introduction du Secrétaire général</w:t>
            </w:r>
          </w:p>
        </w:tc>
      </w:tr>
      <w:tr w:rsidR="00F659D0" w:rsidRPr="003F5E1D" w14:paraId="0622E4E3" w14:textId="77777777" w:rsidTr="004E397A">
        <w:trPr>
          <w:gridAfter w:val="1"/>
          <w:wAfter w:w="14" w:type="dxa"/>
          <w:cantSplit/>
          <w:jc w:val="center"/>
        </w:trPr>
        <w:tc>
          <w:tcPr>
            <w:tcW w:w="1407" w:type="dxa"/>
            <w:tcBorders>
              <w:bottom w:val="single" w:sz="4" w:space="0" w:color="000000"/>
            </w:tcBorders>
            <w:shd w:val="clear" w:color="auto" w:fill="auto"/>
          </w:tcPr>
          <w:p w14:paraId="4707BCE6" w14:textId="77777777"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0EE6948E" w14:textId="77777777"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3EDDCCA0" w14:textId="09F7EA5A"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C7/01</w:t>
            </w:r>
          </w:p>
        </w:tc>
        <w:tc>
          <w:tcPr>
            <w:tcW w:w="3212" w:type="dxa"/>
            <w:tcBorders>
              <w:bottom w:val="single" w:sz="4" w:space="0" w:color="000000"/>
            </w:tcBorders>
            <w:shd w:val="clear" w:color="auto" w:fill="auto"/>
          </w:tcPr>
          <w:p w14:paraId="3CB73EA6" w14:textId="4B45ACB7" w:rsidR="00F659D0" w:rsidRPr="003F5E1D" w:rsidRDefault="00F659D0" w:rsidP="00CD68B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 xml:space="preserve">Le Conseil </w:t>
            </w:r>
            <w:r w:rsidRPr="003F5E1D">
              <w:rPr>
                <w:rFonts w:ascii="Arial" w:eastAsia="Times New Roman" w:hAnsi="Arial" w:cs="Arial"/>
                <w:sz w:val="22"/>
                <w:szCs w:val="22"/>
                <w:lang w:val="fr-FR"/>
              </w:rPr>
              <w:t>accueille favorablement le discours d’ouverture du Secrétaire général, qui rappelle les responsabilités du Conseil conformément aux ROP, l’équilibre de la représentation pour ce 3</w:t>
            </w:r>
            <w:r w:rsidRPr="003F5E1D">
              <w:rPr>
                <w:rFonts w:ascii="Arial" w:eastAsia="Times New Roman" w:hAnsi="Arial" w:cs="Arial"/>
                <w:sz w:val="22"/>
                <w:szCs w:val="22"/>
                <w:vertAlign w:val="superscript"/>
                <w:lang w:val="fr-FR"/>
              </w:rPr>
              <w:t xml:space="preserve">ème </w:t>
            </w:r>
            <w:r w:rsidRPr="003F5E1D">
              <w:rPr>
                <w:rFonts w:ascii="Arial" w:eastAsia="Times New Roman" w:hAnsi="Arial" w:cs="Arial"/>
                <w:sz w:val="22"/>
                <w:szCs w:val="22"/>
                <w:lang w:val="fr-FR"/>
              </w:rPr>
              <w:t>Conseil dans le cycle de l’OHI (continent, tonnage, capacité technique</w:t>
            </w:r>
            <w:r w:rsidR="00CD68BF" w:rsidRPr="003F5E1D">
              <w:rPr>
                <w:rFonts w:ascii="Arial" w:eastAsia="Times New Roman" w:hAnsi="Arial" w:cs="Arial"/>
                <w:sz w:val="22"/>
                <w:szCs w:val="22"/>
                <w:lang w:val="fr-FR"/>
              </w:rPr>
              <w:t>, etc.</w:t>
            </w:r>
            <w:r w:rsidRPr="003F5E1D">
              <w:rPr>
                <w:rFonts w:ascii="Arial" w:eastAsia="Times New Roman" w:hAnsi="Arial" w:cs="Arial"/>
                <w:sz w:val="22"/>
                <w:szCs w:val="22"/>
                <w:lang w:val="fr-FR"/>
              </w:rPr>
              <w:t>) et enfin les objectifs des réunions du Conseil.</w:t>
            </w:r>
          </w:p>
        </w:tc>
        <w:tc>
          <w:tcPr>
            <w:tcW w:w="1688" w:type="dxa"/>
            <w:gridSpan w:val="2"/>
            <w:tcBorders>
              <w:bottom w:val="single" w:sz="4" w:space="0" w:color="000000"/>
            </w:tcBorders>
            <w:shd w:val="clear" w:color="auto" w:fill="auto"/>
          </w:tcPr>
          <w:p w14:paraId="5CEB2B9D" w14:textId="77777777"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44F5008C" w14:textId="77777777"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742E8438" w14:textId="77777777" w:rsidTr="004E397A">
        <w:trPr>
          <w:gridAfter w:val="1"/>
          <w:wAfter w:w="14" w:type="dxa"/>
          <w:cantSplit/>
          <w:jc w:val="center"/>
        </w:trPr>
        <w:tc>
          <w:tcPr>
            <w:tcW w:w="1407" w:type="dxa"/>
            <w:tcBorders>
              <w:bottom w:val="single" w:sz="4" w:space="0" w:color="000000"/>
            </w:tcBorders>
            <w:shd w:val="clear" w:color="auto" w:fill="auto"/>
          </w:tcPr>
          <w:p w14:paraId="03B38CC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1A2C0CC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26F3E6E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75EDB18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3AC0C68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08C5F3E"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5B7D3674"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50B21930" w14:textId="2EDC18A0" w:rsidR="009463A3" w:rsidRPr="003F5E1D" w:rsidRDefault="00F659D0" w:rsidP="00F659D0">
            <w:pPr>
              <w:ind w:left="29"/>
              <w:rPr>
                <w:rFonts w:ascii="Arial" w:eastAsia="Times New Roman" w:hAnsi="Arial" w:cs="Arial"/>
                <w:b/>
                <w:sz w:val="22"/>
                <w:szCs w:val="22"/>
                <w:lang w:val="fr-FR"/>
              </w:rPr>
            </w:pPr>
            <w:r w:rsidRPr="003F5E1D">
              <w:rPr>
                <w:rFonts w:ascii="Arial" w:eastAsia="Times New Roman" w:hAnsi="Arial" w:cs="Arial"/>
                <w:b/>
                <w:sz w:val="22"/>
                <w:szCs w:val="22"/>
                <w:lang w:val="fr-FR"/>
              </w:rPr>
              <w:t>1.2</w:t>
            </w:r>
            <w:r w:rsidRPr="003F5E1D">
              <w:rPr>
                <w:rFonts w:ascii="Arial" w:eastAsia="Times New Roman" w:hAnsi="Arial" w:cs="Arial"/>
                <w:b/>
                <w:sz w:val="22"/>
                <w:szCs w:val="22"/>
                <w:lang w:val="fr-FR"/>
              </w:rPr>
              <w:tab/>
              <w:t>Adoption de l’ordre du jour</w:t>
            </w:r>
          </w:p>
        </w:tc>
      </w:tr>
      <w:tr w:rsidR="00F659D0" w:rsidRPr="003F5E1D" w14:paraId="7DEA4C16" w14:textId="77777777" w:rsidTr="004E397A">
        <w:trPr>
          <w:gridAfter w:val="1"/>
          <w:wAfter w:w="14" w:type="dxa"/>
          <w:cantSplit/>
          <w:jc w:val="center"/>
        </w:trPr>
        <w:tc>
          <w:tcPr>
            <w:tcW w:w="1407" w:type="dxa"/>
            <w:tcBorders>
              <w:bottom w:val="single" w:sz="4" w:space="0" w:color="000000"/>
            </w:tcBorders>
            <w:shd w:val="clear" w:color="auto" w:fill="auto"/>
          </w:tcPr>
          <w:p w14:paraId="6D9EEF2F" w14:textId="77777777"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054ABF43" w14:textId="59488AAC"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Ordre du jour</w:t>
            </w:r>
          </w:p>
        </w:tc>
        <w:tc>
          <w:tcPr>
            <w:tcW w:w="1980" w:type="dxa"/>
            <w:tcBorders>
              <w:bottom w:val="single" w:sz="4" w:space="0" w:color="000000"/>
            </w:tcBorders>
            <w:shd w:val="clear" w:color="auto" w:fill="auto"/>
          </w:tcPr>
          <w:p w14:paraId="1F981115" w14:textId="54415E98"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C7/02</w:t>
            </w:r>
          </w:p>
        </w:tc>
        <w:tc>
          <w:tcPr>
            <w:tcW w:w="3212" w:type="dxa"/>
            <w:tcBorders>
              <w:bottom w:val="single" w:sz="4" w:space="0" w:color="000000"/>
            </w:tcBorders>
            <w:shd w:val="clear" w:color="auto" w:fill="auto"/>
          </w:tcPr>
          <w:p w14:paraId="50B5AD0C" w14:textId="05B5394E" w:rsidR="00F659D0" w:rsidRPr="003F5E1D" w:rsidRDefault="00F659D0" w:rsidP="00F659D0">
            <w:pPr>
              <w:rPr>
                <w:rFonts w:ascii="Arial" w:eastAsia="Times New Roman" w:hAnsi="Arial" w:cs="Arial"/>
                <w:sz w:val="22"/>
                <w:szCs w:val="22"/>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adopte l’ordre du jour et le calendrier tels que proposés et </w:t>
            </w:r>
            <w:r w:rsidR="009A5112" w:rsidRPr="003F5E1D">
              <w:rPr>
                <w:rFonts w:ascii="Arial" w:eastAsia="Times New Roman" w:hAnsi="Arial" w:cs="Arial"/>
                <w:sz w:val="22"/>
                <w:szCs w:val="22"/>
                <w:lang w:val="fr-FR"/>
              </w:rPr>
              <w:t>note que le Livre rouge du C-7 est à disposition.</w:t>
            </w:r>
          </w:p>
          <w:p w14:paraId="64BC7B00" w14:textId="77777777" w:rsidR="00F659D0" w:rsidRPr="003F5E1D" w:rsidRDefault="00F659D0" w:rsidP="00F659D0">
            <w:pPr>
              <w:rPr>
                <w:rFonts w:ascii="Arial" w:eastAsia="Times New Roman" w:hAnsi="Arial" w:cs="Arial"/>
                <w:sz w:val="22"/>
                <w:szCs w:val="22"/>
                <w:lang w:val="fr-FR"/>
              </w:rPr>
            </w:pPr>
          </w:p>
          <w:p w14:paraId="71725D19" w14:textId="2DC7A071"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convient d’examiner le document d’information (Doc. C7-09.1 INF) à la fin de la réunion au titre des questions diverses, si le temps le permet.</w:t>
            </w:r>
            <w:r w:rsidRPr="003F5E1D">
              <w:rPr>
                <w:rFonts w:ascii="Arial" w:eastAsia="Times New Roman" w:hAnsi="Arial" w:cs="Arial"/>
                <w:sz w:val="22"/>
                <w:szCs w:val="22"/>
                <w:lang w:val="fr-FR"/>
              </w:rPr>
              <w:br/>
            </w:r>
          </w:p>
        </w:tc>
        <w:tc>
          <w:tcPr>
            <w:tcW w:w="1688" w:type="dxa"/>
            <w:gridSpan w:val="2"/>
            <w:tcBorders>
              <w:bottom w:val="single" w:sz="4" w:space="0" w:color="000000"/>
            </w:tcBorders>
            <w:shd w:val="clear" w:color="auto" w:fill="auto"/>
          </w:tcPr>
          <w:p w14:paraId="4B6A84D6" w14:textId="77777777"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076F037" w14:textId="283387E4"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bdr w:val="none" w:sz="0" w:space="0" w:color="auto"/>
                <w:lang w:val="fr-FR"/>
              </w:rPr>
              <w:t>Décision</w:t>
            </w:r>
          </w:p>
        </w:tc>
      </w:tr>
      <w:tr w:rsidR="009463A3" w:rsidRPr="003F5E1D" w14:paraId="0435A329" w14:textId="77777777" w:rsidTr="004E397A">
        <w:trPr>
          <w:gridAfter w:val="1"/>
          <w:wAfter w:w="14" w:type="dxa"/>
          <w:cantSplit/>
          <w:jc w:val="center"/>
        </w:trPr>
        <w:tc>
          <w:tcPr>
            <w:tcW w:w="1407" w:type="dxa"/>
            <w:tcBorders>
              <w:bottom w:val="single" w:sz="4" w:space="0" w:color="000000"/>
            </w:tcBorders>
            <w:shd w:val="clear" w:color="auto" w:fill="auto"/>
          </w:tcPr>
          <w:p w14:paraId="2075ED97"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67288E9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19F36E2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2AD4CD11"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40CBE04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68684BE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9463A3" w:rsidRPr="003F5E1D" w14:paraId="5E63D243"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7962CD1D" w14:textId="1393043F" w:rsidR="009463A3" w:rsidRPr="003F5E1D" w:rsidRDefault="00F659D0"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1.3</w:t>
            </w:r>
            <w:r w:rsidRPr="003F5E1D">
              <w:rPr>
                <w:rFonts w:ascii="Arial" w:eastAsia="Times New Roman" w:hAnsi="Arial" w:cs="Arial"/>
                <w:b/>
                <w:sz w:val="22"/>
                <w:szCs w:val="22"/>
                <w:lang w:val="fr-FR"/>
              </w:rPr>
              <w:tab/>
              <w:t>Constitution formelle du Conseil - Confirmation de l’élection de la présidente et du vice-président</w:t>
            </w:r>
          </w:p>
        </w:tc>
      </w:tr>
      <w:tr w:rsidR="00F659D0" w:rsidRPr="003F5E1D" w14:paraId="1227C6CC" w14:textId="77777777" w:rsidTr="004E397A">
        <w:trPr>
          <w:gridAfter w:val="1"/>
          <w:wAfter w:w="14" w:type="dxa"/>
          <w:cantSplit/>
          <w:jc w:val="center"/>
        </w:trPr>
        <w:tc>
          <w:tcPr>
            <w:tcW w:w="1407" w:type="dxa"/>
            <w:tcBorders>
              <w:bottom w:val="single" w:sz="4" w:space="0" w:color="000000"/>
            </w:tcBorders>
            <w:shd w:val="clear" w:color="auto" w:fill="auto"/>
          </w:tcPr>
          <w:p w14:paraId="36863094" w14:textId="77777777"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5502683E" w14:textId="4366DBC1"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Constitution du Conseil - Présidente du Conseil et vice-président</w:t>
            </w:r>
          </w:p>
        </w:tc>
        <w:tc>
          <w:tcPr>
            <w:tcW w:w="1980" w:type="dxa"/>
            <w:tcBorders>
              <w:bottom w:val="single" w:sz="4" w:space="0" w:color="000000"/>
            </w:tcBorders>
            <w:shd w:val="clear" w:color="auto" w:fill="auto"/>
          </w:tcPr>
          <w:p w14:paraId="5866017E" w14:textId="6ABCC0F4"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C7/03</w:t>
            </w:r>
          </w:p>
        </w:tc>
        <w:tc>
          <w:tcPr>
            <w:tcW w:w="3212" w:type="dxa"/>
            <w:tcBorders>
              <w:bottom w:val="single" w:sz="4" w:space="0" w:color="000000"/>
            </w:tcBorders>
            <w:shd w:val="clear" w:color="auto" w:fill="auto"/>
          </w:tcPr>
          <w:p w14:paraId="214F7010" w14:textId="017564E6" w:rsidR="00F659D0" w:rsidRPr="003F5E1D" w:rsidRDefault="00F659D0" w:rsidP="005D6A93">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Times New Roman" w:hAnsi="Arial" w:cs="Arial"/>
                <w:b/>
                <w:sz w:val="22"/>
                <w:szCs w:val="22"/>
                <w:bdr w:val="none" w:sz="0" w:space="0" w:color="auto"/>
                <w:lang w:val="fr-FR"/>
              </w:rPr>
            </w:pPr>
            <w:r w:rsidRPr="003F5E1D">
              <w:rPr>
                <w:rFonts w:ascii="Arial" w:eastAsia="Times New Roman" w:hAnsi="Arial" w:cs="Arial"/>
                <w:sz w:val="22"/>
                <w:szCs w:val="22"/>
                <w:lang w:val="fr-FR"/>
              </w:rPr>
              <w:t xml:space="preserve">Prenant note des décisions A3/31 et /32 et de la lettre circulaire du </w:t>
            </w:r>
            <w:r w:rsidRPr="003F5E1D">
              <w:rPr>
                <w:rFonts w:ascii="Arial" w:eastAsia="Times New Roman" w:hAnsi="Arial" w:cs="Arial"/>
                <w:b/>
                <w:sz w:val="22"/>
                <w:szCs w:val="22"/>
                <w:lang w:val="fr-FR"/>
              </w:rPr>
              <w:t>Conseil</w:t>
            </w:r>
            <w:r w:rsidRPr="003F5E1D">
              <w:rPr>
                <w:rFonts w:ascii="Arial" w:eastAsia="Times New Roman" w:hAnsi="Arial" w:cs="Arial"/>
                <w:sz w:val="22"/>
                <w:szCs w:val="22"/>
                <w:lang w:val="fr-FR"/>
              </w:rPr>
              <w:t xml:space="preserve"> LCC 03/2023, le 3</w:t>
            </w:r>
            <w:r w:rsidRPr="003F5E1D">
              <w:rPr>
                <w:rFonts w:ascii="Arial" w:eastAsia="Times New Roman" w:hAnsi="Arial" w:cs="Arial"/>
                <w:sz w:val="22"/>
                <w:szCs w:val="22"/>
                <w:vertAlign w:val="superscript"/>
                <w:lang w:val="fr-FR"/>
              </w:rPr>
              <w:t>ème</w:t>
            </w:r>
            <w:r w:rsidRPr="003F5E1D">
              <w:rPr>
                <w:rFonts w:ascii="Arial" w:eastAsia="Times New Roman" w:hAnsi="Arial" w:cs="Arial"/>
                <w:sz w:val="22"/>
                <w:szCs w:val="22"/>
                <w:lang w:val="fr-FR"/>
              </w:rPr>
              <w:t xml:space="preserve"> Conseil de l’OHI (2023-2026) </w:t>
            </w:r>
            <w:r w:rsidR="005D6A93" w:rsidRPr="003F5E1D">
              <w:rPr>
                <w:rFonts w:ascii="Arial" w:eastAsia="Times New Roman" w:hAnsi="Arial" w:cs="Arial"/>
                <w:sz w:val="22"/>
                <w:szCs w:val="22"/>
                <w:lang w:val="fr-FR"/>
              </w:rPr>
              <w:t>est</w:t>
            </w:r>
            <w:r w:rsidRPr="003F5E1D">
              <w:rPr>
                <w:rFonts w:ascii="Arial" w:eastAsia="Times New Roman" w:hAnsi="Arial" w:cs="Arial"/>
                <w:sz w:val="22"/>
                <w:szCs w:val="22"/>
                <w:lang w:val="fr-FR"/>
              </w:rPr>
              <w:t xml:space="preserve"> formellement constitué, avec </w:t>
            </w:r>
            <w:r w:rsidRPr="003F5E1D">
              <w:rPr>
                <w:rFonts w:ascii="Arial" w:eastAsia="Times New Roman" w:hAnsi="Arial" w:cs="Arial"/>
                <w:b/>
                <w:sz w:val="22"/>
                <w:szCs w:val="22"/>
                <w:lang w:val="fr-FR"/>
              </w:rPr>
              <w:t>Mme Pia Dahl Højgaard (DK)</w:t>
            </w:r>
            <w:r w:rsidRPr="003F5E1D">
              <w:rPr>
                <w:rFonts w:ascii="Arial" w:eastAsia="Times New Roman" w:hAnsi="Arial" w:cs="Arial"/>
                <w:sz w:val="22"/>
                <w:szCs w:val="22"/>
                <w:lang w:val="fr-FR"/>
              </w:rPr>
              <w:t xml:space="preserve"> en tant que présidente, et le </w:t>
            </w:r>
            <w:r w:rsidRPr="003F5E1D">
              <w:rPr>
                <w:rFonts w:ascii="Arial" w:eastAsia="Times New Roman" w:hAnsi="Arial" w:cs="Arial"/>
                <w:b/>
                <w:sz w:val="22"/>
                <w:szCs w:val="22"/>
                <w:lang w:val="fr-FR"/>
              </w:rPr>
              <w:t>Dr Masayuki Fujita (JP)</w:t>
            </w:r>
            <w:r w:rsidRPr="003F5E1D">
              <w:rPr>
                <w:rFonts w:ascii="Arial" w:eastAsia="Times New Roman" w:hAnsi="Arial" w:cs="Arial"/>
                <w:sz w:val="22"/>
                <w:szCs w:val="22"/>
                <w:lang w:val="fr-FR"/>
              </w:rPr>
              <w:t>, en tant que vice-président.</w:t>
            </w:r>
          </w:p>
        </w:tc>
        <w:tc>
          <w:tcPr>
            <w:tcW w:w="1688" w:type="dxa"/>
            <w:gridSpan w:val="2"/>
            <w:tcBorders>
              <w:bottom w:val="single" w:sz="4" w:space="0" w:color="000000"/>
            </w:tcBorders>
            <w:shd w:val="clear" w:color="auto" w:fill="auto"/>
          </w:tcPr>
          <w:p w14:paraId="7F8ADA98" w14:textId="77777777" w:rsidR="00F659D0" w:rsidRPr="003F5E1D" w:rsidRDefault="00F659D0" w:rsidP="00F659D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0CF0EFAF" w14:textId="1988D4F4" w:rsidR="00F659D0" w:rsidRPr="003F5E1D" w:rsidRDefault="007D0D41" w:rsidP="00F659D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bdr w:val="none" w:sz="0" w:space="0" w:color="auto"/>
                <w:lang w:val="fr-FR"/>
              </w:rPr>
              <w:t>Décision</w:t>
            </w:r>
          </w:p>
        </w:tc>
      </w:tr>
      <w:tr w:rsidR="009463A3" w:rsidRPr="003F5E1D" w14:paraId="05B90B86"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4E89561A" w14:textId="10C45CAB" w:rsidR="009463A3" w:rsidRPr="003F5E1D" w:rsidRDefault="007D0D41"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lastRenderedPageBreak/>
              <w:t>1</w:t>
            </w:r>
            <w:r w:rsidRPr="003F5E1D">
              <w:rPr>
                <w:rFonts w:ascii="Arial" w:eastAsia="Times New Roman" w:hAnsi="Arial" w:cs="Arial"/>
                <w:b/>
                <w:sz w:val="22"/>
                <w:szCs w:val="22"/>
                <w:lang w:val="fr-FR"/>
              </w:rPr>
              <w:t>.4</w:t>
            </w:r>
            <w:r w:rsidRPr="003F5E1D">
              <w:rPr>
                <w:rFonts w:ascii="Arial" w:eastAsia="Times New Roman" w:hAnsi="Arial" w:cs="Arial"/>
                <w:b/>
                <w:sz w:val="22"/>
                <w:szCs w:val="22"/>
                <w:lang w:val="fr-FR"/>
              </w:rPr>
              <w:tab/>
              <w:t>Remarques d’ouverture de la Présidente</w:t>
            </w:r>
          </w:p>
        </w:tc>
      </w:tr>
      <w:tr w:rsidR="007D0D41" w:rsidRPr="003F5E1D" w14:paraId="7368D2DB" w14:textId="77777777" w:rsidTr="004E397A">
        <w:trPr>
          <w:gridAfter w:val="1"/>
          <w:wAfter w:w="14" w:type="dxa"/>
          <w:cantSplit/>
          <w:jc w:val="center"/>
        </w:trPr>
        <w:tc>
          <w:tcPr>
            <w:tcW w:w="1407" w:type="dxa"/>
            <w:tcBorders>
              <w:bottom w:val="single" w:sz="4" w:space="0" w:color="000000"/>
            </w:tcBorders>
            <w:shd w:val="clear" w:color="auto" w:fill="auto"/>
          </w:tcPr>
          <w:p w14:paraId="26FBD29F" w14:textId="639E9306"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1.1, 1.4</w:t>
            </w:r>
          </w:p>
        </w:tc>
        <w:tc>
          <w:tcPr>
            <w:tcW w:w="1664" w:type="dxa"/>
            <w:tcBorders>
              <w:bottom w:val="single" w:sz="4" w:space="0" w:color="000000"/>
            </w:tcBorders>
            <w:shd w:val="clear" w:color="auto" w:fill="auto"/>
          </w:tcPr>
          <w:p w14:paraId="25CBE76B" w14:textId="73A2994F"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Ouverture</w:t>
            </w:r>
          </w:p>
        </w:tc>
        <w:tc>
          <w:tcPr>
            <w:tcW w:w="1980" w:type="dxa"/>
            <w:tcBorders>
              <w:bottom w:val="single" w:sz="4" w:space="0" w:color="000000"/>
            </w:tcBorders>
            <w:shd w:val="clear" w:color="auto" w:fill="auto"/>
          </w:tcPr>
          <w:p w14:paraId="1A79BC8E" w14:textId="1E451DED"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C7/04</w:t>
            </w:r>
          </w:p>
        </w:tc>
        <w:tc>
          <w:tcPr>
            <w:tcW w:w="3212" w:type="dxa"/>
            <w:tcBorders>
              <w:bottom w:val="single" w:sz="4" w:space="0" w:color="000000"/>
            </w:tcBorders>
            <w:shd w:val="clear" w:color="auto" w:fill="auto"/>
          </w:tcPr>
          <w:p w14:paraId="4B434E67" w14:textId="44D425C5" w:rsidR="007D0D41" w:rsidRPr="003F5E1D" w:rsidRDefault="007D0D41" w:rsidP="003C672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 xml:space="preserve">Les membres du Conseil </w:t>
            </w:r>
            <w:r w:rsidRPr="003F5E1D">
              <w:rPr>
                <w:rFonts w:ascii="Arial" w:eastAsia="Times New Roman" w:hAnsi="Arial" w:cs="Arial"/>
                <w:sz w:val="22"/>
                <w:szCs w:val="22"/>
                <w:lang w:val="fr-FR"/>
              </w:rPr>
              <w:t>accueillent favorablement le discours d’ouverture de</w:t>
            </w:r>
            <w:r w:rsidRPr="003F5E1D">
              <w:rPr>
                <w:rFonts w:ascii="Arial" w:eastAsia="Times New Roman" w:hAnsi="Arial" w:cs="Arial"/>
                <w:b/>
                <w:sz w:val="22"/>
                <w:szCs w:val="22"/>
                <w:lang w:val="fr-FR"/>
              </w:rPr>
              <w:t xml:space="preserve"> la présidente du Conseil </w:t>
            </w:r>
            <w:r w:rsidRPr="003F5E1D">
              <w:rPr>
                <w:rFonts w:ascii="Arial" w:eastAsia="Times New Roman" w:hAnsi="Arial" w:cs="Arial"/>
                <w:sz w:val="22"/>
                <w:szCs w:val="22"/>
                <w:lang w:val="fr-FR"/>
              </w:rPr>
              <w:t>et conviennent de la participation des représentants des</w:t>
            </w:r>
            <w:r w:rsidR="003F5E1D" w:rsidRPr="003F5E1D">
              <w:rPr>
                <w:rFonts w:ascii="Arial" w:eastAsia="Times New Roman" w:hAnsi="Arial" w:cs="Arial"/>
                <w:b/>
                <w:sz w:val="22"/>
                <w:szCs w:val="22"/>
                <w:lang w:val="fr-FR"/>
              </w:rPr>
              <w:t xml:space="preserve"> RENC</w:t>
            </w:r>
            <w:r w:rsidRPr="003F5E1D">
              <w:rPr>
                <w:rFonts w:ascii="Arial" w:eastAsia="Times New Roman" w:hAnsi="Arial" w:cs="Arial"/>
                <w:b/>
                <w:sz w:val="22"/>
                <w:szCs w:val="22"/>
                <w:lang w:val="fr-FR"/>
              </w:rPr>
              <w:t xml:space="preserve">/RECC </w:t>
            </w:r>
            <w:r w:rsidRPr="003F5E1D">
              <w:rPr>
                <w:rFonts w:ascii="Arial" w:eastAsia="Times New Roman" w:hAnsi="Arial" w:cs="Arial"/>
                <w:sz w:val="22"/>
                <w:szCs w:val="22"/>
                <w:lang w:val="fr-FR"/>
              </w:rPr>
              <w:t>(IC-ENC, PRIMAR et EACC) en tant qu’observateurs.</w:t>
            </w:r>
          </w:p>
        </w:tc>
        <w:tc>
          <w:tcPr>
            <w:tcW w:w="1688" w:type="dxa"/>
            <w:gridSpan w:val="2"/>
            <w:tcBorders>
              <w:bottom w:val="single" w:sz="4" w:space="0" w:color="000000"/>
            </w:tcBorders>
            <w:shd w:val="clear" w:color="auto" w:fill="auto"/>
          </w:tcPr>
          <w:p w14:paraId="7023B5CF" w14:textId="77777777"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2502B1B9" w14:textId="74DD7E44"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lang w:val="fr-FR"/>
              </w:rPr>
              <w:t>Décision</w:t>
            </w:r>
          </w:p>
        </w:tc>
      </w:tr>
      <w:tr w:rsidR="009463A3" w:rsidRPr="003F5E1D" w14:paraId="0B92FB80" w14:textId="77777777" w:rsidTr="004E397A">
        <w:trPr>
          <w:gridAfter w:val="1"/>
          <w:wAfter w:w="14" w:type="dxa"/>
          <w:cantSplit/>
          <w:jc w:val="center"/>
        </w:trPr>
        <w:tc>
          <w:tcPr>
            <w:tcW w:w="1407" w:type="dxa"/>
            <w:tcBorders>
              <w:bottom w:val="single" w:sz="4" w:space="0" w:color="000000"/>
            </w:tcBorders>
            <w:shd w:val="clear" w:color="auto" w:fill="auto"/>
          </w:tcPr>
          <w:p w14:paraId="176E14CC"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752085B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7BB597E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0090CF7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4E7490C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68E3F09F"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9463A3" w:rsidRPr="003F5E1D" w14:paraId="6F53DBA7"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4F0AE083" w14:textId="2D005B96" w:rsidR="009463A3" w:rsidRPr="003F5E1D" w:rsidRDefault="007D0D41"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1.5</w:t>
            </w:r>
            <w:r w:rsidRPr="003F5E1D">
              <w:rPr>
                <w:rFonts w:ascii="Arial" w:eastAsia="Times New Roman" w:hAnsi="Arial" w:cs="Arial"/>
                <w:b/>
                <w:sz w:val="22"/>
                <w:szCs w:val="22"/>
                <w:lang w:val="fr-FR"/>
              </w:rPr>
              <w:tab/>
              <w:t>Dispositions administratives</w:t>
            </w:r>
          </w:p>
        </w:tc>
      </w:tr>
      <w:tr w:rsidR="007D0D41" w:rsidRPr="003F5E1D" w14:paraId="5ABC490F" w14:textId="77777777" w:rsidTr="004E397A">
        <w:trPr>
          <w:gridAfter w:val="1"/>
          <w:wAfter w:w="14" w:type="dxa"/>
          <w:cantSplit/>
          <w:jc w:val="center"/>
        </w:trPr>
        <w:tc>
          <w:tcPr>
            <w:tcW w:w="1407" w:type="dxa"/>
            <w:tcBorders>
              <w:bottom w:val="single" w:sz="4" w:space="0" w:color="000000"/>
            </w:tcBorders>
            <w:shd w:val="clear" w:color="auto" w:fill="auto"/>
          </w:tcPr>
          <w:p w14:paraId="7F1E7C3E" w14:textId="77777777"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4F9149FD" w14:textId="7F0E4E3A"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Liste des contacts</w:t>
            </w:r>
          </w:p>
        </w:tc>
        <w:tc>
          <w:tcPr>
            <w:tcW w:w="1980" w:type="dxa"/>
            <w:tcBorders>
              <w:bottom w:val="single" w:sz="4" w:space="0" w:color="000000"/>
            </w:tcBorders>
            <w:shd w:val="clear" w:color="auto" w:fill="auto"/>
          </w:tcPr>
          <w:p w14:paraId="13D0454E" w14:textId="2E045AB2"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C7/05</w:t>
            </w:r>
          </w:p>
        </w:tc>
        <w:tc>
          <w:tcPr>
            <w:tcW w:w="3212" w:type="dxa"/>
            <w:tcBorders>
              <w:bottom w:val="single" w:sz="4" w:space="0" w:color="000000"/>
            </w:tcBorders>
            <w:shd w:val="clear" w:color="auto" w:fill="auto"/>
          </w:tcPr>
          <w:p w14:paraId="78182924" w14:textId="5F8F27EB" w:rsidR="007D0D41" w:rsidRPr="003F5E1D" w:rsidRDefault="007D0D41" w:rsidP="007D0D41">
            <w:pPr>
              <w:rPr>
                <w:rFonts w:ascii="Arial" w:eastAsia="Times New Roman" w:hAnsi="Arial" w:cs="Arial"/>
                <w:sz w:val="22"/>
                <w:szCs w:val="22"/>
                <w:lang w:val="fr-FR"/>
              </w:rPr>
            </w:pPr>
            <w:r w:rsidRPr="003F5E1D">
              <w:rPr>
                <w:rFonts w:ascii="Arial" w:eastAsia="Times New Roman" w:hAnsi="Arial" w:cs="Arial"/>
                <w:b/>
                <w:sz w:val="22"/>
                <w:szCs w:val="22"/>
                <w:lang w:val="fr-FR"/>
              </w:rPr>
              <w:t xml:space="preserve">Les Etats membres de l’OHI qui ont un siège au Conseil </w:t>
            </w:r>
            <w:r w:rsidRPr="003F5E1D">
              <w:rPr>
                <w:rFonts w:ascii="Arial" w:eastAsia="Times New Roman" w:hAnsi="Arial" w:cs="Arial"/>
                <w:bCs/>
                <w:sz w:val="22"/>
                <w:szCs w:val="22"/>
                <w:lang w:val="fr-FR"/>
              </w:rPr>
              <w:t xml:space="preserve">doivent fournir au Secrétariat de l’OHI leurs mises à jour </w:t>
            </w:r>
            <w:r w:rsidR="00BE4602" w:rsidRPr="003F5E1D">
              <w:rPr>
                <w:rFonts w:ascii="Arial" w:eastAsia="Times New Roman" w:hAnsi="Arial" w:cs="Arial"/>
                <w:bCs/>
                <w:sz w:val="22"/>
                <w:szCs w:val="22"/>
                <w:lang w:val="fr-FR"/>
              </w:rPr>
              <w:t>relatives à</w:t>
            </w:r>
            <w:r w:rsidRPr="003F5E1D">
              <w:rPr>
                <w:rFonts w:ascii="Arial" w:eastAsia="Times New Roman" w:hAnsi="Arial" w:cs="Arial"/>
                <w:bCs/>
                <w:sz w:val="22"/>
                <w:szCs w:val="22"/>
                <w:lang w:val="fr-FR"/>
              </w:rPr>
              <w:t xml:space="preserve"> </w:t>
            </w:r>
            <w:hyperlink r:id="rId22" w:history="1">
              <w:r w:rsidRPr="003F5E1D">
                <w:rPr>
                  <w:rStyle w:val="Hyperlink"/>
                  <w:rFonts w:ascii="Arial" w:eastAsia="Times New Roman" w:hAnsi="Arial" w:cs="Arial"/>
                  <w:color w:val="0070C0"/>
                  <w:sz w:val="22"/>
                  <w:szCs w:val="22"/>
                  <w:lang w:val="fr-FR"/>
                </w:rPr>
                <w:t>la liste des contacts du Conseil de l’OHI</w:t>
              </w:r>
            </w:hyperlink>
            <w:r w:rsidRPr="003F5E1D">
              <w:rPr>
                <w:rFonts w:ascii="Arial" w:eastAsia="Times New Roman" w:hAnsi="Arial" w:cs="Arial"/>
                <w:sz w:val="22"/>
                <w:szCs w:val="22"/>
                <w:lang w:val="fr-FR"/>
              </w:rPr>
              <w:t>.</w:t>
            </w:r>
          </w:p>
          <w:p w14:paraId="60AC64A7" w14:textId="77777777"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509E3E06" w14:textId="616C5BA5"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Permanent</w:t>
            </w:r>
          </w:p>
        </w:tc>
        <w:tc>
          <w:tcPr>
            <w:tcW w:w="1377" w:type="dxa"/>
            <w:tcBorders>
              <w:bottom w:val="single" w:sz="4" w:space="0" w:color="000000"/>
            </w:tcBorders>
            <w:shd w:val="clear" w:color="auto" w:fill="auto"/>
          </w:tcPr>
          <w:p w14:paraId="61BE4079" w14:textId="77777777" w:rsidR="007D0D41" w:rsidRPr="003F5E1D" w:rsidRDefault="007D0D41" w:rsidP="007D0D4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59AB9887" w14:textId="77777777" w:rsidTr="004E397A">
        <w:trPr>
          <w:gridAfter w:val="1"/>
          <w:wAfter w:w="14" w:type="dxa"/>
          <w:cantSplit/>
          <w:jc w:val="center"/>
        </w:trPr>
        <w:tc>
          <w:tcPr>
            <w:tcW w:w="1407" w:type="dxa"/>
            <w:tcBorders>
              <w:bottom w:val="single" w:sz="4" w:space="0" w:color="000000"/>
            </w:tcBorders>
            <w:shd w:val="clear" w:color="auto" w:fill="auto"/>
          </w:tcPr>
          <w:p w14:paraId="044B9BE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63A852B1"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4B793A7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04C51C9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18E5634F"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331F7A8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626C54FD" w14:textId="77777777" w:rsidTr="004E397A">
        <w:trPr>
          <w:cantSplit/>
          <w:jc w:val="center"/>
        </w:trPr>
        <w:tc>
          <w:tcPr>
            <w:tcW w:w="11342" w:type="dxa"/>
            <w:gridSpan w:val="8"/>
            <w:tcBorders>
              <w:bottom w:val="single" w:sz="4" w:space="0" w:color="auto"/>
            </w:tcBorders>
            <w:shd w:val="clear" w:color="auto" w:fill="FFC000"/>
          </w:tcPr>
          <w:p w14:paraId="303AFF99" w14:textId="725F10AD" w:rsidR="009463A3" w:rsidRPr="003F5E1D" w:rsidRDefault="00336913"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2.</w:t>
            </w:r>
            <w:r w:rsidRPr="003F5E1D">
              <w:rPr>
                <w:rFonts w:ascii="Arial" w:eastAsia="Times New Roman" w:hAnsi="Arial" w:cs="Arial"/>
                <w:b/>
                <w:sz w:val="22"/>
                <w:szCs w:val="22"/>
                <w:lang w:val="fr-FR"/>
              </w:rPr>
              <w:tab/>
              <w:t>ITEMS REQUIS PAR LA 2</w:t>
            </w:r>
            <w:r w:rsidRPr="003F5E1D">
              <w:rPr>
                <w:rFonts w:ascii="Arial" w:eastAsia="Times New Roman" w:hAnsi="Arial" w:cs="Arial"/>
                <w:b/>
                <w:sz w:val="22"/>
                <w:szCs w:val="22"/>
                <w:vertAlign w:val="superscript"/>
                <w:lang w:val="fr-FR"/>
              </w:rPr>
              <w:t>ème</w:t>
            </w:r>
            <w:r w:rsidRPr="003F5E1D">
              <w:rPr>
                <w:rFonts w:ascii="Arial" w:eastAsia="Times New Roman" w:hAnsi="Arial" w:cs="Arial"/>
                <w:b/>
                <w:sz w:val="22"/>
                <w:szCs w:val="22"/>
                <w:lang w:val="fr-FR"/>
              </w:rPr>
              <w:t xml:space="preserve"> ASSEMBLEE DE L’OHI</w:t>
            </w:r>
          </w:p>
        </w:tc>
      </w:tr>
      <w:tr w:rsidR="009463A3" w:rsidRPr="003F5E1D" w14:paraId="557AE948"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0D3215CC" w14:textId="3A6A02C4" w:rsidR="009463A3" w:rsidRPr="003F5E1D" w:rsidRDefault="0033691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2.1</w:t>
            </w:r>
            <w:r w:rsidRPr="003F5E1D">
              <w:rPr>
                <w:rFonts w:ascii="Arial" w:eastAsia="Times New Roman" w:hAnsi="Arial" w:cs="Arial"/>
                <w:b/>
                <w:sz w:val="22"/>
                <w:szCs w:val="22"/>
                <w:lang w:val="fr-FR"/>
              </w:rPr>
              <w:tab/>
            </w:r>
            <w:r w:rsidRPr="003F5E1D">
              <w:rPr>
                <w:rFonts w:ascii="Arial" w:eastAsia="Calibri" w:hAnsi="Arial" w:cs="Arial"/>
                <w:b/>
                <w:sz w:val="22"/>
                <w:szCs w:val="22"/>
                <w:lang w:val="fr-FR" w:eastAsia="fr-FR"/>
              </w:rPr>
              <w:t>Examen de la liste des décisions de l’Assemblée affectant le Conseil et débat sur la marche à suivre et sur leur mise en œuvre effective</w:t>
            </w:r>
          </w:p>
        </w:tc>
      </w:tr>
      <w:tr w:rsidR="00336913" w:rsidRPr="003F5E1D" w14:paraId="4BE8EB9E" w14:textId="77777777" w:rsidTr="004E397A">
        <w:trPr>
          <w:gridAfter w:val="1"/>
          <w:wAfter w:w="14" w:type="dxa"/>
          <w:cantSplit/>
          <w:jc w:val="center"/>
        </w:trPr>
        <w:tc>
          <w:tcPr>
            <w:tcW w:w="1407" w:type="dxa"/>
            <w:tcBorders>
              <w:bottom w:val="single" w:sz="4" w:space="0" w:color="000000"/>
            </w:tcBorders>
            <w:shd w:val="clear" w:color="auto" w:fill="auto"/>
          </w:tcPr>
          <w:p w14:paraId="67545582" w14:textId="12F05C21" w:rsidR="00336913" w:rsidRPr="003F5E1D" w:rsidRDefault="00336913" w:rsidP="003369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2.1</w:t>
            </w:r>
          </w:p>
        </w:tc>
        <w:tc>
          <w:tcPr>
            <w:tcW w:w="1664" w:type="dxa"/>
            <w:tcBorders>
              <w:bottom w:val="single" w:sz="4" w:space="0" w:color="000000"/>
            </w:tcBorders>
            <w:shd w:val="clear" w:color="auto" w:fill="auto"/>
          </w:tcPr>
          <w:p w14:paraId="29613AB6" w14:textId="092D8B6D" w:rsidR="00336913" w:rsidRPr="003F5E1D" w:rsidRDefault="00336913" w:rsidP="003369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Décisions de l’A-3 </w:t>
            </w:r>
          </w:p>
        </w:tc>
        <w:tc>
          <w:tcPr>
            <w:tcW w:w="1980" w:type="dxa"/>
            <w:tcBorders>
              <w:bottom w:val="single" w:sz="4" w:space="0" w:color="000000"/>
            </w:tcBorders>
            <w:shd w:val="clear" w:color="auto" w:fill="auto"/>
          </w:tcPr>
          <w:p w14:paraId="121633D5" w14:textId="4F6C9A64" w:rsidR="00336913" w:rsidRPr="003F5E1D" w:rsidRDefault="00336913" w:rsidP="003369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C7/06</w:t>
            </w:r>
          </w:p>
        </w:tc>
        <w:tc>
          <w:tcPr>
            <w:tcW w:w="3212" w:type="dxa"/>
            <w:tcBorders>
              <w:bottom w:val="single" w:sz="4" w:space="0" w:color="000000"/>
            </w:tcBorders>
            <w:shd w:val="clear" w:color="auto" w:fill="auto"/>
          </w:tcPr>
          <w:p w14:paraId="3FCEFE81" w14:textId="146BC459" w:rsidR="00336913" w:rsidRPr="003F5E1D" w:rsidRDefault="00336913" w:rsidP="0033691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sz w:val="22"/>
                <w:szCs w:val="22"/>
                <w:lang w:val="fr-FR"/>
              </w:rPr>
              <w:t xml:space="preserve">Sur la base de la présentation du Secrétaire général,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convient de la liste des décisions de l’A-3 qui doivent être examinées par le Conseil au titre des items pertinents de l’ordre du jour de la réunion, ainsi que de la marche à suivre proposée.</w:t>
            </w:r>
          </w:p>
        </w:tc>
        <w:tc>
          <w:tcPr>
            <w:tcW w:w="1688" w:type="dxa"/>
            <w:gridSpan w:val="2"/>
            <w:tcBorders>
              <w:bottom w:val="single" w:sz="4" w:space="0" w:color="000000"/>
            </w:tcBorders>
            <w:shd w:val="clear" w:color="auto" w:fill="auto"/>
          </w:tcPr>
          <w:p w14:paraId="0306729C" w14:textId="77777777" w:rsidR="00336913" w:rsidRPr="003F5E1D" w:rsidRDefault="00336913" w:rsidP="0033691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055851E4" w14:textId="77777777" w:rsidR="00336913" w:rsidRPr="003F5E1D" w:rsidRDefault="00336913" w:rsidP="00336913">
            <w:pPr>
              <w:rPr>
                <w:rFonts w:ascii="Arial" w:eastAsia="Times New Roman" w:hAnsi="Arial" w:cs="Arial"/>
                <w:sz w:val="22"/>
                <w:szCs w:val="22"/>
                <w:lang w:val="fr-FR"/>
              </w:rPr>
            </w:pPr>
            <w:r w:rsidRPr="003F5E1D">
              <w:rPr>
                <w:rFonts w:ascii="Arial" w:eastAsia="Times New Roman" w:hAnsi="Arial" w:cs="Arial"/>
                <w:sz w:val="22"/>
                <w:szCs w:val="22"/>
                <w:highlight w:val="lightGray"/>
                <w:lang w:val="fr-FR"/>
              </w:rPr>
              <w:t>Décision</w:t>
            </w:r>
          </w:p>
          <w:p w14:paraId="284A5D37" w14:textId="77777777" w:rsidR="00336913" w:rsidRPr="003F5E1D" w:rsidRDefault="00336913" w:rsidP="00336913">
            <w:pPr>
              <w:rPr>
                <w:rFonts w:ascii="Arial" w:eastAsia="Times New Roman" w:hAnsi="Arial" w:cs="Arial"/>
                <w:sz w:val="22"/>
                <w:szCs w:val="22"/>
                <w:lang w:val="fr-FR"/>
              </w:rPr>
            </w:pPr>
          </w:p>
          <w:p w14:paraId="347D7471" w14:textId="77777777" w:rsidR="00336913" w:rsidRPr="003F5E1D" w:rsidRDefault="00336913" w:rsidP="0033691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603FD594" w14:textId="77777777" w:rsidTr="004E397A">
        <w:trPr>
          <w:gridAfter w:val="1"/>
          <w:wAfter w:w="14" w:type="dxa"/>
          <w:cantSplit/>
          <w:jc w:val="center"/>
        </w:trPr>
        <w:tc>
          <w:tcPr>
            <w:tcW w:w="1407" w:type="dxa"/>
            <w:tcBorders>
              <w:bottom w:val="single" w:sz="4" w:space="0" w:color="000000"/>
            </w:tcBorders>
            <w:shd w:val="clear" w:color="auto" w:fill="auto"/>
          </w:tcPr>
          <w:p w14:paraId="41A3E63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47C313EF"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21E096C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40046FA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053B8DE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8C031B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69F4DA97"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6D79851F" w14:textId="7AB11EFB" w:rsidR="009463A3" w:rsidRPr="003F5E1D" w:rsidRDefault="0033691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2.2</w:t>
            </w:r>
            <w:r w:rsidRPr="003F5E1D">
              <w:rPr>
                <w:rFonts w:ascii="Arial" w:eastAsia="Times New Roman" w:hAnsi="Arial" w:cs="Arial"/>
                <w:b/>
                <w:sz w:val="22"/>
                <w:szCs w:val="22"/>
                <w:lang w:val="fr-FR"/>
              </w:rPr>
              <w:tab/>
            </w:r>
            <w:r w:rsidRPr="003F5E1D">
              <w:rPr>
                <w:rFonts w:ascii="Arial" w:hAnsi="Arial" w:cs="Arial"/>
                <w:b/>
                <w:sz w:val="22"/>
                <w:szCs w:val="22"/>
                <w:lang w:val="fr-FR"/>
              </w:rPr>
              <w:t>Liste cumulative des décisions de l’A-3 affectant le Conseil (Décisions A3/05, A3/08 (a) à (e), A3/13, A3/14, A3/15, A3/20 (c), A3/21, A3/28 (c)).</w:t>
            </w:r>
          </w:p>
        </w:tc>
      </w:tr>
      <w:tr w:rsidR="009463A3" w:rsidRPr="003F5E1D" w14:paraId="632645AA" w14:textId="77777777" w:rsidTr="004E397A">
        <w:trPr>
          <w:gridAfter w:val="1"/>
          <w:wAfter w:w="14" w:type="dxa"/>
          <w:cantSplit/>
          <w:jc w:val="center"/>
        </w:trPr>
        <w:tc>
          <w:tcPr>
            <w:tcW w:w="1407" w:type="dxa"/>
            <w:tcBorders>
              <w:bottom w:val="single" w:sz="4" w:space="0" w:color="000000"/>
            </w:tcBorders>
            <w:shd w:val="clear" w:color="auto" w:fill="auto"/>
          </w:tcPr>
          <w:p w14:paraId="7172B51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5899EBD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23F9E28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44748187" w14:textId="6D94C761" w:rsidR="009463A3" w:rsidRPr="003F5E1D" w:rsidRDefault="0033691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sz w:val="22"/>
                <w:szCs w:val="22"/>
                <w:bdr w:val="none" w:sz="0" w:space="0" w:color="auto"/>
                <w:lang w:val="fr-FR"/>
              </w:rPr>
            </w:pPr>
            <w:r w:rsidRPr="003F5E1D">
              <w:rPr>
                <w:rFonts w:ascii="Arial" w:eastAsia="Times New Roman" w:hAnsi="Arial" w:cs="Arial"/>
                <w:i/>
                <w:sz w:val="22"/>
                <w:szCs w:val="22"/>
                <w:lang w:val="fr-FR"/>
              </w:rPr>
              <w:t>Laissé en blanc intentionnellement</w:t>
            </w:r>
          </w:p>
        </w:tc>
        <w:tc>
          <w:tcPr>
            <w:tcW w:w="1688" w:type="dxa"/>
            <w:gridSpan w:val="2"/>
            <w:tcBorders>
              <w:bottom w:val="single" w:sz="4" w:space="0" w:color="000000"/>
            </w:tcBorders>
            <w:shd w:val="clear" w:color="auto" w:fill="auto"/>
          </w:tcPr>
          <w:p w14:paraId="4499F721"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61AA73B8"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06AA019B" w14:textId="77777777" w:rsidTr="004E397A">
        <w:trPr>
          <w:gridAfter w:val="1"/>
          <w:wAfter w:w="14" w:type="dxa"/>
          <w:cantSplit/>
          <w:jc w:val="center"/>
        </w:trPr>
        <w:tc>
          <w:tcPr>
            <w:tcW w:w="1407" w:type="dxa"/>
            <w:tcBorders>
              <w:bottom w:val="single" w:sz="4" w:space="0" w:color="000000"/>
            </w:tcBorders>
            <w:shd w:val="clear" w:color="auto" w:fill="auto"/>
          </w:tcPr>
          <w:p w14:paraId="4E4B733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3F8F9A0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031526B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5D79D22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257F0B91"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5EB806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4BCE5979" w14:textId="77777777" w:rsidTr="004E397A">
        <w:trPr>
          <w:cantSplit/>
          <w:jc w:val="center"/>
        </w:trPr>
        <w:tc>
          <w:tcPr>
            <w:tcW w:w="11342" w:type="dxa"/>
            <w:gridSpan w:val="8"/>
            <w:tcBorders>
              <w:bottom w:val="single" w:sz="4" w:space="0" w:color="auto"/>
            </w:tcBorders>
            <w:shd w:val="clear" w:color="auto" w:fill="FFC000"/>
          </w:tcPr>
          <w:p w14:paraId="430C5965" w14:textId="51175F6C" w:rsidR="009463A3" w:rsidRPr="003F5E1D" w:rsidRDefault="00336913"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cs="Arial"/>
                <w:sz w:val="22"/>
                <w:szCs w:val="22"/>
                <w:bdr w:val="none" w:sz="0" w:space="0" w:color="auto"/>
                <w:lang w:val="fr-FR"/>
              </w:rPr>
            </w:pPr>
            <w:r w:rsidRPr="003F5E1D">
              <w:rPr>
                <w:rFonts w:ascii="Arial" w:eastAsia="Times New Roman" w:hAnsi="Arial" w:cs="Arial"/>
                <w:b/>
                <w:sz w:val="22"/>
                <w:szCs w:val="22"/>
                <w:lang w:val="fr-FR"/>
              </w:rPr>
              <w:t>3.</w:t>
            </w:r>
            <w:r w:rsidRPr="003F5E1D">
              <w:rPr>
                <w:rFonts w:ascii="Arial" w:eastAsia="Times New Roman" w:hAnsi="Arial" w:cs="Arial"/>
                <w:b/>
                <w:sz w:val="22"/>
                <w:szCs w:val="22"/>
                <w:lang w:val="fr-FR"/>
              </w:rPr>
              <w:tab/>
              <w:t>ITEMS REQUIS PAR LE CONSEIL DE L’OHI</w:t>
            </w:r>
          </w:p>
        </w:tc>
      </w:tr>
      <w:tr w:rsidR="009463A3" w:rsidRPr="003F5E1D" w14:paraId="7A2BC3D7"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719848BF" w14:textId="7ED7D3E8" w:rsidR="009463A3" w:rsidRPr="003F5E1D" w:rsidRDefault="0033691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lastRenderedPageBreak/>
              <w:t>3.1</w:t>
            </w:r>
            <w:r w:rsidRPr="003F5E1D">
              <w:rPr>
                <w:rFonts w:ascii="Arial" w:eastAsia="Times New Roman" w:hAnsi="Arial" w:cs="Arial"/>
                <w:b/>
                <w:sz w:val="22"/>
                <w:szCs w:val="22"/>
                <w:lang w:val="fr-FR"/>
              </w:rPr>
              <w:tab/>
              <w:t>Examen du statut des décisions et actions du C-6 (actions en cours)</w:t>
            </w:r>
          </w:p>
        </w:tc>
      </w:tr>
      <w:tr w:rsidR="00AC5E8A" w:rsidRPr="003F5E1D" w14:paraId="17AEC47D" w14:textId="77777777" w:rsidTr="004E397A">
        <w:trPr>
          <w:gridAfter w:val="1"/>
          <w:wAfter w:w="14" w:type="dxa"/>
          <w:cantSplit/>
          <w:jc w:val="center"/>
        </w:trPr>
        <w:tc>
          <w:tcPr>
            <w:tcW w:w="1407" w:type="dxa"/>
            <w:tcBorders>
              <w:bottom w:val="single" w:sz="4" w:space="0" w:color="000000"/>
            </w:tcBorders>
            <w:shd w:val="clear" w:color="auto" w:fill="FFFFFF"/>
          </w:tcPr>
          <w:p w14:paraId="7C050411" w14:textId="77777777" w:rsidR="00AC5E8A" w:rsidRPr="003F5E1D" w:rsidRDefault="00AC5E8A" w:rsidP="00AC5E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FFFFFF"/>
          </w:tcPr>
          <w:p w14:paraId="6779EED8" w14:textId="25CEEEB5" w:rsidR="00AC5E8A" w:rsidRPr="003F5E1D" w:rsidRDefault="00AC5E8A" w:rsidP="00AC5E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Comités nationaux sur la S-100</w:t>
            </w:r>
          </w:p>
        </w:tc>
        <w:tc>
          <w:tcPr>
            <w:tcW w:w="1980" w:type="dxa"/>
            <w:tcBorders>
              <w:bottom w:val="single" w:sz="4" w:space="0" w:color="000000"/>
            </w:tcBorders>
            <w:shd w:val="clear" w:color="auto" w:fill="FFFFFF"/>
          </w:tcPr>
          <w:p w14:paraId="4BCCB93F" w14:textId="6D77DB47" w:rsidR="00AC5E8A" w:rsidRPr="003F5E1D" w:rsidRDefault="00AC5E8A" w:rsidP="00AC5E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C7/07</w:t>
            </w:r>
            <w:r w:rsidRPr="003F5E1D">
              <w:rPr>
                <w:rFonts w:ascii="Arial" w:eastAsia="Times New Roman" w:hAnsi="Arial" w:cs="Arial"/>
                <w:sz w:val="22"/>
                <w:szCs w:val="22"/>
                <w:lang w:val="fr-FR" w:eastAsia="fr-FR"/>
              </w:rPr>
              <w:br/>
              <w:t>(ancienne C6/67)</w:t>
            </w:r>
          </w:p>
        </w:tc>
        <w:tc>
          <w:tcPr>
            <w:tcW w:w="3212" w:type="dxa"/>
            <w:tcBorders>
              <w:bottom w:val="single" w:sz="4" w:space="0" w:color="000000"/>
            </w:tcBorders>
            <w:shd w:val="clear" w:color="auto" w:fill="FFFFFF"/>
          </w:tcPr>
          <w:p w14:paraId="2A242A3B" w14:textId="356AB9A9" w:rsidR="00AC5E8A" w:rsidRPr="003F5E1D" w:rsidRDefault="00AC5E8A" w:rsidP="00AC5E8A">
            <w:pPr>
              <w:rPr>
                <w:rFonts w:ascii="Arial" w:eastAsia="Times New Roman" w:hAnsi="Arial" w:cs="Arial"/>
                <w:sz w:val="22"/>
                <w:szCs w:val="22"/>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accueille favorablement la mise à jour du Royaume-Uni sur le concept d’un comité national sur la S-100 [</w:t>
            </w:r>
            <w:r w:rsidR="00382D21" w:rsidRPr="003F5E1D">
              <w:rPr>
                <w:rFonts w:ascii="Arial" w:eastAsia="Times New Roman" w:hAnsi="Arial" w:cs="Arial"/>
                <w:sz w:val="22"/>
                <w:szCs w:val="22"/>
                <w:lang w:val="fr-FR"/>
              </w:rPr>
              <w:t>cf.</w:t>
            </w:r>
            <w:r w:rsidRPr="003F5E1D">
              <w:rPr>
                <w:rFonts w:ascii="Arial" w:eastAsia="Times New Roman" w:hAnsi="Arial" w:cs="Arial"/>
                <w:sz w:val="22"/>
                <w:szCs w:val="22"/>
                <w:lang w:val="fr-FR"/>
              </w:rPr>
              <w:t xml:space="preserve"> Livre rouge] et prend note des bénéfices escomptés d’une telle approche.</w:t>
            </w:r>
          </w:p>
          <w:p w14:paraId="4874E197" w14:textId="77777777" w:rsidR="00AC5E8A" w:rsidRPr="003F5E1D" w:rsidRDefault="00AC5E8A" w:rsidP="00AC5E8A">
            <w:pPr>
              <w:rPr>
                <w:rFonts w:ascii="Arial" w:eastAsia="Times New Roman" w:hAnsi="Arial" w:cs="Arial"/>
                <w:sz w:val="22"/>
                <w:szCs w:val="22"/>
                <w:lang w:val="fr-FR"/>
              </w:rPr>
            </w:pPr>
          </w:p>
          <w:p w14:paraId="7DAB3A37" w14:textId="46FF349F" w:rsidR="00AC5E8A" w:rsidRPr="003F5E1D" w:rsidRDefault="00AC5E8A" w:rsidP="00AC5E8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invite </w:t>
            </w:r>
            <w:r w:rsidRPr="003F5E1D">
              <w:rPr>
                <w:rFonts w:ascii="Arial" w:eastAsia="Times New Roman" w:hAnsi="Arial" w:cs="Arial"/>
                <w:b/>
                <w:sz w:val="22"/>
                <w:szCs w:val="22"/>
                <w:lang w:val="fr-FR"/>
              </w:rPr>
              <w:t>les Etats membres</w:t>
            </w:r>
            <w:r w:rsidRPr="003F5E1D">
              <w:rPr>
                <w:rFonts w:ascii="Arial" w:eastAsia="Times New Roman" w:hAnsi="Arial" w:cs="Arial"/>
                <w:sz w:val="22"/>
                <w:szCs w:val="22"/>
                <w:lang w:val="fr-FR"/>
              </w:rPr>
              <w:t xml:space="preserve"> à partager leurs stratégies nationales en ce qui concerne la mise en place de comités nationaux de la S-100 similaires, le cas échéant.</w:t>
            </w:r>
          </w:p>
        </w:tc>
        <w:tc>
          <w:tcPr>
            <w:tcW w:w="1688" w:type="dxa"/>
            <w:gridSpan w:val="2"/>
            <w:tcBorders>
              <w:bottom w:val="single" w:sz="4" w:space="0" w:color="000000"/>
            </w:tcBorders>
            <w:shd w:val="clear" w:color="auto" w:fill="FFFFFF"/>
          </w:tcPr>
          <w:p w14:paraId="5EDCBC1D" w14:textId="77777777" w:rsidR="00AC5E8A" w:rsidRPr="003F5E1D" w:rsidRDefault="00AC5E8A" w:rsidP="00AC5E8A">
            <w:pPr>
              <w:rPr>
                <w:rFonts w:ascii="Arial" w:eastAsia="Times New Roman" w:hAnsi="Arial" w:cs="Arial"/>
                <w:b/>
                <w:sz w:val="22"/>
                <w:szCs w:val="22"/>
                <w:lang w:val="fr-FR"/>
              </w:rPr>
            </w:pPr>
          </w:p>
          <w:p w14:paraId="552989C3" w14:textId="77777777" w:rsidR="00AC5E8A" w:rsidRPr="003F5E1D" w:rsidRDefault="00AC5E8A" w:rsidP="00AC5E8A">
            <w:pPr>
              <w:rPr>
                <w:rFonts w:ascii="Arial" w:eastAsia="Times New Roman" w:hAnsi="Arial" w:cs="Arial"/>
                <w:b/>
                <w:sz w:val="22"/>
                <w:szCs w:val="22"/>
                <w:lang w:val="fr-FR"/>
              </w:rPr>
            </w:pPr>
          </w:p>
          <w:p w14:paraId="3596E6E4" w14:textId="77777777" w:rsidR="00AC5E8A" w:rsidRPr="003F5E1D" w:rsidRDefault="00AC5E8A" w:rsidP="00AC5E8A">
            <w:pPr>
              <w:rPr>
                <w:rFonts w:ascii="Arial" w:eastAsia="Times New Roman" w:hAnsi="Arial" w:cs="Arial"/>
                <w:b/>
                <w:sz w:val="22"/>
                <w:szCs w:val="22"/>
                <w:lang w:val="fr-FR"/>
              </w:rPr>
            </w:pPr>
          </w:p>
          <w:p w14:paraId="792485A0" w14:textId="77777777" w:rsidR="00AC5E8A" w:rsidRPr="003F5E1D" w:rsidRDefault="00AC5E8A" w:rsidP="00AC5E8A">
            <w:pPr>
              <w:rPr>
                <w:rFonts w:ascii="Arial" w:eastAsia="Times New Roman" w:hAnsi="Arial" w:cs="Arial"/>
                <w:b/>
                <w:sz w:val="22"/>
                <w:szCs w:val="22"/>
                <w:lang w:val="fr-FR"/>
              </w:rPr>
            </w:pPr>
          </w:p>
          <w:p w14:paraId="0927524D" w14:textId="77777777" w:rsidR="00AC5E8A" w:rsidRPr="003F5E1D" w:rsidRDefault="00AC5E8A" w:rsidP="00AC5E8A">
            <w:pPr>
              <w:rPr>
                <w:rFonts w:ascii="Arial" w:eastAsia="Times New Roman" w:hAnsi="Arial" w:cs="Arial"/>
                <w:b/>
                <w:sz w:val="22"/>
                <w:szCs w:val="22"/>
                <w:lang w:val="fr-FR"/>
              </w:rPr>
            </w:pPr>
          </w:p>
          <w:p w14:paraId="448CFB29" w14:textId="77777777" w:rsidR="00AC5E8A" w:rsidRPr="003F5E1D" w:rsidRDefault="00AC5E8A" w:rsidP="00AC5E8A">
            <w:pPr>
              <w:rPr>
                <w:rFonts w:ascii="Arial" w:eastAsia="Times New Roman" w:hAnsi="Arial" w:cs="Arial"/>
                <w:b/>
                <w:sz w:val="22"/>
                <w:szCs w:val="22"/>
                <w:lang w:val="fr-FR"/>
              </w:rPr>
            </w:pPr>
          </w:p>
          <w:p w14:paraId="6F8C2DA8" w14:textId="77777777" w:rsidR="00AC5E8A" w:rsidRPr="003F5E1D" w:rsidRDefault="00AC5E8A" w:rsidP="00AC5E8A">
            <w:pPr>
              <w:rPr>
                <w:rFonts w:ascii="Arial" w:eastAsia="Times New Roman" w:hAnsi="Arial" w:cs="Arial"/>
                <w:b/>
                <w:sz w:val="22"/>
                <w:szCs w:val="22"/>
                <w:lang w:val="fr-FR"/>
              </w:rPr>
            </w:pPr>
          </w:p>
          <w:p w14:paraId="6FC07718" w14:textId="77777777" w:rsidR="00AC5E8A" w:rsidRPr="003F5E1D" w:rsidRDefault="00AC5E8A" w:rsidP="00AC5E8A">
            <w:pPr>
              <w:rPr>
                <w:rFonts w:ascii="Arial" w:eastAsia="Times New Roman" w:hAnsi="Arial" w:cs="Arial"/>
                <w:b/>
                <w:sz w:val="22"/>
                <w:szCs w:val="22"/>
                <w:lang w:val="fr-FR"/>
              </w:rPr>
            </w:pPr>
          </w:p>
          <w:p w14:paraId="45A5D7AB" w14:textId="77777777" w:rsidR="00AC5E8A" w:rsidRPr="003F5E1D" w:rsidRDefault="00AC5E8A" w:rsidP="00AC5E8A">
            <w:pPr>
              <w:rPr>
                <w:rFonts w:ascii="Arial" w:eastAsia="Times New Roman" w:hAnsi="Arial" w:cs="Arial"/>
                <w:b/>
                <w:sz w:val="22"/>
                <w:szCs w:val="22"/>
                <w:lang w:val="fr-FR"/>
              </w:rPr>
            </w:pPr>
          </w:p>
          <w:p w14:paraId="2A7874F2" w14:textId="064F9005" w:rsidR="00AC5E8A" w:rsidRPr="003F5E1D" w:rsidRDefault="00AC5E8A" w:rsidP="00AC5E8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 xml:space="preserve">C-8 </w:t>
            </w:r>
            <w:r w:rsidRPr="003F5E1D">
              <w:rPr>
                <w:rFonts w:ascii="Arial" w:eastAsia="Times New Roman" w:hAnsi="Arial" w:cs="Arial"/>
                <w:b/>
                <w:sz w:val="22"/>
                <w:szCs w:val="22"/>
                <w:lang w:val="fr-FR"/>
              </w:rPr>
              <w:br/>
              <w:t>(- 3 mois)</w:t>
            </w:r>
          </w:p>
        </w:tc>
        <w:tc>
          <w:tcPr>
            <w:tcW w:w="1377" w:type="dxa"/>
            <w:tcBorders>
              <w:bottom w:val="single" w:sz="4" w:space="0" w:color="000000"/>
            </w:tcBorders>
            <w:shd w:val="clear" w:color="auto" w:fill="auto"/>
          </w:tcPr>
          <w:p w14:paraId="6A2B3C22" w14:textId="0EACD33E" w:rsidR="00AC5E8A" w:rsidRPr="003F5E1D" w:rsidRDefault="00AC5E8A" w:rsidP="00AC5E8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En cours</w:t>
            </w:r>
          </w:p>
        </w:tc>
      </w:tr>
      <w:tr w:rsidR="009463A3" w:rsidRPr="003F5E1D" w14:paraId="38E20DDC" w14:textId="77777777" w:rsidTr="004E397A">
        <w:trPr>
          <w:gridAfter w:val="1"/>
          <w:wAfter w:w="14" w:type="dxa"/>
          <w:cantSplit/>
          <w:jc w:val="center"/>
        </w:trPr>
        <w:tc>
          <w:tcPr>
            <w:tcW w:w="1407" w:type="dxa"/>
            <w:tcBorders>
              <w:bottom w:val="single" w:sz="4" w:space="0" w:color="000000"/>
            </w:tcBorders>
            <w:shd w:val="clear" w:color="auto" w:fill="auto"/>
          </w:tcPr>
          <w:p w14:paraId="26B4A49C"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b/>
                <w:sz w:val="22"/>
                <w:szCs w:val="22"/>
                <w:bdr w:val="none" w:sz="0" w:space="0" w:color="auto"/>
                <w:lang w:val="fr-FR"/>
              </w:rPr>
            </w:pPr>
          </w:p>
        </w:tc>
        <w:tc>
          <w:tcPr>
            <w:tcW w:w="1664" w:type="dxa"/>
            <w:tcBorders>
              <w:bottom w:val="single" w:sz="4" w:space="0" w:color="000000"/>
            </w:tcBorders>
            <w:shd w:val="clear" w:color="auto" w:fill="auto"/>
          </w:tcPr>
          <w:p w14:paraId="7B1BCD2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749A8B96"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0"/>
                <w:szCs w:val="20"/>
                <w:bdr w:val="none" w:sz="0" w:space="0" w:color="auto"/>
                <w:lang w:val="fr-FR" w:eastAsia="fr-FR"/>
              </w:rPr>
            </w:pPr>
          </w:p>
        </w:tc>
        <w:tc>
          <w:tcPr>
            <w:tcW w:w="3260" w:type="dxa"/>
            <w:gridSpan w:val="2"/>
            <w:tcBorders>
              <w:bottom w:val="single" w:sz="4" w:space="0" w:color="000000"/>
            </w:tcBorders>
            <w:shd w:val="clear" w:color="auto" w:fill="auto"/>
          </w:tcPr>
          <w:p w14:paraId="67E9F6B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b/>
                <w:bCs/>
                <w:sz w:val="22"/>
                <w:szCs w:val="22"/>
                <w:bdr w:val="none" w:sz="0" w:space="0" w:color="auto"/>
                <w:lang w:val="fr-FR"/>
              </w:rPr>
            </w:pPr>
          </w:p>
        </w:tc>
        <w:tc>
          <w:tcPr>
            <w:tcW w:w="1640" w:type="dxa"/>
            <w:tcBorders>
              <w:bottom w:val="single" w:sz="4" w:space="0" w:color="000000"/>
            </w:tcBorders>
            <w:shd w:val="clear" w:color="auto" w:fill="auto"/>
          </w:tcPr>
          <w:p w14:paraId="15A9F896"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34B257E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sz w:val="22"/>
                <w:szCs w:val="22"/>
                <w:bdr w:val="none" w:sz="0" w:space="0" w:color="auto"/>
                <w:lang w:val="fr-FR"/>
              </w:rPr>
            </w:pPr>
          </w:p>
        </w:tc>
      </w:tr>
      <w:tr w:rsidR="009463A3" w:rsidRPr="003F5E1D" w14:paraId="03F939E9" w14:textId="77777777" w:rsidTr="004E397A">
        <w:trPr>
          <w:cantSplit/>
          <w:jc w:val="center"/>
        </w:trPr>
        <w:tc>
          <w:tcPr>
            <w:tcW w:w="11342" w:type="dxa"/>
            <w:gridSpan w:val="8"/>
            <w:tcBorders>
              <w:bottom w:val="single" w:sz="4" w:space="0" w:color="auto"/>
            </w:tcBorders>
            <w:shd w:val="clear" w:color="auto" w:fill="FFC000"/>
          </w:tcPr>
          <w:p w14:paraId="533A7076" w14:textId="751AEF10" w:rsidR="009463A3" w:rsidRPr="003F5E1D" w:rsidRDefault="00207088"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Calibri" w:hAnsi="Arial" w:cs="Arial"/>
                <w:sz w:val="22"/>
                <w:szCs w:val="22"/>
                <w:bdr w:val="none" w:sz="0" w:space="0" w:color="auto"/>
                <w:lang w:val="fr-FR"/>
              </w:rPr>
            </w:pPr>
            <w:r w:rsidRPr="003F5E1D">
              <w:rPr>
                <w:rFonts w:ascii="Arial" w:eastAsia="Times New Roman" w:hAnsi="Arial" w:cs="Arial"/>
                <w:b/>
                <w:sz w:val="22"/>
                <w:szCs w:val="22"/>
                <w:lang w:val="fr-FR"/>
              </w:rPr>
              <w:t>4.</w:t>
            </w:r>
            <w:r w:rsidRPr="003F5E1D">
              <w:rPr>
                <w:rFonts w:ascii="Arial" w:eastAsia="Times New Roman" w:hAnsi="Arial" w:cs="Arial"/>
                <w:b/>
                <w:sz w:val="22"/>
                <w:szCs w:val="22"/>
                <w:lang w:val="fr-FR"/>
              </w:rPr>
              <w:tab/>
              <w:t>ITEMS REQUIS PAR LES ORGANES SUBSIDIAIRES</w:t>
            </w:r>
          </w:p>
        </w:tc>
      </w:tr>
      <w:tr w:rsidR="009463A3" w:rsidRPr="003F5E1D" w14:paraId="77C9E35E"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0C4CC262" w14:textId="28DDC763" w:rsidR="009463A3" w:rsidRPr="003F5E1D" w:rsidRDefault="00207088" w:rsidP="00207088">
            <w:pPr>
              <w:ind w:left="29"/>
              <w:rPr>
                <w:rFonts w:ascii="Arial" w:eastAsia="Times New Roman" w:hAnsi="Arial" w:cs="Arial"/>
                <w:b/>
                <w:sz w:val="22"/>
                <w:szCs w:val="22"/>
                <w:lang w:val="fr-FR"/>
              </w:rPr>
            </w:pPr>
            <w:r w:rsidRPr="003F5E1D">
              <w:rPr>
                <w:rFonts w:ascii="Arial" w:eastAsia="Times New Roman" w:hAnsi="Arial" w:cs="Arial"/>
                <w:b/>
                <w:sz w:val="22"/>
                <w:szCs w:val="22"/>
                <w:lang w:val="fr-FR"/>
              </w:rPr>
              <w:t>4.1</w:t>
            </w:r>
            <w:r w:rsidRPr="003F5E1D">
              <w:rPr>
                <w:rFonts w:ascii="Arial" w:eastAsia="Times New Roman" w:hAnsi="Arial" w:cs="Arial"/>
                <w:b/>
                <w:sz w:val="22"/>
                <w:szCs w:val="22"/>
                <w:lang w:val="fr-FR"/>
              </w:rPr>
              <w:tab/>
              <w:t>Rapport et propositions du HSSC</w:t>
            </w:r>
          </w:p>
        </w:tc>
      </w:tr>
      <w:tr w:rsidR="00207088" w:rsidRPr="003F5E1D" w14:paraId="44542B77" w14:textId="77777777" w:rsidTr="004E397A">
        <w:trPr>
          <w:gridAfter w:val="1"/>
          <w:wAfter w:w="14" w:type="dxa"/>
          <w:cantSplit/>
          <w:jc w:val="center"/>
        </w:trPr>
        <w:tc>
          <w:tcPr>
            <w:tcW w:w="1407" w:type="dxa"/>
            <w:tcBorders>
              <w:bottom w:val="single" w:sz="4" w:space="0" w:color="000000"/>
            </w:tcBorders>
            <w:shd w:val="clear" w:color="auto" w:fill="auto"/>
          </w:tcPr>
          <w:p w14:paraId="17248F14" w14:textId="3CEB9453"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4.1</w:t>
            </w:r>
          </w:p>
        </w:tc>
        <w:tc>
          <w:tcPr>
            <w:tcW w:w="1664" w:type="dxa"/>
            <w:tcBorders>
              <w:bottom w:val="single" w:sz="4" w:space="0" w:color="000000"/>
            </w:tcBorders>
            <w:shd w:val="clear" w:color="auto" w:fill="auto"/>
          </w:tcPr>
          <w:p w14:paraId="7091A48A" w14:textId="5DEA3211"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Rapport du HSSC</w:t>
            </w:r>
          </w:p>
        </w:tc>
        <w:tc>
          <w:tcPr>
            <w:tcW w:w="1980" w:type="dxa"/>
            <w:tcBorders>
              <w:bottom w:val="single" w:sz="4" w:space="0" w:color="000000"/>
            </w:tcBorders>
            <w:shd w:val="clear" w:color="auto" w:fill="auto"/>
          </w:tcPr>
          <w:p w14:paraId="1E623DC4" w14:textId="2E9CACB3"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C7/08</w:t>
            </w:r>
          </w:p>
        </w:tc>
        <w:tc>
          <w:tcPr>
            <w:tcW w:w="3212" w:type="dxa"/>
            <w:tcBorders>
              <w:bottom w:val="single" w:sz="4" w:space="0" w:color="000000"/>
            </w:tcBorders>
            <w:shd w:val="clear" w:color="auto" w:fill="auto"/>
          </w:tcPr>
          <w:p w14:paraId="4B9A12D6" w14:textId="77777777" w:rsidR="00207088" w:rsidRPr="003F5E1D" w:rsidRDefault="00207088" w:rsidP="00207088">
            <w:pPr>
              <w:rPr>
                <w:rFonts w:ascii="Arial" w:eastAsia="Times New Roman" w:hAnsi="Arial" w:cs="Arial"/>
                <w:sz w:val="22"/>
                <w:szCs w:val="22"/>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prend note du rapport et félicite </w:t>
            </w:r>
            <w:r w:rsidRPr="003F5E1D">
              <w:rPr>
                <w:rFonts w:ascii="Arial" w:eastAsia="Times New Roman" w:hAnsi="Arial" w:cs="Arial"/>
                <w:b/>
                <w:sz w:val="22"/>
                <w:szCs w:val="22"/>
                <w:lang w:val="fr-FR"/>
              </w:rPr>
              <w:t>le HSSC</w:t>
            </w:r>
            <w:r w:rsidRPr="003F5E1D">
              <w:rPr>
                <w:rFonts w:ascii="Arial" w:eastAsia="Times New Roman" w:hAnsi="Arial" w:cs="Arial"/>
                <w:sz w:val="22"/>
                <w:szCs w:val="22"/>
                <w:lang w:val="fr-FR"/>
              </w:rPr>
              <w:t>, ses groupes de travail et les organisations qui le soutiennent pour leurs accomplissements depuis le C-6.</w:t>
            </w:r>
          </w:p>
          <w:p w14:paraId="215CA4CF"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70D18457" w14:textId="77777777" w:rsidR="00207088" w:rsidRPr="003F5E1D" w:rsidRDefault="00207088" w:rsidP="00207088">
            <w:pPr>
              <w:rPr>
                <w:rFonts w:ascii="Arial" w:eastAsia="Times New Roman" w:hAnsi="Arial" w:cs="Arial"/>
                <w:b/>
                <w:sz w:val="22"/>
                <w:szCs w:val="22"/>
                <w:lang w:val="fr-FR"/>
              </w:rPr>
            </w:pPr>
          </w:p>
          <w:p w14:paraId="30CEED53" w14:textId="77777777" w:rsidR="00207088" w:rsidRPr="003F5E1D" w:rsidRDefault="00207088" w:rsidP="00207088">
            <w:pPr>
              <w:rPr>
                <w:rFonts w:ascii="Arial" w:eastAsia="Times New Roman" w:hAnsi="Arial" w:cs="Arial"/>
                <w:b/>
                <w:sz w:val="22"/>
                <w:szCs w:val="22"/>
                <w:lang w:val="fr-FR"/>
              </w:rPr>
            </w:pPr>
          </w:p>
          <w:p w14:paraId="0D735C67" w14:textId="77777777" w:rsidR="00207088" w:rsidRPr="003F5E1D" w:rsidRDefault="00207088" w:rsidP="00207088">
            <w:pPr>
              <w:rPr>
                <w:rFonts w:ascii="Arial" w:eastAsia="Times New Roman" w:hAnsi="Arial" w:cs="Arial"/>
                <w:b/>
                <w:sz w:val="22"/>
                <w:szCs w:val="22"/>
                <w:lang w:val="fr-FR"/>
              </w:rPr>
            </w:pPr>
          </w:p>
          <w:p w14:paraId="1DAC8754" w14:textId="77777777" w:rsidR="00207088" w:rsidRPr="003F5E1D" w:rsidRDefault="00207088" w:rsidP="00207088">
            <w:pPr>
              <w:rPr>
                <w:rFonts w:ascii="Arial" w:eastAsia="Times New Roman" w:hAnsi="Arial" w:cs="Arial"/>
                <w:b/>
                <w:sz w:val="22"/>
                <w:szCs w:val="22"/>
                <w:lang w:val="fr-FR"/>
              </w:rPr>
            </w:pPr>
          </w:p>
          <w:p w14:paraId="2EE85455"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21F80E95" w14:textId="1BE308B8"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r w:rsidRPr="003F5E1D">
              <w:rPr>
                <w:rFonts w:ascii="Arial" w:eastAsia="Times New Roman" w:hAnsi="Arial" w:cs="Arial"/>
                <w:sz w:val="22"/>
                <w:szCs w:val="22"/>
                <w:highlight w:val="lightGray"/>
                <w:lang w:val="fr-FR"/>
              </w:rPr>
              <w:t>Décision</w:t>
            </w:r>
          </w:p>
        </w:tc>
      </w:tr>
      <w:tr w:rsidR="00207088" w:rsidRPr="003F5E1D" w14:paraId="174CC235" w14:textId="77777777" w:rsidTr="004E397A">
        <w:trPr>
          <w:gridAfter w:val="1"/>
          <w:wAfter w:w="14" w:type="dxa"/>
          <w:cantSplit/>
          <w:jc w:val="center"/>
        </w:trPr>
        <w:tc>
          <w:tcPr>
            <w:tcW w:w="1407" w:type="dxa"/>
            <w:tcBorders>
              <w:bottom w:val="single" w:sz="4" w:space="0" w:color="000000"/>
            </w:tcBorders>
            <w:shd w:val="clear" w:color="auto" w:fill="auto"/>
          </w:tcPr>
          <w:p w14:paraId="6C145D0E" w14:textId="715E2262"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4.1</w:t>
            </w:r>
          </w:p>
        </w:tc>
        <w:tc>
          <w:tcPr>
            <w:tcW w:w="1664" w:type="dxa"/>
            <w:tcBorders>
              <w:bottom w:val="single" w:sz="4" w:space="0" w:color="000000"/>
            </w:tcBorders>
            <w:shd w:val="clear" w:color="auto" w:fill="auto"/>
          </w:tcPr>
          <w:p w14:paraId="6442C058" w14:textId="6F95FCD3"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Développement de l’infrastructure et des normes S-100</w:t>
            </w:r>
          </w:p>
        </w:tc>
        <w:tc>
          <w:tcPr>
            <w:tcW w:w="1980" w:type="dxa"/>
            <w:tcBorders>
              <w:bottom w:val="single" w:sz="4" w:space="0" w:color="000000"/>
            </w:tcBorders>
            <w:shd w:val="clear" w:color="auto" w:fill="auto"/>
          </w:tcPr>
          <w:p w14:paraId="6FD9DD49" w14:textId="70F73B4E"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C7/09</w:t>
            </w:r>
          </w:p>
        </w:tc>
        <w:tc>
          <w:tcPr>
            <w:tcW w:w="3212" w:type="dxa"/>
            <w:tcBorders>
              <w:bottom w:val="single" w:sz="4" w:space="0" w:color="000000"/>
            </w:tcBorders>
            <w:shd w:val="clear" w:color="auto" w:fill="auto"/>
          </w:tcPr>
          <w:p w14:paraId="0DC65F20" w14:textId="57AB2528"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Conformément à la décision A3/08(b),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avalise le principe selon lequel des ressources financières supplémentaires (décision A3/20 et décision 41 de l’IRCC15) devraient être envisagées pour la mise en place d’une infrastructure technique et administrative durable relative à la S-100, y compris l’élaboration de normes afin de respecter le calendrier de la S-100.</w:t>
            </w:r>
          </w:p>
        </w:tc>
        <w:tc>
          <w:tcPr>
            <w:tcW w:w="1688" w:type="dxa"/>
            <w:gridSpan w:val="2"/>
            <w:tcBorders>
              <w:bottom w:val="single" w:sz="4" w:space="0" w:color="000000"/>
            </w:tcBorders>
            <w:shd w:val="clear" w:color="auto" w:fill="auto"/>
          </w:tcPr>
          <w:p w14:paraId="0E3C191B"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BBD5941" w14:textId="77777777" w:rsidR="00207088" w:rsidRPr="003F5E1D" w:rsidRDefault="00207088" w:rsidP="00207088">
            <w:pPr>
              <w:rPr>
                <w:rFonts w:ascii="Arial" w:eastAsia="Times New Roman" w:hAnsi="Arial" w:cs="Arial"/>
                <w:sz w:val="22"/>
                <w:szCs w:val="22"/>
                <w:highlight w:val="lightGray"/>
                <w:lang w:val="fr-FR"/>
              </w:rPr>
            </w:pPr>
            <w:r w:rsidRPr="003F5E1D">
              <w:rPr>
                <w:rFonts w:ascii="Arial" w:eastAsia="Times New Roman" w:hAnsi="Arial" w:cs="Arial"/>
                <w:sz w:val="22"/>
                <w:szCs w:val="22"/>
                <w:highlight w:val="lightGray"/>
                <w:lang w:val="fr-FR"/>
              </w:rPr>
              <w:t>Décision</w:t>
            </w:r>
          </w:p>
          <w:p w14:paraId="0A15F7C5" w14:textId="77777777" w:rsidR="00207088" w:rsidRPr="003F5E1D" w:rsidRDefault="00207088" w:rsidP="00207088">
            <w:pPr>
              <w:rPr>
                <w:rFonts w:ascii="Arial" w:eastAsia="Times New Roman" w:hAnsi="Arial" w:cs="Arial"/>
                <w:sz w:val="22"/>
                <w:szCs w:val="22"/>
                <w:highlight w:val="yellow"/>
                <w:lang w:val="fr-FR"/>
              </w:rPr>
            </w:pPr>
          </w:p>
          <w:p w14:paraId="66EFC45B"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207088" w:rsidRPr="003F5E1D" w14:paraId="6ADB4E7C" w14:textId="77777777" w:rsidTr="004E397A">
        <w:trPr>
          <w:gridAfter w:val="1"/>
          <w:wAfter w:w="14" w:type="dxa"/>
          <w:cantSplit/>
          <w:jc w:val="center"/>
        </w:trPr>
        <w:tc>
          <w:tcPr>
            <w:tcW w:w="1407" w:type="dxa"/>
            <w:tcBorders>
              <w:bottom w:val="single" w:sz="4" w:space="0" w:color="000000"/>
            </w:tcBorders>
            <w:shd w:val="clear" w:color="auto" w:fill="auto"/>
          </w:tcPr>
          <w:p w14:paraId="76C33B59" w14:textId="2AB14D72"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lastRenderedPageBreak/>
              <w:t>4.1</w:t>
            </w:r>
          </w:p>
        </w:tc>
        <w:tc>
          <w:tcPr>
            <w:tcW w:w="1664" w:type="dxa"/>
            <w:tcBorders>
              <w:bottom w:val="single" w:sz="4" w:space="0" w:color="000000"/>
            </w:tcBorders>
            <w:shd w:val="clear" w:color="auto" w:fill="auto"/>
          </w:tcPr>
          <w:p w14:paraId="3AC8CC34" w14:textId="3FBC0E1F"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Développement de l’infrastructure et des normes S-100</w:t>
            </w:r>
          </w:p>
        </w:tc>
        <w:tc>
          <w:tcPr>
            <w:tcW w:w="1980" w:type="dxa"/>
            <w:tcBorders>
              <w:bottom w:val="single" w:sz="4" w:space="0" w:color="000000"/>
            </w:tcBorders>
            <w:shd w:val="clear" w:color="auto" w:fill="auto"/>
          </w:tcPr>
          <w:p w14:paraId="444EBEEE" w14:textId="599C76A3"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C7/10</w:t>
            </w:r>
          </w:p>
        </w:tc>
        <w:tc>
          <w:tcPr>
            <w:tcW w:w="3212" w:type="dxa"/>
            <w:tcBorders>
              <w:bottom w:val="single" w:sz="4" w:space="0" w:color="000000"/>
            </w:tcBorders>
            <w:shd w:val="clear" w:color="auto" w:fill="auto"/>
          </w:tcPr>
          <w:p w14:paraId="37DF0153" w14:textId="6280321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En parallèle à la création du Centre d’infrastructure S-100,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charge le HSSC d’identifier, lors de sa prochaine réunion, les composantes actuelles ou émergentes qui sont essentielles à la mise en œuvre de la feuille de route S-100 et qui pourraient faire l’objet d’une demande de financement auprès de l’OHI (projet à court terme d’une part, mode opérationnel à plus long terme pour la tenue à jour des normes d’autre part).</w:t>
            </w:r>
          </w:p>
        </w:tc>
        <w:tc>
          <w:tcPr>
            <w:tcW w:w="1688" w:type="dxa"/>
            <w:gridSpan w:val="2"/>
            <w:tcBorders>
              <w:bottom w:val="single" w:sz="4" w:space="0" w:color="000000"/>
            </w:tcBorders>
            <w:shd w:val="clear" w:color="auto" w:fill="auto"/>
          </w:tcPr>
          <w:p w14:paraId="271AF3D8" w14:textId="77777777" w:rsidR="00207088" w:rsidRPr="003F5E1D" w:rsidRDefault="00207088" w:rsidP="00207088">
            <w:pPr>
              <w:rPr>
                <w:rFonts w:ascii="Arial" w:eastAsia="Times New Roman" w:hAnsi="Arial" w:cs="Arial"/>
                <w:b/>
                <w:sz w:val="22"/>
                <w:szCs w:val="22"/>
                <w:lang w:val="fr-FR"/>
              </w:rPr>
            </w:pPr>
          </w:p>
          <w:p w14:paraId="5009683B" w14:textId="77777777" w:rsidR="00207088" w:rsidRPr="003F5E1D" w:rsidRDefault="00207088" w:rsidP="00207088">
            <w:pPr>
              <w:rPr>
                <w:rFonts w:ascii="Arial" w:eastAsia="Times New Roman" w:hAnsi="Arial" w:cs="Arial"/>
                <w:b/>
                <w:sz w:val="22"/>
                <w:szCs w:val="22"/>
                <w:lang w:val="fr-FR"/>
              </w:rPr>
            </w:pPr>
          </w:p>
          <w:p w14:paraId="13F07335" w14:textId="77777777" w:rsidR="00207088" w:rsidRPr="003F5E1D" w:rsidRDefault="00207088" w:rsidP="00207088">
            <w:pPr>
              <w:rPr>
                <w:rFonts w:ascii="Arial" w:eastAsia="Times New Roman" w:hAnsi="Arial" w:cs="Arial"/>
                <w:b/>
                <w:sz w:val="22"/>
                <w:szCs w:val="22"/>
                <w:lang w:val="fr-FR"/>
              </w:rPr>
            </w:pPr>
          </w:p>
          <w:p w14:paraId="0A806E95" w14:textId="77777777" w:rsidR="00207088" w:rsidRPr="003F5E1D" w:rsidRDefault="00207088" w:rsidP="00207088">
            <w:pPr>
              <w:rPr>
                <w:rFonts w:ascii="Arial" w:eastAsia="Times New Roman" w:hAnsi="Arial" w:cs="Arial"/>
                <w:b/>
                <w:sz w:val="22"/>
                <w:szCs w:val="22"/>
                <w:lang w:val="fr-FR"/>
              </w:rPr>
            </w:pPr>
          </w:p>
          <w:p w14:paraId="7C1EF1B0" w14:textId="77777777" w:rsidR="00207088" w:rsidRPr="003F5E1D" w:rsidRDefault="00207088" w:rsidP="00207088">
            <w:pPr>
              <w:rPr>
                <w:rFonts w:ascii="Arial" w:eastAsia="Times New Roman" w:hAnsi="Arial" w:cs="Arial"/>
                <w:b/>
                <w:sz w:val="22"/>
                <w:szCs w:val="22"/>
                <w:lang w:val="fr-FR"/>
              </w:rPr>
            </w:pPr>
          </w:p>
          <w:p w14:paraId="4A2AE98B" w14:textId="77777777" w:rsidR="00207088" w:rsidRPr="003F5E1D" w:rsidRDefault="00207088" w:rsidP="00207088">
            <w:pPr>
              <w:rPr>
                <w:rFonts w:ascii="Arial" w:eastAsia="Times New Roman" w:hAnsi="Arial" w:cs="Arial"/>
                <w:b/>
                <w:sz w:val="22"/>
                <w:szCs w:val="22"/>
                <w:lang w:val="fr-FR"/>
              </w:rPr>
            </w:pPr>
          </w:p>
          <w:p w14:paraId="6B4E5608" w14:textId="77777777" w:rsidR="00207088" w:rsidRPr="003F5E1D" w:rsidRDefault="00207088" w:rsidP="00207088">
            <w:pPr>
              <w:rPr>
                <w:rFonts w:ascii="Arial" w:eastAsia="Times New Roman" w:hAnsi="Arial" w:cs="Arial"/>
                <w:b/>
                <w:sz w:val="22"/>
                <w:szCs w:val="22"/>
                <w:lang w:val="fr-FR"/>
              </w:rPr>
            </w:pPr>
          </w:p>
          <w:p w14:paraId="6A67E2FE" w14:textId="37475742"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HSSC-16 (- 7 semaines), puis C-8 (- 3 mois)</w:t>
            </w:r>
          </w:p>
        </w:tc>
        <w:tc>
          <w:tcPr>
            <w:tcW w:w="1377" w:type="dxa"/>
            <w:tcBorders>
              <w:bottom w:val="single" w:sz="4" w:space="0" w:color="000000"/>
            </w:tcBorders>
            <w:shd w:val="clear" w:color="auto" w:fill="auto"/>
          </w:tcPr>
          <w:p w14:paraId="2E7C1FC3"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207088" w:rsidRPr="003F5E1D" w14:paraId="53B61392" w14:textId="77777777" w:rsidTr="004E397A">
        <w:trPr>
          <w:gridAfter w:val="1"/>
          <w:wAfter w:w="14" w:type="dxa"/>
          <w:cantSplit/>
          <w:jc w:val="center"/>
        </w:trPr>
        <w:tc>
          <w:tcPr>
            <w:tcW w:w="1407" w:type="dxa"/>
            <w:tcBorders>
              <w:bottom w:val="single" w:sz="4" w:space="0" w:color="000000"/>
            </w:tcBorders>
            <w:shd w:val="clear" w:color="auto" w:fill="auto"/>
          </w:tcPr>
          <w:p w14:paraId="7A5ED24B" w14:textId="4E731352"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4.1</w:t>
            </w:r>
          </w:p>
        </w:tc>
        <w:tc>
          <w:tcPr>
            <w:tcW w:w="1664" w:type="dxa"/>
            <w:tcBorders>
              <w:bottom w:val="single" w:sz="4" w:space="0" w:color="000000"/>
            </w:tcBorders>
            <w:shd w:val="clear" w:color="auto" w:fill="auto"/>
          </w:tcPr>
          <w:p w14:paraId="22B69324" w14:textId="69804CA8"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Création de nouvelles EP</w:t>
            </w:r>
          </w:p>
        </w:tc>
        <w:tc>
          <w:tcPr>
            <w:tcW w:w="1980" w:type="dxa"/>
            <w:tcBorders>
              <w:bottom w:val="single" w:sz="4" w:space="0" w:color="000000"/>
            </w:tcBorders>
            <w:shd w:val="clear" w:color="auto" w:fill="auto"/>
          </w:tcPr>
          <w:p w14:paraId="51378459" w14:textId="63156481"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C7/11</w:t>
            </w:r>
          </w:p>
        </w:tc>
        <w:tc>
          <w:tcPr>
            <w:tcW w:w="3212" w:type="dxa"/>
            <w:tcBorders>
              <w:bottom w:val="single" w:sz="4" w:space="0" w:color="000000"/>
            </w:tcBorders>
            <w:shd w:val="clear" w:color="auto" w:fill="auto"/>
          </w:tcPr>
          <w:p w14:paraId="46BD8EB1" w14:textId="77777777" w:rsidR="00207088" w:rsidRPr="003F5E1D" w:rsidRDefault="00207088" w:rsidP="00207088">
            <w:pPr>
              <w:rPr>
                <w:rFonts w:ascii="Arial" w:eastAsia="Times New Roman" w:hAnsi="Arial" w:cs="Arial"/>
                <w:sz w:val="22"/>
                <w:szCs w:val="22"/>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prend note de la création, dans le cadre du HSSC, de :</w:t>
            </w:r>
          </w:p>
          <w:p w14:paraId="7117F05E" w14:textId="46648AF1" w:rsidR="00207088" w:rsidRPr="003F5E1D" w:rsidRDefault="00207088" w:rsidP="004A10A6">
            <w:pPr>
              <w:pStyle w:val="ListParagraph"/>
              <w:numPr>
                <w:ilvl w:val="0"/>
                <w:numId w:val="48"/>
              </w:numPr>
              <w:ind w:left="228" w:hanging="218"/>
              <w:rPr>
                <w:rFonts w:ascii="Arial" w:eastAsia="Times New Roman" w:hAnsi="Arial" w:cs="Arial"/>
                <w:sz w:val="22"/>
                <w:szCs w:val="22"/>
                <w:lang w:val="fr-FR"/>
              </w:rPr>
            </w:pPr>
            <w:r w:rsidRPr="003F5E1D">
              <w:rPr>
                <w:rFonts w:ascii="Arial" w:eastAsia="Times New Roman" w:hAnsi="Arial" w:cs="Arial"/>
                <w:sz w:val="22"/>
                <w:szCs w:val="22"/>
                <w:lang w:val="fr-FR"/>
              </w:rPr>
              <w:t xml:space="preserve">l’EP sur la création du centre d’infrastructure (EP ICE) de la S-100 </w:t>
            </w:r>
          </w:p>
          <w:p w14:paraId="3E6D3EB5" w14:textId="26971D51" w:rsidR="00207088" w:rsidRPr="003F5E1D" w:rsidRDefault="00207088" w:rsidP="004A10A6">
            <w:pPr>
              <w:pStyle w:val="ListParagraph"/>
              <w:numPr>
                <w:ilvl w:val="0"/>
                <w:numId w:val="48"/>
              </w:numPr>
              <w:ind w:left="228" w:hanging="218"/>
              <w:rPr>
                <w:rFonts w:ascii="Arial" w:eastAsia="Times New Roman" w:hAnsi="Arial" w:cs="Arial"/>
                <w:sz w:val="22"/>
                <w:szCs w:val="22"/>
                <w:lang w:val="fr-FR"/>
              </w:rPr>
            </w:pPr>
            <w:r w:rsidRPr="003F5E1D">
              <w:rPr>
                <w:rFonts w:ascii="Arial" w:eastAsia="Times New Roman" w:hAnsi="Arial" w:cs="Arial"/>
                <w:sz w:val="22"/>
                <w:szCs w:val="22"/>
                <w:lang w:val="fr-FR"/>
              </w:rPr>
              <w:t>l’EP sur le système de sécurité de la S-100</w:t>
            </w:r>
          </w:p>
          <w:p w14:paraId="297E0D7B" w14:textId="000B89A3"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ainsi que la création de l’EP ECS dans le cadre de l’ENCWG.</w:t>
            </w:r>
          </w:p>
        </w:tc>
        <w:tc>
          <w:tcPr>
            <w:tcW w:w="1688" w:type="dxa"/>
            <w:gridSpan w:val="2"/>
            <w:tcBorders>
              <w:bottom w:val="single" w:sz="4" w:space="0" w:color="000000"/>
            </w:tcBorders>
            <w:shd w:val="clear" w:color="auto" w:fill="auto"/>
          </w:tcPr>
          <w:p w14:paraId="63D7E725"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6CCB70DF"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207088" w:rsidRPr="003F5E1D" w14:paraId="76543EED" w14:textId="77777777" w:rsidTr="004E397A">
        <w:trPr>
          <w:gridAfter w:val="1"/>
          <w:wAfter w:w="14" w:type="dxa"/>
          <w:cantSplit/>
          <w:jc w:val="center"/>
        </w:trPr>
        <w:tc>
          <w:tcPr>
            <w:tcW w:w="1407" w:type="dxa"/>
            <w:tcBorders>
              <w:bottom w:val="single" w:sz="4" w:space="0" w:color="000000"/>
            </w:tcBorders>
            <w:shd w:val="clear" w:color="auto" w:fill="auto"/>
          </w:tcPr>
          <w:p w14:paraId="0B19ABEC" w14:textId="3F526091"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4.1</w:t>
            </w:r>
          </w:p>
        </w:tc>
        <w:tc>
          <w:tcPr>
            <w:tcW w:w="1664" w:type="dxa"/>
            <w:tcBorders>
              <w:bottom w:val="single" w:sz="4" w:space="0" w:color="000000"/>
            </w:tcBorders>
            <w:shd w:val="clear" w:color="auto" w:fill="auto"/>
          </w:tcPr>
          <w:p w14:paraId="72E53514" w14:textId="434985B3"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EP ICE S-100 </w:t>
            </w:r>
          </w:p>
        </w:tc>
        <w:tc>
          <w:tcPr>
            <w:tcW w:w="1980" w:type="dxa"/>
            <w:tcBorders>
              <w:bottom w:val="single" w:sz="4" w:space="0" w:color="000000"/>
            </w:tcBorders>
            <w:shd w:val="clear" w:color="auto" w:fill="auto"/>
          </w:tcPr>
          <w:p w14:paraId="5E3230E2" w14:textId="33B397B1"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C7/12</w:t>
            </w:r>
          </w:p>
        </w:tc>
        <w:tc>
          <w:tcPr>
            <w:tcW w:w="3212" w:type="dxa"/>
            <w:tcBorders>
              <w:bottom w:val="single" w:sz="4" w:space="0" w:color="000000"/>
            </w:tcBorders>
            <w:shd w:val="clear" w:color="auto" w:fill="auto"/>
          </w:tcPr>
          <w:p w14:paraId="3D3699B5" w14:textId="64DBBBB9" w:rsidR="00207088" w:rsidRPr="003F5E1D" w:rsidRDefault="00207088" w:rsidP="0098730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A la suite de la mise à jour fournie par </w:t>
            </w:r>
            <w:r w:rsidRPr="003F5E1D">
              <w:rPr>
                <w:rFonts w:ascii="Arial" w:eastAsia="Times New Roman" w:hAnsi="Arial" w:cs="Arial"/>
                <w:b/>
                <w:sz w:val="22"/>
                <w:szCs w:val="22"/>
                <w:lang w:val="fr-FR"/>
              </w:rPr>
              <w:t>le Président du HSSC</w:t>
            </w:r>
            <w:r w:rsidRPr="003F5E1D">
              <w:rPr>
                <w:rFonts w:ascii="Arial" w:eastAsia="Times New Roman" w:hAnsi="Arial" w:cs="Arial"/>
                <w:sz w:val="22"/>
                <w:szCs w:val="22"/>
                <w:lang w:val="fr-FR"/>
              </w:rPr>
              <w:t xml:space="preserve"> sur le plan de travail de </w:t>
            </w:r>
            <w:r w:rsidRPr="003F5E1D">
              <w:rPr>
                <w:rFonts w:ascii="Arial" w:eastAsia="Times New Roman" w:hAnsi="Arial" w:cs="Arial"/>
                <w:b/>
                <w:sz w:val="22"/>
                <w:szCs w:val="22"/>
                <w:lang w:val="fr-FR"/>
              </w:rPr>
              <w:t>l’EP ICE</w:t>
            </w:r>
            <w:r w:rsidRPr="003F5E1D">
              <w:rPr>
                <w:rFonts w:ascii="Arial" w:eastAsia="Times New Roman" w:hAnsi="Arial" w:cs="Arial"/>
                <w:sz w:val="22"/>
                <w:szCs w:val="22"/>
                <w:lang w:val="fr-FR"/>
              </w:rPr>
              <w:t xml:space="preserve"> de la S-100,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invit</w:t>
            </w:r>
            <w:r w:rsidR="00987309" w:rsidRPr="003F5E1D">
              <w:rPr>
                <w:rFonts w:ascii="Arial" w:eastAsia="Times New Roman" w:hAnsi="Arial" w:cs="Arial"/>
                <w:sz w:val="22"/>
                <w:szCs w:val="22"/>
                <w:lang w:val="fr-FR"/>
              </w:rPr>
              <w:t>e</w:t>
            </w:r>
            <w:r w:rsidRPr="003F5E1D">
              <w:rPr>
                <w:rFonts w:ascii="Arial" w:eastAsia="Times New Roman" w:hAnsi="Arial" w:cs="Arial"/>
                <w:sz w:val="22"/>
                <w:szCs w:val="22"/>
                <w:lang w:val="fr-FR"/>
              </w:rPr>
              <w:t xml:space="preserve"> </w:t>
            </w:r>
            <w:r w:rsidRPr="003F5E1D">
              <w:rPr>
                <w:rFonts w:ascii="Arial" w:eastAsia="Times New Roman" w:hAnsi="Arial" w:cs="Arial"/>
                <w:b/>
                <w:sz w:val="22"/>
                <w:szCs w:val="22"/>
                <w:lang w:val="fr-FR"/>
              </w:rPr>
              <w:t>les membres du HSSC</w:t>
            </w:r>
            <w:r w:rsidRPr="003F5E1D">
              <w:rPr>
                <w:rFonts w:ascii="Arial" w:eastAsia="Times New Roman" w:hAnsi="Arial" w:cs="Arial"/>
                <w:sz w:val="22"/>
                <w:szCs w:val="22"/>
                <w:lang w:val="fr-FR"/>
              </w:rPr>
              <w:t xml:space="preserve">, puis </w:t>
            </w:r>
            <w:r w:rsidRPr="003F5E1D">
              <w:rPr>
                <w:rFonts w:ascii="Arial" w:eastAsia="Times New Roman" w:hAnsi="Arial" w:cs="Arial"/>
                <w:b/>
                <w:sz w:val="22"/>
                <w:szCs w:val="22"/>
                <w:lang w:val="fr-FR"/>
              </w:rPr>
              <w:t>les Etats membres de l’OHI</w:t>
            </w:r>
            <w:r w:rsidRPr="003F5E1D">
              <w:rPr>
                <w:rFonts w:ascii="Arial" w:eastAsia="Times New Roman" w:hAnsi="Arial" w:cs="Arial"/>
                <w:sz w:val="22"/>
                <w:szCs w:val="22"/>
                <w:lang w:val="fr-FR"/>
              </w:rPr>
              <w:t xml:space="preserve"> à donner leur avis sur les recommandations formulées par l’EP, dès qu’elles seront disponibles et au plus tard avant la 16</w:t>
            </w:r>
            <w:r w:rsidRPr="003F5E1D">
              <w:rPr>
                <w:rFonts w:ascii="Arial" w:eastAsia="Times New Roman" w:hAnsi="Arial" w:cs="Arial"/>
                <w:sz w:val="22"/>
                <w:szCs w:val="22"/>
                <w:vertAlign w:val="superscript"/>
                <w:lang w:val="fr-FR"/>
              </w:rPr>
              <w:t>ème</w:t>
            </w:r>
            <w:r w:rsidRPr="003F5E1D">
              <w:rPr>
                <w:rFonts w:ascii="Arial" w:eastAsia="Times New Roman" w:hAnsi="Arial" w:cs="Arial"/>
                <w:sz w:val="22"/>
                <w:szCs w:val="22"/>
                <w:lang w:val="fr-FR"/>
              </w:rPr>
              <w:t xml:space="preserve"> session du HSSC.</w:t>
            </w:r>
          </w:p>
        </w:tc>
        <w:tc>
          <w:tcPr>
            <w:tcW w:w="1688" w:type="dxa"/>
            <w:gridSpan w:val="2"/>
            <w:tcBorders>
              <w:bottom w:val="single" w:sz="4" w:space="0" w:color="000000"/>
            </w:tcBorders>
            <w:shd w:val="clear" w:color="auto" w:fill="auto"/>
          </w:tcPr>
          <w:p w14:paraId="72B37DA8" w14:textId="4119EF9A"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 xml:space="preserve">HSSC-16 </w:t>
            </w:r>
            <w:r w:rsidRPr="003F5E1D">
              <w:rPr>
                <w:rFonts w:ascii="Arial" w:eastAsia="Times New Roman" w:hAnsi="Arial" w:cs="Arial"/>
                <w:b/>
                <w:sz w:val="22"/>
                <w:szCs w:val="22"/>
                <w:lang w:val="fr-FR"/>
              </w:rPr>
              <w:br/>
              <w:t>(- 7 semaines)</w:t>
            </w:r>
          </w:p>
        </w:tc>
        <w:tc>
          <w:tcPr>
            <w:tcW w:w="1377" w:type="dxa"/>
            <w:tcBorders>
              <w:bottom w:val="single" w:sz="4" w:space="0" w:color="000000"/>
            </w:tcBorders>
            <w:shd w:val="clear" w:color="auto" w:fill="auto"/>
          </w:tcPr>
          <w:p w14:paraId="6AE88C1E"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207088" w:rsidRPr="003F5E1D" w14:paraId="58FF3912" w14:textId="77777777" w:rsidTr="004E397A">
        <w:trPr>
          <w:gridAfter w:val="1"/>
          <w:wAfter w:w="14" w:type="dxa"/>
          <w:cantSplit/>
          <w:jc w:val="center"/>
        </w:trPr>
        <w:tc>
          <w:tcPr>
            <w:tcW w:w="1407" w:type="dxa"/>
            <w:tcBorders>
              <w:bottom w:val="single" w:sz="4" w:space="0" w:color="000000"/>
            </w:tcBorders>
            <w:shd w:val="clear" w:color="auto" w:fill="auto"/>
          </w:tcPr>
          <w:p w14:paraId="18FEF6D2" w14:textId="5FF95368"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lastRenderedPageBreak/>
              <w:t>4.1</w:t>
            </w:r>
          </w:p>
        </w:tc>
        <w:tc>
          <w:tcPr>
            <w:tcW w:w="1664" w:type="dxa"/>
            <w:tcBorders>
              <w:bottom w:val="single" w:sz="4" w:space="0" w:color="000000"/>
            </w:tcBorders>
            <w:shd w:val="clear" w:color="auto" w:fill="auto"/>
          </w:tcPr>
          <w:p w14:paraId="08637346" w14:textId="77777777" w:rsidR="00207088" w:rsidRPr="003F5E1D" w:rsidRDefault="00207088" w:rsidP="00207088">
            <w:pPr>
              <w:jc w:val="center"/>
              <w:rPr>
                <w:rFonts w:ascii="Arial" w:eastAsia="Times New Roman" w:hAnsi="Arial" w:cs="Arial"/>
                <w:sz w:val="22"/>
                <w:szCs w:val="22"/>
                <w:lang w:val="fr-FR"/>
              </w:rPr>
            </w:pPr>
            <w:r w:rsidRPr="003F5E1D">
              <w:rPr>
                <w:rFonts w:ascii="Arial" w:eastAsia="Times New Roman" w:hAnsi="Arial" w:cs="Arial"/>
                <w:sz w:val="22"/>
                <w:szCs w:val="22"/>
                <w:lang w:val="fr-FR"/>
              </w:rPr>
              <w:t xml:space="preserve">S-100 </w:t>
            </w:r>
          </w:p>
          <w:p w14:paraId="084F9F59" w14:textId="6A49E71F"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Compte à rebours de la mise en œuvre opérationnelle </w:t>
            </w:r>
          </w:p>
        </w:tc>
        <w:tc>
          <w:tcPr>
            <w:tcW w:w="1980" w:type="dxa"/>
            <w:tcBorders>
              <w:bottom w:val="single" w:sz="4" w:space="0" w:color="000000"/>
            </w:tcBorders>
            <w:shd w:val="clear" w:color="auto" w:fill="auto"/>
          </w:tcPr>
          <w:p w14:paraId="71A0D0A0" w14:textId="6669D285"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C7/13</w:t>
            </w:r>
          </w:p>
        </w:tc>
        <w:tc>
          <w:tcPr>
            <w:tcW w:w="3212" w:type="dxa"/>
            <w:tcBorders>
              <w:bottom w:val="single" w:sz="4" w:space="0" w:color="000000"/>
            </w:tcBorders>
            <w:shd w:val="clear" w:color="auto" w:fill="auto"/>
          </w:tcPr>
          <w:p w14:paraId="15C246E7" w14:textId="070F480D" w:rsidR="00207088" w:rsidRPr="003F5E1D" w:rsidRDefault="00207088" w:rsidP="008F2F3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Afin de respecter les délais fixés par l’OMI pour la transition vers l’ECDIS S-100,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convient qu’une LC de l’OHI devra être publiée pour informer </w:t>
            </w:r>
            <w:r w:rsidRPr="003F5E1D">
              <w:rPr>
                <w:rFonts w:ascii="Arial" w:eastAsia="Times New Roman" w:hAnsi="Arial" w:cs="Arial"/>
                <w:b/>
                <w:sz w:val="22"/>
                <w:szCs w:val="22"/>
                <w:lang w:val="fr-FR"/>
              </w:rPr>
              <w:t>les Etats membres de l’OHI</w:t>
            </w:r>
            <w:r w:rsidRPr="003F5E1D">
              <w:rPr>
                <w:rFonts w:ascii="Arial" w:eastAsia="Times New Roman" w:hAnsi="Arial" w:cs="Arial"/>
                <w:sz w:val="22"/>
                <w:szCs w:val="22"/>
                <w:lang w:val="fr-FR"/>
              </w:rPr>
              <w:t xml:space="preserve"> du calendrier de préparation, d’ici début novembre 2024, du début de la phase d’approbation de l’édition 2.0.0 des spécifications de produits basées sur l’ECDIS S-100 (phase 1 / suivi des routes en tant que 1</w:t>
            </w:r>
            <w:r w:rsidRPr="003F5E1D">
              <w:rPr>
                <w:rFonts w:ascii="Arial" w:eastAsia="Times New Roman" w:hAnsi="Arial" w:cs="Arial"/>
                <w:sz w:val="22"/>
                <w:szCs w:val="22"/>
                <w:vertAlign w:val="superscript"/>
                <w:lang w:val="fr-FR"/>
              </w:rPr>
              <w:t>ère</w:t>
            </w:r>
            <w:r w:rsidR="00BD2269" w:rsidRPr="003F5E1D">
              <w:rPr>
                <w:rFonts w:ascii="Arial" w:eastAsia="Times New Roman" w:hAnsi="Arial" w:cs="Arial"/>
                <w:sz w:val="22"/>
                <w:szCs w:val="22"/>
                <w:lang w:val="fr-FR"/>
              </w:rPr>
              <w:t xml:space="preserve"> </w:t>
            </w:r>
            <w:r w:rsidRPr="003F5E1D">
              <w:rPr>
                <w:rFonts w:ascii="Arial" w:eastAsia="Times New Roman" w:hAnsi="Arial" w:cs="Arial"/>
                <w:sz w:val="22"/>
                <w:szCs w:val="22"/>
                <w:lang w:val="fr-FR"/>
              </w:rPr>
              <w:t>étape).</w:t>
            </w:r>
          </w:p>
        </w:tc>
        <w:tc>
          <w:tcPr>
            <w:tcW w:w="1688" w:type="dxa"/>
            <w:gridSpan w:val="2"/>
            <w:tcBorders>
              <w:bottom w:val="single" w:sz="4" w:space="0" w:color="000000"/>
            </w:tcBorders>
            <w:shd w:val="clear" w:color="auto" w:fill="auto"/>
          </w:tcPr>
          <w:p w14:paraId="5926CDDB"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40B41E67" w14:textId="241A4BBF"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r w:rsidRPr="003F5E1D">
              <w:rPr>
                <w:rFonts w:ascii="Arial" w:eastAsia="Times New Roman" w:hAnsi="Arial" w:cs="Arial"/>
                <w:sz w:val="22"/>
                <w:szCs w:val="22"/>
                <w:highlight w:val="lightGray"/>
                <w:lang w:val="fr-FR"/>
              </w:rPr>
              <w:t>Décision</w:t>
            </w:r>
          </w:p>
        </w:tc>
      </w:tr>
      <w:tr w:rsidR="00207088" w:rsidRPr="003F5E1D" w14:paraId="074CDAEE" w14:textId="77777777" w:rsidTr="004E397A">
        <w:trPr>
          <w:gridAfter w:val="1"/>
          <w:wAfter w:w="14" w:type="dxa"/>
          <w:cantSplit/>
          <w:jc w:val="center"/>
        </w:trPr>
        <w:tc>
          <w:tcPr>
            <w:tcW w:w="1407" w:type="dxa"/>
            <w:tcBorders>
              <w:bottom w:val="single" w:sz="4" w:space="0" w:color="000000"/>
            </w:tcBorders>
            <w:shd w:val="clear" w:color="auto" w:fill="auto"/>
          </w:tcPr>
          <w:p w14:paraId="523D57B5" w14:textId="53CACCA9"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4.1</w:t>
            </w:r>
          </w:p>
        </w:tc>
        <w:tc>
          <w:tcPr>
            <w:tcW w:w="1664" w:type="dxa"/>
            <w:tcBorders>
              <w:bottom w:val="single" w:sz="4" w:space="0" w:color="000000"/>
            </w:tcBorders>
            <w:shd w:val="clear" w:color="auto" w:fill="auto"/>
          </w:tcPr>
          <w:p w14:paraId="5C133677" w14:textId="77777777" w:rsidR="00207088" w:rsidRPr="003F5E1D" w:rsidRDefault="00207088" w:rsidP="00207088">
            <w:pPr>
              <w:jc w:val="center"/>
              <w:rPr>
                <w:rFonts w:ascii="Arial" w:eastAsia="Times New Roman" w:hAnsi="Arial" w:cs="Arial"/>
                <w:sz w:val="22"/>
                <w:szCs w:val="22"/>
                <w:lang w:val="fr-FR"/>
              </w:rPr>
            </w:pPr>
            <w:r w:rsidRPr="003F5E1D">
              <w:rPr>
                <w:rFonts w:ascii="Arial" w:eastAsia="Times New Roman" w:hAnsi="Arial" w:cs="Arial"/>
                <w:sz w:val="22"/>
                <w:szCs w:val="22"/>
                <w:lang w:val="fr-FR"/>
              </w:rPr>
              <w:t xml:space="preserve">S-100 </w:t>
            </w:r>
          </w:p>
          <w:p w14:paraId="165A9160" w14:textId="681D4F9D"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Compte à rebours de la mise en œuvre opérationnelle</w:t>
            </w:r>
          </w:p>
        </w:tc>
        <w:tc>
          <w:tcPr>
            <w:tcW w:w="1980" w:type="dxa"/>
            <w:tcBorders>
              <w:bottom w:val="single" w:sz="4" w:space="0" w:color="000000"/>
            </w:tcBorders>
            <w:shd w:val="clear" w:color="auto" w:fill="auto"/>
          </w:tcPr>
          <w:p w14:paraId="2B87C274" w14:textId="36846A4A"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C7/14</w:t>
            </w:r>
          </w:p>
        </w:tc>
        <w:tc>
          <w:tcPr>
            <w:tcW w:w="3212" w:type="dxa"/>
            <w:tcBorders>
              <w:bottom w:val="single" w:sz="4" w:space="0" w:color="000000"/>
            </w:tcBorders>
            <w:shd w:val="clear" w:color="auto" w:fill="auto"/>
          </w:tcPr>
          <w:p w14:paraId="10EE73D9" w14:textId="77777777" w:rsidR="00207088" w:rsidRPr="003F5E1D" w:rsidRDefault="00207088" w:rsidP="00207088">
            <w:pPr>
              <w:rPr>
                <w:rFonts w:ascii="Arial" w:eastAsia="Times New Roman" w:hAnsi="Arial" w:cs="Arial"/>
                <w:sz w:val="22"/>
                <w:szCs w:val="22"/>
                <w:lang w:val="fr-FR"/>
              </w:rPr>
            </w:pPr>
            <w:r w:rsidRPr="003F5E1D">
              <w:rPr>
                <w:rFonts w:ascii="Arial" w:eastAsia="Times New Roman" w:hAnsi="Arial" w:cs="Arial"/>
                <w:b/>
                <w:sz w:val="22"/>
                <w:szCs w:val="22"/>
                <w:lang w:val="fr-FR"/>
              </w:rPr>
              <w:t xml:space="preserve">Le Secrétariat de l’OHI </w:t>
            </w:r>
            <w:r w:rsidRPr="003F5E1D">
              <w:rPr>
                <w:rFonts w:ascii="Arial" w:eastAsia="Times New Roman" w:hAnsi="Arial" w:cs="Arial"/>
                <w:sz w:val="22"/>
                <w:szCs w:val="22"/>
                <w:lang w:val="fr-FR"/>
              </w:rPr>
              <w:t>doit mettre en œuvre la décision C7/13 ci-dessus.</w:t>
            </w:r>
            <w:r w:rsidRPr="003F5E1D">
              <w:rPr>
                <w:rFonts w:ascii="Arial" w:eastAsia="Times New Roman" w:hAnsi="Arial" w:cs="Arial"/>
                <w:sz w:val="22"/>
                <w:szCs w:val="22"/>
                <w:lang w:val="fr-FR"/>
              </w:rPr>
              <w:br/>
            </w:r>
          </w:p>
          <w:p w14:paraId="540C99ED" w14:textId="26DF12F1"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Mise à jour du calendrier après le HSSC-16, en mai 2024 </w:t>
            </w:r>
            <w:r w:rsidRPr="003F5E1D">
              <w:rPr>
                <w:rFonts w:ascii="Arial" w:eastAsia="Times New Roman" w:hAnsi="Arial" w:cs="Arial"/>
                <w:b/>
                <w:sz w:val="22"/>
                <w:szCs w:val="22"/>
                <w:lang w:val="fr-FR"/>
              </w:rPr>
              <w:t xml:space="preserve">(président du HSSC </w:t>
            </w:r>
            <w:r w:rsidRPr="003F5E1D">
              <w:rPr>
                <w:rFonts w:ascii="Arial" w:eastAsia="Times New Roman" w:hAnsi="Arial" w:cs="Arial"/>
                <w:sz w:val="22"/>
                <w:szCs w:val="22"/>
                <w:lang w:val="fr-FR"/>
              </w:rPr>
              <w:t>en préparation du C-8).</w:t>
            </w:r>
          </w:p>
        </w:tc>
        <w:tc>
          <w:tcPr>
            <w:tcW w:w="1688" w:type="dxa"/>
            <w:gridSpan w:val="2"/>
            <w:tcBorders>
              <w:bottom w:val="single" w:sz="4" w:space="0" w:color="000000"/>
            </w:tcBorders>
            <w:shd w:val="clear" w:color="auto" w:fill="auto"/>
          </w:tcPr>
          <w:p w14:paraId="6069B441" w14:textId="1087FA26" w:rsidR="00207088" w:rsidRPr="003F5E1D" w:rsidRDefault="00BD2269" w:rsidP="00207088">
            <w:pPr>
              <w:rPr>
                <w:rFonts w:ascii="Arial" w:eastAsia="Times New Roman" w:hAnsi="Arial" w:cs="Arial"/>
                <w:b/>
                <w:sz w:val="22"/>
                <w:szCs w:val="22"/>
                <w:lang w:val="fr-FR"/>
              </w:rPr>
            </w:pPr>
            <w:r w:rsidRPr="003F5E1D">
              <w:rPr>
                <w:rFonts w:ascii="Arial" w:eastAsia="Times New Roman" w:hAnsi="Arial" w:cs="Arial"/>
                <w:b/>
                <w:sz w:val="22"/>
                <w:szCs w:val="22"/>
                <w:lang w:val="fr-FR"/>
              </w:rPr>
              <w:t>D</w:t>
            </w:r>
            <w:r w:rsidR="00207088" w:rsidRPr="003F5E1D">
              <w:rPr>
                <w:rFonts w:ascii="Arial" w:eastAsia="Times New Roman" w:hAnsi="Arial" w:cs="Arial"/>
                <w:b/>
                <w:sz w:val="22"/>
                <w:szCs w:val="22"/>
                <w:lang w:val="fr-FR"/>
              </w:rPr>
              <w:t>écembre 2023</w:t>
            </w:r>
          </w:p>
          <w:p w14:paraId="52350544" w14:textId="77777777" w:rsidR="00207088" w:rsidRPr="003F5E1D" w:rsidRDefault="00207088" w:rsidP="00207088">
            <w:pPr>
              <w:rPr>
                <w:rFonts w:ascii="Arial" w:eastAsia="Times New Roman" w:hAnsi="Arial" w:cs="Arial"/>
                <w:b/>
                <w:sz w:val="22"/>
                <w:szCs w:val="22"/>
                <w:lang w:val="fr-FR"/>
              </w:rPr>
            </w:pPr>
          </w:p>
          <w:p w14:paraId="5717F1DF" w14:textId="77777777" w:rsidR="00207088" w:rsidRPr="003F5E1D" w:rsidRDefault="00207088" w:rsidP="00207088">
            <w:pPr>
              <w:rPr>
                <w:rFonts w:ascii="Arial" w:eastAsia="Times New Roman" w:hAnsi="Arial" w:cs="Arial"/>
                <w:b/>
                <w:sz w:val="22"/>
                <w:szCs w:val="22"/>
                <w:lang w:val="fr-FR"/>
              </w:rPr>
            </w:pPr>
          </w:p>
          <w:p w14:paraId="4CA6CEA1" w14:textId="77777777" w:rsidR="00207088" w:rsidRPr="003F5E1D" w:rsidRDefault="00207088" w:rsidP="00207088">
            <w:pPr>
              <w:rPr>
                <w:rFonts w:ascii="Arial" w:eastAsia="Times New Roman" w:hAnsi="Arial" w:cs="Arial"/>
                <w:b/>
                <w:sz w:val="22"/>
                <w:szCs w:val="22"/>
                <w:lang w:val="fr-FR"/>
              </w:rPr>
            </w:pPr>
          </w:p>
          <w:p w14:paraId="0AA242C1" w14:textId="3651CF6E"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C-8 (- 3 mois)</w:t>
            </w:r>
          </w:p>
        </w:tc>
        <w:tc>
          <w:tcPr>
            <w:tcW w:w="1377" w:type="dxa"/>
            <w:tcBorders>
              <w:bottom w:val="single" w:sz="4" w:space="0" w:color="000000"/>
            </w:tcBorders>
            <w:shd w:val="clear" w:color="auto" w:fill="auto"/>
          </w:tcPr>
          <w:p w14:paraId="0DE78E5A"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207088" w:rsidRPr="003F5E1D" w14:paraId="74043755" w14:textId="77777777" w:rsidTr="004E397A">
        <w:trPr>
          <w:gridAfter w:val="1"/>
          <w:wAfter w:w="14" w:type="dxa"/>
          <w:cantSplit/>
          <w:jc w:val="center"/>
        </w:trPr>
        <w:tc>
          <w:tcPr>
            <w:tcW w:w="1407" w:type="dxa"/>
            <w:tcBorders>
              <w:bottom w:val="single" w:sz="4" w:space="0" w:color="000000"/>
            </w:tcBorders>
            <w:shd w:val="clear" w:color="auto" w:fill="auto"/>
          </w:tcPr>
          <w:p w14:paraId="2A7793D6" w14:textId="4A3E2C24"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4.1</w:t>
            </w:r>
          </w:p>
        </w:tc>
        <w:tc>
          <w:tcPr>
            <w:tcW w:w="1664" w:type="dxa"/>
            <w:tcBorders>
              <w:bottom w:val="single" w:sz="4" w:space="0" w:color="000000"/>
            </w:tcBorders>
            <w:shd w:val="clear" w:color="auto" w:fill="auto"/>
          </w:tcPr>
          <w:p w14:paraId="486F3522" w14:textId="28E9F6B8"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S-130</w:t>
            </w:r>
          </w:p>
        </w:tc>
        <w:tc>
          <w:tcPr>
            <w:tcW w:w="1980" w:type="dxa"/>
            <w:tcBorders>
              <w:bottom w:val="single" w:sz="4" w:space="0" w:color="000000"/>
            </w:tcBorders>
            <w:shd w:val="clear" w:color="auto" w:fill="auto"/>
          </w:tcPr>
          <w:p w14:paraId="6D5642A0" w14:textId="5D0BEECC"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C7/15</w:t>
            </w:r>
          </w:p>
        </w:tc>
        <w:tc>
          <w:tcPr>
            <w:tcW w:w="3212" w:type="dxa"/>
            <w:tcBorders>
              <w:bottom w:val="single" w:sz="4" w:space="0" w:color="000000"/>
            </w:tcBorders>
            <w:shd w:val="clear" w:color="auto" w:fill="auto"/>
          </w:tcPr>
          <w:p w14:paraId="2DD4EC97" w14:textId="77777777" w:rsidR="00207088" w:rsidRPr="003F5E1D" w:rsidRDefault="00207088" w:rsidP="00207088">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Prenant note des éclaircissements et des points de vue fournis par </w:t>
            </w:r>
            <w:r w:rsidRPr="003F5E1D">
              <w:rPr>
                <w:rFonts w:ascii="Arial" w:eastAsia="Times New Roman" w:hAnsi="Arial" w:cs="Arial"/>
                <w:b/>
                <w:sz w:val="22"/>
                <w:szCs w:val="22"/>
                <w:lang w:val="fr-FR"/>
              </w:rPr>
              <w:t>le Secrétaire général</w:t>
            </w:r>
            <w:r w:rsidRPr="003F5E1D">
              <w:rPr>
                <w:rFonts w:ascii="Arial" w:eastAsia="Times New Roman" w:hAnsi="Arial" w:cs="Arial"/>
                <w:sz w:val="22"/>
                <w:szCs w:val="22"/>
                <w:lang w:val="fr-FR"/>
              </w:rPr>
              <w:t xml:space="preserve">,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approuve la marche à suivre proposée pour tester la spécification de produit S-130 édition 1.0.0 dans deux régions (région E - mer Baltique, région M - océan Austral) avant la publication de la version opérationnelle de la S-130 édition 2.0.0 et la production officielle d’une seule et unique base de données de l’OHI qui fasse autorité. 1.0.0 dans deux régions (région E - mer Baltique, région M - océan Austral) avant la publication de la version opérationnelle de la S-130 édition 2.0.0 et la production officielle de l’unique base de données de l’OHI qui fasse autorité en matière de limites.</w:t>
            </w:r>
          </w:p>
          <w:p w14:paraId="5C852695" w14:textId="77777777" w:rsidR="00207088" w:rsidRPr="003F5E1D" w:rsidRDefault="00207088" w:rsidP="00207088">
            <w:pPr>
              <w:rPr>
                <w:rFonts w:ascii="Arial" w:eastAsia="Times New Roman" w:hAnsi="Arial" w:cs="Arial"/>
                <w:sz w:val="22"/>
                <w:szCs w:val="22"/>
                <w:lang w:val="fr-FR"/>
              </w:rPr>
            </w:pPr>
          </w:p>
          <w:p w14:paraId="7E5A1EB6" w14:textId="7B261823"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b/>
                <w:sz w:val="22"/>
                <w:szCs w:val="22"/>
                <w:lang w:val="fr-FR"/>
              </w:rPr>
              <w:t xml:space="preserve">Le président du HSSC </w:t>
            </w:r>
            <w:r w:rsidRPr="003F5E1D">
              <w:rPr>
                <w:rFonts w:ascii="Arial" w:eastAsia="Times New Roman" w:hAnsi="Arial" w:cs="Arial"/>
                <w:sz w:val="22"/>
                <w:szCs w:val="22"/>
                <w:lang w:val="fr-FR"/>
              </w:rPr>
              <w:t>fera une mise à jour lors de la prochaine réunion.</w:t>
            </w:r>
          </w:p>
        </w:tc>
        <w:tc>
          <w:tcPr>
            <w:tcW w:w="1688" w:type="dxa"/>
            <w:gridSpan w:val="2"/>
            <w:tcBorders>
              <w:bottom w:val="single" w:sz="4" w:space="0" w:color="000000"/>
            </w:tcBorders>
            <w:shd w:val="clear" w:color="auto" w:fill="auto"/>
          </w:tcPr>
          <w:p w14:paraId="5F2101A1" w14:textId="77777777" w:rsidR="00207088" w:rsidRPr="003F5E1D" w:rsidRDefault="00207088" w:rsidP="00207088">
            <w:pPr>
              <w:rPr>
                <w:rFonts w:ascii="Arial" w:eastAsia="Times New Roman" w:hAnsi="Arial" w:cs="Arial"/>
                <w:b/>
                <w:sz w:val="22"/>
                <w:szCs w:val="22"/>
                <w:lang w:val="fr-FR"/>
              </w:rPr>
            </w:pPr>
          </w:p>
          <w:p w14:paraId="10487381" w14:textId="77777777" w:rsidR="00207088" w:rsidRPr="003F5E1D" w:rsidRDefault="00207088" w:rsidP="00207088">
            <w:pPr>
              <w:rPr>
                <w:rFonts w:ascii="Arial" w:eastAsia="Times New Roman" w:hAnsi="Arial" w:cs="Arial"/>
                <w:b/>
                <w:sz w:val="22"/>
                <w:szCs w:val="22"/>
                <w:lang w:val="fr-FR"/>
              </w:rPr>
            </w:pPr>
          </w:p>
          <w:p w14:paraId="4683D290" w14:textId="77777777" w:rsidR="00207088" w:rsidRPr="003F5E1D" w:rsidRDefault="00207088" w:rsidP="00207088">
            <w:pPr>
              <w:rPr>
                <w:rFonts w:ascii="Arial" w:eastAsia="Times New Roman" w:hAnsi="Arial" w:cs="Arial"/>
                <w:b/>
                <w:sz w:val="22"/>
                <w:szCs w:val="22"/>
                <w:lang w:val="fr-FR"/>
              </w:rPr>
            </w:pPr>
          </w:p>
          <w:p w14:paraId="4A31A8B7" w14:textId="77777777" w:rsidR="00207088" w:rsidRPr="003F5E1D" w:rsidRDefault="00207088" w:rsidP="00207088">
            <w:pPr>
              <w:rPr>
                <w:rFonts w:ascii="Arial" w:eastAsia="Times New Roman" w:hAnsi="Arial" w:cs="Arial"/>
                <w:b/>
                <w:sz w:val="22"/>
                <w:szCs w:val="22"/>
                <w:lang w:val="fr-FR"/>
              </w:rPr>
            </w:pPr>
          </w:p>
          <w:p w14:paraId="6E225C7A" w14:textId="77777777" w:rsidR="00207088" w:rsidRPr="003F5E1D" w:rsidRDefault="00207088" w:rsidP="00207088">
            <w:pPr>
              <w:rPr>
                <w:rFonts w:ascii="Arial" w:eastAsia="Times New Roman" w:hAnsi="Arial" w:cs="Arial"/>
                <w:b/>
                <w:sz w:val="22"/>
                <w:szCs w:val="22"/>
                <w:lang w:val="fr-FR"/>
              </w:rPr>
            </w:pPr>
          </w:p>
          <w:p w14:paraId="3742B905" w14:textId="77777777" w:rsidR="00207088" w:rsidRPr="003F5E1D" w:rsidRDefault="00207088" w:rsidP="00207088">
            <w:pPr>
              <w:rPr>
                <w:rFonts w:ascii="Arial" w:eastAsia="Times New Roman" w:hAnsi="Arial" w:cs="Arial"/>
                <w:b/>
                <w:sz w:val="22"/>
                <w:szCs w:val="22"/>
                <w:lang w:val="fr-FR"/>
              </w:rPr>
            </w:pPr>
          </w:p>
          <w:p w14:paraId="15C0C2AB" w14:textId="77777777" w:rsidR="00207088" w:rsidRPr="003F5E1D" w:rsidRDefault="00207088" w:rsidP="00207088">
            <w:pPr>
              <w:rPr>
                <w:rFonts w:ascii="Arial" w:eastAsia="Times New Roman" w:hAnsi="Arial" w:cs="Arial"/>
                <w:b/>
                <w:sz w:val="22"/>
                <w:szCs w:val="22"/>
                <w:lang w:val="fr-FR"/>
              </w:rPr>
            </w:pPr>
          </w:p>
          <w:p w14:paraId="1EF8E966" w14:textId="77777777" w:rsidR="00207088" w:rsidRPr="003F5E1D" w:rsidRDefault="00207088" w:rsidP="00207088">
            <w:pPr>
              <w:rPr>
                <w:rFonts w:ascii="Arial" w:eastAsia="Times New Roman" w:hAnsi="Arial" w:cs="Arial"/>
                <w:b/>
                <w:sz w:val="22"/>
                <w:szCs w:val="22"/>
                <w:lang w:val="fr-FR"/>
              </w:rPr>
            </w:pPr>
          </w:p>
          <w:p w14:paraId="4E1EA846" w14:textId="77777777" w:rsidR="00207088" w:rsidRPr="003F5E1D" w:rsidRDefault="00207088" w:rsidP="00207088">
            <w:pPr>
              <w:rPr>
                <w:rFonts w:ascii="Arial" w:eastAsia="Times New Roman" w:hAnsi="Arial" w:cs="Arial"/>
                <w:b/>
                <w:sz w:val="22"/>
                <w:szCs w:val="22"/>
                <w:lang w:val="fr-FR"/>
              </w:rPr>
            </w:pPr>
          </w:p>
          <w:p w14:paraId="092A6471" w14:textId="77777777" w:rsidR="00207088" w:rsidRPr="003F5E1D" w:rsidRDefault="00207088" w:rsidP="00207088">
            <w:pPr>
              <w:rPr>
                <w:rFonts w:ascii="Arial" w:eastAsia="Times New Roman" w:hAnsi="Arial" w:cs="Arial"/>
                <w:b/>
                <w:sz w:val="22"/>
                <w:szCs w:val="22"/>
                <w:lang w:val="fr-FR"/>
              </w:rPr>
            </w:pPr>
          </w:p>
          <w:p w14:paraId="3A5C02D1" w14:textId="77777777" w:rsidR="00207088" w:rsidRPr="003F5E1D" w:rsidRDefault="00207088" w:rsidP="00207088">
            <w:pPr>
              <w:rPr>
                <w:rFonts w:ascii="Arial" w:eastAsia="Times New Roman" w:hAnsi="Arial" w:cs="Arial"/>
                <w:b/>
                <w:sz w:val="22"/>
                <w:szCs w:val="22"/>
                <w:lang w:val="fr-FR"/>
              </w:rPr>
            </w:pPr>
          </w:p>
          <w:p w14:paraId="76E4D581" w14:textId="77777777" w:rsidR="00207088" w:rsidRPr="003F5E1D" w:rsidRDefault="00207088" w:rsidP="00207088">
            <w:pPr>
              <w:rPr>
                <w:rFonts w:ascii="Arial" w:eastAsia="Times New Roman" w:hAnsi="Arial" w:cs="Arial"/>
                <w:b/>
                <w:sz w:val="22"/>
                <w:szCs w:val="22"/>
                <w:lang w:val="fr-FR"/>
              </w:rPr>
            </w:pPr>
          </w:p>
          <w:p w14:paraId="43DF9DF0" w14:textId="77777777" w:rsidR="00207088" w:rsidRPr="003F5E1D" w:rsidRDefault="00207088" w:rsidP="00207088">
            <w:pPr>
              <w:rPr>
                <w:rFonts w:ascii="Arial" w:eastAsia="Times New Roman" w:hAnsi="Arial" w:cs="Arial"/>
                <w:b/>
                <w:sz w:val="22"/>
                <w:szCs w:val="22"/>
                <w:lang w:val="fr-FR"/>
              </w:rPr>
            </w:pPr>
          </w:p>
          <w:p w14:paraId="74BAE590" w14:textId="77777777" w:rsidR="00207088" w:rsidRPr="003F5E1D" w:rsidRDefault="00207088" w:rsidP="00207088">
            <w:pPr>
              <w:rPr>
                <w:rFonts w:ascii="Arial" w:eastAsia="Times New Roman" w:hAnsi="Arial" w:cs="Arial"/>
                <w:b/>
                <w:sz w:val="22"/>
                <w:szCs w:val="22"/>
                <w:lang w:val="fr-FR"/>
              </w:rPr>
            </w:pPr>
          </w:p>
          <w:p w14:paraId="5FF559CD" w14:textId="4105BC4D"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HSSC-16/C-8 (- 3 mois)</w:t>
            </w:r>
          </w:p>
        </w:tc>
        <w:tc>
          <w:tcPr>
            <w:tcW w:w="1377" w:type="dxa"/>
            <w:tcBorders>
              <w:bottom w:val="single" w:sz="4" w:space="0" w:color="000000"/>
            </w:tcBorders>
            <w:shd w:val="clear" w:color="auto" w:fill="auto"/>
          </w:tcPr>
          <w:p w14:paraId="14159A89" w14:textId="77777777" w:rsidR="00207088" w:rsidRPr="003F5E1D" w:rsidRDefault="00207088" w:rsidP="00207088">
            <w:pPr>
              <w:rPr>
                <w:rFonts w:ascii="Arial" w:eastAsia="Times New Roman" w:hAnsi="Arial" w:cs="Arial"/>
                <w:sz w:val="22"/>
                <w:szCs w:val="22"/>
                <w:highlight w:val="lightGray"/>
                <w:lang w:val="fr-FR"/>
              </w:rPr>
            </w:pPr>
            <w:r w:rsidRPr="003F5E1D">
              <w:rPr>
                <w:rFonts w:ascii="Arial" w:eastAsia="Times New Roman" w:hAnsi="Arial" w:cs="Arial"/>
                <w:sz w:val="22"/>
                <w:szCs w:val="22"/>
                <w:highlight w:val="lightGray"/>
                <w:lang w:val="fr-FR"/>
              </w:rPr>
              <w:t>Décision</w:t>
            </w:r>
          </w:p>
          <w:p w14:paraId="1BD634F7" w14:textId="77777777" w:rsidR="00207088" w:rsidRPr="003F5E1D" w:rsidRDefault="00207088" w:rsidP="00207088">
            <w:pPr>
              <w:rPr>
                <w:rFonts w:ascii="Arial" w:eastAsia="Times New Roman" w:hAnsi="Arial" w:cs="Arial"/>
                <w:sz w:val="22"/>
                <w:szCs w:val="22"/>
                <w:highlight w:val="lightGray"/>
                <w:lang w:val="fr-FR"/>
              </w:rPr>
            </w:pPr>
          </w:p>
          <w:p w14:paraId="2A9D6A50"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207088" w:rsidRPr="003F5E1D" w14:paraId="64314A05" w14:textId="77777777" w:rsidTr="004E397A">
        <w:trPr>
          <w:gridAfter w:val="1"/>
          <w:wAfter w:w="14" w:type="dxa"/>
          <w:cantSplit/>
          <w:jc w:val="center"/>
        </w:trPr>
        <w:tc>
          <w:tcPr>
            <w:tcW w:w="1407" w:type="dxa"/>
            <w:tcBorders>
              <w:bottom w:val="single" w:sz="4" w:space="0" w:color="000000"/>
            </w:tcBorders>
            <w:shd w:val="clear" w:color="auto" w:fill="auto"/>
          </w:tcPr>
          <w:p w14:paraId="60CBA187" w14:textId="2BBB3114"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lastRenderedPageBreak/>
              <w:t>4.1</w:t>
            </w:r>
          </w:p>
        </w:tc>
        <w:tc>
          <w:tcPr>
            <w:tcW w:w="1664" w:type="dxa"/>
            <w:tcBorders>
              <w:bottom w:val="single" w:sz="4" w:space="0" w:color="000000"/>
            </w:tcBorders>
            <w:shd w:val="clear" w:color="auto" w:fill="auto"/>
          </w:tcPr>
          <w:p w14:paraId="7F009660" w14:textId="607A3F23"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Lauréat du prix de l’hydrographie</w:t>
            </w:r>
          </w:p>
        </w:tc>
        <w:tc>
          <w:tcPr>
            <w:tcW w:w="1980" w:type="dxa"/>
            <w:tcBorders>
              <w:bottom w:val="single" w:sz="4" w:space="0" w:color="000000"/>
            </w:tcBorders>
            <w:shd w:val="clear" w:color="auto" w:fill="auto"/>
          </w:tcPr>
          <w:p w14:paraId="5495D503" w14:textId="2394F34F"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C7/16</w:t>
            </w:r>
          </w:p>
        </w:tc>
        <w:tc>
          <w:tcPr>
            <w:tcW w:w="3212" w:type="dxa"/>
            <w:tcBorders>
              <w:bottom w:val="single" w:sz="4" w:space="0" w:color="000000"/>
            </w:tcBorders>
            <w:shd w:val="clear" w:color="auto" w:fill="auto"/>
          </w:tcPr>
          <w:p w14:paraId="1319C2E9" w14:textId="4F31D639"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Tout en notant la résolution existante de l’OHI 2/2014 telle qu’amendée - Médaille Prince Albert 1er pour l’hydrographie,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avalise la proposition </w:t>
            </w:r>
            <w:r w:rsidRPr="003F5E1D">
              <w:rPr>
                <w:rFonts w:ascii="Arial" w:eastAsia="Times New Roman" w:hAnsi="Arial" w:cs="Arial"/>
                <w:b/>
                <w:sz w:val="22"/>
                <w:szCs w:val="22"/>
                <w:lang w:val="fr-FR"/>
              </w:rPr>
              <w:t>du HSSC</w:t>
            </w:r>
            <w:r w:rsidRPr="003F5E1D">
              <w:rPr>
                <w:rFonts w:ascii="Arial" w:eastAsia="Times New Roman" w:hAnsi="Arial" w:cs="Arial"/>
                <w:sz w:val="22"/>
                <w:szCs w:val="22"/>
                <w:lang w:val="fr-FR"/>
              </w:rPr>
              <w:t xml:space="preserve"> et </w:t>
            </w:r>
            <w:r w:rsidRPr="003F5E1D">
              <w:rPr>
                <w:rFonts w:ascii="Arial" w:eastAsia="Times New Roman" w:hAnsi="Arial" w:cs="Arial"/>
                <w:b/>
                <w:sz w:val="22"/>
                <w:szCs w:val="22"/>
                <w:lang w:val="fr-FR"/>
              </w:rPr>
              <w:t>de l’IRCC</w:t>
            </w:r>
            <w:r w:rsidRPr="003F5E1D">
              <w:rPr>
                <w:rFonts w:ascii="Arial" w:eastAsia="Times New Roman" w:hAnsi="Arial" w:cs="Arial"/>
                <w:sz w:val="22"/>
                <w:szCs w:val="22"/>
                <w:lang w:val="fr-FR"/>
              </w:rPr>
              <w:t xml:space="preserve"> d’un prix annuel du lauréat de l’hydrographie et approuve la marche à suivre proposée.</w:t>
            </w:r>
          </w:p>
        </w:tc>
        <w:tc>
          <w:tcPr>
            <w:tcW w:w="1688" w:type="dxa"/>
            <w:gridSpan w:val="2"/>
            <w:tcBorders>
              <w:bottom w:val="single" w:sz="4" w:space="0" w:color="000000"/>
            </w:tcBorders>
            <w:shd w:val="clear" w:color="auto" w:fill="auto"/>
          </w:tcPr>
          <w:p w14:paraId="5E5730EC"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1FCA420" w14:textId="407F764F"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r w:rsidRPr="003F5E1D">
              <w:rPr>
                <w:rFonts w:ascii="Arial" w:eastAsia="Times New Roman" w:hAnsi="Arial" w:cs="Arial"/>
                <w:sz w:val="22"/>
                <w:szCs w:val="22"/>
                <w:highlight w:val="lightGray"/>
                <w:lang w:val="fr-FR"/>
              </w:rPr>
              <w:t>Décision</w:t>
            </w:r>
          </w:p>
        </w:tc>
      </w:tr>
      <w:tr w:rsidR="00207088" w:rsidRPr="003F5E1D" w14:paraId="4EE9775C" w14:textId="77777777" w:rsidTr="004E397A">
        <w:trPr>
          <w:gridAfter w:val="1"/>
          <w:wAfter w:w="14" w:type="dxa"/>
          <w:cantSplit/>
          <w:jc w:val="center"/>
        </w:trPr>
        <w:tc>
          <w:tcPr>
            <w:tcW w:w="1407" w:type="dxa"/>
            <w:tcBorders>
              <w:bottom w:val="single" w:sz="4" w:space="0" w:color="000000"/>
            </w:tcBorders>
            <w:shd w:val="clear" w:color="auto" w:fill="auto"/>
          </w:tcPr>
          <w:p w14:paraId="51F19F52" w14:textId="65F50F98"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4.1</w:t>
            </w:r>
          </w:p>
        </w:tc>
        <w:tc>
          <w:tcPr>
            <w:tcW w:w="1664" w:type="dxa"/>
            <w:tcBorders>
              <w:bottom w:val="single" w:sz="4" w:space="0" w:color="000000"/>
            </w:tcBorders>
            <w:shd w:val="clear" w:color="auto" w:fill="auto"/>
          </w:tcPr>
          <w:p w14:paraId="3D79F025" w14:textId="70309DC4"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Lauréat du prix de l’hydrographie </w:t>
            </w:r>
          </w:p>
        </w:tc>
        <w:tc>
          <w:tcPr>
            <w:tcW w:w="1980" w:type="dxa"/>
            <w:tcBorders>
              <w:bottom w:val="single" w:sz="4" w:space="0" w:color="000000"/>
            </w:tcBorders>
            <w:shd w:val="clear" w:color="auto" w:fill="auto"/>
          </w:tcPr>
          <w:p w14:paraId="09FE8FBD" w14:textId="60C06EC0"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C7/17</w:t>
            </w:r>
          </w:p>
        </w:tc>
        <w:tc>
          <w:tcPr>
            <w:tcW w:w="3212" w:type="dxa"/>
            <w:tcBorders>
              <w:bottom w:val="single" w:sz="4" w:space="0" w:color="000000"/>
            </w:tcBorders>
            <w:shd w:val="clear" w:color="auto" w:fill="auto"/>
          </w:tcPr>
          <w:p w14:paraId="5165A9BE" w14:textId="77777777" w:rsidR="00207088" w:rsidRPr="003F5E1D" w:rsidRDefault="00207088" w:rsidP="00207088">
            <w:pPr>
              <w:rPr>
                <w:rFonts w:ascii="Arial" w:eastAsia="Times New Roman" w:hAnsi="Arial" w:cs="Arial"/>
                <w:sz w:val="22"/>
                <w:szCs w:val="22"/>
                <w:lang w:val="fr-FR"/>
              </w:rPr>
            </w:pPr>
            <w:r w:rsidRPr="003F5E1D">
              <w:rPr>
                <w:rFonts w:ascii="Arial" w:eastAsia="Times New Roman" w:hAnsi="Arial" w:cs="Arial"/>
                <w:b/>
                <w:sz w:val="22"/>
                <w:szCs w:val="22"/>
                <w:lang w:val="fr-FR"/>
              </w:rPr>
              <w:t>Les présidents du HSSC et de l’IRCC</w:t>
            </w:r>
            <w:r w:rsidRPr="003F5E1D">
              <w:rPr>
                <w:rFonts w:ascii="Arial" w:eastAsia="Times New Roman" w:hAnsi="Arial" w:cs="Arial"/>
                <w:sz w:val="22"/>
                <w:szCs w:val="22"/>
                <w:lang w:val="fr-FR"/>
              </w:rPr>
              <w:t xml:space="preserve">, avec le soutien </w:t>
            </w:r>
            <w:r w:rsidRPr="003F5E1D">
              <w:rPr>
                <w:rFonts w:ascii="Arial" w:eastAsia="Times New Roman" w:hAnsi="Arial" w:cs="Arial"/>
                <w:b/>
                <w:sz w:val="22"/>
                <w:szCs w:val="22"/>
                <w:lang w:val="fr-FR"/>
              </w:rPr>
              <w:t>du Secrétariat de l’OHI</w:t>
            </w:r>
            <w:r w:rsidRPr="003F5E1D">
              <w:rPr>
                <w:rFonts w:ascii="Arial" w:eastAsia="Times New Roman" w:hAnsi="Arial" w:cs="Arial"/>
                <w:sz w:val="22"/>
                <w:szCs w:val="22"/>
                <w:lang w:val="fr-FR"/>
              </w:rPr>
              <w:t>, doivent préparer une proposition de résolution de l’OHI pour le lauréat du prix de l’hydrographie qui sera décerné sur une base annuelle.</w:t>
            </w:r>
          </w:p>
          <w:p w14:paraId="442DD0BD" w14:textId="77777777" w:rsidR="00207088" w:rsidRPr="003F5E1D" w:rsidRDefault="00207088" w:rsidP="00207088">
            <w:pPr>
              <w:rPr>
                <w:rFonts w:ascii="Arial" w:eastAsia="Times New Roman" w:hAnsi="Arial" w:cs="Arial"/>
                <w:sz w:val="22"/>
                <w:szCs w:val="22"/>
                <w:lang w:val="fr-FR"/>
              </w:rPr>
            </w:pPr>
          </w:p>
          <w:p w14:paraId="2CADC006" w14:textId="77777777" w:rsidR="00207088" w:rsidRPr="003F5E1D" w:rsidRDefault="00207088" w:rsidP="00207088">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Après finalisation, </w:t>
            </w:r>
            <w:r w:rsidRPr="003F5E1D">
              <w:rPr>
                <w:rFonts w:ascii="Arial" w:eastAsia="Times New Roman" w:hAnsi="Arial" w:cs="Arial"/>
                <w:b/>
                <w:sz w:val="22"/>
                <w:szCs w:val="22"/>
                <w:lang w:val="fr-FR"/>
              </w:rPr>
              <w:t xml:space="preserve">le Secrétariat de l’OHI </w:t>
            </w:r>
            <w:r w:rsidRPr="003F5E1D">
              <w:rPr>
                <w:rFonts w:ascii="Arial" w:eastAsia="Times New Roman" w:hAnsi="Arial" w:cs="Arial"/>
                <w:sz w:val="22"/>
                <w:szCs w:val="22"/>
                <w:lang w:val="fr-FR"/>
              </w:rPr>
              <w:t xml:space="preserve">publiera une LC de l’OHI sollicitant l’approbation </w:t>
            </w:r>
            <w:r w:rsidRPr="003F5E1D">
              <w:rPr>
                <w:rFonts w:ascii="Arial" w:eastAsia="Times New Roman" w:hAnsi="Arial" w:cs="Arial"/>
                <w:b/>
                <w:sz w:val="22"/>
                <w:szCs w:val="22"/>
                <w:lang w:val="fr-FR"/>
              </w:rPr>
              <w:t>des Etats membres de l’OHI</w:t>
            </w:r>
            <w:r w:rsidRPr="003F5E1D">
              <w:rPr>
                <w:rFonts w:ascii="Arial" w:eastAsia="Times New Roman" w:hAnsi="Arial" w:cs="Arial"/>
                <w:sz w:val="22"/>
                <w:szCs w:val="22"/>
                <w:lang w:val="fr-FR"/>
              </w:rPr>
              <w:t xml:space="preserve"> sur la proposition de résolution de l’OHI.</w:t>
            </w:r>
          </w:p>
          <w:p w14:paraId="59BDE52C"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10D57E3D" w14:textId="77777777" w:rsidR="00207088" w:rsidRPr="003F5E1D" w:rsidRDefault="00207088" w:rsidP="00207088">
            <w:pPr>
              <w:rPr>
                <w:rFonts w:ascii="Arial" w:eastAsia="Times New Roman" w:hAnsi="Arial" w:cs="Arial"/>
                <w:b/>
                <w:sz w:val="22"/>
                <w:szCs w:val="22"/>
                <w:lang w:val="fr-FR"/>
              </w:rPr>
            </w:pPr>
            <w:r w:rsidRPr="003F5E1D">
              <w:rPr>
                <w:rFonts w:ascii="Arial" w:eastAsia="Times New Roman" w:hAnsi="Arial" w:cs="Arial"/>
                <w:b/>
                <w:sz w:val="22"/>
                <w:szCs w:val="22"/>
                <w:lang w:val="fr-FR"/>
              </w:rPr>
              <w:t>Février 2024</w:t>
            </w:r>
          </w:p>
          <w:p w14:paraId="6958A3A1" w14:textId="77777777" w:rsidR="00207088" w:rsidRPr="003F5E1D" w:rsidRDefault="00207088" w:rsidP="00207088">
            <w:pPr>
              <w:rPr>
                <w:rFonts w:ascii="Arial" w:eastAsia="Times New Roman" w:hAnsi="Arial" w:cs="Arial"/>
                <w:b/>
                <w:sz w:val="22"/>
                <w:szCs w:val="22"/>
                <w:lang w:val="fr-FR"/>
              </w:rPr>
            </w:pPr>
          </w:p>
          <w:p w14:paraId="088A3D8B" w14:textId="77777777" w:rsidR="00207088" w:rsidRPr="003F5E1D" w:rsidRDefault="00207088" w:rsidP="00207088">
            <w:pPr>
              <w:rPr>
                <w:rFonts w:ascii="Arial" w:eastAsia="Times New Roman" w:hAnsi="Arial" w:cs="Arial"/>
                <w:b/>
                <w:sz w:val="22"/>
                <w:szCs w:val="22"/>
                <w:lang w:val="fr-FR"/>
              </w:rPr>
            </w:pPr>
          </w:p>
          <w:p w14:paraId="3A67C01C" w14:textId="77777777" w:rsidR="00207088" w:rsidRPr="003F5E1D" w:rsidRDefault="00207088" w:rsidP="00207088">
            <w:pPr>
              <w:rPr>
                <w:rFonts w:ascii="Arial" w:eastAsia="Times New Roman" w:hAnsi="Arial" w:cs="Arial"/>
                <w:b/>
                <w:sz w:val="22"/>
                <w:szCs w:val="22"/>
                <w:lang w:val="fr-FR"/>
              </w:rPr>
            </w:pPr>
          </w:p>
          <w:p w14:paraId="3941B801" w14:textId="77777777" w:rsidR="00207088" w:rsidRPr="003F5E1D" w:rsidRDefault="00207088" w:rsidP="00207088">
            <w:pPr>
              <w:rPr>
                <w:rFonts w:ascii="Arial" w:eastAsia="Times New Roman" w:hAnsi="Arial" w:cs="Arial"/>
                <w:b/>
                <w:sz w:val="22"/>
                <w:szCs w:val="22"/>
                <w:lang w:val="fr-FR"/>
              </w:rPr>
            </w:pPr>
          </w:p>
          <w:p w14:paraId="293CE34B" w14:textId="77777777" w:rsidR="00207088" w:rsidRPr="003F5E1D" w:rsidRDefault="00207088" w:rsidP="00207088">
            <w:pPr>
              <w:rPr>
                <w:rFonts w:ascii="Arial" w:eastAsia="Times New Roman" w:hAnsi="Arial" w:cs="Arial"/>
                <w:b/>
                <w:sz w:val="22"/>
                <w:szCs w:val="22"/>
                <w:lang w:val="fr-FR"/>
              </w:rPr>
            </w:pPr>
          </w:p>
          <w:p w14:paraId="1FE8816D" w14:textId="77777777" w:rsidR="00207088" w:rsidRPr="003F5E1D" w:rsidRDefault="00207088" w:rsidP="00207088">
            <w:pPr>
              <w:rPr>
                <w:rFonts w:ascii="Arial" w:eastAsia="Times New Roman" w:hAnsi="Arial" w:cs="Arial"/>
                <w:b/>
                <w:sz w:val="22"/>
                <w:szCs w:val="22"/>
                <w:lang w:val="fr-FR"/>
              </w:rPr>
            </w:pPr>
          </w:p>
          <w:p w14:paraId="4C8B8650" w14:textId="77777777" w:rsidR="00BD2269" w:rsidRPr="003F5E1D" w:rsidRDefault="00BD2269"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lang w:val="fr-FR"/>
              </w:rPr>
            </w:pPr>
          </w:p>
          <w:p w14:paraId="366B1B00" w14:textId="77777777" w:rsidR="00BD2269" w:rsidRPr="003F5E1D" w:rsidRDefault="00BD2269"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lang w:val="fr-FR"/>
              </w:rPr>
            </w:pPr>
          </w:p>
          <w:p w14:paraId="45D09769" w14:textId="77777777" w:rsidR="00BD2269" w:rsidRPr="003F5E1D" w:rsidRDefault="00BD2269"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lang w:val="fr-FR"/>
              </w:rPr>
            </w:pPr>
          </w:p>
          <w:p w14:paraId="50DDB791" w14:textId="2D6154CC" w:rsidR="00207088" w:rsidRPr="003F5E1D" w:rsidRDefault="00BD2269"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M</w:t>
            </w:r>
            <w:r w:rsidR="00207088" w:rsidRPr="003F5E1D">
              <w:rPr>
                <w:rFonts w:ascii="Arial" w:eastAsia="Times New Roman" w:hAnsi="Arial" w:cs="Arial"/>
                <w:b/>
                <w:sz w:val="22"/>
                <w:szCs w:val="22"/>
                <w:lang w:val="fr-FR"/>
              </w:rPr>
              <w:t>ars 2024</w:t>
            </w:r>
          </w:p>
        </w:tc>
        <w:tc>
          <w:tcPr>
            <w:tcW w:w="1377" w:type="dxa"/>
            <w:tcBorders>
              <w:bottom w:val="single" w:sz="4" w:space="0" w:color="000000"/>
            </w:tcBorders>
            <w:shd w:val="clear" w:color="auto" w:fill="auto"/>
          </w:tcPr>
          <w:p w14:paraId="64D8094B"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207088" w:rsidRPr="003F5E1D" w14:paraId="5FB4419B" w14:textId="77777777" w:rsidTr="004E397A">
        <w:trPr>
          <w:gridAfter w:val="1"/>
          <w:wAfter w:w="14" w:type="dxa"/>
          <w:cantSplit/>
          <w:jc w:val="center"/>
        </w:trPr>
        <w:tc>
          <w:tcPr>
            <w:tcW w:w="1407" w:type="dxa"/>
            <w:tcBorders>
              <w:bottom w:val="single" w:sz="4" w:space="0" w:color="000000"/>
            </w:tcBorders>
            <w:shd w:val="clear" w:color="auto" w:fill="auto"/>
          </w:tcPr>
          <w:p w14:paraId="6D94DA96" w14:textId="1B7A3FC4"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4.1</w:t>
            </w:r>
          </w:p>
        </w:tc>
        <w:tc>
          <w:tcPr>
            <w:tcW w:w="1664" w:type="dxa"/>
            <w:tcBorders>
              <w:bottom w:val="single" w:sz="4" w:space="0" w:color="000000"/>
            </w:tcBorders>
            <w:shd w:val="clear" w:color="auto" w:fill="auto"/>
          </w:tcPr>
          <w:p w14:paraId="0292A85A" w14:textId="0D717C30"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Mandat et règles de procédure du HSSC </w:t>
            </w:r>
          </w:p>
        </w:tc>
        <w:tc>
          <w:tcPr>
            <w:tcW w:w="1980" w:type="dxa"/>
            <w:tcBorders>
              <w:bottom w:val="single" w:sz="4" w:space="0" w:color="000000"/>
            </w:tcBorders>
            <w:shd w:val="clear" w:color="auto" w:fill="auto"/>
          </w:tcPr>
          <w:p w14:paraId="4F5141E9" w14:textId="3F837735"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C7/18</w:t>
            </w:r>
          </w:p>
        </w:tc>
        <w:tc>
          <w:tcPr>
            <w:tcW w:w="3212" w:type="dxa"/>
            <w:tcBorders>
              <w:bottom w:val="single" w:sz="4" w:space="0" w:color="000000"/>
            </w:tcBorders>
            <w:shd w:val="clear" w:color="auto" w:fill="auto"/>
          </w:tcPr>
          <w:p w14:paraId="57A80035" w14:textId="066986D8" w:rsidR="00207088" w:rsidRPr="003F5E1D" w:rsidRDefault="00207088" w:rsidP="002A007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Dans le but d’inclure la représentation </w:t>
            </w:r>
            <w:r w:rsidRPr="003F5E1D">
              <w:rPr>
                <w:rFonts w:ascii="Arial" w:eastAsia="Times New Roman" w:hAnsi="Arial" w:cs="Arial"/>
                <w:b/>
                <w:sz w:val="22"/>
                <w:szCs w:val="22"/>
                <w:lang w:val="fr-FR"/>
              </w:rPr>
              <w:t>des RENC</w:t>
            </w:r>
            <w:r w:rsidRPr="003F5E1D">
              <w:rPr>
                <w:rFonts w:ascii="Arial" w:eastAsia="Times New Roman" w:hAnsi="Arial" w:cs="Arial"/>
                <w:sz w:val="22"/>
                <w:szCs w:val="22"/>
                <w:lang w:val="fr-FR"/>
              </w:rPr>
              <w:t xml:space="preserve"> aux réunions du HSSC,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a</w:t>
            </w:r>
            <w:r w:rsidR="002A007D" w:rsidRPr="003F5E1D">
              <w:rPr>
                <w:rFonts w:ascii="Arial" w:eastAsia="Times New Roman" w:hAnsi="Arial" w:cs="Arial"/>
                <w:sz w:val="22"/>
                <w:szCs w:val="22"/>
                <w:lang w:val="fr-FR"/>
              </w:rPr>
              <w:t>valise</w:t>
            </w:r>
            <w:r w:rsidRPr="003F5E1D">
              <w:rPr>
                <w:rFonts w:ascii="Arial" w:eastAsia="Times New Roman" w:hAnsi="Arial" w:cs="Arial"/>
                <w:sz w:val="22"/>
                <w:szCs w:val="22"/>
                <w:lang w:val="fr-FR"/>
              </w:rPr>
              <w:t xml:space="preserve"> les amendements proposés au mandat et aux règles de procédure du HSSC.</w:t>
            </w:r>
          </w:p>
        </w:tc>
        <w:tc>
          <w:tcPr>
            <w:tcW w:w="1688" w:type="dxa"/>
            <w:gridSpan w:val="2"/>
            <w:tcBorders>
              <w:bottom w:val="single" w:sz="4" w:space="0" w:color="000000"/>
            </w:tcBorders>
            <w:shd w:val="clear" w:color="auto" w:fill="auto"/>
          </w:tcPr>
          <w:p w14:paraId="631CE744"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66E0F8C3" w14:textId="680EB1D2"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lang w:val="fr-FR"/>
              </w:rPr>
              <w:t>Décision</w:t>
            </w:r>
          </w:p>
        </w:tc>
      </w:tr>
      <w:tr w:rsidR="00207088" w:rsidRPr="003F5E1D" w14:paraId="56DAB153" w14:textId="77777777" w:rsidTr="004E397A">
        <w:trPr>
          <w:gridAfter w:val="1"/>
          <w:wAfter w:w="14" w:type="dxa"/>
          <w:cantSplit/>
          <w:jc w:val="center"/>
        </w:trPr>
        <w:tc>
          <w:tcPr>
            <w:tcW w:w="1407" w:type="dxa"/>
            <w:tcBorders>
              <w:bottom w:val="single" w:sz="4" w:space="0" w:color="000000"/>
            </w:tcBorders>
            <w:shd w:val="clear" w:color="auto" w:fill="auto"/>
          </w:tcPr>
          <w:p w14:paraId="2145BF50"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0BC9180A" w14:textId="2C1169B1"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Rapports des HSSC&amp;IRCC et propositions au C-6</w:t>
            </w:r>
          </w:p>
        </w:tc>
        <w:tc>
          <w:tcPr>
            <w:tcW w:w="1980" w:type="dxa"/>
            <w:tcBorders>
              <w:bottom w:val="single" w:sz="4" w:space="0" w:color="000000"/>
            </w:tcBorders>
            <w:shd w:val="clear" w:color="auto" w:fill="auto"/>
          </w:tcPr>
          <w:p w14:paraId="1B634CAB" w14:textId="77777777" w:rsidR="00207088" w:rsidRPr="003F5E1D" w:rsidRDefault="00207088" w:rsidP="00207088">
            <w:pPr>
              <w:jc w:val="center"/>
              <w:rPr>
                <w:rFonts w:ascii="Arial" w:eastAsia="Times New Roman" w:hAnsi="Arial" w:cs="Arial"/>
                <w:sz w:val="22"/>
                <w:szCs w:val="22"/>
                <w:lang w:val="fr-FR" w:eastAsia="fr-FR"/>
              </w:rPr>
            </w:pPr>
            <w:r w:rsidRPr="003F5E1D">
              <w:rPr>
                <w:rFonts w:ascii="Arial" w:eastAsia="Times New Roman" w:hAnsi="Arial" w:cs="Arial"/>
                <w:sz w:val="22"/>
                <w:szCs w:val="22"/>
                <w:lang w:val="fr-FR" w:eastAsia="fr-FR"/>
              </w:rPr>
              <w:t>C7/19</w:t>
            </w:r>
          </w:p>
          <w:p w14:paraId="289897AB" w14:textId="4B80F24B"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 xml:space="preserve"> (identique aux anciennes C6/20, …et C1/06)</w:t>
            </w:r>
          </w:p>
        </w:tc>
        <w:tc>
          <w:tcPr>
            <w:tcW w:w="3212" w:type="dxa"/>
            <w:tcBorders>
              <w:bottom w:val="single" w:sz="4" w:space="0" w:color="000000"/>
            </w:tcBorders>
            <w:shd w:val="clear" w:color="auto" w:fill="auto"/>
          </w:tcPr>
          <w:p w14:paraId="00FF3977" w14:textId="11028512"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Compte tenu des délais entre les réunions HSSC-16 et IRCC-16 en 2024 et du compte à rebours pour la soumission des rapports et des propositions au C-8,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invite </w:t>
            </w:r>
            <w:r w:rsidRPr="003F5E1D">
              <w:rPr>
                <w:rFonts w:ascii="Arial" w:eastAsia="Times New Roman" w:hAnsi="Arial" w:cs="Arial"/>
                <w:b/>
                <w:sz w:val="22"/>
                <w:szCs w:val="22"/>
                <w:lang w:val="fr-FR"/>
              </w:rPr>
              <w:t>les présidents du HSSC et de l’IRCC</w:t>
            </w:r>
            <w:r w:rsidRPr="003F5E1D">
              <w:rPr>
                <w:rFonts w:ascii="Arial" w:eastAsia="Times New Roman" w:hAnsi="Arial" w:cs="Arial"/>
                <w:sz w:val="22"/>
                <w:szCs w:val="22"/>
                <w:lang w:val="fr-FR"/>
              </w:rPr>
              <w:t xml:space="preserve"> à préparer les procès-verbaux de leurs réunions de 2024 en vue de les utiliser/soumettre directement en tant que rapports et propositions à examiner lors du C-8.</w:t>
            </w:r>
          </w:p>
        </w:tc>
        <w:tc>
          <w:tcPr>
            <w:tcW w:w="1688" w:type="dxa"/>
            <w:gridSpan w:val="2"/>
            <w:tcBorders>
              <w:bottom w:val="single" w:sz="4" w:space="0" w:color="000000"/>
            </w:tcBorders>
            <w:shd w:val="clear" w:color="auto" w:fill="auto"/>
          </w:tcPr>
          <w:p w14:paraId="2B3CC2E5" w14:textId="77777777" w:rsidR="00207088" w:rsidRPr="003F5E1D" w:rsidRDefault="00207088" w:rsidP="00207088">
            <w:pPr>
              <w:rPr>
                <w:rFonts w:ascii="Arial" w:eastAsia="Times New Roman" w:hAnsi="Arial" w:cs="Arial"/>
                <w:b/>
                <w:sz w:val="22"/>
                <w:szCs w:val="22"/>
                <w:lang w:val="fr-FR"/>
              </w:rPr>
            </w:pPr>
            <w:r w:rsidRPr="003F5E1D">
              <w:rPr>
                <w:rFonts w:ascii="Arial" w:eastAsia="Times New Roman" w:hAnsi="Arial" w:cs="Arial"/>
                <w:b/>
                <w:sz w:val="22"/>
                <w:szCs w:val="22"/>
                <w:lang w:val="fr-FR"/>
              </w:rPr>
              <w:t xml:space="preserve">C-8 </w:t>
            </w:r>
          </w:p>
          <w:p w14:paraId="3AA01227" w14:textId="550D8A48"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(- 3 mois)</w:t>
            </w:r>
          </w:p>
        </w:tc>
        <w:tc>
          <w:tcPr>
            <w:tcW w:w="1377" w:type="dxa"/>
            <w:tcBorders>
              <w:bottom w:val="single" w:sz="4" w:space="0" w:color="000000"/>
            </w:tcBorders>
            <w:shd w:val="clear" w:color="auto" w:fill="auto"/>
          </w:tcPr>
          <w:p w14:paraId="29E52575" w14:textId="77777777" w:rsidR="00207088" w:rsidRPr="003F5E1D" w:rsidRDefault="00207088" w:rsidP="002070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1C2E0AD6" w14:textId="77777777" w:rsidTr="004E397A">
        <w:trPr>
          <w:gridAfter w:val="1"/>
          <w:wAfter w:w="14" w:type="dxa"/>
          <w:cantSplit/>
          <w:jc w:val="center"/>
        </w:trPr>
        <w:tc>
          <w:tcPr>
            <w:tcW w:w="1407" w:type="dxa"/>
            <w:tcBorders>
              <w:bottom w:val="single" w:sz="4" w:space="0" w:color="000000"/>
            </w:tcBorders>
            <w:shd w:val="clear" w:color="auto" w:fill="auto"/>
          </w:tcPr>
          <w:p w14:paraId="1ED1A35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6B74AA9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75C1E04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29C5502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11A155C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7564195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04561B3D"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3F06D640" w14:textId="5D373503" w:rsidR="009463A3" w:rsidRPr="003F5E1D" w:rsidRDefault="00BD2269" w:rsidP="00BD2269">
            <w:pPr>
              <w:ind w:left="29"/>
              <w:rPr>
                <w:rFonts w:ascii="Arial" w:eastAsia="Times New Roman" w:hAnsi="Arial" w:cs="Arial"/>
                <w:b/>
                <w:sz w:val="22"/>
                <w:szCs w:val="22"/>
                <w:lang w:val="fr-FR"/>
              </w:rPr>
            </w:pPr>
            <w:r w:rsidRPr="003F5E1D">
              <w:rPr>
                <w:rFonts w:ascii="Arial" w:eastAsia="Times New Roman" w:hAnsi="Arial" w:cs="Arial"/>
                <w:b/>
                <w:sz w:val="22"/>
                <w:szCs w:val="22"/>
                <w:lang w:val="fr-FR"/>
              </w:rPr>
              <w:t>4.2</w:t>
            </w:r>
            <w:r w:rsidRPr="003F5E1D">
              <w:rPr>
                <w:rFonts w:ascii="Arial" w:eastAsia="Times New Roman" w:hAnsi="Arial" w:cs="Arial"/>
                <w:b/>
                <w:sz w:val="22"/>
                <w:szCs w:val="22"/>
                <w:lang w:val="fr-FR"/>
              </w:rPr>
              <w:tab/>
              <w:t>Rapport et propositions de l’IRCC</w:t>
            </w:r>
          </w:p>
        </w:tc>
      </w:tr>
      <w:tr w:rsidR="00BD2269" w:rsidRPr="003F5E1D" w14:paraId="4FCEE977" w14:textId="77777777" w:rsidTr="004E397A">
        <w:trPr>
          <w:gridAfter w:val="1"/>
          <w:wAfter w:w="14" w:type="dxa"/>
          <w:cantSplit/>
          <w:jc w:val="center"/>
        </w:trPr>
        <w:tc>
          <w:tcPr>
            <w:tcW w:w="1407" w:type="dxa"/>
            <w:tcBorders>
              <w:bottom w:val="single" w:sz="4" w:space="0" w:color="000000"/>
            </w:tcBorders>
            <w:shd w:val="clear" w:color="auto" w:fill="auto"/>
          </w:tcPr>
          <w:p w14:paraId="765F994C" w14:textId="54024826"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lastRenderedPageBreak/>
              <w:t>4.2</w:t>
            </w:r>
          </w:p>
        </w:tc>
        <w:tc>
          <w:tcPr>
            <w:tcW w:w="1664" w:type="dxa"/>
            <w:tcBorders>
              <w:bottom w:val="single" w:sz="4" w:space="0" w:color="000000"/>
            </w:tcBorders>
            <w:shd w:val="clear" w:color="auto" w:fill="auto"/>
          </w:tcPr>
          <w:p w14:paraId="4C88E3E8" w14:textId="0D629F08"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Rapport de l’IRCC</w:t>
            </w:r>
          </w:p>
        </w:tc>
        <w:tc>
          <w:tcPr>
            <w:tcW w:w="1980" w:type="dxa"/>
            <w:tcBorders>
              <w:bottom w:val="single" w:sz="4" w:space="0" w:color="000000"/>
            </w:tcBorders>
            <w:shd w:val="clear" w:color="auto" w:fill="auto"/>
          </w:tcPr>
          <w:p w14:paraId="3A9C1951" w14:textId="73DE5219"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C7/20</w:t>
            </w:r>
          </w:p>
        </w:tc>
        <w:tc>
          <w:tcPr>
            <w:tcW w:w="3212" w:type="dxa"/>
            <w:tcBorders>
              <w:bottom w:val="single" w:sz="4" w:space="0" w:color="000000"/>
            </w:tcBorders>
            <w:shd w:val="clear" w:color="auto" w:fill="auto"/>
          </w:tcPr>
          <w:p w14:paraId="12812F18" w14:textId="33006BC4"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prend note du rapport et félicite </w:t>
            </w:r>
            <w:r w:rsidRPr="003F5E1D">
              <w:rPr>
                <w:rFonts w:ascii="Arial" w:eastAsia="Times New Roman" w:hAnsi="Arial" w:cs="Arial"/>
                <w:b/>
                <w:sz w:val="22"/>
                <w:szCs w:val="22"/>
                <w:lang w:val="fr-FR"/>
              </w:rPr>
              <w:t>l’IRCC</w:t>
            </w:r>
            <w:r w:rsidRPr="003F5E1D">
              <w:rPr>
                <w:rFonts w:ascii="Arial" w:eastAsia="Times New Roman" w:hAnsi="Arial" w:cs="Arial"/>
                <w:sz w:val="22"/>
                <w:szCs w:val="22"/>
                <w:lang w:val="fr-FR"/>
              </w:rPr>
              <w:t xml:space="preserve">, </w:t>
            </w:r>
            <w:r w:rsidRPr="003F5E1D">
              <w:rPr>
                <w:rFonts w:ascii="Arial" w:eastAsia="Times New Roman" w:hAnsi="Arial" w:cs="Arial"/>
                <w:b/>
                <w:sz w:val="22"/>
                <w:szCs w:val="22"/>
                <w:lang w:val="fr-FR"/>
              </w:rPr>
              <w:t>les CHR</w:t>
            </w:r>
            <w:r w:rsidRPr="003F5E1D">
              <w:rPr>
                <w:rFonts w:ascii="Arial" w:eastAsia="Times New Roman" w:hAnsi="Arial" w:cs="Arial"/>
                <w:sz w:val="22"/>
                <w:szCs w:val="22"/>
                <w:lang w:val="fr-FR"/>
              </w:rPr>
              <w:t xml:space="preserve"> et </w:t>
            </w:r>
            <w:r w:rsidRPr="003F5E1D">
              <w:rPr>
                <w:rFonts w:ascii="Arial" w:eastAsia="Times New Roman" w:hAnsi="Arial" w:cs="Arial"/>
                <w:b/>
                <w:sz w:val="22"/>
                <w:szCs w:val="22"/>
                <w:lang w:val="fr-FR"/>
              </w:rPr>
              <w:t>les sous-comités de l’IRCC</w:t>
            </w:r>
            <w:r w:rsidRPr="003F5E1D">
              <w:rPr>
                <w:rFonts w:ascii="Arial" w:eastAsia="Times New Roman" w:hAnsi="Arial" w:cs="Arial"/>
                <w:sz w:val="22"/>
                <w:szCs w:val="22"/>
                <w:lang w:val="fr-FR"/>
              </w:rPr>
              <w:t xml:space="preserve"> pour leurs accomplissements depuis le C-6.</w:t>
            </w:r>
          </w:p>
        </w:tc>
        <w:tc>
          <w:tcPr>
            <w:tcW w:w="1688" w:type="dxa"/>
            <w:gridSpan w:val="2"/>
            <w:tcBorders>
              <w:bottom w:val="single" w:sz="4" w:space="0" w:color="000000"/>
            </w:tcBorders>
            <w:shd w:val="clear" w:color="auto" w:fill="auto"/>
          </w:tcPr>
          <w:p w14:paraId="00F86891" w14:textId="7777777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4D022AB" w14:textId="68B62323"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r w:rsidRPr="003F5E1D">
              <w:rPr>
                <w:rFonts w:ascii="Arial" w:eastAsia="Times New Roman" w:hAnsi="Arial" w:cs="Arial"/>
                <w:sz w:val="22"/>
                <w:szCs w:val="22"/>
                <w:highlight w:val="lightGray"/>
                <w:lang w:val="fr-FR"/>
              </w:rPr>
              <w:t>Décision</w:t>
            </w:r>
          </w:p>
        </w:tc>
      </w:tr>
      <w:tr w:rsidR="00BD2269" w:rsidRPr="003F5E1D" w14:paraId="1795D774" w14:textId="77777777" w:rsidTr="004E397A">
        <w:trPr>
          <w:gridAfter w:val="1"/>
          <w:wAfter w:w="14" w:type="dxa"/>
          <w:cantSplit/>
          <w:jc w:val="center"/>
        </w:trPr>
        <w:tc>
          <w:tcPr>
            <w:tcW w:w="1407" w:type="dxa"/>
            <w:tcBorders>
              <w:bottom w:val="single" w:sz="4" w:space="0" w:color="000000"/>
            </w:tcBorders>
            <w:shd w:val="clear" w:color="auto" w:fill="auto"/>
          </w:tcPr>
          <w:p w14:paraId="4FDF5C63" w14:textId="70619B1C"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4.2</w:t>
            </w:r>
          </w:p>
        </w:tc>
        <w:tc>
          <w:tcPr>
            <w:tcW w:w="1664" w:type="dxa"/>
            <w:tcBorders>
              <w:bottom w:val="single" w:sz="4" w:space="0" w:color="000000"/>
            </w:tcBorders>
            <w:shd w:val="clear" w:color="auto" w:fill="auto"/>
          </w:tcPr>
          <w:p w14:paraId="46E819DB" w14:textId="6FCF467F"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Décisions de l’A-3</w:t>
            </w:r>
          </w:p>
        </w:tc>
        <w:tc>
          <w:tcPr>
            <w:tcW w:w="1980" w:type="dxa"/>
            <w:tcBorders>
              <w:bottom w:val="single" w:sz="4" w:space="0" w:color="000000"/>
            </w:tcBorders>
            <w:shd w:val="clear" w:color="auto" w:fill="auto"/>
          </w:tcPr>
          <w:p w14:paraId="5134C2DF" w14:textId="40F6FDC0"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C7/21</w:t>
            </w:r>
          </w:p>
        </w:tc>
        <w:tc>
          <w:tcPr>
            <w:tcW w:w="3212" w:type="dxa"/>
            <w:tcBorders>
              <w:bottom w:val="single" w:sz="4" w:space="0" w:color="000000"/>
            </w:tcBorders>
            <w:shd w:val="clear" w:color="auto" w:fill="auto"/>
          </w:tcPr>
          <w:p w14:paraId="4B78915A" w14:textId="5E7181D8"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prend note du plan d’action de </w:t>
            </w:r>
            <w:r w:rsidRPr="003F5E1D">
              <w:rPr>
                <w:rFonts w:ascii="Arial" w:eastAsia="Times New Roman" w:hAnsi="Arial" w:cs="Arial"/>
                <w:b/>
                <w:sz w:val="22"/>
                <w:szCs w:val="22"/>
                <w:lang w:val="fr-FR"/>
              </w:rPr>
              <w:t>l’IRCC</w:t>
            </w:r>
            <w:r w:rsidRPr="003F5E1D">
              <w:rPr>
                <w:rFonts w:ascii="Arial" w:eastAsia="Times New Roman" w:hAnsi="Arial" w:cs="Arial"/>
                <w:sz w:val="22"/>
                <w:szCs w:val="22"/>
                <w:lang w:val="fr-FR"/>
              </w:rPr>
              <w:t xml:space="preserve"> (et des entités subordonnées) visant à donner suite aux décisions de l’A-3 et invite </w:t>
            </w:r>
            <w:r w:rsidRPr="003F5E1D">
              <w:rPr>
                <w:rFonts w:ascii="Arial" w:eastAsia="Times New Roman" w:hAnsi="Arial" w:cs="Arial"/>
                <w:b/>
                <w:sz w:val="22"/>
                <w:szCs w:val="22"/>
                <w:lang w:val="fr-FR"/>
              </w:rPr>
              <w:t>l’IRCC</w:t>
            </w:r>
            <w:r w:rsidRPr="003F5E1D">
              <w:rPr>
                <w:rFonts w:ascii="Arial" w:eastAsia="Times New Roman" w:hAnsi="Arial" w:cs="Arial"/>
                <w:sz w:val="22"/>
                <w:szCs w:val="22"/>
                <w:lang w:val="fr-FR"/>
              </w:rPr>
              <w:t xml:space="preserve"> à rendre compte chaque année des progrès accomplis.</w:t>
            </w:r>
          </w:p>
        </w:tc>
        <w:tc>
          <w:tcPr>
            <w:tcW w:w="1688" w:type="dxa"/>
            <w:gridSpan w:val="2"/>
            <w:tcBorders>
              <w:bottom w:val="single" w:sz="4" w:space="0" w:color="000000"/>
            </w:tcBorders>
            <w:shd w:val="clear" w:color="auto" w:fill="auto"/>
          </w:tcPr>
          <w:p w14:paraId="65B80C45" w14:textId="77777777" w:rsidR="00BD2269" w:rsidRPr="003F5E1D" w:rsidRDefault="00BD2269" w:rsidP="00BD2269">
            <w:pPr>
              <w:rPr>
                <w:rFonts w:ascii="Arial" w:eastAsia="Times New Roman" w:hAnsi="Arial" w:cs="Arial"/>
                <w:b/>
                <w:sz w:val="22"/>
                <w:szCs w:val="22"/>
                <w:lang w:val="fr-FR"/>
              </w:rPr>
            </w:pPr>
            <w:r w:rsidRPr="003F5E1D">
              <w:rPr>
                <w:rFonts w:ascii="Arial" w:eastAsia="Times New Roman" w:hAnsi="Arial" w:cs="Arial"/>
                <w:b/>
                <w:sz w:val="22"/>
                <w:szCs w:val="22"/>
                <w:lang w:val="fr-FR"/>
              </w:rPr>
              <w:t xml:space="preserve">C-8 </w:t>
            </w:r>
          </w:p>
          <w:p w14:paraId="504FEEE4" w14:textId="60BBAC4C"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(- 3 mois)</w:t>
            </w:r>
          </w:p>
        </w:tc>
        <w:tc>
          <w:tcPr>
            <w:tcW w:w="1377" w:type="dxa"/>
            <w:tcBorders>
              <w:bottom w:val="single" w:sz="4" w:space="0" w:color="000000"/>
            </w:tcBorders>
            <w:shd w:val="clear" w:color="auto" w:fill="auto"/>
          </w:tcPr>
          <w:p w14:paraId="258C6F48" w14:textId="7777777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BD2269" w:rsidRPr="003F5E1D" w14:paraId="7BEB3AF3" w14:textId="77777777" w:rsidTr="004E397A">
        <w:trPr>
          <w:gridAfter w:val="1"/>
          <w:wAfter w:w="14" w:type="dxa"/>
          <w:cantSplit/>
          <w:jc w:val="center"/>
        </w:trPr>
        <w:tc>
          <w:tcPr>
            <w:tcW w:w="1407" w:type="dxa"/>
            <w:tcBorders>
              <w:bottom w:val="single" w:sz="4" w:space="0" w:color="000000"/>
            </w:tcBorders>
            <w:shd w:val="clear" w:color="auto" w:fill="auto"/>
          </w:tcPr>
          <w:p w14:paraId="6A773CC1" w14:textId="6674C73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4.2</w:t>
            </w:r>
          </w:p>
        </w:tc>
        <w:tc>
          <w:tcPr>
            <w:tcW w:w="1664" w:type="dxa"/>
            <w:tcBorders>
              <w:bottom w:val="single" w:sz="4" w:space="0" w:color="000000"/>
            </w:tcBorders>
            <w:shd w:val="clear" w:color="auto" w:fill="auto"/>
          </w:tcPr>
          <w:p w14:paraId="7B629A1E" w14:textId="39642FB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Décisions de l’A-3</w:t>
            </w:r>
          </w:p>
        </w:tc>
        <w:tc>
          <w:tcPr>
            <w:tcW w:w="1980" w:type="dxa"/>
            <w:tcBorders>
              <w:bottom w:val="single" w:sz="4" w:space="0" w:color="000000"/>
            </w:tcBorders>
            <w:shd w:val="clear" w:color="auto" w:fill="auto"/>
          </w:tcPr>
          <w:p w14:paraId="10BF6138" w14:textId="081ECBA0"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C7/22</w:t>
            </w:r>
          </w:p>
        </w:tc>
        <w:tc>
          <w:tcPr>
            <w:tcW w:w="3212" w:type="dxa"/>
            <w:tcBorders>
              <w:bottom w:val="single" w:sz="4" w:space="0" w:color="000000"/>
            </w:tcBorders>
            <w:shd w:val="clear" w:color="auto" w:fill="auto"/>
          </w:tcPr>
          <w:p w14:paraId="20765B38" w14:textId="77777777" w:rsidR="00BD2269" w:rsidRPr="003F5E1D" w:rsidRDefault="00BD2269" w:rsidP="00BD2269">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Pour donner suite à la décision A3/20b,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prend note des résultats d’une équipe de cadrage et avalise les recommandations de l’IRCC visant à mettre en place une équipe de projet sur </w:t>
            </w:r>
            <w:r w:rsidRPr="003F5E1D">
              <w:rPr>
                <w:rFonts w:ascii="Arial" w:eastAsia="Times New Roman" w:hAnsi="Arial" w:cs="Arial"/>
                <w:i/>
                <w:sz w:val="22"/>
                <w:szCs w:val="22"/>
                <w:lang w:val="fr-FR"/>
              </w:rPr>
              <w:t>la mobilisation de fonds pour les initiatives de projet de l’OHI</w:t>
            </w:r>
            <w:r w:rsidRPr="003F5E1D">
              <w:rPr>
                <w:rFonts w:ascii="Arial" w:eastAsia="Times New Roman" w:hAnsi="Arial" w:cs="Arial"/>
                <w:sz w:val="22"/>
                <w:szCs w:val="22"/>
                <w:lang w:val="fr-FR"/>
              </w:rPr>
              <w:t>, dans le cadre de l’IRCC.</w:t>
            </w:r>
          </w:p>
          <w:p w14:paraId="77963F9E" w14:textId="77777777" w:rsidR="00BD2269" w:rsidRPr="003F5E1D" w:rsidRDefault="00BD2269" w:rsidP="00BD2269">
            <w:pPr>
              <w:rPr>
                <w:rFonts w:ascii="Arial" w:eastAsia="Times New Roman" w:hAnsi="Arial" w:cs="Arial"/>
                <w:sz w:val="22"/>
                <w:szCs w:val="22"/>
                <w:lang w:val="fr-FR"/>
              </w:rPr>
            </w:pPr>
          </w:p>
          <w:p w14:paraId="5A138D27" w14:textId="77777777" w:rsidR="00BD2269" w:rsidRPr="003F5E1D" w:rsidRDefault="00BD2269" w:rsidP="00BD2269">
            <w:pPr>
              <w:rPr>
                <w:rFonts w:ascii="Arial" w:eastAsia="Times New Roman" w:hAnsi="Arial" w:cs="Arial"/>
                <w:sz w:val="22"/>
                <w:szCs w:val="22"/>
                <w:lang w:val="fr-FR"/>
              </w:rPr>
            </w:pPr>
            <w:r w:rsidRPr="003F5E1D">
              <w:rPr>
                <w:rFonts w:ascii="Arial" w:eastAsia="Times New Roman" w:hAnsi="Arial" w:cs="Arial"/>
                <w:b/>
                <w:sz w:val="22"/>
                <w:szCs w:val="22"/>
                <w:lang w:val="fr-FR"/>
              </w:rPr>
              <w:t xml:space="preserve">Le Secrétariat de l’OHI </w:t>
            </w:r>
            <w:r w:rsidRPr="003F5E1D">
              <w:rPr>
                <w:rFonts w:ascii="Arial" w:eastAsia="Times New Roman" w:hAnsi="Arial" w:cs="Arial"/>
                <w:sz w:val="22"/>
                <w:szCs w:val="22"/>
                <w:lang w:val="fr-FR"/>
              </w:rPr>
              <w:t>publiera une LC sur l’établissement de l’EP sur la mobilisation de fonds de l’OHI (FG PT)</w:t>
            </w:r>
            <w:r w:rsidRPr="003F5E1D">
              <w:rPr>
                <w:rStyle w:val="FootnoteReference"/>
                <w:rFonts w:ascii="Arial" w:eastAsia="Times New Roman" w:hAnsi="Arial" w:cs="Arial"/>
                <w:sz w:val="22"/>
                <w:szCs w:val="22"/>
                <w:lang w:val="fr-FR"/>
              </w:rPr>
              <w:footnoteReference w:id="9"/>
            </w:r>
            <w:r w:rsidRPr="003F5E1D">
              <w:rPr>
                <w:rFonts w:ascii="Arial" w:eastAsia="Times New Roman" w:hAnsi="Arial" w:cs="Arial"/>
                <w:sz w:val="22"/>
                <w:szCs w:val="22"/>
                <w:lang w:val="fr-FR"/>
              </w:rPr>
              <w:t xml:space="preserve">, dès que les projets de mandat et de règles de procédure auront été finalisés par correspondance au sein de </w:t>
            </w:r>
            <w:r w:rsidRPr="003F5E1D">
              <w:rPr>
                <w:rFonts w:ascii="Arial" w:eastAsia="Times New Roman" w:hAnsi="Arial" w:cs="Arial"/>
                <w:b/>
                <w:sz w:val="22"/>
                <w:szCs w:val="22"/>
                <w:lang w:val="fr-FR"/>
              </w:rPr>
              <w:t>l’IRCC</w:t>
            </w:r>
            <w:r w:rsidRPr="003F5E1D">
              <w:rPr>
                <w:rFonts w:ascii="Arial" w:eastAsia="Times New Roman" w:hAnsi="Arial" w:cs="Arial"/>
                <w:sz w:val="22"/>
                <w:szCs w:val="22"/>
                <w:lang w:val="fr-FR"/>
              </w:rPr>
              <w:t>.</w:t>
            </w:r>
          </w:p>
          <w:p w14:paraId="797B10E6" w14:textId="7777777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1534A0B1" w14:textId="77777777" w:rsidR="00BD2269" w:rsidRPr="003F5E1D" w:rsidRDefault="00BD2269" w:rsidP="00BD2269">
            <w:pPr>
              <w:rPr>
                <w:rFonts w:ascii="Arial" w:eastAsia="Times New Roman" w:hAnsi="Arial" w:cs="Arial"/>
                <w:b/>
                <w:sz w:val="22"/>
                <w:szCs w:val="22"/>
                <w:lang w:val="fr-FR"/>
              </w:rPr>
            </w:pPr>
          </w:p>
          <w:p w14:paraId="1F055F2C" w14:textId="77777777" w:rsidR="00BD2269" w:rsidRPr="003F5E1D" w:rsidRDefault="00BD2269" w:rsidP="00BD2269">
            <w:pPr>
              <w:rPr>
                <w:rFonts w:ascii="Arial" w:eastAsia="Times New Roman" w:hAnsi="Arial" w:cs="Arial"/>
                <w:b/>
                <w:sz w:val="22"/>
                <w:szCs w:val="22"/>
                <w:lang w:val="fr-FR"/>
              </w:rPr>
            </w:pPr>
          </w:p>
          <w:p w14:paraId="2C20EFA8" w14:textId="77777777" w:rsidR="00BD2269" w:rsidRPr="003F5E1D" w:rsidRDefault="00BD2269" w:rsidP="00BD2269">
            <w:pPr>
              <w:rPr>
                <w:rFonts w:ascii="Arial" w:eastAsia="Times New Roman" w:hAnsi="Arial" w:cs="Arial"/>
                <w:b/>
                <w:sz w:val="22"/>
                <w:szCs w:val="22"/>
                <w:lang w:val="fr-FR"/>
              </w:rPr>
            </w:pPr>
          </w:p>
          <w:p w14:paraId="0696BD40" w14:textId="77777777" w:rsidR="00BD2269" w:rsidRPr="003F5E1D" w:rsidRDefault="00BD2269" w:rsidP="00BD2269">
            <w:pPr>
              <w:rPr>
                <w:rFonts w:ascii="Arial" w:eastAsia="Times New Roman" w:hAnsi="Arial" w:cs="Arial"/>
                <w:b/>
                <w:sz w:val="22"/>
                <w:szCs w:val="22"/>
                <w:lang w:val="fr-FR"/>
              </w:rPr>
            </w:pPr>
          </w:p>
          <w:p w14:paraId="5FE70316" w14:textId="77777777" w:rsidR="00BD2269" w:rsidRPr="003F5E1D" w:rsidRDefault="00BD2269" w:rsidP="00BD2269">
            <w:pPr>
              <w:rPr>
                <w:rFonts w:ascii="Arial" w:eastAsia="Times New Roman" w:hAnsi="Arial" w:cs="Arial"/>
                <w:b/>
                <w:sz w:val="22"/>
                <w:szCs w:val="22"/>
                <w:lang w:val="fr-FR"/>
              </w:rPr>
            </w:pPr>
          </w:p>
          <w:p w14:paraId="3C6E3DBB" w14:textId="77777777" w:rsidR="00BD2269" w:rsidRPr="003F5E1D" w:rsidRDefault="00BD2269" w:rsidP="00BD2269">
            <w:pPr>
              <w:rPr>
                <w:rFonts w:ascii="Arial" w:eastAsia="Times New Roman" w:hAnsi="Arial" w:cs="Arial"/>
                <w:b/>
                <w:sz w:val="22"/>
                <w:szCs w:val="22"/>
                <w:lang w:val="fr-FR"/>
              </w:rPr>
            </w:pPr>
          </w:p>
          <w:p w14:paraId="6C43077F" w14:textId="77777777" w:rsidR="00BD2269" w:rsidRPr="003F5E1D" w:rsidRDefault="00BD2269" w:rsidP="00BD2269">
            <w:pPr>
              <w:rPr>
                <w:rFonts w:ascii="Arial" w:eastAsia="Times New Roman" w:hAnsi="Arial" w:cs="Arial"/>
                <w:b/>
                <w:sz w:val="22"/>
                <w:szCs w:val="22"/>
                <w:lang w:val="fr-FR"/>
              </w:rPr>
            </w:pPr>
          </w:p>
          <w:p w14:paraId="628387CC" w14:textId="77777777" w:rsidR="00BD2269" w:rsidRPr="003F5E1D" w:rsidRDefault="00BD2269" w:rsidP="00BD2269">
            <w:pPr>
              <w:rPr>
                <w:rFonts w:ascii="Arial" w:eastAsia="Times New Roman" w:hAnsi="Arial" w:cs="Arial"/>
                <w:b/>
                <w:sz w:val="22"/>
                <w:szCs w:val="22"/>
                <w:lang w:val="fr-FR"/>
              </w:rPr>
            </w:pPr>
          </w:p>
          <w:p w14:paraId="6AFD9644" w14:textId="77777777" w:rsidR="00BD2269" w:rsidRPr="003F5E1D" w:rsidRDefault="00BD2269" w:rsidP="00BD2269">
            <w:pPr>
              <w:rPr>
                <w:rFonts w:ascii="Arial" w:eastAsia="Times New Roman" w:hAnsi="Arial" w:cs="Arial"/>
                <w:b/>
                <w:sz w:val="22"/>
                <w:szCs w:val="22"/>
                <w:lang w:val="fr-FR"/>
              </w:rPr>
            </w:pPr>
          </w:p>
          <w:p w14:paraId="1D7AA3E5" w14:textId="77777777" w:rsidR="00BD2269" w:rsidRPr="003F5E1D" w:rsidRDefault="00BD2269" w:rsidP="00BD2269">
            <w:pPr>
              <w:rPr>
                <w:rFonts w:ascii="Arial" w:eastAsia="Times New Roman" w:hAnsi="Arial" w:cs="Arial"/>
                <w:b/>
                <w:sz w:val="22"/>
                <w:szCs w:val="22"/>
                <w:lang w:val="fr-FR"/>
              </w:rPr>
            </w:pPr>
          </w:p>
          <w:p w14:paraId="04EE3EF8" w14:textId="77777777" w:rsidR="00BD2269" w:rsidRPr="003F5E1D" w:rsidRDefault="00BD2269" w:rsidP="00BD2269">
            <w:pPr>
              <w:rPr>
                <w:rFonts w:ascii="Arial" w:eastAsia="Times New Roman" w:hAnsi="Arial" w:cs="Arial"/>
                <w:b/>
                <w:sz w:val="22"/>
                <w:szCs w:val="22"/>
                <w:lang w:val="fr-FR"/>
              </w:rPr>
            </w:pPr>
          </w:p>
          <w:p w14:paraId="42F25B1A" w14:textId="77777777" w:rsidR="00BD2269" w:rsidRPr="003F5E1D" w:rsidRDefault="00BD2269" w:rsidP="00BD2269">
            <w:pPr>
              <w:rPr>
                <w:rFonts w:ascii="Arial" w:eastAsia="Times New Roman" w:hAnsi="Arial" w:cs="Arial"/>
                <w:b/>
                <w:sz w:val="22"/>
                <w:szCs w:val="22"/>
                <w:lang w:val="fr-FR"/>
              </w:rPr>
            </w:pPr>
          </w:p>
          <w:p w14:paraId="669DD853" w14:textId="77777777" w:rsidR="00BD2269" w:rsidRPr="003F5E1D" w:rsidRDefault="00BD2269" w:rsidP="00BD2269">
            <w:pPr>
              <w:rPr>
                <w:rFonts w:ascii="Arial" w:eastAsia="Times New Roman" w:hAnsi="Arial" w:cs="Arial"/>
                <w:b/>
                <w:sz w:val="22"/>
                <w:szCs w:val="22"/>
                <w:lang w:val="fr-FR"/>
              </w:rPr>
            </w:pPr>
          </w:p>
          <w:p w14:paraId="5080C6DC" w14:textId="2CAF070A" w:rsidR="00BD2269" w:rsidRPr="003F5E1D" w:rsidRDefault="00BD2269" w:rsidP="00BD2269">
            <w:pPr>
              <w:rPr>
                <w:rFonts w:ascii="Arial" w:eastAsia="Times New Roman" w:hAnsi="Arial" w:cs="Arial"/>
                <w:b/>
                <w:sz w:val="22"/>
                <w:szCs w:val="22"/>
                <w:lang w:val="fr-FR"/>
              </w:rPr>
            </w:pPr>
            <w:r w:rsidRPr="003F5E1D">
              <w:rPr>
                <w:rFonts w:ascii="Arial" w:eastAsia="Times New Roman" w:hAnsi="Arial" w:cs="Arial"/>
                <w:b/>
                <w:sz w:val="22"/>
                <w:szCs w:val="22"/>
                <w:lang w:val="fr-FR"/>
              </w:rPr>
              <w:t>Décembre 2023</w:t>
            </w:r>
          </w:p>
          <w:p w14:paraId="1F5655DA" w14:textId="7777777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4E285254" w14:textId="4C884632"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yellow"/>
                <w:bdr w:val="none" w:sz="0" w:space="0" w:color="auto"/>
                <w:lang w:val="fr-FR"/>
              </w:rPr>
            </w:pPr>
            <w:r w:rsidRPr="003F5E1D">
              <w:rPr>
                <w:rFonts w:ascii="Arial" w:eastAsia="Times New Roman" w:hAnsi="Arial" w:cs="Arial"/>
                <w:sz w:val="22"/>
                <w:szCs w:val="22"/>
                <w:highlight w:val="lightGray"/>
                <w:lang w:val="fr-FR"/>
              </w:rPr>
              <w:t>Décision</w:t>
            </w:r>
          </w:p>
        </w:tc>
      </w:tr>
      <w:tr w:rsidR="00BD2269" w:rsidRPr="003F5E1D" w14:paraId="64A9B6D8" w14:textId="77777777" w:rsidTr="004E397A">
        <w:trPr>
          <w:gridAfter w:val="1"/>
          <w:wAfter w:w="14" w:type="dxa"/>
          <w:cantSplit/>
          <w:jc w:val="center"/>
        </w:trPr>
        <w:tc>
          <w:tcPr>
            <w:tcW w:w="1407" w:type="dxa"/>
            <w:tcBorders>
              <w:bottom w:val="single" w:sz="4" w:space="0" w:color="000000"/>
            </w:tcBorders>
            <w:shd w:val="clear" w:color="auto" w:fill="auto"/>
          </w:tcPr>
          <w:p w14:paraId="0A4185B3" w14:textId="651C4FCA"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4.2</w:t>
            </w:r>
          </w:p>
        </w:tc>
        <w:tc>
          <w:tcPr>
            <w:tcW w:w="1664" w:type="dxa"/>
            <w:tcBorders>
              <w:bottom w:val="single" w:sz="4" w:space="0" w:color="000000"/>
            </w:tcBorders>
            <w:shd w:val="clear" w:color="auto" w:fill="auto"/>
          </w:tcPr>
          <w:p w14:paraId="0EB2DC9A" w14:textId="1DD7C47F"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Couches thématiques SIG</w:t>
            </w:r>
          </w:p>
        </w:tc>
        <w:tc>
          <w:tcPr>
            <w:tcW w:w="1980" w:type="dxa"/>
            <w:tcBorders>
              <w:bottom w:val="single" w:sz="4" w:space="0" w:color="000000"/>
            </w:tcBorders>
            <w:shd w:val="clear" w:color="auto" w:fill="auto"/>
          </w:tcPr>
          <w:p w14:paraId="7EC5B8BD" w14:textId="2663F3D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C7/23</w:t>
            </w:r>
          </w:p>
        </w:tc>
        <w:tc>
          <w:tcPr>
            <w:tcW w:w="3212" w:type="dxa"/>
            <w:tcBorders>
              <w:bottom w:val="single" w:sz="4" w:space="0" w:color="000000"/>
            </w:tcBorders>
            <w:shd w:val="clear" w:color="auto" w:fill="auto"/>
          </w:tcPr>
          <w:p w14:paraId="63A086FB" w14:textId="638E490F"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Conformément à la décision A3/8c, </w:t>
            </w: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prend note du fait que </w:t>
            </w:r>
            <w:r w:rsidRPr="003F5E1D">
              <w:rPr>
                <w:rFonts w:ascii="Arial" w:eastAsia="Times New Roman" w:hAnsi="Arial" w:cs="Arial"/>
                <w:b/>
                <w:sz w:val="22"/>
                <w:szCs w:val="22"/>
                <w:lang w:val="fr-FR"/>
              </w:rPr>
              <w:t>l’IRCC</w:t>
            </w:r>
            <w:r w:rsidRPr="003F5E1D">
              <w:rPr>
                <w:rFonts w:ascii="Arial" w:eastAsia="Times New Roman" w:hAnsi="Arial" w:cs="Arial"/>
                <w:sz w:val="22"/>
                <w:szCs w:val="22"/>
                <w:lang w:val="fr-FR"/>
              </w:rPr>
              <w:t xml:space="preserve"> a chargé </w:t>
            </w:r>
            <w:r w:rsidRPr="003F5E1D">
              <w:rPr>
                <w:rFonts w:ascii="Arial" w:eastAsia="Times New Roman" w:hAnsi="Arial" w:cs="Arial"/>
                <w:b/>
                <w:sz w:val="22"/>
                <w:szCs w:val="22"/>
                <w:lang w:val="fr-FR"/>
              </w:rPr>
              <w:t>le MSDIWG</w:t>
            </w:r>
            <w:r w:rsidRPr="003F5E1D">
              <w:rPr>
                <w:rFonts w:ascii="Arial" w:eastAsia="Times New Roman" w:hAnsi="Arial" w:cs="Arial"/>
                <w:sz w:val="22"/>
                <w:szCs w:val="22"/>
                <w:lang w:val="fr-FR"/>
              </w:rPr>
              <w:t xml:space="preserve"> de ne pas investir dans un autre portail, mais de se concentrer sur les couches thématiques mondiales au moyen de l’infrastructure SIG existante de l’OHI (comme celles qui sont déjà disponibles sur l’INToGIS).</w:t>
            </w:r>
          </w:p>
        </w:tc>
        <w:tc>
          <w:tcPr>
            <w:tcW w:w="1688" w:type="dxa"/>
            <w:gridSpan w:val="2"/>
            <w:tcBorders>
              <w:bottom w:val="single" w:sz="4" w:space="0" w:color="000000"/>
            </w:tcBorders>
            <w:shd w:val="clear" w:color="auto" w:fill="auto"/>
          </w:tcPr>
          <w:p w14:paraId="20673AFB" w14:textId="7777777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334E79F7" w14:textId="7777777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BD2269" w:rsidRPr="003F5E1D" w14:paraId="704EA347" w14:textId="77777777" w:rsidTr="004E397A">
        <w:trPr>
          <w:gridAfter w:val="1"/>
          <w:wAfter w:w="14" w:type="dxa"/>
          <w:cantSplit/>
          <w:jc w:val="center"/>
        </w:trPr>
        <w:tc>
          <w:tcPr>
            <w:tcW w:w="1407" w:type="dxa"/>
            <w:tcBorders>
              <w:bottom w:val="single" w:sz="4" w:space="0" w:color="000000"/>
            </w:tcBorders>
            <w:shd w:val="clear" w:color="auto" w:fill="auto"/>
          </w:tcPr>
          <w:p w14:paraId="5DD86C8F" w14:textId="5C815C0F"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lastRenderedPageBreak/>
              <w:t>4.2</w:t>
            </w:r>
          </w:p>
        </w:tc>
        <w:tc>
          <w:tcPr>
            <w:tcW w:w="1664" w:type="dxa"/>
            <w:tcBorders>
              <w:bottom w:val="single" w:sz="4" w:space="0" w:color="000000"/>
            </w:tcBorders>
            <w:shd w:val="clear" w:color="auto" w:fill="auto"/>
          </w:tcPr>
          <w:p w14:paraId="52C99FF6" w14:textId="7761F00A"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Equilibre entre les hommes et les femmes dans le domaine de l’hydrographie</w:t>
            </w:r>
          </w:p>
        </w:tc>
        <w:tc>
          <w:tcPr>
            <w:tcW w:w="1980" w:type="dxa"/>
            <w:tcBorders>
              <w:bottom w:val="single" w:sz="4" w:space="0" w:color="000000"/>
            </w:tcBorders>
            <w:shd w:val="clear" w:color="auto" w:fill="auto"/>
          </w:tcPr>
          <w:p w14:paraId="1C0A7D6E" w14:textId="2D893749"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C7/24</w:t>
            </w:r>
          </w:p>
        </w:tc>
        <w:tc>
          <w:tcPr>
            <w:tcW w:w="3212" w:type="dxa"/>
            <w:tcBorders>
              <w:bottom w:val="single" w:sz="4" w:space="0" w:color="000000"/>
            </w:tcBorders>
            <w:shd w:val="clear" w:color="auto" w:fill="auto"/>
          </w:tcPr>
          <w:p w14:paraId="041AB34F" w14:textId="77777777" w:rsidR="00BD2269" w:rsidRPr="003F5E1D" w:rsidRDefault="00BD2269" w:rsidP="00BD2269">
            <w:pPr>
              <w:rPr>
                <w:rFonts w:ascii="Arial" w:eastAsia="Times New Roman" w:hAnsi="Arial" w:cs="Arial"/>
                <w:b/>
                <w:sz w:val="22"/>
                <w:szCs w:val="22"/>
                <w:lang w:val="fr-FR"/>
              </w:rPr>
            </w:pPr>
            <w:r w:rsidRPr="003F5E1D">
              <w:rPr>
                <w:rFonts w:ascii="Arial" w:eastAsia="Times New Roman" w:hAnsi="Arial" w:cs="Arial"/>
                <w:sz w:val="22"/>
                <w:szCs w:val="22"/>
                <w:lang w:val="fr-FR"/>
              </w:rPr>
              <w:t xml:space="preserve">En ce qui concerne la proposition d’un nouveau </w:t>
            </w:r>
            <w:r w:rsidRPr="003F5E1D">
              <w:rPr>
                <w:rFonts w:ascii="Arial" w:eastAsia="Times New Roman" w:hAnsi="Arial" w:cs="Arial"/>
                <w:i/>
                <w:sz w:val="22"/>
                <w:szCs w:val="22"/>
                <w:lang w:val="fr-FR"/>
              </w:rPr>
              <w:t>programme</w:t>
            </w:r>
            <w:r w:rsidRPr="003F5E1D">
              <w:rPr>
                <w:rFonts w:ascii="Arial" w:eastAsia="Times New Roman" w:hAnsi="Arial" w:cs="Arial"/>
                <w:sz w:val="22"/>
                <w:szCs w:val="22"/>
                <w:lang w:val="fr-FR"/>
              </w:rPr>
              <w:t xml:space="preserve"> pour la parité entre les sexes dans le domaine de l’hydrographie (dans le prolongement du fructueux </w:t>
            </w:r>
            <w:r w:rsidRPr="003F5E1D">
              <w:rPr>
                <w:rFonts w:ascii="Arial" w:eastAsia="Times New Roman" w:hAnsi="Arial" w:cs="Arial"/>
                <w:i/>
                <w:sz w:val="22"/>
                <w:szCs w:val="22"/>
                <w:lang w:val="fr-FR"/>
              </w:rPr>
              <w:t>projet</w:t>
            </w:r>
            <w:r w:rsidRPr="003F5E1D">
              <w:rPr>
                <w:rFonts w:ascii="Arial" w:eastAsia="Times New Roman" w:hAnsi="Arial" w:cs="Arial"/>
                <w:sz w:val="22"/>
                <w:szCs w:val="22"/>
                <w:lang w:val="fr-FR"/>
              </w:rPr>
              <w:t xml:space="preserve"> Promouvoir le rôle des femmes dans le domaine de l’hydrographie), </w:t>
            </w:r>
            <w:r w:rsidRPr="003F5E1D">
              <w:rPr>
                <w:rFonts w:ascii="Arial" w:eastAsia="Times New Roman" w:hAnsi="Arial" w:cs="Arial"/>
                <w:bCs/>
                <w:sz w:val="22"/>
                <w:szCs w:val="22"/>
                <w:lang w:val="fr-FR"/>
              </w:rPr>
              <w:t>le</w:t>
            </w:r>
            <w:r w:rsidRPr="003F5E1D">
              <w:rPr>
                <w:rFonts w:ascii="Arial" w:eastAsia="Times New Roman" w:hAnsi="Arial" w:cs="Arial"/>
                <w:b/>
                <w:sz w:val="22"/>
                <w:szCs w:val="22"/>
                <w:lang w:val="fr-FR"/>
              </w:rPr>
              <w:t xml:space="preserve"> Conseil</w:t>
            </w:r>
            <w:r w:rsidRPr="003F5E1D">
              <w:rPr>
                <w:rFonts w:ascii="Arial" w:eastAsia="Times New Roman" w:hAnsi="Arial" w:cs="Arial"/>
                <w:sz w:val="22"/>
                <w:szCs w:val="22"/>
                <w:lang w:val="fr-FR"/>
              </w:rPr>
              <w:t xml:space="preserve"> convient de la marche à suivre en trois étapes suggérées par </w:t>
            </w:r>
            <w:r w:rsidRPr="003F5E1D">
              <w:rPr>
                <w:rFonts w:ascii="Arial" w:eastAsia="Times New Roman" w:hAnsi="Arial" w:cs="Arial"/>
                <w:bCs/>
                <w:sz w:val="22"/>
                <w:szCs w:val="22"/>
                <w:lang w:val="fr-FR"/>
              </w:rPr>
              <w:t>le</w:t>
            </w:r>
            <w:r w:rsidRPr="003F5E1D">
              <w:rPr>
                <w:rFonts w:ascii="Arial" w:eastAsia="Times New Roman" w:hAnsi="Arial" w:cs="Arial"/>
                <w:b/>
                <w:sz w:val="22"/>
                <w:szCs w:val="22"/>
                <w:lang w:val="fr-FR"/>
              </w:rPr>
              <w:t xml:space="preserve"> Secrétaire général</w:t>
            </w:r>
            <w:r w:rsidRPr="003F5E1D">
              <w:rPr>
                <w:rFonts w:ascii="Arial" w:eastAsia="Times New Roman" w:hAnsi="Arial" w:cs="Arial"/>
                <w:sz w:val="22"/>
                <w:szCs w:val="22"/>
                <w:lang w:val="fr-FR"/>
              </w:rPr>
              <w:t>.</w:t>
            </w:r>
          </w:p>
          <w:p w14:paraId="0F5D8244" w14:textId="77777777" w:rsidR="00BD2269" w:rsidRPr="003F5E1D" w:rsidRDefault="00BD2269" w:rsidP="00BD2269">
            <w:pPr>
              <w:rPr>
                <w:rFonts w:ascii="Arial" w:eastAsia="Times New Roman" w:hAnsi="Arial" w:cs="Arial"/>
                <w:sz w:val="22"/>
                <w:szCs w:val="22"/>
                <w:lang w:val="fr-FR"/>
              </w:rPr>
            </w:pPr>
            <w:r w:rsidRPr="003F5E1D">
              <w:rPr>
                <w:rFonts w:ascii="Arial" w:eastAsia="Times New Roman" w:hAnsi="Arial" w:cs="Arial"/>
                <w:sz w:val="22"/>
                <w:szCs w:val="22"/>
                <w:lang w:val="fr-FR"/>
              </w:rPr>
              <w:t>En conséquence :</w:t>
            </w:r>
          </w:p>
          <w:p w14:paraId="115B36C2" w14:textId="77777777" w:rsidR="00BD2269" w:rsidRPr="003F5E1D" w:rsidRDefault="00BD2269" w:rsidP="00BD2269">
            <w:pPr>
              <w:pStyle w:val="ListParagraph"/>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Arial" w:eastAsia="Times New Roman" w:hAnsi="Arial" w:cs="Arial"/>
                <w:sz w:val="22"/>
                <w:szCs w:val="22"/>
                <w:lang w:val="fr-FR"/>
              </w:rPr>
            </w:pPr>
            <w:r w:rsidRPr="003F5E1D">
              <w:rPr>
                <w:rFonts w:ascii="Arial" w:eastAsia="Times New Roman" w:hAnsi="Arial" w:cs="Arial"/>
                <w:bCs/>
                <w:sz w:val="22"/>
                <w:szCs w:val="22"/>
                <w:lang w:val="fr-FR"/>
              </w:rPr>
              <w:t>Le</w:t>
            </w:r>
            <w:r w:rsidRPr="003F5E1D">
              <w:rPr>
                <w:rFonts w:ascii="Arial" w:eastAsia="Times New Roman" w:hAnsi="Arial" w:cs="Arial"/>
                <w:b/>
                <w:sz w:val="22"/>
                <w:szCs w:val="22"/>
                <w:lang w:val="fr-FR"/>
              </w:rPr>
              <w:t xml:space="preserve"> Conseil</w:t>
            </w:r>
            <w:r w:rsidRPr="003F5E1D">
              <w:rPr>
                <w:rFonts w:ascii="Arial" w:eastAsia="Times New Roman" w:hAnsi="Arial" w:cs="Arial"/>
                <w:sz w:val="22"/>
                <w:szCs w:val="22"/>
                <w:lang w:val="fr-FR"/>
              </w:rPr>
              <w:t xml:space="preserve"> charge </w:t>
            </w:r>
            <w:r w:rsidRPr="003F5E1D">
              <w:rPr>
                <w:rFonts w:ascii="Arial" w:eastAsia="Times New Roman" w:hAnsi="Arial" w:cs="Arial"/>
                <w:bCs/>
                <w:sz w:val="22"/>
                <w:szCs w:val="22"/>
                <w:lang w:val="fr-FR"/>
              </w:rPr>
              <w:t>l’</w:t>
            </w:r>
            <w:r w:rsidRPr="003F5E1D">
              <w:rPr>
                <w:rFonts w:ascii="Arial" w:eastAsia="Times New Roman" w:hAnsi="Arial" w:cs="Arial"/>
                <w:b/>
                <w:sz w:val="22"/>
                <w:szCs w:val="22"/>
                <w:lang w:val="fr-FR"/>
              </w:rPr>
              <w:t>IRCC</w:t>
            </w:r>
            <w:r w:rsidRPr="003F5E1D">
              <w:rPr>
                <w:rFonts w:ascii="Arial" w:eastAsia="Times New Roman" w:hAnsi="Arial" w:cs="Arial"/>
                <w:sz w:val="22"/>
                <w:szCs w:val="22"/>
                <w:lang w:val="fr-FR"/>
              </w:rPr>
              <w:t xml:space="preserve"> de définir tout d’abord, par l’intermédiaire </w:t>
            </w:r>
            <w:r w:rsidRPr="003F5E1D">
              <w:rPr>
                <w:rFonts w:ascii="Arial" w:eastAsia="Times New Roman" w:hAnsi="Arial" w:cs="Arial"/>
                <w:bCs/>
                <w:sz w:val="22"/>
                <w:szCs w:val="22"/>
                <w:lang w:val="fr-FR"/>
              </w:rPr>
              <w:t>du</w:t>
            </w:r>
            <w:r w:rsidRPr="003F5E1D">
              <w:rPr>
                <w:rFonts w:ascii="Arial" w:eastAsia="Times New Roman" w:hAnsi="Arial" w:cs="Arial"/>
                <w:b/>
                <w:sz w:val="22"/>
                <w:szCs w:val="22"/>
                <w:lang w:val="fr-FR"/>
              </w:rPr>
              <w:t xml:space="preserve"> CBSC</w:t>
            </w:r>
            <w:r w:rsidRPr="003F5E1D">
              <w:rPr>
                <w:rFonts w:ascii="Arial" w:eastAsia="Times New Roman" w:hAnsi="Arial" w:cs="Arial"/>
                <w:sz w:val="22"/>
                <w:szCs w:val="22"/>
                <w:lang w:val="fr-FR"/>
              </w:rPr>
              <w:t>, un cadre réglementaire (M-3) pour la poursuite des activités sur ce thème social, par le biais d’une proposition de résolution de l’OHI ;</w:t>
            </w:r>
          </w:p>
          <w:p w14:paraId="58B85931" w14:textId="77777777" w:rsidR="00BD2269" w:rsidRPr="003F5E1D" w:rsidRDefault="00BD2269" w:rsidP="00BD2269">
            <w:pPr>
              <w:pStyle w:val="ListParagraph"/>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Arial" w:eastAsia="Times New Roman" w:hAnsi="Arial" w:cs="Arial"/>
                <w:sz w:val="22"/>
                <w:szCs w:val="22"/>
                <w:lang w:val="fr-FR"/>
              </w:rPr>
            </w:pPr>
            <w:r w:rsidRPr="003F5E1D">
              <w:rPr>
                <w:rFonts w:ascii="Arial" w:eastAsia="Times New Roman" w:hAnsi="Arial" w:cs="Arial"/>
                <w:bCs/>
                <w:sz w:val="22"/>
                <w:szCs w:val="22"/>
                <w:lang w:val="fr-FR"/>
              </w:rPr>
              <w:t>Le</w:t>
            </w:r>
            <w:r w:rsidRPr="003F5E1D">
              <w:rPr>
                <w:rFonts w:ascii="Arial" w:eastAsia="Times New Roman" w:hAnsi="Arial" w:cs="Arial"/>
                <w:b/>
                <w:sz w:val="22"/>
                <w:szCs w:val="22"/>
                <w:lang w:val="fr-FR"/>
              </w:rPr>
              <w:t xml:space="preserve"> Conseil</w:t>
            </w:r>
            <w:r w:rsidRPr="003F5E1D">
              <w:rPr>
                <w:rFonts w:ascii="Arial" w:eastAsia="Times New Roman" w:hAnsi="Arial" w:cs="Arial"/>
                <w:sz w:val="22"/>
                <w:szCs w:val="22"/>
                <w:lang w:val="fr-FR"/>
              </w:rPr>
              <w:t xml:space="preserve"> convient de poursuivre le projet EWH dirigé par le CBSC en s’appuyant sur les fonds restants et sur les futures aides financières et/ou en nature annoncées par le </w:t>
            </w:r>
            <w:r w:rsidRPr="003F5E1D">
              <w:rPr>
                <w:rFonts w:ascii="Arial" w:eastAsia="Times New Roman" w:hAnsi="Arial" w:cs="Arial"/>
                <w:b/>
                <w:bCs/>
                <w:sz w:val="22"/>
                <w:szCs w:val="22"/>
                <w:lang w:val="fr-FR"/>
              </w:rPr>
              <w:t>CA</w:t>
            </w:r>
            <w:r w:rsidRPr="003F5E1D">
              <w:rPr>
                <w:rFonts w:ascii="Arial" w:eastAsia="Times New Roman" w:hAnsi="Arial" w:cs="Arial"/>
                <w:sz w:val="22"/>
                <w:szCs w:val="22"/>
                <w:lang w:val="fr-FR"/>
              </w:rPr>
              <w:t xml:space="preserve">, la </w:t>
            </w:r>
            <w:r w:rsidRPr="003F5E1D">
              <w:rPr>
                <w:rFonts w:ascii="Arial" w:eastAsia="Times New Roman" w:hAnsi="Arial" w:cs="Arial"/>
                <w:b/>
                <w:bCs/>
                <w:sz w:val="22"/>
                <w:szCs w:val="22"/>
                <w:lang w:val="fr-FR"/>
              </w:rPr>
              <w:t>NO</w:t>
            </w:r>
            <w:r w:rsidRPr="003F5E1D">
              <w:rPr>
                <w:rFonts w:ascii="Arial" w:eastAsia="Times New Roman" w:hAnsi="Arial" w:cs="Arial"/>
                <w:sz w:val="22"/>
                <w:szCs w:val="22"/>
                <w:lang w:val="fr-FR"/>
              </w:rPr>
              <w:t xml:space="preserve">, le </w:t>
            </w:r>
            <w:r w:rsidRPr="003F5E1D">
              <w:rPr>
                <w:rFonts w:ascii="Arial" w:eastAsia="Times New Roman" w:hAnsi="Arial" w:cs="Arial"/>
                <w:b/>
                <w:bCs/>
                <w:sz w:val="22"/>
                <w:szCs w:val="22"/>
                <w:lang w:val="fr-FR"/>
              </w:rPr>
              <w:t>DK</w:t>
            </w:r>
            <w:r w:rsidRPr="003F5E1D">
              <w:rPr>
                <w:rFonts w:ascii="Arial" w:eastAsia="Times New Roman" w:hAnsi="Arial" w:cs="Arial"/>
                <w:sz w:val="22"/>
                <w:szCs w:val="22"/>
                <w:lang w:val="fr-FR"/>
              </w:rPr>
              <w:t xml:space="preserve"> et les </w:t>
            </w:r>
            <w:r w:rsidRPr="003F5E1D">
              <w:rPr>
                <w:rFonts w:ascii="Arial" w:eastAsia="Times New Roman" w:hAnsi="Arial" w:cs="Arial"/>
                <w:b/>
                <w:bCs/>
                <w:sz w:val="22"/>
                <w:szCs w:val="22"/>
                <w:lang w:val="fr-FR"/>
              </w:rPr>
              <w:t>US</w:t>
            </w:r>
            <w:r w:rsidRPr="003F5E1D">
              <w:rPr>
                <w:rFonts w:ascii="Arial" w:eastAsia="Times New Roman" w:hAnsi="Arial" w:cs="Arial"/>
                <w:sz w:val="22"/>
                <w:szCs w:val="22"/>
                <w:lang w:val="fr-FR"/>
              </w:rPr>
              <w:t>, mais qui doivent encore être confirmées.</w:t>
            </w:r>
          </w:p>
          <w:p w14:paraId="52294E10" w14:textId="3BE84553" w:rsidR="00BD2269" w:rsidRPr="003F5E1D" w:rsidRDefault="00BD2269" w:rsidP="00BD2269">
            <w:pPr>
              <w:pStyle w:val="ListParagraph"/>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Arial" w:eastAsia="Times New Roman" w:hAnsi="Arial" w:cs="Arial"/>
                <w:sz w:val="22"/>
                <w:szCs w:val="22"/>
                <w:lang w:val="fr-FR"/>
              </w:rPr>
            </w:pPr>
            <w:r w:rsidRPr="003F5E1D">
              <w:rPr>
                <w:rFonts w:ascii="Arial" w:eastAsia="Times New Roman" w:hAnsi="Arial" w:cs="Arial"/>
                <w:bCs/>
                <w:sz w:val="22"/>
                <w:szCs w:val="22"/>
                <w:lang w:val="fr-FR"/>
              </w:rPr>
              <w:t>Le</w:t>
            </w:r>
            <w:r w:rsidRPr="003F5E1D">
              <w:rPr>
                <w:rFonts w:ascii="Arial" w:eastAsia="Times New Roman" w:hAnsi="Arial" w:cs="Arial"/>
                <w:b/>
                <w:sz w:val="22"/>
                <w:szCs w:val="22"/>
                <w:lang w:val="fr-FR"/>
              </w:rPr>
              <w:t xml:space="preserve"> Conseil</w:t>
            </w:r>
            <w:r w:rsidRPr="003F5E1D">
              <w:rPr>
                <w:rFonts w:ascii="Arial" w:eastAsia="Times New Roman" w:hAnsi="Arial" w:cs="Arial"/>
                <w:sz w:val="22"/>
                <w:szCs w:val="22"/>
                <w:lang w:val="fr-FR"/>
              </w:rPr>
              <w:t>, soutenu par l’IRCC, élabore une proposition sur le cadre futur d’un programme social de l’OHI (y compris la parité entre les sexes dans le domaine de l’hydrographie) à soumettre à l’A-4.</w:t>
            </w:r>
          </w:p>
        </w:tc>
        <w:tc>
          <w:tcPr>
            <w:tcW w:w="1688" w:type="dxa"/>
            <w:gridSpan w:val="2"/>
            <w:tcBorders>
              <w:bottom w:val="single" w:sz="4" w:space="0" w:color="000000"/>
            </w:tcBorders>
            <w:shd w:val="clear" w:color="auto" w:fill="auto"/>
          </w:tcPr>
          <w:p w14:paraId="1E398515" w14:textId="77777777" w:rsidR="00BD2269" w:rsidRPr="003F5E1D" w:rsidRDefault="00BD2269" w:rsidP="00BD2269">
            <w:pPr>
              <w:rPr>
                <w:rFonts w:ascii="Arial" w:eastAsia="Times New Roman" w:hAnsi="Arial" w:cs="Arial"/>
                <w:b/>
                <w:sz w:val="22"/>
                <w:szCs w:val="22"/>
                <w:lang w:val="fr-FR"/>
              </w:rPr>
            </w:pPr>
          </w:p>
          <w:p w14:paraId="1FB3453B" w14:textId="77777777" w:rsidR="00BD2269" w:rsidRPr="003F5E1D" w:rsidRDefault="00BD2269" w:rsidP="00BD2269">
            <w:pPr>
              <w:rPr>
                <w:rFonts w:ascii="Arial" w:eastAsia="Times New Roman" w:hAnsi="Arial" w:cs="Arial"/>
                <w:b/>
                <w:sz w:val="22"/>
                <w:szCs w:val="22"/>
                <w:lang w:val="fr-FR"/>
              </w:rPr>
            </w:pPr>
          </w:p>
          <w:p w14:paraId="3B73B0AA" w14:textId="77777777" w:rsidR="00BD2269" w:rsidRPr="003F5E1D" w:rsidRDefault="00BD2269" w:rsidP="00BD2269">
            <w:pPr>
              <w:rPr>
                <w:rFonts w:ascii="Arial" w:eastAsia="Times New Roman" w:hAnsi="Arial" w:cs="Arial"/>
                <w:b/>
                <w:sz w:val="22"/>
                <w:szCs w:val="22"/>
                <w:lang w:val="fr-FR"/>
              </w:rPr>
            </w:pPr>
          </w:p>
          <w:p w14:paraId="604D477E" w14:textId="77777777" w:rsidR="00BD2269" w:rsidRPr="003F5E1D" w:rsidRDefault="00BD2269" w:rsidP="00BD2269">
            <w:pPr>
              <w:rPr>
                <w:rFonts w:ascii="Arial" w:eastAsia="Times New Roman" w:hAnsi="Arial" w:cs="Arial"/>
                <w:b/>
                <w:sz w:val="22"/>
                <w:szCs w:val="22"/>
                <w:lang w:val="fr-FR"/>
              </w:rPr>
            </w:pPr>
          </w:p>
          <w:p w14:paraId="0FBC8F88" w14:textId="77777777" w:rsidR="00BD2269" w:rsidRPr="003F5E1D" w:rsidRDefault="00BD2269" w:rsidP="00BD2269">
            <w:pPr>
              <w:rPr>
                <w:rFonts w:ascii="Arial" w:eastAsia="Times New Roman" w:hAnsi="Arial" w:cs="Arial"/>
                <w:b/>
                <w:sz w:val="22"/>
                <w:szCs w:val="22"/>
                <w:lang w:val="fr-FR"/>
              </w:rPr>
            </w:pPr>
          </w:p>
          <w:p w14:paraId="4FDB1751" w14:textId="77777777" w:rsidR="00BD2269" w:rsidRPr="003F5E1D" w:rsidRDefault="00BD2269" w:rsidP="00BD2269">
            <w:pPr>
              <w:rPr>
                <w:rFonts w:ascii="Arial" w:eastAsia="Times New Roman" w:hAnsi="Arial" w:cs="Arial"/>
                <w:b/>
                <w:sz w:val="22"/>
                <w:szCs w:val="22"/>
                <w:lang w:val="fr-FR"/>
              </w:rPr>
            </w:pPr>
          </w:p>
          <w:p w14:paraId="231A6022" w14:textId="77777777" w:rsidR="00BD2269" w:rsidRPr="003F5E1D" w:rsidRDefault="00BD2269" w:rsidP="00BD2269">
            <w:pPr>
              <w:rPr>
                <w:rFonts w:ascii="Arial" w:eastAsia="Times New Roman" w:hAnsi="Arial" w:cs="Arial"/>
                <w:b/>
                <w:sz w:val="22"/>
                <w:szCs w:val="22"/>
                <w:lang w:val="fr-FR"/>
              </w:rPr>
            </w:pPr>
          </w:p>
          <w:p w14:paraId="45E6CCCC" w14:textId="77777777" w:rsidR="00BD2269" w:rsidRPr="003F5E1D" w:rsidRDefault="00BD2269" w:rsidP="00BD2269">
            <w:pPr>
              <w:rPr>
                <w:rFonts w:ascii="Arial" w:eastAsia="Times New Roman" w:hAnsi="Arial" w:cs="Arial"/>
                <w:b/>
                <w:sz w:val="22"/>
                <w:szCs w:val="22"/>
                <w:lang w:val="fr-FR"/>
              </w:rPr>
            </w:pPr>
          </w:p>
          <w:p w14:paraId="424B7CC9" w14:textId="77777777" w:rsidR="00BD2269" w:rsidRPr="003F5E1D" w:rsidRDefault="00BD2269" w:rsidP="00BD2269">
            <w:pPr>
              <w:rPr>
                <w:rFonts w:ascii="Arial" w:eastAsia="Times New Roman" w:hAnsi="Arial" w:cs="Arial"/>
                <w:b/>
                <w:sz w:val="22"/>
                <w:szCs w:val="22"/>
                <w:lang w:val="fr-FR"/>
              </w:rPr>
            </w:pPr>
          </w:p>
          <w:p w14:paraId="64FEFA38" w14:textId="77777777" w:rsidR="00BD2269" w:rsidRPr="003F5E1D" w:rsidRDefault="00BD2269" w:rsidP="00BD2269">
            <w:pPr>
              <w:rPr>
                <w:rFonts w:ascii="Arial" w:eastAsia="Times New Roman" w:hAnsi="Arial" w:cs="Arial"/>
                <w:b/>
                <w:sz w:val="22"/>
                <w:szCs w:val="22"/>
                <w:lang w:val="fr-FR"/>
              </w:rPr>
            </w:pPr>
          </w:p>
          <w:p w14:paraId="24D20FF6" w14:textId="77777777" w:rsidR="00BD2269" w:rsidRPr="003F5E1D" w:rsidRDefault="00BD2269" w:rsidP="00BD2269">
            <w:pPr>
              <w:rPr>
                <w:rFonts w:ascii="Arial" w:eastAsia="Times New Roman" w:hAnsi="Arial" w:cs="Arial"/>
                <w:b/>
                <w:sz w:val="22"/>
                <w:szCs w:val="22"/>
                <w:lang w:val="fr-FR"/>
              </w:rPr>
            </w:pPr>
            <w:r w:rsidRPr="003F5E1D">
              <w:rPr>
                <w:rFonts w:ascii="Arial" w:eastAsia="Times New Roman" w:hAnsi="Arial" w:cs="Arial"/>
                <w:b/>
                <w:sz w:val="22"/>
                <w:szCs w:val="22"/>
                <w:lang w:val="fr-FR"/>
              </w:rPr>
              <w:t xml:space="preserve">IRCC-16 </w:t>
            </w:r>
          </w:p>
          <w:p w14:paraId="29BB0D23" w14:textId="77777777" w:rsidR="00BD2269" w:rsidRPr="003F5E1D" w:rsidRDefault="00BD2269" w:rsidP="00BD2269">
            <w:pPr>
              <w:rPr>
                <w:rFonts w:ascii="Arial" w:eastAsia="Times New Roman" w:hAnsi="Arial" w:cs="Arial"/>
                <w:b/>
                <w:sz w:val="22"/>
                <w:szCs w:val="22"/>
                <w:lang w:val="fr-FR"/>
              </w:rPr>
            </w:pPr>
          </w:p>
          <w:p w14:paraId="07F3B71C" w14:textId="77777777" w:rsidR="00BD2269" w:rsidRPr="003F5E1D" w:rsidRDefault="00BD2269" w:rsidP="00BD2269">
            <w:pPr>
              <w:rPr>
                <w:rFonts w:ascii="Arial" w:eastAsia="Times New Roman" w:hAnsi="Arial" w:cs="Arial"/>
                <w:b/>
                <w:sz w:val="22"/>
                <w:szCs w:val="22"/>
                <w:lang w:val="fr-FR"/>
              </w:rPr>
            </w:pPr>
          </w:p>
          <w:p w14:paraId="2BC453E9" w14:textId="77777777" w:rsidR="00BD2269" w:rsidRPr="003F5E1D" w:rsidRDefault="00BD2269" w:rsidP="00BD2269">
            <w:pPr>
              <w:rPr>
                <w:rFonts w:ascii="Arial" w:eastAsia="Times New Roman" w:hAnsi="Arial" w:cs="Arial"/>
                <w:b/>
                <w:sz w:val="22"/>
                <w:szCs w:val="22"/>
                <w:lang w:val="fr-FR"/>
              </w:rPr>
            </w:pPr>
          </w:p>
          <w:p w14:paraId="25D3E7F7" w14:textId="77777777" w:rsidR="00BD2269" w:rsidRPr="003F5E1D" w:rsidRDefault="00BD2269" w:rsidP="00BD2269">
            <w:pPr>
              <w:rPr>
                <w:rFonts w:ascii="Arial" w:eastAsia="Times New Roman" w:hAnsi="Arial" w:cs="Arial"/>
                <w:b/>
                <w:sz w:val="22"/>
                <w:szCs w:val="22"/>
                <w:lang w:val="fr-FR"/>
              </w:rPr>
            </w:pPr>
          </w:p>
          <w:p w14:paraId="4D76ABCC" w14:textId="77777777" w:rsidR="00BD2269" w:rsidRPr="003F5E1D" w:rsidRDefault="00BD2269" w:rsidP="00BD2269">
            <w:pPr>
              <w:rPr>
                <w:rFonts w:ascii="Arial" w:eastAsia="Times New Roman" w:hAnsi="Arial" w:cs="Arial"/>
                <w:b/>
                <w:sz w:val="22"/>
                <w:szCs w:val="22"/>
                <w:lang w:val="fr-FR"/>
              </w:rPr>
            </w:pPr>
          </w:p>
          <w:p w14:paraId="5CA98C5F" w14:textId="77777777" w:rsidR="00BD2269" w:rsidRPr="003F5E1D" w:rsidRDefault="00BD2269" w:rsidP="00BD2269">
            <w:pPr>
              <w:rPr>
                <w:rFonts w:ascii="Arial" w:eastAsia="Times New Roman" w:hAnsi="Arial" w:cs="Arial"/>
                <w:b/>
                <w:sz w:val="22"/>
                <w:szCs w:val="22"/>
                <w:lang w:val="fr-FR"/>
              </w:rPr>
            </w:pPr>
          </w:p>
          <w:p w14:paraId="6F7AFB7D" w14:textId="77777777" w:rsidR="00BD2269" w:rsidRPr="003F5E1D" w:rsidRDefault="00BD2269" w:rsidP="00BD2269">
            <w:pPr>
              <w:rPr>
                <w:rFonts w:ascii="Arial" w:eastAsia="Times New Roman" w:hAnsi="Arial" w:cs="Arial"/>
                <w:b/>
                <w:sz w:val="22"/>
                <w:szCs w:val="22"/>
                <w:lang w:val="fr-FR"/>
              </w:rPr>
            </w:pPr>
          </w:p>
          <w:p w14:paraId="5C0EE897" w14:textId="77777777" w:rsidR="00BD2269" w:rsidRPr="003F5E1D" w:rsidRDefault="00BD2269" w:rsidP="00BD2269">
            <w:pPr>
              <w:rPr>
                <w:rFonts w:ascii="Arial" w:eastAsia="Times New Roman" w:hAnsi="Arial" w:cs="Arial"/>
                <w:b/>
                <w:sz w:val="22"/>
                <w:szCs w:val="22"/>
                <w:lang w:val="fr-FR"/>
              </w:rPr>
            </w:pPr>
          </w:p>
          <w:p w14:paraId="42FDBE33" w14:textId="77777777" w:rsidR="00BD2269" w:rsidRPr="003F5E1D" w:rsidRDefault="00BD2269" w:rsidP="00BD2269">
            <w:pPr>
              <w:rPr>
                <w:rFonts w:ascii="Arial" w:eastAsia="Times New Roman" w:hAnsi="Arial" w:cs="Arial"/>
                <w:b/>
                <w:sz w:val="22"/>
                <w:szCs w:val="22"/>
                <w:lang w:val="fr-FR"/>
              </w:rPr>
            </w:pPr>
          </w:p>
          <w:p w14:paraId="1B768019" w14:textId="77777777" w:rsidR="00BD2269" w:rsidRPr="003F5E1D" w:rsidRDefault="00BD2269" w:rsidP="00BD2269">
            <w:pPr>
              <w:rPr>
                <w:rFonts w:ascii="Arial" w:eastAsia="Times New Roman" w:hAnsi="Arial" w:cs="Arial"/>
                <w:b/>
                <w:sz w:val="22"/>
                <w:szCs w:val="22"/>
                <w:lang w:val="fr-FR"/>
              </w:rPr>
            </w:pPr>
          </w:p>
          <w:p w14:paraId="2C1D0332" w14:textId="77777777" w:rsidR="00BD2269" w:rsidRPr="003F5E1D" w:rsidRDefault="00BD2269" w:rsidP="00BD2269">
            <w:pPr>
              <w:rPr>
                <w:rFonts w:ascii="Arial" w:eastAsia="Times New Roman" w:hAnsi="Arial" w:cs="Arial"/>
                <w:b/>
                <w:sz w:val="22"/>
                <w:szCs w:val="22"/>
                <w:lang w:val="fr-FR"/>
              </w:rPr>
            </w:pPr>
          </w:p>
          <w:p w14:paraId="70104CE8" w14:textId="77777777" w:rsidR="00BD2269" w:rsidRPr="003F5E1D" w:rsidRDefault="00BD2269" w:rsidP="00BD2269">
            <w:pPr>
              <w:rPr>
                <w:rFonts w:ascii="Arial" w:eastAsia="Times New Roman" w:hAnsi="Arial" w:cs="Arial"/>
                <w:b/>
                <w:sz w:val="22"/>
                <w:szCs w:val="22"/>
                <w:lang w:val="fr-FR"/>
              </w:rPr>
            </w:pPr>
          </w:p>
          <w:p w14:paraId="3C6365E1" w14:textId="77777777" w:rsidR="00BD2269" w:rsidRPr="003F5E1D" w:rsidRDefault="00BD2269" w:rsidP="00BD2269">
            <w:pPr>
              <w:rPr>
                <w:rFonts w:ascii="Arial" w:eastAsia="Times New Roman" w:hAnsi="Arial" w:cs="Arial"/>
                <w:b/>
                <w:sz w:val="22"/>
                <w:szCs w:val="22"/>
                <w:lang w:val="fr-FR"/>
              </w:rPr>
            </w:pPr>
          </w:p>
          <w:p w14:paraId="4C483D7B" w14:textId="77777777" w:rsidR="00BD2269" w:rsidRPr="003F5E1D" w:rsidRDefault="00BD2269" w:rsidP="00BD2269">
            <w:pPr>
              <w:rPr>
                <w:rFonts w:ascii="Arial" w:eastAsia="Times New Roman" w:hAnsi="Arial" w:cs="Arial"/>
                <w:b/>
                <w:sz w:val="22"/>
                <w:szCs w:val="22"/>
                <w:lang w:val="fr-FR"/>
              </w:rPr>
            </w:pPr>
          </w:p>
          <w:p w14:paraId="0A6B823C" w14:textId="77777777" w:rsidR="00BD2269" w:rsidRPr="003F5E1D" w:rsidRDefault="00BD2269" w:rsidP="00BD2269">
            <w:pPr>
              <w:rPr>
                <w:rFonts w:ascii="Arial" w:eastAsia="Times New Roman" w:hAnsi="Arial" w:cs="Arial"/>
                <w:b/>
                <w:sz w:val="22"/>
                <w:szCs w:val="22"/>
                <w:lang w:val="fr-FR"/>
              </w:rPr>
            </w:pPr>
          </w:p>
          <w:p w14:paraId="596FF683" w14:textId="77777777" w:rsidR="00BD2269" w:rsidRPr="003F5E1D" w:rsidRDefault="00BD2269" w:rsidP="00BD2269">
            <w:pPr>
              <w:rPr>
                <w:rFonts w:ascii="Arial" w:eastAsia="Times New Roman" w:hAnsi="Arial" w:cs="Arial"/>
                <w:b/>
                <w:sz w:val="22"/>
                <w:szCs w:val="22"/>
                <w:lang w:val="fr-FR"/>
              </w:rPr>
            </w:pPr>
          </w:p>
          <w:p w14:paraId="3750DAB4" w14:textId="77777777" w:rsidR="00BD2269" w:rsidRPr="003F5E1D" w:rsidRDefault="00BD2269" w:rsidP="00BD2269">
            <w:pPr>
              <w:rPr>
                <w:rFonts w:ascii="Arial" w:eastAsia="Times New Roman" w:hAnsi="Arial" w:cs="Arial"/>
                <w:b/>
                <w:sz w:val="22"/>
                <w:szCs w:val="22"/>
                <w:lang w:val="fr-FR"/>
              </w:rPr>
            </w:pPr>
            <w:r w:rsidRPr="003F5E1D">
              <w:rPr>
                <w:rFonts w:ascii="Arial" w:eastAsia="Times New Roman" w:hAnsi="Arial" w:cs="Arial"/>
                <w:b/>
                <w:sz w:val="22"/>
                <w:szCs w:val="22"/>
                <w:lang w:val="fr-FR"/>
              </w:rPr>
              <w:t>C-9 (- 3 mois) en préparation de l’A-4</w:t>
            </w:r>
          </w:p>
          <w:p w14:paraId="58507FCB" w14:textId="7777777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234384E9" w14:textId="26948262"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r w:rsidRPr="003F5E1D">
              <w:rPr>
                <w:rFonts w:ascii="Arial" w:eastAsia="Times New Roman" w:hAnsi="Arial" w:cs="Arial"/>
                <w:sz w:val="22"/>
                <w:szCs w:val="22"/>
                <w:highlight w:val="lightGray"/>
                <w:lang w:val="fr-FR"/>
              </w:rPr>
              <w:t>Décision</w:t>
            </w:r>
          </w:p>
        </w:tc>
      </w:tr>
      <w:tr w:rsidR="00BD2269" w:rsidRPr="003F5E1D" w14:paraId="4AF8D48D" w14:textId="77777777" w:rsidTr="004E397A">
        <w:trPr>
          <w:gridAfter w:val="1"/>
          <w:wAfter w:w="14" w:type="dxa"/>
          <w:cantSplit/>
          <w:jc w:val="center"/>
        </w:trPr>
        <w:tc>
          <w:tcPr>
            <w:tcW w:w="1407" w:type="dxa"/>
            <w:tcBorders>
              <w:bottom w:val="single" w:sz="4" w:space="0" w:color="000000"/>
            </w:tcBorders>
            <w:shd w:val="clear" w:color="auto" w:fill="auto"/>
          </w:tcPr>
          <w:p w14:paraId="13DAC352" w14:textId="763F60C6"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lastRenderedPageBreak/>
              <w:t xml:space="preserve">4.2 </w:t>
            </w:r>
          </w:p>
        </w:tc>
        <w:tc>
          <w:tcPr>
            <w:tcW w:w="1664" w:type="dxa"/>
            <w:tcBorders>
              <w:bottom w:val="single" w:sz="4" w:space="0" w:color="000000"/>
            </w:tcBorders>
            <w:shd w:val="clear" w:color="auto" w:fill="auto"/>
          </w:tcPr>
          <w:p w14:paraId="4A83E340" w14:textId="0DE866B1"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IBSC et CSBWG</w:t>
            </w:r>
          </w:p>
        </w:tc>
        <w:tc>
          <w:tcPr>
            <w:tcW w:w="1980" w:type="dxa"/>
            <w:tcBorders>
              <w:bottom w:val="single" w:sz="4" w:space="0" w:color="000000"/>
            </w:tcBorders>
            <w:shd w:val="clear" w:color="auto" w:fill="auto"/>
          </w:tcPr>
          <w:p w14:paraId="40B1EC83" w14:textId="650ADEED"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C7/25</w:t>
            </w:r>
          </w:p>
        </w:tc>
        <w:tc>
          <w:tcPr>
            <w:tcW w:w="3212" w:type="dxa"/>
            <w:tcBorders>
              <w:bottom w:val="single" w:sz="4" w:space="0" w:color="000000"/>
            </w:tcBorders>
            <w:shd w:val="clear" w:color="auto" w:fill="auto"/>
          </w:tcPr>
          <w:p w14:paraId="6D171D8F" w14:textId="77777777" w:rsidR="00BD2269" w:rsidRPr="003F5E1D" w:rsidRDefault="00BD2269" w:rsidP="00BD2269">
            <w:pPr>
              <w:pStyle w:val="ListParagraph"/>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317" w:hanging="283"/>
              <w:contextualSpacing/>
              <w:jc w:val="left"/>
              <w:rPr>
                <w:rFonts w:ascii="Arial" w:eastAsia="Times New Roman" w:hAnsi="Arial" w:cs="Arial"/>
                <w:sz w:val="22"/>
                <w:szCs w:val="22"/>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accueille favorablement la proposition de </w:t>
            </w:r>
            <w:r w:rsidRPr="003F5E1D">
              <w:rPr>
                <w:rFonts w:ascii="Arial" w:eastAsia="Times New Roman" w:hAnsi="Arial" w:cs="Arial"/>
                <w:b/>
                <w:sz w:val="22"/>
                <w:szCs w:val="22"/>
                <w:lang w:val="fr-FR"/>
              </w:rPr>
              <w:t>l’IRCC</w:t>
            </w:r>
            <w:r w:rsidRPr="003F5E1D">
              <w:rPr>
                <w:rFonts w:ascii="Arial" w:eastAsia="Times New Roman" w:hAnsi="Arial" w:cs="Arial"/>
                <w:sz w:val="22"/>
                <w:szCs w:val="22"/>
                <w:lang w:val="fr-FR"/>
              </w:rPr>
              <w:t xml:space="preserve">, soutenue par </w:t>
            </w:r>
            <w:r w:rsidRPr="003F5E1D">
              <w:rPr>
                <w:rFonts w:ascii="Arial" w:eastAsia="Times New Roman" w:hAnsi="Arial" w:cs="Arial"/>
                <w:b/>
                <w:sz w:val="22"/>
                <w:szCs w:val="22"/>
                <w:lang w:val="fr-FR"/>
              </w:rPr>
              <w:t>le Secrétariat de l’OHI</w:t>
            </w:r>
            <w:r w:rsidRPr="003F5E1D">
              <w:rPr>
                <w:rFonts w:ascii="Arial" w:eastAsia="Times New Roman" w:hAnsi="Arial" w:cs="Arial"/>
                <w:sz w:val="22"/>
                <w:szCs w:val="22"/>
                <w:lang w:val="fr-FR"/>
              </w:rPr>
              <w:t>, d’organiser deux ateliers comme suit :</w:t>
            </w:r>
          </w:p>
          <w:p w14:paraId="2AD5F3A2" w14:textId="77777777" w:rsidR="00BD2269" w:rsidRPr="003F5E1D" w:rsidRDefault="00BD2269" w:rsidP="00BD2269">
            <w:pPr>
              <w:pStyle w:val="ListParagraph"/>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left"/>
              <w:rPr>
                <w:rFonts w:ascii="Arial" w:eastAsia="Times New Roman" w:hAnsi="Arial" w:cs="Arial"/>
                <w:sz w:val="22"/>
                <w:szCs w:val="22"/>
                <w:lang w:val="fr-FR"/>
              </w:rPr>
            </w:pPr>
            <w:r w:rsidRPr="003F5E1D">
              <w:rPr>
                <w:rFonts w:ascii="Arial" w:eastAsia="Times New Roman" w:hAnsi="Arial" w:cs="Arial"/>
                <w:sz w:val="22"/>
                <w:szCs w:val="22"/>
                <w:lang w:val="fr-FR"/>
              </w:rPr>
              <w:t>un sur les questions relatives aux normes de compétence (</w:t>
            </w:r>
            <w:r w:rsidRPr="003F5E1D">
              <w:rPr>
                <w:rFonts w:ascii="Arial" w:eastAsia="Times New Roman" w:hAnsi="Arial" w:cs="Arial"/>
                <w:b/>
                <w:sz w:val="22"/>
                <w:szCs w:val="22"/>
                <w:lang w:val="fr-FR"/>
              </w:rPr>
              <w:t>IBSC</w:t>
            </w:r>
            <w:r w:rsidRPr="003F5E1D">
              <w:rPr>
                <w:rFonts w:ascii="Arial" w:eastAsia="Times New Roman" w:hAnsi="Arial" w:cs="Arial"/>
                <w:sz w:val="22"/>
                <w:szCs w:val="22"/>
                <w:lang w:val="fr-FR"/>
              </w:rPr>
              <w:t xml:space="preserve">), afin de fournir des éclaircissements aux institutions sur la préparation des soumissions au comité ; </w:t>
            </w:r>
          </w:p>
          <w:p w14:paraId="4365AD3F" w14:textId="6CF04AEA"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ind w:left="317"/>
              <w:contextualSpacing/>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un sur la bathymétrie participative (</w:t>
            </w:r>
            <w:r w:rsidRPr="003F5E1D">
              <w:rPr>
                <w:rFonts w:ascii="Arial" w:eastAsia="Times New Roman" w:hAnsi="Arial" w:cs="Arial"/>
                <w:b/>
                <w:sz w:val="22"/>
                <w:szCs w:val="22"/>
                <w:lang w:val="fr-FR"/>
              </w:rPr>
              <w:t>CSBWG</w:t>
            </w:r>
            <w:r w:rsidRPr="003F5E1D">
              <w:rPr>
                <w:rFonts w:ascii="Arial" w:eastAsia="Times New Roman" w:hAnsi="Arial" w:cs="Arial"/>
                <w:sz w:val="22"/>
                <w:szCs w:val="22"/>
                <w:lang w:val="fr-FR"/>
              </w:rPr>
              <w:t>), sur les avantages de la bathymétrie participative et sur la manière d’accroître la contribution en données.</w:t>
            </w:r>
          </w:p>
        </w:tc>
        <w:tc>
          <w:tcPr>
            <w:tcW w:w="1688" w:type="dxa"/>
            <w:gridSpan w:val="2"/>
            <w:tcBorders>
              <w:bottom w:val="single" w:sz="4" w:space="0" w:color="000000"/>
            </w:tcBorders>
            <w:shd w:val="clear" w:color="auto" w:fill="auto"/>
          </w:tcPr>
          <w:p w14:paraId="4393CDFB" w14:textId="77777777" w:rsidR="00BD2269" w:rsidRPr="003F5E1D" w:rsidRDefault="00BD2269" w:rsidP="00BD2269">
            <w:pPr>
              <w:rPr>
                <w:rFonts w:ascii="Arial" w:eastAsia="Times New Roman" w:hAnsi="Arial" w:cs="Arial"/>
                <w:b/>
                <w:sz w:val="22"/>
                <w:szCs w:val="22"/>
                <w:lang w:val="fr-FR"/>
              </w:rPr>
            </w:pPr>
          </w:p>
          <w:p w14:paraId="1851FBF0" w14:textId="77777777" w:rsidR="00BD2269" w:rsidRPr="003F5E1D" w:rsidRDefault="00BD2269" w:rsidP="00BD2269">
            <w:pPr>
              <w:rPr>
                <w:rFonts w:ascii="Arial" w:eastAsia="Times New Roman" w:hAnsi="Arial" w:cs="Arial"/>
                <w:b/>
                <w:sz w:val="22"/>
                <w:szCs w:val="22"/>
                <w:lang w:val="fr-FR"/>
              </w:rPr>
            </w:pPr>
          </w:p>
          <w:p w14:paraId="1C3AF34B" w14:textId="77777777" w:rsidR="00BD2269" w:rsidRPr="003F5E1D" w:rsidRDefault="00BD2269" w:rsidP="00BD2269">
            <w:pPr>
              <w:rPr>
                <w:rFonts w:ascii="Arial" w:eastAsia="Times New Roman" w:hAnsi="Arial" w:cs="Arial"/>
                <w:b/>
                <w:sz w:val="22"/>
                <w:szCs w:val="22"/>
                <w:lang w:val="fr-FR"/>
              </w:rPr>
            </w:pPr>
          </w:p>
          <w:p w14:paraId="1C943434" w14:textId="77777777" w:rsidR="00BD2269" w:rsidRPr="003F5E1D" w:rsidRDefault="00BD2269" w:rsidP="00BD2269">
            <w:pPr>
              <w:rPr>
                <w:rFonts w:ascii="Arial" w:eastAsia="Times New Roman" w:hAnsi="Arial" w:cs="Arial"/>
                <w:b/>
                <w:sz w:val="22"/>
                <w:szCs w:val="22"/>
                <w:lang w:val="fr-FR"/>
              </w:rPr>
            </w:pPr>
          </w:p>
          <w:p w14:paraId="7CA36BF4" w14:textId="77777777" w:rsidR="00BD2269" w:rsidRPr="003F5E1D" w:rsidRDefault="00BD2269" w:rsidP="00BD2269">
            <w:pPr>
              <w:rPr>
                <w:rFonts w:ascii="Arial" w:eastAsia="Times New Roman" w:hAnsi="Arial" w:cs="Arial"/>
                <w:b/>
                <w:sz w:val="22"/>
                <w:szCs w:val="22"/>
                <w:lang w:val="fr-FR"/>
              </w:rPr>
            </w:pPr>
          </w:p>
          <w:p w14:paraId="24717145" w14:textId="77777777" w:rsidR="00BD2269" w:rsidRPr="003F5E1D" w:rsidRDefault="00BD2269" w:rsidP="00BD2269">
            <w:pPr>
              <w:rPr>
                <w:rFonts w:ascii="Arial" w:eastAsia="Times New Roman" w:hAnsi="Arial" w:cs="Arial"/>
                <w:b/>
                <w:sz w:val="22"/>
                <w:szCs w:val="22"/>
                <w:lang w:val="fr-FR"/>
              </w:rPr>
            </w:pPr>
          </w:p>
          <w:p w14:paraId="625DA2E3" w14:textId="77777777" w:rsidR="00BD2269" w:rsidRPr="003F5E1D" w:rsidRDefault="00BD2269" w:rsidP="00BD2269">
            <w:pPr>
              <w:rPr>
                <w:rFonts w:ascii="Arial" w:eastAsia="Times New Roman" w:hAnsi="Arial" w:cs="Arial"/>
                <w:b/>
                <w:sz w:val="22"/>
                <w:szCs w:val="22"/>
                <w:lang w:val="fr-FR"/>
              </w:rPr>
            </w:pPr>
          </w:p>
          <w:p w14:paraId="2DEBAF13" w14:textId="77777777" w:rsidR="00BD2269" w:rsidRPr="003F5E1D" w:rsidRDefault="00BD2269" w:rsidP="00BD2269">
            <w:pPr>
              <w:rPr>
                <w:rFonts w:ascii="Arial" w:eastAsia="Times New Roman" w:hAnsi="Arial" w:cs="Arial"/>
                <w:b/>
                <w:sz w:val="22"/>
                <w:szCs w:val="22"/>
                <w:lang w:val="fr-FR"/>
              </w:rPr>
            </w:pPr>
          </w:p>
          <w:p w14:paraId="5FA5C871" w14:textId="77777777" w:rsidR="00BD2269" w:rsidRPr="003F5E1D" w:rsidRDefault="00BD2269" w:rsidP="00BD2269">
            <w:pPr>
              <w:rPr>
                <w:rFonts w:ascii="Arial" w:eastAsia="Times New Roman" w:hAnsi="Arial" w:cs="Arial"/>
                <w:b/>
                <w:sz w:val="22"/>
                <w:szCs w:val="22"/>
                <w:lang w:val="fr-FR"/>
              </w:rPr>
            </w:pPr>
          </w:p>
          <w:p w14:paraId="1768A228" w14:textId="77777777" w:rsidR="00BD2269" w:rsidRPr="003F5E1D" w:rsidRDefault="00BD2269" w:rsidP="00BD2269">
            <w:pPr>
              <w:rPr>
                <w:rFonts w:ascii="Arial" w:eastAsia="Times New Roman" w:hAnsi="Arial" w:cs="Arial"/>
                <w:b/>
                <w:sz w:val="22"/>
                <w:szCs w:val="22"/>
                <w:lang w:val="fr-FR"/>
              </w:rPr>
            </w:pPr>
          </w:p>
          <w:p w14:paraId="2F1320D6" w14:textId="77777777" w:rsidR="00BD2269" w:rsidRPr="003F5E1D" w:rsidRDefault="00BD2269" w:rsidP="00BD2269">
            <w:pPr>
              <w:rPr>
                <w:rFonts w:ascii="Arial" w:eastAsia="Times New Roman" w:hAnsi="Arial" w:cs="Arial"/>
                <w:b/>
                <w:sz w:val="22"/>
                <w:szCs w:val="22"/>
                <w:lang w:val="fr-FR"/>
              </w:rPr>
            </w:pPr>
            <w:r w:rsidRPr="003F5E1D">
              <w:rPr>
                <w:rFonts w:ascii="Arial" w:eastAsia="Times New Roman" w:hAnsi="Arial" w:cs="Arial"/>
                <w:b/>
                <w:sz w:val="22"/>
                <w:szCs w:val="22"/>
                <w:lang w:val="fr-FR"/>
              </w:rPr>
              <w:t>1</w:t>
            </w:r>
            <w:r w:rsidRPr="003F5E1D">
              <w:rPr>
                <w:rFonts w:ascii="Arial" w:eastAsia="Times New Roman" w:hAnsi="Arial" w:cs="Arial"/>
                <w:b/>
                <w:sz w:val="22"/>
                <w:szCs w:val="22"/>
                <w:vertAlign w:val="superscript"/>
                <w:lang w:val="fr-FR"/>
              </w:rPr>
              <w:t>er</w:t>
            </w:r>
            <w:r w:rsidRPr="003F5E1D">
              <w:rPr>
                <w:rFonts w:ascii="Arial" w:eastAsia="Times New Roman" w:hAnsi="Arial" w:cs="Arial"/>
                <w:b/>
                <w:sz w:val="22"/>
                <w:szCs w:val="22"/>
                <w:lang w:val="fr-FR"/>
              </w:rPr>
              <w:t xml:space="preserve"> semestre 2024</w:t>
            </w:r>
          </w:p>
          <w:p w14:paraId="0BDF7123" w14:textId="77777777" w:rsidR="00BD2269" w:rsidRPr="003F5E1D" w:rsidRDefault="00BD2269" w:rsidP="00BD2269">
            <w:pPr>
              <w:rPr>
                <w:rFonts w:ascii="Arial" w:eastAsia="Times New Roman" w:hAnsi="Arial" w:cs="Arial"/>
                <w:b/>
                <w:sz w:val="22"/>
                <w:szCs w:val="22"/>
                <w:lang w:val="fr-FR"/>
              </w:rPr>
            </w:pPr>
          </w:p>
          <w:p w14:paraId="1603F275" w14:textId="77777777" w:rsidR="00BD2269" w:rsidRPr="003F5E1D" w:rsidRDefault="00BD2269" w:rsidP="00BD2269">
            <w:pPr>
              <w:rPr>
                <w:rFonts w:ascii="Arial" w:eastAsia="Times New Roman" w:hAnsi="Arial" w:cs="Arial"/>
                <w:b/>
                <w:sz w:val="22"/>
                <w:szCs w:val="22"/>
                <w:lang w:val="fr-FR"/>
              </w:rPr>
            </w:pPr>
          </w:p>
          <w:p w14:paraId="30792276" w14:textId="77777777" w:rsidR="00BD2269" w:rsidRPr="003F5E1D" w:rsidRDefault="00BD2269" w:rsidP="00BD2269">
            <w:pPr>
              <w:rPr>
                <w:rFonts w:ascii="Arial" w:eastAsia="Times New Roman" w:hAnsi="Arial" w:cs="Arial"/>
                <w:b/>
                <w:sz w:val="22"/>
                <w:szCs w:val="22"/>
                <w:lang w:val="fr-FR"/>
              </w:rPr>
            </w:pPr>
          </w:p>
          <w:p w14:paraId="322BC5EF" w14:textId="77777777" w:rsidR="00BD2269" w:rsidRPr="003F5E1D" w:rsidRDefault="00BD2269" w:rsidP="00BD2269">
            <w:pPr>
              <w:rPr>
                <w:rFonts w:ascii="Arial" w:eastAsia="Times New Roman" w:hAnsi="Arial" w:cs="Arial"/>
                <w:b/>
                <w:sz w:val="22"/>
                <w:szCs w:val="22"/>
                <w:lang w:val="fr-FR"/>
              </w:rPr>
            </w:pPr>
          </w:p>
          <w:p w14:paraId="384F6004" w14:textId="77777777" w:rsidR="00BD2269" w:rsidRPr="003F5E1D" w:rsidRDefault="00BD2269" w:rsidP="00BD2269">
            <w:pPr>
              <w:rPr>
                <w:rFonts w:ascii="Arial" w:eastAsia="Times New Roman" w:hAnsi="Arial" w:cs="Arial"/>
                <w:b/>
                <w:sz w:val="22"/>
                <w:szCs w:val="22"/>
                <w:lang w:val="fr-FR"/>
              </w:rPr>
            </w:pPr>
          </w:p>
          <w:p w14:paraId="54553D16" w14:textId="77777777" w:rsidR="00BD2269" w:rsidRPr="003F5E1D" w:rsidRDefault="00BD2269" w:rsidP="00BD2269">
            <w:pPr>
              <w:rPr>
                <w:rFonts w:ascii="Arial" w:eastAsia="Times New Roman" w:hAnsi="Arial" w:cs="Arial"/>
                <w:b/>
                <w:sz w:val="22"/>
                <w:szCs w:val="22"/>
                <w:lang w:val="fr-FR"/>
              </w:rPr>
            </w:pPr>
          </w:p>
          <w:p w14:paraId="2927F200" w14:textId="651557F8"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1</w:t>
            </w:r>
            <w:r w:rsidRPr="003F5E1D">
              <w:rPr>
                <w:rFonts w:ascii="Arial" w:eastAsia="Times New Roman" w:hAnsi="Arial" w:cs="Arial"/>
                <w:b/>
                <w:sz w:val="22"/>
                <w:szCs w:val="22"/>
                <w:vertAlign w:val="superscript"/>
                <w:lang w:val="fr-FR"/>
              </w:rPr>
              <w:t>er</w:t>
            </w:r>
            <w:r w:rsidRPr="003F5E1D">
              <w:rPr>
                <w:rFonts w:ascii="Arial" w:eastAsia="Times New Roman" w:hAnsi="Arial" w:cs="Arial"/>
                <w:b/>
                <w:sz w:val="22"/>
                <w:szCs w:val="22"/>
                <w:lang w:val="fr-FR"/>
              </w:rPr>
              <w:t xml:space="preserve"> semestre 2024</w:t>
            </w:r>
          </w:p>
        </w:tc>
        <w:tc>
          <w:tcPr>
            <w:tcW w:w="1377" w:type="dxa"/>
            <w:tcBorders>
              <w:bottom w:val="single" w:sz="4" w:space="0" w:color="000000"/>
            </w:tcBorders>
            <w:shd w:val="clear" w:color="auto" w:fill="auto"/>
          </w:tcPr>
          <w:p w14:paraId="7EDCC345" w14:textId="77777777" w:rsidR="00BD2269" w:rsidRPr="003F5E1D" w:rsidRDefault="00BD2269" w:rsidP="00BD2269">
            <w:pPr>
              <w:rPr>
                <w:rFonts w:ascii="Arial" w:eastAsia="Times New Roman" w:hAnsi="Arial" w:cs="Arial"/>
                <w:sz w:val="22"/>
                <w:szCs w:val="22"/>
                <w:highlight w:val="lightGray"/>
                <w:lang w:val="fr-FR"/>
              </w:rPr>
            </w:pPr>
            <w:r w:rsidRPr="003F5E1D">
              <w:rPr>
                <w:rFonts w:ascii="Arial" w:eastAsia="Times New Roman" w:hAnsi="Arial" w:cs="Arial"/>
                <w:sz w:val="22"/>
                <w:szCs w:val="22"/>
                <w:highlight w:val="lightGray"/>
                <w:lang w:val="fr-FR"/>
              </w:rPr>
              <w:t>Décision</w:t>
            </w:r>
          </w:p>
          <w:p w14:paraId="763C29C5" w14:textId="77777777" w:rsidR="00BD2269" w:rsidRPr="003F5E1D" w:rsidRDefault="00BD2269" w:rsidP="00BD2269">
            <w:pPr>
              <w:rPr>
                <w:rFonts w:ascii="Arial" w:eastAsia="Times New Roman" w:hAnsi="Arial" w:cs="Arial"/>
                <w:sz w:val="22"/>
                <w:szCs w:val="22"/>
                <w:highlight w:val="lightGray"/>
                <w:lang w:val="fr-FR"/>
              </w:rPr>
            </w:pPr>
          </w:p>
          <w:p w14:paraId="7E3ED185" w14:textId="77777777" w:rsidR="00BD2269" w:rsidRPr="003F5E1D" w:rsidRDefault="00BD2269" w:rsidP="00BD226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9463A3" w:rsidRPr="003F5E1D" w14:paraId="0D0FE8C8" w14:textId="77777777" w:rsidTr="004E397A">
        <w:trPr>
          <w:gridAfter w:val="1"/>
          <w:wAfter w:w="14" w:type="dxa"/>
          <w:cantSplit/>
          <w:jc w:val="center"/>
        </w:trPr>
        <w:tc>
          <w:tcPr>
            <w:tcW w:w="1407" w:type="dxa"/>
            <w:tcBorders>
              <w:bottom w:val="single" w:sz="4" w:space="0" w:color="000000"/>
            </w:tcBorders>
            <w:shd w:val="clear" w:color="auto" w:fill="auto"/>
          </w:tcPr>
          <w:p w14:paraId="46FEFB2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3EF66136"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0CFC1E2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3F1C6C5F"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40763B9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2D83FAF"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yellow"/>
                <w:bdr w:val="none" w:sz="0" w:space="0" w:color="auto"/>
                <w:lang w:val="fr-FR"/>
              </w:rPr>
            </w:pPr>
          </w:p>
        </w:tc>
      </w:tr>
      <w:tr w:rsidR="009463A3" w:rsidRPr="003F5E1D" w14:paraId="72680414"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491CD6C4" w14:textId="51B44204" w:rsidR="009463A3" w:rsidRPr="003F5E1D" w:rsidRDefault="00BD2269" w:rsidP="00BD2269">
            <w:pPr>
              <w:ind w:left="29"/>
              <w:rPr>
                <w:rFonts w:ascii="Arial" w:eastAsia="Times New Roman" w:hAnsi="Arial" w:cs="Arial"/>
                <w:b/>
                <w:sz w:val="22"/>
                <w:szCs w:val="22"/>
                <w:lang w:val="fr-FR"/>
              </w:rPr>
            </w:pPr>
            <w:r w:rsidRPr="003F5E1D">
              <w:rPr>
                <w:rFonts w:ascii="Arial" w:eastAsia="Times New Roman" w:hAnsi="Arial" w:cs="Arial"/>
                <w:b/>
                <w:sz w:val="22"/>
                <w:szCs w:val="22"/>
                <w:lang w:val="fr-FR"/>
              </w:rPr>
              <w:t>4.3</w:t>
            </w:r>
            <w:r w:rsidRPr="003F5E1D">
              <w:rPr>
                <w:rFonts w:ascii="Arial" w:eastAsia="Times New Roman" w:hAnsi="Arial" w:cs="Arial"/>
                <w:b/>
                <w:sz w:val="22"/>
                <w:szCs w:val="22"/>
                <w:lang w:val="fr-FR"/>
              </w:rPr>
              <w:tab/>
              <w:t>Mise à jour sur le concept hybride (transition des ENC S-57 aux ENC S-101)</w:t>
            </w:r>
          </w:p>
        </w:tc>
      </w:tr>
      <w:tr w:rsidR="009463A3" w:rsidRPr="003F5E1D" w14:paraId="60D59B2A" w14:textId="77777777" w:rsidTr="004E397A">
        <w:trPr>
          <w:gridAfter w:val="1"/>
          <w:wAfter w:w="14" w:type="dxa"/>
          <w:cantSplit/>
          <w:jc w:val="center"/>
        </w:trPr>
        <w:tc>
          <w:tcPr>
            <w:tcW w:w="1407" w:type="dxa"/>
            <w:tcBorders>
              <w:bottom w:val="single" w:sz="4" w:space="0" w:color="000000"/>
            </w:tcBorders>
            <w:shd w:val="clear" w:color="auto" w:fill="auto"/>
          </w:tcPr>
          <w:p w14:paraId="1B715C2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66E99C7C"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2B252A1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0B0337EA" w14:textId="1DDACBE4"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sz w:val="22"/>
                <w:szCs w:val="22"/>
                <w:bdr w:val="none" w:sz="0" w:space="0" w:color="auto"/>
                <w:lang w:val="fr-FR"/>
              </w:rPr>
            </w:pPr>
            <w:r w:rsidRPr="003F5E1D">
              <w:rPr>
                <w:rFonts w:ascii="Arial" w:eastAsia="Times New Roman" w:hAnsi="Arial" w:cs="Arial"/>
                <w:i/>
                <w:sz w:val="22"/>
                <w:szCs w:val="22"/>
                <w:bdr w:val="none" w:sz="0" w:space="0" w:color="auto"/>
                <w:lang w:val="fr-FR"/>
              </w:rPr>
              <w:t>Couvert par l’item 4.1 (voir le compte rendu du HSSC au C-7).</w:t>
            </w:r>
          </w:p>
        </w:tc>
        <w:tc>
          <w:tcPr>
            <w:tcW w:w="1688" w:type="dxa"/>
            <w:gridSpan w:val="2"/>
            <w:tcBorders>
              <w:bottom w:val="single" w:sz="4" w:space="0" w:color="000000"/>
            </w:tcBorders>
            <w:shd w:val="clear" w:color="auto" w:fill="auto"/>
          </w:tcPr>
          <w:p w14:paraId="1584B33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EDB5EEE"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02C74DA1" w14:textId="77777777" w:rsidTr="004E397A">
        <w:trPr>
          <w:gridAfter w:val="1"/>
          <w:wAfter w:w="14" w:type="dxa"/>
          <w:cantSplit/>
          <w:jc w:val="center"/>
        </w:trPr>
        <w:tc>
          <w:tcPr>
            <w:tcW w:w="1407" w:type="dxa"/>
            <w:tcBorders>
              <w:bottom w:val="single" w:sz="4" w:space="0" w:color="000000"/>
            </w:tcBorders>
            <w:shd w:val="clear" w:color="auto" w:fill="auto"/>
          </w:tcPr>
          <w:p w14:paraId="7DAE77C4"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29358E6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06A56E3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138241E6"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sz w:val="22"/>
                <w:szCs w:val="22"/>
                <w:bdr w:val="none" w:sz="0" w:space="0" w:color="auto"/>
                <w:lang w:val="fr-FR"/>
              </w:rPr>
            </w:pPr>
          </w:p>
        </w:tc>
        <w:tc>
          <w:tcPr>
            <w:tcW w:w="1688" w:type="dxa"/>
            <w:gridSpan w:val="2"/>
            <w:tcBorders>
              <w:bottom w:val="single" w:sz="4" w:space="0" w:color="000000"/>
            </w:tcBorders>
            <w:shd w:val="clear" w:color="auto" w:fill="auto"/>
          </w:tcPr>
          <w:p w14:paraId="0726C91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75FCEAC4"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33477C45" w14:textId="77777777" w:rsidTr="004E397A">
        <w:trPr>
          <w:cantSplit/>
          <w:jc w:val="center"/>
        </w:trPr>
        <w:tc>
          <w:tcPr>
            <w:tcW w:w="11342" w:type="dxa"/>
            <w:gridSpan w:val="8"/>
            <w:tcBorders>
              <w:bottom w:val="single" w:sz="4" w:space="0" w:color="000000"/>
            </w:tcBorders>
            <w:shd w:val="clear" w:color="auto" w:fill="BDD6EE"/>
          </w:tcPr>
          <w:p w14:paraId="32F9C6AC" w14:textId="44F2EC94" w:rsidR="009463A3" w:rsidRPr="003F5E1D" w:rsidRDefault="002775A5"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4.4</w:t>
            </w:r>
            <w:r w:rsidRPr="003F5E1D">
              <w:rPr>
                <w:rFonts w:ascii="Arial" w:eastAsia="Times New Roman" w:hAnsi="Arial" w:cs="Arial"/>
                <w:b/>
                <w:sz w:val="22"/>
                <w:szCs w:val="22"/>
                <w:lang w:val="fr-FR"/>
              </w:rPr>
              <w:tab/>
            </w:r>
            <w:r w:rsidRPr="003F5E1D">
              <w:rPr>
                <w:rFonts w:ascii="Arial" w:eastAsia="Times New Roman" w:hAnsi="Arial" w:cs="Arial"/>
                <w:b/>
                <w:sz w:val="22"/>
                <w:szCs w:val="22"/>
                <w:bdr w:val="none" w:sz="0" w:space="0" w:color="auto"/>
                <w:lang w:val="fr-FR"/>
              </w:rPr>
              <w:t xml:space="preserve">Proposition de version </w:t>
            </w:r>
            <w:r w:rsidR="006D2BC2" w:rsidRPr="003F5E1D">
              <w:rPr>
                <w:rFonts w:ascii="Arial" w:eastAsia="Times New Roman" w:hAnsi="Arial" w:cs="Arial"/>
                <w:b/>
                <w:sz w:val="22"/>
                <w:szCs w:val="22"/>
                <w:bdr w:val="none" w:sz="0" w:space="0" w:color="auto"/>
                <w:lang w:val="fr-FR"/>
              </w:rPr>
              <w:t>v</w:t>
            </w:r>
            <w:r w:rsidRPr="003F5E1D">
              <w:rPr>
                <w:rFonts w:ascii="Arial" w:eastAsia="Times New Roman" w:hAnsi="Arial" w:cs="Arial"/>
                <w:b/>
                <w:sz w:val="22"/>
                <w:szCs w:val="22"/>
                <w:bdr w:val="none" w:sz="0" w:space="0" w:color="auto"/>
                <w:lang w:val="fr-FR"/>
              </w:rPr>
              <w:t>3.0 de la Feuille de route pour la décennie de mise en œuvre de la S-100</w:t>
            </w:r>
          </w:p>
        </w:tc>
      </w:tr>
      <w:tr w:rsidR="002775A5" w:rsidRPr="003F5E1D" w14:paraId="3A12AFDD" w14:textId="77777777" w:rsidTr="004E397A">
        <w:trPr>
          <w:gridAfter w:val="1"/>
          <w:wAfter w:w="14" w:type="dxa"/>
          <w:cantSplit/>
          <w:jc w:val="center"/>
        </w:trPr>
        <w:tc>
          <w:tcPr>
            <w:tcW w:w="1407" w:type="dxa"/>
            <w:tcBorders>
              <w:bottom w:val="single" w:sz="4" w:space="0" w:color="000000"/>
            </w:tcBorders>
            <w:shd w:val="clear" w:color="auto" w:fill="auto"/>
          </w:tcPr>
          <w:p w14:paraId="58772DFE"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7B8D2F8E"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lang w:val="fr-FR"/>
              </w:rPr>
            </w:pPr>
            <w:r w:rsidRPr="003F5E1D">
              <w:rPr>
                <w:rFonts w:ascii="Arial" w:eastAsia="Times New Roman" w:hAnsi="Arial" w:cs="Arial"/>
                <w:sz w:val="22"/>
                <w:szCs w:val="22"/>
                <w:lang w:val="fr-FR"/>
              </w:rPr>
              <w:t>Stratégie de mise en œuvre de la S-100 - Feuille de route</w:t>
            </w:r>
          </w:p>
          <w:p w14:paraId="6F2C5BB0" w14:textId="6146FE0D"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Annexe 1</w:t>
            </w:r>
          </w:p>
        </w:tc>
        <w:tc>
          <w:tcPr>
            <w:tcW w:w="1980" w:type="dxa"/>
            <w:tcBorders>
              <w:bottom w:val="single" w:sz="4" w:space="0" w:color="000000"/>
            </w:tcBorders>
            <w:shd w:val="clear" w:color="auto" w:fill="auto"/>
          </w:tcPr>
          <w:p w14:paraId="13C656CB" w14:textId="6E090EE5"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C7/26</w:t>
            </w:r>
          </w:p>
        </w:tc>
        <w:tc>
          <w:tcPr>
            <w:tcW w:w="3212" w:type="dxa"/>
            <w:tcBorders>
              <w:bottom w:val="single" w:sz="4" w:space="0" w:color="000000"/>
            </w:tcBorders>
            <w:shd w:val="clear" w:color="auto" w:fill="auto"/>
          </w:tcPr>
          <w:p w14:paraId="6C8D51AA" w14:textId="77777777" w:rsidR="002775A5" w:rsidRPr="003F5E1D" w:rsidRDefault="002775A5" w:rsidP="002775A5">
            <w:pPr>
              <w:rPr>
                <w:rFonts w:ascii="Arial" w:eastAsia="Times New Roman" w:hAnsi="Arial" w:cs="Arial"/>
                <w:bCs/>
                <w:sz w:val="22"/>
                <w:szCs w:val="22"/>
                <w:lang w:val="fr-FR"/>
              </w:rPr>
            </w:pPr>
            <w:r w:rsidRPr="003F5E1D">
              <w:rPr>
                <w:rFonts w:ascii="Arial" w:eastAsia="Times New Roman" w:hAnsi="Arial" w:cs="Arial"/>
                <w:b/>
                <w:sz w:val="22"/>
                <w:szCs w:val="22"/>
                <w:lang w:val="fr-FR"/>
              </w:rPr>
              <w:t>Le Conseil</w:t>
            </w:r>
            <w:r w:rsidRPr="003F5E1D">
              <w:rPr>
                <w:rFonts w:ascii="Arial" w:eastAsia="Times New Roman" w:hAnsi="Arial" w:cs="Arial"/>
                <w:bCs/>
                <w:sz w:val="22"/>
                <w:szCs w:val="22"/>
                <w:lang w:val="fr-FR"/>
              </w:rPr>
              <w:t xml:space="preserve"> approuve les amendements proposés à la Feuille de route de mise en œuvre de la S-100 et présentés par le </w:t>
            </w:r>
            <w:r w:rsidRPr="003F5E1D">
              <w:rPr>
                <w:rFonts w:ascii="Arial" w:eastAsia="Times New Roman" w:hAnsi="Arial" w:cs="Arial"/>
                <w:b/>
                <w:sz w:val="22"/>
                <w:szCs w:val="22"/>
                <w:lang w:val="fr-FR"/>
              </w:rPr>
              <w:t>Président du HSSC</w:t>
            </w:r>
            <w:r w:rsidRPr="003F5E1D">
              <w:rPr>
                <w:rFonts w:ascii="Arial" w:eastAsia="Times New Roman" w:hAnsi="Arial" w:cs="Arial"/>
                <w:bCs/>
                <w:sz w:val="22"/>
                <w:szCs w:val="22"/>
                <w:lang w:val="fr-FR"/>
              </w:rPr>
              <w:t>, afin de publier la version 3.0 en octobre 2023.</w:t>
            </w:r>
          </w:p>
          <w:p w14:paraId="0482C4F2" w14:textId="77777777" w:rsidR="002775A5" w:rsidRPr="003F5E1D" w:rsidRDefault="002775A5" w:rsidP="002775A5">
            <w:pPr>
              <w:rPr>
                <w:rFonts w:ascii="Arial" w:eastAsia="Times New Roman" w:hAnsi="Arial" w:cs="Arial"/>
                <w:bCs/>
                <w:sz w:val="22"/>
                <w:szCs w:val="22"/>
                <w:lang w:val="fr-FR"/>
              </w:rPr>
            </w:pPr>
            <w:r w:rsidRPr="003F5E1D">
              <w:rPr>
                <w:rFonts w:ascii="Arial" w:eastAsia="Times New Roman" w:hAnsi="Arial" w:cs="Arial"/>
                <w:sz w:val="22"/>
                <w:szCs w:val="22"/>
                <w:lang w:val="fr-FR"/>
              </w:rPr>
              <w:t>Cette nouvelle version inclut les amendements soumis (documents C7-04.4A &amp; 4.4B) :</w:t>
            </w:r>
          </w:p>
          <w:p w14:paraId="27CA37D4" w14:textId="77777777" w:rsidR="002775A5" w:rsidRPr="003F5E1D" w:rsidRDefault="002775A5" w:rsidP="002775A5">
            <w:pPr>
              <w:pStyle w:val="ListParagraph"/>
              <w:widowControl/>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left"/>
              <w:rPr>
                <w:rFonts w:ascii="Arial" w:eastAsia="Times New Roman" w:hAnsi="Arial" w:cs="Arial"/>
                <w:sz w:val="22"/>
                <w:szCs w:val="22"/>
                <w:lang w:val="fr-FR"/>
              </w:rPr>
            </w:pPr>
            <w:r w:rsidRPr="003F5E1D">
              <w:rPr>
                <w:rFonts w:ascii="Arial" w:eastAsia="Times New Roman" w:hAnsi="Arial" w:cs="Arial"/>
                <w:sz w:val="22"/>
                <w:szCs w:val="22"/>
                <w:lang w:val="fr-FR"/>
              </w:rPr>
              <w:t>par le Secrétaire général au texte principal, en tenant compte notamment de la décision MSC106 de l’OMI sur le plan de transition vers l’ECDIS S-100 ;</w:t>
            </w:r>
          </w:p>
          <w:p w14:paraId="0EF3BCA6" w14:textId="13CC9789"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sz w:val="22"/>
                <w:szCs w:val="22"/>
                <w:lang w:val="fr-FR"/>
              </w:rPr>
              <w:t>par le Président du HSSC à l’Annexe 2, et par la France pour la figure 4 de l’Annexe 2.</w:t>
            </w:r>
          </w:p>
        </w:tc>
        <w:tc>
          <w:tcPr>
            <w:tcW w:w="1688" w:type="dxa"/>
            <w:gridSpan w:val="2"/>
            <w:tcBorders>
              <w:bottom w:val="single" w:sz="4" w:space="0" w:color="000000"/>
            </w:tcBorders>
            <w:shd w:val="clear" w:color="auto" w:fill="auto"/>
          </w:tcPr>
          <w:p w14:paraId="3798E759"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7FF02043" w14:textId="25EE363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r w:rsidRPr="003F5E1D">
              <w:rPr>
                <w:rFonts w:ascii="Arial" w:eastAsia="Times New Roman" w:hAnsi="Arial" w:cs="Arial"/>
                <w:sz w:val="22"/>
                <w:szCs w:val="22"/>
                <w:highlight w:val="lightGray"/>
                <w:lang w:val="fr-FR"/>
              </w:rPr>
              <w:t>Décision</w:t>
            </w:r>
          </w:p>
        </w:tc>
      </w:tr>
      <w:tr w:rsidR="002775A5" w:rsidRPr="003F5E1D" w14:paraId="3BAFE926" w14:textId="77777777" w:rsidTr="004E397A">
        <w:trPr>
          <w:gridAfter w:val="1"/>
          <w:wAfter w:w="14" w:type="dxa"/>
          <w:cantSplit/>
          <w:jc w:val="center"/>
        </w:trPr>
        <w:tc>
          <w:tcPr>
            <w:tcW w:w="1407" w:type="dxa"/>
            <w:tcBorders>
              <w:bottom w:val="single" w:sz="4" w:space="0" w:color="000000"/>
            </w:tcBorders>
            <w:shd w:val="clear" w:color="auto" w:fill="auto"/>
          </w:tcPr>
          <w:p w14:paraId="79F17F22"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7FAAF30C" w14:textId="77777777" w:rsidR="002775A5" w:rsidRPr="003F5E1D" w:rsidRDefault="002775A5" w:rsidP="002775A5">
            <w:pPr>
              <w:jc w:val="center"/>
              <w:rPr>
                <w:rFonts w:ascii="Arial" w:eastAsia="Times New Roman" w:hAnsi="Arial" w:cs="Arial"/>
                <w:sz w:val="22"/>
                <w:szCs w:val="22"/>
                <w:lang w:val="fr-FR"/>
              </w:rPr>
            </w:pPr>
            <w:r w:rsidRPr="003F5E1D">
              <w:rPr>
                <w:rFonts w:ascii="Arial" w:eastAsia="Times New Roman" w:hAnsi="Arial" w:cs="Arial"/>
                <w:sz w:val="22"/>
                <w:szCs w:val="22"/>
                <w:lang w:val="fr-FR"/>
              </w:rPr>
              <w:t>Feuille de route pour la Décennie pour la mise en œuvre de la</w:t>
            </w:r>
          </w:p>
          <w:p w14:paraId="40A730FD" w14:textId="5C3B1EA6"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S-100</w:t>
            </w:r>
          </w:p>
        </w:tc>
        <w:tc>
          <w:tcPr>
            <w:tcW w:w="1980" w:type="dxa"/>
            <w:tcBorders>
              <w:bottom w:val="single" w:sz="4" w:space="0" w:color="000000"/>
            </w:tcBorders>
            <w:shd w:val="clear" w:color="auto" w:fill="auto"/>
          </w:tcPr>
          <w:p w14:paraId="690F3AA4" w14:textId="06D050A1"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C7/27</w:t>
            </w:r>
          </w:p>
        </w:tc>
        <w:tc>
          <w:tcPr>
            <w:tcW w:w="3212" w:type="dxa"/>
            <w:tcBorders>
              <w:bottom w:val="single" w:sz="4" w:space="0" w:color="000000"/>
            </w:tcBorders>
            <w:shd w:val="clear" w:color="auto" w:fill="auto"/>
          </w:tcPr>
          <w:p w14:paraId="08499287" w14:textId="43B70A13"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 xml:space="preserve">Le Secrétariat de l’OHI </w:t>
            </w:r>
            <w:r w:rsidRPr="003F5E1D">
              <w:rPr>
                <w:rFonts w:ascii="Arial" w:eastAsia="Times New Roman" w:hAnsi="Arial" w:cs="Arial"/>
                <w:bCs/>
                <w:sz w:val="22"/>
                <w:szCs w:val="22"/>
                <w:lang w:val="fr-FR"/>
              </w:rPr>
              <w:t>doit mettre à disposition la version 3.0 finalisée de la Feuille de route.</w:t>
            </w:r>
          </w:p>
        </w:tc>
        <w:tc>
          <w:tcPr>
            <w:tcW w:w="1688" w:type="dxa"/>
            <w:gridSpan w:val="2"/>
            <w:tcBorders>
              <w:bottom w:val="single" w:sz="4" w:space="0" w:color="000000"/>
            </w:tcBorders>
            <w:shd w:val="clear" w:color="auto" w:fill="auto"/>
          </w:tcPr>
          <w:p w14:paraId="600A56D7" w14:textId="77777777" w:rsidR="002775A5" w:rsidRPr="003F5E1D" w:rsidRDefault="002775A5" w:rsidP="002775A5">
            <w:pPr>
              <w:rPr>
                <w:rFonts w:ascii="Arial" w:eastAsia="Times New Roman" w:hAnsi="Arial" w:cs="Arial"/>
                <w:b/>
                <w:sz w:val="22"/>
                <w:szCs w:val="22"/>
                <w:lang w:val="fr-FR"/>
              </w:rPr>
            </w:pPr>
            <w:r w:rsidRPr="003F5E1D">
              <w:rPr>
                <w:rFonts w:ascii="Arial" w:eastAsia="Times New Roman" w:hAnsi="Arial" w:cs="Arial"/>
                <w:b/>
                <w:sz w:val="22"/>
                <w:szCs w:val="22"/>
                <w:lang w:val="fr-FR"/>
              </w:rPr>
              <w:t>30 novembre 2023</w:t>
            </w:r>
          </w:p>
          <w:p w14:paraId="1A941102"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3D5D3465"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2775A5" w:rsidRPr="003F5E1D" w14:paraId="561CF4B4" w14:textId="77777777" w:rsidTr="004E397A">
        <w:trPr>
          <w:gridAfter w:val="1"/>
          <w:wAfter w:w="14" w:type="dxa"/>
          <w:cantSplit/>
          <w:jc w:val="center"/>
        </w:trPr>
        <w:tc>
          <w:tcPr>
            <w:tcW w:w="1407" w:type="dxa"/>
            <w:tcBorders>
              <w:bottom w:val="single" w:sz="4" w:space="0" w:color="000000"/>
            </w:tcBorders>
            <w:shd w:val="clear" w:color="auto" w:fill="auto"/>
          </w:tcPr>
          <w:p w14:paraId="66902434"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42C9D115" w14:textId="5FAEBD34"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Stratégie de mise en œuvre de la S-100</w:t>
            </w:r>
          </w:p>
        </w:tc>
        <w:tc>
          <w:tcPr>
            <w:tcW w:w="1980" w:type="dxa"/>
            <w:tcBorders>
              <w:bottom w:val="single" w:sz="4" w:space="0" w:color="000000"/>
            </w:tcBorders>
            <w:shd w:val="clear" w:color="auto" w:fill="auto"/>
          </w:tcPr>
          <w:p w14:paraId="5366E593" w14:textId="29CF6D2C"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C7/28</w:t>
            </w:r>
            <w:r w:rsidRPr="003F5E1D">
              <w:rPr>
                <w:rFonts w:ascii="Arial" w:eastAsia="Times New Roman" w:hAnsi="Arial" w:cs="Arial"/>
                <w:sz w:val="22"/>
                <w:szCs w:val="22"/>
                <w:lang w:val="fr-FR" w:eastAsia="fr-FR"/>
              </w:rPr>
              <w:br/>
              <w:t>(anciennement C6/37, …, C3/13)</w:t>
            </w:r>
          </w:p>
        </w:tc>
        <w:tc>
          <w:tcPr>
            <w:tcW w:w="3212" w:type="dxa"/>
            <w:tcBorders>
              <w:bottom w:val="single" w:sz="4" w:space="0" w:color="000000"/>
            </w:tcBorders>
            <w:shd w:val="clear" w:color="auto" w:fill="auto"/>
          </w:tcPr>
          <w:p w14:paraId="7272C126" w14:textId="3D70723B" w:rsidR="002775A5" w:rsidRPr="003F5E1D" w:rsidRDefault="002775A5" w:rsidP="00A8374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Les présidents du Conseil/HSSC/IRCC et le Sec</w:t>
            </w:r>
            <w:r w:rsidR="00087964" w:rsidRPr="003F5E1D">
              <w:rPr>
                <w:rFonts w:ascii="Arial" w:eastAsia="Times New Roman" w:hAnsi="Arial" w:cs="Arial"/>
                <w:b/>
                <w:sz w:val="22"/>
                <w:szCs w:val="22"/>
                <w:lang w:val="fr-FR"/>
              </w:rPr>
              <w:t>rétaire général</w:t>
            </w:r>
            <w:r w:rsidRPr="003F5E1D">
              <w:rPr>
                <w:rFonts w:ascii="Arial" w:eastAsia="Times New Roman" w:hAnsi="Arial" w:cs="Arial"/>
                <w:bCs/>
                <w:sz w:val="22"/>
                <w:szCs w:val="22"/>
                <w:lang w:val="fr-FR"/>
              </w:rPr>
              <w:t xml:space="preserve">, soutenus par des experts en la matière et les Etats membres, le cas échéant, </w:t>
            </w:r>
            <w:r w:rsidR="00A83748" w:rsidRPr="003F5E1D">
              <w:rPr>
                <w:rFonts w:ascii="Arial" w:eastAsia="Times New Roman" w:hAnsi="Arial" w:cs="Arial"/>
                <w:bCs/>
                <w:sz w:val="22"/>
                <w:szCs w:val="22"/>
                <w:lang w:val="fr-FR"/>
              </w:rPr>
              <w:t>assurent la tenue à jour de</w:t>
            </w:r>
            <w:r w:rsidRPr="003F5E1D">
              <w:rPr>
                <w:rFonts w:ascii="Arial" w:eastAsia="Times New Roman" w:hAnsi="Arial" w:cs="Arial"/>
                <w:bCs/>
                <w:sz w:val="22"/>
                <w:szCs w:val="22"/>
                <w:lang w:val="fr-FR"/>
              </w:rPr>
              <w:t xml:space="preserve"> la Feuille de route pour la mise en œuvre de la S-100 sous la forme </w:t>
            </w:r>
            <w:r w:rsidRPr="003F5E1D">
              <w:rPr>
                <w:rFonts w:ascii="Arial" w:eastAsia="Times New Roman" w:hAnsi="Arial" w:cs="Arial"/>
                <w:sz w:val="22"/>
                <w:szCs w:val="22"/>
                <w:lang w:val="fr-FR"/>
              </w:rPr>
              <w:t xml:space="preserve">d’un document à version incrémentale contrôlée </w:t>
            </w:r>
            <w:r w:rsidRPr="003F5E1D">
              <w:rPr>
                <w:rFonts w:ascii="Arial" w:eastAsia="Times New Roman" w:hAnsi="Arial" w:cs="Arial"/>
                <w:bCs/>
                <w:sz w:val="22"/>
                <w:szCs w:val="22"/>
                <w:lang w:val="fr-FR"/>
              </w:rPr>
              <w:t>(y compris le texte et le calendrier) sur une base annuelle.</w:t>
            </w:r>
          </w:p>
        </w:tc>
        <w:tc>
          <w:tcPr>
            <w:tcW w:w="1688" w:type="dxa"/>
            <w:gridSpan w:val="2"/>
            <w:tcBorders>
              <w:bottom w:val="single" w:sz="4" w:space="0" w:color="000000"/>
            </w:tcBorders>
            <w:shd w:val="clear" w:color="auto" w:fill="auto"/>
          </w:tcPr>
          <w:p w14:paraId="3768C74A" w14:textId="7D0D8478"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Permanent</w:t>
            </w:r>
          </w:p>
        </w:tc>
        <w:tc>
          <w:tcPr>
            <w:tcW w:w="1377" w:type="dxa"/>
            <w:tcBorders>
              <w:bottom w:val="single" w:sz="4" w:space="0" w:color="000000"/>
            </w:tcBorders>
            <w:shd w:val="clear" w:color="auto" w:fill="auto"/>
          </w:tcPr>
          <w:p w14:paraId="49B23EB8"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9463A3" w:rsidRPr="003F5E1D" w14:paraId="25A7A3E4" w14:textId="77777777" w:rsidTr="004E397A">
        <w:trPr>
          <w:gridAfter w:val="1"/>
          <w:wAfter w:w="14" w:type="dxa"/>
          <w:cantSplit/>
          <w:jc w:val="center"/>
        </w:trPr>
        <w:tc>
          <w:tcPr>
            <w:tcW w:w="1407" w:type="dxa"/>
            <w:tcBorders>
              <w:bottom w:val="single" w:sz="4" w:space="0" w:color="000000"/>
            </w:tcBorders>
            <w:shd w:val="clear" w:color="auto" w:fill="auto"/>
          </w:tcPr>
          <w:p w14:paraId="2FE491C1"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6EB8765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35A0267E"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5BF18F9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5D1F135C"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0C369966"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62B28FDE" w14:textId="77777777" w:rsidTr="004E397A">
        <w:trPr>
          <w:cantSplit/>
          <w:jc w:val="center"/>
        </w:trPr>
        <w:tc>
          <w:tcPr>
            <w:tcW w:w="11342" w:type="dxa"/>
            <w:gridSpan w:val="8"/>
            <w:tcBorders>
              <w:bottom w:val="single" w:sz="4" w:space="0" w:color="000000"/>
            </w:tcBorders>
            <w:shd w:val="clear" w:color="auto" w:fill="BDD6EE"/>
          </w:tcPr>
          <w:p w14:paraId="2B472065" w14:textId="4E6743D3"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b/>
                <w:bdr w:val="none" w:sz="0" w:space="0" w:color="auto"/>
                <w:lang w:val="fr-FR"/>
              </w:rPr>
            </w:pPr>
            <w:r w:rsidRPr="003F5E1D">
              <w:rPr>
                <w:rFonts w:ascii="Arial" w:eastAsia="Times New Roman" w:hAnsi="Arial" w:cs="Arial"/>
                <w:b/>
                <w:bdr w:val="none" w:sz="0" w:space="0" w:color="auto"/>
                <w:lang w:val="fr-FR"/>
              </w:rPr>
              <w:t>4.5</w:t>
            </w:r>
            <w:r w:rsidRPr="003F5E1D">
              <w:rPr>
                <w:rFonts w:ascii="Arial" w:eastAsia="Times New Roman" w:hAnsi="Arial" w:cs="Arial"/>
                <w:b/>
                <w:bdr w:val="none" w:sz="0" w:space="0" w:color="auto"/>
                <w:lang w:val="fr-FR"/>
              </w:rPr>
              <w:tab/>
            </w:r>
            <w:r w:rsidR="002775A5" w:rsidRPr="003F5E1D">
              <w:rPr>
                <w:rFonts w:ascii="Arial" w:eastAsia="Times New Roman" w:hAnsi="Arial" w:cs="Arial"/>
                <w:b/>
                <w:lang w:val="fr-FR"/>
              </w:rPr>
              <w:t>Mise à jour sur le laboratoire conjoint OHI-Singapour pour l’innovation et la technologie - Propositions du Conseil au comité directeur (Décision A2/08)</w:t>
            </w:r>
          </w:p>
        </w:tc>
      </w:tr>
      <w:tr w:rsidR="002775A5" w:rsidRPr="003F5E1D" w14:paraId="38FC664F" w14:textId="77777777" w:rsidTr="004E397A">
        <w:trPr>
          <w:gridAfter w:val="1"/>
          <w:wAfter w:w="14" w:type="dxa"/>
          <w:cantSplit/>
          <w:jc w:val="center"/>
        </w:trPr>
        <w:tc>
          <w:tcPr>
            <w:tcW w:w="1407" w:type="dxa"/>
            <w:tcBorders>
              <w:bottom w:val="single" w:sz="4" w:space="0" w:color="000000"/>
            </w:tcBorders>
            <w:shd w:val="clear" w:color="auto" w:fill="auto"/>
          </w:tcPr>
          <w:p w14:paraId="774614EE"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569DF422" w14:textId="152D3D36"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Laboratoire conjoint OHI-Singapour pour l’innovation et la technologie</w:t>
            </w:r>
          </w:p>
        </w:tc>
        <w:tc>
          <w:tcPr>
            <w:tcW w:w="1980" w:type="dxa"/>
            <w:tcBorders>
              <w:bottom w:val="single" w:sz="4" w:space="0" w:color="000000"/>
            </w:tcBorders>
            <w:shd w:val="clear" w:color="auto" w:fill="auto"/>
          </w:tcPr>
          <w:p w14:paraId="04AB97FE" w14:textId="10CF9416"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C7/29</w:t>
            </w:r>
          </w:p>
        </w:tc>
        <w:tc>
          <w:tcPr>
            <w:tcW w:w="3212" w:type="dxa"/>
            <w:tcBorders>
              <w:bottom w:val="single" w:sz="4" w:space="0" w:color="000000"/>
            </w:tcBorders>
            <w:shd w:val="clear" w:color="auto" w:fill="auto"/>
          </w:tcPr>
          <w:p w14:paraId="0670B888" w14:textId="77777777" w:rsidR="002775A5" w:rsidRPr="003F5E1D" w:rsidRDefault="002775A5" w:rsidP="002775A5">
            <w:pPr>
              <w:rPr>
                <w:rFonts w:ascii="Arial" w:eastAsia="Times New Roman" w:hAnsi="Arial" w:cs="Arial"/>
                <w:sz w:val="22"/>
                <w:szCs w:val="22"/>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prend note de la mise à jour sur le laboratoire conjoint OHI-Singapour pour l’innovation et la technologie et prend acte des progrès accomplis dans le cadre des projets suivants :</w:t>
            </w:r>
          </w:p>
          <w:p w14:paraId="2D63F726" w14:textId="0F0B90B1" w:rsidR="002775A5" w:rsidRPr="003F5E1D" w:rsidRDefault="002775A5" w:rsidP="002775A5">
            <w:pPr>
              <w:pStyle w:val="ListParagraph"/>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317" w:hanging="283"/>
              <w:contextualSpacing/>
              <w:jc w:val="left"/>
              <w:rPr>
                <w:rFonts w:ascii="Arial" w:eastAsia="Times New Roman" w:hAnsi="Arial" w:cs="Arial"/>
                <w:sz w:val="22"/>
                <w:szCs w:val="22"/>
                <w:lang w:val="fr-FR"/>
              </w:rPr>
            </w:pPr>
            <w:r w:rsidRPr="003F5E1D">
              <w:rPr>
                <w:rFonts w:ascii="Arial" w:eastAsia="Times New Roman" w:hAnsi="Arial" w:cs="Arial"/>
                <w:sz w:val="22"/>
                <w:szCs w:val="22"/>
                <w:lang w:val="fr-FR"/>
              </w:rPr>
              <w:t>S-131</w:t>
            </w:r>
            <w:r w:rsidR="00B2505F" w:rsidRPr="003F5E1D">
              <w:rPr>
                <w:rFonts w:ascii="Arial" w:eastAsia="Times New Roman" w:hAnsi="Arial" w:cs="Arial"/>
                <w:sz w:val="22"/>
                <w:szCs w:val="22"/>
                <w:lang w:val="fr-FR"/>
              </w:rPr>
              <w:t xml:space="preserve"> </w:t>
            </w:r>
            <w:r w:rsidRPr="003F5E1D">
              <w:rPr>
                <w:rFonts w:ascii="Arial" w:eastAsia="Times New Roman" w:hAnsi="Arial" w:cs="Arial"/>
                <w:sz w:val="22"/>
                <w:szCs w:val="22"/>
                <w:lang w:val="fr-FR"/>
              </w:rPr>
              <w:t>Base de données sur les infrastructures portuaires maritimes (MHID)</w:t>
            </w:r>
          </w:p>
          <w:p w14:paraId="6F0D3A0E" w14:textId="77777777" w:rsidR="002775A5" w:rsidRPr="003F5E1D" w:rsidRDefault="002775A5" w:rsidP="002775A5">
            <w:pPr>
              <w:pStyle w:val="ListParagraph"/>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317" w:hanging="283"/>
              <w:contextualSpacing/>
              <w:jc w:val="left"/>
              <w:rPr>
                <w:rFonts w:ascii="Arial" w:eastAsia="Times New Roman" w:hAnsi="Arial" w:cs="Arial"/>
                <w:sz w:val="22"/>
                <w:szCs w:val="22"/>
                <w:lang w:val="fr-FR"/>
              </w:rPr>
            </w:pPr>
            <w:r w:rsidRPr="003F5E1D">
              <w:rPr>
                <w:rFonts w:ascii="Arial" w:eastAsia="Times New Roman" w:hAnsi="Arial" w:cs="Arial"/>
                <w:sz w:val="22"/>
                <w:szCs w:val="22"/>
                <w:lang w:val="fr-FR"/>
              </w:rPr>
              <w:t>Elaboration d’un document d’orientation sur la conversion de la S-57 vers la S-101</w:t>
            </w:r>
          </w:p>
          <w:p w14:paraId="69790F56" w14:textId="77777777" w:rsidR="002775A5" w:rsidRPr="003F5E1D" w:rsidRDefault="002775A5" w:rsidP="002775A5">
            <w:pPr>
              <w:pStyle w:val="ListParagraph"/>
              <w:widowControl/>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317" w:hanging="283"/>
              <w:contextualSpacing/>
              <w:jc w:val="left"/>
              <w:rPr>
                <w:rFonts w:ascii="Arial" w:eastAsia="Times New Roman" w:hAnsi="Arial" w:cs="Arial"/>
                <w:sz w:val="22"/>
                <w:szCs w:val="22"/>
                <w:lang w:val="fr-FR"/>
              </w:rPr>
            </w:pPr>
            <w:r w:rsidRPr="003F5E1D">
              <w:rPr>
                <w:rFonts w:ascii="Arial" w:eastAsia="Times New Roman" w:hAnsi="Arial" w:cs="Arial"/>
                <w:sz w:val="22"/>
                <w:szCs w:val="22"/>
                <w:lang w:val="fr-FR"/>
              </w:rPr>
              <w:t>Création et mise à l’essai d’un ECDIS capable d’afficher la S-102 (Phase 1) et la S-104 (Phase 2) sur les ENC S-101</w:t>
            </w:r>
          </w:p>
          <w:p w14:paraId="644E57F1" w14:textId="77777777" w:rsidR="002775A5" w:rsidRPr="003F5E1D" w:rsidRDefault="002775A5" w:rsidP="002775A5">
            <w:pPr>
              <w:rPr>
                <w:rFonts w:ascii="Arial" w:eastAsia="Times New Roman" w:hAnsi="Arial" w:cs="Arial"/>
                <w:sz w:val="22"/>
                <w:szCs w:val="22"/>
                <w:lang w:val="fr-FR"/>
              </w:rPr>
            </w:pPr>
          </w:p>
          <w:p w14:paraId="280386BD" w14:textId="01680F85" w:rsidR="002775A5" w:rsidRPr="003F5E1D" w:rsidRDefault="002775A5" w:rsidP="00B2505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et l’achèvement du projet de démonstration de faisabilité : Collaboration OHI-</w:t>
            </w:r>
            <w:r w:rsidR="00B2505F" w:rsidRPr="003F5E1D">
              <w:rPr>
                <w:rFonts w:ascii="Arial" w:eastAsia="Times New Roman" w:hAnsi="Arial" w:cs="Arial"/>
                <w:sz w:val="22"/>
                <w:szCs w:val="22"/>
                <w:lang w:val="fr-FR"/>
              </w:rPr>
              <w:t>AISM</w:t>
            </w:r>
            <w:r w:rsidRPr="003F5E1D">
              <w:rPr>
                <w:rFonts w:ascii="Arial" w:eastAsia="Times New Roman" w:hAnsi="Arial" w:cs="Arial"/>
                <w:sz w:val="22"/>
                <w:szCs w:val="22"/>
                <w:lang w:val="fr-FR"/>
              </w:rPr>
              <w:t xml:space="preserve"> pour démontrer l’interopérabilité des S-101, S-124 et S-125 en mer en utilisant la mise à jour sans fil via les liaisons de télécommunications 4G/5G.</w:t>
            </w:r>
          </w:p>
        </w:tc>
        <w:tc>
          <w:tcPr>
            <w:tcW w:w="1688" w:type="dxa"/>
            <w:gridSpan w:val="2"/>
            <w:tcBorders>
              <w:bottom w:val="single" w:sz="4" w:space="0" w:color="000000"/>
            </w:tcBorders>
            <w:shd w:val="clear" w:color="auto" w:fill="auto"/>
          </w:tcPr>
          <w:p w14:paraId="2A54D495"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36C3365"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2775A5" w:rsidRPr="003F5E1D" w14:paraId="6A22A40A" w14:textId="77777777" w:rsidTr="004E397A">
        <w:trPr>
          <w:gridAfter w:val="1"/>
          <w:wAfter w:w="14" w:type="dxa"/>
          <w:cantSplit/>
          <w:jc w:val="center"/>
        </w:trPr>
        <w:tc>
          <w:tcPr>
            <w:tcW w:w="1407" w:type="dxa"/>
            <w:tcBorders>
              <w:bottom w:val="single" w:sz="4" w:space="0" w:color="000000"/>
            </w:tcBorders>
            <w:shd w:val="clear" w:color="auto" w:fill="auto"/>
          </w:tcPr>
          <w:p w14:paraId="45EDBC84"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4C65E94C" w14:textId="592A3FE1"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Laboratoire conjoint OHI-Singapour pour l’innovation et la technologie</w:t>
            </w:r>
          </w:p>
        </w:tc>
        <w:tc>
          <w:tcPr>
            <w:tcW w:w="1980" w:type="dxa"/>
            <w:tcBorders>
              <w:bottom w:val="single" w:sz="4" w:space="0" w:color="000000"/>
            </w:tcBorders>
            <w:shd w:val="clear" w:color="auto" w:fill="auto"/>
          </w:tcPr>
          <w:p w14:paraId="44E19326" w14:textId="77777777" w:rsidR="002775A5" w:rsidRPr="003F5E1D" w:rsidRDefault="002775A5" w:rsidP="002775A5">
            <w:pPr>
              <w:jc w:val="center"/>
              <w:rPr>
                <w:rFonts w:ascii="Arial" w:eastAsia="Times New Roman" w:hAnsi="Arial" w:cs="Arial"/>
                <w:sz w:val="22"/>
                <w:szCs w:val="22"/>
                <w:lang w:val="fr-FR" w:eastAsia="fr-FR"/>
              </w:rPr>
            </w:pPr>
            <w:r w:rsidRPr="003F5E1D">
              <w:rPr>
                <w:rFonts w:ascii="Arial" w:eastAsia="Times New Roman" w:hAnsi="Arial" w:cs="Arial"/>
                <w:sz w:val="22"/>
                <w:szCs w:val="22"/>
                <w:lang w:val="fr-FR" w:eastAsia="fr-FR"/>
              </w:rPr>
              <w:t>C7/30</w:t>
            </w:r>
            <w:r w:rsidRPr="003F5E1D">
              <w:rPr>
                <w:rFonts w:ascii="Arial" w:eastAsia="Times New Roman" w:hAnsi="Arial" w:cs="Arial"/>
                <w:sz w:val="22"/>
                <w:szCs w:val="22"/>
                <w:lang w:val="fr-FR" w:eastAsia="fr-FR"/>
              </w:rPr>
              <w:br/>
              <w:t>(anciennement C6/43)</w:t>
            </w:r>
          </w:p>
          <w:p w14:paraId="1B5F4ED3"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1B688429" w14:textId="1CD6EEAD"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sz w:val="22"/>
                <w:szCs w:val="22"/>
                <w:lang w:val="fr-FR"/>
              </w:rPr>
              <w:t>Conseil</w:t>
            </w:r>
            <w:r w:rsidRPr="003F5E1D">
              <w:rPr>
                <w:rFonts w:ascii="Arial" w:eastAsia="Times New Roman" w:hAnsi="Arial" w:cs="Arial"/>
                <w:sz w:val="22"/>
                <w:szCs w:val="22"/>
                <w:lang w:val="fr-FR"/>
              </w:rPr>
              <w:t xml:space="preserve"> avalise la recommandation du comité directeur du laboratoire encourageant davantage de parties prenantes à identifier des projets de collaboration, notamment avec d’autres organisations et partenaires industriels.</w:t>
            </w:r>
          </w:p>
        </w:tc>
        <w:tc>
          <w:tcPr>
            <w:tcW w:w="1688" w:type="dxa"/>
            <w:gridSpan w:val="2"/>
            <w:tcBorders>
              <w:bottom w:val="single" w:sz="4" w:space="0" w:color="000000"/>
            </w:tcBorders>
            <w:shd w:val="clear" w:color="auto" w:fill="auto"/>
          </w:tcPr>
          <w:p w14:paraId="13A2E972"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6BE27801"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78802FAC" w14:textId="77777777" w:rsidTr="004E397A">
        <w:trPr>
          <w:gridAfter w:val="1"/>
          <w:wAfter w:w="14" w:type="dxa"/>
          <w:cantSplit/>
          <w:jc w:val="center"/>
        </w:trPr>
        <w:tc>
          <w:tcPr>
            <w:tcW w:w="1407" w:type="dxa"/>
            <w:tcBorders>
              <w:bottom w:val="single" w:sz="4" w:space="0" w:color="000000"/>
            </w:tcBorders>
            <w:shd w:val="clear" w:color="auto" w:fill="auto"/>
          </w:tcPr>
          <w:p w14:paraId="4DFC0034"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57A0AC4C"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49FEBE8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4CE0B9A8"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643F2FB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671700A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0AA29F22" w14:textId="77777777" w:rsidTr="004E397A">
        <w:trPr>
          <w:cantSplit/>
          <w:jc w:val="center"/>
        </w:trPr>
        <w:tc>
          <w:tcPr>
            <w:tcW w:w="11342" w:type="dxa"/>
            <w:gridSpan w:val="8"/>
            <w:tcBorders>
              <w:top w:val="single" w:sz="4" w:space="0" w:color="000000"/>
              <w:left w:val="single" w:sz="4" w:space="0" w:color="000000"/>
              <w:bottom w:val="single" w:sz="4" w:space="0" w:color="000000"/>
              <w:right w:val="single" w:sz="4" w:space="0" w:color="000000"/>
            </w:tcBorders>
            <w:shd w:val="clear" w:color="auto" w:fill="FFC000"/>
          </w:tcPr>
          <w:p w14:paraId="68B1DE1B" w14:textId="0FCF7EBA" w:rsidR="009463A3" w:rsidRPr="003F5E1D"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5.</w:t>
            </w:r>
            <w:r w:rsidRPr="003F5E1D">
              <w:rPr>
                <w:rFonts w:ascii="Arial" w:eastAsia="Times New Roman" w:hAnsi="Arial" w:cs="Arial"/>
                <w:b/>
                <w:sz w:val="22"/>
                <w:szCs w:val="22"/>
                <w:bdr w:val="none" w:sz="0" w:space="0" w:color="auto"/>
                <w:lang w:val="fr-FR"/>
              </w:rPr>
              <w:tab/>
            </w:r>
            <w:r w:rsidR="002775A5" w:rsidRPr="003F5E1D">
              <w:rPr>
                <w:rFonts w:ascii="Arial" w:eastAsia="Times New Roman" w:hAnsi="Arial" w:cs="Arial"/>
                <w:b/>
                <w:sz w:val="22"/>
                <w:szCs w:val="22"/>
                <w:lang w:val="fr-FR"/>
              </w:rPr>
              <w:t>PROGRAMME DE TRAVAIL ET BUDGET ANNUELS DE L’OHI</w:t>
            </w:r>
          </w:p>
        </w:tc>
      </w:tr>
      <w:tr w:rsidR="009463A3" w:rsidRPr="003F5E1D" w14:paraId="1EEB4BC9"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1BBF8F5B" w14:textId="4D9CC138" w:rsidR="009463A3" w:rsidRPr="003F5E1D" w:rsidRDefault="009463A3" w:rsidP="00A52BFE">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5.1</w:t>
            </w:r>
            <w:r w:rsidRPr="003F5E1D">
              <w:rPr>
                <w:rFonts w:ascii="Arial" w:eastAsia="Times New Roman" w:hAnsi="Arial" w:cs="Arial"/>
                <w:b/>
                <w:sz w:val="22"/>
                <w:szCs w:val="22"/>
                <w:bdr w:val="none" w:sz="0" w:space="0" w:color="auto"/>
                <w:lang w:val="fr-FR"/>
              </w:rPr>
              <w:tab/>
            </w:r>
            <w:r w:rsidR="002775A5" w:rsidRPr="003F5E1D">
              <w:rPr>
                <w:rFonts w:ascii="Arial" w:eastAsia="Times New Roman" w:hAnsi="Arial" w:cs="Arial"/>
                <w:b/>
                <w:bCs/>
                <w:sz w:val="22"/>
                <w:szCs w:val="22"/>
                <w:lang w:val="fr-FR"/>
              </w:rPr>
              <w:t>Examen de l</w:t>
            </w:r>
            <w:r w:rsidR="00A52BFE" w:rsidRPr="003F5E1D">
              <w:rPr>
                <w:rFonts w:ascii="Arial" w:eastAsia="Times New Roman" w:hAnsi="Arial" w:cs="Arial"/>
                <w:b/>
                <w:bCs/>
                <w:sz w:val="22"/>
                <w:szCs w:val="22"/>
                <w:lang w:val="fr-FR"/>
              </w:rPr>
              <w:t xml:space="preserve">a situation financière actuelle </w:t>
            </w:r>
            <w:r w:rsidR="002775A5" w:rsidRPr="003F5E1D">
              <w:rPr>
                <w:rFonts w:ascii="Arial" w:eastAsia="Times New Roman" w:hAnsi="Arial" w:cs="Arial"/>
                <w:b/>
                <w:bCs/>
                <w:sz w:val="22"/>
                <w:szCs w:val="22"/>
                <w:lang w:val="fr-FR"/>
              </w:rPr>
              <w:t>de l’OHI</w:t>
            </w:r>
          </w:p>
        </w:tc>
      </w:tr>
      <w:tr w:rsidR="002775A5" w:rsidRPr="003F5E1D" w14:paraId="68938984" w14:textId="77777777" w:rsidTr="004E397A">
        <w:trPr>
          <w:gridAfter w:val="1"/>
          <w:wAfter w:w="14" w:type="dxa"/>
          <w:cantSplit/>
          <w:jc w:val="center"/>
        </w:trPr>
        <w:tc>
          <w:tcPr>
            <w:tcW w:w="1407" w:type="dxa"/>
            <w:tcBorders>
              <w:bottom w:val="single" w:sz="4" w:space="0" w:color="000000"/>
            </w:tcBorders>
            <w:shd w:val="clear" w:color="auto" w:fill="auto"/>
          </w:tcPr>
          <w:p w14:paraId="43C71A90"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4852D729" w14:textId="04A51505"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Rapport financier</w:t>
            </w:r>
          </w:p>
        </w:tc>
        <w:tc>
          <w:tcPr>
            <w:tcW w:w="1980" w:type="dxa"/>
            <w:tcBorders>
              <w:bottom w:val="single" w:sz="4" w:space="0" w:color="000000"/>
            </w:tcBorders>
            <w:shd w:val="clear" w:color="auto" w:fill="auto"/>
          </w:tcPr>
          <w:p w14:paraId="2D15195C" w14:textId="1F4251E3"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C7/31</w:t>
            </w:r>
          </w:p>
        </w:tc>
        <w:tc>
          <w:tcPr>
            <w:tcW w:w="3212" w:type="dxa"/>
            <w:tcBorders>
              <w:bottom w:val="single" w:sz="4" w:space="0" w:color="000000"/>
            </w:tcBorders>
            <w:shd w:val="clear" w:color="auto" w:fill="auto"/>
          </w:tcPr>
          <w:p w14:paraId="4E4C29E3" w14:textId="77777777" w:rsidR="002775A5" w:rsidRPr="003F5E1D" w:rsidRDefault="002775A5" w:rsidP="002775A5">
            <w:pPr>
              <w:rPr>
                <w:rFonts w:ascii="Arial" w:eastAsia="Times New Roman" w:hAnsi="Arial" w:cs="Arial"/>
                <w:b/>
                <w:sz w:val="22"/>
                <w:szCs w:val="22"/>
                <w:lang w:val="fr-FR"/>
              </w:rPr>
            </w:pPr>
            <w:r w:rsidRPr="003F5E1D">
              <w:rPr>
                <w:rFonts w:ascii="Arial" w:eastAsia="Times New Roman" w:hAnsi="Arial" w:cs="Arial"/>
                <w:b/>
                <w:sz w:val="22"/>
                <w:szCs w:val="22"/>
                <w:lang w:val="fr-FR"/>
              </w:rPr>
              <w:t xml:space="preserve">Le Conseil </w:t>
            </w:r>
            <w:r w:rsidRPr="003F5E1D">
              <w:rPr>
                <w:rFonts w:ascii="Arial" w:eastAsia="Times New Roman" w:hAnsi="Arial" w:cs="Arial"/>
                <w:sz w:val="22"/>
                <w:szCs w:val="22"/>
                <w:lang w:val="fr-FR"/>
              </w:rPr>
              <w:t>prend note des informations fournies sur l’état financier en cours au mois de septembre 2023.</w:t>
            </w:r>
          </w:p>
          <w:p w14:paraId="07497C09"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29280B43" w14:textId="77777777"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0044C057" w14:textId="39D9C7E2" w:rsidR="002775A5" w:rsidRPr="003F5E1D" w:rsidRDefault="002775A5" w:rsidP="002775A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lang w:val="fr-FR"/>
              </w:rPr>
              <w:t>Décision</w:t>
            </w:r>
          </w:p>
        </w:tc>
      </w:tr>
      <w:tr w:rsidR="009463A3" w:rsidRPr="003F5E1D" w14:paraId="58A2F1A4" w14:textId="77777777" w:rsidTr="004E397A">
        <w:trPr>
          <w:gridAfter w:val="1"/>
          <w:wAfter w:w="14" w:type="dxa"/>
          <w:cantSplit/>
          <w:jc w:val="center"/>
        </w:trPr>
        <w:tc>
          <w:tcPr>
            <w:tcW w:w="1407" w:type="dxa"/>
            <w:tcBorders>
              <w:bottom w:val="single" w:sz="4" w:space="0" w:color="000000"/>
            </w:tcBorders>
            <w:shd w:val="clear" w:color="auto" w:fill="auto"/>
          </w:tcPr>
          <w:p w14:paraId="7F0F8AD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124DFB9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54B9FDE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7E4ED1F8"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30DA20B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3B26C01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37B73871"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7E1CF385" w14:textId="5E125C09"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5.2</w:t>
            </w:r>
            <w:r w:rsidRPr="003F5E1D">
              <w:rPr>
                <w:rFonts w:ascii="Arial" w:eastAsia="Times New Roman" w:hAnsi="Arial" w:cs="Arial"/>
                <w:b/>
                <w:sz w:val="22"/>
                <w:szCs w:val="22"/>
                <w:bdr w:val="none" w:sz="0" w:space="0" w:color="auto"/>
                <w:lang w:val="fr-FR"/>
              </w:rPr>
              <w:tab/>
            </w:r>
            <w:r w:rsidR="002775A5" w:rsidRPr="003F5E1D">
              <w:rPr>
                <w:rFonts w:ascii="Arial" w:eastAsia="Times New Roman" w:hAnsi="Arial" w:cs="Arial"/>
                <w:b/>
                <w:bCs/>
                <w:sz w:val="22"/>
                <w:szCs w:val="22"/>
                <w:lang w:val="fr-FR"/>
              </w:rPr>
              <w:t>Proposition de programme de travail pour 202</w:t>
            </w:r>
            <w:r w:rsidR="002775A5" w:rsidRPr="003F5E1D">
              <w:rPr>
                <w:rFonts w:ascii="Arial" w:eastAsia="Times New Roman" w:hAnsi="Arial" w:cs="Arial"/>
                <w:b/>
                <w:sz w:val="22"/>
                <w:szCs w:val="22"/>
                <w:lang w:val="fr-FR"/>
              </w:rPr>
              <w:t>4</w:t>
            </w:r>
          </w:p>
        </w:tc>
      </w:tr>
      <w:tr w:rsidR="009831A0" w:rsidRPr="003F5E1D" w14:paraId="0C96EC01" w14:textId="77777777" w:rsidTr="004E397A">
        <w:trPr>
          <w:gridAfter w:val="1"/>
          <w:wAfter w:w="14" w:type="dxa"/>
          <w:cantSplit/>
          <w:jc w:val="center"/>
        </w:trPr>
        <w:tc>
          <w:tcPr>
            <w:tcW w:w="1407" w:type="dxa"/>
            <w:tcBorders>
              <w:bottom w:val="single" w:sz="4" w:space="0" w:color="000000"/>
            </w:tcBorders>
            <w:shd w:val="clear" w:color="auto" w:fill="auto"/>
          </w:tcPr>
          <w:p w14:paraId="0AFD1C19"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2B2BA4C7" w14:textId="690DEE04"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Proposition de programme de travail de l’OHI pour 2024</w:t>
            </w:r>
          </w:p>
        </w:tc>
        <w:tc>
          <w:tcPr>
            <w:tcW w:w="1980" w:type="dxa"/>
            <w:tcBorders>
              <w:bottom w:val="single" w:sz="4" w:space="0" w:color="000000"/>
            </w:tcBorders>
            <w:shd w:val="clear" w:color="auto" w:fill="auto"/>
          </w:tcPr>
          <w:p w14:paraId="56710E02" w14:textId="77777777" w:rsidR="009831A0" w:rsidRPr="003F5E1D" w:rsidRDefault="009831A0" w:rsidP="009831A0">
            <w:pPr>
              <w:jc w:val="center"/>
              <w:rPr>
                <w:rFonts w:ascii="Arial" w:eastAsia="Times New Roman" w:hAnsi="Arial" w:cs="Arial"/>
                <w:sz w:val="22"/>
                <w:szCs w:val="22"/>
                <w:lang w:val="fr-FR" w:eastAsia="fr-FR"/>
              </w:rPr>
            </w:pPr>
            <w:r w:rsidRPr="003F5E1D">
              <w:rPr>
                <w:rFonts w:ascii="Arial" w:eastAsia="Times New Roman" w:hAnsi="Arial" w:cs="Arial"/>
                <w:sz w:val="22"/>
                <w:szCs w:val="22"/>
                <w:lang w:val="fr-FR" w:eastAsia="fr-FR"/>
              </w:rPr>
              <w:t>C7/32</w:t>
            </w:r>
          </w:p>
          <w:p w14:paraId="4A33348C" w14:textId="77777777" w:rsidR="009831A0" w:rsidRPr="003F5E1D" w:rsidRDefault="009831A0" w:rsidP="009831A0">
            <w:pPr>
              <w:jc w:val="center"/>
              <w:rPr>
                <w:rFonts w:ascii="Arial" w:eastAsia="Times New Roman" w:hAnsi="Arial" w:cs="Arial"/>
                <w:sz w:val="22"/>
                <w:szCs w:val="22"/>
                <w:lang w:val="fr-FR" w:eastAsia="fr-FR"/>
              </w:rPr>
            </w:pPr>
          </w:p>
          <w:p w14:paraId="2973C630" w14:textId="77777777" w:rsidR="009831A0" w:rsidRPr="003F5E1D" w:rsidRDefault="009831A0" w:rsidP="009831A0">
            <w:pPr>
              <w:jc w:val="center"/>
              <w:rPr>
                <w:rFonts w:ascii="Arial" w:eastAsia="Times New Roman" w:hAnsi="Arial" w:cs="Arial"/>
                <w:sz w:val="22"/>
                <w:szCs w:val="22"/>
                <w:lang w:val="fr-FR" w:eastAsia="fr-FR"/>
              </w:rPr>
            </w:pPr>
          </w:p>
          <w:p w14:paraId="5986E56B" w14:textId="77777777" w:rsidR="009831A0" w:rsidRPr="003F5E1D" w:rsidRDefault="009831A0" w:rsidP="009831A0">
            <w:pPr>
              <w:jc w:val="center"/>
              <w:rPr>
                <w:rFonts w:ascii="Arial" w:eastAsia="Times New Roman" w:hAnsi="Arial" w:cs="Arial"/>
                <w:sz w:val="22"/>
                <w:szCs w:val="22"/>
                <w:lang w:val="fr-FR" w:eastAsia="fr-FR"/>
              </w:rPr>
            </w:pPr>
          </w:p>
          <w:p w14:paraId="6A8874A0"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271C2CBD" w14:textId="05969885" w:rsidR="009831A0" w:rsidRPr="003F5E1D" w:rsidRDefault="009831A0" w:rsidP="009831A0">
            <w:pPr>
              <w:rPr>
                <w:rFonts w:ascii="Arial" w:eastAsia="Times New Roman" w:hAnsi="Arial" w:cs="Arial"/>
                <w:sz w:val="22"/>
                <w:szCs w:val="22"/>
                <w:lang w:val="fr-FR"/>
              </w:rPr>
            </w:pPr>
            <w:r w:rsidRPr="003F5E1D">
              <w:rPr>
                <w:rFonts w:ascii="Arial" w:eastAsia="Times New Roman" w:hAnsi="Arial" w:cs="Arial"/>
                <w:b/>
                <w:bCs/>
                <w:sz w:val="22"/>
                <w:szCs w:val="22"/>
                <w:lang w:val="fr-FR"/>
              </w:rPr>
              <w:t>Le Conseil</w:t>
            </w:r>
            <w:r w:rsidRPr="003F5E1D">
              <w:rPr>
                <w:rFonts w:ascii="Arial" w:eastAsia="Times New Roman" w:hAnsi="Arial" w:cs="Arial"/>
                <w:sz w:val="22"/>
                <w:szCs w:val="22"/>
                <w:lang w:val="fr-FR"/>
              </w:rPr>
              <w:t xml:space="preserve"> approuve le Programme de travail de l’OHI pour 2024, tel que présenté par le </w:t>
            </w:r>
            <w:r w:rsidRPr="003F5E1D">
              <w:rPr>
                <w:rFonts w:ascii="Arial" w:eastAsia="Times New Roman" w:hAnsi="Arial" w:cs="Arial"/>
                <w:b/>
                <w:bCs/>
                <w:sz w:val="22"/>
                <w:szCs w:val="22"/>
                <w:lang w:val="fr-FR"/>
              </w:rPr>
              <w:t>Secrétaire général</w:t>
            </w:r>
            <w:r w:rsidRPr="003F5E1D">
              <w:rPr>
                <w:rFonts w:ascii="Arial" w:eastAsia="Times New Roman" w:hAnsi="Arial" w:cs="Arial"/>
                <w:sz w:val="22"/>
                <w:szCs w:val="22"/>
                <w:lang w:val="fr-FR"/>
              </w:rPr>
              <w:t>, prend note des dispositions internes du Secrétariat de l’OHI pour un changement de directeur principal et d</w:t>
            </w:r>
            <w:r w:rsidR="00465980" w:rsidRPr="003F5E1D">
              <w:rPr>
                <w:rFonts w:ascii="Arial" w:eastAsia="Times New Roman" w:hAnsi="Arial" w:cs="Arial"/>
                <w:sz w:val="22"/>
                <w:szCs w:val="22"/>
                <w:lang w:val="fr-FR"/>
              </w:rPr>
              <w:t xml:space="preserve">e gestionnaire principal pour </w:t>
            </w:r>
            <w:r w:rsidRPr="003F5E1D">
              <w:rPr>
                <w:rFonts w:ascii="Arial" w:eastAsia="Times New Roman" w:hAnsi="Arial" w:cs="Arial"/>
                <w:sz w:val="22"/>
                <w:szCs w:val="22"/>
                <w:lang w:val="fr-FR"/>
              </w:rPr>
              <w:t>ABLOS et le MSDIWG.</w:t>
            </w:r>
          </w:p>
          <w:p w14:paraId="5F0760C1"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3917A594"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B37F3F5" w14:textId="68158C40"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lang w:val="fr-FR"/>
              </w:rPr>
              <w:t>Décision</w:t>
            </w:r>
          </w:p>
        </w:tc>
      </w:tr>
      <w:tr w:rsidR="009831A0" w:rsidRPr="003F5E1D" w14:paraId="63816FCF" w14:textId="77777777" w:rsidTr="004E397A">
        <w:trPr>
          <w:gridAfter w:val="1"/>
          <w:wAfter w:w="14" w:type="dxa"/>
          <w:cantSplit/>
          <w:jc w:val="center"/>
        </w:trPr>
        <w:tc>
          <w:tcPr>
            <w:tcW w:w="1407" w:type="dxa"/>
            <w:tcBorders>
              <w:bottom w:val="single" w:sz="4" w:space="0" w:color="000000"/>
            </w:tcBorders>
            <w:shd w:val="clear" w:color="auto" w:fill="auto"/>
          </w:tcPr>
          <w:p w14:paraId="14E8885B"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37C3C20F" w14:textId="61CA7D66"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Journée mondiale de l’hydrographie</w:t>
            </w:r>
          </w:p>
        </w:tc>
        <w:tc>
          <w:tcPr>
            <w:tcW w:w="1980" w:type="dxa"/>
            <w:tcBorders>
              <w:bottom w:val="single" w:sz="4" w:space="0" w:color="000000"/>
            </w:tcBorders>
            <w:shd w:val="clear" w:color="auto" w:fill="auto"/>
          </w:tcPr>
          <w:p w14:paraId="6BF8795C" w14:textId="2B81D8D0"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C7/33</w:t>
            </w:r>
          </w:p>
        </w:tc>
        <w:tc>
          <w:tcPr>
            <w:tcW w:w="3212" w:type="dxa"/>
            <w:tcBorders>
              <w:bottom w:val="single" w:sz="4" w:space="0" w:color="000000"/>
            </w:tcBorders>
            <w:shd w:val="clear" w:color="auto" w:fill="auto"/>
          </w:tcPr>
          <w:p w14:paraId="2F676906" w14:textId="77777777" w:rsidR="009831A0" w:rsidRPr="003F5E1D" w:rsidRDefault="009831A0" w:rsidP="009831A0">
            <w:pPr>
              <w:rPr>
                <w:rFonts w:ascii="Arial" w:eastAsia="Times New Roman" w:hAnsi="Arial" w:cs="Arial"/>
                <w:sz w:val="22"/>
                <w:szCs w:val="22"/>
                <w:lang w:val="fr-FR"/>
              </w:rPr>
            </w:pPr>
            <w:r w:rsidRPr="003F5E1D">
              <w:rPr>
                <w:rFonts w:ascii="Arial" w:eastAsia="Times New Roman" w:hAnsi="Arial" w:cs="Arial"/>
                <w:b/>
                <w:sz w:val="22"/>
                <w:szCs w:val="22"/>
                <w:lang w:val="fr-FR"/>
              </w:rPr>
              <w:t>Le Conseil</w:t>
            </w:r>
            <w:r w:rsidRPr="003F5E1D">
              <w:rPr>
                <w:rFonts w:ascii="Arial" w:eastAsia="Times New Roman" w:hAnsi="Arial" w:cs="Arial"/>
                <w:sz w:val="22"/>
                <w:szCs w:val="22"/>
                <w:lang w:val="fr-FR"/>
              </w:rPr>
              <w:t xml:space="preserve"> prend note du thème proposé par </w:t>
            </w:r>
            <w:r w:rsidRPr="003F5E1D">
              <w:rPr>
                <w:rFonts w:ascii="Arial" w:eastAsia="Times New Roman" w:hAnsi="Arial" w:cs="Arial"/>
                <w:b/>
                <w:sz w:val="22"/>
                <w:szCs w:val="22"/>
                <w:lang w:val="fr-FR"/>
              </w:rPr>
              <w:t>le Secrétaire général</w:t>
            </w:r>
            <w:r w:rsidRPr="003F5E1D">
              <w:rPr>
                <w:rFonts w:ascii="Arial" w:eastAsia="Times New Roman" w:hAnsi="Arial" w:cs="Arial"/>
                <w:sz w:val="22"/>
                <w:szCs w:val="22"/>
                <w:lang w:val="fr-FR"/>
              </w:rPr>
              <w:t xml:space="preserve"> pour la Journée mondiale de l’hydrographie de 2024 :</w:t>
            </w:r>
          </w:p>
          <w:p w14:paraId="2D34CD45" w14:textId="3E0F948E" w:rsidR="009831A0" w:rsidRPr="003F5E1D" w:rsidRDefault="009831A0" w:rsidP="009831A0">
            <w:pPr>
              <w:rPr>
                <w:rFonts w:ascii="Arial" w:eastAsia="Times New Roman" w:hAnsi="Arial" w:cs="Arial"/>
                <w:sz w:val="22"/>
                <w:szCs w:val="22"/>
                <w:lang w:val="fr-FR"/>
              </w:rPr>
            </w:pPr>
            <w:r w:rsidRPr="003F5E1D">
              <w:rPr>
                <w:rFonts w:ascii="Arial" w:eastAsia="Times New Roman" w:hAnsi="Arial" w:cs="Arial"/>
                <w:sz w:val="22"/>
                <w:szCs w:val="22"/>
                <w:lang w:val="fr-FR"/>
              </w:rPr>
              <w:t>« </w:t>
            </w:r>
            <w:r w:rsidRPr="003F5E1D">
              <w:rPr>
                <w:rFonts w:ascii="Arial" w:eastAsia="Times New Roman" w:hAnsi="Arial" w:cs="Arial"/>
                <w:i/>
                <w:iCs/>
                <w:sz w:val="22"/>
                <w:szCs w:val="22"/>
                <w:lang w:val="fr-FR"/>
              </w:rPr>
              <w:t>L</w:t>
            </w:r>
            <w:r w:rsidR="009A44B9" w:rsidRPr="003F5E1D">
              <w:rPr>
                <w:rFonts w:ascii="Arial" w:eastAsia="Times New Roman" w:hAnsi="Arial" w:cs="Arial"/>
                <w:i/>
                <w:iCs/>
                <w:sz w:val="22"/>
                <w:szCs w:val="22"/>
                <w:lang w:val="fr-FR"/>
              </w:rPr>
              <w:t xml:space="preserve">es </w:t>
            </w:r>
            <w:r w:rsidRPr="003F5E1D">
              <w:rPr>
                <w:rFonts w:ascii="Arial" w:eastAsia="Times New Roman" w:hAnsi="Arial" w:cs="Arial"/>
                <w:i/>
                <w:iCs/>
                <w:sz w:val="22"/>
                <w:szCs w:val="22"/>
                <w:lang w:val="fr-FR"/>
              </w:rPr>
              <w:t>information</w:t>
            </w:r>
            <w:r w:rsidR="009A44B9" w:rsidRPr="003F5E1D">
              <w:rPr>
                <w:rFonts w:ascii="Arial" w:eastAsia="Times New Roman" w:hAnsi="Arial" w:cs="Arial"/>
                <w:i/>
                <w:iCs/>
                <w:sz w:val="22"/>
                <w:szCs w:val="22"/>
                <w:lang w:val="fr-FR"/>
              </w:rPr>
              <w:t>s</w:t>
            </w:r>
            <w:r w:rsidRPr="003F5E1D">
              <w:rPr>
                <w:rFonts w:ascii="Arial" w:eastAsia="Times New Roman" w:hAnsi="Arial" w:cs="Arial"/>
                <w:i/>
                <w:iCs/>
                <w:sz w:val="22"/>
                <w:szCs w:val="22"/>
                <w:lang w:val="fr-FR"/>
              </w:rPr>
              <w:t xml:space="preserve"> hydrographique</w:t>
            </w:r>
            <w:r w:rsidR="009A44B9" w:rsidRPr="003F5E1D">
              <w:rPr>
                <w:rFonts w:ascii="Arial" w:eastAsia="Times New Roman" w:hAnsi="Arial" w:cs="Arial"/>
                <w:i/>
                <w:iCs/>
                <w:sz w:val="22"/>
                <w:szCs w:val="22"/>
                <w:lang w:val="fr-FR"/>
              </w:rPr>
              <w:t>s</w:t>
            </w:r>
            <w:r w:rsidRPr="003F5E1D">
              <w:rPr>
                <w:rFonts w:ascii="Arial" w:eastAsia="Times New Roman" w:hAnsi="Arial" w:cs="Arial"/>
                <w:i/>
                <w:iCs/>
                <w:sz w:val="22"/>
                <w:szCs w:val="22"/>
                <w:lang w:val="fr-FR"/>
              </w:rPr>
              <w:t xml:space="preserve"> </w:t>
            </w:r>
            <w:r w:rsidR="009A44B9" w:rsidRPr="003F5E1D">
              <w:rPr>
                <w:rFonts w:ascii="Arial" w:eastAsia="Times New Roman" w:hAnsi="Arial" w:cs="Arial"/>
                <w:i/>
                <w:iCs/>
                <w:sz w:val="22"/>
                <w:szCs w:val="22"/>
                <w:lang w:val="fr-FR"/>
              </w:rPr>
              <w:t>–</w:t>
            </w:r>
            <w:r w:rsidRPr="003F5E1D">
              <w:rPr>
                <w:rFonts w:ascii="Arial" w:eastAsia="Times New Roman" w:hAnsi="Arial" w:cs="Arial"/>
                <w:i/>
                <w:iCs/>
                <w:sz w:val="22"/>
                <w:szCs w:val="22"/>
                <w:lang w:val="fr-FR"/>
              </w:rPr>
              <w:t xml:space="preserve"> A</w:t>
            </w:r>
            <w:r w:rsidR="009A44B9" w:rsidRPr="003F5E1D">
              <w:rPr>
                <w:rFonts w:ascii="Arial" w:eastAsia="Times New Roman" w:hAnsi="Arial" w:cs="Arial"/>
                <w:i/>
                <w:iCs/>
                <w:sz w:val="22"/>
                <w:szCs w:val="22"/>
                <w:lang w:val="fr-FR"/>
              </w:rPr>
              <w:t xml:space="preserve"> l’appui de </w:t>
            </w:r>
            <w:r w:rsidRPr="003F5E1D">
              <w:rPr>
                <w:rFonts w:ascii="Arial" w:eastAsia="Times New Roman" w:hAnsi="Arial" w:cs="Arial"/>
                <w:i/>
                <w:iCs/>
                <w:sz w:val="22"/>
                <w:szCs w:val="22"/>
                <w:lang w:val="fr-FR"/>
              </w:rPr>
              <w:t>la sécurité et</w:t>
            </w:r>
            <w:r w:rsidR="009A44B9" w:rsidRPr="003F5E1D">
              <w:rPr>
                <w:rFonts w:ascii="Arial" w:eastAsia="Times New Roman" w:hAnsi="Arial" w:cs="Arial"/>
                <w:i/>
                <w:iCs/>
                <w:sz w:val="22"/>
                <w:szCs w:val="22"/>
                <w:lang w:val="fr-FR"/>
              </w:rPr>
              <w:t xml:space="preserve"> de</w:t>
            </w:r>
            <w:r w:rsidRPr="003F5E1D">
              <w:rPr>
                <w:rFonts w:ascii="Arial" w:eastAsia="Times New Roman" w:hAnsi="Arial" w:cs="Arial"/>
                <w:i/>
                <w:iCs/>
                <w:sz w:val="22"/>
                <w:szCs w:val="22"/>
                <w:lang w:val="fr-FR"/>
              </w:rPr>
              <w:t xml:space="preserve"> l’efficacité des activités maritimes</w:t>
            </w:r>
            <w:r w:rsidRPr="003F5E1D">
              <w:rPr>
                <w:rFonts w:ascii="Arial" w:eastAsia="Times New Roman" w:hAnsi="Arial" w:cs="Arial"/>
                <w:sz w:val="22"/>
                <w:szCs w:val="22"/>
                <w:lang w:val="fr-FR"/>
              </w:rPr>
              <w:t> »</w:t>
            </w:r>
          </w:p>
          <w:p w14:paraId="5DB38B7C" w14:textId="77777777" w:rsidR="009831A0" w:rsidRPr="003F5E1D" w:rsidRDefault="009831A0" w:rsidP="009831A0">
            <w:pPr>
              <w:rPr>
                <w:rFonts w:ascii="Arial" w:eastAsia="Times New Roman" w:hAnsi="Arial" w:cs="Arial"/>
                <w:b/>
                <w:sz w:val="22"/>
                <w:szCs w:val="22"/>
                <w:lang w:val="fr-FR"/>
              </w:rPr>
            </w:pPr>
          </w:p>
          <w:p w14:paraId="4BFAEF76" w14:textId="77777777" w:rsidR="009831A0" w:rsidRPr="003F5E1D" w:rsidRDefault="009831A0" w:rsidP="009831A0">
            <w:pPr>
              <w:rPr>
                <w:rFonts w:ascii="Arial" w:eastAsia="Times New Roman" w:hAnsi="Arial" w:cs="Arial"/>
                <w:b/>
                <w:sz w:val="22"/>
                <w:szCs w:val="22"/>
                <w:lang w:val="fr-FR"/>
              </w:rPr>
            </w:pPr>
            <w:r w:rsidRPr="003F5E1D">
              <w:rPr>
                <w:rFonts w:ascii="Arial" w:eastAsia="Times New Roman" w:hAnsi="Arial" w:cs="Arial"/>
                <w:b/>
                <w:sz w:val="22"/>
                <w:szCs w:val="22"/>
                <w:lang w:val="fr-FR"/>
              </w:rPr>
              <w:t>Le Secrétariat de l’OHI</w:t>
            </w:r>
            <w:r w:rsidRPr="003F5E1D">
              <w:rPr>
                <w:rFonts w:ascii="Arial" w:eastAsia="Times New Roman" w:hAnsi="Arial" w:cs="Arial"/>
                <w:sz w:val="22"/>
                <w:szCs w:val="22"/>
                <w:lang w:val="fr-FR"/>
              </w:rPr>
              <w:t xml:space="preserve"> diffusera le thème pour 2024 aux </w:t>
            </w:r>
            <w:r w:rsidRPr="003F5E1D">
              <w:rPr>
                <w:rFonts w:ascii="Arial" w:eastAsia="Times New Roman" w:hAnsi="Arial" w:cs="Arial"/>
                <w:b/>
                <w:sz w:val="22"/>
                <w:szCs w:val="22"/>
                <w:lang w:val="fr-FR"/>
              </w:rPr>
              <w:t>EM de l’OHI</w:t>
            </w:r>
            <w:r w:rsidRPr="003F5E1D">
              <w:rPr>
                <w:rFonts w:ascii="Arial" w:eastAsia="Times New Roman" w:hAnsi="Arial" w:cs="Arial"/>
                <w:sz w:val="22"/>
                <w:szCs w:val="22"/>
                <w:lang w:val="fr-FR"/>
              </w:rPr>
              <w:t xml:space="preserve"> par la LC de l’OHI.</w:t>
            </w:r>
          </w:p>
          <w:p w14:paraId="52643E97"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369D9ACF" w14:textId="77777777" w:rsidR="009831A0" w:rsidRPr="003F5E1D" w:rsidRDefault="009831A0" w:rsidP="009831A0">
            <w:pPr>
              <w:rPr>
                <w:rFonts w:ascii="Arial" w:eastAsia="Times New Roman" w:hAnsi="Arial" w:cs="Arial"/>
                <w:b/>
                <w:sz w:val="22"/>
                <w:szCs w:val="22"/>
                <w:lang w:val="fr-FR"/>
              </w:rPr>
            </w:pPr>
          </w:p>
          <w:p w14:paraId="5748CD71" w14:textId="77777777" w:rsidR="009831A0" w:rsidRPr="003F5E1D" w:rsidRDefault="009831A0" w:rsidP="009831A0">
            <w:pPr>
              <w:rPr>
                <w:rFonts w:ascii="Arial" w:eastAsia="Times New Roman" w:hAnsi="Arial" w:cs="Arial"/>
                <w:b/>
                <w:sz w:val="22"/>
                <w:szCs w:val="22"/>
                <w:lang w:val="fr-FR"/>
              </w:rPr>
            </w:pPr>
          </w:p>
          <w:p w14:paraId="1EFE4484" w14:textId="77777777" w:rsidR="009831A0" w:rsidRPr="003F5E1D" w:rsidRDefault="009831A0" w:rsidP="009831A0">
            <w:pPr>
              <w:rPr>
                <w:rFonts w:ascii="Arial" w:eastAsia="Times New Roman" w:hAnsi="Arial" w:cs="Arial"/>
                <w:b/>
                <w:sz w:val="22"/>
                <w:szCs w:val="22"/>
                <w:lang w:val="fr-FR"/>
              </w:rPr>
            </w:pPr>
          </w:p>
          <w:p w14:paraId="1B9734FA" w14:textId="77777777" w:rsidR="009831A0" w:rsidRPr="003F5E1D" w:rsidRDefault="009831A0" w:rsidP="009831A0">
            <w:pPr>
              <w:rPr>
                <w:rFonts w:ascii="Arial" w:eastAsia="Times New Roman" w:hAnsi="Arial" w:cs="Arial"/>
                <w:b/>
                <w:sz w:val="22"/>
                <w:szCs w:val="22"/>
                <w:lang w:val="fr-FR"/>
              </w:rPr>
            </w:pPr>
          </w:p>
          <w:p w14:paraId="12D81711" w14:textId="77777777" w:rsidR="009831A0" w:rsidRPr="003F5E1D" w:rsidRDefault="009831A0" w:rsidP="009831A0">
            <w:pPr>
              <w:rPr>
                <w:rFonts w:ascii="Arial" w:eastAsia="Times New Roman" w:hAnsi="Arial" w:cs="Arial"/>
                <w:b/>
                <w:sz w:val="22"/>
                <w:szCs w:val="22"/>
                <w:lang w:val="fr-FR"/>
              </w:rPr>
            </w:pPr>
          </w:p>
          <w:p w14:paraId="06F99C27" w14:textId="77777777" w:rsidR="009831A0" w:rsidRPr="003F5E1D" w:rsidRDefault="009831A0" w:rsidP="009831A0">
            <w:pPr>
              <w:rPr>
                <w:rFonts w:ascii="Arial" w:eastAsia="Times New Roman" w:hAnsi="Arial" w:cs="Arial"/>
                <w:b/>
                <w:sz w:val="22"/>
                <w:szCs w:val="22"/>
                <w:lang w:val="fr-FR"/>
              </w:rPr>
            </w:pPr>
          </w:p>
          <w:p w14:paraId="30E847C1" w14:textId="77777777" w:rsidR="009831A0" w:rsidRPr="003F5E1D" w:rsidRDefault="009831A0" w:rsidP="009831A0">
            <w:pPr>
              <w:rPr>
                <w:rFonts w:ascii="Arial" w:eastAsia="Times New Roman" w:hAnsi="Arial" w:cs="Arial"/>
                <w:b/>
                <w:sz w:val="22"/>
                <w:szCs w:val="22"/>
                <w:lang w:val="fr-FR"/>
              </w:rPr>
            </w:pPr>
          </w:p>
          <w:p w14:paraId="5A158ACF" w14:textId="77777777" w:rsidR="009831A0" w:rsidRPr="003F5E1D" w:rsidRDefault="009831A0" w:rsidP="009831A0">
            <w:pPr>
              <w:rPr>
                <w:rFonts w:ascii="Arial" w:eastAsia="Times New Roman" w:hAnsi="Arial" w:cs="Arial"/>
                <w:b/>
                <w:sz w:val="22"/>
                <w:szCs w:val="22"/>
                <w:lang w:val="fr-FR"/>
              </w:rPr>
            </w:pPr>
          </w:p>
          <w:p w14:paraId="62DCE891"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lang w:val="fr-FR"/>
              </w:rPr>
            </w:pPr>
          </w:p>
          <w:p w14:paraId="686AF9BA"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lang w:val="fr-FR"/>
              </w:rPr>
            </w:pPr>
          </w:p>
          <w:p w14:paraId="5FC465FC" w14:textId="4FD2E368"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Fin octobre 2023</w:t>
            </w:r>
          </w:p>
        </w:tc>
        <w:tc>
          <w:tcPr>
            <w:tcW w:w="1377" w:type="dxa"/>
            <w:tcBorders>
              <w:bottom w:val="single" w:sz="4" w:space="0" w:color="000000"/>
            </w:tcBorders>
            <w:shd w:val="clear" w:color="auto" w:fill="auto"/>
          </w:tcPr>
          <w:p w14:paraId="1445956C" w14:textId="77777777" w:rsidR="009831A0" w:rsidRPr="003F5E1D" w:rsidRDefault="009831A0" w:rsidP="009831A0">
            <w:pPr>
              <w:rPr>
                <w:rFonts w:ascii="Arial" w:eastAsia="Times New Roman" w:hAnsi="Arial" w:cs="Arial"/>
                <w:sz w:val="22"/>
                <w:szCs w:val="22"/>
                <w:lang w:val="fr-FR"/>
              </w:rPr>
            </w:pPr>
            <w:r w:rsidRPr="003F5E1D">
              <w:rPr>
                <w:rFonts w:ascii="Arial" w:eastAsia="Times New Roman" w:hAnsi="Arial" w:cs="Arial"/>
                <w:sz w:val="22"/>
                <w:szCs w:val="22"/>
                <w:highlight w:val="lightGray"/>
                <w:lang w:val="fr-FR"/>
              </w:rPr>
              <w:t>Décision</w:t>
            </w:r>
          </w:p>
          <w:p w14:paraId="4C81FFBD" w14:textId="77777777" w:rsidR="009831A0" w:rsidRPr="003F5E1D" w:rsidRDefault="009831A0" w:rsidP="009831A0">
            <w:pPr>
              <w:rPr>
                <w:rFonts w:ascii="Arial" w:eastAsia="Times New Roman" w:hAnsi="Arial" w:cs="Arial"/>
                <w:sz w:val="22"/>
                <w:szCs w:val="22"/>
                <w:lang w:val="fr-FR"/>
              </w:rPr>
            </w:pPr>
          </w:p>
          <w:p w14:paraId="0AE08CAD" w14:textId="77777777" w:rsidR="009831A0" w:rsidRPr="003F5E1D" w:rsidRDefault="009831A0" w:rsidP="009831A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384448CD" w14:textId="77777777" w:rsidTr="004E397A">
        <w:trPr>
          <w:gridAfter w:val="1"/>
          <w:wAfter w:w="14" w:type="dxa"/>
          <w:cantSplit/>
          <w:jc w:val="center"/>
        </w:trPr>
        <w:tc>
          <w:tcPr>
            <w:tcW w:w="1407" w:type="dxa"/>
            <w:tcBorders>
              <w:bottom w:val="single" w:sz="4" w:space="0" w:color="000000"/>
            </w:tcBorders>
            <w:shd w:val="clear" w:color="auto" w:fill="auto"/>
          </w:tcPr>
          <w:p w14:paraId="77AB436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00465D4E"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26762F8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1F09749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48CA3EA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1D1CA2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yellow"/>
                <w:bdr w:val="none" w:sz="0" w:space="0" w:color="auto"/>
                <w:lang w:val="fr-FR"/>
              </w:rPr>
            </w:pPr>
          </w:p>
        </w:tc>
      </w:tr>
      <w:tr w:rsidR="009463A3" w:rsidRPr="003F5E1D" w14:paraId="4162F4F7"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2EA9C122" w14:textId="49E95D3A"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5.3</w:t>
            </w:r>
            <w:r w:rsidRPr="003F5E1D">
              <w:rPr>
                <w:rFonts w:ascii="Arial" w:eastAsia="Times New Roman" w:hAnsi="Arial" w:cs="Arial"/>
                <w:b/>
                <w:sz w:val="22"/>
                <w:szCs w:val="22"/>
                <w:bdr w:val="none" w:sz="0" w:space="0" w:color="auto"/>
                <w:lang w:val="fr-FR"/>
              </w:rPr>
              <w:tab/>
            </w:r>
            <w:r w:rsidR="007C270C" w:rsidRPr="003F5E1D">
              <w:rPr>
                <w:rFonts w:ascii="Arial" w:eastAsia="Times New Roman" w:hAnsi="Arial" w:cs="Arial"/>
                <w:b/>
                <w:sz w:val="22"/>
                <w:szCs w:val="22"/>
                <w:lang w:val="fr-FR"/>
              </w:rPr>
              <w:t>Proposition de budget de l’OHI pour 2024</w:t>
            </w:r>
          </w:p>
        </w:tc>
      </w:tr>
      <w:tr w:rsidR="007C270C" w:rsidRPr="003F5E1D" w14:paraId="0A325CE0" w14:textId="77777777" w:rsidTr="004E397A">
        <w:trPr>
          <w:gridAfter w:val="1"/>
          <w:wAfter w:w="14" w:type="dxa"/>
          <w:cantSplit/>
          <w:jc w:val="center"/>
        </w:trPr>
        <w:tc>
          <w:tcPr>
            <w:tcW w:w="1407" w:type="dxa"/>
            <w:tcBorders>
              <w:bottom w:val="single" w:sz="4" w:space="0" w:color="000000"/>
            </w:tcBorders>
            <w:shd w:val="clear" w:color="auto" w:fill="auto"/>
          </w:tcPr>
          <w:p w14:paraId="0C5C89BD" w14:textId="77777777"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551CE19D" w14:textId="43229FB1"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Budget de l’OHI pour 2024</w:t>
            </w:r>
          </w:p>
        </w:tc>
        <w:tc>
          <w:tcPr>
            <w:tcW w:w="1980" w:type="dxa"/>
            <w:tcBorders>
              <w:bottom w:val="single" w:sz="4" w:space="0" w:color="000000"/>
            </w:tcBorders>
            <w:shd w:val="clear" w:color="auto" w:fill="auto"/>
          </w:tcPr>
          <w:p w14:paraId="50082897" w14:textId="377CAA63"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C7/34</w:t>
            </w:r>
          </w:p>
        </w:tc>
        <w:tc>
          <w:tcPr>
            <w:tcW w:w="3212" w:type="dxa"/>
            <w:tcBorders>
              <w:bottom w:val="single" w:sz="4" w:space="0" w:color="000000"/>
            </w:tcBorders>
            <w:shd w:val="clear" w:color="auto" w:fill="auto"/>
          </w:tcPr>
          <w:p w14:paraId="44A1794C" w14:textId="77777777" w:rsidR="007C270C" w:rsidRPr="003F5E1D" w:rsidRDefault="007C270C" w:rsidP="007C270C">
            <w:pPr>
              <w:rPr>
                <w:rFonts w:ascii="Arial" w:eastAsia="Times New Roman" w:hAnsi="Arial" w:cs="Arial"/>
                <w:sz w:val="22"/>
                <w:szCs w:val="22"/>
                <w:lang w:val="fr-FR"/>
              </w:rPr>
            </w:pPr>
            <w:r w:rsidRPr="003F5E1D">
              <w:rPr>
                <w:rFonts w:ascii="Arial" w:eastAsia="Times New Roman" w:hAnsi="Arial" w:cs="Arial"/>
                <w:sz w:val="22"/>
                <w:szCs w:val="22"/>
                <w:lang w:val="fr-FR"/>
              </w:rPr>
              <w:t>En application des Décisions A3/26 à /28, le</w:t>
            </w:r>
            <w:r w:rsidRPr="003F5E1D">
              <w:rPr>
                <w:rFonts w:ascii="Arial" w:eastAsia="Times New Roman" w:hAnsi="Arial" w:cs="Arial"/>
                <w:b/>
                <w:bCs/>
                <w:sz w:val="22"/>
                <w:szCs w:val="22"/>
                <w:lang w:val="fr-FR"/>
              </w:rPr>
              <w:t xml:space="preserve"> Conseil</w:t>
            </w:r>
            <w:r w:rsidRPr="003F5E1D">
              <w:rPr>
                <w:rFonts w:ascii="Arial" w:eastAsia="Times New Roman" w:hAnsi="Arial" w:cs="Arial"/>
                <w:sz w:val="22"/>
                <w:szCs w:val="22"/>
                <w:lang w:val="fr-FR"/>
              </w:rPr>
              <w:t xml:space="preserve"> approuve le projet de budget pour 2024 fourni par le </w:t>
            </w:r>
            <w:r w:rsidRPr="003F5E1D">
              <w:rPr>
                <w:rFonts w:ascii="Arial" w:eastAsia="Times New Roman" w:hAnsi="Arial" w:cs="Arial"/>
                <w:b/>
                <w:bCs/>
                <w:sz w:val="22"/>
                <w:szCs w:val="22"/>
                <w:lang w:val="fr-FR"/>
              </w:rPr>
              <w:t>Secrétaire général</w:t>
            </w:r>
            <w:r w:rsidRPr="003F5E1D">
              <w:rPr>
                <w:rFonts w:ascii="Arial" w:eastAsia="Times New Roman" w:hAnsi="Arial" w:cs="Arial"/>
                <w:sz w:val="22"/>
                <w:szCs w:val="22"/>
                <w:lang w:val="fr-FR"/>
              </w:rPr>
              <w:t>, y compris les adaptations proposées.</w:t>
            </w:r>
          </w:p>
          <w:p w14:paraId="6DB7881C" w14:textId="77777777"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34ED9DF9" w14:textId="77777777"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AD2206B" w14:textId="6BCF5AAE"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lang w:val="fr-FR"/>
              </w:rPr>
              <w:t>Décision</w:t>
            </w:r>
          </w:p>
        </w:tc>
      </w:tr>
      <w:tr w:rsidR="009463A3" w:rsidRPr="003F5E1D" w14:paraId="3581D20A" w14:textId="77777777" w:rsidTr="004E397A">
        <w:trPr>
          <w:gridAfter w:val="1"/>
          <w:wAfter w:w="14" w:type="dxa"/>
          <w:cantSplit/>
          <w:jc w:val="center"/>
        </w:trPr>
        <w:tc>
          <w:tcPr>
            <w:tcW w:w="1407" w:type="dxa"/>
            <w:tcBorders>
              <w:bottom w:val="single" w:sz="4" w:space="0" w:color="000000"/>
            </w:tcBorders>
            <w:shd w:val="clear" w:color="auto" w:fill="auto"/>
          </w:tcPr>
          <w:p w14:paraId="4921B31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2CE0A8F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41BFC2C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749F65F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2216A3BF"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9949E18"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196C2BAB" w14:textId="77777777" w:rsidTr="004E397A">
        <w:trPr>
          <w:cantSplit/>
          <w:jc w:val="center"/>
        </w:trPr>
        <w:tc>
          <w:tcPr>
            <w:tcW w:w="11342" w:type="dxa"/>
            <w:gridSpan w:val="8"/>
            <w:tcBorders>
              <w:top w:val="single" w:sz="4" w:space="0" w:color="000000"/>
              <w:left w:val="single" w:sz="4" w:space="0" w:color="000000"/>
              <w:bottom w:val="single" w:sz="4" w:space="0" w:color="000000"/>
              <w:right w:val="single" w:sz="4" w:space="0" w:color="000000"/>
            </w:tcBorders>
            <w:shd w:val="clear" w:color="auto" w:fill="FFC000"/>
          </w:tcPr>
          <w:p w14:paraId="5063A2DF" w14:textId="240124DC"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6.</w:t>
            </w:r>
            <w:r w:rsidRPr="003F5E1D">
              <w:rPr>
                <w:rFonts w:ascii="Arial" w:eastAsia="Times New Roman" w:hAnsi="Arial" w:cs="Arial"/>
                <w:b/>
                <w:sz w:val="22"/>
                <w:szCs w:val="22"/>
                <w:bdr w:val="none" w:sz="0" w:space="0" w:color="auto"/>
                <w:lang w:val="fr-FR"/>
              </w:rPr>
              <w:tab/>
            </w:r>
            <w:r w:rsidR="007C270C" w:rsidRPr="003F5E1D">
              <w:rPr>
                <w:rFonts w:ascii="Arial" w:eastAsia="Malgun Gothic" w:hAnsi="Arial" w:cs="Arial"/>
                <w:b/>
                <w:caps/>
                <w:sz w:val="22"/>
                <w:szCs w:val="22"/>
                <w:lang w:val="fr-FR" w:eastAsia="fr-FR"/>
              </w:rPr>
              <w:t>EXAMEN DU PLAN STRATEGIQUE DE L’OHI</w:t>
            </w:r>
          </w:p>
        </w:tc>
      </w:tr>
      <w:tr w:rsidR="009463A3" w:rsidRPr="003F5E1D" w14:paraId="0E2E7358"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65D3ECC0" w14:textId="353655A7" w:rsidR="009463A3" w:rsidRPr="003F5E1D" w:rsidRDefault="009463A3" w:rsidP="007C270C">
            <w:pPr>
              <w:pBdr>
                <w:top w:val="none" w:sz="0" w:space="0" w:color="auto"/>
                <w:left w:val="none" w:sz="0" w:space="0" w:color="auto"/>
                <w:bottom w:val="none" w:sz="0" w:space="0" w:color="auto"/>
                <w:right w:val="none" w:sz="0" w:space="0" w:color="auto"/>
                <w:between w:val="none" w:sz="0" w:space="0" w:color="auto"/>
                <w:bar w:val="none" w:sz="0" w:color="auto"/>
              </w:pBdr>
              <w:ind w:left="708" w:hanging="680"/>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t>6.1</w:t>
            </w:r>
            <w:r w:rsidRPr="003F5E1D">
              <w:rPr>
                <w:rFonts w:ascii="Arial" w:eastAsia="Times New Roman" w:hAnsi="Arial" w:cs="Arial"/>
                <w:b/>
                <w:sz w:val="22"/>
                <w:szCs w:val="22"/>
                <w:bdr w:val="none" w:sz="0" w:space="0" w:color="auto"/>
                <w:lang w:val="fr-FR"/>
              </w:rPr>
              <w:tab/>
            </w:r>
            <w:r w:rsidR="007C270C" w:rsidRPr="003F5E1D">
              <w:rPr>
                <w:rFonts w:ascii="Arial" w:eastAsia="Times New Roman" w:hAnsi="Arial" w:cs="Arial"/>
                <w:b/>
                <w:sz w:val="22"/>
                <w:szCs w:val="22"/>
                <w:lang w:val="fr-FR"/>
              </w:rPr>
              <w:t>Plan stratégique de l’OHI – Décisions A3/08a à /08d – Mise à jour des indicateurs de performance stratégique</w:t>
            </w:r>
          </w:p>
        </w:tc>
      </w:tr>
      <w:tr w:rsidR="007C270C" w:rsidRPr="003F5E1D" w14:paraId="4B583850" w14:textId="77777777" w:rsidTr="004E397A">
        <w:trPr>
          <w:gridAfter w:val="1"/>
          <w:wAfter w:w="14" w:type="dxa"/>
          <w:cantSplit/>
          <w:jc w:val="center"/>
        </w:trPr>
        <w:tc>
          <w:tcPr>
            <w:tcW w:w="1407" w:type="dxa"/>
            <w:tcBorders>
              <w:bottom w:val="single" w:sz="4" w:space="0" w:color="000000"/>
            </w:tcBorders>
            <w:shd w:val="clear" w:color="auto" w:fill="FFFFFF"/>
          </w:tcPr>
          <w:p w14:paraId="270BB888" w14:textId="3C83C907"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6.1</w:t>
            </w:r>
          </w:p>
        </w:tc>
        <w:tc>
          <w:tcPr>
            <w:tcW w:w="1664" w:type="dxa"/>
            <w:tcBorders>
              <w:bottom w:val="single" w:sz="4" w:space="0" w:color="000000"/>
            </w:tcBorders>
            <w:shd w:val="clear" w:color="auto" w:fill="FFFFFF"/>
          </w:tcPr>
          <w:p w14:paraId="26C3D80D" w14:textId="77777777" w:rsidR="007C270C" w:rsidRPr="003F5E1D" w:rsidRDefault="007C270C" w:rsidP="007C270C">
            <w:pPr>
              <w:jc w:val="center"/>
              <w:rPr>
                <w:rFonts w:ascii="Arial" w:eastAsia="Times New Roman" w:hAnsi="Arial" w:cs="Arial"/>
                <w:sz w:val="22"/>
                <w:szCs w:val="22"/>
                <w:lang w:val="fr-FR"/>
              </w:rPr>
            </w:pPr>
            <w:r w:rsidRPr="003F5E1D">
              <w:rPr>
                <w:rFonts w:ascii="Arial" w:eastAsia="Times New Roman" w:hAnsi="Arial" w:cs="Arial"/>
                <w:sz w:val="22"/>
                <w:szCs w:val="22"/>
                <w:lang w:val="fr-FR"/>
              </w:rPr>
              <w:t>Etat d’avancement du Plan stratégique - SPI</w:t>
            </w:r>
          </w:p>
          <w:p w14:paraId="7B974DD3" w14:textId="77777777"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FFFFFF"/>
          </w:tcPr>
          <w:p w14:paraId="769185F2" w14:textId="4F96FF07"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C7/35</w:t>
            </w:r>
          </w:p>
        </w:tc>
        <w:tc>
          <w:tcPr>
            <w:tcW w:w="3212" w:type="dxa"/>
            <w:tcBorders>
              <w:bottom w:val="single" w:sz="4" w:space="0" w:color="000000"/>
            </w:tcBorders>
            <w:shd w:val="clear" w:color="auto" w:fill="FFFFFF"/>
          </w:tcPr>
          <w:p w14:paraId="6EC29033" w14:textId="77777777" w:rsidR="007C270C" w:rsidRPr="003F5E1D" w:rsidRDefault="007C270C" w:rsidP="007C270C">
            <w:pPr>
              <w:rPr>
                <w:rFonts w:ascii="Arial" w:eastAsia="Times New Roman" w:hAnsi="Arial" w:cs="Arial"/>
                <w:sz w:val="22"/>
                <w:szCs w:val="22"/>
                <w:lang w:val="fr-FR"/>
              </w:rPr>
            </w:pPr>
            <w:r w:rsidRPr="003F5E1D">
              <w:rPr>
                <w:rFonts w:ascii="Arial" w:eastAsia="Times New Roman" w:hAnsi="Arial" w:cs="Arial"/>
                <w:sz w:val="22"/>
                <w:szCs w:val="22"/>
                <w:lang w:val="fr-FR"/>
              </w:rPr>
              <w:t>Le</w:t>
            </w:r>
            <w:r w:rsidRPr="003F5E1D">
              <w:rPr>
                <w:rFonts w:ascii="Arial" w:eastAsia="Times New Roman" w:hAnsi="Arial" w:cs="Arial"/>
                <w:b/>
                <w:bCs/>
                <w:sz w:val="22"/>
                <w:szCs w:val="22"/>
                <w:lang w:val="fr-FR"/>
              </w:rPr>
              <w:t xml:space="preserve"> Conseil</w:t>
            </w:r>
            <w:r w:rsidRPr="003F5E1D">
              <w:rPr>
                <w:rFonts w:ascii="Arial" w:eastAsia="Times New Roman" w:hAnsi="Arial" w:cs="Arial"/>
                <w:sz w:val="22"/>
                <w:szCs w:val="22"/>
                <w:lang w:val="fr-FR"/>
              </w:rPr>
              <w:t xml:space="preserve"> prend note du tableau de bord (objectif 2026, valeur SPI du WP2 et du WP3 </w:t>
            </w:r>
            <w:r w:rsidRPr="003F5E1D">
              <w:rPr>
                <w:rFonts w:ascii="Arial" w:eastAsia="Times New Roman" w:hAnsi="Arial" w:cs="Arial"/>
                <w:b/>
                <w:bCs/>
                <w:sz w:val="22"/>
                <w:szCs w:val="22"/>
                <w:lang w:val="fr-FR"/>
              </w:rPr>
              <w:t>au 31 décembre 2022</w:t>
            </w:r>
            <w:r w:rsidRPr="003F5E1D">
              <w:rPr>
                <w:rFonts w:ascii="Arial" w:eastAsia="Times New Roman" w:hAnsi="Arial" w:cs="Arial"/>
                <w:sz w:val="22"/>
                <w:szCs w:val="22"/>
                <w:lang w:val="fr-FR"/>
              </w:rPr>
              <w:t>) alloué au Secrétariat, au HSSC et à l’IRCC (rapport annuel 2022 de l’OHI, annexe B (pages 153 à 167)) et de sa mise à jour pour le WP1 au 1</w:t>
            </w:r>
            <w:r w:rsidRPr="003F5E1D">
              <w:rPr>
                <w:rFonts w:ascii="Arial" w:eastAsia="Times New Roman" w:hAnsi="Arial" w:cs="Arial"/>
                <w:sz w:val="22"/>
                <w:szCs w:val="22"/>
                <w:vertAlign w:val="superscript"/>
                <w:lang w:val="fr-FR"/>
              </w:rPr>
              <w:t>er</w:t>
            </w:r>
            <w:r w:rsidRPr="003F5E1D">
              <w:rPr>
                <w:rFonts w:ascii="Arial" w:eastAsia="Times New Roman" w:hAnsi="Arial" w:cs="Arial"/>
                <w:sz w:val="22"/>
                <w:szCs w:val="22"/>
                <w:lang w:val="fr-FR"/>
              </w:rPr>
              <w:t xml:space="preserve"> octobre 2023.</w:t>
            </w:r>
          </w:p>
          <w:p w14:paraId="0AE99B08" w14:textId="77777777"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FFFFFF"/>
          </w:tcPr>
          <w:p w14:paraId="3EED4A4A" w14:textId="77777777"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FFFFFF"/>
          </w:tcPr>
          <w:p w14:paraId="3047BE31" w14:textId="092568F3" w:rsidR="007C270C" w:rsidRPr="003F5E1D" w:rsidRDefault="007C270C" w:rsidP="007C270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lang w:val="fr-FR"/>
              </w:rPr>
              <w:t>Décision</w:t>
            </w:r>
          </w:p>
        </w:tc>
      </w:tr>
      <w:tr w:rsidR="009463A3" w:rsidRPr="003F5E1D" w14:paraId="7AE56E2A" w14:textId="77777777" w:rsidTr="004E397A">
        <w:trPr>
          <w:gridAfter w:val="1"/>
          <w:wAfter w:w="14" w:type="dxa"/>
          <w:cantSplit/>
          <w:jc w:val="center"/>
        </w:trPr>
        <w:tc>
          <w:tcPr>
            <w:tcW w:w="1407" w:type="dxa"/>
            <w:tcBorders>
              <w:bottom w:val="single" w:sz="4" w:space="0" w:color="000000"/>
            </w:tcBorders>
            <w:shd w:val="clear" w:color="auto" w:fill="auto"/>
          </w:tcPr>
          <w:p w14:paraId="12753F17"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370209A8"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643943A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03E449E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67F441F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209478A7"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lightGray"/>
                <w:bdr w:val="none" w:sz="0" w:space="0" w:color="auto"/>
                <w:lang w:val="fr-FR"/>
              </w:rPr>
            </w:pPr>
          </w:p>
        </w:tc>
      </w:tr>
      <w:tr w:rsidR="009463A3" w:rsidRPr="003F5E1D" w14:paraId="3F011008"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4EC036BF" w14:textId="43229CED" w:rsidR="009463A3" w:rsidRPr="003F5E1D" w:rsidRDefault="009463A3" w:rsidP="00FA7A9A">
            <w:pPr>
              <w:pBdr>
                <w:top w:val="none" w:sz="0" w:space="0" w:color="auto"/>
                <w:left w:val="none" w:sz="0" w:space="0" w:color="auto"/>
                <w:bottom w:val="none" w:sz="0" w:space="0" w:color="auto"/>
                <w:right w:val="none" w:sz="0" w:space="0" w:color="auto"/>
                <w:between w:val="none" w:sz="0" w:space="0" w:color="auto"/>
                <w:bar w:val="none" w:sz="0" w:color="auto"/>
              </w:pBdr>
              <w:ind w:left="708" w:hanging="680"/>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t>6.2</w:t>
            </w:r>
            <w:r w:rsidRPr="003F5E1D">
              <w:rPr>
                <w:rFonts w:ascii="Arial" w:eastAsia="Times New Roman" w:hAnsi="Arial" w:cs="Arial"/>
                <w:b/>
                <w:sz w:val="22"/>
                <w:szCs w:val="22"/>
                <w:bdr w:val="none" w:sz="0" w:space="0" w:color="auto"/>
                <w:lang w:val="fr-FR"/>
              </w:rPr>
              <w:tab/>
            </w:r>
            <w:r w:rsidR="00FA7A9A" w:rsidRPr="003F5E1D">
              <w:rPr>
                <w:rFonts w:ascii="Arial" w:eastAsia="Times New Roman" w:hAnsi="Arial" w:cs="Arial"/>
                <w:b/>
                <w:sz w:val="22"/>
                <w:szCs w:val="22"/>
                <w:lang w:val="fr-FR"/>
              </w:rPr>
              <w:t>Discussion initiale et marche à suivre (d’ici le C-9) pour la préparation d’un Plan stratégique révisé en vue de l’A-4</w:t>
            </w:r>
          </w:p>
        </w:tc>
      </w:tr>
      <w:tr w:rsidR="00FA7A9A" w:rsidRPr="003F5E1D" w14:paraId="4D951AC0" w14:textId="77777777" w:rsidTr="004E397A">
        <w:trPr>
          <w:gridAfter w:val="1"/>
          <w:wAfter w:w="14" w:type="dxa"/>
          <w:cantSplit/>
          <w:jc w:val="center"/>
        </w:trPr>
        <w:tc>
          <w:tcPr>
            <w:tcW w:w="1407" w:type="dxa"/>
            <w:tcBorders>
              <w:top w:val="single" w:sz="4" w:space="0" w:color="auto"/>
            </w:tcBorders>
            <w:shd w:val="clear" w:color="auto" w:fill="FFFFFF"/>
          </w:tcPr>
          <w:p w14:paraId="26D0EA29" w14:textId="77777777"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top w:val="single" w:sz="4" w:space="0" w:color="auto"/>
            </w:tcBorders>
            <w:shd w:val="clear" w:color="auto" w:fill="FFFFFF"/>
          </w:tcPr>
          <w:p w14:paraId="37B3E5E9" w14:textId="5222ACB1"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Préparation de l’A-4 (Plan stratégique de l’OHI)</w:t>
            </w:r>
          </w:p>
        </w:tc>
        <w:tc>
          <w:tcPr>
            <w:tcW w:w="1980" w:type="dxa"/>
            <w:tcBorders>
              <w:top w:val="single" w:sz="4" w:space="0" w:color="auto"/>
            </w:tcBorders>
            <w:shd w:val="clear" w:color="auto" w:fill="FFFFFF"/>
          </w:tcPr>
          <w:p w14:paraId="0B87EC45" w14:textId="3E4A7AEB"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C7/36</w:t>
            </w:r>
          </w:p>
        </w:tc>
        <w:tc>
          <w:tcPr>
            <w:tcW w:w="3212" w:type="dxa"/>
            <w:tcBorders>
              <w:top w:val="single" w:sz="4" w:space="0" w:color="auto"/>
            </w:tcBorders>
            <w:shd w:val="clear" w:color="auto" w:fill="FFFFFF"/>
          </w:tcPr>
          <w:p w14:paraId="4A5A5F77" w14:textId="77777777" w:rsidR="00FA7A9A" w:rsidRPr="003F5E1D" w:rsidRDefault="00FA7A9A" w:rsidP="00FA7A9A">
            <w:pPr>
              <w:rPr>
                <w:rFonts w:ascii="Arial" w:eastAsia="Times New Roman" w:hAnsi="Arial" w:cs="Arial"/>
                <w:sz w:val="22"/>
                <w:szCs w:val="22"/>
                <w:lang w:val="fr-FR"/>
              </w:rPr>
            </w:pPr>
            <w:r w:rsidRPr="003F5E1D">
              <w:rPr>
                <w:rFonts w:ascii="Arial" w:eastAsia="Times New Roman" w:hAnsi="Arial" w:cs="Arial"/>
                <w:sz w:val="22"/>
                <w:szCs w:val="22"/>
                <w:lang w:val="fr-FR"/>
              </w:rPr>
              <w:t>Le</w:t>
            </w:r>
            <w:r w:rsidRPr="003F5E1D">
              <w:rPr>
                <w:rFonts w:ascii="Arial" w:eastAsia="Times New Roman" w:hAnsi="Arial" w:cs="Arial"/>
                <w:b/>
                <w:bCs/>
                <w:sz w:val="22"/>
                <w:szCs w:val="22"/>
                <w:lang w:val="fr-FR"/>
              </w:rPr>
              <w:t xml:space="preserve"> Conseil</w:t>
            </w:r>
            <w:r w:rsidRPr="003F5E1D">
              <w:rPr>
                <w:rFonts w:ascii="Arial" w:eastAsia="Times New Roman" w:hAnsi="Arial" w:cs="Arial"/>
                <w:sz w:val="22"/>
                <w:szCs w:val="22"/>
                <w:lang w:val="fr-FR"/>
              </w:rPr>
              <w:t xml:space="preserve"> reconnaît que la structure actuelle du plan stratégique 2021-2026 est toujours pertinente au niveau conceptuel (vision, objectifs, etc.) et convient que l’objectif du prochain Plan stratégique 2027-2032 devrait se limiter à une révision du plan stratégique actuel.</w:t>
            </w:r>
          </w:p>
          <w:p w14:paraId="5B7FF6AE" w14:textId="77777777"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top w:val="single" w:sz="4" w:space="0" w:color="auto"/>
            </w:tcBorders>
            <w:shd w:val="clear" w:color="auto" w:fill="FFFFFF"/>
          </w:tcPr>
          <w:p w14:paraId="080D26C2" w14:textId="77777777" w:rsidR="00FA7A9A" w:rsidRPr="003F5E1D" w:rsidRDefault="00FA7A9A" w:rsidP="00FA7A9A">
            <w:pPr>
              <w:rPr>
                <w:rFonts w:ascii="Arial" w:eastAsia="Times New Roman" w:hAnsi="Arial" w:cs="Arial"/>
                <w:b/>
                <w:sz w:val="22"/>
                <w:szCs w:val="22"/>
                <w:lang w:val="fr-FR"/>
              </w:rPr>
            </w:pPr>
          </w:p>
          <w:p w14:paraId="7B94A1BC" w14:textId="77777777" w:rsidR="00FA7A9A" w:rsidRPr="003F5E1D" w:rsidRDefault="00FA7A9A" w:rsidP="00FA7A9A">
            <w:pPr>
              <w:rPr>
                <w:rFonts w:ascii="Arial" w:eastAsia="Times New Roman" w:hAnsi="Arial" w:cs="Arial"/>
                <w:b/>
                <w:sz w:val="22"/>
                <w:szCs w:val="22"/>
                <w:lang w:val="fr-FR"/>
              </w:rPr>
            </w:pPr>
          </w:p>
          <w:p w14:paraId="100DB185" w14:textId="77777777" w:rsidR="00FA7A9A" w:rsidRPr="003F5E1D" w:rsidRDefault="00FA7A9A" w:rsidP="00FA7A9A">
            <w:pPr>
              <w:rPr>
                <w:rFonts w:ascii="Arial" w:eastAsia="Times New Roman" w:hAnsi="Arial" w:cs="Arial"/>
                <w:b/>
                <w:sz w:val="22"/>
                <w:szCs w:val="22"/>
                <w:lang w:val="fr-FR"/>
              </w:rPr>
            </w:pPr>
          </w:p>
          <w:p w14:paraId="785FF77B" w14:textId="77777777" w:rsidR="00FA7A9A" w:rsidRPr="003F5E1D" w:rsidRDefault="00FA7A9A" w:rsidP="00FA7A9A">
            <w:pPr>
              <w:rPr>
                <w:rFonts w:ascii="Arial" w:eastAsia="Times New Roman" w:hAnsi="Arial" w:cs="Arial"/>
                <w:b/>
                <w:sz w:val="22"/>
                <w:szCs w:val="22"/>
                <w:lang w:val="fr-FR"/>
              </w:rPr>
            </w:pPr>
          </w:p>
          <w:p w14:paraId="14A6246B" w14:textId="77777777" w:rsidR="00FA7A9A" w:rsidRPr="003F5E1D" w:rsidRDefault="00FA7A9A" w:rsidP="00FA7A9A">
            <w:pPr>
              <w:rPr>
                <w:rFonts w:ascii="Arial" w:eastAsia="Times New Roman" w:hAnsi="Arial" w:cs="Arial"/>
                <w:b/>
                <w:sz w:val="22"/>
                <w:szCs w:val="22"/>
                <w:lang w:val="fr-FR"/>
              </w:rPr>
            </w:pPr>
          </w:p>
          <w:p w14:paraId="44CFE4BA" w14:textId="77777777" w:rsidR="00FA7A9A" w:rsidRPr="003F5E1D" w:rsidRDefault="00FA7A9A" w:rsidP="00FA7A9A">
            <w:pPr>
              <w:rPr>
                <w:rFonts w:ascii="Arial" w:eastAsia="Times New Roman" w:hAnsi="Arial" w:cs="Arial"/>
                <w:b/>
                <w:sz w:val="22"/>
                <w:szCs w:val="22"/>
                <w:lang w:val="fr-FR"/>
              </w:rPr>
            </w:pPr>
          </w:p>
          <w:p w14:paraId="768694D3" w14:textId="77777777" w:rsidR="00FA7A9A" w:rsidRPr="003F5E1D" w:rsidRDefault="00FA7A9A" w:rsidP="00FA7A9A">
            <w:pPr>
              <w:rPr>
                <w:rFonts w:ascii="Arial" w:eastAsia="Times New Roman" w:hAnsi="Arial" w:cs="Arial"/>
                <w:b/>
                <w:sz w:val="22"/>
                <w:szCs w:val="22"/>
                <w:lang w:val="fr-FR"/>
              </w:rPr>
            </w:pPr>
          </w:p>
          <w:p w14:paraId="4D371100" w14:textId="77777777"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top w:val="single" w:sz="4" w:space="0" w:color="auto"/>
            </w:tcBorders>
            <w:shd w:val="clear" w:color="auto" w:fill="FFFFFF"/>
          </w:tcPr>
          <w:p w14:paraId="5494051D" w14:textId="6F720C90"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lang w:val="fr-FR"/>
              </w:rPr>
              <w:t>Décision</w:t>
            </w:r>
          </w:p>
        </w:tc>
      </w:tr>
      <w:tr w:rsidR="00FA7A9A" w:rsidRPr="003F5E1D" w14:paraId="5A329475" w14:textId="77777777" w:rsidTr="004E397A">
        <w:trPr>
          <w:gridAfter w:val="1"/>
          <w:wAfter w:w="14" w:type="dxa"/>
          <w:cantSplit/>
          <w:jc w:val="center"/>
        </w:trPr>
        <w:tc>
          <w:tcPr>
            <w:tcW w:w="1407" w:type="dxa"/>
            <w:tcBorders>
              <w:top w:val="single" w:sz="4" w:space="0" w:color="auto"/>
            </w:tcBorders>
            <w:shd w:val="clear" w:color="auto" w:fill="FFFFFF"/>
          </w:tcPr>
          <w:p w14:paraId="6C302332" w14:textId="77777777"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top w:val="single" w:sz="4" w:space="0" w:color="auto"/>
            </w:tcBorders>
            <w:shd w:val="clear" w:color="auto" w:fill="FFFFFF"/>
          </w:tcPr>
          <w:p w14:paraId="0DC32124" w14:textId="3F2CB3D8"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Préparation de l’A-4 (Plan stratégique de l’OHI)</w:t>
            </w:r>
          </w:p>
        </w:tc>
        <w:tc>
          <w:tcPr>
            <w:tcW w:w="1980" w:type="dxa"/>
            <w:tcBorders>
              <w:top w:val="single" w:sz="4" w:space="0" w:color="auto"/>
            </w:tcBorders>
            <w:shd w:val="clear" w:color="auto" w:fill="FFFFFF"/>
          </w:tcPr>
          <w:p w14:paraId="11DB0BD1" w14:textId="55104E29"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C7/37</w:t>
            </w:r>
          </w:p>
        </w:tc>
        <w:tc>
          <w:tcPr>
            <w:tcW w:w="3212" w:type="dxa"/>
            <w:tcBorders>
              <w:top w:val="single" w:sz="4" w:space="0" w:color="auto"/>
            </w:tcBorders>
            <w:shd w:val="clear" w:color="auto" w:fill="FFFFFF"/>
          </w:tcPr>
          <w:p w14:paraId="1B610B13" w14:textId="477CE999"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Le</w:t>
            </w:r>
            <w:r w:rsidRPr="003F5E1D">
              <w:rPr>
                <w:rFonts w:ascii="Arial" w:eastAsia="Times New Roman" w:hAnsi="Arial" w:cs="Arial"/>
                <w:b/>
                <w:bCs/>
                <w:sz w:val="22"/>
                <w:szCs w:val="22"/>
                <w:lang w:val="fr-FR"/>
              </w:rPr>
              <w:t xml:space="preserve"> Conseil</w:t>
            </w:r>
            <w:r w:rsidRPr="003F5E1D">
              <w:rPr>
                <w:rFonts w:ascii="Arial" w:eastAsia="Times New Roman" w:hAnsi="Arial" w:cs="Arial"/>
                <w:sz w:val="22"/>
                <w:szCs w:val="22"/>
                <w:lang w:val="fr-FR"/>
              </w:rPr>
              <w:t xml:space="preserve"> charge le </w:t>
            </w:r>
            <w:r w:rsidRPr="003F5E1D">
              <w:rPr>
                <w:rFonts w:ascii="Arial" w:eastAsia="Times New Roman" w:hAnsi="Arial" w:cs="Arial"/>
                <w:b/>
                <w:bCs/>
                <w:sz w:val="22"/>
                <w:szCs w:val="22"/>
                <w:lang w:val="fr-FR"/>
              </w:rPr>
              <w:t>HSSC</w:t>
            </w:r>
            <w:r w:rsidRPr="003F5E1D">
              <w:rPr>
                <w:rFonts w:ascii="Arial" w:eastAsia="Times New Roman" w:hAnsi="Arial" w:cs="Arial"/>
                <w:sz w:val="22"/>
                <w:szCs w:val="22"/>
                <w:lang w:val="fr-FR"/>
              </w:rPr>
              <w:t xml:space="preserve"> et l’</w:t>
            </w:r>
            <w:r w:rsidRPr="003F5E1D">
              <w:rPr>
                <w:rFonts w:ascii="Arial" w:eastAsia="Times New Roman" w:hAnsi="Arial" w:cs="Arial"/>
                <w:b/>
                <w:bCs/>
                <w:sz w:val="22"/>
                <w:szCs w:val="22"/>
                <w:lang w:val="fr-FR"/>
              </w:rPr>
              <w:t>IRCC</w:t>
            </w:r>
            <w:r w:rsidRPr="003F5E1D">
              <w:rPr>
                <w:rFonts w:ascii="Arial" w:eastAsia="Times New Roman" w:hAnsi="Arial" w:cs="Arial"/>
                <w:sz w:val="22"/>
                <w:szCs w:val="22"/>
                <w:lang w:val="fr-FR"/>
              </w:rPr>
              <w:t xml:space="preserve"> de fournir leurs contributions sur les axes possibles d’</w:t>
            </w:r>
            <w:r w:rsidRPr="003F5E1D">
              <w:rPr>
                <w:rFonts w:ascii="Arial" w:eastAsia="Times New Roman" w:hAnsi="Arial" w:cs="Arial"/>
                <w:i/>
                <w:iCs/>
                <w:sz w:val="22"/>
                <w:szCs w:val="22"/>
                <w:lang w:val="fr-FR"/>
              </w:rPr>
              <w:t>évolution</w:t>
            </w:r>
            <w:r w:rsidRPr="003F5E1D">
              <w:rPr>
                <w:rFonts w:ascii="Arial" w:eastAsia="Times New Roman" w:hAnsi="Arial" w:cs="Arial"/>
                <w:sz w:val="22"/>
                <w:szCs w:val="22"/>
                <w:lang w:val="fr-FR"/>
              </w:rPr>
              <w:t xml:space="preserve"> du plan stratégique existant en préparation de la phase de </w:t>
            </w:r>
            <w:r w:rsidRPr="003F5E1D">
              <w:rPr>
                <w:rFonts w:ascii="Arial" w:eastAsia="Times New Roman" w:hAnsi="Arial" w:cs="Arial"/>
                <w:i/>
                <w:iCs/>
                <w:sz w:val="22"/>
                <w:szCs w:val="22"/>
                <w:lang w:val="fr-FR"/>
              </w:rPr>
              <w:t>révision</w:t>
            </w:r>
            <w:r w:rsidRPr="003F5E1D">
              <w:rPr>
                <w:rFonts w:ascii="Arial" w:eastAsia="Times New Roman" w:hAnsi="Arial" w:cs="Arial"/>
                <w:sz w:val="22"/>
                <w:szCs w:val="22"/>
                <w:lang w:val="fr-FR"/>
              </w:rPr>
              <w:t xml:space="preserve"> (2024-2025) du plan stratégique actuel.</w:t>
            </w:r>
            <w:r w:rsidRPr="003F5E1D">
              <w:rPr>
                <w:rFonts w:ascii="Arial" w:eastAsia="Times New Roman" w:hAnsi="Arial" w:cs="Arial"/>
                <w:sz w:val="22"/>
                <w:szCs w:val="22"/>
                <w:lang w:val="fr-FR"/>
              </w:rPr>
              <w:br/>
            </w:r>
          </w:p>
        </w:tc>
        <w:tc>
          <w:tcPr>
            <w:tcW w:w="1688" w:type="dxa"/>
            <w:gridSpan w:val="2"/>
            <w:tcBorders>
              <w:top w:val="single" w:sz="4" w:space="0" w:color="auto"/>
            </w:tcBorders>
            <w:shd w:val="clear" w:color="auto" w:fill="FFFFFF"/>
          </w:tcPr>
          <w:p w14:paraId="78A1272D" w14:textId="77777777" w:rsidR="00FA7A9A" w:rsidRPr="003F5E1D" w:rsidRDefault="00FA7A9A" w:rsidP="00FA7A9A">
            <w:pPr>
              <w:rPr>
                <w:rFonts w:ascii="Arial" w:eastAsia="Times New Roman" w:hAnsi="Arial" w:cs="Arial"/>
                <w:b/>
                <w:sz w:val="22"/>
                <w:szCs w:val="22"/>
                <w:lang w:val="fr-FR"/>
              </w:rPr>
            </w:pPr>
          </w:p>
          <w:p w14:paraId="5968E74D" w14:textId="77777777" w:rsidR="00FA7A9A" w:rsidRPr="003F5E1D" w:rsidRDefault="00FA7A9A" w:rsidP="00FA7A9A">
            <w:pPr>
              <w:rPr>
                <w:rFonts w:ascii="Arial" w:eastAsia="Times New Roman" w:hAnsi="Arial" w:cs="Arial"/>
                <w:b/>
                <w:sz w:val="22"/>
                <w:szCs w:val="22"/>
                <w:lang w:val="fr-FR"/>
              </w:rPr>
            </w:pPr>
          </w:p>
          <w:p w14:paraId="287E5BDA" w14:textId="77777777" w:rsidR="00FA7A9A" w:rsidRPr="003F5E1D" w:rsidRDefault="00FA7A9A" w:rsidP="00FA7A9A">
            <w:pPr>
              <w:rPr>
                <w:rFonts w:ascii="Arial" w:eastAsia="Times New Roman" w:hAnsi="Arial" w:cs="Arial"/>
                <w:b/>
                <w:sz w:val="22"/>
                <w:szCs w:val="22"/>
                <w:lang w:val="fr-FR"/>
              </w:rPr>
            </w:pPr>
          </w:p>
          <w:p w14:paraId="399EF75F" w14:textId="12967CBC"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C-8 (- 3 mois)</w:t>
            </w:r>
          </w:p>
        </w:tc>
        <w:tc>
          <w:tcPr>
            <w:tcW w:w="1377" w:type="dxa"/>
            <w:tcBorders>
              <w:top w:val="single" w:sz="4" w:space="0" w:color="auto"/>
            </w:tcBorders>
            <w:shd w:val="clear" w:color="auto" w:fill="FFFFFF"/>
          </w:tcPr>
          <w:p w14:paraId="2284C2D1" w14:textId="77777777"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FA7A9A" w:rsidRPr="003F5E1D" w14:paraId="5D96A531" w14:textId="77777777" w:rsidTr="004E397A">
        <w:trPr>
          <w:gridAfter w:val="1"/>
          <w:wAfter w:w="14" w:type="dxa"/>
          <w:cantSplit/>
          <w:jc w:val="center"/>
        </w:trPr>
        <w:tc>
          <w:tcPr>
            <w:tcW w:w="1407" w:type="dxa"/>
            <w:tcBorders>
              <w:top w:val="single" w:sz="4" w:space="0" w:color="auto"/>
            </w:tcBorders>
            <w:shd w:val="clear" w:color="auto" w:fill="FFFFFF"/>
          </w:tcPr>
          <w:p w14:paraId="61761FBF" w14:textId="77777777"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bdr w:val="none" w:sz="0" w:space="0" w:color="auto"/>
                <w:lang w:val="fr-FR" w:eastAsia="fr-FR"/>
              </w:rPr>
              <w:lastRenderedPageBreak/>
              <w:t>6.2</w:t>
            </w:r>
          </w:p>
        </w:tc>
        <w:tc>
          <w:tcPr>
            <w:tcW w:w="1664" w:type="dxa"/>
            <w:tcBorders>
              <w:top w:val="single" w:sz="4" w:space="0" w:color="auto"/>
            </w:tcBorders>
            <w:shd w:val="clear" w:color="auto" w:fill="FFFFFF"/>
          </w:tcPr>
          <w:p w14:paraId="0BACDB06" w14:textId="4185C8F2"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Préparation de l’A-4 (Plan stratégique de l’OHI)</w:t>
            </w:r>
          </w:p>
        </w:tc>
        <w:tc>
          <w:tcPr>
            <w:tcW w:w="1980" w:type="dxa"/>
            <w:tcBorders>
              <w:top w:val="single" w:sz="4" w:space="0" w:color="auto"/>
            </w:tcBorders>
            <w:shd w:val="clear" w:color="auto" w:fill="FFFFFF"/>
          </w:tcPr>
          <w:p w14:paraId="015B3998" w14:textId="330D254A"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C7/38</w:t>
            </w:r>
          </w:p>
        </w:tc>
        <w:tc>
          <w:tcPr>
            <w:tcW w:w="3212" w:type="dxa"/>
            <w:tcBorders>
              <w:top w:val="single" w:sz="4" w:space="0" w:color="auto"/>
            </w:tcBorders>
            <w:shd w:val="clear" w:color="auto" w:fill="FFFFFF"/>
          </w:tcPr>
          <w:p w14:paraId="1A5C5570" w14:textId="71B606DB" w:rsidR="00FA7A9A" w:rsidRPr="003F5E1D" w:rsidRDefault="00FA7A9A" w:rsidP="00FA7A9A">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accueille favorablement la proposition du </w:t>
            </w:r>
            <w:r w:rsidRPr="003F5E1D">
              <w:rPr>
                <w:rFonts w:ascii="Arial" w:eastAsia="Times New Roman" w:hAnsi="Arial" w:cs="Arial"/>
                <w:b/>
                <w:bCs/>
                <w:sz w:val="22"/>
                <w:szCs w:val="22"/>
                <w:lang w:val="fr-FR"/>
              </w:rPr>
              <w:t>Vice-président du Conseil</w:t>
            </w:r>
            <w:r w:rsidRPr="003F5E1D">
              <w:rPr>
                <w:rFonts w:ascii="Arial" w:eastAsia="Times New Roman" w:hAnsi="Arial" w:cs="Arial"/>
                <w:sz w:val="22"/>
                <w:szCs w:val="22"/>
                <w:lang w:val="fr-FR"/>
              </w:rPr>
              <w:t xml:space="preserve"> de diriger un groupe de correspondance composé de la </w:t>
            </w:r>
            <w:r w:rsidRPr="003F5E1D">
              <w:rPr>
                <w:rFonts w:ascii="Arial" w:eastAsia="Times New Roman" w:hAnsi="Arial" w:cs="Arial"/>
                <w:b/>
                <w:bCs/>
                <w:sz w:val="22"/>
                <w:szCs w:val="22"/>
                <w:lang w:val="fr-FR"/>
              </w:rPr>
              <w:t>NO</w:t>
            </w:r>
            <w:r w:rsidRPr="003F5E1D">
              <w:rPr>
                <w:rFonts w:ascii="Arial" w:eastAsia="Times New Roman" w:hAnsi="Arial" w:cs="Arial"/>
                <w:sz w:val="22"/>
                <w:szCs w:val="22"/>
                <w:lang w:val="fr-FR"/>
              </w:rPr>
              <w:t xml:space="preserve">, la </w:t>
            </w:r>
            <w:r w:rsidRPr="003F5E1D">
              <w:rPr>
                <w:rFonts w:ascii="Arial" w:eastAsia="Times New Roman" w:hAnsi="Arial" w:cs="Arial"/>
                <w:b/>
                <w:bCs/>
                <w:sz w:val="22"/>
                <w:szCs w:val="22"/>
                <w:lang w:val="fr-FR"/>
              </w:rPr>
              <w:t>SE</w:t>
            </w:r>
            <w:r w:rsidRPr="003F5E1D">
              <w:rPr>
                <w:rFonts w:ascii="Arial" w:eastAsia="Times New Roman" w:hAnsi="Arial" w:cs="Arial"/>
                <w:sz w:val="22"/>
                <w:szCs w:val="22"/>
                <w:lang w:val="fr-FR"/>
              </w:rPr>
              <w:t xml:space="preserve">, le </w:t>
            </w:r>
            <w:r w:rsidRPr="003F5E1D">
              <w:rPr>
                <w:rFonts w:ascii="Arial" w:eastAsia="Times New Roman" w:hAnsi="Arial" w:cs="Arial"/>
                <w:b/>
                <w:bCs/>
                <w:sz w:val="22"/>
                <w:szCs w:val="22"/>
                <w:lang w:val="fr-FR"/>
              </w:rPr>
              <w:t>GB</w:t>
            </w:r>
            <w:r w:rsidRPr="003F5E1D">
              <w:rPr>
                <w:rFonts w:ascii="Arial" w:eastAsia="Times New Roman" w:hAnsi="Arial" w:cs="Arial"/>
                <w:sz w:val="22"/>
                <w:szCs w:val="22"/>
                <w:lang w:val="fr-FR"/>
              </w:rPr>
              <w:t xml:space="preserve">, les </w:t>
            </w:r>
            <w:r w:rsidRPr="003F5E1D">
              <w:rPr>
                <w:rFonts w:ascii="Arial" w:eastAsia="Times New Roman" w:hAnsi="Arial" w:cs="Arial"/>
                <w:b/>
                <w:bCs/>
                <w:sz w:val="22"/>
                <w:szCs w:val="22"/>
                <w:lang w:val="fr-FR"/>
              </w:rPr>
              <w:t>US</w:t>
            </w:r>
            <w:r w:rsidRPr="003F5E1D">
              <w:rPr>
                <w:rFonts w:ascii="Arial" w:eastAsia="Times New Roman" w:hAnsi="Arial" w:cs="Arial"/>
                <w:sz w:val="22"/>
                <w:szCs w:val="22"/>
                <w:lang w:val="fr-FR"/>
              </w:rPr>
              <w:t xml:space="preserve">, la </w:t>
            </w:r>
            <w:r w:rsidRPr="003F5E1D">
              <w:rPr>
                <w:rFonts w:ascii="Arial" w:eastAsia="Times New Roman" w:hAnsi="Arial" w:cs="Arial"/>
                <w:b/>
                <w:bCs/>
                <w:sz w:val="22"/>
                <w:szCs w:val="22"/>
                <w:lang w:val="fr-FR"/>
              </w:rPr>
              <w:t>DE</w:t>
            </w:r>
            <w:r w:rsidRPr="003F5E1D">
              <w:rPr>
                <w:rFonts w:ascii="Arial" w:eastAsia="Times New Roman" w:hAnsi="Arial" w:cs="Arial"/>
                <w:sz w:val="22"/>
                <w:szCs w:val="22"/>
                <w:lang w:val="fr-FR"/>
              </w:rPr>
              <w:t xml:space="preserve">, le </w:t>
            </w:r>
            <w:r w:rsidRPr="003F5E1D">
              <w:rPr>
                <w:rFonts w:ascii="Arial" w:eastAsia="Times New Roman" w:hAnsi="Arial" w:cs="Arial"/>
                <w:b/>
                <w:bCs/>
                <w:sz w:val="22"/>
                <w:szCs w:val="22"/>
                <w:lang w:val="fr-FR"/>
              </w:rPr>
              <w:t>DK</w:t>
            </w:r>
            <w:r w:rsidRPr="003F5E1D">
              <w:rPr>
                <w:rFonts w:ascii="Arial" w:eastAsia="Times New Roman" w:hAnsi="Arial" w:cs="Arial"/>
                <w:sz w:val="22"/>
                <w:szCs w:val="22"/>
                <w:lang w:val="fr-FR"/>
              </w:rPr>
              <w:t xml:space="preserve">, le </w:t>
            </w:r>
            <w:r w:rsidRPr="003F5E1D">
              <w:rPr>
                <w:rFonts w:ascii="Arial" w:eastAsia="Times New Roman" w:hAnsi="Arial" w:cs="Arial"/>
                <w:b/>
                <w:bCs/>
                <w:sz w:val="22"/>
                <w:szCs w:val="22"/>
                <w:lang w:val="fr-FR"/>
              </w:rPr>
              <w:t>JP</w:t>
            </w:r>
            <w:r w:rsidRPr="003F5E1D">
              <w:rPr>
                <w:rFonts w:ascii="Arial" w:eastAsia="Times New Roman" w:hAnsi="Arial" w:cs="Arial"/>
                <w:sz w:val="22"/>
                <w:szCs w:val="22"/>
                <w:lang w:val="fr-FR"/>
              </w:rPr>
              <w:t xml:space="preserve">, le </w:t>
            </w:r>
            <w:r w:rsidRPr="003F5E1D">
              <w:rPr>
                <w:rFonts w:ascii="Arial" w:eastAsia="Times New Roman" w:hAnsi="Arial" w:cs="Arial"/>
                <w:b/>
                <w:bCs/>
                <w:sz w:val="22"/>
                <w:szCs w:val="22"/>
                <w:lang w:val="fr-FR"/>
              </w:rPr>
              <w:t>BR</w:t>
            </w:r>
            <w:r w:rsidRPr="003F5E1D">
              <w:rPr>
                <w:rFonts w:ascii="Arial" w:eastAsia="Times New Roman" w:hAnsi="Arial" w:cs="Arial"/>
                <w:sz w:val="22"/>
                <w:szCs w:val="22"/>
                <w:lang w:val="fr-FR"/>
              </w:rPr>
              <w:t xml:space="preserve">, la </w:t>
            </w:r>
            <w:r w:rsidRPr="003F5E1D">
              <w:rPr>
                <w:rFonts w:ascii="Arial" w:eastAsia="Times New Roman" w:hAnsi="Arial" w:cs="Arial"/>
                <w:b/>
                <w:bCs/>
                <w:sz w:val="22"/>
                <w:szCs w:val="22"/>
                <w:lang w:val="fr-FR"/>
              </w:rPr>
              <w:t>NZ</w:t>
            </w:r>
            <w:r w:rsidRPr="003F5E1D">
              <w:rPr>
                <w:rFonts w:ascii="Arial" w:eastAsia="Times New Roman" w:hAnsi="Arial" w:cs="Arial"/>
                <w:sz w:val="22"/>
                <w:szCs w:val="22"/>
                <w:lang w:val="fr-FR"/>
              </w:rPr>
              <w:t xml:space="preserve">, la </w:t>
            </w:r>
            <w:r w:rsidRPr="003F5E1D">
              <w:rPr>
                <w:rFonts w:ascii="Arial" w:eastAsia="Times New Roman" w:hAnsi="Arial" w:cs="Arial"/>
                <w:b/>
                <w:bCs/>
                <w:sz w:val="22"/>
                <w:szCs w:val="22"/>
                <w:lang w:val="fr-FR"/>
              </w:rPr>
              <w:t>FR</w:t>
            </w:r>
            <w:r w:rsidRPr="003F5E1D">
              <w:rPr>
                <w:rFonts w:ascii="Arial" w:eastAsia="Times New Roman" w:hAnsi="Arial" w:cs="Arial"/>
                <w:sz w:val="22"/>
                <w:szCs w:val="22"/>
                <w:lang w:val="fr-FR"/>
              </w:rPr>
              <w:t xml:space="preserve"> et la </w:t>
            </w:r>
            <w:r w:rsidRPr="003F5E1D">
              <w:rPr>
                <w:rFonts w:ascii="Arial" w:eastAsia="Times New Roman" w:hAnsi="Arial" w:cs="Arial"/>
                <w:b/>
                <w:bCs/>
                <w:sz w:val="22"/>
                <w:szCs w:val="22"/>
                <w:lang w:val="fr-FR"/>
              </w:rPr>
              <w:t>HR</w:t>
            </w:r>
            <w:r w:rsidRPr="003F5E1D">
              <w:rPr>
                <w:rFonts w:ascii="Arial" w:eastAsia="Times New Roman" w:hAnsi="Arial" w:cs="Arial"/>
                <w:sz w:val="22"/>
                <w:szCs w:val="22"/>
                <w:lang w:val="fr-FR"/>
              </w:rPr>
              <w:t xml:space="preserve"> sur les moyens</w:t>
            </w:r>
            <w:r w:rsidR="00D828B5" w:rsidRPr="003F5E1D">
              <w:rPr>
                <w:rStyle w:val="FootnoteReference"/>
                <w:rFonts w:ascii="Arial" w:eastAsia="Times New Roman" w:hAnsi="Arial" w:cs="Arial"/>
                <w:sz w:val="22"/>
                <w:szCs w:val="22"/>
                <w:lang w:val="fr-FR"/>
              </w:rPr>
              <w:footnoteReference w:id="10"/>
            </w:r>
            <w:r w:rsidRPr="003F5E1D">
              <w:rPr>
                <w:rFonts w:ascii="Arial" w:eastAsia="Times New Roman" w:hAnsi="Arial" w:cs="Arial"/>
                <w:sz w:val="22"/>
                <w:szCs w:val="22"/>
                <w:lang w:val="fr-FR"/>
              </w:rPr>
              <w:t xml:space="preserve"> de préparer le prochain plan stratégique de l’OHI pour la période 2027-2032.</w:t>
            </w:r>
          </w:p>
          <w:p w14:paraId="63465D16" w14:textId="77777777" w:rsidR="00FA7A9A" w:rsidRPr="003F5E1D" w:rsidRDefault="00FA7A9A" w:rsidP="00FA7A9A">
            <w:pPr>
              <w:rPr>
                <w:rFonts w:ascii="Arial" w:eastAsia="Times New Roman" w:hAnsi="Arial" w:cs="Arial"/>
                <w:sz w:val="22"/>
                <w:szCs w:val="22"/>
                <w:lang w:val="fr-FR"/>
              </w:rPr>
            </w:pPr>
            <w:r w:rsidRPr="003F5E1D">
              <w:rPr>
                <w:rFonts w:ascii="Arial" w:eastAsia="Times New Roman" w:hAnsi="Arial" w:cs="Arial"/>
                <w:sz w:val="22"/>
                <w:szCs w:val="22"/>
                <w:lang w:val="fr-FR"/>
              </w:rPr>
              <w:t>[</w:t>
            </w:r>
            <w:r w:rsidRPr="003F5E1D">
              <w:rPr>
                <w:rFonts w:ascii="Arial" w:eastAsia="Times New Roman" w:hAnsi="Arial" w:cs="Arial"/>
                <w:sz w:val="22"/>
                <w:szCs w:val="22"/>
                <w:u w:val="single"/>
                <w:lang w:val="fr-FR"/>
              </w:rPr>
              <w:t>Note :</w:t>
            </w:r>
            <w:r w:rsidRPr="003F5E1D">
              <w:rPr>
                <w:rFonts w:ascii="Arial" w:eastAsia="Times New Roman" w:hAnsi="Arial" w:cs="Arial"/>
                <w:sz w:val="22"/>
                <w:szCs w:val="22"/>
                <w:lang w:val="fr-FR"/>
              </w:rPr>
              <w:t xml:space="preserve"> la proposition relative au champ d’application et au mandat d’un éventuel groupe de travail chargé de l’examen du plan stratégique doit être soumise au C-8 pour approbation et mise en œuvre].</w:t>
            </w:r>
          </w:p>
          <w:p w14:paraId="2AECFC13" w14:textId="77777777"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top w:val="single" w:sz="4" w:space="0" w:color="auto"/>
            </w:tcBorders>
            <w:shd w:val="clear" w:color="auto" w:fill="FFFFFF"/>
          </w:tcPr>
          <w:p w14:paraId="20EB4AF6" w14:textId="77777777" w:rsidR="00FA7A9A" w:rsidRPr="003F5E1D" w:rsidRDefault="00FA7A9A" w:rsidP="00FA7A9A">
            <w:pPr>
              <w:rPr>
                <w:rFonts w:ascii="Arial" w:eastAsia="Times New Roman" w:hAnsi="Arial" w:cs="Arial"/>
                <w:b/>
                <w:sz w:val="22"/>
                <w:szCs w:val="22"/>
                <w:lang w:val="fr-FR"/>
              </w:rPr>
            </w:pPr>
          </w:p>
          <w:p w14:paraId="7DA78D37" w14:textId="77777777" w:rsidR="00FA7A9A" w:rsidRPr="003F5E1D" w:rsidRDefault="00FA7A9A" w:rsidP="00FA7A9A">
            <w:pPr>
              <w:rPr>
                <w:rFonts w:ascii="Arial" w:eastAsia="Times New Roman" w:hAnsi="Arial" w:cs="Arial"/>
                <w:b/>
                <w:sz w:val="22"/>
                <w:szCs w:val="22"/>
                <w:lang w:val="fr-FR"/>
              </w:rPr>
            </w:pPr>
          </w:p>
          <w:p w14:paraId="1FE16C9F" w14:textId="77777777" w:rsidR="00FA7A9A" w:rsidRPr="003F5E1D" w:rsidRDefault="00FA7A9A" w:rsidP="00FA7A9A">
            <w:pPr>
              <w:rPr>
                <w:rFonts w:ascii="Arial" w:eastAsia="Times New Roman" w:hAnsi="Arial" w:cs="Arial"/>
                <w:b/>
                <w:sz w:val="22"/>
                <w:szCs w:val="22"/>
                <w:lang w:val="fr-FR"/>
              </w:rPr>
            </w:pPr>
          </w:p>
          <w:p w14:paraId="2610CA22" w14:textId="77777777" w:rsidR="00FA7A9A" w:rsidRPr="003F5E1D" w:rsidRDefault="00FA7A9A" w:rsidP="00FA7A9A">
            <w:pPr>
              <w:rPr>
                <w:rFonts w:ascii="Arial" w:eastAsia="Times New Roman" w:hAnsi="Arial" w:cs="Arial"/>
                <w:b/>
                <w:sz w:val="22"/>
                <w:szCs w:val="22"/>
                <w:lang w:val="fr-FR"/>
              </w:rPr>
            </w:pPr>
          </w:p>
          <w:p w14:paraId="6D2740EE" w14:textId="77777777" w:rsidR="00FA7A9A" w:rsidRPr="003F5E1D" w:rsidRDefault="00FA7A9A" w:rsidP="00FA7A9A">
            <w:pPr>
              <w:rPr>
                <w:rFonts w:ascii="Arial" w:eastAsia="Times New Roman" w:hAnsi="Arial" w:cs="Arial"/>
                <w:b/>
                <w:sz w:val="22"/>
                <w:szCs w:val="22"/>
                <w:lang w:val="fr-FR"/>
              </w:rPr>
            </w:pPr>
          </w:p>
          <w:p w14:paraId="15F2EEB6" w14:textId="77777777" w:rsidR="00FA7A9A" w:rsidRPr="003F5E1D" w:rsidRDefault="00FA7A9A" w:rsidP="00FA7A9A">
            <w:pPr>
              <w:rPr>
                <w:rFonts w:ascii="Arial" w:eastAsia="Times New Roman" w:hAnsi="Arial" w:cs="Arial"/>
                <w:b/>
                <w:sz w:val="22"/>
                <w:szCs w:val="22"/>
                <w:lang w:val="fr-FR"/>
              </w:rPr>
            </w:pPr>
          </w:p>
          <w:p w14:paraId="23BC8686" w14:textId="77777777" w:rsidR="00FA7A9A" w:rsidRPr="003F5E1D" w:rsidRDefault="00FA7A9A" w:rsidP="00FA7A9A">
            <w:pPr>
              <w:rPr>
                <w:rFonts w:ascii="Arial" w:eastAsia="Times New Roman" w:hAnsi="Arial" w:cs="Arial"/>
                <w:b/>
                <w:sz w:val="22"/>
                <w:szCs w:val="22"/>
                <w:lang w:val="fr-FR"/>
              </w:rPr>
            </w:pPr>
          </w:p>
          <w:p w14:paraId="12818452" w14:textId="77777777" w:rsidR="00FA7A9A" w:rsidRPr="003F5E1D" w:rsidRDefault="00FA7A9A" w:rsidP="00FA7A9A">
            <w:pPr>
              <w:rPr>
                <w:rFonts w:ascii="Arial" w:eastAsia="Times New Roman" w:hAnsi="Arial" w:cs="Arial"/>
                <w:b/>
                <w:sz w:val="22"/>
                <w:szCs w:val="22"/>
                <w:lang w:val="fr-FR"/>
              </w:rPr>
            </w:pPr>
          </w:p>
          <w:p w14:paraId="1BE1B5F4" w14:textId="0DBDF5C4"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C-8 (- 3 mois)</w:t>
            </w:r>
          </w:p>
        </w:tc>
        <w:tc>
          <w:tcPr>
            <w:tcW w:w="1377" w:type="dxa"/>
            <w:tcBorders>
              <w:top w:val="single" w:sz="4" w:space="0" w:color="auto"/>
            </w:tcBorders>
            <w:shd w:val="clear" w:color="auto" w:fill="FFFFFF"/>
          </w:tcPr>
          <w:p w14:paraId="3D0E0305" w14:textId="77777777" w:rsidR="00FA7A9A" w:rsidRPr="003F5E1D" w:rsidRDefault="00FA7A9A" w:rsidP="00FA7A9A">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3ED3FF82" w14:textId="77777777" w:rsidTr="004E397A">
        <w:trPr>
          <w:cantSplit/>
          <w:jc w:val="center"/>
        </w:trPr>
        <w:tc>
          <w:tcPr>
            <w:tcW w:w="11342" w:type="dxa"/>
            <w:gridSpan w:val="8"/>
            <w:tcBorders>
              <w:bottom w:val="single" w:sz="4" w:space="0" w:color="000000"/>
            </w:tcBorders>
            <w:shd w:val="clear" w:color="auto" w:fill="FFFFFF"/>
          </w:tcPr>
          <w:p w14:paraId="774C227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sz w:val="22"/>
                <w:szCs w:val="22"/>
                <w:bdr w:val="none" w:sz="0" w:space="0" w:color="auto"/>
                <w:lang w:val="fr-FR" w:eastAsia="fr-FR"/>
              </w:rPr>
            </w:pPr>
          </w:p>
        </w:tc>
      </w:tr>
      <w:tr w:rsidR="009463A3" w:rsidRPr="003F5E1D" w14:paraId="5C4D6865" w14:textId="77777777" w:rsidTr="004E397A">
        <w:trPr>
          <w:cantSplit/>
          <w:jc w:val="center"/>
        </w:trPr>
        <w:tc>
          <w:tcPr>
            <w:tcW w:w="11342" w:type="dxa"/>
            <w:gridSpan w:val="8"/>
            <w:tcBorders>
              <w:bottom w:val="single" w:sz="4" w:space="0" w:color="000000"/>
            </w:tcBorders>
            <w:shd w:val="clear" w:color="auto" w:fill="FFC000"/>
          </w:tcPr>
          <w:p w14:paraId="65FDFFDB" w14:textId="4EBBDDA9"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7.</w:t>
            </w:r>
            <w:r w:rsidRPr="003F5E1D">
              <w:rPr>
                <w:rFonts w:ascii="Arial" w:eastAsia="Times New Roman" w:hAnsi="Arial" w:cs="Arial"/>
                <w:b/>
                <w:sz w:val="22"/>
                <w:szCs w:val="22"/>
                <w:bdr w:val="none" w:sz="0" w:space="0" w:color="auto"/>
                <w:lang w:val="fr-FR"/>
              </w:rPr>
              <w:tab/>
            </w:r>
            <w:r w:rsidR="00E25362" w:rsidRPr="003F5E1D">
              <w:rPr>
                <w:rFonts w:ascii="Arial" w:eastAsia="Malgun Gothic" w:hAnsi="Arial" w:cs="Arial"/>
                <w:b/>
                <w:caps/>
                <w:sz w:val="22"/>
                <w:szCs w:val="22"/>
                <w:lang w:val="fr-FR" w:eastAsia="fr-FR"/>
              </w:rPr>
              <w:t>AUTRES ITEMS PROPOSES PAR UN ETAT MEMBRE OU PAR LE SECRETAIRE GENERAL</w:t>
            </w:r>
          </w:p>
        </w:tc>
      </w:tr>
      <w:tr w:rsidR="009463A3" w:rsidRPr="003F5E1D" w14:paraId="56F3F105"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20AAE3DA" w14:textId="60E79EC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t>7.1</w:t>
            </w:r>
            <w:r w:rsidRPr="003F5E1D">
              <w:rPr>
                <w:rFonts w:ascii="Arial" w:eastAsia="Times New Roman" w:hAnsi="Arial" w:cs="Arial"/>
                <w:b/>
                <w:sz w:val="22"/>
                <w:szCs w:val="22"/>
                <w:bdr w:val="none" w:sz="0" w:space="0" w:color="auto"/>
                <w:lang w:val="fr-FR"/>
              </w:rPr>
              <w:tab/>
            </w:r>
            <w:r w:rsidR="00E25362" w:rsidRPr="003F5E1D">
              <w:rPr>
                <w:rFonts w:ascii="Arial" w:eastAsia="Times New Roman" w:hAnsi="Arial" w:cs="Arial"/>
                <w:b/>
                <w:sz w:val="22"/>
                <w:szCs w:val="22"/>
                <w:lang w:val="fr-FR"/>
              </w:rPr>
              <w:t>Participation accrue aux activités des organes de l’OHI</w:t>
            </w:r>
          </w:p>
        </w:tc>
      </w:tr>
      <w:tr w:rsidR="00E25362" w:rsidRPr="003F5E1D" w14:paraId="223A5573" w14:textId="77777777" w:rsidTr="004E397A">
        <w:trPr>
          <w:gridAfter w:val="1"/>
          <w:wAfter w:w="14" w:type="dxa"/>
          <w:cantSplit/>
          <w:jc w:val="center"/>
        </w:trPr>
        <w:tc>
          <w:tcPr>
            <w:tcW w:w="1407" w:type="dxa"/>
            <w:tcBorders>
              <w:bottom w:val="single" w:sz="4" w:space="0" w:color="000000"/>
            </w:tcBorders>
            <w:shd w:val="clear" w:color="auto" w:fill="auto"/>
          </w:tcPr>
          <w:p w14:paraId="677229F3" w14:textId="77777777"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21C04704" w14:textId="76A1D661"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Evénements de l’OHI plus inclusifs</w:t>
            </w:r>
          </w:p>
        </w:tc>
        <w:tc>
          <w:tcPr>
            <w:tcW w:w="1980" w:type="dxa"/>
            <w:tcBorders>
              <w:bottom w:val="single" w:sz="4" w:space="0" w:color="000000"/>
            </w:tcBorders>
            <w:shd w:val="clear" w:color="auto" w:fill="auto"/>
          </w:tcPr>
          <w:p w14:paraId="687121F8" w14:textId="51C34B8E"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C7/39</w:t>
            </w:r>
          </w:p>
        </w:tc>
        <w:tc>
          <w:tcPr>
            <w:tcW w:w="3212" w:type="dxa"/>
            <w:tcBorders>
              <w:bottom w:val="single" w:sz="4" w:space="0" w:color="000000"/>
            </w:tcBorders>
            <w:shd w:val="clear" w:color="auto" w:fill="auto"/>
          </w:tcPr>
          <w:p w14:paraId="60F7FAE9" w14:textId="2B2AE4B3" w:rsidR="00E25362" w:rsidRPr="003F5E1D" w:rsidRDefault="00E25362" w:rsidP="00E25362">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Prenant acte des commentaires formulés en séance et rassemblés dans le Livre rouge, 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convient de préparer une résolution de l’OHI sur les </w:t>
            </w:r>
            <w:r w:rsidRPr="003F5E1D">
              <w:rPr>
                <w:rFonts w:ascii="Arial" w:eastAsia="Times New Roman" w:hAnsi="Arial" w:cs="Arial"/>
                <w:i/>
                <w:iCs/>
                <w:sz w:val="22"/>
                <w:szCs w:val="22"/>
                <w:lang w:val="fr-FR"/>
              </w:rPr>
              <w:t>lignes directrices visant à rendre les événements de l’OHI plus inclusifs</w:t>
            </w:r>
            <w:r w:rsidRPr="003F5E1D">
              <w:rPr>
                <w:rFonts w:ascii="Arial" w:eastAsia="Times New Roman" w:hAnsi="Arial" w:cs="Arial"/>
                <w:sz w:val="22"/>
                <w:szCs w:val="22"/>
                <w:lang w:val="fr-FR"/>
              </w:rPr>
              <w:t xml:space="preserve">, sur la base des recommandations formulées par le </w:t>
            </w:r>
            <w:r w:rsidRPr="003F5E1D">
              <w:rPr>
                <w:rFonts w:ascii="Arial" w:eastAsia="Times New Roman" w:hAnsi="Arial" w:cs="Arial"/>
                <w:b/>
                <w:bCs/>
                <w:sz w:val="22"/>
                <w:szCs w:val="22"/>
                <w:lang w:val="fr-FR"/>
              </w:rPr>
              <w:t>Secrétaire général</w:t>
            </w:r>
            <w:r w:rsidRPr="003F5E1D">
              <w:rPr>
                <w:rFonts w:ascii="Arial" w:eastAsia="Times New Roman" w:hAnsi="Arial" w:cs="Arial"/>
                <w:sz w:val="22"/>
                <w:szCs w:val="22"/>
                <w:lang w:val="fr-FR"/>
              </w:rPr>
              <w:t xml:space="preserve"> (document C7-07.1A, paragraphe 37) et de l’analyse préliminaire par l’</w:t>
            </w:r>
            <w:r w:rsidRPr="003F5E1D">
              <w:rPr>
                <w:rFonts w:ascii="Arial" w:eastAsia="Times New Roman" w:hAnsi="Arial" w:cs="Arial"/>
                <w:b/>
                <w:bCs/>
                <w:sz w:val="22"/>
                <w:szCs w:val="22"/>
                <w:lang w:val="fr-FR"/>
              </w:rPr>
              <w:t>AU</w:t>
            </w:r>
            <w:r w:rsidRPr="003F5E1D">
              <w:rPr>
                <w:rFonts w:ascii="Arial" w:eastAsia="Times New Roman" w:hAnsi="Arial" w:cs="Arial"/>
                <w:sz w:val="22"/>
                <w:szCs w:val="22"/>
                <w:lang w:val="fr-FR"/>
              </w:rPr>
              <w:t xml:space="preserve">, </w:t>
            </w:r>
            <w:r w:rsidR="007F0971" w:rsidRPr="003F5E1D">
              <w:rPr>
                <w:rFonts w:ascii="Arial" w:eastAsia="Times New Roman" w:hAnsi="Arial" w:cs="Arial"/>
                <w:sz w:val="22"/>
                <w:szCs w:val="22"/>
                <w:lang w:val="fr-FR"/>
              </w:rPr>
              <w:t xml:space="preserve">la </w:t>
            </w:r>
            <w:r w:rsidR="007F0971" w:rsidRPr="003F5E1D">
              <w:rPr>
                <w:rFonts w:ascii="Arial" w:eastAsia="Times New Roman" w:hAnsi="Arial" w:cs="Arial"/>
                <w:b/>
                <w:bCs/>
                <w:sz w:val="22"/>
                <w:szCs w:val="22"/>
                <w:lang w:val="fr-FR"/>
              </w:rPr>
              <w:t>GB</w:t>
            </w:r>
            <w:r w:rsidR="007F0971" w:rsidRPr="003F5E1D">
              <w:rPr>
                <w:rFonts w:ascii="Arial" w:eastAsia="Times New Roman" w:hAnsi="Arial" w:cs="Arial"/>
                <w:sz w:val="22"/>
                <w:szCs w:val="22"/>
                <w:lang w:val="fr-FR"/>
              </w:rPr>
              <w:t xml:space="preserve"> et </w:t>
            </w:r>
            <w:r w:rsidRPr="003F5E1D">
              <w:rPr>
                <w:rFonts w:ascii="Arial" w:eastAsia="Times New Roman" w:hAnsi="Arial" w:cs="Arial"/>
                <w:sz w:val="22"/>
                <w:szCs w:val="22"/>
                <w:lang w:val="fr-FR"/>
              </w:rPr>
              <w:t xml:space="preserve">la </w:t>
            </w:r>
            <w:r w:rsidRPr="003F5E1D">
              <w:rPr>
                <w:rFonts w:ascii="Arial" w:eastAsia="Times New Roman" w:hAnsi="Arial" w:cs="Arial"/>
                <w:b/>
                <w:bCs/>
                <w:sz w:val="22"/>
                <w:szCs w:val="22"/>
                <w:lang w:val="fr-FR"/>
              </w:rPr>
              <w:t>NZ</w:t>
            </w:r>
            <w:r w:rsidRPr="003F5E1D">
              <w:rPr>
                <w:rFonts w:ascii="Arial" w:eastAsia="Times New Roman" w:hAnsi="Arial" w:cs="Arial"/>
                <w:sz w:val="22"/>
                <w:szCs w:val="22"/>
                <w:lang w:val="fr-FR"/>
              </w:rPr>
              <w:t>, disponible dans le document C7-07.1B.</w:t>
            </w:r>
          </w:p>
          <w:p w14:paraId="573105CD" w14:textId="24619BF5"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 </w:t>
            </w:r>
          </w:p>
        </w:tc>
        <w:tc>
          <w:tcPr>
            <w:tcW w:w="1688" w:type="dxa"/>
            <w:gridSpan w:val="2"/>
            <w:tcBorders>
              <w:bottom w:val="single" w:sz="4" w:space="0" w:color="000000"/>
            </w:tcBorders>
            <w:shd w:val="clear" w:color="auto" w:fill="auto"/>
          </w:tcPr>
          <w:p w14:paraId="0EB87A18" w14:textId="77777777"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6309E6B" w14:textId="006C2D92"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Evénements de l’OHI plus inclusifs</w:t>
            </w:r>
          </w:p>
        </w:tc>
      </w:tr>
      <w:tr w:rsidR="00E25362" w:rsidRPr="003F5E1D" w14:paraId="27EB4E47" w14:textId="77777777" w:rsidTr="004E397A">
        <w:trPr>
          <w:gridAfter w:val="1"/>
          <w:wAfter w:w="14" w:type="dxa"/>
          <w:cantSplit/>
          <w:jc w:val="center"/>
        </w:trPr>
        <w:tc>
          <w:tcPr>
            <w:tcW w:w="1407" w:type="dxa"/>
            <w:tcBorders>
              <w:bottom w:val="single" w:sz="4" w:space="0" w:color="000000"/>
            </w:tcBorders>
            <w:shd w:val="clear" w:color="auto" w:fill="auto"/>
          </w:tcPr>
          <w:p w14:paraId="32ECE9CE" w14:textId="77777777"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45D2532F" w14:textId="17257241"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Evénements de l’OHI plus inclusifs</w:t>
            </w:r>
          </w:p>
        </w:tc>
        <w:tc>
          <w:tcPr>
            <w:tcW w:w="1980" w:type="dxa"/>
            <w:tcBorders>
              <w:bottom w:val="single" w:sz="4" w:space="0" w:color="000000"/>
            </w:tcBorders>
            <w:shd w:val="clear" w:color="auto" w:fill="auto"/>
          </w:tcPr>
          <w:p w14:paraId="30CE19A0" w14:textId="28E977DF"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C7/40</w:t>
            </w:r>
          </w:p>
        </w:tc>
        <w:tc>
          <w:tcPr>
            <w:tcW w:w="3212" w:type="dxa"/>
            <w:tcBorders>
              <w:bottom w:val="single" w:sz="4" w:space="0" w:color="000000"/>
            </w:tcBorders>
            <w:shd w:val="clear" w:color="auto" w:fill="auto"/>
          </w:tcPr>
          <w:p w14:paraId="1FA869F9" w14:textId="77777777" w:rsidR="00E25362" w:rsidRPr="003F5E1D" w:rsidRDefault="00E25362" w:rsidP="00E25362">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avalise le principe de l’examen d’une première proposition de résolution de l’OHI intitulée « </w:t>
            </w:r>
            <w:r w:rsidRPr="003F5E1D">
              <w:rPr>
                <w:rFonts w:ascii="Arial" w:eastAsia="Times New Roman" w:hAnsi="Arial" w:cs="Arial"/>
                <w:i/>
                <w:iCs/>
                <w:sz w:val="22"/>
                <w:szCs w:val="22"/>
                <w:lang w:val="fr-FR"/>
              </w:rPr>
              <w:t>lignes directrices visant à rendre les événements de l’OHI plus inclusifs</w:t>
            </w:r>
            <w:r w:rsidRPr="003F5E1D">
              <w:rPr>
                <w:rFonts w:ascii="Arial" w:eastAsia="Times New Roman" w:hAnsi="Arial" w:cs="Arial"/>
                <w:sz w:val="22"/>
                <w:szCs w:val="22"/>
                <w:lang w:val="fr-FR"/>
              </w:rPr>
              <w:t> » (titre à confirmer), qui sera préparée par un groupe de rédaction ad hoc (</w:t>
            </w:r>
            <w:r w:rsidRPr="003F5E1D">
              <w:rPr>
                <w:rFonts w:ascii="Arial" w:eastAsia="Times New Roman" w:hAnsi="Arial" w:cs="Arial"/>
                <w:b/>
                <w:bCs/>
                <w:sz w:val="22"/>
                <w:szCs w:val="22"/>
                <w:lang w:val="fr-FR"/>
              </w:rPr>
              <w:t>AU</w:t>
            </w:r>
            <w:r w:rsidRPr="003F5E1D">
              <w:rPr>
                <w:rFonts w:ascii="Arial" w:eastAsia="Times New Roman" w:hAnsi="Arial" w:cs="Arial"/>
                <w:sz w:val="22"/>
                <w:szCs w:val="22"/>
                <w:lang w:val="fr-FR"/>
              </w:rPr>
              <w:t xml:space="preserve">, </w:t>
            </w:r>
            <w:r w:rsidRPr="003F5E1D">
              <w:rPr>
                <w:rFonts w:ascii="Arial" w:eastAsia="Times New Roman" w:hAnsi="Arial" w:cs="Arial"/>
                <w:b/>
                <w:bCs/>
                <w:sz w:val="22"/>
                <w:szCs w:val="22"/>
                <w:lang w:val="fr-FR"/>
              </w:rPr>
              <w:t>CL</w:t>
            </w:r>
            <w:r w:rsidRPr="003F5E1D">
              <w:rPr>
                <w:rFonts w:ascii="Arial" w:eastAsia="Times New Roman" w:hAnsi="Arial" w:cs="Arial"/>
                <w:sz w:val="22"/>
                <w:szCs w:val="22"/>
                <w:lang w:val="fr-FR"/>
              </w:rPr>
              <w:t xml:space="preserve">, </w:t>
            </w:r>
            <w:r w:rsidRPr="003F5E1D">
              <w:rPr>
                <w:rFonts w:ascii="Arial" w:eastAsia="Times New Roman" w:hAnsi="Arial" w:cs="Arial"/>
                <w:b/>
                <w:bCs/>
                <w:sz w:val="22"/>
                <w:szCs w:val="22"/>
                <w:lang w:val="fr-FR"/>
              </w:rPr>
              <w:t>FJ</w:t>
            </w:r>
            <w:r w:rsidRPr="003F5E1D">
              <w:rPr>
                <w:rFonts w:ascii="Arial" w:eastAsia="Times New Roman" w:hAnsi="Arial" w:cs="Arial"/>
                <w:sz w:val="22"/>
                <w:szCs w:val="22"/>
                <w:lang w:val="fr-FR"/>
              </w:rPr>
              <w:t xml:space="preserve">, </w:t>
            </w:r>
            <w:r w:rsidRPr="003F5E1D">
              <w:rPr>
                <w:rFonts w:ascii="Arial" w:eastAsia="Times New Roman" w:hAnsi="Arial" w:cs="Arial"/>
                <w:b/>
                <w:bCs/>
                <w:sz w:val="22"/>
                <w:szCs w:val="22"/>
                <w:lang w:val="fr-FR"/>
              </w:rPr>
              <w:t>GB</w:t>
            </w:r>
            <w:r w:rsidRPr="003F5E1D">
              <w:rPr>
                <w:rFonts w:ascii="Arial" w:eastAsia="Times New Roman" w:hAnsi="Arial" w:cs="Arial"/>
                <w:sz w:val="22"/>
                <w:szCs w:val="22"/>
                <w:lang w:val="fr-FR"/>
              </w:rPr>
              <w:t xml:space="preserve">, </w:t>
            </w:r>
            <w:r w:rsidRPr="003F5E1D">
              <w:rPr>
                <w:rFonts w:ascii="Arial" w:eastAsia="Times New Roman" w:hAnsi="Arial" w:cs="Arial"/>
                <w:b/>
                <w:bCs/>
                <w:sz w:val="22"/>
                <w:szCs w:val="22"/>
                <w:u w:val="single"/>
                <w:lang w:val="fr-FR"/>
              </w:rPr>
              <w:t>NZ</w:t>
            </w:r>
            <w:r w:rsidRPr="003F5E1D">
              <w:rPr>
                <w:rStyle w:val="FootnoteReference"/>
                <w:rFonts w:ascii="Arial" w:eastAsia="Times New Roman" w:hAnsi="Arial" w:cs="Arial"/>
                <w:b/>
                <w:sz w:val="22"/>
                <w:szCs w:val="22"/>
                <w:u w:val="single"/>
                <w:lang w:val="fr-FR"/>
              </w:rPr>
              <w:footnoteReference w:id="11"/>
            </w:r>
            <w:r w:rsidRPr="003F5E1D">
              <w:rPr>
                <w:rFonts w:ascii="Arial" w:eastAsia="Times New Roman" w:hAnsi="Arial" w:cs="Arial"/>
                <w:sz w:val="22"/>
                <w:szCs w:val="22"/>
                <w:lang w:val="fr-FR"/>
              </w:rPr>
              <w:t xml:space="preserve">, </w:t>
            </w:r>
            <w:r w:rsidRPr="003F5E1D">
              <w:rPr>
                <w:rFonts w:ascii="Arial" w:eastAsia="Times New Roman" w:hAnsi="Arial" w:cs="Arial"/>
                <w:b/>
                <w:bCs/>
                <w:sz w:val="22"/>
                <w:szCs w:val="22"/>
                <w:lang w:val="fr-FR"/>
              </w:rPr>
              <w:t>SG</w:t>
            </w:r>
            <w:r w:rsidRPr="003F5E1D">
              <w:rPr>
                <w:rFonts w:ascii="Arial" w:eastAsia="Times New Roman" w:hAnsi="Arial" w:cs="Arial"/>
                <w:sz w:val="22"/>
                <w:szCs w:val="22"/>
                <w:lang w:val="fr-FR"/>
              </w:rPr>
              <w:t xml:space="preserve">, </w:t>
            </w:r>
            <w:r w:rsidRPr="003F5E1D">
              <w:rPr>
                <w:rFonts w:ascii="Arial" w:eastAsia="Times New Roman" w:hAnsi="Arial" w:cs="Arial"/>
                <w:b/>
                <w:bCs/>
                <w:sz w:val="22"/>
                <w:szCs w:val="22"/>
                <w:lang w:val="fr-FR"/>
              </w:rPr>
              <w:t>US</w:t>
            </w:r>
            <w:r w:rsidRPr="003F5E1D">
              <w:rPr>
                <w:rFonts w:ascii="Arial" w:eastAsia="Times New Roman" w:hAnsi="Arial" w:cs="Arial"/>
                <w:sz w:val="22"/>
                <w:szCs w:val="22"/>
                <w:lang w:val="fr-FR"/>
              </w:rPr>
              <w:t>...).</w:t>
            </w:r>
          </w:p>
          <w:p w14:paraId="1AF645A2" w14:textId="77777777" w:rsidR="00E25362" w:rsidRPr="003F5E1D" w:rsidRDefault="00E25362" w:rsidP="00E25362">
            <w:pPr>
              <w:rPr>
                <w:rFonts w:ascii="Arial" w:eastAsia="Times New Roman" w:hAnsi="Arial" w:cs="Arial"/>
                <w:sz w:val="22"/>
                <w:szCs w:val="22"/>
                <w:lang w:val="fr-FR"/>
              </w:rPr>
            </w:pPr>
          </w:p>
          <w:p w14:paraId="6DFC8FA6" w14:textId="705EF1D1" w:rsidR="00E25362" w:rsidRPr="003F5E1D" w:rsidRDefault="00E25362" w:rsidP="00E25362">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charge le </w:t>
            </w:r>
            <w:r w:rsidRPr="003F5E1D">
              <w:rPr>
                <w:rFonts w:ascii="Arial" w:eastAsia="Times New Roman" w:hAnsi="Arial" w:cs="Arial"/>
                <w:b/>
                <w:bCs/>
                <w:sz w:val="22"/>
                <w:szCs w:val="22"/>
                <w:lang w:val="fr-FR"/>
              </w:rPr>
              <w:t>groupe de rédaction ad hoc</w:t>
            </w:r>
            <w:r w:rsidRPr="003F5E1D">
              <w:rPr>
                <w:rFonts w:ascii="Arial" w:eastAsia="Times New Roman" w:hAnsi="Arial" w:cs="Arial"/>
                <w:sz w:val="22"/>
                <w:szCs w:val="22"/>
                <w:lang w:val="fr-FR"/>
              </w:rPr>
              <w:t xml:space="preserve"> (</w:t>
            </w:r>
            <w:r w:rsidR="00E31FFF" w:rsidRPr="003F5E1D">
              <w:rPr>
                <w:rFonts w:ascii="Arial" w:eastAsia="Times New Roman" w:hAnsi="Arial" w:cs="Arial"/>
                <w:sz w:val="22"/>
                <w:szCs w:val="22"/>
                <w:lang w:val="fr-FR"/>
              </w:rPr>
              <w:t>respectivement</w:t>
            </w:r>
            <w:r w:rsidRPr="003F5E1D">
              <w:rPr>
                <w:rFonts w:ascii="Arial" w:eastAsia="Times New Roman" w:hAnsi="Arial" w:cs="Arial"/>
                <w:sz w:val="22"/>
                <w:szCs w:val="22"/>
                <w:lang w:val="fr-FR"/>
              </w:rPr>
              <w:t xml:space="preserve"> l’</w:t>
            </w:r>
            <w:r w:rsidRPr="003F5E1D">
              <w:rPr>
                <w:rFonts w:ascii="Arial" w:eastAsia="Times New Roman" w:hAnsi="Arial" w:cs="Arial"/>
                <w:b/>
                <w:bCs/>
                <w:sz w:val="22"/>
                <w:szCs w:val="22"/>
                <w:lang w:val="fr-FR"/>
              </w:rPr>
              <w:t>IRCC</w:t>
            </w:r>
            <w:r w:rsidRPr="003F5E1D">
              <w:rPr>
                <w:rFonts w:ascii="Arial" w:eastAsia="Times New Roman" w:hAnsi="Arial" w:cs="Arial"/>
                <w:sz w:val="22"/>
                <w:szCs w:val="22"/>
                <w:lang w:val="fr-FR"/>
              </w:rPr>
              <w:t>) de mener une enquête</w:t>
            </w:r>
            <w:r w:rsidR="002C5610" w:rsidRPr="003F5E1D">
              <w:rPr>
                <w:rStyle w:val="FootnoteReference"/>
                <w:rFonts w:ascii="Arial" w:eastAsia="Times New Roman" w:hAnsi="Arial" w:cs="Arial"/>
                <w:sz w:val="22"/>
                <w:szCs w:val="22"/>
                <w:lang w:val="fr-FR"/>
              </w:rPr>
              <w:footnoteReference w:id="12"/>
            </w:r>
            <w:r w:rsidR="002C5610" w:rsidRPr="003F5E1D">
              <w:rPr>
                <w:rFonts w:ascii="Arial" w:eastAsia="Times New Roman" w:hAnsi="Arial" w:cs="Arial"/>
                <w:sz w:val="22"/>
                <w:szCs w:val="22"/>
                <w:lang w:val="fr-FR"/>
              </w:rPr>
              <w:t xml:space="preserve"> </w:t>
            </w:r>
            <w:r w:rsidRPr="003F5E1D">
              <w:rPr>
                <w:rFonts w:ascii="Arial" w:eastAsia="Times New Roman" w:hAnsi="Arial" w:cs="Arial"/>
                <w:sz w:val="22"/>
                <w:szCs w:val="22"/>
                <w:lang w:val="fr-FR"/>
              </w:rPr>
              <w:t xml:space="preserve">au nom du Conseil afin d’évaluer la faisabilité, les préférences et la volonté des </w:t>
            </w:r>
            <w:r w:rsidRPr="003F5E1D">
              <w:rPr>
                <w:rFonts w:ascii="Arial" w:eastAsia="Times New Roman" w:hAnsi="Arial" w:cs="Arial"/>
                <w:b/>
                <w:bCs/>
                <w:sz w:val="22"/>
                <w:szCs w:val="22"/>
                <w:lang w:val="fr-FR"/>
              </w:rPr>
              <w:t>EM</w:t>
            </w:r>
            <w:r w:rsidRPr="003F5E1D">
              <w:rPr>
                <w:rFonts w:ascii="Arial" w:eastAsia="Times New Roman" w:hAnsi="Arial" w:cs="Arial"/>
                <w:sz w:val="22"/>
                <w:szCs w:val="22"/>
                <w:lang w:val="fr-FR"/>
              </w:rPr>
              <w:t xml:space="preserve">, </w:t>
            </w:r>
            <w:r w:rsidRPr="003F5E1D">
              <w:rPr>
                <w:rFonts w:ascii="Arial" w:eastAsia="Times New Roman" w:hAnsi="Arial" w:cs="Arial"/>
                <w:b/>
                <w:bCs/>
                <w:sz w:val="22"/>
                <w:szCs w:val="22"/>
                <w:lang w:val="fr-FR"/>
              </w:rPr>
              <w:t>GT</w:t>
            </w:r>
            <w:r w:rsidRPr="003F5E1D">
              <w:rPr>
                <w:rFonts w:ascii="Arial" w:eastAsia="Times New Roman" w:hAnsi="Arial" w:cs="Arial"/>
                <w:sz w:val="22"/>
                <w:szCs w:val="22"/>
                <w:lang w:val="fr-FR"/>
              </w:rPr>
              <w:t xml:space="preserve">, </w:t>
            </w:r>
            <w:r w:rsidRPr="003F5E1D">
              <w:rPr>
                <w:rFonts w:ascii="Arial" w:eastAsia="Times New Roman" w:hAnsi="Arial" w:cs="Arial"/>
                <w:b/>
                <w:bCs/>
                <w:sz w:val="22"/>
                <w:szCs w:val="22"/>
                <w:lang w:val="fr-FR"/>
              </w:rPr>
              <w:t xml:space="preserve">Présidents </w:t>
            </w:r>
            <w:r w:rsidR="00E31FFF" w:rsidRPr="003F5E1D">
              <w:rPr>
                <w:rFonts w:ascii="Arial" w:eastAsia="Times New Roman" w:hAnsi="Arial" w:cs="Arial"/>
                <w:b/>
                <w:bCs/>
                <w:sz w:val="22"/>
                <w:szCs w:val="22"/>
                <w:lang w:val="fr-FR"/>
              </w:rPr>
              <w:t>de comités</w:t>
            </w:r>
            <w:r w:rsidRPr="003F5E1D">
              <w:rPr>
                <w:rFonts w:ascii="Arial" w:eastAsia="Times New Roman" w:hAnsi="Arial" w:cs="Arial"/>
                <w:sz w:val="22"/>
                <w:szCs w:val="22"/>
                <w:lang w:val="fr-FR"/>
              </w:rPr>
              <w:t>… (</w:t>
            </w:r>
            <w:r w:rsidR="00E31FFF" w:rsidRPr="003F5E1D">
              <w:rPr>
                <w:rFonts w:ascii="Arial" w:eastAsia="Times New Roman" w:hAnsi="Arial" w:cs="Arial"/>
                <w:sz w:val="22"/>
                <w:szCs w:val="22"/>
                <w:lang w:val="fr-FR"/>
              </w:rPr>
              <w:t>respectivement l</w:t>
            </w:r>
            <w:r w:rsidRPr="003F5E1D">
              <w:rPr>
                <w:rFonts w:ascii="Arial" w:eastAsia="Times New Roman" w:hAnsi="Arial" w:cs="Arial"/>
                <w:sz w:val="22"/>
                <w:szCs w:val="22"/>
                <w:lang w:val="fr-FR"/>
              </w:rPr>
              <w:t xml:space="preserve">es </w:t>
            </w:r>
            <w:r w:rsidRPr="003F5E1D">
              <w:rPr>
                <w:rFonts w:ascii="Arial" w:eastAsia="Times New Roman" w:hAnsi="Arial" w:cs="Arial"/>
                <w:b/>
                <w:bCs/>
                <w:sz w:val="22"/>
                <w:szCs w:val="22"/>
                <w:lang w:val="fr-FR"/>
              </w:rPr>
              <w:t>CHR</w:t>
            </w:r>
            <w:r w:rsidRPr="003F5E1D">
              <w:rPr>
                <w:rFonts w:ascii="Arial" w:eastAsia="Times New Roman" w:hAnsi="Arial" w:cs="Arial"/>
                <w:sz w:val="22"/>
                <w:szCs w:val="22"/>
                <w:lang w:val="fr-FR"/>
              </w:rPr>
              <w:t xml:space="preserve">) </w:t>
            </w:r>
            <w:r w:rsidR="00E31FFF" w:rsidRPr="003F5E1D">
              <w:rPr>
                <w:rFonts w:ascii="Arial" w:eastAsia="Times New Roman" w:hAnsi="Arial" w:cs="Arial"/>
                <w:sz w:val="22"/>
                <w:szCs w:val="22"/>
                <w:lang w:val="fr-FR"/>
              </w:rPr>
              <w:t xml:space="preserve">d’accueillir et de participer aux réunions selon les quatre modalités différentes (en personne, en personne avec diffusion en direct, hybride ou VTC complète). </w:t>
            </w:r>
          </w:p>
          <w:p w14:paraId="0FE7EE69" w14:textId="77777777" w:rsidR="00E31FFF" w:rsidRPr="003F5E1D" w:rsidRDefault="00E31FFF" w:rsidP="00E25362">
            <w:pPr>
              <w:rPr>
                <w:rFonts w:ascii="Arial" w:eastAsia="Times New Roman" w:hAnsi="Arial" w:cs="Arial"/>
                <w:sz w:val="22"/>
                <w:szCs w:val="22"/>
                <w:lang w:val="fr-FR"/>
              </w:rPr>
            </w:pPr>
          </w:p>
          <w:p w14:paraId="7E07AE6F" w14:textId="4138E023" w:rsidR="00E25362" w:rsidRPr="003F5E1D" w:rsidRDefault="00E31FFF" w:rsidP="00E2536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Une fois les résultats de l’enquête compilés par le groupe de rédaction ad hoc, le </w:t>
            </w:r>
            <w:r w:rsidRPr="003F5E1D">
              <w:rPr>
                <w:rFonts w:ascii="Arial" w:eastAsia="Times New Roman" w:hAnsi="Arial" w:cs="Arial"/>
                <w:b/>
                <w:sz w:val="22"/>
                <w:szCs w:val="22"/>
                <w:lang w:val="fr-FR"/>
              </w:rPr>
              <w:t>Secrétariat de l’OHI</w:t>
            </w:r>
            <w:r w:rsidRPr="003F5E1D">
              <w:rPr>
                <w:rFonts w:ascii="Arial" w:eastAsia="Times New Roman" w:hAnsi="Arial" w:cs="Arial"/>
                <w:sz w:val="22"/>
                <w:szCs w:val="22"/>
                <w:lang w:val="fr-FR"/>
              </w:rPr>
              <w:t xml:space="preserve"> affinera le projet de proposition de résolution de l’OHI en liaison avec le groupe de rédaction ad hoc, le cas échéant, et le soumettra aux </w:t>
            </w:r>
            <w:r w:rsidRPr="003F5E1D">
              <w:rPr>
                <w:rFonts w:ascii="Arial" w:eastAsia="Times New Roman" w:hAnsi="Arial" w:cs="Arial"/>
                <w:b/>
                <w:sz w:val="22"/>
                <w:szCs w:val="22"/>
                <w:lang w:val="fr-FR"/>
              </w:rPr>
              <w:t>Etats membres de l’OHI</w:t>
            </w:r>
            <w:r w:rsidRPr="003F5E1D">
              <w:rPr>
                <w:rFonts w:ascii="Arial" w:eastAsia="Times New Roman" w:hAnsi="Arial" w:cs="Arial"/>
                <w:sz w:val="22"/>
                <w:szCs w:val="22"/>
                <w:lang w:val="fr-FR"/>
              </w:rPr>
              <w:t xml:space="preserve"> pour approbation</w:t>
            </w:r>
          </w:p>
        </w:tc>
        <w:tc>
          <w:tcPr>
            <w:tcW w:w="1688" w:type="dxa"/>
            <w:gridSpan w:val="2"/>
            <w:tcBorders>
              <w:bottom w:val="single" w:sz="4" w:space="0" w:color="000000"/>
            </w:tcBorders>
            <w:shd w:val="clear" w:color="auto" w:fill="auto"/>
          </w:tcPr>
          <w:p w14:paraId="199C1CA3" w14:textId="77777777" w:rsidR="00E25362" w:rsidRPr="003F5E1D" w:rsidRDefault="00E25362" w:rsidP="00E25362">
            <w:pPr>
              <w:rPr>
                <w:rFonts w:ascii="Arial" w:eastAsia="Times New Roman" w:hAnsi="Arial" w:cs="Arial"/>
                <w:b/>
                <w:sz w:val="22"/>
                <w:szCs w:val="22"/>
                <w:lang w:val="fr-FR"/>
              </w:rPr>
            </w:pPr>
          </w:p>
          <w:p w14:paraId="15034FD7" w14:textId="77777777" w:rsidR="00E25362" w:rsidRPr="003F5E1D" w:rsidRDefault="00E25362" w:rsidP="00E25362">
            <w:pPr>
              <w:rPr>
                <w:rFonts w:ascii="Arial" w:eastAsia="Times New Roman" w:hAnsi="Arial" w:cs="Arial"/>
                <w:b/>
                <w:sz w:val="22"/>
                <w:szCs w:val="22"/>
                <w:lang w:val="fr-FR"/>
              </w:rPr>
            </w:pPr>
          </w:p>
          <w:p w14:paraId="3B1AAE8B" w14:textId="77777777" w:rsidR="00E25362" w:rsidRPr="003F5E1D" w:rsidRDefault="00E25362" w:rsidP="00E25362">
            <w:pPr>
              <w:rPr>
                <w:rFonts w:ascii="Arial" w:eastAsia="Times New Roman" w:hAnsi="Arial" w:cs="Arial"/>
                <w:b/>
                <w:sz w:val="22"/>
                <w:szCs w:val="22"/>
                <w:lang w:val="fr-FR"/>
              </w:rPr>
            </w:pPr>
          </w:p>
          <w:p w14:paraId="09A6D042" w14:textId="77777777" w:rsidR="00E25362" w:rsidRPr="003F5E1D" w:rsidRDefault="00E25362" w:rsidP="00E25362">
            <w:pPr>
              <w:jc w:val="center"/>
              <w:rPr>
                <w:rFonts w:ascii="Arial" w:eastAsia="Times New Roman" w:hAnsi="Arial" w:cs="Arial"/>
                <w:b/>
                <w:sz w:val="22"/>
                <w:szCs w:val="22"/>
                <w:lang w:val="fr-FR"/>
              </w:rPr>
            </w:pPr>
          </w:p>
          <w:p w14:paraId="5F902B92" w14:textId="77777777" w:rsidR="00E25362" w:rsidRPr="003F5E1D" w:rsidRDefault="00E25362" w:rsidP="00E25362">
            <w:pPr>
              <w:jc w:val="center"/>
              <w:rPr>
                <w:rFonts w:ascii="Arial" w:eastAsia="Times New Roman" w:hAnsi="Arial" w:cs="Arial"/>
                <w:b/>
                <w:sz w:val="22"/>
                <w:szCs w:val="22"/>
                <w:lang w:val="fr-FR"/>
              </w:rPr>
            </w:pPr>
            <w:r w:rsidRPr="003F5E1D">
              <w:rPr>
                <w:rFonts w:ascii="Arial" w:eastAsia="Times New Roman" w:hAnsi="Arial" w:cs="Arial"/>
                <w:b/>
                <w:sz w:val="22"/>
                <w:szCs w:val="22"/>
                <w:lang w:val="fr-FR"/>
              </w:rPr>
              <w:t>31 janvier 2024</w:t>
            </w:r>
          </w:p>
          <w:p w14:paraId="38E477B3" w14:textId="77777777" w:rsidR="00E25362" w:rsidRPr="003F5E1D" w:rsidRDefault="00E25362" w:rsidP="00E25362">
            <w:pPr>
              <w:jc w:val="center"/>
              <w:rPr>
                <w:rFonts w:ascii="Arial" w:eastAsia="Times New Roman" w:hAnsi="Arial" w:cs="Arial"/>
                <w:b/>
                <w:sz w:val="22"/>
                <w:szCs w:val="22"/>
                <w:lang w:val="fr-FR"/>
              </w:rPr>
            </w:pPr>
          </w:p>
          <w:p w14:paraId="2FD0EAF1" w14:textId="77777777" w:rsidR="00E25362" w:rsidRPr="003F5E1D" w:rsidRDefault="00E25362" w:rsidP="00E25362">
            <w:pPr>
              <w:jc w:val="center"/>
              <w:rPr>
                <w:rFonts w:ascii="Arial" w:eastAsia="Times New Roman" w:hAnsi="Arial" w:cs="Arial"/>
                <w:b/>
                <w:sz w:val="22"/>
                <w:szCs w:val="22"/>
                <w:lang w:val="fr-FR"/>
              </w:rPr>
            </w:pPr>
          </w:p>
          <w:p w14:paraId="7CD1DC04" w14:textId="77777777" w:rsidR="00E25362" w:rsidRPr="003F5E1D" w:rsidRDefault="00E25362" w:rsidP="00E25362">
            <w:pPr>
              <w:jc w:val="center"/>
              <w:rPr>
                <w:rFonts w:ascii="Arial" w:eastAsia="Times New Roman" w:hAnsi="Arial" w:cs="Arial"/>
                <w:b/>
                <w:sz w:val="22"/>
                <w:szCs w:val="22"/>
                <w:lang w:val="fr-FR"/>
              </w:rPr>
            </w:pPr>
          </w:p>
          <w:p w14:paraId="19F275B3" w14:textId="77777777" w:rsidR="00E25362" w:rsidRPr="003F5E1D" w:rsidRDefault="00E25362" w:rsidP="00E25362">
            <w:pPr>
              <w:jc w:val="center"/>
              <w:rPr>
                <w:rFonts w:ascii="Arial" w:eastAsia="Times New Roman" w:hAnsi="Arial" w:cs="Arial"/>
                <w:b/>
                <w:sz w:val="22"/>
                <w:szCs w:val="22"/>
                <w:lang w:val="fr-FR"/>
              </w:rPr>
            </w:pPr>
          </w:p>
          <w:p w14:paraId="059A0B67" w14:textId="77777777" w:rsidR="00E25362" w:rsidRPr="003F5E1D" w:rsidRDefault="00E25362" w:rsidP="00E25362">
            <w:pPr>
              <w:jc w:val="center"/>
              <w:rPr>
                <w:rFonts w:ascii="Arial" w:eastAsia="Times New Roman" w:hAnsi="Arial" w:cs="Arial"/>
                <w:b/>
                <w:sz w:val="22"/>
                <w:szCs w:val="22"/>
                <w:lang w:val="fr-FR"/>
              </w:rPr>
            </w:pPr>
          </w:p>
          <w:p w14:paraId="01B42AD0" w14:textId="77777777" w:rsidR="00E25362" w:rsidRPr="003F5E1D" w:rsidRDefault="00E25362" w:rsidP="00E25362">
            <w:pPr>
              <w:jc w:val="center"/>
              <w:rPr>
                <w:rFonts w:ascii="Arial" w:eastAsia="Times New Roman" w:hAnsi="Arial" w:cs="Arial"/>
                <w:b/>
                <w:sz w:val="22"/>
                <w:szCs w:val="22"/>
                <w:lang w:val="fr-FR"/>
              </w:rPr>
            </w:pPr>
          </w:p>
          <w:p w14:paraId="77DB3078" w14:textId="77777777" w:rsidR="00E25362" w:rsidRPr="003F5E1D" w:rsidRDefault="00E25362" w:rsidP="00E25362">
            <w:pPr>
              <w:jc w:val="center"/>
              <w:rPr>
                <w:rFonts w:ascii="Arial" w:eastAsia="Times New Roman" w:hAnsi="Arial" w:cs="Arial"/>
                <w:b/>
                <w:sz w:val="22"/>
                <w:szCs w:val="22"/>
                <w:lang w:val="fr-FR"/>
              </w:rPr>
            </w:pPr>
          </w:p>
          <w:p w14:paraId="2EDF73AB" w14:textId="77777777" w:rsidR="00E25362" w:rsidRPr="003F5E1D" w:rsidRDefault="00E25362" w:rsidP="00E25362">
            <w:pPr>
              <w:jc w:val="center"/>
              <w:rPr>
                <w:rFonts w:ascii="Arial" w:eastAsia="Times New Roman" w:hAnsi="Arial" w:cs="Arial"/>
                <w:b/>
                <w:sz w:val="22"/>
                <w:szCs w:val="22"/>
                <w:lang w:val="fr-FR"/>
              </w:rPr>
            </w:pPr>
          </w:p>
          <w:p w14:paraId="4D652C48" w14:textId="77777777" w:rsidR="00E25362" w:rsidRPr="003F5E1D" w:rsidRDefault="00E25362" w:rsidP="00E25362">
            <w:pPr>
              <w:jc w:val="center"/>
              <w:rPr>
                <w:rFonts w:ascii="Arial" w:eastAsia="Times New Roman" w:hAnsi="Arial" w:cs="Arial"/>
                <w:b/>
                <w:sz w:val="22"/>
                <w:szCs w:val="22"/>
                <w:lang w:val="fr-FR"/>
              </w:rPr>
            </w:pPr>
          </w:p>
          <w:p w14:paraId="3D6092BC" w14:textId="77777777" w:rsidR="00E25362" w:rsidRPr="003F5E1D" w:rsidRDefault="00E25362" w:rsidP="00E25362">
            <w:pPr>
              <w:jc w:val="center"/>
              <w:rPr>
                <w:rFonts w:ascii="Arial" w:eastAsia="Times New Roman" w:hAnsi="Arial" w:cs="Arial"/>
                <w:b/>
                <w:sz w:val="22"/>
                <w:szCs w:val="22"/>
                <w:lang w:val="fr-FR"/>
              </w:rPr>
            </w:pPr>
          </w:p>
          <w:p w14:paraId="3CEA0233" w14:textId="77777777" w:rsidR="00E25362" w:rsidRPr="003F5E1D" w:rsidRDefault="00E25362" w:rsidP="00E25362">
            <w:pPr>
              <w:jc w:val="center"/>
              <w:rPr>
                <w:rFonts w:ascii="Arial" w:eastAsia="Times New Roman" w:hAnsi="Arial" w:cs="Arial"/>
                <w:b/>
                <w:sz w:val="22"/>
                <w:szCs w:val="22"/>
                <w:lang w:val="fr-FR"/>
              </w:rPr>
            </w:pPr>
          </w:p>
          <w:p w14:paraId="78633870" w14:textId="77777777" w:rsidR="00E25362" w:rsidRPr="003F5E1D" w:rsidRDefault="00E25362" w:rsidP="00E25362">
            <w:pPr>
              <w:jc w:val="center"/>
              <w:rPr>
                <w:rFonts w:ascii="Arial" w:eastAsia="Times New Roman" w:hAnsi="Arial" w:cs="Arial"/>
                <w:b/>
                <w:sz w:val="22"/>
                <w:szCs w:val="22"/>
                <w:lang w:val="fr-FR"/>
              </w:rPr>
            </w:pPr>
          </w:p>
          <w:p w14:paraId="11791FB2" w14:textId="77777777" w:rsidR="00E25362" w:rsidRPr="003F5E1D" w:rsidRDefault="00E25362" w:rsidP="00E25362">
            <w:pPr>
              <w:jc w:val="center"/>
              <w:rPr>
                <w:rFonts w:ascii="Arial" w:eastAsia="Times New Roman" w:hAnsi="Arial" w:cs="Arial"/>
                <w:b/>
                <w:sz w:val="22"/>
                <w:szCs w:val="22"/>
                <w:lang w:val="fr-FR"/>
              </w:rPr>
            </w:pPr>
            <w:r w:rsidRPr="003F5E1D">
              <w:rPr>
                <w:rFonts w:ascii="Arial" w:eastAsia="Times New Roman" w:hAnsi="Arial" w:cs="Arial"/>
                <w:b/>
                <w:sz w:val="22"/>
                <w:szCs w:val="22"/>
                <w:lang w:val="fr-FR"/>
              </w:rPr>
              <w:t>31 janvier 2024</w:t>
            </w:r>
          </w:p>
          <w:p w14:paraId="6EC19EA4" w14:textId="77777777" w:rsidR="00E25362" w:rsidRPr="003F5E1D" w:rsidRDefault="00E25362" w:rsidP="00E25362">
            <w:pPr>
              <w:jc w:val="center"/>
              <w:rPr>
                <w:rFonts w:ascii="Arial" w:eastAsia="Times New Roman" w:hAnsi="Arial" w:cs="Arial"/>
                <w:b/>
                <w:sz w:val="22"/>
                <w:szCs w:val="22"/>
                <w:lang w:val="fr-FR"/>
              </w:rPr>
            </w:pPr>
          </w:p>
          <w:p w14:paraId="14EFF583" w14:textId="77777777" w:rsidR="00E25362" w:rsidRPr="003F5E1D" w:rsidRDefault="00E25362" w:rsidP="00E25362">
            <w:pPr>
              <w:jc w:val="center"/>
              <w:rPr>
                <w:rFonts w:ascii="Arial" w:eastAsia="Times New Roman" w:hAnsi="Arial" w:cs="Arial"/>
                <w:b/>
                <w:sz w:val="22"/>
                <w:szCs w:val="22"/>
                <w:lang w:val="fr-FR"/>
              </w:rPr>
            </w:pPr>
          </w:p>
          <w:p w14:paraId="54AA66D9" w14:textId="77777777" w:rsidR="00E25362" w:rsidRPr="003F5E1D" w:rsidRDefault="00E25362" w:rsidP="00E25362">
            <w:pPr>
              <w:jc w:val="center"/>
              <w:rPr>
                <w:rFonts w:ascii="Arial" w:eastAsia="Times New Roman" w:hAnsi="Arial" w:cs="Arial"/>
                <w:b/>
                <w:sz w:val="22"/>
                <w:szCs w:val="22"/>
                <w:lang w:val="fr-FR"/>
              </w:rPr>
            </w:pPr>
          </w:p>
          <w:p w14:paraId="28387EE1" w14:textId="77777777" w:rsidR="00E25362" w:rsidRPr="003F5E1D" w:rsidRDefault="00E25362" w:rsidP="00E25362">
            <w:pPr>
              <w:jc w:val="center"/>
              <w:rPr>
                <w:rFonts w:ascii="Arial" w:eastAsia="Times New Roman" w:hAnsi="Arial" w:cs="Arial"/>
                <w:b/>
                <w:sz w:val="22"/>
                <w:szCs w:val="22"/>
                <w:lang w:val="fr-FR"/>
              </w:rPr>
            </w:pPr>
          </w:p>
          <w:p w14:paraId="1A6854BC" w14:textId="77777777" w:rsidR="00E25362" w:rsidRPr="003F5E1D" w:rsidRDefault="00E25362" w:rsidP="00E25362">
            <w:pPr>
              <w:jc w:val="center"/>
              <w:rPr>
                <w:rFonts w:ascii="Arial" w:eastAsia="Times New Roman" w:hAnsi="Arial" w:cs="Arial"/>
                <w:b/>
                <w:sz w:val="22"/>
                <w:szCs w:val="22"/>
                <w:lang w:val="fr-FR"/>
              </w:rPr>
            </w:pPr>
          </w:p>
          <w:p w14:paraId="2F875F5A" w14:textId="77777777" w:rsidR="00E25362" w:rsidRPr="003F5E1D" w:rsidRDefault="00E25362" w:rsidP="00E25362">
            <w:pPr>
              <w:jc w:val="center"/>
              <w:rPr>
                <w:rFonts w:ascii="Arial" w:eastAsia="Times New Roman" w:hAnsi="Arial" w:cs="Arial"/>
                <w:b/>
                <w:sz w:val="22"/>
                <w:szCs w:val="22"/>
                <w:lang w:val="fr-FR"/>
              </w:rPr>
            </w:pPr>
          </w:p>
          <w:p w14:paraId="7761DC3B" w14:textId="77777777" w:rsidR="00E25362" w:rsidRPr="003F5E1D" w:rsidRDefault="00E25362" w:rsidP="00E25362">
            <w:pPr>
              <w:jc w:val="center"/>
              <w:rPr>
                <w:rFonts w:ascii="Arial" w:eastAsia="Times New Roman" w:hAnsi="Arial" w:cs="Arial"/>
                <w:b/>
                <w:sz w:val="22"/>
                <w:szCs w:val="22"/>
                <w:lang w:val="fr-FR"/>
              </w:rPr>
            </w:pPr>
          </w:p>
          <w:p w14:paraId="004AA9CA" w14:textId="77777777" w:rsidR="00E25362" w:rsidRPr="003F5E1D" w:rsidRDefault="00E25362" w:rsidP="00E25362">
            <w:pPr>
              <w:jc w:val="center"/>
              <w:rPr>
                <w:rFonts w:ascii="Arial" w:eastAsia="Times New Roman" w:hAnsi="Arial" w:cs="Arial"/>
                <w:b/>
                <w:sz w:val="22"/>
                <w:szCs w:val="22"/>
                <w:lang w:val="fr-FR"/>
              </w:rPr>
            </w:pPr>
          </w:p>
          <w:p w14:paraId="4B6062A7" w14:textId="77777777" w:rsidR="00E25362" w:rsidRPr="003F5E1D" w:rsidRDefault="00E25362" w:rsidP="00E25362">
            <w:pPr>
              <w:jc w:val="center"/>
              <w:rPr>
                <w:rFonts w:ascii="Arial" w:eastAsia="Times New Roman" w:hAnsi="Arial" w:cs="Arial"/>
                <w:b/>
                <w:sz w:val="22"/>
                <w:szCs w:val="22"/>
                <w:lang w:val="fr-FR"/>
              </w:rPr>
            </w:pPr>
          </w:p>
          <w:p w14:paraId="4BB58A51" w14:textId="77777777" w:rsidR="00E25362" w:rsidRPr="003F5E1D" w:rsidRDefault="00E25362" w:rsidP="00E25362">
            <w:pPr>
              <w:jc w:val="center"/>
              <w:rPr>
                <w:rFonts w:ascii="Arial" w:eastAsia="Times New Roman" w:hAnsi="Arial" w:cs="Arial"/>
                <w:b/>
                <w:sz w:val="22"/>
                <w:szCs w:val="22"/>
                <w:lang w:val="fr-FR"/>
              </w:rPr>
            </w:pPr>
          </w:p>
          <w:p w14:paraId="0E883200" w14:textId="77777777" w:rsidR="00E25362" w:rsidRPr="003F5E1D" w:rsidRDefault="00E25362" w:rsidP="00E25362">
            <w:pPr>
              <w:jc w:val="center"/>
              <w:rPr>
                <w:rFonts w:ascii="Arial" w:eastAsia="Times New Roman" w:hAnsi="Arial" w:cs="Arial"/>
                <w:b/>
                <w:sz w:val="22"/>
                <w:szCs w:val="22"/>
                <w:lang w:val="fr-FR"/>
              </w:rPr>
            </w:pPr>
          </w:p>
          <w:p w14:paraId="19F2E50C" w14:textId="77777777" w:rsidR="00E25362" w:rsidRPr="003F5E1D" w:rsidRDefault="00E25362" w:rsidP="00E25362">
            <w:pPr>
              <w:jc w:val="center"/>
              <w:rPr>
                <w:rFonts w:ascii="Arial" w:eastAsia="Times New Roman" w:hAnsi="Arial" w:cs="Arial"/>
                <w:b/>
                <w:sz w:val="22"/>
                <w:szCs w:val="22"/>
                <w:lang w:val="fr-FR"/>
              </w:rPr>
            </w:pPr>
          </w:p>
          <w:p w14:paraId="1649B5EF" w14:textId="5D44FB53" w:rsidR="00E25362" w:rsidRPr="003F5E1D" w:rsidRDefault="00E25362" w:rsidP="00E25362">
            <w:pPr>
              <w:jc w:val="center"/>
              <w:rPr>
                <w:rFonts w:ascii="Arial" w:eastAsia="Times New Roman" w:hAnsi="Arial" w:cs="Arial"/>
                <w:b/>
                <w:sz w:val="22"/>
                <w:szCs w:val="22"/>
                <w:lang w:val="fr-FR"/>
              </w:rPr>
            </w:pPr>
            <w:r w:rsidRPr="003F5E1D">
              <w:rPr>
                <w:rFonts w:ascii="Arial" w:eastAsia="Times New Roman" w:hAnsi="Arial" w:cs="Arial"/>
                <w:b/>
                <w:sz w:val="22"/>
                <w:szCs w:val="22"/>
                <w:lang w:val="fr-FR"/>
              </w:rPr>
              <w:t>31 mars 2024 (</w:t>
            </w:r>
            <w:r w:rsidR="001A51BB" w:rsidRPr="003F5E1D">
              <w:rPr>
                <w:rFonts w:ascii="Arial" w:eastAsia="Times New Roman" w:hAnsi="Arial" w:cs="Arial"/>
                <w:b/>
                <w:sz w:val="22"/>
                <w:szCs w:val="22"/>
                <w:lang w:val="fr-FR"/>
              </w:rPr>
              <w:t>Echéance</w:t>
            </w:r>
          </w:p>
          <w:p w14:paraId="13E64AF4" w14:textId="24D54A9F"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31 mai 2024)</w:t>
            </w:r>
          </w:p>
        </w:tc>
        <w:tc>
          <w:tcPr>
            <w:tcW w:w="1377" w:type="dxa"/>
            <w:tcBorders>
              <w:bottom w:val="single" w:sz="4" w:space="0" w:color="000000"/>
            </w:tcBorders>
            <w:shd w:val="clear" w:color="auto" w:fill="auto"/>
          </w:tcPr>
          <w:p w14:paraId="04D62F90" w14:textId="511CFC80" w:rsidR="00E25362" w:rsidRPr="003F5E1D" w:rsidRDefault="00E25362" w:rsidP="00E2536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Evénements de l’OHI plus inclusifs</w:t>
            </w:r>
          </w:p>
        </w:tc>
      </w:tr>
      <w:tr w:rsidR="009463A3" w:rsidRPr="003F5E1D" w14:paraId="3F4F24F8" w14:textId="77777777" w:rsidTr="004E397A">
        <w:trPr>
          <w:gridAfter w:val="1"/>
          <w:wAfter w:w="14" w:type="dxa"/>
          <w:cantSplit/>
          <w:jc w:val="center"/>
        </w:trPr>
        <w:tc>
          <w:tcPr>
            <w:tcW w:w="1407" w:type="dxa"/>
            <w:tcBorders>
              <w:bottom w:val="single" w:sz="4" w:space="0" w:color="000000"/>
            </w:tcBorders>
            <w:shd w:val="clear" w:color="auto" w:fill="auto"/>
          </w:tcPr>
          <w:p w14:paraId="0926BEA8"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2E6CE3BC"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highlight w:val="yellow"/>
                <w:bdr w:val="none" w:sz="0" w:space="0" w:color="auto"/>
                <w:lang w:val="fr-FR"/>
              </w:rPr>
            </w:pPr>
          </w:p>
        </w:tc>
        <w:tc>
          <w:tcPr>
            <w:tcW w:w="1980" w:type="dxa"/>
            <w:tcBorders>
              <w:bottom w:val="single" w:sz="4" w:space="0" w:color="000000"/>
            </w:tcBorders>
            <w:shd w:val="clear" w:color="auto" w:fill="auto"/>
          </w:tcPr>
          <w:p w14:paraId="22697FB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bdr w:val="none" w:sz="0" w:space="0" w:color="auto"/>
                <w:lang w:val="fr-FR" w:eastAsia="fr-FR"/>
              </w:rPr>
              <w:t>C7/41</w:t>
            </w:r>
          </w:p>
        </w:tc>
        <w:tc>
          <w:tcPr>
            <w:tcW w:w="3212" w:type="dxa"/>
            <w:tcBorders>
              <w:bottom w:val="single" w:sz="4" w:space="0" w:color="000000"/>
            </w:tcBorders>
            <w:shd w:val="clear" w:color="auto" w:fill="auto"/>
          </w:tcPr>
          <w:p w14:paraId="6D81B4A2" w14:textId="72C11E73" w:rsidR="009463A3" w:rsidRPr="003F5E1D" w:rsidRDefault="004A10A6"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i/>
                <w:sz w:val="22"/>
                <w:szCs w:val="22"/>
                <w:lang w:val="fr-FR"/>
              </w:rPr>
              <w:t>Laissé en blanc intentionnellement</w:t>
            </w:r>
            <w:r w:rsidRPr="003F5E1D">
              <w:rPr>
                <w:rFonts w:ascii="Arial" w:eastAsia="Times New Roman" w:hAnsi="Arial" w:cs="Arial"/>
                <w:sz w:val="22"/>
                <w:szCs w:val="22"/>
                <w:bdr w:val="none" w:sz="0" w:space="0" w:color="auto"/>
                <w:lang w:val="fr-FR"/>
              </w:rPr>
              <w:t xml:space="preserve"> </w:t>
            </w:r>
          </w:p>
        </w:tc>
        <w:tc>
          <w:tcPr>
            <w:tcW w:w="1688" w:type="dxa"/>
            <w:gridSpan w:val="2"/>
            <w:tcBorders>
              <w:bottom w:val="single" w:sz="4" w:space="0" w:color="000000"/>
            </w:tcBorders>
            <w:shd w:val="clear" w:color="auto" w:fill="auto"/>
          </w:tcPr>
          <w:p w14:paraId="23FBAC2E"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090927F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3A48D11C" w14:textId="77777777" w:rsidTr="004E397A">
        <w:trPr>
          <w:gridAfter w:val="1"/>
          <w:wAfter w:w="14" w:type="dxa"/>
          <w:cantSplit/>
          <w:jc w:val="center"/>
        </w:trPr>
        <w:tc>
          <w:tcPr>
            <w:tcW w:w="1407" w:type="dxa"/>
            <w:tcBorders>
              <w:bottom w:val="single" w:sz="4" w:space="0" w:color="000000"/>
            </w:tcBorders>
            <w:shd w:val="clear" w:color="auto" w:fill="auto"/>
          </w:tcPr>
          <w:p w14:paraId="5A4A09B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6562D611"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1BBB334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77ABE4B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187329B6"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513F91F"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6C463C59" w14:textId="77777777" w:rsidTr="004E397A">
        <w:trPr>
          <w:cantSplit/>
          <w:jc w:val="center"/>
        </w:trPr>
        <w:tc>
          <w:tcPr>
            <w:tcW w:w="11342" w:type="dxa"/>
            <w:gridSpan w:val="8"/>
            <w:tcBorders>
              <w:top w:val="single" w:sz="4" w:space="0" w:color="000000"/>
              <w:left w:val="single" w:sz="4" w:space="0" w:color="auto"/>
              <w:bottom w:val="single" w:sz="4" w:space="0" w:color="auto"/>
              <w:right w:val="single" w:sz="4" w:space="0" w:color="auto"/>
            </w:tcBorders>
            <w:shd w:val="clear" w:color="auto" w:fill="C6D9F1"/>
          </w:tcPr>
          <w:p w14:paraId="168AF784" w14:textId="3FDFEC2F" w:rsidR="009463A3" w:rsidRPr="003F5E1D" w:rsidRDefault="009463A3" w:rsidP="00C500C1">
            <w:pPr>
              <w:pBdr>
                <w:top w:val="none" w:sz="0" w:space="0" w:color="auto"/>
                <w:left w:val="none" w:sz="0" w:space="0" w:color="auto"/>
                <w:bottom w:val="none" w:sz="0" w:space="0" w:color="auto"/>
                <w:right w:val="none" w:sz="0" w:space="0" w:color="auto"/>
                <w:between w:val="none" w:sz="0" w:space="0" w:color="auto"/>
                <w:bar w:val="none" w:sz="0" w:color="auto"/>
              </w:pBdr>
              <w:ind w:left="708" w:hanging="680"/>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t>7.2</w:t>
            </w:r>
            <w:r w:rsidRPr="003F5E1D">
              <w:rPr>
                <w:rFonts w:ascii="Arial" w:eastAsia="Times New Roman" w:hAnsi="Arial" w:cs="Arial"/>
                <w:b/>
                <w:sz w:val="22"/>
                <w:szCs w:val="22"/>
                <w:bdr w:val="none" w:sz="0" w:space="0" w:color="auto"/>
                <w:lang w:val="fr-FR"/>
              </w:rPr>
              <w:tab/>
            </w:r>
            <w:r w:rsidR="00C500C1" w:rsidRPr="003F5E1D">
              <w:rPr>
                <w:rFonts w:ascii="Arial" w:eastAsia="Times New Roman" w:hAnsi="Arial" w:cs="Arial"/>
                <w:b/>
                <w:sz w:val="22"/>
                <w:szCs w:val="22"/>
                <w:lang w:val="fr-FR"/>
              </w:rPr>
              <w:t>Poursuite de la numérisation des opérations du Secrétariat – Développement et introduction d’un système amélioré d’enregistrement et de partage de l’information</w:t>
            </w:r>
          </w:p>
        </w:tc>
      </w:tr>
      <w:tr w:rsidR="00C500C1" w:rsidRPr="003F5E1D" w14:paraId="6D389CA1" w14:textId="77777777" w:rsidTr="004E397A">
        <w:trPr>
          <w:gridAfter w:val="1"/>
          <w:wAfter w:w="14" w:type="dxa"/>
          <w:cantSplit/>
          <w:jc w:val="center"/>
        </w:trPr>
        <w:tc>
          <w:tcPr>
            <w:tcW w:w="1407" w:type="dxa"/>
            <w:tcBorders>
              <w:bottom w:val="single" w:sz="4" w:space="0" w:color="000000"/>
            </w:tcBorders>
            <w:shd w:val="clear" w:color="auto" w:fill="FFFFFF"/>
          </w:tcPr>
          <w:p w14:paraId="5D86016A"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FFFFFF"/>
          </w:tcPr>
          <w:p w14:paraId="78F12CAD"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FFFFFF"/>
          </w:tcPr>
          <w:p w14:paraId="574BDBA3" w14:textId="5885961E"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C7/42</w:t>
            </w:r>
          </w:p>
        </w:tc>
        <w:tc>
          <w:tcPr>
            <w:tcW w:w="3212" w:type="dxa"/>
            <w:tcBorders>
              <w:bottom w:val="single" w:sz="4" w:space="0" w:color="000000"/>
            </w:tcBorders>
            <w:shd w:val="clear" w:color="auto" w:fill="FFFFFF"/>
          </w:tcPr>
          <w:p w14:paraId="17DCD6E4" w14:textId="77777777" w:rsidR="00C500C1" w:rsidRPr="003F5E1D" w:rsidRDefault="00C500C1" w:rsidP="00C500C1">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avalise les ambitions du </w:t>
            </w:r>
            <w:r w:rsidRPr="003F5E1D">
              <w:rPr>
                <w:rFonts w:ascii="Arial" w:eastAsia="Times New Roman" w:hAnsi="Arial" w:cs="Arial"/>
                <w:b/>
                <w:bCs/>
                <w:sz w:val="22"/>
                <w:szCs w:val="22"/>
                <w:lang w:val="fr-FR"/>
              </w:rPr>
              <w:t>Secrétariat de l’OHI</w:t>
            </w:r>
            <w:r w:rsidRPr="003F5E1D">
              <w:rPr>
                <w:rFonts w:ascii="Arial" w:eastAsia="Times New Roman" w:hAnsi="Arial" w:cs="Arial"/>
                <w:sz w:val="22"/>
                <w:szCs w:val="22"/>
                <w:lang w:val="fr-FR"/>
              </w:rPr>
              <w:t xml:space="preserve"> de poursuivre la numérisation des services rendus aux Etats membres de l’OHI et salue l’offre faite aux </w:t>
            </w:r>
            <w:r w:rsidRPr="003F5E1D">
              <w:rPr>
                <w:rFonts w:ascii="Arial" w:eastAsia="Times New Roman" w:hAnsi="Arial" w:cs="Arial"/>
                <w:b/>
                <w:bCs/>
                <w:sz w:val="22"/>
                <w:szCs w:val="22"/>
                <w:lang w:val="fr-FR"/>
              </w:rPr>
              <w:t>EM de l’OHI</w:t>
            </w:r>
            <w:r w:rsidRPr="003F5E1D">
              <w:rPr>
                <w:rFonts w:ascii="Arial" w:eastAsia="Times New Roman" w:hAnsi="Arial" w:cs="Arial"/>
                <w:sz w:val="22"/>
                <w:szCs w:val="22"/>
                <w:lang w:val="fr-FR"/>
              </w:rPr>
              <w:t xml:space="preserve"> qui souhaiteraient participer aux différentes phases de test et d’acceptation du nouveau portail de l’OHI (contact : </w:t>
            </w:r>
            <w:hyperlink r:id="rId23" w:history="1">
              <w:r w:rsidRPr="003F5E1D">
                <w:rPr>
                  <w:rStyle w:val="Hyperlink"/>
                  <w:rFonts w:ascii="Arial" w:eastAsia="Times New Roman" w:hAnsi="Arial" w:cs="Arial"/>
                  <w:color w:val="0070C0"/>
                  <w:sz w:val="22"/>
                  <w:szCs w:val="22"/>
                  <w:lang w:val="fr-FR"/>
                </w:rPr>
                <w:t>addt@iho.int</w:t>
              </w:r>
            </w:hyperlink>
            <w:r w:rsidRPr="003F5E1D">
              <w:rPr>
                <w:rFonts w:ascii="Arial" w:eastAsia="Times New Roman" w:hAnsi="Arial" w:cs="Arial"/>
                <w:sz w:val="22"/>
                <w:szCs w:val="22"/>
                <w:lang w:val="fr-FR"/>
              </w:rPr>
              <w:t>).</w:t>
            </w:r>
          </w:p>
          <w:p w14:paraId="0E2CA214" w14:textId="77777777" w:rsidR="00C500C1" w:rsidRPr="003F5E1D" w:rsidRDefault="00C500C1" w:rsidP="00C500C1">
            <w:pPr>
              <w:rPr>
                <w:rFonts w:ascii="Arial" w:eastAsia="Times New Roman" w:hAnsi="Arial" w:cs="Arial"/>
                <w:sz w:val="22"/>
                <w:szCs w:val="22"/>
                <w:lang w:val="fr-FR"/>
              </w:rPr>
            </w:pPr>
          </w:p>
          <w:p w14:paraId="6152840C" w14:textId="77777777" w:rsidR="00C500C1" w:rsidRPr="003F5E1D" w:rsidRDefault="00C500C1" w:rsidP="00C500C1">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prend note de la participation potentielle à la phase de test du </w:t>
            </w:r>
            <w:r w:rsidRPr="003F5E1D">
              <w:rPr>
                <w:rFonts w:ascii="Arial" w:eastAsia="Times New Roman" w:hAnsi="Arial" w:cs="Arial"/>
                <w:b/>
                <w:bCs/>
                <w:sz w:val="22"/>
                <w:szCs w:val="22"/>
                <w:lang w:val="fr-FR"/>
              </w:rPr>
              <w:t>BR</w:t>
            </w:r>
            <w:r w:rsidRPr="003F5E1D">
              <w:rPr>
                <w:rFonts w:ascii="Arial" w:eastAsia="Times New Roman" w:hAnsi="Arial" w:cs="Arial"/>
                <w:sz w:val="22"/>
                <w:szCs w:val="22"/>
                <w:lang w:val="fr-FR"/>
              </w:rPr>
              <w:t xml:space="preserve">, du </w:t>
            </w:r>
            <w:r w:rsidRPr="003F5E1D">
              <w:rPr>
                <w:rFonts w:ascii="Arial" w:eastAsia="Times New Roman" w:hAnsi="Arial" w:cs="Arial"/>
                <w:b/>
                <w:bCs/>
                <w:sz w:val="22"/>
                <w:szCs w:val="22"/>
                <w:lang w:val="fr-FR"/>
              </w:rPr>
              <w:t>DK</w:t>
            </w:r>
            <w:r w:rsidRPr="003F5E1D">
              <w:rPr>
                <w:rFonts w:ascii="Arial" w:eastAsia="Times New Roman" w:hAnsi="Arial" w:cs="Arial"/>
                <w:sz w:val="22"/>
                <w:szCs w:val="22"/>
                <w:lang w:val="fr-FR"/>
              </w:rPr>
              <w:t xml:space="preserve">, de la </w:t>
            </w:r>
            <w:r w:rsidRPr="003F5E1D">
              <w:rPr>
                <w:rFonts w:ascii="Arial" w:eastAsia="Times New Roman" w:hAnsi="Arial" w:cs="Arial"/>
                <w:b/>
                <w:bCs/>
                <w:sz w:val="22"/>
                <w:szCs w:val="22"/>
                <w:lang w:val="fr-FR"/>
              </w:rPr>
              <w:t>FR</w:t>
            </w:r>
            <w:r w:rsidRPr="003F5E1D">
              <w:rPr>
                <w:rFonts w:ascii="Arial" w:eastAsia="Times New Roman" w:hAnsi="Arial" w:cs="Arial"/>
                <w:sz w:val="22"/>
                <w:szCs w:val="22"/>
                <w:lang w:val="fr-FR"/>
              </w:rPr>
              <w:t xml:space="preserve">, du </w:t>
            </w:r>
            <w:r w:rsidRPr="003F5E1D">
              <w:rPr>
                <w:rFonts w:ascii="Arial" w:eastAsia="Times New Roman" w:hAnsi="Arial" w:cs="Arial"/>
                <w:b/>
                <w:bCs/>
                <w:sz w:val="22"/>
                <w:szCs w:val="22"/>
                <w:lang w:val="fr-FR"/>
              </w:rPr>
              <w:t>GB</w:t>
            </w:r>
            <w:r w:rsidRPr="003F5E1D">
              <w:rPr>
                <w:rFonts w:ascii="Arial" w:eastAsia="Times New Roman" w:hAnsi="Arial" w:cs="Arial"/>
                <w:sz w:val="22"/>
                <w:szCs w:val="22"/>
                <w:lang w:val="fr-FR"/>
              </w:rPr>
              <w:t>, de l’</w:t>
            </w:r>
            <w:r w:rsidRPr="003F5E1D">
              <w:rPr>
                <w:rFonts w:ascii="Arial" w:eastAsia="Times New Roman" w:hAnsi="Arial" w:cs="Arial"/>
                <w:b/>
                <w:bCs/>
                <w:sz w:val="22"/>
                <w:szCs w:val="22"/>
                <w:lang w:val="fr-FR"/>
              </w:rPr>
              <w:t>ID</w:t>
            </w:r>
            <w:r w:rsidRPr="003F5E1D">
              <w:rPr>
                <w:rFonts w:ascii="Arial" w:eastAsia="Times New Roman" w:hAnsi="Arial" w:cs="Arial"/>
                <w:sz w:val="22"/>
                <w:szCs w:val="22"/>
                <w:lang w:val="fr-FR"/>
              </w:rPr>
              <w:t xml:space="preserve">, du </w:t>
            </w:r>
            <w:r w:rsidRPr="003F5E1D">
              <w:rPr>
                <w:rFonts w:ascii="Arial" w:eastAsia="Times New Roman" w:hAnsi="Arial" w:cs="Arial"/>
                <w:b/>
                <w:bCs/>
                <w:sz w:val="22"/>
                <w:szCs w:val="22"/>
                <w:lang w:val="fr-FR"/>
              </w:rPr>
              <w:t>JP</w:t>
            </w:r>
            <w:r w:rsidRPr="003F5E1D">
              <w:rPr>
                <w:rFonts w:ascii="Arial" w:eastAsia="Times New Roman" w:hAnsi="Arial" w:cs="Arial"/>
                <w:sz w:val="22"/>
                <w:szCs w:val="22"/>
                <w:lang w:val="fr-FR"/>
              </w:rPr>
              <w:t xml:space="preserve">, de la </w:t>
            </w:r>
            <w:r w:rsidRPr="003F5E1D">
              <w:rPr>
                <w:rFonts w:ascii="Arial" w:eastAsia="Times New Roman" w:hAnsi="Arial" w:cs="Arial"/>
                <w:b/>
                <w:bCs/>
                <w:sz w:val="22"/>
                <w:szCs w:val="22"/>
                <w:lang w:val="fr-FR"/>
              </w:rPr>
              <w:t>NO</w:t>
            </w:r>
            <w:r w:rsidRPr="003F5E1D">
              <w:rPr>
                <w:rFonts w:ascii="Arial" w:eastAsia="Times New Roman" w:hAnsi="Arial" w:cs="Arial"/>
                <w:sz w:val="22"/>
                <w:szCs w:val="22"/>
                <w:lang w:val="fr-FR"/>
              </w:rPr>
              <w:t xml:space="preserve">, de la </w:t>
            </w:r>
            <w:r w:rsidRPr="003F5E1D">
              <w:rPr>
                <w:rFonts w:ascii="Arial" w:eastAsia="Times New Roman" w:hAnsi="Arial" w:cs="Arial"/>
                <w:b/>
                <w:bCs/>
                <w:sz w:val="22"/>
                <w:szCs w:val="22"/>
                <w:lang w:val="fr-FR"/>
              </w:rPr>
              <w:t>SE</w:t>
            </w:r>
            <w:r w:rsidRPr="003F5E1D">
              <w:rPr>
                <w:rFonts w:ascii="Arial" w:eastAsia="Times New Roman" w:hAnsi="Arial" w:cs="Arial"/>
                <w:sz w:val="22"/>
                <w:szCs w:val="22"/>
                <w:lang w:val="fr-FR"/>
              </w:rPr>
              <w:t xml:space="preserve"> et des </w:t>
            </w:r>
            <w:r w:rsidRPr="003F5E1D">
              <w:rPr>
                <w:rFonts w:ascii="Arial" w:eastAsia="Times New Roman" w:hAnsi="Arial" w:cs="Arial"/>
                <w:b/>
                <w:bCs/>
                <w:sz w:val="22"/>
                <w:szCs w:val="22"/>
                <w:lang w:val="fr-FR"/>
              </w:rPr>
              <w:t>US</w:t>
            </w:r>
            <w:r w:rsidRPr="003F5E1D">
              <w:rPr>
                <w:rFonts w:ascii="Arial" w:eastAsia="Times New Roman" w:hAnsi="Arial" w:cs="Arial"/>
                <w:sz w:val="22"/>
                <w:szCs w:val="22"/>
                <w:lang w:val="fr-FR"/>
              </w:rPr>
              <w:t>.</w:t>
            </w:r>
          </w:p>
          <w:p w14:paraId="022059A9"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FFFFFF"/>
          </w:tcPr>
          <w:p w14:paraId="716758BC" w14:textId="77777777" w:rsidR="00C500C1" w:rsidRPr="003F5E1D" w:rsidRDefault="00C500C1" w:rsidP="00C500C1">
            <w:pPr>
              <w:rPr>
                <w:rFonts w:ascii="Arial" w:eastAsia="Times New Roman" w:hAnsi="Arial" w:cs="Arial"/>
                <w:b/>
                <w:sz w:val="22"/>
                <w:szCs w:val="22"/>
                <w:lang w:val="fr-FR"/>
              </w:rPr>
            </w:pPr>
          </w:p>
          <w:p w14:paraId="24C413CB" w14:textId="77777777" w:rsidR="00C500C1" w:rsidRPr="003F5E1D" w:rsidRDefault="00C500C1" w:rsidP="00C500C1">
            <w:pPr>
              <w:rPr>
                <w:rFonts w:ascii="Arial" w:eastAsia="Times New Roman" w:hAnsi="Arial" w:cs="Arial"/>
                <w:b/>
                <w:sz w:val="22"/>
                <w:szCs w:val="22"/>
                <w:lang w:val="fr-FR"/>
              </w:rPr>
            </w:pPr>
          </w:p>
          <w:p w14:paraId="11381104" w14:textId="77777777" w:rsidR="00C500C1" w:rsidRPr="003F5E1D" w:rsidRDefault="00C500C1" w:rsidP="00C500C1">
            <w:pPr>
              <w:rPr>
                <w:rFonts w:ascii="Arial" w:eastAsia="Times New Roman" w:hAnsi="Arial" w:cs="Arial"/>
                <w:b/>
                <w:sz w:val="22"/>
                <w:szCs w:val="22"/>
                <w:lang w:val="fr-FR"/>
              </w:rPr>
            </w:pPr>
          </w:p>
          <w:p w14:paraId="2EF177C2" w14:textId="77777777" w:rsidR="00C500C1" w:rsidRPr="003F5E1D" w:rsidRDefault="00C500C1" w:rsidP="00C500C1">
            <w:pPr>
              <w:rPr>
                <w:rFonts w:ascii="Arial" w:eastAsia="Times New Roman" w:hAnsi="Arial" w:cs="Arial"/>
                <w:b/>
                <w:sz w:val="22"/>
                <w:szCs w:val="22"/>
                <w:lang w:val="fr-FR"/>
              </w:rPr>
            </w:pPr>
          </w:p>
          <w:p w14:paraId="008C14E3" w14:textId="77777777" w:rsidR="00C500C1" w:rsidRPr="003F5E1D" w:rsidRDefault="00C500C1" w:rsidP="00C500C1">
            <w:pPr>
              <w:rPr>
                <w:rFonts w:ascii="Arial" w:eastAsia="Times New Roman" w:hAnsi="Arial" w:cs="Arial"/>
                <w:b/>
                <w:sz w:val="22"/>
                <w:szCs w:val="22"/>
                <w:lang w:val="fr-FR"/>
              </w:rPr>
            </w:pPr>
          </w:p>
          <w:p w14:paraId="1909FFEA" w14:textId="77777777" w:rsidR="00C500C1" w:rsidRPr="003F5E1D" w:rsidRDefault="00C500C1" w:rsidP="00C500C1">
            <w:pPr>
              <w:rPr>
                <w:rFonts w:ascii="Arial" w:eastAsia="Times New Roman" w:hAnsi="Arial" w:cs="Arial"/>
                <w:b/>
                <w:sz w:val="22"/>
                <w:szCs w:val="22"/>
                <w:lang w:val="fr-FR"/>
              </w:rPr>
            </w:pPr>
          </w:p>
          <w:p w14:paraId="2FAB775F" w14:textId="77777777" w:rsidR="00C500C1" w:rsidRPr="003F5E1D" w:rsidRDefault="00C500C1" w:rsidP="00C500C1">
            <w:pPr>
              <w:rPr>
                <w:rFonts w:ascii="Arial" w:eastAsia="Times New Roman" w:hAnsi="Arial" w:cs="Arial"/>
                <w:b/>
                <w:sz w:val="22"/>
                <w:szCs w:val="22"/>
                <w:lang w:val="fr-FR"/>
              </w:rPr>
            </w:pPr>
          </w:p>
          <w:p w14:paraId="4D9442F4" w14:textId="600F41CD"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A partir de décembre 2023</w:t>
            </w:r>
          </w:p>
        </w:tc>
        <w:tc>
          <w:tcPr>
            <w:tcW w:w="1377" w:type="dxa"/>
            <w:tcBorders>
              <w:bottom w:val="single" w:sz="4" w:space="0" w:color="000000"/>
            </w:tcBorders>
            <w:shd w:val="clear" w:color="auto" w:fill="auto"/>
          </w:tcPr>
          <w:p w14:paraId="4BD95FAF" w14:textId="22FE0A44"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yellow"/>
                <w:bdr w:val="none" w:sz="0" w:space="0" w:color="auto"/>
                <w:lang w:val="fr-FR"/>
              </w:rPr>
            </w:pPr>
            <w:r w:rsidRPr="003F5E1D">
              <w:rPr>
                <w:rFonts w:ascii="Arial" w:eastAsia="Times New Roman" w:hAnsi="Arial" w:cs="Arial"/>
                <w:sz w:val="22"/>
                <w:szCs w:val="22"/>
                <w:highlight w:val="lightGray"/>
                <w:lang w:val="fr-FR"/>
              </w:rPr>
              <w:t>Décision</w:t>
            </w:r>
          </w:p>
        </w:tc>
      </w:tr>
      <w:tr w:rsidR="009463A3" w:rsidRPr="003F5E1D" w14:paraId="137A8DA1" w14:textId="77777777" w:rsidTr="004E397A">
        <w:trPr>
          <w:gridAfter w:val="1"/>
          <w:wAfter w:w="14" w:type="dxa"/>
          <w:cantSplit/>
          <w:jc w:val="center"/>
        </w:trPr>
        <w:tc>
          <w:tcPr>
            <w:tcW w:w="1407" w:type="dxa"/>
            <w:tcBorders>
              <w:bottom w:val="single" w:sz="4" w:space="0" w:color="000000"/>
            </w:tcBorders>
            <w:shd w:val="clear" w:color="auto" w:fill="auto"/>
          </w:tcPr>
          <w:p w14:paraId="2FDDC77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6A393D1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30E9DC5F"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16B7FEC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2BB50E94"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BFCFCC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676FAED0" w14:textId="77777777" w:rsidTr="004E397A">
        <w:trPr>
          <w:cantSplit/>
          <w:jc w:val="center"/>
        </w:trPr>
        <w:tc>
          <w:tcPr>
            <w:tcW w:w="11342" w:type="dxa"/>
            <w:gridSpan w:val="8"/>
            <w:tcBorders>
              <w:bottom w:val="single" w:sz="4" w:space="0" w:color="000000"/>
            </w:tcBorders>
            <w:shd w:val="clear" w:color="auto" w:fill="BDD6EE"/>
          </w:tcPr>
          <w:p w14:paraId="5F980E76" w14:textId="44F605F7" w:rsidR="009463A3" w:rsidRPr="003F5E1D" w:rsidRDefault="009463A3" w:rsidP="00C500C1">
            <w:pPr>
              <w:pBdr>
                <w:top w:val="none" w:sz="0" w:space="0" w:color="auto"/>
                <w:left w:val="none" w:sz="0" w:space="0" w:color="auto"/>
                <w:bottom w:val="none" w:sz="0" w:space="0" w:color="auto"/>
                <w:right w:val="none" w:sz="0" w:space="0" w:color="auto"/>
                <w:between w:val="none" w:sz="0" w:space="0" w:color="auto"/>
                <w:bar w:val="none" w:sz="0" w:color="auto"/>
              </w:pBdr>
              <w:ind w:left="708" w:hanging="680"/>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t>7.3</w:t>
            </w:r>
            <w:r w:rsidRPr="003F5E1D">
              <w:rPr>
                <w:rFonts w:ascii="Arial" w:eastAsia="Times New Roman" w:hAnsi="Arial" w:cs="Arial"/>
                <w:b/>
                <w:sz w:val="22"/>
                <w:szCs w:val="22"/>
                <w:bdr w:val="none" w:sz="0" w:space="0" w:color="auto"/>
                <w:lang w:val="fr-FR"/>
              </w:rPr>
              <w:tab/>
            </w:r>
            <w:r w:rsidR="00C500C1" w:rsidRPr="003F5E1D">
              <w:rPr>
                <w:rFonts w:ascii="Arial" w:eastAsia="Times New Roman" w:hAnsi="Arial" w:cs="Arial"/>
                <w:b/>
                <w:sz w:val="22"/>
                <w:szCs w:val="22"/>
                <w:lang w:val="fr-FR"/>
              </w:rPr>
              <w:t>Mise en place dans les MSDI d’une nouvelle couche mondiale consacrée aux aires marines protégées (AMP) – Proposition</w:t>
            </w:r>
            <w:r w:rsidR="00412DF3" w:rsidRPr="003F5E1D">
              <w:rPr>
                <w:rFonts w:ascii="Arial" w:eastAsia="Times New Roman" w:hAnsi="Arial" w:cs="Arial"/>
                <w:b/>
                <w:sz w:val="22"/>
                <w:szCs w:val="22"/>
                <w:lang w:val="fr-FR"/>
              </w:rPr>
              <w:t xml:space="preserve"> (Secrétariat de l’OHI)</w:t>
            </w:r>
            <w:r w:rsidR="00C500C1" w:rsidRPr="003F5E1D">
              <w:rPr>
                <w:rFonts w:ascii="Arial" w:eastAsia="Times New Roman" w:hAnsi="Arial" w:cs="Arial"/>
                <w:b/>
                <w:sz w:val="22"/>
                <w:szCs w:val="22"/>
                <w:lang w:val="fr-FR"/>
              </w:rPr>
              <w:t xml:space="preserve"> de discussion sur la situation et les activités à suivre</w:t>
            </w:r>
          </w:p>
        </w:tc>
      </w:tr>
      <w:tr w:rsidR="00C500C1" w:rsidRPr="003F5E1D" w14:paraId="37184ACA" w14:textId="77777777" w:rsidTr="004E397A">
        <w:trPr>
          <w:gridAfter w:val="1"/>
          <w:wAfter w:w="14" w:type="dxa"/>
          <w:cantSplit/>
          <w:jc w:val="center"/>
        </w:trPr>
        <w:tc>
          <w:tcPr>
            <w:tcW w:w="1407" w:type="dxa"/>
            <w:tcBorders>
              <w:bottom w:val="single" w:sz="4" w:space="0" w:color="000000"/>
            </w:tcBorders>
            <w:shd w:val="clear" w:color="auto" w:fill="FFFFFF"/>
          </w:tcPr>
          <w:p w14:paraId="42925B9F"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FFFFFF"/>
          </w:tcPr>
          <w:p w14:paraId="03D1B87C" w14:textId="35BF3036"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AMP</w:t>
            </w:r>
          </w:p>
        </w:tc>
        <w:tc>
          <w:tcPr>
            <w:tcW w:w="1980" w:type="dxa"/>
            <w:tcBorders>
              <w:bottom w:val="single" w:sz="4" w:space="0" w:color="000000"/>
            </w:tcBorders>
            <w:shd w:val="clear" w:color="auto" w:fill="FFFFFF"/>
          </w:tcPr>
          <w:p w14:paraId="1F9F18BB" w14:textId="339FDE9F"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C7/43</w:t>
            </w:r>
          </w:p>
        </w:tc>
        <w:tc>
          <w:tcPr>
            <w:tcW w:w="3212" w:type="dxa"/>
            <w:tcBorders>
              <w:bottom w:val="single" w:sz="4" w:space="0" w:color="000000"/>
            </w:tcBorders>
            <w:shd w:val="clear" w:color="auto" w:fill="FFFFFF"/>
          </w:tcPr>
          <w:p w14:paraId="172C4A17" w14:textId="3B048171" w:rsidR="00C500C1" w:rsidRPr="003F5E1D" w:rsidRDefault="00C500C1" w:rsidP="00C500C1">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prend note des préoccupations valables soulevées par certains membres au cours de la discussion et dans le Livre rouge sur la proposition d’engager l’OHI dans le développement d’une nouvelle couche mondiale </w:t>
            </w:r>
            <w:r w:rsidR="00CB7C76" w:rsidRPr="003F5E1D">
              <w:rPr>
                <w:rFonts w:ascii="Arial" w:eastAsia="Times New Roman" w:hAnsi="Arial" w:cs="Arial"/>
                <w:sz w:val="22"/>
                <w:szCs w:val="22"/>
                <w:lang w:val="fr-FR"/>
              </w:rPr>
              <w:t>consacrée aux</w:t>
            </w:r>
            <w:r w:rsidRPr="003F5E1D">
              <w:rPr>
                <w:rFonts w:ascii="Arial" w:eastAsia="Times New Roman" w:hAnsi="Arial" w:cs="Arial"/>
                <w:sz w:val="22"/>
                <w:szCs w:val="22"/>
                <w:lang w:val="fr-FR"/>
              </w:rPr>
              <w:t xml:space="preserve"> AMP dans les MSDI, mais n’est pas parvenu à un consensus sur l’approche du concept d’AMP proposée par le Secrétariat.</w:t>
            </w:r>
          </w:p>
          <w:p w14:paraId="3A26FF75"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FFFFFF"/>
          </w:tcPr>
          <w:p w14:paraId="0522F922"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29BC47B9" w14:textId="71C4D2F8"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highlight w:val="yellow"/>
                <w:bdr w:val="none" w:sz="0" w:space="0" w:color="auto"/>
                <w:lang w:val="fr-FR"/>
              </w:rPr>
            </w:pPr>
            <w:r w:rsidRPr="003F5E1D">
              <w:rPr>
                <w:rFonts w:ascii="Arial" w:eastAsia="Times New Roman" w:hAnsi="Arial" w:cs="Arial"/>
                <w:sz w:val="22"/>
                <w:szCs w:val="22"/>
                <w:highlight w:val="lightGray"/>
                <w:lang w:val="fr-FR"/>
              </w:rPr>
              <w:t>Décision</w:t>
            </w:r>
          </w:p>
        </w:tc>
      </w:tr>
      <w:tr w:rsidR="00C500C1" w:rsidRPr="003F5E1D" w14:paraId="0930DC1E" w14:textId="77777777" w:rsidTr="004E397A">
        <w:trPr>
          <w:gridAfter w:val="1"/>
          <w:wAfter w:w="14" w:type="dxa"/>
          <w:cantSplit/>
          <w:jc w:val="center"/>
        </w:trPr>
        <w:tc>
          <w:tcPr>
            <w:tcW w:w="1407" w:type="dxa"/>
            <w:tcBorders>
              <w:bottom w:val="single" w:sz="4" w:space="0" w:color="000000"/>
            </w:tcBorders>
            <w:shd w:val="clear" w:color="auto" w:fill="FFFFFF"/>
          </w:tcPr>
          <w:p w14:paraId="39FA0545"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FFFFFF"/>
          </w:tcPr>
          <w:p w14:paraId="47A8F265" w14:textId="3C20DBD0"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AMP</w:t>
            </w:r>
          </w:p>
        </w:tc>
        <w:tc>
          <w:tcPr>
            <w:tcW w:w="1980" w:type="dxa"/>
            <w:tcBorders>
              <w:bottom w:val="single" w:sz="4" w:space="0" w:color="000000"/>
            </w:tcBorders>
            <w:shd w:val="clear" w:color="auto" w:fill="FFFFFF"/>
          </w:tcPr>
          <w:p w14:paraId="3767EDB9" w14:textId="5D6D3AF2"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C7/44</w:t>
            </w:r>
          </w:p>
        </w:tc>
        <w:tc>
          <w:tcPr>
            <w:tcW w:w="3212" w:type="dxa"/>
            <w:tcBorders>
              <w:bottom w:val="single" w:sz="4" w:space="0" w:color="000000"/>
            </w:tcBorders>
            <w:shd w:val="clear" w:color="auto" w:fill="FFFFFF"/>
          </w:tcPr>
          <w:p w14:paraId="427B3539" w14:textId="77777777" w:rsidR="00C500C1" w:rsidRPr="003F5E1D" w:rsidRDefault="00C500C1" w:rsidP="00C500C1">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A la suite des précisions apportées par le </w:t>
            </w:r>
            <w:r w:rsidRPr="003F5E1D">
              <w:rPr>
                <w:rFonts w:ascii="Arial" w:eastAsia="Times New Roman" w:hAnsi="Arial" w:cs="Arial"/>
                <w:b/>
                <w:bCs/>
                <w:sz w:val="22"/>
                <w:szCs w:val="22"/>
                <w:lang w:val="fr-FR"/>
              </w:rPr>
              <w:t>Secrétaire général</w:t>
            </w:r>
            <w:r w:rsidRPr="003F5E1D">
              <w:rPr>
                <w:rFonts w:ascii="Arial" w:eastAsia="Times New Roman" w:hAnsi="Arial" w:cs="Arial"/>
                <w:sz w:val="22"/>
                <w:szCs w:val="22"/>
                <w:lang w:val="fr-FR"/>
              </w:rPr>
              <w:t xml:space="preserve"> sur les objectifs, y compris les mises à jour de la dernière réunion NIPWG-10 sur le développement de la S-122, 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convient de la nécessité stratégique de promouvoir le concept S-100 avec un gain rapide par le biais de la S-122.</w:t>
            </w:r>
          </w:p>
          <w:p w14:paraId="0BB5A759" w14:textId="77777777" w:rsidR="00C500C1" w:rsidRPr="003F5E1D" w:rsidRDefault="00C500C1" w:rsidP="00C500C1">
            <w:pPr>
              <w:rPr>
                <w:rFonts w:ascii="Arial" w:eastAsia="Times New Roman" w:hAnsi="Arial" w:cs="Arial"/>
                <w:sz w:val="22"/>
                <w:szCs w:val="22"/>
                <w:lang w:val="fr-FR"/>
              </w:rPr>
            </w:pPr>
          </w:p>
          <w:p w14:paraId="7B38FF26" w14:textId="4CEBE57B"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charge le Secrétariat de l’OHI d’établir une liaison avec les fournisseurs de données pertinents sur les AMP et charge l’IRCC, par l’intermédiaire du MSDIWG, de mettre en place un projet pilote pour l</w:t>
            </w:r>
            <w:r w:rsidR="00B4255A" w:rsidRPr="003F5E1D">
              <w:rPr>
                <w:rFonts w:ascii="Arial" w:eastAsia="Times New Roman" w:hAnsi="Arial" w:cs="Arial"/>
                <w:sz w:val="22"/>
                <w:szCs w:val="22"/>
                <w:lang w:val="fr-FR"/>
              </w:rPr>
              <w:t>es AMP en</w:t>
            </w:r>
            <w:r w:rsidRPr="003F5E1D">
              <w:rPr>
                <w:rFonts w:ascii="Arial" w:eastAsia="Times New Roman" w:hAnsi="Arial" w:cs="Arial"/>
                <w:sz w:val="22"/>
                <w:szCs w:val="22"/>
                <w:lang w:val="fr-FR"/>
              </w:rPr>
              <w:t xml:space="preserve"> haute mer et </w:t>
            </w:r>
            <w:r w:rsidR="00B4255A" w:rsidRPr="003F5E1D">
              <w:rPr>
                <w:rFonts w:ascii="Arial" w:eastAsia="Times New Roman" w:hAnsi="Arial" w:cs="Arial"/>
                <w:sz w:val="22"/>
                <w:szCs w:val="22"/>
                <w:lang w:val="fr-FR"/>
              </w:rPr>
              <w:t>celles</w:t>
            </w:r>
            <w:r w:rsidRPr="003F5E1D">
              <w:rPr>
                <w:rFonts w:ascii="Arial" w:eastAsia="Times New Roman" w:hAnsi="Arial" w:cs="Arial"/>
                <w:sz w:val="22"/>
                <w:szCs w:val="22"/>
                <w:lang w:val="fr-FR"/>
              </w:rPr>
              <w:t xml:space="preserve"> adoptées par l’OMI, afin de démontrer les avantages de la S-122 à des fins autres que la navigation.</w:t>
            </w:r>
          </w:p>
        </w:tc>
        <w:tc>
          <w:tcPr>
            <w:tcW w:w="1688" w:type="dxa"/>
            <w:gridSpan w:val="2"/>
            <w:tcBorders>
              <w:bottom w:val="single" w:sz="4" w:space="0" w:color="000000"/>
            </w:tcBorders>
            <w:shd w:val="clear" w:color="auto" w:fill="FFFFFF"/>
          </w:tcPr>
          <w:p w14:paraId="4B9A5C33" w14:textId="77777777" w:rsidR="00C500C1" w:rsidRPr="003F5E1D" w:rsidRDefault="00C500C1" w:rsidP="00C500C1">
            <w:pPr>
              <w:rPr>
                <w:rFonts w:ascii="Arial" w:eastAsia="Times New Roman" w:hAnsi="Arial" w:cs="Arial"/>
                <w:b/>
                <w:sz w:val="22"/>
                <w:szCs w:val="22"/>
                <w:lang w:val="fr-FR"/>
              </w:rPr>
            </w:pPr>
          </w:p>
          <w:p w14:paraId="7BCFFAD9" w14:textId="77777777" w:rsidR="00C500C1" w:rsidRPr="003F5E1D" w:rsidRDefault="00C500C1" w:rsidP="00C500C1">
            <w:pPr>
              <w:rPr>
                <w:rFonts w:ascii="Arial" w:eastAsia="Times New Roman" w:hAnsi="Arial" w:cs="Arial"/>
                <w:b/>
                <w:sz w:val="22"/>
                <w:szCs w:val="22"/>
                <w:lang w:val="fr-FR"/>
              </w:rPr>
            </w:pPr>
          </w:p>
          <w:p w14:paraId="74D74D5E" w14:textId="77777777" w:rsidR="00C500C1" w:rsidRPr="003F5E1D" w:rsidRDefault="00C500C1" w:rsidP="00C500C1">
            <w:pPr>
              <w:rPr>
                <w:rFonts w:ascii="Arial" w:eastAsia="Times New Roman" w:hAnsi="Arial" w:cs="Arial"/>
                <w:b/>
                <w:sz w:val="22"/>
                <w:szCs w:val="22"/>
                <w:lang w:val="fr-FR"/>
              </w:rPr>
            </w:pPr>
          </w:p>
          <w:p w14:paraId="02BFF6C7" w14:textId="77777777" w:rsidR="00C500C1" w:rsidRPr="003F5E1D" w:rsidRDefault="00C500C1" w:rsidP="00C500C1">
            <w:pPr>
              <w:rPr>
                <w:rFonts w:ascii="Arial" w:eastAsia="Times New Roman" w:hAnsi="Arial" w:cs="Arial"/>
                <w:b/>
                <w:sz w:val="22"/>
                <w:szCs w:val="22"/>
                <w:lang w:val="fr-FR"/>
              </w:rPr>
            </w:pPr>
          </w:p>
          <w:p w14:paraId="196AEBDD" w14:textId="77777777" w:rsidR="00C500C1" w:rsidRPr="003F5E1D" w:rsidRDefault="00C500C1" w:rsidP="00C500C1">
            <w:pPr>
              <w:rPr>
                <w:rFonts w:ascii="Arial" w:eastAsia="Times New Roman" w:hAnsi="Arial" w:cs="Arial"/>
                <w:b/>
                <w:sz w:val="22"/>
                <w:szCs w:val="22"/>
                <w:lang w:val="fr-FR"/>
              </w:rPr>
            </w:pPr>
          </w:p>
          <w:p w14:paraId="35E74046" w14:textId="77777777" w:rsidR="00C500C1" w:rsidRPr="003F5E1D" w:rsidRDefault="00C500C1" w:rsidP="00C500C1">
            <w:pPr>
              <w:rPr>
                <w:rFonts w:ascii="Arial" w:eastAsia="Times New Roman" w:hAnsi="Arial" w:cs="Arial"/>
                <w:b/>
                <w:sz w:val="22"/>
                <w:szCs w:val="22"/>
                <w:lang w:val="fr-FR"/>
              </w:rPr>
            </w:pPr>
          </w:p>
          <w:p w14:paraId="039996C0" w14:textId="77777777" w:rsidR="00C500C1" w:rsidRPr="003F5E1D" w:rsidRDefault="00C500C1" w:rsidP="00C500C1">
            <w:pPr>
              <w:rPr>
                <w:rFonts w:ascii="Arial" w:eastAsia="Times New Roman" w:hAnsi="Arial" w:cs="Arial"/>
                <w:b/>
                <w:sz w:val="22"/>
                <w:szCs w:val="22"/>
                <w:lang w:val="fr-FR"/>
              </w:rPr>
            </w:pPr>
          </w:p>
          <w:p w14:paraId="3638E4A5" w14:textId="77777777" w:rsidR="00C500C1" w:rsidRPr="003F5E1D" w:rsidRDefault="00C500C1" w:rsidP="00C500C1">
            <w:pPr>
              <w:rPr>
                <w:rFonts w:ascii="Arial" w:eastAsia="Times New Roman" w:hAnsi="Arial" w:cs="Arial"/>
                <w:b/>
                <w:sz w:val="22"/>
                <w:szCs w:val="22"/>
                <w:lang w:val="fr-FR"/>
              </w:rPr>
            </w:pPr>
          </w:p>
          <w:p w14:paraId="3FA85DD1" w14:textId="77777777" w:rsidR="00C500C1" w:rsidRPr="003F5E1D" w:rsidRDefault="00C500C1" w:rsidP="00C500C1">
            <w:pPr>
              <w:rPr>
                <w:rFonts w:ascii="Arial" w:eastAsia="Times New Roman" w:hAnsi="Arial" w:cs="Arial"/>
                <w:b/>
                <w:sz w:val="22"/>
                <w:szCs w:val="22"/>
                <w:lang w:val="fr-FR"/>
              </w:rPr>
            </w:pPr>
          </w:p>
          <w:p w14:paraId="3923E687" w14:textId="77777777" w:rsidR="00C500C1" w:rsidRPr="003F5E1D" w:rsidRDefault="00C500C1" w:rsidP="00C500C1">
            <w:pPr>
              <w:rPr>
                <w:rFonts w:ascii="Arial" w:eastAsia="Times New Roman" w:hAnsi="Arial" w:cs="Arial"/>
                <w:b/>
                <w:sz w:val="22"/>
                <w:szCs w:val="22"/>
                <w:lang w:val="fr-FR"/>
              </w:rPr>
            </w:pPr>
          </w:p>
          <w:p w14:paraId="314FAD73" w14:textId="77777777" w:rsidR="00C500C1" w:rsidRPr="003F5E1D" w:rsidRDefault="00C500C1" w:rsidP="00C500C1">
            <w:pPr>
              <w:rPr>
                <w:rFonts w:ascii="Arial" w:eastAsia="Times New Roman" w:hAnsi="Arial" w:cs="Arial"/>
                <w:b/>
                <w:sz w:val="22"/>
                <w:szCs w:val="22"/>
                <w:lang w:val="fr-FR"/>
              </w:rPr>
            </w:pPr>
          </w:p>
          <w:p w14:paraId="58BDD78A" w14:textId="77777777" w:rsidR="00C500C1" w:rsidRPr="003F5E1D" w:rsidRDefault="00C500C1" w:rsidP="00C500C1">
            <w:pPr>
              <w:rPr>
                <w:rFonts w:ascii="Arial" w:eastAsia="Times New Roman" w:hAnsi="Arial" w:cs="Arial"/>
                <w:b/>
                <w:sz w:val="22"/>
                <w:szCs w:val="22"/>
                <w:lang w:val="fr-FR"/>
              </w:rPr>
            </w:pPr>
          </w:p>
          <w:p w14:paraId="06029CE8" w14:textId="77777777" w:rsidR="00C500C1" w:rsidRPr="003F5E1D" w:rsidRDefault="00C500C1" w:rsidP="00C500C1">
            <w:pPr>
              <w:rPr>
                <w:rFonts w:ascii="Arial" w:eastAsia="Times New Roman" w:hAnsi="Arial" w:cs="Arial"/>
                <w:b/>
                <w:sz w:val="22"/>
                <w:szCs w:val="22"/>
                <w:lang w:val="fr-FR"/>
              </w:rPr>
            </w:pPr>
          </w:p>
          <w:p w14:paraId="2D4A269B" w14:textId="77777777" w:rsidR="00C500C1" w:rsidRPr="003F5E1D" w:rsidRDefault="00C500C1" w:rsidP="00C500C1">
            <w:pPr>
              <w:rPr>
                <w:rFonts w:ascii="Arial" w:eastAsia="Times New Roman" w:hAnsi="Arial" w:cs="Arial"/>
                <w:b/>
                <w:sz w:val="22"/>
                <w:szCs w:val="22"/>
                <w:lang w:val="fr-FR"/>
              </w:rPr>
            </w:pPr>
          </w:p>
          <w:p w14:paraId="10B7D63D" w14:textId="77777777" w:rsidR="00C500C1" w:rsidRPr="003F5E1D" w:rsidRDefault="00C500C1" w:rsidP="00C500C1">
            <w:pPr>
              <w:rPr>
                <w:rFonts w:ascii="Arial" w:eastAsia="Times New Roman" w:hAnsi="Arial" w:cs="Arial"/>
                <w:b/>
                <w:sz w:val="22"/>
                <w:szCs w:val="22"/>
                <w:lang w:val="fr-FR"/>
              </w:rPr>
            </w:pPr>
          </w:p>
          <w:p w14:paraId="77A29209" w14:textId="77777777" w:rsidR="00C500C1" w:rsidRPr="003F5E1D" w:rsidRDefault="00C500C1" w:rsidP="00C500C1">
            <w:pPr>
              <w:rPr>
                <w:rFonts w:ascii="Arial" w:eastAsia="Times New Roman" w:hAnsi="Arial" w:cs="Arial"/>
                <w:b/>
                <w:sz w:val="22"/>
                <w:szCs w:val="22"/>
                <w:lang w:val="fr-FR"/>
              </w:rPr>
            </w:pPr>
          </w:p>
          <w:p w14:paraId="32C96618" w14:textId="77777777" w:rsidR="00C500C1" w:rsidRPr="003F5E1D" w:rsidRDefault="00C500C1" w:rsidP="00C500C1">
            <w:pPr>
              <w:rPr>
                <w:rFonts w:ascii="Arial" w:eastAsia="Times New Roman" w:hAnsi="Arial" w:cs="Arial"/>
                <w:b/>
                <w:sz w:val="22"/>
                <w:szCs w:val="22"/>
                <w:lang w:val="fr-FR"/>
              </w:rPr>
            </w:pPr>
          </w:p>
          <w:p w14:paraId="2ED07CC9" w14:textId="735E8640"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C-8</w:t>
            </w:r>
          </w:p>
        </w:tc>
        <w:tc>
          <w:tcPr>
            <w:tcW w:w="1377" w:type="dxa"/>
            <w:tcBorders>
              <w:bottom w:val="single" w:sz="4" w:space="0" w:color="000000"/>
            </w:tcBorders>
            <w:shd w:val="clear" w:color="auto" w:fill="auto"/>
          </w:tcPr>
          <w:p w14:paraId="0F4FF32E" w14:textId="22897FFE"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sz w:val="22"/>
                <w:szCs w:val="22"/>
                <w:highlight w:val="lightGray"/>
                <w:lang w:val="fr-FR"/>
              </w:rPr>
              <w:t>Décision</w:t>
            </w:r>
          </w:p>
        </w:tc>
      </w:tr>
      <w:tr w:rsidR="009463A3" w:rsidRPr="003F5E1D" w14:paraId="759BEAB2" w14:textId="77777777" w:rsidTr="004E397A">
        <w:trPr>
          <w:gridAfter w:val="1"/>
          <w:wAfter w:w="14" w:type="dxa"/>
          <w:cantSplit/>
          <w:jc w:val="center"/>
        </w:trPr>
        <w:tc>
          <w:tcPr>
            <w:tcW w:w="1407" w:type="dxa"/>
            <w:tcBorders>
              <w:bottom w:val="single" w:sz="4" w:space="0" w:color="000000"/>
            </w:tcBorders>
            <w:shd w:val="clear" w:color="auto" w:fill="FFFFFF"/>
          </w:tcPr>
          <w:p w14:paraId="32792B6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FFFFFF"/>
          </w:tcPr>
          <w:p w14:paraId="6D83440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FFFFFF"/>
          </w:tcPr>
          <w:p w14:paraId="5FD63F3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FFFFFF"/>
          </w:tcPr>
          <w:p w14:paraId="394456D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FFFFFF"/>
          </w:tcPr>
          <w:p w14:paraId="0DC3FD27"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32D3777E"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64C2529A" w14:textId="77777777" w:rsidTr="004E397A">
        <w:trPr>
          <w:cantSplit/>
          <w:jc w:val="center"/>
        </w:trPr>
        <w:tc>
          <w:tcPr>
            <w:tcW w:w="11342" w:type="dxa"/>
            <w:gridSpan w:val="8"/>
            <w:tcBorders>
              <w:bottom w:val="single" w:sz="4" w:space="0" w:color="000000"/>
            </w:tcBorders>
            <w:shd w:val="clear" w:color="auto" w:fill="FFC000"/>
          </w:tcPr>
          <w:p w14:paraId="7987AB44" w14:textId="47687AB0"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8.</w:t>
            </w:r>
            <w:r w:rsidRPr="003F5E1D">
              <w:rPr>
                <w:rFonts w:ascii="Arial" w:eastAsia="Times New Roman" w:hAnsi="Arial" w:cs="Arial"/>
                <w:b/>
                <w:sz w:val="22"/>
                <w:szCs w:val="22"/>
                <w:bdr w:val="none" w:sz="0" w:space="0" w:color="auto"/>
                <w:lang w:val="fr-FR"/>
              </w:rPr>
              <w:tab/>
            </w:r>
            <w:r w:rsidR="00C500C1" w:rsidRPr="003F5E1D">
              <w:rPr>
                <w:rFonts w:ascii="Arial" w:eastAsia="Times New Roman" w:hAnsi="Arial" w:cs="Arial"/>
                <w:b/>
                <w:sz w:val="22"/>
                <w:szCs w:val="22"/>
                <w:lang w:val="fr-FR"/>
              </w:rPr>
              <w:t>PROCHAINE REUNION</w:t>
            </w:r>
          </w:p>
        </w:tc>
      </w:tr>
      <w:tr w:rsidR="009463A3" w:rsidRPr="003F5E1D" w14:paraId="0F6555F8" w14:textId="77777777" w:rsidTr="004E397A">
        <w:trPr>
          <w:cantSplit/>
          <w:jc w:val="center"/>
        </w:trPr>
        <w:tc>
          <w:tcPr>
            <w:tcW w:w="11342" w:type="dxa"/>
            <w:gridSpan w:val="8"/>
            <w:tcBorders>
              <w:left w:val="single" w:sz="4" w:space="0" w:color="auto"/>
              <w:bottom w:val="single" w:sz="4" w:space="0" w:color="auto"/>
              <w:right w:val="single" w:sz="4" w:space="0" w:color="auto"/>
            </w:tcBorders>
            <w:shd w:val="clear" w:color="auto" w:fill="C6D9F1"/>
          </w:tcPr>
          <w:p w14:paraId="0DE7C460" w14:textId="3C1738C2" w:rsidR="009463A3" w:rsidRPr="003F5E1D"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bdr w:val="none" w:sz="0" w:space="0" w:color="auto"/>
                <w:lang w:val="fr-FR"/>
              </w:rPr>
              <w:t>8.1</w:t>
            </w:r>
            <w:r w:rsidRPr="003F5E1D">
              <w:rPr>
                <w:rFonts w:ascii="Arial" w:eastAsia="Times New Roman" w:hAnsi="Arial" w:cs="Arial"/>
                <w:b/>
                <w:sz w:val="22"/>
                <w:szCs w:val="22"/>
                <w:bdr w:val="none" w:sz="0" w:space="0" w:color="auto"/>
                <w:lang w:val="fr-FR"/>
              </w:rPr>
              <w:tab/>
            </w:r>
            <w:r w:rsidR="00C500C1" w:rsidRPr="003F5E1D">
              <w:rPr>
                <w:rFonts w:ascii="Arial" w:eastAsia="Times New Roman" w:hAnsi="Arial" w:cs="Arial"/>
                <w:b/>
                <w:sz w:val="22"/>
                <w:szCs w:val="22"/>
                <w:lang w:val="fr-FR"/>
              </w:rPr>
              <w:t>Dates et lieu de la 8</w:t>
            </w:r>
            <w:r w:rsidR="00C500C1" w:rsidRPr="003F5E1D">
              <w:rPr>
                <w:rFonts w:ascii="Arial" w:eastAsia="Times New Roman" w:hAnsi="Arial" w:cs="Arial"/>
                <w:b/>
                <w:sz w:val="22"/>
                <w:szCs w:val="22"/>
                <w:vertAlign w:val="superscript"/>
                <w:lang w:val="fr-FR"/>
              </w:rPr>
              <w:t>ème</w:t>
            </w:r>
            <w:r w:rsidR="00C500C1" w:rsidRPr="003F5E1D">
              <w:rPr>
                <w:rFonts w:ascii="Arial" w:eastAsia="Times New Roman" w:hAnsi="Arial" w:cs="Arial"/>
                <w:b/>
                <w:sz w:val="22"/>
                <w:szCs w:val="22"/>
                <w:lang w:val="fr-FR"/>
              </w:rPr>
              <w:t xml:space="preserve"> réunion du Conseil de l’OHI</w:t>
            </w:r>
          </w:p>
        </w:tc>
      </w:tr>
      <w:tr w:rsidR="00C500C1" w:rsidRPr="003F5E1D" w14:paraId="0A491BB5" w14:textId="77777777" w:rsidTr="004E397A">
        <w:trPr>
          <w:gridAfter w:val="1"/>
          <w:wAfter w:w="14" w:type="dxa"/>
          <w:cantSplit/>
          <w:jc w:val="center"/>
        </w:trPr>
        <w:tc>
          <w:tcPr>
            <w:tcW w:w="1407" w:type="dxa"/>
            <w:tcBorders>
              <w:bottom w:val="single" w:sz="4" w:space="0" w:color="000000"/>
            </w:tcBorders>
            <w:shd w:val="clear" w:color="auto" w:fill="auto"/>
          </w:tcPr>
          <w:p w14:paraId="3D9FBC52"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34087C97" w14:textId="7BF9013F"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C-8</w:t>
            </w:r>
          </w:p>
        </w:tc>
        <w:tc>
          <w:tcPr>
            <w:tcW w:w="1980" w:type="dxa"/>
            <w:tcBorders>
              <w:bottom w:val="single" w:sz="4" w:space="0" w:color="000000"/>
            </w:tcBorders>
            <w:shd w:val="clear" w:color="auto" w:fill="auto"/>
          </w:tcPr>
          <w:p w14:paraId="44A08EC9" w14:textId="2FBDF6D0"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C7/45</w:t>
            </w:r>
          </w:p>
        </w:tc>
        <w:tc>
          <w:tcPr>
            <w:tcW w:w="3212" w:type="dxa"/>
            <w:tcBorders>
              <w:bottom w:val="single" w:sz="4" w:space="0" w:color="000000"/>
            </w:tcBorders>
            <w:shd w:val="clear" w:color="auto" w:fill="auto"/>
          </w:tcPr>
          <w:p w14:paraId="25B26414" w14:textId="77777777" w:rsidR="00C500C1" w:rsidRPr="003F5E1D" w:rsidRDefault="00C500C1" w:rsidP="00C500C1">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décide de tenir le C-8 à Monaco, au Secrétariat de l’OHI, du 15 au 17 octobre 2024 (réunion complète en personne, retransmission en direct sur demande).</w:t>
            </w:r>
          </w:p>
          <w:p w14:paraId="39D264D3"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2F9A5CC3" w14:textId="77777777" w:rsidR="00C500C1" w:rsidRPr="003F5E1D" w:rsidRDefault="00C500C1" w:rsidP="00C500C1">
            <w:pPr>
              <w:rPr>
                <w:rFonts w:ascii="Arial" w:eastAsia="Times New Roman" w:hAnsi="Arial" w:cs="Arial"/>
                <w:b/>
                <w:sz w:val="22"/>
                <w:szCs w:val="22"/>
                <w:lang w:val="fr-FR"/>
              </w:rPr>
            </w:pPr>
            <w:r w:rsidRPr="003F5E1D">
              <w:rPr>
                <w:rFonts w:ascii="Arial" w:eastAsia="Times New Roman" w:hAnsi="Arial" w:cs="Arial"/>
                <w:b/>
                <w:sz w:val="22"/>
                <w:szCs w:val="22"/>
                <w:lang w:val="fr-FR"/>
              </w:rPr>
              <w:t>Décision définitive le</w:t>
            </w:r>
          </w:p>
          <w:p w14:paraId="68AEBFDE" w14:textId="4FE57670"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r w:rsidRPr="003F5E1D">
              <w:rPr>
                <w:rFonts w:ascii="Arial" w:eastAsia="Times New Roman" w:hAnsi="Arial" w:cs="Arial"/>
                <w:b/>
                <w:sz w:val="22"/>
                <w:szCs w:val="22"/>
                <w:lang w:val="fr-FR"/>
              </w:rPr>
              <w:t>15 juin 2024</w:t>
            </w:r>
          </w:p>
        </w:tc>
        <w:tc>
          <w:tcPr>
            <w:tcW w:w="1377" w:type="dxa"/>
            <w:tcBorders>
              <w:bottom w:val="single" w:sz="4" w:space="0" w:color="000000"/>
            </w:tcBorders>
            <w:shd w:val="clear" w:color="auto" w:fill="auto"/>
          </w:tcPr>
          <w:p w14:paraId="30FD791C" w14:textId="77777777" w:rsidR="00C500C1" w:rsidRPr="003F5E1D" w:rsidRDefault="00C500C1" w:rsidP="00C500C1">
            <w:pPr>
              <w:rPr>
                <w:rFonts w:ascii="Arial" w:eastAsia="Times New Roman" w:hAnsi="Arial" w:cs="Arial"/>
                <w:sz w:val="22"/>
                <w:szCs w:val="22"/>
                <w:lang w:val="fr-FR"/>
              </w:rPr>
            </w:pPr>
            <w:r w:rsidRPr="003F5E1D">
              <w:rPr>
                <w:rFonts w:ascii="Arial" w:eastAsia="Times New Roman" w:hAnsi="Arial" w:cs="Arial"/>
                <w:sz w:val="22"/>
                <w:szCs w:val="22"/>
                <w:highlight w:val="lightGray"/>
                <w:lang w:val="fr-FR"/>
              </w:rPr>
              <w:t>Décision</w:t>
            </w:r>
          </w:p>
          <w:p w14:paraId="0C2BE050"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4D28C46B" w14:textId="77777777" w:rsidTr="004E397A">
        <w:trPr>
          <w:gridAfter w:val="1"/>
          <w:wAfter w:w="14" w:type="dxa"/>
          <w:cantSplit/>
          <w:jc w:val="center"/>
        </w:trPr>
        <w:tc>
          <w:tcPr>
            <w:tcW w:w="1407" w:type="dxa"/>
            <w:tcBorders>
              <w:bottom w:val="single" w:sz="4" w:space="0" w:color="000000"/>
            </w:tcBorders>
            <w:shd w:val="clear" w:color="auto" w:fill="auto"/>
          </w:tcPr>
          <w:p w14:paraId="31B89C8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125A0CF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23AF0C8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0D7FAF58"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auto"/>
          </w:tcPr>
          <w:p w14:paraId="76768DD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3D2B9CB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28862EAE" w14:textId="77777777" w:rsidTr="004E397A">
        <w:trPr>
          <w:cantSplit/>
          <w:jc w:val="center"/>
        </w:trPr>
        <w:tc>
          <w:tcPr>
            <w:tcW w:w="11342" w:type="dxa"/>
            <w:gridSpan w:val="8"/>
            <w:tcBorders>
              <w:top w:val="single" w:sz="4" w:space="0" w:color="000000"/>
              <w:left w:val="single" w:sz="4" w:space="0" w:color="000000"/>
              <w:bottom w:val="single" w:sz="4" w:space="0" w:color="000000"/>
              <w:right w:val="single" w:sz="4" w:space="0" w:color="000000"/>
            </w:tcBorders>
            <w:shd w:val="clear" w:color="auto" w:fill="FFC000"/>
          </w:tcPr>
          <w:p w14:paraId="30041AD5" w14:textId="544C3229" w:rsidR="009463A3" w:rsidRPr="003F5E1D"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t>9.</w:t>
            </w:r>
            <w:r w:rsidRPr="003F5E1D">
              <w:rPr>
                <w:rFonts w:ascii="Arial" w:eastAsia="Times New Roman" w:hAnsi="Arial" w:cs="Arial"/>
                <w:b/>
                <w:sz w:val="22"/>
                <w:szCs w:val="22"/>
                <w:bdr w:val="none" w:sz="0" w:space="0" w:color="auto"/>
                <w:lang w:val="fr-FR"/>
              </w:rPr>
              <w:tab/>
            </w:r>
            <w:r w:rsidR="00C500C1" w:rsidRPr="003F5E1D">
              <w:rPr>
                <w:rFonts w:ascii="Arial" w:eastAsia="Times New Roman" w:hAnsi="Arial" w:cs="Arial"/>
                <w:b/>
                <w:sz w:val="22"/>
                <w:szCs w:val="22"/>
                <w:lang w:val="fr-FR"/>
              </w:rPr>
              <w:t>AUTRES SUJETS</w:t>
            </w:r>
          </w:p>
        </w:tc>
      </w:tr>
      <w:tr w:rsidR="009463A3" w:rsidRPr="003F5E1D" w14:paraId="6D67184E" w14:textId="77777777" w:rsidTr="004E397A">
        <w:trPr>
          <w:cantSplit/>
          <w:jc w:val="center"/>
        </w:trPr>
        <w:tc>
          <w:tcPr>
            <w:tcW w:w="11342" w:type="dxa"/>
            <w:gridSpan w:val="8"/>
            <w:tcBorders>
              <w:bottom w:val="single" w:sz="4" w:space="0" w:color="000000"/>
            </w:tcBorders>
            <w:shd w:val="clear" w:color="auto" w:fill="BDD6EE"/>
          </w:tcPr>
          <w:p w14:paraId="3EB97FC2" w14:textId="2A2B2895" w:rsidR="009463A3" w:rsidRPr="003F5E1D" w:rsidRDefault="009463A3" w:rsidP="00C500C1">
            <w:pPr>
              <w:pBdr>
                <w:top w:val="none" w:sz="0" w:space="0" w:color="auto"/>
                <w:left w:val="none" w:sz="0" w:space="0" w:color="auto"/>
                <w:bottom w:val="none" w:sz="0" w:space="0" w:color="auto"/>
                <w:right w:val="none" w:sz="0" w:space="0" w:color="auto"/>
                <w:between w:val="none" w:sz="0" w:space="0" w:color="auto"/>
                <w:bar w:val="none" w:sz="0" w:color="auto"/>
              </w:pBdr>
              <w:ind w:left="708" w:hanging="680"/>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t>9.1</w:t>
            </w:r>
            <w:r w:rsidRPr="003F5E1D">
              <w:rPr>
                <w:rFonts w:ascii="Arial" w:eastAsia="Times New Roman" w:hAnsi="Arial" w:cs="Arial"/>
                <w:b/>
                <w:sz w:val="22"/>
                <w:szCs w:val="22"/>
                <w:bdr w:val="none" w:sz="0" w:space="0" w:color="auto"/>
                <w:lang w:val="fr-FR"/>
              </w:rPr>
              <w:tab/>
            </w:r>
            <w:r w:rsidR="00C500C1" w:rsidRPr="003F5E1D">
              <w:rPr>
                <w:rFonts w:ascii="Arial" w:eastAsia="Times New Roman" w:hAnsi="Arial" w:cs="Arial"/>
                <w:b/>
                <w:sz w:val="22"/>
                <w:szCs w:val="22"/>
                <w:lang w:val="fr-FR"/>
              </w:rPr>
              <w:t>Document d’information (US) : Considérations réglementaires en matière de navigation pour les services hydrographiques</w:t>
            </w:r>
          </w:p>
        </w:tc>
      </w:tr>
      <w:tr w:rsidR="00C500C1" w:rsidRPr="003F5E1D" w14:paraId="67C1FD0A" w14:textId="77777777" w:rsidTr="004E397A">
        <w:trPr>
          <w:gridAfter w:val="1"/>
          <w:wAfter w:w="14" w:type="dxa"/>
          <w:cantSplit/>
          <w:jc w:val="center"/>
        </w:trPr>
        <w:tc>
          <w:tcPr>
            <w:tcW w:w="1407" w:type="dxa"/>
            <w:tcBorders>
              <w:bottom w:val="single" w:sz="4" w:space="0" w:color="000000"/>
            </w:tcBorders>
            <w:shd w:val="clear" w:color="auto" w:fill="FFFFFF"/>
          </w:tcPr>
          <w:p w14:paraId="271C5895"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FFFFFF"/>
          </w:tcPr>
          <w:p w14:paraId="057F0381" w14:textId="3897BD96"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r w:rsidRPr="003F5E1D">
              <w:rPr>
                <w:rFonts w:ascii="Arial" w:eastAsia="Times New Roman" w:hAnsi="Arial" w:cs="Arial"/>
                <w:sz w:val="22"/>
                <w:szCs w:val="22"/>
                <w:lang w:val="fr-FR"/>
              </w:rPr>
              <w:t>C-8</w:t>
            </w:r>
          </w:p>
        </w:tc>
        <w:tc>
          <w:tcPr>
            <w:tcW w:w="1980" w:type="dxa"/>
            <w:tcBorders>
              <w:bottom w:val="single" w:sz="4" w:space="0" w:color="000000"/>
            </w:tcBorders>
            <w:shd w:val="clear" w:color="auto" w:fill="FFFFFF"/>
          </w:tcPr>
          <w:p w14:paraId="74B62841" w14:textId="2DA35C99"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r w:rsidRPr="003F5E1D">
              <w:rPr>
                <w:rFonts w:ascii="Arial" w:eastAsia="Times New Roman" w:hAnsi="Arial" w:cs="Arial"/>
                <w:sz w:val="22"/>
                <w:szCs w:val="22"/>
                <w:lang w:val="fr-FR" w:eastAsia="fr-FR"/>
              </w:rPr>
              <w:t>C7/46</w:t>
            </w:r>
          </w:p>
        </w:tc>
        <w:tc>
          <w:tcPr>
            <w:tcW w:w="3212" w:type="dxa"/>
            <w:tcBorders>
              <w:bottom w:val="single" w:sz="4" w:space="0" w:color="000000"/>
            </w:tcBorders>
            <w:shd w:val="clear" w:color="auto" w:fill="FFFFFF"/>
          </w:tcPr>
          <w:p w14:paraId="6F2413E0" w14:textId="77777777" w:rsidR="00C500C1" w:rsidRPr="003F5E1D" w:rsidRDefault="00C500C1" w:rsidP="00C500C1">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prend note du document d’information fourni par les </w:t>
            </w:r>
            <w:r w:rsidRPr="003F5E1D">
              <w:rPr>
                <w:rFonts w:ascii="Arial" w:eastAsia="Times New Roman" w:hAnsi="Arial" w:cs="Arial"/>
                <w:b/>
                <w:bCs/>
                <w:sz w:val="22"/>
                <w:szCs w:val="22"/>
                <w:lang w:val="fr-FR"/>
              </w:rPr>
              <w:t>Etats-Unis</w:t>
            </w:r>
            <w:r w:rsidRPr="003F5E1D">
              <w:rPr>
                <w:rFonts w:ascii="Arial" w:eastAsia="Times New Roman" w:hAnsi="Arial" w:cs="Arial"/>
                <w:sz w:val="22"/>
                <w:szCs w:val="22"/>
                <w:lang w:val="fr-FR"/>
              </w:rPr>
              <w:t xml:space="preserve"> sur les réglementations nationales ainsi que de l’expérience utile partagée par d’autres Etats membres.</w:t>
            </w:r>
          </w:p>
          <w:p w14:paraId="561B5E5A" w14:textId="77777777" w:rsidR="00C500C1" w:rsidRPr="003F5E1D" w:rsidRDefault="00C500C1" w:rsidP="00C500C1">
            <w:pPr>
              <w:rPr>
                <w:rFonts w:ascii="Arial" w:eastAsia="Times New Roman" w:hAnsi="Arial" w:cs="Arial"/>
                <w:sz w:val="22"/>
                <w:szCs w:val="22"/>
                <w:lang w:val="fr-FR"/>
              </w:rPr>
            </w:pPr>
          </w:p>
          <w:p w14:paraId="72FF84C6" w14:textId="77777777" w:rsidR="00C500C1" w:rsidRPr="003F5E1D" w:rsidRDefault="00C500C1" w:rsidP="00C500C1">
            <w:pPr>
              <w:rPr>
                <w:rFonts w:ascii="Arial" w:eastAsia="Times New Roman" w:hAnsi="Arial" w:cs="Arial"/>
                <w:sz w:val="22"/>
                <w:szCs w:val="22"/>
                <w:lang w:val="fr-FR"/>
              </w:rPr>
            </w:pPr>
            <w:r w:rsidRPr="003F5E1D">
              <w:rPr>
                <w:rFonts w:ascii="Arial" w:eastAsia="Times New Roman" w:hAnsi="Arial" w:cs="Arial"/>
                <w:sz w:val="22"/>
                <w:szCs w:val="22"/>
                <w:lang w:val="fr-FR"/>
              </w:rPr>
              <w:t xml:space="preserve">Le </w:t>
            </w:r>
            <w:r w:rsidRPr="003F5E1D">
              <w:rPr>
                <w:rFonts w:ascii="Arial" w:eastAsia="Times New Roman" w:hAnsi="Arial" w:cs="Arial"/>
                <w:b/>
                <w:bCs/>
                <w:sz w:val="22"/>
                <w:szCs w:val="22"/>
                <w:lang w:val="fr-FR"/>
              </w:rPr>
              <w:t>Conseil</w:t>
            </w:r>
            <w:r w:rsidRPr="003F5E1D">
              <w:rPr>
                <w:rFonts w:ascii="Arial" w:eastAsia="Times New Roman" w:hAnsi="Arial" w:cs="Arial"/>
                <w:sz w:val="22"/>
                <w:szCs w:val="22"/>
                <w:lang w:val="fr-FR"/>
              </w:rPr>
              <w:t xml:space="preserve"> encourage les </w:t>
            </w:r>
            <w:r w:rsidRPr="003F5E1D">
              <w:rPr>
                <w:rFonts w:ascii="Arial" w:eastAsia="Times New Roman" w:hAnsi="Arial" w:cs="Arial"/>
                <w:b/>
                <w:bCs/>
                <w:sz w:val="22"/>
                <w:szCs w:val="22"/>
                <w:lang w:val="fr-FR"/>
              </w:rPr>
              <w:t>EM</w:t>
            </w:r>
            <w:r w:rsidRPr="003F5E1D">
              <w:rPr>
                <w:rFonts w:ascii="Arial" w:eastAsia="Times New Roman" w:hAnsi="Arial" w:cs="Arial"/>
                <w:sz w:val="22"/>
                <w:szCs w:val="22"/>
                <w:lang w:val="fr-FR"/>
              </w:rPr>
              <w:t xml:space="preserve"> à participer aux activités de l’ENCWG / ECS PT.</w:t>
            </w:r>
          </w:p>
          <w:p w14:paraId="710A6C86"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c>
          <w:tcPr>
            <w:tcW w:w="1688" w:type="dxa"/>
            <w:gridSpan w:val="2"/>
            <w:tcBorders>
              <w:bottom w:val="single" w:sz="4" w:space="0" w:color="000000"/>
            </w:tcBorders>
            <w:shd w:val="clear" w:color="auto" w:fill="FFFFFF"/>
          </w:tcPr>
          <w:p w14:paraId="37F2469E"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648BF1A4" w14:textId="77777777" w:rsidR="00C500C1" w:rsidRPr="003F5E1D" w:rsidRDefault="00C500C1" w:rsidP="00C500C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54C5617E" w14:textId="77777777" w:rsidTr="004E397A">
        <w:trPr>
          <w:gridAfter w:val="1"/>
          <w:wAfter w:w="14" w:type="dxa"/>
          <w:cantSplit/>
          <w:jc w:val="center"/>
        </w:trPr>
        <w:tc>
          <w:tcPr>
            <w:tcW w:w="1407" w:type="dxa"/>
            <w:tcBorders>
              <w:bottom w:val="single" w:sz="4" w:space="0" w:color="000000"/>
            </w:tcBorders>
            <w:shd w:val="clear" w:color="auto" w:fill="auto"/>
          </w:tcPr>
          <w:p w14:paraId="1815480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0378A41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463AAEC9"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54503EF8"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258C83C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1AA8B21A"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516B178F" w14:textId="77777777" w:rsidTr="004E397A">
        <w:trPr>
          <w:cantSplit/>
          <w:jc w:val="center"/>
        </w:trPr>
        <w:tc>
          <w:tcPr>
            <w:tcW w:w="11342" w:type="dxa"/>
            <w:gridSpan w:val="8"/>
            <w:tcBorders>
              <w:top w:val="single" w:sz="4" w:space="0" w:color="000000"/>
              <w:left w:val="single" w:sz="4" w:space="0" w:color="000000"/>
              <w:bottom w:val="single" w:sz="4" w:space="0" w:color="000000"/>
              <w:right w:val="single" w:sz="4" w:space="0" w:color="000000"/>
            </w:tcBorders>
            <w:shd w:val="clear" w:color="auto" w:fill="FFC000"/>
          </w:tcPr>
          <w:p w14:paraId="3339F4A4" w14:textId="308D0009" w:rsidR="009463A3" w:rsidRPr="003F5E1D"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lastRenderedPageBreak/>
              <w:t>10.</w:t>
            </w:r>
            <w:r w:rsidRPr="003F5E1D">
              <w:rPr>
                <w:rFonts w:ascii="Arial" w:eastAsia="Times New Roman" w:hAnsi="Arial" w:cs="Arial"/>
                <w:b/>
                <w:sz w:val="22"/>
                <w:szCs w:val="22"/>
                <w:bdr w:val="none" w:sz="0" w:space="0" w:color="auto"/>
                <w:lang w:val="fr-FR"/>
              </w:rPr>
              <w:tab/>
            </w:r>
            <w:r w:rsidR="00C500C1" w:rsidRPr="003F5E1D">
              <w:rPr>
                <w:rFonts w:ascii="Arial" w:eastAsia="Malgun Gothic" w:hAnsi="Arial" w:cs="Arial"/>
                <w:b/>
                <w:caps/>
                <w:sz w:val="22"/>
                <w:szCs w:val="22"/>
                <w:lang w:val="fr-FR" w:eastAsia="fr-FR"/>
              </w:rPr>
              <w:t>EXAMEN DES ACTIONS ET DECISIONS DE LA REUNION</w:t>
            </w:r>
          </w:p>
        </w:tc>
      </w:tr>
      <w:tr w:rsidR="009463A3" w:rsidRPr="003F5E1D" w14:paraId="7755D016" w14:textId="77777777" w:rsidTr="004E397A">
        <w:trPr>
          <w:gridAfter w:val="1"/>
          <w:wAfter w:w="14" w:type="dxa"/>
          <w:cantSplit/>
          <w:jc w:val="center"/>
        </w:trPr>
        <w:tc>
          <w:tcPr>
            <w:tcW w:w="1407" w:type="dxa"/>
            <w:tcBorders>
              <w:bottom w:val="single" w:sz="4" w:space="0" w:color="000000"/>
            </w:tcBorders>
            <w:shd w:val="clear" w:color="auto" w:fill="auto"/>
          </w:tcPr>
          <w:p w14:paraId="1473BCF1"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372423EC"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0082DB52"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3724905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10C11765"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5AAB43D3"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r w:rsidR="009463A3" w:rsidRPr="003F5E1D" w14:paraId="1999CC15" w14:textId="77777777" w:rsidTr="004E397A">
        <w:trPr>
          <w:cantSplit/>
          <w:jc w:val="center"/>
        </w:trPr>
        <w:tc>
          <w:tcPr>
            <w:tcW w:w="11342" w:type="dxa"/>
            <w:gridSpan w:val="8"/>
            <w:tcBorders>
              <w:top w:val="single" w:sz="4" w:space="0" w:color="000000"/>
              <w:left w:val="single" w:sz="4" w:space="0" w:color="000000"/>
              <w:bottom w:val="single" w:sz="4" w:space="0" w:color="000000"/>
              <w:right w:val="single" w:sz="4" w:space="0" w:color="000000"/>
            </w:tcBorders>
            <w:shd w:val="clear" w:color="auto" w:fill="FFC000"/>
          </w:tcPr>
          <w:p w14:paraId="321CE569" w14:textId="59934962"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r w:rsidRPr="003F5E1D">
              <w:rPr>
                <w:rFonts w:ascii="Arial" w:eastAsia="Times New Roman" w:hAnsi="Arial" w:cs="Arial"/>
                <w:b/>
                <w:sz w:val="22"/>
                <w:szCs w:val="22"/>
                <w:bdr w:val="none" w:sz="0" w:space="0" w:color="auto"/>
                <w:lang w:val="fr-FR"/>
              </w:rPr>
              <w:t>11.</w:t>
            </w:r>
            <w:r w:rsidRPr="003F5E1D">
              <w:rPr>
                <w:rFonts w:ascii="Arial" w:eastAsia="Times New Roman" w:hAnsi="Arial" w:cs="Arial"/>
                <w:b/>
                <w:sz w:val="22"/>
                <w:szCs w:val="22"/>
                <w:bdr w:val="none" w:sz="0" w:space="0" w:color="auto"/>
                <w:lang w:val="fr-FR"/>
              </w:rPr>
              <w:tab/>
            </w:r>
            <w:r w:rsidRPr="003F5E1D">
              <w:rPr>
                <w:rFonts w:ascii="Arial" w:eastAsia="Calibri" w:hAnsi="Arial" w:cs="Arial"/>
                <w:sz w:val="22"/>
                <w:szCs w:val="22"/>
                <w:bdr w:val="none" w:sz="0" w:space="0" w:color="auto"/>
                <w:lang w:val="fr-FR"/>
              </w:rPr>
              <w:t xml:space="preserve"> </w:t>
            </w:r>
            <w:r w:rsidR="00C500C1" w:rsidRPr="003F5E1D">
              <w:rPr>
                <w:rFonts w:ascii="Arial" w:eastAsia="Malgun Gothic" w:hAnsi="Arial" w:cs="Arial"/>
                <w:b/>
                <w:caps/>
                <w:sz w:val="22"/>
                <w:szCs w:val="22"/>
                <w:lang w:val="fr-FR" w:eastAsia="fr-FR"/>
              </w:rPr>
              <w:t>CLOTURE DE LA REUNION</w:t>
            </w:r>
          </w:p>
        </w:tc>
      </w:tr>
      <w:tr w:rsidR="009463A3" w:rsidRPr="003F5E1D" w14:paraId="321F32ED" w14:textId="77777777" w:rsidTr="004E397A">
        <w:trPr>
          <w:gridAfter w:val="1"/>
          <w:wAfter w:w="14" w:type="dxa"/>
          <w:cantSplit/>
          <w:jc w:val="center"/>
        </w:trPr>
        <w:tc>
          <w:tcPr>
            <w:tcW w:w="1407" w:type="dxa"/>
            <w:tcBorders>
              <w:bottom w:val="single" w:sz="4" w:space="0" w:color="000000"/>
            </w:tcBorders>
            <w:shd w:val="clear" w:color="auto" w:fill="auto"/>
          </w:tcPr>
          <w:p w14:paraId="3C36FA6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1664" w:type="dxa"/>
            <w:tcBorders>
              <w:bottom w:val="single" w:sz="4" w:space="0" w:color="000000"/>
            </w:tcBorders>
            <w:shd w:val="clear" w:color="auto" w:fill="auto"/>
          </w:tcPr>
          <w:p w14:paraId="2431F54D"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rPr>
            </w:pPr>
          </w:p>
        </w:tc>
        <w:tc>
          <w:tcPr>
            <w:tcW w:w="1980" w:type="dxa"/>
            <w:tcBorders>
              <w:bottom w:val="single" w:sz="4" w:space="0" w:color="000000"/>
            </w:tcBorders>
            <w:shd w:val="clear" w:color="auto" w:fill="auto"/>
          </w:tcPr>
          <w:p w14:paraId="2B9C4C5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fr-FR" w:eastAsia="fr-FR"/>
              </w:rPr>
            </w:pPr>
          </w:p>
        </w:tc>
        <w:tc>
          <w:tcPr>
            <w:tcW w:w="3212" w:type="dxa"/>
            <w:tcBorders>
              <w:bottom w:val="single" w:sz="4" w:space="0" w:color="000000"/>
            </w:tcBorders>
            <w:shd w:val="clear" w:color="auto" w:fill="auto"/>
          </w:tcPr>
          <w:p w14:paraId="26285B87"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688" w:type="dxa"/>
            <w:gridSpan w:val="2"/>
            <w:tcBorders>
              <w:bottom w:val="single" w:sz="4" w:space="0" w:color="000000"/>
            </w:tcBorders>
            <w:shd w:val="clear" w:color="auto" w:fill="auto"/>
          </w:tcPr>
          <w:p w14:paraId="754C01F0"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sz w:val="22"/>
                <w:szCs w:val="22"/>
                <w:bdr w:val="none" w:sz="0" w:space="0" w:color="auto"/>
                <w:lang w:val="fr-FR"/>
              </w:rPr>
            </w:pPr>
          </w:p>
        </w:tc>
        <w:tc>
          <w:tcPr>
            <w:tcW w:w="1377" w:type="dxa"/>
            <w:tcBorders>
              <w:bottom w:val="single" w:sz="4" w:space="0" w:color="000000"/>
            </w:tcBorders>
            <w:shd w:val="clear" w:color="auto" w:fill="auto"/>
          </w:tcPr>
          <w:p w14:paraId="7FF3415B" w14:textId="77777777" w:rsidR="009463A3" w:rsidRPr="003F5E1D"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lang w:val="fr-FR"/>
              </w:rPr>
            </w:pPr>
          </w:p>
        </w:tc>
      </w:tr>
    </w:tbl>
    <w:p w14:paraId="1CEA4E29" w14:textId="77777777" w:rsidR="0018422B" w:rsidRPr="003F5E1D" w:rsidRDefault="0018422B">
      <w:pPr>
        <w:pStyle w:val="Body"/>
        <w:widowControl w:val="0"/>
        <w:spacing w:after="120" w:line="276" w:lineRule="auto"/>
        <w:jc w:val="both"/>
        <w:rPr>
          <w:rFonts w:ascii="Arial" w:hAnsi="Arial" w:cs="Arial"/>
          <w:sz w:val="22"/>
          <w:szCs w:val="22"/>
          <w:lang w:val="fr-FR"/>
        </w:rPr>
      </w:pPr>
    </w:p>
    <w:p w14:paraId="63C54CB7" w14:textId="77777777" w:rsidR="00F67C88" w:rsidRPr="003F5E1D" w:rsidRDefault="00F67C88">
      <w:pPr>
        <w:pStyle w:val="Body"/>
        <w:widowControl w:val="0"/>
        <w:spacing w:after="120" w:line="276" w:lineRule="auto"/>
        <w:jc w:val="both"/>
        <w:rPr>
          <w:rFonts w:ascii="Arial" w:hAnsi="Arial" w:cs="Arial"/>
          <w:sz w:val="22"/>
          <w:szCs w:val="22"/>
          <w:lang w:val="fr-FR"/>
        </w:rPr>
      </w:pPr>
    </w:p>
    <w:sectPr w:rsidR="00F67C88" w:rsidRPr="003F5E1D" w:rsidSect="00E2542C">
      <w:pgSz w:w="11900" w:h="16840"/>
      <w:pgMar w:top="426" w:right="1134" w:bottom="993"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EE07C" w14:textId="77777777" w:rsidR="003B0642" w:rsidRDefault="003B0642">
      <w:r>
        <w:separator/>
      </w:r>
    </w:p>
  </w:endnote>
  <w:endnote w:type="continuationSeparator" w:id="0">
    <w:p w14:paraId="12730660" w14:textId="77777777" w:rsidR="003B0642" w:rsidRDefault="003B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A1970" w14:textId="77777777" w:rsidR="00EA5691" w:rsidRDefault="00EA5691">
    <w:pPr>
      <w:pStyle w:val="Footer"/>
    </w:pPr>
  </w:p>
  <w:p w14:paraId="7078836E" w14:textId="77777777" w:rsidR="00EA5691" w:rsidRDefault="00EA56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873717"/>
      <w:docPartObj>
        <w:docPartGallery w:val="Page Numbers (Bottom of Page)"/>
        <w:docPartUnique/>
      </w:docPartObj>
    </w:sdtPr>
    <w:sdtEndPr>
      <w:rPr>
        <w:rFonts w:ascii="Arial" w:hAnsi="Arial" w:cs="Arial"/>
        <w:noProof/>
        <w:sz w:val="22"/>
        <w:szCs w:val="22"/>
      </w:rPr>
    </w:sdtEndPr>
    <w:sdtContent>
      <w:p w14:paraId="2B499143" w14:textId="5D9D5E11" w:rsidR="00EA5691" w:rsidRPr="00A32658" w:rsidRDefault="00EA5691">
        <w:pPr>
          <w:pStyle w:val="Footer"/>
          <w:jc w:val="center"/>
          <w:rPr>
            <w:rFonts w:ascii="Arial" w:hAnsi="Arial" w:cs="Arial"/>
            <w:sz w:val="22"/>
            <w:szCs w:val="22"/>
          </w:rPr>
        </w:pPr>
        <w:r w:rsidRPr="00A32658">
          <w:rPr>
            <w:rFonts w:ascii="Arial" w:hAnsi="Arial" w:cs="Arial"/>
            <w:sz w:val="22"/>
            <w:szCs w:val="22"/>
          </w:rPr>
          <w:fldChar w:fldCharType="begin"/>
        </w:r>
        <w:r w:rsidRPr="00A32658">
          <w:rPr>
            <w:rFonts w:ascii="Arial" w:hAnsi="Arial" w:cs="Arial"/>
            <w:sz w:val="22"/>
            <w:szCs w:val="22"/>
          </w:rPr>
          <w:instrText xml:space="preserve"> PAGE   \* MERGEFORMAT </w:instrText>
        </w:r>
        <w:r w:rsidRPr="00A32658">
          <w:rPr>
            <w:rFonts w:ascii="Arial" w:hAnsi="Arial" w:cs="Arial"/>
            <w:sz w:val="22"/>
            <w:szCs w:val="22"/>
          </w:rPr>
          <w:fldChar w:fldCharType="separate"/>
        </w:r>
        <w:r w:rsidR="00DE5C14">
          <w:rPr>
            <w:rFonts w:ascii="Arial" w:hAnsi="Arial" w:cs="Arial"/>
            <w:noProof/>
            <w:sz w:val="22"/>
            <w:szCs w:val="22"/>
          </w:rPr>
          <w:t>21</w:t>
        </w:r>
        <w:r w:rsidRPr="00A32658">
          <w:rPr>
            <w:rFonts w:ascii="Arial" w:hAnsi="Arial" w:cs="Arial"/>
            <w:noProof/>
            <w:sz w:val="22"/>
            <w:szCs w:val="22"/>
          </w:rPr>
          <w:fldChar w:fldCharType="end"/>
        </w:r>
      </w:p>
    </w:sdtContent>
  </w:sdt>
  <w:p w14:paraId="246A1A38" w14:textId="77777777" w:rsidR="00EA5691" w:rsidRDefault="00EA56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F8A27" w14:textId="77777777" w:rsidR="003B0642" w:rsidRDefault="003B0642">
      <w:r>
        <w:separator/>
      </w:r>
    </w:p>
  </w:footnote>
  <w:footnote w:type="continuationSeparator" w:id="0">
    <w:p w14:paraId="13815630" w14:textId="77777777" w:rsidR="003B0642" w:rsidRDefault="003B0642">
      <w:r>
        <w:continuationSeparator/>
      </w:r>
    </w:p>
  </w:footnote>
  <w:footnote w:id="1">
    <w:p w14:paraId="0374A0CA" w14:textId="77777777" w:rsidR="00EA5691" w:rsidRPr="007023DE" w:rsidRDefault="00EA5691" w:rsidP="00802C00">
      <w:pPr>
        <w:pStyle w:val="FootnoteText"/>
        <w:rPr>
          <w:lang w:val="fr-FR"/>
        </w:rPr>
      </w:pPr>
      <w:r>
        <w:rPr>
          <w:rStyle w:val="FootnoteReference"/>
        </w:rPr>
        <w:footnoteRef/>
      </w:r>
      <w:r>
        <w:t xml:space="preserve"> </w:t>
      </w:r>
      <w:r>
        <w:rPr>
          <w:lang w:val="fr-FR"/>
        </w:rPr>
        <w:t xml:space="preserve">Note: Conseil#1 (2017-2020), Conseil#2 (2020-2023), Conseil#3 (2023-2026). </w:t>
      </w:r>
    </w:p>
  </w:footnote>
  <w:footnote w:id="2">
    <w:p w14:paraId="2C49254C" w14:textId="15525108" w:rsidR="00EA5691" w:rsidRPr="000A094C" w:rsidRDefault="00EA5691" w:rsidP="00802C00">
      <w:pPr>
        <w:pStyle w:val="FootnoteText"/>
        <w:rPr>
          <w:lang w:val="fr-FR"/>
        </w:rPr>
      </w:pPr>
      <w:r>
        <w:rPr>
          <w:rStyle w:val="FootnoteReference"/>
        </w:rPr>
        <w:footnoteRef/>
      </w:r>
      <w:r>
        <w:t xml:space="preserve"> L’</w:t>
      </w:r>
      <w:r w:rsidRPr="000A094C">
        <w:rPr>
          <w:lang w:val="fr-FR"/>
        </w:rPr>
        <w:t xml:space="preserve">Angola </w:t>
      </w:r>
      <w:r>
        <w:rPr>
          <w:lang w:val="fr-FR"/>
        </w:rPr>
        <w:t>et l’</w:t>
      </w:r>
      <w:r w:rsidRPr="000A094C">
        <w:rPr>
          <w:lang w:val="fr-FR"/>
        </w:rPr>
        <w:t>Ind</w:t>
      </w:r>
      <w:r>
        <w:rPr>
          <w:lang w:val="fr-FR"/>
        </w:rPr>
        <w:t>e</w:t>
      </w:r>
      <w:r w:rsidRPr="000A094C">
        <w:rPr>
          <w:lang w:val="fr-FR"/>
        </w:rPr>
        <w:t xml:space="preserve">, </w:t>
      </w:r>
      <w:r>
        <w:rPr>
          <w:lang w:val="fr-FR"/>
        </w:rPr>
        <w:t>membres du Conseil, ne sont pas représentés</w:t>
      </w:r>
      <w:r w:rsidRPr="000A094C">
        <w:rPr>
          <w:lang w:val="fr-FR"/>
        </w:rPr>
        <w:t xml:space="preserve">. </w:t>
      </w:r>
    </w:p>
  </w:footnote>
  <w:footnote w:id="3">
    <w:p w14:paraId="0B51C61C" w14:textId="1543F4BD" w:rsidR="00C10E10" w:rsidRPr="00163B84" w:rsidRDefault="00C10E10" w:rsidP="00C10E10">
      <w:pPr>
        <w:pStyle w:val="FootnoteText"/>
        <w:rPr>
          <w:lang w:val="fr-FR"/>
        </w:rPr>
      </w:pPr>
      <w:r>
        <w:rPr>
          <w:rStyle w:val="FootnoteReference"/>
        </w:rPr>
        <w:footnoteRef/>
      </w:r>
      <w:r>
        <w:t xml:space="preserve"> </w:t>
      </w:r>
      <w:r>
        <w:rPr>
          <w:lang w:val="fr-FR"/>
        </w:rPr>
        <w:t>Direction Générale – Affaires maritimes et pêche.</w:t>
      </w:r>
    </w:p>
  </w:footnote>
  <w:footnote w:id="4">
    <w:p w14:paraId="16424911" w14:textId="77777777" w:rsidR="00EA5691" w:rsidRPr="00D73B38" w:rsidRDefault="00EA5691" w:rsidP="00C524EB">
      <w:pPr>
        <w:pStyle w:val="FootnoteText"/>
        <w:rPr>
          <w:rFonts w:ascii="Arial" w:hAnsi="Arial" w:cs="Arial"/>
          <w:lang w:val="nl-NL"/>
        </w:rPr>
      </w:pPr>
      <w:r w:rsidRPr="00D73B38">
        <w:rPr>
          <w:rStyle w:val="FootnoteReference"/>
          <w:rFonts w:ascii="Arial" w:hAnsi="Arial" w:cs="Arial"/>
        </w:rPr>
        <w:footnoteRef/>
      </w:r>
      <w:r w:rsidRPr="00D73B38">
        <w:rPr>
          <w:rFonts w:ascii="Arial" w:hAnsi="Arial" w:cs="Arial"/>
          <w:lang w:val="nl-NL"/>
        </w:rPr>
        <w:t xml:space="preserve"> WENDWG CL 01/2023   https://iho.int/en/wendwg-letters</w:t>
      </w:r>
    </w:p>
  </w:footnote>
  <w:footnote w:id="5">
    <w:p w14:paraId="66194639" w14:textId="44D45EB3" w:rsidR="00EA5691" w:rsidRPr="00EF186F" w:rsidRDefault="00EA5691" w:rsidP="00E10926">
      <w:pPr>
        <w:pStyle w:val="FootnoteText"/>
        <w:rPr>
          <w:rFonts w:ascii="Arial" w:hAnsi="Arial" w:cs="Arial"/>
          <w:lang w:val="fr-FR"/>
        </w:rPr>
      </w:pPr>
      <w:r w:rsidRPr="00EF186F">
        <w:rPr>
          <w:rStyle w:val="FootnoteReference"/>
          <w:rFonts w:ascii="Arial" w:hAnsi="Arial" w:cs="Arial"/>
          <w:lang w:val="fr-FR"/>
        </w:rPr>
        <w:footnoteRef/>
      </w:r>
      <w:r w:rsidRPr="00EF186F">
        <w:rPr>
          <w:rFonts w:ascii="Arial" w:hAnsi="Arial" w:cs="Arial"/>
          <w:lang w:val="fr-FR"/>
        </w:rPr>
        <w:t xml:space="preserve"> La proposition sur la portée et le mandat d’un éventuel groupe de travail sur la révision du Plan stratégique doit être soumise au C-8 pour approbation et mise en œuvre.</w:t>
      </w:r>
    </w:p>
  </w:footnote>
  <w:footnote w:id="6">
    <w:p w14:paraId="36D329B8" w14:textId="27E5CC22" w:rsidR="00EA5691" w:rsidRPr="00625249" w:rsidRDefault="00EA5691">
      <w:pPr>
        <w:pStyle w:val="FootnoteText"/>
        <w:rPr>
          <w:rFonts w:ascii="Arial" w:hAnsi="Arial" w:cs="Arial"/>
          <w:lang w:val="fr-FR"/>
        </w:rPr>
      </w:pPr>
      <w:r w:rsidRPr="00625249">
        <w:rPr>
          <w:rStyle w:val="FootnoteReference"/>
          <w:rFonts w:ascii="Arial" w:hAnsi="Arial" w:cs="Arial"/>
          <w:lang w:val="fr-FR"/>
        </w:rPr>
        <w:footnoteRef/>
      </w:r>
      <w:r w:rsidRPr="00625249">
        <w:rPr>
          <w:rFonts w:ascii="Arial" w:hAnsi="Arial" w:cs="Arial"/>
          <w:lang w:val="fr-FR"/>
        </w:rPr>
        <w:t xml:space="preserve"> Présidence.</w:t>
      </w:r>
    </w:p>
  </w:footnote>
  <w:footnote w:id="7">
    <w:p w14:paraId="2CF452F9" w14:textId="3650E3D5" w:rsidR="00EA5691" w:rsidRPr="00625249" w:rsidRDefault="00EA5691" w:rsidP="00625249">
      <w:pPr>
        <w:pStyle w:val="FootnoteText"/>
        <w:rPr>
          <w:rFonts w:ascii="Arial" w:hAnsi="Arial" w:cs="Arial"/>
          <w:lang w:val="fr-FR"/>
        </w:rPr>
      </w:pPr>
      <w:r w:rsidRPr="00625249">
        <w:rPr>
          <w:rStyle w:val="FootnoteReference"/>
          <w:rFonts w:ascii="Arial" w:hAnsi="Arial" w:cs="Arial"/>
          <w:lang w:val="fr-FR"/>
        </w:rPr>
        <w:footnoteRef/>
      </w:r>
      <w:r w:rsidRPr="00625249">
        <w:rPr>
          <w:rFonts w:ascii="Arial" w:hAnsi="Arial" w:cs="Arial"/>
          <w:lang w:val="fr-FR"/>
        </w:rPr>
        <w:t xml:space="preserve"> Des définitions claires des catégories de réunions doivent être fournies dans le cadre de l'enquête.</w:t>
      </w:r>
    </w:p>
  </w:footnote>
  <w:footnote w:id="8">
    <w:p w14:paraId="54507117" w14:textId="481C853C" w:rsidR="00EA5691" w:rsidRPr="00B33683" w:rsidRDefault="00EA5691" w:rsidP="00B33683">
      <w:pPr>
        <w:pStyle w:val="FootnoteText"/>
        <w:rPr>
          <w:rFonts w:ascii="Arial" w:hAnsi="Arial" w:cs="Arial"/>
          <w:lang w:val="fr-FR"/>
        </w:rPr>
      </w:pPr>
      <w:r w:rsidRPr="00B33683">
        <w:rPr>
          <w:rStyle w:val="FootnoteReference"/>
          <w:rFonts w:ascii="Arial" w:hAnsi="Arial" w:cs="Arial"/>
          <w:lang w:val="fr-FR"/>
        </w:rPr>
        <w:footnoteRef/>
      </w:r>
      <w:r w:rsidRPr="00B33683">
        <w:rPr>
          <w:rFonts w:ascii="Arial" w:hAnsi="Arial" w:cs="Arial"/>
          <w:lang w:val="fr-FR"/>
        </w:rPr>
        <w:t xml:space="preserve"> Disponible sur la page web du C-7 en tant que référence utile dans le document C7-09.1A.</w:t>
      </w:r>
    </w:p>
  </w:footnote>
  <w:footnote w:id="9">
    <w:p w14:paraId="3B1AFBA4" w14:textId="77777777" w:rsidR="00EA5691" w:rsidRPr="004A10A6" w:rsidRDefault="00EA5691">
      <w:pPr>
        <w:pStyle w:val="FootnoteText"/>
        <w:rPr>
          <w:rFonts w:ascii="Arial" w:hAnsi="Arial" w:cs="Arial"/>
          <w:lang w:val="en-US"/>
        </w:rPr>
      </w:pPr>
      <w:r w:rsidRPr="004A10A6">
        <w:rPr>
          <w:rStyle w:val="FootnoteReference"/>
          <w:rFonts w:ascii="Arial" w:hAnsi="Arial" w:cs="Arial"/>
        </w:rPr>
        <w:footnoteRef/>
      </w:r>
      <w:r w:rsidRPr="004A10A6">
        <w:rPr>
          <w:rFonts w:ascii="Arial" w:hAnsi="Arial" w:cs="Arial"/>
        </w:rPr>
        <w:t xml:space="preserve"> </w:t>
      </w:r>
      <w:r w:rsidRPr="004A10A6">
        <w:rPr>
          <w:rFonts w:ascii="Arial" w:hAnsi="Arial" w:cs="Arial"/>
          <w:u w:val="single"/>
          <w:lang w:val="fr-FR"/>
        </w:rPr>
        <w:t xml:space="preserve">Note du Secrétariat </w:t>
      </w:r>
      <w:r w:rsidRPr="004A10A6">
        <w:rPr>
          <w:rFonts w:ascii="Arial" w:hAnsi="Arial" w:cs="Arial"/>
          <w:lang w:val="fr-FR"/>
        </w:rPr>
        <w:t xml:space="preserve">: la conformité avec les résolutions M-3, la résolution 1/2014 de l'OHI - </w:t>
      </w:r>
      <w:r w:rsidRPr="004A10A6">
        <w:rPr>
          <w:rFonts w:ascii="Arial" w:hAnsi="Arial" w:cs="Arial"/>
          <w:i/>
          <w:lang w:val="fr-FR"/>
        </w:rPr>
        <w:t>Principes directeurs pour les fonds de l'OHI</w:t>
      </w:r>
      <w:r w:rsidRPr="004A10A6">
        <w:rPr>
          <w:rFonts w:ascii="Arial" w:hAnsi="Arial" w:cs="Arial"/>
          <w:lang w:val="fr-FR"/>
        </w:rPr>
        <w:t>, en particulier, doit être assurée.</w:t>
      </w:r>
    </w:p>
  </w:footnote>
  <w:footnote w:id="10">
    <w:p w14:paraId="6F31F09F" w14:textId="57C29336" w:rsidR="00EA5691" w:rsidRPr="00D828B5" w:rsidRDefault="00EA5691">
      <w:pPr>
        <w:pStyle w:val="FootnoteText"/>
        <w:rPr>
          <w:rFonts w:ascii="Arial" w:hAnsi="Arial" w:cs="Arial"/>
          <w:lang w:val="fr-FR"/>
        </w:rPr>
      </w:pPr>
      <w:r w:rsidRPr="00D828B5">
        <w:rPr>
          <w:rStyle w:val="FootnoteReference"/>
          <w:rFonts w:ascii="Arial" w:hAnsi="Arial" w:cs="Arial"/>
        </w:rPr>
        <w:footnoteRef/>
      </w:r>
      <w:r w:rsidRPr="00D828B5">
        <w:rPr>
          <w:rFonts w:ascii="Arial" w:hAnsi="Arial" w:cs="Arial"/>
        </w:rPr>
        <w:t xml:space="preserve"> </w:t>
      </w:r>
      <w:r w:rsidRPr="00D828B5">
        <w:rPr>
          <w:rFonts w:ascii="Arial" w:hAnsi="Arial" w:cs="Arial"/>
          <w:lang w:val="fr-FR"/>
        </w:rPr>
        <w:t>La proposition sur la portée et le mandat d’un éventuel groupe de travail sur la révision du Plan stratégique doit être soumise au C-8 pour approbation et mise en œuvre.</w:t>
      </w:r>
    </w:p>
  </w:footnote>
  <w:footnote w:id="11">
    <w:p w14:paraId="15C61939" w14:textId="77777777" w:rsidR="00EA5691" w:rsidRPr="00D828B5" w:rsidRDefault="00EA5691" w:rsidP="00FF3C01">
      <w:pPr>
        <w:pStyle w:val="FootnoteText"/>
        <w:rPr>
          <w:rFonts w:ascii="Arial" w:hAnsi="Arial" w:cs="Arial"/>
          <w:lang w:val="fr-FR"/>
        </w:rPr>
      </w:pPr>
      <w:r w:rsidRPr="00D828B5">
        <w:rPr>
          <w:rStyle w:val="FootnoteReference"/>
          <w:rFonts w:ascii="Arial" w:hAnsi="Arial" w:cs="Arial"/>
        </w:rPr>
        <w:footnoteRef/>
      </w:r>
      <w:r w:rsidRPr="00D828B5">
        <w:rPr>
          <w:rFonts w:ascii="Arial" w:hAnsi="Arial" w:cs="Arial"/>
        </w:rPr>
        <w:t xml:space="preserve"> </w:t>
      </w:r>
      <w:r w:rsidRPr="00D828B5">
        <w:rPr>
          <w:rFonts w:ascii="Arial" w:hAnsi="Arial" w:cs="Arial"/>
          <w:lang w:val="fr-FR"/>
        </w:rPr>
        <w:t>Direction.</w:t>
      </w:r>
    </w:p>
  </w:footnote>
  <w:footnote w:id="12">
    <w:p w14:paraId="33EFC588" w14:textId="59405616" w:rsidR="00EA5691" w:rsidRPr="002C5610" w:rsidRDefault="00EA5691">
      <w:pPr>
        <w:pStyle w:val="FootnoteText"/>
        <w:rPr>
          <w:rFonts w:ascii="Arial" w:hAnsi="Arial" w:cs="Arial"/>
          <w:lang w:val="fr-FR"/>
        </w:rPr>
      </w:pPr>
      <w:r w:rsidRPr="002C5610">
        <w:rPr>
          <w:rStyle w:val="FootnoteReference"/>
          <w:rFonts w:ascii="Arial" w:hAnsi="Arial" w:cs="Arial"/>
        </w:rPr>
        <w:footnoteRef/>
      </w:r>
      <w:r w:rsidRPr="002C5610">
        <w:rPr>
          <w:rFonts w:ascii="Arial" w:hAnsi="Arial" w:cs="Arial"/>
        </w:rPr>
        <w:t xml:space="preserve"> </w:t>
      </w:r>
      <w:r w:rsidRPr="002C5610">
        <w:rPr>
          <w:rFonts w:ascii="Arial" w:hAnsi="Arial" w:cs="Arial"/>
          <w:lang w:val="fr-FR"/>
        </w:rPr>
        <w:t>Des définitions claires des catégories de réunions doivent être fournies dans le cadre de l'enquête.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C5B1" w14:textId="09B52E43" w:rsidR="00EA5691" w:rsidRPr="000D631B" w:rsidRDefault="00EA5691" w:rsidP="000D631B">
    <w:pPr>
      <w:pStyle w:val="Header"/>
      <w:pBdr>
        <w:top w:val="single" w:sz="4" w:space="0" w:color="000000"/>
        <w:left w:val="single" w:sz="4" w:space="0" w:color="000000"/>
        <w:bottom w:val="single" w:sz="4" w:space="0" w:color="000000"/>
        <w:right w:val="single" w:sz="4" w:space="0" w:color="000000"/>
      </w:pBdr>
      <w:ind w:left="7655"/>
      <w:jc w:val="center"/>
      <w:rPr>
        <w:rFonts w:ascii="Arial" w:hAnsi="Arial" w:cs="Arial"/>
        <w:lang w:val="fr-FR"/>
      </w:rPr>
    </w:pPr>
    <w:r w:rsidRPr="000D631B">
      <w:rPr>
        <w:rFonts w:ascii="Arial" w:hAnsi="Arial" w:cs="Arial"/>
        <w:lang w:val="fr-FR"/>
      </w:rPr>
      <w:t>Compte rendu C-7</w:t>
    </w:r>
  </w:p>
  <w:p w14:paraId="28602706" w14:textId="77777777" w:rsidR="00EA5691" w:rsidRDefault="00EA569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2D2F"/>
    <w:multiLevelType w:val="multilevel"/>
    <w:tmpl w:val="0C9C117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A91089A"/>
    <w:multiLevelType w:val="hybridMultilevel"/>
    <w:tmpl w:val="339C4F22"/>
    <w:lvl w:ilvl="0" w:tplc="D92E56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E334A"/>
    <w:multiLevelType w:val="hybridMultilevel"/>
    <w:tmpl w:val="A7B8B2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09041C"/>
    <w:multiLevelType w:val="hybridMultilevel"/>
    <w:tmpl w:val="EAF8EFAC"/>
    <w:lvl w:ilvl="0" w:tplc="D7B24B2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91EA8"/>
    <w:multiLevelType w:val="hybridMultilevel"/>
    <w:tmpl w:val="022238AE"/>
    <w:lvl w:ilvl="0" w:tplc="73B094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048C3"/>
    <w:multiLevelType w:val="multilevel"/>
    <w:tmpl w:val="A1E0ACA8"/>
    <w:lvl w:ilvl="0">
      <w:start w:val="1"/>
      <w:numFmt w:val="decimal"/>
      <w:lvlText w:val="%1."/>
      <w:lvlJc w:val="left"/>
      <w:pPr>
        <w:ind w:left="360" w:hanging="360"/>
      </w:pPr>
      <w:rPr>
        <w:rFonts w:hint="default"/>
      </w:rPr>
    </w:lvl>
    <w:lvl w:ilvl="1">
      <w:start w:val="2"/>
      <w:numFmt w:val="decimal"/>
      <w:lvlText w:val="%1.%2."/>
      <w:lvlJc w:val="left"/>
      <w:pPr>
        <w:ind w:left="128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9B35AD"/>
    <w:multiLevelType w:val="hybridMultilevel"/>
    <w:tmpl w:val="46F0EB20"/>
    <w:lvl w:ilvl="0" w:tplc="4F92EB1C">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834EB3"/>
    <w:multiLevelType w:val="hybridMultilevel"/>
    <w:tmpl w:val="33FE0B3C"/>
    <w:lvl w:ilvl="0" w:tplc="272E743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C71BF"/>
    <w:multiLevelType w:val="hybridMultilevel"/>
    <w:tmpl w:val="9DF2E7CA"/>
    <w:lvl w:ilvl="0" w:tplc="3E4E85C0">
      <w:start w:val="7"/>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048ED"/>
    <w:multiLevelType w:val="multilevel"/>
    <w:tmpl w:val="DDCA27E2"/>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4205FDC"/>
    <w:multiLevelType w:val="multilevel"/>
    <w:tmpl w:val="F2962726"/>
    <w:lvl w:ilvl="0">
      <w:start w:val="4"/>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b/>
        <w:strike w:val="0"/>
        <w:color w:val="auto"/>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2936" w:hanging="1800"/>
      </w:pPr>
      <w:rPr>
        <w:rFonts w:eastAsia="Calibri" w:hint="default"/>
      </w:rPr>
    </w:lvl>
  </w:abstractNum>
  <w:abstractNum w:abstractNumId="11">
    <w:nsid w:val="3BAC6A85"/>
    <w:multiLevelType w:val="multilevel"/>
    <w:tmpl w:val="0C6CE59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C3576F3"/>
    <w:multiLevelType w:val="hybridMultilevel"/>
    <w:tmpl w:val="26F86514"/>
    <w:lvl w:ilvl="0" w:tplc="B28C52D4">
      <w:start w:val="1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B0744F"/>
    <w:multiLevelType w:val="multilevel"/>
    <w:tmpl w:val="9E36E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nsid w:val="403D207B"/>
    <w:multiLevelType w:val="multilevel"/>
    <w:tmpl w:val="98080250"/>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5">
    <w:nsid w:val="41692354"/>
    <w:multiLevelType w:val="hybridMultilevel"/>
    <w:tmpl w:val="A7B8B2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21E3829"/>
    <w:multiLevelType w:val="hybridMultilevel"/>
    <w:tmpl w:val="7EA0555C"/>
    <w:styleLink w:val="ImportedStyle3"/>
    <w:lvl w:ilvl="0" w:tplc="FE9672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C4044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B045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6A8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9A7EA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69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3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619E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25D1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48F76CC7"/>
    <w:multiLevelType w:val="hybridMultilevel"/>
    <w:tmpl w:val="C5A04140"/>
    <w:lvl w:ilvl="0" w:tplc="CD8642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2B3079"/>
    <w:multiLevelType w:val="hybridMultilevel"/>
    <w:tmpl w:val="90CA01E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EC6152"/>
    <w:multiLevelType w:val="multilevel"/>
    <w:tmpl w:val="5DF87146"/>
    <w:lvl w:ilvl="0">
      <w:start w:val="2"/>
      <w:numFmt w:val="decimal"/>
      <w:lvlText w:val="%1"/>
      <w:lvlJc w:val="left"/>
      <w:pPr>
        <w:ind w:left="360" w:hanging="360"/>
      </w:pPr>
      <w:rPr>
        <w:rFonts w:hint="default"/>
      </w:rPr>
    </w:lvl>
    <w:lvl w:ilvl="1">
      <w:start w:val="3"/>
      <w:numFmt w:val="decimal"/>
      <w:lvlText w:val="%1.1"/>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nsid w:val="53220449"/>
    <w:multiLevelType w:val="hybridMultilevel"/>
    <w:tmpl w:val="33B4D7C0"/>
    <w:lvl w:ilvl="0" w:tplc="92FC5A96">
      <w:start w:val="1"/>
      <w:numFmt w:val="bullet"/>
      <w:lvlText w:val="•"/>
      <w:lvlJc w:val="left"/>
      <w:pPr>
        <w:tabs>
          <w:tab w:val="num" w:pos="720"/>
        </w:tabs>
        <w:ind w:left="720" w:hanging="360"/>
      </w:pPr>
      <w:rPr>
        <w:rFonts w:ascii="Arial" w:hAnsi="Arial" w:hint="default"/>
      </w:rPr>
    </w:lvl>
    <w:lvl w:ilvl="1" w:tplc="C7B02AE6">
      <w:start w:val="1"/>
      <w:numFmt w:val="bullet"/>
      <w:lvlText w:val="•"/>
      <w:lvlJc w:val="left"/>
      <w:pPr>
        <w:tabs>
          <w:tab w:val="num" w:pos="1440"/>
        </w:tabs>
        <w:ind w:left="1440" w:hanging="360"/>
      </w:pPr>
      <w:rPr>
        <w:rFonts w:ascii="Arial" w:hAnsi="Arial" w:hint="default"/>
      </w:rPr>
    </w:lvl>
    <w:lvl w:ilvl="2" w:tplc="251E7A6C" w:tentative="1">
      <w:start w:val="1"/>
      <w:numFmt w:val="bullet"/>
      <w:lvlText w:val="•"/>
      <w:lvlJc w:val="left"/>
      <w:pPr>
        <w:tabs>
          <w:tab w:val="num" w:pos="2160"/>
        </w:tabs>
        <w:ind w:left="2160" w:hanging="360"/>
      </w:pPr>
      <w:rPr>
        <w:rFonts w:ascii="Arial" w:hAnsi="Arial" w:hint="default"/>
      </w:rPr>
    </w:lvl>
    <w:lvl w:ilvl="3" w:tplc="E592B8B4" w:tentative="1">
      <w:start w:val="1"/>
      <w:numFmt w:val="bullet"/>
      <w:lvlText w:val="•"/>
      <w:lvlJc w:val="left"/>
      <w:pPr>
        <w:tabs>
          <w:tab w:val="num" w:pos="2880"/>
        </w:tabs>
        <w:ind w:left="2880" w:hanging="360"/>
      </w:pPr>
      <w:rPr>
        <w:rFonts w:ascii="Arial" w:hAnsi="Arial" w:hint="default"/>
      </w:rPr>
    </w:lvl>
    <w:lvl w:ilvl="4" w:tplc="6890E21C" w:tentative="1">
      <w:start w:val="1"/>
      <w:numFmt w:val="bullet"/>
      <w:lvlText w:val="•"/>
      <w:lvlJc w:val="left"/>
      <w:pPr>
        <w:tabs>
          <w:tab w:val="num" w:pos="3600"/>
        </w:tabs>
        <w:ind w:left="3600" w:hanging="360"/>
      </w:pPr>
      <w:rPr>
        <w:rFonts w:ascii="Arial" w:hAnsi="Arial" w:hint="default"/>
      </w:rPr>
    </w:lvl>
    <w:lvl w:ilvl="5" w:tplc="FB56D90A" w:tentative="1">
      <w:start w:val="1"/>
      <w:numFmt w:val="bullet"/>
      <w:lvlText w:val="•"/>
      <w:lvlJc w:val="left"/>
      <w:pPr>
        <w:tabs>
          <w:tab w:val="num" w:pos="4320"/>
        </w:tabs>
        <w:ind w:left="4320" w:hanging="360"/>
      </w:pPr>
      <w:rPr>
        <w:rFonts w:ascii="Arial" w:hAnsi="Arial" w:hint="default"/>
      </w:rPr>
    </w:lvl>
    <w:lvl w:ilvl="6" w:tplc="F11EC0A0" w:tentative="1">
      <w:start w:val="1"/>
      <w:numFmt w:val="bullet"/>
      <w:lvlText w:val="•"/>
      <w:lvlJc w:val="left"/>
      <w:pPr>
        <w:tabs>
          <w:tab w:val="num" w:pos="5040"/>
        </w:tabs>
        <w:ind w:left="5040" w:hanging="360"/>
      </w:pPr>
      <w:rPr>
        <w:rFonts w:ascii="Arial" w:hAnsi="Arial" w:hint="default"/>
      </w:rPr>
    </w:lvl>
    <w:lvl w:ilvl="7" w:tplc="6AAA5298" w:tentative="1">
      <w:start w:val="1"/>
      <w:numFmt w:val="bullet"/>
      <w:lvlText w:val="•"/>
      <w:lvlJc w:val="left"/>
      <w:pPr>
        <w:tabs>
          <w:tab w:val="num" w:pos="5760"/>
        </w:tabs>
        <w:ind w:left="5760" w:hanging="360"/>
      </w:pPr>
      <w:rPr>
        <w:rFonts w:ascii="Arial" w:hAnsi="Arial" w:hint="default"/>
      </w:rPr>
    </w:lvl>
    <w:lvl w:ilvl="8" w:tplc="1A0217EA" w:tentative="1">
      <w:start w:val="1"/>
      <w:numFmt w:val="bullet"/>
      <w:lvlText w:val="•"/>
      <w:lvlJc w:val="left"/>
      <w:pPr>
        <w:tabs>
          <w:tab w:val="num" w:pos="6480"/>
        </w:tabs>
        <w:ind w:left="6480" w:hanging="360"/>
      </w:pPr>
      <w:rPr>
        <w:rFonts w:ascii="Arial" w:hAnsi="Arial" w:hint="default"/>
      </w:rPr>
    </w:lvl>
  </w:abstractNum>
  <w:abstractNum w:abstractNumId="21">
    <w:nsid w:val="565133D3"/>
    <w:multiLevelType w:val="hybridMultilevel"/>
    <w:tmpl w:val="BFBC28A6"/>
    <w:lvl w:ilvl="0" w:tplc="768C7570">
      <w:start w:val="2"/>
      <w:numFmt w:val="bullet"/>
      <w:lvlText w:val="-"/>
      <w:lvlJc w:val="left"/>
      <w:pPr>
        <w:ind w:left="1480" w:hanging="360"/>
      </w:pPr>
      <w:rPr>
        <w:rFonts w:ascii="Arial" w:eastAsia="Calibri" w:hAnsi="Arial" w:cs="Arial" w:hint="default"/>
      </w:rPr>
    </w:lvl>
    <w:lvl w:ilvl="1" w:tplc="040C0003" w:tentative="1">
      <w:start w:val="1"/>
      <w:numFmt w:val="bullet"/>
      <w:lvlText w:val="o"/>
      <w:lvlJc w:val="left"/>
      <w:pPr>
        <w:ind w:left="2200" w:hanging="360"/>
      </w:pPr>
      <w:rPr>
        <w:rFonts w:ascii="Courier New" w:hAnsi="Courier New" w:cs="Courier New" w:hint="default"/>
      </w:rPr>
    </w:lvl>
    <w:lvl w:ilvl="2" w:tplc="040C0005" w:tentative="1">
      <w:start w:val="1"/>
      <w:numFmt w:val="bullet"/>
      <w:lvlText w:val=""/>
      <w:lvlJc w:val="left"/>
      <w:pPr>
        <w:ind w:left="2920" w:hanging="360"/>
      </w:pPr>
      <w:rPr>
        <w:rFonts w:ascii="Wingdings" w:hAnsi="Wingdings" w:hint="default"/>
      </w:rPr>
    </w:lvl>
    <w:lvl w:ilvl="3" w:tplc="040C0001" w:tentative="1">
      <w:start w:val="1"/>
      <w:numFmt w:val="bullet"/>
      <w:lvlText w:val=""/>
      <w:lvlJc w:val="left"/>
      <w:pPr>
        <w:ind w:left="3640" w:hanging="360"/>
      </w:pPr>
      <w:rPr>
        <w:rFonts w:ascii="Symbol" w:hAnsi="Symbol" w:hint="default"/>
      </w:rPr>
    </w:lvl>
    <w:lvl w:ilvl="4" w:tplc="040C0003" w:tentative="1">
      <w:start w:val="1"/>
      <w:numFmt w:val="bullet"/>
      <w:lvlText w:val="o"/>
      <w:lvlJc w:val="left"/>
      <w:pPr>
        <w:ind w:left="4360" w:hanging="360"/>
      </w:pPr>
      <w:rPr>
        <w:rFonts w:ascii="Courier New" w:hAnsi="Courier New" w:cs="Courier New" w:hint="default"/>
      </w:rPr>
    </w:lvl>
    <w:lvl w:ilvl="5" w:tplc="040C0005" w:tentative="1">
      <w:start w:val="1"/>
      <w:numFmt w:val="bullet"/>
      <w:lvlText w:val=""/>
      <w:lvlJc w:val="left"/>
      <w:pPr>
        <w:ind w:left="5080" w:hanging="360"/>
      </w:pPr>
      <w:rPr>
        <w:rFonts w:ascii="Wingdings" w:hAnsi="Wingdings" w:hint="default"/>
      </w:rPr>
    </w:lvl>
    <w:lvl w:ilvl="6" w:tplc="040C0001" w:tentative="1">
      <w:start w:val="1"/>
      <w:numFmt w:val="bullet"/>
      <w:lvlText w:val=""/>
      <w:lvlJc w:val="left"/>
      <w:pPr>
        <w:ind w:left="5800" w:hanging="360"/>
      </w:pPr>
      <w:rPr>
        <w:rFonts w:ascii="Symbol" w:hAnsi="Symbol" w:hint="default"/>
      </w:rPr>
    </w:lvl>
    <w:lvl w:ilvl="7" w:tplc="040C0003" w:tentative="1">
      <w:start w:val="1"/>
      <w:numFmt w:val="bullet"/>
      <w:lvlText w:val="o"/>
      <w:lvlJc w:val="left"/>
      <w:pPr>
        <w:ind w:left="6520" w:hanging="360"/>
      </w:pPr>
      <w:rPr>
        <w:rFonts w:ascii="Courier New" w:hAnsi="Courier New" w:cs="Courier New" w:hint="default"/>
      </w:rPr>
    </w:lvl>
    <w:lvl w:ilvl="8" w:tplc="040C0005" w:tentative="1">
      <w:start w:val="1"/>
      <w:numFmt w:val="bullet"/>
      <w:lvlText w:val=""/>
      <w:lvlJc w:val="left"/>
      <w:pPr>
        <w:ind w:left="7240" w:hanging="360"/>
      </w:pPr>
      <w:rPr>
        <w:rFonts w:ascii="Wingdings" w:hAnsi="Wingdings" w:hint="default"/>
      </w:rPr>
    </w:lvl>
  </w:abstractNum>
  <w:abstractNum w:abstractNumId="22">
    <w:nsid w:val="5B9B1763"/>
    <w:multiLevelType w:val="hybridMultilevel"/>
    <w:tmpl w:val="B1ACC508"/>
    <w:lvl w:ilvl="0" w:tplc="A7726F9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A47BF5"/>
    <w:multiLevelType w:val="hybridMultilevel"/>
    <w:tmpl w:val="411C4E72"/>
    <w:lvl w:ilvl="0" w:tplc="20E8E5D2">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674A5D"/>
    <w:multiLevelType w:val="hybridMultilevel"/>
    <w:tmpl w:val="777E83BC"/>
    <w:lvl w:ilvl="0" w:tplc="1178A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33065DE"/>
    <w:multiLevelType w:val="multilevel"/>
    <w:tmpl w:val="5F4EB50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E109C5"/>
    <w:multiLevelType w:val="hybridMultilevel"/>
    <w:tmpl w:val="058E60CA"/>
    <w:lvl w:ilvl="0" w:tplc="07C093AE">
      <w:start w:val="19"/>
      <w:numFmt w:val="bullet"/>
      <w:lvlText w:val="-"/>
      <w:lvlJc w:val="left"/>
      <w:pPr>
        <w:ind w:left="1494" w:hanging="360"/>
      </w:pPr>
      <w:rPr>
        <w:rFonts w:ascii="Arial" w:eastAsia="Calibr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nsid w:val="6EE3505F"/>
    <w:multiLevelType w:val="hybridMultilevel"/>
    <w:tmpl w:val="564897F2"/>
    <w:lvl w:ilvl="0" w:tplc="E2B60F1E">
      <w:numFmt w:val="bullet"/>
      <w:lvlText w:val="-"/>
      <w:lvlJc w:val="left"/>
      <w:pPr>
        <w:ind w:left="1046" w:hanging="360"/>
      </w:pPr>
      <w:rPr>
        <w:rFonts w:ascii="Times New Roman" w:eastAsia="Times New Roman" w:hAnsi="Times New Roman" w:cs="Times New Roman" w:hint="default"/>
      </w:rPr>
    </w:lvl>
    <w:lvl w:ilvl="1" w:tplc="040C0003" w:tentative="1">
      <w:start w:val="1"/>
      <w:numFmt w:val="bullet"/>
      <w:lvlText w:val="o"/>
      <w:lvlJc w:val="left"/>
      <w:pPr>
        <w:ind w:left="1766" w:hanging="360"/>
      </w:pPr>
      <w:rPr>
        <w:rFonts w:ascii="Courier New" w:hAnsi="Courier New" w:cs="Courier New" w:hint="default"/>
      </w:rPr>
    </w:lvl>
    <w:lvl w:ilvl="2" w:tplc="040C0005" w:tentative="1">
      <w:start w:val="1"/>
      <w:numFmt w:val="bullet"/>
      <w:lvlText w:val=""/>
      <w:lvlJc w:val="left"/>
      <w:pPr>
        <w:ind w:left="2486" w:hanging="360"/>
      </w:pPr>
      <w:rPr>
        <w:rFonts w:ascii="Wingdings" w:hAnsi="Wingdings" w:hint="default"/>
      </w:rPr>
    </w:lvl>
    <w:lvl w:ilvl="3" w:tplc="040C0001" w:tentative="1">
      <w:start w:val="1"/>
      <w:numFmt w:val="bullet"/>
      <w:lvlText w:val=""/>
      <w:lvlJc w:val="left"/>
      <w:pPr>
        <w:ind w:left="3206" w:hanging="360"/>
      </w:pPr>
      <w:rPr>
        <w:rFonts w:ascii="Symbol" w:hAnsi="Symbol" w:hint="default"/>
      </w:rPr>
    </w:lvl>
    <w:lvl w:ilvl="4" w:tplc="040C0003" w:tentative="1">
      <w:start w:val="1"/>
      <w:numFmt w:val="bullet"/>
      <w:lvlText w:val="o"/>
      <w:lvlJc w:val="left"/>
      <w:pPr>
        <w:ind w:left="3926" w:hanging="360"/>
      </w:pPr>
      <w:rPr>
        <w:rFonts w:ascii="Courier New" w:hAnsi="Courier New" w:cs="Courier New" w:hint="default"/>
      </w:rPr>
    </w:lvl>
    <w:lvl w:ilvl="5" w:tplc="040C0005" w:tentative="1">
      <w:start w:val="1"/>
      <w:numFmt w:val="bullet"/>
      <w:lvlText w:val=""/>
      <w:lvlJc w:val="left"/>
      <w:pPr>
        <w:ind w:left="4646" w:hanging="360"/>
      </w:pPr>
      <w:rPr>
        <w:rFonts w:ascii="Wingdings" w:hAnsi="Wingdings" w:hint="default"/>
      </w:rPr>
    </w:lvl>
    <w:lvl w:ilvl="6" w:tplc="040C0001" w:tentative="1">
      <w:start w:val="1"/>
      <w:numFmt w:val="bullet"/>
      <w:lvlText w:val=""/>
      <w:lvlJc w:val="left"/>
      <w:pPr>
        <w:ind w:left="5366" w:hanging="360"/>
      </w:pPr>
      <w:rPr>
        <w:rFonts w:ascii="Symbol" w:hAnsi="Symbol" w:hint="default"/>
      </w:rPr>
    </w:lvl>
    <w:lvl w:ilvl="7" w:tplc="040C0003" w:tentative="1">
      <w:start w:val="1"/>
      <w:numFmt w:val="bullet"/>
      <w:lvlText w:val="o"/>
      <w:lvlJc w:val="left"/>
      <w:pPr>
        <w:ind w:left="6086" w:hanging="360"/>
      </w:pPr>
      <w:rPr>
        <w:rFonts w:ascii="Courier New" w:hAnsi="Courier New" w:cs="Courier New" w:hint="default"/>
      </w:rPr>
    </w:lvl>
    <w:lvl w:ilvl="8" w:tplc="040C0005" w:tentative="1">
      <w:start w:val="1"/>
      <w:numFmt w:val="bullet"/>
      <w:lvlText w:val=""/>
      <w:lvlJc w:val="left"/>
      <w:pPr>
        <w:ind w:left="6806" w:hanging="360"/>
      </w:pPr>
      <w:rPr>
        <w:rFonts w:ascii="Wingdings" w:hAnsi="Wingdings" w:hint="default"/>
      </w:rPr>
    </w:lvl>
  </w:abstractNum>
  <w:abstractNum w:abstractNumId="28">
    <w:nsid w:val="6F3C1867"/>
    <w:multiLevelType w:val="hybridMultilevel"/>
    <w:tmpl w:val="9DA2E448"/>
    <w:styleLink w:val="ImportedStyle2"/>
    <w:lvl w:ilvl="0" w:tplc="5082FC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81B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54F254">
      <w:start w:val="1"/>
      <w:numFmt w:val="lowerRoman"/>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46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16C0">
      <w:start w:val="1"/>
      <w:numFmt w:val="lowerLetter"/>
      <w:suff w:val="nothing"/>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480B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D2160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0EF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88C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6F6F3F39"/>
    <w:multiLevelType w:val="hybridMultilevel"/>
    <w:tmpl w:val="4D14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92C5965"/>
    <w:multiLevelType w:val="hybridMultilevel"/>
    <w:tmpl w:val="9AA66566"/>
    <w:lvl w:ilvl="0" w:tplc="A04626D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495CC7"/>
    <w:multiLevelType w:val="multilevel"/>
    <w:tmpl w:val="55647386"/>
    <w:lvl w:ilvl="0">
      <w:start w:val="1"/>
      <w:numFmt w:val="decimal"/>
      <w:lvlText w:val="%1."/>
      <w:lvlJc w:val="left"/>
      <w:pPr>
        <w:ind w:left="760" w:hanging="360"/>
      </w:pPr>
      <w:rPr>
        <w:rFonts w:ascii="Arial" w:eastAsiaTheme="minorEastAsia" w:hAnsi="Arial" w:cs="Arial" w:hint="default"/>
      </w:rPr>
    </w:lvl>
    <w:lvl w:ilvl="1">
      <w:start w:val="1"/>
      <w:numFmt w:val="decimal"/>
      <w:isLgl/>
      <w:lvlText w:val="%1.%2"/>
      <w:lvlJc w:val="left"/>
      <w:pPr>
        <w:ind w:left="760" w:hanging="360"/>
      </w:pPr>
      <w:rPr>
        <w:rFonts w:hint="default"/>
        <w:i w:val="0"/>
        <w:iCs/>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120" w:hanging="72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32">
    <w:nsid w:val="7C5B7308"/>
    <w:multiLevelType w:val="multilevel"/>
    <w:tmpl w:val="0C9C117E"/>
    <w:numStyleLink w:val="ImportedStyle1"/>
  </w:abstractNum>
  <w:abstractNum w:abstractNumId="33">
    <w:nsid w:val="7E803A4F"/>
    <w:multiLevelType w:val="multilevel"/>
    <w:tmpl w:val="5E2EA40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0"/>
  </w:num>
  <w:num w:numId="2">
    <w:abstractNumId w:val="32"/>
    <w:lvlOverride w:ilvl="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28"/>
  </w:num>
  <w:num w:numId="4">
    <w:abstractNumId w:val="16"/>
  </w:num>
  <w:num w:numId="5">
    <w:abstractNumId w:val="32"/>
  </w:num>
  <w:num w:numId="6">
    <w:abstractNumId w:val="32"/>
  </w:num>
  <w:num w:numId="7">
    <w:abstractNumId w:val="32"/>
  </w:num>
  <w:num w:numId="8">
    <w:abstractNumId w:val="32"/>
    <w:lvlOverride w:ilvl="0">
      <w:startOverride w:val="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32"/>
    <w:lvlOverride w:ilvl="0">
      <w:startOverride w:val="3"/>
    </w:lvlOverride>
  </w:num>
  <w:num w:numId="10">
    <w:abstractNumId w:val="32"/>
    <w:lvlOverride w:ilvl="0">
      <w:startOverride w:val="5"/>
    </w:lvlOverride>
  </w:num>
  <w:num w:numId="11">
    <w:abstractNumId w:val="32"/>
  </w:num>
  <w:num w:numId="12">
    <w:abstractNumId w:val="32"/>
  </w:num>
  <w:num w:numId="13">
    <w:abstractNumId w:val="32"/>
    <w:lvlOverride w:ilvl="0">
      <w:startOverride w:val="6"/>
    </w:lvlOverride>
  </w:num>
  <w:num w:numId="14">
    <w:abstractNumId w:val="32"/>
    <w:lvlOverride w:ilvl="0">
      <w:startOverride w:val="7"/>
    </w:lvlOverride>
  </w:num>
  <w:num w:numId="15">
    <w:abstractNumId w:val="32"/>
  </w:num>
  <w:num w:numId="16">
    <w:abstractNumId w:val="32"/>
    <w:lvlOverride w:ilvl="0">
      <w:startOverride w:val="8"/>
    </w:lvlOverride>
  </w:num>
  <w:num w:numId="17">
    <w:abstractNumId w:val="23"/>
  </w:num>
  <w:num w:numId="18">
    <w:abstractNumId w:val="20"/>
  </w:num>
  <w:num w:numId="19">
    <w:abstractNumId w:val="31"/>
  </w:num>
  <w:num w:numId="20">
    <w:abstractNumId w:val="1"/>
  </w:num>
  <w:num w:numId="21">
    <w:abstractNumId w:val="12"/>
  </w:num>
  <w:num w:numId="22">
    <w:abstractNumId w:val="8"/>
  </w:num>
  <w:num w:numId="23">
    <w:abstractNumId w:val="4"/>
  </w:num>
  <w:num w:numId="24">
    <w:abstractNumId w:val="5"/>
  </w:num>
  <w:num w:numId="25">
    <w:abstractNumId w:val="14"/>
  </w:num>
  <w:num w:numId="26">
    <w:abstractNumId w:val="9"/>
  </w:num>
  <w:num w:numId="27">
    <w:abstractNumId w:val="10"/>
  </w:num>
  <w:num w:numId="28">
    <w:abstractNumId w:val="33"/>
  </w:num>
  <w:num w:numId="29">
    <w:abstractNumId w:val="26"/>
  </w:num>
  <w:num w:numId="30">
    <w:abstractNumId w:val="29"/>
  </w:num>
  <w:num w:numId="31">
    <w:abstractNumId w:val="24"/>
  </w:num>
  <w:num w:numId="32">
    <w:abstractNumId w:val="7"/>
  </w:num>
  <w:num w:numId="33">
    <w:abstractNumId w:val="30"/>
  </w:num>
  <w:num w:numId="34">
    <w:abstractNumId w:val="17"/>
  </w:num>
  <w:num w:numId="35">
    <w:abstractNumId w:val="13"/>
  </w:num>
  <w:num w:numId="36">
    <w:abstractNumId w:val="19"/>
  </w:num>
  <w:num w:numId="37">
    <w:abstractNumId w:val="1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1"/>
  </w:num>
  <w:num w:numId="41">
    <w:abstractNumId w:val="27"/>
  </w:num>
  <w:num w:numId="42">
    <w:abstractNumId w:val="6"/>
  </w:num>
  <w:num w:numId="43">
    <w:abstractNumId w:val="3"/>
  </w:num>
  <w:num w:numId="44">
    <w:abstractNumId w:val="2"/>
  </w:num>
  <w:num w:numId="45">
    <w:abstractNumId w:val="18"/>
  </w:num>
  <w:num w:numId="46">
    <w:abstractNumId w:val="21"/>
  </w:num>
  <w:num w:numId="47">
    <w:abstractNumId w:val="15"/>
  </w:num>
  <w:num w:numId="48">
    <w:abstractNumId w:val="22"/>
  </w:num>
  <w:num w:numId="49">
    <w:abstractNumId w:val="32"/>
    <w:lvlOverride w:ilvl="0">
      <w:startOverride w:val="1"/>
      <w:lvl w:ilvl="0">
        <w:start w:val="1"/>
        <w:numFmt w:val="decimal"/>
        <w:lvlText w:val="%1."/>
        <w:lvlJc w:val="left"/>
        <w:pPr>
          <w:ind w:left="0" w:firstLine="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413"/>
    <w:rsid w:val="00000669"/>
    <w:rsid w:val="0000235F"/>
    <w:rsid w:val="0000358C"/>
    <w:rsid w:val="00006529"/>
    <w:rsid w:val="000065F0"/>
    <w:rsid w:val="00006CF8"/>
    <w:rsid w:val="000076E9"/>
    <w:rsid w:val="00010FB2"/>
    <w:rsid w:val="00011CF2"/>
    <w:rsid w:val="00013A88"/>
    <w:rsid w:val="00013E62"/>
    <w:rsid w:val="000145C3"/>
    <w:rsid w:val="00016663"/>
    <w:rsid w:val="00017D65"/>
    <w:rsid w:val="000232FE"/>
    <w:rsid w:val="00032417"/>
    <w:rsid w:val="00033F86"/>
    <w:rsid w:val="00036CE1"/>
    <w:rsid w:val="00037D07"/>
    <w:rsid w:val="00040C97"/>
    <w:rsid w:val="00041775"/>
    <w:rsid w:val="000505C1"/>
    <w:rsid w:val="00054CC1"/>
    <w:rsid w:val="00055938"/>
    <w:rsid w:val="00056013"/>
    <w:rsid w:val="00056240"/>
    <w:rsid w:val="00062255"/>
    <w:rsid w:val="000678FE"/>
    <w:rsid w:val="0007257D"/>
    <w:rsid w:val="00073D8B"/>
    <w:rsid w:val="00074845"/>
    <w:rsid w:val="00074B5A"/>
    <w:rsid w:val="000751D7"/>
    <w:rsid w:val="000753BF"/>
    <w:rsid w:val="00077307"/>
    <w:rsid w:val="00077DB2"/>
    <w:rsid w:val="00081798"/>
    <w:rsid w:val="00082153"/>
    <w:rsid w:val="0008290E"/>
    <w:rsid w:val="00084E81"/>
    <w:rsid w:val="00087964"/>
    <w:rsid w:val="00095C90"/>
    <w:rsid w:val="0009621B"/>
    <w:rsid w:val="000A094C"/>
    <w:rsid w:val="000A2F52"/>
    <w:rsid w:val="000A4E09"/>
    <w:rsid w:val="000A6B3E"/>
    <w:rsid w:val="000B0B06"/>
    <w:rsid w:val="000B39BE"/>
    <w:rsid w:val="000B5FCA"/>
    <w:rsid w:val="000C1F9F"/>
    <w:rsid w:val="000C2295"/>
    <w:rsid w:val="000C32EC"/>
    <w:rsid w:val="000C58B4"/>
    <w:rsid w:val="000D631B"/>
    <w:rsid w:val="000E21D7"/>
    <w:rsid w:val="000E22C1"/>
    <w:rsid w:val="000E2806"/>
    <w:rsid w:val="000E5B21"/>
    <w:rsid w:val="000E7D07"/>
    <w:rsid w:val="000F4869"/>
    <w:rsid w:val="000F6367"/>
    <w:rsid w:val="000F7BD6"/>
    <w:rsid w:val="00101B6A"/>
    <w:rsid w:val="0010254D"/>
    <w:rsid w:val="001029CA"/>
    <w:rsid w:val="00102BBF"/>
    <w:rsid w:val="00103EC9"/>
    <w:rsid w:val="00105856"/>
    <w:rsid w:val="00111A6E"/>
    <w:rsid w:val="0011280A"/>
    <w:rsid w:val="00115571"/>
    <w:rsid w:val="00115EE4"/>
    <w:rsid w:val="0012458A"/>
    <w:rsid w:val="00124C51"/>
    <w:rsid w:val="0012664B"/>
    <w:rsid w:val="00135F80"/>
    <w:rsid w:val="00136171"/>
    <w:rsid w:val="00136EC3"/>
    <w:rsid w:val="0013716E"/>
    <w:rsid w:val="00137F9D"/>
    <w:rsid w:val="00142C38"/>
    <w:rsid w:val="00145318"/>
    <w:rsid w:val="00146D4F"/>
    <w:rsid w:val="00150D76"/>
    <w:rsid w:val="001536D9"/>
    <w:rsid w:val="00155CF9"/>
    <w:rsid w:val="00157060"/>
    <w:rsid w:val="00157104"/>
    <w:rsid w:val="00160A38"/>
    <w:rsid w:val="00162A17"/>
    <w:rsid w:val="001635DB"/>
    <w:rsid w:val="00163B84"/>
    <w:rsid w:val="00167E9F"/>
    <w:rsid w:val="00170DD5"/>
    <w:rsid w:val="001721D0"/>
    <w:rsid w:val="00173F4C"/>
    <w:rsid w:val="00175430"/>
    <w:rsid w:val="00177DDE"/>
    <w:rsid w:val="001810BD"/>
    <w:rsid w:val="0018422B"/>
    <w:rsid w:val="00190F59"/>
    <w:rsid w:val="001A0F42"/>
    <w:rsid w:val="001A1E6A"/>
    <w:rsid w:val="001A51BB"/>
    <w:rsid w:val="001B643A"/>
    <w:rsid w:val="001B73F5"/>
    <w:rsid w:val="001C6D4B"/>
    <w:rsid w:val="001C70EA"/>
    <w:rsid w:val="001D18BE"/>
    <w:rsid w:val="001D2630"/>
    <w:rsid w:val="001D359E"/>
    <w:rsid w:val="001D45AB"/>
    <w:rsid w:val="001D6677"/>
    <w:rsid w:val="001E10FF"/>
    <w:rsid w:val="001E1119"/>
    <w:rsid w:val="001E2BC2"/>
    <w:rsid w:val="001E4EA1"/>
    <w:rsid w:val="001E5540"/>
    <w:rsid w:val="001E7DD2"/>
    <w:rsid w:val="001F0D07"/>
    <w:rsid w:val="001F6D9C"/>
    <w:rsid w:val="00201D36"/>
    <w:rsid w:val="00207088"/>
    <w:rsid w:val="00217B66"/>
    <w:rsid w:val="00222A6F"/>
    <w:rsid w:val="00226204"/>
    <w:rsid w:val="00226297"/>
    <w:rsid w:val="00231A6F"/>
    <w:rsid w:val="00233337"/>
    <w:rsid w:val="00233E51"/>
    <w:rsid w:val="00234815"/>
    <w:rsid w:val="002348D4"/>
    <w:rsid w:val="00235E79"/>
    <w:rsid w:val="00240675"/>
    <w:rsid w:val="002446AB"/>
    <w:rsid w:val="002465A8"/>
    <w:rsid w:val="00260F08"/>
    <w:rsid w:val="00274AF9"/>
    <w:rsid w:val="002775A5"/>
    <w:rsid w:val="002909C7"/>
    <w:rsid w:val="00291210"/>
    <w:rsid w:val="00292B04"/>
    <w:rsid w:val="002931D1"/>
    <w:rsid w:val="00294D82"/>
    <w:rsid w:val="0029727E"/>
    <w:rsid w:val="002A007D"/>
    <w:rsid w:val="002A084E"/>
    <w:rsid w:val="002A69B7"/>
    <w:rsid w:val="002A70B6"/>
    <w:rsid w:val="002B2450"/>
    <w:rsid w:val="002B7AF0"/>
    <w:rsid w:val="002C5610"/>
    <w:rsid w:val="002C5980"/>
    <w:rsid w:val="002D185D"/>
    <w:rsid w:val="002D3DBE"/>
    <w:rsid w:val="002D4487"/>
    <w:rsid w:val="002D5AD3"/>
    <w:rsid w:val="002D6348"/>
    <w:rsid w:val="002E1905"/>
    <w:rsid w:val="002E47C8"/>
    <w:rsid w:val="002E5AF9"/>
    <w:rsid w:val="00300776"/>
    <w:rsid w:val="00301577"/>
    <w:rsid w:val="003045C8"/>
    <w:rsid w:val="00304AE4"/>
    <w:rsid w:val="00306590"/>
    <w:rsid w:val="00306CF6"/>
    <w:rsid w:val="003113F4"/>
    <w:rsid w:val="00313C69"/>
    <w:rsid w:val="0032019A"/>
    <w:rsid w:val="00323680"/>
    <w:rsid w:val="003268E7"/>
    <w:rsid w:val="00330735"/>
    <w:rsid w:val="00330ECF"/>
    <w:rsid w:val="003329BA"/>
    <w:rsid w:val="00336913"/>
    <w:rsid w:val="003423BC"/>
    <w:rsid w:val="00343EA2"/>
    <w:rsid w:val="0034640B"/>
    <w:rsid w:val="00350CFF"/>
    <w:rsid w:val="00352800"/>
    <w:rsid w:val="003532F5"/>
    <w:rsid w:val="00354F5F"/>
    <w:rsid w:val="00356B60"/>
    <w:rsid w:val="003579D9"/>
    <w:rsid w:val="00357EDA"/>
    <w:rsid w:val="003607D5"/>
    <w:rsid w:val="00364278"/>
    <w:rsid w:val="003704D5"/>
    <w:rsid w:val="003719D3"/>
    <w:rsid w:val="00373768"/>
    <w:rsid w:val="00374AB6"/>
    <w:rsid w:val="00375037"/>
    <w:rsid w:val="00376A34"/>
    <w:rsid w:val="0038012B"/>
    <w:rsid w:val="0038294D"/>
    <w:rsid w:val="00382A10"/>
    <w:rsid w:val="00382BEA"/>
    <w:rsid w:val="00382D21"/>
    <w:rsid w:val="00385505"/>
    <w:rsid w:val="00386C76"/>
    <w:rsid w:val="00387D4C"/>
    <w:rsid w:val="00390E47"/>
    <w:rsid w:val="0039274A"/>
    <w:rsid w:val="003A090C"/>
    <w:rsid w:val="003A58A1"/>
    <w:rsid w:val="003B0642"/>
    <w:rsid w:val="003B144E"/>
    <w:rsid w:val="003B1CC4"/>
    <w:rsid w:val="003B1D5B"/>
    <w:rsid w:val="003B470F"/>
    <w:rsid w:val="003B70FD"/>
    <w:rsid w:val="003C0FA4"/>
    <w:rsid w:val="003C1BED"/>
    <w:rsid w:val="003C6721"/>
    <w:rsid w:val="003D2F9A"/>
    <w:rsid w:val="003D327E"/>
    <w:rsid w:val="003D6EAA"/>
    <w:rsid w:val="003D79D3"/>
    <w:rsid w:val="003D7F2D"/>
    <w:rsid w:val="003E2420"/>
    <w:rsid w:val="003E7547"/>
    <w:rsid w:val="003F09FC"/>
    <w:rsid w:val="003F2876"/>
    <w:rsid w:val="003F34AB"/>
    <w:rsid w:val="003F4351"/>
    <w:rsid w:val="003F503E"/>
    <w:rsid w:val="003F5C41"/>
    <w:rsid w:val="003F5E1D"/>
    <w:rsid w:val="003F7C4B"/>
    <w:rsid w:val="0040137F"/>
    <w:rsid w:val="004074E7"/>
    <w:rsid w:val="0040774E"/>
    <w:rsid w:val="0040787E"/>
    <w:rsid w:val="00412023"/>
    <w:rsid w:val="0041252C"/>
    <w:rsid w:val="00412A1E"/>
    <w:rsid w:val="00412DF3"/>
    <w:rsid w:val="00415BF7"/>
    <w:rsid w:val="00417BB6"/>
    <w:rsid w:val="00421381"/>
    <w:rsid w:val="00422630"/>
    <w:rsid w:val="004227BC"/>
    <w:rsid w:val="00424DEE"/>
    <w:rsid w:val="00425AA9"/>
    <w:rsid w:val="004260FD"/>
    <w:rsid w:val="00426DAA"/>
    <w:rsid w:val="00431848"/>
    <w:rsid w:val="00440651"/>
    <w:rsid w:val="00443456"/>
    <w:rsid w:val="00443C96"/>
    <w:rsid w:val="00445DEE"/>
    <w:rsid w:val="00446090"/>
    <w:rsid w:val="00446D07"/>
    <w:rsid w:val="00446D16"/>
    <w:rsid w:val="00450117"/>
    <w:rsid w:val="00452899"/>
    <w:rsid w:val="004532BB"/>
    <w:rsid w:val="004559FC"/>
    <w:rsid w:val="004574D6"/>
    <w:rsid w:val="004617AF"/>
    <w:rsid w:val="00461B92"/>
    <w:rsid w:val="004622E1"/>
    <w:rsid w:val="0046577D"/>
    <w:rsid w:val="00465980"/>
    <w:rsid w:val="0046605E"/>
    <w:rsid w:val="0047203C"/>
    <w:rsid w:val="00473111"/>
    <w:rsid w:val="0047490E"/>
    <w:rsid w:val="00474974"/>
    <w:rsid w:val="00474FC1"/>
    <w:rsid w:val="00475DD3"/>
    <w:rsid w:val="004767B7"/>
    <w:rsid w:val="00482A0C"/>
    <w:rsid w:val="004835CE"/>
    <w:rsid w:val="00484DBF"/>
    <w:rsid w:val="004865C0"/>
    <w:rsid w:val="00486FF9"/>
    <w:rsid w:val="004870AC"/>
    <w:rsid w:val="00490537"/>
    <w:rsid w:val="004A06CF"/>
    <w:rsid w:val="004A06EA"/>
    <w:rsid w:val="004A0F66"/>
    <w:rsid w:val="004A10A6"/>
    <w:rsid w:val="004A569A"/>
    <w:rsid w:val="004B4346"/>
    <w:rsid w:val="004B4D58"/>
    <w:rsid w:val="004B58B0"/>
    <w:rsid w:val="004B5B04"/>
    <w:rsid w:val="004C33A5"/>
    <w:rsid w:val="004C4517"/>
    <w:rsid w:val="004D387D"/>
    <w:rsid w:val="004D5A10"/>
    <w:rsid w:val="004E397A"/>
    <w:rsid w:val="004E406A"/>
    <w:rsid w:val="004E697A"/>
    <w:rsid w:val="004E75C0"/>
    <w:rsid w:val="004F080D"/>
    <w:rsid w:val="004F1A46"/>
    <w:rsid w:val="004F2B6C"/>
    <w:rsid w:val="004F5F70"/>
    <w:rsid w:val="00506856"/>
    <w:rsid w:val="005072B3"/>
    <w:rsid w:val="00507A54"/>
    <w:rsid w:val="00513621"/>
    <w:rsid w:val="005255CB"/>
    <w:rsid w:val="0053150D"/>
    <w:rsid w:val="00533475"/>
    <w:rsid w:val="00534677"/>
    <w:rsid w:val="00534EFA"/>
    <w:rsid w:val="00536264"/>
    <w:rsid w:val="005433FE"/>
    <w:rsid w:val="005448EC"/>
    <w:rsid w:val="00544B71"/>
    <w:rsid w:val="005462F6"/>
    <w:rsid w:val="00552EC1"/>
    <w:rsid w:val="00566939"/>
    <w:rsid w:val="00571022"/>
    <w:rsid w:val="0057271F"/>
    <w:rsid w:val="0058053D"/>
    <w:rsid w:val="005806C1"/>
    <w:rsid w:val="005814DD"/>
    <w:rsid w:val="00584C4C"/>
    <w:rsid w:val="00584F3A"/>
    <w:rsid w:val="0058514B"/>
    <w:rsid w:val="00586D3D"/>
    <w:rsid w:val="0059046B"/>
    <w:rsid w:val="00590DF5"/>
    <w:rsid w:val="0059540A"/>
    <w:rsid w:val="005971A1"/>
    <w:rsid w:val="005A1A9A"/>
    <w:rsid w:val="005A2090"/>
    <w:rsid w:val="005A2487"/>
    <w:rsid w:val="005A3295"/>
    <w:rsid w:val="005A348C"/>
    <w:rsid w:val="005A3E22"/>
    <w:rsid w:val="005A6A78"/>
    <w:rsid w:val="005A7122"/>
    <w:rsid w:val="005B0281"/>
    <w:rsid w:val="005B27B6"/>
    <w:rsid w:val="005B38BF"/>
    <w:rsid w:val="005B6143"/>
    <w:rsid w:val="005B6789"/>
    <w:rsid w:val="005C02C8"/>
    <w:rsid w:val="005C2543"/>
    <w:rsid w:val="005C28AE"/>
    <w:rsid w:val="005C4413"/>
    <w:rsid w:val="005D02F5"/>
    <w:rsid w:val="005D0742"/>
    <w:rsid w:val="005D2715"/>
    <w:rsid w:val="005D3B1A"/>
    <w:rsid w:val="005D55A3"/>
    <w:rsid w:val="005D6921"/>
    <w:rsid w:val="005D6A93"/>
    <w:rsid w:val="005E50B1"/>
    <w:rsid w:val="005E54EE"/>
    <w:rsid w:val="005F129D"/>
    <w:rsid w:val="005F1C18"/>
    <w:rsid w:val="005F27DB"/>
    <w:rsid w:val="005F3C2E"/>
    <w:rsid w:val="005F3E6A"/>
    <w:rsid w:val="005F3FC0"/>
    <w:rsid w:val="005F4588"/>
    <w:rsid w:val="005F5AD3"/>
    <w:rsid w:val="005F5EA1"/>
    <w:rsid w:val="005F60F8"/>
    <w:rsid w:val="005F6745"/>
    <w:rsid w:val="006070BF"/>
    <w:rsid w:val="00607EB9"/>
    <w:rsid w:val="006148FD"/>
    <w:rsid w:val="00615951"/>
    <w:rsid w:val="00615DDA"/>
    <w:rsid w:val="0061614F"/>
    <w:rsid w:val="00620708"/>
    <w:rsid w:val="00625249"/>
    <w:rsid w:val="00625ADE"/>
    <w:rsid w:val="0062770B"/>
    <w:rsid w:val="0063264A"/>
    <w:rsid w:val="00633358"/>
    <w:rsid w:val="00633915"/>
    <w:rsid w:val="006404A7"/>
    <w:rsid w:val="00643478"/>
    <w:rsid w:val="00643AF9"/>
    <w:rsid w:val="006440ED"/>
    <w:rsid w:val="006450BC"/>
    <w:rsid w:val="00646CA3"/>
    <w:rsid w:val="00652464"/>
    <w:rsid w:val="006539B0"/>
    <w:rsid w:val="006552A5"/>
    <w:rsid w:val="00657E61"/>
    <w:rsid w:val="006604A0"/>
    <w:rsid w:val="00661087"/>
    <w:rsid w:val="00667452"/>
    <w:rsid w:val="006717B9"/>
    <w:rsid w:val="00671EC9"/>
    <w:rsid w:val="00672394"/>
    <w:rsid w:val="00676D31"/>
    <w:rsid w:val="00677570"/>
    <w:rsid w:val="0068378F"/>
    <w:rsid w:val="00684775"/>
    <w:rsid w:val="0068526F"/>
    <w:rsid w:val="00691B4D"/>
    <w:rsid w:val="00693A22"/>
    <w:rsid w:val="00697E9B"/>
    <w:rsid w:val="006A2C66"/>
    <w:rsid w:val="006A357A"/>
    <w:rsid w:val="006A77F2"/>
    <w:rsid w:val="006B027D"/>
    <w:rsid w:val="006B7651"/>
    <w:rsid w:val="006C0C16"/>
    <w:rsid w:val="006C0EB6"/>
    <w:rsid w:val="006C381F"/>
    <w:rsid w:val="006C7458"/>
    <w:rsid w:val="006C7473"/>
    <w:rsid w:val="006D2BC2"/>
    <w:rsid w:val="006D31D0"/>
    <w:rsid w:val="006D4A5C"/>
    <w:rsid w:val="006D7FC7"/>
    <w:rsid w:val="006E48B3"/>
    <w:rsid w:val="006E60F1"/>
    <w:rsid w:val="006F12F0"/>
    <w:rsid w:val="006F4538"/>
    <w:rsid w:val="00700C08"/>
    <w:rsid w:val="00704A2E"/>
    <w:rsid w:val="00714D02"/>
    <w:rsid w:val="00716BCC"/>
    <w:rsid w:val="00724A0F"/>
    <w:rsid w:val="00726D6D"/>
    <w:rsid w:val="00735737"/>
    <w:rsid w:val="0073647D"/>
    <w:rsid w:val="0073654A"/>
    <w:rsid w:val="00736B11"/>
    <w:rsid w:val="0073737F"/>
    <w:rsid w:val="00740363"/>
    <w:rsid w:val="007425E9"/>
    <w:rsid w:val="00745FA1"/>
    <w:rsid w:val="00746587"/>
    <w:rsid w:val="00747DC0"/>
    <w:rsid w:val="00752278"/>
    <w:rsid w:val="00752C30"/>
    <w:rsid w:val="007547F2"/>
    <w:rsid w:val="00754851"/>
    <w:rsid w:val="0075543A"/>
    <w:rsid w:val="00755609"/>
    <w:rsid w:val="00755EAE"/>
    <w:rsid w:val="0075626F"/>
    <w:rsid w:val="007563BD"/>
    <w:rsid w:val="00763ED8"/>
    <w:rsid w:val="00764385"/>
    <w:rsid w:val="00772565"/>
    <w:rsid w:val="007729F6"/>
    <w:rsid w:val="007733A4"/>
    <w:rsid w:val="00773780"/>
    <w:rsid w:val="00773930"/>
    <w:rsid w:val="00777992"/>
    <w:rsid w:val="00781E05"/>
    <w:rsid w:val="00797047"/>
    <w:rsid w:val="007A1133"/>
    <w:rsid w:val="007A7754"/>
    <w:rsid w:val="007A7F71"/>
    <w:rsid w:val="007B1538"/>
    <w:rsid w:val="007B7263"/>
    <w:rsid w:val="007C270C"/>
    <w:rsid w:val="007C2E9A"/>
    <w:rsid w:val="007C4489"/>
    <w:rsid w:val="007C53A8"/>
    <w:rsid w:val="007C779A"/>
    <w:rsid w:val="007D0D41"/>
    <w:rsid w:val="007D145A"/>
    <w:rsid w:val="007D3284"/>
    <w:rsid w:val="007D4463"/>
    <w:rsid w:val="007D6A66"/>
    <w:rsid w:val="007E30DE"/>
    <w:rsid w:val="007E5B32"/>
    <w:rsid w:val="007E690E"/>
    <w:rsid w:val="007E69A2"/>
    <w:rsid w:val="007E74EC"/>
    <w:rsid w:val="007F0971"/>
    <w:rsid w:val="007F1464"/>
    <w:rsid w:val="007F368E"/>
    <w:rsid w:val="007F6F16"/>
    <w:rsid w:val="00801A01"/>
    <w:rsid w:val="00802C00"/>
    <w:rsid w:val="00805362"/>
    <w:rsid w:val="00806094"/>
    <w:rsid w:val="0081156C"/>
    <w:rsid w:val="008130B1"/>
    <w:rsid w:val="00814827"/>
    <w:rsid w:val="0081595B"/>
    <w:rsid w:val="00815C81"/>
    <w:rsid w:val="008167F3"/>
    <w:rsid w:val="008217F0"/>
    <w:rsid w:val="00830A59"/>
    <w:rsid w:val="008311A8"/>
    <w:rsid w:val="00831C04"/>
    <w:rsid w:val="008322BF"/>
    <w:rsid w:val="00836347"/>
    <w:rsid w:val="008411CB"/>
    <w:rsid w:val="00841641"/>
    <w:rsid w:val="00845113"/>
    <w:rsid w:val="008514AF"/>
    <w:rsid w:val="00854DA3"/>
    <w:rsid w:val="00855ECF"/>
    <w:rsid w:val="008562A6"/>
    <w:rsid w:val="008603AE"/>
    <w:rsid w:val="00860575"/>
    <w:rsid w:val="00862401"/>
    <w:rsid w:val="0086254B"/>
    <w:rsid w:val="00863257"/>
    <w:rsid w:val="00863C7F"/>
    <w:rsid w:val="00865BFB"/>
    <w:rsid w:val="00867BAA"/>
    <w:rsid w:val="0087177B"/>
    <w:rsid w:val="00872281"/>
    <w:rsid w:val="00875A45"/>
    <w:rsid w:val="00880998"/>
    <w:rsid w:val="00881BC2"/>
    <w:rsid w:val="00883AF8"/>
    <w:rsid w:val="008855E6"/>
    <w:rsid w:val="008921BC"/>
    <w:rsid w:val="00892804"/>
    <w:rsid w:val="008A0243"/>
    <w:rsid w:val="008A233D"/>
    <w:rsid w:val="008A25A9"/>
    <w:rsid w:val="008A2EE0"/>
    <w:rsid w:val="008A34C7"/>
    <w:rsid w:val="008A7347"/>
    <w:rsid w:val="008A7C98"/>
    <w:rsid w:val="008B1184"/>
    <w:rsid w:val="008B3924"/>
    <w:rsid w:val="008B3F5B"/>
    <w:rsid w:val="008B6968"/>
    <w:rsid w:val="008C4986"/>
    <w:rsid w:val="008C5895"/>
    <w:rsid w:val="008C5A35"/>
    <w:rsid w:val="008C6459"/>
    <w:rsid w:val="008C67CF"/>
    <w:rsid w:val="008C6995"/>
    <w:rsid w:val="008D166F"/>
    <w:rsid w:val="008D3727"/>
    <w:rsid w:val="008D5478"/>
    <w:rsid w:val="008D5884"/>
    <w:rsid w:val="008D792E"/>
    <w:rsid w:val="008E0124"/>
    <w:rsid w:val="008E159B"/>
    <w:rsid w:val="008E3846"/>
    <w:rsid w:val="008E4D4F"/>
    <w:rsid w:val="008E5CA1"/>
    <w:rsid w:val="008F2F37"/>
    <w:rsid w:val="008F36D1"/>
    <w:rsid w:val="008F3701"/>
    <w:rsid w:val="008F3D18"/>
    <w:rsid w:val="008F4BCC"/>
    <w:rsid w:val="008F60A9"/>
    <w:rsid w:val="00901A39"/>
    <w:rsid w:val="00902489"/>
    <w:rsid w:val="009040D3"/>
    <w:rsid w:val="00906938"/>
    <w:rsid w:val="00906D64"/>
    <w:rsid w:val="009142F5"/>
    <w:rsid w:val="009153F5"/>
    <w:rsid w:val="00917067"/>
    <w:rsid w:val="00924451"/>
    <w:rsid w:val="009274F1"/>
    <w:rsid w:val="009277E4"/>
    <w:rsid w:val="0093075A"/>
    <w:rsid w:val="009314A1"/>
    <w:rsid w:val="00933ED0"/>
    <w:rsid w:val="00940473"/>
    <w:rsid w:val="00940AB9"/>
    <w:rsid w:val="00945057"/>
    <w:rsid w:val="009463A3"/>
    <w:rsid w:val="009473AF"/>
    <w:rsid w:val="00951644"/>
    <w:rsid w:val="00963DF1"/>
    <w:rsid w:val="00970753"/>
    <w:rsid w:val="009734B1"/>
    <w:rsid w:val="009831A0"/>
    <w:rsid w:val="009836C5"/>
    <w:rsid w:val="00984E53"/>
    <w:rsid w:val="009867F0"/>
    <w:rsid w:val="00987309"/>
    <w:rsid w:val="00990757"/>
    <w:rsid w:val="0099492D"/>
    <w:rsid w:val="0099529C"/>
    <w:rsid w:val="009961D8"/>
    <w:rsid w:val="00996D18"/>
    <w:rsid w:val="009A05EB"/>
    <w:rsid w:val="009A44B9"/>
    <w:rsid w:val="009A4E36"/>
    <w:rsid w:val="009A5112"/>
    <w:rsid w:val="009A6F1D"/>
    <w:rsid w:val="009B0D9A"/>
    <w:rsid w:val="009B4063"/>
    <w:rsid w:val="009B6917"/>
    <w:rsid w:val="009C01A1"/>
    <w:rsid w:val="009C1DC8"/>
    <w:rsid w:val="009C4199"/>
    <w:rsid w:val="009C62D1"/>
    <w:rsid w:val="009D190C"/>
    <w:rsid w:val="009D39FF"/>
    <w:rsid w:val="009D5676"/>
    <w:rsid w:val="009D6253"/>
    <w:rsid w:val="009D6D5F"/>
    <w:rsid w:val="009E09F8"/>
    <w:rsid w:val="009E2AD3"/>
    <w:rsid w:val="009E57E0"/>
    <w:rsid w:val="009F3992"/>
    <w:rsid w:val="009F444B"/>
    <w:rsid w:val="009F6348"/>
    <w:rsid w:val="009F6F04"/>
    <w:rsid w:val="00A0149A"/>
    <w:rsid w:val="00A065D4"/>
    <w:rsid w:val="00A07847"/>
    <w:rsid w:val="00A100CF"/>
    <w:rsid w:val="00A16BE2"/>
    <w:rsid w:val="00A1735E"/>
    <w:rsid w:val="00A20D8F"/>
    <w:rsid w:val="00A250F9"/>
    <w:rsid w:val="00A26146"/>
    <w:rsid w:val="00A27B1E"/>
    <w:rsid w:val="00A32658"/>
    <w:rsid w:val="00A3606C"/>
    <w:rsid w:val="00A43D85"/>
    <w:rsid w:val="00A44700"/>
    <w:rsid w:val="00A5276C"/>
    <w:rsid w:val="00A52BFE"/>
    <w:rsid w:val="00A539D6"/>
    <w:rsid w:val="00A53F1C"/>
    <w:rsid w:val="00A562AD"/>
    <w:rsid w:val="00A64320"/>
    <w:rsid w:val="00A646CF"/>
    <w:rsid w:val="00A70D4A"/>
    <w:rsid w:val="00A71FEC"/>
    <w:rsid w:val="00A75DA1"/>
    <w:rsid w:val="00A82688"/>
    <w:rsid w:val="00A83748"/>
    <w:rsid w:val="00A846DD"/>
    <w:rsid w:val="00A938FE"/>
    <w:rsid w:val="00A95D3B"/>
    <w:rsid w:val="00A96174"/>
    <w:rsid w:val="00A963BD"/>
    <w:rsid w:val="00A9679B"/>
    <w:rsid w:val="00AA08F4"/>
    <w:rsid w:val="00AA17FD"/>
    <w:rsid w:val="00AA3CA2"/>
    <w:rsid w:val="00AA3E12"/>
    <w:rsid w:val="00AA688A"/>
    <w:rsid w:val="00AA7AC3"/>
    <w:rsid w:val="00AB3970"/>
    <w:rsid w:val="00AB5F4C"/>
    <w:rsid w:val="00AB6264"/>
    <w:rsid w:val="00AB7FCC"/>
    <w:rsid w:val="00AC48E5"/>
    <w:rsid w:val="00AC5E8A"/>
    <w:rsid w:val="00AC7C7E"/>
    <w:rsid w:val="00AD15D0"/>
    <w:rsid w:val="00AD41B9"/>
    <w:rsid w:val="00AD47DB"/>
    <w:rsid w:val="00AD550A"/>
    <w:rsid w:val="00AD5BC4"/>
    <w:rsid w:val="00AD7678"/>
    <w:rsid w:val="00AE2A52"/>
    <w:rsid w:val="00AE2DB0"/>
    <w:rsid w:val="00AE4317"/>
    <w:rsid w:val="00AF28FD"/>
    <w:rsid w:val="00AF2B3E"/>
    <w:rsid w:val="00AF5FD0"/>
    <w:rsid w:val="00AF6203"/>
    <w:rsid w:val="00AF6976"/>
    <w:rsid w:val="00B04C19"/>
    <w:rsid w:val="00B11DC1"/>
    <w:rsid w:val="00B136A6"/>
    <w:rsid w:val="00B1501D"/>
    <w:rsid w:val="00B151A4"/>
    <w:rsid w:val="00B17FFD"/>
    <w:rsid w:val="00B20875"/>
    <w:rsid w:val="00B2468F"/>
    <w:rsid w:val="00B249F6"/>
    <w:rsid w:val="00B2505F"/>
    <w:rsid w:val="00B30BAA"/>
    <w:rsid w:val="00B30D40"/>
    <w:rsid w:val="00B3127F"/>
    <w:rsid w:val="00B3309E"/>
    <w:rsid w:val="00B332E1"/>
    <w:rsid w:val="00B33683"/>
    <w:rsid w:val="00B42430"/>
    <w:rsid w:val="00B4255A"/>
    <w:rsid w:val="00B433E7"/>
    <w:rsid w:val="00B43FCB"/>
    <w:rsid w:val="00B46B4B"/>
    <w:rsid w:val="00B50AD8"/>
    <w:rsid w:val="00B52D57"/>
    <w:rsid w:val="00B553C5"/>
    <w:rsid w:val="00B6753C"/>
    <w:rsid w:val="00B7721A"/>
    <w:rsid w:val="00B81BCE"/>
    <w:rsid w:val="00B81C7D"/>
    <w:rsid w:val="00B830F5"/>
    <w:rsid w:val="00B83CC1"/>
    <w:rsid w:val="00B85B2C"/>
    <w:rsid w:val="00B91C67"/>
    <w:rsid w:val="00B950A5"/>
    <w:rsid w:val="00BA060F"/>
    <w:rsid w:val="00BB0794"/>
    <w:rsid w:val="00BB1799"/>
    <w:rsid w:val="00BB26FC"/>
    <w:rsid w:val="00BB2D46"/>
    <w:rsid w:val="00BB352E"/>
    <w:rsid w:val="00BB4436"/>
    <w:rsid w:val="00BB4DA4"/>
    <w:rsid w:val="00BB54F3"/>
    <w:rsid w:val="00BC1356"/>
    <w:rsid w:val="00BC1372"/>
    <w:rsid w:val="00BC33FD"/>
    <w:rsid w:val="00BC3E17"/>
    <w:rsid w:val="00BC44C2"/>
    <w:rsid w:val="00BC73B1"/>
    <w:rsid w:val="00BC7832"/>
    <w:rsid w:val="00BD0C6B"/>
    <w:rsid w:val="00BD2269"/>
    <w:rsid w:val="00BD2377"/>
    <w:rsid w:val="00BD2D73"/>
    <w:rsid w:val="00BE4602"/>
    <w:rsid w:val="00BE4EEF"/>
    <w:rsid w:val="00BE5CC0"/>
    <w:rsid w:val="00BF0FB9"/>
    <w:rsid w:val="00BF259C"/>
    <w:rsid w:val="00BF65C0"/>
    <w:rsid w:val="00BF6BCD"/>
    <w:rsid w:val="00BF7C21"/>
    <w:rsid w:val="00C0034E"/>
    <w:rsid w:val="00C046C4"/>
    <w:rsid w:val="00C0614E"/>
    <w:rsid w:val="00C10E10"/>
    <w:rsid w:val="00C11344"/>
    <w:rsid w:val="00C11BF4"/>
    <w:rsid w:val="00C124BE"/>
    <w:rsid w:val="00C2025B"/>
    <w:rsid w:val="00C23F1F"/>
    <w:rsid w:val="00C27346"/>
    <w:rsid w:val="00C2748D"/>
    <w:rsid w:val="00C3086C"/>
    <w:rsid w:val="00C3166C"/>
    <w:rsid w:val="00C32DF1"/>
    <w:rsid w:val="00C33B07"/>
    <w:rsid w:val="00C35B62"/>
    <w:rsid w:val="00C40F83"/>
    <w:rsid w:val="00C4203C"/>
    <w:rsid w:val="00C430E4"/>
    <w:rsid w:val="00C500C1"/>
    <w:rsid w:val="00C501DE"/>
    <w:rsid w:val="00C524EB"/>
    <w:rsid w:val="00C5261A"/>
    <w:rsid w:val="00C568B1"/>
    <w:rsid w:val="00C5785D"/>
    <w:rsid w:val="00C64BC6"/>
    <w:rsid w:val="00C672D6"/>
    <w:rsid w:val="00C72AF5"/>
    <w:rsid w:val="00C74A67"/>
    <w:rsid w:val="00C83712"/>
    <w:rsid w:val="00C87E46"/>
    <w:rsid w:val="00C90408"/>
    <w:rsid w:val="00C90EBB"/>
    <w:rsid w:val="00C914D8"/>
    <w:rsid w:val="00C9501A"/>
    <w:rsid w:val="00C950CF"/>
    <w:rsid w:val="00C95F76"/>
    <w:rsid w:val="00C963F4"/>
    <w:rsid w:val="00CA587B"/>
    <w:rsid w:val="00CA7AC1"/>
    <w:rsid w:val="00CB58DC"/>
    <w:rsid w:val="00CB595D"/>
    <w:rsid w:val="00CB7C76"/>
    <w:rsid w:val="00CC2405"/>
    <w:rsid w:val="00CC4442"/>
    <w:rsid w:val="00CC4B6C"/>
    <w:rsid w:val="00CD247A"/>
    <w:rsid w:val="00CD25E7"/>
    <w:rsid w:val="00CD27E0"/>
    <w:rsid w:val="00CD68BF"/>
    <w:rsid w:val="00CD70D6"/>
    <w:rsid w:val="00CD7703"/>
    <w:rsid w:val="00CE44E0"/>
    <w:rsid w:val="00CE5590"/>
    <w:rsid w:val="00CF18E1"/>
    <w:rsid w:val="00CF2225"/>
    <w:rsid w:val="00CF22F7"/>
    <w:rsid w:val="00CF2970"/>
    <w:rsid w:val="00CF5543"/>
    <w:rsid w:val="00CF7879"/>
    <w:rsid w:val="00D038F7"/>
    <w:rsid w:val="00D04D9E"/>
    <w:rsid w:val="00D06A23"/>
    <w:rsid w:val="00D06D30"/>
    <w:rsid w:val="00D06D8D"/>
    <w:rsid w:val="00D071D1"/>
    <w:rsid w:val="00D15338"/>
    <w:rsid w:val="00D1731B"/>
    <w:rsid w:val="00D242EB"/>
    <w:rsid w:val="00D263A4"/>
    <w:rsid w:val="00D31DCC"/>
    <w:rsid w:val="00D3262A"/>
    <w:rsid w:val="00D34337"/>
    <w:rsid w:val="00D3493A"/>
    <w:rsid w:val="00D37D16"/>
    <w:rsid w:val="00D41863"/>
    <w:rsid w:val="00D433FE"/>
    <w:rsid w:val="00D46E6F"/>
    <w:rsid w:val="00D50C9A"/>
    <w:rsid w:val="00D52B6C"/>
    <w:rsid w:val="00D57D4F"/>
    <w:rsid w:val="00D607CF"/>
    <w:rsid w:val="00D61266"/>
    <w:rsid w:val="00D63950"/>
    <w:rsid w:val="00D73CEB"/>
    <w:rsid w:val="00D756A3"/>
    <w:rsid w:val="00D77E4E"/>
    <w:rsid w:val="00D828B5"/>
    <w:rsid w:val="00D8436B"/>
    <w:rsid w:val="00D844FA"/>
    <w:rsid w:val="00D87237"/>
    <w:rsid w:val="00D9181B"/>
    <w:rsid w:val="00D91ED9"/>
    <w:rsid w:val="00D929B5"/>
    <w:rsid w:val="00DA0D18"/>
    <w:rsid w:val="00DA17E6"/>
    <w:rsid w:val="00DA4687"/>
    <w:rsid w:val="00DA4A56"/>
    <w:rsid w:val="00DA53E6"/>
    <w:rsid w:val="00DB0C84"/>
    <w:rsid w:val="00DB21CC"/>
    <w:rsid w:val="00DB2F53"/>
    <w:rsid w:val="00DC4698"/>
    <w:rsid w:val="00DC58F5"/>
    <w:rsid w:val="00DC6245"/>
    <w:rsid w:val="00DD0905"/>
    <w:rsid w:val="00DD1A98"/>
    <w:rsid w:val="00DD2919"/>
    <w:rsid w:val="00DD39C7"/>
    <w:rsid w:val="00DD4AFE"/>
    <w:rsid w:val="00DD719E"/>
    <w:rsid w:val="00DD7287"/>
    <w:rsid w:val="00DD7329"/>
    <w:rsid w:val="00DE5C14"/>
    <w:rsid w:val="00DF12BB"/>
    <w:rsid w:val="00DF713F"/>
    <w:rsid w:val="00DF7A47"/>
    <w:rsid w:val="00DF7DA6"/>
    <w:rsid w:val="00E00881"/>
    <w:rsid w:val="00E052E1"/>
    <w:rsid w:val="00E060A3"/>
    <w:rsid w:val="00E07061"/>
    <w:rsid w:val="00E10926"/>
    <w:rsid w:val="00E145E7"/>
    <w:rsid w:val="00E150EC"/>
    <w:rsid w:val="00E16451"/>
    <w:rsid w:val="00E20870"/>
    <w:rsid w:val="00E21C10"/>
    <w:rsid w:val="00E2390B"/>
    <w:rsid w:val="00E24D72"/>
    <w:rsid w:val="00E2527E"/>
    <w:rsid w:val="00E25362"/>
    <w:rsid w:val="00E2542C"/>
    <w:rsid w:val="00E256EA"/>
    <w:rsid w:val="00E259CB"/>
    <w:rsid w:val="00E27538"/>
    <w:rsid w:val="00E30AEF"/>
    <w:rsid w:val="00E310A0"/>
    <w:rsid w:val="00E31E8C"/>
    <w:rsid w:val="00E31FFF"/>
    <w:rsid w:val="00E322AA"/>
    <w:rsid w:val="00E328CB"/>
    <w:rsid w:val="00E358E6"/>
    <w:rsid w:val="00E47BCF"/>
    <w:rsid w:val="00E51A75"/>
    <w:rsid w:val="00E520E6"/>
    <w:rsid w:val="00E5249D"/>
    <w:rsid w:val="00E55100"/>
    <w:rsid w:val="00E62B22"/>
    <w:rsid w:val="00E62EB1"/>
    <w:rsid w:val="00E64332"/>
    <w:rsid w:val="00E643C1"/>
    <w:rsid w:val="00E653B2"/>
    <w:rsid w:val="00E658B4"/>
    <w:rsid w:val="00E6668B"/>
    <w:rsid w:val="00E67C05"/>
    <w:rsid w:val="00E71FA6"/>
    <w:rsid w:val="00E72584"/>
    <w:rsid w:val="00E77344"/>
    <w:rsid w:val="00E8169A"/>
    <w:rsid w:val="00E86A2F"/>
    <w:rsid w:val="00E87183"/>
    <w:rsid w:val="00E87E0D"/>
    <w:rsid w:val="00E91583"/>
    <w:rsid w:val="00E92219"/>
    <w:rsid w:val="00E96F42"/>
    <w:rsid w:val="00E97302"/>
    <w:rsid w:val="00E97A9A"/>
    <w:rsid w:val="00EA3950"/>
    <w:rsid w:val="00EA5691"/>
    <w:rsid w:val="00EA5F64"/>
    <w:rsid w:val="00EB22AA"/>
    <w:rsid w:val="00EB5889"/>
    <w:rsid w:val="00EB752B"/>
    <w:rsid w:val="00EC2205"/>
    <w:rsid w:val="00EC2B91"/>
    <w:rsid w:val="00EC3E9F"/>
    <w:rsid w:val="00EC5DC5"/>
    <w:rsid w:val="00EC72BD"/>
    <w:rsid w:val="00ED0088"/>
    <w:rsid w:val="00ED22AF"/>
    <w:rsid w:val="00ED36D3"/>
    <w:rsid w:val="00ED3CEC"/>
    <w:rsid w:val="00ED5AE0"/>
    <w:rsid w:val="00EE6413"/>
    <w:rsid w:val="00EE691E"/>
    <w:rsid w:val="00EF0E1B"/>
    <w:rsid w:val="00EF186F"/>
    <w:rsid w:val="00EF19BE"/>
    <w:rsid w:val="00EF1D2C"/>
    <w:rsid w:val="00EF232F"/>
    <w:rsid w:val="00EF3419"/>
    <w:rsid w:val="00EF5CB4"/>
    <w:rsid w:val="00F009BA"/>
    <w:rsid w:val="00F015BC"/>
    <w:rsid w:val="00F0341C"/>
    <w:rsid w:val="00F0618D"/>
    <w:rsid w:val="00F130CA"/>
    <w:rsid w:val="00F1509D"/>
    <w:rsid w:val="00F155BE"/>
    <w:rsid w:val="00F173CD"/>
    <w:rsid w:val="00F2117E"/>
    <w:rsid w:val="00F25188"/>
    <w:rsid w:val="00F26EAD"/>
    <w:rsid w:val="00F270C4"/>
    <w:rsid w:val="00F311F4"/>
    <w:rsid w:val="00F31469"/>
    <w:rsid w:val="00F314D1"/>
    <w:rsid w:val="00F34F60"/>
    <w:rsid w:val="00F36703"/>
    <w:rsid w:val="00F40ACA"/>
    <w:rsid w:val="00F40DAE"/>
    <w:rsid w:val="00F44337"/>
    <w:rsid w:val="00F456B4"/>
    <w:rsid w:val="00F46B46"/>
    <w:rsid w:val="00F46D4E"/>
    <w:rsid w:val="00F549EF"/>
    <w:rsid w:val="00F54B76"/>
    <w:rsid w:val="00F567EB"/>
    <w:rsid w:val="00F62408"/>
    <w:rsid w:val="00F659D0"/>
    <w:rsid w:val="00F67C88"/>
    <w:rsid w:val="00F7069A"/>
    <w:rsid w:val="00F74F53"/>
    <w:rsid w:val="00F754B3"/>
    <w:rsid w:val="00F775D3"/>
    <w:rsid w:val="00F81D85"/>
    <w:rsid w:val="00F83199"/>
    <w:rsid w:val="00F853F2"/>
    <w:rsid w:val="00F92AD8"/>
    <w:rsid w:val="00F956F4"/>
    <w:rsid w:val="00F95FCA"/>
    <w:rsid w:val="00FA3272"/>
    <w:rsid w:val="00FA541D"/>
    <w:rsid w:val="00FA6C95"/>
    <w:rsid w:val="00FA7A9A"/>
    <w:rsid w:val="00FB098C"/>
    <w:rsid w:val="00FB0FB5"/>
    <w:rsid w:val="00FB1F63"/>
    <w:rsid w:val="00FB3277"/>
    <w:rsid w:val="00FC11DE"/>
    <w:rsid w:val="00FC2E5E"/>
    <w:rsid w:val="00FC302A"/>
    <w:rsid w:val="00FC3CA6"/>
    <w:rsid w:val="00FD2B41"/>
    <w:rsid w:val="00FD35AD"/>
    <w:rsid w:val="00FD48D6"/>
    <w:rsid w:val="00FD5ECF"/>
    <w:rsid w:val="00FF0CD6"/>
    <w:rsid w:val="00FF1132"/>
    <w:rsid w:val="00FF3C01"/>
    <w:rsid w:val="00FF4541"/>
    <w:rsid w:val="00FF638E"/>
    <w:rsid w:val="00FF6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4810E"/>
  <w15:docId w15:val="{6A7C4E24-BF60-4DA8-9A65-C95354D6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F31469"/>
    <w:pPr>
      <w:keepNext/>
      <w:numPr>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Theme="majorHAnsi" w:eastAsiaTheme="majorEastAsia" w:hAnsiTheme="majorHAnsi" w:cstheme="majorBidi"/>
      <w:b/>
      <w:bCs/>
      <w:kern w:val="32"/>
      <w:sz w:val="32"/>
      <w:szCs w:val="32"/>
      <w:bdr w:val="none" w:sz="0" w:space="0" w:color="auto"/>
      <w:lang w:val="en-US"/>
    </w:rPr>
  </w:style>
  <w:style w:type="paragraph" w:styleId="Heading2">
    <w:name w:val="heading 2"/>
    <w:basedOn w:val="Normal"/>
    <w:next w:val="Normal"/>
    <w:link w:val="Heading2Char"/>
    <w:uiPriority w:val="9"/>
    <w:semiHidden/>
    <w:unhideWhenUsed/>
    <w:qFormat/>
    <w:rsid w:val="00F31469"/>
    <w:pPr>
      <w:keepNext/>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Theme="majorHAnsi" w:eastAsiaTheme="majorEastAsia" w:hAnsiTheme="majorHAnsi" w:cstheme="majorBidi"/>
      <w:b/>
      <w:bCs/>
      <w:i/>
      <w:iCs/>
      <w:sz w:val="28"/>
      <w:szCs w:val="28"/>
      <w:bdr w:val="none" w:sz="0" w:space="0" w:color="auto"/>
      <w:lang w:val="en-US"/>
    </w:rPr>
  </w:style>
  <w:style w:type="paragraph" w:styleId="Heading3">
    <w:name w:val="heading 3"/>
    <w:basedOn w:val="Normal"/>
    <w:next w:val="Normal"/>
    <w:link w:val="Heading3Char"/>
    <w:uiPriority w:val="9"/>
    <w:semiHidden/>
    <w:unhideWhenUsed/>
    <w:qFormat/>
    <w:rsid w:val="00F31469"/>
    <w:pPr>
      <w:keepNext/>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Theme="majorHAnsi" w:eastAsiaTheme="majorEastAsia" w:hAnsiTheme="majorHAnsi" w:cstheme="majorBidi"/>
      <w:b/>
      <w:bCs/>
      <w:sz w:val="26"/>
      <w:szCs w:val="26"/>
      <w:bdr w:val="none" w:sz="0" w:space="0" w:color="auto"/>
      <w:lang w:val="en-US"/>
    </w:rPr>
  </w:style>
  <w:style w:type="paragraph" w:styleId="Heading4">
    <w:name w:val="heading 4"/>
    <w:basedOn w:val="Normal"/>
    <w:next w:val="Normal"/>
    <w:link w:val="Heading4Char"/>
    <w:uiPriority w:val="9"/>
    <w:semiHidden/>
    <w:unhideWhenUsed/>
    <w:qFormat/>
    <w:rsid w:val="00F31469"/>
    <w:pPr>
      <w:keepNext/>
      <w:numPr>
        <w:ilvl w:val="3"/>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Theme="minorHAnsi" w:eastAsiaTheme="minorEastAsia" w:hAnsiTheme="minorHAnsi" w:cstheme="minorBidi"/>
      <w:b/>
      <w:bCs/>
      <w:sz w:val="28"/>
      <w:szCs w:val="28"/>
      <w:bdr w:val="none" w:sz="0" w:space="0" w:color="auto"/>
      <w:lang w:val="en-US"/>
    </w:rPr>
  </w:style>
  <w:style w:type="paragraph" w:styleId="Heading5">
    <w:name w:val="heading 5"/>
    <w:basedOn w:val="Normal"/>
    <w:next w:val="Normal"/>
    <w:link w:val="Heading5Char"/>
    <w:uiPriority w:val="9"/>
    <w:semiHidden/>
    <w:unhideWhenUsed/>
    <w:qFormat/>
    <w:rsid w:val="00F31469"/>
    <w:pPr>
      <w:numPr>
        <w:ilvl w:val="4"/>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Theme="minorHAnsi" w:eastAsiaTheme="minorEastAsia" w:hAnsiTheme="minorHAnsi" w:cstheme="minorBidi"/>
      <w:b/>
      <w:bCs/>
      <w:i/>
      <w:iCs/>
      <w:sz w:val="26"/>
      <w:szCs w:val="26"/>
      <w:bdr w:val="none" w:sz="0" w:space="0" w:color="auto"/>
      <w:lang w:val="en-US"/>
    </w:rPr>
  </w:style>
  <w:style w:type="paragraph" w:styleId="Heading6">
    <w:name w:val="heading 6"/>
    <w:basedOn w:val="Normal"/>
    <w:next w:val="Normal"/>
    <w:link w:val="Heading6Char"/>
    <w:qFormat/>
    <w:rsid w:val="00F31469"/>
    <w:pPr>
      <w:numPr>
        <w:ilvl w:val="5"/>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US"/>
    </w:rPr>
  </w:style>
  <w:style w:type="paragraph" w:styleId="Heading7">
    <w:name w:val="heading 7"/>
    <w:basedOn w:val="Normal"/>
    <w:next w:val="Normal"/>
    <w:link w:val="Heading7Char"/>
    <w:uiPriority w:val="9"/>
    <w:semiHidden/>
    <w:unhideWhenUsed/>
    <w:qFormat/>
    <w:rsid w:val="00F31469"/>
    <w:pPr>
      <w:numPr>
        <w:ilvl w:val="6"/>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Theme="minorHAnsi" w:eastAsiaTheme="minorEastAsia" w:hAnsiTheme="minorHAnsi" w:cstheme="minorBidi"/>
      <w:bdr w:val="none" w:sz="0" w:space="0" w:color="auto"/>
      <w:lang w:val="en-US"/>
    </w:rPr>
  </w:style>
  <w:style w:type="paragraph" w:styleId="Heading8">
    <w:name w:val="heading 8"/>
    <w:basedOn w:val="Normal"/>
    <w:next w:val="Normal"/>
    <w:link w:val="Heading8Char"/>
    <w:uiPriority w:val="9"/>
    <w:semiHidden/>
    <w:unhideWhenUsed/>
    <w:qFormat/>
    <w:rsid w:val="00F31469"/>
    <w:pPr>
      <w:numPr>
        <w:ilvl w:val="7"/>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Theme="minorHAnsi" w:eastAsiaTheme="minorEastAsia" w:hAnsiTheme="minorHAnsi" w:cstheme="minorBidi"/>
      <w:i/>
      <w:iCs/>
      <w:bdr w:val="none" w:sz="0" w:space="0" w:color="auto"/>
      <w:lang w:val="en-US"/>
    </w:rPr>
  </w:style>
  <w:style w:type="paragraph" w:styleId="Heading9">
    <w:name w:val="heading 9"/>
    <w:basedOn w:val="Normal"/>
    <w:next w:val="Normal"/>
    <w:link w:val="Heading9Char"/>
    <w:uiPriority w:val="9"/>
    <w:semiHidden/>
    <w:unhideWhenUsed/>
    <w:qFormat/>
    <w:rsid w:val="00F31469"/>
    <w:pPr>
      <w:numPr>
        <w:ilvl w:val="8"/>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Theme="majorHAnsi" w:eastAsiaTheme="majorEastAsia" w:hAnsiTheme="majorHAnsi" w:cstheme="majorBidi"/>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252"/>
        <w:tab w:val="right" w:pos="8504"/>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rPr>
      <w:rFonts w:cs="Arial Unicode MS"/>
      <w:color w:val="000000"/>
      <w:sz w:val="24"/>
      <w:szCs w:val="24"/>
      <w:u w:color="000000"/>
      <w:lang w:val="en-US"/>
    </w:rPr>
  </w:style>
  <w:style w:type="paragraph" w:styleId="ListParagraph">
    <w:name w:val="List Paragraph"/>
    <w:link w:val="ListParagraphChar"/>
    <w:uiPriority w:val="34"/>
    <w:qFormat/>
    <w:pPr>
      <w:widowControl w:val="0"/>
      <w:ind w:left="840"/>
      <w:jc w:val="both"/>
    </w:pPr>
    <w:rPr>
      <w:rFonts w:ascii="Calibri" w:eastAsia="Calibri" w:hAnsi="Calibri" w:cs="Calibri"/>
      <w:color w:val="000000"/>
      <w:kern w:val="2"/>
      <w:sz w:val="21"/>
      <w:szCs w:val="21"/>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character" w:styleId="FollowedHyperlink">
    <w:name w:val="FollowedHyperlink"/>
    <w:basedOn w:val="DefaultParagraphFont"/>
    <w:uiPriority w:val="99"/>
    <w:semiHidden/>
    <w:unhideWhenUsed/>
    <w:rsid w:val="00C40F83"/>
    <w:rPr>
      <w:color w:val="FF00FF" w:themeColor="followedHyperlink"/>
      <w:u w:val="single"/>
    </w:rPr>
  </w:style>
  <w:style w:type="paragraph" w:customStyle="1" w:styleId="BodyA">
    <w:name w:val="Body A"/>
    <w:rsid w:val="00B30D40"/>
    <w:rPr>
      <w:rFonts w:cs="Arial Unicode MS"/>
      <w:color w:val="000000"/>
      <w:sz w:val="24"/>
      <w:szCs w:val="24"/>
      <w:u w:color="000000"/>
      <w:lang w:val="en-US"/>
    </w:rPr>
  </w:style>
  <w:style w:type="character" w:styleId="CommentReference">
    <w:name w:val="annotation reference"/>
    <w:uiPriority w:val="99"/>
    <w:unhideWhenUsed/>
    <w:rsid w:val="00E71FA6"/>
    <w:rPr>
      <w:sz w:val="16"/>
      <w:szCs w:val="16"/>
    </w:rPr>
  </w:style>
  <w:style w:type="paragraph" w:styleId="CommentText">
    <w:name w:val="annotation text"/>
    <w:basedOn w:val="Normal"/>
    <w:link w:val="CommentTextChar"/>
    <w:uiPriority w:val="99"/>
    <w:unhideWhenUsed/>
    <w:rsid w:val="00E71FA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0"/>
      <w:szCs w:val="20"/>
      <w:bdr w:val="none" w:sz="0" w:space="0" w:color="auto"/>
    </w:rPr>
  </w:style>
  <w:style w:type="character" w:customStyle="1" w:styleId="CommentTextChar">
    <w:name w:val="Comment Text Char"/>
    <w:basedOn w:val="DefaultParagraphFont"/>
    <w:link w:val="CommentText"/>
    <w:uiPriority w:val="99"/>
    <w:rsid w:val="00E71FA6"/>
    <w:rPr>
      <w:rFonts w:eastAsia="MS Mincho"/>
      <w:bdr w:val="none" w:sz="0" w:space="0" w:color="auto"/>
      <w:lang w:val="en-GB" w:eastAsia="en-US"/>
    </w:rPr>
  </w:style>
  <w:style w:type="paragraph" w:styleId="NoSpacing">
    <w:name w:val="No Spacing"/>
    <w:uiPriority w:val="1"/>
    <w:qFormat/>
    <w:rsid w:val="00C9501A"/>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lang w:val="en-US" w:eastAsia="en-US"/>
    </w:rPr>
  </w:style>
  <w:style w:type="paragraph" w:customStyle="1" w:styleId="Default">
    <w:name w:val="Default"/>
    <w:rsid w:val="009867F0"/>
    <w:rPr>
      <w:rFonts w:ascii="Helvetica Neue" w:hAnsi="Helvetica Neue" w:cs="Arial Unicode MS"/>
      <w:color w:val="000000"/>
      <w:sz w:val="22"/>
      <w:szCs w:val="22"/>
      <w:lang w:val="en-US"/>
    </w:rPr>
  </w:style>
  <w:style w:type="paragraph" w:styleId="Footer">
    <w:name w:val="footer"/>
    <w:basedOn w:val="Normal"/>
    <w:link w:val="FooterChar"/>
    <w:uiPriority w:val="99"/>
    <w:unhideWhenUsed/>
    <w:rsid w:val="00F130CA"/>
    <w:pPr>
      <w:tabs>
        <w:tab w:val="center" w:pos="4536"/>
        <w:tab w:val="right" w:pos="9072"/>
      </w:tabs>
    </w:pPr>
  </w:style>
  <w:style w:type="character" w:customStyle="1" w:styleId="FooterChar">
    <w:name w:val="Footer Char"/>
    <w:basedOn w:val="DefaultParagraphFont"/>
    <w:link w:val="Footer"/>
    <w:uiPriority w:val="99"/>
    <w:rsid w:val="00F130C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105856"/>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105856"/>
    <w:rPr>
      <w:rFonts w:eastAsia="MS Mincho"/>
      <w:b/>
      <w:bCs/>
      <w:bdr w:val="none" w:sz="0" w:space="0" w:color="auto"/>
      <w:lang w:val="en-US" w:eastAsia="en-US"/>
    </w:rPr>
  </w:style>
  <w:style w:type="paragraph" w:styleId="Revision">
    <w:name w:val="Revision"/>
    <w:hidden/>
    <w:uiPriority w:val="99"/>
    <w:semiHidden/>
    <w:rsid w:val="001058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105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56"/>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996D18"/>
    <w:rPr>
      <w:sz w:val="20"/>
      <w:szCs w:val="20"/>
    </w:rPr>
  </w:style>
  <w:style w:type="character" w:customStyle="1" w:styleId="FootnoteTextChar">
    <w:name w:val="Footnote Text Char"/>
    <w:basedOn w:val="DefaultParagraphFont"/>
    <w:link w:val="FootnoteText"/>
    <w:uiPriority w:val="99"/>
    <w:semiHidden/>
    <w:rsid w:val="00996D18"/>
    <w:rPr>
      <w:lang w:val="en-GB" w:eastAsia="en-US"/>
    </w:rPr>
  </w:style>
  <w:style w:type="character" w:styleId="FootnoteReference">
    <w:name w:val="footnote reference"/>
    <w:basedOn w:val="DefaultParagraphFont"/>
    <w:uiPriority w:val="99"/>
    <w:semiHidden/>
    <w:unhideWhenUsed/>
    <w:rsid w:val="00996D18"/>
    <w:rPr>
      <w:vertAlign w:val="superscript"/>
    </w:rPr>
  </w:style>
  <w:style w:type="numbering" w:customStyle="1" w:styleId="NoList1">
    <w:name w:val="No List1"/>
    <w:next w:val="NoList"/>
    <w:uiPriority w:val="99"/>
    <w:semiHidden/>
    <w:unhideWhenUsed/>
    <w:rsid w:val="00F67C88"/>
  </w:style>
  <w:style w:type="character" w:customStyle="1" w:styleId="HeaderChar">
    <w:name w:val="Header Char"/>
    <w:basedOn w:val="DefaultParagraphFont"/>
    <w:link w:val="Header"/>
    <w:uiPriority w:val="99"/>
    <w:rsid w:val="00F67C88"/>
    <w:rPr>
      <w:rFonts w:cs="Arial Unicode MS"/>
      <w:color w:val="000000"/>
      <w:sz w:val="24"/>
      <w:szCs w:val="24"/>
      <w:u w:color="000000"/>
      <w:lang w:val="en-US"/>
    </w:rPr>
  </w:style>
  <w:style w:type="table" w:styleId="TableGrid">
    <w:name w:val="Table Grid"/>
    <w:basedOn w:val="TableNormal"/>
    <w:uiPriority w:val="39"/>
    <w:rsid w:val="00C0614E"/>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2770B"/>
    <w:rPr>
      <w:rFonts w:ascii="Calibri" w:eastAsia="Calibri" w:hAnsi="Calibri" w:cs="Calibri"/>
      <w:color w:val="000000"/>
      <w:kern w:val="2"/>
      <w:sz w:val="21"/>
      <w:szCs w:val="21"/>
      <w:u w:color="000000"/>
      <w:lang w:val="en-US"/>
    </w:rPr>
  </w:style>
  <w:style w:type="numbering" w:customStyle="1" w:styleId="NoList2">
    <w:name w:val="No List2"/>
    <w:next w:val="NoList"/>
    <w:uiPriority w:val="99"/>
    <w:semiHidden/>
    <w:unhideWhenUsed/>
    <w:rsid w:val="00E2527E"/>
  </w:style>
  <w:style w:type="paragraph" w:styleId="NormalWeb">
    <w:name w:val="Normal (Web)"/>
    <w:basedOn w:val="Normal"/>
    <w:uiPriority w:val="99"/>
    <w:unhideWhenUsed/>
    <w:rsid w:val="00E252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Heading1Char">
    <w:name w:val="Heading 1 Char"/>
    <w:basedOn w:val="DefaultParagraphFont"/>
    <w:link w:val="Heading1"/>
    <w:uiPriority w:val="9"/>
    <w:rsid w:val="00F31469"/>
    <w:rPr>
      <w:rFonts w:asciiTheme="majorHAnsi" w:eastAsiaTheme="majorEastAsia" w:hAnsiTheme="majorHAnsi" w:cstheme="majorBidi"/>
      <w:b/>
      <w:bCs/>
      <w:kern w:val="32"/>
      <w:sz w:val="32"/>
      <w:szCs w:val="32"/>
      <w:bdr w:val="none" w:sz="0" w:space="0" w:color="auto"/>
      <w:lang w:val="en-US" w:eastAsia="en-US"/>
    </w:rPr>
  </w:style>
  <w:style w:type="character" w:customStyle="1" w:styleId="Heading2Char">
    <w:name w:val="Heading 2 Char"/>
    <w:basedOn w:val="DefaultParagraphFont"/>
    <w:link w:val="Heading2"/>
    <w:uiPriority w:val="9"/>
    <w:semiHidden/>
    <w:rsid w:val="00F31469"/>
    <w:rPr>
      <w:rFonts w:asciiTheme="majorHAnsi" w:eastAsiaTheme="majorEastAsia" w:hAnsiTheme="majorHAnsi" w:cstheme="majorBidi"/>
      <w:b/>
      <w:bCs/>
      <w:i/>
      <w:iCs/>
      <w:sz w:val="28"/>
      <w:szCs w:val="28"/>
      <w:bdr w:val="none" w:sz="0" w:space="0" w:color="auto"/>
      <w:lang w:val="en-US" w:eastAsia="en-US"/>
    </w:rPr>
  </w:style>
  <w:style w:type="character" w:customStyle="1" w:styleId="Heading3Char">
    <w:name w:val="Heading 3 Char"/>
    <w:basedOn w:val="DefaultParagraphFont"/>
    <w:link w:val="Heading3"/>
    <w:uiPriority w:val="9"/>
    <w:semiHidden/>
    <w:rsid w:val="00F31469"/>
    <w:rPr>
      <w:rFonts w:asciiTheme="majorHAnsi" w:eastAsiaTheme="majorEastAsia" w:hAnsiTheme="majorHAnsi" w:cstheme="majorBidi"/>
      <w:b/>
      <w:bCs/>
      <w:sz w:val="26"/>
      <w:szCs w:val="26"/>
      <w:bdr w:val="none" w:sz="0" w:space="0" w:color="auto"/>
      <w:lang w:val="en-US" w:eastAsia="en-US"/>
    </w:rPr>
  </w:style>
  <w:style w:type="character" w:customStyle="1" w:styleId="Heading4Char">
    <w:name w:val="Heading 4 Char"/>
    <w:basedOn w:val="DefaultParagraphFont"/>
    <w:link w:val="Heading4"/>
    <w:uiPriority w:val="9"/>
    <w:semiHidden/>
    <w:rsid w:val="00F31469"/>
    <w:rPr>
      <w:rFonts w:asciiTheme="minorHAnsi" w:eastAsiaTheme="minorEastAsia" w:hAnsiTheme="minorHAnsi" w:cstheme="minorBidi"/>
      <w:b/>
      <w:bCs/>
      <w:sz w:val="28"/>
      <w:szCs w:val="28"/>
      <w:bdr w:val="none" w:sz="0" w:space="0" w:color="auto"/>
      <w:lang w:val="en-US" w:eastAsia="en-US"/>
    </w:rPr>
  </w:style>
  <w:style w:type="character" w:customStyle="1" w:styleId="Heading5Char">
    <w:name w:val="Heading 5 Char"/>
    <w:basedOn w:val="DefaultParagraphFont"/>
    <w:link w:val="Heading5"/>
    <w:uiPriority w:val="9"/>
    <w:semiHidden/>
    <w:rsid w:val="00F31469"/>
    <w:rPr>
      <w:rFonts w:asciiTheme="minorHAnsi" w:eastAsiaTheme="minorEastAsia" w:hAnsiTheme="minorHAnsi" w:cstheme="minorBidi"/>
      <w:b/>
      <w:bCs/>
      <w:i/>
      <w:iCs/>
      <w:sz w:val="26"/>
      <w:szCs w:val="26"/>
      <w:bdr w:val="none" w:sz="0" w:space="0" w:color="auto"/>
      <w:lang w:val="en-US" w:eastAsia="en-US"/>
    </w:rPr>
  </w:style>
  <w:style w:type="character" w:customStyle="1" w:styleId="Heading6Char">
    <w:name w:val="Heading 6 Char"/>
    <w:basedOn w:val="DefaultParagraphFont"/>
    <w:link w:val="Heading6"/>
    <w:rsid w:val="00F31469"/>
    <w:rPr>
      <w:rFonts w:eastAsia="Times New Roman"/>
      <w:b/>
      <w:bCs/>
      <w:sz w:val="22"/>
      <w:szCs w:val="22"/>
      <w:bdr w:val="none" w:sz="0" w:space="0" w:color="auto"/>
      <w:lang w:val="en-US" w:eastAsia="en-US"/>
    </w:rPr>
  </w:style>
  <w:style w:type="character" w:customStyle="1" w:styleId="Heading7Char">
    <w:name w:val="Heading 7 Char"/>
    <w:basedOn w:val="DefaultParagraphFont"/>
    <w:link w:val="Heading7"/>
    <w:uiPriority w:val="9"/>
    <w:semiHidden/>
    <w:rsid w:val="00F31469"/>
    <w:rPr>
      <w:rFonts w:asciiTheme="minorHAnsi" w:eastAsiaTheme="minorEastAsia" w:hAnsiTheme="minorHAnsi" w:cstheme="minorBidi"/>
      <w:sz w:val="24"/>
      <w:szCs w:val="24"/>
      <w:bdr w:val="none" w:sz="0" w:space="0" w:color="auto"/>
      <w:lang w:val="en-US" w:eastAsia="en-US"/>
    </w:rPr>
  </w:style>
  <w:style w:type="character" w:customStyle="1" w:styleId="Heading8Char">
    <w:name w:val="Heading 8 Char"/>
    <w:basedOn w:val="DefaultParagraphFont"/>
    <w:link w:val="Heading8"/>
    <w:uiPriority w:val="9"/>
    <w:semiHidden/>
    <w:rsid w:val="00F31469"/>
    <w:rPr>
      <w:rFonts w:asciiTheme="minorHAnsi" w:eastAsiaTheme="minorEastAsia" w:hAnsiTheme="minorHAnsi" w:cstheme="minorBidi"/>
      <w:i/>
      <w:iCs/>
      <w:sz w:val="24"/>
      <w:szCs w:val="24"/>
      <w:bdr w:val="none" w:sz="0" w:space="0" w:color="auto"/>
      <w:lang w:val="en-US" w:eastAsia="en-US"/>
    </w:rPr>
  </w:style>
  <w:style w:type="character" w:customStyle="1" w:styleId="Heading9Char">
    <w:name w:val="Heading 9 Char"/>
    <w:basedOn w:val="DefaultParagraphFont"/>
    <w:link w:val="Heading9"/>
    <w:uiPriority w:val="9"/>
    <w:semiHidden/>
    <w:rsid w:val="00F31469"/>
    <w:rPr>
      <w:rFonts w:asciiTheme="majorHAnsi" w:eastAsiaTheme="majorEastAsia" w:hAnsiTheme="majorHAnsi" w:cstheme="majorBidi"/>
      <w:sz w:val="22"/>
      <w:szCs w:val="22"/>
      <w:bdr w:val="none" w:sz="0" w:space="0" w:color="auto"/>
      <w:lang w:val="en-US" w:eastAsia="en-US"/>
    </w:rPr>
  </w:style>
  <w:style w:type="numbering" w:customStyle="1" w:styleId="NoList3">
    <w:name w:val="No List3"/>
    <w:next w:val="NoList"/>
    <w:uiPriority w:val="99"/>
    <w:semiHidden/>
    <w:unhideWhenUsed/>
    <w:rsid w:val="00054CC1"/>
  </w:style>
  <w:style w:type="character" w:styleId="Emphasis">
    <w:name w:val="Emphasis"/>
    <w:basedOn w:val="DefaultParagraphFont"/>
    <w:uiPriority w:val="20"/>
    <w:qFormat/>
    <w:rsid w:val="00805362"/>
    <w:rPr>
      <w:i/>
      <w:iCs/>
    </w:rPr>
  </w:style>
  <w:style w:type="numbering" w:customStyle="1" w:styleId="NoList4">
    <w:name w:val="No List4"/>
    <w:next w:val="NoList"/>
    <w:uiPriority w:val="99"/>
    <w:semiHidden/>
    <w:unhideWhenUsed/>
    <w:rsid w:val="009463A3"/>
  </w:style>
  <w:style w:type="character" w:styleId="PlaceholderText">
    <w:name w:val="Placeholder Text"/>
    <w:basedOn w:val="DefaultParagraphFont"/>
    <w:uiPriority w:val="99"/>
    <w:semiHidden/>
    <w:rsid w:val="009463A3"/>
    <w:rPr>
      <w:color w:val="808080"/>
    </w:rPr>
  </w:style>
  <w:style w:type="character" w:customStyle="1" w:styleId="UnresolvedMention">
    <w:name w:val="Unresolved Mention"/>
    <w:basedOn w:val="DefaultParagraphFont"/>
    <w:uiPriority w:val="99"/>
    <w:semiHidden/>
    <w:unhideWhenUsed/>
    <w:rsid w:val="00B81BCE"/>
    <w:rPr>
      <w:color w:val="605E5C"/>
      <w:shd w:val="clear" w:color="auto" w:fill="E1DFDD"/>
    </w:rPr>
  </w:style>
  <w:style w:type="numbering" w:customStyle="1" w:styleId="ImportedStyle11">
    <w:name w:val="Imported Style 11"/>
    <w:rsid w:val="00802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0155">
      <w:bodyDiv w:val="1"/>
      <w:marLeft w:val="0"/>
      <w:marRight w:val="0"/>
      <w:marTop w:val="0"/>
      <w:marBottom w:val="0"/>
      <w:divBdr>
        <w:top w:val="none" w:sz="0" w:space="0" w:color="auto"/>
        <w:left w:val="none" w:sz="0" w:space="0" w:color="auto"/>
        <w:bottom w:val="none" w:sz="0" w:space="0" w:color="auto"/>
        <w:right w:val="none" w:sz="0" w:space="0" w:color="auto"/>
      </w:divBdr>
    </w:div>
    <w:div w:id="46540510">
      <w:bodyDiv w:val="1"/>
      <w:marLeft w:val="0"/>
      <w:marRight w:val="0"/>
      <w:marTop w:val="0"/>
      <w:marBottom w:val="0"/>
      <w:divBdr>
        <w:top w:val="none" w:sz="0" w:space="0" w:color="auto"/>
        <w:left w:val="none" w:sz="0" w:space="0" w:color="auto"/>
        <w:bottom w:val="none" w:sz="0" w:space="0" w:color="auto"/>
        <w:right w:val="none" w:sz="0" w:space="0" w:color="auto"/>
      </w:divBdr>
    </w:div>
    <w:div w:id="187642868">
      <w:bodyDiv w:val="1"/>
      <w:marLeft w:val="0"/>
      <w:marRight w:val="0"/>
      <w:marTop w:val="0"/>
      <w:marBottom w:val="0"/>
      <w:divBdr>
        <w:top w:val="none" w:sz="0" w:space="0" w:color="auto"/>
        <w:left w:val="none" w:sz="0" w:space="0" w:color="auto"/>
        <w:bottom w:val="none" w:sz="0" w:space="0" w:color="auto"/>
        <w:right w:val="none" w:sz="0" w:space="0" w:color="auto"/>
      </w:divBdr>
    </w:div>
    <w:div w:id="216626850">
      <w:bodyDiv w:val="1"/>
      <w:marLeft w:val="0"/>
      <w:marRight w:val="0"/>
      <w:marTop w:val="0"/>
      <w:marBottom w:val="0"/>
      <w:divBdr>
        <w:top w:val="none" w:sz="0" w:space="0" w:color="auto"/>
        <w:left w:val="none" w:sz="0" w:space="0" w:color="auto"/>
        <w:bottom w:val="none" w:sz="0" w:space="0" w:color="auto"/>
        <w:right w:val="none" w:sz="0" w:space="0" w:color="auto"/>
      </w:divBdr>
    </w:div>
    <w:div w:id="294021588">
      <w:bodyDiv w:val="1"/>
      <w:marLeft w:val="0"/>
      <w:marRight w:val="0"/>
      <w:marTop w:val="0"/>
      <w:marBottom w:val="0"/>
      <w:divBdr>
        <w:top w:val="none" w:sz="0" w:space="0" w:color="auto"/>
        <w:left w:val="none" w:sz="0" w:space="0" w:color="auto"/>
        <w:bottom w:val="none" w:sz="0" w:space="0" w:color="auto"/>
        <w:right w:val="none" w:sz="0" w:space="0" w:color="auto"/>
      </w:divBdr>
    </w:div>
    <w:div w:id="314922181">
      <w:bodyDiv w:val="1"/>
      <w:marLeft w:val="0"/>
      <w:marRight w:val="0"/>
      <w:marTop w:val="0"/>
      <w:marBottom w:val="0"/>
      <w:divBdr>
        <w:top w:val="none" w:sz="0" w:space="0" w:color="auto"/>
        <w:left w:val="none" w:sz="0" w:space="0" w:color="auto"/>
        <w:bottom w:val="none" w:sz="0" w:space="0" w:color="auto"/>
        <w:right w:val="none" w:sz="0" w:space="0" w:color="auto"/>
      </w:divBdr>
    </w:div>
    <w:div w:id="369694553">
      <w:bodyDiv w:val="1"/>
      <w:marLeft w:val="0"/>
      <w:marRight w:val="0"/>
      <w:marTop w:val="0"/>
      <w:marBottom w:val="0"/>
      <w:divBdr>
        <w:top w:val="none" w:sz="0" w:space="0" w:color="auto"/>
        <w:left w:val="none" w:sz="0" w:space="0" w:color="auto"/>
        <w:bottom w:val="none" w:sz="0" w:space="0" w:color="auto"/>
        <w:right w:val="none" w:sz="0" w:space="0" w:color="auto"/>
      </w:divBdr>
    </w:div>
    <w:div w:id="411507913">
      <w:bodyDiv w:val="1"/>
      <w:marLeft w:val="0"/>
      <w:marRight w:val="0"/>
      <w:marTop w:val="0"/>
      <w:marBottom w:val="0"/>
      <w:divBdr>
        <w:top w:val="none" w:sz="0" w:space="0" w:color="auto"/>
        <w:left w:val="none" w:sz="0" w:space="0" w:color="auto"/>
        <w:bottom w:val="none" w:sz="0" w:space="0" w:color="auto"/>
        <w:right w:val="none" w:sz="0" w:space="0" w:color="auto"/>
      </w:divBdr>
    </w:div>
    <w:div w:id="418018031">
      <w:bodyDiv w:val="1"/>
      <w:marLeft w:val="0"/>
      <w:marRight w:val="0"/>
      <w:marTop w:val="0"/>
      <w:marBottom w:val="0"/>
      <w:divBdr>
        <w:top w:val="none" w:sz="0" w:space="0" w:color="auto"/>
        <w:left w:val="none" w:sz="0" w:space="0" w:color="auto"/>
        <w:bottom w:val="none" w:sz="0" w:space="0" w:color="auto"/>
        <w:right w:val="none" w:sz="0" w:space="0" w:color="auto"/>
      </w:divBdr>
    </w:div>
    <w:div w:id="458257511">
      <w:bodyDiv w:val="1"/>
      <w:marLeft w:val="0"/>
      <w:marRight w:val="0"/>
      <w:marTop w:val="0"/>
      <w:marBottom w:val="0"/>
      <w:divBdr>
        <w:top w:val="none" w:sz="0" w:space="0" w:color="auto"/>
        <w:left w:val="none" w:sz="0" w:space="0" w:color="auto"/>
        <w:bottom w:val="none" w:sz="0" w:space="0" w:color="auto"/>
        <w:right w:val="none" w:sz="0" w:space="0" w:color="auto"/>
      </w:divBdr>
    </w:div>
    <w:div w:id="618030018">
      <w:bodyDiv w:val="1"/>
      <w:marLeft w:val="0"/>
      <w:marRight w:val="0"/>
      <w:marTop w:val="0"/>
      <w:marBottom w:val="0"/>
      <w:divBdr>
        <w:top w:val="none" w:sz="0" w:space="0" w:color="auto"/>
        <w:left w:val="none" w:sz="0" w:space="0" w:color="auto"/>
        <w:bottom w:val="none" w:sz="0" w:space="0" w:color="auto"/>
        <w:right w:val="none" w:sz="0" w:space="0" w:color="auto"/>
      </w:divBdr>
    </w:div>
    <w:div w:id="629482168">
      <w:bodyDiv w:val="1"/>
      <w:marLeft w:val="0"/>
      <w:marRight w:val="0"/>
      <w:marTop w:val="0"/>
      <w:marBottom w:val="0"/>
      <w:divBdr>
        <w:top w:val="none" w:sz="0" w:space="0" w:color="auto"/>
        <w:left w:val="none" w:sz="0" w:space="0" w:color="auto"/>
        <w:bottom w:val="none" w:sz="0" w:space="0" w:color="auto"/>
        <w:right w:val="none" w:sz="0" w:space="0" w:color="auto"/>
      </w:divBdr>
    </w:div>
    <w:div w:id="661739530">
      <w:bodyDiv w:val="1"/>
      <w:marLeft w:val="0"/>
      <w:marRight w:val="0"/>
      <w:marTop w:val="0"/>
      <w:marBottom w:val="0"/>
      <w:divBdr>
        <w:top w:val="none" w:sz="0" w:space="0" w:color="auto"/>
        <w:left w:val="none" w:sz="0" w:space="0" w:color="auto"/>
        <w:bottom w:val="none" w:sz="0" w:space="0" w:color="auto"/>
        <w:right w:val="none" w:sz="0" w:space="0" w:color="auto"/>
      </w:divBdr>
    </w:div>
    <w:div w:id="742069993">
      <w:bodyDiv w:val="1"/>
      <w:marLeft w:val="0"/>
      <w:marRight w:val="0"/>
      <w:marTop w:val="0"/>
      <w:marBottom w:val="0"/>
      <w:divBdr>
        <w:top w:val="none" w:sz="0" w:space="0" w:color="auto"/>
        <w:left w:val="none" w:sz="0" w:space="0" w:color="auto"/>
        <w:bottom w:val="none" w:sz="0" w:space="0" w:color="auto"/>
        <w:right w:val="none" w:sz="0" w:space="0" w:color="auto"/>
      </w:divBdr>
    </w:div>
    <w:div w:id="823399210">
      <w:bodyDiv w:val="1"/>
      <w:marLeft w:val="0"/>
      <w:marRight w:val="0"/>
      <w:marTop w:val="0"/>
      <w:marBottom w:val="0"/>
      <w:divBdr>
        <w:top w:val="none" w:sz="0" w:space="0" w:color="auto"/>
        <w:left w:val="none" w:sz="0" w:space="0" w:color="auto"/>
        <w:bottom w:val="none" w:sz="0" w:space="0" w:color="auto"/>
        <w:right w:val="none" w:sz="0" w:space="0" w:color="auto"/>
      </w:divBdr>
    </w:div>
    <w:div w:id="1011371324">
      <w:bodyDiv w:val="1"/>
      <w:marLeft w:val="0"/>
      <w:marRight w:val="0"/>
      <w:marTop w:val="0"/>
      <w:marBottom w:val="0"/>
      <w:divBdr>
        <w:top w:val="none" w:sz="0" w:space="0" w:color="auto"/>
        <w:left w:val="none" w:sz="0" w:space="0" w:color="auto"/>
        <w:bottom w:val="none" w:sz="0" w:space="0" w:color="auto"/>
        <w:right w:val="none" w:sz="0" w:space="0" w:color="auto"/>
      </w:divBdr>
    </w:div>
    <w:div w:id="1080061629">
      <w:bodyDiv w:val="1"/>
      <w:marLeft w:val="0"/>
      <w:marRight w:val="0"/>
      <w:marTop w:val="0"/>
      <w:marBottom w:val="0"/>
      <w:divBdr>
        <w:top w:val="none" w:sz="0" w:space="0" w:color="auto"/>
        <w:left w:val="none" w:sz="0" w:space="0" w:color="auto"/>
        <w:bottom w:val="none" w:sz="0" w:space="0" w:color="auto"/>
        <w:right w:val="none" w:sz="0" w:space="0" w:color="auto"/>
      </w:divBdr>
    </w:div>
    <w:div w:id="1100181127">
      <w:bodyDiv w:val="1"/>
      <w:marLeft w:val="0"/>
      <w:marRight w:val="0"/>
      <w:marTop w:val="0"/>
      <w:marBottom w:val="0"/>
      <w:divBdr>
        <w:top w:val="none" w:sz="0" w:space="0" w:color="auto"/>
        <w:left w:val="none" w:sz="0" w:space="0" w:color="auto"/>
        <w:bottom w:val="none" w:sz="0" w:space="0" w:color="auto"/>
        <w:right w:val="none" w:sz="0" w:space="0" w:color="auto"/>
      </w:divBdr>
    </w:div>
    <w:div w:id="1126045261">
      <w:bodyDiv w:val="1"/>
      <w:marLeft w:val="0"/>
      <w:marRight w:val="0"/>
      <w:marTop w:val="0"/>
      <w:marBottom w:val="0"/>
      <w:divBdr>
        <w:top w:val="none" w:sz="0" w:space="0" w:color="auto"/>
        <w:left w:val="none" w:sz="0" w:space="0" w:color="auto"/>
        <w:bottom w:val="none" w:sz="0" w:space="0" w:color="auto"/>
        <w:right w:val="none" w:sz="0" w:space="0" w:color="auto"/>
      </w:divBdr>
    </w:div>
    <w:div w:id="1178888572">
      <w:bodyDiv w:val="1"/>
      <w:marLeft w:val="0"/>
      <w:marRight w:val="0"/>
      <w:marTop w:val="0"/>
      <w:marBottom w:val="0"/>
      <w:divBdr>
        <w:top w:val="none" w:sz="0" w:space="0" w:color="auto"/>
        <w:left w:val="none" w:sz="0" w:space="0" w:color="auto"/>
        <w:bottom w:val="none" w:sz="0" w:space="0" w:color="auto"/>
        <w:right w:val="none" w:sz="0" w:space="0" w:color="auto"/>
      </w:divBdr>
    </w:div>
    <w:div w:id="1248730739">
      <w:bodyDiv w:val="1"/>
      <w:marLeft w:val="0"/>
      <w:marRight w:val="0"/>
      <w:marTop w:val="0"/>
      <w:marBottom w:val="0"/>
      <w:divBdr>
        <w:top w:val="none" w:sz="0" w:space="0" w:color="auto"/>
        <w:left w:val="none" w:sz="0" w:space="0" w:color="auto"/>
        <w:bottom w:val="none" w:sz="0" w:space="0" w:color="auto"/>
        <w:right w:val="none" w:sz="0" w:space="0" w:color="auto"/>
      </w:divBdr>
    </w:div>
    <w:div w:id="1272131256">
      <w:bodyDiv w:val="1"/>
      <w:marLeft w:val="0"/>
      <w:marRight w:val="0"/>
      <w:marTop w:val="0"/>
      <w:marBottom w:val="0"/>
      <w:divBdr>
        <w:top w:val="none" w:sz="0" w:space="0" w:color="auto"/>
        <w:left w:val="none" w:sz="0" w:space="0" w:color="auto"/>
        <w:bottom w:val="none" w:sz="0" w:space="0" w:color="auto"/>
        <w:right w:val="none" w:sz="0" w:space="0" w:color="auto"/>
      </w:divBdr>
    </w:div>
    <w:div w:id="1289358496">
      <w:bodyDiv w:val="1"/>
      <w:marLeft w:val="0"/>
      <w:marRight w:val="0"/>
      <w:marTop w:val="0"/>
      <w:marBottom w:val="0"/>
      <w:divBdr>
        <w:top w:val="none" w:sz="0" w:space="0" w:color="auto"/>
        <w:left w:val="none" w:sz="0" w:space="0" w:color="auto"/>
        <w:bottom w:val="none" w:sz="0" w:space="0" w:color="auto"/>
        <w:right w:val="none" w:sz="0" w:space="0" w:color="auto"/>
      </w:divBdr>
    </w:div>
    <w:div w:id="1399549546">
      <w:bodyDiv w:val="1"/>
      <w:marLeft w:val="0"/>
      <w:marRight w:val="0"/>
      <w:marTop w:val="0"/>
      <w:marBottom w:val="0"/>
      <w:divBdr>
        <w:top w:val="none" w:sz="0" w:space="0" w:color="auto"/>
        <w:left w:val="none" w:sz="0" w:space="0" w:color="auto"/>
        <w:bottom w:val="none" w:sz="0" w:space="0" w:color="auto"/>
        <w:right w:val="none" w:sz="0" w:space="0" w:color="auto"/>
      </w:divBdr>
    </w:div>
    <w:div w:id="1447888599">
      <w:bodyDiv w:val="1"/>
      <w:marLeft w:val="0"/>
      <w:marRight w:val="0"/>
      <w:marTop w:val="0"/>
      <w:marBottom w:val="0"/>
      <w:divBdr>
        <w:top w:val="none" w:sz="0" w:space="0" w:color="auto"/>
        <w:left w:val="none" w:sz="0" w:space="0" w:color="auto"/>
        <w:bottom w:val="none" w:sz="0" w:space="0" w:color="auto"/>
        <w:right w:val="none" w:sz="0" w:space="0" w:color="auto"/>
      </w:divBdr>
    </w:div>
    <w:div w:id="1467816560">
      <w:bodyDiv w:val="1"/>
      <w:marLeft w:val="0"/>
      <w:marRight w:val="0"/>
      <w:marTop w:val="0"/>
      <w:marBottom w:val="0"/>
      <w:divBdr>
        <w:top w:val="none" w:sz="0" w:space="0" w:color="auto"/>
        <w:left w:val="none" w:sz="0" w:space="0" w:color="auto"/>
        <w:bottom w:val="none" w:sz="0" w:space="0" w:color="auto"/>
        <w:right w:val="none" w:sz="0" w:space="0" w:color="auto"/>
      </w:divBdr>
    </w:div>
    <w:div w:id="1477869172">
      <w:bodyDiv w:val="1"/>
      <w:marLeft w:val="0"/>
      <w:marRight w:val="0"/>
      <w:marTop w:val="0"/>
      <w:marBottom w:val="0"/>
      <w:divBdr>
        <w:top w:val="none" w:sz="0" w:space="0" w:color="auto"/>
        <w:left w:val="none" w:sz="0" w:space="0" w:color="auto"/>
        <w:bottom w:val="none" w:sz="0" w:space="0" w:color="auto"/>
        <w:right w:val="none" w:sz="0" w:space="0" w:color="auto"/>
      </w:divBdr>
    </w:div>
    <w:div w:id="1587375900">
      <w:bodyDiv w:val="1"/>
      <w:marLeft w:val="0"/>
      <w:marRight w:val="0"/>
      <w:marTop w:val="0"/>
      <w:marBottom w:val="0"/>
      <w:divBdr>
        <w:top w:val="none" w:sz="0" w:space="0" w:color="auto"/>
        <w:left w:val="none" w:sz="0" w:space="0" w:color="auto"/>
        <w:bottom w:val="none" w:sz="0" w:space="0" w:color="auto"/>
        <w:right w:val="none" w:sz="0" w:space="0" w:color="auto"/>
      </w:divBdr>
    </w:div>
    <w:div w:id="1600022496">
      <w:bodyDiv w:val="1"/>
      <w:marLeft w:val="0"/>
      <w:marRight w:val="0"/>
      <w:marTop w:val="0"/>
      <w:marBottom w:val="0"/>
      <w:divBdr>
        <w:top w:val="none" w:sz="0" w:space="0" w:color="auto"/>
        <w:left w:val="none" w:sz="0" w:space="0" w:color="auto"/>
        <w:bottom w:val="none" w:sz="0" w:space="0" w:color="auto"/>
        <w:right w:val="none" w:sz="0" w:space="0" w:color="auto"/>
      </w:divBdr>
    </w:div>
    <w:div w:id="1821605684">
      <w:bodyDiv w:val="1"/>
      <w:marLeft w:val="0"/>
      <w:marRight w:val="0"/>
      <w:marTop w:val="0"/>
      <w:marBottom w:val="0"/>
      <w:divBdr>
        <w:top w:val="none" w:sz="0" w:space="0" w:color="auto"/>
        <w:left w:val="none" w:sz="0" w:space="0" w:color="auto"/>
        <w:bottom w:val="none" w:sz="0" w:space="0" w:color="auto"/>
        <w:right w:val="none" w:sz="0" w:space="0" w:color="auto"/>
      </w:divBdr>
    </w:div>
    <w:div w:id="1839077873">
      <w:bodyDiv w:val="1"/>
      <w:marLeft w:val="0"/>
      <w:marRight w:val="0"/>
      <w:marTop w:val="0"/>
      <w:marBottom w:val="0"/>
      <w:divBdr>
        <w:top w:val="none" w:sz="0" w:space="0" w:color="auto"/>
        <w:left w:val="none" w:sz="0" w:space="0" w:color="auto"/>
        <w:bottom w:val="none" w:sz="0" w:space="0" w:color="auto"/>
        <w:right w:val="none" w:sz="0" w:space="0" w:color="auto"/>
      </w:divBdr>
    </w:div>
    <w:div w:id="1950969061">
      <w:bodyDiv w:val="1"/>
      <w:marLeft w:val="0"/>
      <w:marRight w:val="0"/>
      <w:marTop w:val="0"/>
      <w:marBottom w:val="0"/>
      <w:divBdr>
        <w:top w:val="none" w:sz="0" w:space="0" w:color="auto"/>
        <w:left w:val="none" w:sz="0" w:space="0" w:color="auto"/>
        <w:bottom w:val="none" w:sz="0" w:space="0" w:color="auto"/>
        <w:right w:val="none" w:sz="0" w:space="0" w:color="auto"/>
      </w:divBdr>
    </w:div>
    <w:div w:id="2112702428">
      <w:bodyDiv w:val="1"/>
      <w:marLeft w:val="0"/>
      <w:marRight w:val="0"/>
      <w:marTop w:val="0"/>
      <w:marBottom w:val="0"/>
      <w:divBdr>
        <w:top w:val="none" w:sz="0" w:space="0" w:color="auto"/>
        <w:left w:val="none" w:sz="0" w:space="0" w:color="auto"/>
        <w:bottom w:val="none" w:sz="0" w:space="0" w:color="auto"/>
        <w:right w:val="none" w:sz="0" w:space="0" w:color="auto"/>
      </w:divBdr>
    </w:div>
    <w:div w:id="2123186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ho.int/uploads/user/About%20IHO/Council/council5/C5_2021_06.1A_EN_SG_Recommendations_SPI_WP1_v1.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ho.int/uploads/user/Services%20and%20Standards/NIPWG/NIPWG10/NIPWG10_2023_11.1.2A_EN_IHO%20NIPWG%202023%20-%20S-122%20Theory%20and%20Practice.pdf" TargetMode="External"/><Relationship Id="rId23" Type="http://schemas.openxmlformats.org/officeDocument/2006/relationships/hyperlink" Target="mailto:addt@iho.int" TargetMode="External"/><Relationship Id="rId10" Type="http://schemas.openxmlformats.org/officeDocument/2006/relationships/hyperlink" Target="https://iho.int/uploads/user/About%20IHO/Council/council6/C6_2022_04.1A_HSSC_Report%20Annex%20B-ver1.0.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ho.int/uploads/user/About%20IHO/Council/basicDocuments/Council_Members_2023_2026.pdf" TargetMode="External"/><Relationship Id="rId14" Type="http://schemas.openxmlformats.org/officeDocument/2006/relationships/hyperlink" Target="mailto:addt@iho.int" TargetMode="External"/><Relationship Id="rId22" Type="http://schemas.openxmlformats.org/officeDocument/2006/relationships/hyperlink" Target="https://iho.int/uploads/user/About%20IHO/Council/basicDocuments/Council_Members_2023_2026.pdf" TargetMode="External"/></Relationships>
</file>

<file path=word/theme/theme1.xml><?xml version="1.0" encoding="utf-8"?>
<a:theme xmlns:a="http://schemas.openxmlformats.org/drawingml/2006/main" name="Office Theme">
  <a:themeElements>
    <a:clrScheme name="Custom 4">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4057FE"/>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431B2-E64D-42F2-8455-CBC97AC1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51</Pages>
  <Words>19479</Words>
  <Characters>111036</Characters>
  <Application>Microsoft Office Word</Application>
  <DocSecurity>0</DocSecurity>
  <Lines>925</Lines>
  <Paragraphs>260</Paragraphs>
  <ScaleCrop>false</ScaleCrop>
  <HeadingPairs>
    <vt:vector size="8" baseType="variant">
      <vt:variant>
        <vt:lpstr>Title</vt:lpstr>
      </vt:variant>
      <vt:variant>
        <vt:i4>1</vt:i4>
      </vt:variant>
      <vt:variant>
        <vt:lpstr>Titre</vt:lpstr>
      </vt:variant>
      <vt:variant>
        <vt:i4>1</vt:i4>
      </vt:variant>
      <vt:variant>
        <vt:lpstr>Rubrik</vt:lpstr>
      </vt:variant>
      <vt:variant>
        <vt:i4>1</vt:i4>
      </vt:variant>
      <vt:variant>
        <vt:lpstr>Titel</vt:lpstr>
      </vt:variant>
      <vt:variant>
        <vt:i4>1</vt:i4>
      </vt:variant>
    </vt:vector>
  </HeadingPairs>
  <TitlesOfParts>
    <vt:vector size="4" baseType="lpstr">
      <vt:lpstr/>
      <vt:lpstr/>
      <vt:lpstr/>
      <vt:lpstr/>
    </vt:vector>
  </TitlesOfParts>
  <Company>International Hydrographic Organization</Company>
  <LinksUpToDate>false</LinksUpToDate>
  <CharactersWithSpaces>130255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dsec</dc:creator>
  <cp:keywords/>
  <dc:description/>
  <cp:lastModifiedBy>htransfr</cp:lastModifiedBy>
  <cp:revision>73</cp:revision>
  <cp:lastPrinted>2023-10-25T09:06:00Z</cp:lastPrinted>
  <dcterms:created xsi:type="dcterms:W3CDTF">2023-10-31T06:19:00Z</dcterms:created>
  <dcterms:modified xsi:type="dcterms:W3CDTF">2023-11-07T11:29:00Z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DocumentDate">
    <vt:lpwstr>45219</vt:lpwstr>
  </property>
  <property fmtid="{D5CDD505-2E9C-101B-9397-08002B2CF9AE}" pid="3" name="SD_IntegrationInfoAdded">
    <vt:bool>true</vt:bool>
  </property>
</Properties>
</file>