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052" w:rsidRPr="008E210E" w:rsidRDefault="00BD6052" w:rsidP="008E210E">
      <w:pPr>
        <w:jc w:val="center"/>
        <w:rPr>
          <w:b/>
          <w:sz w:val="44"/>
          <w:szCs w:val="44"/>
          <w:lang w:val="en"/>
        </w:rPr>
      </w:pPr>
      <w:r w:rsidRPr="008E210E">
        <w:rPr>
          <w:b/>
          <w:sz w:val="44"/>
          <w:szCs w:val="44"/>
          <w:lang w:val="en"/>
        </w:rPr>
        <w:t>COUNTRY</w:t>
      </w:r>
    </w:p>
    <w:p w:rsidR="00837C76" w:rsidRDefault="00837C76" w:rsidP="00BD6052">
      <w:pPr>
        <w:rPr>
          <w:lang w:val="en"/>
        </w:rPr>
      </w:pPr>
    </w:p>
    <w:p w:rsidR="00837C76" w:rsidRDefault="00837C76" w:rsidP="00BD6052">
      <w:pPr>
        <w:rPr>
          <w:lang w:val="en"/>
        </w:rPr>
      </w:pPr>
    </w:p>
    <w:p w:rsidR="00BD6052" w:rsidRDefault="00BD6052" w:rsidP="00BD6052">
      <w:pPr>
        <w:rPr>
          <w:lang w:val="en"/>
        </w:rPr>
      </w:pPr>
      <w:r>
        <w:rPr>
          <w:lang w:val="en"/>
        </w:rPr>
        <w:t>-Name of the Organization</w:t>
      </w:r>
    </w:p>
    <w:p w:rsidR="00837C76" w:rsidRDefault="00837C76" w:rsidP="00BD6052">
      <w:pPr>
        <w:rPr>
          <w:lang w:val="en"/>
        </w:rPr>
      </w:pPr>
      <w:r>
        <w:rPr>
          <w:lang w:val="en"/>
        </w:rPr>
        <w:t>-Ministry of Reference</w:t>
      </w:r>
    </w:p>
    <w:p w:rsidR="00BD6052" w:rsidRDefault="00BD6052" w:rsidP="00BD6052">
      <w:pPr>
        <w:rPr>
          <w:lang w:val="en"/>
        </w:rPr>
      </w:pPr>
      <w:r>
        <w:rPr>
          <w:lang w:val="en"/>
        </w:rPr>
        <w:t>-Area of responsibility (Km2)</w:t>
      </w:r>
    </w:p>
    <w:p w:rsidR="00BD6052" w:rsidRDefault="00BD6052" w:rsidP="00BD6052">
      <w:pPr>
        <w:rPr>
          <w:lang w:val="en"/>
        </w:rPr>
      </w:pPr>
      <w:r>
        <w:rPr>
          <w:lang w:val="en"/>
        </w:rPr>
        <w:t>-Number of employees</w:t>
      </w:r>
    </w:p>
    <w:p w:rsidR="00BD6052" w:rsidRDefault="00BD6052" w:rsidP="00BD6052">
      <w:pPr>
        <w:rPr>
          <w:lang w:val="en"/>
        </w:rPr>
      </w:pPr>
      <w:r>
        <w:rPr>
          <w:lang w:val="en"/>
        </w:rPr>
        <w:t>-Annual Budget</w:t>
      </w:r>
    </w:p>
    <w:p w:rsidR="00BD6052" w:rsidRDefault="00BD6052" w:rsidP="00BD6052">
      <w:pPr>
        <w:rPr>
          <w:lang w:val="en"/>
        </w:rPr>
      </w:pPr>
      <w:r>
        <w:rPr>
          <w:lang w:val="en"/>
        </w:rPr>
        <w:t xml:space="preserve">-Topics of work: </w:t>
      </w:r>
    </w:p>
    <w:p w:rsidR="00BD6052" w:rsidRDefault="00BD6052" w:rsidP="00BD6052">
      <w:pPr>
        <w:ind w:firstLine="708"/>
        <w:rPr>
          <w:lang w:val="en"/>
        </w:rPr>
      </w:pPr>
      <w:r>
        <w:rPr>
          <w:lang w:val="en"/>
        </w:rPr>
        <w:t>Only bathymetry/hydrography</w:t>
      </w:r>
    </w:p>
    <w:p w:rsidR="00BD6052" w:rsidRDefault="00BD6052" w:rsidP="00BD6052">
      <w:pPr>
        <w:ind w:firstLine="708"/>
        <w:rPr>
          <w:lang w:val="en"/>
        </w:rPr>
      </w:pPr>
      <w:r>
        <w:rPr>
          <w:lang w:val="en"/>
        </w:rPr>
        <w:t>Other</w:t>
      </w:r>
    </w:p>
    <w:p w:rsidR="00BD6052" w:rsidRDefault="00BD6052" w:rsidP="00BD6052">
      <w:pPr>
        <w:rPr>
          <w:lang w:val="en"/>
        </w:rPr>
      </w:pPr>
      <w:r>
        <w:rPr>
          <w:lang w:val="en"/>
        </w:rPr>
        <w:t>-Policy of diffusion for bathymetric data:</w:t>
      </w:r>
    </w:p>
    <w:p w:rsidR="00BD6052" w:rsidRDefault="00BD6052" w:rsidP="00BD6052">
      <w:pPr>
        <w:ind w:firstLine="708"/>
        <w:rPr>
          <w:lang w:val="en"/>
        </w:rPr>
      </w:pPr>
      <w:r>
        <w:rPr>
          <w:lang w:val="en"/>
        </w:rPr>
        <w:t>Regulation (eventually)</w:t>
      </w:r>
    </w:p>
    <w:p w:rsidR="00BD6052" w:rsidRDefault="00BD6052" w:rsidP="00BD6052">
      <w:pPr>
        <w:ind w:firstLine="708"/>
        <w:rPr>
          <w:lang w:val="en"/>
        </w:rPr>
      </w:pPr>
      <w:r>
        <w:rPr>
          <w:lang w:val="en"/>
        </w:rPr>
        <w:t>Portal/website</w:t>
      </w:r>
    </w:p>
    <w:p w:rsidR="00624AA8" w:rsidRDefault="00624AA8" w:rsidP="00BD6052">
      <w:pPr>
        <w:ind w:firstLine="708"/>
        <w:rPr>
          <w:lang w:val="en"/>
        </w:rPr>
      </w:pPr>
      <w:r>
        <w:rPr>
          <w:lang w:val="en"/>
        </w:rPr>
        <w:t xml:space="preserve"> Example of uses, policies, </w:t>
      </w:r>
      <w:proofErr w:type="gramStart"/>
      <w:r>
        <w:rPr>
          <w:lang w:val="en"/>
        </w:rPr>
        <w:t>stakeholders..</w:t>
      </w:r>
      <w:proofErr w:type="gramEnd"/>
      <w:r>
        <w:rPr>
          <w:lang w:val="en"/>
        </w:rPr>
        <w:t>:</w:t>
      </w:r>
    </w:p>
    <w:p w:rsidR="00BD6052" w:rsidRDefault="00624AA8" w:rsidP="00BD6052">
      <w:pPr>
        <w:rPr>
          <w:lang w:val="en"/>
        </w:rPr>
      </w:pPr>
      <w:r>
        <w:rPr>
          <w:lang w:val="en"/>
        </w:rPr>
        <w:t>-</w:t>
      </w:r>
      <w:r w:rsidR="00BD6052">
        <w:rPr>
          <w:lang w:val="en"/>
        </w:rPr>
        <w:t>Illustration</w:t>
      </w:r>
    </w:p>
    <w:p w:rsidR="00BD6052" w:rsidRDefault="00BD6052">
      <w:pPr>
        <w:rPr>
          <w:lang w:val="en"/>
        </w:rPr>
      </w:pPr>
    </w:p>
    <w:p w:rsidR="00BD6052" w:rsidRDefault="00BD6052">
      <w:pPr>
        <w:rPr>
          <w:lang w:val="en"/>
        </w:rPr>
      </w:pPr>
    </w:p>
    <w:p w:rsidR="00BD6052" w:rsidRDefault="00BD6052">
      <w:pPr>
        <w:rPr>
          <w:lang w:val="en"/>
        </w:rPr>
      </w:pPr>
    </w:p>
    <w:p w:rsidR="00BD6052" w:rsidRDefault="00BD6052">
      <w:pPr>
        <w:rPr>
          <w:lang w:val="en"/>
        </w:rPr>
      </w:pPr>
    </w:p>
    <w:p w:rsidR="00BD6052" w:rsidRDefault="00BD6052">
      <w:pPr>
        <w:rPr>
          <w:lang w:val="en"/>
        </w:rPr>
      </w:pPr>
    </w:p>
    <w:p w:rsidR="00BD6052" w:rsidRDefault="00BD6052">
      <w:pPr>
        <w:rPr>
          <w:lang w:val="en"/>
        </w:rPr>
      </w:pPr>
    </w:p>
    <w:p w:rsidR="00170F19" w:rsidRDefault="00170F19">
      <w:pPr>
        <w:rPr>
          <w:lang w:val="en"/>
        </w:rPr>
      </w:pPr>
    </w:p>
    <w:p w:rsidR="00170F19" w:rsidRDefault="00170F19">
      <w:pPr>
        <w:rPr>
          <w:lang w:val="en"/>
        </w:rPr>
      </w:pPr>
    </w:p>
    <w:p w:rsidR="00170F19" w:rsidRDefault="00170F19">
      <w:pPr>
        <w:rPr>
          <w:lang w:val="en"/>
        </w:rPr>
      </w:pPr>
    </w:p>
    <w:p w:rsidR="00170F19" w:rsidRDefault="00170F19">
      <w:pPr>
        <w:rPr>
          <w:lang w:val="en"/>
        </w:rPr>
      </w:pPr>
    </w:p>
    <w:p w:rsidR="00170F19" w:rsidRDefault="00170F19">
      <w:pPr>
        <w:rPr>
          <w:lang w:val="en"/>
        </w:rPr>
      </w:pPr>
    </w:p>
    <w:p w:rsidR="00170F19" w:rsidRDefault="00170F19">
      <w:pPr>
        <w:rPr>
          <w:lang w:val="en"/>
        </w:rPr>
      </w:pPr>
    </w:p>
    <w:p w:rsidR="000F7154" w:rsidRDefault="000F7154">
      <w:pPr>
        <w:rPr>
          <w:lang w:val="en"/>
        </w:rPr>
      </w:pPr>
    </w:p>
    <w:p w:rsidR="000F7154" w:rsidRDefault="000F7154">
      <w:pPr>
        <w:rPr>
          <w:lang w:val="en"/>
        </w:rPr>
      </w:pPr>
    </w:p>
    <w:p w:rsidR="000F7154" w:rsidRDefault="000F7154">
      <w:pPr>
        <w:rPr>
          <w:lang w:val="en"/>
        </w:rPr>
      </w:pPr>
    </w:p>
    <w:p w:rsidR="00BD6052" w:rsidRDefault="00B55F2B">
      <w:pPr>
        <w:rPr>
          <w:lang w:val="en"/>
        </w:rPr>
      </w:pPr>
      <w:r>
        <w:rPr>
          <w:noProof/>
        </w:rPr>
        <w:drawing>
          <wp:inline distT="0" distB="0" distL="0" distR="0" wp14:anchorId="18158F24" wp14:editId="0E210929">
            <wp:extent cx="923133" cy="75589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65" cy="76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4C0" w:rsidRPr="00B55F2B" w:rsidRDefault="00AF3079" w:rsidP="00624AA8">
      <w:pPr>
        <w:jc w:val="center"/>
        <w:rPr>
          <w:b/>
          <w:sz w:val="40"/>
          <w:szCs w:val="40"/>
          <w:lang w:val="en"/>
        </w:rPr>
      </w:pPr>
      <w:r w:rsidRPr="00B55F2B">
        <w:rPr>
          <w:b/>
          <w:sz w:val="40"/>
          <w:szCs w:val="40"/>
          <w:lang w:val="en"/>
        </w:rPr>
        <w:t>FRANCE</w:t>
      </w:r>
    </w:p>
    <w:p w:rsidR="009D43FF" w:rsidRDefault="009D43FF">
      <w:pPr>
        <w:rPr>
          <w:lang w:val="en"/>
        </w:rPr>
      </w:pPr>
      <w:r>
        <w:rPr>
          <w:lang w:val="en"/>
        </w:rPr>
        <w:t>Name of the Organization</w:t>
      </w:r>
      <w:r w:rsidR="00AF3079">
        <w:rPr>
          <w:lang w:val="en"/>
        </w:rPr>
        <w:t xml:space="preserve">: </w:t>
      </w:r>
      <w:proofErr w:type="spellStart"/>
      <w:r w:rsidR="00AF3079">
        <w:rPr>
          <w:lang w:val="en"/>
        </w:rPr>
        <w:t>Shom</w:t>
      </w:r>
      <w:proofErr w:type="spellEnd"/>
    </w:p>
    <w:p w:rsidR="00837C76" w:rsidRDefault="00837C76" w:rsidP="00837C76">
      <w:pPr>
        <w:rPr>
          <w:lang w:val="en"/>
        </w:rPr>
      </w:pPr>
      <w:r>
        <w:rPr>
          <w:lang w:val="en"/>
        </w:rPr>
        <w:t>Ministry of Reference</w:t>
      </w:r>
      <w:r>
        <w:rPr>
          <w:lang w:val="en"/>
        </w:rPr>
        <w:t>: Ministry of Army</w:t>
      </w:r>
      <w:bookmarkStart w:id="0" w:name="_GoBack"/>
      <w:bookmarkEnd w:id="0"/>
    </w:p>
    <w:p w:rsidR="009C59BA" w:rsidRDefault="003324C0">
      <w:pPr>
        <w:rPr>
          <w:lang w:val="en"/>
        </w:rPr>
      </w:pPr>
      <w:r>
        <w:rPr>
          <w:lang w:val="en"/>
        </w:rPr>
        <w:t>Area of responsibility (Km2)</w:t>
      </w:r>
      <w:r w:rsidR="00AF3079">
        <w:rPr>
          <w:lang w:val="en"/>
        </w:rPr>
        <w:t xml:space="preserve">: </w:t>
      </w:r>
      <w:r w:rsidR="009C59BA">
        <w:rPr>
          <w:lang w:val="en"/>
        </w:rPr>
        <w:t>10,9 Mill K</w:t>
      </w:r>
      <w:r w:rsidR="00107574">
        <w:rPr>
          <w:lang w:val="en"/>
        </w:rPr>
        <w:t>m</w:t>
      </w:r>
      <w:r w:rsidR="009C59BA">
        <w:rPr>
          <w:lang w:val="en"/>
        </w:rPr>
        <w:t>2</w:t>
      </w:r>
    </w:p>
    <w:p w:rsidR="003324C0" w:rsidRDefault="009C59BA">
      <w:pPr>
        <w:rPr>
          <w:lang w:val="en"/>
        </w:rPr>
      </w:pPr>
      <w:hyperlink r:id="rId7" w:history="1">
        <w:r w:rsidRPr="00240501">
          <w:rPr>
            <w:rStyle w:val="Lienhypertexte"/>
            <w:lang w:val="en"/>
          </w:rPr>
          <w:t>https://maritimelimits.gouv.fr/</w:t>
        </w:r>
      </w:hyperlink>
      <w:r>
        <w:rPr>
          <w:lang w:val="en"/>
        </w:rPr>
        <w:t xml:space="preserve">  : </w:t>
      </w:r>
      <w:hyperlink r:id="rId8" w:history="1">
        <w:r w:rsidRPr="00240501">
          <w:rPr>
            <w:rStyle w:val="Lienhypertexte"/>
            <w:lang w:val="en"/>
          </w:rPr>
          <w:t>https://maritimelimits.gouv.fr/resources/areas-frances-maritime-spaces-sovereignty-and-jurisdiction</w:t>
        </w:r>
      </w:hyperlink>
      <w:r>
        <w:rPr>
          <w:lang w:val="en"/>
        </w:rPr>
        <w:t xml:space="preserve"> </w:t>
      </w:r>
    </w:p>
    <w:p w:rsidR="00214E33" w:rsidRDefault="00337785">
      <w:pPr>
        <w:rPr>
          <w:lang w:val="en"/>
        </w:rPr>
      </w:pPr>
      <w:r>
        <w:rPr>
          <w:lang w:val="en"/>
        </w:rPr>
        <w:t>-</w:t>
      </w:r>
      <w:r w:rsidR="003324C0">
        <w:rPr>
          <w:lang w:val="en"/>
        </w:rPr>
        <w:t>Number of employees</w:t>
      </w:r>
      <w:r w:rsidR="00E85A21">
        <w:rPr>
          <w:lang w:val="en"/>
        </w:rPr>
        <w:t xml:space="preserve">: </w:t>
      </w:r>
      <w:r w:rsidR="007B4B69">
        <w:rPr>
          <w:lang w:val="en"/>
        </w:rPr>
        <w:t>5</w:t>
      </w:r>
      <w:r w:rsidR="009C59BA">
        <w:rPr>
          <w:lang w:val="en"/>
        </w:rPr>
        <w:t>50</w:t>
      </w:r>
    </w:p>
    <w:p w:rsidR="00107574" w:rsidRDefault="00337785">
      <w:pPr>
        <w:rPr>
          <w:lang w:val="en"/>
        </w:rPr>
      </w:pPr>
      <w:r>
        <w:rPr>
          <w:lang w:val="en"/>
        </w:rPr>
        <w:t>-</w:t>
      </w:r>
      <w:r w:rsidR="00107574">
        <w:rPr>
          <w:lang w:val="en"/>
        </w:rPr>
        <w:t>Annual budget: 60m€</w:t>
      </w:r>
    </w:p>
    <w:p w:rsidR="007B4B69" w:rsidRDefault="00337785">
      <w:pPr>
        <w:rPr>
          <w:lang w:val="en"/>
        </w:rPr>
      </w:pPr>
      <w:r>
        <w:rPr>
          <w:lang w:val="en"/>
        </w:rPr>
        <w:t>-</w:t>
      </w:r>
      <w:r w:rsidR="00107574">
        <w:rPr>
          <w:lang w:val="en"/>
        </w:rPr>
        <w:t>T</w:t>
      </w:r>
      <w:r w:rsidR="003324C0">
        <w:rPr>
          <w:lang w:val="en"/>
        </w:rPr>
        <w:t xml:space="preserve">opics of work: </w:t>
      </w:r>
    </w:p>
    <w:p w:rsidR="003324C0" w:rsidRDefault="003324C0">
      <w:pPr>
        <w:rPr>
          <w:lang w:val="en"/>
        </w:rPr>
      </w:pPr>
      <w:r>
        <w:rPr>
          <w:lang w:val="en"/>
        </w:rPr>
        <w:t xml:space="preserve"> </w:t>
      </w:r>
      <w:r w:rsidR="00337785">
        <w:rPr>
          <w:lang w:val="en"/>
        </w:rPr>
        <w:tab/>
      </w:r>
      <w:r w:rsidR="00B55F2B">
        <w:rPr>
          <w:lang w:val="en"/>
        </w:rPr>
        <w:t>B</w:t>
      </w:r>
      <w:r>
        <w:rPr>
          <w:lang w:val="en"/>
        </w:rPr>
        <w:t>athymetry/hydrography</w:t>
      </w:r>
    </w:p>
    <w:p w:rsidR="003324C0" w:rsidRDefault="003324C0" w:rsidP="00337785">
      <w:pPr>
        <w:ind w:firstLine="708"/>
        <w:rPr>
          <w:lang w:val="en"/>
        </w:rPr>
      </w:pPr>
      <w:proofErr w:type="gramStart"/>
      <w:r>
        <w:rPr>
          <w:lang w:val="en"/>
        </w:rPr>
        <w:t>Other</w:t>
      </w:r>
      <w:r w:rsidR="007B4B69">
        <w:rPr>
          <w:lang w:val="en"/>
        </w:rPr>
        <w:t xml:space="preserve"> </w:t>
      </w:r>
      <w:r w:rsidR="009C59BA">
        <w:rPr>
          <w:lang w:val="en"/>
        </w:rPr>
        <w:t>:</w:t>
      </w:r>
      <w:proofErr w:type="gramEnd"/>
      <w:r w:rsidR="009C59BA">
        <w:rPr>
          <w:lang w:val="en"/>
        </w:rPr>
        <w:t xml:space="preserve"> Oceanography, maritime </w:t>
      </w:r>
      <w:r w:rsidR="00B55F2B">
        <w:rPr>
          <w:lang w:val="en"/>
        </w:rPr>
        <w:t>policies</w:t>
      </w:r>
      <w:r w:rsidR="009C59BA">
        <w:rPr>
          <w:lang w:val="en"/>
        </w:rPr>
        <w:t xml:space="preserve"> </w:t>
      </w:r>
    </w:p>
    <w:p w:rsidR="00B55F2B" w:rsidRDefault="00337785">
      <w:pPr>
        <w:rPr>
          <w:lang w:val="en"/>
        </w:rPr>
      </w:pPr>
      <w:r>
        <w:rPr>
          <w:lang w:val="en"/>
        </w:rPr>
        <w:t>-</w:t>
      </w:r>
      <w:r w:rsidR="003324C0">
        <w:rPr>
          <w:lang w:val="en"/>
        </w:rPr>
        <w:t>Policy of diffusion</w:t>
      </w:r>
      <w:r w:rsidR="009C59BA">
        <w:rPr>
          <w:lang w:val="en"/>
        </w:rPr>
        <w:t xml:space="preserve"> for bathymetric data</w:t>
      </w:r>
      <w:r w:rsidR="003324C0">
        <w:rPr>
          <w:lang w:val="en"/>
        </w:rPr>
        <w:t>:</w:t>
      </w:r>
      <w:r w:rsidR="009C59BA">
        <w:rPr>
          <w:lang w:val="en"/>
        </w:rPr>
        <w:t xml:space="preserve"> </w:t>
      </w:r>
    </w:p>
    <w:p w:rsidR="00BD446C" w:rsidRDefault="009C59BA" w:rsidP="00B55F2B">
      <w:pPr>
        <w:ind w:firstLine="708"/>
        <w:rPr>
          <w:lang w:val="en"/>
        </w:rPr>
      </w:pPr>
      <w:r>
        <w:rPr>
          <w:lang w:val="en"/>
        </w:rPr>
        <w:t xml:space="preserve">open data mode </w:t>
      </w:r>
      <w:r w:rsidR="00107574">
        <w:rPr>
          <w:lang w:val="en"/>
        </w:rPr>
        <w:t>(</w:t>
      </w:r>
      <w:r>
        <w:rPr>
          <w:lang w:val="en"/>
        </w:rPr>
        <w:t xml:space="preserve">if </w:t>
      </w:r>
      <w:r w:rsidR="00107574">
        <w:rPr>
          <w:lang w:val="en"/>
        </w:rPr>
        <w:t xml:space="preserve">there is </w:t>
      </w:r>
      <w:r>
        <w:rPr>
          <w:lang w:val="en"/>
        </w:rPr>
        <w:t>not governmental restrictions</w:t>
      </w:r>
      <w:r w:rsidR="00107574">
        <w:rPr>
          <w:lang w:val="en"/>
        </w:rPr>
        <w:t>)</w:t>
      </w:r>
    </w:p>
    <w:p w:rsidR="003324C0" w:rsidRDefault="003324C0" w:rsidP="00624AA8">
      <w:pPr>
        <w:ind w:firstLine="708"/>
      </w:pPr>
      <w:r w:rsidRPr="00624AA8">
        <w:rPr>
          <w:i/>
        </w:rPr>
        <w:t>Portal/</w:t>
      </w:r>
      <w:proofErr w:type="spellStart"/>
      <w:r w:rsidRPr="00624AA8">
        <w:rPr>
          <w:i/>
        </w:rPr>
        <w:t>website</w:t>
      </w:r>
      <w:proofErr w:type="spellEnd"/>
      <w:r w:rsidR="009C59BA" w:rsidRPr="00107574">
        <w:t xml:space="preserve"> : data.shom.fr </w:t>
      </w:r>
      <w:r w:rsidR="00107574" w:rsidRPr="00107574">
        <w:t>diffusi</w:t>
      </w:r>
      <w:r w:rsidR="00107574">
        <w:t xml:space="preserve">on.shom.fr maritimelimits.gouv.fr </w:t>
      </w:r>
    </w:p>
    <w:p w:rsidR="00624AA8" w:rsidRDefault="00624AA8" w:rsidP="00624AA8">
      <w:pPr>
        <w:ind w:left="708"/>
        <w:rPr>
          <w:lang w:val="en"/>
        </w:rPr>
      </w:pPr>
      <w:r w:rsidRPr="00624AA8">
        <w:rPr>
          <w:i/>
          <w:lang w:val="en"/>
        </w:rPr>
        <w:t>Regulation (eventually</w:t>
      </w:r>
      <w:proofErr w:type="gramStart"/>
      <w:r>
        <w:rPr>
          <w:lang w:val="en"/>
        </w:rPr>
        <w:t>) :</w:t>
      </w:r>
      <w:proofErr w:type="gramEnd"/>
      <w:r>
        <w:rPr>
          <w:lang w:val="en"/>
        </w:rPr>
        <w:t xml:space="preserve"> </w:t>
      </w:r>
      <w:r>
        <w:rPr>
          <w:lang w:val="en"/>
        </w:rPr>
        <w:t xml:space="preserve">French </w:t>
      </w:r>
      <w:proofErr w:type="spellStart"/>
      <w:r>
        <w:rPr>
          <w:lang w:val="en"/>
        </w:rPr>
        <w:t>Defence</w:t>
      </w:r>
      <w:proofErr w:type="spellEnd"/>
      <w:r>
        <w:rPr>
          <w:lang w:val="en"/>
        </w:rPr>
        <w:t xml:space="preserve"> Code</w:t>
      </w:r>
      <w:r>
        <w:rPr>
          <w:lang w:val="en"/>
        </w:rPr>
        <w:t xml:space="preserve">, Pluri-annual </w:t>
      </w:r>
      <w:proofErr w:type="spellStart"/>
      <w:r>
        <w:rPr>
          <w:lang w:val="en"/>
        </w:rPr>
        <w:t>contrat</w:t>
      </w:r>
      <w:proofErr w:type="spellEnd"/>
      <w:r>
        <w:rPr>
          <w:lang w:val="en"/>
        </w:rPr>
        <w:t xml:space="preserve"> of objectives with the Ministry of </w:t>
      </w:r>
      <w:proofErr w:type="spellStart"/>
      <w:r>
        <w:rPr>
          <w:lang w:val="en"/>
        </w:rPr>
        <w:t>Defence</w:t>
      </w:r>
      <w:proofErr w:type="spellEnd"/>
    </w:p>
    <w:p w:rsidR="00624AA8" w:rsidRDefault="00624AA8" w:rsidP="00624AA8">
      <w:pPr>
        <w:ind w:left="708"/>
        <w:rPr>
          <w:lang w:val="en"/>
        </w:rPr>
      </w:pPr>
      <w:r w:rsidRPr="00624AA8">
        <w:rPr>
          <w:i/>
          <w:lang w:val="en"/>
        </w:rPr>
        <w:t xml:space="preserve">Example of uses, policies, </w:t>
      </w:r>
      <w:proofErr w:type="spellStart"/>
      <w:proofErr w:type="gramStart"/>
      <w:r w:rsidRPr="00624AA8">
        <w:rPr>
          <w:i/>
          <w:lang w:val="en"/>
        </w:rPr>
        <w:t>stakeholders..</w:t>
      </w:r>
      <w:proofErr w:type="gramEnd"/>
      <w:r w:rsidRPr="00624AA8">
        <w:rPr>
          <w:i/>
          <w:lang w:val="en"/>
        </w:rPr>
        <w:t>:</w:t>
      </w:r>
      <w:r>
        <w:rPr>
          <w:lang w:val="en"/>
        </w:rPr>
        <w:t>The</w:t>
      </w:r>
      <w:proofErr w:type="spellEnd"/>
      <w:r>
        <w:rPr>
          <w:lang w:val="en"/>
        </w:rPr>
        <w:t xml:space="preserve"> objective is to give reference data to maritime policies like : Adapting to climate change, </w:t>
      </w:r>
      <w:r w:rsidR="003C7E0C">
        <w:rPr>
          <w:lang w:val="en"/>
        </w:rPr>
        <w:t xml:space="preserve">Maritime safety, </w:t>
      </w:r>
      <w:r>
        <w:rPr>
          <w:lang w:val="en"/>
        </w:rPr>
        <w:t>Maritime Spatial Planning, maritime transports, coastal erosion, marine renewable energy</w:t>
      </w:r>
      <w:r w:rsidR="003C7E0C">
        <w:rPr>
          <w:lang w:val="en"/>
        </w:rPr>
        <w:t>, fighting against pollutions, ocean modelling.</w:t>
      </w:r>
      <w:r>
        <w:rPr>
          <w:lang w:val="en"/>
        </w:rPr>
        <w:t>..</w:t>
      </w:r>
    </w:p>
    <w:p w:rsidR="00624AA8" w:rsidRPr="00624AA8" w:rsidRDefault="00624AA8">
      <w:pPr>
        <w:rPr>
          <w:lang w:val="en"/>
        </w:rPr>
      </w:pPr>
    </w:p>
    <w:p w:rsidR="003324C0" w:rsidRPr="00624AA8" w:rsidRDefault="003324C0">
      <w:pPr>
        <w:rPr>
          <w:lang w:val="en-US"/>
        </w:rPr>
      </w:pPr>
    </w:p>
    <w:p w:rsidR="00EF293A" w:rsidRDefault="00BD6052" w:rsidP="00BD446C">
      <w:pPr>
        <w:spacing w:after="0" w:line="240" w:lineRule="auto"/>
        <w:rPr>
          <w:rFonts w:ascii="Georgia" w:eastAsia="Times New Roman" w:hAnsi="Georgia" w:cs="Times New Roman"/>
          <w:color w:val="000000"/>
          <w:lang w:eastAsia="fr-FR"/>
        </w:rPr>
      </w:pPr>
      <w:r w:rsidRPr="00BD6052">
        <w:rPr>
          <w:rFonts w:ascii="Georgia" w:eastAsia="Times New Roman" w:hAnsi="Georgia" w:cs="Times New Roman"/>
          <w:color w:val="000000"/>
          <w:lang w:eastAsia="fr-FR"/>
        </w:rPr>
        <w:lastRenderedPageBreak/>
        <w:drawing>
          <wp:inline distT="0" distB="0" distL="0" distR="0" wp14:anchorId="5FFCE3FB" wp14:editId="47B5CADA">
            <wp:extent cx="4434047" cy="2376360"/>
            <wp:effectExtent l="0" t="0" r="508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2878" cy="238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3A" w:rsidRDefault="00EF293A" w:rsidP="00BD446C">
      <w:pPr>
        <w:spacing w:after="0" w:line="240" w:lineRule="auto"/>
        <w:rPr>
          <w:rFonts w:ascii="Georgia" w:eastAsia="Times New Roman" w:hAnsi="Georgia" w:cs="Times New Roman"/>
          <w:color w:val="000000"/>
          <w:lang w:eastAsia="fr-FR"/>
        </w:rPr>
      </w:pPr>
    </w:p>
    <w:p w:rsidR="00EF293A" w:rsidRDefault="00EF293A" w:rsidP="00BD446C">
      <w:pPr>
        <w:spacing w:after="0" w:line="240" w:lineRule="auto"/>
        <w:rPr>
          <w:rFonts w:ascii="Georgia" w:eastAsia="Times New Roman" w:hAnsi="Georgia" w:cs="Times New Roman"/>
          <w:color w:val="000000"/>
          <w:lang w:eastAsia="fr-FR"/>
        </w:rPr>
      </w:pPr>
    </w:p>
    <w:p w:rsidR="00EF293A" w:rsidRDefault="00EF293A" w:rsidP="00BD446C">
      <w:pPr>
        <w:spacing w:after="0" w:line="240" w:lineRule="auto"/>
        <w:rPr>
          <w:rFonts w:ascii="Georgia" w:eastAsia="Times New Roman" w:hAnsi="Georgia" w:cs="Times New Roman"/>
          <w:color w:val="000000"/>
          <w:lang w:eastAsia="fr-FR"/>
        </w:rPr>
      </w:pPr>
    </w:p>
    <w:p w:rsidR="00EF293A" w:rsidRDefault="00EF293A" w:rsidP="00BD446C">
      <w:pPr>
        <w:spacing w:after="0" w:line="240" w:lineRule="auto"/>
        <w:rPr>
          <w:rFonts w:ascii="Georgia" w:eastAsia="Times New Roman" w:hAnsi="Georgia" w:cs="Times New Roman"/>
          <w:color w:val="000000"/>
          <w:lang w:eastAsia="fr-FR"/>
        </w:rPr>
      </w:pPr>
    </w:p>
    <w:sectPr w:rsidR="00EF29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4AC" w:rsidRDefault="00D444AC" w:rsidP="00B55F2B">
      <w:pPr>
        <w:spacing w:after="0" w:line="240" w:lineRule="auto"/>
      </w:pPr>
      <w:r>
        <w:separator/>
      </w:r>
    </w:p>
  </w:endnote>
  <w:endnote w:type="continuationSeparator" w:id="0">
    <w:p w:rsidR="00D444AC" w:rsidRDefault="00D444AC" w:rsidP="00B55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4AC" w:rsidRDefault="00D444AC" w:rsidP="00B55F2B">
      <w:pPr>
        <w:spacing w:after="0" w:line="240" w:lineRule="auto"/>
      </w:pPr>
      <w:r>
        <w:separator/>
      </w:r>
    </w:p>
  </w:footnote>
  <w:footnote w:type="continuationSeparator" w:id="0">
    <w:p w:rsidR="00D444AC" w:rsidRDefault="00D444AC" w:rsidP="00B55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194"/>
    <w:rsid w:val="000F7154"/>
    <w:rsid w:val="00107574"/>
    <w:rsid w:val="00170F19"/>
    <w:rsid w:val="00185EFD"/>
    <w:rsid w:val="001F30A9"/>
    <w:rsid w:val="00214E33"/>
    <w:rsid w:val="003324C0"/>
    <w:rsid w:val="00337785"/>
    <w:rsid w:val="003C7E0C"/>
    <w:rsid w:val="00412FD2"/>
    <w:rsid w:val="00517546"/>
    <w:rsid w:val="00624AA8"/>
    <w:rsid w:val="00693194"/>
    <w:rsid w:val="007B4B69"/>
    <w:rsid w:val="00837C76"/>
    <w:rsid w:val="008E210E"/>
    <w:rsid w:val="009C59BA"/>
    <w:rsid w:val="009D43FF"/>
    <w:rsid w:val="00AF3079"/>
    <w:rsid w:val="00B55F2B"/>
    <w:rsid w:val="00BC42C7"/>
    <w:rsid w:val="00BD446C"/>
    <w:rsid w:val="00BD6052"/>
    <w:rsid w:val="00D04AD0"/>
    <w:rsid w:val="00D444AC"/>
    <w:rsid w:val="00DE6756"/>
    <w:rsid w:val="00E85A21"/>
    <w:rsid w:val="00EF293A"/>
    <w:rsid w:val="00F81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3327D"/>
  <w15:chartTrackingRefBased/>
  <w15:docId w15:val="{5A0F2F18-89C4-4F03-ABBE-A96641E3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ynqvb">
    <w:name w:val="rynqvb"/>
    <w:basedOn w:val="Policepardfaut"/>
    <w:rsid w:val="00693194"/>
  </w:style>
  <w:style w:type="character" w:styleId="Accentuation">
    <w:name w:val="Emphasis"/>
    <w:basedOn w:val="Policepardfaut"/>
    <w:uiPriority w:val="20"/>
    <w:qFormat/>
    <w:rsid w:val="00BD446C"/>
    <w:rPr>
      <w:i/>
      <w:iCs/>
    </w:rPr>
  </w:style>
  <w:style w:type="character" w:styleId="Lienhypertexte">
    <w:name w:val="Hyperlink"/>
    <w:basedOn w:val="Policepardfaut"/>
    <w:uiPriority w:val="99"/>
    <w:unhideWhenUsed/>
    <w:rsid w:val="009C59B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C59B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55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55F2B"/>
  </w:style>
  <w:style w:type="paragraph" w:styleId="Pieddepage">
    <w:name w:val="footer"/>
    <w:basedOn w:val="Normal"/>
    <w:link w:val="PieddepageCar"/>
    <w:uiPriority w:val="99"/>
    <w:unhideWhenUsed/>
    <w:rsid w:val="00B55F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5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7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itimelimits.gouv.fr/resources/areas-frances-maritime-spaces-sovereignty-and-jurisdictio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aritimelimits.gouv.f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3</Pages>
  <Words>218</Words>
  <Characters>1256</Characters>
  <Application>Microsoft Office Word</Application>
  <DocSecurity>0</DocSecurity>
  <Lines>19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Shom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Corine Lochet, DMI</dc:creator>
  <cp:keywords/>
  <dc:description/>
  <cp:lastModifiedBy>Corine Lochet, DMI</cp:lastModifiedBy>
  <cp:revision>11</cp:revision>
  <dcterms:created xsi:type="dcterms:W3CDTF">2023-03-01T10:44:00Z</dcterms:created>
  <dcterms:modified xsi:type="dcterms:W3CDTF">2023-03-02T13:06:00Z</dcterms:modified>
</cp:coreProperties>
</file>