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9C57" w14:textId="77777777" w:rsidR="00E42AD2" w:rsidRPr="00E42AD2" w:rsidRDefault="004A1586" w:rsidP="00DB45B4">
      <w:pPr>
        <w:spacing w:after="0" w:line="276" w:lineRule="auto"/>
        <w:jc w:val="center"/>
        <w:rPr>
          <w:rFonts w:ascii="Times New Roman" w:eastAsia="Batang" w:hAnsi="Times New Roman" w:cs="Times New Roman"/>
          <w:b/>
          <w:lang w:eastAsia="ko-KR"/>
        </w:rPr>
      </w:pPr>
      <w:r w:rsidRPr="00E42AD2">
        <w:rPr>
          <w:rFonts w:ascii="Times New Roman" w:eastAsia="Batang" w:hAnsi="Times New Roman" w:cs="Times New Roman"/>
          <w:b/>
          <w:lang w:eastAsia="ko-KR"/>
        </w:rPr>
        <w:t>STATUS OF</w:t>
      </w:r>
      <w:r w:rsidR="00AA4B03" w:rsidRPr="00E42AD2">
        <w:rPr>
          <w:rFonts w:ascii="Times New Roman" w:eastAsia="Batang" w:hAnsi="Times New Roman" w:cs="Times New Roman"/>
          <w:b/>
          <w:lang w:eastAsia="ko-KR"/>
        </w:rPr>
        <w:t xml:space="preserve"> </w:t>
      </w:r>
      <w:r w:rsidR="00DB45B4" w:rsidRPr="00E42AD2">
        <w:rPr>
          <w:rFonts w:ascii="Times New Roman" w:eastAsia="Batang" w:hAnsi="Times New Roman" w:cs="Times New Roman"/>
          <w:b/>
          <w:lang w:eastAsia="ko-KR"/>
        </w:rPr>
        <w:t>LIST OF DECISIONS and ACTIONS FROM C-</w:t>
      </w:r>
      <w:r w:rsidR="00FE2EE1" w:rsidRPr="00E42AD2">
        <w:rPr>
          <w:rFonts w:ascii="Times New Roman" w:eastAsia="Batang" w:hAnsi="Times New Roman" w:cs="Times New Roman"/>
          <w:b/>
          <w:lang w:eastAsia="ko-KR"/>
        </w:rPr>
        <w:t>4</w:t>
      </w:r>
      <w:r w:rsidR="00E42AD2" w:rsidRPr="00E42AD2">
        <w:rPr>
          <w:rFonts w:ascii="Times New Roman" w:eastAsia="Batang" w:hAnsi="Times New Roman" w:cs="Times New Roman"/>
          <w:b/>
          <w:lang w:eastAsia="ko-KR"/>
        </w:rPr>
        <w:t xml:space="preserve"> </w:t>
      </w:r>
    </w:p>
    <w:p w14:paraId="164D2F6F" w14:textId="063F315E" w:rsidR="00DB45B4" w:rsidRDefault="00E42AD2" w:rsidP="00DB45B4">
      <w:pPr>
        <w:spacing w:after="0" w:line="276" w:lineRule="auto"/>
        <w:jc w:val="center"/>
        <w:rPr>
          <w:rFonts w:ascii="Times New Roman" w:eastAsia="Batang" w:hAnsi="Times New Roman" w:cs="Times New Roman"/>
          <w:b/>
          <w:lang w:eastAsia="ko-KR"/>
        </w:rPr>
      </w:pPr>
      <w:r w:rsidRPr="00E42AD2">
        <w:rPr>
          <w:rFonts w:ascii="Times New Roman" w:eastAsia="Batang" w:hAnsi="Times New Roman" w:cs="Times New Roman"/>
          <w:b/>
          <w:lang w:eastAsia="ko-KR"/>
        </w:rPr>
        <w:t xml:space="preserve">WITH IMPACT IN THE </w:t>
      </w:r>
      <w:r w:rsidR="00D71DFD">
        <w:rPr>
          <w:rFonts w:ascii="Times New Roman" w:eastAsia="Batang" w:hAnsi="Times New Roman" w:cs="Times New Roman"/>
          <w:b/>
          <w:lang w:eastAsia="ko-KR"/>
        </w:rPr>
        <w:t>IRCC</w:t>
      </w:r>
    </w:p>
    <w:p w14:paraId="6130F5F3" w14:textId="77777777" w:rsidR="00DB45B4" w:rsidRDefault="00DB45B4"/>
    <w:tbl>
      <w:tblPr>
        <w:tblW w:w="11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664"/>
        <w:gridCol w:w="1029"/>
        <w:gridCol w:w="3685"/>
        <w:gridCol w:w="99"/>
        <w:gridCol w:w="983"/>
        <w:gridCol w:w="51"/>
        <w:gridCol w:w="2646"/>
        <w:gridCol w:w="9"/>
        <w:gridCol w:w="59"/>
      </w:tblGrid>
      <w:tr w:rsidR="00DB45B4" w:rsidRPr="00DB45B4" w14:paraId="2AA1F6D5" w14:textId="77777777" w:rsidTr="002D3DD9">
        <w:trPr>
          <w:gridAfter w:val="2"/>
          <w:wAfter w:w="68" w:type="dxa"/>
          <w:cantSplit/>
          <w:tblHeader/>
          <w:jc w:val="center"/>
        </w:trPr>
        <w:tc>
          <w:tcPr>
            <w:tcW w:w="988" w:type="dxa"/>
            <w:tcBorders>
              <w:bottom w:val="single" w:sz="4" w:space="0" w:color="000000"/>
            </w:tcBorders>
            <w:shd w:val="clear" w:color="auto" w:fill="BFBFBF"/>
          </w:tcPr>
          <w:p w14:paraId="2E585AFF" w14:textId="77777777" w:rsidR="00DB45B4" w:rsidRPr="00E42AD2" w:rsidRDefault="00DB45B4" w:rsidP="00E42AD2">
            <w:pPr>
              <w:autoSpaceDE w:val="0"/>
              <w:autoSpaceDN w:val="0"/>
              <w:adjustRightInd w:val="0"/>
              <w:spacing w:after="0" w:line="240" w:lineRule="auto"/>
              <w:ind w:left="-108" w:right="-105"/>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AGENDA</w:t>
            </w:r>
          </w:p>
          <w:p w14:paraId="0EA7BBCF" w14:textId="77777777" w:rsidR="00DB45B4" w:rsidRPr="00E42AD2" w:rsidRDefault="00DB45B4" w:rsidP="00DB45B4">
            <w:pPr>
              <w:spacing w:after="0" w:line="240" w:lineRule="auto"/>
              <w:jc w:val="center"/>
              <w:rPr>
                <w:rFonts w:ascii="Arial Narrow" w:eastAsia="Times New Roman" w:hAnsi="Arial Narrow" w:cs="Times New Roman"/>
                <w:lang w:eastAsia="fr-FR"/>
              </w:rPr>
            </w:pPr>
            <w:r w:rsidRPr="00E42AD2">
              <w:rPr>
                <w:rFonts w:ascii="Arial Narrow" w:eastAsia="Times New Roman" w:hAnsi="Arial Narrow" w:cs="Times New Roman"/>
                <w:b/>
                <w:bCs/>
                <w:lang w:eastAsia="fr-FR"/>
              </w:rPr>
              <w:t>ITEM</w:t>
            </w:r>
          </w:p>
        </w:tc>
        <w:tc>
          <w:tcPr>
            <w:tcW w:w="1664" w:type="dxa"/>
            <w:tcBorders>
              <w:bottom w:val="single" w:sz="4" w:space="0" w:color="000000"/>
            </w:tcBorders>
            <w:shd w:val="clear" w:color="auto" w:fill="BFBFBF"/>
          </w:tcPr>
          <w:p w14:paraId="53DCBF80" w14:textId="77777777" w:rsidR="00DB45B4" w:rsidRPr="00E42AD2" w:rsidRDefault="00DB45B4" w:rsidP="00DB45B4">
            <w:pPr>
              <w:spacing w:after="0" w:line="240" w:lineRule="auto"/>
              <w:jc w:val="center"/>
              <w:rPr>
                <w:rFonts w:ascii="Arial Narrow" w:eastAsia="Times New Roman" w:hAnsi="Arial Narrow" w:cs="Times New Roman"/>
                <w:lang w:eastAsia="fr-FR"/>
              </w:rPr>
            </w:pPr>
            <w:r w:rsidRPr="00E42AD2">
              <w:rPr>
                <w:rFonts w:ascii="Arial Narrow" w:eastAsia="Times New Roman" w:hAnsi="Arial Narrow" w:cs="Times New Roman"/>
                <w:b/>
                <w:bCs/>
                <w:lang w:eastAsia="fr-FR"/>
              </w:rPr>
              <w:t>SUBJECT</w:t>
            </w:r>
          </w:p>
        </w:tc>
        <w:tc>
          <w:tcPr>
            <w:tcW w:w="1029" w:type="dxa"/>
            <w:tcBorders>
              <w:bottom w:val="single" w:sz="4" w:space="0" w:color="000000"/>
            </w:tcBorders>
            <w:shd w:val="clear" w:color="auto" w:fill="BFBFBF"/>
          </w:tcPr>
          <w:p w14:paraId="0C6975F1" w14:textId="1836BDF6" w:rsidR="00DB45B4" w:rsidRPr="00E42AD2" w:rsidRDefault="00DB45B4" w:rsidP="002D3DD9">
            <w:pPr>
              <w:autoSpaceDE w:val="0"/>
              <w:autoSpaceDN w:val="0"/>
              <w:adjustRightInd w:val="0"/>
              <w:spacing w:after="0" w:line="240" w:lineRule="auto"/>
              <w:ind w:left="-76" w:right="-108"/>
              <w:jc w:val="center"/>
              <w:rPr>
                <w:rFonts w:ascii="Arial Narrow" w:eastAsia="Times New Roman" w:hAnsi="Arial Narrow" w:cs="Times New Roman"/>
                <w:lang w:eastAsia="fr-FR"/>
              </w:rPr>
            </w:pPr>
            <w:r w:rsidRPr="00E42AD2">
              <w:rPr>
                <w:rFonts w:ascii="Arial Narrow" w:eastAsia="Times New Roman" w:hAnsi="Arial Narrow" w:cs="Times New Roman"/>
                <w:b/>
                <w:bCs/>
                <w:lang w:eastAsia="fr-FR"/>
              </w:rPr>
              <w:t>DECISION or ACTION</w:t>
            </w:r>
            <w:r w:rsidR="00E42AD2">
              <w:rPr>
                <w:rFonts w:ascii="Arial Narrow" w:eastAsia="Times New Roman" w:hAnsi="Arial Narrow" w:cs="Times New Roman"/>
                <w:b/>
                <w:bCs/>
                <w:lang w:eastAsia="fr-FR"/>
              </w:rPr>
              <w:t xml:space="preserve"> </w:t>
            </w:r>
            <w:r w:rsidRPr="00E42AD2">
              <w:rPr>
                <w:rFonts w:ascii="Arial Narrow" w:eastAsia="Times New Roman" w:hAnsi="Arial Narrow" w:cs="Times New Roman"/>
                <w:b/>
                <w:bCs/>
                <w:lang w:eastAsia="fr-FR"/>
              </w:rPr>
              <w:t>No.</w:t>
            </w:r>
          </w:p>
        </w:tc>
        <w:tc>
          <w:tcPr>
            <w:tcW w:w="3685" w:type="dxa"/>
            <w:tcBorders>
              <w:bottom w:val="single" w:sz="4" w:space="0" w:color="000000"/>
            </w:tcBorders>
            <w:shd w:val="clear" w:color="auto" w:fill="BFBFBF"/>
          </w:tcPr>
          <w:p w14:paraId="44DE4A75" w14:textId="77777777" w:rsidR="00DB45B4" w:rsidRPr="00E42AD2" w:rsidRDefault="00DB45B4" w:rsidP="00DB45B4">
            <w:pPr>
              <w:autoSpaceDE w:val="0"/>
              <w:autoSpaceDN w:val="0"/>
              <w:adjustRightInd w:val="0"/>
              <w:spacing w:after="0" w:line="240" w:lineRule="auto"/>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DECISION or ACTIONS</w:t>
            </w:r>
          </w:p>
          <w:p w14:paraId="1EDB5547" w14:textId="77777777" w:rsidR="00DB45B4" w:rsidRPr="00E42AD2" w:rsidRDefault="00DB45B4" w:rsidP="00DB45B4">
            <w:pPr>
              <w:spacing w:after="0" w:line="240" w:lineRule="auto"/>
              <w:jc w:val="center"/>
              <w:rPr>
                <w:rFonts w:ascii="Arial Narrow" w:eastAsia="Times New Roman" w:hAnsi="Arial Narrow" w:cs="Times New Roman"/>
                <w:lang w:eastAsia="fr-FR"/>
              </w:rPr>
            </w:pPr>
            <w:r w:rsidRPr="00E42AD2">
              <w:rPr>
                <w:rFonts w:ascii="Arial Narrow" w:eastAsia="Times New Roman" w:hAnsi="Arial Narrow" w:cs="Times New Roman"/>
                <w:b/>
                <w:bCs/>
                <w:lang w:eastAsia="fr-FR"/>
              </w:rPr>
              <w:t>(in bold, action by)</w:t>
            </w:r>
          </w:p>
        </w:tc>
        <w:tc>
          <w:tcPr>
            <w:tcW w:w="1082" w:type="dxa"/>
            <w:gridSpan w:val="2"/>
            <w:tcBorders>
              <w:bottom w:val="single" w:sz="4" w:space="0" w:color="000000"/>
            </w:tcBorders>
            <w:shd w:val="clear" w:color="auto" w:fill="BFBFBF"/>
          </w:tcPr>
          <w:p w14:paraId="5F635869" w14:textId="77777777" w:rsidR="00DB45B4" w:rsidRPr="00E42AD2" w:rsidRDefault="00DB45B4" w:rsidP="00DB45B4">
            <w:pPr>
              <w:autoSpaceDE w:val="0"/>
              <w:autoSpaceDN w:val="0"/>
              <w:adjustRightInd w:val="0"/>
              <w:spacing w:after="0" w:line="240" w:lineRule="auto"/>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TARGET</w:t>
            </w:r>
          </w:p>
          <w:p w14:paraId="0143A943" w14:textId="5268FFAE" w:rsidR="00DB45B4" w:rsidRPr="00E42AD2" w:rsidRDefault="00DB45B4" w:rsidP="002D3DD9">
            <w:pPr>
              <w:autoSpaceDE w:val="0"/>
              <w:autoSpaceDN w:val="0"/>
              <w:adjustRightInd w:val="0"/>
              <w:spacing w:after="0" w:line="240" w:lineRule="auto"/>
              <w:ind w:left="-154" w:right="-110"/>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DATE/</w:t>
            </w:r>
            <w:r w:rsidR="00E42AD2">
              <w:rPr>
                <w:rFonts w:ascii="Arial Narrow" w:eastAsia="Times New Roman" w:hAnsi="Arial Narrow" w:cs="Times New Roman"/>
                <w:b/>
                <w:bCs/>
                <w:lang w:eastAsia="fr-FR"/>
              </w:rPr>
              <w:t xml:space="preserve"> </w:t>
            </w:r>
            <w:r w:rsidRPr="00E42AD2">
              <w:rPr>
                <w:rFonts w:ascii="Arial Narrow" w:eastAsia="Times New Roman" w:hAnsi="Arial Narrow" w:cs="Times New Roman"/>
                <w:b/>
                <w:bCs/>
                <w:lang w:eastAsia="fr-FR"/>
              </w:rPr>
              <w:t>EVENT</w:t>
            </w:r>
          </w:p>
        </w:tc>
        <w:tc>
          <w:tcPr>
            <w:tcW w:w="2697" w:type="dxa"/>
            <w:gridSpan w:val="2"/>
            <w:tcBorders>
              <w:bottom w:val="single" w:sz="4" w:space="0" w:color="000000"/>
            </w:tcBorders>
            <w:shd w:val="clear" w:color="auto" w:fill="BFBFBF"/>
          </w:tcPr>
          <w:p w14:paraId="1BC11F26" w14:textId="77777777" w:rsidR="00DB45B4" w:rsidRPr="00E42AD2" w:rsidRDefault="00DB45B4" w:rsidP="00DB45B4">
            <w:pPr>
              <w:autoSpaceDE w:val="0"/>
              <w:autoSpaceDN w:val="0"/>
              <w:adjustRightInd w:val="0"/>
              <w:spacing w:after="0" w:line="240" w:lineRule="auto"/>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STATUS</w:t>
            </w:r>
          </w:p>
          <w:p w14:paraId="5AD4A3EF" w14:textId="5D936425" w:rsidR="00DB45B4" w:rsidRPr="00E42AD2" w:rsidRDefault="00DB45B4" w:rsidP="004A1586">
            <w:pPr>
              <w:autoSpaceDE w:val="0"/>
              <w:autoSpaceDN w:val="0"/>
              <w:adjustRightInd w:val="0"/>
              <w:spacing w:after="0" w:line="240" w:lineRule="auto"/>
              <w:jc w:val="center"/>
              <w:rPr>
                <w:rFonts w:ascii="Arial Narrow" w:eastAsia="Times New Roman" w:hAnsi="Arial Narrow" w:cs="Times New Roman"/>
                <w:b/>
                <w:bCs/>
                <w:lang w:eastAsia="fr-FR"/>
              </w:rPr>
            </w:pPr>
            <w:r w:rsidRPr="00E42AD2">
              <w:rPr>
                <w:rFonts w:ascii="Arial Narrow" w:eastAsia="Times New Roman" w:hAnsi="Arial Narrow" w:cs="Times New Roman"/>
                <w:b/>
                <w:bCs/>
                <w:lang w:eastAsia="fr-FR"/>
              </w:rPr>
              <w:t xml:space="preserve">(at </w:t>
            </w:r>
            <w:r w:rsidR="00E42AD2" w:rsidRPr="00E42AD2">
              <w:rPr>
                <w:rFonts w:ascii="Arial Narrow" w:eastAsia="Times New Roman" w:hAnsi="Arial Narrow" w:cs="Times New Roman"/>
                <w:b/>
                <w:bCs/>
                <w:color w:val="FF0000"/>
                <w:lang w:eastAsia="fr-FR"/>
              </w:rPr>
              <w:t>CBSC19</w:t>
            </w:r>
            <w:r w:rsidRPr="00E42AD2">
              <w:rPr>
                <w:rFonts w:ascii="Arial Narrow" w:eastAsia="Times New Roman" w:hAnsi="Arial Narrow" w:cs="Times New Roman"/>
                <w:b/>
                <w:bCs/>
                <w:lang w:eastAsia="fr-FR"/>
              </w:rPr>
              <w:t>)</w:t>
            </w:r>
          </w:p>
        </w:tc>
      </w:tr>
      <w:tr w:rsidR="00DB45B4" w:rsidRPr="00DB45B4" w14:paraId="71736143" w14:textId="77777777" w:rsidTr="002D3DD9">
        <w:trPr>
          <w:gridAfter w:val="1"/>
          <w:wAfter w:w="59" w:type="dxa"/>
          <w:cantSplit/>
          <w:jc w:val="center"/>
        </w:trPr>
        <w:tc>
          <w:tcPr>
            <w:tcW w:w="11154" w:type="dxa"/>
            <w:gridSpan w:val="9"/>
            <w:tcBorders>
              <w:bottom w:val="single" w:sz="4" w:space="0" w:color="auto"/>
            </w:tcBorders>
            <w:shd w:val="clear" w:color="auto" w:fill="FFC000"/>
          </w:tcPr>
          <w:p w14:paraId="6DABC361" w14:textId="77777777"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14:paraId="03BD3AEA" w14:textId="77777777" w:rsidTr="002D3DD9">
        <w:trPr>
          <w:gridAfter w:val="1"/>
          <w:wAfter w:w="59" w:type="dxa"/>
          <w:cantSplit/>
          <w:jc w:val="center"/>
        </w:trPr>
        <w:tc>
          <w:tcPr>
            <w:tcW w:w="11154"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CB717A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29D0433" w14:textId="77777777" w:rsidR="00DB45B4" w:rsidRPr="00DB45B4" w:rsidRDefault="00E37072" w:rsidP="00EB3328">
                  <w:pPr>
                    <w:keepNext/>
                    <w:keepLines/>
                    <w:spacing w:after="0" w:line="240" w:lineRule="auto"/>
                    <w:ind w:left="625" w:hanging="625"/>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EB3328" w:rsidRPr="00EB3328">
                    <w:rPr>
                      <w:rFonts w:ascii="Times New Roman" w:eastAsia="Times New Roman" w:hAnsi="Times New Roman" w:cs="Times New Roman"/>
                      <w:b/>
                      <w:lang w:val="en-US"/>
                    </w:rPr>
                    <w:t>Operational items of subordinate sub-committees, working groups and project teams resulting from IRCC Report to A-2 remote session.</w:t>
                  </w:r>
                </w:p>
              </w:tc>
            </w:tr>
          </w:tbl>
          <w:p w14:paraId="6713F57A"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71DFD" w:rsidRPr="00DB45B4" w14:paraId="1995C267" w14:textId="77777777" w:rsidTr="002D3DD9">
        <w:trPr>
          <w:gridAfter w:val="2"/>
          <w:wAfter w:w="68" w:type="dxa"/>
          <w:cantSplit/>
          <w:jc w:val="center"/>
        </w:trPr>
        <w:tc>
          <w:tcPr>
            <w:tcW w:w="988" w:type="dxa"/>
            <w:tcBorders>
              <w:bottom w:val="single" w:sz="4" w:space="0" w:color="000000"/>
            </w:tcBorders>
            <w:shd w:val="clear" w:color="auto" w:fill="auto"/>
          </w:tcPr>
          <w:p w14:paraId="219D5B6E" w14:textId="77777777" w:rsidR="00D71DFD" w:rsidRPr="00F57494" w:rsidRDefault="00D71DFD" w:rsidP="00D71DFD">
            <w:pPr>
              <w:spacing w:after="0" w:line="240" w:lineRule="auto"/>
              <w:jc w:val="center"/>
              <w:rPr>
                <w:rFonts w:ascii="Times New Roman" w:eastAsia="Times New Roman" w:hAnsi="Times New Roman" w:cs="Times New Roman"/>
                <w:highlight w:val="yellow"/>
                <w:lang w:eastAsia="fr-FR"/>
              </w:rPr>
            </w:pPr>
          </w:p>
        </w:tc>
        <w:tc>
          <w:tcPr>
            <w:tcW w:w="1664" w:type="dxa"/>
            <w:tcBorders>
              <w:bottom w:val="single" w:sz="4" w:space="0" w:color="000000"/>
            </w:tcBorders>
            <w:shd w:val="clear" w:color="auto" w:fill="auto"/>
          </w:tcPr>
          <w:p w14:paraId="2CC946AE" w14:textId="0783F29D" w:rsidR="00D71DFD" w:rsidRPr="00671080" w:rsidRDefault="00D71DFD" w:rsidP="00D71D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Resolutions</w:t>
            </w:r>
          </w:p>
        </w:tc>
        <w:tc>
          <w:tcPr>
            <w:tcW w:w="1029" w:type="dxa"/>
            <w:tcBorders>
              <w:bottom w:val="single" w:sz="4" w:space="0" w:color="000000"/>
            </w:tcBorders>
            <w:shd w:val="clear" w:color="auto" w:fill="auto"/>
          </w:tcPr>
          <w:p w14:paraId="40A95222" w14:textId="6BFF1FF0" w:rsidR="00D71DFD" w:rsidRPr="00671080" w:rsidRDefault="00D71DFD" w:rsidP="00D71DF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C4/12</w:t>
            </w:r>
          </w:p>
        </w:tc>
        <w:tc>
          <w:tcPr>
            <w:tcW w:w="3685" w:type="dxa"/>
            <w:tcBorders>
              <w:bottom w:val="single" w:sz="4" w:space="0" w:color="000000"/>
            </w:tcBorders>
            <w:shd w:val="clear" w:color="auto" w:fill="auto"/>
          </w:tcPr>
          <w:p w14:paraId="35792F27" w14:textId="77777777" w:rsidR="00D71DFD" w:rsidRPr="00B97174" w:rsidRDefault="00D71DFD" w:rsidP="00D71DFD">
            <w:pPr>
              <w:spacing w:after="0" w:line="240" w:lineRule="auto"/>
              <w:rPr>
                <w:rFonts w:ascii="Times New Roman" w:eastAsia="Times New Roman" w:hAnsi="Times New Roman" w:cs="Times New Roman"/>
              </w:rPr>
            </w:pP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of the task given to</w:t>
            </w:r>
            <w:r w:rsidRPr="00D36320">
              <w:rPr>
                <w:rFonts w:ascii="Times New Roman" w:eastAsia="Times New Roman" w:hAnsi="Times New Roman" w:cs="Times New Roman"/>
              </w:rPr>
              <w:t xml:space="preserve"> </w:t>
            </w:r>
            <w:r w:rsidRPr="00B97174">
              <w:rPr>
                <w:rFonts w:ascii="Times New Roman" w:eastAsia="Times New Roman" w:hAnsi="Times New Roman" w:cs="Times New Roman"/>
                <w:b/>
              </w:rPr>
              <w:t>HSSC</w:t>
            </w:r>
            <w:r w:rsidRPr="00B97174">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B97174">
              <w:rPr>
                <w:rFonts w:ascii="Times New Roman" w:eastAsia="Times New Roman" w:hAnsi="Times New Roman" w:cs="Times New Roman"/>
                <w:b/>
              </w:rPr>
              <w:t>IRCC</w:t>
            </w:r>
            <w:r>
              <w:rPr>
                <w:rFonts w:ascii="Times New Roman" w:eastAsia="Times New Roman" w:hAnsi="Times New Roman" w:cs="Times New Roman"/>
              </w:rPr>
              <w:t xml:space="preserve"> </w:t>
            </w:r>
            <w:r w:rsidRPr="00B97174">
              <w:rPr>
                <w:rFonts w:ascii="Times New Roman" w:eastAsia="Times New Roman" w:hAnsi="Times New Roman" w:cs="Times New Roman"/>
              </w:rPr>
              <w:t xml:space="preserve">to review the IHO Resolutions with regard to PRO 2.3 </w:t>
            </w:r>
            <w:r>
              <w:rPr>
                <w:rFonts w:ascii="Times New Roman" w:eastAsia="Times New Roman" w:hAnsi="Times New Roman" w:cs="Times New Roman"/>
              </w:rPr>
              <w:t>when</w:t>
            </w:r>
            <w:r w:rsidRPr="00B97174">
              <w:rPr>
                <w:rFonts w:ascii="Times New Roman" w:eastAsia="Times New Roman" w:hAnsi="Times New Roman" w:cs="Times New Roman"/>
              </w:rPr>
              <w:t xml:space="preserve"> the operational implementation of the S-100 concept becomes mature enough</w:t>
            </w:r>
            <w:r>
              <w:rPr>
                <w:rFonts w:ascii="Times New Roman" w:eastAsia="Times New Roman" w:hAnsi="Times New Roman" w:cs="Times New Roman"/>
              </w:rPr>
              <w:t>.</w:t>
            </w:r>
            <w:r>
              <w:rPr>
                <w:rFonts w:ascii="Times New Roman" w:eastAsia="Times New Roman" w:hAnsi="Times New Roman" w:cs="Times New Roman"/>
              </w:rPr>
              <w:br/>
            </w:r>
          </w:p>
          <w:p w14:paraId="3AC0C2C9" w14:textId="0512B37A" w:rsidR="00D71DFD" w:rsidRPr="00671080" w:rsidRDefault="00D71DFD" w:rsidP="00D71DFD">
            <w:pPr>
              <w:spacing w:after="0" w:line="240" w:lineRule="auto"/>
              <w:rPr>
                <w:rFonts w:ascii="Times New Roman" w:eastAsia="Times New Roman" w:hAnsi="Times New Roman" w:cs="Times New Roman"/>
                <w:b/>
              </w:rPr>
            </w:pPr>
            <w:r w:rsidRPr="00B97174">
              <w:rPr>
                <w:rFonts w:ascii="Times New Roman" w:eastAsia="Times New Roman" w:hAnsi="Times New Roman" w:cs="Times New Roman"/>
                <w:b/>
              </w:rPr>
              <w:t>HSSC</w:t>
            </w:r>
            <w:r>
              <w:rPr>
                <w:rFonts w:ascii="Times New Roman" w:eastAsia="Times New Roman" w:hAnsi="Times New Roman" w:cs="Times New Roman"/>
              </w:rPr>
              <w:t xml:space="preserve"> and </w:t>
            </w:r>
            <w:r w:rsidRPr="00B97174">
              <w:rPr>
                <w:rFonts w:ascii="Times New Roman" w:eastAsia="Times New Roman" w:hAnsi="Times New Roman" w:cs="Times New Roman"/>
                <w:b/>
              </w:rPr>
              <w:t>IRCC</w:t>
            </w:r>
            <w:r>
              <w:rPr>
                <w:rFonts w:ascii="Times New Roman" w:eastAsia="Times New Roman" w:hAnsi="Times New Roman" w:cs="Times New Roman"/>
              </w:rPr>
              <w:t xml:space="preserve"> </w:t>
            </w:r>
            <w:r w:rsidRPr="00B97174">
              <w:rPr>
                <w:rFonts w:ascii="Times New Roman" w:eastAsia="Times New Roman" w:hAnsi="Times New Roman" w:cs="Times New Roman"/>
              </w:rPr>
              <w:t>to make proposals for endorsem</w:t>
            </w:r>
            <w:r>
              <w:rPr>
                <w:rFonts w:ascii="Times New Roman" w:eastAsia="Times New Roman" w:hAnsi="Times New Roman" w:cs="Times New Roman"/>
              </w:rPr>
              <w:t>e</w:t>
            </w:r>
            <w:r w:rsidRPr="00B97174">
              <w:rPr>
                <w:rFonts w:ascii="Times New Roman" w:eastAsia="Times New Roman" w:hAnsi="Times New Roman" w:cs="Times New Roman"/>
              </w:rPr>
              <w:t xml:space="preserve">nt to </w:t>
            </w:r>
            <w:r w:rsidRPr="00176C07">
              <w:rPr>
                <w:rFonts w:ascii="Times New Roman" w:eastAsia="Times New Roman" w:hAnsi="Times New Roman" w:cs="Times New Roman"/>
                <w:b/>
              </w:rPr>
              <w:t>Council</w:t>
            </w:r>
            <w:r w:rsidRPr="00B97174">
              <w:rPr>
                <w:rFonts w:ascii="Times New Roman" w:eastAsia="Times New Roman" w:hAnsi="Times New Roman" w:cs="Times New Roman"/>
              </w:rPr>
              <w:t xml:space="preserve"> meetings when appropriate</w:t>
            </w:r>
          </w:p>
        </w:tc>
        <w:tc>
          <w:tcPr>
            <w:tcW w:w="1082" w:type="dxa"/>
            <w:gridSpan w:val="2"/>
            <w:tcBorders>
              <w:bottom w:val="single" w:sz="4" w:space="0" w:color="000000"/>
            </w:tcBorders>
            <w:shd w:val="clear" w:color="auto" w:fill="auto"/>
          </w:tcPr>
          <w:p w14:paraId="397C0DA9" w14:textId="77777777" w:rsidR="00D71DFD" w:rsidRDefault="00D71DFD" w:rsidP="00D71DFD">
            <w:pPr>
              <w:spacing w:after="0" w:line="240" w:lineRule="auto"/>
              <w:rPr>
                <w:rFonts w:ascii="Times New Roman" w:eastAsia="Times New Roman" w:hAnsi="Times New Roman" w:cs="Times New Roman"/>
                <w:b/>
              </w:rPr>
            </w:pPr>
          </w:p>
          <w:p w14:paraId="6724EB07" w14:textId="77777777" w:rsidR="00D71DFD" w:rsidRDefault="00D71DFD" w:rsidP="00D71DFD">
            <w:pPr>
              <w:spacing w:after="0" w:line="240" w:lineRule="auto"/>
              <w:rPr>
                <w:rFonts w:ascii="Times New Roman" w:eastAsia="Times New Roman" w:hAnsi="Times New Roman" w:cs="Times New Roman"/>
                <w:b/>
              </w:rPr>
            </w:pPr>
          </w:p>
          <w:p w14:paraId="6BDA4DFD" w14:textId="77777777" w:rsidR="00D71DFD" w:rsidRDefault="00D71DFD" w:rsidP="00D71DFD">
            <w:pPr>
              <w:spacing w:after="0" w:line="240" w:lineRule="auto"/>
              <w:rPr>
                <w:rFonts w:ascii="Times New Roman" w:eastAsia="Times New Roman" w:hAnsi="Times New Roman" w:cs="Times New Roman"/>
                <w:b/>
              </w:rPr>
            </w:pPr>
          </w:p>
          <w:p w14:paraId="30EECF68" w14:textId="77777777" w:rsidR="00D71DFD" w:rsidRDefault="00D71DFD" w:rsidP="00D71DFD">
            <w:pPr>
              <w:spacing w:after="0" w:line="240" w:lineRule="auto"/>
              <w:rPr>
                <w:rFonts w:ascii="Times New Roman" w:eastAsia="Times New Roman" w:hAnsi="Times New Roman" w:cs="Times New Roman"/>
                <w:b/>
              </w:rPr>
            </w:pPr>
          </w:p>
          <w:p w14:paraId="5497A338" w14:textId="77777777" w:rsidR="00D71DFD" w:rsidRPr="00D71DFD" w:rsidRDefault="00D71DFD" w:rsidP="00D71DFD">
            <w:pPr>
              <w:spacing w:after="0" w:line="240" w:lineRule="auto"/>
              <w:ind w:left="-109" w:right="-155"/>
              <w:rPr>
                <w:rFonts w:ascii="Arial Narrow" w:eastAsia="Times New Roman" w:hAnsi="Arial Narrow" w:cs="Times New Roman"/>
                <w:bCs/>
              </w:rPr>
            </w:pPr>
            <w:r>
              <w:rPr>
                <w:rFonts w:ascii="Times New Roman" w:eastAsia="Times New Roman" w:hAnsi="Times New Roman" w:cs="Times New Roman"/>
                <w:b/>
              </w:rPr>
              <w:t xml:space="preserve">C-5, C-6 </w:t>
            </w:r>
            <w:r w:rsidRPr="00D71DFD">
              <w:rPr>
                <w:rFonts w:ascii="Arial Narrow" w:eastAsia="Times New Roman" w:hAnsi="Arial Narrow" w:cs="Times New Roman"/>
                <w:bCs/>
                <w:sz w:val="24"/>
                <w:szCs w:val="24"/>
              </w:rPr>
              <w:t>as appropriate</w:t>
            </w:r>
          </w:p>
          <w:p w14:paraId="0FFD6A18" w14:textId="77777777" w:rsidR="00D71DFD" w:rsidRPr="00671080" w:rsidRDefault="00D71DFD" w:rsidP="00D71DFD">
            <w:pPr>
              <w:spacing w:after="0" w:line="240" w:lineRule="auto"/>
              <w:rPr>
                <w:rFonts w:ascii="Times New Roman" w:eastAsia="Times New Roman" w:hAnsi="Times New Roman" w:cs="Times New Roman"/>
                <w:b/>
              </w:rPr>
            </w:pPr>
          </w:p>
        </w:tc>
        <w:tc>
          <w:tcPr>
            <w:tcW w:w="2697" w:type="dxa"/>
            <w:gridSpan w:val="2"/>
            <w:tcBorders>
              <w:bottom w:val="single" w:sz="4" w:space="0" w:color="000000"/>
            </w:tcBorders>
            <w:shd w:val="clear" w:color="auto" w:fill="auto"/>
          </w:tcPr>
          <w:p w14:paraId="07DBE2BB" w14:textId="585D7E66" w:rsidR="00D71DFD" w:rsidRPr="00671080" w:rsidRDefault="00D71DFD" w:rsidP="00D71DFD">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A2/32 refers)</w:t>
            </w:r>
          </w:p>
        </w:tc>
      </w:tr>
      <w:tr w:rsidR="00D71DFD" w:rsidRPr="00DB45B4" w14:paraId="3D00638F" w14:textId="77777777" w:rsidTr="002D3DD9">
        <w:trPr>
          <w:gridAfter w:val="2"/>
          <w:wAfter w:w="68" w:type="dxa"/>
          <w:cantSplit/>
          <w:jc w:val="center"/>
        </w:trPr>
        <w:tc>
          <w:tcPr>
            <w:tcW w:w="988" w:type="dxa"/>
            <w:tcBorders>
              <w:bottom w:val="single" w:sz="4" w:space="0" w:color="000000"/>
            </w:tcBorders>
            <w:shd w:val="clear" w:color="auto" w:fill="auto"/>
          </w:tcPr>
          <w:p w14:paraId="29CA4654" w14:textId="77777777" w:rsidR="00D71DFD" w:rsidRPr="00F57494" w:rsidRDefault="00D71DFD" w:rsidP="00D71DFD">
            <w:pPr>
              <w:spacing w:after="0" w:line="240" w:lineRule="auto"/>
              <w:jc w:val="center"/>
              <w:rPr>
                <w:rFonts w:ascii="Times New Roman" w:eastAsia="Times New Roman" w:hAnsi="Times New Roman" w:cs="Times New Roman"/>
                <w:highlight w:val="yellow"/>
                <w:lang w:eastAsia="fr-FR"/>
              </w:rPr>
            </w:pPr>
          </w:p>
        </w:tc>
        <w:tc>
          <w:tcPr>
            <w:tcW w:w="1664" w:type="dxa"/>
            <w:tcBorders>
              <w:bottom w:val="single" w:sz="4" w:space="0" w:color="000000"/>
            </w:tcBorders>
            <w:shd w:val="clear" w:color="auto" w:fill="auto"/>
          </w:tcPr>
          <w:p w14:paraId="4FF8D1FE" w14:textId="33A16BF3" w:rsidR="00D71DFD" w:rsidRPr="00671080" w:rsidRDefault="00D71DFD" w:rsidP="00D71DFD">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C-5</w:t>
            </w:r>
          </w:p>
        </w:tc>
        <w:tc>
          <w:tcPr>
            <w:tcW w:w="1029" w:type="dxa"/>
            <w:tcBorders>
              <w:bottom w:val="single" w:sz="4" w:space="0" w:color="000000"/>
            </w:tcBorders>
            <w:shd w:val="clear" w:color="auto" w:fill="auto"/>
          </w:tcPr>
          <w:p w14:paraId="52B72763" w14:textId="77777777" w:rsidR="00D71DFD" w:rsidRDefault="00D71DFD" w:rsidP="00D71DF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C4/13</w:t>
            </w:r>
          </w:p>
          <w:p w14:paraId="179CD012" w14:textId="576EE033" w:rsidR="00D71DFD" w:rsidRPr="00671080" w:rsidRDefault="00D71DFD" w:rsidP="00D71DFD">
            <w:pPr>
              <w:spacing w:after="0" w:line="240" w:lineRule="auto"/>
              <w:jc w:val="center"/>
              <w:rPr>
                <w:rFonts w:ascii="Times New Roman" w:eastAsia="Times New Roman" w:hAnsi="Times New Roman" w:cs="Times New Roman"/>
                <w:lang w:eastAsia="fr-FR"/>
              </w:rPr>
            </w:pPr>
            <w:r w:rsidRPr="003B5745">
              <w:rPr>
                <w:rFonts w:ascii="Times New Roman" w:eastAsia="Times New Roman" w:hAnsi="Times New Roman" w:cs="Times New Roman"/>
                <w:sz w:val="20"/>
                <w:szCs w:val="20"/>
                <w:lang w:eastAsia="fr-FR"/>
              </w:rPr>
              <w:t xml:space="preserve">(same as former </w:t>
            </w:r>
            <w:r>
              <w:rPr>
                <w:rFonts w:ascii="Times New Roman" w:eastAsia="Times New Roman" w:hAnsi="Times New Roman" w:cs="Times New Roman"/>
                <w:sz w:val="20"/>
                <w:szCs w:val="20"/>
                <w:lang w:eastAsia="fr-FR"/>
              </w:rPr>
              <w:t xml:space="preserve">C2/17 and </w:t>
            </w:r>
            <w:r w:rsidRPr="003B5745">
              <w:rPr>
                <w:rFonts w:ascii="Times New Roman" w:eastAsia="Times New Roman" w:hAnsi="Times New Roman" w:cs="Times New Roman"/>
                <w:sz w:val="20"/>
                <w:szCs w:val="20"/>
                <w:lang w:eastAsia="fr-FR"/>
              </w:rPr>
              <w:t>C1/06)</w:t>
            </w:r>
          </w:p>
        </w:tc>
        <w:tc>
          <w:tcPr>
            <w:tcW w:w="3685" w:type="dxa"/>
            <w:tcBorders>
              <w:bottom w:val="single" w:sz="4" w:space="0" w:color="000000"/>
            </w:tcBorders>
            <w:shd w:val="clear" w:color="auto" w:fill="auto"/>
          </w:tcPr>
          <w:p w14:paraId="539BD932" w14:textId="77777777" w:rsidR="00D71DFD" w:rsidRDefault="00D71DFD" w:rsidP="00D71DFD">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3</w:t>
            </w:r>
            <w:r w:rsidRPr="00E2513B">
              <w:rPr>
                <w:rFonts w:ascii="Times New Roman" w:eastAsia="Times New Roman" w:hAnsi="Times New Roman" w:cs="Times New Roman"/>
              </w:rPr>
              <w:t xml:space="preserve"> and IRCC-1</w:t>
            </w:r>
            <w:r>
              <w:rPr>
                <w:rFonts w:ascii="Times New Roman" w:eastAsia="Times New Roman" w:hAnsi="Times New Roman" w:cs="Times New Roman"/>
              </w:rPr>
              <w:t>3</w:t>
            </w:r>
            <w:r w:rsidRPr="00E2513B">
              <w:rPr>
                <w:rFonts w:ascii="Times New Roman" w:eastAsia="Times New Roman" w:hAnsi="Times New Roman" w:cs="Times New Roman"/>
              </w:rPr>
              <w:t xml:space="preserve"> meetings in 20</w:t>
            </w:r>
            <w:r>
              <w:rPr>
                <w:rFonts w:ascii="Times New Roman" w:eastAsia="Times New Roman" w:hAnsi="Times New Roman" w:cs="Times New Roman"/>
              </w:rPr>
              <w:t>21</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5</w:t>
            </w:r>
            <w:r w:rsidRPr="00E2513B">
              <w:rPr>
                <w:rFonts w:ascii="Times New Roman" w:eastAsia="Times New Roman" w:hAnsi="Times New Roman" w:cs="Times New Roman"/>
              </w:rPr>
              <w:t xml:space="preserve">,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w:t>
            </w:r>
            <w:r>
              <w:rPr>
                <w:rFonts w:ascii="Times New Roman" w:eastAsia="Times New Roman" w:hAnsi="Times New Roman" w:cs="Times New Roman"/>
              </w:rPr>
              <w:t>21</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C-5</w:t>
            </w:r>
            <w:r w:rsidRPr="00E2513B">
              <w:rPr>
                <w:rFonts w:ascii="Times New Roman" w:eastAsia="Times New Roman" w:hAnsi="Times New Roman" w:cs="Times New Roman"/>
              </w:rPr>
              <w:t>.</w:t>
            </w:r>
          </w:p>
          <w:p w14:paraId="75E7115C" w14:textId="77777777" w:rsidR="00D71DFD" w:rsidRPr="00671080" w:rsidRDefault="00D71DFD" w:rsidP="00D71DFD">
            <w:pPr>
              <w:spacing w:after="0" w:line="240" w:lineRule="auto"/>
              <w:rPr>
                <w:rFonts w:ascii="Times New Roman" w:eastAsia="Times New Roman" w:hAnsi="Times New Roman" w:cs="Times New Roman"/>
                <w:b/>
              </w:rPr>
            </w:pPr>
          </w:p>
        </w:tc>
        <w:tc>
          <w:tcPr>
            <w:tcW w:w="1082" w:type="dxa"/>
            <w:gridSpan w:val="2"/>
            <w:tcBorders>
              <w:bottom w:val="single" w:sz="4" w:space="0" w:color="000000"/>
            </w:tcBorders>
            <w:shd w:val="clear" w:color="auto" w:fill="auto"/>
          </w:tcPr>
          <w:p w14:paraId="3C91F9EC" w14:textId="1CE836BF" w:rsidR="00D71DFD" w:rsidRPr="00671080" w:rsidRDefault="00D71DFD" w:rsidP="00D71DFD">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w:t>
            </w:r>
            <w:r>
              <w:rPr>
                <w:rFonts w:ascii="Times New Roman" w:eastAsia="Times New Roman" w:hAnsi="Times New Roman" w:cs="Times New Roman"/>
                <w:b/>
              </w:rPr>
              <w:t>21</w:t>
            </w:r>
          </w:p>
        </w:tc>
        <w:tc>
          <w:tcPr>
            <w:tcW w:w="2697" w:type="dxa"/>
            <w:gridSpan w:val="2"/>
            <w:tcBorders>
              <w:bottom w:val="single" w:sz="4" w:space="0" w:color="000000"/>
            </w:tcBorders>
            <w:shd w:val="clear" w:color="auto" w:fill="auto"/>
          </w:tcPr>
          <w:p w14:paraId="472DA42E" w14:textId="77777777" w:rsidR="00D71DFD" w:rsidRPr="00671080" w:rsidRDefault="00D71DFD" w:rsidP="00D71DFD">
            <w:pPr>
              <w:spacing w:after="0" w:line="240" w:lineRule="auto"/>
              <w:rPr>
                <w:rFonts w:ascii="Times New Roman" w:eastAsia="Times New Roman" w:hAnsi="Times New Roman" w:cs="Times New Roman"/>
              </w:rPr>
            </w:pPr>
          </w:p>
        </w:tc>
      </w:tr>
      <w:tr w:rsidR="00176C07" w:rsidRPr="00DB45B4" w14:paraId="21832799" w14:textId="77777777" w:rsidTr="002D3DD9">
        <w:trPr>
          <w:gridAfter w:val="2"/>
          <w:wAfter w:w="68" w:type="dxa"/>
          <w:cantSplit/>
          <w:jc w:val="center"/>
        </w:trPr>
        <w:tc>
          <w:tcPr>
            <w:tcW w:w="988" w:type="dxa"/>
            <w:tcBorders>
              <w:bottom w:val="single" w:sz="4" w:space="0" w:color="000000"/>
            </w:tcBorders>
            <w:shd w:val="clear" w:color="auto" w:fill="auto"/>
          </w:tcPr>
          <w:p w14:paraId="0D89E493" w14:textId="77777777" w:rsidR="00176C07" w:rsidRPr="00F57494" w:rsidRDefault="00176C07" w:rsidP="00DB45B4">
            <w:pPr>
              <w:spacing w:after="0" w:line="240" w:lineRule="auto"/>
              <w:jc w:val="center"/>
              <w:rPr>
                <w:rFonts w:ascii="Times New Roman" w:eastAsia="Times New Roman" w:hAnsi="Times New Roman" w:cs="Times New Roman"/>
                <w:highlight w:val="yellow"/>
                <w:lang w:eastAsia="fr-FR"/>
              </w:rPr>
            </w:pPr>
          </w:p>
        </w:tc>
        <w:tc>
          <w:tcPr>
            <w:tcW w:w="1664" w:type="dxa"/>
            <w:tcBorders>
              <w:bottom w:val="single" w:sz="4" w:space="0" w:color="000000"/>
            </w:tcBorders>
            <w:shd w:val="clear" w:color="auto" w:fill="auto"/>
          </w:tcPr>
          <w:p w14:paraId="7E128C67" w14:textId="77777777" w:rsidR="00176C07" w:rsidRPr="00671080" w:rsidRDefault="00176C07" w:rsidP="007D57E6">
            <w:pPr>
              <w:spacing w:after="0" w:line="240" w:lineRule="auto"/>
              <w:jc w:val="center"/>
              <w:rPr>
                <w:rFonts w:ascii="Times New Roman" w:eastAsia="Times New Roman" w:hAnsi="Times New Roman" w:cs="Times New Roman"/>
              </w:rPr>
            </w:pPr>
            <w:r w:rsidRPr="00671080">
              <w:rPr>
                <w:rFonts w:ascii="Times New Roman" w:eastAsia="Times New Roman" w:hAnsi="Times New Roman" w:cs="Times New Roman"/>
              </w:rPr>
              <w:t>IHO e-Learning Centre</w:t>
            </w:r>
          </w:p>
        </w:tc>
        <w:tc>
          <w:tcPr>
            <w:tcW w:w="1029" w:type="dxa"/>
            <w:tcBorders>
              <w:bottom w:val="single" w:sz="4" w:space="0" w:color="000000"/>
            </w:tcBorders>
            <w:shd w:val="clear" w:color="auto" w:fill="auto"/>
          </w:tcPr>
          <w:p w14:paraId="28A143AE" w14:textId="77777777" w:rsidR="00176C07" w:rsidRPr="00671080" w:rsidRDefault="00DA66C5" w:rsidP="00ED3816">
            <w:pPr>
              <w:spacing w:after="0" w:line="240" w:lineRule="auto"/>
              <w:jc w:val="center"/>
              <w:rPr>
                <w:rFonts w:ascii="Times New Roman" w:eastAsia="Times New Roman" w:hAnsi="Times New Roman" w:cs="Times New Roman"/>
                <w:lang w:eastAsia="fr-FR"/>
              </w:rPr>
            </w:pPr>
            <w:r w:rsidRPr="00671080">
              <w:rPr>
                <w:rFonts w:ascii="Times New Roman" w:eastAsia="Times New Roman" w:hAnsi="Times New Roman" w:cs="Times New Roman"/>
                <w:lang w:eastAsia="fr-FR"/>
              </w:rPr>
              <w:t>C4/14</w:t>
            </w:r>
          </w:p>
        </w:tc>
        <w:tc>
          <w:tcPr>
            <w:tcW w:w="3685" w:type="dxa"/>
            <w:tcBorders>
              <w:bottom w:val="single" w:sz="4" w:space="0" w:color="000000"/>
            </w:tcBorders>
            <w:shd w:val="clear" w:color="auto" w:fill="auto"/>
          </w:tcPr>
          <w:p w14:paraId="4DAE3237" w14:textId="77777777" w:rsidR="00176C07" w:rsidRPr="00671080" w:rsidRDefault="00176C07" w:rsidP="007B56B1">
            <w:pPr>
              <w:spacing w:after="0" w:line="240" w:lineRule="auto"/>
              <w:rPr>
                <w:rFonts w:ascii="Times New Roman" w:eastAsia="Times New Roman" w:hAnsi="Times New Roman" w:cs="Times New Roman"/>
                <w:b/>
              </w:rPr>
            </w:pPr>
            <w:r w:rsidRPr="00671080">
              <w:rPr>
                <w:rFonts w:ascii="Times New Roman" w:eastAsia="Times New Roman" w:hAnsi="Times New Roman" w:cs="Times New Roman"/>
                <w:b/>
              </w:rPr>
              <w:t>Council</w:t>
            </w:r>
            <w:r w:rsidRPr="00671080">
              <w:rPr>
                <w:rFonts w:ascii="Times New Roman" w:eastAsia="Times New Roman" w:hAnsi="Times New Roman" w:cs="Times New Roman"/>
              </w:rPr>
              <w:t xml:space="preserve"> to monitor the progress made by IRCC to establish an IHO e-Learning </w:t>
            </w:r>
            <w:proofErr w:type="spellStart"/>
            <w:r w:rsidRPr="00671080">
              <w:rPr>
                <w:rFonts w:ascii="Times New Roman" w:eastAsia="Times New Roman" w:hAnsi="Times New Roman" w:cs="Times New Roman"/>
              </w:rPr>
              <w:t>Center</w:t>
            </w:r>
            <w:proofErr w:type="spellEnd"/>
            <w:r w:rsidRPr="00671080">
              <w:rPr>
                <w:rFonts w:ascii="Times New Roman" w:eastAsia="Times New Roman" w:hAnsi="Times New Roman" w:cs="Times New Roman"/>
              </w:rPr>
              <w:t xml:space="preserve"> based on A-2 P</w:t>
            </w:r>
            <w:r w:rsidR="007B56B1" w:rsidRPr="00671080">
              <w:rPr>
                <w:rFonts w:ascii="Times New Roman" w:eastAsia="Times New Roman" w:hAnsi="Times New Roman" w:cs="Times New Roman"/>
              </w:rPr>
              <w:t>RO</w:t>
            </w:r>
            <w:r w:rsidRPr="00671080">
              <w:rPr>
                <w:rFonts w:ascii="Times New Roman" w:eastAsia="Times New Roman" w:hAnsi="Times New Roman" w:cs="Times New Roman"/>
              </w:rPr>
              <w:t xml:space="preserve"> 3.3 and the related recommendations of IRCC/CSBC.</w:t>
            </w:r>
          </w:p>
        </w:tc>
        <w:tc>
          <w:tcPr>
            <w:tcW w:w="1082" w:type="dxa"/>
            <w:gridSpan w:val="2"/>
            <w:tcBorders>
              <w:bottom w:val="single" w:sz="4" w:space="0" w:color="000000"/>
            </w:tcBorders>
            <w:shd w:val="clear" w:color="auto" w:fill="auto"/>
          </w:tcPr>
          <w:p w14:paraId="2EC9572D" w14:textId="77777777" w:rsidR="00176C07" w:rsidRPr="00671080" w:rsidRDefault="00176C07" w:rsidP="00DB45B4">
            <w:pPr>
              <w:spacing w:after="0" w:line="240" w:lineRule="auto"/>
              <w:rPr>
                <w:rFonts w:ascii="Times New Roman" w:eastAsia="Times New Roman" w:hAnsi="Times New Roman" w:cs="Times New Roman"/>
                <w:b/>
              </w:rPr>
            </w:pPr>
            <w:r w:rsidRPr="00671080">
              <w:rPr>
                <w:rFonts w:ascii="Times New Roman" w:eastAsia="Times New Roman" w:hAnsi="Times New Roman" w:cs="Times New Roman"/>
                <w:b/>
              </w:rPr>
              <w:t>C-5</w:t>
            </w:r>
          </w:p>
        </w:tc>
        <w:tc>
          <w:tcPr>
            <w:tcW w:w="2697" w:type="dxa"/>
            <w:gridSpan w:val="2"/>
            <w:tcBorders>
              <w:bottom w:val="single" w:sz="4" w:space="0" w:color="000000"/>
            </w:tcBorders>
            <w:shd w:val="clear" w:color="auto" w:fill="auto"/>
          </w:tcPr>
          <w:p w14:paraId="13C75482" w14:textId="77777777" w:rsidR="00176C07" w:rsidRDefault="00176C07" w:rsidP="00247540">
            <w:pPr>
              <w:spacing w:after="0" w:line="240" w:lineRule="auto"/>
              <w:rPr>
                <w:rFonts w:ascii="Times New Roman" w:eastAsia="Times New Roman" w:hAnsi="Times New Roman" w:cs="Times New Roman"/>
              </w:rPr>
            </w:pPr>
            <w:r w:rsidRPr="00671080">
              <w:rPr>
                <w:rFonts w:ascii="Times New Roman" w:eastAsia="Times New Roman" w:hAnsi="Times New Roman" w:cs="Times New Roman"/>
              </w:rPr>
              <w:t>(Decision A2/</w:t>
            </w:r>
            <w:r w:rsidR="00247540" w:rsidRPr="00671080">
              <w:rPr>
                <w:rFonts w:ascii="Times New Roman" w:eastAsia="Times New Roman" w:hAnsi="Times New Roman" w:cs="Times New Roman"/>
              </w:rPr>
              <w:t>42</w:t>
            </w:r>
            <w:r w:rsidRPr="00671080">
              <w:rPr>
                <w:rFonts w:ascii="Times New Roman" w:eastAsia="Times New Roman" w:hAnsi="Times New Roman" w:cs="Times New Roman"/>
              </w:rPr>
              <w:t xml:space="preserve"> refers)</w:t>
            </w:r>
          </w:p>
          <w:p w14:paraId="7D22221A" w14:textId="03A50000" w:rsidR="00E42AD2" w:rsidRPr="00671080" w:rsidRDefault="00E42AD2" w:rsidP="00E42AD2">
            <w:pPr>
              <w:tabs>
                <w:tab w:val="left" w:pos="1164"/>
              </w:tabs>
              <w:spacing w:after="0" w:line="240" w:lineRule="auto"/>
              <w:rPr>
                <w:rFonts w:ascii="Times New Roman" w:eastAsia="Times New Roman" w:hAnsi="Times New Roman" w:cs="Times New Roman"/>
              </w:rPr>
            </w:pPr>
            <w:r w:rsidRPr="00E42AD2">
              <w:rPr>
                <w:rFonts w:ascii="Times New Roman" w:eastAsia="Times New Roman" w:hAnsi="Times New Roman" w:cs="Times New Roman"/>
                <w:color w:val="FF0000"/>
              </w:rPr>
              <w:t xml:space="preserve">CBSC Chair will Report on it in Agenda item </w:t>
            </w:r>
            <w:r w:rsidR="00D71DFD">
              <w:rPr>
                <w:rFonts w:ascii="Times New Roman" w:eastAsia="Times New Roman" w:hAnsi="Times New Roman" w:cs="Times New Roman"/>
                <w:color w:val="FF0000"/>
              </w:rPr>
              <w:t>7</w:t>
            </w:r>
            <w:r w:rsidRPr="00E42AD2">
              <w:rPr>
                <w:rFonts w:ascii="Times New Roman" w:eastAsia="Times New Roman" w:hAnsi="Times New Roman" w:cs="Times New Roman"/>
                <w:color w:val="FF0000"/>
              </w:rPr>
              <w:t>.</w:t>
            </w:r>
            <w:r w:rsidR="00D71DFD">
              <w:rPr>
                <w:rFonts w:ascii="Times New Roman" w:eastAsia="Times New Roman" w:hAnsi="Times New Roman" w:cs="Times New Roman"/>
                <w:color w:val="FF0000"/>
              </w:rPr>
              <w:t>C</w:t>
            </w:r>
          </w:p>
        </w:tc>
      </w:tr>
      <w:tr w:rsidR="00176C07" w:rsidRPr="00DB45B4" w14:paraId="7E5E11C6" w14:textId="77777777" w:rsidTr="002D3DD9">
        <w:trPr>
          <w:gridAfter w:val="2"/>
          <w:wAfter w:w="68" w:type="dxa"/>
          <w:cantSplit/>
          <w:jc w:val="center"/>
        </w:trPr>
        <w:tc>
          <w:tcPr>
            <w:tcW w:w="988" w:type="dxa"/>
            <w:tcBorders>
              <w:bottom w:val="single" w:sz="4" w:space="0" w:color="000000"/>
            </w:tcBorders>
            <w:shd w:val="clear" w:color="auto" w:fill="auto"/>
          </w:tcPr>
          <w:p w14:paraId="7F8B4FCA" w14:textId="77777777" w:rsidR="00176C07" w:rsidRPr="00DB45B4" w:rsidRDefault="00176C07" w:rsidP="00DE63FC">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E80EE8C" w14:textId="77777777" w:rsidR="00176C07" w:rsidRPr="00DB45B4" w:rsidRDefault="00176C07" w:rsidP="00DE63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Women in Hydrography</w:t>
            </w:r>
          </w:p>
        </w:tc>
        <w:tc>
          <w:tcPr>
            <w:tcW w:w="1029" w:type="dxa"/>
            <w:tcBorders>
              <w:bottom w:val="single" w:sz="4" w:space="0" w:color="000000"/>
            </w:tcBorders>
            <w:shd w:val="clear" w:color="auto" w:fill="auto"/>
          </w:tcPr>
          <w:p w14:paraId="534C3591" w14:textId="77777777" w:rsidR="00176C07" w:rsidRPr="00DB45B4" w:rsidRDefault="00DA66C5" w:rsidP="00DE63F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C4/16</w:t>
            </w:r>
          </w:p>
        </w:tc>
        <w:tc>
          <w:tcPr>
            <w:tcW w:w="3685" w:type="dxa"/>
            <w:tcBorders>
              <w:bottom w:val="single" w:sz="4" w:space="0" w:color="000000"/>
            </w:tcBorders>
            <w:shd w:val="clear" w:color="auto" w:fill="auto"/>
          </w:tcPr>
          <w:p w14:paraId="2DAFEB2C" w14:textId="77777777" w:rsidR="00176C07" w:rsidRPr="00DB45B4" w:rsidRDefault="00176C07" w:rsidP="00176C07">
            <w:pPr>
              <w:spacing w:after="0" w:line="240" w:lineRule="auto"/>
              <w:rPr>
                <w:rFonts w:ascii="Times New Roman" w:eastAsia="Times New Roman" w:hAnsi="Times New Roman" w:cs="Times New Roman"/>
                <w:b/>
              </w:rPr>
            </w:pP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made by IRCC</w:t>
            </w:r>
            <w:r w:rsidRPr="00176C07">
              <w:rPr>
                <w:rFonts w:ascii="Times New Roman" w:eastAsia="Times New Roman" w:hAnsi="Times New Roman" w:cs="Times New Roman"/>
              </w:rPr>
              <w:t xml:space="preserve"> on the CBSC work item of Empowering Women in Hydrography (EWH).</w:t>
            </w:r>
          </w:p>
        </w:tc>
        <w:tc>
          <w:tcPr>
            <w:tcW w:w="1082" w:type="dxa"/>
            <w:gridSpan w:val="2"/>
            <w:tcBorders>
              <w:bottom w:val="single" w:sz="4" w:space="0" w:color="000000"/>
            </w:tcBorders>
            <w:shd w:val="clear" w:color="auto" w:fill="auto"/>
          </w:tcPr>
          <w:p w14:paraId="50DDB540" w14:textId="77777777" w:rsidR="00176C07" w:rsidRPr="00DB45B4" w:rsidRDefault="00176C07" w:rsidP="00DE63FC">
            <w:pPr>
              <w:spacing w:after="0" w:line="240" w:lineRule="auto"/>
              <w:rPr>
                <w:rFonts w:ascii="Times New Roman" w:eastAsia="Times New Roman" w:hAnsi="Times New Roman" w:cs="Times New Roman"/>
                <w:b/>
              </w:rPr>
            </w:pPr>
            <w:r>
              <w:rPr>
                <w:rFonts w:ascii="Times New Roman" w:eastAsia="Times New Roman" w:hAnsi="Times New Roman" w:cs="Times New Roman"/>
                <w:b/>
              </w:rPr>
              <w:t>C-5</w:t>
            </w:r>
          </w:p>
        </w:tc>
        <w:tc>
          <w:tcPr>
            <w:tcW w:w="2697" w:type="dxa"/>
            <w:gridSpan w:val="2"/>
            <w:tcBorders>
              <w:bottom w:val="single" w:sz="4" w:space="0" w:color="000000"/>
            </w:tcBorders>
            <w:shd w:val="clear" w:color="auto" w:fill="auto"/>
          </w:tcPr>
          <w:p w14:paraId="647F2FEA" w14:textId="5B3EF03E" w:rsidR="000B5D6F" w:rsidRPr="00DB45B4" w:rsidRDefault="00176C07" w:rsidP="007674B4">
            <w:pPr>
              <w:spacing w:after="0" w:line="240" w:lineRule="auto"/>
              <w:rPr>
                <w:rFonts w:ascii="Times New Roman" w:eastAsia="Times New Roman" w:hAnsi="Times New Roman" w:cs="Times New Roman"/>
              </w:rPr>
            </w:pPr>
            <w:r>
              <w:rPr>
                <w:rFonts w:ascii="Times New Roman" w:eastAsia="Times New Roman" w:hAnsi="Times New Roman" w:cs="Times New Roman"/>
              </w:rPr>
              <w:t>(Decision A2/</w:t>
            </w:r>
            <w:r w:rsidR="007674B4">
              <w:rPr>
                <w:rFonts w:ascii="Times New Roman" w:eastAsia="Times New Roman" w:hAnsi="Times New Roman" w:cs="Times New Roman"/>
              </w:rPr>
              <w:t>35</w:t>
            </w:r>
            <w:r>
              <w:rPr>
                <w:rFonts w:ascii="Times New Roman" w:eastAsia="Times New Roman" w:hAnsi="Times New Roman" w:cs="Times New Roman"/>
              </w:rPr>
              <w:t xml:space="preserve"> refers)</w:t>
            </w:r>
            <w:r w:rsidR="005A1DFF">
              <w:rPr>
                <w:rFonts w:ascii="Times New Roman" w:eastAsia="Times New Roman" w:hAnsi="Times New Roman" w:cs="Times New Roman"/>
              </w:rPr>
              <w:t xml:space="preserve">. </w:t>
            </w:r>
            <w:r w:rsidR="00D71DFD" w:rsidRPr="00E42AD2">
              <w:rPr>
                <w:rFonts w:ascii="Times New Roman" w:eastAsia="Times New Roman" w:hAnsi="Times New Roman" w:cs="Times New Roman"/>
                <w:color w:val="FF0000"/>
              </w:rPr>
              <w:t xml:space="preserve">CBSC Chair will Report on it in Agenda item </w:t>
            </w:r>
            <w:r w:rsidR="00D71DFD">
              <w:rPr>
                <w:rFonts w:ascii="Times New Roman" w:eastAsia="Times New Roman" w:hAnsi="Times New Roman" w:cs="Times New Roman"/>
                <w:color w:val="FF0000"/>
              </w:rPr>
              <w:t>7</w:t>
            </w:r>
            <w:r w:rsidR="00D71DFD" w:rsidRPr="00E42AD2">
              <w:rPr>
                <w:rFonts w:ascii="Times New Roman" w:eastAsia="Times New Roman" w:hAnsi="Times New Roman" w:cs="Times New Roman"/>
                <w:color w:val="FF0000"/>
              </w:rPr>
              <w:t>.</w:t>
            </w:r>
            <w:r w:rsidR="00D71DFD">
              <w:rPr>
                <w:rFonts w:ascii="Times New Roman" w:eastAsia="Times New Roman" w:hAnsi="Times New Roman" w:cs="Times New Roman"/>
                <w:color w:val="FF0000"/>
              </w:rPr>
              <w:t>C</w:t>
            </w:r>
          </w:p>
        </w:tc>
      </w:tr>
      <w:tr w:rsidR="0007182F" w:rsidRPr="00DB45B4" w14:paraId="43FAF4EB" w14:textId="77777777" w:rsidTr="002D3DD9">
        <w:trPr>
          <w:gridAfter w:val="2"/>
          <w:wAfter w:w="68" w:type="dxa"/>
          <w:cantSplit/>
          <w:jc w:val="center"/>
        </w:trPr>
        <w:tc>
          <w:tcPr>
            <w:tcW w:w="988" w:type="dxa"/>
            <w:tcBorders>
              <w:bottom w:val="single" w:sz="4" w:space="0" w:color="000000"/>
            </w:tcBorders>
            <w:shd w:val="clear" w:color="auto" w:fill="auto"/>
          </w:tcPr>
          <w:p w14:paraId="79DCDD1A" w14:textId="77777777" w:rsidR="0007182F" w:rsidRDefault="0007182F"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291B182C" w14:textId="77777777" w:rsidR="0007182F" w:rsidRDefault="0007182F" w:rsidP="007D57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 Activities</w:t>
            </w:r>
          </w:p>
        </w:tc>
        <w:tc>
          <w:tcPr>
            <w:tcW w:w="1029" w:type="dxa"/>
            <w:tcBorders>
              <w:bottom w:val="single" w:sz="4" w:space="0" w:color="000000"/>
            </w:tcBorders>
            <w:shd w:val="clear" w:color="auto" w:fill="auto"/>
          </w:tcPr>
          <w:p w14:paraId="0F7B0EDA" w14:textId="77777777" w:rsidR="0007182F" w:rsidRDefault="000215FD" w:rsidP="00ED3816">
            <w:pPr>
              <w:spacing w:after="0" w:line="240" w:lineRule="auto"/>
              <w:jc w:val="center"/>
              <w:rPr>
                <w:rFonts w:ascii="Times New Roman" w:eastAsia="Times New Roman" w:hAnsi="Times New Roman" w:cs="Times New Roman"/>
                <w:lang w:eastAsia="fr-FR"/>
              </w:rPr>
            </w:pPr>
            <w:r w:rsidRPr="00DA66C5">
              <w:rPr>
                <w:rFonts w:ascii="Times New Roman" w:eastAsia="Times New Roman" w:hAnsi="Times New Roman" w:cs="Times New Roman"/>
                <w:lang w:eastAsia="fr-FR"/>
              </w:rPr>
              <w:t>C4/</w:t>
            </w:r>
            <w:r w:rsidR="00DA66C5">
              <w:rPr>
                <w:rFonts w:ascii="Times New Roman" w:eastAsia="Times New Roman" w:hAnsi="Times New Roman" w:cs="Times New Roman"/>
                <w:lang w:eastAsia="fr-FR"/>
              </w:rPr>
              <w:t>17</w:t>
            </w:r>
            <w:r w:rsidR="00DA1BB4" w:rsidRPr="00DA66C5">
              <w:rPr>
                <w:rFonts w:ascii="Times New Roman" w:eastAsia="Times New Roman" w:hAnsi="Times New Roman" w:cs="Times New Roman"/>
                <w:lang w:eastAsia="fr-FR"/>
              </w:rPr>
              <w:br/>
            </w:r>
            <w:r w:rsidR="00DA1BB4" w:rsidRPr="00DA66C5">
              <w:rPr>
                <w:rFonts w:ascii="Times New Roman" w:eastAsia="Times New Roman" w:hAnsi="Times New Roman" w:cs="Times New Roman"/>
                <w:sz w:val="18"/>
                <w:szCs w:val="18"/>
                <w:lang w:eastAsia="fr-FR"/>
              </w:rPr>
              <w:t>(former C3/25)</w:t>
            </w:r>
          </w:p>
        </w:tc>
        <w:tc>
          <w:tcPr>
            <w:tcW w:w="3685" w:type="dxa"/>
            <w:tcBorders>
              <w:bottom w:val="single" w:sz="4" w:space="0" w:color="000000"/>
            </w:tcBorders>
            <w:shd w:val="clear" w:color="auto" w:fill="auto"/>
          </w:tcPr>
          <w:p w14:paraId="7EF583E1" w14:textId="77777777" w:rsidR="0007182F" w:rsidRDefault="00CD41CD" w:rsidP="001B215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CD41CD">
              <w:rPr>
                <w:rFonts w:ascii="Times New Roman" w:eastAsia="Times New Roman" w:hAnsi="Times New Roman" w:cs="Times New Roman"/>
              </w:rPr>
              <w:t xml:space="preserve">invited the </w:t>
            </w:r>
            <w:r w:rsidR="0007182F" w:rsidRPr="00CD41CD">
              <w:rPr>
                <w:rFonts w:ascii="Times New Roman" w:eastAsia="Times New Roman" w:hAnsi="Times New Roman" w:cs="Times New Roman"/>
              </w:rPr>
              <w:t>IRCC</w:t>
            </w:r>
            <w:r w:rsidR="0007182F" w:rsidRPr="001B215C">
              <w:rPr>
                <w:rFonts w:ascii="Times New Roman" w:eastAsia="Times New Roman" w:hAnsi="Times New Roman" w:cs="Times New Roman"/>
              </w:rPr>
              <w:t xml:space="preserve"> </w:t>
            </w:r>
            <w:r w:rsidR="00BA682C">
              <w:rPr>
                <w:rFonts w:ascii="Times New Roman" w:eastAsia="Times New Roman" w:hAnsi="Times New Roman" w:cs="Times New Roman"/>
              </w:rPr>
              <w:t xml:space="preserve">to instruct </w:t>
            </w:r>
            <w:r w:rsidR="0007182F" w:rsidRPr="001B215C">
              <w:rPr>
                <w:rFonts w:ascii="Times New Roman" w:eastAsia="Times New Roman" w:hAnsi="Times New Roman" w:cs="Times New Roman"/>
              </w:rPr>
              <w:t xml:space="preserve">the </w:t>
            </w:r>
            <w:r w:rsidR="0007182F" w:rsidRPr="00CD41CD">
              <w:rPr>
                <w:rFonts w:ascii="Times New Roman" w:eastAsia="Times New Roman" w:hAnsi="Times New Roman" w:cs="Times New Roman"/>
              </w:rPr>
              <w:t>CBSC</w:t>
            </w:r>
            <w:r w:rsidR="0007182F" w:rsidRPr="001B215C">
              <w:rPr>
                <w:rFonts w:ascii="Times New Roman" w:eastAsia="Times New Roman" w:hAnsi="Times New Roman" w:cs="Times New Roman"/>
              </w:rPr>
              <w:t xml:space="preserve"> to develop a system of performanc</w:t>
            </w:r>
            <w:r w:rsidR="005457D1">
              <w:rPr>
                <w:rFonts w:ascii="Times New Roman" w:eastAsia="Times New Roman" w:hAnsi="Times New Roman" w:cs="Times New Roman"/>
              </w:rPr>
              <w:t xml:space="preserve">e indicators to measure, </w:t>
            </w:r>
            <w:r w:rsidR="005457D1" w:rsidRPr="001B215C">
              <w:rPr>
                <w:rFonts w:ascii="Times New Roman" w:eastAsia="Times New Roman" w:hAnsi="Times New Roman" w:cs="Times New Roman"/>
              </w:rPr>
              <w:t>under the conduct of the CBSC and in accordance with the Revised Strategic Plan</w:t>
            </w:r>
            <w:r w:rsidR="005457D1">
              <w:rPr>
                <w:rFonts w:ascii="Times New Roman" w:eastAsia="Times New Roman" w:hAnsi="Times New Roman" w:cs="Times New Roman"/>
              </w:rPr>
              <w:t>, the effe</w:t>
            </w:r>
            <w:r w:rsidR="0007182F" w:rsidRPr="001B215C">
              <w:rPr>
                <w:rFonts w:ascii="Times New Roman" w:eastAsia="Times New Roman" w:hAnsi="Times New Roman" w:cs="Times New Roman"/>
              </w:rPr>
              <w:t>c</w:t>
            </w:r>
            <w:r w:rsidR="005457D1">
              <w:rPr>
                <w:rFonts w:ascii="Times New Roman" w:eastAsia="Times New Roman" w:hAnsi="Times New Roman" w:cs="Times New Roman"/>
              </w:rPr>
              <w:t>tiveness and effic</w:t>
            </w:r>
            <w:r w:rsidR="0007182F" w:rsidRPr="001B215C">
              <w:rPr>
                <w:rFonts w:ascii="Times New Roman" w:eastAsia="Times New Roman" w:hAnsi="Times New Roman" w:cs="Times New Roman"/>
              </w:rPr>
              <w:t>iency of CB activities</w:t>
            </w:r>
            <w:r w:rsidR="001B215C">
              <w:rPr>
                <w:rFonts w:ascii="Times New Roman" w:eastAsia="Times New Roman" w:hAnsi="Times New Roman" w:cs="Times New Roman"/>
              </w:rPr>
              <w:t xml:space="preserve">. </w:t>
            </w:r>
            <w:r w:rsidR="0007182F" w:rsidRPr="001B215C">
              <w:rPr>
                <w:rFonts w:ascii="Times New Roman" w:eastAsia="Times New Roman" w:hAnsi="Times New Roman" w:cs="Times New Roman"/>
              </w:rPr>
              <w:t xml:space="preserve">This system should be oriented by the expected effects </w:t>
            </w:r>
            <w:r w:rsidR="00CB03E7">
              <w:rPr>
                <w:rFonts w:ascii="Times New Roman" w:eastAsia="Times New Roman" w:hAnsi="Times New Roman" w:cs="Times New Roman"/>
              </w:rPr>
              <w:t xml:space="preserve">and outcomes </w:t>
            </w:r>
            <w:r w:rsidR="0007182F" w:rsidRPr="001B215C">
              <w:rPr>
                <w:rFonts w:ascii="Times New Roman" w:eastAsia="Times New Roman" w:hAnsi="Times New Roman" w:cs="Times New Roman"/>
              </w:rPr>
              <w:t>of CB support, not on the achievement of the CB activities.</w:t>
            </w:r>
          </w:p>
          <w:p w14:paraId="2BD141E8" w14:textId="77777777" w:rsidR="001B215C" w:rsidRDefault="001B215C" w:rsidP="001B215C">
            <w:pPr>
              <w:spacing w:after="0" w:line="240" w:lineRule="auto"/>
              <w:rPr>
                <w:rFonts w:ascii="Times New Roman" w:eastAsia="Times New Roman" w:hAnsi="Times New Roman" w:cs="Times New Roman"/>
                <w:b/>
              </w:rPr>
            </w:pPr>
          </w:p>
        </w:tc>
        <w:tc>
          <w:tcPr>
            <w:tcW w:w="1082" w:type="dxa"/>
            <w:gridSpan w:val="2"/>
            <w:tcBorders>
              <w:bottom w:val="single" w:sz="4" w:space="0" w:color="000000"/>
            </w:tcBorders>
            <w:shd w:val="clear" w:color="auto" w:fill="auto"/>
          </w:tcPr>
          <w:p w14:paraId="15DA1BCE" w14:textId="77777777" w:rsidR="0007182F" w:rsidRDefault="00DA1BB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C-5</w:t>
            </w:r>
          </w:p>
        </w:tc>
        <w:tc>
          <w:tcPr>
            <w:tcW w:w="2697" w:type="dxa"/>
            <w:gridSpan w:val="2"/>
            <w:tcBorders>
              <w:bottom w:val="single" w:sz="4" w:space="0" w:color="000000"/>
            </w:tcBorders>
            <w:shd w:val="clear" w:color="auto" w:fill="auto"/>
          </w:tcPr>
          <w:p w14:paraId="6B695BFD" w14:textId="69A999C9" w:rsidR="0007182F" w:rsidRPr="005A1DFF" w:rsidRDefault="00D71DFD" w:rsidP="00DB45B4">
            <w:pPr>
              <w:spacing w:after="0" w:line="240" w:lineRule="auto"/>
              <w:rPr>
                <w:rFonts w:ascii="Times New Roman" w:eastAsia="Times New Roman" w:hAnsi="Times New Roman" w:cs="Times New Roman"/>
                <w:color w:val="FF0000"/>
                <w:highlight w:val="lightGray"/>
              </w:rPr>
            </w:pPr>
            <w:r w:rsidRPr="00E42AD2">
              <w:rPr>
                <w:rFonts w:ascii="Times New Roman" w:eastAsia="Times New Roman" w:hAnsi="Times New Roman" w:cs="Times New Roman"/>
                <w:color w:val="FF0000"/>
              </w:rPr>
              <w:t xml:space="preserve">CBSC Chair will Report on it in Agenda item </w:t>
            </w:r>
            <w:r>
              <w:rPr>
                <w:rFonts w:ascii="Times New Roman" w:eastAsia="Times New Roman" w:hAnsi="Times New Roman" w:cs="Times New Roman"/>
                <w:color w:val="FF0000"/>
              </w:rPr>
              <w:t>7</w:t>
            </w:r>
            <w:r w:rsidRPr="00E42AD2">
              <w:rPr>
                <w:rFonts w:ascii="Times New Roman" w:eastAsia="Times New Roman" w:hAnsi="Times New Roman" w:cs="Times New Roman"/>
                <w:color w:val="FF0000"/>
              </w:rPr>
              <w:t>.</w:t>
            </w:r>
            <w:r>
              <w:rPr>
                <w:rFonts w:ascii="Times New Roman" w:eastAsia="Times New Roman" w:hAnsi="Times New Roman" w:cs="Times New Roman"/>
                <w:color w:val="FF0000"/>
              </w:rPr>
              <w:t>C</w:t>
            </w:r>
          </w:p>
        </w:tc>
      </w:tr>
      <w:tr w:rsidR="00EB3328" w:rsidRPr="00DB45B4" w14:paraId="238D7C66" w14:textId="77777777" w:rsidTr="002D3DD9">
        <w:trPr>
          <w:gridAfter w:val="2"/>
          <w:wAfter w:w="68" w:type="dxa"/>
          <w:cantSplit/>
          <w:jc w:val="center"/>
        </w:trPr>
        <w:tc>
          <w:tcPr>
            <w:tcW w:w="988" w:type="dxa"/>
            <w:tcBorders>
              <w:bottom w:val="single" w:sz="4" w:space="0" w:color="000000"/>
            </w:tcBorders>
            <w:shd w:val="clear" w:color="auto" w:fill="auto"/>
          </w:tcPr>
          <w:p w14:paraId="0D92A687" w14:textId="77777777" w:rsidR="00EB3328" w:rsidRDefault="00EB3328"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E0B43A3" w14:textId="77777777" w:rsidR="00EB3328" w:rsidRDefault="00EB3328" w:rsidP="00DB45B4">
            <w:pPr>
              <w:spacing w:after="0" w:line="240" w:lineRule="auto"/>
              <w:jc w:val="center"/>
              <w:rPr>
                <w:rFonts w:ascii="Times New Roman" w:eastAsia="Times New Roman" w:hAnsi="Times New Roman" w:cs="Times New Roman"/>
              </w:rPr>
            </w:pPr>
          </w:p>
        </w:tc>
        <w:tc>
          <w:tcPr>
            <w:tcW w:w="1029" w:type="dxa"/>
            <w:tcBorders>
              <w:bottom w:val="single" w:sz="4" w:space="0" w:color="000000"/>
            </w:tcBorders>
            <w:shd w:val="clear" w:color="auto" w:fill="auto"/>
          </w:tcPr>
          <w:p w14:paraId="212E9FB4" w14:textId="77777777" w:rsidR="00EB3328" w:rsidRDefault="00EB3328" w:rsidP="00ED3816">
            <w:pPr>
              <w:spacing w:after="0" w:line="240" w:lineRule="auto"/>
              <w:jc w:val="center"/>
              <w:rPr>
                <w:rFonts w:ascii="Times New Roman" w:eastAsia="Times New Roman" w:hAnsi="Times New Roman" w:cs="Times New Roman"/>
                <w:lang w:eastAsia="fr-FR"/>
              </w:rPr>
            </w:pPr>
          </w:p>
        </w:tc>
        <w:tc>
          <w:tcPr>
            <w:tcW w:w="3685" w:type="dxa"/>
            <w:tcBorders>
              <w:bottom w:val="single" w:sz="4" w:space="0" w:color="000000"/>
            </w:tcBorders>
            <w:shd w:val="clear" w:color="auto" w:fill="auto"/>
          </w:tcPr>
          <w:p w14:paraId="14B18DEA" w14:textId="77777777" w:rsidR="00EB3328" w:rsidRDefault="00EB3328" w:rsidP="00DB45B4">
            <w:pPr>
              <w:spacing w:after="0" w:line="240" w:lineRule="auto"/>
              <w:rPr>
                <w:rFonts w:ascii="Times New Roman" w:eastAsia="Times New Roman" w:hAnsi="Times New Roman" w:cs="Times New Roman"/>
                <w:b/>
              </w:rPr>
            </w:pPr>
          </w:p>
        </w:tc>
        <w:tc>
          <w:tcPr>
            <w:tcW w:w="1082" w:type="dxa"/>
            <w:gridSpan w:val="2"/>
            <w:tcBorders>
              <w:bottom w:val="single" w:sz="4" w:space="0" w:color="000000"/>
            </w:tcBorders>
            <w:shd w:val="clear" w:color="auto" w:fill="auto"/>
          </w:tcPr>
          <w:p w14:paraId="7A9E1575" w14:textId="77777777" w:rsidR="00EB3328" w:rsidRDefault="00EB3328" w:rsidP="00DB45B4">
            <w:pPr>
              <w:spacing w:after="0" w:line="240" w:lineRule="auto"/>
              <w:rPr>
                <w:rFonts w:ascii="Times New Roman" w:eastAsia="Times New Roman" w:hAnsi="Times New Roman" w:cs="Times New Roman"/>
                <w:b/>
              </w:rPr>
            </w:pPr>
          </w:p>
        </w:tc>
        <w:tc>
          <w:tcPr>
            <w:tcW w:w="2697" w:type="dxa"/>
            <w:gridSpan w:val="2"/>
            <w:tcBorders>
              <w:bottom w:val="single" w:sz="4" w:space="0" w:color="000000"/>
            </w:tcBorders>
            <w:shd w:val="clear" w:color="auto" w:fill="auto"/>
          </w:tcPr>
          <w:p w14:paraId="1DAA2656" w14:textId="77777777" w:rsidR="00EB3328" w:rsidRPr="00DB45B4" w:rsidRDefault="00EB3328" w:rsidP="00DB45B4">
            <w:pPr>
              <w:spacing w:after="0" w:line="240" w:lineRule="auto"/>
              <w:rPr>
                <w:rFonts w:ascii="Times New Roman" w:eastAsia="Times New Roman" w:hAnsi="Times New Roman" w:cs="Times New Roman"/>
              </w:rPr>
            </w:pPr>
          </w:p>
        </w:tc>
      </w:tr>
      <w:tr w:rsidR="00EB3328" w:rsidRPr="00DB45B4" w14:paraId="7F672ECA" w14:textId="77777777" w:rsidTr="002D3DD9">
        <w:trPr>
          <w:gridAfter w:val="1"/>
          <w:wAfter w:w="59" w:type="dxa"/>
          <w:cantSplit/>
          <w:jc w:val="center"/>
        </w:trPr>
        <w:tc>
          <w:tcPr>
            <w:tcW w:w="11154" w:type="dxa"/>
            <w:gridSpan w:val="9"/>
            <w:tcBorders>
              <w:bottom w:val="single" w:sz="4" w:space="0" w:color="000000"/>
            </w:tcBorders>
            <w:shd w:val="clear" w:color="auto" w:fill="BDD6EE" w:themeFill="accent1" w:themeFillTint="66"/>
          </w:tcPr>
          <w:p w14:paraId="05EA0FA7" w14:textId="77777777" w:rsidR="00EB3328" w:rsidRPr="009C5958" w:rsidRDefault="009C5958" w:rsidP="009C5958">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4.3</w:t>
            </w:r>
            <w:r>
              <w:rPr>
                <w:rFonts w:ascii="Times New Roman" w:eastAsia="Times New Roman" w:hAnsi="Times New Roman" w:cs="Times New Roman"/>
                <w:b/>
                <w:lang w:val="en-US"/>
              </w:rPr>
              <w:tab/>
            </w:r>
            <w:r w:rsidR="00EB3328" w:rsidRPr="009C5958">
              <w:rPr>
                <w:rFonts w:ascii="Times New Roman" w:eastAsia="Times New Roman" w:hAnsi="Times New Roman" w:cs="Times New Roman"/>
                <w:b/>
                <w:lang w:val="en-US"/>
              </w:rPr>
              <w:t>Discussion on the S-100 Implementation Strategy</w:t>
            </w:r>
          </w:p>
        </w:tc>
      </w:tr>
      <w:tr w:rsidR="00D71DFD" w:rsidRPr="00DB45B4" w14:paraId="151F9685" w14:textId="77777777" w:rsidTr="00B25DF0">
        <w:trPr>
          <w:cantSplit/>
          <w:jc w:val="center"/>
        </w:trPr>
        <w:tc>
          <w:tcPr>
            <w:tcW w:w="988" w:type="dxa"/>
            <w:tcBorders>
              <w:bottom w:val="single" w:sz="4" w:space="0" w:color="000000"/>
            </w:tcBorders>
            <w:shd w:val="clear" w:color="auto" w:fill="auto"/>
          </w:tcPr>
          <w:p w14:paraId="4ADA8756" w14:textId="77777777" w:rsidR="00D71DFD" w:rsidRPr="00671080" w:rsidRDefault="00D71DFD" w:rsidP="00D71DFD">
            <w:pPr>
              <w:spacing w:after="0" w:line="240" w:lineRule="auto"/>
              <w:ind w:left="29"/>
              <w:rPr>
                <w:rFonts w:ascii="Times New Roman" w:eastAsia="Times New Roman" w:hAnsi="Times New Roman" w:cs="Times New Roman"/>
                <w:b/>
                <w:highlight w:val="yellow"/>
                <w:lang w:val="en-US"/>
              </w:rPr>
            </w:pPr>
          </w:p>
        </w:tc>
        <w:tc>
          <w:tcPr>
            <w:tcW w:w="1664" w:type="dxa"/>
            <w:tcBorders>
              <w:bottom w:val="single" w:sz="4" w:space="0" w:color="000000"/>
            </w:tcBorders>
            <w:shd w:val="clear" w:color="auto" w:fill="auto"/>
          </w:tcPr>
          <w:p w14:paraId="3C86CB3B" w14:textId="16A457C3" w:rsidR="00D71DFD" w:rsidRPr="00671080" w:rsidRDefault="00D71DFD" w:rsidP="00D71DFD">
            <w:pPr>
              <w:spacing w:after="0" w:line="240" w:lineRule="auto"/>
              <w:ind w:left="29"/>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029" w:type="dxa"/>
            <w:tcBorders>
              <w:bottom w:val="single" w:sz="4" w:space="0" w:color="000000"/>
            </w:tcBorders>
            <w:shd w:val="clear" w:color="auto" w:fill="auto"/>
          </w:tcPr>
          <w:p w14:paraId="1A2F59DF" w14:textId="39C78F7C" w:rsidR="00D71DFD" w:rsidRPr="00671080" w:rsidRDefault="00D71DFD" w:rsidP="00D71DFD">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C4/18</w:t>
            </w:r>
            <w:r>
              <w:rPr>
                <w:rFonts w:ascii="Times New Roman" w:eastAsia="Times New Roman" w:hAnsi="Times New Roman" w:cs="Times New Roman"/>
                <w:lang w:eastAsia="fr-FR"/>
              </w:rPr>
              <w:br/>
            </w:r>
            <w:r w:rsidRPr="00227A74">
              <w:rPr>
                <w:rFonts w:ascii="Times New Roman" w:eastAsia="Times New Roman" w:hAnsi="Times New Roman" w:cs="Times New Roman"/>
                <w:sz w:val="18"/>
                <w:szCs w:val="18"/>
                <w:lang w:eastAsia="fr-FR"/>
              </w:rPr>
              <w:t>(former C3/13)</w:t>
            </w:r>
          </w:p>
        </w:tc>
        <w:tc>
          <w:tcPr>
            <w:tcW w:w="3784" w:type="dxa"/>
            <w:gridSpan w:val="2"/>
            <w:tcBorders>
              <w:bottom w:val="single" w:sz="4" w:space="0" w:color="000000"/>
            </w:tcBorders>
            <w:shd w:val="clear" w:color="auto" w:fill="auto"/>
          </w:tcPr>
          <w:p w14:paraId="37D85200" w14:textId="77777777" w:rsidR="00D71DFD" w:rsidRPr="00337950" w:rsidRDefault="00D71DFD" w:rsidP="00D71DFD">
            <w:pPr>
              <w:spacing w:after="0" w:line="240" w:lineRule="auto"/>
              <w:rPr>
                <w:rFonts w:ascii="Times New Roman" w:eastAsia="Times New Roman" w:hAnsi="Times New Roman" w:cs="Times New Roman"/>
              </w:rPr>
            </w:pPr>
            <w:r w:rsidRPr="00337950">
              <w:rPr>
                <w:rFonts w:ascii="Times New Roman" w:eastAsia="Times New Roman" w:hAnsi="Times New Roman" w:cs="Times New Roman"/>
                <w:b/>
              </w:rPr>
              <w:t>Council/HSSC/IRCC Chairs/</w:t>
            </w:r>
            <w:proofErr w:type="spellStart"/>
            <w:r w:rsidRPr="00337950">
              <w:rPr>
                <w:rFonts w:ascii="Times New Roman" w:eastAsia="Times New Roman" w:hAnsi="Times New Roman" w:cs="Times New Roman"/>
                <w:b/>
              </w:rPr>
              <w:t>SecGen</w:t>
            </w:r>
            <w:proofErr w:type="spellEnd"/>
            <w:r w:rsidRPr="00337950">
              <w:rPr>
                <w:rFonts w:ascii="Times New Roman" w:eastAsia="Times New Roman" w:hAnsi="Times New Roman" w:cs="Times New Roman"/>
              </w:rPr>
              <w:t xml:space="preserve"> supported by subject matter experts </w:t>
            </w:r>
            <w:r>
              <w:rPr>
                <w:rFonts w:ascii="Times New Roman" w:eastAsia="Times New Roman" w:hAnsi="Times New Roman" w:cs="Times New Roman"/>
              </w:rPr>
              <w:t xml:space="preserve">and Member States </w:t>
            </w:r>
            <w:r w:rsidRPr="00337950">
              <w:rPr>
                <w:rFonts w:ascii="Times New Roman" w:eastAsia="Times New Roman" w:hAnsi="Times New Roman" w:cs="Times New Roman"/>
              </w:rPr>
              <w:t xml:space="preserve">as appropriate to maintain </w:t>
            </w:r>
            <w:r>
              <w:rPr>
                <w:rFonts w:ascii="Times New Roman" w:eastAsia="Times New Roman" w:hAnsi="Times New Roman" w:cs="Times New Roman"/>
              </w:rPr>
              <w:t>the S-100 Implementation Roadmap</w:t>
            </w:r>
            <w:r w:rsidRPr="00337950">
              <w:rPr>
                <w:rFonts w:ascii="Times New Roman" w:eastAsia="Times New Roman" w:hAnsi="Times New Roman" w:cs="Times New Roman"/>
              </w:rPr>
              <w:t xml:space="preserve"> as an incremental version-controlled document (including narrative an</w:t>
            </w:r>
            <w:r>
              <w:rPr>
                <w:rFonts w:ascii="Times New Roman" w:eastAsia="Times New Roman" w:hAnsi="Times New Roman" w:cs="Times New Roman"/>
              </w:rPr>
              <w:t>d timelines) on an annual basis.</w:t>
            </w:r>
          </w:p>
          <w:p w14:paraId="259785C6" w14:textId="77777777" w:rsidR="00D71DFD" w:rsidRPr="00671080" w:rsidRDefault="00D71DFD" w:rsidP="00D71DFD">
            <w:pPr>
              <w:spacing w:after="0" w:line="240" w:lineRule="auto"/>
              <w:ind w:left="29"/>
              <w:rPr>
                <w:rFonts w:ascii="Times New Roman" w:eastAsia="Times New Roman" w:hAnsi="Times New Roman" w:cs="Times New Roman"/>
                <w:b/>
                <w:lang w:val="en-US"/>
              </w:rPr>
            </w:pPr>
          </w:p>
        </w:tc>
        <w:tc>
          <w:tcPr>
            <w:tcW w:w="1034" w:type="dxa"/>
            <w:gridSpan w:val="2"/>
            <w:tcBorders>
              <w:bottom w:val="single" w:sz="4" w:space="0" w:color="000000"/>
            </w:tcBorders>
            <w:shd w:val="clear" w:color="auto" w:fill="auto"/>
          </w:tcPr>
          <w:p w14:paraId="40F3B487" w14:textId="00CEAE8F" w:rsidR="00D71DFD" w:rsidRPr="00671080" w:rsidRDefault="00D71DFD" w:rsidP="00D71DFD">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b/>
              </w:rPr>
              <w:t>Permanent</w:t>
            </w:r>
          </w:p>
        </w:tc>
        <w:tc>
          <w:tcPr>
            <w:tcW w:w="2714" w:type="dxa"/>
            <w:gridSpan w:val="3"/>
            <w:tcBorders>
              <w:bottom w:val="single" w:sz="4" w:space="0" w:color="000000"/>
            </w:tcBorders>
            <w:shd w:val="clear" w:color="auto" w:fill="auto"/>
          </w:tcPr>
          <w:p w14:paraId="60617057" w14:textId="77777777" w:rsidR="00D71DFD" w:rsidRPr="00671080" w:rsidRDefault="00D71DFD" w:rsidP="00D71DFD">
            <w:pPr>
              <w:spacing w:after="0" w:line="240" w:lineRule="auto"/>
              <w:ind w:left="29"/>
              <w:rPr>
                <w:rFonts w:ascii="Times New Roman" w:eastAsia="Times New Roman" w:hAnsi="Times New Roman" w:cs="Times New Roman"/>
                <w:color w:val="FF0000"/>
                <w:lang w:val="en-US"/>
              </w:rPr>
            </w:pPr>
          </w:p>
        </w:tc>
      </w:tr>
      <w:tr w:rsidR="00BB7291" w:rsidRPr="00DB45B4" w14:paraId="3360BBB3" w14:textId="77777777" w:rsidTr="00907F9B">
        <w:trPr>
          <w:cantSplit/>
          <w:jc w:val="center"/>
        </w:trPr>
        <w:tc>
          <w:tcPr>
            <w:tcW w:w="988" w:type="dxa"/>
            <w:tcBorders>
              <w:bottom w:val="single" w:sz="4" w:space="0" w:color="000000"/>
            </w:tcBorders>
            <w:shd w:val="clear" w:color="auto" w:fill="FFFFFF" w:themeFill="background1"/>
          </w:tcPr>
          <w:p w14:paraId="77DBCA82" w14:textId="77777777" w:rsidR="00BB7291" w:rsidRPr="00671080" w:rsidRDefault="00BB7291" w:rsidP="00BB7291">
            <w:pPr>
              <w:spacing w:after="0" w:line="240" w:lineRule="auto"/>
              <w:ind w:left="29"/>
              <w:rPr>
                <w:rFonts w:ascii="Times New Roman" w:eastAsia="Times New Roman" w:hAnsi="Times New Roman" w:cs="Times New Roman"/>
                <w:b/>
                <w:highlight w:val="yellow"/>
                <w:lang w:val="en-US"/>
              </w:rPr>
            </w:pPr>
          </w:p>
        </w:tc>
        <w:tc>
          <w:tcPr>
            <w:tcW w:w="1664" w:type="dxa"/>
            <w:tcBorders>
              <w:bottom w:val="single" w:sz="4" w:space="0" w:color="000000"/>
            </w:tcBorders>
            <w:shd w:val="clear" w:color="auto" w:fill="FFFFFF" w:themeFill="background1"/>
          </w:tcPr>
          <w:p w14:paraId="45F4E85E" w14:textId="291C6389" w:rsidR="00BB7291" w:rsidRPr="00671080" w:rsidRDefault="00BB7291" w:rsidP="00BB7291">
            <w:pPr>
              <w:spacing w:after="0" w:line="240" w:lineRule="auto"/>
              <w:ind w:left="29"/>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029" w:type="dxa"/>
            <w:tcBorders>
              <w:bottom w:val="single" w:sz="4" w:space="0" w:color="000000"/>
            </w:tcBorders>
            <w:shd w:val="clear" w:color="auto" w:fill="FFFFFF" w:themeFill="background1"/>
          </w:tcPr>
          <w:p w14:paraId="5F8343D3" w14:textId="41234547" w:rsidR="00BB7291" w:rsidRPr="00671080" w:rsidRDefault="00BB7291" w:rsidP="00BB7291">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C4/20</w:t>
            </w:r>
          </w:p>
        </w:tc>
        <w:tc>
          <w:tcPr>
            <w:tcW w:w="3784" w:type="dxa"/>
            <w:gridSpan w:val="2"/>
            <w:tcBorders>
              <w:bottom w:val="single" w:sz="4" w:space="0" w:color="000000"/>
            </w:tcBorders>
            <w:shd w:val="clear" w:color="auto" w:fill="FFFFFF" w:themeFill="background1"/>
          </w:tcPr>
          <w:p w14:paraId="01258BB7" w14:textId="77777777" w:rsidR="00BB7291" w:rsidRPr="00070F9C" w:rsidRDefault="00BB7291" w:rsidP="00BB7291">
            <w:pPr>
              <w:spacing w:after="0" w:line="240" w:lineRule="auto"/>
              <w:rPr>
                <w:rFonts w:ascii="Times New Roman" w:eastAsia="Times New Roman" w:hAnsi="Times New Roman" w:cs="Times New Roman"/>
              </w:rPr>
            </w:pPr>
            <w:r w:rsidRPr="00070F9C">
              <w:rPr>
                <w:rFonts w:ascii="Times New Roman" w:eastAsia="Times New Roman" w:hAnsi="Times New Roman" w:cs="Times New Roman"/>
                <w:b/>
                <w:lang w:val="en-US"/>
              </w:rPr>
              <w:t>SG, Council Chair, HSSC, IRCC Chairs</w:t>
            </w:r>
            <w:r w:rsidRPr="00070F9C">
              <w:rPr>
                <w:rFonts w:ascii="Times New Roman" w:eastAsia="Times New Roman" w:hAnsi="Times New Roman" w:cs="Times New Roman"/>
                <w:lang w:val="en-US"/>
              </w:rPr>
              <w:t xml:space="preserve"> </w:t>
            </w:r>
            <w:r w:rsidRPr="00070F9C">
              <w:rPr>
                <w:rFonts w:ascii="Times New Roman" w:eastAsia="Times New Roman" w:hAnsi="Times New Roman" w:cs="Times New Roman"/>
              </w:rPr>
              <w:t xml:space="preserve">to </w:t>
            </w:r>
            <w:r>
              <w:rPr>
                <w:rFonts w:ascii="Times New Roman" w:eastAsia="Times New Roman" w:hAnsi="Times New Roman" w:cs="Times New Roman"/>
              </w:rPr>
              <w:t xml:space="preserve">consider the </w:t>
            </w:r>
            <w:r w:rsidRPr="00070F9C">
              <w:rPr>
                <w:rFonts w:ascii="Times New Roman" w:eastAsia="Times New Roman" w:hAnsi="Times New Roman" w:cs="Times New Roman"/>
              </w:rPr>
              <w:t>add</w:t>
            </w:r>
            <w:r>
              <w:rPr>
                <w:rFonts w:ascii="Times New Roman" w:eastAsia="Times New Roman" w:hAnsi="Times New Roman" w:cs="Times New Roman"/>
              </w:rPr>
              <w:t>ition of</w:t>
            </w:r>
            <w:r w:rsidRPr="00070F9C">
              <w:rPr>
                <w:rFonts w:ascii="Times New Roman" w:eastAsia="Times New Roman" w:hAnsi="Times New Roman" w:cs="Times New Roman"/>
              </w:rPr>
              <w:t xml:space="preserve"> three</w:t>
            </w:r>
            <w:r>
              <w:rPr>
                <w:rFonts w:ascii="Times New Roman" w:eastAsia="Times New Roman" w:hAnsi="Times New Roman" w:cs="Times New Roman"/>
              </w:rPr>
              <w:t xml:space="preserve"> </w:t>
            </w:r>
            <w:r w:rsidRPr="00070F9C">
              <w:rPr>
                <w:rFonts w:ascii="Times New Roman" w:eastAsia="Times New Roman" w:hAnsi="Times New Roman" w:cs="Times New Roman"/>
              </w:rPr>
              <w:t>annexes related to the IHO WP 1, 2 and 3</w:t>
            </w:r>
            <w:r>
              <w:rPr>
                <w:rFonts w:ascii="Times New Roman" w:eastAsia="Times New Roman" w:hAnsi="Times New Roman" w:cs="Times New Roman"/>
              </w:rPr>
              <w:t xml:space="preserve"> to S-100 Implementation Roadmap.</w:t>
            </w:r>
            <w:r w:rsidRPr="00070F9C">
              <w:rPr>
                <w:rFonts w:ascii="Times New Roman" w:eastAsia="Times New Roman" w:hAnsi="Times New Roman" w:cs="Times New Roman"/>
              </w:rPr>
              <w:t xml:space="preserve"> </w:t>
            </w:r>
          </w:p>
          <w:p w14:paraId="49CDE226" w14:textId="77777777" w:rsidR="00BB7291" w:rsidRPr="00671080" w:rsidRDefault="00BB7291" w:rsidP="00BB7291">
            <w:pPr>
              <w:spacing w:after="0" w:line="240" w:lineRule="auto"/>
              <w:ind w:left="29"/>
              <w:rPr>
                <w:rFonts w:ascii="Times New Roman" w:eastAsia="Times New Roman" w:hAnsi="Times New Roman" w:cs="Times New Roman"/>
                <w:b/>
                <w:lang w:val="en-US"/>
              </w:rPr>
            </w:pPr>
          </w:p>
        </w:tc>
        <w:tc>
          <w:tcPr>
            <w:tcW w:w="1034" w:type="dxa"/>
            <w:gridSpan w:val="2"/>
            <w:tcBorders>
              <w:bottom w:val="single" w:sz="4" w:space="0" w:color="000000"/>
            </w:tcBorders>
            <w:shd w:val="clear" w:color="auto" w:fill="FFFFFF" w:themeFill="background1"/>
          </w:tcPr>
          <w:p w14:paraId="186D9392" w14:textId="77777777" w:rsidR="00BB7291" w:rsidRDefault="00BB7291" w:rsidP="00BB7291">
            <w:pPr>
              <w:spacing w:after="0" w:line="240" w:lineRule="auto"/>
              <w:ind w:left="29"/>
              <w:rPr>
                <w:rFonts w:ascii="Times New Roman" w:eastAsia="Times New Roman" w:hAnsi="Times New Roman" w:cs="Times New Roman"/>
                <w:b/>
                <w:lang w:val="en-US"/>
              </w:rPr>
            </w:pPr>
          </w:p>
          <w:p w14:paraId="3EC30256" w14:textId="77777777" w:rsidR="00BB7291" w:rsidRDefault="00BB7291" w:rsidP="00BB7291">
            <w:pPr>
              <w:spacing w:after="0" w:line="240" w:lineRule="auto"/>
              <w:ind w:left="29"/>
              <w:rPr>
                <w:rFonts w:ascii="Times New Roman" w:eastAsia="Times New Roman" w:hAnsi="Times New Roman" w:cs="Times New Roman"/>
                <w:b/>
                <w:lang w:val="en-US"/>
              </w:rPr>
            </w:pPr>
          </w:p>
          <w:p w14:paraId="5A3D685B" w14:textId="77777777" w:rsidR="00BB7291" w:rsidRDefault="00BB7291" w:rsidP="00BB7291">
            <w:pPr>
              <w:spacing w:after="0" w:line="240" w:lineRule="auto"/>
              <w:ind w:left="29"/>
              <w:rPr>
                <w:rFonts w:ascii="Times New Roman" w:eastAsia="Times New Roman" w:hAnsi="Times New Roman" w:cs="Times New Roman"/>
                <w:b/>
                <w:lang w:val="en-US"/>
              </w:rPr>
            </w:pPr>
          </w:p>
          <w:p w14:paraId="00D95BC1" w14:textId="77777777" w:rsidR="00BB7291" w:rsidRDefault="00BB7291" w:rsidP="00BB7291">
            <w:pPr>
              <w:spacing w:after="0" w:line="240" w:lineRule="auto"/>
              <w:ind w:left="29"/>
              <w:rPr>
                <w:rFonts w:ascii="Times New Roman" w:eastAsia="Times New Roman" w:hAnsi="Times New Roman" w:cs="Times New Roman"/>
                <w:b/>
                <w:lang w:val="en-US"/>
              </w:rPr>
            </w:pPr>
          </w:p>
          <w:p w14:paraId="7A69A63D" w14:textId="2DA1B5C9" w:rsidR="00BB7291" w:rsidRPr="00671080" w:rsidRDefault="00BB7291" w:rsidP="00BB7291">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C-5</w:t>
            </w:r>
          </w:p>
        </w:tc>
        <w:tc>
          <w:tcPr>
            <w:tcW w:w="2714" w:type="dxa"/>
            <w:gridSpan w:val="3"/>
            <w:tcBorders>
              <w:bottom w:val="single" w:sz="4" w:space="0" w:color="000000"/>
            </w:tcBorders>
            <w:shd w:val="clear" w:color="auto" w:fill="FFFFFF" w:themeFill="background1"/>
          </w:tcPr>
          <w:p w14:paraId="2FC79C1D" w14:textId="77777777" w:rsidR="00BB7291" w:rsidRDefault="00BB7291" w:rsidP="00BB7291">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A2/31 refers)</w:t>
            </w:r>
          </w:p>
          <w:p w14:paraId="421B7B94" w14:textId="3D4BBF48" w:rsidR="00BB7291" w:rsidRPr="00671080" w:rsidRDefault="00BB7291" w:rsidP="00BB7291">
            <w:pPr>
              <w:spacing w:after="0" w:line="240" w:lineRule="auto"/>
              <w:ind w:left="29"/>
              <w:rPr>
                <w:rFonts w:ascii="Times New Roman" w:eastAsia="Times New Roman" w:hAnsi="Times New Roman" w:cs="Times New Roman"/>
                <w:color w:val="FF0000"/>
                <w:lang w:val="en-US"/>
              </w:rPr>
            </w:pPr>
          </w:p>
        </w:tc>
      </w:tr>
      <w:tr w:rsidR="00BB7291" w:rsidRPr="00DB45B4" w14:paraId="231FBF9B" w14:textId="77777777" w:rsidTr="00E80496">
        <w:trPr>
          <w:cantSplit/>
          <w:jc w:val="center"/>
        </w:trPr>
        <w:tc>
          <w:tcPr>
            <w:tcW w:w="988" w:type="dxa"/>
            <w:tcBorders>
              <w:bottom w:val="single" w:sz="4" w:space="0" w:color="000000"/>
            </w:tcBorders>
            <w:shd w:val="clear" w:color="auto" w:fill="FFFFFF" w:themeFill="background1"/>
          </w:tcPr>
          <w:p w14:paraId="2506A230" w14:textId="77777777" w:rsidR="00BB7291" w:rsidRPr="00671080" w:rsidRDefault="00BB7291" w:rsidP="00BB7291">
            <w:pPr>
              <w:spacing w:after="0" w:line="240" w:lineRule="auto"/>
              <w:ind w:left="29"/>
              <w:rPr>
                <w:rFonts w:ascii="Times New Roman" w:eastAsia="Times New Roman" w:hAnsi="Times New Roman" w:cs="Times New Roman"/>
                <w:b/>
                <w:highlight w:val="yellow"/>
                <w:lang w:val="en-US"/>
              </w:rPr>
            </w:pPr>
          </w:p>
        </w:tc>
        <w:tc>
          <w:tcPr>
            <w:tcW w:w="1664" w:type="dxa"/>
            <w:tcBorders>
              <w:bottom w:val="single" w:sz="4" w:space="0" w:color="000000"/>
            </w:tcBorders>
            <w:shd w:val="clear" w:color="auto" w:fill="FFFFFF" w:themeFill="background1"/>
          </w:tcPr>
          <w:p w14:paraId="0A88CA28" w14:textId="14F7DDBD" w:rsidR="00BB7291" w:rsidRPr="00671080" w:rsidRDefault="00BB7291" w:rsidP="00BB7291">
            <w:pPr>
              <w:spacing w:after="0" w:line="240" w:lineRule="auto"/>
              <w:ind w:left="29"/>
              <w:rPr>
                <w:rFonts w:ascii="Times New Roman" w:eastAsia="Times New Roman" w:hAnsi="Times New Roman" w:cs="Times New Roman"/>
              </w:rPr>
            </w:pPr>
            <w:r w:rsidRPr="00B20C05">
              <w:rPr>
                <w:rFonts w:ascii="Times New Roman" w:eastAsia="Times New Roman" w:hAnsi="Times New Roman" w:cs="Times New Roman"/>
              </w:rPr>
              <w:t>WEND100 Principles</w:t>
            </w:r>
          </w:p>
        </w:tc>
        <w:tc>
          <w:tcPr>
            <w:tcW w:w="1029" w:type="dxa"/>
            <w:tcBorders>
              <w:bottom w:val="single" w:sz="4" w:space="0" w:color="000000"/>
            </w:tcBorders>
            <w:shd w:val="clear" w:color="auto" w:fill="FFFFFF" w:themeFill="background1"/>
          </w:tcPr>
          <w:p w14:paraId="3CC01548" w14:textId="04024EC4" w:rsidR="00BB7291" w:rsidRPr="00671080" w:rsidRDefault="00BB7291" w:rsidP="00BB7291">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C4/24</w:t>
            </w:r>
          </w:p>
        </w:tc>
        <w:tc>
          <w:tcPr>
            <w:tcW w:w="3784" w:type="dxa"/>
            <w:gridSpan w:val="2"/>
            <w:tcBorders>
              <w:bottom w:val="single" w:sz="4" w:space="0" w:color="000000"/>
            </w:tcBorders>
            <w:shd w:val="clear" w:color="auto" w:fill="FFFFFF" w:themeFill="background1"/>
          </w:tcPr>
          <w:p w14:paraId="67946408" w14:textId="77777777" w:rsidR="00BB7291" w:rsidRDefault="00BB7291" w:rsidP="00BB7291">
            <w:pPr>
              <w:spacing w:after="0" w:line="240" w:lineRule="auto"/>
              <w:ind w:left="29"/>
              <w:rPr>
                <w:rFonts w:ascii="Times New Roman" w:eastAsia="Times New Roman" w:hAnsi="Times New Roman" w:cs="Times New Roman"/>
              </w:rPr>
            </w:pPr>
            <w:r w:rsidRPr="00B20C05">
              <w:rPr>
                <w:rFonts w:ascii="Times New Roman" w:eastAsia="Times New Roman" w:hAnsi="Times New Roman" w:cs="Times New Roman"/>
                <w:b/>
              </w:rPr>
              <w:t>Council</w:t>
            </w:r>
            <w:r>
              <w:rPr>
                <w:rFonts w:ascii="Times New Roman" w:eastAsia="Times New Roman" w:hAnsi="Times New Roman" w:cs="Times New Roman"/>
              </w:rPr>
              <w:t xml:space="preserve"> to monitor the </w:t>
            </w:r>
            <w:r w:rsidRPr="00B20C05">
              <w:rPr>
                <w:rFonts w:ascii="Times New Roman" w:eastAsia="Times New Roman" w:hAnsi="Times New Roman" w:cs="Times New Roman"/>
              </w:rPr>
              <w:t xml:space="preserve">subsequent development </w:t>
            </w:r>
            <w:r>
              <w:rPr>
                <w:rFonts w:ascii="Times New Roman" w:eastAsia="Times New Roman" w:hAnsi="Times New Roman" w:cs="Times New Roman"/>
              </w:rPr>
              <w:t xml:space="preserve">of the </w:t>
            </w:r>
            <w:r w:rsidRPr="00B20C05">
              <w:rPr>
                <w:rFonts w:ascii="Times New Roman" w:eastAsia="Times New Roman" w:hAnsi="Times New Roman" w:cs="Times New Roman"/>
              </w:rPr>
              <w:t>WEND100 Principles, as a consequence of the expanding range of hydrographic data products addressed in the</w:t>
            </w:r>
            <w:r>
              <w:rPr>
                <w:rFonts w:ascii="Times New Roman" w:eastAsia="Times New Roman" w:hAnsi="Times New Roman" w:cs="Times New Roman"/>
              </w:rPr>
              <w:t xml:space="preserve"> S-100 Implementation Strategy.</w:t>
            </w:r>
          </w:p>
          <w:p w14:paraId="42CE74E7" w14:textId="77777777" w:rsidR="00BB7291" w:rsidRDefault="00BB7291" w:rsidP="00BB7291">
            <w:pPr>
              <w:spacing w:after="0" w:line="240" w:lineRule="auto"/>
              <w:ind w:left="29"/>
              <w:rPr>
                <w:rFonts w:ascii="Times New Roman" w:eastAsia="Times New Roman" w:hAnsi="Times New Roman" w:cs="Times New Roman"/>
              </w:rPr>
            </w:pPr>
          </w:p>
          <w:p w14:paraId="05678E46" w14:textId="77777777" w:rsidR="00BB7291" w:rsidRPr="000D066D" w:rsidRDefault="00BB7291" w:rsidP="00BB7291">
            <w:pPr>
              <w:spacing w:after="0" w:line="240" w:lineRule="auto"/>
              <w:ind w:left="29"/>
              <w:rPr>
                <w:rFonts w:ascii="Times New Roman" w:eastAsia="Times New Roman" w:hAnsi="Times New Roman" w:cs="Times New Roman"/>
                <w:lang w:val="en-US"/>
              </w:rPr>
            </w:pPr>
            <w:r w:rsidRPr="00792953">
              <w:rPr>
                <w:rFonts w:ascii="Times New Roman" w:eastAsia="Times New Roman" w:hAnsi="Times New Roman" w:cs="Times New Roman"/>
                <w:b/>
                <w:lang w:val="en-US"/>
              </w:rPr>
              <w:t>IRCC</w:t>
            </w:r>
            <w:r>
              <w:rPr>
                <w:rFonts w:ascii="Times New Roman" w:eastAsia="Times New Roman" w:hAnsi="Times New Roman" w:cs="Times New Roman"/>
                <w:lang w:val="en-US"/>
              </w:rPr>
              <w:t xml:space="preserve"> to submit a n</w:t>
            </w:r>
            <w:r w:rsidRPr="00792953">
              <w:rPr>
                <w:rFonts w:ascii="Times New Roman" w:eastAsia="Times New Roman" w:hAnsi="Times New Roman" w:cs="Times New Roman"/>
                <w:lang w:val="en-US"/>
              </w:rPr>
              <w:t xml:space="preserve">ew IHO Resolution on WEND100 </w:t>
            </w:r>
            <w:r>
              <w:rPr>
                <w:rFonts w:ascii="Times New Roman" w:eastAsia="Times New Roman" w:hAnsi="Times New Roman" w:cs="Times New Roman"/>
                <w:lang w:val="en-US"/>
              </w:rPr>
              <w:t xml:space="preserve">Principles to the Council for </w:t>
            </w:r>
            <w:r w:rsidRPr="00792953">
              <w:rPr>
                <w:rFonts w:ascii="Times New Roman" w:eastAsia="Times New Roman" w:hAnsi="Times New Roman" w:cs="Times New Roman"/>
                <w:lang w:val="en-US"/>
              </w:rPr>
              <w:t xml:space="preserve">endorsement. Then, </w:t>
            </w:r>
            <w:r>
              <w:rPr>
                <w:rFonts w:ascii="Times New Roman" w:eastAsia="Times New Roman" w:hAnsi="Times New Roman" w:cs="Times New Roman"/>
                <w:lang w:val="en-US"/>
              </w:rPr>
              <w:t xml:space="preserve">submission to Member States for approval and inclusion as a </w:t>
            </w:r>
            <w:r w:rsidRPr="00792953">
              <w:rPr>
                <w:rFonts w:ascii="Times New Roman" w:eastAsia="Times New Roman" w:hAnsi="Times New Roman" w:cs="Times New Roman"/>
                <w:lang w:val="en-US"/>
              </w:rPr>
              <w:t xml:space="preserve">reference in Annex 3 of the </w:t>
            </w:r>
            <w:r>
              <w:rPr>
                <w:rFonts w:ascii="Times New Roman" w:eastAsia="Times New Roman" w:hAnsi="Times New Roman" w:cs="Times New Roman"/>
                <w:lang w:val="en-US"/>
              </w:rPr>
              <w:t xml:space="preserve">S-100 Implementation </w:t>
            </w:r>
            <w:r w:rsidRPr="00792953">
              <w:rPr>
                <w:rFonts w:ascii="Times New Roman" w:eastAsia="Times New Roman" w:hAnsi="Times New Roman" w:cs="Times New Roman"/>
                <w:lang w:val="en-US"/>
              </w:rPr>
              <w:t>RoadMap</w:t>
            </w:r>
            <w:r>
              <w:rPr>
                <w:rFonts w:ascii="Times New Roman" w:eastAsia="Times New Roman" w:hAnsi="Times New Roman" w:cs="Times New Roman"/>
                <w:lang w:val="en-US"/>
              </w:rPr>
              <w:t>.</w:t>
            </w:r>
          </w:p>
          <w:p w14:paraId="2FFD4033" w14:textId="77777777" w:rsidR="00BB7291" w:rsidRPr="00671080" w:rsidRDefault="00BB7291" w:rsidP="00BB7291">
            <w:pPr>
              <w:spacing w:after="0" w:line="240" w:lineRule="auto"/>
              <w:ind w:left="29"/>
              <w:rPr>
                <w:rFonts w:ascii="Times New Roman" w:eastAsia="Times New Roman" w:hAnsi="Times New Roman" w:cs="Times New Roman"/>
                <w:b/>
                <w:lang w:val="en-US"/>
              </w:rPr>
            </w:pPr>
          </w:p>
        </w:tc>
        <w:tc>
          <w:tcPr>
            <w:tcW w:w="1034" w:type="dxa"/>
            <w:gridSpan w:val="2"/>
            <w:tcBorders>
              <w:bottom w:val="single" w:sz="4" w:space="0" w:color="000000"/>
            </w:tcBorders>
            <w:shd w:val="clear" w:color="auto" w:fill="FFFFFF" w:themeFill="background1"/>
          </w:tcPr>
          <w:p w14:paraId="70C9CA6D" w14:textId="77777777" w:rsidR="00BB7291" w:rsidRDefault="00BB7291" w:rsidP="00BB7291">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C-5</w:t>
            </w:r>
          </w:p>
          <w:p w14:paraId="08679DE1" w14:textId="77777777" w:rsidR="00BB7291" w:rsidRDefault="00BB7291" w:rsidP="00BB7291">
            <w:pPr>
              <w:spacing w:after="0" w:line="240" w:lineRule="auto"/>
              <w:ind w:left="29"/>
              <w:rPr>
                <w:rFonts w:ascii="Times New Roman" w:eastAsia="Times New Roman" w:hAnsi="Times New Roman" w:cs="Times New Roman"/>
                <w:b/>
                <w:lang w:val="en-US"/>
              </w:rPr>
            </w:pPr>
          </w:p>
          <w:p w14:paraId="0A2071F8" w14:textId="77777777" w:rsidR="00BB7291" w:rsidRDefault="00BB7291" w:rsidP="00BB7291">
            <w:pPr>
              <w:spacing w:after="0" w:line="240" w:lineRule="auto"/>
              <w:ind w:left="29"/>
              <w:rPr>
                <w:rFonts w:ascii="Times New Roman" w:eastAsia="Times New Roman" w:hAnsi="Times New Roman" w:cs="Times New Roman"/>
                <w:b/>
                <w:lang w:val="en-US"/>
              </w:rPr>
            </w:pPr>
          </w:p>
          <w:p w14:paraId="19C0F789" w14:textId="77777777" w:rsidR="00BB7291" w:rsidRDefault="00BB7291" w:rsidP="00BB7291">
            <w:pPr>
              <w:spacing w:after="0" w:line="240" w:lineRule="auto"/>
              <w:ind w:left="29"/>
              <w:rPr>
                <w:rFonts w:ascii="Times New Roman" w:eastAsia="Times New Roman" w:hAnsi="Times New Roman" w:cs="Times New Roman"/>
                <w:b/>
                <w:lang w:val="en-US"/>
              </w:rPr>
            </w:pPr>
          </w:p>
          <w:p w14:paraId="1AE4FE57" w14:textId="77777777" w:rsidR="00BB7291" w:rsidRDefault="00BB7291" w:rsidP="00BB7291">
            <w:pPr>
              <w:spacing w:after="0" w:line="240" w:lineRule="auto"/>
              <w:ind w:left="29"/>
              <w:rPr>
                <w:rFonts w:ascii="Times New Roman" w:eastAsia="Times New Roman" w:hAnsi="Times New Roman" w:cs="Times New Roman"/>
                <w:b/>
                <w:lang w:val="en-US"/>
              </w:rPr>
            </w:pPr>
          </w:p>
          <w:p w14:paraId="5DFE1297" w14:textId="77777777" w:rsidR="00BB7291" w:rsidRDefault="00BB7291" w:rsidP="00BB7291">
            <w:pPr>
              <w:spacing w:after="0" w:line="240" w:lineRule="auto"/>
              <w:ind w:left="29"/>
              <w:rPr>
                <w:rFonts w:ascii="Times New Roman" w:eastAsia="Times New Roman" w:hAnsi="Times New Roman" w:cs="Times New Roman"/>
                <w:b/>
                <w:lang w:val="en-US"/>
              </w:rPr>
            </w:pPr>
          </w:p>
          <w:p w14:paraId="771C1387" w14:textId="77777777" w:rsidR="00BB7291" w:rsidRDefault="00BB7291" w:rsidP="00BB7291">
            <w:pPr>
              <w:spacing w:after="0" w:line="240" w:lineRule="auto"/>
              <w:ind w:left="29"/>
              <w:rPr>
                <w:rFonts w:ascii="Times New Roman" w:eastAsia="Times New Roman" w:hAnsi="Times New Roman" w:cs="Times New Roman"/>
                <w:b/>
                <w:lang w:val="en-US"/>
              </w:rPr>
            </w:pPr>
          </w:p>
          <w:p w14:paraId="0B2618BC" w14:textId="77777777" w:rsidR="00BB7291" w:rsidRDefault="00BB7291" w:rsidP="00BB7291">
            <w:pPr>
              <w:spacing w:after="0" w:line="240" w:lineRule="auto"/>
              <w:ind w:left="29"/>
              <w:rPr>
                <w:rFonts w:ascii="Times New Roman" w:eastAsia="Times New Roman" w:hAnsi="Times New Roman" w:cs="Times New Roman"/>
                <w:b/>
                <w:lang w:val="en-US"/>
              </w:rPr>
            </w:pPr>
          </w:p>
          <w:p w14:paraId="4F8F8CFB" w14:textId="77777777" w:rsidR="00BB7291" w:rsidRDefault="00BB7291" w:rsidP="00BB7291">
            <w:pPr>
              <w:spacing w:after="0" w:line="240" w:lineRule="auto"/>
              <w:ind w:left="29"/>
              <w:rPr>
                <w:rFonts w:ascii="Times New Roman" w:eastAsia="Times New Roman" w:hAnsi="Times New Roman" w:cs="Times New Roman"/>
                <w:b/>
                <w:lang w:val="en-US"/>
              </w:rPr>
            </w:pPr>
          </w:p>
          <w:p w14:paraId="2194C496" w14:textId="51206B39" w:rsidR="00BB7291" w:rsidRPr="00671080" w:rsidRDefault="00BB7291" w:rsidP="00BB7291">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C-5</w:t>
            </w:r>
          </w:p>
        </w:tc>
        <w:tc>
          <w:tcPr>
            <w:tcW w:w="2714" w:type="dxa"/>
            <w:gridSpan w:val="3"/>
            <w:tcBorders>
              <w:bottom w:val="single" w:sz="4" w:space="0" w:color="000000"/>
            </w:tcBorders>
            <w:shd w:val="clear" w:color="auto" w:fill="FFFFFF" w:themeFill="background1"/>
          </w:tcPr>
          <w:p w14:paraId="63BE5514" w14:textId="77777777" w:rsidR="00BB7291" w:rsidRDefault="00BB7291" w:rsidP="00BB7291">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A2/38 refers)</w:t>
            </w:r>
          </w:p>
          <w:p w14:paraId="63468316" w14:textId="70349B61" w:rsidR="00BB7291" w:rsidRPr="00671080" w:rsidRDefault="00DC2CD8" w:rsidP="00BB7291">
            <w:pPr>
              <w:spacing w:after="0" w:line="240" w:lineRule="auto"/>
              <w:ind w:left="29"/>
              <w:rPr>
                <w:rFonts w:ascii="Times New Roman" w:eastAsia="Times New Roman" w:hAnsi="Times New Roman" w:cs="Times New Roman"/>
                <w:color w:val="FF0000"/>
                <w:lang w:val="en-US"/>
              </w:rPr>
            </w:pPr>
            <w:r>
              <w:rPr>
                <w:rFonts w:ascii="Times New Roman" w:eastAsia="Times New Roman" w:hAnsi="Times New Roman" w:cs="Times New Roman"/>
                <w:color w:val="FF0000"/>
              </w:rPr>
              <w:t>Reported by</w:t>
            </w:r>
            <w:r w:rsidR="00BB7291" w:rsidRPr="004A1586">
              <w:rPr>
                <w:rFonts w:ascii="Times New Roman" w:eastAsia="Times New Roman" w:hAnsi="Times New Roman" w:cs="Times New Roman"/>
                <w:color w:val="FF0000"/>
              </w:rPr>
              <w:t xml:space="preserve"> WENDWG</w:t>
            </w:r>
          </w:p>
        </w:tc>
      </w:tr>
      <w:tr w:rsidR="00B60D77" w:rsidRPr="00DB45B4" w14:paraId="73CF3543" w14:textId="77777777" w:rsidTr="00BA06A8">
        <w:trPr>
          <w:cantSplit/>
          <w:jc w:val="center"/>
        </w:trPr>
        <w:tc>
          <w:tcPr>
            <w:tcW w:w="988" w:type="dxa"/>
            <w:shd w:val="clear" w:color="auto" w:fill="FFFFFF" w:themeFill="background1"/>
          </w:tcPr>
          <w:p w14:paraId="20DE88B5" w14:textId="77777777" w:rsidR="00B60D77" w:rsidRPr="00671080" w:rsidRDefault="00B60D77" w:rsidP="003E1813">
            <w:pPr>
              <w:spacing w:after="0" w:line="240" w:lineRule="auto"/>
              <w:ind w:left="29"/>
              <w:rPr>
                <w:rFonts w:ascii="Times New Roman" w:eastAsia="Times New Roman" w:hAnsi="Times New Roman" w:cs="Times New Roman"/>
                <w:b/>
                <w:highlight w:val="yellow"/>
                <w:lang w:val="en-US"/>
              </w:rPr>
            </w:pPr>
          </w:p>
        </w:tc>
        <w:tc>
          <w:tcPr>
            <w:tcW w:w="1664" w:type="dxa"/>
            <w:shd w:val="clear" w:color="auto" w:fill="auto"/>
          </w:tcPr>
          <w:p w14:paraId="142F3C6E" w14:textId="77777777" w:rsidR="00B60D77" w:rsidRPr="00671080" w:rsidRDefault="00B60D77" w:rsidP="003E1813">
            <w:pPr>
              <w:spacing w:after="0" w:line="240" w:lineRule="auto"/>
              <w:ind w:left="29"/>
              <w:rPr>
                <w:rFonts w:ascii="Times New Roman" w:eastAsia="Times New Roman" w:hAnsi="Times New Roman" w:cs="Times New Roman"/>
                <w:b/>
                <w:lang w:val="en-US"/>
              </w:rPr>
            </w:pPr>
            <w:r w:rsidRPr="00671080">
              <w:rPr>
                <w:rFonts w:ascii="Times New Roman" w:eastAsia="Times New Roman" w:hAnsi="Times New Roman" w:cs="Times New Roman"/>
              </w:rPr>
              <w:t>S-100 Implementation Strategy</w:t>
            </w:r>
          </w:p>
        </w:tc>
        <w:tc>
          <w:tcPr>
            <w:tcW w:w="1029" w:type="dxa"/>
            <w:shd w:val="clear" w:color="auto" w:fill="auto"/>
          </w:tcPr>
          <w:p w14:paraId="732E1609" w14:textId="77777777" w:rsidR="00B60D77" w:rsidRPr="00671080" w:rsidRDefault="00B60D77" w:rsidP="00DA66C5">
            <w:pPr>
              <w:spacing w:after="0" w:line="240" w:lineRule="auto"/>
              <w:ind w:left="29"/>
              <w:jc w:val="center"/>
              <w:rPr>
                <w:rFonts w:ascii="Times New Roman" w:eastAsia="Times New Roman" w:hAnsi="Times New Roman" w:cs="Times New Roman"/>
                <w:b/>
                <w:lang w:val="en-US"/>
              </w:rPr>
            </w:pPr>
            <w:bookmarkStart w:id="0" w:name="_Hlk73876004"/>
            <w:r w:rsidRPr="00671080">
              <w:rPr>
                <w:rFonts w:ascii="Times New Roman" w:eastAsia="Times New Roman" w:hAnsi="Times New Roman" w:cs="Times New Roman"/>
                <w:lang w:eastAsia="fr-FR"/>
              </w:rPr>
              <w:t>C4/</w:t>
            </w:r>
            <w:r w:rsidR="00DA66C5" w:rsidRPr="00671080">
              <w:rPr>
                <w:rFonts w:ascii="Times New Roman" w:eastAsia="Times New Roman" w:hAnsi="Times New Roman" w:cs="Times New Roman"/>
                <w:lang w:eastAsia="fr-FR"/>
              </w:rPr>
              <w:t>28</w:t>
            </w:r>
            <w:bookmarkEnd w:id="0"/>
          </w:p>
        </w:tc>
        <w:tc>
          <w:tcPr>
            <w:tcW w:w="3784" w:type="dxa"/>
            <w:gridSpan w:val="2"/>
            <w:shd w:val="clear" w:color="auto" w:fill="auto"/>
          </w:tcPr>
          <w:p w14:paraId="4A103B73" w14:textId="77777777" w:rsidR="00B60D77" w:rsidRPr="00671080" w:rsidRDefault="00B60D77" w:rsidP="00B60D77">
            <w:pPr>
              <w:spacing w:after="0" w:line="240" w:lineRule="auto"/>
              <w:ind w:left="29"/>
              <w:rPr>
                <w:rFonts w:ascii="Times New Roman" w:eastAsia="Times New Roman" w:hAnsi="Times New Roman" w:cs="Times New Roman"/>
                <w:b/>
                <w:lang w:val="en-US"/>
              </w:rPr>
            </w:pPr>
            <w:bookmarkStart w:id="1" w:name="_Hlk73876020"/>
            <w:r w:rsidRPr="00671080">
              <w:rPr>
                <w:rFonts w:ascii="Times New Roman" w:eastAsia="Times New Roman" w:hAnsi="Times New Roman" w:cs="Times New Roman"/>
                <w:b/>
                <w:lang w:val="en-US"/>
              </w:rPr>
              <w:t xml:space="preserve">The Council </w:t>
            </w:r>
            <w:r w:rsidRPr="00671080">
              <w:rPr>
                <w:rFonts w:ascii="Times New Roman" w:eastAsia="Times New Roman" w:hAnsi="Times New Roman" w:cs="Times New Roman"/>
                <w:lang w:val="en-US"/>
              </w:rPr>
              <w:t xml:space="preserve">noted the importance of Capacity Building in this matter so all </w:t>
            </w:r>
            <w:r w:rsidR="000D3AA4" w:rsidRPr="00671080">
              <w:rPr>
                <w:rFonts w:ascii="Times New Roman" w:eastAsia="Times New Roman" w:hAnsi="Times New Roman" w:cs="Times New Roman"/>
                <w:lang w:val="en-US"/>
              </w:rPr>
              <w:t xml:space="preserve">IHO </w:t>
            </w:r>
            <w:r w:rsidRPr="00671080">
              <w:rPr>
                <w:rFonts w:ascii="Times New Roman" w:eastAsia="Times New Roman" w:hAnsi="Times New Roman" w:cs="Times New Roman"/>
                <w:lang w:val="en-US"/>
              </w:rPr>
              <w:t>Member States can consider meeting the IHO deadlines for the production of S-1xx products and S-101 in particular.</w:t>
            </w:r>
            <w:r w:rsidRPr="00671080">
              <w:rPr>
                <w:rFonts w:ascii="Times New Roman" w:eastAsia="Times New Roman" w:hAnsi="Times New Roman" w:cs="Times New Roman"/>
                <w:lang w:val="en-US"/>
              </w:rPr>
              <w:br/>
              <w:t xml:space="preserve">The </w:t>
            </w:r>
            <w:r w:rsidRPr="00671080">
              <w:rPr>
                <w:rFonts w:ascii="Times New Roman" w:eastAsia="Times New Roman" w:hAnsi="Times New Roman" w:cs="Times New Roman"/>
                <w:b/>
                <w:lang w:val="en-US"/>
              </w:rPr>
              <w:t>Council</w:t>
            </w:r>
            <w:r w:rsidRPr="00671080">
              <w:rPr>
                <w:rFonts w:ascii="Times New Roman" w:eastAsia="Times New Roman" w:hAnsi="Times New Roman" w:cs="Times New Roman"/>
                <w:lang w:val="en-US"/>
              </w:rPr>
              <w:t xml:space="preserve"> invited the IRCC/C</w:t>
            </w:r>
            <w:r w:rsidR="001A0341" w:rsidRPr="00671080">
              <w:rPr>
                <w:rFonts w:ascii="Times New Roman" w:eastAsia="Times New Roman" w:hAnsi="Times New Roman" w:cs="Times New Roman"/>
                <w:lang w:val="en-US"/>
              </w:rPr>
              <w:t xml:space="preserve">BSC to consider this requirement made by some Member States at A-2 and C-4. </w:t>
            </w:r>
            <w:bookmarkEnd w:id="1"/>
          </w:p>
        </w:tc>
        <w:tc>
          <w:tcPr>
            <w:tcW w:w="1034" w:type="dxa"/>
            <w:gridSpan w:val="2"/>
            <w:shd w:val="clear" w:color="auto" w:fill="auto"/>
          </w:tcPr>
          <w:p w14:paraId="5AEEB9EC" w14:textId="77777777" w:rsidR="000D3AA4" w:rsidRPr="00671080" w:rsidRDefault="000D3AA4" w:rsidP="003E1813">
            <w:pPr>
              <w:spacing w:after="0" w:line="240" w:lineRule="auto"/>
              <w:ind w:left="29"/>
              <w:rPr>
                <w:rFonts w:ascii="Times New Roman" w:eastAsia="Times New Roman" w:hAnsi="Times New Roman" w:cs="Times New Roman"/>
                <w:b/>
                <w:lang w:val="en-US"/>
              </w:rPr>
            </w:pPr>
            <w:r w:rsidRPr="00671080">
              <w:rPr>
                <w:rFonts w:ascii="Times New Roman" w:eastAsia="Times New Roman" w:hAnsi="Times New Roman" w:cs="Times New Roman"/>
                <w:b/>
                <w:lang w:val="en-US"/>
              </w:rPr>
              <w:t>C-5</w:t>
            </w:r>
          </w:p>
        </w:tc>
        <w:tc>
          <w:tcPr>
            <w:tcW w:w="2714" w:type="dxa"/>
            <w:gridSpan w:val="3"/>
            <w:shd w:val="clear" w:color="auto" w:fill="auto"/>
          </w:tcPr>
          <w:p w14:paraId="34992FE5" w14:textId="77777777" w:rsidR="00E31C40" w:rsidRPr="00671080" w:rsidRDefault="00E31C40" w:rsidP="003E1813">
            <w:pPr>
              <w:spacing w:after="0" w:line="240" w:lineRule="auto"/>
              <w:ind w:left="29"/>
              <w:rPr>
                <w:rFonts w:ascii="Times New Roman" w:eastAsia="Times New Roman" w:hAnsi="Times New Roman" w:cs="Times New Roman"/>
                <w:lang w:val="en-US"/>
              </w:rPr>
            </w:pPr>
            <w:r w:rsidRPr="00671080">
              <w:rPr>
                <w:rFonts w:ascii="Times New Roman" w:eastAsia="Times New Roman" w:hAnsi="Times New Roman" w:cs="Times New Roman"/>
                <w:color w:val="FF0000"/>
                <w:lang w:val="en-US"/>
              </w:rPr>
              <w:t>On going</w:t>
            </w:r>
          </w:p>
        </w:tc>
      </w:tr>
      <w:tr w:rsidR="00BA06A8" w:rsidRPr="00DB45B4" w14:paraId="35FEE0A0" w14:textId="77777777" w:rsidTr="00BA06A8">
        <w:trPr>
          <w:cantSplit/>
          <w:jc w:val="center"/>
        </w:trPr>
        <w:tc>
          <w:tcPr>
            <w:tcW w:w="988" w:type="dxa"/>
            <w:shd w:val="clear" w:color="auto" w:fill="FFFFFF" w:themeFill="background1"/>
          </w:tcPr>
          <w:p w14:paraId="40DB2650" w14:textId="77777777" w:rsidR="00BA06A8" w:rsidRPr="00671080" w:rsidRDefault="00BA06A8" w:rsidP="003E1813">
            <w:pPr>
              <w:spacing w:after="0" w:line="240" w:lineRule="auto"/>
              <w:ind w:left="29"/>
              <w:rPr>
                <w:rFonts w:ascii="Times New Roman" w:eastAsia="Times New Roman" w:hAnsi="Times New Roman" w:cs="Times New Roman"/>
                <w:b/>
                <w:highlight w:val="yellow"/>
                <w:lang w:val="en-US"/>
              </w:rPr>
            </w:pPr>
          </w:p>
        </w:tc>
        <w:tc>
          <w:tcPr>
            <w:tcW w:w="1664" w:type="dxa"/>
            <w:shd w:val="clear" w:color="auto" w:fill="auto"/>
          </w:tcPr>
          <w:p w14:paraId="325991DF" w14:textId="77777777" w:rsidR="00BA06A8" w:rsidRPr="00671080" w:rsidRDefault="00BA06A8" w:rsidP="003E1813">
            <w:pPr>
              <w:spacing w:after="0" w:line="240" w:lineRule="auto"/>
              <w:ind w:left="29"/>
              <w:rPr>
                <w:rFonts w:ascii="Times New Roman" w:eastAsia="Times New Roman" w:hAnsi="Times New Roman" w:cs="Times New Roman"/>
              </w:rPr>
            </w:pPr>
          </w:p>
        </w:tc>
        <w:tc>
          <w:tcPr>
            <w:tcW w:w="1029" w:type="dxa"/>
            <w:shd w:val="clear" w:color="auto" w:fill="auto"/>
          </w:tcPr>
          <w:p w14:paraId="313DE471" w14:textId="77777777" w:rsidR="00BA06A8" w:rsidRPr="00671080" w:rsidRDefault="00BA06A8" w:rsidP="00DA66C5">
            <w:pPr>
              <w:spacing w:after="0" w:line="240" w:lineRule="auto"/>
              <w:ind w:left="29"/>
              <w:jc w:val="center"/>
              <w:rPr>
                <w:rFonts w:ascii="Times New Roman" w:eastAsia="Times New Roman" w:hAnsi="Times New Roman" w:cs="Times New Roman"/>
                <w:lang w:eastAsia="fr-FR"/>
              </w:rPr>
            </w:pPr>
          </w:p>
        </w:tc>
        <w:tc>
          <w:tcPr>
            <w:tcW w:w="3784" w:type="dxa"/>
            <w:gridSpan w:val="2"/>
            <w:shd w:val="clear" w:color="auto" w:fill="auto"/>
          </w:tcPr>
          <w:p w14:paraId="2E718105" w14:textId="77777777" w:rsidR="00BA06A8" w:rsidRPr="00671080" w:rsidRDefault="00BA06A8" w:rsidP="00B60D77">
            <w:pPr>
              <w:spacing w:after="0" w:line="240" w:lineRule="auto"/>
              <w:ind w:left="29"/>
              <w:rPr>
                <w:rFonts w:ascii="Times New Roman" w:eastAsia="Times New Roman" w:hAnsi="Times New Roman" w:cs="Times New Roman"/>
                <w:b/>
                <w:lang w:val="en-US"/>
              </w:rPr>
            </w:pPr>
          </w:p>
        </w:tc>
        <w:tc>
          <w:tcPr>
            <w:tcW w:w="1034" w:type="dxa"/>
            <w:gridSpan w:val="2"/>
            <w:shd w:val="clear" w:color="auto" w:fill="auto"/>
          </w:tcPr>
          <w:p w14:paraId="536F589C" w14:textId="77777777" w:rsidR="00BA06A8" w:rsidRPr="00671080" w:rsidRDefault="00BA06A8" w:rsidP="003E1813">
            <w:pPr>
              <w:spacing w:after="0" w:line="240" w:lineRule="auto"/>
              <w:ind w:left="29"/>
              <w:rPr>
                <w:rFonts w:ascii="Times New Roman" w:eastAsia="Times New Roman" w:hAnsi="Times New Roman" w:cs="Times New Roman"/>
                <w:b/>
                <w:lang w:val="en-US"/>
              </w:rPr>
            </w:pPr>
          </w:p>
        </w:tc>
        <w:tc>
          <w:tcPr>
            <w:tcW w:w="2714" w:type="dxa"/>
            <w:gridSpan w:val="3"/>
            <w:shd w:val="clear" w:color="auto" w:fill="auto"/>
          </w:tcPr>
          <w:p w14:paraId="71A7308F" w14:textId="77777777" w:rsidR="00BA06A8" w:rsidRPr="00671080" w:rsidRDefault="00BA06A8" w:rsidP="003E1813">
            <w:pPr>
              <w:spacing w:after="0" w:line="240" w:lineRule="auto"/>
              <w:ind w:left="29"/>
              <w:rPr>
                <w:rFonts w:ascii="Times New Roman" w:eastAsia="Times New Roman" w:hAnsi="Times New Roman" w:cs="Times New Roman"/>
                <w:color w:val="FF0000"/>
                <w:lang w:val="en-US"/>
              </w:rPr>
            </w:pPr>
          </w:p>
        </w:tc>
      </w:tr>
      <w:tr w:rsidR="00BA06A8" w:rsidRPr="00DB45B4" w14:paraId="2159DE75" w14:textId="77777777" w:rsidTr="00322125">
        <w:trPr>
          <w:cantSplit/>
          <w:jc w:val="center"/>
        </w:trPr>
        <w:tc>
          <w:tcPr>
            <w:tcW w:w="11213" w:type="dxa"/>
            <w:gridSpan w:val="10"/>
            <w:tcBorders>
              <w:top w:val="single" w:sz="4" w:space="0" w:color="000000"/>
              <w:left w:val="single" w:sz="4" w:space="0" w:color="000000"/>
              <w:bottom w:val="single" w:sz="4" w:space="0" w:color="000000"/>
              <w:right w:val="single" w:sz="4" w:space="0" w:color="000000"/>
            </w:tcBorders>
            <w:shd w:val="clear" w:color="auto" w:fill="FFC000"/>
          </w:tcPr>
          <w:p w14:paraId="008C4C5B" w14:textId="3981A473" w:rsidR="00BA06A8" w:rsidRPr="00671080" w:rsidRDefault="00BA06A8" w:rsidP="00BA06A8">
            <w:pPr>
              <w:spacing w:after="0" w:line="240" w:lineRule="auto"/>
              <w:ind w:left="29"/>
              <w:rPr>
                <w:rFonts w:ascii="Times New Roman" w:eastAsia="Times New Roman" w:hAnsi="Times New Roman" w:cs="Times New Roman"/>
                <w:color w:val="FF0000"/>
                <w:lang w:val="en-US"/>
              </w:rPr>
            </w:pPr>
            <w:r>
              <w:rPr>
                <w:rFonts w:ascii="Times New Roman" w:eastAsia="Times New Roman" w:hAnsi="Times New Roman" w:cs="Times New Roman"/>
                <w:b/>
              </w:rPr>
              <w:t>6</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0E0AAA">
              <w:rPr>
                <w:rFonts w:ascii="Times New Roman" w:eastAsia="Malgun Gothic" w:hAnsi="Times New Roman" w:cs="Times New Roman"/>
                <w:b/>
                <w:caps/>
                <w:lang w:val="en-US" w:eastAsia="fr-FR"/>
              </w:rPr>
              <w:t>IHO Strategic plan</w:t>
            </w:r>
            <w:r w:rsidRPr="00DB45B4" w:rsidDel="00CD25E6">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REVIEW</w:t>
            </w:r>
          </w:p>
        </w:tc>
      </w:tr>
      <w:tr w:rsidR="00BA06A8" w:rsidRPr="00DB45B4" w14:paraId="7E91A439" w14:textId="77777777" w:rsidTr="00322125">
        <w:trPr>
          <w:cantSplit/>
          <w:jc w:val="center"/>
        </w:trPr>
        <w:tc>
          <w:tcPr>
            <w:tcW w:w="11213" w:type="dxa"/>
            <w:gridSpan w:val="10"/>
            <w:tcBorders>
              <w:top w:val="single" w:sz="4" w:space="0" w:color="000000"/>
              <w:left w:val="single" w:sz="4" w:space="0" w:color="auto"/>
              <w:bottom w:val="single" w:sz="4" w:space="0" w:color="auto"/>
              <w:right w:val="single" w:sz="4" w:space="0" w:color="auto"/>
            </w:tcBorders>
            <w:shd w:val="clear" w:color="auto" w:fill="C6D9F1"/>
          </w:tcPr>
          <w:p w14:paraId="2A0AE220" w14:textId="3D8EA545" w:rsidR="00BA06A8" w:rsidRPr="00671080" w:rsidRDefault="00BA06A8" w:rsidP="00BA06A8">
            <w:pPr>
              <w:spacing w:after="0" w:line="240" w:lineRule="auto"/>
              <w:ind w:left="29"/>
              <w:rPr>
                <w:rFonts w:ascii="Times New Roman" w:eastAsia="Times New Roman" w:hAnsi="Times New Roman" w:cs="Times New Roman"/>
                <w:color w:val="FF0000"/>
                <w:lang w:val="en-US"/>
              </w:rPr>
            </w:pPr>
            <w:r>
              <w:rPr>
                <w:rFonts w:ascii="Times New Roman" w:eastAsia="Times New Roman" w:hAnsi="Times New Roman" w:cs="Times New Roman"/>
                <w:b/>
              </w:rPr>
              <w:t>6</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Pr>
                <w:rFonts w:ascii="Times New Roman" w:eastAsia="Times New Roman" w:hAnsi="Times New Roman" w:cs="Times New Roman"/>
                <w:b/>
              </w:rPr>
              <w:t>Implementation and discussion of adaptions of the IHO Work Programme and other affected IHO instruments resulting from the A-2 decisions on the revised Strategic Plan</w:t>
            </w:r>
          </w:p>
        </w:tc>
      </w:tr>
      <w:tr w:rsidR="00BA06A8" w:rsidRPr="00DB45B4" w14:paraId="381F4EE4" w14:textId="77777777" w:rsidTr="003E1B78">
        <w:trPr>
          <w:cantSplit/>
          <w:jc w:val="center"/>
        </w:trPr>
        <w:tc>
          <w:tcPr>
            <w:tcW w:w="988" w:type="dxa"/>
            <w:tcBorders>
              <w:top w:val="single" w:sz="4" w:space="0" w:color="auto"/>
            </w:tcBorders>
            <w:shd w:val="clear" w:color="auto" w:fill="auto"/>
          </w:tcPr>
          <w:p w14:paraId="6DEBBA11" w14:textId="7EEDBEB5" w:rsidR="00BA06A8" w:rsidRPr="00671080" w:rsidRDefault="00BA06A8" w:rsidP="00BA06A8">
            <w:pPr>
              <w:spacing w:after="0" w:line="240" w:lineRule="auto"/>
              <w:ind w:left="29"/>
              <w:rPr>
                <w:rFonts w:ascii="Times New Roman" w:eastAsia="Times New Roman" w:hAnsi="Times New Roman" w:cs="Times New Roman"/>
                <w:b/>
                <w:highlight w:val="yellow"/>
                <w:lang w:val="en-US"/>
              </w:rPr>
            </w:pPr>
            <w:r>
              <w:rPr>
                <w:rFonts w:ascii="Times New Roman" w:eastAsia="Times New Roman" w:hAnsi="Times New Roman" w:cs="Times New Roman"/>
                <w:lang w:eastAsia="fr-FR"/>
              </w:rPr>
              <w:lastRenderedPageBreak/>
              <w:t>6.1</w:t>
            </w:r>
          </w:p>
        </w:tc>
        <w:tc>
          <w:tcPr>
            <w:tcW w:w="1664" w:type="dxa"/>
            <w:tcBorders>
              <w:top w:val="single" w:sz="4" w:space="0" w:color="auto"/>
            </w:tcBorders>
            <w:shd w:val="clear" w:color="auto" w:fill="auto"/>
          </w:tcPr>
          <w:p w14:paraId="074E0249" w14:textId="01BA2F7A" w:rsidR="00BA06A8" w:rsidRPr="00671080" w:rsidRDefault="00BA06A8" w:rsidP="00BA06A8">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Strategic Plan 2021-2026</w:t>
            </w:r>
          </w:p>
        </w:tc>
        <w:tc>
          <w:tcPr>
            <w:tcW w:w="1029" w:type="dxa"/>
            <w:tcBorders>
              <w:top w:val="single" w:sz="4" w:space="0" w:color="auto"/>
            </w:tcBorders>
            <w:shd w:val="clear" w:color="auto" w:fill="auto"/>
          </w:tcPr>
          <w:p w14:paraId="56BA5168" w14:textId="5EBC0966" w:rsidR="00BA06A8" w:rsidRPr="00671080" w:rsidRDefault="00BA06A8" w:rsidP="00BA06A8">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C4/39</w:t>
            </w:r>
          </w:p>
        </w:tc>
        <w:tc>
          <w:tcPr>
            <w:tcW w:w="3784" w:type="dxa"/>
            <w:gridSpan w:val="2"/>
            <w:tcBorders>
              <w:top w:val="single" w:sz="4" w:space="0" w:color="auto"/>
            </w:tcBorders>
            <w:shd w:val="clear" w:color="auto" w:fill="auto"/>
          </w:tcPr>
          <w:p w14:paraId="6EC18318" w14:textId="77777777" w:rsidR="00BA06A8" w:rsidRDefault="00BA06A8" w:rsidP="00BA06A8">
            <w:pPr>
              <w:rPr>
                <w:rFonts w:ascii="Times New Roman" w:eastAsia="Times New Roman" w:hAnsi="Times New Roman" w:cs="Times New Roman"/>
              </w:rPr>
            </w:pPr>
            <w:r w:rsidRPr="00422314">
              <w:rPr>
                <w:rFonts w:ascii="Times New Roman" w:eastAsia="Times New Roman" w:hAnsi="Times New Roman" w:cs="Times New Roman"/>
                <w:b/>
              </w:rPr>
              <w:t>The Council</w:t>
            </w:r>
            <w:r>
              <w:rPr>
                <w:rFonts w:ascii="Times New Roman" w:eastAsia="Times New Roman" w:hAnsi="Times New Roman" w:cs="Times New Roman"/>
              </w:rPr>
              <w:t xml:space="preserve"> agreed on the proposed allocation of </w:t>
            </w:r>
            <w:r w:rsidRPr="007C5860">
              <w:rPr>
                <w:rFonts w:ascii="Times New Roman" w:eastAsia="Times New Roman" w:hAnsi="Times New Roman" w:cs="Times New Roman"/>
              </w:rPr>
              <w:t xml:space="preserve">the new </w:t>
            </w:r>
            <w:r>
              <w:rPr>
                <w:rFonts w:ascii="Times New Roman" w:eastAsia="Times New Roman" w:hAnsi="Times New Roman" w:cs="Times New Roman"/>
              </w:rPr>
              <w:t>SPIs</w:t>
            </w:r>
            <w:r w:rsidRPr="007C5860">
              <w:rPr>
                <w:rFonts w:ascii="Times New Roman" w:eastAsia="Times New Roman" w:hAnsi="Times New Roman" w:cs="Times New Roman"/>
              </w:rPr>
              <w:t xml:space="preserve"> </w:t>
            </w:r>
            <w:r>
              <w:rPr>
                <w:rFonts w:ascii="Times New Roman" w:eastAsia="Times New Roman" w:hAnsi="Times New Roman" w:cs="Times New Roman"/>
              </w:rPr>
              <w:t>to the Secretary-General, HSSC and IRCC (Programmes 1, 2 and 3 respectively)</w:t>
            </w:r>
            <w:r>
              <w:rPr>
                <w:rFonts w:ascii="Times New Roman" w:eastAsia="Times New Roman" w:hAnsi="Times New Roman" w:cs="Times New Roman"/>
              </w:rPr>
              <w:br/>
              <w:t>(</w:t>
            </w:r>
            <w:r w:rsidRPr="00AF06DD">
              <w:rPr>
                <w:rFonts w:ascii="Times New Roman" w:eastAsia="Times New Roman" w:hAnsi="Times New Roman" w:cs="Times New Roman"/>
              </w:rPr>
              <w:t>Doc. C4-06.1A refers</w:t>
            </w:r>
            <w:r>
              <w:rPr>
                <w:rFonts w:ascii="Times New Roman" w:eastAsia="Times New Roman" w:hAnsi="Times New Roman" w:cs="Times New Roman"/>
              </w:rPr>
              <w:t>).</w:t>
            </w:r>
          </w:p>
          <w:p w14:paraId="44D1E709" w14:textId="10CF15ED" w:rsidR="00BA06A8" w:rsidRPr="00671080" w:rsidRDefault="00BA06A8" w:rsidP="00BA06A8">
            <w:pPr>
              <w:spacing w:after="0" w:line="240" w:lineRule="auto"/>
              <w:ind w:left="29"/>
              <w:rPr>
                <w:rFonts w:ascii="Times New Roman" w:eastAsia="Times New Roman" w:hAnsi="Times New Roman" w:cs="Times New Roman"/>
                <w:b/>
                <w:lang w:val="en-US"/>
              </w:rPr>
            </w:pPr>
            <w:r w:rsidRPr="004010CB">
              <w:rPr>
                <w:rFonts w:ascii="Times New Roman" w:eastAsia="Times New Roman" w:hAnsi="Times New Roman" w:cs="Times New Roman"/>
                <w:b/>
              </w:rPr>
              <w:t>Secretary-General, HSSC and IRCC</w:t>
            </w:r>
            <w:r>
              <w:rPr>
                <w:rFonts w:ascii="Times New Roman" w:eastAsia="Times New Roman" w:hAnsi="Times New Roman" w:cs="Times New Roman"/>
              </w:rPr>
              <w:t xml:space="preserve"> (Chairs/Vice-Chairs), </w:t>
            </w:r>
            <w:r w:rsidRPr="00E4565D">
              <w:rPr>
                <w:rFonts w:ascii="Times New Roman" w:eastAsia="Times New Roman" w:hAnsi="Times New Roman" w:cs="Times New Roman"/>
                <w:b/>
              </w:rPr>
              <w:t>RHCs</w:t>
            </w:r>
            <w:r>
              <w:rPr>
                <w:rFonts w:ascii="Times New Roman" w:eastAsia="Times New Roman" w:hAnsi="Times New Roman" w:cs="Times New Roman"/>
              </w:rPr>
              <w:t xml:space="preserve"> (Chairs/Vice-Chairs) to experiment the implementation of the Strategic Plan and consider during this process, following gap analysis if appropriate, whether our organisation and work programmes are fit for purpose, in particular for meeting Goals 2 and 3.</w:t>
            </w:r>
          </w:p>
        </w:tc>
        <w:tc>
          <w:tcPr>
            <w:tcW w:w="1034" w:type="dxa"/>
            <w:gridSpan w:val="2"/>
            <w:tcBorders>
              <w:top w:val="single" w:sz="4" w:space="0" w:color="auto"/>
            </w:tcBorders>
            <w:shd w:val="clear" w:color="auto" w:fill="auto"/>
          </w:tcPr>
          <w:p w14:paraId="7388CF48" w14:textId="77777777" w:rsidR="00BA06A8" w:rsidRDefault="00BA06A8" w:rsidP="00BA06A8">
            <w:pPr>
              <w:spacing w:after="0" w:line="240" w:lineRule="auto"/>
              <w:rPr>
                <w:rFonts w:ascii="Times New Roman" w:eastAsia="Times New Roman" w:hAnsi="Times New Roman" w:cs="Times New Roman"/>
                <w:b/>
              </w:rPr>
            </w:pPr>
          </w:p>
          <w:p w14:paraId="6284E11C" w14:textId="77777777" w:rsidR="00BA06A8" w:rsidRDefault="00BA06A8" w:rsidP="00BA06A8">
            <w:pPr>
              <w:spacing w:after="0" w:line="240" w:lineRule="auto"/>
              <w:rPr>
                <w:rFonts w:ascii="Times New Roman" w:eastAsia="Times New Roman" w:hAnsi="Times New Roman" w:cs="Times New Roman"/>
                <w:b/>
              </w:rPr>
            </w:pPr>
          </w:p>
          <w:p w14:paraId="1EBCD500" w14:textId="77777777" w:rsidR="00BA06A8" w:rsidRDefault="00BA06A8" w:rsidP="00BA06A8">
            <w:pPr>
              <w:spacing w:after="0" w:line="240" w:lineRule="auto"/>
              <w:rPr>
                <w:rFonts w:ascii="Times New Roman" w:eastAsia="Times New Roman" w:hAnsi="Times New Roman" w:cs="Times New Roman"/>
                <w:b/>
              </w:rPr>
            </w:pPr>
          </w:p>
          <w:p w14:paraId="4D443512" w14:textId="77777777" w:rsidR="00BA06A8" w:rsidRDefault="00BA06A8" w:rsidP="00BA06A8">
            <w:pPr>
              <w:spacing w:after="0" w:line="240" w:lineRule="auto"/>
              <w:rPr>
                <w:rFonts w:ascii="Times New Roman" w:eastAsia="Times New Roman" w:hAnsi="Times New Roman" w:cs="Times New Roman"/>
                <w:b/>
              </w:rPr>
            </w:pPr>
          </w:p>
          <w:p w14:paraId="4CB4C5BC" w14:textId="77777777" w:rsidR="00BA06A8" w:rsidRDefault="00BA06A8" w:rsidP="00BA06A8">
            <w:pPr>
              <w:spacing w:after="0" w:line="240" w:lineRule="auto"/>
              <w:rPr>
                <w:rFonts w:ascii="Times New Roman" w:eastAsia="Times New Roman" w:hAnsi="Times New Roman" w:cs="Times New Roman"/>
                <w:b/>
              </w:rPr>
            </w:pPr>
          </w:p>
          <w:p w14:paraId="4E12A11A" w14:textId="77777777" w:rsidR="00BA06A8" w:rsidRDefault="00BA06A8" w:rsidP="00BA06A8">
            <w:pPr>
              <w:spacing w:after="0" w:line="240" w:lineRule="auto"/>
              <w:rPr>
                <w:rFonts w:ascii="Times New Roman" w:eastAsia="Times New Roman" w:hAnsi="Times New Roman" w:cs="Times New Roman"/>
                <w:b/>
              </w:rPr>
            </w:pPr>
          </w:p>
          <w:p w14:paraId="3BBB3A30" w14:textId="77777777" w:rsidR="00BA06A8" w:rsidRDefault="00BA06A8" w:rsidP="00BA06A8">
            <w:pPr>
              <w:spacing w:after="0" w:line="240" w:lineRule="auto"/>
              <w:rPr>
                <w:rFonts w:ascii="Times New Roman" w:eastAsia="Times New Roman" w:hAnsi="Times New Roman" w:cs="Times New Roman"/>
                <w:b/>
              </w:rPr>
            </w:pPr>
          </w:p>
          <w:p w14:paraId="18B411D1" w14:textId="77777777" w:rsidR="00BA06A8" w:rsidRDefault="00BA06A8" w:rsidP="00BA06A8">
            <w:pPr>
              <w:spacing w:after="0" w:line="240" w:lineRule="auto"/>
              <w:rPr>
                <w:rFonts w:ascii="Times New Roman" w:eastAsia="Times New Roman" w:hAnsi="Times New Roman" w:cs="Times New Roman"/>
                <w:b/>
              </w:rPr>
            </w:pPr>
          </w:p>
          <w:p w14:paraId="4F1C3240" w14:textId="77777777" w:rsidR="00BA06A8" w:rsidRDefault="00BA06A8" w:rsidP="00BA06A8">
            <w:pPr>
              <w:spacing w:after="0" w:line="240" w:lineRule="auto"/>
              <w:rPr>
                <w:rFonts w:ascii="Times New Roman" w:eastAsia="Times New Roman" w:hAnsi="Times New Roman" w:cs="Times New Roman"/>
                <w:b/>
              </w:rPr>
            </w:pPr>
          </w:p>
          <w:p w14:paraId="07C0AB5A" w14:textId="77777777" w:rsidR="00BA06A8" w:rsidRDefault="00BA06A8" w:rsidP="00BA06A8">
            <w:pPr>
              <w:spacing w:after="0" w:line="240" w:lineRule="auto"/>
              <w:rPr>
                <w:rFonts w:ascii="Times New Roman" w:eastAsia="Times New Roman" w:hAnsi="Times New Roman" w:cs="Times New Roman"/>
                <w:b/>
              </w:rPr>
            </w:pPr>
          </w:p>
          <w:p w14:paraId="057A56F8" w14:textId="77777777" w:rsidR="00BA06A8" w:rsidRDefault="00BA06A8" w:rsidP="00BA06A8">
            <w:pPr>
              <w:spacing w:after="0" w:line="240" w:lineRule="auto"/>
              <w:rPr>
                <w:rFonts w:ascii="Times New Roman" w:eastAsia="Times New Roman" w:hAnsi="Times New Roman" w:cs="Times New Roman"/>
                <w:b/>
              </w:rPr>
            </w:pPr>
          </w:p>
          <w:p w14:paraId="41670F35" w14:textId="77777777" w:rsidR="00BA06A8" w:rsidRDefault="00BA06A8" w:rsidP="00BA06A8">
            <w:pPr>
              <w:spacing w:after="0" w:line="240" w:lineRule="auto"/>
              <w:rPr>
                <w:rFonts w:ascii="Times New Roman" w:eastAsia="Times New Roman" w:hAnsi="Times New Roman" w:cs="Times New Roman"/>
                <w:b/>
              </w:rPr>
            </w:pPr>
          </w:p>
          <w:p w14:paraId="29BF370D" w14:textId="77777777" w:rsidR="00BA06A8" w:rsidRDefault="00BA06A8" w:rsidP="00BA06A8">
            <w:pPr>
              <w:spacing w:after="0" w:line="240" w:lineRule="auto"/>
              <w:rPr>
                <w:rFonts w:ascii="Times New Roman" w:eastAsia="Times New Roman" w:hAnsi="Times New Roman" w:cs="Times New Roman"/>
                <w:b/>
              </w:rPr>
            </w:pPr>
          </w:p>
          <w:p w14:paraId="27AFBC8D" w14:textId="77777777" w:rsidR="00BA06A8" w:rsidRDefault="00BA06A8" w:rsidP="00BA06A8">
            <w:pPr>
              <w:spacing w:after="0" w:line="240" w:lineRule="auto"/>
              <w:rPr>
                <w:rFonts w:ascii="Times New Roman" w:eastAsia="Times New Roman" w:hAnsi="Times New Roman" w:cs="Times New Roman"/>
                <w:b/>
              </w:rPr>
            </w:pPr>
          </w:p>
          <w:p w14:paraId="1BE123FF" w14:textId="77777777" w:rsidR="00BA06A8" w:rsidRDefault="00BA06A8" w:rsidP="00BA06A8">
            <w:pPr>
              <w:spacing w:after="0" w:line="240" w:lineRule="auto"/>
              <w:rPr>
                <w:rFonts w:ascii="Times New Roman" w:eastAsia="Times New Roman" w:hAnsi="Times New Roman" w:cs="Times New Roman"/>
                <w:b/>
              </w:rPr>
            </w:pPr>
            <w:r>
              <w:rPr>
                <w:rFonts w:ascii="Times New Roman" w:eastAsia="Times New Roman" w:hAnsi="Times New Roman" w:cs="Times New Roman"/>
                <w:b/>
              </w:rPr>
              <w:t>C-5</w:t>
            </w:r>
          </w:p>
          <w:p w14:paraId="43991F75" w14:textId="77777777" w:rsidR="00BA06A8" w:rsidRPr="00671080" w:rsidRDefault="00BA06A8" w:rsidP="00BA06A8">
            <w:pPr>
              <w:spacing w:after="0" w:line="240" w:lineRule="auto"/>
              <w:ind w:left="29"/>
              <w:rPr>
                <w:rFonts w:ascii="Times New Roman" w:eastAsia="Times New Roman" w:hAnsi="Times New Roman" w:cs="Times New Roman"/>
                <w:b/>
                <w:lang w:val="en-US"/>
              </w:rPr>
            </w:pPr>
          </w:p>
        </w:tc>
        <w:tc>
          <w:tcPr>
            <w:tcW w:w="2714" w:type="dxa"/>
            <w:gridSpan w:val="3"/>
            <w:tcBorders>
              <w:top w:val="single" w:sz="4" w:space="0" w:color="auto"/>
            </w:tcBorders>
            <w:shd w:val="clear" w:color="auto" w:fill="auto"/>
          </w:tcPr>
          <w:p w14:paraId="272EBF03" w14:textId="77777777" w:rsidR="00BA06A8" w:rsidRDefault="00BA06A8" w:rsidP="00BA06A8">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14:paraId="4762939B" w14:textId="77777777" w:rsidR="00BA06A8" w:rsidRDefault="00BA06A8" w:rsidP="00BA06A8">
            <w:pPr>
              <w:spacing w:after="0" w:line="240" w:lineRule="auto"/>
              <w:rPr>
                <w:rFonts w:ascii="Times New Roman" w:eastAsia="Times New Roman" w:hAnsi="Times New Roman" w:cs="Times New Roman"/>
              </w:rPr>
            </w:pPr>
          </w:p>
          <w:p w14:paraId="2BC58005" w14:textId="77777777" w:rsidR="00BA06A8" w:rsidRDefault="00BA06A8" w:rsidP="00BA06A8">
            <w:pPr>
              <w:spacing w:after="0" w:line="240" w:lineRule="auto"/>
              <w:rPr>
                <w:rFonts w:ascii="Times New Roman" w:eastAsia="Times New Roman" w:hAnsi="Times New Roman" w:cs="Times New Roman"/>
              </w:rPr>
            </w:pPr>
          </w:p>
          <w:p w14:paraId="52CD0A12" w14:textId="77777777" w:rsidR="00BA06A8" w:rsidRDefault="00BA06A8" w:rsidP="00BA06A8">
            <w:pPr>
              <w:spacing w:after="0" w:line="240" w:lineRule="auto"/>
              <w:rPr>
                <w:rFonts w:ascii="Times New Roman" w:eastAsia="Times New Roman" w:hAnsi="Times New Roman" w:cs="Times New Roman"/>
              </w:rPr>
            </w:pPr>
          </w:p>
          <w:p w14:paraId="1F082E9B" w14:textId="77777777" w:rsidR="00BA06A8" w:rsidRDefault="00BA06A8" w:rsidP="00BA06A8">
            <w:pPr>
              <w:spacing w:after="0" w:line="240" w:lineRule="auto"/>
              <w:rPr>
                <w:rFonts w:ascii="Times New Roman" w:eastAsia="Times New Roman" w:hAnsi="Times New Roman" w:cs="Times New Roman"/>
              </w:rPr>
            </w:pPr>
          </w:p>
          <w:p w14:paraId="17F0B086" w14:textId="77777777" w:rsidR="00BA06A8" w:rsidRDefault="00BA06A8" w:rsidP="00BA06A8">
            <w:pPr>
              <w:spacing w:after="0" w:line="240" w:lineRule="auto"/>
              <w:rPr>
                <w:rFonts w:ascii="Times New Roman" w:eastAsia="Times New Roman" w:hAnsi="Times New Roman" w:cs="Times New Roman"/>
              </w:rPr>
            </w:pPr>
          </w:p>
          <w:p w14:paraId="07B0D1B6" w14:textId="77777777" w:rsidR="00BA06A8" w:rsidRDefault="00BA06A8" w:rsidP="00BA06A8">
            <w:pPr>
              <w:spacing w:after="0" w:line="240" w:lineRule="auto"/>
              <w:rPr>
                <w:rFonts w:ascii="Times New Roman" w:eastAsia="Times New Roman" w:hAnsi="Times New Roman" w:cs="Times New Roman"/>
              </w:rPr>
            </w:pPr>
          </w:p>
          <w:p w14:paraId="2569DC1B" w14:textId="77777777" w:rsidR="00BA06A8" w:rsidRDefault="00BA06A8" w:rsidP="00BA06A8">
            <w:pPr>
              <w:spacing w:after="0" w:line="240" w:lineRule="auto"/>
              <w:rPr>
                <w:rFonts w:ascii="Times New Roman" w:eastAsia="Times New Roman" w:hAnsi="Times New Roman" w:cs="Times New Roman"/>
              </w:rPr>
            </w:pPr>
          </w:p>
          <w:p w14:paraId="6458A784" w14:textId="692DB8FE" w:rsidR="00BA06A8" w:rsidRPr="00671080" w:rsidRDefault="00BA06A8" w:rsidP="00BA06A8">
            <w:pPr>
              <w:spacing w:after="0" w:line="240" w:lineRule="auto"/>
              <w:ind w:left="29"/>
              <w:rPr>
                <w:rFonts w:ascii="Times New Roman" w:eastAsia="Times New Roman" w:hAnsi="Times New Roman" w:cs="Times New Roman"/>
                <w:color w:val="FF0000"/>
                <w:lang w:val="en-US"/>
              </w:rPr>
            </w:pPr>
            <w:r>
              <w:rPr>
                <w:rFonts w:ascii="Times New Roman" w:eastAsia="Times New Roman" w:hAnsi="Times New Roman" w:cs="Times New Roman"/>
                <w:color w:val="FF0000"/>
              </w:rPr>
              <w:t xml:space="preserve">In progress for HSSC </w:t>
            </w:r>
            <w:r w:rsidRPr="0055575C">
              <w:rPr>
                <w:rFonts w:ascii="Times New Roman" w:eastAsia="Times New Roman" w:hAnsi="Times New Roman" w:cs="Times New Roman"/>
                <w:color w:val="FF0000"/>
              </w:rPr>
              <w:t>and IRCC</w:t>
            </w:r>
          </w:p>
        </w:tc>
      </w:tr>
    </w:tbl>
    <w:p w14:paraId="5FB32F04" w14:textId="77777777"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1B83" w14:textId="77777777" w:rsidR="00EA2533" w:rsidRDefault="00EA2533" w:rsidP="00DB45B4">
      <w:pPr>
        <w:spacing w:after="0" w:line="240" w:lineRule="auto"/>
      </w:pPr>
      <w:r>
        <w:separator/>
      </w:r>
    </w:p>
  </w:endnote>
  <w:endnote w:type="continuationSeparator" w:id="0">
    <w:p w14:paraId="07435704" w14:textId="77777777" w:rsidR="00EA2533" w:rsidRDefault="00EA2533"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8CAF" w14:textId="77777777" w:rsidR="00EA2533" w:rsidRDefault="00EA2533" w:rsidP="00DB45B4">
      <w:pPr>
        <w:spacing w:after="0" w:line="240" w:lineRule="auto"/>
      </w:pPr>
      <w:r>
        <w:separator/>
      </w:r>
    </w:p>
  </w:footnote>
  <w:footnote w:type="continuationSeparator" w:id="0">
    <w:p w14:paraId="0100C560" w14:textId="77777777" w:rsidR="00EA2533" w:rsidRDefault="00EA2533" w:rsidP="00DB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33AA" w14:textId="36B3BBC5" w:rsidR="00514C13" w:rsidRPr="008D73C4" w:rsidRDefault="004A1586" w:rsidP="008D73C4">
    <w:pPr>
      <w:pStyle w:val="Header"/>
      <w:jc w:val="right"/>
      <w:rPr>
        <w:b/>
        <w:lang w:val="fr-FR"/>
      </w:rPr>
    </w:pPr>
    <w:r>
      <w:rPr>
        <w:b/>
        <w:bdr w:val="single" w:sz="4" w:space="0" w:color="auto"/>
        <w:lang w:val="fr-FR"/>
      </w:rPr>
      <w:t>C</w:t>
    </w:r>
    <w:r w:rsidR="00E42AD2">
      <w:rPr>
        <w:b/>
        <w:bdr w:val="single" w:sz="4" w:space="0" w:color="auto"/>
        <w:lang w:val="fr-FR"/>
      </w:rPr>
      <w:t>BSC19-08.1B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B4"/>
    <w:rsid w:val="00000D7E"/>
    <w:rsid w:val="00007F29"/>
    <w:rsid w:val="00015360"/>
    <w:rsid w:val="00017359"/>
    <w:rsid w:val="000215FD"/>
    <w:rsid w:val="0002650C"/>
    <w:rsid w:val="00030295"/>
    <w:rsid w:val="00035685"/>
    <w:rsid w:val="00035BC2"/>
    <w:rsid w:val="00036387"/>
    <w:rsid w:val="0003642A"/>
    <w:rsid w:val="00040863"/>
    <w:rsid w:val="00046294"/>
    <w:rsid w:val="000500DE"/>
    <w:rsid w:val="00052E74"/>
    <w:rsid w:val="0005494A"/>
    <w:rsid w:val="000549C9"/>
    <w:rsid w:val="000554F0"/>
    <w:rsid w:val="000601D8"/>
    <w:rsid w:val="00060963"/>
    <w:rsid w:val="000635ED"/>
    <w:rsid w:val="00070F9C"/>
    <w:rsid w:val="0007182F"/>
    <w:rsid w:val="00081689"/>
    <w:rsid w:val="00082307"/>
    <w:rsid w:val="00092F10"/>
    <w:rsid w:val="000A1CE0"/>
    <w:rsid w:val="000B5D6F"/>
    <w:rsid w:val="000B7F52"/>
    <w:rsid w:val="000C034C"/>
    <w:rsid w:val="000C15E7"/>
    <w:rsid w:val="000D066D"/>
    <w:rsid w:val="000D2311"/>
    <w:rsid w:val="000D3AA4"/>
    <w:rsid w:val="000D7283"/>
    <w:rsid w:val="000E0AAA"/>
    <w:rsid w:val="000E7586"/>
    <w:rsid w:val="000F1479"/>
    <w:rsid w:val="000F335F"/>
    <w:rsid w:val="00100572"/>
    <w:rsid w:val="001016CF"/>
    <w:rsid w:val="00101FB6"/>
    <w:rsid w:val="00103A79"/>
    <w:rsid w:val="00104D0C"/>
    <w:rsid w:val="0010591C"/>
    <w:rsid w:val="00112294"/>
    <w:rsid w:val="00117225"/>
    <w:rsid w:val="00122C9A"/>
    <w:rsid w:val="00136A0A"/>
    <w:rsid w:val="00137A21"/>
    <w:rsid w:val="00137CF8"/>
    <w:rsid w:val="0015139A"/>
    <w:rsid w:val="001513F4"/>
    <w:rsid w:val="0015362A"/>
    <w:rsid w:val="00157549"/>
    <w:rsid w:val="001601C7"/>
    <w:rsid w:val="0016100C"/>
    <w:rsid w:val="00176C07"/>
    <w:rsid w:val="001773F0"/>
    <w:rsid w:val="0018249A"/>
    <w:rsid w:val="00183770"/>
    <w:rsid w:val="001A0341"/>
    <w:rsid w:val="001A2FD0"/>
    <w:rsid w:val="001B215C"/>
    <w:rsid w:val="001C0F61"/>
    <w:rsid w:val="001D36F0"/>
    <w:rsid w:val="001F0459"/>
    <w:rsid w:val="001F2976"/>
    <w:rsid w:val="001F2A78"/>
    <w:rsid w:val="001F4A3F"/>
    <w:rsid w:val="001F6057"/>
    <w:rsid w:val="00215238"/>
    <w:rsid w:val="00216074"/>
    <w:rsid w:val="0022168B"/>
    <w:rsid w:val="00221C3A"/>
    <w:rsid w:val="00224C71"/>
    <w:rsid w:val="00224EBC"/>
    <w:rsid w:val="00227A74"/>
    <w:rsid w:val="002309E9"/>
    <w:rsid w:val="002313F6"/>
    <w:rsid w:val="002315CB"/>
    <w:rsid w:val="00233D0D"/>
    <w:rsid w:val="002363CC"/>
    <w:rsid w:val="002456AA"/>
    <w:rsid w:val="002470E2"/>
    <w:rsid w:val="00247540"/>
    <w:rsid w:val="00251670"/>
    <w:rsid w:val="00253FCC"/>
    <w:rsid w:val="00256066"/>
    <w:rsid w:val="0026472D"/>
    <w:rsid w:val="00265B95"/>
    <w:rsid w:val="00266AE8"/>
    <w:rsid w:val="00270B53"/>
    <w:rsid w:val="00270DEE"/>
    <w:rsid w:val="00272943"/>
    <w:rsid w:val="00281771"/>
    <w:rsid w:val="0028627A"/>
    <w:rsid w:val="002938AB"/>
    <w:rsid w:val="00296AA2"/>
    <w:rsid w:val="002A0B7A"/>
    <w:rsid w:val="002A1877"/>
    <w:rsid w:val="002A56DD"/>
    <w:rsid w:val="002A63EB"/>
    <w:rsid w:val="002A7996"/>
    <w:rsid w:val="002B7008"/>
    <w:rsid w:val="002C5FCE"/>
    <w:rsid w:val="002D2839"/>
    <w:rsid w:val="002D3DD9"/>
    <w:rsid w:val="002E7B11"/>
    <w:rsid w:val="002F03F5"/>
    <w:rsid w:val="002F3FC5"/>
    <w:rsid w:val="00300C4E"/>
    <w:rsid w:val="003011A0"/>
    <w:rsid w:val="00301869"/>
    <w:rsid w:val="00307B55"/>
    <w:rsid w:val="00311108"/>
    <w:rsid w:val="003236AF"/>
    <w:rsid w:val="0033093A"/>
    <w:rsid w:val="00331032"/>
    <w:rsid w:val="00333537"/>
    <w:rsid w:val="003336BF"/>
    <w:rsid w:val="00333F9D"/>
    <w:rsid w:val="00337950"/>
    <w:rsid w:val="003465F0"/>
    <w:rsid w:val="003517DC"/>
    <w:rsid w:val="003633A7"/>
    <w:rsid w:val="003651BE"/>
    <w:rsid w:val="00365616"/>
    <w:rsid w:val="00365D64"/>
    <w:rsid w:val="0036634B"/>
    <w:rsid w:val="003765FB"/>
    <w:rsid w:val="00377597"/>
    <w:rsid w:val="0038279A"/>
    <w:rsid w:val="0039073B"/>
    <w:rsid w:val="003942A4"/>
    <w:rsid w:val="003A0716"/>
    <w:rsid w:val="003A1D79"/>
    <w:rsid w:val="003A1DFE"/>
    <w:rsid w:val="003A27E2"/>
    <w:rsid w:val="003A526E"/>
    <w:rsid w:val="003B5745"/>
    <w:rsid w:val="003C08B4"/>
    <w:rsid w:val="003C167E"/>
    <w:rsid w:val="003C3F3D"/>
    <w:rsid w:val="003C548A"/>
    <w:rsid w:val="003C7D44"/>
    <w:rsid w:val="003D1967"/>
    <w:rsid w:val="003E32D2"/>
    <w:rsid w:val="003E444B"/>
    <w:rsid w:val="003E551C"/>
    <w:rsid w:val="003E5E17"/>
    <w:rsid w:val="003E63A1"/>
    <w:rsid w:val="0040022F"/>
    <w:rsid w:val="00400281"/>
    <w:rsid w:val="004005F7"/>
    <w:rsid w:val="004010CB"/>
    <w:rsid w:val="00405F86"/>
    <w:rsid w:val="00407B60"/>
    <w:rsid w:val="00422314"/>
    <w:rsid w:val="00423B00"/>
    <w:rsid w:val="00425F6C"/>
    <w:rsid w:val="00431458"/>
    <w:rsid w:val="00431F14"/>
    <w:rsid w:val="00431F85"/>
    <w:rsid w:val="00433674"/>
    <w:rsid w:val="004378BA"/>
    <w:rsid w:val="00440E6D"/>
    <w:rsid w:val="00440F43"/>
    <w:rsid w:val="00442674"/>
    <w:rsid w:val="00443D21"/>
    <w:rsid w:val="00445C93"/>
    <w:rsid w:val="0044703E"/>
    <w:rsid w:val="00447B7C"/>
    <w:rsid w:val="00450CE6"/>
    <w:rsid w:val="004525CD"/>
    <w:rsid w:val="00457022"/>
    <w:rsid w:val="00462A00"/>
    <w:rsid w:val="00466594"/>
    <w:rsid w:val="0046673E"/>
    <w:rsid w:val="0046788C"/>
    <w:rsid w:val="0047027B"/>
    <w:rsid w:val="0047251F"/>
    <w:rsid w:val="0047747D"/>
    <w:rsid w:val="00480C30"/>
    <w:rsid w:val="00480F33"/>
    <w:rsid w:val="0048593B"/>
    <w:rsid w:val="00485FDD"/>
    <w:rsid w:val="004923E4"/>
    <w:rsid w:val="00493657"/>
    <w:rsid w:val="00493CE6"/>
    <w:rsid w:val="004979F1"/>
    <w:rsid w:val="004A1043"/>
    <w:rsid w:val="004A1586"/>
    <w:rsid w:val="004A3358"/>
    <w:rsid w:val="004A47A7"/>
    <w:rsid w:val="004A52FF"/>
    <w:rsid w:val="004B0D68"/>
    <w:rsid w:val="004B59C6"/>
    <w:rsid w:val="004B752B"/>
    <w:rsid w:val="004C0140"/>
    <w:rsid w:val="004C1B39"/>
    <w:rsid w:val="004C79E8"/>
    <w:rsid w:val="004D01F1"/>
    <w:rsid w:val="004D1556"/>
    <w:rsid w:val="004E0AD4"/>
    <w:rsid w:val="004E1802"/>
    <w:rsid w:val="004E308D"/>
    <w:rsid w:val="004E6AA7"/>
    <w:rsid w:val="004F079E"/>
    <w:rsid w:val="004F095C"/>
    <w:rsid w:val="004F4A69"/>
    <w:rsid w:val="004F7C39"/>
    <w:rsid w:val="005008B7"/>
    <w:rsid w:val="00505743"/>
    <w:rsid w:val="00507854"/>
    <w:rsid w:val="00511D00"/>
    <w:rsid w:val="00514C13"/>
    <w:rsid w:val="00516785"/>
    <w:rsid w:val="00523137"/>
    <w:rsid w:val="0052412B"/>
    <w:rsid w:val="00526197"/>
    <w:rsid w:val="00533425"/>
    <w:rsid w:val="00535568"/>
    <w:rsid w:val="00535D23"/>
    <w:rsid w:val="00541E6A"/>
    <w:rsid w:val="00544D11"/>
    <w:rsid w:val="005457D1"/>
    <w:rsid w:val="00551279"/>
    <w:rsid w:val="0055179B"/>
    <w:rsid w:val="0055372E"/>
    <w:rsid w:val="0055575C"/>
    <w:rsid w:val="005566FD"/>
    <w:rsid w:val="0055729E"/>
    <w:rsid w:val="00561206"/>
    <w:rsid w:val="00564204"/>
    <w:rsid w:val="00567411"/>
    <w:rsid w:val="00574F80"/>
    <w:rsid w:val="00576F19"/>
    <w:rsid w:val="005819A8"/>
    <w:rsid w:val="005829F8"/>
    <w:rsid w:val="005908EF"/>
    <w:rsid w:val="005923D4"/>
    <w:rsid w:val="0059373D"/>
    <w:rsid w:val="005A192C"/>
    <w:rsid w:val="005A1DFF"/>
    <w:rsid w:val="005A6B75"/>
    <w:rsid w:val="005B1555"/>
    <w:rsid w:val="005B20FE"/>
    <w:rsid w:val="005B67C9"/>
    <w:rsid w:val="005C0BBF"/>
    <w:rsid w:val="005C44A1"/>
    <w:rsid w:val="005C5B46"/>
    <w:rsid w:val="005C7D8A"/>
    <w:rsid w:val="005D2595"/>
    <w:rsid w:val="005E3B79"/>
    <w:rsid w:val="005E6E80"/>
    <w:rsid w:val="005F618B"/>
    <w:rsid w:val="005F64B2"/>
    <w:rsid w:val="00605434"/>
    <w:rsid w:val="00615B91"/>
    <w:rsid w:val="006172B4"/>
    <w:rsid w:val="006226DD"/>
    <w:rsid w:val="00624BCA"/>
    <w:rsid w:val="00625083"/>
    <w:rsid w:val="00630E32"/>
    <w:rsid w:val="00634068"/>
    <w:rsid w:val="006350B0"/>
    <w:rsid w:val="00640CB2"/>
    <w:rsid w:val="00643B5E"/>
    <w:rsid w:val="00654BE2"/>
    <w:rsid w:val="00657C36"/>
    <w:rsid w:val="00665CDC"/>
    <w:rsid w:val="00670D98"/>
    <w:rsid w:val="00671080"/>
    <w:rsid w:val="00680431"/>
    <w:rsid w:val="00690E3C"/>
    <w:rsid w:val="00691434"/>
    <w:rsid w:val="00691CCC"/>
    <w:rsid w:val="00692198"/>
    <w:rsid w:val="00692E03"/>
    <w:rsid w:val="00693F96"/>
    <w:rsid w:val="006A0E42"/>
    <w:rsid w:val="006B0506"/>
    <w:rsid w:val="006B1F16"/>
    <w:rsid w:val="006B59EE"/>
    <w:rsid w:val="006B778D"/>
    <w:rsid w:val="006D06C7"/>
    <w:rsid w:val="006D2C21"/>
    <w:rsid w:val="006D2D14"/>
    <w:rsid w:val="006D72F7"/>
    <w:rsid w:val="006E29BD"/>
    <w:rsid w:val="006F080E"/>
    <w:rsid w:val="006F1947"/>
    <w:rsid w:val="006F23DE"/>
    <w:rsid w:val="006F6E7C"/>
    <w:rsid w:val="007013D8"/>
    <w:rsid w:val="00705F05"/>
    <w:rsid w:val="00706827"/>
    <w:rsid w:val="0071055E"/>
    <w:rsid w:val="00711D24"/>
    <w:rsid w:val="00721D78"/>
    <w:rsid w:val="007231F2"/>
    <w:rsid w:val="007260F1"/>
    <w:rsid w:val="00726F96"/>
    <w:rsid w:val="00727CCA"/>
    <w:rsid w:val="00730B84"/>
    <w:rsid w:val="007362A3"/>
    <w:rsid w:val="0073760A"/>
    <w:rsid w:val="00742850"/>
    <w:rsid w:val="007441A3"/>
    <w:rsid w:val="007519B3"/>
    <w:rsid w:val="00756C6E"/>
    <w:rsid w:val="00761DA0"/>
    <w:rsid w:val="007620CF"/>
    <w:rsid w:val="0076382A"/>
    <w:rsid w:val="007674B4"/>
    <w:rsid w:val="00770E93"/>
    <w:rsid w:val="00775A7B"/>
    <w:rsid w:val="007816B6"/>
    <w:rsid w:val="007826E1"/>
    <w:rsid w:val="007846D8"/>
    <w:rsid w:val="0078706E"/>
    <w:rsid w:val="0078714A"/>
    <w:rsid w:val="00792372"/>
    <w:rsid w:val="00792953"/>
    <w:rsid w:val="0079634D"/>
    <w:rsid w:val="007975B6"/>
    <w:rsid w:val="007A4251"/>
    <w:rsid w:val="007B0FA4"/>
    <w:rsid w:val="007B56B1"/>
    <w:rsid w:val="007C303F"/>
    <w:rsid w:val="007C5860"/>
    <w:rsid w:val="007D18FD"/>
    <w:rsid w:val="007D4B9A"/>
    <w:rsid w:val="007D57E6"/>
    <w:rsid w:val="007D6089"/>
    <w:rsid w:val="007E608C"/>
    <w:rsid w:val="007F1607"/>
    <w:rsid w:val="007F1C67"/>
    <w:rsid w:val="007F3328"/>
    <w:rsid w:val="00800289"/>
    <w:rsid w:val="00804325"/>
    <w:rsid w:val="008059EA"/>
    <w:rsid w:val="00806D99"/>
    <w:rsid w:val="00807193"/>
    <w:rsid w:val="00811960"/>
    <w:rsid w:val="0081382B"/>
    <w:rsid w:val="00822E57"/>
    <w:rsid w:val="00824888"/>
    <w:rsid w:val="00824CBF"/>
    <w:rsid w:val="00833CC8"/>
    <w:rsid w:val="008372A6"/>
    <w:rsid w:val="00837626"/>
    <w:rsid w:val="0083782E"/>
    <w:rsid w:val="008540E7"/>
    <w:rsid w:val="00865907"/>
    <w:rsid w:val="008678BD"/>
    <w:rsid w:val="00877250"/>
    <w:rsid w:val="00881E90"/>
    <w:rsid w:val="0089170B"/>
    <w:rsid w:val="00896392"/>
    <w:rsid w:val="008A3EEB"/>
    <w:rsid w:val="008B7DE1"/>
    <w:rsid w:val="008C3BBF"/>
    <w:rsid w:val="008C3E5F"/>
    <w:rsid w:val="008C504F"/>
    <w:rsid w:val="008D0668"/>
    <w:rsid w:val="008D20DA"/>
    <w:rsid w:val="008D339B"/>
    <w:rsid w:val="008D4285"/>
    <w:rsid w:val="008D73C4"/>
    <w:rsid w:val="008E47E1"/>
    <w:rsid w:val="008E7B73"/>
    <w:rsid w:val="008E7CC1"/>
    <w:rsid w:val="008F0703"/>
    <w:rsid w:val="008F123A"/>
    <w:rsid w:val="008F2016"/>
    <w:rsid w:val="008F60F0"/>
    <w:rsid w:val="008F6717"/>
    <w:rsid w:val="00902FD4"/>
    <w:rsid w:val="00904C4C"/>
    <w:rsid w:val="00906EED"/>
    <w:rsid w:val="009108EB"/>
    <w:rsid w:val="00912FBD"/>
    <w:rsid w:val="009222EA"/>
    <w:rsid w:val="00922C98"/>
    <w:rsid w:val="00924693"/>
    <w:rsid w:val="009272A7"/>
    <w:rsid w:val="0094250B"/>
    <w:rsid w:val="00943C91"/>
    <w:rsid w:val="00947C75"/>
    <w:rsid w:val="0096018B"/>
    <w:rsid w:val="00960744"/>
    <w:rsid w:val="00964373"/>
    <w:rsid w:val="00964507"/>
    <w:rsid w:val="009653AA"/>
    <w:rsid w:val="0097182E"/>
    <w:rsid w:val="0097610C"/>
    <w:rsid w:val="00977F47"/>
    <w:rsid w:val="009902C6"/>
    <w:rsid w:val="00991252"/>
    <w:rsid w:val="009A0CAB"/>
    <w:rsid w:val="009A1FF2"/>
    <w:rsid w:val="009A3694"/>
    <w:rsid w:val="009A3D2B"/>
    <w:rsid w:val="009B1295"/>
    <w:rsid w:val="009B1AE2"/>
    <w:rsid w:val="009C1E28"/>
    <w:rsid w:val="009C20F4"/>
    <w:rsid w:val="009C35ED"/>
    <w:rsid w:val="009C5958"/>
    <w:rsid w:val="009C74D3"/>
    <w:rsid w:val="009E1BE1"/>
    <w:rsid w:val="009E2682"/>
    <w:rsid w:val="009E668C"/>
    <w:rsid w:val="009E79A6"/>
    <w:rsid w:val="009F4C37"/>
    <w:rsid w:val="009F5764"/>
    <w:rsid w:val="009F64BD"/>
    <w:rsid w:val="009F74DA"/>
    <w:rsid w:val="00A006C4"/>
    <w:rsid w:val="00A008AD"/>
    <w:rsid w:val="00A0110C"/>
    <w:rsid w:val="00A0728F"/>
    <w:rsid w:val="00A12365"/>
    <w:rsid w:val="00A20110"/>
    <w:rsid w:val="00A264C9"/>
    <w:rsid w:val="00A27490"/>
    <w:rsid w:val="00A35FCE"/>
    <w:rsid w:val="00A403BB"/>
    <w:rsid w:val="00A40503"/>
    <w:rsid w:val="00A4600D"/>
    <w:rsid w:val="00A46DE3"/>
    <w:rsid w:val="00A46E9E"/>
    <w:rsid w:val="00A53D91"/>
    <w:rsid w:val="00A553C6"/>
    <w:rsid w:val="00A60147"/>
    <w:rsid w:val="00A73411"/>
    <w:rsid w:val="00A75B9D"/>
    <w:rsid w:val="00A75C45"/>
    <w:rsid w:val="00A778DE"/>
    <w:rsid w:val="00A811C1"/>
    <w:rsid w:val="00A93C11"/>
    <w:rsid w:val="00A9611C"/>
    <w:rsid w:val="00AA2113"/>
    <w:rsid w:val="00AA2FE4"/>
    <w:rsid w:val="00AA4B03"/>
    <w:rsid w:val="00AA601C"/>
    <w:rsid w:val="00AA745C"/>
    <w:rsid w:val="00AB0927"/>
    <w:rsid w:val="00AC1CE4"/>
    <w:rsid w:val="00AC42CC"/>
    <w:rsid w:val="00AC601F"/>
    <w:rsid w:val="00AD1194"/>
    <w:rsid w:val="00AD420E"/>
    <w:rsid w:val="00AD6282"/>
    <w:rsid w:val="00AE27A7"/>
    <w:rsid w:val="00AE3CFA"/>
    <w:rsid w:val="00AE564D"/>
    <w:rsid w:val="00AE788E"/>
    <w:rsid w:val="00AF06DD"/>
    <w:rsid w:val="00AF0DB8"/>
    <w:rsid w:val="00AF1715"/>
    <w:rsid w:val="00AF6712"/>
    <w:rsid w:val="00AF6939"/>
    <w:rsid w:val="00B00A07"/>
    <w:rsid w:val="00B10F52"/>
    <w:rsid w:val="00B13B6F"/>
    <w:rsid w:val="00B17489"/>
    <w:rsid w:val="00B20C05"/>
    <w:rsid w:val="00B24C33"/>
    <w:rsid w:val="00B253BA"/>
    <w:rsid w:val="00B31F1D"/>
    <w:rsid w:val="00B35ABE"/>
    <w:rsid w:val="00B4567E"/>
    <w:rsid w:val="00B50CE8"/>
    <w:rsid w:val="00B557CE"/>
    <w:rsid w:val="00B60D77"/>
    <w:rsid w:val="00B61C2F"/>
    <w:rsid w:val="00B636D5"/>
    <w:rsid w:val="00B67A0D"/>
    <w:rsid w:val="00B73B49"/>
    <w:rsid w:val="00B73D03"/>
    <w:rsid w:val="00B74B7D"/>
    <w:rsid w:val="00B82BA5"/>
    <w:rsid w:val="00B8678C"/>
    <w:rsid w:val="00B87021"/>
    <w:rsid w:val="00B91888"/>
    <w:rsid w:val="00B96E83"/>
    <w:rsid w:val="00B97174"/>
    <w:rsid w:val="00BA06A8"/>
    <w:rsid w:val="00BA682C"/>
    <w:rsid w:val="00BB0702"/>
    <w:rsid w:val="00BB2075"/>
    <w:rsid w:val="00BB7291"/>
    <w:rsid w:val="00BB7DA4"/>
    <w:rsid w:val="00BE102A"/>
    <w:rsid w:val="00BE3BD8"/>
    <w:rsid w:val="00BE467D"/>
    <w:rsid w:val="00BE6ADC"/>
    <w:rsid w:val="00BF017D"/>
    <w:rsid w:val="00BF2470"/>
    <w:rsid w:val="00BF282D"/>
    <w:rsid w:val="00BF7868"/>
    <w:rsid w:val="00C003F0"/>
    <w:rsid w:val="00C01842"/>
    <w:rsid w:val="00C0225F"/>
    <w:rsid w:val="00C0285E"/>
    <w:rsid w:val="00C04ED6"/>
    <w:rsid w:val="00C06CF1"/>
    <w:rsid w:val="00C1210D"/>
    <w:rsid w:val="00C20BB0"/>
    <w:rsid w:val="00C260D0"/>
    <w:rsid w:val="00C309EC"/>
    <w:rsid w:val="00C329AE"/>
    <w:rsid w:val="00C35FBF"/>
    <w:rsid w:val="00C36A2E"/>
    <w:rsid w:val="00C50FCB"/>
    <w:rsid w:val="00C64BD0"/>
    <w:rsid w:val="00C66C42"/>
    <w:rsid w:val="00C70BE7"/>
    <w:rsid w:val="00C71338"/>
    <w:rsid w:val="00C7187C"/>
    <w:rsid w:val="00C72292"/>
    <w:rsid w:val="00C7290A"/>
    <w:rsid w:val="00C76445"/>
    <w:rsid w:val="00C77963"/>
    <w:rsid w:val="00C912ED"/>
    <w:rsid w:val="00C91DCA"/>
    <w:rsid w:val="00C941A0"/>
    <w:rsid w:val="00CA3EF9"/>
    <w:rsid w:val="00CB03E7"/>
    <w:rsid w:val="00CB156C"/>
    <w:rsid w:val="00CB3961"/>
    <w:rsid w:val="00CB4F62"/>
    <w:rsid w:val="00CB698C"/>
    <w:rsid w:val="00CC26B4"/>
    <w:rsid w:val="00CC5B67"/>
    <w:rsid w:val="00CC6994"/>
    <w:rsid w:val="00CD1A2F"/>
    <w:rsid w:val="00CD41CD"/>
    <w:rsid w:val="00CE1F32"/>
    <w:rsid w:val="00CE45FC"/>
    <w:rsid w:val="00CE65E3"/>
    <w:rsid w:val="00CF337D"/>
    <w:rsid w:val="00CF74C4"/>
    <w:rsid w:val="00D01042"/>
    <w:rsid w:val="00D012A0"/>
    <w:rsid w:val="00D025BF"/>
    <w:rsid w:val="00D029C5"/>
    <w:rsid w:val="00D02E56"/>
    <w:rsid w:val="00D032D4"/>
    <w:rsid w:val="00D07700"/>
    <w:rsid w:val="00D07CD3"/>
    <w:rsid w:val="00D153E9"/>
    <w:rsid w:val="00D154A2"/>
    <w:rsid w:val="00D34B10"/>
    <w:rsid w:val="00D36320"/>
    <w:rsid w:val="00D45D13"/>
    <w:rsid w:val="00D51709"/>
    <w:rsid w:val="00D53101"/>
    <w:rsid w:val="00D5447D"/>
    <w:rsid w:val="00D620BC"/>
    <w:rsid w:val="00D63841"/>
    <w:rsid w:val="00D63EE1"/>
    <w:rsid w:val="00D661AE"/>
    <w:rsid w:val="00D70FF8"/>
    <w:rsid w:val="00D71DFD"/>
    <w:rsid w:val="00D7649E"/>
    <w:rsid w:val="00D8088F"/>
    <w:rsid w:val="00D81BB5"/>
    <w:rsid w:val="00D85FCE"/>
    <w:rsid w:val="00D927ED"/>
    <w:rsid w:val="00D95A1A"/>
    <w:rsid w:val="00DA0523"/>
    <w:rsid w:val="00DA1BB4"/>
    <w:rsid w:val="00DA4154"/>
    <w:rsid w:val="00DA57B3"/>
    <w:rsid w:val="00DA66C5"/>
    <w:rsid w:val="00DB160E"/>
    <w:rsid w:val="00DB1C4D"/>
    <w:rsid w:val="00DB45B4"/>
    <w:rsid w:val="00DB7CBC"/>
    <w:rsid w:val="00DC0949"/>
    <w:rsid w:val="00DC1E2C"/>
    <w:rsid w:val="00DC2CD8"/>
    <w:rsid w:val="00DC3C8A"/>
    <w:rsid w:val="00DC594C"/>
    <w:rsid w:val="00DC7B9C"/>
    <w:rsid w:val="00DC7D38"/>
    <w:rsid w:val="00DD3889"/>
    <w:rsid w:val="00DD401F"/>
    <w:rsid w:val="00DD5081"/>
    <w:rsid w:val="00DE1ACA"/>
    <w:rsid w:val="00DE3B1E"/>
    <w:rsid w:val="00DE713F"/>
    <w:rsid w:val="00DE78DF"/>
    <w:rsid w:val="00DF766F"/>
    <w:rsid w:val="00E133B3"/>
    <w:rsid w:val="00E139BB"/>
    <w:rsid w:val="00E14BB9"/>
    <w:rsid w:val="00E16BDB"/>
    <w:rsid w:val="00E214FD"/>
    <w:rsid w:val="00E2253D"/>
    <w:rsid w:val="00E2305E"/>
    <w:rsid w:val="00E26322"/>
    <w:rsid w:val="00E26755"/>
    <w:rsid w:val="00E3042C"/>
    <w:rsid w:val="00E31C40"/>
    <w:rsid w:val="00E31E92"/>
    <w:rsid w:val="00E35E14"/>
    <w:rsid w:val="00E37072"/>
    <w:rsid w:val="00E42AD2"/>
    <w:rsid w:val="00E4565D"/>
    <w:rsid w:val="00E54E88"/>
    <w:rsid w:val="00E65697"/>
    <w:rsid w:val="00E706A7"/>
    <w:rsid w:val="00E73FED"/>
    <w:rsid w:val="00E77D31"/>
    <w:rsid w:val="00E9514C"/>
    <w:rsid w:val="00E956CD"/>
    <w:rsid w:val="00EA18DE"/>
    <w:rsid w:val="00EA2533"/>
    <w:rsid w:val="00EA695F"/>
    <w:rsid w:val="00EA6F4F"/>
    <w:rsid w:val="00EB1E14"/>
    <w:rsid w:val="00EB3328"/>
    <w:rsid w:val="00EB3721"/>
    <w:rsid w:val="00EB7F28"/>
    <w:rsid w:val="00EC020D"/>
    <w:rsid w:val="00EC1375"/>
    <w:rsid w:val="00EC3282"/>
    <w:rsid w:val="00EC7AE5"/>
    <w:rsid w:val="00ED3816"/>
    <w:rsid w:val="00ED4A85"/>
    <w:rsid w:val="00EE05CF"/>
    <w:rsid w:val="00EE61C8"/>
    <w:rsid w:val="00EF6B6E"/>
    <w:rsid w:val="00EF7488"/>
    <w:rsid w:val="00F06AAD"/>
    <w:rsid w:val="00F12C65"/>
    <w:rsid w:val="00F20D73"/>
    <w:rsid w:val="00F22DF5"/>
    <w:rsid w:val="00F256E5"/>
    <w:rsid w:val="00F25CEB"/>
    <w:rsid w:val="00F27F78"/>
    <w:rsid w:val="00F322BD"/>
    <w:rsid w:val="00F3407E"/>
    <w:rsid w:val="00F347AB"/>
    <w:rsid w:val="00F3641B"/>
    <w:rsid w:val="00F40260"/>
    <w:rsid w:val="00F4245D"/>
    <w:rsid w:val="00F5557D"/>
    <w:rsid w:val="00F57494"/>
    <w:rsid w:val="00F57997"/>
    <w:rsid w:val="00F631B7"/>
    <w:rsid w:val="00F65C3B"/>
    <w:rsid w:val="00F73BAD"/>
    <w:rsid w:val="00F751FB"/>
    <w:rsid w:val="00F7597A"/>
    <w:rsid w:val="00F82B76"/>
    <w:rsid w:val="00F839D5"/>
    <w:rsid w:val="00F86CDD"/>
    <w:rsid w:val="00F909BB"/>
    <w:rsid w:val="00F91121"/>
    <w:rsid w:val="00F9612B"/>
    <w:rsid w:val="00F97C73"/>
    <w:rsid w:val="00FA0669"/>
    <w:rsid w:val="00FA240E"/>
    <w:rsid w:val="00FA4ABC"/>
    <w:rsid w:val="00FA4F21"/>
    <w:rsid w:val="00FA50D5"/>
    <w:rsid w:val="00FA592B"/>
    <w:rsid w:val="00FB5BC8"/>
    <w:rsid w:val="00FC1627"/>
    <w:rsid w:val="00FE146D"/>
    <w:rsid w:val="00FE1ADF"/>
    <w:rsid w:val="00FE2EE1"/>
    <w:rsid w:val="00FE31C9"/>
    <w:rsid w:val="00FE67DE"/>
    <w:rsid w:val="00FE7A85"/>
    <w:rsid w:val="00FF23F9"/>
    <w:rsid w:val="00FF34CD"/>
    <w:rsid w:val="00FF61D6"/>
    <w:rsid w:val="00FF6D44"/>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2286"/>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DEC5-4478-48BD-AE15-8F5540CC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Leonel Manteigas</cp:lastModifiedBy>
  <cp:revision>5</cp:revision>
  <cp:lastPrinted>2021-06-06T10:54:00Z</cp:lastPrinted>
  <dcterms:created xsi:type="dcterms:W3CDTF">2021-06-20T19:21:00Z</dcterms:created>
  <dcterms:modified xsi:type="dcterms:W3CDTF">2021-06-22T22:08:00Z</dcterms:modified>
</cp:coreProperties>
</file>