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1y810tw" w:id="0"/>
    <w:bookmarkEnd w:id="0"/>
    <w:p w:rsidR="00000000" w:rsidDel="00000000" w:rsidP="00000000" w:rsidRDefault="00000000" w:rsidRPr="00000000" w14:paraId="00000001">
      <w:pPr>
        <w:spacing w:after="0" w:line="240" w:lineRule="auto"/>
        <w:jc w:val="right"/>
        <w:rPr>
          <w:sz w:val="24"/>
          <w:szCs w:val="24"/>
        </w:rPr>
      </w:pPr>
      <w:r w:rsidDel="00000000" w:rsidR="00000000" w:rsidRPr="00000000">
        <w:rPr>
          <w:sz w:val="24"/>
          <w:szCs w:val="24"/>
          <w:rtl w:val="0"/>
        </w:rPr>
        <w:t xml:space="preserve">ARHC-10 A4b</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yellow"/>
          <w:rtl w:val="0"/>
        </w:rPr>
        <w:t xml:space="preserve">DRAFT</w:t>
      </w:r>
      <w:r w:rsidDel="00000000" w:rsidR="00000000" w:rsidRPr="00000000">
        <w:rPr>
          <w:rFonts w:ascii="Times New Roman" w:cs="Times New Roman" w:eastAsia="Times New Roman" w:hAnsi="Times New Roman"/>
          <w:b w:val="1"/>
          <w:sz w:val="28"/>
          <w:szCs w:val="28"/>
          <w:rtl w:val="0"/>
        </w:rPr>
        <w:t xml:space="preserve"> ACTIONS Status Review for ARHC-10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includes List of Actions from</w:t>
      </w:r>
    </w:p>
    <w:p w:rsidR="00000000" w:rsidDel="00000000" w:rsidP="00000000" w:rsidRDefault="00000000" w:rsidRPr="00000000" w14:paraId="00000005">
      <w:pPr>
        <w:spacing w:after="0" w:line="240" w:lineRule="auto"/>
        <w:jc w:val="cente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b w:val="1"/>
          <w:sz w:val="28"/>
          <w:szCs w:val="28"/>
          <w:rtl w:val="0"/>
        </w:rPr>
        <w:t xml:space="preserve">ARHC9 Meeting, Murmansk, Russian Federation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September 17-19, 2019)</w:t>
      </w:r>
      <w:r w:rsidDel="00000000" w:rsidR="00000000" w:rsidRPr="00000000">
        <w:rPr>
          <w:rFonts w:ascii="Times New Roman" w:cs="Times New Roman" w:eastAsia="Times New Roman" w:hAnsi="Times New Roman"/>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&amp; </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ARHCVTC-01 (April 29, 2020)</w:t>
      </w:r>
      <w:r w:rsidDel="00000000" w:rsidR="00000000" w:rsidRPr="00000000">
        <w:rPr>
          <w:rFonts w:ascii="Times New Roman" w:cs="Times New Roman" w:eastAsia="Times New Roman" w:hAnsi="Times New Roman"/>
          <w:b w:val="1"/>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08">
      <w:pPr>
        <w:spacing w:after="0" w:line="240" w:lineRule="auto"/>
        <w:rPr>
          <w:color w:val="ff0000"/>
          <w:sz w:val="24"/>
          <w:szCs w:val="24"/>
        </w:rPr>
      </w:pPr>
      <w:r w:rsidDel="00000000" w:rsidR="00000000" w:rsidRPr="00000000">
        <w:rPr>
          <w:color w:val="ff0000"/>
          <w:sz w:val="24"/>
          <w:szCs w:val="24"/>
          <w:rtl w:val="0"/>
        </w:rPr>
        <w:t xml:space="preserve">As of August 12, 2020</w:t>
      </w:r>
    </w:p>
    <w:p w:rsidR="00000000" w:rsidDel="00000000" w:rsidP="00000000" w:rsidRDefault="00000000" w:rsidRPr="00000000" w14:paraId="00000009">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pPr>
      <w:r w:rsidDel="00000000" w:rsidR="00000000" w:rsidRPr="00000000">
        <w:rPr>
          <w:rtl w:val="0"/>
        </w:rPr>
        <w:t xml:space="preserve">NOTE:   Please send updates/corrections to  </w:t>
      </w:r>
      <w:hyperlink r:id="rId8">
        <w:r w:rsidDel="00000000" w:rsidR="00000000" w:rsidRPr="00000000">
          <w:rPr>
            <w:color w:val="000000"/>
            <w:u w:val="single"/>
            <w:rtl w:val="0"/>
          </w:rPr>
          <w:t xml:space="preserve">Jonathan.Justi@noaa.gov</w:t>
        </w:r>
      </w:hyperlink>
      <w:r w:rsidDel="00000000" w:rsidR="00000000" w:rsidRPr="00000000">
        <w:rPr>
          <w:rtl w:val="0"/>
        </w:rPr>
        <w:t xml:space="preserve"> &amp; </w:t>
      </w:r>
      <w:hyperlink r:id="rId9">
        <w:r w:rsidDel="00000000" w:rsidR="00000000" w:rsidRPr="00000000">
          <w:rPr>
            <w:color w:val="000000"/>
            <w:u w:val="single"/>
            <w:rtl w:val="0"/>
          </w:rPr>
          <w:t xml:space="preserve">Alexis.Maxwell@noaa.gov</w:t>
        </w:r>
      </w:hyperlink>
      <w:r w:rsidDel="00000000" w:rsidR="00000000" w:rsidRPr="00000000">
        <w:rPr>
          <w:rtl w:val="0"/>
        </w:rPr>
        <w:t xml:space="preserve">  </w:t>
      </w:r>
    </w:p>
    <w:p w:rsidR="00000000" w:rsidDel="00000000" w:rsidP="00000000" w:rsidRDefault="00000000" w:rsidRPr="00000000" w14:paraId="0000000B">
      <w:pPr>
        <w:spacing w:after="0" w:line="240" w:lineRule="auto"/>
        <w:jc w:val="center"/>
        <w:rPr/>
      </w:pPr>
      <w:r w:rsidDel="00000000" w:rsidR="00000000" w:rsidRPr="00000000">
        <w:rPr>
          <w:rtl w:val="0"/>
        </w:rPr>
        <w:t xml:space="preserve">by August 21, 2020 for final posting to ARHC-10 meeting site</w:t>
      </w:r>
    </w:p>
    <w:p w:rsidR="00000000" w:rsidDel="00000000" w:rsidP="00000000" w:rsidRDefault="00000000" w:rsidRPr="00000000" w14:paraId="0000000C">
      <w:pP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0D">
      <w:pPr>
        <w:spacing w:after="0" w:line="240" w:lineRule="auto"/>
        <w:rPr>
          <w:sz w:val="16"/>
          <w:szCs w:val="16"/>
        </w:rPr>
      </w:pPr>
      <w:r w:rsidDel="00000000" w:rsidR="00000000" w:rsidRPr="00000000">
        <w:rPr>
          <w:sz w:val="16"/>
          <w:szCs w:val="16"/>
          <w:rtl w:val="0"/>
        </w:rPr>
        <w:t xml:space="preserve">Key:  </w:t>
      </w:r>
    </w:p>
    <w:tbl>
      <w:tblPr>
        <w:tblStyle w:val="Table1"/>
        <w:tblW w:w="1043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3870"/>
        <w:gridCol w:w="3510"/>
        <w:tblGridChange w:id="0">
          <w:tblGrid>
            <w:gridCol w:w="3055"/>
            <w:gridCol w:w="3870"/>
            <w:gridCol w:w="3510"/>
          </w:tblGrid>
        </w:tblGridChange>
      </w:tblGrid>
      <w:tr>
        <w:tc>
          <w:tcPr>
            <w:shd w:fill="f2f2f2" w:val="clear"/>
          </w:tcPr>
          <w:p w:rsidR="00000000" w:rsidDel="00000000" w:rsidP="00000000" w:rsidRDefault="00000000" w:rsidRPr="00000000" w14:paraId="0000000E">
            <w:pPr>
              <w:rPr>
                <w:sz w:val="16"/>
                <w:szCs w:val="16"/>
              </w:rPr>
            </w:pPr>
            <w:r w:rsidDel="00000000" w:rsidR="00000000" w:rsidRPr="00000000">
              <w:rPr>
                <w:sz w:val="16"/>
                <w:szCs w:val="16"/>
                <w:rtl w:val="0"/>
              </w:rPr>
              <w:t xml:space="preserve">Reported completed at ARHC VT01</w:t>
            </w:r>
          </w:p>
        </w:tc>
        <w:tc>
          <w:tcPr>
            <w:shd w:fill="e2efd9" w:val="clear"/>
          </w:tcPr>
          <w:p w:rsidR="00000000" w:rsidDel="00000000" w:rsidP="00000000" w:rsidRDefault="00000000" w:rsidRPr="00000000" w14:paraId="0000000F">
            <w:pPr>
              <w:rPr>
                <w:sz w:val="16"/>
                <w:szCs w:val="16"/>
              </w:rPr>
            </w:pPr>
            <w:r w:rsidDel="00000000" w:rsidR="00000000" w:rsidRPr="00000000">
              <w:rPr>
                <w:sz w:val="16"/>
                <w:szCs w:val="16"/>
                <w:rtl w:val="0"/>
              </w:rPr>
              <w:t xml:space="preserve">Believed to be addressed in ARHC-10 agenda or completed or ongoing/permanent</w:t>
            </w:r>
          </w:p>
        </w:tc>
        <w:tc>
          <w:tcPr>
            <w:shd w:fill="fff2cc" w:val="clear"/>
          </w:tcPr>
          <w:p w:rsidR="00000000" w:rsidDel="00000000" w:rsidP="00000000" w:rsidRDefault="00000000" w:rsidRPr="00000000" w14:paraId="00000010">
            <w:pPr>
              <w:rPr>
                <w:sz w:val="16"/>
                <w:szCs w:val="16"/>
              </w:rPr>
            </w:pPr>
            <w:r w:rsidDel="00000000" w:rsidR="00000000" w:rsidRPr="00000000">
              <w:rPr>
                <w:sz w:val="16"/>
                <w:szCs w:val="16"/>
                <w:rtl w:val="0"/>
              </w:rPr>
              <w:t xml:space="preserve">Outstanding/ status unclear/ attention needed</w:t>
            </w:r>
          </w:p>
        </w:tc>
      </w:tr>
    </w:tbl>
    <w:p w:rsidR="00000000" w:rsidDel="00000000" w:rsidP="00000000" w:rsidRDefault="00000000" w:rsidRPr="00000000" w14:paraId="00000011">
      <w:pPr>
        <w:spacing w:after="0" w:line="240" w:lineRule="auto"/>
        <w:rPr>
          <w:sz w:val="24"/>
          <w:szCs w:val="24"/>
        </w:rPr>
      </w:pPr>
      <w:r w:rsidDel="00000000" w:rsidR="00000000" w:rsidRPr="00000000">
        <w:rPr>
          <w:rtl w:val="0"/>
        </w:rPr>
      </w:r>
    </w:p>
    <w:tbl>
      <w:tblPr>
        <w:tblStyle w:val="Table2"/>
        <w:tblW w:w="10425.0" w:type="dxa"/>
        <w:jc w:val="left"/>
        <w:tblInd w:w="-8.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400"/>
      </w:tblPr>
      <w:tblGrid>
        <w:gridCol w:w="1275"/>
        <w:gridCol w:w="885"/>
        <w:gridCol w:w="3405"/>
        <w:gridCol w:w="1350"/>
        <w:gridCol w:w="1800"/>
        <w:gridCol w:w="1710"/>
        <w:tblGridChange w:id="0">
          <w:tblGrid>
            <w:gridCol w:w="1275"/>
            <w:gridCol w:w="885"/>
            <w:gridCol w:w="3405"/>
            <w:gridCol w:w="1350"/>
            <w:gridCol w:w="1800"/>
            <w:gridCol w:w="1710"/>
          </w:tblGrid>
        </w:tblGridChange>
      </w:tblGrid>
      <w:tr>
        <w:tc>
          <w:tcPr>
            <w:tcBorders>
              <w:top w:color="000000" w:space="0" w:sz="6" w:val="single"/>
              <w:left w:color="000000" w:space="0" w:sz="6" w:val="single"/>
              <w:bottom w:color="000000" w:space="0" w:sz="6" w:val="single"/>
              <w:right w:color="000000" w:space="0" w:sz="6" w:val="single"/>
            </w:tcBorders>
            <w:shd w:fill="e7e6e6" w:val="clear"/>
          </w:tcPr>
          <w:p w:rsidR="00000000" w:rsidDel="00000000" w:rsidP="00000000" w:rsidRDefault="00000000" w:rsidRPr="00000000" w14:paraId="0000001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w:t>
            </w:r>
          </w:p>
        </w:tc>
        <w:tc>
          <w:tcPr>
            <w:tcBorders>
              <w:top w:color="000000" w:space="0" w:sz="6" w:val="single"/>
              <w:left w:color="000000" w:space="0" w:sz="0" w:val="nil"/>
              <w:bottom w:color="000000" w:space="0" w:sz="6" w:val="single"/>
              <w:right w:color="000000" w:space="0" w:sz="6" w:val="single"/>
            </w:tcBorders>
            <w:shd w:fill="e7e6e6" w:val="clear"/>
          </w:tcPr>
          <w:p w:rsidR="00000000" w:rsidDel="00000000" w:rsidP="00000000" w:rsidRDefault="00000000" w:rsidRPr="00000000" w14:paraId="0000001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 Item</w:t>
            </w:r>
          </w:p>
        </w:tc>
        <w:tc>
          <w:tcPr>
            <w:tcBorders>
              <w:top w:color="000000" w:space="0" w:sz="6" w:val="single"/>
              <w:left w:color="000000" w:space="0" w:sz="0" w:val="nil"/>
              <w:bottom w:color="000000" w:space="0" w:sz="6" w:val="single"/>
              <w:right w:color="000000" w:space="0" w:sz="6" w:val="single"/>
            </w:tcBorders>
            <w:shd w:fill="e7e6e6" w:val="clear"/>
          </w:tcPr>
          <w:p w:rsidR="00000000" w:rsidDel="00000000" w:rsidP="00000000" w:rsidRDefault="00000000" w:rsidRPr="00000000" w14:paraId="0000001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Actions</w:t>
            </w:r>
          </w:p>
        </w:tc>
        <w:tc>
          <w:tcPr>
            <w:tcBorders>
              <w:top w:color="000000" w:space="0" w:sz="6" w:val="single"/>
              <w:left w:color="000000" w:space="0" w:sz="0" w:val="nil"/>
              <w:bottom w:color="000000" w:space="0" w:sz="6" w:val="single"/>
              <w:right w:color="000000" w:space="0" w:sz="6" w:val="single"/>
            </w:tcBorders>
            <w:shd w:fill="e7e6e6" w:val="clear"/>
          </w:tcPr>
          <w:p w:rsidR="00000000" w:rsidDel="00000000" w:rsidP="00000000" w:rsidRDefault="00000000" w:rsidRPr="00000000" w14:paraId="0000001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Responsible</w:t>
            </w:r>
          </w:p>
          <w:p w:rsidR="00000000" w:rsidDel="00000000" w:rsidP="00000000" w:rsidRDefault="00000000" w:rsidRPr="00000000" w14:paraId="00000016">
            <w:pPr>
              <w:spacing w:after="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e7e6e6" w:val="clear"/>
          </w:tcPr>
          <w:p w:rsidR="00000000" w:rsidDel="00000000" w:rsidP="00000000" w:rsidRDefault="00000000" w:rsidRPr="00000000" w14:paraId="0000001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Deadline/Status</w:t>
            </w:r>
          </w:p>
        </w:tc>
        <w:tc>
          <w:tcPr>
            <w:tcBorders>
              <w:top w:color="000000" w:space="0" w:sz="6" w:val="single"/>
              <w:left w:color="000000" w:space="0" w:sz="0" w:val="nil"/>
              <w:bottom w:color="000000" w:space="0" w:sz="6" w:val="single"/>
              <w:right w:color="000000" w:space="0" w:sz="6" w:val="single"/>
            </w:tcBorders>
            <w:shd w:fill="e7e6e6" w:val="clear"/>
          </w:tcPr>
          <w:p w:rsidR="00000000" w:rsidDel="00000000" w:rsidP="00000000" w:rsidRDefault="00000000" w:rsidRPr="00000000" w14:paraId="0000001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Comments</w:t>
            </w:r>
          </w:p>
          <w:p w:rsidR="00000000" w:rsidDel="00000000" w:rsidP="00000000" w:rsidRDefault="00000000" w:rsidRPr="00000000" w14:paraId="00000019">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b w:val="1"/>
                <w:color w:val="ff0000"/>
                <w:rtl w:val="0"/>
              </w:rPr>
              <w:t xml:space="preserve">As of 08/11/2020</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gjdgxs" w:id="1"/>
          <w:bookmarkEnd w:id="1"/>
          <w:p w:rsidR="00000000" w:rsidDel="00000000" w:rsidP="00000000" w:rsidRDefault="00000000" w:rsidRPr="00000000" w14:paraId="0000001A">
            <w:pPr>
              <w:spacing w:after="0" w:line="240" w:lineRule="auto"/>
              <w:jc w:val="cente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rtl w:val="0"/>
              </w:rPr>
              <w:t xml:space="preserve">ARHC9-01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1B">
            <w:pPr>
              <w:spacing w:after="0" w:line="240" w:lineRule="auto"/>
              <w:jc w:val="cente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rtl w:val="0"/>
              </w:rPr>
              <w:t xml:space="preserve">A.5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1C">
            <w:pPr>
              <w:spacing w:after="0" w:line="240" w:lineRule="auto"/>
              <w:jc w:val="both"/>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Draft updated ARHC Statutes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1D">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 &amp; US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1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Before A-2</w:t>
            </w:r>
          </w:p>
          <w:p w:rsidR="00000000" w:rsidDel="00000000" w:rsidP="00000000" w:rsidRDefault="00000000" w:rsidRPr="00000000" w14:paraId="0000001F">
            <w:pPr>
              <w:spacing w:after="0" w:line="240" w:lineRule="auto"/>
              <w:jc w:val="center"/>
              <w:rPr>
                <w:rFonts w:ascii="Quattrocento Sans" w:cs="Quattrocento Sans" w:eastAsia="Quattrocento Sans" w:hAnsi="Quattrocento Sans"/>
              </w:rPr>
            </w:pPr>
            <w:r w:rsidDel="00000000" w:rsidR="00000000" w:rsidRPr="00000000">
              <w:rPr>
                <w:color w:val="ff0000"/>
                <w:rtl w:val="0"/>
              </w:rPr>
              <w:t xml:space="preserve">Prior to 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20">
            <w:pPr>
              <w:spacing w:after="0" w:line="240" w:lineRule="auto"/>
              <w:jc w:val="center"/>
              <w:rPr>
                <w:color w:val="ff0000"/>
              </w:rPr>
            </w:pPr>
            <w:r w:rsidDel="00000000" w:rsidR="00000000" w:rsidRPr="00000000">
              <w:rPr>
                <w:color w:val="ff0000"/>
                <w:rtl w:val="0"/>
              </w:rPr>
              <w:t xml:space="preserve">In progress</w:t>
            </w:r>
          </w:p>
          <w:p w:rsidR="00000000" w:rsidDel="00000000" w:rsidP="00000000" w:rsidRDefault="00000000" w:rsidRPr="00000000" w14:paraId="00000021">
            <w:pPr>
              <w:spacing w:after="0" w:line="240" w:lineRule="auto"/>
              <w:jc w:val="center"/>
              <w:rPr>
                <w:color w:val="ff0000"/>
              </w:rPr>
            </w:pPr>
            <w:r w:rsidDel="00000000" w:rsidR="00000000" w:rsidRPr="00000000">
              <w:rPr>
                <w:color w:val="ff0000"/>
                <w:rtl w:val="0"/>
              </w:rPr>
              <w:t xml:space="preserve">VTC call was held June 18. </w:t>
            </w:r>
          </w:p>
          <w:p w:rsidR="00000000" w:rsidDel="00000000" w:rsidP="00000000" w:rsidRDefault="00000000" w:rsidRPr="00000000" w14:paraId="00000022">
            <w:pPr>
              <w:spacing w:after="0" w:line="240" w:lineRule="auto"/>
              <w:jc w:val="center"/>
              <w:rPr>
                <w:color w:val="ff0000"/>
              </w:rPr>
            </w:pPr>
            <w:r w:rsidDel="00000000" w:rsidR="00000000" w:rsidRPr="00000000">
              <w:rPr>
                <w:color w:val="ff0000"/>
                <w:rtl w:val="0"/>
              </w:rPr>
              <w:t xml:space="preserve">Follow up call anticipated in September 2020</w:t>
            </w:r>
          </w:p>
        </w:tc>
      </w:tr>
      <w:tr>
        <w:trPr>
          <w:trHeight w:val="930" w:hRule="atLeast"/>
        </w:trPr>
        <w:tc>
          <w:tcPr>
            <w:tcBorders>
              <w:top w:color="000000" w:space="0" w:sz="0" w:val="nil"/>
              <w:left w:color="000000" w:space="0" w:sz="6" w:val="single"/>
              <w:bottom w:color="000000" w:space="0" w:sz="6" w:val="single"/>
              <w:right w:color="000000" w:space="0" w:sz="6" w:val="single"/>
            </w:tcBorders>
            <w:shd w:fill="f2f2f2" w:val="clear"/>
          </w:tcPr>
          <w:bookmarkStart w:colFirst="0" w:colLast="0" w:name="bookmark=id.30j0zll" w:id="2"/>
          <w:bookmarkEnd w:id="2"/>
          <w:p w:rsidR="00000000" w:rsidDel="00000000" w:rsidP="00000000" w:rsidRDefault="00000000" w:rsidRPr="00000000" w14:paraId="00000023">
            <w:pPr>
              <w:spacing w:after="0" w:line="240" w:lineRule="auto"/>
              <w:jc w:val="cente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rtl w:val="0"/>
              </w:rPr>
              <w:t xml:space="preserve">ARHC9-02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24">
            <w:pPr>
              <w:spacing w:after="0" w:line="240" w:lineRule="auto"/>
              <w:jc w:val="cente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rtl w:val="0"/>
              </w:rPr>
              <w:t xml:space="preserve">B.1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25">
            <w:pPr>
              <w:spacing w:after="0" w:line="240" w:lineRule="auto"/>
              <w:rPr>
                <w:rFonts w:ascii="Quattrocento Sans" w:cs="Quattrocento Sans" w:eastAsia="Quattrocento Sans" w:hAnsi="Quattrocento Sans"/>
                <w:color w:val="000000"/>
              </w:rPr>
            </w:pPr>
            <w:r w:rsidDel="00000000" w:rsidR="00000000" w:rsidRPr="00000000">
              <w:rPr>
                <w:rFonts w:ascii="Times New Roman" w:cs="Times New Roman" w:eastAsia="Times New Roman" w:hAnsi="Times New Roman"/>
                <w:color w:val="000000"/>
                <w:rtl w:val="0"/>
              </w:rPr>
              <w:t xml:space="preserve">(SG recommended) ARHC Member States who are members of more than one RHC are encouraged to express their preferences at their earliest convenience and no later than 20 October 2019.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26">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27">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28">
            <w:pPr>
              <w:spacing w:after="0" w:line="240" w:lineRule="auto"/>
              <w:jc w:val="center"/>
              <w:rPr>
                <w:color w:val="ff0000"/>
              </w:rPr>
            </w:pPr>
            <w:r w:rsidDel="00000000" w:rsidR="00000000" w:rsidRPr="00000000">
              <w:rPr>
                <w:color w:val="ff0000"/>
                <w:rtl w:val="0"/>
              </w:rPr>
              <w:t xml:space="preserve">DONE/CLOSED </w:t>
            </w:r>
          </w:p>
        </w:tc>
      </w:tr>
      <w:tr>
        <w:tc>
          <w:tcPr>
            <w:tcBorders>
              <w:top w:color="000000" w:space="0" w:sz="0" w:val="nil"/>
              <w:left w:color="000000" w:space="0" w:sz="6" w:val="single"/>
              <w:bottom w:color="000000" w:space="0" w:sz="6" w:val="single"/>
              <w:right w:color="000000" w:space="0" w:sz="6" w:val="single"/>
            </w:tcBorders>
            <w:shd w:fill="fff2cc" w:val="clear"/>
          </w:tcPr>
          <w:bookmarkStart w:colFirst="0" w:colLast="0" w:name="bookmark=id.1fob9te" w:id="3"/>
          <w:bookmarkEnd w:id="3"/>
          <w:p w:rsidR="00000000" w:rsidDel="00000000" w:rsidP="00000000" w:rsidRDefault="00000000" w:rsidRPr="00000000" w14:paraId="00000029">
            <w:pPr>
              <w:spacing w:after="0" w:line="240" w:lineRule="auto"/>
              <w:jc w:val="cente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rtl w:val="0"/>
              </w:rPr>
              <w:t xml:space="preserve">ARHC9-03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2A">
            <w:pPr>
              <w:spacing w:after="0" w:line="240" w:lineRule="auto"/>
              <w:jc w:val="cente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rtl w:val="0"/>
              </w:rPr>
              <w:t xml:space="preserve">B.1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2B">
            <w:pPr>
              <w:spacing w:after="0" w:line="240" w:lineRule="auto"/>
              <w:rPr>
                <w:rFonts w:ascii="Quattrocento Sans" w:cs="Quattrocento Sans" w:eastAsia="Quattrocento Sans" w:hAnsi="Quattrocento Sans"/>
                <w:color w:val="000000"/>
              </w:rPr>
            </w:pPr>
            <w:r w:rsidDel="00000000" w:rsidR="00000000" w:rsidRPr="00000000">
              <w:rPr>
                <w:rFonts w:ascii="Times New Roman" w:cs="Times New Roman" w:eastAsia="Times New Roman" w:hAnsi="Times New Roman"/>
                <w:color w:val="000000"/>
                <w:rtl w:val="0"/>
              </w:rPr>
              <w:t xml:space="preserve">(SG recommended)  </w:t>
            </w:r>
            <w:r w:rsidDel="00000000" w:rsidR="00000000" w:rsidRPr="00000000">
              <w:rPr>
                <w:rtl w:val="0"/>
              </w:rPr>
            </w:r>
          </w:p>
          <w:p w:rsidR="00000000" w:rsidDel="00000000" w:rsidP="00000000" w:rsidRDefault="00000000" w:rsidRPr="00000000" w14:paraId="0000002C">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 to consider providing regional CATZOC practices to the DQWG.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2D">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OTWG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2E">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2F">
            <w:pPr>
              <w:spacing w:after="0" w:line="240" w:lineRule="auto"/>
              <w:jc w:val="center"/>
              <w:rPr>
                <w:color w:val="ff0000"/>
              </w:rPr>
            </w:pPr>
            <w:r w:rsidDel="00000000" w:rsidR="00000000" w:rsidRPr="00000000">
              <w:rPr>
                <w:color w:val="ff0000"/>
                <w:rtl w:val="0"/>
              </w:rPr>
              <w:t xml:space="preserve">In progress. </w:t>
            </w:r>
          </w:p>
          <w:p w:rsidR="00000000" w:rsidDel="00000000" w:rsidP="00000000" w:rsidRDefault="00000000" w:rsidRPr="00000000" w14:paraId="00000030">
            <w:pPr>
              <w:spacing w:after="0" w:line="240" w:lineRule="auto"/>
              <w:jc w:val="center"/>
              <w:rPr>
                <w:rFonts w:ascii="Quattrocento Sans" w:cs="Quattrocento Sans" w:eastAsia="Quattrocento Sans" w:hAnsi="Quattrocento Sans"/>
                <w:color w:val="ff0000"/>
              </w:rPr>
            </w:pPr>
            <w:r w:rsidDel="00000000" w:rsidR="00000000" w:rsidRPr="00000000">
              <w:rPr>
                <w:color w:val="ff0000"/>
                <w:rtl w:val="0"/>
              </w:rPr>
              <w:t xml:space="preserve">This would be done after OTWG receives CATZOC data and supporting docs from ARHC MS. See ARHC9-15.</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3znysh7" w:id="4"/>
          <w:bookmarkEnd w:id="4"/>
          <w:p w:rsidR="00000000" w:rsidDel="00000000" w:rsidP="00000000" w:rsidRDefault="00000000" w:rsidRPr="00000000" w14:paraId="00000031">
            <w:pPr>
              <w:spacing w:after="0" w:line="240" w:lineRule="auto"/>
              <w:jc w:val="center"/>
              <w:rPr>
                <w:rFonts w:ascii="Quattrocento Sans" w:cs="Quattrocento Sans" w:eastAsia="Quattrocento Sans" w:hAnsi="Quattrocento Sans"/>
                <w:sz w:val="18"/>
                <w:szCs w:val="18"/>
              </w:rPr>
            </w:pPr>
            <w:r w:rsidDel="00000000" w:rsidR="00000000" w:rsidRPr="00000000">
              <w:rPr>
                <w:rFonts w:ascii="Times New Roman" w:cs="Times New Roman" w:eastAsia="Times New Roman" w:hAnsi="Times New Roman"/>
                <w:rtl w:val="0"/>
              </w:rPr>
              <w:t xml:space="preserve">ARHC9-04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32">
            <w:pPr>
              <w:spacing w:after="0" w:line="240" w:lineRule="auto"/>
              <w:jc w:val="center"/>
              <w:rPr>
                <w:rFonts w:ascii="Quattrocento Sans" w:cs="Quattrocento Sans" w:eastAsia="Quattrocento Sans" w:hAnsi="Quattrocento Sans"/>
                <w:sz w:val="18"/>
                <w:szCs w:val="18"/>
              </w:rPr>
            </w:pPr>
            <w:r w:rsidDel="00000000" w:rsidR="00000000" w:rsidRPr="00000000">
              <w:rPr>
                <w:rtl w:val="0"/>
              </w:rPr>
              <w:t xml:space="preserve">B.1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33">
            <w:pPr>
              <w:spacing w:after="0" w:line="240" w:lineRule="auto"/>
              <w:rPr>
                <w:rFonts w:ascii="Quattrocento Sans" w:cs="Quattrocento Sans" w:eastAsia="Quattrocento Sans" w:hAnsi="Quattrocento Sans"/>
                <w:color w:val="000000"/>
              </w:rPr>
            </w:pPr>
            <w:r w:rsidDel="00000000" w:rsidR="00000000" w:rsidRPr="00000000">
              <w:rPr>
                <w:rFonts w:ascii="Times New Roman" w:cs="Times New Roman" w:eastAsia="Times New Roman" w:hAnsi="Times New Roman"/>
                <w:color w:val="000000"/>
                <w:rtl w:val="0"/>
              </w:rPr>
              <w:t xml:space="preserve">(SG recommended)  </w:t>
            </w:r>
            <w:r w:rsidDel="00000000" w:rsidR="00000000" w:rsidRPr="00000000">
              <w:rPr>
                <w:rtl w:val="0"/>
              </w:rPr>
            </w:r>
          </w:p>
          <w:p w:rsidR="00000000" w:rsidDel="00000000" w:rsidP="00000000" w:rsidRDefault="00000000" w:rsidRPr="00000000" w14:paraId="00000034">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 members are invited to identify opportunities in national or regional funding agencies to incorporate hydrographic development in the broader projects supporting developing countries.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35">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36">
            <w:pPr>
              <w:spacing w:after="0" w:line="240" w:lineRule="auto"/>
              <w:jc w:val="center"/>
              <w:rPr>
                <w:rFonts w:ascii="Quattrocento Sans" w:cs="Quattrocento Sans" w:eastAsia="Quattrocento Sans" w:hAnsi="Quattrocento Sans"/>
              </w:rPr>
            </w:pPr>
            <w:r w:rsidDel="00000000" w:rsidR="00000000" w:rsidRPr="00000000">
              <w:rPr>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37">
            <w:pPr>
              <w:spacing w:after="0" w:line="240" w:lineRule="auto"/>
              <w:jc w:val="center"/>
              <w:rPr>
                <w:rFonts w:ascii="Quattrocento Sans" w:cs="Quattrocento Sans" w:eastAsia="Quattrocento Sans" w:hAnsi="Quattrocento Sans"/>
                <w:color w:val="ff0000"/>
              </w:rPr>
            </w:pPr>
            <w:r w:rsidDel="00000000" w:rsidR="00000000" w:rsidRPr="00000000">
              <w:rPr>
                <w:rtl w:val="0"/>
              </w:rPr>
              <w:t xml:space="preserve"> </w:t>
            </w:r>
            <w:r w:rsidDel="00000000" w:rsidR="00000000" w:rsidRPr="00000000">
              <w:rPr>
                <w:color w:val="ff0000"/>
                <w:rtl w:val="0"/>
              </w:rPr>
              <w:t xml:space="preserve">This is an ongoing activity.</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2et92p0" w:id="5"/>
          <w:bookmarkEnd w:id="5"/>
          <w:p w:rsidR="00000000" w:rsidDel="00000000" w:rsidP="00000000" w:rsidRDefault="00000000" w:rsidRPr="00000000" w14:paraId="00000038">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ARHC9-05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39">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B.1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3A">
            <w:pPr>
              <w:spacing w:after="0" w:line="240" w:lineRule="auto"/>
              <w:rPr>
                <w:rFonts w:ascii="Quattrocento Sans" w:cs="Quattrocento Sans" w:eastAsia="Quattrocento Sans" w:hAnsi="Quattrocento Sans"/>
                <w:color w:val="000000"/>
              </w:rPr>
            </w:pPr>
            <w:r w:rsidDel="00000000" w:rsidR="00000000" w:rsidRPr="00000000">
              <w:rPr>
                <w:rFonts w:ascii="Times New Roman" w:cs="Times New Roman" w:eastAsia="Times New Roman" w:hAnsi="Times New Roman"/>
                <w:color w:val="000000"/>
                <w:rtl w:val="0"/>
              </w:rPr>
              <w:t xml:space="preserve">(SG recommended)  </w:t>
            </w:r>
            <w:r w:rsidDel="00000000" w:rsidR="00000000" w:rsidRPr="00000000">
              <w:rPr>
                <w:rtl w:val="0"/>
              </w:rPr>
            </w:r>
          </w:p>
          <w:p w:rsidR="00000000" w:rsidDel="00000000" w:rsidP="00000000" w:rsidRDefault="00000000" w:rsidRPr="00000000" w14:paraId="0000003B">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 members are invited to identify further potential sources of bathymetric measurements and survey data providers to facilitate the further completion of the DCDB data holdings.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3C">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3D">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3E">
            <w:pPr>
              <w:spacing w:after="0" w:line="240" w:lineRule="auto"/>
              <w:jc w:val="center"/>
              <w:rPr>
                <w:rFonts w:ascii="Quattrocento Sans" w:cs="Quattrocento Sans" w:eastAsia="Quattrocento Sans" w:hAnsi="Quattrocento Sans"/>
              </w:rPr>
            </w:pPr>
            <w:r w:rsidDel="00000000" w:rsidR="00000000" w:rsidRPr="00000000">
              <w:rPr>
                <w:color w:val="ff0000"/>
                <w:rtl w:val="0"/>
              </w:rPr>
              <w:t xml:space="preserve">This is an ongoing activity.</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f2f2f2" w:val="clear"/>
          </w:tcPr>
          <w:bookmarkStart w:colFirst="0" w:colLast="0" w:name="bookmark=id.tyjcwt" w:id="6"/>
          <w:bookmarkEnd w:id="6"/>
          <w:p w:rsidR="00000000" w:rsidDel="00000000" w:rsidP="00000000" w:rsidRDefault="00000000" w:rsidRPr="00000000" w14:paraId="0000003F">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ARHC9-06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40">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B.1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41">
            <w:pPr>
              <w:spacing w:after="0" w:line="240" w:lineRule="auto"/>
              <w:rPr>
                <w:rFonts w:ascii="Quattrocento Sans" w:cs="Quattrocento Sans" w:eastAsia="Quattrocento Sans" w:hAnsi="Quattrocento Sans"/>
                <w:color w:val="000000"/>
              </w:rPr>
            </w:pPr>
            <w:r w:rsidDel="00000000" w:rsidR="00000000" w:rsidRPr="00000000">
              <w:rPr>
                <w:rFonts w:ascii="Times New Roman" w:cs="Times New Roman" w:eastAsia="Times New Roman" w:hAnsi="Times New Roman"/>
                <w:color w:val="000000"/>
                <w:rtl w:val="0"/>
              </w:rPr>
              <w:t xml:space="preserve">(SG recommended) ARHC members are invited to consider the future invitation of Seabed 2030 project representatives to ARHC meetings to discuss options for deepened cooperation and support.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42">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US + NO</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43">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44">
            <w:pPr>
              <w:spacing w:after="0" w:line="240" w:lineRule="auto"/>
              <w:rPr>
                <w:color w:val="ff0000"/>
              </w:rPr>
            </w:pPr>
            <w:r w:rsidDel="00000000" w:rsidR="00000000" w:rsidRPr="00000000">
              <w:rPr>
                <w:color w:val="ff0000"/>
                <w:rtl w:val="0"/>
              </w:rPr>
              <w:t xml:space="preserve">DONE /CLOSED. NO reports that Seabed 2030 representatives (both from RDACC Arctic / North Pacific and director) are invited and will join for this specific topic.</w:t>
            </w:r>
            <w:bookmarkStart w:colFirst="0" w:colLast="0" w:name="bookmark=kix.kbvwzi31vdbd" w:id="7"/>
            <w:bookmarkEnd w:id="7"/>
            <w:r w:rsidDel="00000000" w:rsidR="00000000" w:rsidRPr="00000000">
              <w:rPr>
                <w:rtl w:val="0"/>
              </w:rPr>
            </w:r>
          </w:p>
          <w:p w:rsidR="00000000" w:rsidDel="00000000" w:rsidP="00000000" w:rsidRDefault="00000000" w:rsidRPr="00000000" w14:paraId="00000045">
            <w:pPr>
              <w:spacing w:after="0" w:line="240" w:lineRule="auto"/>
              <w:rPr>
                <w:color w:val="ff0000"/>
              </w:rPr>
            </w:pPr>
            <w:r w:rsidDel="00000000" w:rsidR="00000000" w:rsidRPr="00000000">
              <w:rPr>
                <w:rtl w:val="0"/>
              </w:rPr>
            </w:r>
          </w:p>
          <w:p w:rsidR="00000000" w:rsidDel="00000000" w:rsidP="00000000" w:rsidRDefault="00000000" w:rsidRPr="00000000" w14:paraId="00000046">
            <w:pPr>
              <w:spacing w:after="0" w:line="240" w:lineRule="auto"/>
              <w:rPr>
                <w:color w:val="ff0000"/>
              </w:rPr>
            </w:pPr>
            <w:r w:rsidDel="00000000" w:rsidR="00000000" w:rsidRPr="00000000">
              <w:rPr>
                <w:color w:val="ff0000"/>
                <w:rtl w:val="0"/>
              </w:rPr>
              <w:t xml:space="preserve">Ongoing correspondence.</w:t>
            </w:r>
          </w:p>
          <w:p w:rsidR="00000000" w:rsidDel="00000000" w:rsidP="00000000" w:rsidRDefault="00000000" w:rsidRPr="00000000" w14:paraId="00000047">
            <w:pPr>
              <w:spacing w:after="0" w:line="240" w:lineRule="auto"/>
              <w:rPr>
                <w:color w:val="ff0000"/>
              </w:rPr>
            </w:pPr>
            <w:r w:rsidDel="00000000" w:rsidR="00000000" w:rsidRPr="00000000">
              <w:rPr>
                <w:rtl w:val="0"/>
              </w:rPr>
            </w:r>
          </w:p>
          <w:p w:rsidR="00000000" w:rsidDel="00000000" w:rsidP="00000000" w:rsidRDefault="00000000" w:rsidRPr="00000000" w14:paraId="00000048">
            <w:pPr>
              <w:spacing w:after="0" w:line="240" w:lineRule="auto"/>
              <w:rPr>
                <w:color w:val="ff0000"/>
              </w:rPr>
            </w:pPr>
            <w:r w:rsidDel="00000000" w:rsidR="00000000" w:rsidRPr="00000000">
              <w:rPr>
                <w:color w:val="ff0000"/>
                <w:rtl w:val="0"/>
              </w:rPr>
              <w:t xml:space="preserve">SB 2030 attended ARHCVTC01.</w:t>
            </w:r>
          </w:p>
        </w:tc>
      </w:tr>
      <w:tr>
        <w:tc>
          <w:tcPr>
            <w:tcBorders>
              <w:top w:color="000000" w:space="0" w:sz="0" w:val="nil"/>
              <w:left w:color="000000" w:space="0" w:sz="6" w:val="single"/>
              <w:bottom w:color="000000" w:space="0" w:sz="6" w:val="single"/>
              <w:right w:color="000000" w:space="0" w:sz="6" w:val="single"/>
            </w:tcBorders>
            <w:shd w:fill="d9ead3" w:val="clear"/>
          </w:tcPr>
          <w:bookmarkStart w:colFirst="0" w:colLast="0" w:name="bookmark=id.3dy6vkm" w:id="8"/>
          <w:bookmarkEnd w:id="8"/>
          <w:p w:rsidR="00000000" w:rsidDel="00000000" w:rsidP="00000000" w:rsidRDefault="00000000" w:rsidRPr="00000000" w14:paraId="00000049">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ARHC9-07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ead3" w:val="clear"/>
          </w:tcPr>
          <w:p w:rsidR="00000000" w:rsidDel="00000000" w:rsidP="00000000" w:rsidRDefault="00000000" w:rsidRPr="00000000" w14:paraId="0000004A">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B.1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ead3" w:val="clear"/>
          </w:tcPr>
          <w:p w:rsidR="00000000" w:rsidDel="00000000" w:rsidP="00000000" w:rsidRDefault="00000000" w:rsidRPr="00000000" w14:paraId="0000004B">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(SG recommended) ARHC to inform PAME on the new ATCM Resolution on hydrography that was adopted at ATCM42 (annexed to this report) and whether it would be appropriate to pursue along the same lines report to the PAME for the same purposes.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ead3" w:val="clear"/>
          </w:tcPr>
          <w:p w:rsidR="00000000" w:rsidDel="00000000" w:rsidP="00000000" w:rsidRDefault="00000000" w:rsidRPr="00000000" w14:paraId="0000004C">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US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ead3" w:val="clear"/>
          </w:tcPr>
          <w:p w:rsidR="00000000" w:rsidDel="00000000" w:rsidP="00000000" w:rsidRDefault="00000000" w:rsidRPr="00000000" w14:paraId="0000004D">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ead3" w:val="clear"/>
          </w:tcPr>
          <w:p w:rsidR="00000000" w:rsidDel="00000000" w:rsidP="00000000" w:rsidRDefault="00000000" w:rsidRPr="00000000" w14:paraId="0000004E">
            <w:pPr>
              <w:spacing w:after="0" w:line="240" w:lineRule="auto"/>
              <w:jc w:val="center"/>
              <w:rPr>
                <w:strike w:val="1"/>
                <w:color w:val="ff0000"/>
              </w:rPr>
            </w:pPr>
            <w:r w:rsidDel="00000000" w:rsidR="00000000" w:rsidRPr="00000000">
              <w:rPr>
                <w:rtl w:val="0"/>
              </w:rPr>
            </w:r>
          </w:p>
          <w:p w:rsidR="00000000" w:rsidDel="00000000" w:rsidP="00000000" w:rsidRDefault="00000000" w:rsidRPr="00000000" w14:paraId="0000004F">
            <w:pPr>
              <w:spacing w:after="0" w:line="240" w:lineRule="auto"/>
              <w:jc w:val="center"/>
              <w:rPr>
                <w:color w:val="ff0000"/>
              </w:rPr>
            </w:pPr>
            <w:r w:rsidDel="00000000" w:rsidR="00000000" w:rsidRPr="00000000">
              <w:rPr>
                <w:color w:val="ff0000"/>
                <w:rtl w:val="0"/>
              </w:rPr>
              <w:t xml:space="preserve">COMPLETED</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1t3h5sf" w:id="9"/>
          <w:bookmarkEnd w:id="9"/>
          <w:p w:rsidR="00000000" w:rsidDel="00000000" w:rsidP="00000000" w:rsidRDefault="00000000" w:rsidRPr="00000000" w14:paraId="00000050">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ARHC9-08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51">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B.1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52">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(SG recommended) ARHC Member States are encouraged to replace the IHO old logo on all sorts of nautical publications and communication means by the IHO new logo soon the opportunity arrives.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53">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54">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55">
            <w:pPr>
              <w:spacing w:after="0" w:line="240" w:lineRule="auto"/>
              <w:jc w:val="center"/>
              <w:rPr>
                <w:color w:val="ff0000"/>
              </w:rPr>
            </w:pPr>
            <w:r w:rsidDel="00000000" w:rsidR="00000000" w:rsidRPr="00000000">
              <w:rPr>
                <w:color w:val="ff0000"/>
                <w:rtl w:val="0"/>
              </w:rPr>
              <w:t xml:space="preserve">This is an ongoing activity. </w:t>
            </w:r>
          </w:p>
        </w:tc>
      </w:tr>
      <w:tr>
        <w:tc>
          <w:tcPr>
            <w:tcBorders>
              <w:top w:color="000000" w:space="0" w:sz="0" w:val="nil"/>
              <w:left w:color="000000" w:space="0" w:sz="6" w:val="single"/>
              <w:bottom w:color="000000" w:space="0" w:sz="6" w:val="single"/>
              <w:right w:color="000000" w:space="0" w:sz="6" w:val="single"/>
            </w:tcBorders>
            <w:shd w:fill="fff2cc" w:val="clear"/>
          </w:tcPr>
          <w:bookmarkStart w:colFirst="0" w:colLast="0" w:name="bookmark=id.4d34og8" w:id="10"/>
          <w:bookmarkEnd w:id="10"/>
          <w:p w:rsidR="00000000" w:rsidDel="00000000" w:rsidP="00000000" w:rsidRDefault="00000000" w:rsidRPr="00000000" w14:paraId="00000056">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ARHC9-09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57">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B.1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58">
            <w:pPr>
              <w:spacing w:after="0" w:line="240" w:lineRule="auto"/>
              <w:rPr>
                <w:rFonts w:ascii="Quattrocento Sans" w:cs="Quattrocento Sans" w:eastAsia="Quattrocento Sans" w:hAnsi="Quattrocento Sans"/>
                <w:color w:val="000000"/>
              </w:rPr>
            </w:pPr>
            <w:r w:rsidDel="00000000" w:rsidR="00000000" w:rsidRPr="00000000">
              <w:rPr>
                <w:rFonts w:ascii="Times New Roman" w:cs="Times New Roman" w:eastAsia="Times New Roman" w:hAnsi="Times New Roman"/>
                <w:color w:val="000000"/>
                <w:rtl w:val="0"/>
              </w:rPr>
              <w:t xml:space="preserve">(SG recommended)  </w:t>
            </w:r>
            <w:r w:rsidDel="00000000" w:rsidR="00000000" w:rsidRPr="00000000">
              <w:rPr>
                <w:rtl w:val="0"/>
              </w:rPr>
            </w:r>
          </w:p>
          <w:p w:rsidR="00000000" w:rsidDel="00000000" w:rsidP="00000000" w:rsidRDefault="00000000" w:rsidRPr="00000000" w14:paraId="00000059">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 Members are invited to submit papers for publication in the IHR and to look for continued contribution to the IHR Editorial Board.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5A">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5B">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5C">
            <w:pPr>
              <w:spacing w:after="0" w:line="240" w:lineRule="auto"/>
              <w:jc w:val="center"/>
              <w:rPr>
                <w:color w:val="ff0000"/>
              </w:rPr>
            </w:pPr>
            <w:r w:rsidDel="00000000" w:rsidR="00000000" w:rsidRPr="00000000">
              <w:rPr>
                <w:color w:val="ff0000"/>
                <w:rtl w:val="0"/>
              </w:rPr>
              <w:t xml:space="preserve">Permanent </w:t>
            </w:r>
          </w:p>
        </w:tc>
      </w:tr>
      <w:tr>
        <w:tc>
          <w:tcPr>
            <w:tcBorders>
              <w:top w:color="000000" w:space="0" w:sz="0" w:val="nil"/>
              <w:left w:color="000000" w:space="0" w:sz="6" w:val="single"/>
              <w:bottom w:color="000000" w:space="0" w:sz="6" w:val="single"/>
              <w:right w:color="000000" w:space="0" w:sz="6" w:val="single"/>
            </w:tcBorders>
            <w:shd w:fill="d9ead3" w:val="clear"/>
          </w:tcPr>
          <w:bookmarkStart w:colFirst="0" w:colLast="0" w:name="bookmark=id.2s8eyo1" w:id="11"/>
          <w:bookmarkEnd w:id="11"/>
          <w:p w:rsidR="00000000" w:rsidDel="00000000" w:rsidP="00000000" w:rsidRDefault="00000000" w:rsidRPr="00000000" w14:paraId="0000005D">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ARHC9-10 </w:t>
            </w:r>
          </w:p>
        </w:tc>
        <w:tc>
          <w:tcPr>
            <w:tcBorders>
              <w:top w:color="000000" w:space="0" w:sz="0" w:val="nil"/>
              <w:left w:color="000000" w:space="0" w:sz="0" w:val="nil"/>
              <w:bottom w:color="000000" w:space="0" w:sz="6" w:val="single"/>
              <w:right w:color="000000" w:space="0" w:sz="6" w:val="single"/>
            </w:tcBorders>
            <w:shd w:fill="d9ead3" w:val="clear"/>
          </w:tcPr>
          <w:p w:rsidR="00000000" w:rsidDel="00000000" w:rsidP="00000000" w:rsidRDefault="00000000" w:rsidRPr="00000000" w14:paraId="0000005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w:t>
            </w:r>
          </w:p>
        </w:tc>
        <w:tc>
          <w:tcPr>
            <w:tcBorders>
              <w:top w:color="000000" w:space="0" w:sz="0" w:val="nil"/>
              <w:left w:color="000000" w:space="0" w:sz="0" w:val="nil"/>
              <w:bottom w:color="000000" w:space="0" w:sz="6" w:val="single"/>
              <w:right w:color="000000" w:space="0" w:sz="6" w:val="single"/>
            </w:tcBorders>
            <w:shd w:fill="d9ead3" w:val="clear"/>
          </w:tcPr>
          <w:p w:rsidR="00000000" w:rsidDel="00000000" w:rsidP="00000000" w:rsidRDefault="00000000" w:rsidRPr="00000000" w14:paraId="0000005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DK to report back to ARHC regarding information in the HELCOM report on detrimental effects of underwater noise exposure that may be applicable to the Arctic.</w:t>
            </w:r>
          </w:p>
        </w:tc>
        <w:tc>
          <w:tcPr>
            <w:tcBorders>
              <w:top w:color="000000" w:space="0" w:sz="0" w:val="nil"/>
              <w:left w:color="000000" w:space="0" w:sz="0" w:val="nil"/>
              <w:bottom w:color="000000" w:space="0" w:sz="6" w:val="single"/>
              <w:right w:color="000000" w:space="0" w:sz="6" w:val="single"/>
            </w:tcBorders>
            <w:shd w:fill="d9ead3" w:val="clear"/>
          </w:tcPr>
          <w:p w:rsidR="00000000" w:rsidDel="00000000" w:rsidP="00000000" w:rsidRDefault="00000000" w:rsidRPr="00000000" w14:paraId="0000006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DK</w:t>
            </w:r>
          </w:p>
        </w:tc>
        <w:tc>
          <w:tcPr>
            <w:tcBorders>
              <w:top w:color="000000" w:space="0" w:sz="0" w:val="nil"/>
              <w:left w:color="000000" w:space="0" w:sz="0" w:val="nil"/>
              <w:bottom w:color="000000" w:space="0" w:sz="6" w:val="single"/>
              <w:right w:color="000000" w:space="0" w:sz="6" w:val="single"/>
            </w:tcBorders>
            <w:shd w:fill="d9ead3" w:val="clear"/>
          </w:tcPr>
          <w:p w:rsidR="00000000" w:rsidDel="00000000" w:rsidP="00000000" w:rsidRDefault="00000000" w:rsidRPr="00000000" w14:paraId="0000006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ARHC10</w:t>
            </w:r>
          </w:p>
        </w:tc>
        <w:tc>
          <w:tcPr>
            <w:tcBorders>
              <w:top w:color="000000" w:space="0" w:sz="0" w:val="nil"/>
              <w:left w:color="000000" w:space="0" w:sz="0" w:val="nil"/>
              <w:bottom w:color="000000" w:space="0" w:sz="6" w:val="single"/>
              <w:right w:color="000000" w:space="0" w:sz="6" w:val="single"/>
            </w:tcBorders>
            <w:shd w:fill="d9ead3" w:val="clear"/>
          </w:tcPr>
          <w:p w:rsidR="00000000" w:rsidDel="00000000" w:rsidP="00000000" w:rsidRDefault="00000000" w:rsidRPr="00000000" w14:paraId="00000062">
            <w:pPr>
              <w:spacing w:after="0" w:line="240" w:lineRule="auto"/>
              <w:jc w:val="center"/>
              <w:rPr>
                <w:color w:val="ff0000"/>
              </w:rPr>
            </w:pPr>
            <w:r w:rsidDel="00000000" w:rsidR="00000000" w:rsidRPr="00000000">
              <w:rPr>
                <w:color w:val="ff0000"/>
                <w:rtl w:val="0"/>
              </w:rPr>
              <w:t xml:space="preserve"> COMPLETED</w:t>
            </w:r>
          </w:p>
          <w:p w:rsidR="00000000" w:rsidDel="00000000" w:rsidP="00000000" w:rsidRDefault="00000000" w:rsidRPr="00000000" w14:paraId="00000063">
            <w:pPr>
              <w:spacing w:after="0" w:line="240" w:lineRule="auto"/>
              <w:jc w:val="center"/>
              <w:rPr>
                <w:color w:val="ff0000"/>
              </w:rPr>
            </w:pPr>
            <w:r w:rsidDel="00000000" w:rsidR="00000000" w:rsidRPr="00000000">
              <w:rPr>
                <w:color w:val="ff0000"/>
                <w:rtl w:val="0"/>
              </w:rPr>
              <w:t xml:space="preserve"> See "Noise Sensitivity of animals in the Baltic Sea BSEP167.pdf" and DK comments</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17dp8vu" w:id="12"/>
          <w:bookmarkEnd w:id="12"/>
          <w:p w:rsidR="00000000" w:rsidDel="00000000" w:rsidP="00000000" w:rsidRDefault="00000000" w:rsidRPr="00000000" w14:paraId="0000006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ARHC9-</w:t>
            </w:r>
          </w:p>
          <w:p w:rsidR="00000000" w:rsidDel="00000000" w:rsidP="00000000" w:rsidRDefault="00000000" w:rsidRPr="00000000" w14:paraId="0000006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6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w:t>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67">
            <w:pPr>
              <w:spacing w:after="0" w:line="240" w:lineRule="auto"/>
              <w:rPr>
                <w:i w:val="1"/>
              </w:rPr>
            </w:pPr>
            <w:r w:rsidDel="00000000" w:rsidR="00000000" w:rsidRPr="00000000">
              <w:rPr>
                <w:rFonts w:ascii="Times New Roman" w:cs="Times New Roman" w:eastAsia="Times New Roman" w:hAnsi="Times New Roman"/>
                <w:color w:val="000000"/>
                <w:rtl w:val="0"/>
              </w:rPr>
              <w:t xml:space="preserve">Add the appointment of an ARHC IHR rep to the agenda of ARHC10.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6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c/ARHC</w:t>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6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ARHC10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6A">
            <w:pPr>
              <w:spacing w:after="0" w:line="240" w:lineRule="auto"/>
              <w:jc w:val="center"/>
              <w:rPr>
                <w:color w:val="ff0000"/>
              </w:rPr>
            </w:pPr>
            <w:r w:rsidDel="00000000" w:rsidR="00000000" w:rsidRPr="00000000">
              <w:rPr>
                <w:color w:val="ff0000"/>
                <w:rtl w:val="0"/>
              </w:rPr>
              <w:t xml:space="preserve">Added to Agenda </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3rdcrjn" w:id="13"/>
          <w:bookmarkEnd w:id="13"/>
          <w:p w:rsidR="00000000" w:rsidDel="00000000" w:rsidP="00000000" w:rsidRDefault="00000000" w:rsidRPr="00000000" w14:paraId="0000006B">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ARHC9-12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6C">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C.1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6D">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OTWG to report back to ARHC regarding Arctic vertical datums.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6E">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OTWG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6F">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70">
            <w:pPr>
              <w:spacing w:after="0" w:line="240" w:lineRule="auto"/>
              <w:jc w:val="center"/>
              <w:rPr>
                <w:color w:val="ff0000"/>
              </w:rPr>
            </w:pPr>
            <w:r w:rsidDel="00000000" w:rsidR="00000000" w:rsidRPr="00000000">
              <w:rPr>
                <w:color w:val="ff0000"/>
                <w:rtl w:val="0"/>
              </w:rPr>
              <w:t xml:space="preserve">See OTWG report at ARHC-10 </w:t>
            </w:r>
          </w:p>
        </w:tc>
      </w:tr>
      <w:tr>
        <w:tc>
          <w:tcPr>
            <w:tcBorders>
              <w:top w:color="000000" w:space="0" w:sz="0" w:val="nil"/>
              <w:left w:color="000000" w:space="0" w:sz="6" w:val="single"/>
              <w:bottom w:color="000000" w:space="0" w:sz="6" w:val="single"/>
              <w:right w:color="000000" w:space="0" w:sz="6" w:val="single"/>
            </w:tcBorders>
            <w:shd w:fill="fff2cc" w:val="clear"/>
          </w:tcPr>
          <w:bookmarkStart w:colFirst="0" w:colLast="0" w:name="bookmark=id.26in1rg" w:id="14"/>
          <w:bookmarkEnd w:id="14"/>
          <w:p w:rsidR="00000000" w:rsidDel="00000000" w:rsidP="00000000" w:rsidRDefault="00000000" w:rsidRPr="00000000" w14:paraId="00000071">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ARHC9-13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72">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B.5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73">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Draft ARHC report to A2</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74">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 &amp; US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75">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ASAP</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76">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2019-12-15</w:t>
            </w:r>
          </w:p>
          <w:p w:rsidR="00000000" w:rsidDel="00000000" w:rsidP="00000000" w:rsidRDefault="00000000" w:rsidRPr="00000000" w14:paraId="00000077">
            <w:pPr>
              <w:spacing w:after="0" w:line="240" w:lineRule="auto"/>
              <w:jc w:val="center"/>
              <w:rPr>
                <w:color w:val="ff0000"/>
              </w:rPr>
            </w:pPr>
            <w:r w:rsidDel="00000000" w:rsidR="00000000" w:rsidRPr="00000000">
              <w:rPr>
                <w:color w:val="ff0000"/>
                <w:rtl w:val="0"/>
              </w:rPr>
              <w:t xml:space="preserve">DONE/CLOSED</w:t>
            </w:r>
          </w:p>
          <w:p w:rsidR="00000000" w:rsidDel="00000000" w:rsidP="00000000" w:rsidRDefault="00000000" w:rsidRPr="00000000" w14:paraId="00000078">
            <w:pPr>
              <w:spacing w:after="0" w:line="240" w:lineRule="auto"/>
              <w:jc w:val="center"/>
              <w:rPr>
                <w:color w:val="ff0000"/>
              </w:rPr>
            </w:pPr>
            <w:r w:rsidDel="00000000" w:rsidR="00000000" w:rsidRPr="00000000">
              <w:rPr>
                <w:rtl w:val="0"/>
              </w:rPr>
            </w:r>
          </w:p>
          <w:p w:rsidR="00000000" w:rsidDel="00000000" w:rsidP="00000000" w:rsidRDefault="00000000" w:rsidRPr="00000000" w14:paraId="00000079">
            <w:pPr>
              <w:spacing w:after="0" w:line="240" w:lineRule="auto"/>
              <w:jc w:val="center"/>
              <w:rPr>
                <w:rFonts w:ascii="Quattrocento Sans" w:cs="Quattrocento Sans" w:eastAsia="Quattrocento Sans" w:hAnsi="Quattrocento Sans"/>
              </w:rPr>
            </w:pPr>
            <w:r w:rsidDel="00000000" w:rsidR="00000000" w:rsidRPr="00000000">
              <w:rPr>
                <w:color w:val="ff0000"/>
                <w:rtl w:val="0"/>
              </w:rPr>
              <w:t xml:space="preserve">SHOULD UPDATE FOR NOVEMBER A-2?</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f2f2f2" w:val="clear"/>
          </w:tcPr>
          <w:bookmarkStart w:colFirst="0" w:colLast="0" w:name="bookmark=id.lnxbz9" w:id="15"/>
          <w:bookmarkEnd w:id="15"/>
          <w:p w:rsidR="00000000" w:rsidDel="00000000" w:rsidP="00000000" w:rsidRDefault="00000000" w:rsidRPr="00000000" w14:paraId="0000007A">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ARHC9-14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7B">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C.1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7C">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Confirm OTWG membership</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7D">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7E">
            <w:pPr>
              <w:spacing w:after="0" w:line="240" w:lineRule="auto"/>
              <w:ind w:left="360" w:firstLine="0"/>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28 Sept 2019</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7F">
            <w:pPr>
              <w:spacing w:after="0" w:line="240" w:lineRule="auto"/>
              <w:jc w:val="center"/>
              <w:rPr>
                <w:color w:val="ff0000"/>
              </w:rPr>
            </w:pPr>
            <w:r w:rsidDel="00000000" w:rsidR="00000000" w:rsidRPr="00000000">
              <w:rPr>
                <w:color w:val="ff0000"/>
                <w:rtl w:val="0"/>
              </w:rPr>
              <w:t xml:space="preserve">DONE/CLOSED </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35nkun2" w:id="16"/>
          <w:bookmarkEnd w:id="16"/>
          <w:p w:rsidR="00000000" w:rsidDel="00000000" w:rsidP="00000000" w:rsidRDefault="00000000" w:rsidRPr="00000000" w14:paraId="0000008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ARHC9-15</w:t>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w:t>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 to provide the OTWG with their latest CATZOC data.</w:t>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w:t>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4">
            <w:pPr>
              <w:spacing w:after="0" w:line="240" w:lineRule="auto"/>
              <w:ind w:left="360"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ASAP</w:t>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5">
            <w:pPr>
              <w:spacing w:after="0" w:line="240" w:lineRule="auto"/>
              <w:jc w:val="center"/>
              <w:rPr>
                <w:color w:val="ff0000"/>
              </w:rPr>
            </w:pPr>
            <w:r w:rsidDel="00000000" w:rsidR="00000000" w:rsidRPr="00000000">
              <w:rPr>
                <w:color w:val="ff0000"/>
                <w:rtl w:val="0"/>
              </w:rPr>
              <w:t xml:space="preserve">In progress</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1ksv4uv" w:id="17"/>
          <w:bookmarkEnd w:id="17"/>
          <w:p w:rsidR="00000000" w:rsidDel="00000000" w:rsidP="00000000" w:rsidRDefault="00000000" w:rsidRPr="00000000" w14:paraId="00000086">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ARHC9-16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7">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C.2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8">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Investigate the ENC scheme looking at the existing ENC coverages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9">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c/AICCWG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A">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B">
            <w:pPr>
              <w:spacing w:after="0" w:line="240" w:lineRule="auto"/>
              <w:jc w:val="center"/>
              <w:rPr>
                <w:color w:val="ff0000"/>
              </w:rPr>
            </w:pPr>
            <w:r w:rsidDel="00000000" w:rsidR="00000000" w:rsidRPr="00000000">
              <w:rPr>
                <w:color w:val="ff0000"/>
                <w:rtl w:val="0"/>
              </w:rPr>
              <w:t xml:space="preserve">See AICCWG report at ARHC-10</w:t>
            </w:r>
          </w:p>
        </w:tc>
      </w:tr>
      <w:tr>
        <w:tc>
          <w:tcPr>
            <w:tcBorders>
              <w:top w:color="000000" w:space="0" w:sz="0" w:val="nil"/>
              <w:left w:color="000000" w:space="0" w:sz="6" w:val="single"/>
              <w:bottom w:color="000000" w:space="0" w:sz="6" w:val="single"/>
              <w:right w:color="000000" w:space="0" w:sz="6" w:val="single"/>
            </w:tcBorders>
            <w:shd w:fill="e2efd9" w:val="clear"/>
          </w:tcPr>
          <w:p w:rsidR="00000000" w:rsidDel="00000000" w:rsidP="00000000" w:rsidRDefault="00000000" w:rsidRPr="00000000" w14:paraId="0000008C">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bookmarkStart w:colFirst="0" w:colLast="0" w:name="bookmark=id.44sinio" w:id="18"/>
            <w:bookmarkEnd w:id="18"/>
            <w:r w:rsidDel="00000000" w:rsidR="00000000" w:rsidRPr="00000000">
              <w:rPr>
                <w:rFonts w:ascii="Times New Roman" w:cs="Times New Roman" w:eastAsia="Times New Roman" w:hAnsi="Times New Roman"/>
                <w:rtl w:val="0"/>
              </w:rPr>
              <w:t xml:space="preserve">ARHC9-17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D">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C.2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E">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AICCWG to consider renaming their WG in recognition of focus on ENC’s and other services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8F">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c/AICCWG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90">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91">
            <w:pPr>
              <w:spacing w:after="0" w:line="240" w:lineRule="auto"/>
              <w:jc w:val="center"/>
              <w:rPr>
                <w:color w:val="ff0000"/>
              </w:rPr>
            </w:pPr>
            <w:r w:rsidDel="00000000" w:rsidR="00000000" w:rsidRPr="00000000">
              <w:rPr>
                <w:color w:val="ff0000"/>
                <w:rtl w:val="0"/>
              </w:rPr>
              <w:t xml:space="preserve">See AICCWG report at ARHC-10</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2jxsxqh" w:id="19"/>
          <w:bookmarkEnd w:id="19"/>
          <w:p w:rsidR="00000000" w:rsidDel="00000000" w:rsidP="00000000" w:rsidRDefault="00000000" w:rsidRPr="00000000" w14:paraId="00000092">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ARHC9-18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93">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C.2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94">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AICCWG to consider appropriate gridding of ENC-schema for the Arctic, taking into consideration CA national report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95">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c/AICCWG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96">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30 November 2019</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97">
            <w:pPr>
              <w:spacing w:after="0" w:line="240" w:lineRule="auto"/>
              <w:jc w:val="center"/>
              <w:rPr>
                <w:color w:val="ff0000"/>
              </w:rPr>
            </w:pPr>
            <w:r w:rsidDel="00000000" w:rsidR="00000000" w:rsidRPr="00000000">
              <w:rPr>
                <w:color w:val="ff0000"/>
                <w:rtl w:val="0"/>
              </w:rPr>
              <w:t xml:space="preserve">In progress.</w:t>
            </w:r>
          </w:p>
          <w:p w:rsidR="00000000" w:rsidDel="00000000" w:rsidP="00000000" w:rsidRDefault="00000000" w:rsidRPr="00000000" w14:paraId="00000098">
            <w:pPr>
              <w:spacing w:after="0" w:line="240" w:lineRule="auto"/>
              <w:jc w:val="center"/>
              <w:rPr>
                <w:color w:val="ff0000"/>
              </w:rPr>
            </w:pPr>
            <w:r w:rsidDel="00000000" w:rsidR="00000000" w:rsidRPr="00000000">
              <w:rPr>
                <w:color w:val="ff0000"/>
                <w:rtl w:val="0"/>
              </w:rPr>
              <w:t xml:space="preserve">CA provided a presentation on its Arctic ENC grid cell schema study to ARHC 2020-04-21</w:t>
            </w:r>
          </w:p>
          <w:p w:rsidR="00000000" w:rsidDel="00000000" w:rsidP="00000000" w:rsidRDefault="00000000" w:rsidRPr="00000000" w14:paraId="00000099">
            <w:pPr>
              <w:spacing w:after="0" w:line="240" w:lineRule="auto"/>
              <w:jc w:val="center"/>
              <w:rPr>
                <w:color w:val="ff0000"/>
              </w:rPr>
            </w:pPr>
            <w:r w:rsidDel="00000000" w:rsidR="00000000" w:rsidRPr="00000000">
              <w:rPr>
                <w:rtl w:val="0"/>
              </w:rPr>
            </w:r>
          </w:p>
          <w:p w:rsidR="00000000" w:rsidDel="00000000" w:rsidP="00000000" w:rsidRDefault="00000000" w:rsidRPr="00000000" w14:paraId="0000009A">
            <w:pPr>
              <w:spacing w:after="0" w:line="240" w:lineRule="auto"/>
              <w:jc w:val="center"/>
              <w:rPr>
                <w:color w:val="ff0000"/>
              </w:rPr>
            </w:pPr>
            <w:r w:rsidDel="00000000" w:rsidR="00000000" w:rsidRPr="00000000">
              <w:rPr>
                <w:color w:val="ff0000"/>
                <w:rtl w:val="0"/>
              </w:rPr>
              <w:t xml:space="preserve">&amp;</w:t>
            </w:r>
          </w:p>
          <w:p w:rsidR="00000000" w:rsidDel="00000000" w:rsidP="00000000" w:rsidRDefault="00000000" w:rsidRPr="00000000" w14:paraId="0000009B">
            <w:pPr>
              <w:spacing w:after="0" w:line="240" w:lineRule="auto"/>
              <w:jc w:val="center"/>
              <w:rPr>
                <w:color w:val="ff0000"/>
              </w:rPr>
            </w:pPr>
            <w:r w:rsidDel="00000000" w:rsidR="00000000" w:rsidRPr="00000000">
              <w:rPr>
                <w:color w:val="ff0000"/>
                <w:rtl w:val="0"/>
              </w:rPr>
              <w:t xml:space="preserve">See AICCWG report at ARHC-10 </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z337ya" w:id="20"/>
          <w:bookmarkEnd w:id="20"/>
          <w:p w:rsidR="00000000" w:rsidDel="00000000" w:rsidP="00000000" w:rsidRDefault="00000000" w:rsidRPr="00000000" w14:paraId="0000009C">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ARHC9-19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9D">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D.1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9E">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Complete and submit AVPG questionnaire to c/ARMSDIWG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9F">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A0">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25 October 2019</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A1">
            <w:pPr>
              <w:spacing w:after="0" w:line="240" w:lineRule="auto"/>
              <w:jc w:val="center"/>
              <w:rPr>
                <w:color w:val="ff0000"/>
              </w:rPr>
            </w:pPr>
            <w:r w:rsidDel="00000000" w:rsidR="00000000" w:rsidRPr="00000000">
              <w:rPr>
                <w:color w:val="ff0000"/>
                <w:rtl w:val="0"/>
              </w:rPr>
              <w:t xml:space="preserve">CAN, FIN, DNK, ISL, NOR, USA  responses by 29 APR 2020 </w:t>
            </w:r>
          </w:p>
          <w:p w:rsidR="00000000" w:rsidDel="00000000" w:rsidP="00000000" w:rsidRDefault="00000000" w:rsidRPr="00000000" w14:paraId="000000A2">
            <w:pPr>
              <w:spacing w:after="0" w:line="240" w:lineRule="auto"/>
              <w:jc w:val="center"/>
              <w:rPr>
                <w:color w:val="ff0000"/>
              </w:rPr>
            </w:pPr>
            <w:r w:rsidDel="00000000" w:rsidR="00000000" w:rsidRPr="00000000">
              <w:rPr>
                <w:color w:val="ff0000"/>
                <w:rtl w:val="0"/>
              </w:rPr>
              <w:t xml:space="preserve">&amp; See ARMSDIWG Report at ARHC-10</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3j2qqm3" w:id="21"/>
          <w:bookmarkEnd w:id="21"/>
          <w:p w:rsidR="00000000" w:rsidDel="00000000" w:rsidP="00000000" w:rsidRDefault="00000000" w:rsidRPr="00000000" w14:paraId="000000A3">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ARHC9-20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A4">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D.1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A5">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Evaluate AVPG questionnaire and present a paper on the way forward with the AVPG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A6">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Chair ARMSDIWG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A7">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A8">
            <w:pPr>
              <w:spacing w:after="0" w:line="240" w:lineRule="auto"/>
              <w:jc w:val="center"/>
              <w:rPr>
                <w:color w:val="ff0000"/>
              </w:rPr>
            </w:pPr>
            <w:bookmarkStart w:colFirst="0" w:colLast="0" w:name="_heading=h.1y810tw" w:id="22"/>
            <w:bookmarkEnd w:id="22"/>
            <w:r w:rsidDel="00000000" w:rsidR="00000000" w:rsidRPr="00000000">
              <w:rPr>
                <w:color w:val="ff0000"/>
                <w:rtl w:val="0"/>
              </w:rPr>
              <w:t xml:space="preserve">DONE</w:t>
            </w:r>
          </w:p>
          <w:p w:rsidR="00000000" w:rsidDel="00000000" w:rsidP="00000000" w:rsidRDefault="00000000" w:rsidRPr="00000000" w14:paraId="000000A9">
            <w:pPr>
              <w:spacing w:after="0" w:line="240" w:lineRule="auto"/>
              <w:jc w:val="center"/>
              <w:rPr>
                <w:color w:val="ff0000"/>
              </w:rPr>
            </w:pPr>
            <w:r w:rsidDel="00000000" w:rsidR="00000000" w:rsidRPr="00000000">
              <w:rPr>
                <w:color w:val="ff0000"/>
                <w:rtl w:val="0"/>
              </w:rPr>
              <w:t xml:space="preserve">See ARMSDIWG Report at ARHC-10  </w:t>
            </w:r>
          </w:p>
        </w:tc>
      </w:tr>
      <w:tr>
        <w:tc>
          <w:tcPr>
            <w:tcBorders>
              <w:top w:color="000000" w:space="0" w:sz="0" w:val="nil"/>
              <w:left w:color="000000" w:space="0" w:sz="6" w:val="single"/>
              <w:bottom w:color="000000" w:space="0" w:sz="6" w:val="single"/>
              <w:right w:color="000000" w:space="0" w:sz="6" w:val="single"/>
            </w:tcBorders>
            <w:shd w:fill="f2f2f2" w:val="clear"/>
          </w:tcPr>
          <w:bookmarkStart w:colFirst="0" w:colLast="0" w:name="bookmark=id.4i7ojhp" w:id="23"/>
          <w:bookmarkEnd w:id="23"/>
          <w:p w:rsidR="00000000" w:rsidDel="00000000" w:rsidP="00000000" w:rsidRDefault="00000000" w:rsidRPr="00000000" w14:paraId="000000AA">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ARHC9-21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AB">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D.1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AC">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Confirm ARMSDIWG membership to its chair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AD">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AE">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25 October 2019</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AF">
            <w:pPr>
              <w:spacing w:after="0" w:line="240" w:lineRule="auto"/>
              <w:jc w:val="center"/>
              <w:rPr>
                <w:color w:val="ff0000"/>
              </w:rPr>
            </w:pPr>
            <w:r w:rsidDel="00000000" w:rsidR="00000000" w:rsidRPr="00000000">
              <w:rPr>
                <w:color w:val="ff0000"/>
                <w:rtl w:val="0"/>
              </w:rPr>
              <w:t xml:space="preserve">DONE/CLOSED </w:t>
            </w:r>
          </w:p>
          <w:p w:rsidR="00000000" w:rsidDel="00000000" w:rsidP="00000000" w:rsidRDefault="00000000" w:rsidRPr="00000000" w14:paraId="000000B0">
            <w:pPr>
              <w:spacing w:after="0" w:line="240" w:lineRule="auto"/>
              <w:jc w:val="center"/>
              <w:rPr>
                <w:color w:val="ff0000"/>
              </w:rPr>
            </w:pPr>
            <w:r w:rsidDel="00000000" w:rsidR="00000000" w:rsidRPr="00000000">
              <w:rPr>
                <w:color w:val="ff0000"/>
                <w:rtl w:val="0"/>
              </w:rPr>
              <w:t xml:space="preserve">6 participating Member States and Associate Members 2020</w:t>
            </w:r>
          </w:p>
        </w:tc>
      </w:tr>
      <w:tr>
        <w:tc>
          <w:tcPr>
            <w:tcBorders>
              <w:top w:color="000000" w:space="0" w:sz="0" w:val="nil"/>
              <w:left w:color="000000" w:space="0" w:sz="6" w:val="single"/>
              <w:bottom w:color="000000" w:space="0" w:sz="6" w:val="single"/>
              <w:right w:color="000000" w:space="0" w:sz="6" w:val="single"/>
            </w:tcBorders>
            <w:shd w:fill="fff2cc" w:val="clear"/>
          </w:tcPr>
          <w:bookmarkStart w:colFirst="0" w:colLast="0" w:name="bookmark=id.2xcytpi" w:id="24"/>
          <w:bookmarkEnd w:id="24"/>
          <w:p w:rsidR="00000000" w:rsidDel="00000000" w:rsidP="00000000" w:rsidRDefault="00000000" w:rsidRPr="00000000" w14:paraId="000000B1">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ARHC9-22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B2">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D.1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B3">
            <w:pPr>
              <w:spacing w:after="0" w:line="240" w:lineRule="auto"/>
              <w:rPr>
                <w:i w:val="1"/>
              </w:rPr>
            </w:pPr>
            <w:r w:rsidDel="00000000" w:rsidR="00000000" w:rsidRPr="00000000">
              <w:rPr>
                <w:rFonts w:ascii="Times New Roman" w:cs="Times New Roman" w:eastAsia="Times New Roman" w:hAnsi="Times New Roman"/>
                <w:color w:val="000000"/>
                <w:rtl w:val="0"/>
              </w:rPr>
              <w:t xml:space="preserve">MS are encouraged to ask their Arctic SDI representatives why they are not supporting collaborative ARHC projects.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B4">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B5">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B6">
            <w:pPr>
              <w:spacing w:after="0" w:line="240" w:lineRule="auto"/>
              <w:jc w:val="center"/>
              <w:rPr>
                <w:color w:val="ff0000"/>
              </w:rPr>
            </w:pPr>
            <w:r w:rsidDel="00000000" w:rsidR="00000000" w:rsidRPr="00000000">
              <w:rPr>
                <w:color w:val="ff0000"/>
                <w:rtl w:val="0"/>
              </w:rPr>
              <w:t xml:space="preserve">OBE Update provided at ARHC Intersessional 2020   </w:t>
            </w:r>
          </w:p>
        </w:tc>
      </w:tr>
      <w:tr>
        <w:tc>
          <w:tcPr>
            <w:tcBorders>
              <w:top w:color="000000" w:space="0" w:sz="0" w:val="nil"/>
              <w:left w:color="000000" w:space="0" w:sz="6" w:val="single"/>
              <w:bottom w:color="000000" w:space="0" w:sz="6" w:val="single"/>
              <w:right w:color="000000" w:space="0" w:sz="6" w:val="single"/>
            </w:tcBorders>
            <w:shd w:fill="f2f2f2" w:val="clear"/>
          </w:tcPr>
          <w:bookmarkStart w:colFirst="0" w:colLast="0" w:name="bookmark=id.1ci93xb" w:id="25"/>
          <w:bookmarkEnd w:id="25"/>
          <w:p w:rsidR="00000000" w:rsidDel="00000000" w:rsidP="00000000" w:rsidRDefault="00000000" w:rsidRPr="00000000" w14:paraId="000000B7">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ARHC9-23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B8">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D.1 / D.4a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B9">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Evaluate the Arctic SDI portal for ARHC use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BA">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c/ARMSDIWG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BB">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BC">
            <w:pPr>
              <w:spacing w:after="0" w:line="256" w:lineRule="auto"/>
              <w:jc w:val="center"/>
              <w:rPr>
                <w:color w:val="ff0000"/>
              </w:rPr>
            </w:pPr>
            <w:r w:rsidDel="00000000" w:rsidR="00000000" w:rsidRPr="00000000">
              <w:rPr>
                <w:color w:val="ff0000"/>
                <w:rtl w:val="0"/>
              </w:rPr>
              <w:t xml:space="preserve">DONE</w:t>
            </w:r>
          </w:p>
          <w:p w:rsidR="00000000" w:rsidDel="00000000" w:rsidP="00000000" w:rsidRDefault="00000000" w:rsidRPr="00000000" w14:paraId="000000BD">
            <w:pPr>
              <w:spacing w:after="0" w:line="240" w:lineRule="auto"/>
              <w:jc w:val="center"/>
              <w:rPr>
                <w:rFonts w:ascii="Quattrocento Sans" w:cs="Quattrocento Sans" w:eastAsia="Quattrocento Sans" w:hAnsi="Quattrocento Sans"/>
              </w:rPr>
            </w:pPr>
            <w:r w:rsidDel="00000000" w:rsidR="00000000" w:rsidRPr="00000000">
              <w:rPr>
                <w:color w:val="ff0000"/>
                <w:rtl w:val="0"/>
              </w:rPr>
              <w:t xml:space="preserve">c/ARMSDIWG to update at ARHC Intersessional 2020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fff2cc" w:val="clear"/>
          </w:tcPr>
          <w:bookmarkStart w:colFirst="0" w:colLast="0" w:name="bookmark=id.3whwml4" w:id="26"/>
          <w:bookmarkEnd w:id="26"/>
          <w:p w:rsidR="00000000" w:rsidDel="00000000" w:rsidP="00000000" w:rsidRDefault="00000000" w:rsidRPr="00000000" w14:paraId="000000BE">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ARHC9-24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BF">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n/a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C0">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Member States are invited to send ENC samples to CA for paper chart 2.0 testing</w:t>
            </w:r>
            <w:r w:rsidDel="00000000" w:rsidR="00000000" w:rsidRPr="00000000">
              <w:rPr>
                <w:rFonts w:ascii="Times New Roman" w:cs="Times New Roman" w:eastAsia="Times New Roman" w:hAnsi="Times New Roman"/>
                <w:rtl w:val="0"/>
              </w:rPr>
              <w:t xml:space="preserve">. Send to </w:t>
            </w:r>
            <w:hyperlink r:id="rId10">
              <w:r w:rsidDel="00000000" w:rsidR="00000000" w:rsidRPr="00000000">
                <w:rPr>
                  <w:rFonts w:ascii="Times New Roman" w:cs="Times New Roman" w:eastAsia="Times New Roman" w:hAnsi="Times New Roman"/>
                  <w:color w:val="0000ff"/>
                  <w:u w:val="single"/>
                  <w:rtl w:val="0"/>
                </w:rPr>
                <w:t xml:space="preserve">douglas.brunt@dfo-mpo.gc</w:t>
              </w:r>
            </w:hyperlink>
            <w:r w:rsidDel="00000000" w:rsidR="00000000" w:rsidRPr="00000000">
              <w:rPr>
                <w:rFonts w:ascii="Times New Roman" w:cs="Times New Roman" w:eastAsia="Times New Roman" w:hAnsi="Times New Roman"/>
                <w:rtl w:val="0"/>
              </w:rPr>
              <w:t xml:space="preserve"> and </w:t>
            </w:r>
            <w:hyperlink r:id="rId11">
              <w:r w:rsidDel="00000000" w:rsidR="00000000" w:rsidRPr="00000000">
                <w:rPr>
                  <w:rFonts w:ascii="Times New Roman" w:cs="Times New Roman" w:eastAsia="Times New Roman" w:hAnsi="Times New Roman"/>
                  <w:color w:val="0000ff"/>
                  <w:u w:val="single"/>
                  <w:rtl w:val="0"/>
                </w:rPr>
                <w:t xml:space="preserve">louis.maltais@dfo-mpo.gc.ca</w:t>
              </w:r>
            </w:hyperlink>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C1">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C2">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31 December 2019</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0C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is an open-ended invitation.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4">
            <w:pPr>
              <w:spacing w:after="0" w:line="240" w:lineRule="auto"/>
              <w:jc w:val="center"/>
              <w:rPr>
                <w:rFonts w:ascii="Quattrocento Sans" w:cs="Quattrocento Sans" w:eastAsia="Quattrocento Sans" w:hAnsi="Quattrocento Sans"/>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2bn6wsx" w:id="27"/>
          <w:bookmarkEnd w:id="27"/>
          <w:p w:rsidR="00000000" w:rsidDel="00000000" w:rsidP="00000000" w:rsidRDefault="00000000" w:rsidRPr="00000000" w14:paraId="000000C5">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ARHC9-25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C6">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D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C7">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Member States to include their plans for paper chart production/maintenance in their national reports next meeting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C8">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C9">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CA">
            <w:pPr>
              <w:spacing w:after="0" w:line="240" w:lineRule="auto"/>
              <w:jc w:val="center"/>
              <w:rPr>
                <w:color w:val="ff0000"/>
              </w:rPr>
            </w:pPr>
            <w:r w:rsidDel="00000000" w:rsidR="00000000" w:rsidRPr="00000000">
              <w:rPr>
                <w:color w:val="ff0000"/>
                <w:rtl w:val="0"/>
              </w:rPr>
              <w:t xml:space="preserve">See National Reports at ARHC-10  </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qsh70q" w:id="28"/>
          <w:bookmarkEnd w:id="28"/>
          <w:p w:rsidR="00000000" w:rsidDel="00000000" w:rsidP="00000000" w:rsidRDefault="00000000" w:rsidRPr="00000000" w14:paraId="000000CB">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ARHC9-26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CC">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D.1.4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CD">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Include UNGGIM MGIWG work plan and IGIF brief to next ARHC meeting.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CE">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CF">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D0">
            <w:pPr>
              <w:spacing w:after="0" w:line="240" w:lineRule="auto"/>
              <w:jc w:val="center"/>
              <w:rPr>
                <w:color w:val="ff0000"/>
              </w:rPr>
            </w:pPr>
            <w:r w:rsidDel="00000000" w:rsidR="00000000" w:rsidRPr="00000000">
              <w:rPr>
                <w:color w:val="ff0000"/>
                <w:rtl w:val="0"/>
              </w:rPr>
              <w:t xml:space="preserve">See ARHC-10 Agenda item  </w:t>
            </w:r>
          </w:p>
        </w:tc>
      </w:tr>
      <w:tr>
        <w:tc>
          <w:tcPr>
            <w:tcBorders>
              <w:top w:color="000000" w:space="0" w:sz="0" w:val="nil"/>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D1">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bookmarkStart w:colFirst="0" w:colLast="0" w:name="bookmark=id.3as4poj" w:id="29"/>
            <w:bookmarkEnd w:id="29"/>
            <w:r w:rsidDel="00000000" w:rsidR="00000000" w:rsidRPr="00000000">
              <w:rPr>
                <w:rFonts w:ascii="Times New Roman" w:cs="Times New Roman" w:eastAsia="Times New Roman" w:hAnsi="Times New Roman"/>
                <w:rtl w:val="0"/>
              </w:rPr>
              <w:t xml:space="preserve">ARHC9-27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D2">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D.3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D3">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Decision: Evert Flier nominated ARHC rep to Seabed 2030 project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D4">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D5">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Effective immediately</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D6">
            <w:pPr>
              <w:spacing w:after="0" w:line="240" w:lineRule="auto"/>
              <w:jc w:val="center"/>
              <w:rPr>
                <w:color w:val="ff0000"/>
              </w:rPr>
            </w:pPr>
            <w:r w:rsidDel="00000000" w:rsidR="00000000" w:rsidRPr="00000000">
              <w:rPr>
                <w:color w:val="ff0000"/>
                <w:rtl w:val="0"/>
              </w:rPr>
              <w:t xml:space="preserve">CLOSED </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1pxezwc" w:id="30"/>
          <w:bookmarkEnd w:id="30"/>
          <w:p w:rsidR="00000000" w:rsidDel="00000000" w:rsidP="00000000" w:rsidRDefault="00000000" w:rsidRPr="00000000" w14:paraId="000000D7">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ARHC9-28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D8">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D.3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D9">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 Seabed 2030 rep to deliver a gap analysis for Seabed 2030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DA">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 Seabed 2030 liaison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DB">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DC">
            <w:pPr>
              <w:spacing w:after="0" w:line="240" w:lineRule="auto"/>
              <w:jc w:val="center"/>
              <w:rPr>
                <w:color w:val="ff0000"/>
              </w:rPr>
            </w:pPr>
            <w:r w:rsidDel="00000000" w:rsidR="00000000" w:rsidRPr="00000000">
              <w:rPr>
                <w:color w:val="ff0000"/>
                <w:rtl w:val="0"/>
              </w:rPr>
              <w:t xml:space="preserve">See Arctic Science Forum presentation and ARHC-10 agenda </w:t>
            </w:r>
          </w:p>
        </w:tc>
      </w:tr>
      <w:tr>
        <w:tc>
          <w:tcPr>
            <w:tcBorders>
              <w:top w:color="000000" w:space="0" w:sz="0" w:val="nil"/>
              <w:left w:color="000000" w:space="0" w:sz="6" w:val="single"/>
              <w:bottom w:color="000000" w:space="0" w:sz="6" w:val="single"/>
              <w:right w:color="000000" w:space="0" w:sz="6" w:val="single"/>
            </w:tcBorders>
            <w:shd w:fill="f2f2f2" w:val="clear"/>
          </w:tcPr>
          <w:bookmarkStart w:colFirst="0" w:colLast="0" w:name="bookmark=id.49x2ik5" w:id="31"/>
          <w:bookmarkEnd w:id="31"/>
          <w:p w:rsidR="00000000" w:rsidDel="00000000" w:rsidP="00000000" w:rsidRDefault="00000000" w:rsidRPr="00000000" w14:paraId="000000DD">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ARHC9-29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DE">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D.3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DF">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Review content of letter from d/DCDB and submit comments to c/ARHC10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E0">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E1">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25 October 2019</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E2">
            <w:pPr>
              <w:spacing w:after="0" w:line="240" w:lineRule="auto"/>
              <w:jc w:val="center"/>
              <w:rPr>
                <w:color w:val="ff0000"/>
              </w:rPr>
            </w:pPr>
            <w:r w:rsidDel="00000000" w:rsidR="00000000" w:rsidRPr="00000000">
              <w:rPr>
                <w:color w:val="ff0000"/>
                <w:rtl w:val="0"/>
              </w:rPr>
              <w:t xml:space="preserve"> DONE/CLOSED</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2p2csry" w:id="32"/>
          <w:bookmarkEnd w:id="32"/>
          <w:p w:rsidR="00000000" w:rsidDel="00000000" w:rsidP="00000000" w:rsidRDefault="00000000" w:rsidRPr="00000000" w14:paraId="000000E3">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ARHC9-30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E4">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D.3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E5">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c/ARHC to respond to same letter from DCDB</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E6">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c/ARHC</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E7">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31 December 2019</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E8">
            <w:pPr>
              <w:spacing w:after="0" w:line="240" w:lineRule="auto"/>
              <w:jc w:val="center"/>
              <w:rPr>
                <w:color w:val="ff0000"/>
              </w:rPr>
            </w:pPr>
            <w:r w:rsidDel="00000000" w:rsidR="00000000" w:rsidRPr="00000000">
              <w:rPr>
                <w:color w:val="ff0000"/>
                <w:rtl w:val="0"/>
              </w:rPr>
              <w:t xml:space="preserve"> Ongoing communications between ARHC and DCDB &amp; CSB WG Chair </w:t>
            </w:r>
          </w:p>
          <w:p w:rsidR="00000000" w:rsidDel="00000000" w:rsidP="00000000" w:rsidRDefault="00000000" w:rsidRPr="00000000" w14:paraId="000000E9">
            <w:pPr>
              <w:spacing w:after="0" w:line="240" w:lineRule="auto"/>
              <w:jc w:val="center"/>
              <w:rPr>
                <w:color w:val="ff0000"/>
              </w:rPr>
            </w:pPr>
            <w:r w:rsidDel="00000000" w:rsidR="00000000" w:rsidRPr="00000000">
              <w:rPr>
                <w:color w:val="ff0000"/>
                <w:rtl w:val="0"/>
              </w:rPr>
              <w:t xml:space="preserve">&amp;</w:t>
            </w:r>
          </w:p>
          <w:p w:rsidR="00000000" w:rsidDel="00000000" w:rsidP="00000000" w:rsidRDefault="00000000" w:rsidRPr="00000000" w14:paraId="000000EA">
            <w:pPr>
              <w:spacing w:after="0" w:line="240" w:lineRule="auto"/>
              <w:jc w:val="center"/>
              <w:rPr>
                <w:color w:val="ff0000"/>
              </w:rPr>
            </w:pPr>
            <w:r w:rsidDel="00000000" w:rsidR="00000000" w:rsidRPr="00000000">
              <w:rPr>
                <w:color w:val="ff0000"/>
                <w:rtl w:val="0"/>
              </w:rPr>
              <w:t xml:space="preserve">Response letter Transmitted by c/ARHC to DCDB Director (8/10/2020)</w:t>
            </w:r>
          </w:p>
        </w:tc>
      </w:tr>
      <w:tr>
        <w:tc>
          <w:tcPr>
            <w:tcBorders>
              <w:top w:color="000000" w:space="0" w:sz="0" w:val="nil"/>
              <w:left w:color="000000" w:space="0" w:sz="6" w:val="single"/>
              <w:bottom w:color="000000" w:space="0" w:sz="6" w:val="single"/>
              <w:right w:color="000000" w:space="0" w:sz="6" w:val="single"/>
            </w:tcBorders>
            <w:shd w:fill="f2f2f2" w:val="clear"/>
          </w:tcPr>
          <w:bookmarkStart w:colFirst="0" w:colLast="0" w:name="bookmark=id.147n2zr" w:id="33"/>
          <w:bookmarkEnd w:id="33"/>
          <w:p w:rsidR="00000000" w:rsidDel="00000000" w:rsidP="00000000" w:rsidRDefault="00000000" w:rsidRPr="00000000" w14:paraId="000000EB">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ARHC9-31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EC">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D.4a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ED">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Follow-up on Arctic Shipping Best Practice Information Forum and future cooperation with PAME (and perhaps baselines for other partnerships) and report to 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EE">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 &amp; US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EF">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ARHC10</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0">
            <w:pPr>
              <w:spacing w:after="0" w:line="240" w:lineRule="auto"/>
              <w:jc w:val="center"/>
              <w:rPr>
                <w:color w:val="ff0000"/>
              </w:rPr>
            </w:pPr>
            <w:r w:rsidDel="00000000" w:rsidR="00000000" w:rsidRPr="00000000">
              <w:rPr>
                <w:color w:val="ff0000"/>
                <w:rtl w:val="0"/>
              </w:rPr>
              <w:t xml:space="preserve">US PAME briefed ARHC during intersessional VTC 2020-04-29</w:t>
            </w:r>
          </w:p>
          <w:p w:rsidR="00000000" w:rsidDel="00000000" w:rsidP="00000000" w:rsidRDefault="00000000" w:rsidRPr="00000000" w14:paraId="000000F1">
            <w:pPr>
              <w:spacing w:after="0" w:line="240" w:lineRule="auto"/>
              <w:jc w:val="center"/>
              <w:rPr>
                <w:color w:val="ff0000"/>
              </w:rPr>
            </w:pPr>
            <w:r w:rsidDel="00000000" w:rsidR="00000000" w:rsidRPr="00000000">
              <w:rPr>
                <w:color w:val="ff0000"/>
                <w:rtl w:val="0"/>
              </w:rPr>
              <w:t xml:space="preserve">&amp; see ARHC-10 agenda item</w:t>
            </w:r>
          </w:p>
        </w:tc>
      </w:tr>
      <w:tr>
        <w:tc>
          <w:tcPr>
            <w:tcBorders>
              <w:top w:color="000000" w:space="0" w:sz="0" w:val="nil"/>
              <w:left w:color="000000" w:space="0" w:sz="6" w:val="single"/>
              <w:bottom w:color="000000" w:space="0" w:sz="6" w:val="single"/>
              <w:right w:color="000000" w:space="0" w:sz="6" w:val="single"/>
            </w:tcBorders>
            <w:shd w:fill="f2f2f2" w:val="clear"/>
          </w:tcPr>
          <w:p w:rsidR="00000000" w:rsidDel="00000000" w:rsidP="00000000" w:rsidRDefault="00000000" w:rsidRPr="00000000" w14:paraId="000000F2">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w:t>
            </w:r>
            <w:bookmarkStart w:colFirst="0" w:colLast="0" w:name="bookmark=id.3o7alnk" w:id="34"/>
            <w:bookmarkEnd w:id="34"/>
            <w:r w:rsidDel="00000000" w:rsidR="00000000" w:rsidRPr="00000000">
              <w:rPr>
                <w:rFonts w:ascii="Times New Roman" w:cs="Times New Roman" w:eastAsia="Times New Roman" w:hAnsi="Times New Roman"/>
                <w:rtl w:val="0"/>
              </w:rPr>
              <w:t xml:space="preserve">ARHC9-32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3">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D.4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4">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Decision: ARHC approves in principle the PAME-ARHC MOU</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5">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6">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7">
            <w:pPr>
              <w:spacing w:after="0" w:line="240" w:lineRule="auto"/>
              <w:jc w:val="center"/>
              <w:rPr>
                <w:color w:val="ff0000"/>
              </w:rPr>
            </w:pPr>
            <w:r w:rsidDel="00000000" w:rsidR="00000000" w:rsidRPr="00000000">
              <w:rPr>
                <w:color w:val="ff0000"/>
                <w:rtl w:val="0"/>
              </w:rPr>
              <w:t xml:space="preserve">MOU was signed by both parties in April 2020 </w:t>
            </w:r>
          </w:p>
        </w:tc>
      </w:tr>
      <w:tr>
        <w:tc>
          <w:tcPr>
            <w:tcBorders>
              <w:top w:color="000000" w:space="0" w:sz="0" w:val="nil"/>
              <w:left w:color="000000" w:space="0" w:sz="6" w:val="single"/>
              <w:bottom w:color="000000" w:space="0" w:sz="6" w:val="single"/>
              <w:right w:color="000000" w:space="0" w:sz="6" w:val="single"/>
            </w:tcBorders>
            <w:shd w:fill="f2f2f2" w:val="clear"/>
          </w:tcPr>
          <w:bookmarkStart w:colFirst="0" w:colLast="0" w:name="bookmark=id.23ckvvd" w:id="35"/>
          <w:bookmarkEnd w:id="35"/>
          <w:p w:rsidR="00000000" w:rsidDel="00000000" w:rsidP="00000000" w:rsidRDefault="00000000" w:rsidRPr="00000000" w14:paraId="000000F8">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ARHC9-33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9">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D.4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A">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Decision: ARHC approved the signing of the non-binding PAME-ARHC MOU by the c/ARHC</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B">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C">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2f2f2" w:val="clear"/>
          </w:tcPr>
          <w:p w:rsidR="00000000" w:rsidDel="00000000" w:rsidP="00000000" w:rsidRDefault="00000000" w:rsidRPr="00000000" w14:paraId="000000FD">
            <w:pPr>
              <w:spacing w:after="0" w:line="240" w:lineRule="auto"/>
              <w:jc w:val="center"/>
              <w:rPr>
                <w:color w:val="ff0000"/>
              </w:rPr>
            </w:pPr>
            <w:r w:rsidDel="00000000" w:rsidR="00000000" w:rsidRPr="00000000">
              <w:rPr>
                <w:color w:val="ff0000"/>
                <w:rtl w:val="0"/>
              </w:rPr>
              <w:t xml:space="preserve">MOU has been signed by both parties</w:t>
            </w:r>
          </w:p>
        </w:tc>
      </w:tr>
      <w:tr>
        <w:tc>
          <w:tcPr>
            <w:tcBorders>
              <w:top w:color="000000" w:space="0" w:sz="0" w:val="nil"/>
              <w:left w:color="000000" w:space="0" w:sz="6" w:val="single"/>
              <w:bottom w:color="000000" w:space="0" w:sz="6" w:val="single"/>
              <w:right w:color="000000" w:space="0" w:sz="6" w:val="single"/>
            </w:tcBorders>
            <w:shd w:fill="e2efd9" w:val="clear"/>
          </w:tcPr>
          <w:bookmarkStart w:colFirst="0" w:colLast="0" w:name="bookmark=id.ihv636" w:id="36"/>
          <w:bookmarkEnd w:id="36"/>
          <w:p w:rsidR="00000000" w:rsidDel="00000000" w:rsidP="00000000" w:rsidRDefault="00000000" w:rsidRPr="00000000" w14:paraId="000000FE">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ARHC9-34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0FF">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100">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Have extraordinary ARHC-meeting for core members only at A-2 with main purpose of revision of ARHC statutes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101">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Chair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102">
            <w:pPr>
              <w:spacing w:after="0" w:line="240" w:lineRule="auto"/>
              <w:jc w:val="center"/>
              <w:rPr>
                <w:color w:val="ff0000"/>
              </w:rPr>
            </w:pPr>
            <w:r w:rsidDel="00000000" w:rsidR="00000000" w:rsidRPr="00000000">
              <w:rPr>
                <w:color w:val="ff0000"/>
                <w:rtl w:val="0"/>
              </w:rPr>
              <w:t xml:space="preserve">Prior to ARHC10 </w:t>
            </w:r>
          </w:p>
        </w:tc>
        <w:tc>
          <w:tcPr>
            <w:tcBorders>
              <w:top w:color="000000" w:space="0" w:sz="0" w:val="nil"/>
              <w:left w:color="000000" w:space="0" w:sz="0" w:val="nil"/>
              <w:bottom w:color="000000" w:space="0" w:sz="6" w:val="single"/>
              <w:right w:color="000000" w:space="0" w:sz="6" w:val="single"/>
            </w:tcBorders>
            <w:shd w:fill="e2efd9" w:val="clear"/>
          </w:tcPr>
          <w:p w:rsidR="00000000" w:rsidDel="00000000" w:rsidP="00000000" w:rsidRDefault="00000000" w:rsidRPr="00000000" w14:paraId="00000103">
            <w:pPr>
              <w:spacing w:after="0" w:line="240" w:lineRule="auto"/>
              <w:jc w:val="center"/>
              <w:rPr>
                <w:color w:val="ff0000"/>
              </w:rPr>
            </w:pPr>
            <w:r w:rsidDel="00000000" w:rsidR="00000000" w:rsidRPr="00000000">
              <w:rPr>
                <w:color w:val="ff0000"/>
                <w:rtl w:val="0"/>
              </w:rPr>
              <w:t xml:space="preserve">Initial discussion held by VTC on June 18, 2020</w:t>
            </w:r>
          </w:p>
          <w:p w:rsidR="00000000" w:rsidDel="00000000" w:rsidP="00000000" w:rsidRDefault="00000000" w:rsidRPr="00000000" w14:paraId="00000104">
            <w:pPr>
              <w:spacing w:after="0" w:line="240" w:lineRule="auto"/>
              <w:jc w:val="center"/>
              <w:rPr>
                <w:color w:val="ff0000"/>
              </w:rPr>
            </w:pPr>
            <w:r w:rsidDel="00000000" w:rsidR="00000000" w:rsidRPr="00000000">
              <w:rPr>
                <w:color w:val="ff0000"/>
                <w:rtl w:val="0"/>
              </w:rPr>
              <w:t xml:space="preserve">&amp;</w:t>
            </w:r>
          </w:p>
          <w:p w:rsidR="00000000" w:rsidDel="00000000" w:rsidP="00000000" w:rsidRDefault="00000000" w:rsidRPr="00000000" w14:paraId="00000105">
            <w:pPr>
              <w:spacing w:after="0" w:line="240" w:lineRule="auto"/>
              <w:jc w:val="center"/>
              <w:rPr>
                <w:color w:val="ff0000"/>
              </w:rPr>
            </w:pPr>
            <w:r w:rsidDel="00000000" w:rsidR="00000000" w:rsidRPr="00000000">
              <w:rPr>
                <w:color w:val="ff0000"/>
                <w:rtl w:val="0"/>
              </w:rPr>
              <w:t xml:space="preserve">Follow-up Call anticipated in September 2020</w:t>
            </w:r>
          </w:p>
        </w:tc>
      </w:tr>
      <w:tr>
        <w:tc>
          <w:tcPr>
            <w:tcBorders>
              <w:top w:color="000000" w:space="0" w:sz="0" w:val="nil"/>
              <w:left w:color="000000" w:space="0" w:sz="6" w:val="single"/>
              <w:bottom w:color="000000" w:space="0" w:sz="6" w:val="single"/>
              <w:right w:color="000000" w:space="0" w:sz="6" w:val="single"/>
            </w:tcBorders>
            <w:shd w:fill="fff2cc" w:val="clear"/>
          </w:tcPr>
          <w:bookmarkStart w:colFirst="0" w:colLast="0" w:name="bookmark=id.32hioqz" w:id="37"/>
          <w:bookmarkEnd w:id="37"/>
          <w:p w:rsidR="00000000" w:rsidDel="00000000" w:rsidP="00000000" w:rsidRDefault="00000000" w:rsidRPr="00000000" w14:paraId="00000106">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ARHC9-35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107">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rtl w:val="0"/>
              </w:rPr>
              <w:t xml:space="preserve"> F</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108">
            <w:pPr>
              <w:spacing w:after="0" w:line="240" w:lineRule="auto"/>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Letter to UKHO in response to their application for associate membership</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109">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c/ARHC</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10A">
            <w:pPr>
              <w:spacing w:after="0" w:line="240" w:lineRule="auto"/>
              <w:jc w:val="center"/>
              <w:rPr>
                <w:rFonts w:ascii="Quattrocento Sans" w:cs="Quattrocento Sans" w:eastAsia="Quattrocento Sans" w:hAnsi="Quattrocento Sans"/>
              </w:rPr>
            </w:pPr>
            <w:r w:rsidDel="00000000" w:rsidR="00000000" w:rsidRPr="00000000">
              <w:rPr>
                <w:rFonts w:ascii="Times New Roman" w:cs="Times New Roman" w:eastAsia="Times New Roman" w:hAnsi="Times New Roman"/>
                <w:color w:val="000000"/>
                <w:rtl w:val="0"/>
              </w:rPr>
              <w:t xml:space="preserve">25 October 2019</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2cc" w:val="clear"/>
          </w:tcPr>
          <w:p w:rsidR="00000000" w:rsidDel="00000000" w:rsidP="00000000" w:rsidRDefault="00000000" w:rsidRPr="00000000" w14:paraId="0000010B">
            <w:pPr>
              <w:spacing w:after="0" w:line="240" w:lineRule="auto"/>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Pending outcome of discussions regarding </w:t>
            </w:r>
          </w:p>
          <w:p w:rsidR="00000000" w:rsidDel="00000000" w:rsidP="00000000" w:rsidRDefault="00000000" w:rsidRPr="00000000" w14:paraId="0000010C">
            <w:pPr>
              <w:spacing w:after="0" w:line="240" w:lineRule="auto"/>
              <w:jc w:val="center"/>
              <w:rPr>
                <w:rFonts w:ascii="Quattrocento Sans" w:cs="Quattrocento Sans" w:eastAsia="Quattrocento Sans" w:hAnsi="Quattrocento Sans"/>
                <w:color w:val="ff0000"/>
              </w:rPr>
            </w:pPr>
            <w:r w:rsidDel="00000000" w:rsidR="00000000" w:rsidRPr="00000000">
              <w:rPr>
                <w:rFonts w:ascii="Times New Roman" w:cs="Times New Roman" w:eastAsia="Times New Roman" w:hAnsi="Times New Roman"/>
                <w:color w:val="ff0000"/>
                <w:rtl w:val="0"/>
              </w:rPr>
              <w:t xml:space="preserve">ARHC 9-34 and ARHC 9-01</w:t>
            </w:r>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ACTION TABLE</w:t>
      </w:r>
    </w:p>
    <w:p w:rsidR="00000000" w:rsidDel="00000000" w:rsidP="00000000" w:rsidRDefault="00000000" w:rsidRPr="00000000" w14:paraId="0000010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ARHC VTC01 April 29, 2020</w:t>
      </w:r>
    </w:p>
    <w:p w:rsidR="00000000" w:rsidDel="00000000" w:rsidP="00000000" w:rsidRDefault="00000000" w:rsidRPr="00000000" w14:paraId="00000110">
      <w:pPr>
        <w:spacing w:after="0" w:line="240" w:lineRule="auto"/>
        <w:jc w:val="center"/>
        <w:rPr>
          <w:rFonts w:ascii="Calibri" w:cs="Calibri" w:eastAsia="Calibri" w:hAnsi="Calibri"/>
        </w:rPr>
      </w:pPr>
      <w:r w:rsidDel="00000000" w:rsidR="00000000" w:rsidRPr="00000000">
        <w:rPr>
          <w:rtl w:val="0"/>
        </w:rPr>
      </w:r>
    </w:p>
    <w:tbl>
      <w:tblPr>
        <w:tblStyle w:val="Table3"/>
        <w:tblW w:w="1043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1"/>
        <w:gridCol w:w="3852"/>
        <w:gridCol w:w="1456"/>
        <w:gridCol w:w="1533"/>
        <w:gridCol w:w="2563"/>
        <w:tblGridChange w:id="0">
          <w:tblGrid>
            <w:gridCol w:w="1031"/>
            <w:gridCol w:w="3852"/>
            <w:gridCol w:w="1456"/>
            <w:gridCol w:w="1533"/>
            <w:gridCol w:w="2563"/>
          </w:tblGrid>
        </w:tblGridChange>
      </w:tblGrid>
      <w:tr>
        <w:tc>
          <w:tcPr>
            <w:shd w:fill="deebf6" w:val="clear"/>
          </w:tcPr>
          <w:p w:rsidR="00000000" w:rsidDel="00000000" w:rsidP="00000000" w:rsidRDefault="00000000" w:rsidRPr="00000000" w14:paraId="00000111">
            <w:pPr>
              <w:jc w:val="center"/>
              <w:rPr/>
            </w:pPr>
            <w:r w:rsidDel="00000000" w:rsidR="00000000" w:rsidRPr="00000000">
              <w:rPr>
                <w:rtl w:val="0"/>
              </w:rPr>
              <w:t xml:space="preserve">Action #</w:t>
            </w:r>
          </w:p>
        </w:tc>
        <w:tc>
          <w:tcPr>
            <w:shd w:fill="deebf6" w:val="clear"/>
          </w:tcPr>
          <w:p w:rsidR="00000000" w:rsidDel="00000000" w:rsidP="00000000" w:rsidRDefault="00000000" w:rsidRPr="00000000" w14:paraId="00000112">
            <w:pPr>
              <w:jc w:val="center"/>
              <w:rPr/>
            </w:pPr>
            <w:r w:rsidDel="00000000" w:rsidR="00000000" w:rsidRPr="00000000">
              <w:rPr>
                <w:rtl w:val="0"/>
              </w:rPr>
              <w:t xml:space="preserve">Description</w:t>
            </w:r>
          </w:p>
        </w:tc>
        <w:tc>
          <w:tcPr>
            <w:shd w:fill="deebf6" w:val="clear"/>
          </w:tcPr>
          <w:p w:rsidR="00000000" w:rsidDel="00000000" w:rsidP="00000000" w:rsidRDefault="00000000" w:rsidRPr="00000000" w14:paraId="00000113">
            <w:pPr>
              <w:jc w:val="center"/>
              <w:rPr/>
            </w:pPr>
            <w:r w:rsidDel="00000000" w:rsidR="00000000" w:rsidRPr="00000000">
              <w:rPr>
                <w:rtl w:val="0"/>
              </w:rPr>
              <w:t xml:space="preserve">Who</w:t>
            </w:r>
          </w:p>
        </w:tc>
        <w:tc>
          <w:tcPr>
            <w:shd w:fill="deebf6" w:val="clear"/>
          </w:tcPr>
          <w:p w:rsidR="00000000" w:rsidDel="00000000" w:rsidP="00000000" w:rsidRDefault="00000000" w:rsidRPr="00000000" w14:paraId="00000114">
            <w:pPr>
              <w:jc w:val="center"/>
              <w:rPr/>
            </w:pPr>
            <w:r w:rsidDel="00000000" w:rsidR="00000000" w:rsidRPr="00000000">
              <w:rPr>
                <w:rtl w:val="0"/>
              </w:rPr>
              <w:t xml:space="preserve">When</w:t>
            </w:r>
          </w:p>
        </w:tc>
        <w:tc>
          <w:tcPr>
            <w:shd w:fill="deebf6" w:val="clear"/>
          </w:tcPr>
          <w:p w:rsidR="00000000" w:rsidDel="00000000" w:rsidP="00000000" w:rsidRDefault="00000000" w:rsidRPr="00000000" w14:paraId="00000115">
            <w:pPr>
              <w:jc w:val="center"/>
              <w:rPr>
                <w:color w:val="ff0000"/>
              </w:rPr>
            </w:pPr>
            <w:r w:rsidDel="00000000" w:rsidR="00000000" w:rsidRPr="00000000">
              <w:rPr>
                <w:color w:val="ff0000"/>
                <w:rtl w:val="0"/>
              </w:rPr>
              <w:t xml:space="preserve">STATUS (8/2020)</w:t>
            </w:r>
          </w:p>
        </w:tc>
      </w:tr>
      <w:tr>
        <w:tc>
          <w:tcPr/>
          <w:p w:rsidR="00000000" w:rsidDel="00000000" w:rsidP="00000000" w:rsidRDefault="00000000" w:rsidRPr="00000000" w14:paraId="00000116">
            <w:pPr>
              <w:rPr/>
            </w:pPr>
            <w:r w:rsidDel="00000000" w:rsidR="00000000" w:rsidRPr="00000000">
              <w:rPr>
                <w:rtl w:val="0"/>
              </w:rPr>
              <w:t xml:space="preserve">ARHC VTC01-01</w:t>
            </w:r>
          </w:p>
        </w:tc>
        <w:tc>
          <w:tcPr/>
          <w:p w:rsidR="00000000" w:rsidDel="00000000" w:rsidP="00000000" w:rsidRDefault="00000000" w:rsidRPr="00000000" w14:paraId="00000117">
            <w:pPr>
              <w:rPr/>
            </w:pPr>
            <w:r w:rsidDel="00000000" w:rsidR="00000000" w:rsidRPr="00000000">
              <w:rPr>
                <w:rtl w:val="0"/>
              </w:rPr>
              <w:t xml:space="preserve">ARHC tasked AICCWG, chaired by NO, to organize a review of options and report back to ARHC-10, if possible.  Arrange a discussion at the Director level at the appropriate time.</w:t>
            </w:r>
          </w:p>
        </w:tc>
        <w:tc>
          <w:tcPr/>
          <w:p w:rsidR="00000000" w:rsidDel="00000000" w:rsidP="00000000" w:rsidRDefault="00000000" w:rsidRPr="00000000" w14:paraId="00000118">
            <w:pPr>
              <w:rPr/>
            </w:pPr>
            <w:r w:rsidDel="00000000" w:rsidR="00000000" w:rsidRPr="00000000">
              <w:rPr>
                <w:rtl w:val="0"/>
              </w:rPr>
              <w:t xml:space="preserve">AICCWG Chair</w:t>
            </w:r>
          </w:p>
        </w:tc>
        <w:tc>
          <w:tcPr/>
          <w:p w:rsidR="00000000" w:rsidDel="00000000" w:rsidP="00000000" w:rsidRDefault="00000000" w:rsidRPr="00000000" w14:paraId="00000119">
            <w:pPr>
              <w:rPr/>
            </w:pPr>
            <w:r w:rsidDel="00000000" w:rsidR="00000000" w:rsidRPr="00000000">
              <w:rPr>
                <w:rtl w:val="0"/>
              </w:rPr>
              <w:t xml:space="preserve">ARHC-10</w:t>
            </w:r>
          </w:p>
        </w:tc>
        <w:tc>
          <w:tcPr/>
          <w:p w:rsidR="00000000" w:rsidDel="00000000" w:rsidP="00000000" w:rsidRDefault="00000000" w:rsidRPr="00000000" w14:paraId="0000011A">
            <w:pPr>
              <w:rPr>
                <w:color w:val="ff0000"/>
              </w:rPr>
            </w:pPr>
            <w:r w:rsidDel="00000000" w:rsidR="00000000" w:rsidRPr="00000000">
              <w:rPr>
                <w:color w:val="ff0000"/>
                <w:rtl w:val="0"/>
              </w:rPr>
              <w:t xml:space="preserve">Update at ARHC-10</w:t>
            </w:r>
          </w:p>
        </w:tc>
      </w:tr>
      <w:tr>
        <w:tc>
          <w:tcPr/>
          <w:p w:rsidR="00000000" w:rsidDel="00000000" w:rsidP="00000000" w:rsidRDefault="00000000" w:rsidRPr="00000000" w14:paraId="0000011B">
            <w:pPr>
              <w:rPr/>
            </w:pPr>
            <w:r w:rsidDel="00000000" w:rsidR="00000000" w:rsidRPr="00000000">
              <w:rPr>
                <w:rtl w:val="0"/>
              </w:rPr>
              <w:t xml:space="preserve">ARHC VTC01-02</w:t>
            </w:r>
          </w:p>
        </w:tc>
        <w:tc>
          <w:tcPr/>
          <w:p w:rsidR="00000000" w:rsidDel="00000000" w:rsidP="00000000" w:rsidRDefault="00000000" w:rsidRPr="00000000" w14:paraId="0000011C">
            <w:pPr>
              <w:rPr/>
            </w:pPr>
            <w:r w:rsidDel="00000000" w:rsidR="00000000" w:rsidRPr="00000000">
              <w:rPr>
                <w:rtl w:val="0"/>
              </w:rPr>
              <w:t xml:space="preserve">Include this for discussion for charting implications at ARHC-10 meeting.  John Lowell will share the url with the group for reference.</w:t>
            </w:r>
          </w:p>
        </w:tc>
        <w:tc>
          <w:tcPr/>
          <w:p w:rsidR="00000000" w:rsidDel="00000000" w:rsidP="00000000" w:rsidRDefault="00000000" w:rsidRPr="00000000" w14:paraId="0000011D">
            <w:pPr>
              <w:rPr/>
            </w:pPr>
            <w:r w:rsidDel="00000000" w:rsidR="00000000" w:rsidRPr="00000000">
              <w:rPr>
                <w:rtl w:val="0"/>
              </w:rPr>
              <w:t xml:space="preserve">John Lowell</w:t>
            </w:r>
          </w:p>
        </w:tc>
        <w:tc>
          <w:tcPr/>
          <w:p w:rsidR="00000000" w:rsidDel="00000000" w:rsidP="00000000" w:rsidRDefault="00000000" w:rsidRPr="00000000" w14:paraId="0000011E">
            <w:pPr>
              <w:rPr/>
            </w:pPr>
            <w:r w:rsidDel="00000000" w:rsidR="00000000" w:rsidRPr="00000000">
              <w:rPr>
                <w:rtl w:val="0"/>
              </w:rPr>
              <w:t xml:space="preserve">ARHC-10</w:t>
            </w:r>
          </w:p>
        </w:tc>
        <w:tc>
          <w:tcPr/>
          <w:p w:rsidR="00000000" w:rsidDel="00000000" w:rsidP="00000000" w:rsidRDefault="00000000" w:rsidRPr="00000000" w14:paraId="0000011F">
            <w:pPr>
              <w:rPr>
                <w:color w:val="ff0000"/>
              </w:rPr>
            </w:pPr>
            <w:r w:rsidDel="00000000" w:rsidR="00000000" w:rsidRPr="00000000">
              <w:rPr>
                <w:rtl w:val="0"/>
              </w:rPr>
            </w:r>
          </w:p>
        </w:tc>
      </w:tr>
      <w:tr>
        <w:tc>
          <w:tcPr>
            <w:shd w:fill="e2efd9" w:val="clear"/>
          </w:tcPr>
          <w:p w:rsidR="00000000" w:rsidDel="00000000" w:rsidP="00000000" w:rsidRDefault="00000000" w:rsidRPr="00000000" w14:paraId="00000120">
            <w:pPr>
              <w:rPr/>
            </w:pPr>
            <w:r w:rsidDel="00000000" w:rsidR="00000000" w:rsidRPr="00000000">
              <w:rPr>
                <w:rtl w:val="0"/>
              </w:rPr>
              <w:t xml:space="preserve">ARHC VTC01-03</w:t>
            </w:r>
          </w:p>
        </w:tc>
        <w:tc>
          <w:tcPr>
            <w:shd w:fill="e2efd9" w:val="clear"/>
          </w:tcPr>
          <w:p w:rsidR="00000000" w:rsidDel="00000000" w:rsidP="00000000" w:rsidRDefault="00000000" w:rsidRPr="00000000" w14:paraId="00000121">
            <w:pPr>
              <w:rPr/>
            </w:pPr>
            <w:r w:rsidDel="00000000" w:rsidR="00000000" w:rsidRPr="00000000">
              <w:rPr>
                <w:rtl w:val="0"/>
              </w:rPr>
              <w:t xml:space="preserve">Follow up on letter of intent with Arctic SDI from ARHC.  </w:t>
            </w:r>
          </w:p>
        </w:tc>
        <w:tc>
          <w:tcPr>
            <w:shd w:fill="e2efd9" w:val="clear"/>
          </w:tcPr>
          <w:p w:rsidR="00000000" w:rsidDel="00000000" w:rsidP="00000000" w:rsidRDefault="00000000" w:rsidRPr="00000000" w14:paraId="00000122">
            <w:pPr>
              <w:rPr/>
            </w:pPr>
            <w:r w:rsidDel="00000000" w:rsidR="00000000" w:rsidRPr="00000000">
              <w:rPr>
                <w:rtl w:val="0"/>
              </w:rPr>
              <w:t xml:space="preserve">ARMSDIWG Chair</w:t>
            </w:r>
          </w:p>
        </w:tc>
        <w:tc>
          <w:tcPr>
            <w:shd w:fill="e2efd9" w:val="clear"/>
          </w:tcPr>
          <w:p w:rsidR="00000000" w:rsidDel="00000000" w:rsidP="00000000" w:rsidRDefault="00000000" w:rsidRPr="00000000" w14:paraId="00000123">
            <w:pPr>
              <w:rPr/>
            </w:pPr>
            <w:r w:rsidDel="00000000" w:rsidR="00000000" w:rsidRPr="00000000">
              <w:rPr>
                <w:rtl w:val="0"/>
              </w:rPr>
              <w:t xml:space="preserve">ARHC-10</w:t>
            </w:r>
          </w:p>
        </w:tc>
        <w:tc>
          <w:tcPr>
            <w:shd w:fill="e2efd9" w:val="clear"/>
          </w:tcPr>
          <w:p w:rsidR="00000000" w:rsidDel="00000000" w:rsidP="00000000" w:rsidRDefault="00000000" w:rsidRPr="00000000" w14:paraId="00000124">
            <w:pPr>
              <w:rPr>
                <w:color w:val="ff0000"/>
              </w:rPr>
            </w:pPr>
            <w:r w:rsidDel="00000000" w:rsidR="00000000" w:rsidRPr="00000000">
              <w:rPr>
                <w:color w:val="ff0000"/>
                <w:rtl w:val="0"/>
              </w:rPr>
              <w:t xml:space="preserve">DONE</w:t>
            </w:r>
          </w:p>
          <w:p w:rsidR="00000000" w:rsidDel="00000000" w:rsidP="00000000" w:rsidRDefault="00000000" w:rsidRPr="00000000" w14:paraId="00000125">
            <w:pPr>
              <w:rPr>
                <w:color w:val="ff0000"/>
              </w:rPr>
            </w:pPr>
            <w:r w:rsidDel="00000000" w:rsidR="00000000" w:rsidRPr="00000000">
              <w:rPr>
                <w:color w:val="ff0000"/>
                <w:rtl w:val="0"/>
              </w:rPr>
              <w:t xml:space="preserve"> See ARHC-10 ARMSDIWG Report </w:t>
            </w:r>
          </w:p>
        </w:tc>
      </w:tr>
      <w:tr>
        <w:tc>
          <w:tcPr>
            <w:shd w:fill="e2efd9" w:val="clear"/>
          </w:tcPr>
          <w:p w:rsidR="00000000" w:rsidDel="00000000" w:rsidP="00000000" w:rsidRDefault="00000000" w:rsidRPr="00000000" w14:paraId="00000126">
            <w:pPr>
              <w:rPr/>
            </w:pPr>
            <w:r w:rsidDel="00000000" w:rsidR="00000000" w:rsidRPr="00000000">
              <w:rPr>
                <w:rtl w:val="0"/>
              </w:rPr>
              <w:t xml:space="preserve">ARHC VTC01-04</w:t>
            </w:r>
          </w:p>
        </w:tc>
        <w:tc>
          <w:tcPr>
            <w:shd w:fill="e2efd9" w:val="clear"/>
          </w:tcPr>
          <w:p w:rsidR="00000000" w:rsidDel="00000000" w:rsidP="00000000" w:rsidRDefault="00000000" w:rsidRPr="00000000" w14:paraId="00000127">
            <w:pPr>
              <w:rPr/>
            </w:pPr>
            <w:r w:rsidDel="00000000" w:rsidR="00000000" w:rsidRPr="00000000">
              <w:rPr>
                <w:rtl w:val="0"/>
              </w:rPr>
              <w:t xml:space="preserve">Review this </w:t>
            </w:r>
            <w:hyperlink r:id="rId12">
              <w:r w:rsidDel="00000000" w:rsidR="00000000" w:rsidRPr="00000000">
                <w:rPr>
                  <w:color w:val="1155cc"/>
                  <w:u w:val="single"/>
                  <w:rtl w:val="0"/>
                </w:rPr>
                <w:t xml:space="preserve">concept document</w:t>
              </w:r>
            </w:hyperlink>
            <w:r w:rsidDel="00000000" w:rsidR="00000000" w:rsidRPr="00000000">
              <w:rPr>
                <w:rtl w:val="0"/>
              </w:rPr>
              <w:t xml:space="preserve"> and provide feedback on usefulness and content to Alexis.Maxwell@noaa.gov and Jonathan.Justi@noaa.gov.  Please indicate if you believe the ARHC should consider something similar after ARHC-10 meeting based on member state National Reports.  </w:t>
            </w:r>
          </w:p>
        </w:tc>
        <w:tc>
          <w:tcPr>
            <w:shd w:fill="e2efd9" w:val="clear"/>
          </w:tcPr>
          <w:p w:rsidR="00000000" w:rsidDel="00000000" w:rsidP="00000000" w:rsidRDefault="00000000" w:rsidRPr="00000000" w14:paraId="00000128">
            <w:pPr>
              <w:rPr/>
            </w:pPr>
            <w:r w:rsidDel="00000000" w:rsidR="00000000" w:rsidRPr="00000000">
              <w:rPr>
                <w:rtl w:val="0"/>
              </w:rPr>
              <w:t xml:space="preserve">All</w:t>
            </w:r>
          </w:p>
        </w:tc>
        <w:tc>
          <w:tcPr>
            <w:shd w:fill="e2efd9" w:val="clear"/>
          </w:tcPr>
          <w:p w:rsidR="00000000" w:rsidDel="00000000" w:rsidP="00000000" w:rsidRDefault="00000000" w:rsidRPr="00000000" w14:paraId="00000129">
            <w:pPr>
              <w:rPr/>
            </w:pPr>
            <w:r w:rsidDel="00000000" w:rsidR="00000000" w:rsidRPr="00000000">
              <w:rPr>
                <w:rtl w:val="0"/>
              </w:rPr>
              <w:t xml:space="preserve">June 10</w:t>
            </w:r>
          </w:p>
        </w:tc>
        <w:tc>
          <w:tcPr>
            <w:shd w:fill="e2efd9" w:val="clear"/>
          </w:tcPr>
          <w:p w:rsidR="00000000" w:rsidDel="00000000" w:rsidP="00000000" w:rsidRDefault="00000000" w:rsidRPr="00000000" w14:paraId="0000012A">
            <w:pPr>
              <w:rPr>
                <w:color w:val="ff0000"/>
              </w:rPr>
            </w:pPr>
            <w:r w:rsidDel="00000000" w:rsidR="00000000" w:rsidRPr="00000000">
              <w:rPr>
                <w:color w:val="ff0000"/>
                <w:rtl w:val="0"/>
              </w:rPr>
              <w:t xml:space="preserve">Only positive feedback.</w:t>
            </w:r>
          </w:p>
          <w:p w:rsidR="00000000" w:rsidDel="00000000" w:rsidP="00000000" w:rsidRDefault="00000000" w:rsidRPr="00000000" w14:paraId="0000012B">
            <w:pPr>
              <w:rPr>
                <w:color w:val="ff0000"/>
              </w:rPr>
            </w:pPr>
            <w:r w:rsidDel="00000000" w:rsidR="00000000" w:rsidRPr="00000000">
              <w:rPr>
                <w:rtl w:val="0"/>
              </w:rPr>
            </w:r>
          </w:p>
          <w:p w:rsidR="00000000" w:rsidDel="00000000" w:rsidP="00000000" w:rsidRDefault="00000000" w:rsidRPr="00000000" w14:paraId="0000012C">
            <w:pPr>
              <w:rPr>
                <w:color w:val="ff0000"/>
              </w:rPr>
            </w:pPr>
            <w:r w:rsidDel="00000000" w:rsidR="00000000" w:rsidRPr="00000000">
              <w:rPr>
                <w:color w:val="ff0000"/>
                <w:rtl w:val="0"/>
              </w:rPr>
              <w:t xml:space="preserve">PROPOSE: Following ARHC-10, MS to review National Reports and explore 2020 annual updated report </w:t>
            </w:r>
          </w:p>
        </w:tc>
      </w:tr>
      <w:tr>
        <w:tc>
          <w:tcPr>
            <w:shd w:fill="e2efd9" w:val="clear"/>
          </w:tcPr>
          <w:p w:rsidR="00000000" w:rsidDel="00000000" w:rsidP="00000000" w:rsidRDefault="00000000" w:rsidRPr="00000000" w14:paraId="0000012D">
            <w:pPr>
              <w:rPr/>
            </w:pPr>
            <w:r w:rsidDel="00000000" w:rsidR="00000000" w:rsidRPr="00000000">
              <w:rPr>
                <w:rtl w:val="0"/>
              </w:rPr>
              <w:t xml:space="preserve">ARHC VTC01-05 </w:t>
            </w:r>
          </w:p>
        </w:tc>
        <w:tc>
          <w:tcPr>
            <w:shd w:fill="e2efd9" w:val="clear"/>
          </w:tcPr>
          <w:p w:rsidR="00000000" w:rsidDel="00000000" w:rsidP="00000000" w:rsidRDefault="00000000" w:rsidRPr="00000000" w14:paraId="0000012E">
            <w:pPr>
              <w:rPr/>
            </w:pPr>
            <w:r w:rsidDel="00000000" w:rsidR="00000000" w:rsidRPr="00000000">
              <w:rPr>
                <w:rtl w:val="0"/>
              </w:rPr>
              <w:t xml:space="preserve">Peter Oppenheimer will followup on the above question regarding ingesting data for the IHO INToGIS.  </w:t>
            </w:r>
          </w:p>
        </w:tc>
        <w:tc>
          <w:tcPr>
            <w:shd w:fill="e2efd9" w:val="clear"/>
          </w:tcPr>
          <w:p w:rsidR="00000000" w:rsidDel="00000000" w:rsidP="00000000" w:rsidRDefault="00000000" w:rsidRPr="00000000" w14:paraId="0000012F">
            <w:pPr>
              <w:rPr/>
            </w:pPr>
            <w:r w:rsidDel="00000000" w:rsidR="00000000" w:rsidRPr="00000000">
              <w:rPr>
                <w:rtl w:val="0"/>
              </w:rPr>
              <w:t xml:space="preserve">Peter Oppenheimer</w:t>
            </w:r>
          </w:p>
        </w:tc>
        <w:tc>
          <w:tcPr>
            <w:shd w:fill="e2efd9" w:val="clear"/>
          </w:tcPr>
          <w:p w:rsidR="00000000" w:rsidDel="00000000" w:rsidP="00000000" w:rsidRDefault="00000000" w:rsidRPr="00000000" w14:paraId="00000130">
            <w:pPr>
              <w:rPr/>
            </w:pPr>
            <w:r w:rsidDel="00000000" w:rsidR="00000000" w:rsidRPr="00000000">
              <w:rPr>
                <w:rtl w:val="0"/>
              </w:rPr>
              <w:t xml:space="preserve">July 01</w:t>
            </w:r>
          </w:p>
        </w:tc>
        <w:tc>
          <w:tcPr>
            <w:shd w:fill="e2efd9" w:val="clear"/>
          </w:tcPr>
          <w:p w:rsidR="00000000" w:rsidDel="00000000" w:rsidP="00000000" w:rsidRDefault="00000000" w:rsidRPr="00000000" w14:paraId="00000131">
            <w:pPr>
              <w:rPr>
                <w:color w:val="ff0000"/>
              </w:rPr>
            </w:pPr>
            <w:r w:rsidDel="00000000" w:rsidR="00000000" w:rsidRPr="00000000">
              <w:rPr>
                <w:color w:val="ff0000"/>
                <w:rtl w:val="0"/>
              </w:rPr>
              <w:t xml:space="preserve">Completed</w:t>
            </w:r>
          </w:p>
        </w:tc>
      </w:tr>
      <w:tr>
        <w:tc>
          <w:tcPr>
            <w:shd w:fill="e2efd9" w:val="clear"/>
          </w:tcPr>
          <w:p w:rsidR="00000000" w:rsidDel="00000000" w:rsidP="00000000" w:rsidRDefault="00000000" w:rsidRPr="00000000" w14:paraId="00000132">
            <w:pPr>
              <w:rPr/>
            </w:pPr>
            <w:r w:rsidDel="00000000" w:rsidR="00000000" w:rsidRPr="00000000">
              <w:rPr>
                <w:rtl w:val="0"/>
              </w:rPr>
              <w:t xml:space="preserve">ARHC VTC01-06</w:t>
            </w:r>
          </w:p>
        </w:tc>
        <w:tc>
          <w:tcPr>
            <w:shd w:fill="e2efd9" w:val="clear"/>
          </w:tcPr>
          <w:p w:rsidR="00000000" w:rsidDel="00000000" w:rsidP="00000000" w:rsidRDefault="00000000" w:rsidRPr="00000000" w14:paraId="00000133">
            <w:pPr>
              <w:rPr/>
            </w:pPr>
            <w:r w:rsidDel="00000000" w:rsidR="00000000" w:rsidRPr="00000000">
              <w:rPr>
                <w:rtl w:val="0"/>
              </w:rPr>
              <w:t xml:space="preserve">Member states to explore ASSR report and consider potential ARHC and PAME collaboration, such as a report that depicts areas of the Arctic that are charted to modern standards overlaid with current ship traffic patterns.</w:t>
            </w:r>
          </w:p>
        </w:tc>
        <w:tc>
          <w:tcPr>
            <w:shd w:fill="e2efd9" w:val="clear"/>
          </w:tcPr>
          <w:p w:rsidR="00000000" w:rsidDel="00000000" w:rsidP="00000000" w:rsidRDefault="00000000" w:rsidRPr="00000000" w14:paraId="00000134">
            <w:pPr>
              <w:rPr/>
            </w:pPr>
            <w:r w:rsidDel="00000000" w:rsidR="00000000" w:rsidRPr="00000000">
              <w:rPr>
                <w:rtl w:val="0"/>
              </w:rPr>
              <w:t xml:space="preserve">All</w:t>
            </w:r>
          </w:p>
        </w:tc>
        <w:tc>
          <w:tcPr>
            <w:shd w:fill="e2efd9" w:val="clear"/>
          </w:tcPr>
          <w:p w:rsidR="00000000" w:rsidDel="00000000" w:rsidP="00000000" w:rsidRDefault="00000000" w:rsidRPr="00000000" w14:paraId="00000135">
            <w:pPr>
              <w:rPr/>
            </w:pPr>
            <w:r w:rsidDel="00000000" w:rsidR="00000000" w:rsidRPr="00000000">
              <w:rPr>
                <w:rtl w:val="0"/>
              </w:rPr>
              <w:t xml:space="preserve">Ongoing</w:t>
            </w:r>
          </w:p>
        </w:tc>
        <w:tc>
          <w:tcPr>
            <w:shd w:fill="e2efd9" w:val="clear"/>
          </w:tcPr>
          <w:p w:rsidR="00000000" w:rsidDel="00000000" w:rsidP="00000000" w:rsidRDefault="00000000" w:rsidRPr="00000000" w14:paraId="00000136">
            <w:pPr>
              <w:rPr>
                <w:color w:val="ff0000"/>
              </w:rPr>
            </w:pPr>
            <w:r w:rsidDel="00000000" w:rsidR="00000000" w:rsidRPr="00000000">
              <w:rPr>
                <w:color w:val="ff0000"/>
                <w:rtl w:val="0"/>
              </w:rPr>
              <w:t xml:space="preserve">See ARHC-10 Agenda item regarding PAME</w:t>
            </w:r>
          </w:p>
        </w:tc>
      </w:tr>
      <w:tr>
        <w:tc>
          <w:tcPr>
            <w:shd w:fill="fff2cc" w:val="clear"/>
          </w:tcPr>
          <w:p w:rsidR="00000000" w:rsidDel="00000000" w:rsidP="00000000" w:rsidRDefault="00000000" w:rsidRPr="00000000" w14:paraId="00000137">
            <w:pPr>
              <w:rPr/>
            </w:pPr>
            <w:r w:rsidDel="00000000" w:rsidR="00000000" w:rsidRPr="00000000">
              <w:rPr>
                <w:rtl w:val="0"/>
              </w:rPr>
              <w:t xml:space="preserve">ARHC VTC01-07</w:t>
            </w:r>
          </w:p>
        </w:tc>
        <w:tc>
          <w:tcPr>
            <w:shd w:fill="fff2cc" w:val="clear"/>
          </w:tcPr>
          <w:p w:rsidR="00000000" w:rsidDel="00000000" w:rsidP="00000000" w:rsidRDefault="00000000" w:rsidRPr="00000000" w14:paraId="00000138">
            <w:pPr>
              <w:rPr/>
            </w:pPr>
            <w:r w:rsidDel="00000000" w:rsidR="00000000" w:rsidRPr="00000000">
              <w:rPr>
                <w:rtl w:val="0"/>
              </w:rPr>
              <w:t xml:space="preserve">DK will volunteer to attend the Arctic Regional Workshop and requests early cooperation of ARHC on any materials or messages, including talking points, to present.  </w:t>
            </w:r>
          </w:p>
        </w:tc>
        <w:tc>
          <w:tcPr>
            <w:shd w:fill="fff2cc" w:val="clear"/>
          </w:tcPr>
          <w:p w:rsidR="00000000" w:rsidDel="00000000" w:rsidP="00000000" w:rsidRDefault="00000000" w:rsidRPr="00000000" w14:paraId="00000139">
            <w:pPr>
              <w:rPr/>
            </w:pPr>
            <w:r w:rsidDel="00000000" w:rsidR="00000000" w:rsidRPr="00000000">
              <w:rPr>
                <w:rtl w:val="0"/>
              </w:rPr>
              <w:t xml:space="preserve">DK</w:t>
            </w:r>
          </w:p>
        </w:tc>
        <w:tc>
          <w:tcPr>
            <w:shd w:fill="fff2cc" w:val="clear"/>
          </w:tcPr>
          <w:p w:rsidR="00000000" w:rsidDel="00000000" w:rsidP="00000000" w:rsidRDefault="00000000" w:rsidRPr="00000000" w14:paraId="0000013A">
            <w:pPr>
              <w:rPr/>
            </w:pPr>
            <w:r w:rsidDel="00000000" w:rsidR="00000000" w:rsidRPr="00000000">
              <w:rPr>
                <w:rtl w:val="0"/>
              </w:rPr>
              <w:t xml:space="preserve">August</w:t>
            </w:r>
          </w:p>
        </w:tc>
        <w:tc>
          <w:tcPr>
            <w:shd w:fill="fff2cc" w:val="clear"/>
          </w:tcPr>
          <w:p w:rsidR="00000000" w:rsidDel="00000000" w:rsidP="00000000" w:rsidRDefault="00000000" w:rsidRPr="00000000" w14:paraId="0000013B">
            <w:pPr>
              <w:rPr>
                <w:color w:val="ff0000"/>
              </w:rPr>
            </w:pPr>
            <w:r w:rsidDel="00000000" w:rsidR="00000000" w:rsidRPr="00000000">
              <w:rPr>
                <w:color w:val="ff0000"/>
                <w:rtl w:val="0"/>
              </w:rPr>
              <w:t xml:space="preserve">Update on Arctic Regional Workshop- </w:t>
            </w:r>
          </w:p>
          <w:p w:rsidR="00000000" w:rsidDel="00000000" w:rsidP="00000000" w:rsidRDefault="00000000" w:rsidRPr="00000000" w14:paraId="0000013C">
            <w:pPr>
              <w:rPr>
                <w:color w:val="ff0000"/>
              </w:rPr>
            </w:pPr>
            <w:r w:rsidDel="00000000" w:rsidR="00000000" w:rsidRPr="00000000">
              <w:rPr>
                <w:rtl w:val="0"/>
              </w:rPr>
            </w:r>
          </w:p>
          <w:p w:rsidR="00000000" w:rsidDel="00000000" w:rsidP="00000000" w:rsidRDefault="00000000" w:rsidRPr="00000000" w14:paraId="0000013D">
            <w:pPr>
              <w:rPr>
                <w:color w:val="ff0000"/>
              </w:rPr>
            </w:pPr>
            <w:r w:rsidDel="00000000" w:rsidR="00000000" w:rsidRPr="00000000">
              <w:rPr>
                <w:color w:val="ff0000"/>
                <w:rtl w:val="0"/>
              </w:rPr>
              <w:t xml:space="preserve">It appears still scheduled for </w:t>
            </w:r>
          </w:p>
          <w:p w:rsidR="00000000" w:rsidDel="00000000" w:rsidP="00000000" w:rsidRDefault="00000000" w:rsidRPr="00000000" w14:paraId="0000013E">
            <w:pPr>
              <w:rPr>
                <w:color w:val="ff0000"/>
              </w:rPr>
            </w:pPr>
            <w:r w:rsidDel="00000000" w:rsidR="00000000" w:rsidRPr="00000000">
              <w:rPr>
                <w:color w:val="ff0000"/>
                <w:rtl w:val="0"/>
              </w:rPr>
              <w:t xml:space="preserve">October 22 &amp;23, 2020 </w:t>
            </w:r>
          </w:p>
          <w:p w:rsidR="00000000" w:rsidDel="00000000" w:rsidP="00000000" w:rsidRDefault="00000000" w:rsidRPr="00000000" w14:paraId="0000013F">
            <w:pPr>
              <w:rPr>
                <w:color w:val="ff0000"/>
              </w:rPr>
            </w:pPr>
            <w:r w:rsidDel="00000000" w:rsidR="00000000" w:rsidRPr="00000000">
              <w:rPr>
                <w:rtl w:val="0"/>
              </w:rPr>
            </w:r>
          </w:p>
          <w:p w:rsidR="00000000" w:rsidDel="00000000" w:rsidP="00000000" w:rsidRDefault="00000000" w:rsidRPr="00000000" w14:paraId="00000140">
            <w:pPr>
              <w:rPr>
                <w:color w:val="ff0000"/>
              </w:rPr>
            </w:pPr>
            <w:r w:rsidDel="00000000" w:rsidR="00000000" w:rsidRPr="00000000">
              <w:rPr>
                <w:color w:val="ff0000"/>
                <w:rtl w:val="0"/>
              </w:rPr>
              <w:t xml:space="preserve">See:  </w:t>
            </w:r>
            <w:hyperlink r:id="rId13">
              <w:r w:rsidDel="00000000" w:rsidR="00000000" w:rsidRPr="00000000">
                <w:rPr>
                  <w:color w:val="0000ff"/>
                  <w:u w:val="single"/>
                  <w:rtl w:val="0"/>
                </w:rPr>
                <w:t xml:space="preserve">www.oceandecade.dk</w:t>
              </w:r>
            </w:hyperlink>
            <w:r w:rsidDel="00000000" w:rsidR="00000000" w:rsidRPr="00000000">
              <w:rPr>
                <w:rtl w:val="0"/>
              </w:rPr>
            </w:r>
          </w:p>
          <w:p w:rsidR="00000000" w:rsidDel="00000000" w:rsidP="00000000" w:rsidRDefault="00000000" w:rsidRPr="00000000" w14:paraId="00000141">
            <w:pPr>
              <w:rPr>
                <w:color w:val="ff0000"/>
              </w:rPr>
            </w:pPr>
            <w:r w:rsidDel="00000000" w:rsidR="00000000" w:rsidRPr="00000000">
              <w:rPr>
                <w:rtl w:val="0"/>
              </w:rPr>
            </w:r>
          </w:p>
        </w:tc>
      </w:tr>
      <w:tr>
        <w:tc>
          <w:tcPr>
            <w:shd w:fill="e2efd9" w:val="clear"/>
          </w:tcPr>
          <w:p w:rsidR="00000000" w:rsidDel="00000000" w:rsidP="00000000" w:rsidRDefault="00000000" w:rsidRPr="00000000" w14:paraId="00000142">
            <w:pPr>
              <w:rPr/>
            </w:pPr>
            <w:r w:rsidDel="00000000" w:rsidR="00000000" w:rsidRPr="00000000">
              <w:rPr>
                <w:rtl w:val="0"/>
              </w:rPr>
              <w:t xml:space="preserve">ARHC VTC01-08</w:t>
            </w:r>
          </w:p>
        </w:tc>
        <w:tc>
          <w:tcPr>
            <w:shd w:fill="e2efd9" w:val="clear"/>
          </w:tcPr>
          <w:p w:rsidR="00000000" w:rsidDel="00000000" w:rsidP="00000000" w:rsidRDefault="00000000" w:rsidRPr="00000000" w14:paraId="00000143">
            <w:pPr>
              <w:rPr/>
            </w:pPr>
            <w:r w:rsidDel="00000000" w:rsidR="00000000" w:rsidRPr="00000000">
              <w:rPr>
                <w:rtl w:val="0"/>
              </w:rPr>
              <w:t xml:space="preserve">US and CA to inform the NCWG of thinking and plans regarding a paper.</w:t>
            </w:r>
          </w:p>
        </w:tc>
        <w:tc>
          <w:tcPr>
            <w:shd w:fill="e2efd9" w:val="clear"/>
          </w:tcPr>
          <w:p w:rsidR="00000000" w:rsidDel="00000000" w:rsidP="00000000" w:rsidRDefault="00000000" w:rsidRPr="00000000" w14:paraId="00000144">
            <w:pPr>
              <w:rPr/>
            </w:pPr>
            <w:r w:rsidDel="00000000" w:rsidR="00000000" w:rsidRPr="00000000">
              <w:rPr>
                <w:rtl w:val="0"/>
              </w:rPr>
              <w:t xml:space="preserve">US and CA</w:t>
            </w:r>
          </w:p>
        </w:tc>
        <w:tc>
          <w:tcPr>
            <w:shd w:fill="e2efd9" w:val="clear"/>
          </w:tcPr>
          <w:p w:rsidR="00000000" w:rsidDel="00000000" w:rsidP="00000000" w:rsidRDefault="00000000" w:rsidRPr="00000000" w14:paraId="00000145">
            <w:pPr>
              <w:rPr/>
            </w:pPr>
            <w:r w:rsidDel="00000000" w:rsidR="00000000" w:rsidRPr="00000000">
              <w:rPr>
                <w:rtl w:val="0"/>
              </w:rPr>
              <w:t xml:space="preserve">ASAP</w:t>
            </w:r>
          </w:p>
        </w:tc>
        <w:tc>
          <w:tcPr>
            <w:shd w:fill="e2efd9" w:val="clear"/>
          </w:tcPr>
          <w:p w:rsidR="00000000" w:rsidDel="00000000" w:rsidP="00000000" w:rsidRDefault="00000000" w:rsidRPr="00000000" w14:paraId="00000146">
            <w:pPr>
              <w:rPr>
                <w:color w:val="ff0000"/>
              </w:rPr>
            </w:pPr>
            <w:r w:rsidDel="00000000" w:rsidR="00000000" w:rsidRPr="00000000">
              <w:rPr>
                <w:color w:val="ff0000"/>
                <w:rtl w:val="0"/>
              </w:rPr>
              <w:t xml:space="preserve">Completed </w:t>
            </w:r>
          </w:p>
          <w:p w:rsidR="00000000" w:rsidDel="00000000" w:rsidP="00000000" w:rsidRDefault="00000000" w:rsidRPr="00000000" w14:paraId="00000147">
            <w:pPr>
              <w:rPr>
                <w:color w:val="ff0000"/>
              </w:rPr>
            </w:pPr>
            <w:r w:rsidDel="00000000" w:rsidR="00000000" w:rsidRPr="00000000">
              <w:rPr>
                <w:color w:val="ff0000"/>
                <w:rtl w:val="0"/>
              </w:rPr>
              <w:t xml:space="preserve">See US and CA paper scheduled to be submitted to HSSC-12 (2020) by about 8/14/2020</w:t>
            </w:r>
          </w:p>
          <w:p w:rsidR="00000000" w:rsidDel="00000000" w:rsidP="00000000" w:rsidRDefault="00000000" w:rsidRPr="00000000" w14:paraId="00000148">
            <w:pPr>
              <w:rPr>
                <w:color w:val="ff0000"/>
              </w:rPr>
            </w:pPr>
            <w:r w:rsidDel="00000000" w:rsidR="00000000" w:rsidRPr="00000000">
              <w:rPr>
                <w:color w:val="ff0000"/>
                <w:rtl w:val="0"/>
              </w:rPr>
              <w:t xml:space="preserve">Poc: </w:t>
            </w:r>
            <w:hyperlink r:id="rId14">
              <w:r w:rsidDel="00000000" w:rsidR="00000000" w:rsidRPr="00000000">
                <w:rPr>
                  <w:color w:val="0000ff"/>
                  <w:u w:val="single"/>
                  <w:rtl w:val="0"/>
                </w:rPr>
                <w:t xml:space="preserve">John.Nyberg@noaa.gov</w:t>
              </w:r>
            </w:hyperlink>
            <w:r w:rsidDel="00000000" w:rsidR="00000000" w:rsidRPr="00000000">
              <w:rPr>
                <w:color w:val="ff0000"/>
                <w:rtl w:val="0"/>
              </w:rPr>
              <w:t xml:space="preserve">;  </w:t>
            </w:r>
            <w:hyperlink r:id="rId15">
              <w:r w:rsidDel="00000000" w:rsidR="00000000" w:rsidRPr="00000000">
                <w:rPr>
                  <w:color w:val="0000ff"/>
                  <w:u w:val="single"/>
                  <w:rtl w:val="0"/>
                </w:rPr>
                <w:t xml:space="preserve">Douglas.Brunt@dfo-mpo.gc.ca</w:t>
              </w:r>
            </w:hyperlink>
            <w:r w:rsidDel="00000000" w:rsidR="00000000" w:rsidRPr="00000000">
              <w:rPr>
                <w:color w:val="ff0000"/>
                <w:rtl w:val="0"/>
              </w:rPr>
              <w:t xml:space="preserve"> ; </w:t>
            </w:r>
          </w:p>
          <w:p w:rsidR="00000000" w:rsidDel="00000000" w:rsidP="00000000" w:rsidRDefault="00000000" w:rsidRPr="00000000" w14:paraId="00000149">
            <w:pPr>
              <w:rPr>
                <w:color w:val="ff0000"/>
              </w:rPr>
            </w:pPr>
            <w:hyperlink r:id="rId16">
              <w:r w:rsidDel="00000000" w:rsidR="00000000" w:rsidRPr="00000000">
                <w:rPr>
                  <w:color w:val="0000ff"/>
                  <w:u w:val="single"/>
                  <w:rtl w:val="0"/>
                </w:rPr>
                <w:t xml:space="preserve">Colby.Harmon@noaa.gov</w:t>
              </w:r>
            </w:hyperlink>
            <w:r w:rsidDel="00000000" w:rsidR="00000000" w:rsidRPr="00000000">
              <w:rPr>
                <w:color w:val="ff0000"/>
                <w:rtl w:val="0"/>
              </w:rPr>
              <w:t xml:space="preserve"> </w:t>
            </w:r>
          </w:p>
          <w:p w:rsidR="00000000" w:rsidDel="00000000" w:rsidP="00000000" w:rsidRDefault="00000000" w:rsidRPr="00000000" w14:paraId="0000014A">
            <w:pPr>
              <w:rPr>
                <w:color w:val="ff0000"/>
              </w:rPr>
            </w:pPr>
            <w:r w:rsidDel="00000000" w:rsidR="00000000" w:rsidRPr="00000000">
              <w:rPr>
                <w:rtl w:val="0"/>
              </w:rPr>
            </w:r>
          </w:p>
        </w:tc>
      </w:tr>
      <w:tr>
        <w:tc>
          <w:tcPr>
            <w:shd w:fill="e2efd9" w:val="clear"/>
          </w:tcPr>
          <w:p w:rsidR="00000000" w:rsidDel="00000000" w:rsidP="00000000" w:rsidRDefault="00000000" w:rsidRPr="00000000" w14:paraId="0000014B">
            <w:pPr>
              <w:rPr/>
            </w:pPr>
            <w:r w:rsidDel="00000000" w:rsidR="00000000" w:rsidRPr="00000000">
              <w:rPr>
                <w:rtl w:val="0"/>
              </w:rPr>
              <w:t xml:space="preserve">ARHC VTC01-09</w:t>
            </w:r>
          </w:p>
        </w:tc>
        <w:tc>
          <w:tcPr>
            <w:shd w:fill="e2efd9" w:val="clear"/>
          </w:tcPr>
          <w:p w:rsidR="00000000" w:rsidDel="00000000" w:rsidP="00000000" w:rsidRDefault="00000000" w:rsidRPr="00000000" w14:paraId="0000014C">
            <w:pPr>
              <w:rPr/>
            </w:pPr>
            <w:r w:rsidDel="00000000" w:rsidR="00000000" w:rsidRPr="00000000">
              <w:rPr>
                <w:rtl w:val="0"/>
              </w:rPr>
              <w:t xml:space="preserve">interested member states will look at joining the paper to HSSC and should follow-up with Douglas.Brunt@dfo-mpo.gc.ca (CA) and John.Nyberg@noaa.gov (USA) directly. </w:t>
            </w:r>
          </w:p>
        </w:tc>
        <w:tc>
          <w:tcPr>
            <w:shd w:fill="e2efd9" w:val="clear"/>
          </w:tcPr>
          <w:p w:rsidR="00000000" w:rsidDel="00000000" w:rsidP="00000000" w:rsidRDefault="00000000" w:rsidRPr="00000000" w14:paraId="0000014D">
            <w:pPr>
              <w:rPr/>
            </w:pPr>
            <w:r w:rsidDel="00000000" w:rsidR="00000000" w:rsidRPr="00000000">
              <w:rPr>
                <w:rtl w:val="0"/>
              </w:rPr>
              <w:t xml:space="preserve">All</w:t>
            </w:r>
          </w:p>
        </w:tc>
        <w:tc>
          <w:tcPr>
            <w:shd w:fill="e2efd9" w:val="clear"/>
          </w:tcPr>
          <w:p w:rsidR="00000000" w:rsidDel="00000000" w:rsidP="00000000" w:rsidRDefault="00000000" w:rsidRPr="00000000" w14:paraId="0000014E">
            <w:pPr>
              <w:rPr/>
            </w:pPr>
            <w:r w:rsidDel="00000000" w:rsidR="00000000" w:rsidRPr="00000000">
              <w:rPr>
                <w:rtl w:val="0"/>
              </w:rPr>
              <w:t xml:space="preserve">ASAP</w:t>
            </w:r>
          </w:p>
        </w:tc>
        <w:tc>
          <w:tcPr>
            <w:shd w:fill="e2efd9" w:val="clear"/>
          </w:tcPr>
          <w:p w:rsidR="00000000" w:rsidDel="00000000" w:rsidP="00000000" w:rsidRDefault="00000000" w:rsidRPr="00000000" w14:paraId="0000014F">
            <w:pPr>
              <w:rPr>
                <w:color w:val="ff0000"/>
              </w:rPr>
            </w:pPr>
            <w:r w:rsidDel="00000000" w:rsidR="00000000" w:rsidRPr="00000000">
              <w:rPr>
                <w:color w:val="ff0000"/>
                <w:rtl w:val="0"/>
              </w:rPr>
              <w:t xml:space="preserve">See above ARHCVTC01-08</w:t>
            </w:r>
          </w:p>
          <w:p w:rsidR="00000000" w:rsidDel="00000000" w:rsidP="00000000" w:rsidRDefault="00000000" w:rsidRPr="00000000" w14:paraId="00000150">
            <w:pPr>
              <w:rPr>
                <w:color w:val="ff0000"/>
              </w:rPr>
            </w:pPr>
            <w:r w:rsidDel="00000000" w:rsidR="00000000" w:rsidRPr="00000000">
              <w:rPr>
                <w:rtl w:val="0"/>
              </w:rPr>
            </w:r>
          </w:p>
          <w:p w:rsidR="00000000" w:rsidDel="00000000" w:rsidP="00000000" w:rsidRDefault="00000000" w:rsidRPr="00000000" w14:paraId="00000151">
            <w:pPr>
              <w:rPr/>
            </w:pPr>
            <w:r w:rsidDel="00000000" w:rsidR="00000000" w:rsidRPr="00000000">
              <w:rPr>
                <w:color w:val="ff0000"/>
                <w:rtl w:val="0"/>
              </w:rPr>
              <w:t xml:space="preserve">Poc: John.Nyberg@noaa.gov and Douglas.Brunt@dfo-mpo.gc.ca</w:t>
            </w:r>
            <w:r w:rsidDel="00000000" w:rsidR="00000000" w:rsidRPr="00000000">
              <w:rPr>
                <w:rtl w:val="0"/>
              </w:rPr>
            </w:r>
          </w:p>
        </w:tc>
      </w:tr>
      <w:tr>
        <w:tc>
          <w:tcPr>
            <w:shd w:fill="e2efd9" w:val="clear"/>
          </w:tcPr>
          <w:p w:rsidR="00000000" w:rsidDel="00000000" w:rsidP="00000000" w:rsidRDefault="00000000" w:rsidRPr="00000000" w14:paraId="00000152">
            <w:pPr>
              <w:rPr/>
            </w:pPr>
            <w:r w:rsidDel="00000000" w:rsidR="00000000" w:rsidRPr="00000000">
              <w:rPr>
                <w:rtl w:val="0"/>
              </w:rPr>
              <w:t xml:space="preserve">ARHC VTC-01-10</w:t>
            </w:r>
          </w:p>
        </w:tc>
        <w:tc>
          <w:tcPr>
            <w:shd w:fill="e2efd9" w:val="clear"/>
          </w:tcPr>
          <w:p w:rsidR="00000000" w:rsidDel="00000000" w:rsidP="00000000" w:rsidRDefault="00000000" w:rsidRPr="00000000" w14:paraId="00000153">
            <w:pPr>
              <w:rPr/>
            </w:pPr>
            <w:r w:rsidDel="00000000" w:rsidR="00000000" w:rsidRPr="00000000">
              <w:rPr>
                <w:rtl w:val="0"/>
              </w:rPr>
              <w:t xml:space="preserve">Member states to review and offer feedback to the USA on the Science Forum, ARHC agenda, and participants list.</w:t>
            </w:r>
          </w:p>
        </w:tc>
        <w:tc>
          <w:tcPr>
            <w:shd w:fill="e2efd9" w:val="clear"/>
          </w:tcPr>
          <w:p w:rsidR="00000000" w:rsidDel="00000000" w:rsidP="00000000" w:rsidRDefault="00000000" w:rsidRPr="00000000" w14:paraId="00000154">
            <w:pPr>
              <w:rPr/>
            </w:pPr>
            <w:r w:rsidDel="00000000" w:rsidR="00000000" w:rsidRPr="00000000">
              <w:rPr>
                <w:rtl w:val="0"/>
              </w:rPr>
              <w:t xml:space="preserve">All</w:t>
            </w:r>
          </w:p>
        </w:tc>
        <w:tc>
          <w:tcPr>
            <w:shd w:fill="e2efd9" w:val="clear"/>
          </w:tcPr>
          <w:p w:rsidR="00000000" w:rsidDel="00000000" w:rsidP="00000000" w:rsidRDefault="00000000" w:rsidRPr="00000000" w14:paraId="00000155">
            <w:pPr>
              <w:rPr/>
            </w:pPr>
            <w:r w:rsidDel="00000000" w:rsidR="00000000" w:rsidRPr="00000000">
              <w:rPr>
                <w:rtl w:val="0"/>
              </w:rPr>
              <w:t xml:space="preserve">July 01</w:t>
            </w:r>
          </w:p>
        </w:tc>
        <w:tc>
          <w:tcPr>
            <w:shd w:fill="e2efd9" w:val="clear"/>
          </w:tcPr>
          <w:p w:rsidR="00000000" w:rsidDel="00000000" w:rsidP="00000000" w:rsidRDefault="00000000" w:rsidRPr="00000000" w14:paraId="00000156">
            <w:pPr>
              <w:rPr>
                <w:color w:val="ff0000"/>
              </w:rPr>
            </w:pPr>
            <w:r w:rsidDel="00000000" w:rsidR="00000000" w:rsidRPr="00000000">
              <w:rPr>
                <w:color w:val="ff0000"/>
                <w:rtl w:val="0"/>
              </w:rPr>
              <w:t xml:space="preserve">Completed.  Science Forum held August 11, 2020</w:t>
            </w:r>
          </w:p>
          <w:p w:rsidR="00000000" w:rsidDel="00000000" w:rsidP="00000000" w:rsidRDefault="00000000" w:rsidRPr="00000000" w14:paraId="00000157">
            <w:pPr>
              <w:rPr/>
            </w:pPr>
            <w:r w:rsidDel="00000000" w:rsidR="00000000" w:rsidRPr="00000000">
              <w:rPr>
                <w:color w:val="ff0000"/>
                <w:rtl w:val="0"/>
              </w:rPr>
              <w:t xml:space="preserve">See https://iho.int/en/arhc10-2020</w:t>
            </w:r>
            <w:r w:rsidDel="00000000" w:rsidR="00000000" w:rsidRPr="00000000">
              <w:rPr>
                <w:rtl w:val="0"/>
              </w:rPr>
            </w:r>
          </w:p>
        </w:tc>
      </w:tr>
    </w:tbl>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rPr>
          <w:rFonts w:ascii="Calibri" w:cs="Calibri" w:eastAsia="Calibri" w:hAnsi="Calibri"/>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https://iho.int/uploads/user/Inter-Regional%20Coordination/RHC/ARHC/ARHC9/ARHC9%20Meeting%20Minutes%20ver08.pdf</w:t>
      </w:r>
    </w:p>
  </w:footnote>
  <w:footnote w:id="1">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https://iho.int/uploads/user/Inter-Regional%20Coordination/RHC/ARHC/ARHC_Teleconference_29April2020/ARHC%20VTC%20Action%20table.pdf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2555A"/>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02555A"/>
    <w:rPr>
      <w:color w:val="0000ff"/>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CellMar>
        <w:left w:w="0.0" w:type="dxa"/>
        <w:right w:w="0.0" w:type="dxa"/>
      </w:tblCellMar>
    </w:tblPr>
  </w:style>
  <w:style w:type="table" w:styleId="TableGrid">
    <w:name w:val="Table Grid"/>
    <w:basedOn w:val="TableNormal"/>
    <w:uiPriority w:val="39"/>
    <w:rsid w:val="009A6A95"/>
    <w:pPr>
      <w:spacing w:after="0" w:line="240" w:lineRule="auto"/>
    </w:pPr>
    <w:rPr>
      <w:rFonts w:asciiTheme="minorHAnsi" w:cstheme="minorBidi" w:eastAsiaTheme="minorHAnsi" w:hAnsiTheme="minorHAnsi"/>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72275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22752"/>
    <w:rPr>
      <w:sz w:val="20"/>
      <w:szCs w:val="20"/>
    </w:rPr>
  </w:style>
  <w:style w:type="character" w:styleId="FootnoteReference">
    <w:name w:val="footnote reference"/>
    <w:basedOn w:val="DefaultParagraphFont"/>
    <w:uiPriority w:val="99"/>
    <w:semiHidden w:val="1"/>
    <w:unhideWhenUsed w:val="1"/>
    <w:rsid w:val="00722752"/>
    <w:rPr>
      <w:vertAlign w:val="superscript"/>
    </w:rPr>
  </w:style>
  <w:style w:type="paragraph" w:styleId="Header">
    <w:name w:val="header"/>
    <w:basedOn w:val="Normal"/>
    <w:link w:val="HeaderChar"/>
    <w:uiPriority w:val="99"/>
    <w:unhideWhenUsed w:val="1"/>
    <w:rsid w:val="003828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3828A3"/>
  </w:style>
  <w:style w:type="paragraph" w:styleId="Footer">
    <w:name w:val="footer"/>
    <w:basedOn w:val="Normal"/>
    <w:link w:val="FooterChar"/>
    <w:uiPriority w:val="99"/>
    <w:unhideWhenUsed w:val="1"/>
    <w:rsid w:val="003828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828A3"/>
  </w:style>
  <w:style w:type="paragraph" w:styleId="BalloonText">
    <w:name w:val="Balloon Text"/>
    <w:basedOn w:val="Normal"/>
    <w:link w:val="BalloonTextChar"/>
    <w:uiPriority w:val="99"/>
    <w:semiHidden w:val="1"/>
    <w:unhideWhenUsed w:val="1"/>
    <w:rsid w:val="003828A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828A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mailto:louis.maltais@dfo-mpo.gc.ca" TargetMode="External"/><Relationship Id="rId22" Type="http://schemas.openxmlformats.org/officeDocument/2006/relationships/footer" Target="footer1.xml"/><Relationship Id="rId10" Type="http://schemas.openxmlformats.org/officeDocument/2006/relationships/hyperlink" Target="mailto:douglas.brunt@dfo-mpo.gc" TargetMode="External"/><Relationship Id="rId21" Type="http://schemas.openxmlformats.org/officeDocument/2006/relationships/footer" Target="footer2.xml"/><Relationship Id="rId13" Type="http://schemas.openxmlformats.org/officeDocument/2006/relationships/hyperlink" Target="http://www.oceandecade.dk" TargetMode="External"/><Relationship Id="rId12" Type="http://schemas.openxmlformats.org/officeDocument/2006/relationships/hyperlink" Target="https://iho.int/uploads/user/Inter-Regional%20Coordination/RHC/ARHC/ARHC_Teleconference_29April2020/2F_Formatted%20Arctic%20Year%20in%20Review_2019_rev.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lexis.Maxwell@noaa.gov" TargetMode="External"/><Relationship Id="rId15" Type="http://schemas.openxmlformats.org/officeDocument/2006/relationships/hyperlink" Target="mailto:Douglas.Brunt@dfo-mpo.gc.ca" TargetMode="External"/><Relationship Id="rId14" Type="http://schemas.openxmlformats.org/officeDocument/2006/relationships/hyperlink" Target="mailto:John.Nyberg@noaa.gov" TargetMode="External"/><Relationship Id="rId17" Type="http://schemas.openxmlformats.org/officeDocument/2006/relationships/header" Target="header1.xml"/><Relationship Id="rId16" Type="http://schemas.openxmlformats.org/officeDocument/2006/relationships/hyperlink" Target="mailto:Colby.Harmon@noaa.gov"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customXml" Target="../customXML/item1.xml"/><Relationship Id="rId8" Type="http://schemas.openxmlformats.org/officeDocument/2006/relationships/hyperlink" Target="mailto:Jonathan.Justi@noa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Lov//kOSrBXsFMfXArjhZPTng==">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2020-08-12T19:21:00Z</dcterms:created>
  <dc:creator>Brunt, Douglas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201920</vt:lpwstr>
  </property>
  <property fmtid="{D5CDD505-2E9C-101B-9397-08002B2CF9AE}" pid="20" name="AACG_CustomClassXMLPart">
    <vt:lpwstr>{B7F4E519-14AF-4A3D-A6DD-D9C197EC0157}</vt:lpwstr>
  </property>
</Properties>
</file>