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pos="4320"/>
        </w:tabs>
        <w:ind w:left="2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April 29, 2020--Meeting Duration: 2 hours</w:t>
      </w:r>
    </w:p>
    <w:p w:rsidR="00000000" w:rsidDel="00000000" w:rsidP="00000000" w:rsidRDefault="00000000" w:rsidRPr="00000000" w14:paraId="00000002">
      <w:pPr>
        <w:shd w:fill="ffffff" w:val="clear"/>
        <w:tabs>
          <w:tab w:val="left" w:pos="4320"/>
        </w:tabs>
        <w:ind w:left="28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ind w:right="14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Google Hangouts:  Join Google Hangouts by clicking the following link: (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meet.google.com/bqn-trzg-xei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) or join by phone (+1 413-350-0120‬  PIN: 123 472 361‬#)</w:t>
      </w:r>
    </w:p>
    <w:p w:rsidR="00000000" w:rsidDel="00000000" w:rsidP="00000000" w:rsidRDefault="00000000" w:rsidRPr="00000000" w14:paraId="00000004">
      <w:pPr>
        <w:tabs>
          <w:tab w:val="left" w:pos="720"/>
        </w:tabs>
        <w:ind w:right="144"/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Materials for the meeting:  IHO webpage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https://iho.int/en/arhc-intersessional-vtc-01-meeting-2020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720"/>
        </w:tabs>
        <w:ind w:right="144"/>
        <w:rPr>
          <w:b w:val="1"/>
          <w:sz w:val="20"/>
          <w:szCs w:val="20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3270"/>
        <w:gridCol w:w="2535"/>
        <w:tblGridChange w:id="0">
          <w:tblGrid>
            <w:gridCol w:w="4695"/>
            <w:gridCol w:w="3270"/>
            <w:gridCol w:w="2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Country or 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 (Local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GMT (+/-)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Europe (Monaco, Denmark, Norway, Italy)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13:00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+2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Russian Federation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14:00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+3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Iceland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11:00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Finland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14:00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+3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Canada (Ottawa)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-4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United States (EST)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7:00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-4</w:t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 Calls</w:t>
      </w:r>
    </w:p>
    <w:tbl>
      <w:tblPr>
        <w:tblStyle w:val="Table2"/>
        <w:tblW w:w="1048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335"/>
        <w:gridCol w:w="8040"/>
        <w:tblGridChange w:id="0">
          <w:tblGrid>
            <w:gridCol w:w="1110"/>
            <w:gridCol w:w="1335"/>
            <w:gridCol w:w="8040"/>
          </w:tblGrid>
        </w:tblGridChange>
      </w:tblGrid>
      <w:tr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  <w:shd w:fill="b7dde8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b7dde8" w:val="clear"/>
                <w:rtl w:val="0"/>
              </w:rPr>
              <w:t xml:space="preserve">Date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  <w:shd w:fill="b7dde8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b7dde8" w:val="clear"/>
                <w:rtl w:val="0"/>
              </w:rPr>
              <w:t xml:space="preserve">Time (Europe)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  <w:shd w:fill="b7dde8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b7dde8" w:val="clear"/>
                <w:rtl w:val="0"/>
              </w:rPr>
              <w:t xml:space="preserve">Dial-in Information</w:t>
            </w:r>
          </w:p>
        </w:tc>
      </w:tr>
      <w:tr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April 27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14:00 to 15:00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Join Google Hangouts (meet.google.com/xtg-qjis-fuf) or join by phone (+1 402-946-0202‬ PIN: 879 381 814‬#)</w:t>
            </w:r>
          </w:p>
        </w:tc>
      </w:tr>
      <w:tr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April 28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14:00 to 15:00</w:t>
            </w:r>
          </w:p>
        </w:tc>
        <w:tc>
          <w:tcPr>
            <w:shd w:fill="b7dd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9"/>
                <w:szCs w:val="19"/>
                <w:shd w:fill="b7dde8" w:val="clear"/>
              </w:rPr>
            </w:pPr>
            <w:r w:rsidDel="00000000" w:rsidR="00000000" w:rsidRPr="00000000">
              <w:rPr>
                <w:sz w:val="19"/>
                <w:szCs w:val="19"/>
                <w:shd w:fill="b7dde8" w:val="clear"/>
                <w:rtl w:val="0"/>
              </w:rPr>
              <w:t xml:space="preserve">Join Google Hangouts (meet.google.com/bmc-dnrb-jmu) or join by phone (+1 252-776-9122‬ PIN: 578 311 135‬#)</w:t>
            </w:r>
          </w:p>
        </w:tc>
      </w:tr>
    </w:tbl>
    <w:p w:rsidR="00000000" w:rsidDel="00000000" w:rsidP="00000000" w:rsidRDefault="00000000" w:rsidRPr="00000000" w14:paraId="00000026">
      <w:pPr>
        <w:rPr>
          <w:color w:val="b7dde8"/>
          <w:sz w:val="16"/>
          <w:szCs w:val="16"/>
          <w:shd w:fill="b7dd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0.0" w:type="dxa"/>
        <w:jc w:val="left"/>
        <w:tblInd w:w="0.0" w:type="dxa"/>
        <w:tblBorders>
          <w:top w:color="93cddc" w:space="0" w:sz="4" w:val="single"/>
          <w:left w:color="93cddc" w:space="0" w:sz="4" w:val="single"/>
          <w:bottom w:color="93cddc" w:space="0" w:sz="4" w:val="single"/>
          <w:right w:color="93cddc" w:space="0" w:sz="4" w:val="single"/>
          <w:insideH w:color="93cddc" w:space="0" w:sz="4" w:val="single"/>
          <w:insideV w:color="93cddc" w:space="0" w:sz="4" w:val="single"/>
        </w:tblBorders>
        <w:tblLayout w:type="fixed"/>
        <w:tblLook w:val="0400"/>
      </w:tblPr>
      <w:tblGrid>
        <w:gridCol w:w="445"/>
        <w:gridCol w:w="2625"/>
        <w:gridCol w:w="1515"/>
        <w:gridCol w:w="1170"/>
        <w:gridCol w:w="4695"/>
        <w:tblGridChange w:id="0">
          <w:tblGrid>
            <w:gridCol w:w="445"/>
            <w:gridCol w:w="2625"/>
            <w:gridCol w:w="1515"/>
            <w:gridCol w:w="1170"/>
            <w:gridCol w:w="4695"/>
          </w:tblGrid>
        </w:tblGridChange>
      </w:tblGrid>
      <w:tr>
        <w:trPr>
          <w:trHeight w:val="120" w:hRule="atLeast"/>
        </w:trPr>
        <w:tc>
          <w:tcPr>
            <w:tcBorders>
              <w:bottom w:color="000000" w:space="0" w:sz="12" w:val="single"/>
            </w:tcBorders>
            <w:shd w:fill="b7dde8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7dde8" w:val="clear"/>
          </w:tcPr>
          <w:p w:rsidR="00000000" w:rsidDel="00000000" w:rsidP="00000000" w:rsidRDefault="00000000" w:rsidRPr="00000000" w14:paraId="000000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Agenda Item</w:t>
            </w:r>
          </w:p>
        </w:tc>
        <w:tc>
          <w:tcPr>
            <w:tcBorders>
              <w:bottom w:color="000000" w:space="0" w:sz="12" w:val="single"/>
            </w:tcBorders>
            <w:shd w:fill="b7dde8" w:val="clear"/>
          </w:tcPr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Topic Lead</w:t>
            </w:r>
          </w:p>
        </w:tc>
        <w:tc>
          <w:tcPr>
            <w:tcBorders>
              <w:bottom w:color="000000" w:space="0" w:sz="12" w:val="single"/>
            </w:tcBorders>
            <w:shd w:fill="b7dde8" w:val="clear"/>
          </w:tcPr>
          <w:p w:rsidR="00000000" w:rsidDel="00000000" w:rsidP="00000000" w:rsidRDefault="00000000" w:rsidRPr="00000000" w14:paraId="000000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Est. Time </w:t>
            </w:r>
          </w:p>
          <w:p w:rsidR="00000000" w:rsidDel="00000000" w:rsidP="00000000" w:rsidRDefault="00000000" w:rsidRPr="00000000" w14:paraId="000000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(Europe)</w:t>
            </w:r>
          </w:p>
        </w:tc>
        <w:tc>
          <w:tcPr>
            <w:tcBorders>
              <w:bottom w:color="000000" w:space="0" w:sz="12" w:val="single"/>
            </w:tcBorders>
            <w:shd w:fill="b7dde8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Preview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in to Google Hangouts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12:50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Organizers recommend signing in 10 minutes before meeting start time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and Introductions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RDML Smith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Participants</w:t>
            </w:r>
          </w:p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Note: Martin Jakobsson to join in one hour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Update: Developments since ARHC-9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Justi/Brunt/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Various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13:05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Status table for ARHC-9 actions (selected)</w:t>
            </w:r>
          </w:p>
          <w:p w:rsidR="00000000" w:rsidDel="00000000" w:rsidP="00000000" w:rsidRDefault="00000000" w:rsidRPr="00000000" w14:paraId="000000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*ARHC Statutes action</w:t>
            </w:r>
          </w:p>
          <w:p w:rsidR="00000000" w:rsidDel="00000000" w:rsidP="00000000" w:rsidRDefault="00000000" w:rsidRPr="00000000" w14:paraId="0000004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*PAME-ARHC MOU signed (Justi)</w:t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*ARMSDIWG Report (Carisio)</w:t>
            </w:r>
          </w:p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*Arctic International Chart Coordination Working Group - CA Arctic ENC Grid Cell Study -Draft (Brunt)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*Blackout Zone (USA) (5 minutes)</w:t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*Draft two page concept summary derived from ARHC 2019 National Reports (Justi) and cover page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PAME's 1st Arctic Shipping Status Report (ASSR)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Oppenheimer (NOAA)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13:25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PAME Arctic Shipping Status Reports Launched</w:t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Discussion prompt: Would ARHC like to collaborate with PAME in developing future ASSR Reports? If so, on what topics?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PAME’s Arctic Ship Traffic Data (ASTD) System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Oppenheimer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(NOAA)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5-10 mins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Arctic Ship Traffic Data Webpage</w:t>
            </w:r>
          </w:p>
          <w:p w:rsidR="00000000" w:rsidDel="00000000" w:rsidP="00000000" w:rsidRDefault="00000000" w:rsidRPr="00000000" w14:paraId="000000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 may find this 2-minute video helpful in learning about PAME's ASTD System. </w:t>
            </w:r>
          </w:p>
          <w:p w:rsidR="00000000" w:rsidDel="00000000" w:rsidP="00000000" w:rsidRDefault="00000000" w:rsidRPr="00000000" w14:paraId="0000005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Discussion prompt: Is there information or data layers that ARHC members recommend be added to the ASTD System? Are there ARHC projects that could utilize the ASTD System?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IOC Decade of Ocean Science for Sustainable Development Implementation Plan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Maxwell (NOAA)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13:40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 Decade Implementation Plan</w:t>
            </w:r>
          </w:p>
          <w:p w:rsidR="00000000" w:rsidDel="00000000" w:rsidP="00000000" w:rsidRDefault="00000000" w:rsidRPr="00000000" w14:paraId="0000005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IHO SG  Decade Comments</w:t>
            </w:r>
          </w:p>
          <w:p w:rsidR="00000000" w:rsidDel="00000000" w:rsidP="00000000" w:rsidRDefault="00000000" w:rsidRPr="00000000" w14:paraId="0000005E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Discussion prompt: Are the HOs engaging in this effort? Is there interest to coordinate among ourselves to do so?</w:t>
            </w:r>
          </w:p>
          <w:p w:rsidR="00000000" w:rsidDel="00000000" w:rsidP="00000000" w:rsidRDefault="00000000" w:rsidRPr="00000000" w14:paraId="0000005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Regional Arctic Ocean Decade Planning Workshop in Copenhagen, Denmark (Oct 21-23, 2020)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INF: US and CA Looking at Plans for Paper Chart 2.0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Brunt/Nyberg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13:45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 and CA are preparing Paper to IRCC and HSSC to promote an approach to this question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Experiences and Updates on Hydrographic Office response to COVID-19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Optional Reporting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13:50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Discussion prompt:  COVID has changed what we will do in the Arctic and possible creative ideas for Collaboration in the Arctic in the future; NW Passage, circumpolar drone survey, other joint endeavors 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CSB &amp; Seabed 2030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Flier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(Mayer/ Jakobsson)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14:10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Seabed 2030 Slide Deck</w:t>
            </w:r>
          </w:p>
          <w:p w:rsidR="00000000" w:rsidDel="00000000" w:rsidP="00000000" w:rsidRDefault="00000000" w:rsidRPr="00000000" w14:paraId="0000007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INF: US Ocean Mapping Progress Report (April 2020)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ARHC-10 Update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RDML Smith/Justi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14:40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*Anchorage only.  Nome visit cancelled.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*Science Forum</w:t>
            </w:r>
            <w:hyperlink r:id="rId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and  ARHC Notional agenda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*Preliminary list of participants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*June reassessment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Virtual Group Photo and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14:50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Steps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Smith/All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14:55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minutes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Minutes summary &amp; review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Summer call?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ARHC Intersessional Conference Call</w:t>
      <w:br w:type="textWrapping"/>
    </w:r>
    <w:r w:rsidDel="00000000" w:rsidR="00000000" w:rsidRPr="00000000">
      <w:rPr>
        <w:b w:val="1"/>
        <w:rtl w:val="0"/>
      </w:rPr>
      <w:t xml:space="preserve">**Virtual Meeting</w:t>
    </w:r>
    <w:r w:rsidDel="00000000" w:rsidR="00000000" w:rsidRPr="00000000">
      <w:rPr>
        <w:rtl w:val="0"/>
      </w:rPr>
      <w:t xml:space="preserve">**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69653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965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96531"/>
    <w:rPr>
      <w:vertAlign w:val="superscript"/>
    </w:r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AE39F9"/>
    <w:rPr>
      <w:color w:val="0000ff" w:themeColor="hyperlink"/>
      <w:u w:val="single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C3B6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C3B6F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6226AF"/>
    <w:pPr>
      <w:ind w:left="720"/>
      <w:contextualSpacing w:val="1"/>
    </w:p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B298A"/>
    <w:rPr>
      <w:color w:val="800080" w:themeColor="followedHyperlink"/>
      <w:u w:val="single"/>
    </w:r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rPr>
        <w:b w:val="1"/>
        <w:color w:val="ffffff"/>
      </w:rPr>
      <w:tblPr/>
      <w:tcPr>
        <w:tc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rPr>
        <w:b w:val="1"/>
      </w:rPr>
      <w:tblPr/>
      <w:tcPr>
        <w:tcBorders>
          <w:top w:color="4bacc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ef3" w:val="clear"/>
      </w:tcPr>
    </w:tblStylePr>
    <w:tblStylePr w:type="band1Horz">
      <w:tblPr/>
      <w:tcPr>
        <w:shd w:color="auto" w:fill="dbeef3" w:val="clear"/>
      </w:tcPr>
    </w:tblStyle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table" w:styleId="a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dsStZZoEFhCD0oPwIT0-I2GuSqzgjE-/edi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eet.google.com/bqn-trzg-xei" TargetMode="External"/><Relationship Id="rId8" Type="http://schemas.openxmlformats.org/officeDocument/2006/relationships/hyperlink" Target="https://iho.int/en/arhc-intersessional-vtc-01-meeting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K2mVU5Kv0q66qgp3lHw1gPPXJw==">AMUW2mV4Yws+iEBnIcQNdM6gE8sWP/7sL4CQc+b74uSIAPlN6TE8xuHTIoOrF9zXtPV533UJABDOD7NxbTUdd7JAU2sbDxRV6HMHWtv7viLIU2vMk8BOif024P9Gn//huihfPlZ7odGe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2020-01-15T13:21:00Z</dcterms:created>
  <dc:creator>Jonathan Justi</dc:creator>
</cp:coreProperties>
</file>