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0DD3F4" w14:textId="0975B47F" w:rsidR="006B37B1" w:rsidRPr="00C15F68" w:rsidRDefault="006B37B1" w:rsidP="002D204E">
      <w:pPr>
        <w:pStyle w:val="Sansinterligne"/>
        <w:spacing w:before="720"/>
        <w:jc w:val="center"/>
        <w:rPr>
          <w:rFonts w:ascii="Segoe UI" w:hAnsi="Segoe UI" w:cs="Segoe UI"/>
          <w:b/>
          <w:color w:val="000000" w:themeColor="text1"/>
          <w:sz w:val="22"/>
          <w:szCs w:val="22"/>
        </w:rPr>
      </w:pPr>
      <w:r w:rsidRPr="00C15F68">
        <w:rPr>
          <w:rFonts w:ascii="Segoe UI" w:hAnsi="Segoe UI" w:cs="Segoe UI"/>
          <w:b/>
          <w:color w:val="000000" w:themeColor="text1"/>
          <w:spacing w:val="6"/>
          <w:sz w:val="22"/>
          <w:szCs w:val="22"/>
        </w:rPr>
        <w:t>1</w:t>
      </w:r>
      <w:r w:rsidR="00697FE8">
        <w:rPr>
          <w:rFonts w:ascii="Segoe UI" w:hAnsi="Segoe UI" w:cs="Segoe UI"/>
          <w:b/>
          <w:color w:val="000000" w:themeColor="text1"/>
          <w:spacing w:val="6"/>
          <w:sz w:val="22"/>
          <w:szCs w:val="22"/>
        </w:rPr>
        <w:t>7</w:t>
      </w:r>
      <w:r w:rsidR="00457B79" w:rsidRPr="00457B79">
        <w:rPr>
          <w:rFonts w:ascii="Segoe UI" w:hAnsi="Segoe UI" w:cs="Segoe UI"/>
          <w:b/>
          <w:color w:val="000000" w:themeColor="text1"/>
          <w:spacing w:val="6"/>
          <w:sz w:val="22"/>
          <w:szCs w:val="22"/>
          <w:vertAlign w:val="superscript"/>
        </w:rPr>
        <w:t>th</w:t>
      </w:r>
      <w:r w:rsidR="00457B79">
        <w:rPr>
          <w:rFonts w:ascii="Segoe UI" w:hAnsi="Segoe UI" w:cs="Segoe UI"/>
          <w:b/>
          <w:color w:val="000000" w:themeColor="text1"/>
          <w:spacing w:val="6"/>
          <w:sz w:val="22"/>
          <w:szCs w:val="22"/>
        </w:rPr>
        <w:t xml:space="preserve"> </w:t>
      </w:r>
      <w:r w:rsidR="00E9050E" w:rsidRPr="00E9050E">
        <w:rPr>
          <w:rFonts w:ascii="Segoe UI" w:hAnsi="Segoe UI" w:cs="Segoe UI"/>
          <w:b/>
          <w:color w:val="000000" w:themeColor="text1"/>
          <w:spacing w:val="5"/>
          <w:sz w:val="22"/>
          <w:szCs w:val="22"/>
          <w:lang w:val="en-US"/>
        </w:rPr>
        <w:t>Eastern Atlantic Hydrographic Commission</w:t>
      </w:r>
      <w:r w:rsidR="00E9050E" w:rsidRPr="00E9050E" w:rsidDel="005122CF">
        <w:rPr>
          <w:rFonts w:ascii="Segoe UI" w:hAnsi="Segoe UI" w:cs="Segoe UI"/>
          <w:b/>
          <w:color w:val="000000" w:themeColor="text1"/>
          <w:spacing w:val="5"/>
          <w:sz w:val="22"/>
          <w:szCs w:val="22"/>
          <w:lang w:val="en-US"/>
        </w:rPr>
        <w:t xml:space="preserve"> </w:t>
      </w:r>
      <w:r w:rsidR="00E9050E" w:rsidRPr="00E9050E">
        <w:rPr>
          <w:rFonts w:ascii="Segoe UI" w:hAnsi="Segoe UI" w:cs="Segoe UI"/>
          <w:b/>
          <w:color w:val="000000" w:themeColor="text1"/>
          <w:spacing w:val="5"/>
          <w:sz w:val="22"/>
          <w:szCs w:val="22"/>
          <w:lang w:val="en-US"/>
        </w:rPr>
        <w:t>Plenary</w:t>
      </w:r>
      <w:r w:rsidR="00474FBC" w:rsidRPr="00C15F68">
        <w:rPr>
          <w:rFonts w:ascii="Segoe UI" w:hAnsi="Segoe UI" w:cs="Segoe UI"/>
          <w:b/>
          <w:color w:val="000000" w:themeColor="text1"/>
          <w:sz w:val="22"/>
          <w:szCs w:val="22"/>
        </w:rPr>
        <w:t xml:space="preserve"> (</w:t>
      </w:r>
      <w:r w:rsidR="00697FE8">
        <w:rPr>
          <w:rFonts w:ascii="Segoe UI" w:hAnsi="Segoe UI" w:cs="Segoe UI"/>
          <w:b/>
          <w:color w:val="000000" w:themeColor="text1"/>
          <w:sz w:val="22"/>
          <w:szCs w:val="22"/>
        </w:rPr>
        <w:t>EAtHC17</w:t>
      </w:r>
      <w:r w:rsidR="001D16AA" w:rsidRPr="00C15F68">
        <w:rPr>
          <w:rFonts w:ascii="Segoe UI" w:hAnsi="Segoe UI" w:cs="Segoe UI"/>
          <w:b/>
          <w:color w:val="000000" w:themeColor="text1"/>
          <w:sz w:val="22"/>
          <w:szCs w:val="22"/>
        </w:rPr>
        <w:t>)</w:t>
      </w:r>
    </w:p>
    <w:p w14:paraId="0B76589C" w14:textId="66C45002" w:rsidR="006B37B1" w:rsidRPr="00C15F68" w:rsidRDefault="00E9050E" w:rsidP="002D204E">
      <w:pPr>
        <w:widowControl w:val="0"/>
        <w:autoSpaceDE w:val="0"/>
        <w:autoSpaceDN w:val="0"/>
        <w:adjustRightInd w:val="0"/>
        <w:spacing w:before="120"/>
        <w:jc w:val="center"/>
        <w:rPr>
          <w:rFonts w:cs="Segoe UI"/>
          <w:b/>
          <w:color w:val="000000" w:themeColor="text1"/>
          <w:szCs w:val="22"/>
        </w:rPr>
      </w:pPr>
      <w:r>
        <w:rPr>
          <w:rFonts w:cs="Segoe UI"/>
          <w:b/>
          <w:bCs/>
          <w:color w:val="000000" w:themeColor="text1"/>
          <w:spacing w:val="6"/>
          <w:szCs w:val="22"/>
        </w:rPr>
        <w:t>2</w:t>
      </w:r>
      <w:r w:rsidR="00697FE8">
        <w:rPr>
          <w:rFonts w:cs="Segoe UI"/>
          <w:b/>
          <w:bCs/>
          <w:color w:val="000000" w:themeColor="text1"/>
          <w:spacing w:val="6"/>
          <w:szCs w:val="22"/>
        </w:rPr>
        <w:t>8</w:t>
      </w:r>
      <w:r w:rsidRPr="00E9050E">
        <w:rPr>
          <w:rFonts w:cs="Segoe UI"/>
          <w:b/>
          <w:bCs/>
          <w:color w:val="000000" w:themeColor="text1"/>
          <w:spacing w:val="6"/>
          <w:szCs w:val="22"/>
          <w:vertAlign w:val="superscript"/>
        </w:rPr>
        <w:t>th</w:t>
      </w:r>
      <w:r>
        <w:rPr>
          <w:rFonts w:cs="Segoe UI"/>
          <w:b/>
          <w:bCs/>
          <w:color w:val="000000" w:themeColor="text1"/>
          <w:spacing w:val="6"/>
          <w:szCs w:val="22"/>
        </w:rPr>
        <w:t xml:space="preserve"> of September to </w:t>
      </w:r>
      <w:r w:rsidR="00697FE8">
        <w:rPr>
          <w:rFonts w:cs="Segoe UI"/>
          <w:b/>
          <w:bCs/>
          <w:color w:val="000000" w:themeColor="text1"/>
          <w:spacing w:val="6"/>
          <w:szCs w:val="22"/>
        </w:rPr>
        <w:t>30</w:t>
      </w:r>
      <w:r w:rsidRPr="00E9050E">
        <w:rPr>
          <w:rFonts w:cs="Segoe UI"/>
          <w:b/>
          <w:bCs/>
          <w:color w:val="000000" w:themeColor="text1"/>
          <w:spacing w:val="6"/>
          <w:szCs w:val="22"/>
          <w:vertAlign w:val="superscript"/>
        </w:rPr>
        <w:t>t</w:t>
      </w:r>
      <w:r w:rsidR="00697FE8">
        <w:rPr>
          <w:rFonts w:cs="Segoe UI"/>
          <w:b/>
          <w:bCs/>
          <w:color w:val="000000" w:themeColor="text1"/>
          <w:spacing w:val="6"/>
          <w:szCs w:val="22"/>
          <w:vertAlign w:val="superscript"/>
        </w:rPr>
        <w:t>h</w:t>
      </w:r>
      <w:r>
        <w:rPr>
          <w:rFonts w:cs="Segoe UI"/>
          <w:b/>
          <w:bCs/>
          <w:color w:val="000000" w:themeColor="text1"/>
          <w:spacing w:val="6"/>
          <w:szCs w:val="22"/>
        </w:rPr>
        <w:t xml:space="preserve"> of </w:t>
      </w:r>
      <w:r w:rsidR="00697FE8">
        <w:rPr>
          <w:rFonts w:cs="Segoe UI"/>
          <w:b/>
          <w:bCs/>
          <w:color w:val="000000" w:themeColor="text1"/>
          <w:spacing w:val="6"/>
          <w:szCs w:val="22"/>
        </w:rPr>
        <w:t>September</w:t>
      </w:r>
      <w:r>
        <w:rPr>
          <w:rFonts w:cs="Segoe UI"/>
          <w:b/>
          <w:bCs/>
          <w:color w:val="000000" w:themeColor="text1"/>
          <w:spacing w:val="6"/>
          <w:szCs w:val="22"/>
        </w:rPr>
        <w:t xml:space="preserve"> </w:t>
      </w:r>
      <w:r w:rsidR="006B37B1" w:rsidRPr="00C15F68">
        <w:rPr>
          <w:rFonts w:cs="Segoe UI"/>
          <w:b/>
          <w:bCs/>
          <w:color w:val="000000" w:themeColor="text1"/>
          <w:spacing w:val="6"/>
          <w:szCs w:val="22"/>
        </w:rPr>
        <w:t>20</w:t>
      </w:r>
      <w:r w:rsidR="00474FBC" w:rsidRPr="00C15F68">
        <w:rPr>
          <w:rFonts w:cs="Segoe UI"/>
          <w:b/>
          <w:bCs/>
          <w:color w:val="000000" w:themeColor="text1"/>
          <w:spacing w:val="6"/>
          <w:szCs w:val="22"/>
        </w:rPr>
        <w:t>2</w:t>
      </w:r>
      <w:r w:rsidR="00697FE8">
        <w:rPr>
          <w:rFonts w:cs="Segoe UI"/>
          <w:b/>
          <w:bCs/>
          <w:color w:val="000000" w:themeColor="text1"/>
          <w:spacing w:val="6"/>
          <w:szCs w:val="22"/>
        </w:rPr>
        <w:t>2</w:t>
      </w:r>
      <w:r w:rsidR="0071109A" w:rsidRPr="00C15F68">
        <w:rPr>
          <w:rFonts w:cs="Segoe UI"/>
          <w:b/>
          <w:color w:val="000000" w:themeColor="text1"/>
          <w:szCs w:val="22"/>
        </w:rPr>
        <w:t xml:space="preserve"> </w:t>
      </w:r>
      <w:r w:rsidR="00AC75A2" w:rsidRPr="00C15F68">
        <w:rPr>
          <w:rFonts w:cs="Segoe UI"/>
          <w:b/>
          <w:color w:val="000000" w:themeColor="text1"/>
          <w:szCs w:val="22"/>
        </w:rPr>
        <w:t>–</w:t>
      </w:r>
      <w:r w:rsidR="00D2009B" w:rsidRPr="00C15F68">
        <w:rPr>
          <w:rFonts w:cs="Segoe UI"/>
          <w:b/>
          <w:color w:val="000000" w:themeColor="text1"/>
          <w:szCs w:val="22"/>
        </w:rPr>
        <w:t xml:space="preserve"> </w:t>
      </w:r>
      <w:r>
        <w:rPr>
          <w:rFonts w:cs="Segoe UI"/>
          <w:b/>
          <w:bCs/>
          <w:color w:val="000000" w:themeColor="text1"/>
          <w:spacing w:val="4"/>
          <w:szCs w:val="22"/>
        </w:rPr>
        <w:t>Hybrid</w:t>
      </w:r>
      <w:r w:rsidR="00395625">
        <w:rPr>
          <w:rFonts w:cs="Segoe UI"/>
          <w:b/>
          <w:bCs/>
          <w:color w:val="000000" w:themeColor="text1"/>
          <w:spacing w:val="4"/>
          <w:szCs w:val="22"/>
        </w:rPr>
        <w:t xml:space="preserve"> (</w:t>
      </w:r>
      <w:r w:rsidR="00697FE8">
        <w:rPr>
          <w:rFonts w:cs="Segoe UI"/>
          <w:b/>
          <w:bCs/>
          <w:color w:val="000000" w:themeColor="text1"/>
          <w:spacing w:val="4"/>
          <w:szCs w:val="22"/>
        </w:rPr>
        <w:t>São Vicente</w:t>
      </w:r>
      <w:r w:rsidR="00395625">
        <w:rPr>
          <w:rFonts w:cs="Segoe UI"/>
          <w:b/>
          <w:bCs/>
          <w:color w:val="000000" w:themeColor="text1"/>
          <w:spacing w:val="4"/>
          <w:szCs w:val="22"/>
        </w:rPr>
        <w:t xml:space="preserve">, </w:t>
      </w:r>
      <w:proofErr w:type="spellStart"/>
      <w:r w:rsidR="00697FE8">
        <w:rPr>
          <w:rFonts w:cs="Segoe UI"/>
          <w:b/>
          <w:bCs/>
          <w:color w:val="000000" w:themeColor="text1"/>
          <w:spacing w:val="4"/>
          <w:szCs w:val="22"/>
        </w:rPr>
        <w:t>Mindelo</w:t>
      </w:r>
      <w:proofErr w:type="spellEnd"/>
      <w:r w:rsidR="00697FE8">
        <w:rPr>
          <w:rFonts w:cs="Segoe UI"/>
          <w:b/>
          <w:bCs/>
          <w:color w:val="000000" w:themeColor="text1"/>
          <w:spacing w:val="4"/>
          <w:szCs w:val="22"/>
        </w:rPr>
        <w:t>, Cabo Verde</w:t>
      </w:r>
      <w:r w:rsidR="00395625">
        <w:rPr>
          <w:rFonts w:cs="Segoe UI"/>
          <w:b/>
          <w:bCs/>
          <w:color w:val="000000" w:themeColor="text1"/>
          <w:spacing w:val="4"/>
          <w:szCs w:val="22"/>
        </w:rPr>
        <w:t>)</w:t>
      </w:r>
    </w:p>
    <w:p w14:paraId="5AF4695C" w14:textId="79D5EBC7" w:rsidR="006B37B1" w:rsidRDefault="008978B8" w:rsidP="008978B8">
      <w:pPr>
        <w:widowControl w:val="0"/>
        <w:tabs>
          <w:tab w:val="center" w:pos="5103"/>
          <w:tab w:val="left" w:pos="6816"/>
        </w:tabs>
        <w:autoSpaceDE w:val="0"/>
        <w:autoSpaceDN w:val="0"/>
        <w:adjustRightInd w:val="0"/>
        <w:spacing w:after="480"/>
        <w:rPr>
          <w:rFonts w:cs="Segoe UI"/>
          <w:b/>
          <w:bCs/>
          <w:color w:val="000000" w:themeColor="text1"/>
          <w:position w:val="-1"/>
          <w:szCs w:val="22"/>
        </w:rPr>
      </w:pPr>
      <w:r>
        <w:rPr>
          <w:rFonts w:cs="Segoe UI"/>
          <w:b/>
          <w:bCs/>
          <w:color w:val="000000" w:themeColor="text1"/>
          <w:spacing w:val="4"/>
          <w:position w:val="-1"/>
          <w:szCs w:val="22"/>
        </w:rPr>
        <w:tab/>
      </w:r>
      <w:r w:rsidR="00D64B60">
        <w:rPr>
          <w:rFonts w:cs="Segoe UI"/>
          <w:b/>
          <w:bCs/>
          <w:color w:val="000000" w:themeColor="text1"/>
          <w:spacing w:val="4"/>
          <w:position w:val="-1"/>
          <w:szCs w:val="22"/>
        </w:rPr>
        <w:t>Final</w:t>
      </w:r>
      <w:r w:rsidR="00D64B60" w:rsidRPr="00C15F68">
        <w:rPr>
          <w:rFonts w:cs="Segoe UI"/>
          <w:b/>
          <w:bCs/>
          <w:color w:val="000000" w:themeColor="text1"/>
          <w:spacing w:val="4"/>
          <w:position w:val="-1"/>
          <w:szCs w:val="22"/>
        </w:rPr>
        <w:t xml:space="preserve"> </w:t>
      </w:r>
      <w:r w:rsidR="006B37B1" w:rsidRPr="00C15F68">
        <w:rPr>
          <w:rFonts w:cs="Segoe UI"/>
          <w:b/>
          <w:bCs/>
          <w:color w:val="000000" w:themeColor="text1"/>
          <w:spacing w:val="4"/>
          <w:position w:val="-1"/>
          <w:szCs w:val="22"/>
        </w:rPr>
        <w:t>M</w:t>
      </w:r>
      <w:r w:rsidR="006B37B1" w:rsidRPr="00C15F68">
        <w:rPr>
          <w:rFonts w:cs="Segoe UI"/>
          <w:b/>
          <w:bCs/>
          <w:color w:val="000000" w:themeColor="text1"/>
          <w:spacing w:val="5"/>
          <w:position w:val="-1"/>
          <w:szCs w:val="22"/>
        </w:rPr>
        <w:t>i</w:t>
      </w:r>
      <w:r w:rsidR="006B37B1" w:rsidRPr="00C15F68">
        <w:rPr>
          <w:rFonts w:cs="Segoe UI"/>
          <w:b/>
          <w:bCs/>
          <w:color w:val="000000" w:themeColor="text1"/>
          <w:spacing w:val="4"/>
          <w:position w:val="-1"/>
          <w:szCs w:val="22"/>
        </w:rPr>
        <w:t>nut</w:t>
      </w:r>
      <w:r w:rsidR="006B37B1" w:rsidRPr="00C15F68">
        <w:rPr>
          <w:rFonts w:cs="Segoe UI"/>
          <w:b/>
          <w:bCs/>
          <w:color w:val="000000" w:themeColor="text1"/>
          <w:spacing w:val="6"/>
          <w:position w:val="-1"/>
          <w:szCs w:val="22"/>
        </w:rPr>
        <w:t>e</w:t>
      </w:r>
      <w:r w:rsidR="006B37B1" w:rsidRPr="00C15F68">
        <w:rPr>
          <w:rFonts w:cs="Segoe UI"/>
          <w:b/>
          <w:bCs/>
          <w:color w:val="000000" w:themeColor="text1"/>
          <w:position w:val="-1"/>
          <w:szCs w:val="22"/>
        </w:rPr>
        <w:t>s</w:t>
      </w:r>
      <w:r>
        <w:rPr>
          <w:rFonts w:cs="Segoe UI"/>
          <w:b/>
          <w:bCs/>
          <w:color w:val="000000" w:themeColor="text1"/>
          <w:position w:val="-1"/>
          <w:szCs w:val="22"/>
        </w:rPr>
        <w:tab/>
      </w:r>
    </w:p>
    <w:p w14:paraId="51D79F72" w14:textId="77777777" w:rsidR="001131A0" w:rsidRPr="001131A0" w:rsidRDefault="001131A0" w:rsidP="008978B8">
      <w:pPr>
        <w:widowControl w:val="0"/>
        <w:tabs>
          <w:tab w:val="center" w:pos="5103"/>
          <w:tab w:val="left" w:pos="6816"/>
        </w:tabs>
        <w:autoSpaceDE w:val="0"/>
        <w:autoSpaceDN w:val="0"/>
        <w:adjustRightInd w:val="0"/>
        <w:spacing w:after="0"/>
        <w:rPr>
          <w:rFonts w:cs="Segoe UI"/>
          <w:bCs/>
          <w:color w:val="000000" w:themeColor="text1"/>
          <w:position w:val="-1"/>
          <w:szCs w:val="22"/>
        </w:rPr>
      </w:pPr>
      <w:r w:rsidRPr="001131A0">
        <w:rPr>
          <w:rFonts w:cs="Segoe UI"/>
          <w:bCs/>
          <w:color w:val="000000" w:themeColor="text1"/>
          <w:position w:val="-1"/>
          <w:szCs w:val="22"/>
        </w:rPr>
        <w:t>Contents</w:t>
      </w:r>
    </w:p>
    <w:p w14:paraId="2EE5CBDD" w14:textId="77777777" w:rsidR="00710E8D" w:rsidRDefault="001131A0">
      <w:pPr>
        <w:pStyle w:val="TM1"/>
        <w:tabs>
          <w:tab w:val="left" w:pos="440"/>
          <w:tab w:val="right" w:leader="dot" w:pos="10196"/>
        </w:tabs>
        <w:rPr>
          <w:rFonts w:asciiTheme="minorHAnsi" w:eastAsiaTheme="minorEastAsia" w:hAnsiTheme="minorHAnsi" w:cstheme="minorBidi"/>
          <w:noProof/>
          <w:szCs w:val="22"/>
          <w:lang w:val="en-CA" w:eastAsia="en-CA"/>
        </w:rPr>
      </w:pPr>
      <w:r>
        <w:rPr>
          <w:rFonts w:cs="Segoe UI"/>
          <w:bCs/>
          <w:color w:val="000000" w:themeColor="text1"/>
          <w:position w:val="-1"/>
          <w:szCs w:val="22"/>
          <w:highlight w:val="magenta"/>
        </w:rPr>
        <w:fldChar w:fldCharType="begin"/>
      </w:r>
      <w:r>
        <w:rPr>
          <w:rFonts w:cs="Segoe UI"/>
          <w:bCs/>
          <w:color w:val="000000" w:themeColor="text1"/>
          <w:position w:val="-1"/>
          <w:szCs w:val="22"/>
          <w:highlight w:val="magenta"/>
        </w:rPr>
        <w:instrText xml:space="preserve"> TOC \o "1-1" \h \z \u </w:instrText>
      </w:r>
      <w:r>
        <w:rPr>
          <w:rFonts w:cs="Segoe UI"/>
          <w:bCs/>
          <w:color w:val="000000" w:themeColor="text1"/>
          <w:position w:val="-1"/>
          <w:szCs w:val="22"/>
          <w:highlight w:val="magenta"/>
        </w:rPr>
        <w:fldChar w:fldCharType="separate"/>
      </w:r>
      <w:hyperlink w:anchor="_Toc131992495" w:history="1">
        <w:r w:rsidR="00710E8D" w:rsidRPr="00002EF1">
          <w:rPr>
            <w:rStyle w:val="Lienhypertexte"/>
            <w:noProof/>
            <w:lang w:val="en-CA"/>
          </w:rPr>
          <w:t>1.</w:t>
        </w:r>
        <w:r w:rsidR="00710E8D">
          <w:rPr>
            <w:rFonts w:asciiTheme="minorHAnsi" w:eastAsiaTheme="minorEastAsia" w:hAnsiTheme="minorHAnsi" w:cstheme="minorBidi"/>
            <w:noProof/>
            <w:szCs w:val="22"/>
            <w:lang w:val="en-CA" w:eastAsia="en-CA"/>
          </w:rPr>
          <w:tab/>
        </w:r>
        <w:r w:rsidR="00710E8D" w:rsidRPr="00002EF1">
          <w:rPr>
            <w:rStyle w:val="Lienhypertexte"/>
            <w:noProof/>
          </w:rPr>
          <w:t>Opening</w:t>
        </w:r>
        <w:r w:rsidR="00710E8D">
          <w:rPr>
            <w:noProof/>
            <w:webHidden/>
          </w:rPr>
          <w:tab/>
        </w:r>
        <w:r w:rsidR="00710E8D">
          <w:rPr>
            <w:noProof/>
            <w:webHidden/>
          </w:rPr>
          <w:fldChar w:fldCharType="begin"/>
        </w:r>
        <w:r w:rsidR="00710E8D">
          <w:rPr>
            <w:noProof/>
            <w:webHidden/>
          </w:rPr>
          <w:instrText xml:space="preserve"> PAGEREF _Toc131992495 \h </w:instrText>
        </w:r>
        <w:r w:rsidR="00710E8D">
          <w:rPr>
            <w:noProof/>
            <w:webHidden/>
          </w:rPr>
        </w:r>
        <w:r w:rsidR="00710E8D">
          <w:rPr>
            <w:noProof/>
            <w:webHidden/>
          </w:rPr>
          <w:fldChar w:fldCharType="separate"/>
        </w:r>
        <w:r w:rsidR="00710E8D">
          <w:rPr>
            <w:noProof/>
            <w:webHidden/>
          </w:rPr>
          <w:t>3</w:t>
        </w:r>
        <w:r w:rsidR="00710E8D">
          <w:rPr>
            <w:noProof/>
            <w:webHidden/>
          </w:rPr>
          <w:fldChar w:fldCharType="end"/>
        </w:r>
      </w:hyperlink>
    </w:p>
    <w:p w14:paraId="40CAB1CE" w14:textId="77777777" w:rsidR="00710E8D" w:rsidRDefault="00386B2C">
      <w:pPr>
        <w:pStyle w:val="TM1"/>
        <w:tabs>
          <w:tab w:val="left" w:pos="440"/>
          <w:tab w:val="right" w:leader="dot" w:pos="10196"/>
        </w:tabs>
        <w:rPr>
          <w:rFonts w:asciiTheme="minorHAnsi" w:eastAsiaTheme="minorEastAsia" w:hAnsiTheme="minorHAnsi" w:cstheme="minorBidi"/>
          <w:noProof/>
          <w:szCs w:val="22"/>
          <w:lang w:val="en-CA" w:eastAsia="en-CA"/>
        </w:rPr>
      </w:pPr>
      <w:hyperlink w:anchor="_Toc131992496" w:history="1">
        <w:r w:rsidR="00710E8D" w:rsidRPr="00002EF1">
          <w:rPr>
            <w:rStyle w:val="Lienhypertexte"/>
            <w:noProof/>
            <w:lang w:val="en-CA"/>
          </w:rPr>
          <w:t>2.</w:t>
        </w:r>
        <w:r w:rsidR="00710E8D">
          <w:rPr>
            <w:rFonts w:asciiTheme="minorHAnsi" w:eastAsiaTheme="minorEastAsia" w:hAnsiTheme="minorHAnsi" w:cstheme="minorBidi"/>
            <w:noProof/>
            <w:szCs w:val="22"/>
            <w:lang w:val="en-CA" w:eastAsia="en-CA"/>
          </w:rPr>
          <w:tab/>
        </w:r>
        <w:r w:rsidR="00710E8D" w:rsidRPr="00002EF1">
          <w:rPr>
            <w:rStyle w:val="Lienhypertexte"/>
            <w:noProof/>
          </w:rPr>
          <w:t>Opening Remarks by the Chair of the EAtHC</w:t>
        </w:r>
        <w:r w:rsidR="00710E8D">
          <w:rPr>
            <w:noProof/>
            <w:webHidden/>
          </w:rPr>
          <w:tab/>
        </w:r>
        <w:r w:rsidR="00710E8D">
          <w:rPr>
            <w:noProof/>
            <w:webHidden/>
          </w:rPr>
          <w:fldChar w:fldCharType="begin"/>
        </w:r>
        <w:r w:rsidR="00710E8D">
          <w:rPr>
            <w:noProof/>
            <w:webHidden/>
          </w:rPr>
          <w:instrText xml:space="preserve"> PAGEREF _Toc131992496 \h </w:instrText>
        </w:r>
        <w:r w:rsidR="00710E8D">
          <w:rPr>
            <w:noProof/>
            <w:webHidden/>
          </w:rPr>
        </w:r>
        <w:r w:rsidR="00710E8D">
          <w:rPr>
            <w:noProof/>
            <w:webHidden/>
          </w:rPr>
          <w:fldChar w:fldCharType="separate"/>
        </w:r>
        <w:r w:rsidR="00710E8D">
          <w:rPr>
            <w:noProof/>
            <w:webHidden/>
          </w:rPr>
          <w:t>3</w:t>
        </w:r>
        <w:r w:rsidR="00710E8D">
          <w:rPr>
            <w:noProof/>
            <w:webHidden/>
          </w:rPr>
          <w:fldChar w:fldCharType="end"/>
        </w:r>
      </w:hyperlink>
    </w:p>
    <w:p w14:paraId="3B14017B" w14:textId="77777777" w:rsidR="00710E8D" w:rsidRDefault="00386B2C">
      <w:pPr>
        <w:pStyle w:val="TM1"/>
        <w:tabs>
          <w:tab w:val="left" w:pos="440"/>
          <w:tab w:val="right" w:leader="dot" w:pos="10196"/>
        </w:tabs>
        <w:rPr>
          <w:rFonts w:asciiTheme="minorHAnsi" w:eastAsiaTheme="minorEastAsia" w:hAnsiTheme="minorHAnsi" w:cstheme="minorBidi"/>
          <w:noProof/>
          <w:szCs w:val="22"/>
          <w:lang w:val="en-CA" w:eastAsia="en-CA"/>
        </w:rPr>
      </w:pPr>
      <w:hyperlink w:anchor="_Toc131992497" w:history="1">
        <w:r w:rsidR="00710E8D" w:rsidRPr="00002EF1">
          <w:rPr>
            <w:rStyle w:val="Lienhypertexte"/>
            <w:noProof/>
            <w:lang w:val="en-CA"/>
          </w:rPr>
          <w:t>3.</w:t>
        </w:r>
        <w:r w:rsidR="00710E8D">
          <w:rPr>
            <w:rFonts w:asciiTheme="minorHAnsi" w:eastAsiaTheme="minorEastAsia" w:hAnsiTheme="minorHAnsi" w:cstheme="minorBidi"/>
            <w:noProof/>
            <w:szCs w:val="22"/>
            <w:lang w:val="en-CA" w:eastAsia="en-CA"/>
          </w:rPr>
          <w:tab/>
        </w:r>
        <w:r w:rsidR="00710E8D" w:rsidRPr="00002EF1">
          <w:rPr>
            <w:rStyle w:val="Lienhypertexte"/>
            <w:noProof/>
          </w:rPr>
          <w:t>Address by Vice Chair</w:t>
        </w:r>
        <w:r w:rsidR="00710E8D">
          <w:rPr>
            <w:noProof/>
            <w:webHidden/>
          </w:rPr>
          <w:tab/>
        </w:r>
        <w:r w:rsidR="00710E8D">
          <w:rPr>
            <w:noProof/>
            <w:webHidden/>
          </w:rPr>
          <w:fldChar w:fldCharType="begin"/>
        </w:r>
        <w:r w:rsidR="00710E8D">
          <w:rPr>
            <w:noProof/>
            <w:webHidden/>
          </w:rPr>
          <w:instrText xml:space="preserve"> PAGEREF _Toc131992497 \h </w:instrText>
        </w:r>
        <w:r w:rsidR="00710E8D">
          <w:rPr>
            <w:noProof/>
            <w:webHidden/>
          </w:rPr>
        </w:r>
        <w:r w:rsidR="00710E8D">
          <w:rPr>
            <w:noProof/>
            <w:webHidden/>
          </w:rPr>
          <w:fldChar w:fldCharType="separate"/>
        </w:r>
        <w:r w:rsidR="00710E8D">
          <w:rPr>
            <w:noProof/>
            <w:webHidden/>
          </w:rPr>
          <w:t>3</w:t>
        </w:r>
        <w:r w:rsidR="00710E8D">
          <w:rPr>
            <w:noProof/>
            <w:webHidden/>
          </w:rPr>
          <w:fldChar w:fldCharType="end"/>
        </w:r>
      </w:hyperlink>
    </w:p>
    <w:p w14:paraId="098996C4" w14:textId="77777777" w:rsidR="00710E8D" w:rsidRDefault="00386B2C">
      <w:pPr>
        <w:pStyle w:val="TM1"/>
        <w:tabs>
          <w:tab w:val="left" w:pos="440"/>
          <w:tab w:val="right" w:leader="dot" w:pos="10196"/>
        </w:tabs>
        <w:rPr>
          <w:rFonts w:asciiTheme="minorHAnsi" w:eastAsiaTheme="minorEastAsia" w:hAnsiTheme="minorHAnsi" w:cstheme="minorBidi"/>
          <w:noProof/>
          <w:szCs w:val="22"/>
          <w:lang w:val="en-CA" w:eastAsia="en-CA"/>
        </w:rPr>
      </w:pPr>
      <w:hyperlink w:anchor="_Toc131992498" w:history="1">
        <w:r w:rsidR="00710E8D" w:rsidRPr="00002EF1">
          <w:rPr>
            <w:rStyle w:val="Lienhypertexte"/>
            <w:noProof/>
            <w:lang w:val="en-CA"/>
          </w:rPr>
          <w:t>4.</w:t>
        </w:r>
        <w:r w:rsidR="00710E8D">
          <w:rPr>
            <w:rFonts w:asciiTheme="minorHAnsi" w:eastAsiaTheme="minorEastAsia" w:hAnsiTheme="minorHAnsi" w:cstheme="minorBidi"/>
            <w:noProof/>
            <w:szCs w:val="22"/>
            <w:lang w:val="en-CA" w:eastAsia="en-CA"/>
          </w:rPr>
          <w:tab/>
        </w:r>
        <w:r w:rsidR="00710E8D" w:rsidRPr="00002EF1">
          <w:rPr>
            <w:rStyle w:val="Lienhypertexte"/>
            <w:noProof/>
          </w:rPr>
          <w:t>Address by the IHO Director</w:t>
        </w:r>
        <w:r w:rsidR="00710E8D">
          <w:rPr>
            <w:noProof/>
            <w:webHidden/>
          </w:rPr>
          <w:tab/>
        </w:r>
        <w:r w:rsidR="00710E8D">
          <w:rPr>
            <w:noProof/>
            <w:webHidden/>
          </w:rPr>
          <w:fldChar w:fldCharType="begin"/>
        </w:r>
        <w:r w:rsidR="00710E8D">
          <w:rPr>
            <w:noProof/>
            <w:webHidden/>
          </w:rPr>
          <w:instrText xml:space="preserve"> PAGEREF _Toc131992498 \h </w:instrText>
        </w:r>
        <w:r w:rsidR="00710E8D">
          <w:rPr>
            <w:noProof/>
            <w:webHidden/>
          </w:rPr>
        </w:r>
        <w:r w:rsidR="00710E8D">
          <w:rPr>
            <w:noProof/>
            <w:webHidden/>
          </w:rPr>
          <w:fldChar w:fldCharType="separate"/>
        </w:r>
        <w:r w:rsidR="00710E8D">
          <w:rPr>
            <w:noProof/>
            <w:webHidden/>
          </w:rPr>
          <w:t>3</w:t>
        </w:r>
        <w:r w:rsidR="00710E8D">
          <w:rPr>
            <w:noProof/>
            <w:webHidden/>
          </w:rPr>
          <w:fldChar w:fldCharType="end"/>
        </w:r>
      </w:hyperlink>
    </w:p>
    <w:p w14:paraId="7E6990D3" w14:textId="77777777" w:rsidR="00710E8D" w:rsidRDefault="00386B2C">
      <w:pPr>
        <w:pStyle w:val="TM1"/>
        <w:tabs>
          <w:tab w:val="left" w:pos="440"/>
          <w:tab w:val="right" w:leader="dot" w:pos="10196"/>
        </w:tabs>
        <w:rPr>
          <w:rFonts w:asciiTheme="minorHAnsi" w:eastAsiaTheme="minorEastAsia" w:hAnsiTheme="minorHAnsi" w:cstheme="minorBidi"/>
          <w:noProof/>
          <w:szCs w:val="22"/>
          <w:lang w:val="en-CA" w:eastAsia="en-CA"/>
        </w:rPr>
      </w:pPr>
      <w:hyperlink w:anchor="_Toc131992499" w:history="1">
        <w:r w:rsidR="00710E8D" w:rsidRPr="00002EF1">
          <w:rPr>
            <w:rStyle w:val="Lienhypertexte"/>
            <w:noProof/>
            <w:lang w:val="en-CA"/>
          </w:rPr>
          <w:t>5.</w:t>
        </w:r>
        <w:r w:rsidR="00710E8D">
          <w:rPr>
            <w:rFonts w:asciiTheme="minorHAnsi" w:eastAsiaTheme="minorEastAsia" w:hAnsiTheme="minorHAnsi" w:cstheme="minorBidi"/>
            <w:noProof/>
            <w:szCs w:val="22"/>
            <w:lang w:val="en-CA" w:eastAsia="en-CA"/>
          </w:rPr>
          <w:tab/>
        </w:r>
        <w:r w:rsidR="00710E8D" w:rsidRPr="00002EF1">
          <w:rPr>
            <w:rStyle w:val="Lienhypertexte"/>
            <w:noProof/>
          </w:rPr>
          <w:t>Round Table Presentations</w:t>
        </w:r>
        <w:r w:rsidR="00710E8D">
          <w:rPr>
            <w:noProof/>
            <w:webHidden/>
          </w:rPr>
          <w:tab/>
        </w:r>
        <w:r w:rsidR="00710E8D">
          <w:rPr>
            <w:noProof/>
            <w:webHidden/>
          </w:rPr>
          <w:fldChar w:fldCharType="begin"/>
        </w:r>
        <w:r w:rsidR="00710E8D">
          <w:rPr>
            <w:noProof/>
            <w:webHidden/>
          </w:rPr>
          <w:instrText xml:space="preserve"> PAGEREF _Toc131992499 \h </w:instrText>
        </w:r>
        <w:r w:rsidR="00710E8D">
          <w:rPr>
            <w:noProof/>
            <w:webHidden/>
          </w:rPr>
        </w:r>
        <w:r w:rsidR="00710E8D">
          <w:rPr>
            <w:noProof/>
            <w:webHidden/>
          </w:rPr>
          <w:fldChar w:fldCharType="separate"/>
        </w:r>
        <w:r w:rsidR="00710E8D">
          <w:rPr>
            <w:noProof/>
            <w:webHidden/>
          </w:rPr>
          <w:t>4</w:t>
        </w:r>
        <w:r w:rsidR="00710E8D">
          <w:rPr>
            <w:noProof/>
            <w:webHidden/>
          </w:rPr>
          <w:fldChar w:fldCharType="end"/>
        </w:r>
      </w:hyperlink>
    </w:p>
    <w:p w14:paraId="32E5F4A0" w14:textId="77777777" w:rsidR="00710E8D" w:rsidRDefault="00386B2C">
      <w:pPr>
        <w:pStyle w:val="TM1"/>
        <w:tabs>
          <w:tab w:val="left" w:pos="440"/>
          <w:tab w:val="right" w:leader="dot" w:pos="10196"/>
        </w:tabs>
        <w:rPr>
          <w:rFonts w:asciiTheme="minorHAnsi" w:eastAsiaTheme="minorEastAsia" w:hAnsiTheme="minorHAnsi" w:cstheme="minorBidi"/>
          <w:noProof/>
          <w:szCs w:val="22"/>
          <w:lang w:val="en-CA" w:eastAsia="en-CA"/>
        </w:rPr>
      </w:pPr>
      <w:hyperlink w:anchor="_Toc131992500" w:history="1">
        <w:r w:rsidR="00710E8D" w:rsidRPr="00002EF1">
          <w:rPr>
            <w:rStyle w:val="Lienhypertexte"/>
            <w:noProof/>
            <w:lang w:val="en-CA"/>
          </w:rPr>
          <w:t>6.</w:t>
        </w:r>
        <w:r w:rsidR="00710E8D">
          <w:rPr>
            <w:rFonts w:asciiTheme="minorHAnsi" w:eastAsiaTheme="minorEastAsia" w:hAnsiTheme="minorHAnsi" w:cstheme="minorBidi"/>
            <w:noProof/>
            <w:szCs w:val="22"/>
            <w:lang w:val="en-CA" w:eastAsia="en-CA"/>
          </w:rPr>
          <w:tab/>
        </w:r>
        <w:r w:rsidR="00710E8D" w:rsidRPr="00002EF1">
          <w:rPr>
            <w:rStyle w:val="Lienhypertexte"/>
            <w:noProof/>
          </w:rPr>
          <w:t>Administrative Arrangements</w:t>
        </w:r>
        <w:r w:rsidR="00710E8D">
          <w:rPr>
            <w:noProof/>
            <w:webHidden/>
          </w:rPr>
          <w:tab/>
        </w:r>
        <w:r w:rsidR="00710E8D">
          <w:rPr>
            <w:noProof/>
            <w:webHidden/>
          </w:rPr>
          <w:fldChar w:fldCharType="begin"/>
        </w:r>
        <w:r w:rsidR="00710E8D">
          <w:rPr>
            <w:noProof/>
            <w:webHidden/>
          </w:rPr>
          <w:instrText xml:space="preserve"> PAGEREF _Toc131992500 \h </w:instrText>
        </w:r>
        <w:r w:rsidR="00710E8D">
          <w:rPr>
            <w:noProof/>
            <w:webHidden/>
          </w:rPr>
        </w:r>
        <w:r w:rsidR="00710E8D">
          <w:rPr>
            <w:noProof/>
            <w:webHidden/>
          </w:rPr>
          <w:fldChar w:fldCharType="separate"/>
        </w:r>
        <w:r w:rsidR="00710E8D">
          <w:rPr>
            <w:noProof/>
            <w:webHidden/>
          </w:rPr>
          <w:t>4</w:t>
        </w:r>
        <w:r w:rsidR="00710E8D">
          <w:rPr>
            <w:noProof/>
            <w:webHidden/>
          </w:rPr>
          <w:fldChar w:fldCharType="end"/>
        </w:r>
      </w:hyperlink>
    </w:p>
    <w:p w14:paraId="3AE66F46" w14:textId="77777777" w:rsidR="00710E8D" w:rsidRDefault="00386B2C">
      <w:pPr>
        <w:pStyle w:val="TM1"/>
        <w:tabs>
          <w:tab w:val="left" w:pos="440"/>
          <w:tab w:val="right" w:leader="dot" w:pos="10196"/>
        </w:tabs>
        <w:rPr>
          <w:rFonts w:asciiTheme="minorHAnsi" w:eastAsiaTheme="minorEastAsia" w:hAnsiTheme="minorHAnsi" w:cstheme="minorBidi"/>
          <w:noProof/>
          <w:szCs w:val="22"/>
          <w:lang w:val="en-CA" w:eastAsia="en-CA"/>
        </w:rPr>
      </w:pPr>
      <w:hyperlink w:anchor="_Toc131992501" w:history="1">
        <w:r w:rsidR="00710E8D" w:rsidRPr="00002EF1">
          <w:rPr>
            <w:rStyle w:val="Lienhypertexte"/>
            <w:noProof/>
            <w:lang w:val="en-CA"/>
          </w:rPr>
          <w:t>7.</w:t>
        </w:r>
        <w:r w:rsidR="00710E8D">
          <w:rPr>
            <w:rFonts w:asciiTheme="minorHAnsi" w:eastAsiaTheme="minorEastAsia" w:hAnsiTheme="minorHAnsi" w:cstheme="minorBidi"/>
            <w:noProof/>
            <w:szCs w:val="22"/>
            <w:lang w:val="en-CA" w:eastAsia="en-CA"/>
          </w:rPr>
          <w:tab/>
        </w:r>
        <w:r w:rsidR="00710E8D" w:rsidRPr="00002EF1">
          <w:rPr>
            <w:rStyle w:val="Lienhypertexte"/>
            <w:rFonts w:cstheme="minorHAnsi"/>
            <w:noProof/>
          </w:rPr>
          <w:t>EAtHC Administration/organisational issues</w:t>
        </w:r>
        <w:r w:rsidR="00710E8D">
          <w:rPr>
            <w:noProof/>
            <w:webHidden/>
          </w:rPr>
          <w:tab/>
        </w:r>
        <w:r w:rsidR="00710E8D">
          <w:rPr>
            <w:noProof/>
            <w:webHidden/>
          </w:rPr>
          <w:fldChar w:fldCharType="begin"/>
        </w:r>
        <w:r w:rsidR="00710E8D">
          <w:rPr>
            <w:noProof/>
            <w:webHidden/>
          </w:rPr>
          <w:instrText xml:space="preserve"> PAGEREF _Toc131992501 \h </w:instrText>
        </w:r>
        <w:r w:rsidR="00710E8D">
          <w:rPr>
            <w:noProof/>
            <w:webHidden/>
          </w:rPr>
        </w:r>
        <w:r w:rsidR="00710E8D">
          <w:rPr>
            <w:noProof/>
            <w:webHidden/>
          </w:rPr>
          <w:fldChar w:fldCharType="separate"/>
        </w:r>
        <w:r w:rsidR="00710E8D">
          <w:rPr>
            <w:noProof/>
            <w:webHidden/>
          </w:rPr>
          <w:t>5</w:t>
        </w:r>
        <w:r w:rsidR="00710E8D">
          <w:rPr>
            <w:noProof/>
            <w:webHidden/>
          </w:rPr>
          <w:fldChar w:fldCharType="end"/>
        </w:r>
      </w:hyperlink>
    </w:p>
    <w:p w14:paraId="35479F68" w14:textId="77777777" w:rsidR="00710E8D" w:rsidRDefault="00386B2C">
      <w:pPr>
        <w:pStyle w:val="TM1"/>
        <w:tabs>
          <w:tab w:val="left" w:pos="440"/>
          <w:tab w:val="right" w:leader="dot" w:pos="10196"/>
        </w:tabs>
        <w:rPr>
          <w:rFonts w:asciiTheme="minorHAnsi" w:eastAsiaTheme="minorEastAsia" w:hAnsiTheme="minorHAnsi" w:cstheme="minorBidi"/>
          <w:noProof/>
          <w:szCs w:val="22"/>
          <w:lang w:val="en-CA" w:eastAsia="en-CA"/>
        </w:rPr>
      </w:pPr>
      <w:hyperlink w:anchor="_Toc131992502" w:history="1">
        <w:r w:rsidR="00710E8D" w:rsidRPr="00002EF1">
          <w:rPr>
            <w:rStyle w:val="Lienhypertexte"/>
            <w:rFonts w:cstheme="minorHAnsi"/>
            <w:noProof/>
            <w:lang w:val="en-CA"/>
          </w:rPr>
          <w:t>8.</w:t>
        </w:r>
        <w:r w:rsidR="00710E8D">
          <w:rPr>
            <w:rFonts w:asciiTheme="minorHAnsi" w:eastAsiaTheme="minorEastAsia" w:hAnsiTheme="minorHAnsi" w:cstheme="minorBidi"/>
            <w:noProof/>
            <w:szCs w:val="22"/>
            <w:lang w:val="en-CA" w:eastAsia="en-CA"/>
          </w:rPr>
          <w:tab/>
        </w:r>
        <w:r w:rsidR="00710E8D" w:rsidRPr="00002EF1">
          <w:rPr>
            <w:rStyle w:val="Lienhypertexte"/>
            <w:rFonts w:cstheme="minorHAnsi"/>
            <w:noProof/>
          </w:rPr>
          <w:t>IHO Matters</w:t>
        </w:r>
        <w:r w:rsidR="00710E8D">
          <w:rPr>
            <w:noProof/>
            <w:webHidden/>
          </w:rPr>
          <w:tab/>
        </w:r>
        <w:r w:rsidR="00710E8D">
          <w:rPr>
            <w:noProof/>
            <w:webHidden/>
          </w:rPr>
          <w:fldChar w:fldCharType="begin"/>
        </w:r>
        <w:r w:rsidR="00710E8D">
          <w:rPr>
            <w:noProof/>
            <w:webHidden/>
          </w:rPr>
          <w:instrText xml:space="preserve"> PAGEREF _Toc131992502 \h </w:instrText>
        </w:r>
        <w:r w:rsidR="00710E8D">
          <w:rPr>
            <w:noProof/>
            <w:webHidden/>
          </w:rPr>
        </w:r>
        <w:r w:rsidR="00710E8D">
          <w:rPr>
            <w:noProof/>
            <w:webHidden/>
          </w:rPr>
          <w:fldChar w:fldCharType="separate"/>
        </w:r>
        <w:r w:rsidR="00710E8D">
          <w:rPr>
            <w:noProof/>
            <w:webHidden/>
          </w:rPr>
          <w:t>6</w:t>
        </w:r>
        <w:r w:rsidR="00710E8D">
          <w:rPr>
            <w:noProof/>
            <w:webHidden/>
          </w:rPr>
          <w:fldChar w:fldCharType="end"/>
        </w:r>
      </w:hyperlink>
    </w:p>
    <w:p w14:paraId="17BB1D7E" w14:textId="77777777" w:rsidR="00710E8D" w:rsidRDefault="00386B2C">
      <w:pPr>
        <w:pStyle w:val="TM1"/>
        <w:tabs>
          <w:tab w:val="left" w:pos="440"/>
          <w:tab w:val="right" w:leader="dot" w:pos="10196"/>
        </w:tabs>
        <w:rPr>
          <w:rFonts w:asciiTheme="minorHAnsi" w:eastAsiaTheme="minorEastAsia" w:hAnsiTheme="minorHAnsi" w:cstheme="minorBidi"/>
          <w:noProof/>
          <w:szCs w:val="22"/>
          <w:lang w:val="en-CA" w:eastAsia="en-CA"/>
        </w:rPr>
      </w:pPr>
      <w:hyperlink w:anchor="_Toc131992503" w:history="1">
        <w:r w:rsidR="00710E8D" w:rsidRPr="00002EF1">
          <w:rPr>
            <w:rStyle w:val="Lienhypertexte"/>
            <w:rFonts w:cstheme="minorHAnsi"/>
            <w:noProof/>
            <w:lang w:val="en-CA"/>
          </w:rPr>
          <w:t>9.</w:t>
        </w:r>
        <w:r w:rsidR="00710E8D">
          <w:rPr>
            <w:rFonts w:asciiTheme="minorHAnsi" w:eastAsiaTheme="minorEastAsia" w:hAnsiTheme="minorHAnsi" w:cstheme="minorBidi"/>
            <w:noProof/>
            <w:szCs w:val="22"/>
            <w:lang w:val="en-CA" w:eastAsia="en-CA"/>
          </w:rPr>
          <w:tab/>
        </w:r>
        <w:r w:rsidR="00710E8D" w:rsidRPr="00002EF1">
          <w:rPr>
            <w:rStyle w:val="Lienhypertexte"/>
            <w:rFonts w:cstheme="minorHAnsi"/>
            <w:noProof/>
          </w:rPr>
          <w:t>Relevant International and Regional Organizations Report</w:t>
        </w:r>
        <w:r w:rsidR="00710E8D">
          <w:rPr>
            <w:noProof/>
            <w:webHidden/>
          </w:rPr>
          <w:tab/>
        </w:r>
        <w:r w:rsidR="00710E8D">
          <w:rPr>
            <w:noProof/>
            <w:webHidden/>
          </w:rPr>
          <w:fldChar w:fldCharType="begin"/>
        </w:r>
        <w:r w:rsidR="00710E8D">
          <w:rPr>
            <w:noProof/>
            <w:webHidden/>
          </w:rPr>
          <w:instrText xml:space="preserve"> PAGEREF _Toc131992503 \h </w:instrText>
        </w:r>
        <w:r w:rsidR="00710E8D">
          <w:rPr>
            <w:noProof/>
            <w:webHidden/>
          </w:rPr>
        </w:r>
        <w:r w:rsidR="00710E8D">
          <w:rPr>
            <w:noProof/>
            <w:webHidden/>
          </w:rPr>
          <w:fldChar w:fldCharType="separate"/>
        </w:r>
        <w:r w:rsidR="00710E8D">
          <w:rPr>
            <w:noProof/>
            <w:webHidden/>
          </w:rPr>
          <w:t>9</w:t>
        </w:r>
        <w:r w:rsidR="00710E8D">
          <w:rPr>
            <w:noProof/>
            <w:webHidden/>
          </w:rPr>
          <w:fldChar w:fldCharType="end"/>
        </w:r>
      </w:hyperlink>
    </w:p>
    <w:p w14:paraId="006733E8" w14:textId="77777777" w:rsidR="00710E8D" w:rsidRDefault="00386B2C">
      <w:pPr>
        <w:pStyle w:val="TM1"/>
        <w:tabs>
          <w:tab w:val="left" w:pos="660"/>
          <w:tab w:val="right" w:leader="dot" w:pos="10196"/>
        </w:tabs>
        <w:rPr>
          <w:rFonts w:asciiTheme="minorHAnsi" w:eastAsiaTheme="minorEastAsia" w:hAnsiTheme="minorHAnsi" w:cstheme="minorBidi"/>
          <w:noProof/>
          <w:szCs w:val="22"/>
          <w:lang w:val="en-CA" w:eastAsia="en-CA"/>
        </w:rPr>
      </w:pPr>
      <w:hyperlink w:anchor="_Toc131992504" w:history="1">
        <w:r w:rsidR="00710E8D" w:rsidRPr="00002EF1">
          <w:rPr>
            <w:rStyle w:val="Lienhypertexte"/>
            <w:rFonts w:cstheme="minorHAnsi"/>
            <w:noProof/>
            <w:lang w:val="en-CA"/>
          </w:rPr>
          <w:t>10.</w:t>
        </w:r>
        <w:r w:rsidR="00710E8D">
          <w:rPr>
            <w:rFonts w:asciiTheme="minorHAnsi" w:eastAsiaTheme="minorEastAsia" w:hAnsiTheme="minorHAnsi" w:cstheme="minorBidi"/>
            <w:noProof/>
            <w:szCs w:val="22"/>
            <w:lang w:val="en-CA" w:eastAsia="en-CA"/>
          </w:rPr>
          <w:tab/>
        </w:r>
        <w:r w:rsidR="00710E8D" w:rsidRPr="00002EF1">
          <w:rPr>
            <w:rStyle w:val="Lienhypertexte"/>
            <w:rFonts w:cstheme="minorHAnsi"/>
            <w:noProof/>
          </w:rPr>
          <w:t>EAtHC Committees and Working Groups</w:t>
        </w:r>
        <w:r w:rsidR="00710E8D">
          <w:rPr>
            <w:noProof/>
            <w:webHidden/>
          </w:rPr>
          <w:tab/>
        </w:r>
        <w:r w:rsidR="00710E8D">
          <w:rPr>
            <w:noProof/>
            <w:webHidden/>
          </w:rPr>
          <w:fldChar w:fldCharType="begin"/>
        </w:r>
        <w:r w:rsidR="00710E8D">
          <w:rPr>
            <w:noProof/>
            <w:webHidden/>
          </w:rPr>
          <w:instrText xml:space="preserve"> PAGEREF _Toc131992504 \h </w:instrText>
        </w:r>
        <w:r w:rsidR="00710E8D">
          <w:rPr>
            <w:noProof/>
            <w:webHidden/>
          </w:rPr>
        </w:r>
        <w:r w:rsidR="00710E8D">
          <w:rPr>
            <w:noProof/>
            <w:webHidden/>
          </w:rPr>
          <w:fldChar w:fldCharType="separate"/>
        </w:r>
        <w:r w:rsidR="00710E8D">
          <w:rPr>
            <w:noProof/>
            <w:webHidden/>
          </w:rPr>
          <w:t>10</w:t>
        </w:r>
        <w:r w:rsidR="00710E8D">
          <w:rPr>
            <w:noProof/>
            <w:webHidden/>
          </w:rPr>
          <w:fldChar w:fldCharType="end"/>
        </w:r>
      </w:hyperlink>
    </w:p>
    <w:p w14:paraId="123F098D" w14:textId="236D052B" w:rsidR="00710E8D" w:rsidRDefault="00386B2C">
      <w:pPr>
        <w:pStyle w:val="TM1"/>
        <w:tabs>
          <w:tab w:val="left" w:pos="660"/>
          <w:tab w:val="right" w:leader="dot" w:pos="10196"/>
        </w:tabs>
        <w:rPr>
          <w:rFonts w:asciiTheme="minorHAnsi" w:eastAsiaTheme="minorEastAsia" w:hAnsiTheme="minorHAnsi" w:cstheme="minorBidi"/>
          <w:noProof/>
          <w:szCs w:val="22"/>
          <w:lang w:val="en-CA" w:eastAsia="en-CA"/>
        </w:rPr>
      </w:pPr>
      <w:hyperlink w:anchor="_Toc131992505" w:history="1">
        <w:r w:rsidR="00710E8D" w:rsidRPr="00002EF1">
          <w:rPr>
            <w:rStyle w:val="Lienhypertexte"/>
            <w:rFonts w:cstheme="minorHAnsi"/>
            <w:noProof/>
            <w:lang w:val="en-CA"/>
          </w:rPr>
          <w:t>11.</w:t>
        </w:r>
        <w:r w:rsidR="00710E8D">
          <w:rPr>
            <w:rFonts w:asciiTheme="minorHAnsi" w:eastAsiaTheme="minorEastAsia" w:hAnsiTheme="minorHAnsi" w:cstheme="minorBidi"/>
            <w:noProof/>
            <w:szCs w:val="22"/>
            <w:lang w:val="en-CA" w:eastAsia="en-CA"/>
          </w:rPr>
          <w:tab/>
        </w:r>
        <w:r w:rsidR="00B00D65">
          <w:rPr>
            <w:rStyle w:val="Lienhypertexte"/>
            <w:rFonts w:cstheme="minorHAnsi"/>
            <w:noProof/>
          </w:rPr>
          <w:t>S-100</w:t>
        </w:r>
        <w:r w:rsidR="00710E8D" w:rsidRPr="00002EF1">
          <w:rPr>
            <w:rStyle w:val="Lienhypertexte"/>
            <w:rFonts w:cstheme="minorHAnsi"/>
            <w:noProof/>
          </w:rPr>
          <w:t xml:space="preserve"> implementation in the region</w:t>
        </w:r>
        <w:r w:rsidR="00710E8D">
          <w:rPr>
            <w:noProof/>
            <w:webHidden/>
          </w:rPr>
          <w:tab/>
        </w:r>
        <w:r w:rsidR="00710E8D">
          <w:rPr>
            <w:noProof/>
            <w:webHidden/>
          </w:rPr>
          <w:fldChar w:fldCharType="begin"/>
        </w:r>
        <w:r w:rsidR="00710E8D">
          <w:rPr>
            <w:noProof/>
            <w:webHidden/>
          </w:rPr>
          <w:instrText xml:space="preserve"> PAGEREF _Toc131992505 \h </w:instrText>
        </w:r>
        <w:r w:rsidR="00710E8D">
          <w:rPr>
            <w:noProof/>
            <w:webHidden/>
          </w:rPr>
        </w:r>
        <w:r w:rsidR="00710E8D">
          <w:rPr>
            <w:noProof/>
            <w:webHidden/>
          </w:rPr>
          <w:fldChar w:fldCharType="separate"/>
        </w:r>
        <w:r w:rsidR="00710E8D">
          <w:rPr>
            <w:noProof/>
            <w:webHidden/>
          </w:rPr>
          <w:t>16</w:t>
        </w:r>
        <w:r w:rsidR="00710E8D">
          <w:rPr>
            <w:noProof/>
            <w:webHidden/>
          </w:rPr>
          <w:fldChar w:fldCharType="end"/>
        </w:r>
      </w:hyperlink>
    </w:p>
    <w:p w14:paraId="175E1788" w14:textId="77777777" w:rsidR="00710E8D" w:rsidRDefault="00386B2C">
      <w:pPr>
        <w:pStyle w:val="TM1"/>
        <w:tabs>
          <w:tab w:val="left" w:pos="660"/>
          <w:tab w:val="right" w:leader="dot" w:pos="10196"/>
        </w:tabs>
        <w:rPr>
          <w:rFonts w:asciiTheme="minorHAnsi" w:eastAsiaTheme="minorEastAsia" w:hAnsiTheme="minorHAnsi" w:cstheme="minorBidi"/>
          <w:noProof/>
          <w:szCs w:val="22"/>
          <w:lang w:val="en-CA" w:eastAsia="en-CA"/>
        </w:rPr>
      </w:pPr>
      <w:hyperlink w:anchor="_Toc131992506" w:history="1">
        <w:r w:rsidR="00710E8D" w:rsidRPr="00002EF1">
          <w:rPr>
            <w:rStyle w:val="Lienhypertexte"/>
            <w:rFonts w:cstheme="minorHAnsi"/>
            <w:noProof/>
            <w:lang w:val="en-CA"/>
          </w:rPr>
          <w:t>12.</w:t>
        </w:r>
        <w:r w:rsidR="00710E8D">
          <w:rPr>
            <w:rFonts w:asciiTheme="minorHAnsi" w:eastAsiaTheme="minorEastAsia" w:hAnsiTheme="minorHAnsi" w:cstheme="minorBidi"/>
            <w:noProof/>
            <w:szCs w:val="22"/>
            <w:lang w:val="en-CA" w:eastAsia="en-CA"/>
          </w:rPr>
          <w:tab/>
        </w:r>
        <w:r w:rsidR="00710E8D" w:rsidRPr="00002EF1">
          <w:rPr>
            <w:rStyle w:val="Lienhypertexte"/>
            <w:rFonts w:cstheme="minorHAnsi"/>
            <w:noProof/>
          </w:rPr>
          <w:t>IHO Revised Strategic Plan.</w:t>
        </w:r>
        <w:r w:rsidR="00710E8D">
          <w:rPr>
            <w:noProof/>
            <w:webHidden/>
          </w:rPr>
          <w:tab/>
        </w:r>
        <w:r w:rsidR="00710E8D">
          <w:rPr>
            <w:noProof/>
            <w:webHidden/>
          </w:rPr>
          <w:fldChar w:fldCharType="begin"/>
        </w:r>
        <w:r w:rsidR="00710E8D">
          <w:rPr>
            <w:noProof/>
            <w:webHidden/>
          </w:rPr>
          <w:instrText xml:space="preserve"> PAGEREF _Toc131992506 \h </w:instrText>
        </w:r>
        <w:r w:rsidR="00710E8D">
          <w:rPr>
            <w:noProof/>
            <w:webHidden/>
          </w:rPr>
        </w:r>
        <w:r w:rsidR="00710E8D">
          <w:rPr>
            <w:noProof/>
            <w:webHidden/>
          </w:rPr>
          <w:fldChar w:fldCharType="separate"/>
        </w:r>
        <w:r w:rsidR="00710E8D">
          <w:rPr>
            <w:noProof/>
            <w:webHidden/>
          </w:rPr>
          <w:t>20</w:t>
        </w:r>
        <w:r w:rsidR="00710E8D">
          <w:rPr>
            <w:noProof/>
            <w:webHidden/>
          </w:rPr>
          <w:fldChar w:fldCharType="end"/>
        </w:r>
      </w:hyperlink>
    </w:p>
    <w:p w14:paraId="0FB96BD2" w14:textId="77777777" w:rsidR="00710E8D" w:rsidRDefault="00386B2C">
      <w:pPr>
        <w:pStyle w:val="TM1"/>
        <w:tabs>
          <w:tab w:val="left" w:pos="660"/>
          <w:tab w:val="right" w:leader="dot" w:pos="10196"/>
        </w:tabs>
        <w:rPr>
          <w:rFonts w:asciiTheme="minorHAnsi" w:eastAsiaTheme="minorEastAsia" w:hAnsiTheme="minorHAnsi" w:cstheme="minorBidi"/>
          <w:noProof/>
          <w:szCs w:val="22"/>
          <w:lang w:val="en-CA" w:eastAsia="en-CA"/>
        </w:rPr>
      </w:pPr>
      <w:hyperlink w:anchor="_Toc131992507" w:history="1">
        <w:r w:rsidR="00710E8D" w:rsidRPr="00002EF1">
          <w:rPr>
            <w:rStyle w:val="Lienhypertexte"/>
            <w:rFonts w:cstheme="minorHAnsi"/>
            <w:noProof/>
            <w:lang w:val="en-CA"/>
          </w:rPr>
          <w:t>13.</w:t>
        </w:r>
        <w:r w:rsidR="00710E8D">
          <w:rPr>
            <w:rFonts w:asciiTheme="minorHAnsi" w:eastAsiaTheme="minorEastAsia" w:hAnsiTheme="minorHAnsi" w:cstheme="minorBidi"/>
            <w:noProof/>
            <w:szCs w:val="22"/>
            <w:lang w:val="en-CA" w:eastAsia="en-CA"/>
          </w:rPr>
          <w:tab/>
        </w:r>
        <w:r w:rsidR="00710E8D" w:rsidRPr="00002EF1">
          <w:rPr>
            <w:rStyle w:val="Lienhypertexte"/>
            <w:rFonts w:cstheme="minorHAnsi"/>
            <w:noProof/>
          </w:rPr>
          <w:t>PIANC.</w:t>
        </w:r>
        <w:r w:rsidR="00710E8D">
          <w:rPr>
            <w:noProof/>
            <w:webHidden/>
          </w:rPr>
          <w:tab/>
        </w:r>
        <w:r w:rsidR="00710E8D">
          <w:rPr>
            <w:noProof/>
            <w:webHidden/>
          </w:rPr>
          <w:fldChar w:fldCharType="begin"/>
        </w:r>
        <w:r w:rsidR="00710E8D">
          <w:rPr>
            <w:noProof/>
            <w:webHidden/>
          </w:rPr>
          <w:instrText xml:space="preserve"> PAGEREF _Toc131992507 \h </w:instrText>
        </w:r>
        <w:r w:rsidR="00710E8D">
          <w:rPr>
            <w:noProof/>
            <w:webHidden/>
          </w:rPr>
        </w:r>
        <w:r w:rsidR="00710E8D">
          <w:rPr>
            <w:noProof/>
            <w:webHidden/>
          </w:rPr>
          <w:fldChar w:fldCharType="separate"/>
        </w:r>
        <w:r w:rsidR="00710E8D">
          <w:rPr>
            <w:noProof/>
            <w:webHidden/>
          </w:rPr>
          <w:t>20</w:t>
        </w:r>
        <w:r w:rsidR="00710E8D">
          <w:rPr>
            <w:noProof/>
            <w:webHidden/>
          </w:rPr>
          <w:fldChar w:fldCharType="end"/>
        </w:r>
      </w:hyperlink>
    </w:p>
    <w:p w14:paraId="576A11CA" w14:textId="77777777" w:rsidR="00710E8D" w:rsidRDefault="00386B2C">
      <w:pPr>
        <w:pStyle w:val="TM1"/>
        <w:tabs>
          <w:tab w:val="left" w:pos="660"/>
          <w:tab w:val="right" w:leader="dot" w:pos="10196"/>
        </w:tabs>
        <w:rPr>
          <w:rFonts w:asciiTheme="minorHAnsi" w:eastAsiaTheme="minorEastAsia" w:hAnsiTheme="minorHAnsi" w:cstheme="minorBidi"/>
          <w:noProof/>
          <w:szCs w:val="22"/>
          <w:lang w:val="en-CA" w:eastAsia="en-CA"/>
        </w:rPr>
      </w:pPr>
      <w:hyperlink w:anchor="_Toc131992508" w:history="1">
        <w:r w:rsidR="00710E8D" w:rsidRPr="00002EF1">
          <w:rPr>
            <w:rStyle w:val="Lienhypertexte"/>
            <w:rFonts w:cstheme="minorHAnsi"/>
            <w:noProof/>
            <w:lang w:val="en-CA"/>
          </w:rPr>
          <w:t>14.</w:t>
        </w:r>
        <w:r w:rsidR="00710E8D">
          <w:rPr>
            <w:rFonts w:asciiTheme="minorHAnsi" w:eastAsiaTheme="minorEastAsia" w:hAnsiTheme="minorHAnsi" w:cstheme="minorBidi"/>
            <w:noProof/>
            <w:szCs w:val="22"/>
            <w:lang w:val="en-CA" w:eastAsia="en-CA"/>
          </w:rPr>
          <w:tab/>
        </w:r>
        <w:r w:rsidR="00710E8D" w:rsidRPr="00002EF1">
          <w:rPr>
            <w:rStyle w:val="Lienhypertexte"/>
            <w:rFonts w:cstheme="minorHAnsi"/>
            <w:noProof/>
          </w:rPr>
          <w:t>National Reports</w:t>
        </w:r>
        <w:r w:rsidR="00710E8D">
          <w:rPr>
            <w:noProof/>
            <w:webHidden/>
          </w:rPr>
          <w:tab/>
        </w:r>
        <w:r w:rsidR="00710E8D">
          <w:rPr>
            <w:noProof/>
            <w:webHidden/>
          </w:rPr>
          <w:fldChar w:fldCharType="begin"/>
        </w:r>
        <w:r w:rsidR="00710E8D">
          <w:rPr>
            <w:noProof/>
            <w:webHidden/>
          </w:rPr>
          <w:instrText xml:space="preserve"> PAGEREF _Toc131992508 \h </w:instrText>
        </w:r>
        <w:r w:rsidR="00710E8D">
          <w:rPr>
            <w:noProof/>
            <w:webHidden/>
          </w:rPr>
        </w:r>
        <w:r w:rsidR="00710E8D">
          <w:rPr>
            <w:noProof/>
            <w:webHidden/>
          </w:rPr>
          <w:fldChar w:fldCharType="separate"/>
        </w:r>
        <w:r w:rsidR="00710E8D">
          <w:rPr>
            <w:noProof/>
            <w:webHidden/>
          </w:rPr>
          <w:t>21</w:t>
        </w:r>
        <w:r w:rsidR="00710E8D">
          <w:rPr>
            <w:noProof/>
            <w:webHidden/>
          </w:rPr>
          <w:fldChar w:fldCharType="end"/>
        </w:r>
      </w:hyperlink>
    </w:p>
    <w:p w14:paraId="1B394EC1" w14:textId="77777777" w:rsidR="00710E8D" w:rsidRDefault="00386B2C">
      <w:pPr>
        <w:pStyle w:val="TM1"/>
        <w:tabs>
          <w:tab w:val="left" w:pos="660"/>
          <w:tab w:val="right" w:leader="dot" w:pos="10196"/>
        </w:tabs>
        <w:rPr>
          <w:rFonts w:asciiTheme="minorHAnsi" w:eastAsiaTheme="minorEastAsia" w:hAnsiTheme="minorHAnsi" w:cstheme="minorBidi"/>
          <w:noProof/>
          <w:szCs w:val="22"/>
          <w:lang w:val="en-CA" w:eastAsia="en-CA"/>
        </w:rPr>
      </w:pPr>
      <w:hyperlink w:anchor="_Toc131992509" w:history="1">
        <w:r w:rsidR="00710E8D" w:rsidRPr="00002EF1">
          <w:rPr>
            <w:rStyle w:val="Lienhypertexte"/>
            <w:rFonts w:cstheme="minorHAnsi"/>
            <w:noProof/>
            <w:lang w:val="en-CA"/>
          </w:rPr>
          <w:t>15.</w:t>
        </w:r>
        <w:r w:rsidR="00710E8D">
          <w:rPr>
            <w:rFonts w:asciiTheme="minorHAnsi" w:eastAsiaTheme="minorEastAsia" w:hAnsiTheme="minorHAnsi" w:cstheme="minorBidi"/>
            <w:noProof/>
            <w:szCs w:val="22"/>
            <w:lang w:val="en-CA" w:eastAsia="en-CA"/>
          </w:rPr>
          <w:tab/>
        </w:r>
        <w:r w:rsidR="00710E8D" w:rsidRPr="00002EF1">
          <w:rPr>
            <w:rStyle w:val="Lienhypertexte"/>
            <w:rFonts w:cstheme="minorHAnsi"/>
            <w:noProof/>
          </w:rPr>
          <w:t>Industry/ Expert Contributors</w:t>
        </w:r>
        <w:r w:rsidR="00710E8D">
          <w:rPr>
            <w:noProof/>
            <w:webHidden/>
          </w:rPr>
          <w:tab/>
        </w:r>
        <w:r w:rsidR="00710E8D">
          <w:rPr>
            <w:noProof/>
            <w:webHidden/>
          </w:rPr>
          <w:fldChar w:fldCharType="begin"/>
        </w:r>
        <w:r w:rsidR="00710E8D">
          <w:rPr>
            <w:noProof/>
            <w:webHidden/>
          </w:rPr>
          <w:instrText xml:space="preserve"> PAGEREF _Toc131992509 \h </w:instrText>
        </w:r>
        <w:r w:rsidR="00710E8D">
          <w:rPr>
            <w:noProof/>
            <w:webHidden/>
          </w:rPr>
        </w:r>
        <w:r w:rsidR="00710E8D">
          <w:rPr>
            <w:noProof/>
            <w:webHidden/>
          </w:rPr>
          <w:fldChar w:fldCharType="separate"/>
        </w:r>
        <w:r w:rsidR="00710E8D">
          <w:rPr>
            <w:noProof/>
            <w:webHidden/>
          </w:rPr>
          <w:t>24</w:t>
        </w:r>
        <w:r w:rsidR="00710E8D">
          <w:rPr>
            <w:noProof/>
            <w:webHidden/>
          </w:rPr>
          <w:fldChar w:fldCharType="end"/>
        </w:r>
      </w:hyperlink>
    </w:p>
    <w:p w14:paraId="008EFC09" w14:textId="77777777" w:rsidR="00710E8D" w:rsidRDefault="00386B2C">
      <w:pPr>
        <w:pStyle w:val="TM1"/>
        <w:tabs>
          <w:tab w:val="left" w:pos="660"/>
          <w:tab w:val="right" w:leader="dot" w:pos="10196"/>
        </w:tabs>
        <w:rPr>
          <w:rFonts w:asciiTheme="minorHAnsi" w:eastAsiaTheme="minorEastAsia" w:hAnsiTheme="minorHAnsi" w:cstheme="minorBidi"/>
          <w:noProof/>
          <w:szCs w:val="22"/>
          <w:lang w:val="en-CA" w:eastAsia="en-CA"/>
        </w:rPr>
      </w:pPr>
      <w:hyperlink w:anchor="_Toc131992510" w:history="1">
        <w:r w:rsidR="00710E8D" w:rsidRPr="00002EF1">
          <w:rPr>
            <w:rStyle w:val="Lienhypertexte"/>
            <w:rFonts w:cstheme="minorHAnsi"/>
            <w:noProof/>
            <w:lang w:val="en-CA"/>
          </w:rPr>
          <w:t>16.</w:t>
        </w:r>
        <w:r w:rsidR="00710E8D">
          <w:rPr>
            <w:rFonts w:asciiTheme="minorHAnsi" w:eastAsiaTheme="minorEastAsia" w:hAnsiTheme="minorHAnsi" w:cstheme="minorBidi"/>
            <w:noProof/>
            <w:szCs w:val="22"/>
            <w:lang w:val="en-CA" w:eastAsia="en-CA"/>
          </w:rPr>
          <w:tab/>
        </w:r>
        <w:r w:rsidR="00710E8D" w:rsidRPr="00002EF1">
          <w:rPr>
            <w:rStyle w:val="Lienhypertexte"/>
            <w:rFonts w:cstheme="minorHAnsi"/>
            <w:noProof/>
          </w:rPr>
          <w:t>EAtHC Committees and Working Groups (continuation of 10.)</w:t>
        </w:r>
        <w:r w:rsidR="00710E8D">
          <w:rPr>
            <w:noProof/>
            <w:webHidden/>
          </w:rPr>
          <w:tab/>
        </w:r>
        <w:r w:rsidR="00710E8D">
          <w:rPr>
            <w:noProof/>
            <w:webHidden/>
          </w:rPr>
          <w:fldChar w:fldCharType="begin"/>
        </w:r>
        <w:r w:rsidR="00710E8D">
          <w:rPr>
            <w:noProof/>
            <w:webHidden/>
          </w:rPr>
          <w:instrText xml:space="preserve"> PAGEREF _Toc131992510 \h </w:instrText>
        </w:r>
        <w:r w:rsidR="00710E8D">
          <w:rPr>
            <w:noProof/>
            <w:webHidden/>
          </w:rPr>
        </w:r>
        <w:r w:rsidR="00710E8D">
          <w:rPr>
            <w:noProof/>
            <w:webHidden/>
          </w:rPr>
          <w:fldChar w:fldCharType="separate"/>
        </w:r>
        <w:r w:rsidR="00710E8D">
          <w:rPr>
            <w:noProof/>
            <w:webHidden/>
          </w:rPr>
          <w:t>25</w:t>
        </w:r>
        <w:r w:rsidR="00710E8D">
          <w:rPr>
            <w:noProof/>
            <w:webHidden/>
          </w:rPr>
          <w:fldChar w:fldCharType="end"/>
        </w:r>
      </w:hyperlink>
    </w:p>
    <w:p w14:paraId="0867A869" w14:textId="77777777" w:rsidR="00710E8D" w:rsidRDefault="00386B2C">
      <w:pPr>
        <w:pStyle w:val="TM1"/>
        <w:tabs>
          <w:tab w:val="left" w:pos="660"/>
          <w:tab w:val="right" w:leader="dot" w:pos="10196"/>
        </w:tabs>
        <w:rPr>
          <w:rFonts w:asciiTheme="minorHAnsi" w:eastAsiaTheme="minorEastAsia" w:hAnsiTheme="minorHAnsi" w:cstheme="minorBidi"/>
          <w:noProof/>
          <w:szCs w:val="22"/>
          <w:lang w:val="en-CA" w:eastAsia="en-CA"/>
        </w:rPr>
      </w:pPr>
      <w:hyperlink w:anchor="_Toc131992511" w:history="1">
        <w:r w:rsidR="00710E8D" w:rsidRPr="00002EF1">
          <w:rPr>
            <w:rStyle w:val="Lienhypertexte"/>
            <w:rFonts w:cstheme="minorHAnsi"/>
            <w:noProof/>
            <w:lang w:val="en-CA"/>
          </w:rPr>
          <w:t>17.</w:t>
        </w:r>
        <w:r w:rsidR="00710E8D">
          <w:rPr>
            <w:rFonts w:asciiTheme="minorHAnsi" w:eastAsiaTheme="minorEastAsia" w:hAnsiTheme="minorHAnsi" w:cstheme="minorBidi"/>
            <w:noProof/>
            <w:szCs w:val="22"/>
            <w:lang w:val="en-CA" w:eastAsia="en-CA"/>
          </w:rPr>
          <w:tab/>
        </w:r>
        <w:r w:rsidR="00710E8D" w:rsidRPr="00002EF1">
          <w:rPr>
            <w:rStyle w:val="Lienhypertexte"/>
            <w:rFonts w:cstheme="minorHAnsi"/>
            <w:noProof/>
          </w:rPr>
          <w:t>Assembly and Council Matters</w:t>
        </w:r>
        <w:r w:rsidR="00710E8D">
          <w:rPr>
            <w:noProof/>
            <w:webHidden/>
          </w:rPr>
          <w:tab/>
        </w:r>
        <w:r w:rsidR="00710E8D">
          <w:rPr>
            <w:noProof/>
            <w:webHidden/>
          </w:rPr>
          <w:fldChar w:fldCharType="begin"/>
        </w:r>
        <w:r w:rsidR="00710E8D">
          <w:rPr>
            <w:noProof/>
            <w:webHidden/>
          </w:rPr>
          <w:instrText xml:space="preserve"> PAGEREF _Toc131992511 \h </w:instrText>
        </w:r>
        <w:r w:rsidR="00710E8D">
          <w:rPr>
            <w:noProof/>
            <w:webHidden/>
          </w:rPr>
        </w:r>
        <w:r w:rsidR="00710E8D">
          <w:rPr>
            <w:noProof/>
            <w:webHidden/>
          </w:rPr>
          <w:fldChar w:fldCharType="separate"/>
        </w:r>
        <w:r w:rsidR="00710E8D">
          <w:rPr>
            <w:noProof/>
            <w:webHidden/>
          </w:rPr>
          <w:t>26</w:t>
        </w:r>
        <w:r w:rsidR="00710E8D">
          <w:rPr>
            <w:noProof/>
            <w:webHidden/>
          </w:rPr>
          <w:fldChar w:fldCharType="end"/>
        </w:r>
      </w:hyperlink>
    </w:p>
    <w:p w14:paraId="0BB46E09" w14:textId="77777777" w:rsidR="00710E8D" w:rsidRDefault="00386B2C">
      <w:pPr>
        <w:pStyle w:val="TM1"/>
        <w:tabs>
          <w:tab w:val="left" w:pos="660"/>
          <w:tab w:val="right" w:leader="dot" w:pos="10196"/>
        </w:tabs>
        <w:rPr>
          <w:rFonts w:asciiTheme="minorHAnsi" w:eastAsiaTheme="minorEastAsia" w:hAnsiTheme="minorHAnsi" w:cstheme="minorBidi"/>
          <w:noProof/>
          <w:szCs w:val="22"/>
          <w:lang w:val="en-CA" w:eastAsia="en-CA"/>
        </w:rPr>
      </w:pPr>
      <w:hyperlink w:anchor="_Toc131992512" w:history="1">
        <w:r w:rsidR="00710E8D" w:rsidRPr="00002EF1">
          <w:rPr>
            <w:rStyle w:val="Lienhypertexte"/>
            <w:rFonts w:cstheme="minorHAnsi"/>
            <w:noProof/>
            <w:lang w:val="en-CA"/>
          </w:rPr>
          <w:t>18.</w:t>
        </w:r>
        <w:r w:rsidR="00710E8D">
          <w:rPr>
            <w:rFonts w:asciiTheme="minorHAnsi" w:eastAsiaTheme="minorEastAsia" w:hAnsiTheme="minorHAnsi" w:cstheme="minorBidi"/>
            <w:noProof/>
            <w:szCs w:val="22"/>
            <w:lang w:val="en-CA" w:eastAsia="en-CA"/>
          </w:rPr>
          <w:tab/>
        </w:r>
        <w:r w:rsidR="00710E8D" w:rsidRPr="00002EF1">
          <w:rPr>
            <w:rStyle w:val="Lienhypertexte"/>
            <w:rFonts w:cstheme="minorHAnsi"/>
            <w:noProof/>
          </w:rPr>
          <w:t>Any Other Business</w:t>
        </w:r>
        <w:r w:rsidR="00710E8D">
          <w:rPr>
            <w:noProof/>
            <w:webHidden/>
          </w:rPr>
          <w:tab/>
        </w:r>
        <w:r w:rsidR="00710E8D">
          <w:rPr>
            <w:noProof/>
            <w:webHidden/>
          </w:rPr>
          <w:fldChar w:fldCharType="begin"/>
        </w:r>
        <w:r w:rsidR="00710E8D">
          <w:rPr>
            <w:noProof/>
            <w:webHidden/>
          </w:rPr>
          <w:instrText xml:space="preserve"> PAGEREF _Toc131992512 \h </w:instrText>
        </w:r>
        <w:r w:rsidR="00710E8D">
          <w:rPr>
            <w:noProof/>
            <w:webHidden/>
          </w:rPr>
        </w:r>
        <w:r w:rsidR="00710E8D">
          <w:rPr>
            <w:noProof/>
            <w:webHidden/>
          </w:rPr>
          <w:fldChar w:fldCharType="separate"/>
        </w:r>
        <w:r w:rsidR="00710E8D">
          <w:rPr>
            <w:noProof/>
            <w:webHidden/>
          </w:rPr>
          <w:t>26</w:t>
        </w:r>
        <w:r w:rsidR="00710E8D">
          <w:rPr>
            <w:noProof/>
            <w:webHidden/>
          </w:rPr>
          <w:fldChar w:fldCharType="end"/>
        </w:r>
      </w:hyperlink>
    </w:p>
    <w:p w14:paraId="23EDFC7E" w14:textId="77777777" w:rsidR="00710E8D" w:rsidRDefault="00386B2C">
      <w:pPr>
        <w:pStyle w:val="TM1"/>
        <w:tabs>
          <w:tab w:val="left" w:pos="660"/>
          <w:tab w:val="right" w:leader="dot" w:pos="10196"/>
        </w:tabs>
        <w:rPr>
          <w:rFonts w:asciiTheme="minorHAnsi" w:eastAsiaTheme="minorEastAsia" w:hAnsiTheme="minorHAnsi" w:cstheme="minorBidi"/>
          <w:noProof/>
          <w:szCs w:val="22"/>
          <w:lang w:val="en-CA" w:eastAsia="en-CA"/>
        </w:rPr>
      </w:pPr>
      <w:hyperlink w:anchor="_Toc131992513" w:history="1">
        <w:r w:rsidR="00710E8D" w:rsidRPr="00002EF1">
          <w:rPr>
            <w:rStyle w:val="Lienhypertexte"/>
            <w:rFonts w:cstheme="minorHAnsi"/>
            <w:noProof/>
            <w:lang w:val="en-CA"/>
          </w:rPr>
          <w:t>19.</w:t>
        </w:r>
        <w:r w:rsidR="00710E8D">
          <w:rPr>
            <w:rFonts w:asciiTheme="minorHAnsi" w:eastAsiaTheme="minorEastAsia" w:hAnsiTheme="minorHAnsi" w:cstheme="minorBidi"/>
            <w:noProof/>
            <w:szCs w:val="22"/>
            <w:lang w:val="en-CA" w:eastAsia="en-CA"/>
          </w:rPr>
          <w:tab/>
        </w:r>
        <w:r w:rsidR="00710E8D" w:rsidRPr="00002EF1">
          <w:rPr>
            <w:rStyle w:val="Lienhypertexte"/>
            <w:rFonts w:cstheme="minorHAnsi"/>
            <w:noProof/>
          </w:rPr>
          <w:t>Review of the Actions and Decisions</w:t>
        </w:r>
        <w:r w:rsidR="00710E8D">
          <w:rPr>
            <w:noProof/>
            <w:webHidden/>
          </w:rPr>
          <w:tab/>
        </w:r>
        <w:r w:rsidR="00710E8D">
          <w:rPr>
            <w:noProof/>
            <w:webHidden/>
          </w:rPr>
          <w:fldChar w:fldCharType="begin"/>
        </w:r>
        <w:r w:rsidR="00710E8D">
          <w:rPr>
            <w:noProof/>
            <w:webHidden/>
          </w:rPr>
          <w:instrText xml:space="preserve"> PAGEREF _Toc131992513 \h </w:instrText>
        </w:r>
        <w:r w:rsidR="00710E8D">
          <w:rPr>
            <w:noProof/>
            <w:webHidden/>
          </w:rPr>
        </w:r>
        <w:r w:rsidR="00710E8D">
          <w:rPr>
            <w:noProof/>
            <w:webHidden/>
          </w:rPr>
          <w:fldChar w:fldCharType="separate"/>
        </w:r>
        <w:r w:rsidR="00710E8D">
          <w:rPr>
            <w:noProof/>
            <w:webHidden/>
          </w:rPr>
          <w:t>27</w:t>
        </w:r>
        <w:r w:rsidR="00710E8D">
          <w:rPr>
            <w:noProof/>
            <w:webHidden/>
          </w:rPr>
          <w:fldChar w:fldCharType="end"/>
        </w:r>
      </w:hyperlink>
    </w:p>
    <w:p w14:paraId="7BFC25DB" w14:textId="77777777" w:rsidR="00710E8D" w:rsidRDefault="00386B2C">
      <w:pPr>
        <w:pStyle w:val="TM1"/>
        <w:tabs>
          <w:tab w:val="left" w:pos="660"/>
          <w:tab w:val="right" w:leader="dot" w:pos="10196"/>
        </w:tabs>
        <w:rPr>
          <w:rFonts w:asciiTheme="minorHAnsi" w:eastAsiaTheme="minorEastAsia" w:hAnsiTheme="minorHAnsi" w:cstheme="minorBidi"/>
          <w:noProof/>
          <w:szCs w:val="22"/>
          <w:lang w:val="en-CA" w:eastAsia="en-CA"/>
        </w:rPr>
      </w:pPr>
      <w:hyperlink w:anchor="_Toc131992514" w:history="1">
        <w:r w:rsidR="00710E8D" w:rsidRPr="00002EF1">
          <w:rPr>
            <w:rStyle w:val="Lienhypertexte"/>
            <w:rFonts w:cstheme="minorHAnsi"/>
            <w:noProof/>
            <w:lang w:val="en-CA"/>
          </w:rPr>
          <w:t>20.</w:t>
        </w:r>
        <w:r w:rsidR="00710E8D">
          <w:rPr>
            <w:rFonts w:asciiTheme="minorHAnsi" w:eastAsiaTheme="minorEastAsia" w:hAnsiTheme="minorHAnsi" w:cstheme="minorBidi"/>
            <w:noProof/>
            <w:szCs w:val="22"/>
            <w:lang w:val="en-CA" w:eastAsia="en-CA"/>
          </w:rPr>
          <w:tab/>
        </w:r>
        <w:r w:rsidR="00710E8D" w:rsidRPr="00002EF1">
          <w:rPr>
            <w:rStyle w:val="Lienhypertexte"/>
            <w:rFonts w:cstheme="minorHAnsi"/>
            <w:noProof/>
          </w:rPr>
          <w:t>Chair/Vice-Chair Election</w:t>
        </w:r>
        <w:r w:rsidR="00710E8D">
          <w:rPr>
            <w:noProof/>
            <w:webHidden/>
          </w:rPr>
          <w:tab/>
        </w:r>
        <w:r w:rsidR="00710E8D">
          <w:rPr>
            <w:noProof/>
            <w:webHidden/>
          </w:rPr>
          <w:fldChar w:fldCharType="begin"/>
        </w:r>
        <w:r w:rsidR="00710E8D">
          <w:rPr>
            <w:noProof/>
            <w:webHidden/>
          </w:rPr>
          <w:instrText xml:space="preserve"> PAGEREF _Toc131992514 \h </w:instrText>
        </w:r>
        <w:r w:rsidR="00710E8D">
          <w:rPr>
            <w:noProof/>
            <w:webHidden/>
          </w:rPr>
        </w:r>
        <w:r w:rsidR="00710E8D">
          <w:rPr>
            <w:noProof/>
            <w:webHidden/>
          </w:rPr>
          <w:fldChar w:fldCharType="separate"/>
        </w:r>
        <w:r w:rsidR="00710E8D">
          <w:rPr>
            <w:noProof/>
            <w:webHidden/>
          </w:rPr>
          <w:t>27</w:t>
        </w:r>
        <w:r w:rsidR="00710E8D">
          <w:rPr>
            <w:noProof/>
            <w:webHidden/>
          </w:rPr>
          <w:fldChar w:fldCharType="end"/>
        </w:r>
      </w:hyperlink>
    </w:p>
    <w:p w14:paraId="13452DF9" w14:textId="77777777" w:rsidR="00710E8D" w:rsidRDefault="00386B2C">
      <w:pPr>
        <w:pStyle w:val="TM1"/>
        <w:tabs>
          <w:tab w:val="left" w:pos="660"/>
          <w:tab w:val="right" w:leader="dot" w:pos="10196"/>
        </w:tabs>
        <w:rPr>
          <w:rFonts w:asciiTheme="minorHAnsi" w:eastAsiaTheme="minorEastAsia" w:hAnsiTheme="minorHAnsi" w:cstheme="minorBidi"/>
          <w:noProof/>
          <w:szCs w:val="22"/>
          <w:lang w:val="en-CA" w:eastAsia="en-CA"/>
        </w:rPr>
      </w:pPr>
      <w:hyperlink w:anchor="_Toc131992515" w:history="1">
        <w:r w:rsidR="00710E8D" w:rsidRPr="00002EF1">
          <w:rPr>
            <w:rStyle w:val="Lienhypertexte"/>
            <w:rFonts w:cstheme="minorHAnsi"/>
            <w:noProof/>
            <w:lang w:val="en-CA"/>
          </w:rPr>
          <w:t>21.</w:t>
        </w:r>
        <w:r w:rsidR="00710E8D">
          <w:rPr>
            <w:rFonts w:asciiTheme="minorHAnsi" w:eastAsiaTheme="minorEastAsia" w:hAnsiTheme="minorHAnsi" w:cstheme="minorBidi"/>
            <w:noProof/>
            <w:szCs w:val="22"/>
            <w:lang w:val="en-CA" w:eastAsia="en-CA"/>
          </w:rPr>
          <w:tab/>
        </w:r>
        <w:r w:rsidR="00710E8D" w:rsidRPr="00002EF1">
          <w:rPr>
            <w:rStyle w:val="Lienhypertexte"/>
            <w:rFonts w:cstheme="minorHAnsi"/>
            <w:noProof/>
          </w:rPr>
          <w:t>Date and Venue of EAtHC18</w:t>
        </w:r>
        <w:r w:rsidR="00710E8D">
          <w:rPr>
            <w:noProof/>
            <w:webHidden/>
          </w:rPr>
          <w:tab/>
        </w:r>
        <w:r w:rsidR="00710E8D">
          <w:rPr>
            <w:noProof/>
            <w:webHidden/>
          </w:rPr>
          <w:fldChar w:fldCharType="begin"/>
        </w:r>
        <w:r w:rsidR="00710E8D">
          <w:rPr>
            <w:noProof/>
            <w:webHidden/>
          </w:rPr>
          <w:instrText xml:space="preserve"> PAGEREF _Toc131992515 \h </w:instrText>
        </w:r>
        <w:r w:rsidR="00710E8D">
          <w:rPr>
            <w:noProof/>
            <w:webHidden/>
          </w:rPr>
        </w:r>
        <w:r w:rsidR="00710E8D">
          <w:rPr>
            <w:noProof/>
            <w:webHidden/>
          </w:rPr>
          <w:fldChar w:fldCharType="separate"/>
        </w:r>
        <w:r w:rsidR="00710E8D">
          <w:rPr>
            <w:noProof/>
            <w:webHidden/>
          </w:rPr>
          <w:t>28</w:t>
        </w:r>
        <w:r w:rsidR="00710E8D">
          <w:rPr>
            <w:noProof/>
            <w:webHidden/>
          </w:rPr>
          <w:fldChar w:fldCharType="end"/>
        </w:r>
      </w:hyperlink>
    </w:p>
    <w:p w14:paraId="6001586F" w14:textId="77777777" w:rsidR="00710E8D" w:rsidRDefault="00386B2C">
      <w:pPr>
        <w:pStyle w:val="TM1"/>
        <w:tabs>
          <w:tab w:val="left" w:pos="660"/>
          <w:tab w:val="right" w:leader="dot" w:pos="10196"/>
        </w:tabs>
        <w:rPr>
          <w:rFonts w:asciiTheme="minorHAnsi" w:eastAsiaTheme="minorEastAsia" w:hAnsiTheme="minorHAnsi" w:cstheme="minorBidi"/>
          <w:noProof/>
          <w:szCs w:val="22"/>
          <w:lang w:val="en-CA" w:eastAsia="en-CA"/>
        </w:rPr>
      </w:pPr>
      <w:hyperlink w:anchor="_Toc131992516" w:history="1">
        <w:r w:rsidR="00710E8D" w:rsidRPr="00002EF1">
          <w:rPr>
            <w:rStyle w:val="Lienhypertexte"/>
            <w:rFonts w:cstheme="minorHAnsi"/>
            <w:noProof/>
            <w:lang w:val="en-CA"/>
          </w:rPr>
          <w:t>22.</w:t>
        </w:r>
        <w:r w:rsidR="00710E8D">
          <w:rPr>
            <w:rFonts w:asciiTheme="minorHAnsi" w:eastAsiaTheme="minorEastAsia" w:hAnsiTheme="minorHAnsi" w:cstheme="minorBidi"/>
            <w:noProof/>
            <w:szCs w:val="22"/>
            <w:lang w:val="en-CA" w:eastAsia="en-CA"/>
          </w:rPr>
          <w:tab/>
        </w:r>
        <w:r w:rsidR="00710E8D" w:rsidRPr="00002EF1">
          <w:rPr>
            <w:rStyle w:val="Lienhypertexte"/>
            <w:rFonts w:cstheme="minorHAnsi"/>
            <w:noProof/>
          </w:rPr>
          <w:t>Closing Remarks</w:t>
        </w:r>
        <w:r w:rsidR="00710E8D">
          <w:rPr>
            <w:noProof/>
            <w:webHidden/>
          </w:rPr>
          <w:tab/>
        </w:r>
        <w:r w:rsidR="00710E8D">
          <w:rPr>
            <w:noProof/>
            <w:webHidden/>
          </w:rPr>
          <w:fldChar w:fldCharType="begin"/>
        </w:r>
        <w:r w:rsidR="00710E8D">
          <w:rPr>
            <w:noProof/>
            <w:webHidden/>
          </w:rPr>
          <w:instrText xml:space="preserve"> PAGEREF _Toc131992516 \h </w:instrText>
        </w:r>
        <w:r w:rsidR="00710E8D">
          <w:rPr>
            <w:noProof/>
            <w:webHidden/>
          </w:rPr>
        </w:r>
        <w:r w:rsidR="00710E8D">
          <w:rPr>
            <w:noProof/>
            <w:webHidden/>
          </w:rPr>
          <w:fldChar w:fldCharType="separate"/>
        </w:r>
        <w:r w:rsidR="00710E8D">
          <w:rPr>
            <w:noProof/>
            <w:webHidden/>
          </w:rPr>
          <w:t>28</w:t>
        </w:r>
        <w:r w:rsidR="00710E8D">
          <w:rPr>
            <w:noProof/>
            <w:webHidden/>
          </w:rPr>
          <w:fldChar w:fldCharType="end"/>
        </w:r>
      </w:hyperlink>
    </w:p>
    <w:p w14:paraId="2EAA9642" w14:textId="77777777" w:rsidR="00710E8D" w:rsidRDefault="00386B2C">
      <w:pPr>
        <w:pStyle w:val="TM1"/>
        <w:tabs>
          <w:tab w:val="left" w:pos="660"/>
          <w:tab w:val="right" w:leader="dot" w:pos="10196"/>
        </w:tabs>
        <w:rPr>
          <w:rFonts w:asciiTheme="minorHAnsi" w:eastAsiaTheme="minorEastAsia" w:hAnsiTheme="minorHAnsi" w:cstheme="minorBidi"/>
          <w:noProof/>
          <w:szCs w:val="22"/>
          <w:lang w:val="en-CA" w:eastAsia="en-CA"/>
        </w:rPr>
      </w:pPr>
      <w:hyperlink w:anchor="_Toc131992517" w:history="1">
        <w:r w:rsidR="00710E8D" w:rsidRPr="00002EF1">
          <w:rPr>
            <w:rStyle w:val="Lienhypertexte"/>
            <w:rFonts w:cstheme="minorHAnsi"/>
            <w:noProof/>
            <w:lang w:val="en-CA"/>
          </w:rPr>
          <w:t>23.</w:t>
        </w:r>
        <w:r w:rsidR="00710E8D">
          <w:rPr>
            <w:rFonts w:asciiTheme="minorHAnsi" w:eastAsiaTheme="minorEastAsia" w:hAnsiTheme="minorHAnsi" w:cstheme="minorBidi"/>
            <w:noProof/>
            <w:szCs w:val="22"/>
            <w:lang w:val="en-CA" w:eastAsia="en-CA"/>
          </w:rPr>
          <w:tab/>
        </w:r>
        <w:r w:rsidR="00710E8D" w:rsidRPr="00002EF1">
          <w:rPr>
            <w:rStyle w:val="Lienhypertexte"/>
            <w:rFonts w:cstheme="minorHAnsi"/>
            <w:noProof/>
          </w:rPr>
          <w:t>Annexed - Glossary</w:t>
        </w:r>
        <w:r w:rsidR="00710E8D">
          <w:rPr>
            <w:noProof/>
            <w:webHidden/>
          </w:rPr>
          <w:tab/>
        </w:r>
        <w:r w:rsidR="00710E8D">
          <w:rPr>
            <w:noProof/>
            <w:webHidden/>
          </w:rPr>
          <w:fldChar w:fldCharType="begin"/>
        </w:r>
        <w:r w:rsidR="00710E8D">
          <w:rPr>
            <w:noProof/>
            <w:webHidden/>
          </w:rPr>
          <w:instrText xml:space="preserve"> PAGEREF _Toc131992517 \h </w:instrText>
        </w:r>
        <w:r w:rsidR="00710E8D">
          <w:rPr>
            <w:noProof/>
            <w:webHidden/>
          </w:rPr>
        </w:r>
        <w:r w:rsidR="00710E8D">
          <w:rPr>
            <w:noProof/>
            <w:webHidden/>
          </w:rPr>
          <w:fldChar w:fldCharType="separate"/>
        </w:r>
        <w:r w:rsidR="00710E8D">
          <w:rPr>
            <w:noProof/>
            <w:webHidden/>
          </w:rPr>
          <w:t>28</w:t>
        </w:r>
        <w:r w:rsidR="00710E8D">
          <w:rPr>
            <w:noProof/>
            <w:webHidden/>
          </w:rPr>
          <w:fldChar w:fldCharType="end"/>
        </w:r>
      </w:hyperlink>
    </w:p>
    <w:p w14:paraId="61532616" w14:textId="77777777" w:rsidR="00710E8D" w:rsidRDefault="00386B2C">
      <w:pPr>
        <w:pStyle w:val="TM1"/>
        <w:tabs>
          <w:tab w:val="left" w:pos="660"/>
          <w:tab w:val="right" w:leader="dot" w:pos="10196"/>
        </w:tabs>
        <w:rPr>
          <w:rFonts w:asciiTheme="minorHAnsi" w:eastAsiaTheme="minorEastAsia" w:hAnsiTheme="minorHAnsi" w:cstheme="minorBidi"/>
          <w:noProof/>
          <w:szCs w:val="22"/>
          <w:lang w:val="en-CA" w:eastAsia="en-CA"/>
        </w:rPr>
      </w:pPr>
      <w:hyperlink w:anchor="_Toc131992518" w:history="1">
        <w:r w:rsidR="00710E8D" w:rsidRPr="00002EF1">
          <w:rPr>
            <w:rStyle w:val="Lienhypertexte"/>
            <w:rFonts w:cstheme="minorHAnsi"/>
            <w:noProof/>
            <w:lang w:val="en-CA"/>
          </w:rPr>
          <w:t>24.</w:t>
        </w:r>
        <w:r w:rsidR="00710E8D">
          <w:rPr>
            <w:rFonts w:asciiTheme="minorHAnsi" w:eastAsiaTheme="minorEastAsia" w:hAnsiTheme="minorHAnsi" w:cstheme="minorBidi"/>
            <w:noProof/>
            <w:szCs w:val="22"/>
            <w:lang w:val="en-CA" w:eastAsia="en-CA"/>
          </w:rPr>
          <w:tab/>
        </w:r>
        <w:r w:rsidR="00710E8D" w:rsidRPr="00002EF1">
          <w:rPr>
            <w:rStyle w:val="Lienhypertexte"/>
            <w:rFonts w:cstheme="minorHAnsi"/>
            <w:noProof/>
          </w:rPr>
          <w:t>Annexed - Documents</w:t>
        </w:r>
        <w:r w:rsidR="00710E8D">
          <w:rPr>
            <w:noProof/>
            <w:webHidden/>
          </w:rPr>
          <w:tab/>
        </w:r>
        <w:r w:rsidR="00710E8D">
          <w:rPr>
            <w:noProof/>
            <w:webHidden/>
          </w:rPr>
          <w:fldChar w:fldCharType="begin"/>
        </w:r>
        <w:r w:rsidR="00710E8D">
          <w:rPr>
            <w:noProof/>
            <w:webHidden/>
          </w:rPr>
          <w:instrText xml:space="preserve"> PAGEREF _Toc131992518 \h </w:instrText>
        </w:r>
        <w:r w:rsidR="00710E8D">
          <w:rPr>
            <w:noProof/>
            <w:webHidden/>
          </w:rPr>
        </w:r>
        <w:r w:rsidR="00710E8D">
          <w:rPr>
            <w:noProof/>
            <w:webHidden/>
          </w:rPr>
          <w:fldChar w:fldCharType="separate"/>
        </w:r>
        <w:r w:rsidR="00710E8D">
          <w:rPr>
            <w:noProof/>
            <w:webHidden/>
          </w:rPr>
          <w:t>28</w:t>
        </w:r>
        <w:r w:rsidR="00710E8D">
          <w:rPr>
            <w:noProof/>
            <w:webHidden/>
          </w:rPr>
          <w:fldChar w:fldCharType="end"/>
        </w:r>
      </w:hyperlink>
    </w:p>
    <w:p w14:paraId="4DE8F81A" w14:textId="77777777" w:rsidR="00710E8D" w:rsidRDefault="00386B2C">
      <w:pPr>
        <w:pStyle w:val="TM1"/>
        <w:tabs>
          <w:tab w:val="left" w:pos="660"/>
          <w:tab w:val="right" w:leader="dot" w:pos="10196"/>
        </w:tabs>
        <w:rPr>
          <w:rFonts w:asciiTheme="minorHAnsi" w:eastAsiaTheme="minorEastAsia" w:hAnsiTheme="minorHAnsi" w:cstheme="minorBidi"/>
          <w:noProof/>
          <w:szCs w:val="22"/>
          <w:lang w:val="en-CA" w:eastAsia="en-CA"/>
        </w:rPr>
      </w:pPr>
      <w:hyperlink w:anchor="_Toc131992519" w:history="1">
        <w:r w:rsidR="00710E8D" w:rsidRPr="00002EF1">
          <w:rPr>
            <w:rStyle w:val="Lienhypertexte"/>
            <w:rFonts w:cstheme="minorHAnsi"/>
            <w:noProof/>
            <w:lang w:val="en-CA"/>
          </w:rPr>
          <w:t>25.</w:t>
        </w:r>
        <w:r w:rsidR="00710E8D">
          <w:rPr>
            <w:rFonts w:asciiTheme="minorHAnsi" w:eastAsiaTheme="minorEastAsia" w:hAnsiTheme="minorHAnsi" w:cstheme="minorBidi"/>
            <w:noProof/>
            <w:szCs w:val="22"/>
            <w:lang w:val="en-CA" w:eastAsia="en-CA"/>
          </w:rPr>
          <w:tab/>
        </w:r>
        <w:r w:rsidR="00710E8D" w:rsidRPr="00002EF1">
          <w:rPr>
            <w:rStyle w:val="Lienhypertexte"/>
            <w:rFonts w:cstheme="minorHAnsi"/>
            <w:noProof/>
          </w:rPr>
          <w:t>Annexed - Documents in external reference (IHO’s EAtHC website)</w:t>
        </w:r>
        <w:r w:rsidR="00710E8D">
          <w:rPr>
            <w:noProof/>
            <w:webHidden/>
          </w:rPr>
          <w:tab/>
        </w:r>
        <w:r w:rsidR="00710E8D">
          <w:rPr>
            <w:noProof/>
            <w:webHidden/>
          </w:rPr>
          <w:fldChar w:fldCharType="begin"/>
        </w:r>
        <w:r w:rsidR="00710E8D">
          <w:rPr>
            <w:noProof/>
            <w:webHidden/>
          </w:rPr>
          <w:instrText xml:space="preserve"> PAGEREF _Toc131992519 \h </w:instrText>
        </w:r>
        <w:r w:rsidR="00710E8D">
          <w:rPr>
            <w:noProof/>
            <w:webHidden/>
          </w:rPr>
        </w:r>
        <w:r w:rsidR="00710E8D">
          <w:rPr>
            <w:noProof/>
            <w:webHidden/>
          </w:rPr>
          <w:fldChar w:fldCharType="separate"/>
        </w:r>
        <w:r w:rsidR="00710E8D">
          <w:rPr>
            <w:noProof/>
            <w:webHidden/>
          </w:rPr>
          <w:t>28</w:t>
        </w:r>
        <w:r w:rsidR="00710E8D">
          <w:rPr>
            <w:noProof/>
            <w:webHidden/>
          </w:rPr>
          <w:fldChar w:fldCharType="end"/>
        </w:r>
      </w:hyperlink>
    </w:p>
    <w:p w14:paraId="70AFA818" w14:textId="2607D692" w:rsidR="001131A0" w:rsidRDefault="001131A0" w:rsidP="001131A0">
      <w:pPr>
        <w:widowControl w:val="0"/>
        <w:tabs>
          <w:tab w:val="center" w:pos="5103"/>
          <w:tab w:val="left" w:pos="6816"/>
        </w:tabs>
        <w:autoSpaceDE w:val="0"/>
        <w:autoSpaceDN w:val="0"/>
        <w:adjustRightInd w:val="0"/>
        <w:spacing w:after="0"/>
        <w:rPr>
          <w:rFonts w:cs="Segoe UI"/>
          <w:bCs/>
          <w:color w:val="000000" w:themeColor="text1"/>
          <w:position w:val="-1"/>
          <w:szCs w:val="22"/>
        </w:rPr>
      </w:pPr>
      <w:r>
        <w:rPr>
          <w:rFonts w:cs="Segoe UI"/>
          <w:bCs/>
          <w:color w:val="000000" w:themeColor="text1"/>
          <w:position w:val="-1"/>
          <w:szCs w:val="22"/>
          <w:highlight w:val="magenta"/>
        </w:rPr>
        <w:fldChar w:fldCharType="end"/>
      </w:r>
    </w:p>
    <w:p w14:paraId="5392ACC2" w14:textId="508BD9CE" w:rsidR="008A67D4" w:rsidRDefault="008A67D4">
      <w:pPr>
        <w:spacing w:after="200" w:line="276" w:lineRule="auto"/>
        <w:rPr>
          <w:rFonts w:cs="Segoe UI"/>
          <w:bCs/>
          <w:color w:val="000000" w:themeColor="text1"/>
          <w:position w:val="-1"/>
          <w:szCs w:val="22"/>
        </w:rPr>
      </w:pPr>
      <w:r>
        <w:rPr>
          <w:rFonts w:cs="Segoe UI"/>
          <w:bCs/>
          <w:color w:val="000000" w:themeColor="text1"/>
          <w:position w:val="-1"/>
          <w:szCs w:val="22"/>
        </w:rPr>
        <w:br w:type="page"/>
      </w:r>
    </w:p>
    <w:p w14:paraId="202F88E2" w14:textId="77777777" w:rsidR="008A67D4" w:rsidRPr="00B9382E" w:rsidRDefault="008A67D4" w:rsidP="001131A0">
      <w:pPr>
        <w:widowControl w:val="0"/>
        <w:tabs>
          <w:tab w:val="center" w:pos="5103"/>
          <w:tab w:val="left" w:pos="6816"/>
        </w:tabs>
        <w:autoSpaceDE w:val="0"/>
        <w:autoSpaceDN w:val="0"/>
        <w:adjustRightInd w:val="0"/>
        <w:spacing w:after="0"/>
        <w:rPr>
          <w:rFonts w:cs="Segoe UI"/>
          <w:bCs/>
          <w:color w:val="000000" w:themeColor="text1"/>
          <w:position w:val="-1"/>
          <w:szCs w:val="22"/>
        </w:rPr>
      </w:pPr>
    </w:p>
    <w:p w14:paraId="777031E3" w14:textId="18BF9625" w:rsidR="00FA679F" w:rsidRPr="00785D42" w:rsidRDefault="006B37B1" w:rsidP="0048144B">
      <w:pPr>
        <w:pStyle w:val="Titre1"/>
        <w:spacing w:after="240"/>
        <w:ind w:left="0" w:firstLine="0"/>
        <w:jc w:val="both"/>
        <w:rPr>
          <w:rFonts w:eastAsia="Times New Roman" w:cs="Times New Roman"/>
          <w:b w:val="0"/>
          <w:spacing w:val="0"/>
          <w:szCs w:val="24"/>
        </w:rPr>
      </w:pPr>
      <w:bookmarkStart w:id="0" w:name="_Toc131992495"/>
      <w:r w:rsidRPr="00785D42">
        <w:t>Opening</w:t>
      </w:r>
      <w:bookmarkEnd w:id="0"/>
    </w:p>
    <w:p w14:paraId="37435FE5" w14:textId="0F19C229" w:rsidR="006B37B1" w:rsidRPr="00785D42" w:rsidRDefault="00F55E0A" w:rsidP="0048144B">
      <w:pPr>
        <w:ind w:firstLine="567"/>
        <w:jc w:val="both"/>
      </w:pPr>
      <w:r w:rsidRPr="00785D42">
        <w:t>The Chair and Secretar</w:t>
      </w:r>
      <w:r w:rsidR="004B0689" w:rsidRPr="00785D42">
        <w:t>y</w:t>
      </w:r>
      <w:r w:rsidRPr="00785D42">
        <w:t xml:space="preserve"> formally greeted </w:t>
      </w:r>
      <w:r w:rsidR="009E244A" w:rsidRPr="00785D42">
        <w:t>all</w:t>
      </w:r>
      <w:r w:rsidRPr="00785D42">
        <w:t xml:space="preserve"> p</w:t>
      </w:r>
      <w:r w:rsidR="009E244A" w:rsidRPr="00785D42">
        <w:t>articipants</w:t>
      </w:r>
      <w:r w:rsidR="004B0689" w:rsidRPr="00785D42">
        <w:t>,</w:t>
      </w:r>
      <w:r w:rsidR="001131A0" w:rsidRPr="00785D42">
        <w:t xml:space="preserve"> welcom</w:t>
      </w:r>
      <w:r w:rsidR="004B0689" w:rsidRPr="00785D42">
        <w:t>ing</w:t>
      </w:r>
      <w:r w:rsidR="001131A0" w:rsidRPr="00785D42">
        <w:t xml:space="preserve"> </w:t>
      </w:r>
      <w:r w:rsidR="004B0689" w:rsidRPr="00785D42">
        <w:t>all to</w:t>
      </w:r>
      <w:r w:rsidR="001131A0" w:rsidRPr="00785D42">
        <w:t xml:space="preserve"> the 1</w:t>
      </w:r>
      <w:r w:rsidR="00697FE8" w:rsidRPr="00785D42">
        <w:t>7</w:t>
      </w:r>
      <w:r w:rsidR="001131A0" w:rsidRPr="00785D42">
        <w:rPr>
          <w:vertAlign w:val="superscript"/>
        </w:rPr>
        <w:t>th</w:t>
      </w:r>
      <w:r w:rsidR="001131A0" w:rsidRPr="00785D42">
        <w:t xml:space="preserve"> Eastern Atlantic Hydrographic Commission Plenary (</w:t>
      </w:r>
      <w:r w:rsidR="00697FE8" w:rsidRPr="00785D42">
        <w:t>EAtHC17</w:t>
      </w:r>
      <w:r w:rsidR="001131A0" w:rsidRPr="00785D42">
        <w:t>)</w:t>
      </w:r>
      <w:r w:rsidR="004B0689" w:rsidRPr="00785D42">
        <w:t xml:space="preserve">, in </w:t>
      </w:r>
      <w:proofErr w:type="spellStart"/>
      <w:r w:rsidR="004B0689" w:rsidRPr="00785D42">
        <w:t>Mindelo</w:t>
      </w:r>
      <w:proofErr w:type="spellEnd"/>
      <w:r w:rsidR="004B0689" w:rsidRPr="00785D42">
        <w:t xml:space="preserve">, </w:t>
      </w:r>
      <w:r w:rsidR="00CE4A50">
        <w:t>São Vicente Island, Cabo Verde</w:t>
      </w:r>
      <w:r w:rsidR="004B0689" w:rsidRPr="00785D42">
        <w:t>, with support to VTC</w:t>
      </w:r>
      <w:r w:rsidR="001131A0" w:rsidRPr="00785D42">
        <w:t xml:space="preserve"> format</w:t>
      </w:r>
      <w:r w:rsidR="00E9050E" w:rsidRPr="00785D42">
        <w:t>.</w:t>
      </w:r>
    </w:p>
    <w:p w14:paraId="05C2B4A9" w14:textId="4C93C65E" w:rsidR="00516717" w:rsidRPr="00785D42" w:rsidRDefault="004B0689" w:rsidP="0048144B">
      <w:pPr>
        <w:ind w:firstLine="567"/>
        <w:jc w:val="both"/>
      </w:pPr>
      <w:r w:rsidRPr="00785D42">
        <w:t xml:space="preserve">The President of </w:t>
      </w:r>
      <w:r w:rsidR="008A67D4" w:rsidRPr="00785D42">
        <w:t xml:space="preserve">Instituto </w:t>
      </w:r>
      <w:proofErr w:type="spellStart"/>
      <w:r w:rsidR="008A67D4" w:rsidRPr="00785D42">
        <w:t>Maritimo</w:t>
      </w:r>
      <w:proofErr w:type="spellEnd"/>
      <w:r w:rsidR="008A67D4" w:rsidRPr="00785D42">
        <w:t xml:space="preserve"> </w:t>
      </w:r>
      <w:proofErr w:type="spellStart"/>
      <w:r w:rsidR="008A67D4" w:rsidRPr="00785D42">
        <w:t>Portuário</w:t>
      </w:r>
      <w:proofErr w:type="spellEnd"/>
      <w:r w:rsidR="008A67D4" w:rsidRPr="00785D42">
        <w:t xml:space="preserve"> de Cabo Verde (</w:t>
      </w:r>
      <w:r w:rsidRPr="00785D42">
        <w:t>IMP</w:t>
      </w:r>
      <w:r w:rsidR="008A67D4" w:rsidRPr="00785D42">
        <w:t>)</w:t>
      </w:r>
      <w:r w:rsidRPr="00785D42">
        <w:t xml:space="preserve">, Mr </w:t>
      </w:r>
      <w:proofErr w:type="spellStart"/>
      <w:r w:rsidRPr="00785D42">
        <w:t>Seidi</w:t>
      </w:r>
      <w:proofErr w:type="spellEnd"/>
      <w:r w:rsidRPr="00785D42">
        <w:t xml:space="preserve"> dos Santos, officially</w:t>
      </w:r>
      <w:r w:rsidR="00516717" w:rsidRPr="00785D42">
        <w:t xml:space="preserve"> greeted all participants with a warm welcome to São Vicente – Cabo Verde, </w:t>
      </w:r>
      <w:r w:rsidRPr="00785D42">
        <w:t>for</w:t>
      </w:r>
      <w:r w:rsidR="00516717" w:rsidRPr="00785D42">
        <w:t xml:space="preserve"> the EAtHC17</w:t>
      </w:r>
      <w:r w:rsidRPr="00785D42">
        <w:t xml:space="preserve">, saluting all </w:t>
      </w:r>
      <w:r w:rsidR="00516717" w:rsidRPr="00785D42">
        <w:t>African and European elements</w:t>
      </w:r>
      <w:r w:rsidRPr="00785D42">
        <w:t xml:space="preserve"> with a sincere welcome.</w:t>
      </w:r>
      <w:r w:rsidR="001261C2" w:rsidRPr="00785D42">
        <w:t xml:space="preserve"> </w:t>
      </w:r>
      <w:r w:rsidRPr="00785D42">
        <w:t xml:space="preserve">Mr </w:t>
      </w:r>
      <w:proofErr w:type="spellStart"/>
      <w:r w:rsidRPr="00785D42">
        <w:t>Seidi</w:t>
      </w:r>
      <w:proofErr w:type="spellEnd"/>
      <w:r w:rsidRPr="00785D42">
        <w:t xml:space="preserve"> dos Santos </w:t>
      </w:r>
      <w:r w:rsidR="001261C2" w:rsidRPr="00785D42">
        <w:t xml:space="preserve">communicated that </w:t>
      </w:r>
      <w:r w:rsidR="00516717" w:rsidRPr="00785D42">
        <w:t xml:space="preserve">Cabo </w:t>
      </w:r>
      <w:r w:rsidR="00710E8D">
        <w:t>V</w:t>
      </w:r>
      <w:r w:rsidR="00516717" w:rsidRPr="00785D42">
        <w:t xml:space="preserve">erde is </w:t>
      </w:r>
      <w:r w:rsidR="001261C2" w:rsidRPr="00785D42">
        <w:t xml:space="preserve">already </w:t>
      </w:r>
      <w:r w:rsidR="00516717" w:rsidRPr="00785D42">
        <w:t xml:space="preserve">in the process to become an </w:t>
      </w:r>
      <w:r w:rsidR="00E142F5">
        <w:t>International Hydrographic Organization (</w:t>
      </w:r>
      <w:r w:rsidR="00516717" w:rsidRPr="00785D42">
        <w:t>IHO</w:t>
      </w:r>
      <w:r w:rsidR="00E142F5">
        <w:t>)</w:t>
      </w:r>
      <w:r w:rsidR="00516717" w:rsidRPr="00785D42">
        <w:t xml:space="preserve"> member</w:t>
      </w:r>
      <w:r w:rsidR="001261C2" w:rsidRPr="00785D42">
        <w:t>, giving this conference a special meaning</w:t>
      </w:r>
      <w:r w:rsidR="00516717" w:rsidRPr="00785D42">
        <w:t>.</w:t>
      </w:r>
      <w:r w:rsidR="001261C2" w:rsidRPr="00785D42">
        <w:t xml:space="preserve"> Following this efforts, </w:t>
      </w:r>
      <w:r w:rsidR="00516717" w:rsidRPr="00785D42">
        <w:t xml:space="preserve">Cabo </w:t>
      </w:r>
      <w:r w:rsidR="00710E8D">
        <w:t>V</w:t>
      </w:r>
      <w:r w:rsidR="00516717" w:rsidRPr="00785D42">
        <w:t xml:space="preserve">erde </w:t>
      </w:r>
      <w:r w:rsidR="001261C2" w:rsidRPr="00785D42">
        <w:t xml:space="preserve">also </w:t>
      </w:r>
      <w:r w:rsidR="00516717" w:rsidRPr="00785D42">
        <w:t xml:space="preserve">plans to have a Hydrographic Service in 2023. </w:t>
      </w:r>
      <w:r w:rsidR="001261C2" w:rsidRPr="00785D42">
        <w:t xml:space="preserve">Mr </w:t>
      </w:r>
      <w:proofErr w:type="spellStart"/>
      <w:r w:rsidR="001261C2" w:rsidRPr="00785D42">
        <w:t>Seidi</w:t>
      </w:r>
      <w:proofErr w:type="spellEnd"/>
      <w:r w:rsidR="001261C2" w:rsidRPr="00785D42">
        <w:t xml:space="preserve"> dos Santos concluded by w</w:t>
      </w:r>
      <w:r w:rsidR="00516717" w:rsidRPr="00785D42">
        <w:t xml:space="preserve">ishing a good working session and </w:t>
      </w:r>
      <w:r w:rsidR="00A73F78" w:rsidRPr="00785D42">
        <w:t xml:space="preserve">a nice stay at </w:t>
      </w:r>
      <w:proofErr w:type="spellStart"/>
      <w:r w:rsidR="00A73F78" w:rsidRPr="00785D42">
        <w:t>Mindelo</w:t>
      </w:r>
      <w:proofErr w:type="spellEnd"/>
      <w:r w:rsidR="001261C2" w:rsidRPr="00785D42">
        <w:t xml:space="preserve"> to all</w:t>
      </w:r>
      <w:r w:rsidR="00A73F78" w:rsidRPr="00785D42">
        <w:t>.</w:t>
      </w:r>
    </w:p>
    <w:p w14:paraId="0C5F89A6" w14:textId="0ED284DE" w:rsidR="00A73F78" w:rsidRPr="001261C2" w:rsidRDefault="001261C2" w:rsidP="0048144B">
      <w:pPr>
        <w:ind w:firstLine="567"/>
        <w:jc w:val="both"/>
      </w:pPr>
      <w:r w:rsidRPr="00785D42">
        <w:t xml:space="preserve">Mr </w:t>
      </w:r>
      <w:proofErr w:type="spellStart"/>
      <w:r w:rsidR="0024349D">
        <w:t>Abraao</w:t>
      </w:r>
      <w:proofErr w:type="spellEnd"/>
      <w:r w:rsidR="0024349D">
        <w:t xml:space="preserve"> Vicente</w:t>
      </w:r>
      <w:r w:rsidR="00A73F78" w:rsidRPr="00785D42">
        <w:t>, Minister of the sea</w:t>
      </w:r>
      <w:r w:rsidRPr="00785D42">
        <w:t xml:space="preserve"> at Cabo Verde, also </w:t>
      </w:r>
      <w:r w:rsidR="00A73F78" w:rsidRPr="00785D42">
        <w:t>welcomed all to the EAtHC17</w:t>
      </w:r>
      <w:r w:rsidR="00CA2F41">
        <w:t xml:space="preserve"> participants</w:t>
      </w:r>
      <w:r w:rsidR="00A73F78" w:rsidRPr="00785D42">
        <w:t xml:space="preserve">, </w:t>
      </w:r>
      <w:r w:rsidRPr="00785D42">
        <w:t>h</w:t>
      </w:r>
      <w:r w:rsidR="00A73F78" w:rsidRPr="00785D42">
        <w:t>ighlighting the importance of this conference and the participation of Cabo Verde in the IHO.</w:t>
      </w:r>
    </w:p>
    <w:p w14:paraId="19A9D841" w14:textId="77777777" w:rsidR="00A73F78" w:rsidRDefault="00A73F78" w:rsidP="0048144B">
      <w:pPr>
        <w:jc w:val="both"/>
      </w:pPr>
    </w:p>
    <w:p w14:paraId="7D75DC42" w14:textId="423D3C39" w:rsidR="006B37B1" w:rsidRPr="00785D42" w:rsidRDefault="006B37B1" w:rsidP="0048144B">
      <w:pPr>
        <w:pStyle w:val="Titre1"/>
        <w:spacing w:after="240"/>
        <w:ind w:left="0" w:firstLine="0"/>
        <w:jc w:val="both"/>
      </w:pPr>
      <w:bookmarkStart w:id="1" w:name="_Toc131992496"/>
      <w:r w:rsidRPr="00785D42">
        <w:t>Opening Remarks</w:t>
      </w:r>
      <w:r w:rsidR="00D2009B" w:rsidRPr="00785D42">
        <w:t xml:space="preserve"> </w:t>
      </w:r>
      <w:r w:rsidRPr="00785D42">
        <w:t xml:space="preserve">by </w:t>
      </w:r>
      <w:r w:rsidR="004C5011" w:rsidRPr="00785D42">
        <w:t xml:space="preserve">the </w:t>
      </w:r>
      <w:r w:rsidR="007E344A">
        <w:t xml:space="preserve">EAtHC </w:t>
      </w:r>
      <w:r w:rsidR="004C5011" w:rsidRPr="00785D42">
        <w:t>Chair</w:t>
      </w:r>
      <w:r w:rsidR="00D22CE3" w:rsidRPr="00785D42">
        <w:t xml:space="preserve"> </w:t>
      </w:r>
      <w:bookmarkEnd w:id="1"/>
    </w:p>
    <w:p w14:paraId="708A8195" w14:textId="7EF7FEBF" w:rsidR="00A73F78" w:rsidRPr="00815FA5" w:rsidRDefault="00B00D65" w:rsidP="0048144B">
      <w:pPr>
        <w:ind w:firstLine="567"/>
        <w:jc w:val="both"/>
      </w:pPr>
      <w:r>
        <w:t>RAdm</w:t>
      </w:r>
      <w:r w:rsidR="00E9050E" w:rsidRPr="00815FA5">
        <w:t xml:space="preserve"> </w:t>
      </w:r>
      <w:r w:rsidR="00E142F5" w:rsidRPr="00815FA5">
        <w:t xml:space="preserve">Mário </w:t>
      </w:r>
      <w:proofErr w:type="spellStart"/>
      <w:r w:rsidR="00E142F5" w:rsidRPr="00815FA5">
        <w:t>Simões</w:t>
      </w:r>
      <w:proofErr w:type="spellEnd"/>
      <w:r w:rsidR="00E142F5" w:rsidRPr="00815FA5">
        <w:t xml:space="preserve"> Marques</w:t>
      </w:r>
      <w:r w:rsidR="00FC0364" w:rsidRPr="00815FA5">
        <w:t>,</w:t>
      </w:r>
      <w:r w:rsidR="00E9050E" w:rsidRPr="00815FA5">
        <w:t xml:space="preserve"> </w:t>
      </w:r>
      <w:r w:rsidR="009E244A" w:rsidRPr="00815FA5">
        <w:t xml:space="preserve">Director General of </w:t>
      </w:r>
      <w:r>
        <w:t xml:space="preserve">Instituto </w:t>
      </w:r>
      <w:proofErr w:type="spellStart"/>
      <w:r>
        <w:t>Hidrográfico</w:t>
      </w:r>
      <w:proofErr w:type="spellEnd"/>
      <w:r>
        <w:t xml:space="preserve"> – Portugal (</w:t>
      </w:r>
      <w:r w:rsidR="009E244A" w:rsidRPr="00815FA5">
        <w:t>I</w:t>
      </w:r>
      <w:r w:rsidR="001131A0" w:rsidRPr="00815FA5">
        <w:t>HPT</w:t>
      </w:r>
      <w:r>
        <w:t>)</w:t>
      </w:r>
      <w:r w:rsidR="001131A0" w:rsidRPr="00815FA5">
        <w:t xml:space="preserve"> and currently the </w:t>
      </w:r>
      <w:r w:rsidR="007E344A">
        <w:t xml:space="preserve">EAtHC </w:t>
      </w:r>
      <w:r w:rsidR="001131A0" w:rsidRPr="00815FA5">
        <w:t>Chair</w:t>
      </w:r>
      <w:r w:rsidR="00FC0364" w:rsidRPr="00815FA5">
        <w:t>,</w:t>
      </w:r>
      <w:r w:rsidR="009E244A" w:rsidRPr="00815FA5">
        <w:t xml:space="preserve"> </w:t>
      </w:r>
      <w:r w:rsidR="000F505F" w:rsidRPr="00815FA5">
        <w:t>started with a brief statemen</w:t>
      </w:r>
      <w:r w:rsidR="005F37A9" w:rsidRPr="00815FA5">
        <w:t xml:space="preserve">t </w:t>
      </w:r>
      <w:r w:rsidR="00F16499" w:rsidRPr="00815FA5">
        <w:t>welcom</w:t>
      </w:r>
      <w:r w:rsidR="005F37A9" w:rsidRPr="00815FA5">
        <w:t>ing</w:t>
      </w:r>
      <w:r w:rsidR="00F16499" w:rsidRPr="00815FA5">
        <w:t xml:space="preserve"> </w:t>
      </w:r>
      <w:r w:rsidR="00E9050E" w:rsidRPr="00815FA5">
        <w:t xml:space="preserve">all the </w:t>
      </w:r>
      <w:r w:rsidR="00103869" w:rsidRPr="00815FA5">
        <w:t xml:space="preserve">participants </w:t>
      </w:r>
      <w:r w:rsidR="00F16499" w:rsidRPr="00815FA5">
        <w:t>and thank</w:t>
      </w:r>
      <w:r w:rsidR="005F37A9" w:rsidRPr="00815FA5">
        <w:t>ing</w:t>
      </w:r>
      <w:r w:rsidR="00F16499" w:rsidRPr="00815FA5">
        <w:t xml:space="preserve"> </w:t>
      </w:r>
      <w:r w:rsidR="005F37A9" w:rsidRPr="00815FA5">
        <w:t xml:space="preserve">all </w:t>
      </w:r>
      <w:r w:rsidR="00F16499" w:rsidRPr="00815FA5">
        <w:t>for their attendance.</w:t>
      </w:r>
      <w:r w:rsidR="005F37A9" w:rsidRPr="00815FA5">
        <w:t xml:space="preserve"> </w:t>
      </w:r>
    </w:p>
    <w:p w14:paraId="03B73586" w14:textId="0AF4E85D" w:rsidR="00A73F78" w:rsidRPr="00815FA5" w:rsidRDefault="00A73F78" w:rsidP="0048144B">
      <w:pPr>
        <w:ind w:firstLine="567"/>
        <w:jc w:val="both"/>
      </w:pPr>
      <w:r w:rsidRPr="00815FA5">
        <w:t xml:space="preserve">The </w:t>
      </w:r>
      <w:r w:rsidR="00CE4A50">
        <w:t xml:space="preserve">Chair addressed a special thanks </w:t>
      </w:r>
      <w:r w:rsidRPr="00815FA5">
        <w:t>to IMP for hosting</w:t>
      </w:r>
      <w:r w:rsidR="00815FA5" w:rsidRPr="00815FA5">
        <w:t xml:space="preserve"> this conference. He</w:t>
      </w:r>
      <w:r w:rsidR="0024349D" w:rsidRPr="00815FA5">
        <w:t xml:space="preserve"> </w:t>
      </w:r>
      <w:r w:rsidR="00E142F5" w:rsidRPr="00815FA5">
        <w:t xml:space="preserve">expressed his significant gratitude to </w:t>
      </w:r>
      <w:r w:rsidR="00B00D65">
        <w:t>RAdm</w:t>
      </w:r>
      <w:r w:rsidR="00E142F5" w:rsidRPr="00815FA5">
        <w:t xml:space="preserve"> Laurent Kerléguer and the Service </w:t>
      </w:r>
      <w:proofErr w:type="spellStart"/>
      <w:r w:rsidR="00E142F5" w:rsidRPr="00815FA5">
        <w:t>Hydrographique</w:t>
      </w:r>
      <w:proofErr w:type="spellEnd"/>
      <w:r w:rsidR="00E142F5" w:rsidRPr="00815FA5">
        <w:t xml:space="preserve"> et </w:t>
      </w:r>
      <w:proofErr w:type="spellStart"/>
      <w:r w:rsidR="00E142F5" w:rsidRPr="00815FA5">
        <w:t>Oceanographique</w:t>
      </w:r>
      <w:proofErr w:type="spellEnd"/>
      <w:r w:rsidR="00E142F5" w:rsidRPr="00815FA5">
        <w:t xml:space="preserve"> de la Marine (</w:t>
      </w:r>
      <w:r w:rsidR="002B3EBA" w:rsidRPr="00815FA5">
        <w:t>S</w:t>
      </w:r>
      <w:r w:rsidR="002B3EBA">
        <w:t>hom</w:t>
      </w:r>
      <w:r w:rsidR="00E142F5" w:rsidRPr="00815FA5">
        <w:t>)</w:t>
      </w:r>
      <w:r w:rsidRPr="00815FA5">
        <w:t xml:space="preserve">, </w:t>
      </w:r>
      <w:r w:rsidR="00E142F5" w:rsidRPr="00815FA5">
        <w:t xml:space="preserve">and </w:t>
      </w:r>
      <w:r w:rsidRPr="00815FA5">
        <w:t xml:space="preserve">IHO </w:t>
      </w:r>
      <w:r w:rsidR="00E142F5" w:rsidRPr="00815FA5">
        <w:t xml:space="preserve">Director </w:t>
      </w:r>
      <w:r w:rsidRPr="00815FA5">
        <w:t xml:space="preserve">Abri </w:t>
      </w:r>
      <w:proofErr w:type="spellStart"/>
      <w:r w:rsidRPr="00815FA5">
        <w:t>Kampfer</w:t>
      </w:r>
      <w:proofErr w:type="spellEnd"/>
      <w:r w:rsidR="00815FA5" w:rsidRPr="00815FA5">
        <w:t xml:space="preserve">, and </w:t>
      </w:r>
      <w:r w:rsidR="001243EF" w:rsidRPr="00815FA5">
        <w:t xml:space="preserve">acknowledged </w:t>
      </w:r>
      <w:r w:rsidRPr="00815FA5">
        <w:t xml:space="preserve">all the commercial companies </w:t>
      </w:r>
      <w:r w:rsidR="00815FA5" w:rsidRPr="00815FA5">
        <w:t>present at EAtHC17</w:t>
      </w:r>
      <w:r w:rsidR="007E344A">
        <w:t>.</w:t>
      </w:r>
    </w:p>
    <w:p w14:paraId="7A9467D5" w14:textId="13C0F435" w:rsidR="00A73F78" w:rsidRPr="00815FA5" w:rsidRDefault="005F37A9" w:rsidP="0048144B">
      <w:pPr>
        <w:ind w:firstLine="567"/>
        <w:jc w:val="both"/>
      </w:pPr>
      <w:r w:rsidRPr="00815FA5">
        <w:t xml:space="preserve">The Chair focused his </w:t>
      </w:r>
      <w:r w:rsidR="00A73F78" w:rsidRPr="00815FA5">
        <w:t xml:space="preserve">next words on the importance of this conference and all the subjects discussed at </w:t>
      </w:r>
      <w:r w:rsidR="00231003">
        <w:t xml:space="preserve">the </w:t>
      </w:r>
      <w:r w:rsidR="00A73F78" w:rsidRPr="00815FA5">
        <w:t>EAtHC</w:t>
      </w:r>
      <w:r w:rsidR="00815FA5">
        <w:t>, h</w:t>
      </w:r>
      <w:r w:rsidR="00A73F78" w:rsidRPr="00815FA5">
        <w:t>ighlight</w:t>
      </w:r>
      <w:r w:rsidR="00815FA5">
        <w:t>ing</w:t>
      </w:r>
      <w:r w:rsidR="00A73F78" w:rsidRPr="00815FA5">
        <w:t xml:space="preserve"> the presence of all participants being a relevant</w:t>
      </w:r>
      <w:r w:rsidR="00815FA5">
        <w:t xml:space="preserve"> contribution to the final expected outcome.</w:t>
      </w:r>
    </w:p>
    <w:p w14:paraId="7DA8CF1E" w14:textId="1841DBD6" w:rsidR="0019377F" w:rsidRPr="00815FA5" w:rsidRDefault="00B00D65" w:rsidP="0048144B">
      <w:pPr>
        <w:ind w:firstLine="567"/>
        <w:jc w:val="both"/>
      </w:pPr>
      <w:r>
        <w:t>RAdm</w:t>
      </w:r>
      <w:r w:rsidR="00815FA5" w:rsidRPr="00815FA5">
        <w:t xml:space="preserve"> Mário </w:t>
      </w:r>
      <w:proofErr w:type="spellStart"/>
      <w:r w:rsidR="00815FA5" w:rsidRPr="00815FA5">
        <w:t>Simões</w:t>
      </w:r>
      <w:proofErr w:type="spellEnd"/>
      <w:r w:rsidR="00815FA5" w:rsidRPr="00815FA5">
        <w:t xml:space="preserve"> Marques</w:t>
      </w:r>
      <w:r w:rsidR="00815FA5">
        <w:t xml:space="preserve"> finalized whishing all a</w:t>
      </w:r>
      <w:r w:rsidR="00A73F78" w:rsidRPr="00815FA5">
        <w:t xml:space="preserve"> very </w:t>
      </w:r>
      <w:r w:rsidR="00815FA5" w:rsidRPr="00815FA5">
        <w:t>fruitful</w:t>
      </w:r>
      <w:r w:rsidR="00A73F78" w:rsidRPr="00815FA5">
        <w:t xml:space="preserve"> conference</w:t>
      </w:r>
      <w:r w:rsidR="008978B8" w:rsidRPr="00815FA5">
        <w:t>.</w:t>
      </w:r>
    </w:p>
    <w:p w14:paraId="2D485E3F" w14:textId="77777777" w:rsidR="00A2058D" w:rsidRPr="000C2415" w:rsidRDefault="00A2058D" w:rsidP="0048144B">
      <w:pPr>
        <w:jc w:val="both"/>
      </w:pPr>
    </w:p>
    <w:p w14:paraId="0B93FAF7" w14:textId="10E335B6" w:rsidR="00D22CE3" w:rsidRPr="00785D42" w:rsidRDefault="00D22CE3" w:rsidP="0048144B">
      <w:pPr>
        <w:pStyle w:val="Titre1"/>
        <w:spacing w:after="240"/>
        <w:ind w:left="0" w:firstLine="0"/>
        <w:jc w:val="both"/>
      </w:pPr>
      <w:bookmarkStart w:id="2" w:name="_Toc131992497"/>
      <w:r w:rsidRPr="00785D42">
        <w:t xml:space="preserve">Address by </w:t>
      </w:r>
      <w:r w:rsidR="00EA1BFF" w:rsidRPr="00785D42">
        <w:t>Vice Chair</w:t>
      </w:r>
      <w:bookmarkEnd w:id="2"/>
    </w:p>
    <w:p w14:paraId="52AC5D8E" w14:textId="36486072" w:rsidR="00A73F78" w:rsidRPr="002D5B69" w:rsidRDefault="00B00D65" w:rsidP="0048144B">
      <w:pPr>
        <w:ind w:firstLine="567"/>
        <w:jc w:val="both"/>
      </w:pPr>
      <w:r>
        <w:t>RAdm</w:t>
      </w:r>
      <w:r w:rsidR="00D95DFA" w:rsidRPr="002D5B69">
        <w:t xml:space="preserve"> </w:t>
      </w:r>
      <w:r w:rsidR="00EA1BFF" w:rsidRPr="002D5B69">
        <w:t xml:space="preserve">Laurent </w:t>
      </w:r>
      <w:r w:rsidR="00B41D99" w:rsidRPr="002D5B69">
        <w:t>Kerléguer</w:t>
      </w:r>
      <w:r w:rsidR="00D95DFA" w:rsidRPr="002D5B69">
        <w:t xml:space="preserve">, </w:t>
      </w:r>
      <w:r w:rsidR="008978B8" w:rsidRPr="002D5B69">
        <w:t xml:space="preserve">from </w:t>
      </w:r>
      <w:r w:rsidR="00387E30" w:rsidRPr="002D5B69">
        <w:t>S</w:t>
      </w:r>
      <w:r w:rsidR="00387E30">
        <w:t>hom</w:t>
      </w:r>
      <w:r w:rsidR="00D95DFA" w:rsidRPr="002D5B69">
        <w:t>, head of the French delegation</w:t>
      </w:r>
      <w:r w:rsidR="008978B8" w:rsidRPr="002D5B69">
        <w:t xml:space="preserve"> and currently </w:t>
      </w:r>
      <w:r w:rsidR="007E344A">
        <w:t xml:space="preserve">EAtHC </w:t>
      </w:r>
      <w:r w:rsidR="008978B8" w:rsidRPr="002D5B69">
        <w:t>Vice Chair</w:t>
      </w:r>
      <w:r w:rsidR="00D95DFA" w:rsidRPr="002D5B69">
        <w:t xml:space="preserve">, addressed the participants </w:t>
      </w:r>
      <w:r w:rsidR="00A73F78" w:rsidRPr="002D5B69">
        <w:t>congratulat</w:t>
      </w:r>
      <w:r w:rsidR="00710E8D">
        <w:t>ing all for their presence and</w:t>
      </w:r>
      <w:r w:rsidR="002D5B69" w:rsidRPr="002D5B69">
        <w:t xml:space="preserve"> giving a s</w:t>
      </w:r>
      <w:r w:rsidR="00A73F78" w:rsidRPr="002D5B69">
        <w:t xml:space="preserve">pecial word for the IMP organization which is very </w:t>
      </w:r>
      <w:r w:rsidR="002D5B69" w:rsidRPr="002D5B69">
        <w:t>important to all EAtHC members.</w:t>
      </w:r>
    </w:p>
    <w:p w14:paraId="082B166E" w14:textId="11A8C4FE" w:rsidR="00B02361" w:rsidRPr="002D5B69" w:rsidRDefault="00B00D65" w:rsidP="0048144B">
      <w:pPr>
        <w:ind w:firstLine="567"/>
        <w:jc w:val="both"/>
      </w:pPr>
      <w:r>
        <w:t>RAdm</w:t>
      </w:r>
      <w:r w:rsidRPr="002D5B69">
        <w:t xml:space="preserve"> </w:t>
      </w:r>
      <w:r w:rsidR="002D5B69" w:rsidRPr="002D5B69">
        <w:t xml:space="preserve">Laurent </w:t>
      </w:r>
      <w:r w:rsidR="00B41D99" w:rsidRPr="002D5B69">
        <w:t>Kerléguer</w:t>
      </w:r>
      <w:r w:rsidR="002D5B69" w:rsidRPr="002D5B69">
        <w:t xml:space="preserve"> </w:t>
      </w:r>
      <w:r w:rsidR="002D5B69">
        <w:t>finalized w</w:t>
      </w:r>
      <w:r w:rsidR="00B02361" w:rsidRPr="002D5B69">
        <w:t>hish a very good conference to all.</w:t>
      </w:r>
    </w:p>
    <w:p w14:paraId="5930B2FC" w14:textId="4FF48734" w:rsidR="00D22CE3" w:rsidRPr="001131A0" w:rsidRDefault="00D22CE3" w:rsidP="0048144B">
      <w:pPr>
        <w:jc w:val="both"/>
        <w:rPr>
          <w:lang w:val="en-CA"/>
        </w:rPr>
      </w:pPr>
    </w:p>
    <w:p w14:paraId="43A38CC7" w14:textId="59545BAA" w:rsidR="006B37B1" w:rsidRPr="00785D42" w:rsidRDefault="00BE69D8" w:rsidP="0048144B">
      <w:pPr>
        <w:pStyle w:val="Titre1"/>
        <w:spacing w:after="240"/>
        <w:ind w:left="0" w:firstLine="0"/>
        <w:jc w:val="both"/>
      </w:pPr>
      <w:bookmarkStart w:id="3" w:name="_Toc131992498"/>
      <w:r w:rsidRPr="00785D42">
        <w:t>Address</w:t>
      </w:r>
      <w:r w:rsidR="006B37B1" w:rsidRPr="00785D42">
        <w:t xml:space="preserve"> by the IHO</w:t>
      </w:r>
      <w:r w:rsidR="00D22CE3" w:rsidRPr="00785D42">
        <w:t xml:space="preserve"> Director</w:t>
      </w:r>
      <w:bookmarkEnd w:id="3"/>
    </w:p>
    <w:p w14:paraId="534485B8" w14:textId="1299F402" w:rsidR="00B02361" w:rsidRPr="00336A27" w:rsidRDefault="00D1239D" w:rsidP="0048144B">
      <w:pPr>
        <w:ind w:firstLine="567"/>
        <w:jc w:val="both"/>
      </w:pPr>
      <w:r w:rsidRPr="00336A27">
        <w:t>Mr.</w:t>
      </w:r>
      <w:r w:rsidR="00D4363C" w:rsidRPr="00336A27">
        <w:t xml:space="preserve"> Abri </w:t>
      </w:r>
      <w:proofErr w:type="spellStart"/>
      <w:r w:rsidR="00D4363C" w:rsidRPr="00336A27">
        <w:t>Kampfer</w:t>
      </w:r>
      <w:proofErr w:type="spellEnd"/>
      <w:r w:rsidR="00D4363C" w:rsidRPr="00336A27">
        <w:t xml:space="preserve">, </w:t>
      </w:r>
      <w:r w:rsidR="00F27A54" w:rsidRPr="00336A27">
        <w:t>IHO Director</w:t>
      </w:r>
      <w:r w:rsidR="00D4363C" w:rsidRPr="00336A27">
        <w:t>,</w:t>
      </w:r>
      <w:r w:rsidR="00F27A54" w:rsidRPr="00336A27">
        <w:t xml:space="preserve"> </w:t>
      </w:r>
      <w:r w:rsidR="00F16499" w:rsidRPr="00336A27">
        <w:t xml:space="preserve">addressed </w:t>
      </w:r>
      <w:r w:rsidR="001B7AC4" w:rsidRPr="00336A27">
        <w:t xml:space="preserve">the </w:t>
      </w:r>
      <w:r w:rsidR="00936517" w:rsidRPr="00336A27">
        <w:t xml:space="preserve">participants on behalf of the </w:t>
      </w:r>
      <w:r w:rsidR="007E344A">
        <w:t xml:space="preserve">IHO </w:t>
      </w:r>
      <w:r w:rsidR="00936517" w:rsidRPr="00336A27">
        <w:t>Secretariat.</w:t>
      </w:r>
      <w:r w:rsidR="001B7AC4" w:rsidRPr="00336A27">
        <w:t xml:space="preserve"> </w:t>
      </w:r>
    </w:p>
    <w:p w14:paraId="7013BCB1" w14:textId="373298E4" w:rsidR="00B02361" w:rsidRPr="00336A27" w:rsidRDefault="00B02361" w:rsidP="0048144B">
      <w:pPr>
        <w:ind w:firstLine="567"/>
        <w:jc w:val="both"/>
      </w:pPr>
      <w:r w:rsidRPr="00336A27">
        <w:lastRenderedPageBreak/>
        <w:t xml:space="preserve">Mr Abri </w:t>
      </w:r>
      <w:proofErr w:type="spellStart"/>
      <w:r w:rsidR="002D5B69" w:rsidRPr="00336A27">
        <w:t>Kampfer</w:t>
      </w:r>
      <w:proofErr w:type="spellEnd"/>
      <w:r w:rsidR="002D5B69" w:rsidRPr="00336A27">
        <w:t xml:space="preserve"> </w:t>
      </w:r>
      <w:r w:rsidRPr="00336A27">
        <w:t>congratulated the organizer</w:t>
      </w:r>
      <w:r w:rsidR="002D5B69" w:rsidRPr="00336A27">
        <w:t>s</w:t>
      </w:r>
      <w:r w:rsidRPr="00336A27">
        <w:t xml:space="preserve"> for arranging this in</w:t>
      </w:r>
      <w:r w:rsidR="00382686">
        <w:t>-</w:t>
      </w:r>
      <w:r w:rsidRPr="00336A27">
        <w:t>person meeting and also for the hybrid option available.</w:t>
      </w:r>
    </w:p>
    <w:p w14:paraId="3A034595" w14:textId="2B202418" w:rsidR="00B02361" w:rsidRPr="00336A27" w:rsidRDefault="00382686" w:rsidP="0048144B">
      <w:pPr>
        <w:ind w:firstLine="567"/>
        <w:jc w:val="both"/>
      </w:pPr>
      <w:r>
        <w:t xml:space="preserve">The </w:t>
      </w:r>
      <w:r w:rsidR="002D5B69" w:rsidRPr="00336A27">
        <w:t>IHO Director</w:t>
      </w:r>
      <w:r w:rsidR="006D1D33" w:rsidRPr="00336A27">
        <w:t xml:space="preserve"> stressed the importance of </w:t>
      </w:r>
      <w:r w:rsidR="00EA1BFF" w:rsidRPr="00336A27">
        <w:t>Regional H</w:t>
      </w:r>
      <w:r w:rsidR="00936517" w:rsidRPr="00336A27">
        <w:t>ydrographic</w:t>
      </w:r>
      <w:r w:rsidR="00EA1BFF" w:rsidRPr="00336A27">
        <w:t xml:space="preserve"> </w:t>
      </w:r>
      <w:r w:rsidR="00587788">
        <w:t>C</w:t>
      </w:r>
      <w:r w:rsidR="00EA1BFF" w:rsidRPr="00336A27">
        <w:t>omm</w:t>
      </w:r>
      <w:r w:rsidR="00936517" w:rsidRPr="00336A27">
        <w:t>issions</w:t>
      </w:r>
      <w:r w:rsidR="00EA1BFF" w:rsidRPr="00336A27">
        <w:t xml:space="preserve"> </w:t>
      </w:r>
      <w:r w:rsidR="006D1D33" w:rsidRPr="00336A27">
        <w:t xml:space="preserve">on </w:t>
      </w:r>
      <w:r w:rsidR="00936517" w:rsidRPr="00336A27">
        <w:t>hydrographic activities which are established for coordination and cooperation on this specific region</w:t>
      </w:r>
      <w:r w:rsidR="00EA1BFF" w:rsidRPr="00336A27">
        <w:t>,</w:t>
      </w:r>
      <w:r w:rsidR="006D1D33" w:rsidRPr="00336A27">
        <w:t xml:space="preserve"> </w:t>
      </w:r>
      <w:r w:rsidR="002C543C" w:rsidRPr="00336A27">
        <w:t>emphasiz</w:t>
      </w:r>
      <w:r w:rsidR="002D5B69" w:rsidRPr="00336A27">
        <w:t>ing</w:t>
      </w:r>
      <w:r w:rsidR="006D1D33" w:rsidRPr="00336A27">
        <w:t xml:space="preserve"> </w:t>
      </w:r>
      <w:r w:rsidR="00B02361" w:rsidRPr="00336A27">
        <w:t xml:space="preserve">the importance of </w:t>
      </w:r>
      <w:r w:rsidR="002D5B69" w:rsidRPr="00336A27">
        <w:t xml:space="preserve">the </w:t>
      </w:r>
      <w:r w:rsidR="00B02361" w:rsidRPr="00336A27">
        <w:t xml:space="preserve">current subject </w:t>
      </w:r>
      <w:r w:rsidR="00B00D65">
        <w:t>S-100</w:t>
      </w:r>
      <w:r w:rsidR="00B02361" w:rsidRPr="00336A27">
        <w:t xml:space="preserve">, </w:t>
      </w:r>
      <w:r w:rsidR="002D5B69" w:rsidRPr="00336A27">
        <w:t xml:space="preserve">and the </w:t>
      </w:r>
      <w:r w:rsidR="00B02361" w:rsidRPr="00336A27">
        <w:t>growing importance of Hydrography and marine spatial data</w:t>
      </w:r>
      <w:r w:rsidR="002D5B69" w:rsidRPr="00336A27">
        <w:t xml:space="preserve"> emphasized the importance that </w:t>
      </w:r>
      <w:r w:rsidR="00B02361" w:rsidRPr="00336A27">
        <w:t xml:space="preserve">qualified people carry out hydrography, thanks to standardized IHO </w:t>
      </w:r>
      <w:r w:rsidR="002D5B69" w:rsidRPr="00336A27">
        <w:t>criteria</w:t>
      </w:r>
      <w:r w:rsidR="00336A27" w:rsidRPr="00336A27">
        <w:t xml:space="preserve">. </w:t>
      </w:r>
      <w:r w:rsidR="002D5B69" w:rsidRPr="00336A27">
        <w:t xml:space="preserve">Mr Abri </w:t>
      </w:r>
      <w:proofErr w:type="spellStart"/>
      <w:r w:rsidR="002D5B69" w:rsidRPr="00336A27">
        <w:t>Kampfer</w:t>
      </w:r>
      <w:proofErr w:type="spellEnd"/>
      <w:r w:rsidR="002D5B69" w:rsidRPr="00336A27">
        <w:t xml:space="preserve"> </w:t>
      </w:r>
      <w:r w:rsidR="00336A27" w:rsidRPr="00336A27">
        <w:t>set the</w:t>
      </w:r>
      <w:r w:rsidR="00B02361" w:rsidRPr="00336A27">
        <w:t xml:space="preserve"> focus on capacity building </w:t>
      </w:r>
      <w:r w:rsidR="00336A27" w:rsidRPr="00336A27">
        <w:t xml:space="preserve">which </w:t>
      </w:r>
      <w:r w:rsidR="00B02361" w:rsidRPr="00336A27">
        <w:t xml:space="preserve">will be a key to evolve and help </w:t>
      </w:r>
      <w:r w:rsidR="00336A27" w:rsidRPr="00336A27">
        <w:t>developing hydrographic capabilities f</w:t>
      </w:r>
      <w:r w:rsidR="006D1D33" w:rsidRPr="00336A27">
        <w:t xml:space="preserve">ocused on the issues that can be changed, for the </w:t>
      </w:r>
      <w:r w:rsidR="002C543C" w:rsidRPr="00336A27">
        <w:t>benefit</w:t>
      </w:r>
      <w:r w:rsidR="006D1D33" w:rsidRPr="00336A27">
        <w:t xml:space="preserve"> of the region and all mariners navigating on this region</w:t>
      </w:r>
      <w:r w:rsidR="00C36193" w:rsidRPr="00336A27">
        <w:t xml:space="preserve">. </w:t>
      </w:r>
    </w:p>
    <w:p w14:paraId="5AB6C1D5" w14:textId="268E64FC" w:rsidR="00EA1BFF" w:rsidRPr="00336A27" w:rsidRDefault="00D1239D" w:rsidP="0048144B">
      <w:pPr>
        <w:ind w:firstLine="567"/>
        <w:jc w:val="both"/>
      </w:pPr>
      <w:r w:rsidRPr="00336A27">
        <w:t>Mr.</w:t>
      </w:r>
      <w:r w:rsidR="00C36193" w:rsidRPr="00336A27">
        <w:t xml:space="preserve"> Abri </w:t>
      </w:r>
      <w:proofErr w:type="spellStart"/>
      <w:r w:rsidR="00240889">
        <w:t>Kampfer</w:t>
      </w:r>
      <w:proofErr w:type="spellEnd"/>
      <w:r w:rsidR="00240889">
        <w:t xml:space="preserve"> </w:t>
      </w:r>
      <w:r w:rsidR="00B02361" w:rsidRPr="00336A27">
        <w:t>wish</w:t>
      </w:r>
      <w:r w:rsidR="00336A27" w:rsidRPr="00336A27">
        <w:t>ed all</w:t>
      </w:r>
      <w:r w:rsidR="00B02361" w:rsidRPr="00336A27">
        <w:t xml:space="preserve"> a very successful meeting</w:t>
      </w:r>
      <w:r w:rsidR="00C36193" w:rsidRPr="00336A27">
        <w:t>.</w:t>
      </w:r>
    </w:p>
    <w:p w14:paraId="2BF836F5" w14:textId="77777777" w:rsidR="00336A27" w:rsidRPr="00B02361" w:rsidRDefault="00336A27" w:rsidP="0048144B">
      <w:pPr>
        <w:ind w:firstLine="567"/>
        <w:jc w:val="both"/>
        <w:rPr>
          <w:color w:val="0070C0"/>
        </w:rPr>
      </w:pPr>
    </w:p>
    <w:p w14:paraId="1452ED6E" w14:textId="77777777" w:rsidR="00B02361" w:rsidRPr="00785D42" w:rsidRDefault="00B02361" w:rsidP="0048144B">
      <w:pPr>
        <w:pStyle w:val="Titre1"/>
        <w:spacing w:after="240"/>
        <w:ind w:left="0" w:firstLine="0"/>
        <w:jc w:val="both"/>
      </w:pPr>
      <w:bookmarkStart w:id="4" w:name="_Toc131992499"/>
      <w:r w:rsidRPr="00785D42">
        <w:t>Round Table Presentations</w:t>
      </w:r>
      <w:bookmarkEnd w:id="4"/>
    </w:p>
    <w:p w14:paraId="45C42FF7" w14:textId="692C11CC" w:rsidR="00645672" w:rsidRPr="00677A9D" w:rsidRDefault="00645672" w:rsidP="0048144B">
      <w:pPr>
        <w:jc w:val="both"/>
        <w:rPr>
          <w:u w:val="single"/>
        </w:rPr>
      </w:pPr>
      <w:r w:rsidRPr="001E238B">
        <w:rPr>
          <w:u w:val="single"/>
        </w:rPr>
        <w:t>(Doc EAtHC17-0</w:t>
      </w:r>
      <w:r w:rsidR="001E238B" w:rsidRPr="001E238B">
        <w:rPr>
          <w:u w:val="single"/>
        </w:rPr>
        <w:t>1</w:t>
      </w:r>
      <w:r w:rsidRPr="001E238B">
        <w:rPr>
          <w:u w:val="single"/>
        </w:rPr>
        <w:t xml:space="preserve"> – List of Participants)</w:t>
      </w:r>
    </w:p>
    <w:p w14:paraId="6657A8CA" w14:textId="56EAF60C" w:rsidR="00410015" w:rsidRPr="007168EA" w:rsidRDefault="008A67D4" w:rsidP="0048144B">
      <w:pPr>
        <w:ind w:firstLine="567"/>
        <w:jc w:val="both"/>
        <w:rPr>
          <w:lang w:val="en-CA"/>
        </w:rPr>
      </w:pPr>
      <w:r w:rsidRPr="004804AB">
        <w:t xml:space="preserve">The Chair welcomed everyone once again and proposed a round table presentation for </w:t>
      </w:r>
      <w:r w:rsidR="00B02361" w:rsidRPr="004804AB">
        <w:t xml:space="preserve">all </w:t>
      </w:r>
      <w:r w:rsidR="00D063FC">
        <w:t>the heads</w:t>
      </w:r>
      <w:r w:rsidR="00D063FC" w:rsidRPr="004804AB">
        <w:t xml:space="preserve"> </w:t>
      </w:r>
      <w:r w:rsidR="00B02361" w:rsidRPr="004804AB">
        <w:t>of delegation</w:t>
      </w:r>
      <w:r w:rsidRPr="004804AB">
        <w:t xml:space="preserve">. Mr Nero Maria </w:t>
      </w:r>
      <w:r w:rsidR="00336A27" w:rsidRPr="004804AB">
        <w:t>from </w:t>
      </w:r>
      <w:proofErr w:type="spellStart"/>
      <w:r w:rsidR="00336A27" w:rsidRPr="004804AB">
        <w:t>Agência</w:t>
      </w:r>
      <w:proofErr w:type="spellEnd"/>
      <w:r w:rsidR="00336A27" w:rsidRPr="004804AB">
        <w:t xml:space="preserve"> </w:t>
      </w:r>
      <w:proofErr w:type="spellStart"/>
      <w:r w:rsidR="00336A27" w:rsidRPr="004804AB">
        <w:t>Maritima</w:t>
      </w:r>
      <w:proofErr w:type="spellEnd"/>
      <w:r w:rsidR="00336A27" w:rsidRPr="004804AB">
        <w:t xml:space="preserve"> Nacional of </w:t>
      </w:r>
      <w:r w:rsidRPr="004804AB">
        <w:t xml:space="preserve">Angola presented himself, followed by Mr </w:t>
      </w:r>
      <w:proofErr w:type="spellStart"/>
      <w:r w:rsidRPr="004804AB">
        <w:t>Seidi</w:t>
      </w:r>
      <w:proofErr w:type="spellEnd"/>
      <w:r w:rsidRPr="004804AB">
        <w:t xml:space="preserve"> dos Santos</w:t>
      </w:r>
      <w:r w:rsidR="00336A27" w:rsidRPr="004804AB">
        <w:t xml:space="preserve">, the </w:t>
      </w:r>
      <w:r w:rsidRPr="004804AB">
        <w:t xml:space="preserve">President of Instituto </w:t>
      </w:r>
      <w:proofErr w:type="spellStart"/>
      <w:r w:rsidRPr="004804AB">
        <w:t>M</w:t>
      </w:r>
      <w:r w:rsidR="00B00D65" w:rsidRPr="004804AB">
        <w:t>aritimo</w:t>
      </w:r>
      <w:proofErr w:type="spellEnd"/>
      <w:r w:rsidR="00B00D65" w:rsidRPr="004804AB">
        <w:t xml:space="preserve"> </w:t>
      </w:r>
      <w:proofErr w:type="spellStart"/>
      <w:r w:rsidR="00B00D65" w:rsidRPr="004804AB">
        <w:t>Portuário</w:t>
      </w:r>
      <w:proofErr w:type="spellEnd"/>
      <w:r w:rsidR="00B00D65" w:rsidRPr="004804AB">
        <w:t xml:space="preserve"> de Cabo Verde</w:t>
      </w:r>
      <w:r w:rsidRPr="004804AB">
        <w:t xml:space="preserve">, </w:t>
      </w:r>
      <w:r w:rsidR="008C314B">
        <w:t xml:space="preserve">Mr </w:t>
      </w:r>
      <w:proofErr w:type="spellStart"/>
      <w:r w:rsidR="007168EA" w:rsidRPr="004804AB">
        <w:t>Winther</w:t>
      </w:r>
      <w:proofErr w:type="spellEnd"/>
      <w:r w:rsidR="007168EA" w:rsidRPr="004804AB">
        <w:t xml:space="preserve"> </w:t>
      </w:r>
      <w:proofErr w:type="spellStart"/>
      <w:r w:rsidR="007168EA" w:rsidRPr="004804AB">
        <w:t>Grenier</w:t>
      </w:r>
      <w:proofErr w:type="spellEnd"/>
      <w:r w:rsidR="007168EA" w:rsidRPr="004804AB">
        <w:t xml:space="preserve"> </w:t>
      </w:r>
      <w:proofErr w:type="spellStart"/>
      <w:r w:rsidR="007168EA" w:rsidRPr="004804AB">
        <w:t>Tchissambou</w:t>
      </w:r>
      <w:proofErr w:type="spellEnd"/>
      <w:r w:rsidR="007168EA" w:rsidRPr="004804AB">
        <w:t xml:space="preserve"> </w:t>
      </w:r>
      <w:proofErr w:type="spellStart"/>
      <w:r w:rsidR="007168EA" w:rsidRPr="004804AB">
        <w:t>Ambana</w:t>
      </w:r>
      <w:proofErr w:type="spellEnd"/>
      <w:r w:rsidR="007168EA" w:rsidRPr="004804AB">
        <w:t xml:space="preserve"> from Port </w:t>
      </w:r>
      <w:proofErr w:type="spellStart"/>
      <w:r w:rsidR="007168EA" w:rsidRPr="004804AB">
        <w:t>Autonome</w:t>
      </w:r>
      <w:proofErr w:type="spellEnd"/>
      <w:r w:rsidR="007168EA" w:rsidRPr="004804AB">
        <w:t xml:space="preserve"> De Pointe-Noire – </w:t>
      </w:r>
      <w:r w:rsidR="00B02361" w:rsidRPr="004804AB">
        <w:t>Congo</w:t>
      </w:r>
      <w:r w:rsidR="007168EA" w:rsidRPr="004804AB">
        <w:t>,</w:t>
      </w:r>
      <w:r w:rsidR="00B02361" w:rsidRPr="004804AB">
        <w:t xml:space="preserve"> </w:t>
      </w:r>
      <w:r w:rsidR="00E554FF">
        <w:t xml:space="preserve">Mr </w:t>
      </w:r>
      <w:proofErr w:type="spellStart"/>
      <w:r w:rsidR="00AC55A4" w:rsidRPr="004804AB">
        <w:t>Seydou</w:t>
      </w:r>
      <w:proofErr w:type="spellEnd"/>
      <w:r w:rsidR="00AC55A4" w:rsidRPr="004804AB">
        <w:t xml:space="preserve"> Sangare from Port </w:t>
      </w:r>
      <w:proofErr w:type="spellStart"/>
      <w:r w:rsidR="00AC55A4" w:rsidRPr="004804AB">
        <w:t>Autonome</w:t>
      </w:r>
      <w:proofErr w:type="spellEnd"/>
      <w:r w:rsidR="00AC55A4" w:rsidRPr="004804AB">
        <w:t xml:space="preserve"> </w:t>
      </w:r>
      <w:proofErr w:type="spellStart"/>
      <w:r w:rsidR="00AC55A4" w:rsidRPr="004804AB">
        <w:t>d'Abidjan</w:t>
      </w:r>
      <w:proofErr w:type="spellEnd"/>
      <w:r w:rsidR="00AC55A4" w:rsidRPr="004804AB">
        <w:t xml:space="preserve"> </w:t>
      </w:r>
      <w:r w:rsidR="00E554FF">
        <w:t>–</w:t>
      </w:r>
      <w:r w:rsidR="00AC55A4" w:rsidRPr="004804AB">
        <w:t xml:space="preserve"> </w:t>
      </w:r>
      <w:r w:rsidR="007168EA" w:rsidRPr="004804AB">
        <w:t>C</w:t>
      </w:r>
      <w:r w:rsidR="00E554FF">
        <w:t>ô</w:t>
      </w:r>
      <w:r w:rsidR="007168EA" w:rsidRPr="004804AB">
        <w:t xml:space="preserve">te </w:t>
      </w:r>
      <w:r w:rsidR="00E554FF">
        <w:t>d’</w:t>
      </w:r>
      <w:r w:rsidR="007168EA" w:rsidRPr="004804AB">
        <w:t>Ivoir</w:t>
      </w:r>
      <w:r w:rsidR="00E554FF">
        <w:t>e</w:t>
      </w:r>
      <w:r w:rsidR="007168EA" w:rsidRPr="004804AB">
        <w:t xml:space="preserve">, </w:t>
      </w:r>
      <w:r w:rsidR="00E554FF">
        <w:t xml:space="preserve">Mr </w:t>
      </w:r>
      <w:proofErr w:type="spellStart"/>
      <w:r w:rsidR="007168EA" w:rsidRPr="004804AB">
        <w:rPr>
          <w:lang w:val="en-CA"/>
        </w:rPr>
        <w:t>Ludovic</w:t>
      </w:r>
      <w:proofErr w:type="spellEnd"/>
      <w:r w:rsidR="007168EA" w:rsidRPr="004804AB">
        <w:rPr>
          <w:lang w:val="en-CA"/>
        </w:rPr>
        <w:t xml:space="preserve"> Edgard  </w:t>
      </w:r>
      <w:proofErr w:type="spellStart"/>
      <w:r w:rsidR="007168EA" w:rsidRPr="004804AB">
        <w:rPr>
          <w:lang w:val="en-CA"/>
        </w:rPr>
        <w:t>Moundounga</w:t>
      </w:r>
      <w:proofErr w:type="spellEnd"/>
      <w:r w:rsidR="007168EA" w:rsidRPr="004804AB">
        <w:rPr>
          <w:lang w:val="en-CA"/>
        </w:rPr>
        <w:t xml:space="preserve">, from </w:t>
      </w:r>
      <w:proofErr w:type="spellStart"/>
      <w:r w:rsidR="007168EA" w:rsidRPr="004804AB">
        <w:rPr>
          <w:lang w:val="en-CA"/>
        </w:rPr>
        <w:t>Ministère</w:t>
      </w:r>
      <w:proofErr w:type="spellEnd"/>
      <w:r w:rsidR="007168EA" w:rsidRPr="004804AB">
        <w:rPr>
          <w:lang w:val="en-CA"/>
        </w:rPr>
        <w:t xml:space="preserve"> </w:t>
      </w:r>
      <w:proofErr w:type="spellStart"/>
      <w:r w:rsidR="007168EA" w:rsidRPr="004804AB">
        <w:rPr>
          <w:lang w:val="en-CA"/>
        </w:rPr>
        <w:t>en</w:t>
      </w:r>
      <w:proofErr w:type="spellEnd"/>
      <w:r w:rsidR="007168EA" w:rsidRPr="004804AB">
        <w:rPr>
          <w:lang w:val="en-CA"/>
        </w:rPr>
        <w:t xml:space="preserve"> Charge des Transports </w:t>
      </w:r>
      <w:r w:rsidR="00E554FF">
        <w:rPr>
          <w:lang w:val="en-CA"/>
        </w:rPr>
        <w:t>–</w:t>
      </w:r>
      <w:r w:rsidR="007168EA" w:rsidRPr="004804AB">
        <w:rPr>
          <w:lang w:val="en-CA"/>
        </w:rPr>
        <w:t xml:space="preserve"> </w:t>
      </w:r>
      <w:r w:rsidR="00B02361" w:rsidRPr="004804AB">
        <w:rPr>
          <w:lang w:val="en-CA"/>
        </w:rPr>
        <w:t xml:space="preserve">Gabon, </w:t>
      </w:r>
      <w:proofErr w:type="spellStart"/>
      <w:r w:rsidR="00E554FF">
        <w:rPr>
          <w:lang w:val="en-CA"/>
        </w:rPr>
        <w:t>Mr</w:t>
      </w:r>
      <w:proofErr w:type="spellEnd"/>
      <w:r w:rsidR="00E554FF">
        <w:rPr>
          <w:lang w:val="en-CA"/>
        </w:rPr>
        <w:t xml:space="preserve"> </w:t>
      </w:r>
      <w:r w:rsidR="00AC55A4" w:rsidRPr="004804AB">
        <w:rPr>
          <w:lang w:val="en-CA"/>
        </w:rPr>
        <w:t xml:space="preserve">Dominic </w:t>
      </w:r>
      <w:r w:rsidR="00B00D65" w:rsidRPr="004804AB">
        <w:rPr>
          <w:lang w:val="en-CA"/>
        </w:rPr>
        <w:t xml:space="preserve">Correa  </w:t>
      </w:r>
      <w:r w:rsidR="00AC55A4" w:rsidRPr="004804AB">
        <w:rPr>
          <w:lang w:val="en-CA"/>
        </w:rPr>
        <w:t xml:space="preserve">from Gambia Ports Authority </w:t>
      </w:r>
      <w:r w:rsidR="00E554FF">
        <w:rPr>
          <w:lang w:val="en-CA"/>
        </w:rPr>
        <w:t xml:space="preserve">– </w:t>
      </w:r>
      <w:r w:rsidR="00AC55A4" w:rsidRPr="004804AB">
        <w:rPr>
          <w:lang w:val="en-CA"/>
        </w:rPr>
        <w:t xml:space="preserve"> </w:t>
      </w:r>
      <w:r w:rsidR="00B02361" w:rsidRPr="004804AB">
        <w:rPr>
          <w:lang w:val="en-CA"/>
        </w:rPr>
        <w:t>Gambia,</w:t>
      </w:r>
      <w:r w:rsidR="007168EA" w:rsidRPr="004804AB">
        <w:rPr>
          <w:lang w:val="en-CA"/>
        </w:rPr>
        <w:t xml:space="preserve"> </w:t>
      </w:r>
      <w:proofErr w:type="spellStart"/>
      <w:r w:rsidR="00E554FF">
        <w:rPr>
          <w:lang w:val="en-CA"/>
        </w:rPr>
        <w:t>Mr</w:t>
      </w:r>
      <w:proofErr w:type="spellEnd"/>
      <w:r w:rsidR="00E554FF">
        <w:rPr>
          <w:lang w:val="en-CA"/>
        </w:rPr>
        <w:t xml:space="preserve"> </w:t>
      </w:r>
      <w:r w:rsidR="007168EA" w:rsidRPr="004804AB">
        <w:t xml:space="preserve">Souleymane Bah from Port </w:t>
      </w:r>
      <w:proofErr w:type="spellStart"/>
      <w:r w:rsidR="007168EA" w:rsidRPr="004804AB">
        <w:t>Autonome</w:t>
      </w:r>
      <w:proofErr w:type="spellEnd"/>
      <w:r w:rsidR="007168EA" w:rsidRPr="004804AB">
        <w:t xml:space="preserve"> De Conakry </w:t>
      </w:r>
      <w:r w:rsidR="00E554FF">
        <w:t>–</w:t>
      </w:r>
      <w:r w:rsidR="007168EA" w:rsidRPr="004804AB">
        <w:t xml:space="preserve"> </w:t>
      </w:r>
      <w:proofErr w:type="spellStart"/>
      <w:r w:rsidR="007168EA" w:rsidRPr="004804AB">
        <w:t>Guiné</w:t>
      </w:r>
      <w:r w:rsidR="00E554FF">
        <w:t>e</w:t>
      </w:r>
      <w:proofErr w:type="spellEnd"/>
      <w:r w:rsidR="007168EA" w:rsidRPr="004804AB">
        <w:t xml:space="preserve"> </w:t>
      </w:r>
      <w:proofErr w:type="spellStart"/>
      <w:r w:rsidR="00E554FF" w:rsidRPr="004804AB">
        <w:t>Cona</w:t>
      </w:r>
      <w:r w:rsidR="00E554FF">
        <w:t>k</w:t>
      </w:r>
      <w:r w:rsidR="00E554FF" w:rsidRPr="004804AB">
        <w:t>ri</w:t>
      </w:r>
      <w:proofErr w:type="spellEnd"/>
      <w:r w:rsidR="007168EA" w:rsidRPr="004804AB">
        <w:t xml:space="preserve">, </w:t>
      </w:r>
      <w:r w:rsidR="00E554FF">
        <w:t xml:space="preserve">Mr </w:t>
      </w:r>
      <w:r w:rsidR="00336A27" w:rsidRPr="004804AB">
        <w:t xml:space="preserve">Alberto </w:t>
      </w:r>
      <w:proofErr w:type="spellStart"/>
      <w:r w:rsidR="00336A27" w:rsidRPr="004804AB">
        <w:t>Tipote</w:t>
      </w:r>
      <w:proofErr w:type="spellEnd"/>
      <w:r w:rsidR="00336A27" w:rsidRPr="004804AB">
        <w:t xml:space="preserve"> from </w:t>
      </w:r>
      <w:proofErr w:type="spellStart"/>
      <w:r w:rsidR="00336A27" w:rsidRPr="004804AB">
        <w:t>Administração</w:t>
      </w:r>
      <w:proofErr w:type="spellEnd"/>
      <w:r w:rsidR="00336A27" w:rsidRPr="004804AB">
        <w:t xml:space="preserve"> dos </w:t>
      </w:r>
      <w:proofErr w:type="spellStart"/>
      <w:r w:rsidR="00336A27" w:rsidRPr="004804AB">
        <w:t>Portos</w:t>
      </w:r>
      <w:proofErr w:type="spellEnd"/>
      <w:r w:rsidR="00336A27" w:rsidRPr="004804AB">
        <w:t xml:space="preserve"> da </w:t>
      </w:r>
      <w:proofErr w:type="spellStart"/>
      <w:r w:rsidR="00336A27" w:rsidRPr="004804AB">
        <w:t>Guiné</w:t>
      </w:r>
      <w:proofErr w:type="spellEnd"/>
      <w:r w:rsidR="00336A27" w:rsidRPr="004804AB">
        <w:t>-Bissau</w:t>
      </w:r>
      <w:r w:rsidR="007168EA" w:rsidRPr="004804AB">
        <w:t xml:space="preserve">, </w:t>
      </w:r>
      <w:r w:rsidR="00E554FF">
        <w:t xml:space="preserve">Ms </w:t>
      </w:r>
      <w:proofErr w:type="spellStart"/>
      <w:r w:rsidR="00336A27" w:rsidRPr="004804AB">
        <w:rPr>
          <w:lang w:val="en-CA"/>
        </w:rPr>
        <w:t>Gerardine</w:t>
      </w:r>
      <w:proofErr w:type="spellEnd"/>
      <w:r w:rsidR="00336A27" w:rsidRPr="004804AB">
        <w:rPr>
          <w:lang w:val="en-CA"/>
        </w:rPr>
        <w:t xml:space="preserve"> </w:t>
      </w:r>
      <w:proofErr w:type="spellStart"/>
      <w:r w:rsidR="00336A27" w:rsidRPr="004804AB">
        <w:rPr>
          <w:lang w:val="en-CA"/>
        </w:rPr>
        <w:t>Delanoye</w:t>
      </w:r>
      <w:proofErr w:type="spellEnd"/>
      <w:r w:rsidR="00336A27" w:rsidRPr="004804AB">
        <w:rPr>
          <w:lang w:val="en-CA"/>
        </w:rPr>
        <w:t xml:space="preserve"> from International Association of Marine Aids to Navigation and Lighthouse Authorities (IALA</w:t>
      </w:r>
      <w:r w:rsidR="00336A27" w:rsidRPr="004804AB">
        <w:rPr>
          <w:i/>
          <w:lang w:val="en-CA"/>
        </w:rPr>
        <w:t>)</w:t>
      </w:r>
      <w:r w:rsidR="007168EA" w:rsidRPr="004804AB">
        <w:rPr>
          <w:i/>
          <w:lang w:val="en-CA"/>
        </w:rPr>
        <w:t xml:space="preserve">, </w:t>
      </w:r>
      <w:r w:rsidR="00E554FF">
        <w:rPr>
          <w:lang w:val="en-CA"/>
        </w:rPr>
        <w:t>Lt Cdr</w:t>
      </w:r>
      <w:r w:rsidR="00CE4A50" w:rsidRPr="004804AB">
        <w:rPr>
          <w:rStyle w:val="Accentuation"/>
        </w:rPr>
        <w:t xml:space="preserve"> </w:t>
      </w:r>
      <w:r w:rsidR="00CE4A50" w:rsidRPr="004804AB">
        <w:rPr>
          <w:lang w:val="en-US"/>
        </w:rPr>
        <w:t xml:space="preserve">Abdallah </w:t>
      </w:r>
      <w:proofErr w:type="spellStart"/>
      <w:r w:rsidR="00CE4A50" w:rsidRPr="004804AB">
        <w:rPr>
          <w:lang w:val="en-US"/>
        </w:rPr>
        <w:t>Hadou</w:t>
      </w:r>
      <w:proofErr w:type="spellEnd"/>
      <w:r w:rsidR="00CE4A50" w:rsidRPr="004804AB">
        <w:rPr>
          <w:lang w:val="en-US"/>
        </w:rPr>
        <w:t xml:space="preserve"> </w:t>
      </w:r>
      <w:r w:rsidR="00CE4A50" w:rsidRPr="004804AB">
        <w:rPr>
          <w:lang w:val="en-CA"/>
        </w:rPr>
        <w:t xml:space="preserve"> </w:t>
      </w:r>
      <w:r w:rsidR="00AC55A4" w:rsidRPr="004804AB">
        <w:rPr>
          <w:lang w:val="en-CA"/>
        </w:rPr>
        <w:t xml:space="preserve">from </w:t>
      </w:r>
      <w:r w:rsidR="007168EA" w:rsidRPr="004804AB">
        <w:rPr>
          <w:lang w:val="en-CA"/>
        </w:rPr>
        <w:t xml:space="preserve">Division </w:t>
      </w:r>
      <w:proofErr w:type="spellStart"/>
      <w:r w:rsidR="007168EA" w:rsidRPr="004804AB">
        <w:rPr>
          <w:lang w:val="en-CA"/>
        </w:rPr>
        <w:t>Hydrographie</w:t>
      </w:r>
      <w:proofErr w:type="spellEnd"/>
      <w:r w:rsidR="007168EA" w:rsidRPr="004804AB">
        <w:rPr>
          <w:lang w:val="en-CA"/>
        </w:rPr>
        <w:t xml:space="preserve"> </w:t>
      </w:r>
      <w:proofErr w:type="spellStart"/>
      <w:r w:rsidR="007168EA" w:rsidRPr="004804AB">
        <w:rPr>
          <w:lang w:val="en-CA"/>
        </w:rPr>
        <w:t>Oceanographie</w:t>
      </w:r>
      <w:proofErr w:type="spellEnd"/>
      <w:r w:rsidR="007168EA" w:rsidRPr="004804AB">
        <w:rPr>
          <w:lang w:val="en-CA"/>
        </w:rPr>
        <w:t xml:space="preserve"> </w:t>
      </w:r>
      <w:r w:rsidR="00AF5B9B">
        <w:rPr>
          <w:lang w:val="en-CA"/>
        </w:rPr>
        <w:t>e</w:t>
      </w:r>
      <w:r w:rsidR="00AF5B9B" w:rsidRPr="004804AB">
        <w:rPr>
          <w:lang w:val="en-CA"/>
        </w:rPr>
        <w:t xml:space="preserve">t </w:t>
      </w:r>
      <w:proofErr w:type="spellStart"/>
      <w:r w:rsidR="007168EA" w:rsidRPr="004804AB">
        <w:rPr>
          <w:lang w:val="en-CA"/>
        </w:rPr>
        <w:t>Cartographie</w:t>
      </w:r>
      <w:proofErr w:type="spellEnd"/>
      <w:r w:rsidR="007168EA" w:rsidRPr="004804AB">
        <w:rPr>
          <w:lang w:val="en-CA"/>
        </w:rPr>
        <w:t xml:space="preserve"> (D</w:t>
      </w:r>
      <w:r w:rsidR="00B00D65" w:rsidRPr="004804AB">
        <w:rPr>
          <w:lang w:val="en-CA"/>
        </w:rPr>
        <w:t>HOC</w:t>
      </w:r>
      <w:r w:rsidR="007168EA" w:rsidRPr="004804AB">
        <w:rPr>
          <w:lang w:val="en-CA"/>
        </w:rPr>
        <w:t xml:space="preserve">) </w:t>
      </w:r>
      <w:r w:rsidR="00AF5B9B">
        <w:rPr>
          <w:lang w:val="en-CA"/>
        </w:rPr>
        <w:t>d</w:t>
      </w:r>
      <w:r w:rsidR="00AF5B9B" w:rsidRPr="004804AB">
        <w:rPr>
          <w:lang w:val="en-CA"/>
        </w:rPr>
        <w:t xml:space="preserve">e </w:t>
      </w:r>
      <w:r w:rsidR="007168EA" w:rsidRPr="004804AB">
        <w:rPr>
          <w:lang w:val="en-CA"/>
        </w:rPr>
        <w:t xml:space="preserve">La Marine Royale – </w:t>
      </w:r>
      <w:r w:rsidR="00AF5B9B" w:rsidRPr="004804AB">
        <w:rPr>
          <w:lang w:val="en-CA"/>
        </w:rPr>
        <w:t>Morocco</w:t>
      </w:r>
      <w:r w:rsidR="007168EA" w:rsidRPr="004804AB">
        <w:rPr>
          <w:lang w:val="en-CA"/>
        </w:rPr>
        <w:t xml:space="preserve">, </w:t>
      </w:r>
      <w:proofErr w:type="spellStart"/>
      <w:r w:rsidR="00683388">
        <w:rPr>
          <w:lang w:val="en-CA"/>
        </w:rPr>
        <w:t>Mr</w:t>
      </w:r>
      <w:proofErr w:type="spellEnd"/>
      <w:r w:rsidR="00683388">
        <w:rPr>
          <w:lang w:val="en-CA"/>
        </w:rPr>
        <w:t xml:space="preserve"> </w:t>
      </w:r>
      <w:proofErr w:type="spellStart"/>
      <w:r w:rsidR="007168EA" w:rsidRPr="004804AB">
        <w:rPr>
          <w:lang w:val="en-CA"/>
        </w:rPr>
        <w:t>Ibrahima</w:t>
      </w:r>
      <w:proofErr w:type="spellEnd"/>
      <w:r w:rsidR="007168EA" w:rsidRPr="004804AB">
        <w:rPr>
          <w:lang w:val="en-CA"/>
        </w:rPr>
        <w:t xml:space="preserve"> </w:t>
      </w:r>
      <w:proofErr w:type="spellStart"/>
      <w:r w:rsidR="007168EA" w:rsidRPr="004804AB">
        <w:rPr>
          <w:lang w:val="en-CA"/>
        </w:rPr>
        <w:t>Cissokho</w:t>
      </w:r>
      <w:proofErr w:type="spellEnd"/>
      <w:r w:rsidR="007168EA" w:rsidRPr="004804AB">
        <w:rPr>
          <w:lang w:val="en-CA"/>
        </w:rPr>
        <w:t xml:space="preserve"> from Subdivision </w:t>
      </w:r>
      <w:r w:rsidR="00683388">
        <w:rPr>
          <w:lang w:val="en-CA"/>
        </w:rPr>
        <w:t>d</w:t>
      </w:r>
      <w:r w:rsidR="00683388" w:rsidRPr="004804AB">
        <w:rPr>
          <w:lang w:val="en-CA"/>
        </w:rPr>
        <w:t xml:space="preserve">es </w:t>
      </w:r>
      <w:proofErr w:type="spellStart"/>
      <w:r w:rsidR="007168EA" w:rsidRPr="004804AB">
        <w:rPr>
          <w:lang w:val="en-CA"/>
        </w:rPr>
        <w:t>Phares</w:t>
      </w:r>
      <w:proofErr w:type="spellEnd"/>
      <w:r w:rsidR="007168EA" w:rsidRPr="004804AB">
        <w:rPr>
          <w:lang w:val="en-CA"/>
        </w:rPr>
        <w:t xml:space="preserve"> </w:t>
      </w:r>
      <w:r w:rsidR="00683388">
        <w:rPr>
          <w:lang w:val="en-CA"/>
        </w:rPr>
        <w:t>e</w:t>
      </w:r>
      <w:r w:rsidR="00683388" w:rsidRPr="004804AB">
        <w:rPr>
          <w:lang w:val="en-CA"/>
        </w:rPr>
        <w:t xml:space="preserve">t </w:t>
      </w:r>
      <w:proofErr w:type="spellStart"/>
      <w:r w:rsidR="007168EA" w:rsidRPr="004804AB">
        <w:rPr>
          <w:lang w:val="en-CA"/>
        </w:rPr>
        <w:t>Balises</w:t>
      </w:r>
      <w:proofErr w:type="spellEnd"/>
      <w:r w:rsidR="007168EA" w:rsidRPr="004804AB">
        <w:rPr>
          <w:lang w:val="en-CA"/>
        </w:rPr>
        <w:t xml:space="preserve"> </w:t>
      </w:r>
      <w:r w:rsidR="00683388" w:rsidRPr="004804AB">
        <w:rPr>
          <w:lang w:val="en-CA"/>
        </w:rPr>
        <w:t>–</w:t>
      </w:r>
      <w:r w:rsidR="007168EA" w:rsidRPr="004804AB">
        <w:rPr>
          <w:lang w:val="en-CA"/>
        </w:rPr>
        <w:t xml:space="preserve"> </w:t>
      </w:r>
      <w:r w:rsidR="00B02361" w:rsidRPr="004804AB">
        <w:rPr>
          <w:lang w:val="en-CA"/>
        </w:rPr>
        <w:t>Senegal,</w:t>
      </w:r>
      <w:r w:rsidR="007168EA" w:rsidRPr="004804AB">
        <w:rPr>
          <w:lang w:val="en-CA"/>
        </w:rPr>
        <w:t xml:space="preserve"> </w:t>
      </w:r>
      <w:r w:rsidR="00336A27" w:rsidRPr="004804AB">
        <w:t xml:space="preserve">Cdr Salvador Espinosa </w:t>
      </w:r>
      <w:proofErr w:type="spellStart"/>
      <w:r w:rsidR="00336A27" w:rsidRPr="004804AB">
        <w:t>Glez</w:t>
      </w:r>
      <w:proofErr w:type="spellEnd"/>
      <w:r w:rsidR="00336A27" w:rsidRPr="004804AB">
        <w:t xml:space="preserve">-Llanos from Instituto </w:t>
      </w:r>
      <w:proofErr w:type="spellStart"/>
      <w:r w:rsidR="00336A27" w:rsidRPr="004804AB">
        <w:t>Hidrografico</w:t>
      </w:r>
      <w:proofErr w:type="spellEnd"/>
      <w:r w:rsidR="00336A27" w:rsidRPr="004804AB">
        <w:t xml:space="preserve"> de la Marina </w:t>
      </w:r>
      <w:r w:rsidR="00683388" w:rsidRPr="004804AB">
        <w:rPr>
          <w:lang w:val="en-CA"/>
        </w:rPr>
        <w:t>–</w:t>
      </w:r>
      <w:r w:rsidR="00336A27" w:rsidRPr="004804AB">
        <w:t xml:space="preserve"> </w:t>
      </w:r>
      <w:r w:rsidR="00B02361" w:rsidRPr="004804AB">
        <w:t>Spain,</w:t>
      </w:r>
      <w:r w:rsidR="007168EA" w:rsidRPr="004804AB">
        <w:t xml:space="preserve"> </w:t>
      </w:r>
      <w:r w:rsidR="001F6D01">
        <w:t xml:space="preserve">Ms </w:t>
      </w:r>
      <w:proofErr w:type="spellStart"/>
      <w:r w:rsidR="007168EA" w:rsidRPr="004804AB">
        <w:t>Abiré</w:t>
      </w:r>
      <w:proofErr w:type="spellEnd"/>
      <w:r w:rsidR="007168EA" w:rsidRPr="004804AB">
        <w:t xml:space="preserve"> </w:t>
      </w:r>
      <w:proofErr w:type="spellStart"/>
      <w:r w:rsidR="007168EA" w:rsidRPr="004804AB">
        <w:t>d’Almeida</w:t>
      </w:r>
      <w:proofErr w:type="spellEnd"/>
      <w:r w:rsidR="007168EA" w:rsidRPr="004804AB">
        <w:t xml:space="preserve"> from Port </w:t>
      </w:r>
      <w:proofErr w:type="spellStart"/>
      <w:r w:rsidR="007168EA" w:rsidRPr="004804AB">
        <w:t>Autonome</w:t>
      </w:r>
      <w:proofErr w:type="spellEnd"/>
      <w:r w:rsidR="007168EA" w:rsidRPr="004804AB">
        <w:t xml:space="preserve"> de Lomé </w:t>
      </w:r>
      <w:r w:rsidR="001F6D01" w:rsidRPr="004804AB">
        <w:rPr>
          <w:lang w:val="en-CA"/>
        </w:rPr>
        <w:t>–</w:t>
      </w:r>
      <w:r w:rsidR="007168EA" w:rsidRPr="004804AB">
        <w:t xml:space="preserve"> </w:t>
      </w:r>
      <w:r w:rsidR="00410015" w:rsidRPr="004804AB">
        <w:t>Togo,</w:t>
      </w:r>
      <w:r w:rsidR="007168EA" w:rsidRPr="004804AB">
        <w:t xml:space="preserve"> </w:t>
      </w:r>
      <w:r w:rsidR="00D402B5">
        <w:t xml:space="preserve">Mr </w:t>
      </w:r>
      <w:r w:rsidR="00AC55A4" w:rsidRPr="004804AB">
        <w:rPr>
          <w:lang w:val="en-CA"/>
        </w:rPr>
        <w:t xml:space="preserve">Nathanael </w:t>
      </w:r>
      <w:r w:rsidR="00D402B5" w:rsidRPr="004804AB">
        <w:rPr>
          <w:lang w:val="en-CA"/>
        </w:rPr>
        <w:t>K</w:t>
      </w:r>
      <w:r w:rsidR="00D402B5">
        <w:rPr>
          <w:lang w:val="en-CA"/>
        </w:rPr>
        <w:t>napp</w:t>
      </w:r>
      <w:r w:rsidR="00D402B5" w:rsidRPr="004804AB">
        <w:rPr>
          <w:lang w:val="en-CA"/>
        </w:rPr>
        <w:t xml:space="preserve"> </w:t>
      </w:r>
      <w:r w:rsidR="00AC55A4" w:rsidRPr="004804AB">
        <w:rPr>
          <w:lang w:val="en-CA"/>
        </w:rPr>
        <w:t xml:space="preserve">from United Kingdom Hydrographic Office (UKHO) – </w:t>
      </w:r>
      <w:r w:rsidR="00410015" w:rsidRPr="004804AB">
        <w:rPr>
          <w:lang w:val="en-CA"/>
        </w:rPr>
        <w:t>U</w:t>
      </w:r>
      <w:r w:rsidR="00AC55A4" w:rsidRPr="004804AB">
        <w:rPr>
          <w:lang w:val="en-CA"/>
        </w:rPr>
        <w:t>nited Kingdom</w:t>
      </w:r>
      <w:r w:rsidR="007168EA" w:rsidRPr="004804AB">
        <w:rPr>
          <w:lang w:val="en-CA"/>
        </w:rPr>
        <w:t xml:space="preserve">, </w:t>
      </w:r>
      <w:r w:rsidR="00B00D65" w:rsidRPr="004804AB">
        <w:rPr>
          <w:lang w:val="en-CA"/>
        </w:rPr>
        <w:t>RAdm</w:t>
      </w:r>
      <w:r w:rsidR="00AC55A4" w:rsidRPr="004804AB">
        <w:rPr>
          <w:lang w:val="en-CA"/>
        </w:rPr>
        <w:t xml:space="preserve"> Chukwuemeka Okafor from the </w:t>
      </w:r>
      <w:r w:rsidR="00410015" w:rsidRPr="004804AB">
        <w:rPr>
          <w:lang w:val="en-CA"/>
        </w:rPr>
        <w:t>Nigerian Navy Hydrographic Office</w:t>
      </w:r>
      <w:r w:rsidR="00AC55A4" w:rsidRPr="004804AB">
        <w:rPr>
          <w:lang w:val="en-CA"/>
        </w:rPr>
        <w:t xml:space="preserve"> </w:t>
      </w:r>
      <w:r w:rsidR="007168EA" w:rsidRPr="004804AB">
        <w:rPr>
          <w:lang w:val="en-CA"/>
        </w:rPr>
        <w:t>–</w:t>
      </w:r>
      <w:r w:rsidR="00AC55A4" w:rsidRPr="004804AB">
        <w:rPr>
          <w:lang w:val="en-CA"/>
        </w:rPr>
        <w:t xml:space="preserve"> Nigeria</w:t>
      </w:r>
      <w:r w:rsidR="00991F2C">
        <w:rPr>
          <w:lang w:val="en-CA"/>
        </w:rPr>
        <w:t xml:space="preserve"> and</w:t>
      </w:r>
      <w:r w:rsidR="00991F2C" w:rsidRPr="004804AB">
        <w:rPr>
          <w:lang w:val="en-CA"/>
        </w:rPr>
        <w:t xml:space="preserve"> </w:t>
      </w:r>
      <w:proofErr w:type="spellStart"/>
      <w:r w:rsidR="00D402B5">
        <w:rPr>
          <w:lang w:val="en-CA"/>
        </w:rPr>
        <w:t>Mr</w:t>
      </w:r>
      <w:proofErr w:type="spellEnd"/>
      <w:r w:rsidR="00D402B5">
        <w:rPr>
          <w:lang w:val="en-CA"/>
        </w:rPr>
        <w:t xml:space="preserve"> </w:t>
      </w:r>
      <w:r w:rsidR="00410015" w:rsidRPr="004804AB">
        <w:rPr>
          <w:lang w:val="en-CA"/>
        </w:rPr>
        <w:t>Doug Roush</w:t>
      </w:r>
      <w:r w:rsidR="00AC55A4" w:rsidRPr="004804AB">
        <w:rPr>
          <w:lang w:val="en-CA"/>
        </w:rPr>
        <w:t xml:space="preserve"> from </w:t>
      </w:r>
      <w:r w:rsidR="007168EA" w:rsidRPr="004804AB">
        <w:rPr>
          <w:lang w:val="en-CA"/>
        </w:rPr>
        <w:t>National Geospatial-Intelligence Agency</w:t>
      </w:r>
      <w:r w:rsidR="00AC55A4" w:rsidRPr="004804AB">
        <w:rPr>
          <w:lang w:val="en-CA"/>
        </w:rPr>
        <w:t xml:space="preserve"> (NGA) – United States of America</w:t>
      </w:r>
      <w:r w:rsidR="007168EA" w:rsidRPr="004804AB">
        <w:rPr>
          <w:lang w:val="en-CA"/>
        </w:rPr>
        <w:t>.</w:t>
      </w:r>
    </w:p>
    <w:p w14:paraId="776BD976" w14:textId="77777777" w:rsidR="000D3CB5" w:rsidRPr="007E3F57" w:rsidRDefault="000D3CB5" w:rsidP="0048144B">
      <w:pPr>
        <w:jc w:val="both"/>
        <w:rPr>
          <w:lang w:val="en-CA"/>
        </w:rPr>
      </w:pPr>
    </w:p>
    <w:p w14:paraId="0D2EB3A4" w14:textId="50449DA4" w:rsidR="00096BDB" w:rsidRPr="00785D42" w:rsidRDefault="00096BDB" w:rsidP="0048144B">
      <w:pPr>
        <w:pStyle w:val="Titre1"/>
        <w:spacing w:after="240"/>
        <w:ind w:left="0" w:firstLine="0"/>
        <w:jc w:val="both"/>
      </w:pPr>
      <w:bookmarkStart w:id="5" w:name="_Toc131992500"/>
      <w:r w:rsidRPr="00785D42">
        <w:t>Administrative Arrangements</w:t>
      </w:r>
      <w:bookmarkEnd w:id="5"/>
    </w:p>
    <w:p w14:paraId="5D3BB5F2" w14:textId="17EEB1BA" w:rsidR="00E75052" w:rsidRPr="00625F63" w:rsidRDefault="00E75052" w:rsidP="0048144B">
      <w:pPr>
        <w:jc w:val="both"/>
        <w:rPr>
          <w:i/>
          <w:color w:val="A6A6A6" w:themeColor="background1" w:themeShade="A6"/>
        </w:rPr>
      </w:pPr>
      <w:r w:rsidRPr="00625F63">
        <w:rPr>
          <w:i/>
          <w:color w:val="A6A6A6" w:themeColor="background1" w:themeShade="A6"/>
        </w:rPr>
        <w:t xml:space="preserve">(Ref </w:t>
      </w:r>
      <w:r w:rsidR="00697FE8" w:rsidRPr="00625F63">
        <w:rPr>
          <w:i/>
          <w:color w:val="A6A6A6" w:themeColor="background1" w:themeShade="A6"/>
        </w:rPr>
        <w:t>EAtHC17</w:t>
      </w:r>
      <w:r w:rsidRPr="00625F63">
        <w:rPr>
          <w:i/>
          <w:color w:val="A6A6A6" w:themeColor="background1" w:themeShade="A6"/>
        </w:rPr>
        <w:t>-01</w:t>
      </w:r>
      <w:r w:rsidR="001A7440" w:rsidRPr="00625F63">
        <w:rPr>
          <w:i/>
          <w:color w:val="A6A6A6" w:themeColor="background1" w:themeShade="A6"/>
        </w:rPr>
        <w:t xml:space="preserve"> – </w:t>
      </w:r>
      <w:r w:rsidR="00AD1FB7" w:rsidRPr="00625F63">
        <w:rPr>
          <w:i/>
          <w:color w:val="A6A6A6" w:themeColor="background1" w:themeShade="A6"/>
        </w:rPr>
        <w:t>01-EAtHC17-agenda-item01.pptx</w:t>
      </w:r>
      <w:r w:rsidRPr="00625F63">
        <w:rPr>
          <w:i/>
          <w:color w:val="A6A6A6" w:themeColor="background1" w:themeShade="A6"/>
        </w:rPr>
        <w:t>)</w:t>
      </w:r>
    </w:p>
    <w:p w14:paraId="4F89DC69" w14:textId="3E0F4CB7" w:rsidR="00F55E0A" w:rsidRDefault="00E9050E" w:rsidP="0048144B">
      <w:pPr>
        <w:ind w:firstLine="567"/>
        <w:jc w:val="both"/>
      </w:pPr>
      <w:r w:rsidRPr="0033514E">
        <w:t>C</w:t>
      </w:r>
      <w:r w:rsidR="007168EA" w:rsidRPr="0033514E">
        <w:t>ommander</w:t>
      </w:r>
      <w:r w:rsidRPr="0033514E">
        <w:t xml:space="preserve"> João Delgado Vicente</w:t>
      </w:r>
      <w:r w:rsidR="00F55E0A" w:rsidRPr="0033514E">
        <w:t xml:space="preserve"> provided the meeting participants with the required </w:t>
      </w:r>
      <w:r w:rsidR="007168EA" w:rsidRPr="0033514E">
        <w:t>administrative</w:t>
      </w:r>
      <w:r w:rsidR="00F55E0A" w:rsidRPr="0033514E">
        <w:t xml:space="preserve"> details </w:t>
      </w:r>
      <w:r w:rsidRPr="0033514E">
        <w:t>including</w:t>
      </w:r>
      <w:r w:rsidR="00F55E0A" w:rsidRPr="0033514E">
        <w:t xml:space="preserve"> </w:t>
      </w:r>
      <w:r w:rsidRPr="0033514E">
        <w:t>the ones for the</w:t>
      </w:r>
      <w:r w:rsidR="00F55E0A" w:rsidRPr="0033514E">
        <w:t xml:space="preserve"> </w:t>
      </w:r>
      <w:r w:rsidR="0033514E" w:rsidRPr="0033514E">
        <w:t>Video teleconferencing (</w:t>
      </w:r>
      <w:r w:rsidR="00F55E0A" w:rsidRPr="0033514E">
        <w:t>VTC</w:t>
      </w:r>
      <w:r w:rsidR="0033514E" w:rsidRPr="0033514E">
        <w:t>)</w:t>
      </w:r>
      <w:r w:rsidR="00F55E0A" w:rsidRPr="0033514E">
        <w:t>.</w:t>
      </w:r>
      <w:r w:rsidR="00FA679F" w:rsidRPr="00C120A3">
        <w:t xml:space="preserve"> </w:t>
      </w:r>
    </w:p>
    <w:p w14:paraId="307E598D" w14:textId="77777777" w:rsidR="008D3FEC" w:rsidRPr="00C120A3" w:rsidRDefault="008D3FEC" w:rsidP="0048144B">
      <w:pPr>
        <w:ind w:firstLine="567"/>
        <w:jc w:val="both"/>
      </w:pPr>
    </w:p>
    <w:p w14:paraId="72F233B3" w14:textId="77777777" w:rsidR="00701C56" w:rsidRPr="00785D42" w:rsidRDefault="00701C56" w:rsidP="0048144B">
      <w:pPr>
        <w:pStyle w:val="Titre1"/>
        <w:spacing w:after="240"/>
        <w:ind w:left="0" w:firstLine="0"/>
        <w:jc w:val="both"/>
      </w:pPr>
      <w:bookmarkStart w:id="6" w:name="_Toc131992501"/>
      <w:r w:rsidRPr="00785D42">
        <w:rPr>
          <w:rFonts w:cstheme="minorHAnsi"/>
          <w:sz w:val="24"/>
        </w:rPr>
        <w:t>EAtHC Administration/organisational issues</w:t>
      </w:r>
      <w:bookmarkEnd w:id="6"/>
      <w:r w:rsidRPr="00785D42">
        <w:t xml:space="preserve"> </w:t>
      </w:r>
    </w:p>
    <w:p w14:paraId="7CF8D759" w14:textId="50B65B5A" w:rsidR="006B37B1" w:rsidRPr="00785D42" w:rsidRDefault="006B37B1" w:rsidP="0048144B">
      <w:pPr>
        <w:pStyle w:val="Titre2"/>
        <w:numPr>
          <w:ilvl w:val="0"/>
          <w:numId w:val="4"/>
        </w:numPr>
        <w:spacing w:after="240"/>
        <w:jc w:val="both"/>
      </w:pPr>
      <w:r w:rsidRPr="00785D42">
        <w:t>Agenda</w:t>
      </w:r>
    </w:p>
    <w:p w14:paraId="3CB0AA56" w14:textId="3BB6BDA2" w:rsidR="00260DCF" w:rsidRPr="001E238B" w:rsidRDefault="00677A9D" w:rsidP="0048144B">
      <w:pPr>
        <w:jc w:val="both"/>
        <w:rPr>
          <w:u w:val="single"/>
        </w:rPr>
      </w:pPr>
      <w:r w:rsidRPr="001E238B">
        <w:rPr>
          <w:u w:val="single"/>
        </w:rPr>
        <w:t>(</w:t>
      </w:r>
      <w:r w:rsidR="007C6218" w:rsidRPr="001E238B">
        <w:rPr>
          <w:u w:val="single"/>
        </w:rPr>
        <w:t>Doc</w:t>
      </w:r>
      <w:r w:rsidR="00E3361B" w:rsidRPr="001E238B">
        <w:rPr>
          <w:u w:val="single"/>
        </w:rPr>
        <w:t xml:space="preserve"> </w:t>
      </w:r>
      <w:r w:rsidR="00697FE8" w:rsidRPr="001E238B">
        <w:rPr>
          <w:u w:val="single"/>
        </w:rPr>
        <w:t>EAtHC17</w:t>
      </w:r>
      <w:r w:rsidR="00E3361B" w:rsidRPr="001E238B">
        <w:rPr>
          <w:u w:val="single"/>
        </w:rPr>
        <w:t>-</w:t>
      </w:r>
      <w:r w:rsidR="0004083B" w:rsidRPr="001E238B">
        <w:rPr>
          <w:u w:val="single"/>
        </w:rPr>
        <w:t>0</w:t>
      </w:r>
      <w:r w:rsidR="001E238B" w:rsidRPr="001E238B">
        <w:rPr>
          <w:u w:val="single"/>
        </w:rPr>
        <w:t>2</w:t>
      </w:r>
      <w:r w:rsidRPr="001E238B">
        <w:rPr>
          <w:u w:val="single"/>
        </w:rPr>
        <w:t xml:space="preserve"> - Agenda)</w:t>
      </w:r>
    </w:p>
    <w:p w14:paraId="04C6CA0F" w14:textId="6C3EFB80" w:rsidR="00E3361B" w:rsidRPr="008D3FEC" w:rsidRDefault="0075201E" w:rsidP="0048144B">
      <w:pPr>
        <w:ind w:firstLine="567"/>
        <w:jc w:val="both"/>
      </w:pPr>
      <w:r w:rsidRPr="00785D42">
        <w:lastRenderedPageBreak/>
        <w:t xml:space="preserve">The Chair introduced the Provisional Agenda (doc. </w:t>
      </w:r>
      <w:r w:rsidR="00697FE8" w:rsidRPr="00785D42">
        <w:t>EAtHC17</w:t>
      </w:r>
      <w:r w:rsidRPr="00785D42">
        <w:t>-</w:t>
      </w:r>
      <w:r w:rsidR="00D4363C" w:rsidRPr="00785D42">
        <w:t>03</w:t>
      </w:r>
      <w:r w:rsidRPr="00785D42">
        <w:t>)</w:t>
      </w:r>
      <w:r w:rsidR="00410015" w:rsidRPr="00785D42">
        <w:t xml:space="preserve"> whi</w:t>
      </w:r>
      <w:r w:rsidR="008D3FEC" w:rsidRPr="00785D42">
        <w:t>c</w:t>
      </w:r>
      <w:r w:rsidR="00410015" w:rsidRPr="00785D42">
        <w:t>h was distributed earlier in August with changes in September</w:t>
      </w:r>
      <w:r w:rsidRPr="00785D42">
        <w:t xml:space="preserve">. Members were invited to </w:t>
      </w:r>
      <w:r w:rsidR="00410015" w:rsidRPr="00785D42">
        <w:t xml:space="preserve">give any additional </w:t>
      </w:r>
      <w:r w:rsidRPr="00785D42">
        <w:t>comment</w:t>
      </w:r>
      <w:r w:rsidR="008D3FEC" w:rsidRPr="00785D42">
        <w:t>s</w:t>
      </w:r>
      <w:r w:rsidRPr="00785D42">
        <w:t xml:space="preserve"> and adopt the document. As there were no additional items proposed</w:t>
      </w:r>
      <w:r w:rsidR="008D3FEC" w:rsidRPr="00785D42">
        <w:t xml:space="preserve"> for discussion</w:t>
      </w:r>
      <w:r w:rsidR="00E90CCB" w:rsidRPr="00785D42">
        <w:t xml:space="preserve"> </w:t>
      </w:r>
      <w:r w:rsidR="008D3FEC" w:rsidRPr="00785D42">
        <w:t>t</w:t>
      </w:r>
      <w:r w:rsidR="00E90CCB" w:rsidRPr="00785D42">
        <w:t>he Agenda was approved by all EAtHC members.</w:t>
      </w:r>
    </w:p>
    <w:p w14:paraId="6BB77FC1" w14:textId="77777777" w:rsidR="00CA1238" w:rsidRDefault="00CA1238" w:rsidP="0048144B">
      <w:pPr>
        <w:jc w:val="both"/>
        <w:rPr>
          <w:b/>
          <w:bCs/>
          <w:color w:val="4F81BD" w:themeColor="accent1"/>
        </w:rPr>
      </w:pPr>
    </w:p>
    <w:p w14:paraId="2BF06B3A" w14:textId="02B5C133" w:rsidR="00C120A3" w:rsidRPr="00625F63" w:rsidRDefault="00697FE8" w:rsidP="0048144B">
      <w:pPr>
        <w:jc w:val="both"/>
        <w:rPr>
          <w:bCs/>
          <w:color w:val="4F81BD" w:themeColor="accent1"/>
          <w:lang w:val="en-GB"/>
        </w:rPr>
      </w:pPr>
      <w:r w:rsidRPr="00785D42">
        <w:rPr>
          <w:b/>
          <w:bCs/>
          <w:color w:val="4F81BD" w:themeColor="accent1"/>
        </w:rPr>
        <w:t>EAtHC17</w:t>
      </w:r>
      <w:r w:rsidR="00C120A3" w:rsidRPr="00785D42">
        <w:rPr>
          <w:b/>
          <w:bCs/>
          <w:color w:val="4F81BD" w:themeColor="accent1"/>
        </w:rPr>
        <w:t xml:space="preserve"> Decision </w:t>
      </w:r>
      <w:r w:rsidR="00625F63">
        <w:rPr>
          <w:b/>
          <w:bCs/>
          <w:color w:val="4F81BD" w:themeColor="accent1"/>
        </w:rPr>
        <w:t>1</w:t>
      </w:r>
      <w:r w:rsidR="00C120A3" w:rsidRPr="00785D42">
        <w:rPr>
          <w:b/>
          <w:bCs/>
          <w:color w:val="4F81BD" w:themeColor="accent1"/>
        </w:rPr>
        <w:t>:</w:t>
      </w:r>
      <w:r w:rsidR="00C120A3" w:rsidRPr="00785D42">
        <w:rPr>
          <w:color w:val="4F81BD" w:themeColor="accent1"/>
        </w:rPr>
        <w:t xml:space="preserve"> </w:t>
      </w:r>
      <w:r w:rsidR="00120AA1" w:rsidRPr="00785D42">
        <w:rPr>
          <w:bCs/>
          <w:color w:val="4F81BD" w:themeColor="accent1"/>
          <w:lang w:val="en-GB"/>
        </w:rPr>
        <w:t>Approve the Agenda of the</w:t>
      </w:r>
      <w:r w:rsidR="00D4363C" w:rsidRPr="00785D42">
        <w:rPr>
          <w:bCs/>
          <w:color w:val="4F81BD" w:themeColor="accent1"/>
          <w:lang w:val="en-GB"/>
        </w:rPr>
        <w:t xml:space="preserve"> </w:t>
      </w:r>
      <w:r w:rsidRPr="00785D42">
        <w:rPr>
          <w:bCs/>
          <w:color w:val="4F81BD" w:themeColor="accent1"/>
          <w:lang w:val="en-GB"/>
        </w:rPr>
        <w:t>EAtHC17</w:t>
      </w:r>
      <w:r w:rsidR="00D4363C" w:rsidRPr="00785D42">
        <w:rPr>
          <w:bCs/>
          <w:color w:val="4F81BD" w:themeColor="accent1"/>
          <w:lang w:val="en-GB"/>
        </w:rPr>
        <w:t xml:space="preserve"> Meeting (</w:t>
      </w:r>
      <w:r w:rsidR="00625F63" w:rsidRPr="00625F63">
        <w:rPr>
          <w:bCs/>
          <w:color w:val="4F81BD" w:themeColor="accent1"/>
          <w:lang w:val="en-GB"/>
        </w:rPr>
        <w:t>Doc EAtHC17-02 - Agenda</w:t>
      </w:r>
      <w:r w:rsidR="00120AA1" w:rsidRPr="00785D42">
        <w:rPr>
          <w:bCs/>
          <w:color w:val="4F81BD" w:themeColor="accent1"/>
          <w:lang w:val="en-GB"/>
        </w:rPr>
        <w:t>)</w:t>
      </w:r>
      <w:r w:rsidR="00C120A3" w:rsidRPr="00625F63">
        <w:rPr>
          <w:bCs/>
          <w:color w:val="4F81BD" w:themeColor="accent1"/>
          <w:lang w:val="en-GB"/>
        </w:rPr>
        <w:t>.</w:t>
      </w:r>
    </w:p>
    <w:p w14:paraId="70215FFD" w14:textId="77777777" w:rsidR="00CA1238" w:rsidRPr="000873C7" w:rsidRDefault="00CA1238" w:rsidP="0048144B">
      <w:pPr>
        <w:jc w:val="both"/>
        <w:rPr>
          <w:color w:val="4F81BD" w:themeColor="accent1"/>
        </w:rPr>
      </w:pPr>
    </w:p>
    <w:p w14:paraId="57449B74" w14:textId="1270E6FB" w:rsidR="00EA1BFF" w:rsidRPr="00785D42" w:rsidRDefault="00EA1BFF" w:rsidP="0048144B">
      <w:pPr>
        <w:pStyle w:val="Titre2"/>
        <w:numPr>
          <w:ilvl w:val="0"/>
          <w:numId w:val="4"/>
        </w:numPr>
        <w:spacing w:after="240"/>
        <w:jc w:val="both"/>
      </w:pPr>
      <w:r w:rsidRPr="00785D42">
        <w:t>Matters arising from Minutes of EAtHC1</w:t>
      </w:r>
      <w:r w:rsidR="004B5715" w:rsidRPr="00785D42">
        <w:t>6</w:t>
      </w:r>
    </w:p>
    <w:p w14:paraId="08CF6D9F" w14:textId="2CFAC13B" w:rsidR="008D3FEC" w:rsidRPr="00625F63" w:rsidRDefault="00AD1FB7" w:rsidP="0048144B">
      <w:pPr>
        <w:jc w:val="both"/>
        <w:rPr>
          <w:i/>
          <w:color w:val="0070C0"/>
          <w:u w:val="single"/>
        </w:rPr>
      </w:pPr>
      <w:r w:rsidRPr="00625F63">
        <w:rPr>
          <w:i/>
          <w:color w:val="A6A6A6" w:themeColor="background1" w:themeShade="A6"/>
        </w:rPr>
        <w:t>(Ref EAtHC17-01 – 01-EAtHC17-agenda-item01.pptx)</w:t>
      </w:r>
    </w:p>
    <w:p w14:paraId="25A88B81" w14:textId="7708FB36" w:rsidR="004B5715" w:rsidRPr="00785D42" w:rsidRDefault="004B5715" w:rsidP="0048144B">
      <w:pPr>
        <w:ind w:firstLine="567"/>
        <w:jc w:val="both"/>
      </w:pPr>
      <w:r w:rsidRPr="00785D42">
        <w:t xml:space="preserve">The Chair </w:t>
      </w:r>
      <w:r w:rsidR="00844EB8">
        <w:t>s</w:t>
      </w:r>
      <w:r w:rsidRPr="00785D42">
        <w:t xml:space="preserve">ummarized all matters </w:t>
      </w:r>
      <w:r w:rsidR="00602F95" w:rsidRPr="00785D42">
        <w:t xml:space="preserve">arising from the Minutes of </w:t>
      </w:r>
      <w:r w:rsidR="00D4363C" w:rsidRPr="00785D42">
        <w:t>EAtHC1</w:t>
      </w:r>
      <w:r w:rsidRPr="00785D42">
        <w:t>6</w:t>
      </w:r>
      <w:r w:rsidR="00602F95" w:rsidRPr="00785D42">
        <w:t>.</w:t>
      </w:r>
      <w:r w:rsidR="008D3FEC" w:rsidRPr="00785D42">
        <w:t xml:space="preserve"> From EAtHC16 it was decided that </w:t>
      </w:r>
      <w:r w:rsidRPr="00785D42">
        <w:t>France</w:t>
      </w:r>
      <w:r w:rsidR="008D3FEC" w:rsidRPr="00785D42">
        <w:t xml:space="preserve"> will follow as the next Chair. Morocco</w:t>
      </w:r>
      <w:r w:rsidRPr="00785D42">
        <w:t xml:space="preserve"> volunteered to be the </w:t>
      </w:r>
      <w:r w:rsidR="008D3FEC" w:rsidRPr="00785D42">
        <w:t>Vice</w:t>
      </w:r>
      <w:r w:rsidRPr="00785D42">
        <w:t xml:space="preserve"> </w:t>
      </w:r>
      <w:r w:rsidR="008D3FEC" w:rsidRPr="00785D42">
        <w:t>Chair</w:t>
      </w:r>
      <w:r w:rsidRPr="00785D42">
        <w:t xml:space="preserve">, with </w:t>
      </w:r>
      <w:r w:rsidR="008D3FEC" w:rsidRPr="00785D42">
        <w:t>no other</w:t>
      </w:r>
      <w:r w:rsidRPr="00785D42">
        <w:t xml:space="preserve"> </w:t>
      </w:r>
      <w:r w:rsidR="00196557">
        <w:t>M</w:t>
      </w:r>
      <w:r w:rsidR="008D3FEC" w:rsidRPr="00785D42">
        <w:t xml:space="preserve">ember </w:t>
      </w:r>
      <w:r w:rsidR="00196557">
        <w:t>S</w:t>
      </w:r>
      <w:r w:rsidR="008D3FEC" w:rsidRPr="00785D42">
        <w:t xml:space="preserve">tate </w:t>
      </w:r>
      <w:r w:rsidRPr="00785D42">
        <w:t>volunteer</w:t>
      </w:r>
      <w:r w:rsidR="008D3FEC" w:rsidRPr="00785D42">
        <w:t>ing</w:t>
      </w:r>
      <w:r w:rsidRPr="00785D42">
        <w:t xml:space="preserve">, </w:t>
      </w:r>
      <w:r w:rsidR="00196557">
        <w:t>and with objections from any Member States on</w:t>
      </w:r>
      <w:r w:rsidRPr="00785D42">
        <w:t xml:space="preserve"> Moro</w:t>
      </w:r>
      <w:r w:rsidR="008D3FEC" w:rsidRPr="00785D42">
        <w:t>c</w:t>
      </w:r>
      <w:r w:rsidRPr="00785D42">
        <w:t>co</w:t>
      </w:r>
      <w:r w:rsidR="008D3FEC" w:rsidRPr="00785D42">
        <w:t xml:space="preserve"> </w:t>
      </w:r>
      <w:r w:rsidR="00196557">
        <w:t>being</w:t>
      </w:r>
      <w:r w:rsidR="008D3FEC" w:rsidRPr="00785D42">
        <w:t xml:space="preserve"> the next Vice Chair</w:t>
      </w:r>
      <w:r w:rsidRPr="00785D42">
        <w:t>.</w:t>
      </w:r>
    </w:p>
    <w:p w14:paraId="7D7D79FD" w14:textId="42A4E33D" w:rsidR="004B5715" w:rsidRPr="008D3FEC" w:rsidRDefault="008D3FEC" w:rsidP="0048144B">
      <w:pPr>
        <w:ind w:firstLine="567"/>
        <w:jc w:val="both"/>
      </w:pPr>
      <w:r w:rsidRPr="00785D42">
        <w:t>At the EAtHC</w:t>
      </w:r>
      <w:r w:rsidR="0033514E">
        <w:t>1</w:t>
      </w:r>
      <w:r w:rsidR="00710E8D">
        <w:t>6</w:t>
      </w:r>
      <w:r w:rsidRPr="00785D42">
        <w:t xml:space="preserve"> </w:t>
      </w:r>
      <w:r w:rsidR="0033514E">
        <w:t xml:space="preserve">Morocco volunteered </w:t>
      </w:r>
      <w:r w:rsidRPr="00785D42">
        <w:t>for t</w:t>
      </w:r>
      <w:r w:rsidR="004B5715" w:rsidRPr="00785D42">
        <w:t>he next plenary meeting (2024) to be held in Casablanca</w:t>
      </w:r>
      <w:r w:rsidRPr="00785D42">
        <w:t xml:space="preserve">. This topic remained to be </w:t>
      </w:r>
      <w:r w:rsidR="004B5715" w:rsidRPr="00785D42">
        <w:t>decide</w:t>
      </w:r>
      <w:r w:rsidRPr="00785D42">
        <w:t>d</w:t>
      </w:r>
      <w:r w:rsidR="004B5715" w:rsidRPr="00785D42">
        <w:t xml:space="preserve"> </w:t>
      </w:r>
      <w:r w:rsidRPr="00785D42">
        <w:t>at the end of the meeting</w:t>
      </w:r>
      <w:r w:rsidR="004B5715" w:rsidRPr="00785D42">
        <w:t>.</w:t>
      </w:r>
      <w:r w:rsidR="004B5715" w:rsidRPr="008D3FEC">
        <w:t xml:space="preserve"> </w:t>
      </w:r>
    </w:p>
    <w:p w14:paraId="2994A126" w14:textId="384E38CA" w:rsidR="004B5715" w:rsidRPr="008D3FEC" w:rsidRDefault="008D3FEC" w:rsidP="0048144B">
      <w:pPr>
        <w:ind w:firstLine="567"/>
        <w:jc w:val="both"/>
      </w:pPr>
      <w:r w:rsidRPr="00785D42">
        <w:t>The Chair pointed out the fact tha</w:t>
      </w:r>
      <w:r w:rsidR="0033514E">
        <w:t>t</w:t>
      </w:r>
      <w:r w:rsidRPr="00785D42">
        <w:t xml:space="preserve"> </w:t>
      </w:r>
      <w:r w:rsidR="004B5715" w:rsidRPr="00785D42">
        <w:t xml:space="preserve">UK </w:t>
      </w:r>
      <w:r w:rsidRPr="00785D42">
        <w:t xml:space="preserve">has joined </w:t>
      </w:r>
      <w:r w:rsidR="004B5715" w:rsidRPr="00785D42">
        <w:t>as an associate member in January 2021</w:t>
      </w:r>
      <w:r w:rsidRPr="00785D42">
        <w:t xml:space="preserve"> and highlighted the fact that </w:t>
      </w:r>
      <w:r w:rsidR="004B5715" w:rsidRPr="00785D42">
        <w:t xml:space="preserve">Angola is now an EAtHC </w:t>
      </w:r>
      <w:r w:rsidRPr="00785D42">
        <w:t>o</w:t>
      </w:r>
      <w:r w:rsidR="004B5715" w:rsidRPr="00785D42">
        <w:t>bserver and</w:t>
      </w:r>
      <w:r w:rsidR="0033514E">
        <w:t xml:space="preserve">, </w:t>
      </w:r>
      <w:r w:rsidR="004B5715" w:rsidRPr="00785D42">
        <w:t xml:space="preserve">being an IHO Member can now </w:t>
      </w:r>
      <w:r w:rsidRPr="00785D42">
        <w:t xml:space="preserve">also </w:t>
      </w:r>
      <w:r w:rsidR="004B5715" w:rsidRPr="00785D42">
        <w:t>progress to be M</w:t>
      </w:r>
      <w:r w:rsidRPr="00785D42">
        <w:t>em</w:t>
      </w:r>
      <w:r w:rsidR="004B5715" w:rsidRPr="00785D42">
        <w:t>ber of EAtHC</w:t>
      </w:r>
      <w:r w:rsidRPr="00785D42">
        <w:t>.</w:t>
      </w:r>
    </w:p>
    <w:p w14:paraId="48123D91" w14:textId="0EEDFD29" w:rsidR="004B5715" w:rsidRPr="008D3FEC" w:rsidRDefault="004B5715" w:rsidP="0048144B">
      <w:pPr>
        <w:ind w:firstLine="567"/>
        <w:jc w:val="both"/>
      </w:pPr>
      <w:r w:rsidRPr="00785D42">
        <w:t>The chair asked for any addition</w:t>
      </w:r>
      <w:r w:rsidR="008D3FEC" w:rsidRPr="00785D42">
        <w:t>s</w:t>
      </w:r>
      <w:r w:rsidRPr="00785D42">
        <w:t xml:space="preserve"> to this list</w:t>
      </w:r>
      <w:r w:rsidR="008D3FEC" w:rsidRPr="00785D42">
        <w:t xml:space="preserve"> with the </w:t>
      </w:r>
      <w:r w:rsidRPr="00785D42">
        <w:t xml:space="preserve">Vice Chair, </w:t>
      </w:r>
      <w:r w:rsidR="008D3FEC" w:rsidRPr="00785D42">
        <w:t xml:space="preserve">RAdm Laurent </w:t>
      </w:r>
      <w:r w:rsidR="00B85273" w:rsidRPr="00785D42">
        <w:t>Kerléguer</w:t>
      </w:r>
      <w:r w:rsidR="008D3FEC" w:rsidRPr="00785D42">
        <w:t>, m</w:t>
      </w:r>
      <w:r w:rsidRPr="00785D42">
        <w:t>ention</w:t>
      </w:r>
      <w:r w:rsidR="008D3FEC" w:rsidRPr="00785D42">
        <w:t>ing</w:t>
      </w:r>
      <w:r w:rsidRPr="00785D42">
        <w:t xml:space="preserve"> </w:t>
      </w:r>
      <w:r w:rsidR="008D3FEC" w:rsidRPr="00785D42">
        <w:t xml:space="preserve">that </w:t>
      </w:r>
      <w:r w:rsidRPr="00785D42">
        <w:t xml:space="preserve">some subjects were already addressed during the preparation for </w:t>
      </w:r>
      <w:r w:rsidR="008D3FEC" w:rsidRPr="00785D42">
        <w:t>EAtHC17</w:t>
      </w:r>
      <w:r w:rsidRPr="00785D42">
        <w:t>.</w:t>
      </w:r>
    </w:p>
    <w:p w14:paraId="0434D8A8" w14:textId="77777777" w:rsidR="00FA679F" w:rsidRPr="00C120A3" w:rsidRDefault="00FA679F" w:rsidP="0048144B">
      <w:pPr>
        <w:jc w:val="both"/>
      </w:pPr>
    </w:p>
    <w:p w14:paraId="672470D3" w14:textId="65D64780" w:rsidR="00EA1BFF" w:rsidRPr="00785D42" w:rsidRDefault="00D4363C" w:rsidP="0048144B">
      <w:pPr>
        <w:pStyle w:val="Titre2"/>
        <w:numPr>
          <w:ilvl w:val="0"/>
          <w:numId w:val="4"/>
        </w:numPr>
        <w:spacing w:after="240"/>
        <w:jc w:val="both"/>
      </w:pPr>
      <w:r w:rsidRPr="00785D42">
        <w:t xml:space="preserve">Review of </w:t>
      </w:r>
      <w:r w:rsidR="00EA1BFF" w:rsidRPr="00785D42">
        <w:t>EAtHC</w:t>
      </w:r>
      <w:r w:rsidR="00645672" w:rsidRPr="00785D42">
        <w:t>16</w:t>
      </w:r>
      <w:r w:rsidR="00EA1BFF" w:rsidRPr="00785D42">
        <w:t xml:space="preserve"> Actions List</w:t>
      </w:r>
    </w:p>
    <w:p w14:paraId="63849D94" w14:textId="7445D058" w:rsidR="00AD1FB7" w:rsidRDefault="00AD1FB7" w:rsidP="0048144B">
      <w:pPr>
        <w:jc w:val="both"/>
      </w:pPr>
      <w:r w:rsidRPr="00625F63">
        <w:rPr>
          <w:i/>
          <w:color w:val="A6A6A6" w:themeColor="background1" w:themeShade="A6"/>
        </w:rPr>
        <w:t>(Ref EAtHC17-0</w:t>
      </w:r>
      <w:r w:rsidR="00625F63" w:rsidRPr="00625F63">
        <w:rPr>
          <w:i/>
          <w:color w:val="A6A6A6" w:themeColor="background1" w:themeShade="A6"/>
        </w:rPr>
        <w:t>2</w:t>
      </w:r>
      <w:r w:rsidRPr="00625F63">
        <w:rPr>
          <w:i/>
          <w:color w:val="A6A6A6" w:themeColor="background1" w:themeShade="A6"/>
        </w:rPr>
        <w:t xml:space="preserve"> – 01-EAtHC17-agenda-item01.pptx)</w:t>
      </w:r>
    </w:p>
    <w:p w14:paraId="3A4E86BA" w14:textId="693B0FD5" w:rsidR="0033514E" w:rsidRPr="0016003F" w:rsidRDefault="00196557" w:rsidP="0048144B">
      <w:pPr>
        <w:ind w:firstLine="567"/>
        <w:jc w:val="both"/>
      </w:pPr>
      <w:r w:rsidRPr="00196557">
        <w:t>The EAtHC16 Action List sent previously to all Member States was presented by</w:t>
      </w:r>
      <w:r w:rsidR="00602F95" w:rsidRPr="0016003F">
        <w:t xml:space="preserve"> </w:t>
      </w:r>
      <w:r w:rsidR="00D4363C" w:rsidRPr="0016003F">
        <w:t>Cdr</w:t>
      </w:r>
      <w:r w:rsidR="00602F95" w:rsidRPr="0016003F">
        <w:t xml:space="preserve"> </w:t>
      </w:r>
      <w:r w:rsidR="000D3CB5" w:rsidRPr="0016003F">
        <w:t>Jo</w:t>
      </w:r>
      <w:r w:rsidR="00EF2627" w:rsidRPr="0016003F">
        <w:t>ã</w:t>
      </w:r>
      <w:r w:rsidR="000D3CB5" w:rsidRPr="0016003F">
        <w:t>o Vicente</w:t>
      </w:r>
      <w:r>
        <w:t xml:space="preserve"> who</w:t>
      </w:r>
      <w:r w:rsidR="004B5715" w:rsidRPr="0016003F">
        <w:t xml:space="preserve"> went through all actions asking for any report to be noted.</w:t>
      </w:r>
      <w:r w:rsidR="0033514E" w:rsidRPr="0016003F">
        <w:t xml:space="preserve"> </w:t>
      </w:r>
    </w:p>
    <w:p w14:paraId="0D3D7A29" w14:textId="6D401331" w:rsidR="004B5715" w:rsidRPr="00971822" w:rsidRDefault="0033514E" w:rsidP="0048144B">
      <w:pPr>
        <w:ind w:firstLine="567"/>
        <w:jc w:val="both"/>
      </w:pPr>
      <w:r w:rsidRPr="00971822">
        <w:t>Regarding act</w:t>
      </w:r>
      <w:r w:rsidR="004B5715" w:rsidRPr="00971822">
        <w:t>ion 2</w:t>
      </w:r>
      <w:r w:rsidRPr="00971822">
        <w:t xml:space="preserve">, </w:t>
      </w:r>
      <w:r w:rsidR="004B5715" w:rsidRPr="00971822">
        <w:t xml:space="preserve">Portugal made an update on </w:t>
      </w:r>
      <w:r w:rsidRPr="00971822">
        <w:t xml:space="preserve">Capacity Building </w:t>
      </w:r>
      <w:r w:rsidR="00844EB8">
        <w:t xml:space="preserve">(CB) </w:t>
      </w:r>
      <w:r w:rsidRPr="00971822">
        <w:t>activities in</w:t>
      </w:r>
      <w:r w:rsidR="004B5715" w:rsidRPr="00971822">
        <w:t xml:space="preserve"> Cape Verde, Angola, São Tomé e Principe and </w:t>
      </w:r>
      <w:proofErr w:type="spellStart"/>
      <w:r w:rsidR="004B5715" w:rsidRPr="00971822">
        <w:t>Guiné</w:t>
      </w:r>
      <w:proofErr w:type="spellEnd"/>
      <w:r w:rsidR="004B5715" w:rsidRPr="00971822">
        <w:t xml:space="preserve"> Bissau.</w:t>
      </w:r>
    </w:p>
    <w:p w14:paraId="7D555A1E" w14:textId="4FB69BE7" w:rsidR="004B74C0" w:rsidRPr="0016003F" w:rsidRDefault="0033514E" w:rsidP="0048144B">
      <w:pPr>
        <w:ind w:firstLine="567"/>
        <w:jc w:val="both"/>
      </w:pPr>
      <w:r w:rsidRPr="0016003F">
        <w:t>Regarding a</w:t>
      </w:r>
      <w:r w:rsidR="004B74C0" w:rsidRPr="0016003F">
        <w:t>ction 6</w:t>
      </w:r>
      <w:r w:rsidRPr="0016003F">
        <w:t>,</w:t>
      </w:r>
      <w:r w:rsidR="004B74C0" w:rsidRPr="0016003F">
        <w:t xml:space="preserve"> Cape Verde noted that the process to ratify the IHO convention is now at the Minister of the Sea and waiting to be approved</w:t>
      </w:r>
    </w:p>
    <w:p w14:paraId="28DADF0B" w14:textId="6B019E31" w:rsidR="004B74C0" w:rsidRPr="00971822" w:rsidRDefault="0033514E" w:rsidP="0048144B">
      <w:pPr>
        <w:ind w:firstLine="567"/>
        <w:jc w:val="both"/>
      </w:pPr>
      <w:r w:rsidRPr="00971822">
        <w:t>Regarding a</w:t>
      </w:r>
      <w:r w:rsidR="004B74C0" w:rsidRPr="00971822">
        <w:t>ction 7</w:t>
      </w:r>
      <w:r w:rsidRPr="00971822">
        <w:t>,</w:t>
      </w:r>
      <w:r w:rsidR="004B74C0" w:rsidRPr="00971822">
        <w:t xml:space="preserve"> </w:t>
      </w:r>
      <w:r w:rsidR="002C51E8" w:rsidRPr="00971822">
        <w:t>Commodore</w:t>
      </w:r>
      <w:r w:rsidR="00971822" w:rsidRPr="00971822">
        <w:t xml:space="preserve"> Sunday </w:t>
      </w:r>
      <w:proofErr w:type="spellStart"/>
      <w:r w:rsidR="00A86993" w:rsidRPr="00971822">
        <w:t>A</w:t>
      </w:r>
      <w:r w:rsidR="00A86993">
        <w:t>takpa</w:t>
      </w:r>
      <w:proofErr w:type="spellEnd"/>
      <w:r w:rsidR="00A86993" w:rsidRPr="00971822">
        <w:t xml:space="preserve"> </w:t>
      </w:r>
      <w:r w:rsidR="00971822" w:rsidRPr="00971822">
        <w:t>(Nigeria) is representing EAtHC on the IHR Editorial Board</w:t>
      </w:r>
      <w:r w:rsidRPr="00971822">
        <w:t>.</w:t>
      </w:r>
    </w:p>
    <w:p w14:paraId="3D477826" w14:textId="36B6C165" w:rsidR="004B74C0" w:rsidRPr="00971822" w:rsidRDefault="0033514E" w:rsidP="0048144B">
      <w:pPr>
        <w:ind w:firstLine="567"/>
        <w:jc w:val="both"/>
      </w:pPr>
      <w:r w:rsidRPr="00971822">
        <w:t xml:space="preserve">Regarding action </w:t>
      </w:r>
      <w:r w:rsidR="004B74C0" w:rsidRPr="00971822">
        <w:t xml:space="preserve">9 Portugal has presented about this subject at </w:t>
      </w:r>
      <w:r w:rsidR="00844EB8">
        <w:t>the Canadian Hydrographic Conference (</w:t>
      </w:r>
      <w:r w:rsidR="004B74C0" w:rsidRPr="00971822">
        <w:t>CHC2022</w:t>
      </w:r>
      <w:r w:rsidR="00844EB8">
        <w:t>)</w:t>
      </w:r>
      <w:r w:rsidR="004B74C0" w:rsidRPr="00971822">
        <w:t xml:space="preserve">, and </w:t>
      </w:r>
      <w:r w:rsidR="00971822" w:rsidRPr="00971822">
        <w:t xml:space="preserve">in the </w:t>
      </w:r>
      <w:r w:rsidR="00971822">
        <w:t>1st Conference on Hydrography of the Community of Portuguese Speaking Countries</w:t>
      </w:r>
    </w:p>
    <w:p w14:paraId="3817BDC0" w14:textId="13422326" w:rsidR="004B74C0" w:rsidRPr="0016003F" w:rsidRDefault="0033514E" w:rsidP="0048144B">
      <w:pPr>
        <w:ind w:firstLine="567"/>
        <w:jc w:val="both"/>
      </w:pPr>
      <w:r w:rsidRPr="0016003F">
        <w:t xml:space="preserve">Regarding action </w:t>
      </w:r>
      <w:r w:rsidR="004B74C0" w:rsidRPr="0016003F">
        <w:t>10 Portugal is preparing a new Cat</w:t>
      </w:r>
      <w:r w:rsidRPr="0016003F">
        <w:t xml:space="preserve">egory </w:t>
      </w:r>
      <w:r w:rsidR="004B74C0" w:rsidRPr="0016003F">
        <w:t>A program to be submitted next year</w:t>
      </w:r>
    </w:p>
    <w:p w14:paraId="3BBB42E8" w14:textId="4A32C234" w:rsidR="00414A42" w:rsidRPr="0016003F" w:rsidRDefault="0033514E" w:rsidP="0048144B">
      <w:pPr>
        <w:ind w:firstLine="567"/>
        <w:jc w:val="both"/>
      </w:pPr>
      <w:r w:rsidRPr="0016003F">
        <w:t xml:space="preserve">Regarding action 14, </w:t>
      </w:r>
      <w:r w:rsidR="00414A42" w:rsidRPr="0016003F">
        <w:t>experience</w:t>
      </w:r>
      <w:r w:rsidR="0016003F" w:rsidRPr="0016003F">
        <w:t>s</w:t>
      </w:r>
      <w:r w:rsidR="00414A42" w:rsidRPr="0016003F">
        <w:t xml:space="preserve"> </w:t>
      </w:r>
      <w:r w:rsidR="0016003F" w:rsidRPr="0016003F">
        <w:t>were to be</w:t>
      </w:r>
      <w:r w:rsidR="00414A42" w:rsidRPr="0016003F">
        <w:t xml:space="preserve"> shared later </w:t>
      </w:r>
      <w:r w:rsidR="0016003F" w:rsidRPr="0016003F">
        <w:t>in the meeting.</w:t>
      </w:r>
    </w:p>
    <w:p w14:paraId="2C2DB467" w14:textId="73DA8161" w:rsidR="00414A42" w:rsidRPr="0016003F" w:rsidRDefault="0016003F" w:rsidP="0048144B">
      <w:pPr>
        <w:ind w:firstLine="567"/>
        <w:jc w:val="both"/>
      </w:pPr>
      <w:r w:rsidRPr="0016003F">
        <w:t xml:space="preserve">Regarding action </w:t>
      </w:r>
      <w:r w:rsidR="00414A42" w:rsidRPr="0016003F">
        <w:t>15</w:t>
      </w:r>
      <w:r w:rsidRPr="0016003F">
        <w:t>,</w:t>
      </w:r>
      <w:r w:rsidR="00414A42" w:rsidRPr="0016003F">
        <w:t xml:space="preserve"> </w:t>
      </w:r>
      <w:r w:rsidRPr="0016003F">
        <w:t>16, 17, 18, 19 were to be discussed later in the meeting.</w:t>
      </w:r>
    </w:p>
    <w:p w14:paraId="291B40DD" w14:textId="78E9CB48" w:rsidR="00D7770F" w:rsidRPr="0016003F" w:rsidRDefault="00D7770F" w:rsidP="0048144B">
      <w:pPr>
        <w:ind w:firstLine="567"/>
        <w:jc w:val="both"/>
      </w:pPr>
      <w:r w:rsidRPr="0016003F">
        <w:t xml:space="preserve">Action 21 </w:t>
      </w:r>
      <w:r w:rsidR="0016003F" w:rsidRPr="0016003F">
        <w:t>is closed.</w:t>
      </w:r>
    </w:p>
    <w:p w14:paraId="1C808170" w14:textId="77777777" w:rsidR="0016003F" w:rsidRPr="0016003F" w:rsidRDefault="0016003F" w:rsidP="0048144B">
      <w:pPr>
        <w:ind w:firstLine="567"/>
        <w:jc w:val="both"/>
      </w:pPr>
      <w:r w:rsidRPr="0016003F">
        <w:lastRenderedPageBreak/>
        <w:t>There was nothing to report on remaining actions.</w:t>
      </w:r>
    </w:p>
    <w:p w14:paraId="13EF9DD4" w14:textId="48DA9E71" w:rsidR="00692038" w:rsidRPr="0016003F" w:rsidRDefault="0016003F" w:rsidP="0048144B">
      <w:pPr>
        <w:ind w:firstLine="567"/>
        <w:jc w:val="both"/>
      </w:pPr>
      <w:r w:rsidRPr="0016003F">
        <w:t xml:space="preserve">Cdr </w:t>
      </w:r>
      <w:r w:rsidR="00692038" w:rsidRPr="0016003F">
        <w:t xml:space="preserve">Joao </w:t>
      </w:r>
      <w:r w:rsidRPr="0016003F">
        <w:t>V</w:t>
      </w:r>
      <w:r w:rsidR="00692038" w:rsidRPr="0016003F">
        <w:t>icente</w:t>
      </w:r>
      <w:r w:rsidRPr="0016003F">
        <w:t xml:space="preserve"> then a</w:t>
      </w:r>
      <w:r w:rsidR="00692038" w:rsidRPr="0016003F">
        <w:t>sked all memb</w:t>
      </w:r>
      <w:r w:rsidRPr="0016003F">
        <w:t>e</w:t>
      </w:r>
      <w:r w:rsidR="00692038" w:rsidRPr="0016003F">
        <w:t xml:space="preserve">rs to update </w:t>
      </w:r>
      <w:r w:rsidR="00844EB8">
        <w:t>P-5</w:t>
      </w:r>
      <w:r w:rsidR="00692038" w:rsidRPr="0016003F">
        <w:t xml:space="preserve"> and </w:t>
      </w:r>
      <w:r w:rsidR="00844EB8">
        <w:t>C-55</w:t>
      </w:r>
      <w:r w:rsidR="00692038" w:rsidRPr="0016003F">
        <w:t xml:space="preserve"> documents to </w:t>
      </w:r>
      <w:r w:rsidRPr="0016003F">
        <w:t>set</w:t>
      </w:r>
      <w:r w:rsidR="00692038" w:rsidRPr="0016003F">
        <w:t xml:space="preserve"> the first </w:t>
      </w:r>
      <w:r w:rsidRPr="0016003F">
        <w:t xml:space="preserve">Point of Contact (POC) </w:t>
      </w:r>
      <w:r w:rsidR="00692038" w:rsidRPr="0016003F">
        <w:t>for IHO and each participant country</w:t>
      </w:r>
      <w:r w:rsidRPr="0016003F">
        <w:t>.</w:t>
      </w:r>
    </w:p>
    <w:p w14:paraId="569D7379" w14:textId="0E51E0A8" w:rsidR="00692038" w:rsidRPr="0016003F" w:rsidRDefault="0016003F" w:rsidP="0048144B">
      <w:pPr>
        <w:ind w:firstLine="567"/>
        <w:jc w:val="both"/>
      </w:pPr>
      <w:r w:rsidRPr="0016003F">
        <w:t>Cdr Joao Vicente finalized mentioning that a</w:t>
      </w:r>
      <w:r w:rsidR="00692038" w:rsidRPr="0016003F">
        <w:t xml:space="preserve">ctions items from ICC, MSI, NAVAREA, MSDI </w:t>
      </w:r>
      <w:r w:rsidRPr="0016003F">
        <w:t>were to</w:t>
      </w:r>
      <w:r w:rsidR="00692038" w:rsidRPr="0016003F">
        <w:t xml:space="preserve"> be discussed in the EAtHC subgroups.</w:t>
      </w:r>
    </w:p>
    <w:p w14:paraId="3C61CD23" w14:textId="77777777" w:rsidR="00D7770F" w:rsidRPr="00D7770F" w:rsidRDefault="00D7770F" w:rsidP="0048144B">
      <w:pPr>
        <w:ind w:firstLine="360"/>
        <w:jc w:val="both"/>
        <w:rPr>
          <w:color w:val="0070C0"/>
          <w:lang w:val="en-CA"/>
        </w:rPr>
      </w:pPr>
    </w:p>
    <w:p w14:paraId="13BC458C" w14:textId="59ACF5B1" w:rsidR="008952D0" w:rsidRPr="00785D42" w:rsidRDefault="00697FE8" w:rsidP="0048144B">
      <w:pPr>
        <w:jc w:val="both"/>
        <w:rPr>
          <w:bCs/>
          <w:color w:val="0070C0"/>
          <w:lang w:val="en-GB"/>
        </w:rPr>
      </w:pPr>
      <w:r w:rsidRPr="00785D42">
        <w:rPr>
          <w:b/>
          <w:bCs/>
          <w:color w:val="0070C0"/>
        </w:rPr>
        <w:t>EAtHC17</w:t>
      </w:r>
      <w:r w:rsidR="005732BB" w:rsidRPr="00785D42">
        <w:rPr>
          <w:b/>
          <w:bCs/>
          <w:color w:val="0070C0"/>
        </w:rPr>
        <w:t xml:space="preserve"> </w:t>
      </w:r>
      <w:r w:rsidR="008952D0" w:rsidRPr="00785D42">
        <w:rPr>
          <w:b/>
          <w:bCs/>
          <w:color w:val="0070C0"/>
        </w:rPr>
        <w:t xml:space="preserve">Decision </w:t>
      </w:r>
      <w:r w:rsidR="00625F63">
        <w:rPr>
          <w:b/>
          <w:bCs/>
          <w:color w:val="0070C0"/>
        </w:rPr>
        <w:t>2</w:t>
      </w:r>
      <w:r w:rsidR="008952D0" w:rsidRPr="00785D42">
        <w:rPr>
          <w:b/>
          <w:bCs/>
          <w:color w:val="0070C0"/>
        </w:rPr>
        <w:t>:</w:t>
      </w:r>
      <w:r w:rsidR="008952D0" w:rsidRPr="00785D42">
        <w:rPr>
          <w:color w:val="0070C0"/>
        </w:rPr>
        <w:t xml:space="preserve"> </w:t>
      </w:r>
      <w:r w:rsidR="00120AA1" w:rsidRPr="00785D42">
        <w:rPr>
          <w:bCs/>
          <w:color w:val="0070C0"/>
          <w:lang w:val="en-GB"/>
        </w:rPr>
        <w:t>Approve actions list review proposal</w:t>
      </w:r>
      <w:r w:rsidR="00227CF5">
        <w:rPr>
          <w:bCs/>
          <w:color w:val="0070C0"/>
          <w:lang w:val="en-GB"/>
        </w:rPr>
        <w:t>.</w:t>
      </w:r>
    </w:p>
    <w:p w14:paraId="146047C5" w14:textId="5B5BE540" w:rsidR="00785D42" w:rsidRPr="00A90A8C" w:rsidRDefault="00785D42" w:rsidP="0048144B">
      <w:pPr>
        <w:jc w:val="both"/>
        <w:rPr>
          <w:color w:val="00B050"/>
        </w:rPr>
      </w:pPr>
      <w:r w:rsidRPr="00A90A8C">
        <w:rPr>
          <w:b/>
          <w:bCs/>
          <w:color w:val="00B050"/>
        </w:rPr>
        <w:t xml:space="preserve">EAtHC17 Recommendation </w:t>
      </w:r>
      <w:r w:rsidR="0099044B">
        <w:rPr>
          <w:b/>
          <w:bCs/>
          <w:color w:val="00B050"/>
        </w:rPr>
        <w:t>1</w:t>
      </w:r>
      <w:r w:rsidRPr="00A90A8C">
        <w:rPr>
          <w:b/>
          <w:bCs/>
          <w:color w:val="00B050"/>
        </w:rPr>
        <w:t>:</w:t>
      </w:r>
      <w:r w:rsidRPr="00A90A8C">
        <w:rPr>
          <w:color w:val="00B050"/>
        </w:rPr>
        <w:t xml:space="preserve"> </w:t>
      </w:r>
      <w:r>
        <w:rPr>
          <w:color w:val="00B050"/>
        </w:rPr>
        <w:t xml:space="preserve">All Members to update </w:t>
      </w:r>
      <w:r w:rsidR="00844EB8">
        <w:rPr>
          <w:color w:val="00B050"/>
        </w:rPr>
        <w:t>P-5</w:t>
      </w:r>
      <w:r>
        <w:rPr>
          <w:color w:val="00B050"/>
        </w:rPr>
        <w:t xml:space="preserve"> and </w:t>
      </w:r>
      <w:r w:rsidR="00844EB8">
        <w:rPr>
          <w:color w:val="00B050"/>
        </w:rPr>
        <w:t>C-55</w:t>
      </w:r>
      <w:r>
        <w:rPr>
          <w:color w:val="00B050"/>
        </w:rPr>
        <w:t xml:space="preserve"> IHO Publications</w:t>
      </w:r>
      <w:r w:rsidRPr="00A90A8C">
        <w:rPr>
          <w:color w:val="00B050"/>
        </w:rPr>
        <w:t>.</w:t>
      </w:r>
    </w:p>
    <w:p w14:paraId="0E838A81" w14:textId="4C43BD15" w:rsidR="00D8472C" w:rsidRDefault="00785D42" w:rsidP="0048144B">
      <w:pPr>
        <w:jc w:val="both"/>
        <w:rPr>
          <w:color w:val="00B050"/>
        </w:rPr>
      </w:pPr>
      <w:r w:rsidRPr="00A90A8C">
        <w:rPr>
          <w:b/>
          <w:bCs/>
          <w:color w:val="00B050"/>
        </w:rPr>
        <w:t xml:space="preserve">EAtHC17 Recommendation </w:t>
      </w:r>
      <w:r w:rsidR="0099044B">
        <w:rPr>
          <w:b/>
          <w:bCs/>
          <w:color w:val="00B050"/>
        </w:rPr>
        <w:t>2</w:t>
      </w:r>
      <w:r w:rsidRPr="00A90A8C">
        <w:rPr>
          <w:b/>
          <w:bCs/>
          <w:color w:val="00B050"/>
        </w:rPr>
        <w:t>:</w:t>
      </w:r>
      <w:r w:rsidRPr="00A90A8C">
        <w:rPr>
          <w:color w:val="00B050"/>
        </w:rPr>
        <w:t xml:space="preserve"> </w:t>
      </w:r>
      <w:r>
        <w:rPr>
          <w:color w:val="00B050"/>
        </w:rPr>
        <w:t>All Members to visit EAtHC webpages and check IHO / EAtHC Documentation.</w:t>
      </w:r>
    </w:p>
    <w:p w14:paraId="432ABE80" w14:textId="77777777" w:rsidR="00CA1238" w:rsidRPr="00333AC6" w:rsidRDefault="00CA1238" w:rsidP="0048144B">
      <w:pPr>
        <w:jc w:val="both"/>
        <w:rPr>
          <w:b/>
          <w:bCs/>
          <w:color w:val="FF0000"/>
          <w:lang w:val="en-CA"/>
        </w:rPr>
      </w:pPr>
    </w:p>
    <w:p w14:paraId="593620F8" w14:textId="530C1E95" w:rsidR="00726C2C" w:rsidRPr="00785D42" w:rsidRDefault="002B2B48" w:rsidP="0048144B">
      <w:pPr>
        <w:pStyle w:val="Titre1"/>
        <w:spacing w:after="240"/>
        <w:ind w:left="0" w:firstLine="0"/>
        <w:jc w:val="both"/>
        <w:rPr>
          <w:rFonts w:cstheme="minorHAnsi"/>
          <w:sz w:val="24"/>
        </w:rPr>
      </w:pPr>
      <w:bookmarkStart w:id="7" w:name="_Toc131992502"/>
      <w:r w:rsidRPr="00785D42">
        <w:rPr>
          <w:rFonts w:cstheme="minorHAnsi"/>
          <w:sz w:val="24"/>
        </w:rPr>
        <w:t>IHO Matters</w:t>
      </w:r>
      <w:bookmarkEnd w:id="7"/>
    </w:p>
    <w:p w14:paraId="0C9BBB50" w14:textId="4193696F" w:rsidR="006B37B1" w:rsidRPr="00785D42" w:rsidRDefault="006B37B1" w:rsidP="0048144B">
      <w:pPr>
        <w:pStyle w:val="Titre2"/>
        <w:numPr>
          <w:ilvl w:val="0"/>
          <w:numId w:val="5"/>
        </w:numPr>
        <w:spacing w:after="240"/>
        <w:jc w:val="both"/>
      </w:pPr>
      <w:r w:rsidRPr="00785D42">
        <w:t>IH</w:t>
      </w:r>
      <w:r w:rsidR="00C23520" w:rsidRPr="00785D42">
        <w:t>O Secretariat</w:t>
      </w:r>
      <w:r w:rsidRPr="00785D42">
        <w:t xml:space="preserve"> Report </w:t>
      </w:r>
    </w:p>
    <w:p w14:paraId="3250A86B" w14:textId="6683436D" w:rsidR="00A85FEF" w:rsidRPr="00625F63" w:rsidRDefault="00A85FEF" w:rsidP="0048144B">
      <w:pPr>
        <w:jc w:val="both"/>
        <w:rPr>
          <w:i/>
          <w:color w:val="A6A6A6" w:themeColor="background1" w:themeShade="A6"/>
        </w:rPr>
      </w:pPr>
      <w:r w:rsidRPr="00625F63">
        <w:rPr>
          <w:i/>
          <w:color w:val="A6A6A6" w:themeColor="background1" w:themeShade="A6"/>
        </w:rPr>
        <w:t xml:space="preserve">(Ref </w:t>
      </w:r>
      <w:r w:rsidR="00697FE8" w:rsidRPr="00625F63">
        <w:rPr>
          <w:i/>
          <w:color w:val="A6A6A6" w:themeColor="background1" w:themeShade="A6"/>
        </w:rPr>
        <w:t>EAtHC17</w:t>
      </w:r>
      <w:r w:rsidRPr="00625F63">
        <w:rPr>
          <w:i/>
          <w:color w:val="A6A6A6" w:themeColor="background1" w:themeShade="A6"/>
        </w:rPr>
        <w:t>-0</w:t>
      </w:r>
      <w:r w:rsidR="00625F63" w:rsidRPr="00625F63">
        <w:rPr>
          <w:i/>
          <w:color w:val="A6A6A6" w:themeColor="background1" w:themeShade="A6"/>
        </w:rPr>
        <w:t>3</w:t>
      </w:r>
      <w:r w:rsidR="001A7440" w:rsidRPr="00625F63">
        <w:rPr>
          <w:i/>
          <w:color w:val="A6A6A6" w:themeColor="background1" w:themeShade="A6"/>
        </w:rPr>
        <w:t xml:space="preserve"> – </w:t>
      </w:r>
      <w:r w:rsidR="00AD1FB7" w:rsidRPr="00625F63">
        <w:rPr>
          <w:i/>
          <w:color w:val="A6A6A6" w:themeColor="background1" w:themeShade="A6"/>
        </w:rPr>
        <w:t>02.1A-EAtHC17_2022_EN_Presentation_IHO Secretariat_Report.pptx</w:t>
      </w:r>
      <w:r w:rsidRPr="00625F63">
        <w:rPr>
          <w:i/>
          <w:color w:val="A6A6A6" w:themeColor="background1" w:themeShade="A6"/>
        </w:rPr>
        <w:t>)</w:t>
      </w:r>
    </w:p>
    <w:p w14:paraId="4E4D64BE" w14:textId="0A5E6905" w:rsidR="00AB37C0" w:rsidRPr="007303AD" w:rsidRDefault="00D1239D" w:rsidP="0048144B">
      <w:pPr>
        <w:ind w:firstLine="567"/>
        <w:jc w:val="both"/>
      </w:pPr>
      <w:r w:rsidRPr="007303AD">
        <w:t>Mr.</w:t>
      </w:r>
      <w:r w:rsidR="007303AD" w:rsidRPr="007303AD">
        <w:t xml:space="preserve"> Abri </w:t>
      </w:r>
      <w:proofErr w:type="spellStart"/>
      <w:r w:rsidR="007303AD" w:rsidRPr="007303AD">
        <w:t>Kampfer</w:t>
      </w:r>
      <w:proofErr w:type="spellEnd"/>
      <w:r w:rsidR="007303AD" w:rsidRPr="007303AD">
        <w:t xml:space="preserve"> </w:t>
      </w:r>
      <w:r w:rsidR="00516206" w:rsidRPr="007303AD">
        <w:t xml:space="preserve">presented the IHO Secretariat Report which included </w:t>
      </w:r>
      <w:r w:rsidR="00624308" w:rsidRPr="007303AD">
        <w:t>topics on Regional and IHO membership, the outcomes of the 2nd IHO Assembly, IHO GIS and Databases, IHO Outreach and actions requested of EAtHC.</w:t>
      </w:r>
    </w:p>
    <w:p w14:paraId="309FCDFF" w14:textId="5D124E01" w:rsidR="00AB37C0" w:rsidRPr="007303AD" w:rsidRDefault="007303AD" w:rsidP="0048144B">
      <w:pPr>
        <w:ind w:firstLine="567"/>
        <w:jc w:val="both"/>
      </w:pPr>
      <w:r w:rsidRPr="007303AD">
        <w:tab/>
        <w:t>The IHO Director co</w:t>
      </w:r>
      <w:r w:rsidR="00AB37C0" w:rsidRPr="007303AD">
        <w:t>ngratulate</w:t>
      </w:r>
      <w:r w:rsidRPr="007303AD">
        <w:t>d</w:t>
      </w:r>
      <w:r w:rsidR="00AB37C0" w:rsidRPr="007303AD">
        <w:t xml:space="preserve"> Angola on becoming an IHO Member</w:t>
      </w:r>
      <w:r w:rsidRPr="007303AD">
        <w:t xml:space="preserve"> and i</w:t>
      </w:r>
      <w:r w:rsidR="00AB37C0" w:rsidRPr="007303AD">
        <w:t>nvite</w:t>
      </w:r>
      <w:r w:rsidRPr="007303AD">
        <w:t>d</w:t>
      </w:r>
      <w:r w:rsidR="00AB37C0" w:rsidRPr="007303AD">
        <w:t xml:space="preserve"> all coastal states that are not members to follow </w:t>
      </w:r>
      <w:r w:rsidRPr="007303AD">
        <w:t>A</w:t>
      </w:r>
      <w:r w:rsidR="00AB37C0" w:rsidRPr="007303AD">
        <w:t xml:space="preserve">ngola and use </w:t>
      </w:r>
      <w:r w:rsidR="00196557">
        <w:t>their</w:t>
      </w:r>
      <w:r w:rsidR="00AB37C0" w:rsidRPr="007303AD">
        <w:t xml:space="preserve"> experience to become an IHO member.</w:t>
      </w:r>
    </w:p>
    <w:p w14:paraId="2B073660" w14:textId="544DB538" w:rsidR="00AB37C0" w:rsidRPr="007303AD" w:rsidRDefault="007303AD" w:rsidP="0048144B">
      <w:pPr>
        <w:ind w:firstLine="567"/>
        <w:jc w:val="both"/>
      </w:pPr>
      <w:r w:rsidRPr="007303AD">
        <w:t xml:space="preserve">Mr. </w:t>
      </w:r>
      <w:r w:rsidR="00AB37C0" w:rsidRPr="007303AD">
        <w:t xml:space="preserve">Abri </w:t>
      </w:r>
      <w:proofErr w:type="spellStart"/>
      <w:r w:rsidRPr="007303AD">
        <w:t>Kampfer</w:t>
      </w:r>
      <w:proofErr w:type="spellEnd"/>
      <w:r w:rsidRPr="007303AD">
        <w:t xml:space="preserve"> </w:t>
      </w:r>
      <w:r w:rsidR="00AB37C0" w:rsidRPr="007303AD">
        <w:t>mentioned that within EAtH</w:t>
      </w:r>
      <w:r>
        <w:t xml:space="preserve">C there are still many </w:t>
      </w:r>
      <w:r w:rsidR="004725F6">
        <w:t>Coastal States</w:t>
      </w:r>
      <w:r>
        <w:t xml:space="preserve"> </w:t>
      </w:r>
      <w:r w:rsidR="00AB37C0" w:rsidRPr="007303AD">
        <w:t xml:space="preserve">that are not IHO members, offering any help needed from IHO secretary to apply to become IHO members. </w:t>
      </w:r>
      <w:r w:rsidRPr="007303AD">
        <w:t xml:space="preserve">Mr. Abri </w:t>
      </w:r>
      <w:proofErr w:type="spellStart"/>
      <w:r w:rsidRPr="007303AD">
        <w:t>Kampfer</w:t>
      </w:r>
      <w:proofErr w:type="spellEnd"/>
      <w:r w:rsidRPr="007303AD">
        <w:t xml:space="preserve"> </w:t>
      </w:r>
      <w:r w:rsidR="00AB37C0" w:rsidRPr="007303AD">
        <w:t xml:space="preserve">is pleased to know that Cabo Verde has started the process to become an IHO member. </w:t>
      </w:r>
    </w:p>
    <w:p w14:paraId="7A1A3976" w14:textId="0D272CCD" w:rsidR="00A2058D" w:rsidRPr="005B1166" w:rsidRDefault="007303AD" w:rsidP="0048144B">
      <w:pPr>
        <w:ind w:firstLine="567"/>
        <w:jc w:val="both"/>
      </w:pPr>
      <w:r w:rsidRPr="007303AD">
        <w:t xml:space="preserve">The IHO Director </w:t>
      </w:r>
      <w:r w:rsidR="00AB37C0" w:rsidRPr="005B1166">
        <w:t xml:space="preserve">mentioned that the </w:t>
      </w:r>
      <w:r w:rsidRPr="005B1166">
        <w:t>n</w:t>
      </w:r>
      <w:r w:rsidR="00AB37C0" w:rsidRPr="005B1166">
        <w:t>ext IHO Council is scheduled to take place in Monaco, from 18th to 20 October 2022. With the agenda available on the website. A brief description on the planned works was</w:t>
      </w:r>
      <w:r w:rsidRPr="005B1166">
        <w:t xml:space="preserve"> then</w:t>
      </w:r>
      <w:r w:rsidR="00AB37C0" w:rsidRPr="005B1166">
        <w:t xml:space="preserve"> given.</w:t>
      </w:r>
      <w:r w:rsidRPr="005B1166">
        <w:t xml:space="preserve"> </w:t>
      </w:r>
      <w:r w:rsidR="004725F6" w:rsidRPr="004725F6">
        <w:t xml:space="preserve">He also informed that the </w:t>
      </w:r>
      <w:r w:rsidR="00AB37C0" w:rsidRPr="005B1166">
        <w:t>3rd</w:t>
      </w:r>
      <w:r w:rsidRPr="005B1166">
        <w:t xml:space="preserve"> IHO assembly is</w:t>
      </w:r>
      <w:r w:rsidR="00AB37C0" w:rsidRPr="005B1166">
        <w:t xml:space="preserve"> be held at the Grimaldi Forum Exhibition </w:t>
      </w:r>
      <w:r w:rsidR="00394849" w:rsidRPr="005B1166">
        <w:t>Centre</w:t>
      </w:r>
      <w:r w:rsidR="00AB37C0" w:rsidRPr="005B1166">
        <w:t xml:space="preserve"> 2nd May – 5th</w:t>
      </w:r>
      <w:r w:rsidRPr="005B1166">
        <w:t xml:space="preserve">May 2023 with a </w:t>
      </w:r>
      <w:r w:rsidR="00A2058D" w:rsidRPr="005B1166">
        <w:t xml:space="preserve">brief description of the planned agenda </w:t>
      </w:r>
      <w:r w:rsidRPr="005B1166">
        <w:t>also given.</w:t>
      </w:r>
    </w:p>
    <w:p w14:paraId="5D81AF9A" w14:textId="28339C84" w:rsidR="00A2058D" w:rsidRPr="005B1166" w:rsidRDefault="007303AD" w:rsidP="0048144B">
      <w:pPr>
        <w:ind w:firstLine="567"/>
        <w:jc w:val="both"/>
      </w:pPr>
      <w:r w:rsidRPr="007303AD">
        <w:t xml:space="preserve">Mr. Abri </w:t>
      </w:r>
      <w:proofErr w:type="spellStart"/>
      <w:r w:rsidRPr="007303AD">
        <w:t>Kampfer</w:t>
      </w:r>
      <w:proofErr w:type="spellEnd"/>
      <w:r w:rsidRPr="007303AD">
        <w:t xml:space="preserve"> </w:t>
      </w:r>
      <w:r w:rsidR="00A2058D" w:rsidRPr="005B1166">
        <w:t xml:space="preserve">noted that the IHO has implemented a GIS solution for the efficient </w:t>
      </w:r>
      <w:r w:rsidRPr="005B1166">
        <w:t>visualization of geospatial data stored in each country’s information system.</w:t>
      </w:r>
      <w:r w:rsidR="005B1166" w:rsidRPr="005B1166">
        <w:t xml:space="preserve"> </w:t>
      </w:r>
      <w:r w:rsidR="00A2058D" w:rsidRPr="005B1166">
        <w:t>It was also mentioned that work has continued on developing a GIS Data</w:t>
      </w:r>
      <w:r w:rsidR="005B1166" w:rsidRPr="005B1166">
        <w:t xml:space="preserve">base application to support </w:t>
      </w:r>
      <w:r w:rsidR="00844EB8">
        <w:t>C-55</w:t>
      </w:r>
      <w:r w:rsidR="005B1166" w:rsidRPr="005B1166">
        <w:t xml:space="preserve">. It was then </w:t>
      </w:r>
      <w:r w:rsidR="00A2058D" w:rsidRPr="005B1166">
        <w:t xml:space="preserve">emphasized the importance of having all contacts updated on IHO Publications guaranteeing all information will reach the </w:t>
      </w:r>
      <w:r w:rsidR="004725F6">
        <w:t>C</w:t>
      </w:r>
      <w:r w:rsidR="00A2058D" w:rsidRPr="005B1166">
        <w:t xml:space="preserve">oastal </w:t>
      </w:r>
      <w:r w:rsidR="004725F6">
        <w:t>S</w:t>
      </w:r>
      <w:r w:rsidR="00A2058D" w:rsidRPr="005B1166">
        <w:t>tate</w:t>
      </w:r>
      <w:r w:rsidR="004725F6">
        <w:t>s</w:t>
      </w:r>
      <w:r w:rsidR="00A2058D" w:rsidRPr="005B1166">
        <w:t>.</w:t>
      </w:r>
    </w:p>
    <w:p w14:paraId="2F886755" w14:textId="3873D8A7" w:rsidR="00A2058D" w:rsidRPr="005B1166" w:rsidRDefault="005B1166" w:rsidP="0048144B">
      <w:pPr>
        <w:ind w:firstLine="567"/>
        <w:jc w:val="both"/>
      </w:pPr>
      <w:r w:rsidRPr="007303AD">
        <w:t xml:space="preserve">The IHO Director </w:t>
      </w:r>
      <w:r w:rsidR="00A2058D" w:rsidRPr="005B1166">
        <w:t xml:space="preserve">showed the current </w:t>
      </w:r>
      <w:r w:rsidRPr="005B1166">
        <w:t>status</w:t>
      </w:r>
      <w:r w:rsidR="00A2058D" w:rsidRPr="005B1166">
        <w:t xml:space="preserve"> of charting and surveying in EAtHC area, mentioning there is </w:t>
      </w:r>
      <w:r w:rsidRPr="005B1166">
        <w:t xml:space="preserve">the </w:t>
      </w:r>
      <w:r w:rsidR="00A2058D" w:rsidRPr="005B1166">
        <w:t xml:space="preserve">need for improvement and IHO is confident EAtHC costal states will improve. </w:t>
      </w:r>
      <w:r w:rsidRPr="005B1166">
        <w:t>Also</w:t>
      </w:r>
      <w:r w:rsidR="00A2058D" w:rsidRPr="005B1166">
        <w:t xml:space="preserve"> </w:t>
      </w:r>
      <w:r w:rsidRPr="005B1166">
        <w:t>e</w:t>
      </w:r>
      <w:r w:rsidR="00A2058D" w:rsidRPr="005B1166">
        <w:t>mphasizing</w:t>
      </w:r>
      <w:r w:rsidRPr="005B1166">
        <w:t xml:space="preserve"> </w:t>
      </w:r>
      <w:proofErr w:type="gramStart"/>
      <w:r w:rsidRPr="005B1166">
        <w:t>here</w:t>
      </w:r>
      <w:proofErr w:type="gramEnd"/>
      <w:r w:rsidR="00A2058D" w:rsidRPr="005B1166">
        <w:t xml:space="preserve"> the need to update </w:t>
      </w:r>
      <w:r w:rsidR="00844EB8">
        <w:t>P-5</w:t>
      </w:r>
      <w:r w:rsidR="00A2058D" w:rsidRPr="005B1166">
        <w:t xml:space="preserve"> and </w:t>
      </w:r>
      <w:r w:rsidR="00844EB8">
        <w:t>C-55</w:t>
      </w:r>
      <w:r w:rsidRPr="005B1166">
        <w:t xml:space="preserve"> documents</w:t>
      </w:r>
      <w:r w:rsidR="00A2058D" w:rsidRPr="005B1166">
        <w:t xml:space="preserve">.  </w:t>
      </w:r>
    </w:p>
    <w:p w14:paraId="3B8DA64D" w14:textId="5D001FFA" w:rsidR="00F53821" w:rsidRPr="005B1166" w:rsidRDefault="005B1166" w:rsidP="0048144B">
      <w:pPr>
        <w:ind w:firstLine="567"/>
        <w:jc w:val="both"/>
      </w:pPr>
      <w:r w:rsidRPr="005B1166">
        <w:t>The World Hydrographic Day was then mentioned, a</w:t>
      </w:r>
      <w:r w:rsidR="00A2058D" w:rsidRPr="005B1166">
        <w:t>nnounc</w:t>
      </w:r>
      <w:r w:rsidRPr="005B1166">
        <w:t>ing</w:t>
      </w:r>
      <w:r w:rsidR="00A2058D" w:rsidRPr="005B1166">
        <w:t xml:space="preserve"> </w:t>
      </w:r>
      <w:r w:rsidRPr="005B1166">
        <w:t xml:space="preserve">that </w:t>
      </w:r>
      <w:r w:rsidR="00A2058D" w:rsidRPr="005B1166">
        <w:t xml:space="preserve">with IHO CL 01/2022 the theme for </w:t>
      </w:r>
      <w:r w:rsidR="00844EB8">
        <w:t>World Hydrography Day (</w:t>
      </w:r>
      <w:r w:rsidR="00A2058D" w:rsidRPr="005B1166">
        <w:t>WHD 2022</w:t>
      </w:r>
      <w:r w:rsidR="00844EB8">
        <w:t>)</w:t>
      </w:r>
      <w:r w:rsidRPr="005B1166">
        <w:t xml:space="preserve"> was set to</w:t>
      </w:r>
      <w:r w:rsidR="00A2058D" w:rsidRPr="005B1166">
        <w:t xml:space="preserve"> “Hydrography – contributing to the United Nations Ocean Decade”</w:t>
      </w:r>
      <w:r w:rsidRPr="005B1166">
        <w:t xml:space="preserve"> </w:t>
      </w:r>
    </w:p>
    <w:p w14:paraId="71AFF026" w14:textId="2BE56BD6" w:rsidR="00F53821" w:rsidRPr="005B1166" w:rsidRDefault="005B1166" w:rsidP="0048144B">
      <w:pPr>
        <w:ind w:firstLine="567"/>
        <w:jc w:val="both"/>
        <w:rPr>
          <w:color w:val="E36C0A" w:themeColor="accent6" w:themeShade="BF"/>
          <w:lang w:val="en-CA"/>
        </w:rPr>
      </w:pPr>
      <w:r w:rsidRPr="005B1166">
        <w:lastRenderedPageBreak/>
        <w:t xml:space="preserve">Considering IHO outreach </w:t>
      </w:r>
      <w:r w:rsidRPr="007303AD">
        <w:t xml:space="preserve">Mr. Abri </w:t>
      </w:r>
      <w:proofErr w:type="spellStart"/>
      <w:r w:rsidRPr="007303AD">
        <w:t>Kampfer</w:t>
      </w:r>
      <w:proofErr w:type="spellEnd"/>
      <w:r w:rsidRPr="007303AD">
        <w:t xml:space="preserve"> </w:t>
      </w:r>
      <w:r>
        <w:t xml:space="preserve">announced that </w:t>
      </w:r>
      <w:r w:rsidR="00F53821" w:rsidRPr="005B1166">
        <w:t xml:space="preserve">IHO has worked together with </w:t>
      </w:r>
      <w:r w:rsidRPr="005B1166">
        <w:t>the University of New Brunswick (</w:t>
      </w:r>
      <w:r w:rsidR="00F53821" w:rsidRPr="005B1166">
        <w:t>UNB</w:t>
      </w:r>
      <w:r w:rsidRPr="005B1166">
        <w:t>),</w:t>
      </w:r>
      <w:r w:rsidR="00F53821" w:rsidRPr="005B1166">
        <w:t xml:space="preserve"> publishing all volumes of </w:t>
      </w:r>
      <w:r w:rsidRPr="005B1166">
        <w:t>the International Hydrographic Review (</w:t>
      </w:r>
      <w:r w:rsidR="00F53821" w:rsidRPr="005B1166">
        <w:t>IHR</w:t>
      </w:r>
      <w:r w:rsidRPr="005B1166">
        <w:t>)</w:t>
      </w:r>
      <w:r w:rsidR="00F53821" w:rsidRPr="005B1166">
        <w:t xml:space="preserve"> (from1923 to 2018) </w:t>
      </w:r>
      <w:r w:rsidRPr="005B1166">
        <w:t xml:space="preserve">which are now </w:t>
      </w:r>
      <w:r w:rsidR="00F53821" w:rsidRPr="005B1166">
        <w:t>available online.</w:t>
      </w:r>
      <w:r>
        <w:t xml:space="preserve"> (</w:t>
      </w:r>
      <w:hyperlink r:id="rId8" w:history="1">
        <w:r w:rsidRPr="005B1166">
          <w:rPr>
            <w:rStyle w:val="Lienhypertexte"/>
          </w:rPr>
          <w:t>h</w:t>
        </w:r>
      </w:hyperlink>
      <w:hyperlink r:id="rId9" w:history="1">
        <w:r w:rsidRPr="005B1166">
          <w:rPr>
            <w:rStyle w:val="Lienhypertexte"/>
          </w:rPr>
          <w:t>t</w:t>
        </w:r>
      </w:hyperlink>
      <w:hyperlink r:id="rId10" w:history="1">
        <w:r w:rsidRPr="005B1166">
          <w:rPr>
            <w:rStyle w:val="Lienhypertexte"/>
          </w:rPr>
          <w:t>t</w:t>
        </w:r>
      </w:hyperlink>
      <w:hyperlink r:id="rId11" w:history="1">
        <w:r w:rsidRPr="005B1166">
          <w:rPr>
            <w:rStyle w:val="Lienhypertexte"/>
          </w:rPr>
          <w:t>p</w:t>
        </w:r>
      </w:hyperlink>
      <w:hyperlink r:id="rId12" w:history="1">
        <w:r w:rsidRPr="005B1166">
          <w:rPr>
            <w:rStyle w:val="Lienhypertexte"/>
          </w:rPr>
          <w:t>s:</w:t>
        </w:r>
      </w:hyperlink>
      <w:hyperlink r:id="rId13" w:history="1">
        <w:r w:rsidRPr="005B1166">
          <w:rPr>
            <w:rStyle w:val="Lienhypertexte"/>
          </w:rPr>
          <w:t>//i</w:t>
        </w:r>
      </w:hyperlink>
      <w:hyperlink r:id="rId14" w:history="1">
        <w:r w:rsidRPr="005B1166">
          <w:rPr>
            <w:rStyle w:val="Lienhypertexte"/>
          </w:rPr>
          <w:t>h</w:t>
        </w:r>
      </w:hyperlink>
      <w:hyperlink r:id="rId15" w:history="1">
        <w:r w:rsidRPr="005B1166">
          <w:rPr>
            <w:rStyle w:val="Lienhypertexte"/>
          </w:rPr>
          <w:t>r</w:t>
        </w:r>
      </w:hyperlink>
      <w:hyperlink r:id="rId16" w:history="1">
        <w:r w:rsidRPr="005B1166">
          <w:rPr>
            <w:rStyle w:val="Lienhypertexte"/>
          </w:rPr>
          <w:t>.iho</w:t>
        </w:r>
      </w:hyperlink>
      <w:hyperlink r:id="rId17" w:history="1">
        <w:r w:rsidRPr="005B1166">
          <w:rPr>
            <w:rStyle w:val="Lienhypertexte"/>
          </w:rPr>
          <w:t>.</w:t>
        </w:r>
      </w:hyperlink>
      <w:hyperlink r:id="rId18" w:history="1">
        <w:r w:rsidRPr="005B1166">
          <w:rPr>
            <w:rStyle w:val="Lienhypertexte"/>
          </w:rPr>
          <w:t>i</w:t>
        </w:r>
      </w:hyperlink>
      <w:hyperlink r:id="rId19" w:history="1">
        <w:r w:rsidRPr="005B1166">
          <w:rPr>
            <w:rStyle w:val="Lienhypertexte"/>
          </w:rPr>
          <w:t>n</w:t>
        </w:r>
      </w:hyperlink>
      <w:hyperlink r:id="rId20" w:history="1">
        <w:r w:rsidRPr="005B1166">
          <w:rPr>
            <w:rStyle w:val="Lienhypertexte"/>
          </w:rPr>
          <w:t>t</w:t>
        </w:r>
      </w:hyperlink>
      <w:hyperlink r:id="rId21" w:history="1">
        <w:r w:rsidRPr="005B1166">
          <w:rPr>
            <w:rStyle w:val="Lienhypertexte"/>
          </w:rPr>
          <w:t>/</w:t>
        </w:r>
      </w:hyperlink>
      <w:r>
        <w:rPr>
          <w:color w:val="E36C0A" w:themeColor="accent6" w:themeShade="BF"/>
          <w:lang w:val="en-CA"/>
        </w:rPr>
        <w:t>)</w:t>
      </w:r>
    </w:p>
    <w:p w14:paraId="6917E85A" w14:textId="65694EC6" w:rsidR="00183295" w:rsidRPr="005B1166" w:rsidRDefault="005B1166" w:rsidP="0048144B">
      <w:pPr>
        <w:ind w:firstLine="567"/>
        <w:jc w:val="both"/>
      </w:pPr>
      <w:r w:rsidRPr="007303AD">
        <w:t xml:space="preserve">The IHO Director </w:t>
      </w:r>
      <w:r>
        <w:t>emphasised i</w:t>
      </w:r>
      <w:r w:rsidR="00183295" w:rsidRPr="005B1166">
        <w:t xml:space="preserve">t is the first time all EAtHC members are together in the conference. </w:t>
      </w:r>
    </w:p>
    <w:p w14:paraId="4F542948" w14:textId="77777777" w:rsidR="00F53821" w:rsidRDefault="00F53821" w:rsidP="0048144B">
      <w:pPr>
        <w:jc w:val="both"/>
        <w:rPr>
          <w:color w:val="0070C0"/>
          <w:lang w:val="en-CA"/>
        </w:rPr>
      </w:pPr>
    </w:p>
    <w:p w14:paraId="3FE39709" w14:textId="762910B6" w:rsidR="00B2662C" w:rsidRPr="003D505A" w:rsidRDefault="00697FE8" w:rsidP="0048144B">
      <w:pPr>
        <w:jc w:val="both"/>
        <w:rPr>
          <w:color w:val="4F81BD" w:themeColor="accent1"/>
        </w:rPr>
      </w:pPr>
      <w:r w:rsidRPr="003D505A">
        <w:rPr>
          <w:b/>
          <w:bCs/>
          <w:color w:val="4F81BD" w:themeColor="accent1"/>
        </w:rPr>
        <w:t>EAtHC17</w:t>
      </w:r>
      <w:r w:rsidR="00120AA1" w:rsidRPr="003D505A">
        <w:rPr>
          <w:b/>
          <w:bCs/>
          <w:color w:val="4F81BD" w:themeColor="accent1"/>
        </w:rPr>
        <w:t xml:space="preserve"> Decision </w:t>
      </w:r>
      <w:r w:rsidR="00625F63">
        <w:rPr>
          <w:b/>
          <w:bCs/>
          <w:color w:val="4F81BD" w:themeColor="accent1"/>
        </w:rPr>
        <w:t>3</w:t>
      </w:r>
      <w:r w:rsidR="00B2662C" w:rsidRPr="003D505A">
        <w:rPr>
          <w:b/>
          <w:bCs/>
          <w:color w:val="4F81BD" w:themeColor="accent1"/>
        </w:rPr>
        <w:t>:</w:t>
      </w:r>
      <w:r w:rsidR="00B2662C" w:rsidRPr="003D505A">
        <w:rPr>
          <w:color w:val="4F81BD" w:themeColor="accent1"/>
        </w:rPr>
        <w:t xml:space="preserve"> </w:t>
      </w:r>
      <w:r w:rsidR="00120AA1" w:rsidRPr="003D505A">
        <w:rPr>
          <w:bCs/>
          <w:color w:val="4F81BD" w:themeColor="accent1"/>
          <w:lang w:val="en-GB"/>
        </w:rPr>
        <w:t>Note the IHO Secretariat Report</w:t>
      </w:r>
      <w:r w:rsidR="00B2662C" w:rsidRPr="003D505A">
        <w:rPr>
          <w:color w:val="4F81BD" w:themeColor="accent1"/>
        </w:rPr>
        <w:t>.</w:t>
      </w:r>
    </w:p>
    <w:p w14:paraId="7BD84474" w14:textId="368681DA" w:rsidR="00D75791" w:rsidRDefault="00D75791" w:rsidP="0048144B">
      <w:pPr>
        <w:jc w:val="both"/>
        <w:rPr>
          <w:color w:val="00B050"/>
        </w:rPr>
      </w:pPr>
      <w:r w:rsidRPr="00A90A8C">
        <w:rPr>
          <w:b/>
          <w:bCs/>
          <w:color w:val="00B050"/>
        </w:rPr>
        <w:t xml:space="preserve">EAtHC17 Recommendation </w:t>
      </w:r>
      <w:r w:rsidR="0099044B">
        <w:rPr>
          <w:b/>
          <w:bCs/>
          <w:color w:val="00B050"/>
        </w:rPr>
        <w:t>3</w:t>
      </w:r>
      <w:r w:rsidRPr="00A90A8C">
        <w:rPr>
          <w:b/>
          <w:bCs/>
          <w:color w:val="00B050"/>
        </w:rPr>
        <w:t>:</w:t>
      </w:r>
      <w:r w:rsidRPr="00A90A8C">
        <w:rPr>
          <w:color w:val="00B050"/>
        </w:rPr>
        <w:t xml:space="preserve"> </w:t>
      </w:r>
      <w:r>
        <w:rPr>
          <w:color w:val="00B050"/>
        </w:rPr>
        <w:t>All</w:t>
      </w:r>
      <w:r w:rsidRPr="00DC1D60">
        <w:rPr>
          <w:color w:val="00B050"/>
        </w:rPr>
        <w:t xml:space="preserve"> to continue on the implementation of the IHO Strategic Plan and support IRCC in identifying measures and values to measure </w:t>
      </w:r>
      <w:proofErr w:type="gramStart"/>
      <w:r w:rsidRPr="00DC1D60">
        <w:rPr>
          <w:color w:val="00B050"/>
        </w:rPr>
        <w:t>those SPI of regional interest</w:t>
      </w:r>
      <w:proofErr w:type="gramEnd"/>
      <w:r w:rsidRPr="00DC1D60">
        <w:rPr>
          <w:color w:val="00B050"/>
        </w:rPr>
        <w:t xml:space="preserve"> allocated to IRCC, in accordance with IRCC14 List of Actions, Decisions and Recommendations to RHCs</w:t>
      </w:r>
      <w:r>
        <w:rPr>
          <w:color w:val="00B050"/>
        </w:rPr>
        <w:t>.</w:t>
      </w:r>
    </w:p>
    <w:p w14:paraId="7C4A07B2" w14:textId="03C260FB" w:rsidR="00497FB5" w:rsidRPr="00A90A8C" w:rsidRDefault="00497FB5" w:rsidP="0048144B">
      <w:pPr>
        <w:jc w:val="both"/>
        <w:rPr>
          <w:color w:val="00B050"/>
        </w:rPr>
      </w:pPr>
      <w:r w:rsidRPr="00A90A8C">
        <w:rPr>
          <w:b/>
          <w:bCs/>
          <w:color w:val="00B050"/>
        </w:rPr>
        <w:t xml:space="preserve">EAtHC17 Recommendation </w:t>
      </w:r>
      <w:r w:rsidR="0099044B">
        <w:rPr>
          <w:b/>
          <w:bCs/>
          <w:color w:val="00B050"/>
        </w:rPr>
        <w:t>4</w:t>
      </w:r>
      <w:r w:rsidRPr="00A90A8C">
        <w:rPr>
          <w:b/>
          <w:bCs/>
          <w:color w:val="00B050"/>
        </w:rPr>
        <w:t>:</w:t>
      </w:r>
      <w:r w:rsidRPr="00A90A8C">
        <w:rPr>
          <w:color w:val="00B050"/>
        </w:rPr>
        <w:t xml:space="preserve"> </w:t>
      </w:r>
      <w:r w:rsidR="00A041FA">
        <w:rPr>
          <w:color w:val="00B050"/>
        </w:rPr>
        <w:t>Observers</w:t>
      </w:r>
      <w:r w:rsidR="003C2749">
        <w:rPr>
          <w:color w:val="00B050"/>
        </w:rPr>
        <w:t xml:space="preserve"> </w:t>
      </w:r>
      <w:r>
        <w:rPr>
          <w:color w:val="00B050"/>
        </w:rPr>
        <w:t xml:space="preserve">can sign the statutes and become </w:t>
      </w:r>
      <w:r w:rsidR="00A041FA">
        <w:rPr>
          <w:color w:val="00B050"/>
        </w:rPr>
        <w:t>Associated Member</w:t>
      </w:r>
      <w:r>
        <w:rPr>
          <w:color w:val="00B050"/>
        </w:rPr>
        <w:t xml:space="preserve"> of EAtHC</w:t>
      </w:r>
      <w:r w:rsidRPr="00A90A8C">
        <w:rPr>
          <w:color w:val="00B050"/>
        </w:rPr>
        <w:t>.</w:t>
      </w:r>
    </w:p>
    <w:p w14:paraId="1F418BCE" w14:textId="718E006D" w:rsidR="003D505A" w:rsidRPr="00A90A8C" w:rsidRDefault="003D505A" w:rsidP="0048144B">
      <w:pPr>
        <w:jc w:val="both"/>
        <w:rPr>
          <w:color w:val="00B050"/>
        </w:rPr>
      </w:pPr>
      <w:r w:rsidRPr="00A90A8C">
        <w:rPr>
          <w:b/>
          <w:bCs/>
          <w:color w:val="00B050"/>
        </w:rPr>
        <w:t xml:space="preserve">EAtHC17 Recommendation </w:t>
      </w:r>
      <w:r w:rsidR="0099044B">
        <w:rPr>
          <w:b/>
          <w:bCs/>
          <w:color w:val="00B050"/>
        </w:rPr>
        <w:t>5</w:t>
      </w:r>
      <w:r w:rsidRPr="00A90A8C">
        <w:rPr>
          <w:b/>
          <w:bCs/>
          <w:color w:val="00B050"/>
        </w:rPr>
        <w:t>:</w:t>
      </w:r>
      <w:r w:rsidRPr="00A90A8C">
        <w:rPr>
          <w:color w:val="00B050"/>
        </w:rPr>
        <w:t xml:space="preserve"> </w:t>
      </w:r>
      <w:r w:rsidR="00497FB5">
        <w:rPr>
          <w:color w:val="00B050"/>
        </w:rPr>
        <w:t>EAtHC Members are invited to submit papers for publication in the International Hydrographic Review (IHR)</w:t>
      </w:r>
      <w:r w:rsidR="00D75791">
        <w:rPr>
          <w:color w:val="00B050"/>
        </w:rPr>
        <w:t>.</w:t>
      </w:r>
      <w:r w:rsidR="00497FB5">
        <w:rPr>
          <w:color w:val="00B050"/>
        </w:rPr>
        <w:t xml:space="preserve"> </w:t>
      </w:r>
    </w:p>
    <w:p w14:paraId="7A5DD377" w14:textId="36ED0C50" w:rsidR="00497FB5" w:rsidRPr="00A90A8C" w:rsidRDefault="00497FB5" w:rsidP="0048144B">
      <w:pPr>
        <w:jc w:val="both"/>
        <w:rPr>
          <w:color w:val="00B050"/>
        </w:rPr>
      </w:pPr>
      <w:r w:rsidRPr="00A90A8C">
        <w:rPr>
          <w:b/>
          <w:bCs/>
          <w:color w:val="00B050"/>
        </w:rPr>
        <w:t xml:space="preserve">EAtHC17 Recommendation </w:t>
      </w:r>
      <w:r w:rsidR="0099044B">
        <w:rPr>
          <w:b/>
          <w:bCs/>
          <w:color w:val="00B050"/>
        </w:rPr>
        <w:t>6</w:t>
      </w:r>
      <w:r w:rsidRPr="00A90A8C">
        <w:rPr>
          <w:b/>
          <w:bCs/>
          <w:color w:val="00B050"/>
        </w:rPr>
        <w:t>:</w:t>
      </w:r>
      <w:r w:rsidRPr="00A90A8C">
        <w:rPr>
          <w:color w:val="00B050"/>
        </w:rPr>
        <w:t xml:space="preserve"> </w:t>
      </w:r>
      <w:r>
        <w:rPr>
          <w:color w:val="00B050"/>
        </w:rPr>
        <w:t xml:space="preserve">Representatives of EAtHC </w:t>
      </w:r>
      <w:r w:rsidR="004725F6">
        <w:rPr>
          <w:color w:val="00B050"/>
        </w:rPr>
        <w:t>Coastal S</w:t>
      </w:r>
      <w:r>
        <w:rPr>
          <w:color w:val="00B050"/>
        </w:rPr>
        <w:t>tates that are not members of IHO, are invited to contact their National Authorities to encourage to become IHO members</w:t>
      </w:r>
      <w:r w:rsidR="00D75791">
        <w:rPr>
          <w:color w:val="00B050"/>
        </w:rPr>
        <w:t>.</w:t>
      </w:r>
    </w:p>
    <w:p w14:paraId="1659364F" w14:textId="77777777" w:rsidR="00D75791" w:rsidRPr="00DC1D60" w:rsidRDefault="00D75791" w:rsidP="0048144B">
      <w:pPr>
        <w:jc w:val="both"/>
        <w:rPr>
          <w:color w:val="00B050"/>
        </w:rPr>
      </w:pPr>
    </w:p>
    <w:p w14:paraId="7D0E1BCA" w14:textId="53954A40" w:rsidR="007432F7" w:rsidRPr="00785D42" w:rsidRDefault="005732BB" w:rsidP="0048144B">
      <w:pPr>
        <w:pStyle w:val="Titre2"/>
        <w:numPr>
          <w:ilvl w:val="0"/>
          <w:numId w:val="5"/>
        </w:numPr>
        <w:spacing w:after="240"/>
        <w:jc w:val="both"/>
      </w:pPr>
      <w:r w:rsidRPr="00785D42">
        <w:t xml:space="preserve">Highlights of Inter-Regional Coordination Committee - </w:t>
      </w:r>
      <w:r w:rsidR="00A85FEF" w:rsidRPr="00785D42">
        <w:t>IRCC1</w:t>
      </w:r>
      <w:r w:rsidR="00183295" w:rsidRPr="00785D42">
        <w:t>4</w:t>
      </w:r>
      <w:r w:rsidR="00A85FEF" w:rsidRPr="00785D42">
        <w:t xml:space="preserve"> Report</w:t>
      </w:r>
    </w:p>
    <w:p w14:paraId="541B831F" w14:textId="78CC9FFD" w:rsidR="00A85FEF" w:rsidRPr="00625F63" w:rsidRDefault="00A85FEF" w:rsidP="0048144B">
      <w:pPr>
        <w:jc w:val="both"/>
        <w:rPr>
          <w:i/>
          <w:color w:val="A6A6A6" w:themeColor="background1" w:themeShade="A6"/>
        </w:rPr>
      </w:pPr>
      <w:r w:rsidRPr="00625F63">
        <w:rPr>
          <w:i/>
          <w:color w:val="A6A6A6" w:themeColor="background1" w:themeShade="A6"/>
        </w:rPr>
        <w:t xml:space="preserve">(Ref </w:t>
      </w:r>
      <w:r w:rsidR="00697FE8" w:rsidRPr="00625F63">
        <w:rPr>
          <w:i/>
          <w:color w:val="A6A6A6" w:themeColor="background1" w:themeShade="A6"/>
        </w:rPr>
        <w:t>EAtHC17</w:t>
      </w:r>
      <w:r w:rsidRPr="00625F63">
        <w:rPr>
          <w:i/>
          <w:color w:val="A6A6A6" w:themeColor="background1" w:themeShade="A6"/>
        </w:rPr>
        <w:t>-0</w:t>
      </w:r>
      <w:r w:rsidR="00625F63" w:rsidRPr="00625F63">
        <w:rPr>
          <w:i/>
          <w:color w:val="A6A6A6" w:themeColor="background1" w:themeShade="A6"/>
        </w:rPr>
        <w:t>4</w:t>
      </w:r>
      <w:r w:rsidR="001A7440" w:rsidRPr="00625F63">
        <w:rPr>
          <w:i/>
          <w:color w:val="A6A6A6" w:themeColor="background1" w:themeShade="A6"/>
        </w:rPr>
        <w:t xml:space="preserve"> – </w:t>
      </w:r>
      <w:r w:rsidR="00AD1FB7" w:rsidRPr="00625F63">
        <w:rPr>
          <w:i/>
          <w:color w:val="A6A6A6" w:themeColor="background1" w:themeShade="A6"/>
        </w:rPr>
        <w:t>02.2A-EAtHC17-ircc_report.pptx</w:t>
      </w:r>
      <w:r w:rsidRPr="00625F63">
        <w:rPr>
          <w:i/>
          <w:color w:val="A6A6A6" w:themeColor="background1" w:themeShade="A6"/>
        </w:rPr>
        <w:t>)</w:t>
      </w:r>
    </w:p>
    <w:p w14:paraId="744BB4E9" w14:textId="44E38F11" w:rsidR="001D5BCE" w:rsidRPr="00913B28" w:rsidRDefault="00183295" w:rsidP="0048144B">
      <w:pPr>
        <w:ind w:firstLine="567"/>
        <w:jc w:val="both"/>
      </w:pPr>
      <w:r w:rsidRPr="00913B28">
        <w:t xml:space="preserve">Cdr João Vicente presented on the </w:t>
      </w:r>
      <w:r w:rsidR="00844EB8" w:rsidRPr="00844EB8">
        <w:t xml:space="preserve">Inter-Regional Coordination Committee </w:t>
      </w:r>
      <w:r w:rsidR="00844EB8">
        <w:t xml:space="preserve">- </w:t>
      </w:r>
      <w:r w:rsidRPr="00913B28">
        <w:t xml:space="preserve">IRCC14 Report. The meeting was held at </w:t>
      </w:r>
      <w:r w:rsidR="001D5BCE" w:rsidRPr="00913B28">
        <w:t>Denpasar, Bali, Indonesia, in a hybrid format from 6 to 8 June 2022</w:t>
      </w:r>
      <w:r w:rsidRPr="00913B28">
        <w:t xml:space="preserve"> </w:t>
      </w:r>
      <w:r w:rsidR="001D5BCE" w:rsidRPr="00913B28">
        <w:t xml:space="preserve">with 95 registered participants, 39 in person and 56 by VTC, from 39 Member States. </w:t>
      </w:r>
    </w:p>
    <w:p w14:paraId="53FBF4DB" w14:textId="09896A31" w:rsidR="00183295" w:rsidRPr="00913B28" w:rsidRDefault="00183295" w:rsidP="0048144B">
      <w:pPr>
        <w:ind w:firstLine="567"/>
        <w:jc w:val="both"/>
      </w:pPr>
      <w:r w:rsidRPr="00913B28">
        <w:t xml:space="preserve">The most important topics highlighted were </w:t>
      </w:r>
      <w:r w:rsidR="001D5BCE" w:rsidRPr="00913B28">
        <w:t xml:space="preserve">related to the need to complete the IHO Strategic Plan </w:t>
      </w:r>
      <w:r w:rsidR="003A6D68">
        <w:t>G</w:t>
      </w:r>
      <w:r w:rsidR="001D5BCE" w:rsidRPr="00913B28">
        <w:t xml:space="preserve">ap </w:t>
      </w:r>
      <w:r w:rsidR="003A6D68">
        <w:t>A</w:t>
      </w:r>
      <w:r w:rsidR="001D5BCE" w:rsidRPr="00913B28">
        <w:t xml:space="preserve">nalyses and the determination of </w:t>
      </w:r>
      <w:r w:rsidR="00844EB8" w:rsidRPr="0031286B">
        <w:rPr>
          <w:lang w:val="en-CA"/>
        </w:rPr>
        <w:t>Strategic Performance Indicators</w:t>
      </w:r>
      <w:r w:rsidR="00844EB8" w:rsidRPr="00913B28">
        <w:t xml:space="preserve"> </w:t>
      </w:r>
      <w:r w:rsidR="00844EB8">
        <w:t>(</w:t>
      </w:r>
      <w:r w:rsidR="001D5BCE" w:rsidRPr="00913B28">
        <w:t>SPI</w:t>
      </w:r>
      <w:r w:rsidR="00844EB8">
        <w:t>)</w:t>
      </w:r>
      <w:r w:rsidR="001D5BCE" w:rsidRPr="00913B28">
        <w:t xml:space="preserve"> values at regional level, as well as the collaboration and coordination in the implementation of the S-100 Roadmap.</w:t>
      </w:r>
      <w:r w:rsidR="003C656C" w:rsidRPr="00913B28">
        <w:t xml:space="preserve"> </w:t>
      </w:r>
    </w:p>
    <w:p w14:paraId="5FADB29D" w14:textId="68913611" w:rsidR="003C656C" w:rsidRPr="00913B28" w:rsidRDefault="003C656C" w:rsidP="0048144B">
      <w:pPr>
        <w:ind w:firstLine="567"/>
        <w:jc w:val="both"/>
      </w:pPr>
      <w:r w:rsidRPr="00913B28">
        <w:t>The EAtHC</w:t>
      </w:r>
      <w:r w:rsidR="001D5BCE" w:rsidRPr="00913B28">
        <w:t xml:space="preserve"> Chair highlighted on his report that the </w:t>
      </w:r>
      <w:proofErr w:type="spellStart"/>
      <w:r w:rsidR="001D5BCE" w:rsidRPr="00913B28">
        <w:t>rrecruitment</w:t>
      </w:r>
      <w:proofErr w:type="spellEnd"/>
      <w:r w:rsidR="00F84EE0" w:rsidRPr="00913B28">
        <w:t xml:space="preserve"> of new IHO Member States</w:t>
      </w:r>
      <w:r w:rsidR="001D5BCE" w:rsidRPr="00913B28">
        <w:t xml:space="preserve"> is </w:t>
      </w:r>
      <w:r w:rsidR="00F84EE0" w:rsidRPr="00913B28">
        <w:t>still a challenge</w:t>
      </w:r>
      <w:r w:rsidR="001D5BCE" w:rsidRPr="00913B28">
        <w:t>, the a</w:t>
      </w:r>
      <w:r w:rsidR="00F84EE0" w:rsidRPr="00913B28">
        <w:t>wareness on the importance of Hydrography is increasing</w:t>
      </w:r>
      <w:r w:rsidR="001D5BCE" w:rsidRPr="00913B28">
        <w:t xml:space="preserve"> although a l</w:t>
      </w:r>
      <w:r w:rsidR="00F84EE0" w:rsidRPr="00913B28">
        <w:t>ack of communication sti</w:t>
      </w:r>
      <w:r w:rsidR="001D5BCE" w:rsidRPr="00913B28">
        <w:t>ll exists, and the e</w:t>
      </w:r>
      <w:r w:rsidR="00F84EE0" w:rsidRPr="00913B28">
        <w:t xml:space="preserve">fforts must </w:t>
      </w:r>
      <w:r w:rsidR="001D5BCE" w:rsidRPr="00913B28">
        <w:t>continue</w:t>
      </w:r>
      <w:r w:rsidR="00F84EE0" w:rsidRPr="00913B28">
        <w:t xml:space="preserve"> with greater involvement of the Coastal States primarily concerned by the development of their </w:t>
      </w:r>
      <w:r w:rsidR="003A6D68">
        <w:t>H</w:t>
      </w:r>
      <w:r w:rsidR="00F84EE0" w:rsidRPr="00913B28">
        <w:t xml:space="preserve">ydrographic </w:t>
      </w:r>
      <w:r w:rsidR="003A6D68">
        <w:t>S</w:t>
      </w:r>
      <w:r w:rsidR="00F84EE0" w:rsidRPr="00913B28">
        <w:t xml:space="preserve">ervices in order to meet their </w:t>
      </w:r>
      <w:r w:rsidR="00844EB8" w:rsidRPr="0031286B">
        <w:t>International Convention for the Safety of Life at Sea</w:t>
      </w:r>
      <w:r w:rsidR="00844EB8" w:rsidRPr="00913B28">
        <w:t xml:space="preserve"> </w:t>
      </w:r>
      <w:r w:rsidR="00844EB8">
        <w:t>(</w:t>
      </w:r>
      <w:r w:rsidR="00F84EE0" w:rsidRPr="00913B28">
        <w:t>SOLAS</w:t>
      </w:r>
      <w:r w:rsidR="00844EB8">
        <w:t>)</w:t>
      </w:r>
      <w:r w:rsidR="00F84EE0" w:rsidRPr="00913B28">
        <w:t xml:space="preserve"> obligations</w:t>
      </w:r>
      <w:r w:rsidR="001D5BCE" w:rsidRPr="00913B28">
        <w:t>. The EAtHC Chair also emphasized that CB</w:t>
      </w:r>
      <w:r w:rsidR="00F84EE0" w:rsidRPr="00913B28">
        <w:t xml:space="preserve"> funds do not seem to be suffici</w:t>
      </w:r>
      <w:r w:rsidR="001D5BCE" w:rsidRPr="00913B28">
        <w:t>ent for the needs of the region, and t</w:t>
      </w:r>
      <w:r w:rsidR="00F84EE0" w:rsidRPr="00913B28">
        <w:t>echnical visits/</w:t>
      </w:r>
      <w:r w:rsidR="001D5BCE" w:rsidRPr="00913B28">
        <w:t>s</w:t>
      </w:r>
      <w:r w:rsidR="00F84EE0" w:rsidRPr="00913B28">
        <w:t>eminars do not seem to be enough for the CB needed</w:t>
      </w:r>
      <w:r w:rsidR="001D5BCE" w:rsidRPr="00913B28">
        <w:t>. It was also pointed out the limited capacity and resources to meet the requirements of the S-100 implementation plan.</w:t>
      </w:r>
    </w:p>
    <w:p w14:paraId="48992122" w14:textId="2FB3DC51" w:rsidR="001D5BCE" w:rsidRPr="00913B28" w:rsidRDefault="003C656C" w:rsidP="0048144B">
      <w:pPr>
        <w:ind w:firstLine="567"/>
        <w:jc w:val="both"/>
      </w:pPr>
      <w:r w:rsidRPr="00913B28">
        <w:t>The Recommendations from IRCC14 were listed</w:t>
      </w:r>
      <w:r w:rsidR="001D5BCE" w:rsidRPr="00913B28">
        <w:t xml:space="preserve"> and discussed to be accessed according to EAtHC actions</w:t>
      </w:r>
      <w:r w:rsidR="00227CF5">
        <w:t>.</w:t>
      </w:r>
    </w:p>
    <w:p w14:paraId="6D55F1B5" w14:textId="77777777" w:rsidR="00D8472C" w:rsidRPr="00C120A3" w:rsidRDefault="00D8472C" w:rsidP="0048144B">
      <w:pPr>
        <w:jc w:val="both"/>
        <w:rPr>
          <w:highlight w:val="yellow"/>
          <w:lang w:val="en-CA"/>
        </w:rPr>
      </w:pPr>
    </w:p>
    <w:p w14:paraId="7A51F20F" w14:textId="4942018E" w:rsidR="008732CF" w:rsidRPr="00D8472C" w:rsidRDefault="00697FE8" w:rsidP="0048144B">
      <w:pPr>
        <w:jc w:val="both"/>
        <w:rPr>
          <w:color w:val="4F81BD" w:themeColor="accent1"/>
        </w:rPr>
      </w:pPr>
      <w:r w:rsidRPr="00D8472C">
        <w:rPr>
          <w:b/>
          <w:bCs/>
          <w:color w:val="4F81BD" w:themeColor="accent1"/>
        </w:rPr>
        <w:t>EAtHC17</w:t>
      </w:r>
      <w:r w:rsidR="00120AA1" w:rsidRPr="00D8472C">
        <w:rPr>
          <w:b/>
          <w:bCs/>
          <w:color w:val="4F81BD" w:themeColor="accent1"/>
        </w:rPr>
        <w:t xml:space="preserve"> Decision </w:t>
      </w:r>
      <w:r w:rsidR="00625F63">
        <w:rPr>
          <w:b/>
          <w:bCs/>
          <w:color w:val="4F81BD" w:themeColor="accent1"/>
        </w:rPr>
        <w:t>4</w:t>
      </w:r>
      <w:r w:rsidR="005732BB" w:rsidRPr="00D8472C">
        <w:rPr>
          <w:b/>
          <w:bCs/>
          <w:color w:val="4F81BD" w:themeColor="accent1"/>
        </w:rPr>
        <w:t>:</w:t>
      </w:r>
      <w:r w:rsidR="005732BB" w:rsidRPr="00D8472C">
        <w:rPr>
          <w:color w:val="4F81BD" w:themeColor="accent1"/>
        </w:rPr>
        <w:t xml:space="preserve"> </w:t>
      </w:r>
      <w:r w:rsidR="00D8472C">
        <w:rPr>
          <w:bCs/>
          <w:color w:val="4F81BD" w:themeColor="accent1"/>
          <w:lang w:val="en-GB"/>
        </w:rPr>
        <w:t>Note the IRCC Report</w:t>
      </w:r>
      <w:r w:rsidR="00227CF5">
        <w:rPr>
          <w:bCs/>
          <w:color w:val="4F81BD" w:themeColor="accent1"/>
          <w:lang w:val="en-GB"/>
        </w:rPr>
        <w:t>.</w:t>
      </w:r>
    </w:p>
    <w:p w14:paraId="438EB801" w14:textId="50B5CC08" w:rsidR="009447B4" w:rsidRPr="00D8472C" w:rsidRDefault="00697FE8" w:rsidP="0048144B">
      <w:pPr>
        <w:jc w:val="both"/>
        <w:rPr>
          <w:color w:val="00B050"/>
        </w:rPr>
      </w:pPr>
      <w:r w:rsidRPr="00D8472C">
        <w:rPr>
          <w:b/>
          <w:bCs/>
          <w:color w:val="00B050"/>
        </w:rPr>
        <w:t>EAtHC17</w:t>
      </w:r>
      <w:r w:rsidR="009447B4" w:rsidRPr="00D8472C">
        <w:rPr>
          <w:b/>
          <w:bCs/>
          <w:color w:val="00B050"/>
        </w:rPr>
        <w:t xml:space="preserve"> </w:t>
      </w:r>
      <w:r w:rsidR="006401C8" w:rsidRPr="00D8472C">
        <w:rPr>
          <w:b/>
          <w:bCs/>
          <w:color w:val="00B050"/>
        </w:rPr>
        <w:t xml:space="preserve">Recommendation </w:t>
      </w:r>
      <w:r w:rsidR="0099044B">
        <w:rPr>
          <w:b/>
          <w:bCs/>
          <w:color w:val="00B050"/>
        </w:rPr>
        <w:t>7</w:t>
      </w:r>
      <w:r w:rsidR="009447B4" w:rsidRPr="00D8472C">
        <w:rPr>
          <w:b/>
          <w:bCs/>
          <w:color w:val="00B050"/>
        </w:rPr>
        <w:t>:</w:t>
      </w:r>
      <w:r w:rsidR="009447B4" w:rsidRPr="00D8472C">
        <w:rPr>
          <w:color w:val="00B050"/>
        </w:rPr>
        <w:t xml:space="preserve"> </w:t>
      </w:r>
      <w:r w:rsidR="00D8472C" w:rsidRPr="00D8472C">
        <w:rPr>
          <w:bCs/>
          <w:color w:val="00B050"/>
          <w:lang w:val="en-US"/>
        </w:rPr>
        <w:t>Consider IRCC recommendations for EAtHC Actions and Decisions update</w:t>
      </w:r>
      <w:r w:rsidR="00227CF5">
        <w:rPr>
          <w:bCs/>
          <w:color w:val="00B050"/>
          <w:lang w:val="en-US"/>
        </w:rPr>
        <w:t>.</w:t>
      </w:r>
    </w:p>
    <w:p w14:paraId="6051D51C" w14:textId="05A1F85E" w:rsidR="0099580B" w:rsidRDefault="0099580B" w:rsidP="0048144B">
      <w:pPr>
        <w:jc w:val="both"/>
        <w:rPr>
          <w:b/>
          <w:color w:val="FF0000"/>
        </w:rPr>
      </w:pPr>
      <w:r w:rsidRPr="00A90A8C">
        <w:rPr>
          <w:b/>
          <w:color w:val="FF0000"/>
        </w:rPr>
        <w:t>EAtHC</w:t>
      </w:r>
      <w:r>
        <w:rPr>
          <w:b/>
          <w:color w:val="FF0000"/>
        </w:rPr>
        <w:t xml:space="preserve"> Action 16-01</w:t>
      </w:r>
      <w:r w:rsidRPr="00A90A8C">
        <w:rPr>
          <w:b/>
          <w:color w:val="FF0000"/>
        </w:rPr>
        <w:t>:</w:t>
      </w:r>
      <w:r>
        <w:rPr>
          <w:b/>
          <w:color w:val="FF0000"/>
        </w:rPr>
        <w:t xml:space="preserve"> </w:t>
      </w:r>
      <w:r w:rsidRPr="0099580B">
        <w:rPr>
          <w:color w:val="FF0000"/>
        </w:rPr>
        <w:t xml:space="preserve">Representatives of the EAtHC non-members coastal States are requested to contact their national authorities to encourage the signing of the EAtHC Statutes </w:t>
      </w:r>
      <w:r>
        <w:rPr>
          <w:b/>
          <w:color w:val="FF0000"/>
        </w:rPr>
        <w:t>(</w:t>
      </w:r>
      <w:r w:rsidRPr="0099580B">
        <w:rPr>
          <w:b/>
          <w:color w:val="FF0000"/>
        </w:rPr>
        <w:t>EAtHC non-member Coastal States</w:t>
      </w:r>
      <w:r>
        <w:rPr>
          <w:b/>
          <w:color w:val="FF0000"/>
        </w:rPr>
        <w:t>).</w:t>
      </w:r>
    </w:p>
    <w:p w14:paraId="579BC0E0" w14:textId="5AD7E3B7" w:rsidR="0099580B" w:rsidRDefault="0099580B" w:rsidP="0048144B">
      <w:pPr>
        <w:jc w:val="both"/>
        <w:rPr>
          <w:b/>
          <w:color w:val="FF0000"/>
        </w:rPr>
      </w:pPr>
      <w:r w:rsidRPr="00A90A8C">
        <w:rPr>
          <w:b/>
          <w:color w:val="FF0000"/>
        </w:rPr>
        <w:lastRenderedPageBreak/>
        <w:t>EAtHC</w:t>
      </w:r>
      <w:r>
        <w:rPr>
          <w:b/>
          <w:color w:val="FF0000"/>
        </w:rPr>
        <w:t xml:space="preserve"> Action 16-02</w:t>
      </w:r>
      <w:r w:rsidRPr="00A90A8C">
        <w:rPr>
          <w:b/>
          <w:color w:val="FF0000"/>
        </w:rPr>
        <w:t>:</w:t>
      </w:r>
      <w:r w:rsidR="00084ABF">
        <w:rPr>
          <w:b/>
          <w:color w:val="FF0000"/>
        </w:rPr>
        <w:t xml:space="preserve"> </w:t>
      </w:r>
      <w:r w:rsidR="00084ABF" w:rsidRPr="00084ABF">
        <w:rPr>
          <w:color w:val="FF0000"/>
        </w:rPr>
        <w:t>Representatives of the EAtHC Costal States IHO non-members are requested to contact their national authorities to encourage to be</w:t>
      </w:r>
      <w:r w:rsidR="00C002C8">
        <w:rPr>
          <w:color w:val="FF0000"/>
        </w:rPr>
        <w:t>come</w:t>
      </w:r>
      <w:r w:rsidR="00084ABF" w:rsidRPr="00084ABF">
        <w:rPr>
          <w:color w:val="FF0000"/>
        </w:rPr>
        <w:t xml:space="preserve"> IHO members.</w:t>
      </w:r>
      <w:r w:rsidR="00084ABF">
        <w:rPr>
          <w:b/>
          <w:color w:val="FF0000"/>
        </w:rPr>
        <w:t xml:space="preserve"> (</w:t>
      </w:r>
      <w:r w:rsidR="00084ABF" w:rsidRPr="00084ABF">
        <w:rPr>
          <w:b/>
          <w:color w:val="FF0000"/>
        </w:rPr>
        <w:t>EAtHC IHO non-member Coastal States</w:t>
      </w:r>
      <w:r w:rsidR="00084ABF">
        <w:rPr>
          <w:b/>
          <w:color w:val="FF0000"/>
        </w:rPr>
        <w:t>)</w:t>
      </w:r>
    </w:p>
    <w:p w14:paraId="31148F1C" w14:textId="0D62DD5C" w:rsidR="0099580B" w:rsidRDefault="0099580B" w:rsidP="0048144B">
      <w:pPr>
        <w:jc w:val="both"/>
        <w:rPr>
          <w:b/>
          <w:color w:val="FF0000"/>
        </w:rPr>
      </w:pPr>
      <w:r w:rsidRPr="00A90A8C">
        <w:rPr>
          <w:b/>
          <w:color w:val="FF0000"/>
        </w:rPr>
        <w:t>EAtHC</w:t>
      </w:r>
      <w:r>
        <w:rPr>
          <w:b/>
          <w:color w:val="FF0000"/>
        </w:rPr>
        <w:t xml:space="preserve"> Action 16-03</w:t>
      </w:r>
      <w:r w:rsidRPr="00A90A8C">
        <w:rPr>
          <w:b/>
          <w:color w:val="FF0000"/>
        </w:rPr>
        <w:t>:</w:t>
      </w:r>
      <w:r w:rsidR="00084ABF">
        <w:rPr>
          <w:b/>
          <w:color w:val="FF0000"/>
        </w:rPr>
        <w:t xml:space="preserve"> </w:t>
      </w:r>
      <w:r w:rsidR="00084ABF" w:rsidRPr="00084ABF">
        <w:rPr>
          <w:color w:val="FF0000"/>
        </w:rPr>
        <w:t xml:space="preserve">Member States, Associate Members, Observers are invited to review their entry in the IHO Yearbook and </w:t>
      </w:r>
      <w:r w:rsidR="00844EB8">
        <w:rPr>
          <w:color w:val="FF0000"/>
        </w:rPr>
        <w:t>C-55</w:t>
      </w:r>
      <w:r w:rsidR="00084ABF" w:rsidRPr="00084ABF">
        <w:rPr>
          <w:color w:val="FF0000"/>
        </w:rPr>
        <w:t xml:space="preserve"> and to provide the IHO Secretariat with the appropriate updates or to report no change (CL 20/2019 refers) at least annually</w:t>
      </w:r>
      <w:r w:rsidR="00084ABF">
        <w:rPr>
          <w:b/>
          <w:color w:val="FF0000"/>
        </w:rPr>
        <w:t xml:space="preserve"> (</w:t>
      </w:r>
      <w:r w:rsidR="00084ABF" w:rsidRPr="00084ABF">
        <w:rPr>
          <w:b/>
          <w:color w:val="FF0000"/>
        </w:rPr>
        <w:t>Coastal States</w:t>
      </w:r>
      <w:r w:rsidR="00084ABF">
        <w:rPr>
          <w:b/>
          <w:color w:val="FF0000"/>
        </w:rPr>
        <w:t>)</w:t>
      </w:r>
    </w:p>
    <w:p w14:paraId="590C0336" w14:textId="7C179328" w:rsidR="0099580B" w:rsidRDefault="0099580B" w:rsidP="0048144B">
      <w:pPr>
        <w:jc w:val="both"/>
        <w:rPr>
          <w:b/>
          <w:color w:val="FF0000"/>
        </w:rPr>
      </w:pPr>
      <w:r w:rsidRPr="00A90A8C">
        <w:rPr>
          <w:b/>
          <w:color w:val="FF0000"/>
        </w:rPr>
        <w:t>EAtHC</w:t>
      </w:r>
      <w:r>
        <w:rPr>
          <w:b/>
          <w:color w:val="FF0000"/>
        </w:rPr>
        <w:t xml:space="preserve"> Action 16-04</w:t>
      </w:r>
      <w:r w:rsidRPr="00A90A8C">
        <w:rPr>
          <w:b/>
          <w:color w:val="FF0000"/>
        </w:rPr>
        <w:t>:</w:t>
      </w:r>
      <w:r w:rsidR="00084ABF">
        <w:rPr>
          <w:b/>
          <w:color w:val="FF0000"/>
        </w:rPr>
        <w:t xml:space="preserve"> </w:t>
      </w:r>
      <w:r w:rsidR="00084ABF" w:rsidRPr="00084ABF">
        <w:rPr>
          <w:color w:val="FF0000"/>
        </w:rPr>
        <w:t xml:space="preserve">PCA in the region should review agreements/MOUs with coastal states IOT adapt to the S-100 products/services and to promote bathymetric data sharing both to INT Chart production and IHO DCDB/GEBCO </w:t>
      </w:r>
      <w:r w:rsidR="00084ABF">
        <w:rPr>
          <w:b/>
          <w:color w:val="FF0000"/>
        </w:rPr>
        <w:t>(</w:t>
      </w:r>
      <w:r w:rsidR="00084ABF" w:rsidRPr="00084ABF">
        <w:rPr>
          <w:b/>
          <w:color w:val="FF0000"/>
        </w:rPr>
        <w:t>PCA and Coastal States</w:t>
      </w:r>
      <w:r w:rsidR="00084ABF">
        <w:rPr>
          <w:b/>
          <w:color w:val="FF0000"/>
        </w:rPr>
        <w:t>)</w:t>
      </w:r>
    </w:p>
    <w:p w14:paraId="71B12A22" w14:textId="6326BE3E" w:rsidR="0099580B" w:rsidRDefault="0099580B" w:rsidP="0048144B">
      <w:pPr>
        <w:jc w:val="both"/>
        <w:rPr>
          <w:b/>
          <w:color w:val="FF0000"/>
        </w:rPr>
      </w:pPr>
      <w:r w:rsidRPr="00A90A8C">
        <w:rPr>
          <w:b/>
          <w:color w:val="FF0000"/>
        </w:rPr>
        <w:t>EAtHC</w:t>
      </w:r>
      <w:r>
        <w:rPr>
          <w:b/>
          <w:color w:val="FF0000"/>
        </w:rPr>
        <w:t xml:space="preserve"> Action 16-05</w:t>
      </w:r>
      <w:r w:rsidRPr="00A90A8C">
        <w:rPr>
          <w:b/>
          <w:color w:val="FF0000"/>
        </w:rPr>
        <w:t>:</w:t>
      </w:r>
      <w:r w:rsidR="00084ABF">
        <w:rPr>
          <w:b/>
          <w:color w:val="FF0000"/>
        </w:rPr>
        <w:t xml:space="preserve"> </w:t>
      </w:r>
      <w:r w:rsidR="00084ABF" w:rsidRPr="00084ABF">
        <w:rPr>
          <w:color w:val="FF0000"/>
        </w:rPr>
        <w:t>To provide IHO SECRETARIAT and EAtHC Chair with official documents related to national hydrographic committees (NHC), national hydrographic coordination committees and general procedures, to be considered for inclusion in C-16 (National Hydrographic Regulations).</w:t>
      </w:r>
      <w:r w:rsidR="00084ABF">
        <w:rPr>
          <w:b/>
          <w:color w:val="FF0000"/>
        </w:rPr>
        <w:t xml:space="preserve"> (</w:t>
      </w:r>
      <w:r w:rsidR="00084ABF" w:rsidRPr="00084ABF">
        <w:rPr>
          <w:b/>
          <w:color w:val="FF0000"/>
        </w:rPr>
        <w:t>Coastal States</w:t>
      </w:r>
      <w:r w:rsidR="00084ABF">
        <w:rPr>
          <w:b/>
          <w:color w:val="FF0000"/>
        </w:rPr>
        <w:t>)</w:t>
      </w:r>
    </w:p>
    <w:p w14:paraId="34AA3E88" w14:textId="0B00C44A" w:rsidR="0099580B" w:rsidRDefault="0099580B" w:rsidP="0048144B">
      <w:pPr>
        <w:jc w:val="both"/>
        <w:rPr>
          <w:b/>
          <w:color w:val="FF0000"/>
        </w:rPr>
      </w:pPr>
      <w:r w:rsidRPr="00A90A8C">
        <w:rPr>
          <w:b/>
          <w:color w:val="FF0000"/>
        </w:rPr>
        <w:t>EAtHC</w:t>
      </w:r>
      <w:r>
        <w:rPr>
          <w:b/>
          <w:color w:val="FF0000"/>
        </w:rPr>
        <w:t xml:space="preserve"> Action 16-06</w:t>
      </w:r>
      <w:r w:rsidRPr="00A90A8C">
        <w:rPr>
          <w:b/>
          <w:color w:val="FF0000"/>
        </w:rPr>
        <w:t>:</w:t>
      </w:r>
      <w:r w:rsidR="00084ABF">
        <w:rPr>
          <w:b/>
          <w:color w:val="FF0000"/>
        </w:rPr>
        <w:t xml:space="preserve"> </w:t>
      </w:r>
      <w:r w:rsidR="00084ABF" w:rsidRPr="00084ABF">
        <w:rPr>
          <w:color w:val="FF0000"/>
        </w:rPr>
        <w:t xml:space="preserve">Coastal States to make the transmission of survey data to their cartographic authority mandatory when contracting surveys with third parties (other HOs, private companies), in order to enable swift updating of nautical documents and charts, either by themselves providing the necessary data and documents to the charting authority or by authorising third parties to transmit these elements </w:t>
      </w:r>
      <w:r w:rsidR="00084ABF">
        <w:rPr>
          <w:b/>
          <w:color w:val="FF0000"/>
        </w:rPr>
        <w:t>(</w:t>
      </w:r>
      <w:r w:rsidR="00084ABF" w:rsidRPr="00084ABF">
        <w:rPr>
          <w:b/>
          <w:color w:val="FF0000"/>
        </w:rPr>
        <w:t>All Coastal States</w:t>
      </w:r>
      <w:r w:rsidR="00084ABF">
        <w:rPr>
          <w:b/>
          <w:color w:val="FF0000"/>
        </w:rPr>
        <w:t>)</w:t>
      </w:r>
    </w:p>
    <w:p w14:paraId="022DBBB4" w14:textId="37B7FD52" w:rsidR="0099580B" w:rsidRDefault="0099580B" w:rsidP="0048144B">
      <w:pPr>
        <w:jc w:val="both"/>
        <w:rPr>
          <w:b/>
          <w:color w:val="FF0000"/>
        </w:rPr>
      </w:pPr>
      <w:r w:rsidRPr="00A90A8C">
        <w:rPr>
          <w:b/>
          <w:color w:val="FF0000"/>
        </w:rPr>
        <w:t>EAtHC</w:t>
      </w:r>
      <w:r>
        <w:rPr>
          <w:b/>
          <w:color w:val="FF0000"/>
        </w:rPr>
        <w:t xml:space="preserve"> Action 16-07</w:t>
      </w:r>
      <w:r w:rsidRPr="00A90A8C">
        <w:rPr>
          <w:b/>
          <w:color w:val="FF0000"/>
        </w:rPr>
        <w:t>:</w:t>
      </w:r>
      <w:r w:rsidR="00084ABF">
        <w:rPr>
          <w:b/>
          <w:color w:val="FF0000"/>
        </w:rPr>
        <w:t xml:space="preserve"> </w:t>
      </w:r>
      <w:r w:rsidR="00084ABF" w:rsidRPr="008F2C9D">
        <w:rPr>
          <w:color w:val="FF0000"/>
        </w:rPr>
        <w:t xml:space="preserve">To encourage Coastal States to formalize the fulfilment of their SOLAS obligations by making official agreements with their Primary Charting Authority, in accordance with the chapter V of the SOLAS Convention. </w:t>
      </w:r>
      <w:r w:rsidR="00084ABF">
        <w:rPr>
          <w:b/>
          <w:color w:val="FF0000"/>
        </w:rPr>
        <w:t>(</w:t>
      </w:r>
      <w:r w:rsidR="008F2C9D" w:rsidRPr="008F2C9D">
        <w:rPr>
          <w:b/>
          <w:color w:val="FF0000"/>
        </w:rPr>
        <w:t>Concerned Coastal States</w:t>
      </w:r>
      <w:r w:rsidR="00084ABF">
        <w:rPr>
          <w:b/>
          <w:color w:val="FF0000"/>
        </w:rPr>
        <w:t>)</w:t>
      </w:r>
    </w:p>
    <w:p w14:paraId="7F8D4448" w14:textId="28556987" w:rsidR="0099580B" w:rsidRDefault="0099580B" w:rsidP="0048144B">
      <w:pPr>
        <w:jc w:val="both"/>
        <w:rPr>
          <w:b/>
          <w:color w:val="FF0000"/>
        </w:rPr>
      </w:pPr>
      <w:r w:rsidRPr="00A90A8C">
        <w:rPr>
          <w:b/>
          <w:color w:val="FF0000"/>
        </w:rPr>
        <w:t>EAtHC</w:t>
      </w:r>
      <w:r>
        <w:rPr>
          <w:b/>
          <w:color w:val="FF0000"/>
        </w:rPr>
        <w:t xml:space="preserve"> Action 16-08</w:t>
      </w:r>
      <w:r w:rsidRPr="00A90A8C">
        <w:rPr>
          <w:b/>
          <w:color w:val="FF0000"/>
        </w:rPr>
        <w:t>:</w:t>
      </w:r>
      <w:r w:rsidR="008F2C9D">
        <w:rPr>
          <w:b/>
          <w:color w:val="FF0000"/>
        </w:rPr>
        <w:t xml:space="preserve">  </w:t>
      </w:r>
      <w:r w:rsidR="008F2C9D" w:rsidRPr="008F2C9D">
        <w:rPr>
          <w:color w:val="FF0000"/>
        </w:rPr>
        <w:t xml:space="preserve">EAtHC Members are invited to submit papers for publication in the IHR and through your representative to the IHR Board. </w:t>
      </w:r>
      <w:proofErr w:type="spellStart"/>
      <w:r w:rsidR="008F2C9D" w:rsidRPr="008F2C9D">
        <w:rPr>
          <w:color w:val="FF0000"/>
        </w:rPr>
        <w:t>Cdre</w:t>
      </w:r>
      <w:proofErr w:type="spellEnd"/>
      <w:r w:rsidR="008F2C9D" w:rsidRPr="008F2C9D">
        <w:rPr>
          <w:color w:val="FF0000"/>
        </w:rPr>
        <w:t xml:space="preserve"> Sunday ATAKPA (Nigeria) is representing EAtHC on the IHR Editorial Board </w:t>
      </w:r>
      <w:hyperlink r:id="rId22" w:history="1">
        <w:r w:rsidR="008F2C9D" w:rsidRPr="008F2C9D">
          <w:rPr>
            <w:rStyle w:val="Lienhypertexte"/>
          </w:rPr>
          <w:t>https://ihr.iho.int/submit-an-article/</w:t>
        </w:r>
      </w:hyperlink>
      <w:r w:rsidR="008F2C9D">
        <w:rPr>
          <w:b/>
          <w:color w:val="FF0000"/>
        </w:rPr>
        <w:t xml:space="preserve"> (</w:t>
      </w:r>
      <w:r w:rsidR="008F2C9D" w:rsidRPr="008F2C9D">
        <w:rPr>
          <w:b/>
          <w:color w:val="FF0000"/>
        </w:rPr>
        <w:t>All Coastal States</w:t>
      </w:r>
      <w:r w:rsidR="008F2C9D">
        <w:rPr>
          <w:b/>
          <w:color w:val="FF0000"/>
        </w:rPr>
        <w:t>)</w:t>
      </w:r>
    </w:p>
    <w:p w14:paraId="429601B1" w14:textId="58DC1CF3" w:rsidR="00084ABF" w:rsidRDefault="00084ABF" w:rsidP="0048144B">
      <w:pPr>
        <w:jc w:val="both"/>
        <w:rPr>
          <w:b/>
          <w:color w:val="FF0000"/>
        </w:rPr>
      </w:pPr>
      <w:r w:rsidRPr="00A90A8C">
        <w:rPr>
          <w:b/>
          <w:color w:val="FF0000"/>
        </w:rPr>
        <w:t>EAtHC</w:t>
      </w:r>
      <w:r>
        <w:rPr>
          <w:b/>
          <w:color w:val="FF0000"/>
        </w:rPr>
        <w:t xml:space="preserve"> Action 16-10</w:t>
      </w:r>
      <w:r w:rsidRPr="00A90A8C">
        <w:rPr>
          <w:b/>
          <w:color w:val="FF0000"/>
        </w:rPr>
        <w:t>:</w:t>
      </w:r>
      <w:r w:rsidR="008F2C9D">
        <w:rPr>
          <w:b/>
          <w:color w:val="FF0000"/>
        </w:rPr>
        <w:t xml:space="preserve"> </w:t>
      </w:r>
      <w:r w:rsidR="008F2C9D" w:rsidRPr="008F2C9D">
        <w:rPr>
          <w:color w:val="FF0000"/>
        </w:rPr>
        <w:t xml:space="preserve">Member States should participate in the Empowering Women in Hydrography project. CL 35/2021: Joint CANADA-IHO Project Empowering Women in Hydrography </w:t>
      </w:r>
      <w:hyperlink r:id="rId23" w:history="1">
        <w:r w:rsidR="008F2C9D" w:rsidRPr="008F2C9D">
          <w:rPr>
            <w:rStyle w:val="Lienhypertexte"/>
          </w:rPr>
          <w:t>https://iho.int/en/basic-cbsc-ewh</w:t>
        </w:r>
      </w:hyperlink>
      <w:r w:rsidR="008F2C9D">
        <w:rPr>
          <w:b/>
          <w:color w:val="FF0000"/>
        </w:rPr>
        <w:t xml:space="preserve"> (</w:t>
      </w:r>
      <w:r w:rsidR="008F2C9D" w:rsidRPr="008F2C9D">
        <w:rPr>
          <w:b/>
          <w:color w:val="FF0000"/>
        </w:rPr>
        <w:t>Member States</w:t>
      </w:r>
      <w:r w:rsidR="008F2C9D">
        <w:rPr>
          <w:b/>
          <w:color w:val="FF0000"/>
        </w:rPr>
        <w:t>)</w:t>
      </w:r>
    </w:p>
    <w:p w14:paraId="29ECA9A1" w14:textId="5D055B44" w:rsidR="0099580B" w:rsidRPr="00D8472C" w:rsidRDefault="0099580B" w:rsidP="0048144B">
      <w:pPr>
        <w:jc w:val="both"/>
        <w:rPr>
          <w:color w:val="FF0000"/>
          <w:lang w:val="en-CA"/>
        </w:rPr>
      </w:pPr>
      <w:r w:rsidRPr="00A90A8C">
        <w:rPr>
          <w:b/>
          <w:color w:val="FF0000"/>
        </w:rPr>
        <w:t xml:space="preserve">EAtHC Action </w:t>
      </w:r>
      <w:r>
        <w:rPr>
          <w:b/>
          <w:color w:val="FF0000"/>
        </w:rPr>
        <w:t>16-</w:t>
      </w:r>
      <w:r w:rsidR="00084ABF">
        <w:rPr>
          <w:b/>
          <w:color w:val="FF0000"/>
        </w:rPr>
        <w:t>11</w:t>
      </w:r>
      <w:r w:rsidRPr="00A90A8C">
        <w:rPr>
          <w:b/>
          <w:color w:val="FF0000"/>
        </w:rPr>
        <w:t>:</w:t>
      </w:r>
      <w:r w:rsidRPr="00A90A8C">
        <w:rPr>
          <w:color w:val="FF0000"/>
        </w:rPr>
        <w:t xml:space="preserve"> </w:t>
      </w:r>
      <w:r w:rsidRPr="00913B28">
        <w:rPr>
          <w:color w:val="FF0000"/>
          <w:lang w:val="en-CA"/>
        </w:rPr>
        <w:t>Member States and submitting institutions are encouraged to engage with the IHO Secretariat early in the process preparing submissions for programme recognition.</w:t>
      </w:r>
      <w:r>
        <w:rPr>
          <w:color w:val="FF0000"/>
          <w:lang w:val="en-CA"/>
        </w:rPr>
        <w:t xml:space="preserve"> </w:t>
      </w:r>
      <w:hyperlink r:id="rId24" w:history="1">
        <w:r w:rsidRPr="00227CF5">
          <w:rPr>
            <w:rStyle w:val="Lienhypertexte"/>
            <w:lang w:val="en-CA"/>
          </w:rPr>
          <w:t>https://iho.int/en/education-programme-recognition-0</w:t>
        </w:r>
      </w:hyperlink>
    </w:p>
    <w:p w14:paraId="2A2F4542" w14:textId="221F5EF1" w:rsidR="0099580B" w:rsidRPr="00D8472C" w:rsidRDefault="0099580B" w:rsidP="0048144B">
      <w:pPr>
        <w:jc w:val="both"/>
        <w:rPr>
          <w:color w:val="FF0000"/>
          <w:lang w:val="en-CA"/>
        </w:rPr>
      </w:pPr>
      <w:r w:rsidRPr="00A90A8C">
        <w:rPr>
          <w:b/>
          <w:color w:val="FF0000"/>
        </w:rPr>
        <w:t xml:space="preserve">EAtHC Action </w:t>
      </w:r>
      <w:r>
        <w:rPr>
          <w:b/>
          <w:color w:val="FF0000"/>
        </w:rPr>
        <w:t>16-</w:t>
      </w:r>
      <w:r w:rsidR="00084ABF">
        <w:rPr>
          <w:b/>
          <w:color w:val="FF0000"/>
        </w:rPr>
        <w:t>12</w:t>
      </w:r>
      <w:r w:rsidRPr="00A90A8C">
        <w:rPr>
          <w:b/>
          <w:color w:val="FF0000"/>
        </w:rPr>
        <w:t>:</w:t>
      </w:r>
      <w:r w:rsidRPr="00A90A8C">
        <w:rPr>
          <w:color w:val="FF0000"/>
        </w:rPr>
        <w:t xml:space="preserve"> </w:t>
      </w:r>
      <w:r w:rsidRPr="00913B28">
        <w:rPr>
          <w:color w:val="FF0000"/>
          <w:lang w:val="en-CA"/>
        </w:rPr>
        <w:t>Member States and submitting institutions are encouraged to consult the Guidelines, the FAQs and the White Paper early in the process of preparing submissions for (CAT A &amp; B) programme recognition.</w:t>
      </w:r>
      <w:r>
        <w:rPr>
          <w:color w:val="FF0000"/>
          <w:lang w:val="en-CA"/>
        </w:rPr>
        <w:t xml:space="preserve"> </w:t>
      </w:r>
      <w:hyperlink r:id="rId25" w:history="1">
        <w:r w:rsidRPr="00227CF5">
          <w:rPr>
            <w:rStyle w:val="Lienhypertexte"/>
            <w:lang w:val="en-CA"/>
          </w:rPr>
          <w:t>https://iho.int/en/education-programme-recognition-0</w:t>
        </w:r>
      </w:hyperlink>
    </w:p>
    <w:p w14:paraId="0D03598B" w14:textId="26C34D2F" w:rsidR="00D8472C" w:rsidRDefault="00D8472C" w:rsidP="0048144B">
      <w:pPr>
        <w:jc w:val="both"/>
        <w:rPr>
          <w:color w:val="FF0000"/>
        </w:rPr>
      </w:pPr>
      <w:r w:rsidRPr="00A90A8C">
        <w:rPr>
          <w:b/>
          <w:color w:val="FF0000"/>
        </w:rPr>
        <w:t xml:space="preserve">EAtHC Action </w:t>
      </w:r>
      <w:r w:rsidR="006D2BC5">
        <w:rPr>
          <w:b/>
          <w:color w:val="FF0000"/>
        </w:rPr>
        <w:t>16-1</w:t>
      </w:r>
      <w:r w:rsidR="0099580B">
        <w:rPr>
          <w:b/>
          <w:color w:val="FF0000"/>
        </w:rPr>
        <w:t>8</w:t>
      </w:r>
      <w:r w:rsidRPr="00A90A8C">
        <w:rPr>
          <w:b/>
          <w:color w:val="FF0000"/>
        </w:rPr>
        <w:t>:</w:t>
      </w:r>
      <w:r w:rsidRPr="00A90A8C">
        <w:rPr>
          <w:color w:val="FF0000"/>
        </w:rPr>
        <w:t xml:space="preserve"> </w:t>
      </w:r>
      <w:r w:rsidR="00913B28" w:rsidRPr="00913B28">
        <w:rPr>
          <w:color w:val="FF0000"/>
        </w:rPr>
        <w:t>Member States are encouraged to participate in the WG and PT of the IRCC and HSSC. EAtHC may appoint from among its Member States, Representatives to IHO instances, or international or regional committees.  The designated Representatives of the Commission shall report to the Commission on any action or subject of interest.</w:t>
      </w:r>
    </w:p>
    <w:p w14:paraId="64789D68" w14:textId="7AD5BE28" w:rsidR="008F2C9D" w:rsidRDefault="008F2C9D" w:rsidP="0048144B">
      <w:pPr>
        <w:jc w:val="both"/>
        <w:rPr>
          <w:b/>
          <w:color w:val="FF0000"/>
        </w:rPr>
      </w:pPr>
      <w:r w:rsidRPr="00A90A8C">
        <w:rPr>
          <w:b/>
          <w:color w:val="FF0000"/>
        </w:rPr>
        <w:t>EAtHC</w:t>
      </w:r>
      <w:r>
        <w:rPr>
          <w:b/>
          <w:color w:val="FF0000"/>
        </w:rPr>
        <w:t xml:space="preserve"> Action 16-22</w:t>
      </w:r>
      <w:r w:rsidRPr="00A90A8C">
        <w:rPr>
          <w:b/>
          <w:color w:val="FF0000"/>
        </w:rPr>
        <w:t>:</w:t>
      </w:r>
      <w:r>
        <w:rPr>
          <w:b/>
          <w:color w:val="FF0000"/>
        </w:rPr>
        <w:t xml:space="preserve"> </w:t>
      </w:r>
      <w:r w:rsidRPr="00521AB9">
        <w:rPr>
          <w:color w:val="FF0000"/>
        </w:rPr>
        <w:t xml:space="preserve">Costal States should inform the EAtHC Chair on points of contact and the means of communication, Prepare and keep updated a National Communication Plan, </w:t>
      </w:r>
      <w:proofErr w:type="gramStart"/>
      <w:r w:rsidRPr="00521AB9">
        <w:rPr>
          <w:color w:val="FF0000"/>
        </w:rPr>
        <w:t>Identify</w:t>
      </w:r>
      <w:proofErr w:type="gramEnd"/>
      <w:r w:rsidRPr="00521AB9">
        <w:rPr>
          <w:color w:val="FF0000"/>
        </w:rPr>
        <w:t xml:space="preserve"> appropriate contacts in the National Foreign Ministry IOT respond to Disaster Response Framework </w:t>
      </w:r>
      <w:r>
        <w:rPr>
          <w:b/>
          <w:color w:val="FF0000"/>
        </w:rPr>
        <w:t>(</w:t>
      </w:r>
      <w:r w:rsidRPr="00521AB9">
        <w:rPr>
          <w:b/>
          <w:color w:val="FF0000"/>
        </w:rPr>
        <w:t>Costal States</w:t>
      </w:r>
      <w:r>
        <w:rPr>
          <w:b/>
          <w:color w:val="FF0000"/>
        </w:rPr>
        <w:t>)</w:t>
      </w:r>
    </w:p>
    <w:p w14:paraId="023B80B7" w14:textId="04CFE6C9" w:rsidR="008F2C9D" w:rsidRDefault="008F2C9D" w:rsidP="0048144B">
      <w:pPr>
        <w:jc w:val="both"/>
        <w:rPr>
          <w:b/>
          <w:color w:val="FF0000"/>
        </w:rPr>
      </w:pPr>
      <w:r w:rsidRPr="00A90A8C">
        <w:rPr>
          <w:b/>
          <w:color w:val="FF0000"/>
        </w:rPr>
        <w:t>EAtHC</w:t>
      </w:r>
      <w:r>
        <w:rPr>
          <w:b/>
          <w:color w:val="FF0000"/>
        </w:rPr>
        <w:t xml:space="preserve"> Action 16-23</w:t>
      </w:r>
      <w:r w:rsidRPr="00A90A8C">
        <w:rPr>
          <w:b/>
          <w:color w:val="FF0000"/>
        </w:rPr>
        <w:t>:</w:t>
      </w:r>
      <w:r>
        <w:rPr>
          <w:b/>
          <w:color w:val="FF0000"/>
        </w:rPr>
        <w:t xml:space="preserve"> </w:t>
      </w:r>
      <w:r w:rsidRPr="00521AB9">
        <w:rPr>
          <w:color w:val="FF0000"/>
        </w:rPr>
        <w:t>Coastal Sta</w:t>
      </w:r>
      <w:r w:rsidR="003A6D68">
        <w:rPr>
          <w:color w:val="FF0000"/>
        </w:rPr>
        <w:t>t</w:t>
      </w:r>
      <w:r w:rsidRPr="00521AB9">
        <w:rPr>
          <w:color w:val="FF0000"/>
        </w:rPr>
        <w:t xml:space="preserve">es </w:t>
      </w:r>
      <w:r w:rsidR="003A6D68">
        <w:rPr>
          <w:color w:val="FF0000"/>
        </w:rPr>
        <w:t xml:space="preserve">to </w:t>
      </w:r>
      <w:r w:rsidRPr="00521AB9">
        <w:rPr>
          <w:color w:val="FF0000"/>
        </w:rPr>
        <w:t xml:space="preserve">prepare a list of (possibly) available assets that impacted coastal States can consider to request via diplomatic channels to the </w:t>
      </w:r>
      <w:r w:rsidR="003A6D68" w:rsidRPr="00521AB9">
        <w:rPr>
          <w:color w:val="FF0000"/>
        </w:rPr>
        <w:t>neighbouring</w:t>
      </w:r>
      <w:r w:rsidRPr="00521AB9">
        <w:rPr>
          <w:color w:val="FF0000"/>
        </w:rPr>
        <w:t xml:space="preserve"> States IOT </w:t>
      </w:r>
      <w:r w:rsidR="003A6D68" w:rsidRPr="00521AB9">
        <w:rPr>
          <w:color w:val="FF0000"/>
        </w:rPr>
        <w:t>respond</w:t>
      </w:r>
      <w:r w:rsidRPr="00521AB9">
        <w:rPr>
          <w:color w:val="FF0000"/>
        </w:rPr>
        <w:t xml:space="preserve"> to Disaster Response Framework</w:t>
      </w:r>
      <w:r>
        <w:rPr>
          <w:b/>
          <w:color w:val="FF0000"/>
        </w:rPr>
        <w:t xml:space="preserve"> (</w:t>
      </w:r>
      <w:r w:rsidRPr="00521AB9">
        <w:rPr>
          <w:b/>
          <w:color w:val="FF0000"/>
        </w:rPr>
        <w:t>Costal States</w:t>
      </w:r>
      <w:r>
        <w:rPr>
          <w:b/>
          <w:color w:val="FF0000"/>
        </w:rPr>
        <w:t>)</w:t>
      </w:r>
    </w:p>
    <w:p w14:paraId="3FC5AF77" w14:textId="77777777" w:rsidR="008F2C9D" w:rsidRDefault="008F2C9D" w:rsidP="0048144B">
      <w:pPr>
        <w:jc w:val="both"/>
        <w:rPr>
          <w:b/>
          <w:color w:val="FF0000"/>
        </w:rPr>
      </w:pPr>
      <w:r w:rsidRPr="00A90A8C">
        <w:rPr>
          <w:b/>
          <w:color w:val="FF0000"/>
        </w:rPr>
        <w:lastRenderedPageBreak/>
        <w:t>EAtHC</w:t>
      </w:r>
      <w:r>
        <w:rPr>
          <w:b/>
          <w:color w:val="FF0000"/>
        </w:rPr>
        <w:t xml:space="preserve"> Action 16-24</w:t>
      </w:r>
      <w:r w:rsidRPr="00A90A8C">
        <w:rPr>
          <w:b/>
          <w:color w:val="FF0000"/>
        </w:rPr>
        <w:t>:</w:t>
      </w:r>
      <w:r>
        <w:rPr>
          <w:b/>
          <w:color w:val="FF0000"/>
        </w:rPr>
        <w:t xml:space="preserve"> </w:t>
      </w:r>
      <w:r w:rsidRPr="00521AB9">
        <w:rPr>
          <w:color w:val="FF0000"/>
        </w:rPr>
        <w:t>The Chair should ensure a permanent agenda item on RHC meetings to monitor the readiness of the Commission to respond to disasters and conducting regular table-top exercises to evaluate the procedures</w:t>
      </w:r>
      <w:r>
        <w:rPr>
          <w:b/>
          <w:color w:val="FF0000"/>
        </w:rPr>
        <w:t xml:space="preserve"> (</w:t>
      </w:r>
      <w:r w:rsidRPr="00521AB9">
        <w:rPr>
          <w:b/>
          <w:color w:val="FF0000"/>
        </w:rPr>
        <w:t>Chair</w:t>
      </w:r>
      <w:r>
        <w:rPr>
          <w:b/>
          <w:color w:val="FF0000"/>
        </w:rPr>
        <w:t>)</w:t>
      </w:r>
    </w:p>
    <w:p w14:paraId="53730A0E" w14:textId="04E1E151" w:rsidR="00D8472C" w:rsidRDefault="00D8472C" w:rsidP="0048144B">
      <w:pPr>
        <w:jc w:val="both"/>
        <w:rPr>
          <w:color w:val="FF0000"/>
          <w:lang w:val="en-CA"/>
        </w:rPr>
      </w:pPr>
      <w:r w:rsidRPr="00A90A8C">
        <w:rPr>
          <w:b/>
          <w:color w:val="FF0000"/>
        </w:rPr>
        <w:t>EAtHC Action</w:t>
      </w:r>
      <w:r w:rsidR="006D2BC5">
        <w:rPr>
          <w:b/>
          <w:color w:val="FF0000"/>
        </w:rPr>
        <w:t xml:space="preserve"> (MSI) 16-4</w:t>
      </w:r>
      <w:r w:rsidRPr="00A90A8C">
        <w:rPr>
          <w:b/>
          <w:color w:val="FF0000"/>
        </w:rPr>
        <w:t>:</w:t>
      </w:r>
      <w:r w:rsidRPr="00A90A8C">
        <w:rPr>
          <w:color w:val="FF0000"/>
        </w:rPr>
        <w:t xml:space="preserve"> </w:t>
      </w:r>
      <w:r w:rsidR="00913B28" w:rsidRPr="00913B28">
        <w:rPr>
          <w:color w:val="FF0000"/>
          <w:lang w:val="en-CA"/>
        </w:rPr>
        <w:t>Member States to report to the IMO Secretariat and the Chair of the EGC Coordinating Panel on the progress and status of implementation of newly recognized mobile satellite services by MSI providers.</w:t>
      </w:r>
    </w:p>
    <w:p w14:paraId="57B3A3AD" w14:textId="711515D8" w:rsidR="00D8472C" w:rsidRDefault="00D8472C" w:rsidP="0048144B">
      <w:pPr>
        <w:jc w:val="both"/>
        <w:rPr>
          <w:color w:val="FF0000"/>
          <w:lang w:val="en-US"/>
        </w:rPr>
      </w:pPr>
      <w:r w:rsidRPr="006D2BC5">
        <w:rPr>
          <w:b/>
          <w:color w:val="FF0000"/>
        </w:rPr>
        <w:t xml:space="preserve">EAtHC Action </w:t>
      </w:r>
      <w:r w:rsidR="00A1361F">
        <w:rPr>
          <w:b/>
          <w:color w:val="FF0000"/>
        </w:rPr>
        <w:t>17-</w:t>
      </w:r>
      <w:r w:rsidR="006D2BC5" w:rsidRPr="006D2BC5">
        <w:rPr>
          <w:b/>
          <w:color w:val="FF0000"/>
        </w:rPr>
        <w:t>1</w:t>
      </w:r>
      <w:r w:rsidRPr="006D2BC5">
        <w:rPr>
          <w:b/>
          <w:color w:val="FF0000"/>
        </w:rPr>
        <w:t>:</w:t>
      </w:r>
      <w:r w:rsidRPr="006D2BC5">
        <w:rPr>
          <w:color w:val="FF0000"/>
        </w:rPr>
        <w:t xml:space="preserve"> </w:t>
      </w:r>
      <w:r w:rsidRPr="006D2BC5">
        <w:rPr>
          <w:color w:val="FF0000"/>
          <w:lang w:val="en-US"/>
        </w:rPr>
        <w:t>RHC to start or proceed with the debate on how the climate change related activities can be further investigated and what can be the role of the IHO.</w:t>
      </w:r>
    </w:p>
    <w:p w14:paraId="7DA41A35" w14:textId="219B0748" w:rsidR="008732CF" w:rsidRPr="004F5B9F" w:rsidRDefault="004F5B9F" w:rsidP="0048144B">
      <w:pPr>
        <w:jc w:val="both"/>
        <w:rPr>
          <w:color w:val="FF0000"/>
          <w:highlight w:val="yellow"/>
        </w:rPr>
      </w:pPr>
      <w:r>
        <w:rPr>
          <w:color w:val="FF0000"/>
        </w:rPr>
        <w:br/>
      </w:r>
    </w:p>
    <w:p w14:paraId="01DD9246" w14:textId="1512E046" w:rsidR="007432F7" w:rsidRPr="00785D42" w:rsidRDefault="0098292C" w:rsidP="0048144B">
      <w:pPr>
        <w:pStyle w:val="Titre2"/>
        <w:numPr>
          <w:ilvl w:val="0"/>
          <w:numId w:val="5"/>
        </w:numPr>
        <w:spacing w:after="240"/>
        <w:jc w:val="both"/>
      </w:pPr>
      <w:r w:rsidRPr="00785D42">
        <w:t>Highlights of Hydrographic Services and Standards Meeting - HSSC1</w:t>
      </w:r>
      <w:r w:rsidR="003C656C" w:rsidRPr="00785D42">
        <w:t>4</w:t>
      </w:r>
      <w:r w:rsidRPr="00785D42">
        <w:t xml:space="preserve"> Report </w:t>
      </w:r>
    </w:p>
    <w:p w14:paraId="5B55EE08" w14:textId="27247B6B" w:rsidR="00AD1FB7" w:rsidRPr="00625F63" w:rsidRDefault="00AD1FB7" w:rsidP="0048144B">
      <w:pPr>
        <w:jc w:val="both"/>
        <w:rPr>
          <w:i/>
          <w:color w:val="A6A6A6" w:themeColor="background1" w:themeShade="A6"/>
        </w:rPr>
      </w:pPr>
      <w:r w:rsidRPr="00625F63">
        <w:rPr>
          <w:i/>
          <w:color w:val="A6A6A6" w:themeColor="background1" w:themeShade="A6"/>
        </w:rPr>
        <w:t>(Ref EAtHC17-0</w:t>
      </w:r>
      <w:r w:rsidR="00625F63" w:rsidRPr="00625F63">
        <w:rPr>
          <w:i/>
          <w:color w:val="A6A6A6" w:themeColor="background1" w:themeShade="A6"/>
        </w:rPr>
        <w:t>5</w:t>
      </w:r>
      <w:r w:rsidRPr="00625F63">
        <w:rPr>
          <w:i/>
          <w:color w:val="A6A6A6" w:themeColor="background1" w:themeShade="A6"/>
        </w:rPr>
        <w:t xml:space="preserve"> – 02.3A-EAtHC17_2022_02.3A_Rev1_EN_Report HSSC14.pdf)</w:t>
      </w:r>
    </w:p>
    <w:p w14:paraId="5911EBA8" w14:textId="57C863DE" w:rsidR="00DC6919" w:rsidRPr="00227CF5" w:rsidRDefault="00B00D65" w:rsidP="0048144B">
      <w:pPr>
        <w:ind w:firstLine="567"/>
        <w:jc w:val="both"/>
      </w:pPr>
      <w:r>
        <w:t>RAdm</w:t>
      </w:r>
      <w:r w:rsidR="000A4688" w:rsidRPr="002D5B69">
        <w:t xml:space="preserve"> Laurent </w:t>
      </w:r>
      <w:r w:rsidR="00D1715C" w:rsidRPr="002D5B69">
        <w:t>Kerléguer</w:t>
      </w:r>
      <w:r w:rsidR="000A4688" w:rsidRPr="00227CF5">
        <w:t xml:space="preserve"> </w:t>
      </w:r>
      <w:r w:rsidR="003464D6" w:rsidRPr="00227CF5">
        <w:t xml:space="preserve">presented the Highlights of </w:t>
      </w:r>
      <w:r w:rsidR="00844EB8" w:rsidRPr="009013AA">
        <w:t>Hydrographic Services and Standards Committee</w:t>
      </w:r>
      <w:r w:rsidR="00844EB8" w:rsidRPr="00227CF5">
        <w:t xml:space="preserve"> </w:t>
      </w:r>
      <w:r w:rsidR="00844EB8">
        <w:t xml:space="preserve">- </w:t>
      </w:r>
      <w:r w:rsidR="003464D6" w:rsidRPr="00227CF5">
        <w:t>HSSC1</w:t>
      </w:r>
      <w:r w:rsidR="00DC6919" w:rsidRPr="00227CF5">
        <w:t>4</w:t>
      </w:r>
      <w:r w:rsidR="003464D6" w:rsidRPr="00227CF5">
        <w:t>.</w:t>
      </w:r>
      <w:r w:rsidR="00F84EE0" w:rsidRPr="00227CF5">
        <w:t xml:space="preserve"> </w:t>
      </w:r>
      <w:r w:rsidR="00DC6919" w:rsidRPr="00227CF5">
        <w:t>Describ</w:t>
      </w:r>
      <w:r w:rsidR="00F84EE0" w:rsidRPr="00227CF5">
        <w:t>ing</w:t>
      </w:r>
      <w:r w:rsidR="00DC6919" w:rsidRPr="00227CF5">
        <w:t xml:space="preserve"> the work on the implementation of the strategic plan</w:t>
      </w:r>
      <w:r w:rsidR="00F84EE0" w:rsidRPr="00227CF5">
        <w:t xml:space="preserve"> (SPIs), the </w:t>
      </w:r>
      <w:r>
        <w:t>S-100</w:t>
      </w:r>
      <w:r w:rsidR="00F84EE0" w:rsidRPr="00227CF5">
        <w:t xml:space="preserve"> development progress, and other </w:t>
      </w:r>
      <w:r w:rsidR="003A6D68" w:rsidRPr="00227CF5">
        <w:t>achievements</w:t>
      </w:r>
      <w:r w:rsidR="00F84EE0" w:rsidRPr="00227CF5">
        <w:t>.</w:t>
      </w:r>
    </w:p>
    <w:p w14:paraId="6D21BDF5" w14:textId="5A231749" w:rsidR="00DC6919" w:rsidRPr="00227CF5" w:rsidRDefault="00F84EE0" w:rsidP="0048144B">
      <w:pPr>
        <w:ind w:firstLine="567"/>
        <w:jc w:val="both"/>
      </w:pPr>
      <w:r w:rsidRPr="00227CF5">
        <w:t xml:space="preserve">Regarding </w:t>
      </w:r>
      <w:r w:rsidR="00B00D65">
        <w:t>S-100</w:t>
      </w:r>
      <w:r w:rsidRPr="00227CF5">
        <w:t xml:space="preserve"> development, the IHO </w:t>
      </w:r>
      <w:r w:rsidR="00DC6919" w:rsidRPr="00227CF5">
        <w:t xml:space="preserve">HSSC 14 has </w:t>
      </w:r>
      <w:r w:rsidRPr="00227CF5">
        <w:t>approved</w:t>
      </w:r>
      <w:r w:rsidR="00DC6919" w:rsidRPr="00227CF5">
        <w:t xml:space="preserve"> the first editions of </w:t>
      </w:r>
      <w:r w:rsidRPr="00227CF5">
        <w:t xml:space="preserve">S-98 Interoperability, S-104 Water levels and S-128 Catalogue of Nautical Products. </w:t>
      </w:r>
    </w:p>
    <w:p w14:paraId="5A24A830" w14:textId="4E84127B" w:rsidR="00DC6919" w:rsidRPr="00227CF5" w:rsidRDefault="00F84EE0" w:rsidP="0048144B">
      <w:pPr>
        <w:ind w:firstLine="567"/>
        <w:jc w:val="both"/>
      </w:pPr>
      <w:r w:rsidRPr="00227CF5">
        <w:t>It was mentioned that the p</w:t>
      </w:r>
      <w:r w:rsidR="00DC6919" w:rsidRPr="00227CF5">
        <w:t xml:space="preserve">riorities of </w:t>
      </w:r>
      <w:r w:rsidR="00B00D65">
        <w:t>S-100</w:t>
      </w:r>
      <w:r w:rsidR="00DC6919" w:rsidRPr="00227CF5">
        <w:t xml:space="preserve"> implementation are</w:t>
      </w:r>
      <w:r w:rsidRPr="00227CF5">
        <w:t xml:space="preserve"> S-101 ENC, from a first phase with S-102 Bathymetry, S-104 Water Levels, S-111 Surface Currents, S-124 navigational Warnings, S-129 UKC management. Also, it is mandatory to revise the </w:t>
      </w:r>
      <w:r w:rsidR="00844EB8" w:rsidRPr="00844EB8">
        <w:t xml:space="preserve">Electronic Chart Display and Information System </w:t>
      </w:r>
      <w:r w:rsidR="00844EB8">
        <w:t>(</w:t>
      </w:r>
      <w:r w:rsidRPr="00227CF5">
        <w:t>ECDIS</w:t>
      </w:r>
      <w:r w:rsidR="00844EB8">
        <w:t>)</w:t>
      </w:r>
      <w:r w:rsidRPr="00227CF5">
        <w:t xml:space="preserve"> Performance Standards, IHO Geospatial information Registry, S-98 interoperability Specifications, S-100 Universal Hydrographic Data Model, S-128 Catalogue of Nautical Products, S-164 Test Data Set </w:t>
      </w:r>
      <w:r w:rsidR="00FE4ED6" w:rsidRPr="00227CF5">
        <w:t>for S-100 ECDIS type Approval</w:t>
      </w:r>
    </w:p>
    <w:p w14:paraId="74139FF5" w14:textId="3DAC1C02" w:rsidR="00BB0654" w:rsidRPr="00227CF5" w:rsidRDefault="00BB0654" w:rsidP="0048144B">
      <w:pPr>
        <w:ind w:firstLine="567"/>
        <w:jc w:val="both"/>
      </w:pPr>
      <w:r w:rsidRPr="00227CF5">
        <w:t>A description of the S</w:t>
      </w:r>
      <w:r w:rsidR="00FE4ED6" w:rsidRPr="00227CF5">
        <w:t>-</w:t>
      </w:r>
      <w:r w:rsidRPr="00227CF5">
        <w:t>100 timeline was given</w:t>
      </w:r>
      <w:r w:rsidR="00FE4ED6" w:rsidRPr="00227CF5">
        <w:t xml:space="preserve"> by </w:t>
      </w:r>
      <w:r w:rsidR="00B00D65">
        <w:t>RAdm</w:t>
      </w:r>
      <w:r w:rsidR="00FE4ED6" w:rsidRPr="002D5B69">
        <w:t xml:space="preserve"> Laurent </w:t>
      </w:r>
      <w:r w:rsidR="00997060" w:rsidRPr="002D5B69">
        <w:t>Kerléguer</w:t>
      </w:r>
      <w:r w:rsidR="00FE4ED6">
        <w:t xml:space="preserve">, who showed that </w:t>
      </w:r>
      <w:r w:rsidRPr="00227CF5">
        <w:t>S-98 is a</w:t>
      </w:r>
      <w:r w:rsidR="00FE4ED6" w:rsidRPr="00227CF5">
        <w:t>n essential</w:t>
      </w:r>
      <w:r w:rsidRPr="00227CF5">
        <w:t xml:space="preserve"> component for the S</w:t>
      </w:r>
      <w:r w:rsidR="00FE4ED6" w:rsidRPr="00227CF5">
        <w:t>-</w:t>
      </w:r>
      <w:r w:rsidRPr="00227CF5">
        <w:t>100</w:t>
      </w:r>
      <w:r w:rsidR="00FE4ED6" w:rsidRPr="00227CF5">
        <w:t>, defining</w:t>
      </w:r>
      <w:r w:rsidRPr="00227CF5">
        <w:t xml:space="preserve"> how layers interact on S</w:t>
      </w:r>
      <w:r w:rsidR="00FE4ED6" w:rsidRPr="00227CF5">
        <w:t>-</w:t>
      </w:r>
      <w:r w:rsidRPr="00227CF5">
        <w:t>100</w:t>
      </w:r>
      <w:r w:rsidR="00FE4ED6" w:rsidRPr="00227CF5">
        <w:t xml:space="preserve">. Some examples were shown. </w:t>
      </w:r>
    </w:p>
    <w:p w14:paraId="730969BE" w14:textId="0EBB42D5" w:rsidR="00454C41" w:rsidRPr="00227CF5" w:rsidRDefault="00B00D65" w:rsidP="0048144B">
      <w:pPr>
        <w:ind w:firstLine="567"/>
        <w:jc w:val="both"/>
      </w:pPr>
      <w:r>
        <w:t>RAdm</w:t>
      </w:r>
      <w:r w:rsidR="00227CF5" w:rsidRPr="002D5B69">
        <w:t xml:space="preserve"> Laurent </w:t>
      </w:r>
      <w:r w:rsidR="00997060" w:rsidRPr="002D5B69">
        <w:t>Kerléguer</w:t>
      </w:r>
      <w:r w:rsidR="00227CF5" w:rsidRPr="00227CF5">
        <w:t xml:space="preserve"> referred </w:t>
      </w:r>
      <w:r w:rsidR="00454C41" w:rsidRPr="00227CF5">
        <w:t>HSSC has worked on a</w:t>
      </w:r>
      <w:r w:rsidR="00FE4ED6" w:rsidRPr="00227CF5">
        <w:t xml:space="preserve"> </w:t>
      </w:r>
      <w:r w:rsidR="00454C41" w:rsidRPr="00227CF5">
        <w:t xml:space="preserve">document of </w:t>
      </w:r>
      <w:r w:rsidR="00FE4ED6" w:rsidRPr="00227CF5">
        <w:t>governance</w:t>
      </w:r>
      <w:r w:rsidR="00454C41" w:rsidRPr="00227CF5">
        <w:t xml:space="preserve"> for the implementation of a </w:t>
      </w:r>
      <w:r w:rsidR="003A6D68">
        <w:t>D</w:t>
      </w:r>
      <w:r w:rsidR="00454C41" w:rsidRPr="00227CF5">
        <w:t xml:space="preserve">ual </w:t>
      </w:r>
      <w:r w:rsidR="003A6D68">
        <w:t>F</w:t>
      </w:r>
      <w:r w:rsidR="00454C41" w:rsidRPr="00227CF5">
        <w:t xml:space="preserve">uel concept to </w:t>
      </w:r>
      <w:r w:rsidR="00FE4ED6" w:rsidRPr="00227CF5">
        <w:t>S-</w:t>
      </w:r>
      <w:r w:rsidR="00454C41" w:rsidRPr="00227CF5">
        <w:t xml:space="preserve">100 usage together with </w:t>
      </w:r>
      <w:r w:rsidR="00FE4ED6" w:rsidRPr="00227CF5">
        <w:t>S-</w:t>
      </w:r>
      <w:r w:rsidR="00454C41" w:rsidRPr="00227CF5">
        <w:t xml:space="preserve">57 for </w:t>
      </w:r>
      <w:r w:rsidR="00FE4ED6" w:rsidRPr="00227CF5">
        <w:t>ECDIS</w:t>
      </w:r>
      <w:r w:rsidR="00227CF5" w:rsidRPr="00227CF5">
        <w:t xml:space="preserve"> </w:t>
      </w:r>
      <w:r w:rsidR="003A6D68">
        <w:t>during the</w:t>
      </w:r>
      <w:r w:rsidR="00227CF5" w:rsidRPr="00227CF5">
        <w:t xml:space="preserve"> transition period, and </w:t>
      </w:r>
      <w:r w:rsidR="00454C41" w:rsidRPr="00227CF5">
        <w:t>IMO has agreed to revise ECDIS Performance standards to include support for S</w:t>
      </w:r>
      <w:r w:rsidR="00FE4ED6" w:rsidRPr="00227CF5">
        <w:t>-</w:t>
      </w:r>
      <w:r w:rsidR="00454C41" w:rsidRPr="00227CF5">
        <w:t>100</w:t>
      </w:r>
      <w:r w:rsidR="00227CF5" w:rsidRPr="00227CF5">
        <w:t>.</w:t>
      </w:r>
    </w:p>
    <w:p w14:paraId="6E9D7453" w14:textId="40FFB182" w:rsidR="00454C41" w:rsidRPr="00227CF5" w:rsidRDefault="00B00D65" w:rsidP="0048144B">
      <w:pPr>
        <w:ind w:firstLine="567"/>
        <w:jc w:val="both"/>
      </w:pPr>
      <w:r>
        <w:t>RAdm</w:t>
      </w:r>
      <w:r w:rsidR="00227CF5" w:rsidRPr="002D5B69">
        <w:t xml:space="preserve"> Laurent </w:t>
      </w:r>
      <w:r w:rsidR="00997060" w:rsidRPr="002D5B69">
        <w:t>Kerléguer</w:t>
      </w:r>
      <w:r w:rsidR="00227CF5" w:rsidRPr="00227CF5">
        <w:t xml:space="preserve"> n</w:t>
      </w:r>
      <w:r w:rsidR="00454C41" w:rsidRPr="00227CF5">
        <w:t>ote</w:t>
      </w:r>
      <w:r w:rsidR="00227CF5" w:rsidRPr="00227CF5">
        <w:t>d</w:t>
      </w:r>
      <w:r w:rsidR="00454C41" w:rsidRPr="00227CF5">
        <w:t xml:space="preserve"> </w:t>
      </w:r>
      <w:r w:rsidR="00227CF5" w:rsidRPr="00227CF5">
        <w:t xml:space="preserve">the vacancy of </w:t>
      </w:r>
      <w:r w:rsidR="00D448B1" w:rsidRPr="00D448B1">
        <w:t xml:space="preserve">Data Quality Working Group </w:t>
      </w:r>
      <w:r w:rsidR="00D448B1">
        <w:t>(</w:t>
      </w:r>
      <w:r w:rsidR="00227CF5" w:rsidRPr="00227CF5">
        <w:t>DQWG</w:t>
      </w:r>
      <w:r w:rsidR="00D448B1">
        <w:t>)</w:t>
      </w:r>
      <w:r w:rsidR="00227CF5" w:rsidRPr="00227CF5">
        <w:t xml:space="preserve"> chair and secretary and that should be considered among member states the nomination of office bearers. He finalized by resuming the top </w:t>
      </w:r>
      <w:r w:rsidR="003A6D68" w:rsidRPr="00227CF5">
        <w:t>challenges</w:t>
      </w:r>
      <w:r w:rsidR="00454C41" w:rsidRPr="00227CF5">
        <w:t xml:space="preserve"> </w:t>
      </w:r>
      <w:r w:rsidR="00227CF5" w:rsidRPr="00227CF5">
        <w:t>as the inclusion of S-100 in the IMO regulatory framework.</w:t>
      </w:r>
    </w:p>
    <w:p w14:paraId="0E5980D7" w14:textId="4B1FCFFB" w:rsidR="00932738" w:rsidRPr="00227CF5" w:rsidRDefault="00227CF5" w:rsidP="0048144B">
      <w:pPr>
        <w:ind w:firstLine="567"/>
        <w:jc w:val="both"/>
      </w:pPr>
      <w:r w:rsidRPr="00227CF5">
        <w:t xml:space="preserve">Mr </w:t>
      </w:r>
      <w:r w:rsidR="00932738" w:rsidRPr="00227CF5">
        <w:t xml:space="preserve">Abri </w:t>
      </w:r>
      <w:proofErr w:type="spellStart"/>
      <w:r w:rsidR="00932738" w:rsidRPr="00227CF5">
        <w:t>Kampfer</w:t>
      </w:r>
      <w:proofErr w:type="spellEnd"/>
      <w:r w:rsidR="00932738" w:rsidRPr="00227CF5">
        <w:t xml:space="preserve"> mentioned this is a very good reflection of the work done by EAtHC. IHO wants to achieve the actions in the dates proposed for </w:t>
      </w:r>
      <w:r w:rsidR="00B00D65">
        <w:t>S-100</w:t>
      </w:r>
      <w:r w:rsidR="00932738" w:rsidRPr="00227CF5">
        <w:t xml:space="preserve"> implementation</w:t>
      </w:r>
      <w:r w:rsidRPr="00227CF5">
        <w:t xml:space="preserve"> and </w:t>
      </w:r>
      <w:r w:rsidR="00932738" w:rsidRPr="00227CF5">
        <w:t>ECDIS manufacturers need to have their part ready in 2026 for S</w:t>
      </w:r>
      <w:r w:rsidRPr="00227CF5">
        <w:t>-</w:t>
      </w:r>
      <w:r w:rsidR="00932738" w:rsidRPr="00227CF5">
        <w:t>100 to work.</w:t>
      </w:r>
      <w:r w:rsidRPr="00227CF5">
        <w:t xml:space="preserve"> He then questioned what</w:t>
      </w:r>
      <w:r w:rsidR="00932738" w:rsidRPr="00227CF5">
        <w:t xml:space="preserve"> other S</w:t>
      </w:r>
      <w:r w:rsidRPr="00227CF5">
        <w:t>-</w:t>
      </w:r>
      <w:r w:rsidR="00932738" w:rsidRPr="00227CF5">
        <w:t>100 products can be developed on a regional scale in time for being used once ECDIS prod</w:t>
      </w:r>
      <w:r w:rsidRPr="00227CF5">
        <w:t>ucts are ready and operational, and e</w:t>
      </w:r>
      <w:r w:rsidR="00932738" w:rsidRPr="00227CF5">
        <w:t>mphasi</w:t>
      </w:r>
      <w:r w:rsidRPr="00227CF5">
        <w:t>zed</w:t>
      </w:r>
      <w:r w:rsidR="00932738" w:rsidRPr="00227CF5">
        <w:t xml:space="preserve"> that the dates plan</w:t>
      </w:r>
      <w:r w:rsidRPr="00227CF5">
        <w:t>n</w:t>
      </w:r>
      <w:r w:rsidR="00932738" w:rsidRPr="00227CF5">
        <w:t>ed</w:t>
      </w:r>
      <w:r w:rsidRPr="00227CF5">
        <w:t xml:space="preserve"> need to be met</w:t>
      </w:r>
      <w:r w:rsidR="00932738" w:rsidRPr="00227CF5">
        <w:t>.</w:t>
      </w:r>
    </w:p>
    <w:p w14:paraId="22AE2DB8" w14:textId="77777777" w:rsidR="00BB0654" w:rsidRDefault="00BB0654" w:rsidP="0048144B">
      <w:pPr>
        <w:ind w:firstLine="567"/>
        <w:jc w:val="both"/>
        <w:rPr>
          <w:color w:val="0070C0"/>
          <w:lang w:val="en-CA"/>
        </w:rPr>
      </w:pPr>
    </w:p>
    <w:p w14:paraId="32DBD551" w14:textId="3FD3DC8F" w:rsidR="00932738" w:rsidRPr="00D8472C" w:rsidRDefault="00932738" w:rsidP="0048144B">
      <w:pPr>
        <w:jc w:val="both"/>
        <w:rPr>
          <w:color w:val="4F81BD" w:themeColor="accent1"/>
        </w:rPr>
      </w:pPr>
      <w:r w:rsidRPr="00D8472C">
        <w:rPr>
          <w:b/>
          <w:bCs/>
          <w:color w:val="4F81BD" w:themeColor="accent1"/>
        </w:rPr>
        <w:t xml:space="preserve">EAtHC17 Decision </w:t>
      </w:r>
      <w:r w:rsidR="00625F63">
        <w:rPr>
          <w:b/>
          <w:bCs/>
          <w:color w:val="4F81BD" w:themeColor="accent1"/>
        </w:rPr>
        <w:t>5</w:t>
      </w:r>
      <w:r w:rsidRPr="00D8472C">
        <w:rPr>
          <w:b/>
          <w:bCs/>
          <w:color w:val="4F81BD" w:themeColor="accent1"/>
        </w:rPr>
        <w:t>:</w:t>
      </w:r>
      <w:r w:rsidRPr="00D8472C">
        <w:rPr>
          <w:color w:val="4F81BD" w:themeColor="accent1"/>
        </w:rPr>
        <w:t xml:space="preserve"> </w:t>
      </w:r>
      <w:r w:rsidRPr="00D8472C">
        <w:rPr>
          <w:bCs/>
          <w:color w:val="4F81BD" w:themeColor="accent1"/>
          <w:lang w:val="en-GB"/>
        </w:rPr>
        <w:t>Note the HSSC Report</w:t>
      </w:r>
      <w:r w:rsidR="00227CF5">
        <w:rPr>
          <w:bCs/>
          <w:color w:val="4F81BD" w:themeColor="accent1"/>
          <w:lang w:val="en-GB"/>
        </w:rPr>
        <w:t>.</w:t>
      </w:r>
    </w:p>
    <w:p w14:paraId="72588B74" w14:textId="38039D05" w:rsidR="00374424" w:rsidRPr="00374424" w:rsidRDefault="00374424" w:rsidP="0048144B">
      <w:pPr>
        <w:jc w:val="both"/>
        <w:rPr>
          <w:bCs/>
          <w:color w:val="4F81BD" w:themeColor="accent1"/>
          <w:lang w:val="en-GB"/>
        </w:rPr>
      </w:pPr>
      <w:r w:rsidRPr="00D8472C">
        <w:rPr>
          <w:b/>
          <w:bCs/>
          <w:color w:val="4F81BD" w:themeColor="accent1"/>
        </w:rPr>
        <w:t xml:space="preserve">EAtHC17 Decision </w:t>
      </w:r>
      <w:r w:rsidR="00625F63">
        <w:rPr>
          <w:b/>
          <w:bCs/>
          <w:color w:val="4F81BD" w:themeColor="accent1"/>
        </w:rPr>
        <w:t>6</w:t>
      </w:r>
      <w:r w:rsidRPr="00D8472C">
        <w:rPr>
          <w:b/>
          <w:bCs/>
          <w:color w:val="4F81BD" w:themeColor="accent1"/>
        </w:rPr>
        <w:t>:</w:t>
      </w:r>
      <w:r w:rsidRPr="00D8472C">
        <w:rPr>
          <w:color w:val="4F81BD" w:themeColor="accent1"/>
        </w:rPr>
        <w:t xml:space="preserve"> </w:t>
      </w:r>
      <w:r w:rsidRPr="00374424">
        <w:rPr>
          <w:bCs/>
          <w:color w:val="4F81BD" w:themeColor="accent1"/>
          <w:lang w:val="en-GB"/>
        </w:rPr>
        <w:t xml:space="preserve">Note the important challenges </w:t>
      </w:r>
      <w:r w:rsidR="00294DFC">
        <w:rPr>
          <w:bCs/>
          <w:color w:val="4F81BD" w:themeColor="accent1"/>
          <w:lang w:val="en-GB"/>
        </w:rPr>
        <w:t xml:space="preserve">on the S-100 implementation and </w:t>
      </w:r>
      <w:r w:rsidRPr="00374424">
        <w:rPr>
          <w:bCs/>
          <w:color w:val="4F81BD" w:themeColor="accent1"/>
          <w:lang w:val="en-GB"/>
        </w:rPr>
        <w:t>the commitments towards IMO and IEC</w:t>
      </w:r>
      <w:r w:rsidR="00227CF5">
        <w:rPr>
          <w:bCs/>
          <w:color w:val="4F81BD" w:themeColor="accent1"/>
          <w:lang w:val="en-GB"/>
        </w:rPr>
        <w:t>.</w:t>
      </w:r>
    </w:p>
    <w:p w14:paraId="369354D3" w14:textId="4BC7717B" w:rsidR="00932738" w:rsidRPr="00697FE8" w:rsidRDefault="00932738" w:rsidP="0048144B">
      <w:pPr>
        <w:jc w:val="both"/>
        <w:rPr>
          <w:color w:val="00B050"/>
          <w:highlight w:val="lightGray"/>
        </w:rPr>
      </w:pPr>
      <w:r w:rsidRPr="00D8472C">
        <w:rPr>
          <w:b/>
          <w:bCs/>
          <w:color w:val="00B050"/>
        </w:rPr>
        <w:lastRenderedPageBreak/>
        <w:t xml:space="preserve">EAtHC17 Recommendation </w:t>
      </w:r>
      <w:r w:rsidR="0099044B">
        <w:rPr>
          <w:b/>
          <w:bCs/>
          <w:color w:val="00B050"/>
        </w:rPr>
        <w:t>8</w:t>
      </w:r>
      <w:r w:rsidRPr="00D8472C">
        <w:rPr>
          <w:b/>
          <w:bCs/>
          <w:color w:val="00B050"/>
        </w:rPr>
        <w:t>:</w:t>
      </w:r>
      <w:r w:rsidRPr="00D8472C">
        <w:rPr>
          <w:color w:val="00B050"/>
        </w:rPr>
        <w:t xml:space="preserve"> </w:t>
      </w:r>
      <w:r w:rsidR="00374424">
        <w:rPr>
          <w:color w:val="00B050"/>
        </w:rPr>
        <w:t>Member states</w:t>
      </w:r>
      <w:r w:rsidR="00374424" w:rsidRPr="00374424">
        <w:rPr>
          <w:color w:val="00B050"/>
        </w:rPr>
        <w:t xml:space="preserve"> to actively support the development of priority </w:t>
      </w:r>
      <w:r w:rsidR="00374424">
        <w:rPr>
          <w:color w:val="00B050"/>
        </w:rPr>
        <w:t>Performance Standards</w:t>
      </w:r>
      <w:r w:rsidR="00227CF5">
        <w:rPr>
          <w:color w:val="00B050"/>
        </w:rPr>
        <w:t>.</w:t>
      </w:r>
    </w:p>
    <w:p w14:paraId="6345A0FA" w14:textId="77777777" w:rsidR="00932738" w:rsidRDefault="00932738" w:rsidP="0048144B">
      <w:pPr>
        <w:jc w:val="both"/>
        <w:rPr>
          <w:highlight w:val="yellow"/>
          <w:lang w:val="en-US"/>
        </w:rPr>
      </w:pPr>
    </w:p>
    <w:p w14:paraId="338F3E7A" w14:textId="6881E47F" w:rsidR="005F30FE" w:rsidRPr="00785D42" w:rsidRDefault="005F30FE" w:rsidP="0048144B">
      <w:pPr>
        <w:pStyle w:val="Titre1"/>
        <w:spacing w:after="240"/>
        <w:ind w:left="0" w:firstLine="0"/>
        <w:jc w:val="both"/>
        <w:rPr>
          <w:rFonts w:cstheme="minorHAnsi"/>
          <w:sz w:val="24"/>
        </w:rPr>
      </w:pPr>
      <w:bookmarkStart w:id="8" w:name="_Toc131992503"/>
      <w:r w:rsidRPr="00785D42">
        <w:rPr>
          <w:rFonts w:cstheme="minorHAnsi"/>
          <w:sz w:val="24"/>
        </w:rPr>
        <w:t>Relevant International and Regional Organizations Report</w:t>
      </w:r>
      <w:bookmarkEnd w:id="8"/>
      <w:r w:rsidRPr="00785D42">
        <w:rPr>
          <w:rFonts w:cstheme="minorHAnsi"/>
          <w:sz w:val="24"/>
        </w:rPr>
        <w:t xml:space="preserve"> </w:t>
      </w:r>
    </w:p>
    <w:p w14:paraId="232406E8" w14:textId="195C91AF" w:rsidR="005732BB" w:rsidRPr="00785D42" w:rsidRDefault="005732BB" w:rsidP="0048144B">
      <w:pPr>
        <w:pStyle w:val="Titre2"/>
        <w:numPr>
          <w:ilvl w:val="0"/>
          <w:numId w:val="6"/>
        </w:numPr>
        <w:spacing w:after="240"/>
        <w:jc w:val="both"/>
      </w:pPr>
      <w:r w:rsidRPr="00785D42">
        <w:t>International Association of Lighthouse Authorities (IALA)</w:t>
      </w:r>
    </w:p>
    <w:p w14:paraId="1513AF32" w14:textId="77777777" w:rsidR="00180DE5" w:rsidRPr="004F5B3F" w:rsidRDefault="00FE7C7E" w:rsidP="0048144B">
      <w:pPr>
        <w:ind w:firstLine="567"/>
        <w:jc w:val="both"/>
      </w:pPr>
      <w:r w:rsidRPr="004F5B3F">
        <w:t xml:space="preserve">Moving on to the next agenda item, </w:t>
      </w:r>
      <w:r w:rsidR="00F152FC" w:rsidRPr="004F5B3F">
        <w:t xml:space="preserve">Ms. </w:t>
      </w:r>
      <w:proofErr w:type="spellStart"/>
      <w:r w:rsidRPr="004F5B3F">
        <w:t>Gerardine</w:t>
      </w:r>
      <w:proofErr w:type="spellEnd"/>
      <w:r w:rsidRPr="004F5B3F">
        <w:t xml:space="preserve"> </w:t>
      </w:r>
      <w:proofErr w:type="spellStart"/>
      <w:r w:rsidRPr="004F5B3F">
        <w:t>Delanoye</w:t>
      </w:r>
      <w:proofErr w:type="spellEnd"/>
      <w:r w:rsidRPr="004F5B3F">
        <w:t xml:space="preserve"> </w:t>
      </w:r>
      <w:r w:rsidR="00637ABC" w:rsidRPr="004F5B3F">
        <w:t xml:space="preserve">presented </w:t>
      </w:r>
      <w:r w:rsidRPr="004F5B3F">
        <w:t xml:space="preserve">the </w:t>
      </w:r>
      <w:r w:rsidR="00637ABC" w:rsidRPr="004F5B3F">
        <w:t xml:space="preserve">IALA </w:t>
      </w:r>
      <w:r w:rsidR="00180DE5" w:rsidRPr="004F5B3F">
        <w:t xml:space="preserve">and IALA </w:t>
      </w:r>
      <w:r w:rsidR="00637ABC" w:rsidRPr="004F5B3F">
        <w:t>Report</w:t>
      </w:r>
      <w:r w:rsidR="00180DE5" w:rsidRPr="004F5B3F">
        <w:t xml:space="preserve">. </w:t>
      </w:r>
    </w:p>
    <w:p w14:paraId="62AAA21C" w14:textId="2C4990AF" w:rsidR="00180DE5" w:rsidRPr="004F5B3F" w:rsidRDefault="004F5B3F" w:rsidP="0048144B">
      <w:pPr>
        <w:ind w:firstLine="567"/>
        <w:jc w:val="both"/>
      </w:pPr>
      <w:r>
        <w:t xml:space="preserve">She </w:t>
      </w:r>
      <w:r w:rsidR="00180DE5" w:rsidRPr="004F5B3F">
        <w:t>described th</w:t>
      </w:r>
      <w:r w:rsidR="00CE41FA" w:rsidRPr="004F5B3F">
        <w:t>e</w:t>
      </w:r>
      <w:r w:rsidR="00180DE5" w:rsidRPr="004F5B3F">
        <w:t xml:space="preserve"> IALA </w:t>
      </w:r>
      <w:r w:rsidR="00CE41FA" w:rsidRPr="004F5B3F">
        <w:t>s</w:t>
      </w:r>
      <w:r w:rsidR="00180DE5" w:rsidRPr="004F5B3F">
        <w:t xml:space="preserve">trategic </w:t>
      </w:r>
      <w:r w:rsidR="00CE41FA" w:rsidRPr="004F5B3F">
        <w:t>v</w:t>
      </w:r>
      <w:r w:rsidR="00180DE5" w:rsidRPr="004F5B3F">
        <w:t>ision and goals, mentioning that still</w:t>
      </w:r>
      <w:r w:rsidR="00CE41FA" w:rsidRPr="004F5B3F">
        <w:t>,</w:t>
      </w:r>
      <w:r w:rsidR="00180DE5" w:rsidRPr="004F5B3F">
        <w:t xml:space="preserve"> not all coastal states are contributing to IALA standards. The </w:t>
      </w:r>
      <w:r w:rsidR="00CE41FA" w:rsidRPr="004F5B3F">
        <w:t>committees</w:t>
      </w:r>
      <w:r w:rsidR="00180DE5" w:rsidRPr="004F5B3F">
        <w:t xml:space="preserve"> of IALA (ARM, ENG, VTS, ENAV) are usually attended by European and Asian countries and standards may become higher than they should for b</w:t>
      </w:r>
      <w:r w:rsidR="00CE41FA" w:rsidRPr="004F5B3F">
        <w:t>e</w:t>
      </w:r>
      <w:r w:rsidR="00180DE5" w:rsidRPr="004F5B3F">
        <w:t xml:space="preserve">ing implemented in all world. EAtHC </w:t>
      </w:r>
      <w:r w:rsidRPr="004F5B3F">
        <w:t>members</w:t>
      </w:r>
      <w:r w:rsidR="00180DE5" w:rsidRPr="004F5B3F">
        <w:t xml:space="preserve"> should </w:t>
      </w:r>
      <w:r w:rsidRPr="004F5B3F">
        <w:t>seriously</w:t>
      </w:r>
      <w:r w:rsidR="00180DE5" w:rsidRPr="004F5B3F">
        <w:t xml:space="preserve"> consider being present on this </w:t>
      </w:r>
      <w:r w:rsidRPr="004F5B3F">
        <w:t>committees</w:t>
      </w:r>
      <w:r w:rsidR="00180DE5" w:rsidRPr="004F5B3F">
        <w:t xml:space="preserve"> and influence the decisions on the standards so that the final </w:t>
      </w:r>
      <w:r w:rsidRPr="004F5B3F">
        <w:t>standard</w:t>
      </w:r>
      <w:r w:rsidR="00180DE5" w:rsidRPr="004F5B3F">
        <w:t xml:space="preserve"> approved to be used in all world fits the EAtHC needs.</w:t>
      </w:r>
    </w:p>
    <w:p w14:paraId="2A16C912" w14:textId="41D46CF5" w:rsidR="00932738" w:rsidRPr="004F5B3F" w:rsidRDefault="004F5B3F" w:rsidP="0048144B">
      <w:pPr>
        <w:ind w:firstLine="567"/>
        <w:jc w:val="both"/>
      </w:pPr>
      <w:r>
        <w:t>It was then</w:t>
      </w:r>
      <w:r w:rsidR="00180DE5" w:rsidRPr="004F5B3F">
        <w:t xml:space="preserve"> emphasized the usefulness of risk </w:t>
      </w:r>
      <w:r w:rsidRPr="004F5B3F">
        <w:t>assessment</w:t>
      </w:r>
      <w:r w:rsidR="00180DE5" w:rsidRPr="004F5B3F">
        <w:t xml:space="preserve"> in the improvement and enhancement of maritime </w:t>
      </w:r>
      <w:r w:rsidRPr="004F5B3F">
        <w:t>standards</w:t>
      </w:r>
      <w:r w:rsidR="00180DE5" w:rsidRPr="004F5B3F">
        <w:t xml:space="preserve">. This is important for all coastal </w:t>
      </w:r>
      <w:r w:rsidRPr="004F5B3F">
        <w:t>states.</w:t>
      </w:r>
    </w:p>
    <w:p w14:paraId="6401F82F" w14:textId="3ACA7C1F" w:rsidR="00224575" w:rsidRPr="004F5B3F" w:rsidRDefault="004F5B3F" w:rsidP="0048144B">
      <w:pPr>
        <w:ind w:firstLine="567"/>
        <w:jc w:val="both"/>
      </w:pPr>
      <w:r w:rsidRPr="004F5B3F">
        <w:t xml:space="preserve">Ms </w:t>
      </w:r>
      <w:proofErr w:type="spellStart"/>
      <w:r w:rsidR="00180DE5" w:rsidRPr="004F5B3F">
        <w:t>Gerardine</w:t>
      </w:r>
      <w:proofErr w:type="spellEnd"/>
      <w:r w:rsidR="00180DE5" w:rsidRPr="004F5B3F">
        <w:t xml:space="preserve"> congratulated Cabo </w:t>
      </w:r>
      <w:r w:rsidRPr="004F5B3F">
        <w:t>V</w:t>
      </w:r>
      <w:r w:rsidR="00180DE5" w:rsidRPr="004F5B3F">
        <w:t>erde for having implemented safety measures to guarantee the safety of fisherme</w:t>
      </w:r>
      <w:r w:rsidRPr="004F5B3F">
        <w:t>n which are sometimes forgotten and s</w:t>
      </w:r>
      <w:r w:rsidR="00224575" w:rsidRPr="004F5B3F">
        <w:t>howed an example that SOLAS V Regulation is linked to Reg</w:t>
      </w:r>
      <w:r w:rsidRPr="004F5B3F">
        <w:t>ulation</w:t>
      </w:r>
      <w:r w:rsidR="00224575" w:rsidRPr="004F5B3F">
        <w:t xml:space="preserve"> 4 and 9.</w:t>
      </w:r>
    </w:p>
    <w:p w14:paraId="4F897B00" w14:textId="4D7E7019" w:rsidR="00224575" w:rsidRPr="004F5B3F" w:rsidRDefault="004F5B3F" w:rsidP="0048144B">
      <w:pPr>
        <w:ind w:firstLine="567"/>
        <w:jc w:val="both"/>
      </w:pPr>
      <w:r w:rsidRPr="004F5B3F">
        <w:t xml:space="preserve">Ms </w:t>
      </w:r>
      <w:proofErr w:type="spellStart"/>
      <w:r w:rsidR="00224575" w:rsidRPr="004F5B3F">
        <w:t>Gerardine</w:t>
      </w:r>
      <w:proofErr w:type="spellEnd"/>
      <w:r w:rsidR="00224575" w:rsidRPr="004F5B3F">
        <w:t xml:space="preserve"> </w:t>
      </w:r>
      <w:r>
        <w:t>highlighted</w:t>
      </w:r>
      <w:r w:rsidR="00224575" w:rsidRPr="004F5B3F">
        <w:t xml:space="preserve"> that the coastal state will be acco</w:t>
      </w:r>
      <w:r w:rsidRPr="004F5B3F">
        <w:t xml:space="preserve">unted reliable if any accident </w:t>
      </w:r>
      <w:r w:rsidR="00224575" w:rsidRPr="004F5B3F">
        <w:t>happens because of failure on maintaining aids to navigation, even if the action has be</w:t>
      </w:r>
      <w:r w:rsidRPr="004F5B3F">
        <w:t>e</w:t>
      </w:r>
      <w:r w:rsidR="00224575" w:rsidRPr="004F5B3F">
        <w:t>n delegated to any harbor authority or private company.</w:t>
      </w:r>
    </w:p>
    <w:p w14:paraId="6DB81618" w14:textId="25C70914" w:rsidR="00224575" w:rsidRPr="004F5B3F" w:rsidRDefault="00224575" w:rsidP="0048144B">
      <w:pPr>
        <w:ind w:firstLine="567"/>
        <w:jc w:val="both"/>
      </w:pPr>
      <w:r w:rsidRPr="004F5B3F">
        <w:t xml:space="preserve">IALA offers risk </w:t>
      </w:r>
      <w:r w:rsidR="004F5B3F" w:rsidRPr="004F5B3F">
        <w:t>assessment</w:t>
      </w:r>
      <w:r w:rsidRPr="004F5B3F">
        <w:t xml:space="preserve"> training, with an IALA Risk Management Toolbox for training.</w:t>
      </w:r>
    </w:p>
    <w:p w14:paraId="37A0C9B6" w14:textId="01048667" w:rsidR="00224575" w:rsidRPr="004F5B3F" w:rsidRDefault="004F5B3F" w:rsidP="0048144B">
      <w:pPr>
        <w:ind w:firstLine="567"/>
        <w:jc w:val="both"/>
      </w:pPr>
      <w:r>
        <w:t xml:space="preserve">Then </w:t>
      </w:r>
      <w:r w:rsidRPr="004F5B3F">
        <w:t xml:space="preserve">the IALA Academy </w:t>
      </w:r>
      <w:r>
        <w:t xml:space="preserve">was </w:t>
      </w:r>
      <w:r w:rsidR="00224575" w:rsidRPr="004F5B3F">
        <w:t xml:space="preserve">presented </w:t>
      </w:r>
      <w:r w:rsidRPr="004F5B3F">
        <w:t xml:space="preserve">and </w:t>
      </w:r>
      <w:r>
        <w:t xml:space="preserve">it was </w:t>
      </w:r>
      <w:r w:rsidRPr="004F5B3F">
        <w:t>n</w:t>
      </w:r>
      <w:r w:rsidR="00224575" w:rsidRPr="004F5B3F">
        <w:t>oted tha</w:t>
      </w:r>
      <w:r w:rsidRPr="004F5B3F">
        <w:t>t</w:t>
      </w:r>
      <w:r w:rsidR="00224575" w:rsidRPr="004F5B3F">
        <w:t xml:space="preserve"> IALA assists </w:t>
      </w:r>
      <w:r w:rsidR="003A6D68">
        <w:t>C</w:t>
      </w:r>
      <w:r w:rsidR="00224575" w:rsidRPr="004F5B3F">
        <w:t xml:space="preserve">oastal </w:t>
      </w:r>
      <w:r w:rsidR="003A6D68">
        <w:t>S</w:t>
      </w:r>
      <w:r w:rsidR="00224575" w:rsidRPr="004F5B3F">
        <w:t>tates worldwide.</w:t>
      </w:r>
    </w:p>
    <w:p w14:paraId="280A4D32" w14:textId="2FA87685" w:rsidR="003016AD" w:rsidRPr="004F5B3F" w:rsidRDefault="004F5B3F" w:rsidP="0048144B">
      <w:pPr>
        <w:ind w:firstLine="567"/>
        <w:jc w:val="both"/>
      </w:pPr>
      <w:r w:rsidRPr="004F5B3F">
        <w:t xml:space="preserve">She then </w:t>
      </w:r>
      <w:r w:rsidR="003016AD" w:rsidRPr="004F5B3F">
        <w:t>described the technical cooperation needs in EAtHC for all countries whe</w:t>
      </w:r>
      <w:r w:rsidRPr="004F5B3F">
        <w:t xml:space="preserve">re IALA is currently working on </w:t>
      </w:r>
      <w:r w:rsidR="003016AD" w:rsidRPr="004F5B3F">
        <w:t>Democrati</w:t>
      </w:r>
      <w:r w:rsidR="0034164F">
        <w:t>c</w:t>
      </w:r>
      <w:r w:rsidR="003016AD" w:rsidRPr="004F5B3F">
        <w:t xml:space="preserve"> </w:t>
      </w:r>
      <w:r w:rsidRPr="004F5B3F">
        <w:t>R</w:t>
      </w:r>
      <w:r w:rsidR="003016AD" w:rsidRPr="004F5B3F">
        <w:t xml:space="preserve">epublic of </w:t>
      </w:r>
      <w:r w:rsidRPr="004F5B3F">
        <w:t>C</w:t>
      </w:r>
      <w:r w:rsidR="003016AD" w:rsidRPr="004F5B3F">
        <w:t>ongo</w:t>
      </w:r>
      <w:r w:rsidRPr="004F5B3F">
        <w:t xml:space="preserve">, </w:t>
      </w:r>
      <w:r w:rsidR="003016AD" w:rsidRPr="004F5B3F">
        <w:t>Guine</w:t>
      </w:r>
      <w:r w:rsidR="0034164F">
        <w:t>a</w:t>
      </w:r>
      <w:r w:rsidR="003016AD" w:rsidRPr="004F5B3F">
        <w:t xml:space="preserve"> </w:t>
      </w:r>
      <w:proofErr w:type="spellStart"/>
      <w:r w:rsidRPr="004F5B3F">
        <w:t>B</w:t>
      </w:r>
      <w:r w:rsidR="003016AD" w:rsidRPr="004F5B3F">
        <w:t>isssau</w:t>
      </w:r>
      <w:proofErr w:type="spellEnd"/>
      <w:r w:rsidRPr="004F5B3F">
        <w:t xml:space="preserve">, </w:t>
      </w:r>
      <w:r w:rsidR="003016AD" w:rsidRPr="004F5B3F">
        <w:t>Cameroon</w:t>
      </w:r>
      <w:r w:rsidRPr="004F5B3F">
        <w:t xml:space="preserve">, </w:t>
      </w:r>
      <w:r w:rsidR="003016AD" w:rsidRPr="004F5B3F">
        <w:t>Liberia</w:t>
      </w:r>
      <w:r w:rsidRPr="004F5B3F">
        <w:t xml:space="preserve">, </w:t>
      </w:r>
      <w:r w:rsidR="003016AD" w:rsidRPr="004F5B3F">
        <w:t>Cote d</w:t>
      </w:r>
      <w:r w:rsidRPr="004F5B3F">
        <w:t>’I</w:t>
      </w:r>
      <w:r w:rsidR="003016AD" w:rsidRPr="004F5B3F">
        <w:t>voire</w:t>
      </w:r>
      <w:r w:rsidRPr="004F5B3F">
        <w:t xml:space="preserve">, </w:t>
      </w:r>
      <w:r w:rsidR="003016AD" w:rsidRPr="004F5B3F">
        <w:t>Gambia</w:t>
      </w:r>
      <w:r w:rsidRPr="004F5B3F">
        <w:t xml:space="preserve">, </w:t>
      </w:r>
      <w:r w:rsidR="003016AD" w:rsidRPr="004F5B3F">
        <w:t>Ghana</w:t>
      </w:r>
      <w:r w:rsidRPr="004F5B3F">
        <w:t>.</w:t>
      </w:r>
    </w:p>
    <w:p w14:paraId="1BCA5568" w14:textId="1D4055DB" w:rsidR="00C47E93" w:rsidRPr="004F5B3F" w:rsidRDefault="004F5B3F" w:rsidP="0048144B">
      <w:pPr>
        <w:ind w:firstLine="567"/>
        <w:jc w:val="both"/>
      </w:pPr>
      <w:r w:rsidRPr="004F5B3F">
        <w:t xml:space="preserve">Ms </w:t>
      </w:r>
      <w:proofErr w:type="spellStart"/>
      <w:r w:rsidR="003016AD" w:rsidRPr="004F5B3F">
        <w:t>Gerardine</w:t>
      </w:r>
      <w:proofErr w:type="spellEnd"/>
      <w:r w:rsidR="003016AD" w:rsidRPr="004F5B3F">
        <w:t xml:space="preserve"> also </w:t>
      </w:r>
      <w:r w:rsidRPr="004F5B3F">
        <w:t>publicised</w:t>
      </w:r>
      <w:r w:rsidR="003016AD" w:rsidRPr="004F5B3F">
        <w:t xml:space="preserve"> the Technical webinars available on </w:t>
      </w:r>
      <w:proofErr w:type="spellStart"/>
      <w:r w:rsidR="0034164F">
        <w:t>Y</w:t>
      </w:r>
      <w:r w:rsidR="003016AD" w:rsidRPr="004F5B3F">
        <w:t>outube</w:t>
      </w:r>
      <w:proofErr w:type="spellEnd"/>
      <w:r w:rsidR="003016AD" w:rsidRPr="004F5B3F">
        <w:t xml:space="preserve"> chann</w:t>
      </w:r>
      <w:r w:rsidRPr="004F5B3F">
        <w:t xml:space="preserve">el, the new </w:t>
      </w:r>
      <w:r w:rsidR="00D448B1" w:rsidRPr="00653D87">
        <w:rPr>
          <w:lang w:val="en-CA"/>
        </w:rPr>
        <w:t>International Maritime Organization</w:t>
      </w:r>
      <w:r w:rsidR="00D448B1" w:rsidRPr="004F5B3F">
        <w:t xml:space="preserve"> </w:t>
      </w:r>
      <w:r w:rsidR="00D448B1">
        <w:t>(</w:t>
      </w:r>
      <w:r w:rsidRPr="004F5B3F">
        <w:t>IMO</w:t>
      </w:r>
      <w:r w:rsidR="00D448B1">
        <w:t>)</w:t>
      </w:r>
      <w:r w:rsidRPr="004F5B3F">
        <w:t xml:space="preserve"> VTS Guidelines and finalized with the c</w:t>
      </w:r>
      <w:r w:rsidR="003016AD" w:rsidRPr="004F5B3F">
        <w:t>urrent state of transition for IALA to be an inter</w:t>
      </w:r>
      <w:r w:rsidRPr="004F5B3F">
        <w:t>-governmental</w:t>
      </w:r>
      <w:r w:rsidR="003016AD" w:rsidRPr="004F5B3F">
        <w:t xml:space="preserve"> organization.</w:t>
      </w:r>
    </w:p>
    <w:p w14:paraId="11D13A49" w14:textId="77777777" w:rsidR="00224575" w:rsidRPr="003016AD" w:rsidRDefault="00224575" w:rsidP="0048144B">
      <w:pPr>
        <w:ind w:firstLine="567"/>
        <w:jc w:val="both"/>
        <w:rPr>
          <w:lang w:val="en-CA"/>
        </w:rPr>
      </w:pPr>
    </w:p>
    <w:p w14:paraId="22BF57E4" w14:textId="21422A5D" w:rsidR="002522EE" w:rsidRPr="00D8472C" w:rsidRDefault="002522EE" w:rsidP="0048144B">
      <w:pPr>
        <w:jc w:val="both"/>
        <w:rPr>
          <w:color w:val="4F81BD" w:themeColor="accent1"/>
        </w:rPr>
      </w:pPr>
      <w:r w:rsidRPr="00D8472C">
        <w:rPr>
          <w:b/>
          <w:bCs/>
          <w:color w:val="4F81BD" w:themeColor="accent1"/>
        </w:rPr>
        <w:t xml:space="preserve">EAtHC17 Decision </w:t>
      </w:r>
      <w:r w:rsidR="00625F63">
        <w:rPr>
          <w:b/>
          <w:bCs/>
          <w:color w:val="4F81BD" w:themeColor="accent1"/>
        </w:rPr>
        <w:t>7</w:t>
      </w:r>
      <w:r w:rsidRPr="00D8472C">
        <w:rPr>
          <w:b/>
          <w:bCs/>
          <w:color w:val="4F81BD" w:themeColor="accent1"/>
        </w:rPr>
        <w:t>:</w:t>
      </w:r>
      <w:r w:rsidRPr="00D8472C">
        <w:rPr>
          <w:color w:val="4F81BD" w:themeColor="accent1"/>
        </w:rPr>
        <w:t xml:space="preserve"> </w:t>
      </w:r>
      <w:r w:rsidRPr="00D8472C">
        <w:rPr>
          <w:bCs/>
          <w:color w:val="4F81BD" w:themeColor="accent1"/>
          <w:lang w:val="en-GB"/>
        </w:rPr>
        <w:t xml:space="preserve">Note the </w:t>
      </w:r>
      <w:r>
        <w:rPr>
          <w:bCs/>
          <w:color w:val="4F81BD" w:themeColor="accent1"/>
          <w:lang w:val="en-GB"/>
        </w:rPr>
        <w:t>IALA</w:t>
      </w:r>
      <w:r w:rsidRPr="00D8472C">
        <w:rPr>
          <w:bCs/>
          <w:color w:val="4F81BD" w:themeColor="accent1"/>
          <w:lang w:val="en-GB"/>
        </w:rPr>
        <w:t xml:space="preserve"> Report </w:t>
      </w:r>
    </w:p>
    <w:p w14:paraId="7A031DA6" w14:textId="77777777" w:rsidR="005732BB" w:rsidRPr="002522EE" w:rsidRDefault="005732BB" w:rsidP="0048144B">
      <w:pPr>
        <w:jc w:val="both"/>
        <w:rPr>
          <w:color w:val="FF0000"/>
          <w:highlight w:val="yellow"/>
        </w:rPr>
      </w:pPr>
    </w:p>
    <w:p w14:paraId="7C0D10A4" w14:textId="6DC38667" w:rsidR="005732BB" w:rsidRPr="00785D42" w:rsidRDefault="00C47E93" w:rsidP="0048144B">
      <w:pPr>
        <w:pStyle w:val="Titre2"/>
        <w:numPr>
          <w:ilvl w:val="0"/>
          <w:numId w:val="6"/>
        </w:numPr>
        <w:spacing w:after="240"/>
        <w:jc w:val="both"/>
      </w:pPr>
      <w:r w:rsidRPr="00785D42">
        <w:t>UNESCO/</w:t>
      </w:r>
      <w:r w:rsidR="005732BB" w:rsidRPr="00785D42">
        <w:t>IOC Sub Commission for Africa &amp; the Adjacent Island States (IOCAFRICA)</w:t>
      </w:r>
    </w:p>
    <w:p w14:paraId="7D2CEBA4" w14:textId="65F355DA" w:rsidR="00C47E93" w:rsidRPr="00A47149" w:rsidRDefault="003A6D68" w:rsidP="0048144B">
      <w:pPr>
        <w:ind w:firstLine="567"/>
        <w:jc w:val="both"/>
      </w:pPr>
      <w:r>
        <w:t>This</w:t>
      </w:r>
      <w:r w:rsidR="004F5B3F" w:rsidRPr="00A47149">
        <w:t xml:space="preserve"> agenda Item was presented by </w:t>
      </w:r>
      <w:r w:rsidR="00F152FC" w:rsidRPr="00A47149">
        <w:t xml:space="preserve">Mr. </w:t>
      </w:r>
      <w:r w:rsidR="005F30FE" w:rsidRPr="00A47149">
        <w:t>Mi</w:t>
      </w:r>
      <w:r w:rsidR="00B97114" w:rsidRPr="00A47149">
        <w:t xml:space="preserve">ka </w:t>
      </w:r>
      <w:proofErr w:type="spellStart"/>
      <w:r w:rsidR="00B97114" w:rsidRPr="00A47149">
        <w:t>Odido</w:t>
      </w:r>
      <w:proofErr w:type="spellEnd"/>
      <w:r w:rsidR="00B97114" w:rsidRPr="00A47149">
        <w:t xml:space="preserve">, </w:t>
      </w:r>
      <w:r w:rsidR="004F5B3F" w:rsidRPr="00A47149">
        <w:t xml:space="preserve">who </w:t>
      </w:r>
      <w:r w:rsidR="00C47E93" w:rsidRPr="00A47149">
        <w:t>thanked all for being present</w:t>
      </w:r>
      <w:r w:rsidR="004F5B3F" w:rsidRPr="00A47149">
        <w:t xml:space="preserve">. He </w:t>
      </w:r>
      <w:r w:rsidR="00B97114" w:rsidRPr="00A47149">
        <w:t xml:space="preserve">briefly described IOC with </w:t>
      </w:r>
      <w:r w:rsidR="005F30FE" w:rsidRPr="00A47149">
        <w:t xml:space="preserve">its major </w:t>
      </w:r>
      <w:r w:rsidR="00C47E93" w:rsidRPr="00A47149">
        <w:t>focus areas of IOCAFRICA</w:t>
      </w:r>
      <w:r w:rsidR="004F5B3F" w:rsidRPr="00A47149">
        <w:t xml:space="preserve">, the </w:t>
      </w:r>
      <w:r w:rsidR="00C47E93" w:rsidRPr="00A47149">
        <w:t>Ocean Observation and data and information management,</w:t>
      </w:r>
      <w:r w:rsidR="004F5B3F" w:rsidRPr="00A47149">
        <w:t xml:space="preserve"> the </w:t>
      </w:r>
      <w:r w:rsidR="00C47E93" w:rsidRPr="00A47149">
        <w:t xml:space="preserve">Ocean Science and its applications to management, </w:t>
      </w:r>
      <w:r w:rsidR="004F5B3F" w:rsidRPr="00A47149">
        <w:t>the c</w:t>
      </w:r>
      <w:r w:rsidR="00C47E93" w:rsidRPr="00A47149">
        <w:t>apacity development for marine science technology and ocean literacy</w:t>
      </w:r>
      <w:r w:rsidR="004F5B3F" w:rsidRPr="00A47149">
        <w:t>.</w:t>
      </w:r>
    </w:p>
    <w:p w14:paraId="32A98FF8" w14:textId="691D68AD" w:rsidR="00C47E93" w:rsidRPr="00A47149" w:rsidRDefault="004F5B3F" w:rsidP="0048144B">
      <w:pPr>
        <w:ind w:firstLine="567"/>
        <w:jc w:val="both"/>
      </w:pPr>
      <w:r w:rsidRPr="00A47149">
        <w:t xml:space="preserve">Mr. Mika </w:t>
      </w:r>
      <w:proofErr w:type="spellStart"/>
      <w:r w:rsidRPr="00A47149">
        <w:t>Odido</w:t>
      </w:r>
      <w:proofErr w:type="spellEnd"/>
      <w:r w:rsidRPr="00A47149">
        <w:t xml:space="preserve"> then showed </w:t>
      </w:r>
      <w:r w:rsidR="00C47E93" w:rsidRPr="00A47149">
        <w:t xml:space="preserve">the relevant </w:t>
      </w:r>
      <w:r w:rsidRPr="00A47149">
        <w:t>programs implemented b</w:t>
      </w:r>
      <w:r w:rsidR="00C47E93" w:rsidRPr="00A47149">
        <w:t xml:space="preserve">y </w:t>
      </w:r>
      <w:r w:rsidRPr="00A47149">
        <w:t>IOCAFRICA</w:t>
      </w:r>
      <w:r w:rsidR="00A47149">
        <w:t>.</w:t>
      </w:r>
    </w:p>
    <w:p w14:paraId="25C6DB16" w14:textId="32123385" w:rsidR="00C47E93" w:rsidRPr="00A47149" w:rsidRDefault="00C47E93" w:rsidP="0048144B">
      <w:pPr>
        <w:ind w:firstLine="567"/>
        <w:jc w:val="both"/>
      </w:pPr>
      <w:r w:rsidRPr="00A47149">
        <w:t>A brief description on the contribut</w:t>
      </w:r>
      <w:r w:rsidR="004F5B3F" w:rsidRPr="00A47149">
        <w:t>ion</w:t>
      </w:r>
      <w:r w:rsidRPr="00A47149">
        <w:t xml:space="preserve"> of Africa for the </w:t>
      </w:r>
      <w:r w:rsidR="004F5B3F" w:rsidRPr="00A47149">
        <w:t>O</w:t>
      </w:r>
      <w:r w:rsidRPr="00A47149">
        <w:t xml:space="preserve">cean </w:t>
      </w:r>
      <w:r w:rsidR="004F5B3F" w:rsidRPr="00A47149">
        <w:t>D</w:t>
      </w:r>
      <w:r w:rsidRPr="00A47149">
        <w:t xml:space="preserve">ecade of </w:t>
      </w:r>
      <w:r w:rsidR="004F5B3F" w:rsidRPr="00A47149">
        <w:t>O</w:t>
      </w:r>
      <w:r w:rsidRPr="00A47149">
        <w:t xml:space="preserve">cean </w:t>
      </w:r>
      <w:r w:rsidR="004F5B3F" w:rsidRPr="00A47149">
        <w:t>Science</w:t>
      </w:r>
      <w:r w:rsidRPr="00A47149">
        <w:t xml:space="preserve"> was given</w:t>
      </w:r>
      <w:r w:rsidR="004F5B3F" w:rsidRPr="00A47149">
        <w:t>.</w:t>
      </w:r>
    </w:p>
    <w:p w14:paraId="329814AD" w14:textId="385379E6" w:rsidR="00C47E93" w:rsidRPr="00A47149" w:rsidRDefault="00C47E93" w:rsidP="0048144B">
      <w:pPr>
        <w:ind w:firstLine="567"/>
        <w:jc w:val="both"/>
      </w:pPr>
      <w:r w:rsidRPr="00A47149">
        <w:lastRenderedPageBreak/>
        <w:t>IOC mentioned that a selection of 15 experts were chosen to create a</w:t>
      </w:r>
      <w:r w:rsidR="004F5B3F" w:rsidRPr="00A47149">
        <w:t>n</w:t>
      </w:r>
      <w:r w:rsidRPr="00A47149">
        <w:t xml:space="preserve"> African Ocean Decade taskforce and work specifically on this</w:t>
      </w:r>
      <w:r w:rsidR="00B37809" w:rsidRPr="00A47149">
        <w:t xml:space="preserve"> program.</w:t>
      </w:r>
    </w:p>
    <w:p w14:paraId="1775DEC0" w14:textId="77777777" w:rsidR="00697FE8" w:rsidRDefault="00697FE8" w:rsidP="0048144B">
      <w:pPr>
        <w:ind w:firstLine="567"/>
        <w:jc w:val="both"/>
        <w:rPr>
          <w:lang w:val="en-US"/>
        </w:rPr>
      </w:pPr>
    </w:p>
    <w:p w14:paraId="16013500" w14:textId="15634F17" w:rsidR="002522EE" w:rsidRPr="00D8472C" w:rsidRDefault="002522EE" w:rsidP="0048144B">
      <w:pPr>
        <w:jc w:val="both"/>
        <w:rPr>
          <w:color w:val="4F81BD" w:themeColor="accent1"/>
        </w:rPr>
      </w:pPr>
      <w:r w:rsidRPr="00D8472C">
        <w:rPr>
          <w:b/>
          <w:bCs/>
          <w:color w:val="4F81BD" w:themeColor="accent1"/>
        </w:rPr>
        <w:t xml:space="preserve">EAtHC17 Decision </w:t>
      </w:r>
      <w:r w:rsidR="00625F63">
        <w:rPr>
          <w:b/>
          <w:bCs/>
          <w:color w:val="4F81BD" w:themeColor="accent1"/>
        </w:rPr>
        <w:t>8</w:t>
      </w:r>
      <w:r w:rsidRPr="00D8472C">
        <w:rPr>
          <w:b/>
          <w:bCs/>
          <w:color w:val="4F81BD" w:themeColor="accent1"/>
        </w:rPr>
        <w:t>:</w:t>
      </w:r>
      <w:r w:rsidRPr="00D8472C">
        <w:rPr>
          <w:color w:val="4F81BD" w:themeColor="accent1"/>
        </w:rPr>
        <w:t xml:space="preserve"> </w:t>
      </w:r>
      <w:r w:rsidRPr="00D8472C">
        <w:rPr>
          <w:bCs/>
          <w:color w:val="4F81BD" w:themeColor="accent1"/>
          <w:lang w:val="en-GB"/>
        </w:rPr>
        <w:t xml:space="preserve">Note the </w:t>
      </w:r>
      <w:r>
        <w:rPr>
          <w:bCs/>
          <w:color w:val="4F81BD" w:themeColor="accent1"/>
          <w:lang w:val="en-GB"/>
        </w:rPr>
        <w:t>I</w:t>
      </w:r>
      <w:r w:rsidRPr="002522EE">
        <w:rPr>
          <w:bCs/>
          <w:color w:val="4F81BD" w:themeColor="accent1"/>
          <w:lang w:val="en-GB"/>
        </w:rPr>
        <w:t>OCAFRICA</w:t>
      </w:r>
      <w:r>
        <w:rPr>
          <w:bCs/>
          <w:color w:val="4F81BD" w:themeColor="accent1"/>
          <w:lang w:val="en-GB"/>
        </w:rPr>
        <w:t xml:space="preserve"> </w:t>
      </w:r>
      <w:r w:rsidR="00A47149">
        <w:rPr>
          <w:bCs/>
          <w:color w:val="4F81BD" w:themeColor="accent1"/>
          <w:lang w:val="en-GB"/>
        </w:rPr>
        <w:t>Report.</w:t>
      </w:r>
    </w:p>
    <w:p w14:paraId="3CD6C2F0" w14:textId="77777777" w:rsidR="002522EE" w:rsidRPr="002522EE" w:rsidRDefault="002522EE" w:rsidP="0048144B">
      <w:pPr>
        <w:ind w:firstLine="567"/>
        <w:jc w:val="both"/>
      </w:pPr>
    </w:p>
    <w:p w14:paraId="1F950399" w14:textId="77777777" w:rsidR="006F2D83" w:rsidRPr="00785D42" w:rsidRDefault="006F2D83" w:rsidP="0048144B">
      <w:pPr>
        <w:pStyle w:val="Titre1"/>
        <w:spacing w:after="240"/>
        <w:ind w:left="0" w:firstLine="0"/>
        <w:jc w:val="both"/>
        <w:rPr>
          <w:rFonts w:cstheme="minorHAnsi"/>
          <w:sz w:val="24"/>
        </w:rPr>
      </w:pPr>
      <w:bookmarkStart w:id="9" w:name="_Toc131992504"/>
      <w:r w:rsidRPr="00785D42">
        <w:rPr>
          <w:rFonts w:cstheme="minorHAnsi"/>
          <w:sz w:val="24"/>
        </w:rPr>
        <w:t>EAtHC Committees and Working Groups</w:t>
      </w:r>
      <w:bookmarkEnd w:id="9"/>
    </w:p>
    <w:p w14:paraId="5281CF0E" w14:textId="65BF81B6" w:rsidR="006F2D83" w:rsidRPr="00785D42" w:rsidRDefault="006F2D83" w:rsidP="0048144B">
      <w:pPr>
        <w:pStyle w:val="Titre2"/>
        <w:numPr>
          <w:ilvl w:val="0"/>
          <w:numId w:val="7"/>
        </w:numPr>
        <w:spacing w:after="240"/>
        <w:jc w:val="both"/>
      </w:pPr>
      <w:r w:rsidRPr="00785D42">
        <w:t>ICCWG</w:t>
      </w:r>
    </w:p>
    <w:p w14:paraId="1D4DBD86" w14:textId="2B8E4E9B" w:rsidR="00AD1FB7" w:rsidRPr="00625F63" w:rsidRDefault="00AD1FB7" w:rsidP="0048144B">
      <w:pPr>
        <w:jc w:val="both"/>
        <w:rPr>
          <w:i/>
          <w:color w:val="A6A6A6" w:themeColor="background1" w:themeShade="A6"/>
        </w:rPr>
      </w:pPr>
      <w:r w:rsidRPr="00625F63">
        <w:rPr>
          <w:i/>
          <w:color w:val="A6A6A6" w:themeColor="background1" w:themeShade="A6"/>
        </w:rPr>
        <w:t>(Ref EAtHC17-0</w:t>
      </w:r>
      <w:r w:rsidR="00625F63" w:rsidRPr="00625F63">
        <w:rPr>
          <w:i/>
          <w:color w:val="A6A6A6" w:themeColor="background1" w:themeShade="A6"/>
        </w:rPr>
        <w:t>6</w:t>
      </w:r>
      <w:r w:rsidRPr="00625F63">
        <w:rPr>
          <w:i/>
          <w:color w:val="A6A6A6" w:themeColor="background1" w:themeShade="A6"/>
        </w:rPr>
        <w:t xml:space="preserve"> – 03.1A-EAtHC17_2022_03.1A_EN_ICCWG_report.pdf)</w:t>
      </w:r>
    </w:p>
    <w:p w14:paraId="5D513926" w14:textId="39755BF8" w:rsidR="00AE4381" w:rsidRPr="00A47149" w:rsidRDefault="008033CC" w:rsidP="0048144B">
      <w:pPr>
        <w:ind w:firstLine="567"/>
        <w:jc w:val="both"/>
      </w:pPr>
      <w:r w:rsidRPr="00A47149">
        <w:t xml:space="preserve">On this agenda Item, </w:t>
      </w:r>
      <w:r w:rsidR="00120EFD" w:rsidRPr="00A47149">
        <w:t>Lt Cdr</w:t>
      </w:r>
      <w:r w:rsidRPr="00A47149">
        <w:t xml:space="preserve"> </w:t>
      </w:r>
      <w:r w:rsidR="006F2D83" w:rsidRPr="00A47149">
        <w:t xml:space="preserve">Julien Smeeckaert presented </w:t>
      </w:r>
      <w:r w:rsidR="00442641" w:rsidRPr="00A47149">
        <w:t xml:space="preserve">on </w:t>
      </w:r>
      <w:r w:rsidR="006F2D83" w:rsidRPr="00A47149">
        <w:t xml:space="preserve">the </w:t>
      </w:r>
      <w:r w:rsidR="00D448B1" w:rsidRPr="009013AA">
        <w:t>International Charting Coordination</w:t>
      </w:r>
      <w:r w:rsidR="00D448B1" w:rsidRPr="009013AA">
        <w:rPr>
          <w:bCs/>
          <w:lang w:val="en-GB"/>
        </w:rPr>
        <w:t xml:space="preserve"> Working Group</w:t>
      </w:r>
      <w:r w:rsidR="00D448B1" w:rsidRPr="00A47149">
        <w:t xml:space="preserve"> </w:t>
      </w:r>
      <w:r w:rsidR="00D448B1">
        <w:t>(</w:t>
      </w:r>
      <w:r w:rsidR="006F2D83" w:rsidRPr="00A47149">
        <w:t>ICCWG</w:t>
      </w:r>
      <w:r w:rsidR="00D448B1">
        <w:t>)</w:t>
      </w:r>
      <w:r w:rsidR="00442641" w:rsidRPr="00A47149">
        <w:t xml:space="preserve">. </w:t>
      </w:r>
    </w:p>
    <w:p w14:paraId="4437E25E" w14:textId="0A035DF3" w:rsidR="00AE4381" w:rsidRPr="00A47149" w:rsidRDefault="00AE4381" w:rsidP="0048144B">
      <w:pPr>
        <w:ind w:firstLine="567"/>
        <w:jc w:val="both"/>
      </w:pPr>
      <w:r w:rsidRPr="00A47149">
        <w:t>A Description of the Region G INT Scheme Chart was shown, with the number of I</w:t>
      </w:r>
      <w:r w:rsidR="00A47149" w:rsidRPr="00A47149">
        <w:t xml:space="preserve">NT charts having had no changes. </w:t>
      </w:r>
      <w:r w:rsidRPr="00A47149">
        <w:t xml:space="preserve">The </w:t>
      </w:r>
      <w:r w:rsidR="003A6D68">
        <w:t>c</w:t>
      </w:r>
      <w:r w:rsidRPr="00A47149">
        <w:t xml:space="preserve">overage </w:t>
      </w:r>
      <w:r w:rsidR="003A6D68">
        <w:t xml:space="preserve">scheme </w:t>
      </w:r>
      <w:r w:rsidRPr="00A47149">
        <w:t>of coastal chart folio for the EAtHC area is complete.</w:t>
      </w:r>
    </w:p>
    <w:p w14:paraId="2F39AE99" w14:textId="482A6296" w:rsidR="00AE4381" w:rsidRPr="00A47149" w:rsidRDefault="00AE4381" w:rsidP="0048144B">
      <w:pPr>
        <w:ind w:firstLine="567"/>
        <w:jc w:val="both"/>
      </w:pPr>
      <w:r w:rsidRPr="00A47149">
        <w:t xml:space="preserve">There </w:t>
      </w:r>
      <w:r w:rsidR="00A47149" w:rsidRPr="00A47149">
        <w:t>was</w:t>
      </w:r>
      <w:r w:rsidRPr="00A47149">
        <w:t xml:space="preserve"> no </w:t>
      </w:r>
      <w:r w:rsidR="00A47149" w:rsidRPr="00A47149">
        <w:t>proposal</w:t>
      </w:r>
      <w:r w:rsidRPr="00A47149">
        <w:t xml:space="preserve"> for updating the INT scheme since EAtHC16, having reached </w:t>
      </w:r>
      <w:proofErr w:type="gramStart"/>
      <w:r w:rsidRPr="00A47149">
        <w:t>an</w:t>
      </w:r>
      <w:proofErr w:type="gramEnd"/>
      <w:r w:rsidRPr="00A47149">
        <w:t xml:space="preserve"> harmonization for all members.</w:t>
      </w:r>
    </w:p>
    <w:p w14:paraId="0ADD6ABD" w14:textId="1D14FEE5" w:rsidR="00AE4381" w:rsidRPr="00A47149" w:rsidRDefault="00AE4381" w:rsidP="0048144B">
      <w:pPr>
        <w:ind w:firstLine="567"/>
        <w:jc w:val="both"/>
      </w:pPr>
      <w:r w:rsidRPr="00A47149">
        <w:t>The number of ENC</w:t>
      </w:r>
      <w:r w:rsidR="00A47149" w:rsidRPr="00A47149">
        <w:t>s</w:t>
      </w:r>
      <w:r w:rsidRPr="00A47149">
        <w:t xml:space="preserve"> on EAtHC area continues to increase.</w:t>
      </w:r>
    </w:p>
    <w:p w14:paraId="5D3BF5DE" w14:textId="498347F8" w:rsidR="00AE4381" w:rsidRPr="00A47149" w:rsidRDefault="00AE4381" w:rsidP="0048144B">
      <w:pPr>
        <w:ind w:firstLine="567"/>
        <w:jc w:val="both"/>
      </w:pPr>
      <w:r w:rsidRPr="00A47149">
        <w:t>There is an overlap on some ENCs being identified as low risk and therefor</w:t>
      </w:r>
      <w:r w:rsidR="00A47149" w:rsidRPr="00A47149">
        <w:t xml:space="preserve">e with no changes needed so far, where a </w:t>
      </w:r>
      <w:r w:rsidRPr="00A47149">
        <w:t xml:space="preserve">need for the intervention of IHO Secretariat </w:t>
      </w:r>
      <w:r w:rsidR="00A47149" w:rsidRPr="00A47149">
        <w:t>might be needed.</w:t>
      </w:r>
    </w:p>
    <w:p w14:paraId="19342E76" w14:textId="6A28D94C" w:rsidR="00AE4381" w:rsidRPr="00A47149" w:rsidRDefault="00AE4381" w:rsidP="0048144B">
      <w:pPr>
        <w:ind w:firstLine="567"/>
        <w:jc w:val="both"/>
      </w:pPr>
      <w:r w:rsidRPr="00A47149">
        <w:t>For the transition f</w:t>
      </w:r>
      <w:r w:rsidR="00A47149" w:rsidRPr="00A47149">
        <w:t>ro</w:t>
      </w:r>
      <w:r w:rsidRPr="00A47149">
        <w:t xml:space="preserve">m </w:t>
      </w:r>
      <w:r w:rsidR="00A47149" w:rsidRPr="00A47149">
        <w:t>S-</w:t>
      </w:r>
      <w:r w:rsidRPr="00A47149">
        <w:t xml:space="preserve">57 to </w:t>
      </w:r>
      <w:r w:rsidR="00A47149" w:rsidRPr="00A47149">
        <w:t>S-</w:t>
      </w:r>
      <w:r w:rsidRPr="00A47149">
        <w:t>100 schemes, note that ENCWG has developed some guidelines for the conversion which was approved on the first edition of HSSC14.  HSSC also taske</w:t>
      </w:r>
      <w:r w:rsidR="00A47149" w:rsidRPr="00A47149">
        <w:t>d</w:t>
      </w:r>
      <w:r w:rsidRPr="00A47149">
        <w:t xml:space="preserve"> ENCWG to develop the guidelines </w:t>
      </w:r>
      <w:r w:rsidR="00A47149" w:rsidRPr="00A47149">
        <w:t>for</w:t>
      </w:r>
      <w:r w:rsidRPr="00A47149">
        <w:t xml:space="preserve"> the backward conversion </w:t>
      </w:r>
      <w:r w:rsidR="00A47149" w:rsidRPr="00A47149">
        <w:t>S-</w:t>
      </w:r>
      <w:r w:rsidRPr="00A47149">
        <w:t>10</w:t>
      </w:r>
      <w:r w:rsidR="00FD12FD" w:rsidRPr="00A47149">
        <w:t>1</w:t>
      </w:r>
      <w:r w:rsidRPr="00A47149">
        <w:t xml:space="preserve"> – </w:t>
      </w:r>
      <w:r w:rsidR="00A47149" w:rsidRPr="00A47149">
        <w:t>S-</w:t>
      </w:r>
      <w:r w:rsidRPr="00A47149">
        <w:t xml:space="preserve">57. </w:t>
      </w:r>
    </w:p>
    <w:p w14:paraId="256A62A9" w14:textId="62FFDCE4" w:rsidR="00FD12FD" w:rsidRPr="00A47149" w:rsidRDefault="00A47149" w:rsidP="0048144B">
      <w:pPr>
        <w:ind w:firstLine="567"/>
        <w:jc w:val="both"/>
      </w:pPr>
      <w:r w:rsidRPr="00A47149">
        <w:t xml:space="preserve">Lt Cdr Julien Smeeckaert mentioned the world </w:t>
      </w:r>
      <w:r w:rsidR="003A6D68">
        <w:t>P</w:t>
      </w:r>
      <w:r w:rsidRPr="00A47149">
        <w:t xml:space="preserve">ort </w:t>
      </w:r>
      <w:r w:rsidR="003A6D68">
        <w:t>I</w:t>
      </w:r>
      <w:r w:rsidRPr="00A47149">
        <w:t>ndex, and stated that Coastal</w:t>
      </w:r>
      <w:r w:rsidR="00FD12FD" w:rsidRPr="00A47149">
        <w:t xml:space="preserve"> </w:t>
      </w:r>
      <w:r w:rsidRPr="00A47149">
        <w:t>S</w:t>
      </w:r>
      <w:r w:rsidR="00FD12FD" w:rsidRPr="00A47149">
        <w:t>tates have the possibility to verify and update the information concerning their ports. An emphasis was made on this point to guarantee that all contact points are correct.</w:t>
      </w:r>
    </w:p>
    <w:p w14:paraId="64FC96D3" w14:textId="212C9238" w:rsidR="00FD12FD" w:rsidRPr="00A47149" w:rsidRDefault="00A47149" w:rsidP="0048144B">
      <w:pPr>
        <w:ind w:firstLine="567"/>
        <w:jc w:val="both"/>
      </w:pPr>
      <w:r w:rsidRPr="00A47149">
        <w:t xml:space="preserve">It was mentioned </w:t>
      </w:r>
      <w:r>
        <w:t>the necessary</w:t>
      </w:r>
      <w:r w:rsidRPr="00A47149">
        <w:t xml:space="preserve"> actions to ICCWG</w:t>
      </w:r>
      <w:r>
        <w:t>.</w:t>
      </w:r>
    </w:p>
    <w:p w14:paraId="7F135DE4" w14:textId="0C8257F9" w:rsidR="00FD12FD" w:rsidRPr="00A47149" w:rsidRDefault="00A47149" w:rsidP="0048144B">
      <w:pPr>
        <w:ind w:firstLine="567"/>
        <w:jc w:val="both"/>
      </w:pPr>
      <w:r w:rsidRPr="00A47149">
        <w:t>Lt Cdr Julien Smeeckaert showed the r</w:t>
      </w:r>
      <w:r w:rsidR="00FD12FD" w:rsidRPr="00A47149">
        <w:t>ecommendation</w:t>
      </w:r>
      <w:r w:rsidRPr="00A47149">
        <w:t>s</w:t>
      </w:r>
      <w:r w:rsidR="00FD12FD" w:rsidRPr="00A47149">
        <w:t xml:space="preserve"> of HSSC to focus on </w:t>
      </w:r>
      <w:r w:rsidRPr="00A47149">
        <w:t xml:space="preserve">S-101 noting that </w:t>
      </w:r>
      <w:r w:rsidR="00FD12FD" w:rsidRPr="00A47149">
        <w:t>S</w:t>
      </w:r>
      <w:r w:rsidRPr="00A47149">
        <w:t>-</w:t>
      </w:r>
      <w:r w:rsidR="00FD12FD" w:rsidRPr="00A47149">
        <w:t xml:space="preserve">101 should be operational </w:t>
      </w:r>
      <w:r w:rsidRPr="00A47149">
        <w:t xml:space="preserve">by </w:t>
      </w:r>
      <w:r w:rsidR="00FD12FD" w:rsidRPr="00A47149">
        <w:t>2024</w:t>
      </w:r>
      <w:r w:rsidRPr="00A47149">
        <w:t>.</w:t>
      </w:r>
    </w:p>
    <w:p w14:paraId="62AC3EDD" w14:textId="79513652" w:rsidR="00471346" w:rsidRPr="0084233D" w:rsidRDefault="00A47149" w:rsidP="0048144B">
      <w:pPr>
        <w:ind w:firstLine="567"/>
        <w:jc w:val="both"/>
      </w:pPr>
      <w:r w:rsidRPr="0084233D">
        <w:t>Lt Cdr Julien Smeeckaert indicated a p</w:t>
      </w:r>
      <w:r w:rsidR="00FD12FD" w:rsidRPr="0084233D">
        <w:t>roposal of extension of ICCWG TORs and ROPs</w:t>
      </w:r>
      <w:r w:rsidR="0084233D" w:rsidRPr="0084233D">
        <w:t xml:space="preserve"> and pointed out that </w:t>
      </w:r>
      <w:r w:rsidR="00D448B1" w:rsidRPr="009013AA">
        <w:t>World</w:t>
      </w:r>
      <w:r w:rsidR="00D448B1">
        <w:t xml:space="preserve"> </w:t>
      </w:r>
      <w:r w:rsidR="00D448B1" w:rsidRPr="009013AA">
        <w:t>Wide ENC Database</w:t>
      </w:r>
      <w:r w:rsidR="00D448B1" w:rsidRPr="0084233D">
        <w:t xml:space="preserve"> </w:t>
      </w:r>
      <w:r w:rsidR="00D448B1">
        <w:t>Working Group (</w:t>
      </w:r>
      <w:r w:rsidR="00471346" w:rsidRPr="0084233D">
        <w:t>WENDWG</w:t>
      </w:r>
      <w:r w:rsidR="00D448B1">
        <w:t>)</w:t>
      </w:r>
      <w:r w:rsidR="00471346" w:rsidRPr="0084233D">
        <w:t xml:space="preserve"> has described a matrix for the implementation of S</w:t>
      </w:r>
      <w:r w:rsidR="0084233D" w:rsidRPr="0084233D">
        <w:t>-</w:t>
      </w:r>
      <w:r w:rsidR="00471346" w:rsidRPr="0084233D">
        <w:t xml:space="preserve">100 </w:t>
      </w:r>
      <w:r w:rsidR="0084233D" w:rsidRPr="0084233D">
        <w:t xml:space="preserve">to help ensure that we are not leaving individual Member States or Regions behind as we progress through the S-100 Implementation Decade and that we work to ensure that geospatial best practices are being considered and agreed upon as new S-100 products are made available. </w:t>
      </w:r>
    </w:p>
    <w:p w14:paraId="405C8DD9" w14:textId="11D17726" w:rsidR="00471346" w:rsidRPr="0084233D" w:rsidRDefault="0084233D" w:rsidP="0048144B">
      <w:pPr>
        <w:ind w:firstLine="567"/>
        <w:jc w:val="both"/>
      </w:pPr>
      <w:r w:rsidRPr="0084233D">
        <w:t xml:space="preserve">Lt Cdr Julien Smeeckaert then underlined </w:t>
      </w:r>
      <w:r w:rsidR="00471346" w:rsidRPr="0084233D">
        <w:t>UKH</w:t>
      </w:r>
      <w:r w:rsidR="003A6D68">
        <w:t>O</w:t>
      </w:r>
      <w:r w:rsidRPr="0084233D">
        <w:t>’</w:t>
      </w:r>
      <w:r w:rsidR="00471346" w:rsidRPr="0084233D">
        <w:t xml:space="preserve">s intention to </w:t>
      </w:r>
      <w:r w:rsidR="003A6D68" w:rsidRPr="0084233D">
        <w:t>withdraw</w:t>
      </w:r>
      <w:r w:rsidR="00471346" w:rsidRPr="0084233D">
        <w:t xml:space="preserve"> from paper chart production</w:t>
      </w:r>
      <w:r w:rsidRPr="0084233D">
        <w:t xml:space="preserve"> and the</w:t>
      </w:r>
      <w:r w:rsidR="00471346" w:rsidRPr="0084233D">
        <w:t xml:space="preserve"> impact assessment and translation plan for Region G</w:t>
      </w:r>
      <w:r w:rsidRPr="0084233D">
        <w:t xml:space="preserve">, showing that </w:t>
      </w:r>
      <w:r w:rsidR="003A6D68" w:rsidRPr="0084233D">
        <w:t>several</w:t>
      </w:r>
      <w:r w:rsidRPr="0084233D">
        <w:t xml:space="preserve"> questions arise from this decision suggesting</w:t>
      </w:r>
      <w:r w:rsidR="00471346" w:rsidRPr="0084233D">
        <w:t xml:space="preserve"> a meeting soon to answer </w:t>
      </w:r>
      <w:r w:rsidRPr="0084233D">
        <w:t>all questions</w:t>
      </w:r>
      <w:r w:rsidR="00471346" w:rsidRPr="0084233D">
        <w:t>.</w:t>
      </w:r>
    </w:p>
    <w:p w14:paraId="1ED601F0" w14:textId="11A39976" w:rsidR="00471346" w:rsidRPr="0084233D" w:rsidRDefault="0084233D" w:rsidP="0048144B">
      <w:pPr>
        <w:ind w:firstLine="567"/>
        <w:jc w:val="both"/>
      </w:pPr>
      <w:r w:rsidRPr="0084233D">
        <w:t xml:space="preserve">The EAtHC </w:t>
      </w:r>
      <w:r w:rsidR="00471346" w:rsidRPr="0084233D">
        <w:t>Chair emphasi</w:t>
      </w:r>
      <w:r w:rsidRPr="0084233D">
        <w:t>zed</w:t>
      </w:r>
      <w:r w:rsidR="00471346" w:rsidRPr="0084233D">
        <w:t xml:space="preserve"> that this report raises many pertinent questions that need to be addressed.</w:t>
      </w:r>
    </w:p>
    <w:p w14:paraId="4D15107E" w14:textId="27AEAA81" w:rsidR="00471346" w:rsidRPr="0084233D" w:rsidRDefault="0084233D" w:rsidP="0048144B">
      <w:pPr>
        <w:ind w:firstLine="567"/>
        <w:jc w:val="both"/>
      </w:pPr>
      <w:r w:rsidRPr="0084233D">
        <w:t>Mr Nathanael Knapp from UKHO</w:t>
      </w:r>
      <w:r w:rsidR="00471346" w:rsidRPr="0084233D">
        <w:t xml:space="preserve"> </w:t>
      </w:r>
      <w:r w:rsidRPr="0084233D">
        <w:t>m</w:t>
      </w:r>
      <w:r w:rsidR="00471346" w:rsidRPr="0084233D">
        <w:t>ention</w:t>
      </w:r>
      <w:r w:rsidRPr="0084233D">
        <w:t>ed</w:t>
      </w:r>
      <w:r w:rsidR="00471346" w:rsidRPr="0084233D">
        <w:t xml:space="preserve"> that a description will be given </w:t>
      </w:r>
      <w:r w:rsidRPr="0084233D">
        <w:t>later</w:t>
      </w:r>
      <w:r w:rsidR="00471346" w:rsidRPr="0084233D">
        <w:t xml:space="preserve"> and all feedback will be welcome, and </w:t>
      </w:r>
      <w:r w:rsidR="00420D12" w:rsidRPr="0084233D">
        <w:t>answer all the questions that might come after.</w:t>
      </w:r>
    </w:p>
    <w:p w14:paraId="300DF6F0" w14:textId="77777777" w:rsidR="00420D12" w:rsidRDefault="00420D12" w:rsidP="0048144B">
      <w:pPr>
        <w:jc w:val="both"/>
        <w:rPr>
          <w:b/>
          <w:bCs/>
          <w:color w:val="4F81BD" w:themeColor="accent1"/>
          <w:highlight w:val="yellow"/>
        </w:rPr>
      </w:pPr>
    </w:p>
    <w:p w14:paraId="59C915E1" w14:textId="72F8BF64" w:rsidR="002522EE" w:rsidRPr="00D8472C" w:rsidRDefault="002522EE" w:rsidP="0048144B">
      <w:pPr>
        <w:jc w:val="both"/>
        <w:rPr>
          <w:color w:val="4F81BD" w:themeColor="accent1"/>
        </w:rPr>
      </w:pPr>
      <w:r w:rsidRPr="00D8472C">
        <w:rPr>
          <w:b/>
          <w:bCs/>
          <w:color w:val="4F81BD" w:themeColor="accent1"/>
        </w:rPr>
        <w:t xml:space="preserve">EAtHC17 Decision </w:t>
      </w:r>
      <w:r w:rsidR="00625F63">
        <w:rPr>
          <w:b/>
          <w:bCs/>
          <w:color w:val="4F81BD" w:themeColor="accent1"/>
        </w:rPr>
        <w:t>9</w:t>
      </w:r>
      <w:r w:rsidRPr="00D8472C">
        <w:rPr>
          <w:b/>
          <w:bCs/>
          <w:color w:val="4F81BD" w:themeColor="accent1"/>
        </w:rPr>
        <w:t>:</w:t>
      </w:r>
      <w:r w:rsidRPr="00D8472C">
        <w:rPr>
          <w:color w:val="4F81BD" w:themeColor="accent1"/>
        </w:rPr>
        <w:t xml:space="preserve"> </w:t>
      </w:r>
      <w:r w:rsidRPr="00D8472C">
        <w:rPr>
          <w:bCs/>
          <w:color w:val="4F81BD" w:themeColor="accent1"/>
          <w:lang w:val="en-GB"/>
        </w:rPr>
        <w:t xml:space="preserve">Note the </w:t>
      </w:r>
      <w:r>
        <w:rPr>
          <w:bCs/>
          <w:color w:val="4F81BD" w:themeColor="accent1"/>
          <w:lang w:val="en-GB"/>
        </w:rPr>
        <w:t xml:space="preserve">ICCWG </w:t>
      </w:r>
      <w:r w:rsidRPr="00D8472C">
        <w:rPr>
          <w:bCs/>
          <w:color w:val="4F81BD" w:themeColor="accent1"/>
          <w:lang w:val="en-GB"/>
        </w:rPr>
        <w:t xml:space="preserve">Report </w:t>
      </w:r>
    </w:p>
    <w:p w14:paraId="663972E6" w14:textId="128C9A6F" w:rsidR="00294DFC" w:rsidRPr="00830CDE" w:rsidRDefault="002A172E" w:rsidP="0048144B">
      <w:pPr>
        <w:jc w:val="both"/>
        <w:rPr>
          <w:b/>
          <w:color w:val="FF0000"/>
        </w:rPr>
      </w:pPr>
      <w:r w:rsidRPr="00830CDE">
        <w:rPr>
          <w:b/>
          <w:color w:val="FF0000"/>
        </w:rPr>
        <w:t>EAtHC</w:t>
      </w:r>
      <w:r w:rsidR="00294DFC" w:rsidRPr="00830CDE">
        <w:rPr>
          <w:b/>
          <w:color w:val="FF0000"/>
        </w:rPr>
        <w:t xml:space="preserve"> Action (ICC) 16-01</w:t>
      </w:r>
      <w:r w:rsidRPr="00830CDE">
        <w:rPr>
          <w:b/>
          <w:color w:val="FF0000"/>
        </w:rPr>
        <w:t>:</w:t>
      </w:r>
      <w:r w:rsidR="00830CDE">
        <w:rPr>
          <w:b/>
          <w:color w:val="FF0000"/>
        </w:rPr>
        <w:t xml:space="preserve"> </w:t>
      </w:r>
      <w:r w:rsidR="00830CDE" w:rsidRPr="00830CDE">
        <w:rPr>
          <w:color w:val="FF0000"/>
        </w:rPr>
        <w:t>INT &amp; ENC Chart producers to check the consistency of the existing set of ENC with NGA’s list of ports (Pub 150). To provide the regional charting coordinator with a set of proposals to complete large scales ENC schemes.</w:t>
      </w:r>
      <w:r w:rsidR="00830CDE">
        <w:rPr>
          <w:b/>
          <w:color w:val="FF0000"/>
        </w:rPr>
        <w:t xml:space="preserve"> (</w:t>
      </w:r>
      <w:r w:rsidR="00830CDE" w:rsidRPr="00830CDE">
        <w:rPr>
          <w:b/>
          <w:color w:val="FF0000"/>
        </w:rPr>
        <w:t>INT &amp; ENC Chart producers in liaison with Coastal States</w:t>
      </w:r>
      <w:r w:rsidR="00830CDE">
        <w:rPr>
          <w:b/>
          <w:color w:val="FF0000"/>
        </w:rPr>
        <w:t>)</w:t>
      </w:r>
    </w:p>
    <w:p w14:paraId="0EB7E1E5" w14:textId="751DC7F3" w:rsidR="00294DFC" w:rsidRPr="00830CDE" w:rsidRDefault="00294DFC" w:rsidP="0048144B">
      <w:pPr>
        <w:jc w:val="both"/>
        <w:rPr>
          <w:b/>
          <w:color w:val="FF0000"/>
        </w:rPr>
      </w:pPr>
      <w:r w:rsidRPr="00830CDE">
        <w:rPr>
          <w:b/>
          <w:color w:val="FF0000"/>
        </w:rPr>
        <w:t>EAtHC Action (ICC) 16-02</w:t>
      </w:r>
      <w:r w:rsidR="002A172E" w:rsidRPr="00830CDE">
        <w:rPr>
          <w:b/>
          <w:color w:val="FF0000"/>
        </w:rPr>
        <w:t>:</w:t>
      </w:r>
      <w:r w:rsidR="00830CDE">
        <w:rPr>
          <w:b/>
          <w:color w:val="FF0000"/>
        </w:rPr>
        <w:t xml:space="preserve"> </w:t>
      </w:r>
      <w:r w:rsidR="00830CDE" w:rsidRPr="00830CDE">
        <w:rPr>
          <w:color w:val="FF0000"/>
        </w:rPr>
        <w:t>INT chart producers to provide first editions and details of the new editions of INT charts to the INT Chart Coordinator (or ICCWG) at least three months prior to every EAtHC or ICCWG meeting in accordance with S-11 (3.14.1 – c)</w:t>
      </w:r>
      <w:r w:rsidR="00A47149">
        <w:rPr>
          <w:color w:val="FF0000"/>
        </w:rPr>
        <w:t>.</w:t>
      </w:r>
      <w:r w:rsidR="00830CDE">
        <w:rPr>
          <w:b/>
          <w:color w:val="FF0000"/>
        </w:rPr>
        <w:t xml:space="preserve"> (Chart Producer States)</w:t>
      </w:r>
    </w:p>
    <w:p w14:paraId="3C656F0E" w14:textId="10D2EA7E" w:rsidR="00294DFC" w:rsidRPr="00830CDE" w:rsidRDefault="002A172E" w:rsidP="0048144B">
      <w:pPr>
        <w:jc w:val="both"/>
        <w:rPr>
          <w:b/>
          <w:color w:val="FF0000"/>
        </w:rPr>
      </w:pPr>
      <w:r w:rsidRPr="00830CDE">
        <w:rPr>
          <w:b/>
          <w:color w:val="FF0000"/>
        </w:rPr>
        <w:t>EAtHC</w:t>
      </w:r>
      <w:r w:rsidR="00294DFC" w:rsidRPr="00830CDE">
        <w:rPr>
          <w:b/>
          <w:color w:val="FF0000"/>
        </w:rPr>
        <w:t xml:space="preserve"> Action (ICC) 16-03</w:t>
      </w:r>
      <w:r w:rsidRPr="00830CDE">
        <w:rPr>
          <w:b/>
          <w:color w:val="FF0000"/>
        </w:rPr>
        <w:t>:</w:t>
      </w:r>
      <w:r w:rsidR="00830CDE">
        <w:rPr>
          <w:b/>
          <w:color w:val="FF0000"/>
        </w:rPr>
        <w:t xml:space="preserve"> </w:t>
      </w:r>
      <w:r w:rsidR="00830CDE" w:rsidRPr="00830CDE">
        <w:rPr>
          <w:color w:val="FF0000"/>
        </w:rPr>
        <w:t>The newly adopted INT charts, with the agreement of the INT Chart Producer Nation to be subsequently transferred to the IHO SECRETARIAT for its chartroom reference collection and internal use (database validation, consultation, etc.).</w:t>
      </w:r>
      <w:r w:rsidR="00830CDE">
        <w:rPr>
          <w:b/>
          <w:color w:val="FF0000"/>
        </w:rPr>
        <w:t xml:space="preserve"> (INT Chart Coordinator – France)</w:t>
      </w:r>
    </w:p>
    <w:p w14:paraId="5F004D6C" w14:textId="691FC45F" w:rsidR="00294DFC" w:rsidRPr="00830CDE" w:rsidRDefault="002A172E" w:rsidP="0048144B">
      <w:pPr>
        <w:jc w:val="both"/>
        <w:rPr>
          <w:b/>
          <w:color w:val="FF0000"/>
          <w:lang w:val="en-CA"/>
        </w:rPr>
      </w:pPr>
      <w:r w:rsidRPr="00830CDE">
        <w:rPr>
          <w:b/>
          <w:color w:val="FF0000"/>
        </w:rPr>
        <w:t>EAtHC</w:t>
      </w:r>
      <w:r w:rsidR="00294DFC" w:rsidRPr="00830CDE">
        <w:rPr>
          <w:b/>
          <w:color w:val="FF0000"/>
        </w:rPr>
        <w:t xml:space="preserve"> Action (ICC) 16-04</w:t>
      </w:r>
      <w:r w:rsidRPr="00830CDE">
        <w:rPr>
          <w:b/>
          <w:color w:val="FF0000"/>
        </w:rPr>
        <w:t>:</w:t>
      </w:r>
      <w:r w:rsidR="00830CDE">
        <w:rPr>
          <w:b/>
          <w:color w:val="FF0000"/>
        </w:rPr>
        <w:t xml:space="preserve"> </w:t>
      </w:r>
      <w:r w:rsidR="00830CDE" w:rsidRPr="00830CDE">
        <w:rPr>
          <w:color w:val="FF0000"/>
        </w:rPr>
        <w:t xml:space="preserve">Chart producers to provide the regional charting coordinator with an update of the list of on-line chart catalogues, either directly or systematically when updating the Yearbook. </w:t>
      </w:r>
      <w:r w:rsidR="00830CDE">
        <w:rPr>
          <w:b/>
          <w:color w:val="FF0000"/>
        </w:rPr>
        <w:t>(INT Chart Producers)</w:t>
      </w:r>
    </w:p>
    <w:p w14:paraId="10D4877B" w14:textId="29093E9D" w:rsidR="00294DFC" w:rsidRPr="00830CDE" w:rsidRDefault="002A172E" w:rsidP="0048144B">
      <w:pPr>
        <w:jc w:val="both"/>
        <w:rPr>
          <w:b/>
          <w:color w:val="FF0000"/>
        </w:rPr>
      </w:pPr>
      <w:r w:rsidRPr="00830CDE">
        <w:rPr>
          <w:b/>
          <w:color w:val="FF0000"/>
        </w:rPr>
        <w:t>EAtHC</w:t>
      </w:r>
      <w:r w:rsidR="00294DFC" w:rsidRPr="00830CDE">
        <w:rPr>
          <w:b/>
          <w:color w:val="FF0000"/>
        </w:rPr>
        <w:t xml:space="preserve"> Action (ICC) 16-05</w:t>
      </w:r>
      <w:r w:rsidRPr="00830CDE">
        <w:rPr>
          <w:b/>
          <w:color w:val="FF0000"/>
        </w:rPr>
        <w:t>:</w:t>
      </w:r>
      <w:r w:rsidR="00830CDE">
        <w:rPr>
          <w:b/>
          <w:color w:val="FF0000"/>
        </w:rPr>
        <w:t xml:space="preserve"> </w:t>
      </w:r>
      <w:r w:rsidR="00830CDE" w:rsidRPr="00830CDE">
        <w:rPr>
          <w:color w:val="FF0000"/>
        </w:rPr>
        <w:t>Chart producers to update INT chart details (limits, scale, format) using INToGIS ‘web manager’ interface.</w:t>
      </w:r>
      <w:r w:rsidR="00830CDE">
        <w:rPr>
          <w:b/>
          <w:color w:val="FF0000"/>
        </w:rPr>
        <w:t xml:space="preserve"> (INT Chart Producers)</w:t>
      </w:r>
    </w:p>
    <w:p w14:paraId="169837D5" w14:textId="7FC502A9" w:rsidR="00294DFC" w:rsidRPr="00830CDE" w:rsidRDefault="002A172E" w:rsidP="0048144B">
      <w:pPr>
        <w:jc w:val="both"/>
        <w:rPr>
          <w:b/>
          <w:color w:val="FF0000"/>
        </w:rPr>
      </w:pPr>
      <w:r w:rsidRPr="00830CDE">
        <w:rPr>
          <w:b/>
          <w:color w:val="FF0000"/>
        </w:rPr>
        <w:t>EAtHC</w:t>
      </w:r>
      <w:r w:rsidR="00294DFC" w:rsidRPr="00830CDE">
        <w:rPr>
          <w:b/>
          <w:color w:val="FF0000"/>
        </w:rPr>
        <w:t xml:space="preserve"> Action (ICC) 16-06</w:t>
      </w:r>
      <w:r w:rsidRPr="00830CDE">
        <w:rPr>
          <w:b/>
          <w:color w:val="FF0000"/>
        </w:rPr>
        <w:t>:</w:t>
      </w:r>
      <w:r w:rsidR="00830CDE">
        <w:rPr>
          <w:b/>
          <w:color w:val="FF0000"/>
        </w:rPr>
        <w:t xml:space="preserve"> </w:t>
      </w:r>
      <w:r w:rsidR="00830CDE" w:rsidRPr="00830CDE">
        <w:rPr>
          <w:color w:val="FF0000"/>
        </w:rPr>
        <w:t xml:space="preserve">Regional Charting Coordinator to submit the new INT proposals/ major updates to the approval of the region G ICCWG in accordance with the ICCWG </w:t>
      </w:r>
      <w:proofErr w:type="spellStart"/>
      <w:r w:rsidR="00830CDE" w:rsidRPr="00830CDE">
        <w:rPr>
          <w:color w:val="FF0000"/>
        </w:rPr>
        <w:t>ToRs</w:t>
      </w:r>
      <w:proofErr w:type="spellEnd"/>
      <w:r w:rsidR="00830CDE" w:rsidRPr="00830CDE">
        <w:rPr>
          <w:color w:val="FF0000"/>
        </w:rPr>
        <w:t xml:space="preserve"> &amp; </w:t>
      </w:r>
      <w:proofErr w:type="spellStart"/>
      <w:r w:rsidR="00830CDE" w:rsidRPr="00830CDE">
        <w:rPr>
          <w:color w:val="FF0000"/>
        </w:rPr>
        <w:t>RoPs</w:t>
      </w:r>
      <w:proofErr w:type="spellEnd"/>
      <w:r w:rsidR="00830CDE" w:rsidRPr="00830CDE">
        <w:rPr>
          <w:color w:val="FF0000"/>
        </w:rPr>
        <w:t xml:space="preserve"> and using the form made available</w:t>
      </w:r>
      <w:r w:rsidR="00A47149">
        <w:rPr>
          <w:color w:val="FF0000"/>
        </w:rPr>
        <w:t>.</w:t>
      </w:r>
      <w:r w:rsidR="00830CDE">
        <w:rPr>
          <w:b/>
          <w:color w:val="FF0000"/>
        </w:rPr>
        <w:t xml:space="preserve"> (INT Chart Coordinator)</w:t>
      </w:r>
    </w:p>
    <w:p w14:paraId="4B2DB452" w14:textId="4C6CD873" w:rsidR="002A172E" w:rsidRPr="00830CDE" w:rsidRDefault="002A172E" w:rsidP="0048144B">
      <w:pPr>
        <w:jc w:val="both"/>
        <w:rPr>
          <w:b/>
          <w:color w:val="FF0000"/>
        </w:rPr>
      </w:pPr>
      <w:r w:rsidRPr="00830CDE">
        <w:rPr>
          <w:b/>
          <w:color w:val="FF0000"/>
        </w:rPr>
        <w:t>EAtHC Action (ICC) 16-07:</w:t>
      </w:r>
      <w:r w:rsidR="00830CDE">
        <w:rPr>
          <w:b/>
          <w:color w:val="FF0000"/>
        </w:rPr>
        <w:t xml:space="preserve"> </w:t>
      </w:r>
      <w:r w:rsidR="00830CDE" w:rsidRPr="00830CDE">
        <w:rPr>
          <w:color w:val="FF0000"/>
        </w:rPr>
        <w:t xml:space="preserve">Region G ICCWG to validate ENC schemes for UB1/2/3 and report back to the IHO SECRETARIAT. RCC to study with IHO Secretariat the possibility to copy the ENC </w:t>
      </w:r>
      <w:r w:rsidR="003A6D68" w:rsidRPr="00830CDE">
        <w:rPr>
          <w:color w:val="FF0000"/>
        </w:rPr>
        <w:t>catalogue</w:t>
      </w:r>
      <w:r w:rsidR="00830CDE" w:rsidRPr="00830CDE">
        <w:rPr>
          <w:color w:val="FF0000"/>
        </w:rPr>
        <w:t xml:space="preserve"> in the ENC scheme</w:t>
      </w:r>
      <w:r w:rsidR="00A47149">
        <w:rPr>
          <w:color w:val="FF0000"/>
        </w:rPr>
        <w:t>.</w:t>
      </w:r>
      <w:r w:rsidR="00830CDE">
        <w:rPr>
          <w:color w:val="FF0000"/>
        </w:rPr>
        <w:t xml:space="preserve"> </w:t>
      </w:r>
      <w:r w:rsidR="00830CDE" w:rsidRPr="00830CDE">
        <w:rPr>
          <w:b/>
          <w:color w:val="FF0000"/>
        </w:rPr>
        <w:t>(Regional Charting Coordinator)</w:t>
      </w:r>
    </w:p>
    <w:p w14:paraId="26E76FF6" w14:textId="65098B75" w:rsidR="00294DFC" w:rsidRPr="00830CDE" w:rsidRDefault="002A172E" w:rsidP="0048144B">
      <w:pPr>
        <w:jc w:val="both"/>
        <w:rPr>
          <w:b/>
          <w:color w:val="FF0000"/>
        </w:rPr>
      </w:pPr>
      <w:r w:rsidRPr="00830CDE">
        <w:rPr>
          <w:b/>
          <w:color w:val="FF0000"/>
        </w:rPr>
        <w:t>EAtHC</w:t>
      </w:r>
      <w:r w:rsidR="00294DFC" w:rsidRPr="00830CDE">
        <w:rPr>
          <w:b/>
          <w:color w:val="FF0000"/>
        </w:rPr>
        <w:t xml:space="preserve"> Action </w:t>
      </w:r>
      <w:r w:rsidRPr="00830CDE">
        <w:rPr>
          <w:b/>
          <w:color w:val="FF0000"/>
        </w:rPr>
        <w:t>(ICC) 16-08:</w:t>
      </w:r>
      <w:r w:rsidR="00294DFC" w:rsidRPr="00830CDE">
        <w:rPr>
          <w:b/>
          <w:color w:val="FF0000"/>
        </w:rPr>
        <w:t xml:space="preserve"> </w:t>
      </w:r>
      <w:r w:rsidR="00830CDE" w:rsidRPr="00830CDE">
        <w:rPr>
          <w:color w:val="FF0000"/>
        </w:rPr>
        <w:t>Specify how to manage ENC schemes (proposals for new cells, scheduled cells) with INToGIS II.</w:t>
      </w:r>
      <w:r w:rsidR="00830CDE">
        <w:rPr>
          <w:color w:val="FF0000"/>
        </w:rPr>
        <w:t xml:space="preserve"> </w:t>
      </w:r>
      <w:r w:rsidR="00830CDE" w:rsidRPr="00830CDE">
        <w:rPr>
          <w:b/>
          <w:color w:val="FF0000"/>
        </w:rPr>
        <w:t>(IHO Secretariat)</w:t>
      </w:r>
    </w:p>
    <w:p w14:paraId="02A0BBF9" w14:textId="26A55D69" w:rsidR="00294DFC" w:rsidRPr="00830CDE" w:rsidRDefault="002A172E" w:rsidP="0048144B">
      <w:pPr>
        <w:jc w:val="both"/>
        <w:rPr>
          <w:b/>
          <w:color w:val="FF0000"/>
        </w:rPr>
      </w:pPr>
      <w:r w:rsidRPr="00830CDE">
        <w:rPr>
          <w:b/>
          <w:color w:val="FF0000"/>
        </w:rPr>
        <w:t>EAtHC</w:t>
      </w:r>
      <w:r w:rsidR="00294DFC" w:rsidRPr="00830CDE">
        <w:rPr>
          <w:b/>
          <w:color w:val="FF0000"/>
        </w:rPr>
        <w:t xml:space="preserve"> Action (ICC) </w:t>
      </w:r>
      <w:r w:rsidRPr="00830CDE">
        <w:rPr>
          <w:b/>
          <w:color w:val="FF0000"/>
        </w:rPr>
        <w:t>16-09:</w:t>
      </w:r>
      <w:r w:rsidR="00830CDE">
        <w:rPr>
          <w:b/>
          <w:color w:val="FF0000"/>
        </w:rPr>
        <w:t xml:space="preserve"> </w:t>
      </w:r>
      <w:r w:rsidR="00830CDE" w:rsidRPr="00830CDE">
        <w:rPr>
          <w:color w:val="FF0000"/>
        </w:rPr>
        <w:t>ENC producers to enter their ENC projects via the "manager" interface of the INToGIS II portal. WHEN OP</w:t>
      </w:r>
      <w:r w:rsidR="00830CDE">
        <w:rPr>
          <w:color w:val="FF0000"/>
        </w:rPr>
        <w:t>E</w:t>
      </w:r>
      <w:r w:rsidR="00830CDE" w:rsidRPr="00830CDE">
        <w:rPr>
          <w:color w:val="FF0000"/>
        </w:rPr>
        <w:t>RATION</w:t>
      </w:r>
      <w:r w:rsidR="00830CDE">
        <w:rPr>
          <w:color w:val="FF0000"/>
        </w:rPr>
        <w:t>AL</w:t>
      </w:r>
      <w:r w:rsidR="00A47149">
        <w:rPr>
          <w:color w:val="FF0000"/>
        </w:rPr>
        <w:t>.</w:t>
      </w:r>
      <w:r w:rsidR="00830CDE">
        <w:rPr>
          <w:color w:val="FF0000"/>
        </w:rPr>
        <w:t xml:space="preserve"> </w:t>
      </w:r>
      <w:r w:rsidR="00830CDE" w:rsidRPr="00830CDE">
        <w:rPr>
          <w:b/>
          <w:color w:val="FF0000"/>
        </w:rPr>
        <w:t>(ENC Pro</w:t>
      </w:r>
      <w:r w:rsidR="00830CDE">
        <w:rPr>
          <w:b/>
          <w:color w:val="FF0000"/>
        </w:rPr>
        <w:t>ducer States</w:t>
      </w:r>
      <w:r w:rsidR="00830CDE" w:rsidRPr="00830CDE">
        <w:rPr>
          <w:b/>
          <w:color w:val="FF0000"/>
        </w:rPr>
        <w:t>)</w:t>
      </w:r>
    </w:p>
    <w:p w14:paraId="351C7B51" w14:textId="5ED0770D" w:rsidR="006F2D83" w:rsidRPr="00830CDE" w:rsidRDefault="002A172E" w:rsidP="0048144B">
      <w:pPr>
        <w:jc w:val="both"/>
        <w:rPr>
          <w:b/>
          <w:color w:val="FF0000"/>
        </w:rPr>
      </w:pPr>
      <w:r w:rsidRPr="00830CDE">
        <w:rPr>
          <w:b/>
          <w:color w:val="FF0000"/>
        </w:rPr>
        <w:t>EAtHC</w:t>
      </w:r>
      <w:r w:rsidR="00294DFC" w:rsidRPr="00830CDE">
        <w:rPr>
          <w:b/>
          <w:color w:val="FF0000"/>
        </w:rPr>
        <w:t xml:space="preserve"> Action (ICC) 16-10</w:t>
      </w:r>
      <w:r w:rsidRPr="00830CDE">
        <w:rPr>
          <w:b/>
          <w:color w:val="FF0000"/>
        </w:rPr>
        <w:t>:</w:t>
      </w:r>
      <w:r w:rsidR="00830CDE">
        <w:rPr>
          <w:b/>
          <w:color w:val="FF0000"/>
        </w:rPr>
        <w:t xml:space="preserve"> </w:t>
      </w:r>
      <w:r w:rsidR="00830CDE" w:rsidRPr="00830CDE">
        <w:rPr>
          <w:color w:val="FF0000"/>
        </w:rPr>
        <w:t>ENC producers to send their ENC projects (production plan in shape format) to the charting coordinator.</w:t>
      </w:r>
      <w:r w:rsidR="00830CDE">
        <w:rPr>
          <w:color w:val="FF0000"/>
        </w:rPr>
        <w:t xml:space="preserve"> </w:t>
      </w:r>
      <w:r w:rsidR="00830CDE" w:rsidRPr="00830CDE">
        <w:rPr>
          <w:b/>
          <w:color w:val="FF0000"/>
        </w:rPr>
        <w:t>(ENC Pro</w:t>
      </w:r>
      <w:r w:rsidR="00830CDE">
        <w:rPr>
          <w:b/>
          <w:color w:val="FF0000"/>
        </w:rPr>
        <w:t>ducer States</w:t>
      </w:r>
      <w:r w:rsidR="00830CDE" w:rsidRPr="00830CDE">
        <w:rPr>
          <w:b/>
          <w:color w:val="FF0000"/>
        </w:rPr>
        <w:t>)</w:t>
      </w:r>
    </w:p>
    <w:p w14:paraId="54778BCA" w14:textId="4FC07DC2" w:rsidR="002A172E" w:rsidRPr="00294DFC" w:rsidRDefault="002A172E" w:rsidP="0048144B">
      <w:pPr>
        <w:jc w:val="both"/>
        <w:rPr>
          <w:color w:val="FF0000"/>
        </w:rPr>
      </w:pPr>
      <w:r w:rsidRPr="00830CDE">
        <w:rPr>
          <w:b/>
          <w:color w:val="FF0000"/>
        </w:rPr>
        <w:t>EAtHC Action (ICC) 16-11:</w:t>
      </w:r>
      <w:r>
        <w:rPr>
          <w:color w:val="FF0000"/>
        </w:rPr>
        <w:t xml:space="preserve"> </w:t>
      </w:r>
      <w:r w:rsidRPr="002A172E">
        <w:rPr>
          <w:color w:val="FF0000"/>
        </w:rPr>
        <w:t>Upon the recommendations based on the proposals made by the NCWG on the Future of the Nautical Paper Chart, Member States should focus on ENC Schemes, but still follow applicable IHO Resolutions and Standards for any continuing INT chart production</w:t>
      </w:r>
      <w:r w:rsidR="00A47149">
        <w:rPr>
          <w:color w:val="FF0000"/>
        </w:rPr>
        <w:t>.</w:t>
      </w:r>
      <w:r>
        <w:rPr>
          <w:color w:val="FF0000"/>
        </w:rPr>
        <w:t xml:space="preserve"> </w:t>
      </w:r>
      <w:r w:rsidRPr="00830CDE">
        <w:rPr>
          <w:b/>
          <w:color w:val="FF0000"/>
        </w:rPr>
        <w:t>(Member States)</w:t>
      </w:r>
    </w:p>
    <w:p w14:paraId="093AAFFC" w14:textId="58C3440D" w:rsidR="002A172E" w:rsidRPr="00830CDE" w:rsidRDefault="002A172E" w:rsidP="0048144B">
      <w:pPr>
        <w:jc w:val="both"/>
        <w:rPr>
          <w:b/>
          <w:color w:val="FF0000"/>
        </w:rPr>
      </w:pPr>
      <w:r w:rsidRPr="00830CDE">
        <w:rPr>
          <w:b/>
          <w:color w:val="FF0000"/>
        </w:rPr>
        <w:t>EAtHC Action (ICC) 16-12:</w:t>
      </w:r>
      <w:r>
        <w:rPr>
          <w:color w:val="FF0000"/>
        </w:rPr>
        <w:t xml:space="preserve"> </w:t>
      </w:r>
      <w:r w:rsidRPr="002A172E">
        <w:rPr>
          <w:color w:val="FF0000"/>
        </w:rPr>
        <w:t>Member States to note the information on ECDIS anomalies and support the implementation of the recommendations given by the ENCWG.</w:t>
      </w:r>
      <w:r>
        <w:rPr>
          <w:color w:val="FF0000"/>
        </w:rPr>
        <w:t xml:space="preserve"> </w:t>
      </w:r>
      <w:r w:rsidRPr="00830CDE">
        <w:rPr>
          <w:b/>
          <w:color w:val="FF0000"/>
        </w:rPr>
        <w:t>(Member States)</w:t>
      </w:r>
    </w:p>
    <w:p w14:paraId="2B7E03BB" w14:textId="1585F97A" w:rsidR="002A172E" w:rsidRPr="00294DFC" w:rsidRDefault="002A172E" w:rsidP="0048144B">
      <w:pPr>
        <w:jc w:val="both"/>
        <w:rPr>
          <w:color w:val="FF0000"/>
        </w:rPr>
      </w:pPr>
      <w:r w:rsidRPr="00830CDE">
        <w:rPr>
          <w:b/>
          <w:color w:val="FF0000"/>
        </w:rPr>
        <w:t>EAtHC Action (ICC) 16-13:</w:t>
      </w:r>
      <w:r>
        <w:rPr>
          <w:color w:val="FF0000"/>
        </w:rPr>
        <w:t xml:space="preserve"> </w:t>
      </w:r>
      <w:r w:rsidRPr="002A172E">
        <w:rPr>
          <w:color w:val="FF0000"/>
        </w:rPr>
        <w:t>Member states ENC producers to populate the CATZOC values (1 to 5) of their ENC cells</w:t>
      </w:r>
      <w:r w:rsidR="00A47149">
        <w:rPr>
          <w:color w:val="FF0000"/>
        </w:rPr>
        <w:t>.</w:t>
      </w:r>
      <w:r>
        <w:rPr>
          <w:color w:val="FF0000"/>
        </w:rPr>
        <w:t xml:space="preserve"> </w:t>
      </w:r>
      <w:r w:rsidRPr="00830CDE">
        <w:rPr>
          <w:b/>
          <w:color w:val="FF0000"/>
        </w:rPr>
        <w:t>(ENC Pro</w:t>
      </w:r>
      <w:r w:rsidR="00830CDE">
        <w:rPr>
          <w:b/>
          <w:color w:val="FF0000"/>
        </w:rPr>
        <w:t>ducer States</w:t>
      </w:r>
      <w:r w:rsidRPr="00830CDE">
        <w:rPr>
          <w:b/>
          <w:color w:val="FF0000"/>
        </w:rPr>
        <w:t>)</w:t>
      </w:r>
    </w:p>
    <w:p w14:paraId="423A427F" w14:textId="103B6F64" w:rsidR="00830CDE" w:rsidRDefault="00830CDE" w:rsidP="0048144B">
      <w:pPr>
        <w:jc w:val="both"/>
        <w:rPr>
          <w:color w:val="FF0000"/>
        </w:rPr>
      </w:pPr>
      <w:r w:rsidRPr="00A90A8C">
        <w:rPr>
          <w:b/>
          <w:color w:val="FF0000"/>
        </w:rPr>
        <w:t xml:space="preserve">EAtHC17 Action </w:t>
      </w:r>
      <w:r>
        <w:rPr>
          <w:b/>
          <w:color w:val="FF0000"/>
        </w:rPr>
        <w:t xml:space="preserve">(ICC) </w:t>
      </w:r>
      <w:r w:rsidR="00A1361F">
        <w:rPr>
          <w:b/>
          <w:color w:val="FF0000"/>
        </w:rPr>
        <w:t>17-1</w:t>
      </w:r>
      <w:r w:rsidRPr="00A90A8C">
        <w:rPr>
          <w:b/>
          <w:color w:val="FF0000"/>
        </w:rPr>
        <w:t>:</w:t>
      </w:r>
      <w:r w:rsidRPr="00A90A8C">
        <w:rPr>
          <w:color w:val="FF0000"/>
        </w:rPr>
        <w:t xml:space="preserve"> </w:t>
      </w:r>
      <w:r w:rsidRPr="00294DFC">
        <w:rPr>
          <w:color w:val="FF0000"/>
        </w:rPr>
        <w:t>EAtHC Members States to examine their ports with their information and location in the World</w:t>
      </w:r>
      <w:r>
        <w:rPr>
          <w:color w:val="FF0000"/>
        </w:rPr>
        <w:t xml:space="preserve"> </w:t>
      </w:r>
      <w:r w:rsidRPr="00294DFC">
        <w:rPr>
          <w:color w:val="FF0000"/>
        </w:rPr>
        <w:t>Port Index and to submit to NGA proposal for correct</w:t>
      </w:r>
      <w:r>
        <w:rPr>
          <w:color w:val="FF0000"/>
        </w:rPr>
        <w:t xml:space="preserve">ion or modification through the </w:t>
      </w:r>
      <w:r w:rsidRPr="00294DFC">
        <w:rPr>
          <w:color w:val="FF0000"/>
        </w:rPr>
        <w:t>dedicated</w:t>
      </w:r>
      <w:r>
        <w:rPr>
          <w:color w:val="FF0000"/>
        </w:rPr>
        <w:t xml:space="preserve"> </w:t>
      </w:r>
      <w:r w:rsidRPr="00294DFC">
        <w:rPr>
          <w:color w:val="FF0000"/>
        </w:rPr>
        <w:t>Interface</w:t>
      </w:r>
      <w:r w:rsidR="00A47149">
        <w:rPr>
          <w:color w:val="FF0000"/>
        </w:rPr>
        <w:t>.</w:t>
      </w:r>
    </w:p>
    <w:p w14:paraId="05B82251" w14:textId="77777777" w:rsidR="007C2E53" w:rsidRPr="002A172E" w:rsidRDefault="007C2E53" w:rsidP="0048144B">
      <w:pPr>
        <w:jc w:val="both"/>
        <w:rPr>
          <w:b/>
          <w:bCs/>
          <w:color w:val="4F81BD" w:themeColor="accent1"/>
          <w:highlight w:val="yellow"/>
        </w:rPr>
      </w:pPr>
    </w:p>
    <w:p w14:paraId="416ABAE1" w14:textId="77777777" w:rsidR="006F2D83" w:rsidRPr="00C120A3" w:rsidRDefault="006F2D83" w:rsidP="0048144B">
      <w:pPr>
        <w:jc w:val="both"/>
        <w:rPr>
          <w:highlight w:val="yellow"/>
        </w:rPr>
      </w:pPr>
    </w:p>
    <w:p w14:paraId="66042D39" w14:textId="61218916" w:rsidR="002D6B54" w:rsidRPr="00785D42" w:rsidRDefault="002D6B54" w:rsidP="0048144B">
      <w:pPr>
        <w:pStyle w:val="Titre2"/>
        <w:numPr>
          <w:ilvl w:val="0"/>
          <w:numId w:val="7"/>
        </w:numPr>
        <w:spacing w:after="240"/>
        <w:jc w:val="both"/>
      </w:pPr>
      <w:r w:rsidRPr="00785D42">
        <w:lastRenderedPageBreak/>
        <w:t>Report on GDMSS, MSI and NAVAREA Coordination</w:t>
      </w:r>
    </w:p>
    <w:p w14:paraId="79E60138" w14:textId="772E489B" w:rsidR="00AD1FB7" w:rsidRPr="00625F63" w:rsidRDefault="00AD1FB7" w:rsidP="0048144B">
      <w:pPr>
        <w:jc w:val="both"/>
        <w:rPr>
          <w:i/>
          <w:color w:val="A6A6A6" w:themeColor="background1" w:themeShade="A6"/>
        </w:rPr>
      </w:pPr>
      <w:r w:rsidRPr="00625F63">
        <w:rPr>
          <w:i/>
          <w:color w:val="A6A6A6" w:themeColor="background1" w:themeShade="A6"/>
        </w:rPr>
        <w:t>(Ref EAtHC17-0</w:t>
      </w:r>
      <w:r w:rsidR="00625F63" w:rsidRPr="00625F63">
        <w:rPr>
          <w:i/>
          <w:color w:val="A6A6A6" w:themeColor="background1" w:themeShade="A6"/>
        </w:rPr>
        <w:t>7</w:t>
      </w:r>
      <w:r w:rsidRPr="00625F63">
        <w:rPr>
          <w:i/>
          <w:color w:val="A6A6A6" w:themeColor="background1" w:themeShade="A6"/>
        </w:rPr>
        <w:t xml:space="preserve"> – 03.2A-EAtHC17_2022_03.2A_EN_GMDSS_MSI_NAV report.pdf)</w:t>
      </w:r>
    </w:p>
    <w:p w14:paraId="146625F4" w14:textId="06B88813" w:rsidR="00420D12" w:rsidRPr="00040951" w:rsidRDefault="0084233D" w:rsidP="0048144B">
      <w:pPr>
        <w:ind w:firstLine="567"/>
        <w:jc w:val="both"/>
      </w:pPr>
      <w:r w:rsidRPr="00040951">
        <w:t>On the n</w:t>
      </w:r>
      <w:r w:rsidR="007C2E53" w:rsidRPr="00040951">
        <w:t>ext agenda item</w:t>
      </w:r>
      <w:r w:rsidR="00096830">
        <w:t>,</w:t>
      </w:r>
      <w:r w:rsidR="007C2E53" w:rsidRPr="00040951">
        <w:t xml:space="preserve"> </w:t>
      </w:r>
      <w:r w:rsidRPr="00040951">
        <w:t xml:space="preserve">the </w:t>
      </w:r>
      <w:r w:rsidR="00D448B1" w:rsidRPr="00D448B1">
        <w:t xml:space="preserve">Global Maritime Distress and Safety System </w:t>
      </w:r>
      <w:r w:rsidR="00D448B1">
        <w:t>(</w:t>
      </w:r>
      <w:r w:rsidRPr="00040951">
        <w:t>GMDSS</w:t>
      </w:r>
      <w:r w:rsidR="00D448B1">
        <w:t>)</w:t>
      </w:r>
      <w:r w:rsidRPr="00040951">
        <w:t xml:space="preserve"> and </w:t>
      </w:r>
      <w:r w:rsidR="00D448B1" w:rsidRPr="00D448B1">
        <w:t xml:space="preserve">Maritime Safety Information </w:t>
      </w:r>
      <w:r w:rsidR="00D448B1">
        <w:t>(</w:t>
      </w:r>
      <w:r w:rsidRPr="00040951">
        <w:t>MSI</w:t>
      </w:r>
      <w:r w:rsidR="00D448B1">
        <w:t>)</w:t>
      </w:r>
      <w:r w:rsidRPr="00040951">
        <w:t xml:space="preserve"> goals were </w:t>
      </w:r>
      <w:r w:rsidR="00096830">
        <w:t xml:space="preserve">presented by Ms Amandine </w:t>
      </w:r>
      <w:proofErr w:type="spellStart"/>
      <w:r w:rsidR="00096830">
        <w:t>Lefrançois</w:t>
      </w:r>
      <w:proofErr w:type="spellEnd"/>
      <w:r w:rsidR="00096830">
        <w:t>, NAVAREA II coordinator</w:t>
      </w:r>
      <w:r w:rsidRPr="00040951">
        <w:t>, with Coastal States to ensure safety of navigation in its coastal waters</w:t>
      </w:r>
      <w:r w:rsidR="007C2E53" w:rsidRPr="00040951">
        <w:t xml:space="preserve"> </w:t>
      </w:r>
      <w:r w:rsidRPr="00040951">
        <w:t xml:space="preserve">with the Broadcast of coastal warnings: normally NAVTEX or SAFETYNET/SAFETYCAST and Local warnings broadcasted by </w:t>
      </w:r>
      <w:r w:rsidR="00A35FB7">
        <w:t>Very High Frequency (</w:t>
      </w:r>
      <w:r w:rsidRPr="00040951">
        <w:t>VHF</w:t>
      </w:r>
      <w:r w:rsidR="00A35FB7">
        <w:t>)</w:t>
      </w:r>
      <w:r w:rsidRPr="00040951">
        <w:t xml:space="preserve">. </w:t>
      </w:r>
    </w:p>
    <w:p w14:paraId="08E77F74" w14:textId="6BB058E8" w:rsidR="00420D12" w:rsidRPr="00040951" w:rsidRDefault="0084233D" w:rsidP="0048144B">
      <w:pPr>
        <w:ind w:firstLine="567"/>
        <w:jc w:val="both"/>
      </w:pPr>
      <w:r w:rsidRPr="00040951">
        <w:t xml:space="preserve">Guidance documents were mentioned as the joint IMO/IHO/WMO </w:t>
      </w:r>
      <w:r w:rsidR="00A35FB7">
        <w:t>(</w:t>
      </w:r>
      <w:r w:rsidR="00A35FB7" w:rsidRPr="00A35FB7">
        <w:t>World Meteorological Organization</w:t>
      </w:r>
      <w:r w:rsidR="00A35FB7">
        <w:t xml:space="preserve">) </w:t>
      </w:r>
      <w:r w:rsidRPr="00040951">
        <w:t xml:space="preserve">Manual on MSI, the NAVTEX Manual, the International </w:t>
      </w:r>
      <w:proofErr w:type="spellStart"/>
      <w:r w:rsidRPr="00040951">
        <w:t>SafetyNET</w:t>
      </w:r>
      <w:proofErr w:type="spellEnd"/>
      <w:r w:rsidRPr="00040951">
        <w:t xml:space="preserve"> Manual, and the Interim </w:t>
      </w:r>
      <w:proofErr w:type="spellStart"/>
      <w:r w:rsidRPr="00040951">
        <w:t>SafetyCast</w:t>
      </w:r>
      <w:proofErr w:type="spellEnd"/>
      <w:r w:rsidRPr="00040951">
        <w:t xml:space="preserve"> service Manual.</w:t>
      </w:r>
    </w:p>
    <w:p w14:paraId="79894486" w14:textId="1AB2CDC6" w:rsidR="00420D12" w:rsidRPr="00040951" w:rsidRDefault="0084233D" w:rsidP="0048144B">
      <w:pPr>
        <w:ind w:firstLine="567"/>
        <w:jc w:val="both"/>
      </w:pPr>
      <w:r w:rsidRPr="00040951">
        <w:t xml:space="preserve">It was then pointed out that </w:t>
      </w:r>
      <w:r w:rsidR="00040951" w:rsidRPr="00040951">
        <w:t>i</w:t>
      </w:r>
      <w:r w:rsidR="00420D12" w:rsidRPr="00040951">
        <w:t xml:space="preserve">t is essential </w:t>
      </w:r>
      <w:r w:rsidR="00040951" w:rsidRPr="00040951">
        <w:t xml:space="preserve">for </w:t>
      </w:r>
      <w:r w:rsidR="003A6D68">
        <w:t>N</w:t>
      </w:r>
      <w:r w:rsidR="00040951" w:rsidRPr="00040951">
        <w:t xml:space="preserve">ational Coordinators </w:t>
      </w:r>
      <w:r w:rsidR="00420D12" w:rsidRPr="00040951">
        <w:t xml:space="preserve">to have the POC updated and valid so that communications </w:t>
      </w:r>
      <w:proofErr w:type="gramStart"/>
      <w:r w:rsidR="00420D12" w:rsidRPr="00040951">
        <w:t>exists</w:t>
      </w:r>
      <w:proofErr w:type="gramEnd"/>
      <w:r w:rsidR="00420D12" w:rsidRPr="00040951">
        <w:t>.</w:t>
      </w:r>
    </w:p>
    <w:p w14:paraId="108E5A4B" w14:textId="175A1B08" w:rsidR="00420D12" w:rsidRPr="00040951" w:rsidRDefault="00040951" w:rsidP="0048144B">
      <w:pPr>
        <w:ind w:firstLine="567"/>
        <w:jc w:val="both"/>
      </w:pPr>
      <w:r w:rsidRPr="00040951">
        <w:t xml:space="preserve">The </w:t>
      </w:r>
      <w:r w:rsidR="00420D12" w:rsidRPr="00040951">
        <w:t xml:space="preserve">EAtHC MSI Actions </w:t>
      </w:r>
      <w:r w:rsidRPr="00040951">
        <w:t xml:space="preserve">were </w:t>
      </w:r>
      <w:r w:rsidR="00420D12" w:rsidRPr="00040951">
        <w:t>summar</w:t>
      </w:r>
      <w:r w:rsidRPr="00040951">
        <w:t>ized.</w:t>
      </w:r>
    </w:p>
    <w:p w14:paraId="32D68179" w14:textId="77777777" w:rsidR="00C16EDC" w:rsidRDefault="00C16EDC" w:rsidP="0048144B">
      <w:pPr>
        <w:ind w:firstLine="567"/>
        <w:jc w:val="both"/>
        <w:rPr>
          <w:lang w:val="en-US"/>
        </w:rPr>
      </w:pPr>
    </w:p>
    <w:p w14:paraId="535F0E55" w14:textId="6E794A0C" w:rsidR="002522EE" w:rsidRPr="00D8472C" w:rsidRDefault="002522EE" w:rsidP="0048144B">
      <w:pPr>
        <w:jc w:val="both"/>
        <w:rPr>
          <w:color w:val="4F81BD" w:themeColor="accent1"/>
        </w:rPr>
      </w:pPr>
      <w:r w:rsidRPr="00D8472C">
        <w:rPr>
          <w:b/>
          <w:bCs/>
          <w:color w:val="4F81BD" w:themeColor="accent1"/>
        </w:rPr>
        <w:t xml:space="preserve">EAtHC17 Decision </w:t>
      </w:r>
      <w:r w:rsidR="00625F63">
        <w:rPr>
          <w:b/>
          <w:bCs/>
          <w:color w:val="4F81BD" w:themeColor="accent1"/>
        </w:rPr>
        <w:t>10</w:t>
      </w:r>
      <w:r w:rsidRPr="00D8472C">
        <w:rPr>
          <w:b/>
          <w:bCs/>
          <w:color w:val="4F81BD" w:themeColor="accent1"/>
        </w:rPr>
        <w:t>:</w:t>
      </w:r>
      <w:r w:rsidRPr="00D8472C">
        <w:rPr>
          <w:color w:val="4F81BD" w:themeColor="accent1"/>
        </w:rPr>
        <w:t xml:space="preserve"> </w:t>
      </w:r>
      <w:r w:rsidRPr="00D8472C">
        <w:rPr>
          <w:bCs/>
          <w:color w:val="4F81BD" w:themeColor="accent1"/>
          <w:lang w:val="en-GB"/>
        </w:rPr>
        <w:t xml:space="preserve">Note the </w:t>
      </w:r>
      <w:r w:rsidRPr="002522EE">
        <w:rPr>
          <w:bCs/>
          <w:color w:val="4F81BD" w:themeColor="accent1"/>
          <w:lang w:val="en-GB"/>
        </w:rPr>
        <w:t xml:space="preserve">GDMSS, MSI and NAVAREA Coordination </w:t>
      </w:r>
      <w:r w:rsidR="00040951">
        <w:rPr>
          <w:bCs/>
          <w:color w:val="4F81BD" w:themeColor="accent1"/>
          <w:lang w:val="en-GB"/>
        </w:rPr>
        <w:t>Report.</w:t>
      </w:r>
    </w:p>
    <w:p w14:paraId="415D8619" w14:textId="704901A3" w:rsidR="00420D12" w:rsidRPr="009C1019" w:rsidRDefault="00830CDE" w:rsidP="0048144B">
      <w:pPr>
        <w:jc w:val="both"/>
        <w:rPr>
          <w:b/>
          <w:color w:val="FF0000"/>
        </w:rPr>
      </w:pPr>
      <w:r w:rsidRPr="00830CDE">
        <w:rPr>
          <w:b/>
          <w:color w:val="FF0000"/>
        </w:rPr>
        <w:t>EAtHC Action (</w:t>
      </w:r>
      <w:r>
        <w:rPr>
          <w:b/>
          <w:color w:val="FF0000"/>
        </w:rPr>
        <w:t>MSI</w:t>
      </w:r>
      <w:r w:rsidRPr="00830CDE">
        <w:rPr>
          <w:b/>
          <w:color w:val="FF0000"/>
        </w:rPr>
        <w:t>) 16-</w:t>
      </w:r>
      <w:r w:rsidR="009C1019">
        <w:rPr>
          <w:b/>
          <w:color w:val="FF0000"/>
        </w:rPr>
        <w:t>01</w:t>
      </w:r>
      <w:r w:rsidRPr="00830CDE">
        <w:rPr>
          <w:b/>
          <w:color w:val="FF0000"/>
        </w:rPr>
        <w:t>:</w:t>
      </w:r>
      <w:r>
        <w:rPr>
          <w:color w:val="FF0000"/>
        </w:rPr>
        <w:t xml:space="preserve"> </w:t>
      </w:r>
      <w:r w:rsidRPr="009C1019">
        <w:rPr>
          <w:color w:val="FF0000"/>
        </w:rPr>
        <w:t>NAVAREA II Coordinator to check on a regular basis the MSI Points of Contact (at least every 3 months).</w:t>
      </w:r>
      <w:r w:rsidR="009C1019" w:rsidRPr="009C1019">
        <w:rPr>
          <w:color w:val="FF0000"/>
        </w:rPr>
        <w:t xml:space="preserve"> </w:t>
      </w:r>
      <w:r w:rsidR="009C1019" w:rsidRPr="009C1019">
        <w:rPr>
          <w:b/>
          <w:color w:val="FF0000"/>
        </w:rPr>
        <w:t>(NAVAREA II Coordinator)</w:t>
      </w:r>
    </w:p>
    <w:p w14:paraId="24B836D7" w14:textId="387EAAFB" w:rsidR="002D6B54" w:rsidRDefault="009C1019" w:rsidP="0048144B">
      <w:pPr>
        <w:jc w:val="both"/>
        <w:rPr>
          <w:b/>
          <w:color w:val="FF0000"/>
        </w:rPr>
      </w:pPr>
      <w:r w:rsidRPr="00830CDE">
        <w:rPr>
          <w:b/>
          <w:color w:val="FF0000"/>
        </w:rPr>
        <w:t>EAtHC Action (</w:t>
      </w:r>
      <w:r>
        <w:rPr>
          <w:b/>
          <w:color w:val="FF0000"/>
        </w:rPr>
        <w:t>MSI</w:t>
      </w:r>
      <w:r w:rsidRPr="00830CDE">
        <w:rPr>
          <w:b/>
          <w:color w:val="FF0000"/>
        </w:rPr>
        <w:t>) 16-</w:t>
      </w:r>
      <w:r>
        <w:rPr>
          <w:b/>
          <w:color w:val="FF0000"/>
        </w:rPr>
        <w:t>02</w:t>
      </w:r>
      <w:r w:rsidRPr="00830CDE">
        <w:rPr>
          <w:b/>
          <w:color w:val="FF0000"/>
        </w:rPr>
        <w:t>:</w:t>
      </w:r>
      <w:r>
        <w:rPr>
          <w:b/>
          <w:color w:val="FF0000"/>
        </w:rPr>
        <w:t xml:space="preserve"> </w:t>
      </w:r>
      <w:r w:rsidRPr="009C1019">
        <w:rPr>
          <w:color w:val="FF0000"/>
        </w:rPr>
        <w:t xml:space="preserve">National MSI correspondents to report any change of contact point to the NAVAREA II coordinator without delay. </w:t>
      </w:r>
      <w:r>
        <w:rPr>
          <w:b/>
          <w:color w:val="FF0000"/>
        </w:rPr>
        <w:t>(</w:t>
      </w:r>
      <w:r w:rsidRPr="009C1019">
        <w:rPr>
          <w:b/>
          <w:color w:val="FF0000"/>
        </w:rPr>
        <w:t>All Coastal States within NAVAREA II</w:t>
      </w:r>
      <w:r>
        <w:rPr>
          <w:b/>
          <w:color w:val="FF0000"/>
        </w:rPr>
        <w:t>)</w:t>
      </w:r>
    </w:p>
    <w:p w14:paraId="65C8DE47" w14:textId="77777777" w:rsidR="002D6B54" w:rsidRPr="00C120A3" w:rsidRDefault="002D6B54" w:rsidP="0048144B">
      <w:pPr>
        <w:jc w:val="both"/>
        <w:rPr>
          <w:highlight w:val="yellow"/>
        </w:rPr>
      </w:pPr>
    </w:p>
    <w:p w14:paraId="270B2213" w14:textId="565AD8EE" w:rsidR="00EC3044" w:rsidRPr="00785D42" w:rsidRDefault="00645672" w:rsidP="0048144B">
      <w:pPr>
        <w:pStyle w:val="Titre2"/>
        <w:numPr>
          <w:ilvl w:val="0"/>
          <w:numId w:val="7"/>
        </w:numPr>
        <w:spacing w:after="240"/>
        <w:jc w:val="both"/>
      </w:pPr>
      <w:r w:rsidRPr="00785D42">
        <w:t>Capacity Building (CB)</w:t>
      </w:r>
    </w:p>
    <w:p w14:paraId="056DD4C5" w14:textId="7FAC4803" w:rsidR="00AD1FB7" w:rsidRPr="00625F63" w:rsidRDefault="00AD1FB7" w:rsidP="0048144B">
      <w:pPr>
        <w:jc w:val="both"/>
        <w:rPr>
          <w:i/>
          <w:color w:val="A6A6A6" w:themeColor="background1" w:themeShade="A6"/>
        </w:rPr>
      </w:pPr>
      <w:r w:rsidRPr="00625F63">
        <w:rPr>
          <w:i/>
          <w:color w:val="A6A6A6" w:themeColor="background1" w:themeShade="A6"/>
        </w:rPr>
        <w:t>(Ref EAtHC17-0</w:t>
      </w:r>
      <w:r w:rsidR="00625F63" w:rsidRPr="00625F63">
        <w:rPr>
          <w:i/>
          <w:color w:val="A6A6A6" w:themeColor="background1" w:themeShade="A6"/>
        </w:rPr>
        <w:t>8</w:t>
      </w:r>
      <w:r w:rsidRPr="00625F63">
        <w:rPr>
          <w:i/>
          <w:color w:val="A6A6A6" w:themeColor="background1" w:themeShade="A6"/>
        </w:rPr>
        <w:t xml:space="preserve"> – 03.3A-EAtHC17_2022_03.3A_EN_Capacity_Building_report.pdf)</w:t>
      </w:r>
    </w:p>
    <w:p w14:paraId="062F51EE" w14:textId="0E089F94" w:rsidR="00C16EDC" w:rsidRPr="003E199E" w:rsidRDefault="00120EFD" w:rsidP="0048144B">
      <w:pPr>
        <w:ind w:firstLine="567"/>
        <w:jc w:val="both"/>
      </w:pPr>
      <w:r w:rsidRPr="003E199E">
        <w:t xml:space="preserve">Lt Cdr </w:t>
      </w:r>
      <w:r w:rsidR="00EC3044" w:rsidRPr="003E199E">
        <w:t xml:space="preserve">Julien Smeeckaert </w:t>
      </w:r>
      <w:r w:rsidR="00B66CB7" w:rsidRPr="003E199E">
        <w:t xml:space="preserve">showed </w:t>
      </w:r>
      <w:r w:rsidR="00676CD8" w:rsidRPr="003E199E">
        <w:t xml:space="preserve">the data on </w:t>
      </w:r>
      <w:r w:rsidR="00EC3044" w:rsidRPr="003E199E">
        <w:t xml:space="preserve">EAtHC CB activities since last </w:t>
      </w:r>
      <w:r w:rsidR="00040951" w:rsidRPr="003E199E">
        <w:t>plenary meeting</w:t>
      </w:r>
      <w:r w:rsidR="00EC3044" w:rsidRPr="003E199E">
        <w:t xml:space="preserve">. </w:t>
      </w:r>
      <w:r w:rsidR="00676CD8" w:rsidRPr="003E199E">
        <w:t xml:space="preserve">Attention was called out on </w:t>
      </w:r>
      <w:r w:rsidR="00EC3044" w:rsidRPr="003E199E">
        <w:t>the Technical Visit</w:t>
      </w:r>
      <w:r w:rsidR="00676CD8" w:rsidRPr="003E199E">
        <w:t xml:space="preserve">s to </w:t>
      </w:r>
      <w:r w:rsidR="00C16EDC" w:rsidRPr="003E199E">
        <w:t>Congo (Brazzaville), Benin, Senegal, made by SHOM</w:t>
      </w:r>
      <w:r w:rsidR="00040951" w:rsidRPr="003E199E">
        <w:t>, as well as a</w:t>
      </w:r>
      <w:r w:rsidR="00C16EDC" w:rsidRPr="003E199E">
        <w:t xml:space="preserve">ctivities planned for 2022 Sierra Leone led by UKHO, </w:t>
      </w:r>
      <w:r w:rsidR="00455DF5" w:rsidRPr="003E199E">
        <w:t>Technical</w:t>
      </w:r>
      <w:r w:rsidR="00C16EDC" w:rsidRPr="003E199E">
        <w:t xml:space="preserve"> Visit to Guine</w:t>
      </w:r>
      <w:r w:rsidR="009C062E">
        <w:t>a</w:t>
      </w:r>
      <w:r w:rsidR="00C16EDC" w:rsidRPr="003E199E">
        <w:t xml:space="preserve"> Bissau, led by IHPT, </w:t>
      </w:r>
      <w:r w:rsidR="003A6D68">
        <w:t>t</w:t>
      </w:r>
      <w:r w:rsidR="00C16EDC" w:rsidRPr="003E199E">
        <w:t xml:space="preserve">echnical visit to </w:t>
      </w:r>
      <w:r w:rsidR="00040951" w:rsidRPr="003E199E">
        <w:t>Morocco</w:t>
      </w:r>
      <w:r w:rsidR="00C16EDC" w:rsidRPr="003E199E">
        <w:t xml:space="preserve"> led by S</w:t>
      </w:r>
      <w:r w:rsidR="00040951" w:rsidRPr="003E199E">
        <w:t>HOM</w:t>
      </w:r>
      <w:r w:rsidR="00C16EDC" w:rsidRPr="003E199E">
        <w:t xml:space="preserve">, Seminar </w:t>
      </w:r>
      <w:r w:rsidR="00040951" w:rsidRPr="003E199E">
        <w:t>Relationship with NAVAREA II and PCAs – Risk assessment - Survey specification led by Shom with IHPT &amp; UKHO support.</w:t>
      </w:r>
    </w:p>
    <w:p w14:paraId="36403C38" w14:textId="00581F7F" w:rsidR="00040951" w:rsidRPr="003E199E" w:rsidRDefault="00C16EDC" w:rsidP="0048144B">
      <w:pPr>
        <w:ind w:firstLine="567"/>
        <w:jc w:val="both"/>
      </w:pPr>
      <w:r w:rsidRPr="003E199E">
        <w:t xml:space="preserve">The CB work </w:t>
      </w:r>
      <w:r w:rsidR="00040951" w:rsidRPr="003E199E">
        <w:t>p</w:t>
      </w:r>
      <w:r w:rsidRPr="003E199E">
        <w:t>lan for 2023 was described, including high level technical visi</w:t>
      </w:r>
      <w:r w:rsidR="00040951" w:rsidRPr="003E199E">
        <w:t>ts: A-01 Technical Visit to Mauritania led by SHOM, A-02 Technical Visit to São Tomé e Principe, led by IHPT, A-06 Technical Visit to Guinea, led by SHOM.</w:t>
      </w:r>
    </w:p>
    <w:p w14:paraId="117DDECD" w14:textId="35CC1FFC" w:rsidR="00C16EDC" w:rsidRPr="003E199E" w:rsidRDefault="00040951" w:rsidP="0048144B">
      <w:pPr>
        <w:ind w:firstLine="567"/>
        <w:jc w:val="both"/>
      </w:pPr>
      <w:r w:rsidRPr="003E199E">
        <w:t xml:space="preserve">Lt Cdr Julien Smeeckaert indicated the </w:t>
      </w:r>
      <w:r w:rsidR="00C16EDC" w:rsidRPr="003E199E">
        <w:t>Technical Workshops, seminars and courses, pointing out the need for financial support fr</w:t>
      </w:r>
      <w:r w:rsidRPr="003E199E">
        <w:t>om EAtHC if not approved by IHO.</w:t>
      </w:r>
    </w:p>
    <w:p w14:paraId="7E39C4A5" w14:textId="4581A64F" w:rsidR="00CF0F16" w:rsidRPr="003E199E" w:rsidRDefault="00C16EDC" w:rsidP="0048144B">
      <w:pPr>
        <w:ind w:firstLine="567"/>
        <w:jc w:val="both"/>
      </w:pPr>
      <w:r w:rsidRPr="003E199E">
        <w:t>An overview for the Work plan for 2024 was shown</w:t>
      </w:r>
      <w:r w:rsidR="00CF0F16" w:rsidRPr="003E199E">
        <w:t xml:space="preserve"> with the main “goals” identified.</w:t>
      </w:r>
      <w:r w:rsidR="00040951" w:rsidRPr="003E199E">
        <w:t xml:space="preserve"> </w:t>
      </w:r>
      <w:r w:rsidR="00CF0F16" w:rsidRPr="003E199E">
        <w:t>The remaining opportunities for 2022 were highlighted.</w:t>
      </w:r>
      <w:r w:rsidR="00040951" w:rsidRPr="003E199E">
        <w:t xml:space="preserve"> </w:t>
      </w:r>
      <w:r w:rsidR="00CF0F16" w:rsidRPr="003E199E">
        <w:t>The works on the intersessional and plenary meetings of CB SC w</w:t>
      </w:r>
      <w:r w:rsidR="00040951" w:rsidRPr="003E199E">
        <w:t>ere</w:t>
      </w:r>
      <w:r w:rsidR="00CF0F16" w:rsidRPr="003E199E">
        <w:t xml:space="preserve"> described.</w:t>
      </w:r>
    </w:p>
    <w:p w14:paraId="48685E92" w14:textId="655A3A83" w:rsidR="00CF0F16" w:rsidRPr="003E199E" w:rsidRDefault="00040951" w:rsidP="0048144B">
      <w:pPr>
        <w:ind w:firstLine="567"/>
        <w:jc w:val="both"/>
      </w:pPr>
      <w:r w:rsidRPr="003E199E">
        <w:t xml:space="preserve">Lt Cdr Julien Smeeckaert </w:t>
      </w:r>
      <w:r w:rsidR="003E199E" w:rsidRPr="003E199E">
        <w:t>pointed out the</w:t>
      </w:r>
      <w:r w:rsidRPr="003E199E">
        <w:t xml:space="preserve"> Capacity Building Strategy Review Project Team</w:t>
      </w:r>
      <w:r w:rsidR="003E199E" w:rsidRPr="003E199E">
        <w:t>, the e-Learning Project Team, the Empowering Women in Hydrography Project.</w:t>
      </w:r>
    </w:p>
    <w:p w14:paraId="19197FFC" w14:textId="18275A4C" w:rsidR="00CF0F16" w:rsidRPr="003E199E" w:rsidRDefault="00CF0F16" w:rsidP="0048144B">
      <w:pPr>
        <w:ind w:firstLine="567"/>
        <w:jc w:val="both"/>
      </w:pPr>
      <w:r w:rsidRPr="003E199E">
        <w:t>An overview on EAtHC CB Actions was shown</w:t>
      </w:r>
      <w:r w:rsidR="003E199E" w:rsidRPr="003E199E">
        <w:t xml:space="preserve"> and the change </w:t>
      </w:r>
      <w:r w:rsidRPr="003E199E">
        <w:t xml:space="preserve">of CB </w:t>
      </w:r>
      <w:r w:rsidR="003E199E" w:rsidRPr="003E199E">
        <w:t>coordinator was accentuated.</w:t>
      </w:r>
    </w:p>
    <w:p w14:paraId="4D14FBD8" w14:textId="77777777" w:rsidR="00EB4373" w:rsidRPr="002E4E0B" w:rsidRDefault="00EB4373" w:rsidP="0048144B">
      <w:pPr>
        <w:ind w:firstLine="567"/>
        <w:jc w:val="both"/>
        <w:rPr>
          <w:color w:val="0070C0"/>
          <w:lang w:val="en-US"/>
        </w:rPr>
      </w:pPr>
    </w:p>
    <w:p w14:paraId="726ED023" w14:textId="6497DC62" w:rsidR="002522EE" w:rsidRPr="00D8472C" w:rsidRDefault="002522EE" w:rsidP="0048144B">
      <w:pPr>
        <w:jc w:val="both"/>
        <w:rPr>
          <w:color w:val="4F81BD" w:themeColor="accent1"/>
        </w:rPr>
      </w:pPr>
      <w:r w:rsidRPr="00D8472C">
        <w:rPr>
          <w:b/>
          <w:bCs/>
          <w:color w:val="4F81BD" w:themeColor="accent1"/>
        </w:rPr>
        <w:t xml:space="preserve">EAtHC17 Decision </w:t>
      </w:r>
      <w:r w:rsidR="00625F63">
        <w:rPr>
          <w:b/>
          <w:bCs/>
          <w:color w:val="4F81BD" w:themeColor="accent1"/>
        </w:rPr>
        <w:t>11</w:t>
      </w:r>
      <w:r w:rsidRPr="00D8472C">
        <w:rPr>
          <w:b/>
          <w:bCs/>
          <w:color w:val="4F81BD" w:themeColor="accent1"/>
        </w:rPr>
        <w:t>:</w:t>
      </w:r>
      <w:r w:rsidRPr="00D8472C">
        <w:rPr>
          <w:color w:val="4F81BD" w:themeColor="accent1"/>
        </w:rPr>
        <w:t xml:space="preserve"> </w:t>
      </w:r>
      <w:r w:rsidRPr="00D8472C">
        <w:rPr>
          <w:bCs/>
          <w:color w:val="4F81BD" w:themeColor="accent1"/>
          <w:lang w:val="en-GB"/>
        </w:rPr>
        <w:t xml:space="preserve">Note the </w:t>
      </w:r>
      <w:r>
        <w:rPr>
          <w:bCs/>
          <w:color w:val="4F81BD" w:themeColor="accent1"/>
          <w:lang w:val="en-GB"/>
        </w:rPr>
        <w:t>CB</w:t>
      </w:r>
      <w:r w:rsidRPr="002522EE">
        <w:rPr>
          <w:bCs/>
          <w:color w:val="4F81BD" w:themeColor="accent1"/>
          <w:lang w:val="en-GB"/>
        </w:rPr>
        <w:t xml:space="preserve"> </w:t>
      </w:r>
      <w:r w:rsidR="003E199E">
        <w:rPr>
          <w:bCs/>
          <w:color w:val="4F81BD" w:themeColor="accent1"/>
          <w:lang w:val="en-GB"/>
        </w:rPr>
        <w:t>Report.</w:t>
      </w:r>
    </w:p>
    <w:p w14:paraId="58D733A5" w14:textId="1590D141" w:rsidR="002522EE" w:rsidRDefault="002522EE" w:rsidP="0048144B">
      <w:pPr>
        <w:jc w:val="both"/>
        <w:rPr>
          <w:color w:val="4F81BD" w:themeColor="accent1"/>
        </w:rPr>
      </w:pPr>
      <w:r w:rsidRPr="00D8472C">
        <w:rPr>
          <w:b/>
          <w:bCs/>
          <w:color w:val="4F81BD" w:themeColor="accent1"/>
        </w:rPr>
        <w:t xml:space="preserve">EAtHC17 Decision </w:t>
      </w:r>
      <w:r w:rsidR="00625F63">
        <w:rPr>
          <w:b/>
          <w:bCs/>
          <w:color w:val="4F81BD" w:themeColor="accent1"/>
        </w:rPr>
        <w:t>12</w:t>
      </w:r>
      <w:r w:rsidRPr="00D8472C">
        <w:rPr>
          <w:b/>
          <w:bCs/>
          <w:color w:val="4F81BD" w:themeColor="accent1"/>
        </w:rPr>
        <w:t>:</w:t>
      </w:r>
      <w:r w:rsidRPr="00D8472C">
        <w:rPr>
          <w:color w:val="4F81BD" w:themeColor="accent1"/>
        </w:rPr>
        <w:t xml:space="preserve"> </w:t>
      </w:r>
      <w:r>
        <w:rPr>
          <w:bCs/>
          <w:color w:val="4F81BD" w:themeColor="accent1"/>
          <w:lang w:val="en-GB"/>
        </w:rPr>
        <w:t>N</w:t>
      </w:r>
      <w:r w:rsidRPr="002522EE">
        <w:rPr>
          <w:bCs/>
          <w:color w:val="4F81BD" w:themeColor="accent1"/>
          <w:lang w:val="en-GB"/>
        </w:rPr>
        <w:t>ote of the decrease in IHO funding dedicated to CB</w:t>
      </w:r>
      <w:r>
        <w:rPr>
          <w:bCs/>
          <w:color w:val="4F81BD" w:themeColor="accent1"/>
          <w:lang w:val="en-GB"/>
        </w:rPr>
        <w:t xml:space="preserve"> </w:t>
      </w:r>
      <w:r w:rsidRPr="002522EE">
        <w:rPr>
          <w:bCs/>
          <w:color w:val="4F81BD" w:themeColor="accent1"/>
          <w:lang w:val="en-GB"/>
        </w:rPr>
        <w:t>and consider external funding solutions for collective CB</w:t>
      </w:r>
      <w:r>
        <w:rPr>
          <w:bCs/>
          <w:color w:val="4F81BD" w:themeColor="accent1"/>
          <w:lang w:val="en-GB"/>
        </w:rPr>
        <w:t xml:space="preserve"> </w:t>
      </w:r>
      <w:r w:rsidRPr="002522EE">
        <w:rPr>
          <w:bCs/>
          <w:color w:val="4F81BD" w:themeColor="accent1"/>
          <w:lang w:val="en-GB"/>
        </w:rPr>
        <w:t>actions (seminars, etc.)</w:t>
      </w:r>
      <w:r w:rsidR="003E199E">
        <w:rPr>
          <w:bCs/>
          <w:color w:val="4F81BD" w:themeColor="accent1"/>
          <w:lang w:val="en-GB"/>
        </w:rPr>
        <w:t>.</w:t>
      </w:r>
    </w:p>
    <w:p w14:paraId="2F172C4C" w14:textId="7BDEA177" w:rsidR="00EC3044" w:rsidRDefault="0077421E" w:rsidP="0048144B">
      <w:pPr>
        <w:jc w:val="both"/>
        <w:rPr>
          <w:b/>
          <w:color w:val="FF0000"/>
        </w:rPr>
      </w:pPr>
      <w:r w:rsidRPr="00830CDE">
        <w:rPr>
          <w:b/>
          <w:color w:val="FF0000"/>
        </w:rPr>
        <w:t>EAtHC Action (</w:t>
      </w:r>
      <w:r>
        <w:rPr>
          <w:b/>
          <w:color w:val="FF0000"/>
        </w:rPr>
        <w:t>CB</w:t>
      </w:r>
      <w:r w:rsidRPr="00830CDE">
        <w:rPr>
          <w:b/>
          <w:color w:val="FF0000"/>
        </w:rPr>
        <w:t>) 16-</w:t>
      </w:r>
      <w:r>
        <w:rPr>
          <w:b/>
          <w:color w:val="FF0000"/>
        </w:rPr>
        <w:t>01</w:t>
      </w:r>
      <w:r w:rsidRPr="00830CDE">
        <w:rPr>
          <w:b/>
          <w:color w:val="FF0000"/>
        </w:rPr>
        <w:t>:</w:t>
      </w:r>
      <w:r>
        <w:rPr>
          <w:b/>
          <w:color w:val="FF0000"/>
        </w:rPr>
        <w:t xml:space="preserve"> </w:t>
      </w:r>
      <w:r w:rsidRPr="0077421E">
        <w:rPr>
          <w:color w:val="FF0000"/>
        </w:rPr>
        <w:t>Coastal States seeking CB assistance (including IMO audit preparation) to liaise (</w:t>
      </w:r>
      <w:r w:rsidR="00A56A6E" w:rsidRPr="0077421E">
        <w:rPr>
          <w:color w:val="FF0000"/>
        </w:rPr>
        <w:t>annual</w:t>
      </w:r>
      <w:r w:rsidRPr="0077421E">
        <w:rPr>
          <w:color w:val="FF0000"/>
        </w:rPr>
        <w:t xml:space="preserve"> basis) with the regional CB coordinator not later than March 1st to be considered by the CBSC for CB work programme (CBWP).</w:t>
      </w:r>
      <w:r>
        <w:rPr>
          <w:b/>
          <w:color w:val="FF0000"/>
        </w:rPr>
        <w:t xml:space="preserve"> (Coastal States)</w:t>
      </w:r>
    </w:p>
    <w:p w14:paraId="61FC3C9D" w14:textId="6447F255" w:rsidR="0077421E" w:rsidRDefault="0077421E" w:rsidP="0048144B">
      <w:pPr>
        <w:jc w:val="both"/>
        <w:rPr>
          <w:b/>
          <w:color w:val="FF0000"/>
        </w:rPr>
      </w:pPr>
      <w:r w:rsidRPr="00830CDE">
        <w:rPr>
          <w:b/>
          <w:color w:val="FF0000"/>
        </w:rPr>
        <w:t>EAtHC Action (</w:t>
      </w:r>
      <w:r>
        <w:rPr>
          <w:b/>
          <w:color w:val="FF0000"/>
        </w:rPr>
        <w:t>CB</w:t>
      </w:r>
      <w:r w:rsidRPr="00830CDE">
        <w:rPr>
          <w:b/>
          <w:color w:val="FF0000"/>
        </w:rPr>
        <w:t>) 16-</w:t>
      </w:r>
      <w:r>
        <w:rPr>
          <w:b/>
          <w:color w:val="FF0000"/>
        </w:rPr>
        <w:t>02</w:t>
      </w:r>
      <w:r w:rsidRPr="00830CDE">
        <w:rPr>
          <w:b/>
          <w:color w:val="FF0000"/>
        </w:rPr>
        <w:t>:</w:t>
      </w:r>
      <w:r>
        <w:rPr>
          <w:b/>
          <w:color w:val="FF0000"/>
        </w:rPr>
        <w:t xml:space="preserve"> </w:t>
      </w:r>
      <w:r w:rsidRPr="0077421E">
        <w:rPr>
          <w:color w:val="FF0000"/>
        </w:rPr>
        <w:t>Provide the regional CB Coordinator with the direct CB in-kind contribution made in the region.</w:t>
      </w:r>
      <w:r>
        <w:rPr>
          <w:b/>
          <w:color w:val="FF0000"/>
        </w:rPr>
        <w:t xml:space="preserve"> (Coastal States)</w:t>
      </w:r>
    </w:p>
    <w:p w14:paraId="24AE42C1" w14:textId="264E4BAF" w:rsidR="0077421E" w:rsidRDefault="0077421E" w:rsidP="0048144B">
      <w:pPr>
        <w:jc w:val="both"/>
        <w:rPr>
          <w:b/>
          <w:color w:val="FF0000"/>
        </w:rPr>
      </w:pPr>
      <w:r w:rsidRPr="00830CDE">
        <w:rPr>
          <w:b/>
          <w:color w:val="FF0000"/>
        </w:rPr>
        <w:t>EAtHC Action (</w:t>
      </w:r>
      <w:r>
        <w:rPr>
          <w:b/>
          <w:color w:val="FF0000"/>
        </w:rPr>
        <w:t>CB</w:t>
      </w:r>
      <w:r w:rsidRPr="00830CDE">
        <w:rPr>
          <w:b/>
          <w:color w:val="FF0000"/>
        </w:rPr>
        <w:t>) 16-</w:t>
      </w:r>
      <w:r>
        <w:rPr>
          <w:b/>
          <w:color w:val="FF0000"/>
        </w:rPr>
        <w:t>03</w:t>
      </w:r>
      <w:r w:rsidRPr="00830CDE">
        <w:rPr>
          <w:b/>
          <w:color w:val="FF0000"/>
        </w:rPr>
        <w:t>:</w:t>
      </w:r>
      <w:r>
        <w:rPr>
          <w:b/>
          <w:color w:val="FF0000"/>
        </w:rPr>
        <w:t xml:space="preserve"> </w:t>
      </w:r>
      <w:r w:rsidRPr="0077421E">
        <w:rPr>
          <w:color w:val="FF0000"/>
        </w:rPr>
        <w:t>Coastal states to make the IMO Member State Audit Scheme (IMSAS) conclusions relating to hydrographic services available to the IHO Secretariat and the CB coordinator in order to propose possible actions.</w:t>
      </w:r>
      <w:r>
        <w:rPr>
          <w:b/>
          <w:color w:val="FF0000"/>
        </w:rPr>
        <w:t xml:space="preserve"> (Coastal States)</w:t>
      </w:r>
    </w:p>
    <w:p w14:paraId="066260D4" w14:textId="22CF1C13" w:rsidR="006D5243" w:rsidRPr="009414C7" w:rsidRDefault="006D5243" w:rsidP="0048144B">
      <w:pPr>
        <w:jc w:val="both"/>
        <w:rPr>
          <w:color w:val="FF0000"/>
        </w:rPr>
      </w:pPr>
      <w:r w:rsidRPr="00A90A8C">
        <w:rPr>
          <w:b/>
          <w:color w:val="FF0000"/>
        </w:rPr>
        <w:t xml:space="preserve">EAtHC Action </w:t>
      </w:r>
      <w:r w:rsidR="00A1361F" w:rsidRPr="00830CDE">
        <w:rPr>
          <w:b/>
          <w:color w:val="FF0000"/>
        </w:rPr>
        <w:t>(</w:t>
      </w:r>
      <w:r w:rsidR="00A1361F">
        <w:rPr>
          <w:b/>
          <w:color w:val="FF0000"/>
        </w:rPr>
        <w:t>CB</w:t>
      </w:r>
      <w:r w:rsidR="00A1361F" w:rsidRPr="00830CDE">
        <w:rPr>
          <w:b/>
          <w:color w:val="FF0000"/>
        </w:rPr>
        <w:t>) 1</w:t>
      </w:r>
      <w:r w:rsidR="00A1361F">
        <w:rPr>
          <w:b/>
          <w:color w:val="FF0000"/>
        </w:rPr>
        <w:t>7</w:t>
      </w:r>
      <w:r w:rsidR="00A1361F" w:rsidRPr="00830CDE">
        <w:rPr>
          <w:b/>
          <w:color w:val="FF0000"/>
        </w:rPr>
        <w:t>-</w:t>
      </w:r>
      <w:r w:rsidR="00A1361F">
        <w:rPr>
          <w:b/>
          <w:color w:val="FF0000"/>
        </w:rPr>
        <w:t>01</w:t>
      </w:r>
      <w:r w:rsidRPr="00A90A8C">
        <w:rPr>
          <w:b/>
          <w:color w:val="FF0000"/>
        </w:rPr>
        <w:t>:</w:t>
      </w:r>
      <w:r w:rsidRPr="00A90A8C">
        <w:rPr>
          <w:color w:val="FF0000"/>
        </w:rPr>
        <w:t xml:space="preserve"> </w:t>
      </w:r>
      <w:r w:rsidR="002522EE" w:rsidRPr="002522EE">
        <w:rPr>
          <w:color w:val="FF0000"/>
        </w:rPr>
        <w:t xml:space="preserve">Inform CB Coordinator of any </w:t>
      </w:r>
      <w:r w:rsidR="002522EE">
        <w:rPr>
          <w:color w:val="FF0000"/>
        </w:rPr>
        <w:t xml:space="preserve">wider CB opportunities that the </w:t>
      </w:r>
      <w:r w:rsidR="002522EE" w:rsidRPr="002522EE">
        <w:rPr>
          <w:color w:val="FF0000"/>
        </w:rPr>
        <w:t>EAtHC region can benefit from (also for inclusion in the IHO</w:t>
      </w:r>
      <w:r w:rsidR="002522EE">
        <w:rPr>
          <w:color w:val="FF0000"/>
        </w:rPr>
        <w:t xml:space="preserve"> </w:t>
      </w:r>
      <w:r w:rsidR="002522EE" w:rsidRPr="002522EE">
        <w:rPr>
          <w:color w:val="FF0000"/>
        </w:rPr>
        <w:t>Calendar)</w:t>
      </w:r>
      <w:r w:rsidR="003E199E">
        <w:rPr>
          <w:color w:val="FF0000"/>
        </w:rPr>
        <w:t>.</w:t>
      </w:r>
      <w:r w:rsidR="002522EE">
        <w:rPr>
          <w:color w:val="FF0000"/>
        </w:rPr>
        <w:t xml:space="preserve"> </w:t>
      </w:r>
      <w:r w:rsidR="002522EE" w:rsidRPr="002522EE">
        <w:rPr>
          <w:b/>
          <w:color w:val="FF0000"/>
        </w:rPr>
        <w:t>(</w:t>
      </w:r>
      <w:r w:rsidR="002522EE">
        <w:rPr>
          <w:b/>
          <w:color w:val="FF0000"/>
        </w:rPr>
        <w:t xml:space="preserve">Coastal </w:t>
      </w:r>
      <w:r w:rsidR="002522EE" w:rsidRPr="002522EE">
        <w:rPr>
          <w:b/>
          <w:color w:val="FF0000"/>
        </w:rPr>
        <w:t>states)</w:t>
      </w:r>
    </w:p>
    <w:p w14:paraId="07296109" w14:textId="628C87F9" w:rsidR="006D5243" w:rsidRDefault="006D5243" w:rsidP="0048144B">
      <w:pPr>
        <w:jc w:val="both"/>
        <w:rPr>
          <w:b/>
          <w:color w:val="FF0000"/>
        </w:rPr>
      </w:pPr>
      <w:r w:rsidRPr="00A90A8C">
        <w:rPr>
          <w:b/>
          <w:color w:val="FF0000"/>
        </w:rPr>
        <w:t xml:space="preserve">EAtHC Action </w:t>
      </w:r>
      <w:r w:rsidR="00A1361F" w:rsidRPr="00830CDE">
        <w:rPr>
          <w:b/>
          <w:color w:val="FF0000"/>
        </w:rPr>
        <w:t>(</w:t>
      </w:r>
      <w:r w:rsidR="00A1361F">
        <w:rPr>
          <w:b/>
          <w:color w:val="FF0000"/>
        </w:rPr>
        <w:t>CB</w:t>
      </w:r>
      <w:r w:rsidR="00A1361F" w:rsidRPr="00830CDE">
        <w:rPr>
          <w:b/>
          <w:color w:val="FF0000"/>
        </w:rPr>
        <w:t>) 1</w:t>
      </w:r>
      <w:r w:rsidR="00A1361F">
        <w:rPr>
          <w:b/>
          <w:color w:val="FF0000"/>
        </w:rPr>
        <w:t>7</w:t>
      </w:r>
      <w:r w:rsidR="00A1361F" w:rsidRPr="00830CDE">
        <w:rPr>
          <w:b/>
          <w:color w:val="FF0000"/>
        </w:rPr>
        <w:t>-</w:t>
      </w:r>
      <w:r w:rsidR="00A1361F">
        <w:rPr>
          <w:b/>
          <w:color w:val="FF0000"/>
        </w:rPr>
        <w:t>02</w:t>
      </w:r>
      <w:r w:rsidRPr="00A90A8C">
        <w:rPr>
          <w:b/>
          <w:color w:val="FF0000"/>
        </w:rPr>
        <w:t>:</w:t>
      </w:r>
      <w:r w:rsidRPr="00A90A8C">
        <w:rPr>
          <w:color w:val="FF0000"/>
        </w:rPr>
        <w:t xml:space="preserve"> </w:t>
      </w:r>
      <w:r w:rsidR="002522EE" w:rsidRPr="002522EE">
        <w:rPr>
          <w:color w:val="FF0000"/>
        </w:rPr>
        <w:t xml:space="preserve">Consider contributing to the </w:t>
      </w:r>
      <w:r w:rsidR="002522EE">
        <w:rPr>
          <w:color w:val="FF0000"/>
        </w:rPr>
        <w:t xml:space="preserve">Empowering Women in Hydrography </w:t>
      </w:r>
      <w:r w:rsidR="002522EE" w:rsidRPr="002522EE">
        <w:rPr>
          <w:color w:val="FF0000"/>
        </w:rPr>
        <w:t>Project</w:t>
      </w:r>
      <w:r w:rsidR="003E199E">
        <w:rPr>
          <w:color w:val="FF0000"/>
        </w:rPr>
        <w:t>.</w:t>
      </w:r>
      <w:r w:rsidR="002522EE">
        <w:rPr>
          <w:color w:val="FF0000"/>
        </w:rPr>
        <w:t xml:space="preserve"> </w:t>
      </w:r>
      <w:r w:rsidR="002522EE" w:rsidRPr="002522EE">
        <w:rPr>
          <w:b/>
          <w:color w:val="FF0000"/>
        </w:rPr>
        <w:t>(</w:t>
      </w:r>
      <w:r w:rsidR="002522EE">
        <w:rPr>
          <w:b/>
          <w:color w:val="FF0000"/>
        </w:rPr>
        <w:t xml:space="preserve">Coastal </w:t>
      </w:r>
      <w:r w:rsidR="002522EE" w:rsidRPr="002522EE">
        <w:rPr>
          <w:b/>
          <w:color w:val="FF0000"/>
        </w:rPr>
        <w:t>states)</w:t>
      </w:r>
    </w:p>
    <w:p w14:paraId="203142B2" w14:textId="26E554FB" w:rsidR="002522EE" w:rsidRPr="002522EE" w:rsidRDefault="002522EE" w:rsidP="0048144B">
      <w:pPr>
        <w:jc w:val="both"/>
        <w:rPr>
          <w:color w:val="FF0000"/>
        </w:rPr>
      </w:pPr>
      <w:r w:rsidRPr="00A90A8C">
        <w:rPr>
          <w:b/>
          <w:color w:val="FF0000"/>
        </w:rPr>
        <w:t xml:space="preserve">EAtHC Action </w:t>
      </w:r>
      <w:r w:rsidR="00A1361F" w:rsidRPr="00830CDE">
        <w:rPr>
          <w:b/>
          <w:color w:val="FF0000"/>
        </w:rPr>
        <w:t>(</w:t>
      </w:r>
      <w:r w:rsidR="00A1361F">
        <w:rPr>
          <w:b/>
          <w:color w:val="FF0000"/>
        </w:rPr>
        <w:t>CB</w:t>
      </w:r>
      <w:r w:rsidR="00A1361F" w:rsidRPr="00830CDE">
        <w:rPr>
          <w:b/>
          <w:color w:val="FF0000"/>
        </w:rPr>
        <w:t>) 1</w:t>
      </w:r>
      <w:r w:rsidR="00A1361F">
        <w:rPr>
          <w:b/>
          <w:color w:val="FF0000"/>
        </w:rPr>
        <w:t>7</w:t>
      </w:r>
      <w:r w:rsidR="00A1361F" w:rsidRPr="00830CDE">
        <w:rPr>
          <w:b/>
          <w:color w:val="FF0000"/>
        </w:rPr>
        <w:t>-</w:t>
      </w:r>
      <w:r w:rsidR="00A1361F">
        <w:rPr>
          <w:b/>
          <w:color w:val="FF0000"/>
        </w:rPr>
        <w:t>03</w:t>
      </w:r>
      <w:r w:rsidRPr="00A90A8C">
        <w:rPr>
          <w:b/>
          <w:color w:val="FF0000"/>
        </w:rPr>
        <w:t>:</w:t>
      </w:r>
      <w:r>
        <w:rPr>
          <w:b/>
          <w:color w:val="FF0000"/>
        </w:rPr>
        <w:t xml:space="preserve"> </w:t>
      </w:r>
      <w:r w:rsidRPr="002522EE">
        <w:rPr>
          <w:color w:val="FF0000"/>
        </w:rPr>
        <w:t xml:space="preserve">Member states to reply to IHO CL 26/2022 (deadline 30 </w:t>
      </w:r>
      <w:r w:rsidR="00737388" w:rsidRPr="002522EE">
        <w:rPr>
          <w:color w:val="FF0000"/>
        </w:rPr>
        <w:t>September</w:t>
      </w:r>
      <w:r w:rsidR="00403399">
        <w:rPr>
          <w:color w:val="FF0000"/>
        </w:rPr>
        <w:t xml:space="preserve"> 2022</w:t>
      </w:r>
      <w:r w:rsidRPr="002522EE">
        <w:rPr>
          <w:color w:val="FF0000"/>
        </w:rPr>
        <w:t>)</w:t>
      </w:r>
      <w:r w:rsidR="003E199E">
        <w:rPr>
          <w:color w:val="FF0000"/>
        </w:rPr>
        <w:t>.</w:t>
      </w:r>
      <w:r>
        <w:rPr>
          <w:b/>
          <w:color w:val="FF0000"/>
        </w:rPr>
        <w:t xml:space="preserve"> (Member States)</w:t>
      </w:r>
    </w:p>
    <w:p w14:paraId="611EAE4D" w14:textId="77777777" w:rsidR="0077421E" w:rsidRPr="00785D42" w:rsidRDefault="0077421E" w:rsidP="0048144B">
      <w:pPr>
        <w:jc w:val="both"/>
      </w:pPr>
    </w:p>
    <w:p w14:paraId="3EBE11FE" w14:textId="6F1E26E4" w:rsidR="00691D68" w:rsidRPr="00785D42" w:rsidRDefault="00645672" w:rsidP="0048144B">
      <w:pPr>
        <w:pStyle w:val="Titre2"/>
        <w:numPr>
          <w:ilvl w:val="0"/>
          <w:numId w:val="7"/>
        </w:numPr>
        <w:spacing w:after="240"/>
        <w:jc w:val="both"/>
      </w:pPr>
      <w:r w:rsidRPr="00785D42">
        <w:t xml:space="preserve">Crowd Sourced Bathymetry (CSB) </w:t>
      </w:r>
    </w:p>
    <w:p w14:paraId="49A67D58" w14:textId="39E95352" w:rsidR="00AD1FB7" w:rsidRPr="00625F63" w:rsidRDefault="00AD1FB7" w:rsidP="0048144B">
      <w:pPr>
        <w:jc w:val="both"/>
        <w:rPr>
          <w:i/>
          <w:color w:val="A6A6A6" w:themeColor="background1" w:themeShade="A6"/>
        </w:rPr>
      </w:pPr>
      <w:r w:rsidRPr="00625F63">
        <w:rPr>
          <w:i/>
          <w:color w:val="A6A6A6" w:themeColor="background1" w:themeShade="A6"/>
        </w:rPr>
        <w:t>(Ref EAtHC17-0</w:t>
      </w:r>
      <w:r w:rsidR="00625F63" w:rsidRPr="00625F63">
        <w:rPr>
          <w:i/>
          <w:color w:val="A6A6A6" w:themeColor="background1" w:themeShade="A6"/>
        </w:rPr>
        <w:t>9</w:t>
      </w:r>
      <w:r w:rsidRPr="00625F63">
        <w:rPr>
          <w:i/>
          <w:color w:val="A6A6A6" w:themeColor="background1" w:themeShade="A6"/>
        </w:rPr>
        <w:t xml:space="preserve"> – 03.4A-20220928_CSB.pdf)</w:t>
      </w:r>
    </w:p>
    <w:p w14:paraId="7D34AFE8" w14:textId="677689C7" w:rsidR="00EB4373" w:rsidRPr="00AA54B5" w:rsidRDefault="00120EFD" w:rsidP="0048144B">
      <w:pPr>
        <w:ind w:firstLine="567"/>
        <w:jc w:val="both"/>
      </w:pPr>
      <w:r w:rsidRPr="00AA54B5">
        <w:t xml:space="preserve">Lt Cdr </w:t>
      </w:r>
      <w:proofErr w:type="spellStart"/>
      <w:r w:rsidR="00EB4373" w:rsidRPr="00AA54B5">
        <w:t>Geraldes</w:t>
      </w:r>
      <w:proofErr w:type="spellEnd"/>
      <w:r w:rsidR="00EB4373" w:rsidRPr="00AA54B5">
        <w:t xml:space="preserve"> Dias, started by describing CSB, and </w:t>
      </w:r>
      <w:r w:rsidR="004968EB" w:rsidRPr="00AA54B5">
        <w:t>emphasizing</w:t>
      </w:r>
      <w:r w:rsidR="00EB4373" w:rsidRPr="00AA54B5">
        <w:t xml:space="preserve"> its importance with data being the only data at some places where data is sparse.  CSB </w:t>
      </w:r>
      <w:r w:rsidR="009239C5" w:rsidRPr="00AA54B5">
        <w:t>information</w:t>
      </w:r>
      <w:r w:rsidR="00EB4373" w:rsidRPr="00AA54B5">
        <w:t xml:space="preserve"> is published in Publication B</w:t>
      </w:r>
      <w:r w:rsidR="009239C5" w:rsidRPr="00AA54B5">
        <w:t>-</w:t>
      </w:r>
      <w:r w:rsidR="00EB4373" w:rsidRPr="00AA54B5">
        <w:t>12 whi</w:t>
      </w:r>
      <w:r w:rsidR="009239C5" w:rsidRPr="00AA54B5">
        <w:t>ch</w:t>
      </w:r>
      <w:r w:rsidR="00EB4373" w:rsidRPr="00AA54B5">
        <w:t xml:space="preserve"> was updated recently. </w:t>
      </w:r>
    </w:p>
    <w:p w14:paraId="0724A8E2" w14:textId="234ACD5B" w:rsidR="00EB4373" w:rsidRPr="00AA54B5" w:rsidRDefault="00EB4373" w:rsidP="0048144B">
      <w:pPr>
        <w:ind w:firstLine="567"/>
        <w:jc w:val="both"/>
      </w:pPr>
      <w:r w:rsidRPr="00AA54B5">
        <w:t>Regarding</w:t>
      </w:r>
      <w:r w:rsidR="009239C5" w:rsidRPr="00AA54B5">
        <w:t xml:space="preserve"> Data collection and management, </w:t>
      </w:r>
      <w:r w:rsidR="004D2F2A" w:rsidRPr="00AA54B5">
        <w:t xml:space="preserve">several </w:t>
      </w:r>
      <w:r w:rsidR="009239C5" w:rsidRPr="00AA54B5">
        <w:t>c</w:t>
      </w:r>
      <w:r w:rsidRPr="00AA54B5">
        <w:t>ircular letters were sen</w:t>
      </w:r>
      <w:r w:rsidR="009239C5" w:rsidRPr="00AA54B5">
        <w:t>t to members</w:t>
      </w:r>
      <w:r w:rsidR="004D2F2A" w:rsidRPr="00AA54B5">
        <w:t xml:space="preserve"> and described at this point.</w:t>
      </w:r>
      <w:r w:rsidR="009239C5" w:rsidRPr="00AA54B5">
        <w:t xml:space="preserve"> </w:t>
      </w:r>
    </w:p>
    <w:p w14:paraId="6E79839E" w14:textId="747B26C8" w:rsidR="00AD4CA3" w:rsidRPr="00AA54B5" w:rsidRDefault="004D2F2A" w:rsidP="0048144B">
      <w:pPr>
        <w:ind w:firstLine="567"/>
        <w:jc w:val="both"/>
      </w:pPr>
      <w:r w:rsidRPr="00AA54B5">
        <w:t xml:space="preserve">Lt Cdr </w:t>
      </w:r>
      <w:proofErr w:type="spellStart"/>
      <w:r w:rsidRPr="00AA54B5">
        <w:t>Geraldes</w:t>
      </w:r>
      <w:proofErr w:type="spellEnd"/>
      <w:r w:rsidRPr="00AA54B5">
        <w:t xml:space="preserve"> Dias described that IHO Data Centre for Digital Bathymetry </w:t>
      </w:r>
      <w:r w:rsidR="00A35FB7">
        <w:t>(</w:t>
      </w:r>
      <w:r w:rsidR="00AD4CA3" w:rsidRPr="00AA54B5">
        <w:t>DCDB</w:t>
      </w:r>
      <w:r w:rsidR="00A35FB7">
        <w:t>)</w:t>
      </w:r>
      <w:r w:rsidR="00AD4CA3" w:rsidRPr="00AA54B5">
        <w:t xml:space="preserve"> has </w:t>
      </w:r>
      <w:r w:rsidRPr="00AA54B5">
        <w:t xml:space="preserve">implemented a geographic filter for incoming data, to </w:t>
      </w:r>
      <w:proofErr w:type="gramStart"/>
      <w:r w:rsidRPr="00AA54B5">
        <w:t>take into account</w:t>
      </w:r>
      <w:proofErr w:type="gramEnd"/>
      <w:r w:rsidRPr="00AA54B5">
        <w:t xml:space="preserve"> the positions of coastal states on the distribution of CSB collected in their areas of jurisdiction.</w:t>
      </w:r>
    </w:p>
    <w:p w14:paraId="3539FB96" w14:textId="22E4AD67" w:rsidR="00AD4CA3" w:rsidRPr="00AA54B5" w:rsidRDefault="004D2F2A" w:rsidP="0048144B">
      <w:pPr>
        <w:ind w:firstLine="567"/>
        <w:jc w:val="both"/>
      </w:pPr>
      <w:r w:rsidRPr="00AA54B5">
        <w:t xml:space="preserve">Lt Cdr </w:t>
      </w:r>
      <w:proofErr w:type="spellStart"/>
      <w:r w:rsidRPr="00AA54B5">
        <w:t>Geraldes</w:t>
      </w:r>
      <w:proofErr w:type="spellEnd"/>
      <w:r w:rsidRPr="00AA54B5">
        <w:t xml:space="preserve"> Dias explained ho</w:t>
      </w:r>
      <w:r w:rsidR="00AD4CA3" w:rsidRPr="00AA54B5">
        <w:t xml:space="preserve">w mariners </w:t>
      </w:r>
      <w:r w:rsidRPr="00AA54B5">
        <w:t xml:space="preserve">can </w:t>
      </w:r>
      <w:r w:rsidR="00AD4CA3" w:rsidRPr="00AA54B5">
        <w:t xml:space="preserve">collect and contribute </w:t>
      </w:r>
      <w:r w:rsidRPr="00AA54B5">
        <w:t xml:space="preserve">data, how </w:t>
      </w:r>
      <w:r w:rsidR="00AD4CA3" w:rsidRPr="00AA54B5">
        <w:t>to acquire and share data</w:t>
      </w:r>
      <w:r w:rsidRPr="00AA54B5">
        <w:t xml:space="preserve"> with</w:t>
      </w:r>
      <w:r w:rsidR="00AD4CA3" w:rsidRPr="00AA54B5">
        <w:t xml:space="preserve"> B</w:t>
      </w:r>
      <w:r w:rsidRPr="00AA54B5">
        <w:t>-</w:t>
      </w:r>
      <w:r w:rsidR="00AD4CA3" w:rsidRPr="00AA54B5">
        <w:t xml:space="preserve">12 </w:t>
      </w:r>
      <w:r w:rsidR="00AA54B5" w:rsidRPr="00AA54B5">
        <w:t>as the focus</w:t>
      </w:r>
      <w:r w:rsidR="00AD4CA3" w:rsidRPr="00AA54B5">
        <w:t xml:space="preserve"> publication to be used.</w:t>
      </w:r>
    </w:p>
    <w:p w14:paraId="5142CA4D" w14:textId="68D808A5" w:rsidR="00822488" w:rsidRPr="00801AC3" w:rsidRDefault="00EB4373" w:rsidP="0048144B">
      <w:pPr>
        <w:ind w:firstLine="567"/>
        <w:jc w:val="both"/>
        <w:rPr>
          <w:color w:val="E36C0A" w:themeColor="accent6" w:themeShade="BF"/>
          <w:lang w:val="en-US"/>
        </w:rPr>
      </w:pPr>
      <w:r w:rsidRPr="00801AC3">
        <w:rPr>
          <w:color w:val="E36C0A" w:themeColor="accent6" w:themeShade="BF"/>
          <w:lang w:val="en-US"/>
        </w:rPr>
        <w:t xml:space="preserve"> </w:t>
      </w:r>
    </w:p>
    <w:p w14:paraId="10D8742C" w14:textId="77777777" w:rsidR="00691D68" w:rsidRDefault="00691D68" w:rsidP="0048144B">
      <w:pPr>
        <w:jc w:val="both"/>
        <w:rPr>
          <w:b/>
          <w:bCs/>
          <w:color w:val="0070C0"/>
        </w:rPr>
      </w:pPr>
    </w:p>
    <w:p w14:paraId="2C8D6314" w14:textId="21B58048" w:rsidR="00801AC3" w:rsidRPr="00D8472C" w:rsidRDefault="00801AC3" w:rsidP="0048144B">
      <w:pPr>
        <w:jc w:val="both"/>
        <w:rPr>
          <w:color w:val="4F81BD" w:themeColor="accent1"/>
        </w:rPr>
      </w:pPr>
      <w:r w:rsidRPr="00D8472C">
        <w:rPr>
          <w:b/>
          <w:bCs/>
          <w:color w:val="4F81BD" w:themeColor="accent1"/>
        </w:rPr>
        <w:t xml:space="preserve">EAtHC17 Decision </w:t>
      </w:r>
      <w:r w:rsidR="00625F63">
        <w:rPr>
          <w:b/>
          <w:bCs/>
          <w:color w:val="4F81BD" w:themeColor="accent1"/>
        </w:rPr>
        <w:t>13</w:t>
      </w:r>
      <w:r w:rsidRPr="00D8472C">
        <w:rPr>
          <w:b/>
          <w:bCs/>
          <w:color w:val="4F81BD" w:themeColor="accent1"/>
        </w:rPr>
        <w:t>:</w:t>
      </w:r>
      <w:r w:rsidRPr="00D8472C">
        <w:rPr>
          <w:color w:val="4F81BD" w:themeColor="accent1"/>
        </w:rPr>
        <w:t xml:space="preserve"> </w:t>
      </w:r>
      <w:r w:rsidRPr="00D8472C">
        <w:rPr>
          <w:bCs/>
          <w:color w:val="4F81BD" w:themeColor="accent1"/>
          <w:lang w:val="en-GB"/>
        </w:rPr>
        <w:t xml:space="preserve">Note the </w:t>
      </w:r>
      <w:r>
        <w:rPr>
          <w:bCs/>
          <w:color w:val="4F81BD" w:themeColor="accent1"/>
          <w:lang w:val="en-GB"/>
        </w:rPr>
        <w:t>CSB</w:t>
      </w:r>
      <w:r w:rsidRPr="002522EE">
        <w:rPr>
          <w:bCs/>
          <w:color w:val="4F81BD" w:themeColor="accent1"/>
          <w:lang w:val="en-GB"/>
        </w:rPr>
        <w:t xml:space="preserve"> </w:t>
      </w:r>
      <w:r w:rsidRPr="00D8472C">
        <w:rPr>
          <w:bCs/>
          <w:color w:val="4F81BD" w:themeColor="accent1"/>
          <w:lang w:val="en-GB"/>
        </w:rPr>
        <w:t xml:space="preserve">Report </w:t>
      </w:r>
    </w:p>
    <w:p w14:paraId="1BA4E4BB" w14:textId="268B10B2" w:rsidR="00801AC3" w:rsidRPr="00A90A8C" w:rsidRDefault="00801AC3" w:rsidP="0048144B">
      <w:pPr>
        <w:jc w:val="both"/>
        <w:rPr>
          <w:color w:val="00B050"/>
        </w:rPr>
      </w:pPr>
      <w:r w:rsidRPr="00A90A8C">
        <w:rPr>
          <w:b/>
          <w:bCs/>
          <w:color w:val="00B050"/>
        </w:rPr>
        <w:t xml:space="preserve">EAtHC17 Recommendation </w:t>
      </w:r>
      <w:r w:rsidR="0099044B">
        <w:rPr>
          <w:b/>
          <w:bCs/>
          <w:color w:val="00B050"/>
        </w:rPr>
        <w:t>9</w:t>
      </w:r>
      <w:r w:rsidRPr="00A90A8C">
        <w:rPr>
          <w:b/>
          <w:bCs/>
          <w:color w:val="00B050"/>
        </w:rPr>
        <w:t>:</w:t>
      </w:r>
      <w:r w:rsidRPr="00A90A8C">
        <w:rPr>
          <w:color w:val="00B050"/>
        </w:rPr>
        <w:t xml:space="preserve"> </w:t>
      </w:r>
      <w:r>
        <w:rPr>
          <w:color w:val="00B050"/>
        </w:rPr>
        <w:t>All Coastal States should consider joining and/or attending the CSBWG</w:t>
      </w:r>
    </w:p>
    <w:p w14:paraId="1FE7A3BE" w14:textId="1C40A4FD" w:rsidR="00801AC3" w:rsidRPr="00A90A8C" w:rsidRDefault="00801AC3" w:rsidP="0048144B">
      <w:pPr>
        <w:jc w:val="both"/>
        <w:rPr>
          <w:color w:val="00B050"/>
        </w:rPr>
      </w:pPr>
      <w:r w:rsidRPr="00A90A8C">
        <w:rPr>
          <w:b/>
          <w:bCs/>
          <w:color w:val="00B050"/>
        </w:rPr>
        <w:t xml:space="preserve">EAtHC17 Recommendation </w:t>
      </w:r>
      <w:r w:rsidR="0099044B">
        <w:rPr>
          <w:b/>
          <w:bCs/>
          <w:color w:val="00B050"/>
        </w:rPr>
        <w:t>10</w:t>
      </w:r>
      <w:r w:rsidRPr="00A90A8C">
        <w:rPr>
          <w:b/>
          <w:bCs/>
          <w:color w:val="00B050"/>
        </w:rPr>
        <w:t>:</w:t>
      </w:r>
      <w:r w:rsidRPr="00A90A8C">
        <w:rPr>
          <w:color w:val="00B050"/>
        </w:rPr>
        <w:t xml:space="preserve"> </w:t>
      </w:r>
      <w:r>
        <w:rPr>
          <w:color w:val="00B050"/>
        </w:rPr>
        <w:t>All Coastal States should encourage local participation in CSB collection and sharing</w:t>
      </w:r>
    </w:p>
    <w:p w14:paraId="14816048" w14:textId="37A4E4DA" w:rsidR="00801AC3" w:rsidRPr="00A90A8C" w:rsidRDefault="00801AC3" w:rsidP="0048144B">
      <w:pPr>
        <w:jc w:val="both"/>
        <w:rPr>
          <w:color w:val="00B050"/>
        </w:rPr>
      </w:pPr>
      <w:r w:rsidRPr="00A90A8C">
        <w:rPr>
          <w:b/>
          <w:bCs/>
          <w:color w:val="00B050"/>
        </w:rPr>
        <w:lastRenderedPageBreak/>
        <w:t xml:space="preserve">EAtHC17 Recommendation </w:t>
      </w:r>
      <w:r w:rsidR="0099044B">
        <w:rPr>
          <w:b/>
          <w:bCs/>
          <w:color w:val="00B050"/>
        </w:rPr>
        <w:t>11</w:t>
      </w:r>
      <w:r w:rsidRPr="00A90A8C">
        <w:rPr>
          <w:b/>
          <w:bCs/>
          <w:color w:val="00B050"/>
        </w:rPr>
        <w:t>:</w:t>
      </w:r>
      <w:r w:rsidRPr="00A90A8C">
        <w:rPr>
          <w:color w:val="00B050"/>
        </w:rPr>
        <w:t xml:space="preserve"> </w:t>
      </w:r>
      <w:r>
        <w:rPr>
          <w:color w:val="00B050"/>
        </w:rPr>
        <w:t>All Coastal States should consider applying to become the next SEABED 2030 funded CSB program</w:t>
      </w:r>
    </w:p>
    <w:p w14:paraId="65196E2F" w14:textId="77777777" w:rsidR="00801AC3" w:rsidRPr="00AD4CA3" w:rsidRDefault="00801AC3" w:rsidP="0048144B">
      <w:pPr>
        <w:jc w:val="both"/>
        <w:rPr>
          <w:b/>
          <w:bCs/>
          <w:color w:val="0070C0"/>
        </w:rPr>
      </w:pPr>
    </w:p>
    <w:p w14:paraId="1EC44E83" w14:textId="5451F7BC" w:rsidR="00AD4CA3" w:rsidRPr="00785D42" w:rsidRDefault="00AD4CA3" w:rsidP="0048144B">
      <w:pPr>
        <w:pStyle w:val="Titre2"/>
        <w:numPr>
          <w:ilvl w:val="0"/>
          <w:numId w:val="7"/>
        </w:numPr>
        <w:spacing w:after="240"/>
        <w:jc w:val="both"/>
      </w:pPr>
      <w:r w:rsidRPr="00785D42">
        <w:t>SEABED 2030</w:t>
      </w:r>
    </w:p>
    <w:p w14:paraId="1605B9F9" w14:textId="6E280E77" w:rsidR="00AD1FB7" w:rsidRPr="00625F63" w:rsidRDefault="00AD1FB7" w:rsidP="0048144B">
      <w:pPr>
        <w:jc w:val="both"/>
        <w:rPr>
          <w:i/>
          <w:color w:val="A6A6A6" w:themeColor="background1" w:themeShade="A6"/>
        </w:rPr>
      </w:pPr>
      <w:r w:rsidRPr="00625F63">
        <w:rPr>
          <w:i/>
          <w:color w:val="A6A6A6" w:themeColor="background1" w:themeShade="A6"/>
        </w:rPr>
        <w:t>(Ref EAtHC17-</w:t>
      </w:r>
      <w:r w:rsidR="00625F63" w:rsidRPr="00625F63">
        <w:rPr>
          <w:i/>
          <w:color w:val="A6A6A6" w:themeColor="background1" w:themeShade="A6"/>
        </w:rPr>
        <w:t>10</w:t>
      </w:r>
      <w:r w:rsidRPr="00625F63">
        <w:rPr>
          <w:i/>
          <w:color w:val="A6A6A6" w:themeColor="background1" w:themeShade="A6"/>
        </w:rPr>
        <w:t xml:space="preserve"> – 03.4A_20220928_Seabed2030.pdf)</w:t>
      </w:r>
    </w:p>
    <w:p w14:paraId="2C43AB04" w14:textId="755C0F38" w:rsidR="00AD4CA3" w:rsidRPr="00AA54B5" w:rsidRDefault="00AA54B5" w:rsidP="0048144B">
      <w:pPr>
        <w:ind w:firstLine="567"/>
        <w:jc w:val="both"/>
      </w:pPr>
      <w:r w:rsidRPr="00AA54B5">
        <w:t xml:space="preserve">Lt Cdr </w:t>
      </w:r>
      <w:proofErr w:type="spellStart"/>
      <w:r w:rsidRPr="00AA54B5">
        <w:t>Geraldes</w:t>
      </w:r>
      <w:proofErr w:type="spellEnd"/>
      <w:r w:rsidRPr="00AA54B5">
        <w:t xml:space="preserve"> Dias </w:t>
      </w:r>
      <w:r w:rsidR="00AD4CA3" w:rsidRPr="00AA54B5">
        <w:t>described the SEABED2030 project and stated that c</w:t>
      </w:r>
      <w:r w:rsidRPr="00AA54B5">
        <w:t>u</w:t>
      </w:r>
      <w:r w:rsidR="00AD4CA3" w:rsidRPr="00AA54B5">
        <w:t>rrent</w:t>
      </w:r>
      <w:r w:rsidRPr="00AA54B5">
        <w:t>l</w:t>
      </w:r>
      <w:r w:rsidR="00AD4CA3" w:rsidRPr="00AA54B5">
        <w:t xml:space="preserve">y 3 % </w:t>
      </w:r>
      <w:r w:rsidRPr="00AA54B5">
        <w:t xml:space="preserve">of the proposed area </w:t>
      </w:r>
      <w:r w:rsidR="00AD4CA3" w:rsidRPr="00AA54B5">
        <w:t xml:space="preserve">is </w:t>
      </w:r>
      <w:r w:rsidRPr="00AA54B5">
        <w:t xml:space="preserve">effectively </w:t>
      </w:r>
      <w:r w:rsidR="00AD4CA3" w:rsidRPr="00AA54B5">
        <w:t xml:space="preserve">surveyed. A description of the regional subdivision for the SEABED2030 was shown and the resolution defined for data to be mapped was </w:t>
      </w:r>
      <w:r w:rsidRPr="00AA54B5">
        <w:t>described</w:t>
      </w:r>
      <w:r w:rsidR="00AD4CA3" w:rsidRPr="00AA54B5">
        <w:t xml:space="preserve">. </w:t>
      </w:r>
      <w:r w:rsidRPr="00AA54B5">
        <w:t>The p</w:t>
      </w:r>
      <w:r w:rsidR="00AD4CA3" w:rsidRPr="00AA54B5">
        <w:t xml:space="preserve">rogress made in EAtHC region for </w:t>
      </w:r>
      <w:r w:rsidRPr="00AA54B5">
        <w:t xml:space="preserve">SEABED2030 </w:t>
      </w:r>
      <w:r w:rsidR="00AD4CA3" w:rsidRPr="00AA54B5">
        <w:t xml:space="preserve">was </w:t>
      </w:r>
      <w:r w:rsidRPr="00AA54B5">
        <w:t>presented</w:t>
      </w:r>
      <w:r w:rsidR="00AD4CA3" w:rsidRPr="00AA54B5">
        <w:t xml:space="preserve">, and a current status was </w:t>
      </w:r>
      <w:r w:rsidRPr="00AA54B5">
        <w:t>displayed</w:t>
      </w:r>
      <w:r w:rsidR="00AD4CA3" w:rsidRPr="00AA54B5">
        <w:t>.</w:t>
      </w:r>
    </w:p>
    <w:p w14:paraId="43BBE954" w14:textId="24F46124" w:rsidR="00AD4CA3" w:rsidRPr="00AA54B5" w:rsidRDefault="00AA54B5" w:rsidP="0048144B">
      <w:pPr>
        <w:ind w:firstLine="567"/>
        <w:jc w:val="both"/>
      </w:pPr>
      <w:r w:rsidRPr="00AA54B5">
        <w:t xml:space="preserve">Lt Cdr </w:t>
      </w:r>
      <w:proofErr w:type="spellStart"/>
      <w:r w:rsidRPr="00AA54B5">
        <w:t>Geraldes</w:t>
      </w:r>
      <w:proofErr w:type="spellEnd"/>
      <w:r w:rsidRPr="00AA54B5">
        <w:t xml:space="preserve"> Dias </w:t>
      </w:r>
      <w:r>
        <w:t>pointed out</w:t>
      </w:r>
      <w:r w:rsidRPr="00AA54B5">
        <w:t xml:space="preserve"> that </w:t>
      </w:r>
      <w:r w:rsidR="00AD4CA3" w:rsidRPr="00AA54B5">
        <w:t>contribution</w:t>
      </w:r>
      <w:r w:rsidRPr="00AA54B5">
        <w:t xml:space="preserve">s to SEABED2030 </w:t>
      </w:r>
      <w:r w:rsidR="00AD4CA3" w:rsidRPr="00AA54B5">
        <w:t xml:space="preserve">can be made directly </w:t>
      </w:r>
      <w:r w:rsidRPr="00AA54B5">
        <w:t>on the website (</w:t>
      </w:r>
      <w:hyperlink r:id="rId26" w:history="1">
        <w:r w:rsidRPr="00AA54B5">
          <w:rPr>
            <w:rStyle w:val="Lienhypertexte"/>
          </w:rPr>
          <w:t>https://www.gebco.net/about_us/contributing_data</w:t>
        </w:r>
      </w:hyperlink>
      <w:r w:rsidRPr="00AA54B5">
        <w:t>)</w:t>
      </w:r>
    </w:p>
    <w:p w14:paraId="43655C68" w14:textId="77777777" w:rsidR="00AD4CA3" w:rsidRPr="00AD4CA3" w:rsidRDefault="00AD4CA3" w:rsidP="0048144B">
      <w:pPr>
        <w:jc w:val="both"/>
        <w:rPr>
          <w:color w:val="0070C0"/>
        </w:rPr>
      </w:pPr>
    </w:p>
    <w:p w14:paraId="2E580688" w14:textId="41821C89" w:rsidR="00801AC3" w:rsidRPr="00D8472C" w:rsidRDefault="00801AC3" w:rsidP="0048144B">
      <w:pPr>
        <w:jc w:val="both"/>
        <w:rPr>
          <w:color w:val="4F81BD" w:themeColor="accent1"/>
        </w:rPr>
      </w:pPr>
      <w:r w:rsidRPr="00D8472C">
        <w:rPr>
          <w:b/>
          <w:bCs/>
          <w:color w:val="4F81BD" w:themeColor="accent1"/>
        </w:rPr>
        <w:t xml:space="preserve">EAtHC17 Decision </w:t>
      </w:r>
      <w:r w:rsidR="00625F63">
        <w:rPr>
          <w:b/>
          <w:bCs/>
          <w:color w:val="4F81BD" w:themeColor="accent1"/>
        </w:rPr>
        <w:t>14</w:t>
      </w:r>
      <w:r w:rsidRPr="00D8472C">
        <w:rPr>
          <w:b/>
          <w:bCs/>
          <w:color w:val="4F81BD" w:themeColor="accent1"/>
        </w:rPr>
        <w:t>:</w:t>
      </w:r>
      <w:r w:rsidRPr="00D8472C">
        <w:rPr>
          <w:color w:val="4F81BD" w:themeColor="accent1"/>
        </w:rPr>
        <w:t xml:space="preserve"> </w:t>
      </w:r>
      <w:r w:rsidRPr="00D8472C">
        <w:rPr>
          <w:bCs/>
          <w:color w:val="4F81BD" w:themeColor="accent1"/>
          <w:lang w:val="en-GB"/>
        </w:rPr>
        <w:t xml:space="preserve">Note the </w:t>
      </w:r>
      <w:r>
        <w:rPr>
          <w:bCs/>
          <w:color w:val="4F81BD" w:themeColor="accent1"/>
          <w:lang w:val="en-GB"/>
        </w:rPr>
        <w:t>SEABED 2030</w:t>
      </w:r>
      <w:r w:rsidRPr="002522EE">
        <w:rPr>
          <w:bCs/>
          <w:color w:val="4F81BD" w:themeColor="accent1"/>
          <w:lang w:val="en-GB"/>
        </w:rPr>
        <w:t xml:space="preserve"> </w:t>
      </w:r>
      <w:r w:rsidRPr="00D8472C">
        <w:rPr>
          <w:bCs/>
          <w:color w:val="4F81BD" w:themeColor="accent1"/>
          <w:lang w:val="en-GB"/>
        </w:rPr>
        <w:t>Report</w:t>
      </w:r>
      <w:r w:rsidR="00E63714">
        <w:rPr>
          <w:bCs/>
          <w:color w:val="4F81BD" w:themeColor="accent1"/>
          <w:lang w:val="en-GB"/>
        </w:rPr>
        <w:t>.</w:t>
      </w:r>
      <w:r w:rsidRPr="00D8472C">
        <w:rPr>
          <w:bCs/>
          <w:color w:val="4F81BD" w:themeColor="accent1"/>
          <w:lang w:val="en-GB"/>
        </w:rPr>
        <w:t xml:space="preserve"> </w:t>
      </w:r>
    </w:p>
    <w:p w14:paraId="5DDAE858" w14:textId="77777777" w:rsidR="00EB328D" w:rsidRPr="00785D42" w:rsidRDefault="00EB328D" w:rsidP="0048144B">
      <w:pPr>
        <w:jc w:val="both"/>
      </w:pPr>
    </w:p>
    <w:p w14:paraId="6C04B960" w14:textId="3C540C15" w:rsidR="00AD4CA3" w:rsidRPr="00785D42" w:rsidRDefault="00AD4CA3" w:rsidP="0048144B">
      <w:pPr>
        <w:pStyle w:val="Titre2"/>
        <w:numPr>
          <w:ilvl w:val="0"/>
          <w:numId w:val="7"/>
        </w:numPr>
        <w:spacing w:after="240"/>
        <w:jc w:val="both"/>
      </w:pPr>
      <w:r w:rsidRPr="00785D42">
        <w:t>MSDI</w:t>
      </w:r>
      <w:r w:rsidR="00645672" w:rsidRPr="00785D42">
        <w:t>WG</w:t>
      </w:r>
    </w:p>
    <w:p w14:paraId="37AEC7E0" w14:textId="4CB0AC54" w:rsidR="00AD1FB7" w:rsidRPr="00625F63" w:rsidRDefault="00AD1FB7" w:rsidP="0048144B">
      <w:pPr>
        <w:jc w:val="both"/>
        <w:rPr>
          <w:i/>
          <w:color w:val="A6A6A6" w:themeColor="background1" w:themeShade="A6"/>
        </w:rPr>
      </w:pPr>
      <w:r w:rsidRPr="00625F63">
        <w:rPr>
          <w:i/>
          <w:color w:val="A6A6A6" w:themeColor="background1" w:themeShade="A6"/>
        </w:rPr>
        <w:t>(Ref EAtHC17-</w:t>
      </w:r>
      <w:r w:rsidR="00625F63" w:rsidRPr="00625F63">
        <w:rPr>
          <w:i/>
          <w:color w:val="A6A6A6" w:themeColor="background1" w:themeShade="A6"/>
        </w:rPr>
        <w:t>11</w:t>
      </w:r>
      <w:r w:rsidRPr="00625F63">
        <w:rPr>
          <w:i/>
          <w:color w:val="A6A6A6" w:themeColor="background1" w:themeShade="A6"/>
        </w:rPr>
        <w:t xml:space="preserve"> – 03.4A_20220928_MSDI.pdf)</w:t>
      </w:r>
    </w:p>
    <w:p w14:paraId="302780D7" w14:textId="0E2F79DA" w:rsidR="00084CE1" w:rsidRPr="00E63714" w:rsidRDefault="00AA54B5" w:rsidP="0048144B">
      <w:pPr>
        <w:ind w:firstLine="567"/>
        <w:jc w:val="both"/>
      </w:pPr>
      <w:r w:rsidRPr="00E63714">
        <w:t xml:space="preserve">On this agenda item, a brief review </w:t>
      </w:r>
      <w:r w:rsidR="00AD4CA3" w:rsidRPr="00E63714">
        <w:t xml:space="preserve">on the last meeting outcomes was shown with the main topics described. Next meeting </w:t>
      </w:r>
      <w:r w:rsidRPr="00E63714">
        <w:t>is scheduled for 30 Jan – 3 Feb 2023 in Italy.</w:t>
      </w:r>
    </w:p>
    <w:p w14:paraId="4E4039A2" w14:textId="00539B51" w:rsidR="002B2210" w:rsidRPr="00E63714" w:rsidRDefault="00AD4CA3" w:rsidP="0048144B">
      <w:pPr>
        <w:ind w:firstLine="567"/>
        <w:jc w:val="both"/>
      </w:pPr>
      <w:r w:rsidRPr="00E63714">
        <w:t>A description on C17 updating progress was given, with</w:t>
      </w:r>
      <w:r w:rsidR="002B2210" w:rsidRPr="00E63714">
        <w:t xml:space="preserve"> </w:t>
      </w:r>
      <w:r w:rsidRPr="00E63714">
        <w:t>milestones shown to all</w:t>
      </w:r>
      <w:r w:rsidR="00AA54B5" w:rsidRPr="00E63714">
        <w:t>, considering a final review should happen late in January 2023.</w:t>
      </w:r>
    </w:p>
    <w:p w14:paraId="5EA0398B" w14:textId="251C1CA6" w:rsidR="002B2210" w:rsidRPr="00E63714" w:rsidRDefault="00AA54B5" w:rsidP="0048144B">
      <w:pPr>
        <w:ind w:firstLine="567"/>
        <w:jc w:val="both"/>
      </w:pPr>
      <w:r w:rsidRPr="00E63714">
        <w:t xml:space="preserve">The current status of </w:t>
      </w:r>
      <w:r w:rsidR="00A35FB7" w:rsidRPr="009013AA">
        <w:t>Marine Spatial Data Infrastructures</w:t>
      </w:r>
      <w:r w:rsidR="00A35FB7" w:rsidRPr="00E63714">
        <w:t xml:space="preserve"> </w:t>
      </w:r>
      <w:r w:rsidR="00A35FB7">
        <w:t>(</w:t>
      </w:r>
      <w:r w:rsidRPr="00E63714">
        <w:t>MSDI</w:t>
      </w:r>
      <w:r w:rsidR="00A35FB7">
        <w:t>)</w:t>
      </w:r>
      <w:r w:rsidRPr="00E63714">
        <w:t xml:space="preserve"> i</w:t>
      </w:r>
      <w:r w:rsidR="002B2210" w:rsidRPr="00E63714">
        <w:t>t the EAtHC was shown</w:t>
      </w:r>
      <w:r w:rsidRPr="00E63714">
        <w:t>, with the objective of the WG set for supporting the activities of the EAtHC related to MSDI, focusing on managing and sharing marine spatial data and extending its use, the last meeting happened in February 2022, and an EAtHC SDI/MSDI Implementation example was shown with IHO Web App following an EAtHC Web App.</w:t>
      </w:r>
    </w:p>
    <w:p w14:paraId="154859F8" w14:textId="46F9F9AC" w:rsidR="008A310F" w:rsidRPr="00E63714" w:rsidRDefault="002B2210" w:rsidP="0048144B">
      <w:pPr>
        <w:ind w:firstLine="567"/>
        <w:jc w:val="both"/>
      </w:pPr>
      <w:r w:rsidRPr="00E63714">
        <w:t xml:space="preserve">The IRCC14 recommendations were integrated on the MSDIWG recommendations and action </w:t>
      </w:r>
      <w:r w:rsidR="00F82CC7" w:rsidRPr="00E63714">
        <w:t>list</w:t>
      </w:r>
      <w:r w:rsidR="00F82CC7">
        <w:t>.</w:t>
      </w:r>
      <w:r w:rsidRPr="00E63714">
        <w:t xml:space="preserve"> </w:t>
      </w:r>
    </w:p>
    <w:p w14:paraId="1919664E" w14:textId="44E05B7F" w:rsidR="00416091" w:rsidRPr="00E63714" w:rsidRDefault="00E63714" w:rsidP="0048144B">
      <w:pPr>
        <w:ind w:firstLine="567"/>
        <w:jc w:val="both"/>
      </w:pPr>
      <w:r w:rsidRPr="00E63714">
        <w:t>R</w:t>
      </w:r>
      <w:r w:rsidR="00416091" w:rsidRPr="00E63714">
        <w:t xml:space="preserve">egarding </w:t>
      </w:r>
      <w:r w:rsidRPr="00E63714">
        <w:t>CSB</w:t>
      </w:r>
      <w:r w:rsidR="00416091" w:rsidRPr="00E63714">
        <w:t xml:space="preserve">, the UKHO has not responded to the Circular Letter and realizes there are </w:t>
      </w:r>
      <w:r w:rsidRPr="00E63714">
        <w:t>benefits</w:t>
      </w:r>
      <w:r w:rsidR="00416091" w:rsidRPr="00E63714">
        <w:t xml:space="preserve"> to the use of CSB and is actively engaged to use </w:t>
      </w:r>
      <w:r w:rsidRPr="00E63714">
        <w:t>it.</w:t>
      </w:r>
    </w:p>
    <w:p w14:paraId="58A8E737" w14:textId="77777777" w:rsidR="00813610" w:rsidRDefault="00813610" w:rsidP="0048144B">
      <w:pPr>
        <w:jc w:val="both"/>
        <w:rPr>
          <w:color w:val="0070C0"/>
        </w:rPr>
      </w:pPr>
    </w:p>
    <w:p w14:paraId="686D2769" w14:textId="692DF2FA" w:rsidR="002E18AF" w:rsidRPr="00D8472C" w:rsidRDefault="00625F63" w:rsidP="0048144B">
      <w:pPr>
        <w:jc w:val="both"/>
        <w:rPr>
          <w:color w:val="4F81BD" w:themeColor="accent1"/>
        </w:rPr>
      </w:pPr>
      <w:r>
        <w:rPr>
          <w:b/>
          <w:bCs/>
          <w:color w:val="4F81BD" w:themeColor="accent1"/>
        </w:rPr>
        <w:t>EAtHC17 Decision 15</w:t>
      </w:r>
      <w:r w:rsidR="002E18AF" w:rsidRPr="00D8472C">
        <w:rPr>
          <w:b/>
          <w:bCs/>
          <w:color w:val="4F81BD" w:themeColor="accent1"/>
        </w:rPr>
        <w:t>:</w:t>
      </w:r>
      <w:r w:rsidR="002E18AF" w:rsidRPr="00D8472C">
        <w:rPr>
          <w:color w:val="4F81BD" w:themeColor="accent1"/>
        </w:rPr>
        <w:t xml:space="preserve"> </w:t>
      </w:r>
      <w:r w:rsidR="002E18AF" w:rsidRPr="00D8472C">
        <w:rPr>
          <w:bCs/>
          <w:color w:val="4F81BD" w:themeColor="accent1"/>
          <w:lang w:val="en-GB"/>
        </w:rPr>
        <w:t xml:space="preserve">Note the </w:t>
      </w:r>
      <w:r w:rsidR="002E18AF">
        <w:rPr>
          <w:bCs/>
          <w:color w:val="4F81BD" w:themeColor="accent1"/>
          <w:lang w:val="en-GB"/>
        </w:rPr>
        <w:t>MSDI</w:t>
      </w:r>
      <w:r w:rsidR="002E18AF" w:rsidRPr="002522EE">
        <w:rPr>
          <w:bCs/>
          <w:color w:val="4F81BD" w:themeColor="accent1"/>
          <w:lang w:val="en-GB"/>
        </w:rPr>
        <w:t xml:space="preserve"> </w:t>
      </w:r>
      <w:r w:rsidR="002E18AF" w:rsidRPr="00D8472C">
        <w:rPr>
          <w:bCs/>
          <w:color w:val="4F81BD" w:themeColor="accent1"/>
          <w:lang w:val="en-GB"/>
        </w:rPr>
        <w:t>Report</w:t>
      </w:r>
      <w:r w:rsidR="00E63714">
        <w:rPr>
          <w:bCs/>
          <w:color w:val="4F81BD" w:themeColor="accent1"/>
          <w:lang w:val="en-GB"/>
        </w:rPr>
        <w:t>.</w:t>
      </w:r>
      <w:r w:rsidR="002E18AF" w:rsidRPr="00D8472C">
        <w:rPr>
          <w:bCs/>
          <w:color w:val="4F81BD" w:themeColor="accent1"/>
          <w:lang w:val="en-GB"/>
        </w:rPr>
        <w:t xml:space="preserve"> </w:t>
      </w:r>
    </w:p>
    <w:p w14:paraId="62BB0B82" w14:textId="779147D1" w:rsidR="00813610" w:rsidRPr="00A1361F" w:rsidRDefault="00813610" w:rsidP="0048144B">
      <w:pPr>
        <w:jc w:val="both"/>
        <w:rPr>
          <w:b/>
          <w:color w:val="FF0000"/>
          <w:lang w:val="en-CA"/>
        </w:rPr>
      </w:pPr>
      <w:r w:rsidRPr="00A1361F">
        <w:rPr>
          <w:b/>
          <w:color w:val="FF0000"/>
        </w:rPr>
        <w:t>EAtHC Action (MSDI) 16-01:</w:t>
      </w:r>
      <w:r w:rsidR="007C36B2" w:rsidRPr="00A1361F">
        <w:rPr>
          <w:b/>
          <w:color w:val="FF0000"/>
        </w:rPr>
        <w:t xml:space="preserve"> </w:t>
      </w:r>
      <w:r w:rsidR="007C36B2" w:rsidRPr="00A1361F">
        <w:rPr>
          <w:color w:val="FF0000"/>
        </w:rPr>
        <w:t>Review the procedures for the transmission of survey data, in order to make sure that all relevant national organisations can access the survey data covering their national waters.</w:t>
      </w:r>
      <w:r w:rsidR="007C36B2" w:rsidRPr="00A1361F">
        <w:rPr>
          <w:b/>
          <w:color w:val="FF0000"/>
        </w:rPr>
        <w:t xml:space="preserve"> (Coastal States)</w:t>
      </w:r>
    </w:p>
    <w:p w14:paraId="05D851AD" w14:textId="77C02F24" w:rsidR="007C36B2" w:rsidRDefault="007C36B2" w:rsidP="0048144B">
      <w:pPr>
        <w:jc w:val="both"/>
        <w:rPr>
          <w:b/>
          <w:color w:val="FF0000"/>
        </w:rPr>
      </w:pPr>
      <w:r w:rsidRPr="00A1361F">
        <w:rPr>
          <w:b/>
          <w:color w:val="FF0000"/>
        </w:rPr>
        <w:t xml:space="preserve">EAtHC Action (MSDI) 16-02: </w:t>
      </w:r>
      <w:r w:rsidRPr="00A1361F">
        <w:rPr>
          <w:color w:val="FF0000"/>
        </w:rPr>
        <w:t xml:space="preserve">EAtHC members are invited to identify further potential sources of bathymetric measurements and survey data providers to facilitate the further completion of the Data </w:t>
      </w:r>
      <w:r w:rsidR="008270A4" w:rsidRPr="00A1361F">
        <w:rPr>
          <w:color w:val="FF0000"/>
        </w:rPr>
        <w:t>Centre</w:t>
      </w:r>
      <w:r w:rsidRPr="00A1361F">
        <w:rPr>
          <w:color w:val="FF0000"/>
        </w:rPr>
        <w:t xml:space="preserve"> for Digital Bathymetry (DCDB) data holdings</w:t>
      </w:r>
      <w:r w:rsidR="00E63714" w:rsidRPr="00A1361F">
        <w:rPr>
          <w:color w:val="FF0000"/>
        </w:rPr>
        <w:t>.</w:t>
      </w:r>
      <w:r w:rsidRPr="00A1361F">
        <w:rPr>
          <w:b/>
          <w:color w:val="FF0000"/>
        </w:rPr>
        <w:t xml:space="preserve"> (Coastal States)</w:t>
      </w:r>
    </w:p>
    <w:p w14:paraId="56C209F3" w14:textId="4FEB486B" w:rsidR="007C36B2" w:rsidRDefault="007C36B2" w:rsidP="0048144B">
      <w:pPr>
        <w:jc w:val="both"/>
        <w:rPr>
          <w:b/>
          <w:color w:val="FF0000"/>
        </w:rPr>
      </w:pPr>
      <w:r w:rsidRPr="00830CDE">
        <w:rPr>
          <w:b/>
          <w:color w:val="FF0000"/>
        </w:rPr>
        <w:t>EAtHC Action (</w:t>
      </w:r>
      <w:r>
        <w:rPr>
          <w:b/>
          <w:color w:val="FF0000"/>
        </w:rPr>
        <w:t>MSDI</w:t>
      </w:r>
      <w:r w:rsidRPr="00830CDE">
        <w:rPr>
          <w:b/>
          <w:color w:val="FF0000"/>
        </w:rPr>
        <w:t>) 16-</w:t>
      </w:r>
      <w:r>
        <w:rPr>
          <w:b/>
          <w:color w:val="FF0000"/>
        </w:rPr>
        <w:t>05</w:t>
      </w:r>
      <w:r w:rsidRPr="00830CDE">
        <w:rPr>
          <w:b/>
          <w:color w:val="FF0000"/>
        </w:rPr>
        <w:t>:</w:t>
      </w:r>
      <w:r>
        <w:rPr>
          <w:b/>
          <w:color w:val="FF0000"/>
        </w:rPr>
        <w:t xml:space="preserve"> </w:t>
      </w:r>
      <w:r w:rsidRPr="007C36B2">
        <w:rPr>
          <w:color w:val="FF0000"/>
        </w:rPr>
        <w:t>Propose the terms of reference (</w:t>
      </w:r>
      <w:proofErr w:type="spellStart"/>
      <w:r w:rsidRPr="007C36B2">
        <w:rPr>
          <w:color w:val="FF0000"/>
        </w:rPr>
        <w:t>ToR</w:t>
      </w:r>
      <w:proofErr w:type="spellEnd"/>
      <w:r w:rsidRPr="007C36B2">
        <w:rPr>
          <w:color w:val="FF0000"/>
        </w:rPr>
        <w:t>) and rules of procedure (</w:t>
      </w:r>
      <w:proofErr w:type="spellStart"/>
      <w:r w:rsidRPr="007C36B2">
        <w:rPr>
          <w:color w:val="FF0000"/>
        </w:rPr>
        <w:t>RoP</w:t>
      </w:r>
      <w:proofErr w:type="spellEnd"/>
      <w:r w:rsidRPr="007C36B2">
        <w:rPr>
          <w:color w:val="FF0000"/>
        </w:rPr>
        <w:t xml:space="preserve">) of the EAtHC MSDI WG. </w:t>
      </w:r>
      <w:r>
        <w:rPr>
          <w:b/>
          <w:color w:val="FF0000"/>
        </w:rPr>
        <w:t>(MSDI WG)</w:t>
      </w:r>
    </w:p>
    <w:p w14:paraId="6D04A0A4" w14:textId="1BD301AE" w:rsidR="007C36B2" w:rsidRPr="00A1361F" w:rsidRDefault="007C36B2" w:rsidP="0048144B">
      <w:pPr>
        <w:jc w:val="both"/>
        <w:rPr>
          <w:b/>
          <w:color w:val="FF0000"/>
        </w:rPr>
      </w:pPr>
      <w:r w:rsidRPr="00A1361F">
        <w:rPr>
          <w:b/>
          <w:color w:val="FF0000"/>
        </w:rPr>
        <w:lastRenderedPageBreak/>
        <w:t xml:space="preserve">EAtHC Action (MSDI) 16-07: </w:t>
      </w:r>
      <w:r w:rsidRPr="00A1361F">
        <w:rPr>
          <w:color w:val="FF0000"/>
        </w:rPr>
        <w:t>Build an inventory (with links) of existing MSDI in the EAtHC region.</w:t>
      </w:r>
      <w:r w:rsidRPr="00A1361F">
        <w:rPr>
          <w:b/>
          <w:color w:val="FF0000"/>
        </w:rPr>
        <w:t xml:space="preserve"> (Chair / All)</w:t>
      </w:r>
    </w:p>
    <w:p w14:paraId="6593ACF6" w14:textId="08F42317" w:rsidR="007C36B2" w:rsidRDefault="007C36B2" w:rsidP="0048144B">
      <w:pPr>
        <w:jc w:val="both"/>
        <w:rPr>
          <w:b/>
          <w:color w:val="FF0000"/>
        </w:rPr>
      </w:pPr>
      <w:r w:rsidRPr="00A1361F">
        <w:rPr>
          <w:b/>
          <w:color w:val="FF0000"/>
        </w:rPr>
        <w:t xml:space="preserve">EAtHC Action (MSDI) 16-08: </w:t>
      </w:r>
      <w:r w:rsidRPr="00A1361F">
        <w:rPr>
          <w:color w:val="FF0000"/>
        </w:rPr>
        <w:t>Create a list of common/base layers to the MSDI projects (bathymetry, shoreline, maritime boundaries, etc.).</w:t>
      </w:r>
      <w:r w:rsidRPr="00A1361F">
        <w:rPr>
          <w:b/>
          <w:color w:val="FF0000"/>
        </w:rPr>
        <w:t xml:space="preserve"> (Chair / All)</w:t>
      </w:r>
    </w:p>
    <w:p w14:paraId="181FADDE" w14:textId="0BA56ABD" w:rsidR="00A00DBE" w:rsidRDefault="00A00DBE" w:rsidP="0048144B">
      <w:pPr>
        <w:jc w:val="both"/>
        <w:rPr>
          <w:b/>
          <w:color w:val="FF0000"/>
        </w:rPr>
      </w:pPr>
      <w:r w:rsidRPr="00A90A8C">
        <w:rPr>
          <w:b/>
          <w:color w:val="FF0000"/>
        </w:rPr>
        <w:t xml:space="preserve">EAtHC Action </w:t>
      </w:r>
      <w:r w:rsidR="00A1361F" w:rsidRPr="00A1361F">
        <w:rPr>
          <w:b/>
          <w:color w:val="FF0000"/>
        </w:rPr>
        <w:t>(MSDI) 1</w:t>
      </w:r>
      <w:r w:rsidR="00A1361F">
        <w:rPr>
          <w:b/>
          <w:color w:val="FF0000"/>
        </w:rPr>
        <w:t>7</w:t>
      </w:r>
      <w:r w:rsidR="00A1361F" w:rsidRPr="00A1361F">
        <w:rPr>
          <w:b/>
          <w:color w:val="FF0000"/>
        </w:rPr>
        <w:t>-</w:t>
      </w:r>
      <w:r w:rsidR="00B71BF8">
        <w:rPr>
          <w:b/>
          <w:color w:val="FF0000"/>
        </w:rPr>
        <w:t>01</w:t>
      </w:r>
      <w:r w:rsidRPr="00A90A8C">
        <w:rPr>
          <w:b/>
          <w:color w:val="FF0000"/>
        </w:rPr>
        <w:t>:</w:t>
      </w:r>
      <w:r w:rsidRPr="00A90A8C">
        <w:rPr>
          <w:color w:val="FF0000"/>
        </w:rPr>
        <w:t xml:space="preserve"> </w:t>
      </w:r>
      <w:r w:rsidRPr="00A00DBE">
        <w:rPr>
          <w:color w:val="FF0000"/>
        </w:rPr>
        <w:t>Support the Crowdsourced Bathymetry (CSB) initiative with</w:t>
      </w:r>
      <w:r>
        <w:rPr>
          <w:color w:val="FF0000"/>
        </w:rPr>
        <w:t xml:space="preserve"> </w:t>
      </w:r>
      <w:r w:rsidRPr="00A00DBE">
        <w:rPr>
          <w:color w:val="FF0000"/>
        </w:rPr>
        <w:t>positive actions, such as requiring all research vessels, when on</w:t>
      </w:r>
      <w:r>
        <w:rPr>
          <w:color w:val="FF0000"/>
        </w:rPr>
        <w:t xml:space="preserve"> </w:t>
      </w:r>
      <w:r w:rsidRPr="00A00DBE">
        <w:rPr>
          <w:color w:val="FF0000"/>
        </w:rPr>
        <w:t>passage or when it does not interfere with other research</w:t>
      </w:r>
      <w:r>
        <w:rPr>
          <w:color w:val="FF0000"/>
        </w:rPr>
        <w:t xml:space="preserve"> </w:t>
      </w:r>
      <w:r w:rsidRPr="00A00DBE">
        <w:rPr>
          <w:color w:val="FF0000"/>
        </w:rPr>
        <w:t>activities, to collect bathymetric data for later uploading.</w:t>
      </w:r>
      <w:r>
        <w:rPr>
          <w:color w:val="FF0000"/>
        </w:rPr>
        <w:t xml:space="preserve"> </w:t>
      </w:r>
      <w:r>
        <w:rPr>
          <w:b/>
          <w:color w:val="FF0000"/>
        </w:rPr>
        <w:t>(Coastal States)</w:t>
      </w:r>
    </w:p>
    <w:p w14:paraId="0976BAF0" w14:textId="09BE9E4C" w:rsidR="00A00DBE" w:rsidRPr="00A00DBE" w:rsidRDefault="00A00DBE" w:rsidP="0048144B">
      <w:pPr>
        <w:spacing w:after="0"/>
        <w:jc w:val="both"/>
        <w:rPr>
          <w:color w:val="FF0000"/>
        </w:rPr>
      </w:pPr>
      <w:r w:rsidRPr="00A90A8C">
        <w:rPr>
          <w:b/>
          <w:color w:val="FF0000"/>
        </w:rPr>
        <w:t xml:space="preserve">EAtHC Action </w:t>
      </w:r>
      <w:r w:rsidR="00A1361F" w:rsidRPr="00A1361F">
        <w:rPr>
          <w:b/>
          <w:color w:val="FF0000"/>
        </w:rPr>
        <w:t>(MSDI) 1</w:t>
      </w:r>
      <w:r w:rsidR="00A1361F">
        <w:rPr>
          <w:b/>
          <w:color w:val="FF0000"/>
        </w:rPr>
        <w:t>7</w:t>
      </w:r>
      <w:r w:rsidR="00A1361F" w:rsidRPr="00A1361F">
        <w:rPr>
          <w:b/>
          <w:color w:val="FF0000"/>
        </w:rPr>
        <w:t>-</w:t>
      </w:r>
      <w:r w:rsidR="00B71BF8">
        <w:rPr>
          <w:b/>
          <w:color w:val="FF0000"/>
        </w:rPr>
        <w:t>02</w:t>
      </w:r>
      <w:r w:rsidRPr="00A00DBE">
        <w:rPr>
          <w:b/>
          <w:color w:val="FF0000"/>
        </w:rPr>
        <w:t>:</w:t>
      </w:r>
      <w:r w:rsidRPr="00A90A8C">
        <w:rPr>
          <w:color w:val="FF0000"/>
        </w:rPr>
        <w:t xml:space="preserve"> </w:t>
      </w:r>
      <w:r w:rsidRPr="00A00DBE">
        <w:rPr>
          <w:color w:val="FF0000"/>
        </w:rPr>
        <w:t>Maintain a web map application to use as testbed by EAtHC MSDI</w:t>
      </w:r>
      <w:r>
        <w:rPr>
          <w:color w:val="FF0000"/>
        </w:rPr>
        <w:t xml:space="preserve"> </w:t>
      </w:r>
      <w:r w:rsidRPr="00A00DBE">
        <w:rPr>
          <w:color w:val="FF0000"/>
        </w:rPr>
        <w:t>WG members and to publish and share hydrographic data.</w:t>
      </w:r>
      <w:r>
        <w:rPr>
          <w:color w:val="FF0000"/>
        </w:rPr>
        <w:t xml:space="preserve"> </w:t>
      </w:r>
      <w:r w:rsidRPr="00A00DBE">
        <w:rPr>
          <w:b/>
          <w:color w:val="FF0000"/>
        </w:rPr>
        <w:t>(MSDI WG)</w:t>
      </w:r>
    </w:p>
    <w:p w14:paraId="102A6791" w14:textId="6CF36973" w:rsidR="00A00DBE" w:rsidRPr="00A00DBE" w:rsidRDefault="00A00DBE" w:rsidP="0048144B">
      <w:pPr>
        <w:spacing w:after="0"/>
        <w:jc w:val="both"/>
        <w:rPr>
          <w:rFonts w:ascii="Times New Roman" w:hAnsi="Times New Roman"/>
          <w:sz w:val="24"/>
          <w:lang w:val="en-CA" w:eastAsia="en-CA"/>
        </w:rPr>
      </w:pPr>
      <w:r w:rsidRPr="00A90A8C">
        <w:rPr>
          <w:b/>
          <w:color w:val="FF0000"/>
        </w:rPr>
        <w:t xml:space="preserve">EAtHC Action </w:t>
      </w:r>
      <w:r w:rsidR="00A1361F" w:rsidRPr="00A1361F">
        <w:rPr>
          <w:b/>
          <w:color w:val="FF0000"/>
        </w:rPr>
        <w:t>(MSDI) 1</w:t>
      </w:r>
      <w:r w:rsidR="00A1361F">
        <w:rPr>
          <w:b/>
          <w:color w:val="FF0000"/>
        </w:rPr>
        <w:t>7</w:t>
      </w:r>
      <w:r w:rsidR="00A1361F" w:rsidRPr="00A1361F">
        <w:rPr>
          <w:b/>
          <w:color w:val="FF0000"/>
        </w:rPr>
        <w:t>-</w:t>
      </w:r>
      <w:r w:rsidR="00B71BF8">
        <w:rPr>
          <w:b/>
          <w:color w:val="FF0000"/>
        </w:rPr>
        <w:t>03</w:t>
      </w:r>
      <w:r w:rsidRPr="00A00DBE">
        <w:rPr>
          <w:b/>
          <w:color w:val="FF0000"/>
        </w:rPr>
        <w:t>:</w:t>
      </w:r>
      <w:r w:rsidRPr="00A90A8C">
        <w:rPr>
          <w:color w:val="FF0000"/>
        </w:rPr>
        <w:t xml:space="preserve"> </w:t>
      </w:r>
      <w:r w:rsidRPr="00A00DBE">
        <w:rPr>
          <w:color w:val="FF0000"/>
        </w:rPr>
        <w:t>Encourage all coastal states to respond to CSB questionnaire (IHO</w:t>
      </w:r>
      <w:r>
        <w:rPr>
          <w:color w:val="FF0000"/>
        </w:rPr>
        <w:t xml:space="preserve"> </w:t>
      </w:r>
      <w:r w:rsidRPr="00A00DBE">
        <w:rPr>
          <w:color w:val="FF0000"/>
        </w:rPr>
        <w:t>CL 21/2020, IRCC CL 1/2020) and, if possible, offer a positive</w:t>
      </w:r>
      <w:r>
        <w:rPr>
          <w:color w:val="FF0000"/>
        </w:rPr>
        <w:t xml:space="preserve"> </w:t>
      </w:r>
      <w:r w:rsidRPr="00A00DBE">
        <w:rPr>
          <w:color w:val="FF0000"/>
        </w:rPr>
        <w:t>response, even if qualified, to enable provision of CSB data into the</w:t>
      </w:r>
      <w:r>
        <w:rPr>
          <w:color w:val="FF0000"/>
        </w:rPr>
        <w:t xml:space="preserve"> </w:t>
      </w:r>
      <w:r w:rsidRPr="00A00DBE">
        <w:rPr>
          <w:color w:val="FF0000"/>
        </w:rPr>
        <w:t>public domain</w:t>
      </w:r>
      <w:r w:rsidR="003A6D68">
        <w:rPr>
          <w:color w:val="FF0000"/>
        </w:rPr>
        <w:t xml:space="preserve"> c</w:t>
      </w:r>
      <w:r w:rsidR="003A6D68" w:rsidRPr="00A00DBE">
        <w:rPr>
          <w:color w:val="FF0000"/>
        </w:rPr>
        <w:t>ollected</w:t>
      </w:r>
      <w:r w:rsidRPr="00A00DBE">
        <w:rPr>
          <w:color w:val="FF0000"/>
        </w:rPr>
        <w:t xml:space="preserve"> from ships within waters subject to their</w:t>
      </w:r>
      <w:r>
        <w:rPr>
          <w:color w:val="FF0000"/>
        </w:rPr>
        <w:t xml:space="preserve"> </w:t>
      </w:r>
      <w:r w:rsidRPr="00A00DBE">
        <w:rPr>
          <w:color w:val="FF0000"/>
        </w:rPr>
        <w:t xml:space="preserve">national jurisdiction. </w:t>
      </w:r>
      <w:r w:rsidRPr="000A2B8C">
        <w:rPr>
          <w:b/>
          <w:color w:val="FF0000"/>
        </w:rPr>
        <w:t>(Report EAtHC 18)</w:t>
      </w:r>
      <w:r>
        <w:rPr>
          <w:rFonts w:ascii="Calibri" w:hAnsi="Calibri" w:cs="Calibri"/>
          <w:color w:val="00B050"/>
          <w:sz w:val="32"/>
          <w:szCs w:val="32"/>
          <w:lang w:val="en-CA" w:eastAsia="en-CA"/>
        </w:rPr>
        <w:t xml:space="preserve"> </w:t>
      </w:r>
      <w:r>
        <w:rPr>
          <w:b/>
          <w:color w:val="FF0000"/>
        </w:rPr>
        <w:t>(Coastal States)</w:t>
      </w:r>
    </w:p>
    <w:p w14:paraId="0FB293C1" w14:textId="31DD6B51" w:rsidR="00A00DBE" w:rsidRPr="00A00DBE" w:rsidRDefault="00A00DBE" w:rsidP="0048144B">
      <w:pPr>
        <w:spacing w:after="0"/>
        <w:jc w:val="both"/>
        <w:rPr>
          <w:rFonts w:ascii="Times New Roman" w:hAnsi="Times New Roman"/>
          <w:sz w:val="24"/>
          <w:lang w:val="en-CA" w:eastAsia="en-CA"/>
        </w:rPr>
      </w:pPr>
      <w:r w:rsidRPr="00A90A8C">
        <w:rPr>
          <w:b/>
          <w:color w:val="FF0000"/>
        </w:rPr>
        <w:t xml:space="preserve">EAtHC Action </w:t>
      </w:r>
      <w:r w:rsidR="00A1361F" w:rsidRPr="00A1361F">
        <w:rPr>
          <w:b/>
          <w:color w:val="FF0000"/>
        </w:rPr>
        <w:t>(MSDI) 1</w:t>
      </w:r>
      <w:r w:rsidR="00A1361F">
        <w:rPr>
          <w:b/>
          <w:color w:val="FF0000"/>
        </w:rPr>
        <w:t>7</w:t>
      </w:r>
      <w:r w:rsidR="00A1361F" w:rsidRPr="00A1361F">
        <w:rPr>
          <w:b/>
          <w:color w:val="FF0000"/>
        </w:rPr>
        <w:t>-</w:t>
      </w:r>
      <w:r w:rsidR="00B71BF8">
        <w:rPr>
          <w:b/>
          <w:color w:val="FF0000"/>
        </w:rPr>
        <w:t>04</w:t>
      </w:r>
      <w:r w:rsidRPr="00A00DBE">
        <w:rPr>
          <w:b/>
          <w:color w:val="FF0000"/>
        </w:rPr>
        <w:t>:</w:t>
      </w:r>
      <w:r w:rsidRPr="00A90A8C">
        <w:rPr>
          <w:color w:val="FF0000"/>
        </w:rPr>
        <w:t xml:space="preserve"> </w:t>
      </w:r>
      <w:r w:rsidRPr="00A00DBE">
        <w:rPr>
          <w:color w:val="FF0000"/>
        </w:rPr>
        <w:t>Plan a workshop on how to build a MSDI (geospatial data, spatial</w:t>
      </w:r>
      <w:r>
        <w:rPr>
          <w:color w:val="FF0000"/>
        </w:rPr>
        <w:t xml:space="preserve"> </w:t>
      </w:r>
      <w:r w:rsidRPr="00A00DBE">
        <w:rPr>
          <w:color w:val="FF0000"/>
        </w:rPr>
        <w:t>databases, web services, etc.)</w:t>
      </w:r>
      <w:r w:rsidR="00E63714">
        <w:rPr>
          <w:color w:val="FF0000"/>
        </w:rPr>
        <w:t>.</w:t>
      </w:r>
      <w:r>
        <w:rPr>
          <w:color w:val="FF0000"/>
        </w:rPr>
        <w:t xml:space="preserve"> </w:t>
      </w:r>
      <w:r w:rsidRPr="000A2B8C">
        <w:rPr>
          <w:b/>
          <w:color w:val="FF0000"/>
        </w:rPr>
        <w:t>(Report EAtHC 18)</w:t>
      </w:r>
      <w:r>
        <w:rPr>
          <w:rFonts w:ascii="Calibri" w:hAnsi="Calibri" w:cs="Calibri"/>
          <w:color w:val="ED7D31"/>
          <w:sz w:val="32"/>
          <w:szCs w:val="32"/>
          <w:lang w:val="en-CA" w:eastAsia="en-CA"/>
        </w:rPr>
        <w:t xml:space="preserve"> </w:t>
      </w:r>
      <w:r w:rsidRPr="00A00DBE">
        <w:rPr>
          <w:b/>
          <w:color w:val="FF0000"/>
        </w:rPr>
        <w:t>(MSDI WG)</w:t>
      </w:r>
    </w:p>
    <w:p w14:paraId="54DC3301" w14:textId="2B3F1B98" w:rsidR="00A00DBE" w:rsidRPr="00A00DBE" w:rsidRDefault="00A00DBE" w:rsidP="0048144B">
      <w:pPr>
        <w:spacing w:after="0"/>
        <w:jc w:val="both"/>
        <w:rPr>
          <w:rFonts w:ascii="Times New Roman" w:hAnsi="Times New Roman"/>
          <w:sz w:val="24"/>
          <w:lang w:val="en-CA" w:eastAsia="en-CA"/>
        </w:rPr>
      </w:pPr>
      <w:r w:rsidRPr="00A90A8C">
        <w:rPr>
          <w:b/>
          <w:color w:val="FF0000"/>
        </w:rPr>
        <w:t xml:space="preserve">EAtHC Action </w:t>
      </w:r>
      <w:r w:rsidR="00A1361F" w:rsidRPr="00A1361F">
        <w:rPr>
          <w:b/>
          <w:color w:val="FF0000"/>
        </w:rPr>
        <w:t>(MSDI) 1</w:t>
      </w:r>
      <w:r w:rsidR="00A1361F">
        <w:rPr>
          <w:b/>
          <w:color w:val="FF0000"/>
        </w:rPr>
        <w:t>7</w:t>
      </w:r>
      <w:r w:rsidR="00A1361F" w:rsidRPr="00A1361F">
        <w:rPr>
          <w:b/>
          <w:color w:val="FF0000"/>
        </w:rPr>
        <w:t>-</w:t>
      </w:r>
      <w:r w:rsidR="00B71BF8">
        <w:rPr>
          <w:b/>
          <w:color w:val="FF0000"/>
        </w:rPr>
        <w:t>05</w:t>
      </w:r>
      <w:r w:rsidRPr="00A00DBE">
        <w:rPr>
          <w:b/>
          <w:color w:val="FF0000"/>
        </w:rPr>
        <w:t>:</w:t>
      </w:r>
      <w:r w:rsidRPr="00A90A8C">
        <w:rPr>
          <w:color w:val="FF0000"/>
        </w:rPr>
        <w:t xml:space="preserve"> </w:t>
      </w:r>
      <w:r w:rsidR="00253C75" w:rsidRPr="00253C75">
        <w:rPr>
          <w:color w:val="FF0000"/>
        </w:rPr>
        <w:t>Propose a measuring process for SPI 1.2.2 and SPI 2.2.1</w:t>
      </w:r>
      <w:r w:rsidR="00E63714">
        <w:rPr>
          <w:color w:val="FF0000"/>
        </w:rPr>
        <w:t>.</w:t>
      </w:r>
      <w:r>
        <w:rPr>
          <w:rFonts w:ascii="Calibri" w:hAnsi="Calibri" w:cs="Calibri"/>
          <w:color w:val="FF0000"/>
          <w:sz w:val="32"/>
          <w:szCs w:val="32"/>
          <w:lang w:val="en-CA" w:eastAsia="en-CA"/>
        </w:rPr>
        <w:t xml:space="preserve"> </w:t>
      </w:r>
      <w:r w:rsidRPr="00A00DBE">
        <w:rPr>
          <w:b/>
          <w:color w:val="FF0000"/>
        </w:rPr>
        <w:t>(MSDI WG)</w:t>
      </w:r>
    </w:p>
    <w:p w14:paraId="25A21A91" w14:textId="77777777" w:rsidR="00813610" w:rsidRPr="00416091" w:rsidRDefault="00813610" w:rsidP="0048144B">
      <w:pPr>
        <w:jc w:val="both"/>
        <w:rPr>
          <w:color w:val="0070C0"/>
        </w:rPr>
      </w:pPr>
    </w:p>
    <w:p w14:paraId="7CF23BA6" w14:textId="0534E705" w:rsidR="00115115" w:rsidRPr="00785D42" w:rsidRDefault="00115115" w:rsidP="0048144B">
      <w:pPr>
        <w:pStyle w:val="Titre2"/>
        <w:numPr>
          <w:ilvl w:val="0"/>
          <w:numId w:val="17"/>
        </w:numPr>
        <w:spacing w:after="240"/>
        <w:jc w:val="both"/>
      </w:pPr>
      <w:r w:rsidRPr="00785D42">
        <w:t>IHO-EU Network WG</w:t>
      </w:r>
    </w:p>
    <w:p w14:paraId="603CBED5" w14:textId="74AE3F17" w:rsidR="00AD1FB7" w:rsidRPr="00625F63" w:rsidRDefault="00AD1FB7" w:rsidP="0048144B">
      <w:pPr>
        <w:jc w:val="both"/>
        <w:rPr>
          <w:i/>
          <w:color w:val="A6A6A6" w:themeColor="background1" w:themeShade="A6"/>
        </w:rPr>
      </w:pPr>
      <w:r w:rsidRPr="00625F63">
        <w:rPr>
          <w:i/>
          <w:color w:val="A6A6A6" w:themeColor="background1" w:themeShade="A6"/>
        </w:rPr>
        <w:t>(Ref EAtHC17-</w:t>
      </w:r>
      <w:r w:rsidR="00625F63" w:rsidRPr="00625F63">
        <w:rPr>
          <w:i/>
          <w:color w:val="A6A6A6" w:themeColor="background1" w:themeShade="A6"/>
        </w:rPr>
        <w:t>12</w:t>
      </w:r>
      <w:r w:rsidRPr="00625F63">
        <w:rPr>
          <w:i/>
          <w:color w:val="A6A6A6" w:themeColor="background1" w:themeShade="A6"/>
        </w:rPr>
        <w:t xml:space="preserve"> – 03.7A-EAtHC17_IHO-UE_report.pptx)</w:t>
      </w:r>
    </w:p>
    <w:p w14:paraId="41757A04" w14:textId="07CCB549" w:rsidR="00115115" w:rsidRPr="00B870BB" w:rsidRDefault="00E63714" w:rsidP="0048144B">
      <w:pPr>
        <w:ind w:firstLine="567"/>
        <w:jc w:val="both"/>
      </w:pPr>
      <w:r w:rsidRPr="00B870BB">
        <w:t>Captain</w:t>
      </w:r>
      <w:r w:rsidR="00115115" w:rsidRPr="00B870BB">
        <w:t xml:space="preserve"> </w:t>
      </w:r>
      <w:proofErr w:type="spellStart"/>
      <w:r w:rsidR="00115115" w:rsidRPr="00B870BB">
        <w:t>Bessa</w:t>
      </w:r>
      <w:proofErr w:type="spellEnd"/>
      <w:r w:rsidR="00115115" w:rsidRPr="00B870BB">
        <w:t xml:space="preserve"> Pacheco presented on the IHO-EU Network WG. </w:t>
      </w:r>
      <w:r w:rsidRPr="00B870BB">
        <w:t>He</w:t>
      </w:r>
      <w:r w:rsidR="00115115" w:rsidRPr="00B870BB">
        <w:t xml:space="preserve"> described the events that occurred since EAtHC16, wi</w:t>
      </w:r>
      <w:r w:rsidRPr="00B870BB">
        <w:t xml:space="preserve">th two events to be pointed out, the IENWG 12 - VTC Event, 8-9 Dec 2021, and a special event in Brussels, </w:t>
      </w:r>
      <w:proofErr w:type="gramStart"/>
      <w:r w:rsidRPr="00B870BB">
        <w:t>On</w:t>
      </w:r>
      <w:proofErr w:type="gramEnd"/>
      <w:r w:rsidRPr="00B870BB">
        <w:t xml:space="preserve"> 6 May 2022 where 12 IHO European Members States and the EC have recognized the great joint achievements of the 10 past years</w:t>
      </w:r>
      <w:r w:rsidR="00115115" w:rsidRPr="00B870BB">
        <w:t>.</w:t>
      </w:r>
    </w:p>
    <w:p w14:paraId="54FB688B" w14:textId="6E2AEF82" w:rsidR="00115115" w:rsidRPr="00B870BB" w:rsidRDefault="00115115" w:rsidP="0048144B">
      <w:pPr>
        <w:ind w:firstLine="567"/>
        <w:jc w:val="both"/>
      </w:pPr>
      <w:r w:rsidRPr="00B870BB">
        <w:t xml:space="preserve">The main topics to be discussed at EAtHC </w:t>
      </w:r>
      <w:r w:rsidR="00E63714" w:rsidRPr="00B870BB">
        <w:t>are</w:t>
      </w:r>
      <w:r w:rsidRPr="00B870BB">
        <w:t xml:space="preserve"> the European Ocean Observation System, firstly focused on oceanography, but</w:t>
      </w:r>
      <w:r w:rsidR="00E63714" w:rsidRPr="00B870BB">
        <w:t xml:space="preserve"> now also including hydrography, and the</w:t>
      </w:r>
      <w:r w:rsidRPr="00B870BB">
        <w:t xml:space="preserve"> </w:t>
      </w:r>
      <w:proofErr w:type="spellStart"/>
      <w:r w:rsidRPr="00B870BB">
        <w:t>EMODnet</w:t>
      </w:r>
      <w:proofErr w:type="spellEnd"/>
      <w:r w:rsidRPr="00B870BB">
        <w:t xml:space="preserve"> which</w:t>
      </w:r>
      <w:r w:rsidR="00E63714" w:rsidRPr="00B870BB">
        <w:t xml:space="preserve"> </w:t>
      </w:r>
      <w:r w:rsidRPr="00B870BB">
        <w:t xml:space="preserve">was described and the </w:t>
      </w:r>
      <w:r w:rsidR="00E63714" w:rsidRPr="00B870BB">
        <w:t xml:space="preserve">current status was </w:t>
      </w:r>
      <w:r w:rsidRPr="00B870BB">
        <w:t xml:space="preserve">shown. </w:t>
      </w:r>
    </w:p>
    <w:p w14:paraId="20EEFE81" w14:textId="5AEC9F55" w:rsidR="00B1422C" w:rsidRPr="00B870BB" w:rsidRDefault="00E63714" w:rsidP="0048144B">
      <w:pPr>
        <w:ind w:firstLine="567"/>
        <w:jc w:val="both"/>
      </w:pPr>
      <w:r w:rsidRPr="00B870BB">
        <w:t xml:space="preserve">Captain </w:t>
      </w:r>
      <w:proofErr w:type="spellStart"/>
      <w:r w:rsidRPr="00B870BB">
        <w:t>Bessa</w:t>
      </w:r>
      <w:proofErr w:type="spellEnd"/>
      <w:r w:rsidRPr="00B870BB">
        <w:t xml:space="preserve"> Pacheco mentioned that </w:t>
      </w:r>
      <w:r w:rsidR="00115115" w:rsidRPr="00B870BB">
        <w:t xml:space="preserve">Maritime </w:t>
      </w:r>
      <w:r w:rsidRPr="00B870BB">
        <w:t>S</w:t>
      </w:r>
      <w:r w:rsidR="00115115" w:rsidRPr="00B870BB">
        <w:t xml:space="preserve">patial </w:t>
      </w:r>
      <w:r w:rsidRPr="00B870BB">
        <w:t>P</w:t>
      </w:r>
      <w:r w:rsidR="00115115" w:rsidRPr="00B870BB">
        <w:t>lanning is a theme that develops very quickly and once</w:t>
      </w:r>
      <w:r w:rsidRPr="00B870BB">
        <w:t xml:space="preserve"> an active concern, is of major</w:t>
      </w:r>
      <w:r w:rsidR="00115115" w:rsidRPr="00B870BB">
        <w:t xml:space="preserve"> importance to any costal state.</w:t>
      </w:r>
      <w:r w:rsidRPr="00B870BB">
        <w:t xml:space="preserve"> As a f</w:t>
      </w:r>
      <w:r w:rsidR="00B1422C" w:rsidRPr="00B870BB">
        <w:t xml:space="preserve">inal topic, </w:t>
      </w:r>
      <w:r w:rsidRPr="00B870BB">
        <w:t xml:space="preserve">it was pointed out </w:t>
      </w:r>
      <w:r w:rsidR="00B1422C" w:rsidRPr="00B870BB">
        <w:t>there is an EU directive for open data for public sector usage.</w:t>
      </w:r>
      <w:r w:rsidRPr="00B870BB">
        <w:t xml:space="preserve">  </w:t>
      </w:r>
      <w:r w:rsidR="00B1422C" w:rsidRPr="00B870BB">
        <w:t xml:space="preserve">There is a new concept for a High Value Dataset and might influence the way ENCs will be </w:t>
      </w:r>
      <w:r w:rsidR="00B870BB" w:rsidRPr="00B870BB">
        <w:t>seen in the future.</w:t>
      </w:r>
      <w:r w:rsidR="00B1422C" w:rsidRPr="00B870BB">
        <w:t xml:space="preserve"> </w:t>
      </w:r>
    </w:p>
    <w:p w14:paraId="42A96C86" w14:textId="77777777" w:rsidR="00B870BB" w:rsidRDefault="00B870BB" w:rsidP="0048144B">
      <w:pPr>
        <w:jc w:val="both"/>
        <w:rPr>
          <w:color w:val="E36C0A" w:themeColor="accent6" w:themeShade="BF"/>
        </w:rPr>
      </w:pPr>
    </w:p>
    <w:p w14:paraId="3C84F374" w14:textId="51BE90A0" w:rsidR="003750FD" w:rsidRPr="00D8472C" w:rsidRDefault="003750FD" w:rsidP="0048144B">
      <w:pPr>
        <w:jc w:val="both"/>
        <w:rPr>
          <w:color w:val="4F81BD" w:themeColor="accent1"/>
        </w:rPr>
      </w:pPr>
      <w:r w:rsidRPr="00D8472C">
        <w:rPr>
          <w:b/>
          <w:bCs/>
          <w:color w:val="4F81BD" w:themeColor="accent1"/>
        </w:rPr>
        <w:t xml:space="preserve">EAtHC17 Decision </w:t>
      </w:r>
      <w:r w:rsidR="00625F63">
        <w:rPr>
          <w:b/>
          <w:bCs/>
          <w:color w:val="4F81BD" w:themeColor="accent1"/>
        </w:rPr>
        <w:t>16</w:t>
      </w:r>
      <w:r w:rsidRPr="00D8472C">
        <w:rPr>
          <w:b/>
          <w:bCs/>
          <w:color w:val="4F81BD" w:themeColor="accent1"/>
        </w:rPr>
        <w:t>:</w:t>
      </w:r>
      <w:r w:rsidRPr="00D8472C">
        <w:rPr>
          <w:color w:val="4F81BD" w:themeColor="accent1"/>
        </w:rPr>
        <w:t xml:space="preserve"> </w:t>
      </w:r>
      <w:r w:rsidRPr="00D8472C">
        <w:rPr>
          <w:bCs/>
          <w:color w:val="4F81BD" w:themeColor="accent1"/>
          <w:lang w:val="en-GB"/>
        </w:rPr>
        <w:t>Note the</w:t>
      </w:r>
      <w:r>
        <w:rPr>
          <w:bCs/>
          <w:color w:val="4F81BD" w:themeColor="accent1"/>
          <w:lang w:val="en-GB"/>
        </w:rPr>
        <w:t xml:space="preserve"> I</w:t>
      </w:r>
      <w:r w:rsidRPr="003750FD">
        <w:rPr>
          <w:bCs/>
          <w:color w:val="4F81BD" w:themeColor="accent1"/>
          <w:lang w:val="en-GB"/>
        </w:rPr>
        <w:t xml:space="preserve">HO-EU Network WG </w:t>
      </w:r>
      <w:r w:rsidRPr="00D8472C">
        <w:rPr>
          <w:bCs/>
          <w:color w:val="4F81BD" w:themeColor="accent1"/>
          <w:lang w:val="en-GB"/>
        </w:rPr>
        <w:t xml:space="preserve">Report </w:t>
      </w:r>
    </w:p>
    <w:p w14:paraId="4E529A28" w14:textId="77777777" w:rsidR="00EE1F7B" w:rsidRDefault="00EE1F7B" w:rsidP="0048144B">
      <w:pPr>
        <w:jc w:val="both"/>
        <w:rPr>
          <w:highlight w:val="yellow"/>
        </w:rPr>
      </w:pPr>
    </w:p>
    <w:p w14:paraId="4829A7CA" w14:textId="6615549B" w:rsidR="00891BC1" w:rsidRPr="007E67DB" w:rsidRDefault="00B00D65" w:rsidP="0048144B">
      <w:pPr>
        <w:pStyle w:val="Titre1"/>
        <w:spacing w:after="240"/>
        <w:ind w:left="0" w:firstLine="0"/>
        <w:jc w:val="both"/>
        <w:rPr>
          <w:rFonts w:cstheme="minorHAnsi"/>
          <w:sz w:val="24"/>
        </w:rPr>
      </w:pPr>
      <w:bookmarkStart w:id="10" w:name="_Toc131992505"/>
      <w:r>
        <w:rPr>
          <w:rFonts w:cstheme="minorHAnsi"/>
          <w:sz w:val="24"/>
        </w:rPr>
        <w:t>S-100</w:t>
      </w:r>
      <w:r w:rsidR="00891BC1" w:rsidRPr="007E67DB">
        <w:rPr>
          <w:rFonts w:cstheme="minorHAnsi"/>
          <w:sz w:val="24"/>
        </w:rPr>
        <w:t xml:space="preserve"> implementation in the region</w:t>
      </w:r>
      <w:bookmarkEnd w:id="10"/>
    </w:p>
    <w:p w14:paraId="61E003CF" w14:textId="071BB8A5" w:rsidR="00891BC1" w:rsidRPr="007E67DB" w:rsidRDefault="00891BC1" w:rsidP="0048144B">
      <w:pPr>
        <w:pStyle w:val="Titre2"/>
        <w:numPr>
          <w:ilvl w:val="0"/>
          <w:numId w:val="8"/>
        </w:numPr>
        <w:spacing w:after="240"/>
        <w:jc w:val="both"/>
      </w:pPr>
      <w:r w:rsidRPr="007E67DB">
        <w:t>WENDWG</w:t>
      </w:r>
    </w:p>
    <w:p w14:paraId="72209F0A" w14:textId="417F7C1B" w:rsidR="00AD1FB7" w:rsidRPr="00625F63" w:rsidRDefault="00AD1FB7" w:rsidP="0048144B">
      <w:pPr>
        <w:jc w:val="both"/>
        <w:rPr>
          <w:i/>
          <w:color w:val="A6A6A6" w:themeColor="background1" w:themeShade="A6"/>
        </w:rPr>
      </w:pPr>
      <w:r w:rsidRPr="00625F63">
        <w:rPr>
          <w:i/>
          <w:color w:val="A6A6A6" w:themeColor="background1" w:themeShade="A6"/>
        </w:rPr>
        <w:t>(Ref EAtHC17-</w:t>
      </w:r>
      <w:r w:rsidR="00625F63" w:rsidRPr="00625F63">
        <w:rPr>
          <w:i/>
          <w:color w:val="A6A6A6" w:themeColor="background1" w:themeShade="A6"/>
        </w:rPr>
        <w:t>1</w:t>
      </w:r>
      <w:r w:rsidRPr="00625F63">
        <w:rPr>
          <w:i/>
          <w:color w:val="A6A6A6" w:themeColor="background1" w:themeShade="A6"/>
        </w:rPr>
        <w:t xml:space="preserve">3 – </w:t>
      </w:r>
      <w:r w:rsidR="007D5883" w:rsidRPr="00625F63">
        <w:rPr>
          <w:i/>
          <w:color w:val="A6A6A6" w:themeColor="background1" w:themeShade="A6"/>
        </w:rPr>
        <w:t>04.1A_EAtHC17_2022_EN_WENDWG_report.pdf</w:t>
      </w:r>
      <w:r w:rsidRPr="00625F63">
        <w:rPr>
          <w:i/>
          <w:color w:val="A6A6A6" w:themeColor="background1" w:themeShade="A6"/>
        </w:rPr>
        <w:t>)</w:t>
      </w:r>
    </w:p>
    <w:p w14:paraId="0F035721" w14:textId="2F12723B" w:rsidR="00891BC1" w:rsidRPr="0010438D" w:rsidRDefault="00B00D65" w:rsidP="0048144B">
      <w:pPr>
        <w:ind w:firstLine="567"/>
        <w:jc w:val="both"/>
      </w:pPr>
      <w:r>
        <w:t>RAdm</w:t>
      </w:r>
      <w:r w:rsidR="00891BC1" w:rsidRPr="0010438D">
        <w:t xml:space="preserve"> Laurent </w:t>
      </w:r>
      <w:r w:rsidR="00461271" w:rsidRPr="0010438D">
        <w:t>Kerléguer</w:t>
      </w:r>
      <w:r w:rsidR="00891BC1" w:rsidRPr="0010438D">
        <w:t xml:space="preserve"> presented the WENDWG report, introducing the meetings held since EAtHC16. </w:t>
      </w:r>
      <w:r w:rsidR="00B870BB" w:rsidRPr="0010438D">
        <w:t>He then</w:t>
      </w:r>
      <w:r w:rsidR="00891BC1" w:rsidRPr="0010438D">
        <w:t xml:space="preserve"> pointed out the S</w:t>
      </w:r>
      <w:r w:rsidR="00B870BB" w:rsidRPr="0010438D">
        <w:t>-</w:t>
      </w:r>
      <w:r w:rsidR="00891BC1" w:rsidRPr="0010438D">
        <w:t xml:space="preserve">100 </w:t>
      </w:r>
      <w:r w:rsidR="00B870BB" w:rsidRPr="0010438D">
        <w:t>s</w:t>
      </w:r>
      <w:r w:rsidR="00891BC1" w:rsidRPr="0010438D">
        <w:t xml:space="preserve">cheme study </w:t>
      </w:r>
      <w:r w:rsidR="00B870BB" w:rsidRPr="0010438D">
        <w:t xml:space="preserve">at the WENDWG11 with the WG noting there is no consensus for a global scheme, for example a global grid, due to significant objections. The interests for </w:t>
      </w:r>
      <w:r w:rsidR="00B870BB" w:rsidRPr="0010438D">
        <w:lastRenderedPageBreak/>
        <w:t xml:space="preserve">the end-users (mariners and the others) and the producers are not obvious. The cost for transforming the existing </w:t>
      </w:r>
      <w:r w:rsidR="00844EB8" w:rsidRPr="00844EB8">
        <w:t xml:space="preserve">Electronic Navigation Charts </w:t>
      </w:r>
      <w:r w:rsidR="00844EB8">
        <w:t>(</w:t>
      </w:r>
      <w:r w:rsidR="00B870BB" w:rsidRPr="0010438D">
        <w:t>ENC</w:t>
      </w:r>
      <w:r w:rsidR="00844EB8">
        <w:t>)</w:t>
      </w:r>
      <w:r w:rsidR="00B870BB" w:rsidRPr="0010438D">
        <w:t xml:space="preserve"> scheme would be very high and difficult to manage in the transition to S-101. </w:t>
      </w:r>
      <w:r>
        <w:t>RAdm</w:t>
      </w:r>
      <w:r w:rsidR="00B870BB" w:rsidRPr="0010438D">
        <w:t xml:space="preserve"> </w:t>
      </w:r>
      <w:r w:rsidR="00461271">
        <w:t xml:space="preserve">Laurent Kerléguer </w:t>
      </w:r>
      <w:r w:rsidR="00B870BB" w:rsidRPr="0010438D">
        <w:t xml:space="preserve">mentioned the WG will revisit this subject at the 13th meeting with the feedback from the Regional Hydrographic Commissions. </w:t>
      </w:r>
    </w:p>
    <w:p w14:paraId="7C031BB0" w14:textId="2103FD95" w:rsidR="00891BC1" w:rsidRPr="0010438D" w:rsidRDefault="00891BC1" w:rsidP="0048144B">
      <w:pPr>
        <w:ind w:firstLine="567"/>
        <w:jc w:val="both"/>
      </w:pPr>
      <w:r w:rsidRPr="0010438D">
        <w:t>A description on the S-1xx products implementation guidelines followed with a remark to the effects of WEND principles on S-101, S</w:t>
      </w:r>
      <w:r w:rsidR="00B870BB" w:rsidRPr="0010438D">
        <w:t>-</w:t>
      </w:r>
      <w:r w:rsidRPr="0010438D">
        <w:t>102</w:t>
      </w:r>
      <w:r w:rsidR="00B870BB" w:rsidRPr="0010438D">
        <w:t xml:space="preserve">, S-104, S-111, considering </w:t>
      </w:r>
      <w:proofErr w:type="gramStart"/>
      <w:r w:rsidR="00B870BB" w:rsidRPr="0010438D">
        <w:t>this products</w:t>
      </w:r>
      <w:proofErr w:type="gramEnd"/>
      <w:r w:rsidR="00B870BB" w:rsidRPr="0010438D">
        <w:t xml:space="preserve"> should be produced by S-101 ENC producers. The proposed Guidelines emphasizes that the S-128 (Catalogue of Nautical Products) products are essential to provide information on the products available to ensure safe navigation, and control of vessels at ports. It is specified that States producing S-1xx products are responsible for the production and distribution of S-128 and the integrity of the S-128 should be assured by the IHO data protection scheme (S-100 part 15). </w:t>
      </w:r>
    </w:p>
    <w:p w14:paraId="31240EA7" w14:textId="71B51D5E" w:rsidR="00B870BB" w:rsidRPr="0010438D" w:rsidRDefault="00B00D65" w:rsidP="0048144B">
      <w:pPr>
        <w:ind w:firstLine="567"/>
        <w:jc w:val="both"/>
      </w:pPr>
      <w:r>
        <w:t>RAdm</w:t>
      </w:r>
      <w:r w:rsidR="00B870BB" w:rsidRPr="0010438D">
        <w:t xml:space="preserve"> Laurent </w:t>
      </w:r>
      <w:r w:rsidR="0087688D" w:rsidRPr="0010438D">
        <w:t>Kerléguer</w:t>
      </w:r>
      <w:r w:rsidR="00B870BB" w:rsidRPr="0010438D">
        <w:t xml:space="preserve"> stated the proposed Directive notes that the WEND principles are not relevant to SOLAS maritime service 5 (maritime safety information) according to IHO Resolution 1/2021, and therefore do not apply to the product S-124 (navigational warnings). </w:t>
      </w:r>
    </w:p>
    <w:p w14:paraId="257A9FD6" w14:textId="191739ED" w:rsidR="00B870BB" w:rsidRPr="0010438D" w:rsidRDefault="00B870BB" w:rsidP="0048144B">
      <w:pPr>
        <w:ind w:firstLine="567"/>
        <w:jc w:val="both"/>
      </w:pPr>
      <w:r w:rsidRPr="0010438D">
        <w:t xml:space="preserve">Also, the WENDWG conducted a survey on the </w:t>
      </w:r>
      <w:r w:rsidR="00A35FB7">
        <w:t>High Density (</w:t>
      </w:r>
      <w:r w:rsidR="00AC408A">
        <w:t>HD</w:t>
      </w:r>
      <w:r w:rsidR="00A35FB7">
        <w:t>)</w:t>
      </w:r>
      <w:r w:rsidR="00AC408A">
        <w:t xml:space="preserve"> </w:t>
      </w:r>
      <w:r w:rsidRPr="0010438D">
        <w:t xml:space="preserve">ENCs, (CL 26/2021), with 37 </w:t>
      </w:r>
      <w:r w:rsidR="00382BD6">
        <w:t>M</w:t>
      </w:r>
      <w:r w:rsidRPr="0010438D">
        <w:t xml:space="preserve">ember </w:t>
      </w:r>
      <w:r w:rsidR="00382BD6">
        <w:t>S</w:t>
      </w:r>
      <w:r w:rsidRPr="0010438D">
        <w:t xml:space="preserve">tates participating, and after analysis of the received replies, the WG notes that HD ENCs </w:t>
      </w:r>
      <w:r w:rsidR="00AC408A">
        <w:t>are</w:t>
      </w:r>
      <w:r w:rsidRPr="0010438D">
        <w:t xml:space="preserve"> not an IHO strategic objective. In particular, the need</w:t>
      </w:r>
      <w:r w:rsidR="0010438D" w:rsidRPr="0010438D">
        <w:t xml:space="preserve"> </w:t>
      </w:r>
      <w:r w:rsidRPr="0010438D">
        <w:t>could be met by the S-102 product</w:t>
      </w:r>
      <w:r w:rsidR="0010438D" w:rsidRPr="0010438D">
        <w:t xml:space="preserve"> and i</w:t>
      </w:r>
      <w:r w:rsidRPr="0010438D">
        <w:t>t does not seem appropriate for the IHO to develop</w:t>
      </w:r>
      <w:r w:rsidR="0010438D" w:rsidRPr="0010438D">
        <w:t xml:space="preserve"> </w:t>
      </w:r>
      <w:r w:rsidRPr="0010438D">
        <w:t>specific production guidance, or to create a new strategic indicator on the subject</w:t>
      </w:r>
      <w:r w:rsidR="0010438D" w:rsidRPr="0010438D">
        <w:t xml:space="preserve"> at this point.</w:t>
      </w:r>
    </w:p>
    <w:p w14:paraId="3C8D33AC" w14:textId="2B15F963" w:rsidR="0010438D" w:rsidRPr="0010438D" w:rsidRDefault="00B00D65" w:rsidP="0048144B">
      <w:pPr>
        <w:ind w:firstLine="567"/>
        <w:jc w:val="both"/>
      </w:pPr>
      <w:r>
        <w:t>RAdm</w:t>
      </w:r>
      <w:r w:rsidR="0010438D" w:rsidRPr="0010438D">
        <w:t xml:space="preserve"> Laurent </w:t>
      </w:r>
      <w:r w:rsidR="00EB1A49" w:rsidRPr="0010438D">
        <w:t>Kerléguer</w:t>
      </w:r>
      <w:r w:rsidR="0010438D" w:rsidRPr="0010438D">
        <w:t xml:space="preserve"> asserted the IRCC proposes new S-1xx Coordinator roles to be established in the Regional Hydrographic Commissions, either as separate from the Chart Coordinator or as an additional duty of the Coordinator.</w:t>
      </w:r>
    </w:p>
    <w:p w14:paraId="72485798" w14:textId="1258F287" w:rsidR="00494501" w:rsidRPr="0010438D" w:rsidRDefault="0010438D" w:rsidP="0048144B">
      <w:pPr>
        <w:ind w:firstLine="567"/>
        <w:jc w:val="both"/>
      </w:pPr>
      <w:r w:rsidRPr="0010438D">
        <w:t xml:space="preserve">Regarding the </w:t>
      </w:r>
      <w:r w:rsidR="00891BC1" w:rsidRPr="0010438D">
        <w:t>Geospatial Information Management</w:t>
      </w:r>
      <w:r w:rsidRPr="0010438D">
        <w:t>, The WENDWG agreed that it would be useful to ensure that the development of products would be consistent with the United Nations Principles for Geospatial Data Management requiring the Regional Hydrographic Commissions to implement a principles compliance matrix on an ongoing basis.</w:t>
      </w:r>
    </w:p>
    <w:p w14:paraId="77775849" w14:textId="63698E98" w:rsidR="00494501" w:rsidRPr="0010438D" w:rsidRDefault="0010438D" w:rsidP="0048144B">
      <w:pPr>
        <w:ind w:firstLine="567"/>
        <w:jc w:val="both"/>
      </w:pPr>
      <w:r w:rsidRPr="0010438D">
        <w:t xml:space="preserve">Mr Yves </w:t>
      </w:r>
      <w:proofErr w:type="spellStart"/>
      <w:r w:rsidRPr="0010438D">
        <w:t>Guillam</w:t>
      </w:r>
      <w:proofErr w:type="spellEnd"/>
      <w:r w:rsidRPr="0010438D">
        <w:t>, IHO Assistant Director, talked about the t</w:t>
      </w:r>
      <w:r w:rsidR="00494501" w:rsidRPr="0010438D">
        <w:t>ransition to the future from S</w:t>
      </w:r>
      <w:r w:rsidRPr="0010438D">
        <w:t>-</w:t>
      </w:r>
      <w:r w:rsidR="00494501" w:rsidRPr="0010438D">
        <w:t>57 ENC to the S</w:t>
      </w:r>
      <w:r w:rsidRPr="0010438D">
        <w:t>-</w:t>
      </w:r>
      <w:r w:rsidR="003B6523" w:rsidRPr="0010438D">
        <w:t>10</w:t>
      </w:r>
      <w:r w:rsidR="003B6523">
        <w:t>1</w:t>
      </w:r>
      <w:r w:rsidR="003B6523" w:rsidRPr="0010438D">
        <w:t xml:space="preserve"> </w:t>
      </w:r>
      <w:r w:rsidR="00494501" w:rsidRPr="0010438D">
        <w:t>ENC coverage</w:t>
      </w:r>
      <w:r w:rsidRPr="0010438D">
        <w:t xml:space="preserve"> and asked if one s</w:t>
      </w:r>
      <w:r w:rsidR="00494501" w:rsidRPr="0010438D">
        <w:t xml:space="preserve">hould keep the ENC coverage, or should </w:t>
      </w:r>
      <w:r w:rsidRPr="0010438D">
        <w:t>one</w:t>
      </w:r>
      <w:r w:rsidR="00494501" w:rsidRPr="0010438D">
        <w:t xml:space="preserve"> allow ENC producers to change their ENC coverage</w:t>
      </w:r>
      <w:r w:rsidRPr="0010438D">
        <w:t>. Also, regarding the p</w:t>
      </w:r>
      <w:r w:rsidR="00494501" w:rsidRPr="0010438D">
        <w:t>reparation for S</w:t>
      </w:r>
      <w:r w:rsidRPr="0010438D">
        <w:t>-</w:t>
      </w:r>
      <w:r w:rsidR="001E5684" w:rsidRPr="0010438D">
        <w:t>10</w:t>
      </w:r>
      <w:r w:rsidR="001E5684">
        <w:t>1</w:t>
      </w:r>
      <w:r w:rsidR="001E5684" w:rsidRPr="0010438D">
        <w:t xml:space="preserve"> </w:t>
      </w:r>
      <w:r w:rsidR="00494501" w:rsidRPr="0010438D">
        <w:t>ENC capacity</w:t>
      </w:r>
      <w:r w:rsidRPr="0010438D">
        <w:t>, questioned how one should expect it to happen.</w:t>
      </w:r>
    </w:p>
    <w:p w14:paraId="341CCE38" w14:textId="7433F668" w:rsidR="00494501" w:rsidRPr="0010438D" w:rsidRDefault="00494501" w:rsidP="0048144B">
      <w:pPr>
        <w:ind w:firstLine="567"/>
        <w:jc w:val="both"/>
      </w:pPr>
      <w:r w:rsidRPr="0010438D">
        <w:t xml:space="preserve">UKHO </w:t>
      </w:r>
      <w:r w:rsidR="0010438D" w:rsidRPr="0010438D">
        <w:t>explained their intention is</w:t>
      </w:r>
      <w:r w:rsidRPr="0010438D">
        <w:t xml:space="preserve"> to change ENC scheme to a gridded scheme</w:t>
      </w:r>
      <w:r w:rsidR="0010438D" w:rsidRPr="0010438D">
        <w:t>.</w:t>
      </w:r>
    </w:p>
    <w:p w14:paraId="3CB30D12" w14:textId="3A339597" w:rsidR="00494501" w:rsidRPr="0010438D" w:rsidRDefault="0010438D" w:rsidP="0048144B">
      <w:pPr>
        <w:ind w:firstLine="567"/>
        <w:jc w:val="both"/>
      </w:pPr>
      <w:r w:rsidRPr="0010438D">
        <w:t>SHOM, mentioned i</w:t>
      </w:r>
      <w:r w:rsidR="00494501" w:rsidRPr="0010438D">
        <w:t xml:space="preserve">t is an important </w:t>
      </w:r>
      <w:r w:rsidRPr="0010438D">
        <w:t>issue</w:t>
      </w:r>
      <w:r w:rsidR="00494501" w:rsidRPr="0010438D">
        <w:t xml:space="preserve"> and </w:t>
      </w:r>
      <w:r w:rsidRPr="0010438D">
        <w:t>the problem</w:t>
      </w:r>
      <w:r w:rsidR="00494501" w:rsidRPr="0010438D">
        <w:t xml:space="preserve"> may be the border of areas where the scheme changes and areas where </w:t>
      </w:r>
      <w:r w:rsidRPr="0010438D">
        <w:t xml:space="preserve">it </w:t>
      </w:r>
      <w:r w:rsidR="00494501" w:rsidRPr="0010438D">
        <w:t>does not.</w:t>
      </w:r>
      <w:r w:rsidRPr="0010438D">
        <w:t xml:space="preserve"> A rule should be considered as the ones changing the scheme should not create any impact on the ones who do not opt for changes.</w:t>
      </w:r>
    </w:p>
    <w:p w14:paraId="6D3ADA89" w14:textId="30B973CF" w:rsidR="00494501" w:rsidRPr="0010438D" w:rsidRDefault="0010438D" w:rsidP="0048144B">
      <w:pPr>
        <w:ind w:firstLine="567"/>
        <w:jc w:val="both"/>
      </w:pPr>
      <w:r w:rsidRPr="0010438D">
        <w:t xml:space="preserve">Mr Yves </w:t>
      </w:r>
      <w:proofErr w:type="spellStart"/>
      <w:r w:rsidRPr="0010438D">
        <w:t>Guillam</w:t>
      </w:r>
      <w:proofErr w:type="spellEnd"/>
      <w:r w:rsidRPr="0010438D">
        <w:t>, emphasized this is a</w:t>
      </w:r>
      <w:r w:rsidR="00494501" w:rsidRPr="0010438D">
        <w:t xml:space="preserve"> discussion led by ENC producers, but one must not forget the end users and coastal </w:t>
      </w:r>
      <w:r w:rsidR="002055E4">
        <w:t>S</w:t>
      </w:r>
      <w:r w:rsidR="00494501" w:rsidRPr="0010438D">
        <w:t>tates.</w:t>
      </w:r>
      <w:r w:rsidRPr="0010438D">
        <w:t xml:space="preserve"> </w:t>
      </w:r>
      <w:r w:rsidR="00494501" w:rsidRPr="0010438D">
        <w:t xml:space="preserve">ENC producers need to have into account their production flow and processes but need to </w:t>
      </w:r>
      <w:r w:rsidR="00E22737">
        <w:t>take into consideration</w:t>
      </w:r>
      <w:r w:rsidR="00494501" w:rsidRPr="0010438D">
        <w:t xml:space="preserve"> if end users </w:t>
      </w:r>
      <w:r w:rsidRPr="0010438D">
        <w:t xml:space="preserve">will </w:t>
      </w:r>
      <w:r w:rsidR="00494501" w:rsidRPr="0010438D">
        <w:t>be happy with new schemes</w:t>
      </w:r>
      <w:r w:rsidRPr="0010438D">
        <w:t>.</w:t>
      </w:r>
      <w:r w:rsidR="00494501" w:rsidRPr="0010438D">
        <w:t xml:space="preserve"> </w:t>
      </w:r>
    </w:p>
    <w:p w14:paraId="02F16011" w14:textId="77777777" w:rsidR="00891BC1" w:rsidRDefault="00891BC1" w:rsidP="0048144B">
      <w:pPr>
        <w:ind w:firstLine="567"/>
        <w:jc w:val="both"/>
        <w:rPr>
          <w:color w:val="0070C0"/>
          <w:lang w:val="en-CA"/>
        </w:rPr>
      </w:pPr>
    </w:p>
    <w:p w14:paraId="207DE37F" w14:textId="5F206ECD" w:rsidR="00C0623F" w:rsidRDefault="00C0623F" w:rsidP="0048144B">
      <w:pPr>
        <w:jc w:val="both"/>
        <w:rPr>
          <w:bCs/>
          <w:color w:val="4F81BD" w:themeColor="accent1"/>
          <w:lang w:val="en-GB"/>
        </w:rPr>
      </w:pPr>
      <w:r w:rsidRPr="00D8472C">
        <w:rPr>
          <w:b/>
          <w:bCs/>
          <w:color w:val="4F81BD" w:themeColor="accent1"/>
        </w:rPr>
        <w:t xml:space="preserve">EAtHC17 Decision </w:t>
      </w:r>
      <w:r w:rsidR="00625F63">
        <w:rPr>
          <w:b/>
          <w:bCs/>
          <w:color w:val="4F81BD" w:themeColor="accent1"/>
        </w:rPr>
        <w:t>17</w:t>
      </w:r>
      <w:r w:rsidRPr="00D8472C">
        <w:rPr>
          <w:b/>
          <w:bCs/>
          <w:color w:val="4F81BD" w:themeColor="accent1"/>
        </w:rPr>
        <w:t>:</w:t>
      </w:r>
      <w:r w:rsidRPr="00D8472C">
        <w:rPr>
          <w:color w:val="4F81BD" w:themeColor="accent1"/>
        </w:rPr>
        <w:t xml:space="preserve"> </w:t>
      </w:r>
      <w:r>
        <w:rPr>
          <w:bCs/>
          <w:color w:val="4F81BD" w:themeColor="accent1"/>
          <w:lang w:val="en-GB"/>
        </w:rPr>
        <w:t xml:space="preserve">Note </w:t>
      </w:r>
      <w:r w:rsidRPr="00C0623F">
        <w:rPr>
          <w:bCs/>
          <w:color w:val="4F81BD" w:themeColor="accent1"/>
          <w:lang w:val="en-GB"/>
        </w:rPr>
        <w:t>the analysis of the WENDWG on the S-101 scheme</w:t>
      </w:r>
      <w:r>
        <w:rPr>
          <w:bCs/>
          <w:color w:val="4F81BD" w:themeColor="accent1"/>
          <w:lang w:val="en-GB"/>
        </w:rPr>
        <w:t>.</w:t>
      </w:r>
    </w:p>
    <w:p w14:paraId="0B9FC141" w14:textId="3BBA7098" w:rsidR="00C0623F" w:rsidRDefault="00C0623F" w:rsidP="0048144B">
      <w:pPr>
        <w:jc w:val="both"/>
        <w:rPr>
          <w:color w:val="4F81BD" w:themeColor="accent1"/>
        </w:rPr>
      </w:pPr>
      <w:r w:rsidRPr="00D8472C">
        <w:rPr>
          <w:b/>
          <w:bCs/>
          <w:color w:val="4F81BD" w:themeColor="accent1"/>
        </w:rPr>
        <w:t xml:space="preserve">EAtHC17 Decision </w:t>
      </w:r>
      <w:r w:rsidR="00625F63">
        <w:rPr>
          <w:b/>
          <w:bCs/>
          <w:color w:val="4F81BD" w:themeColor="accent1"/>
        </w:rPr>
        <w:t>18</w:t>
      </w:r>
      <w:r w:rsidRPr="00D8472C">
        <w:rPr>
          <w:b/>
          <w:bCs/>
          <w:color w:val="4F81BD" w:themeColor="accent1"/>
        </w:rPr>
        <w:t>:</w:t>
      </w:r>
      <w:r w:rsidRPr="00D8472C">
        <w:rPr>
          <w:color w:val="4F81BD" w:themeColor="accent1"/>
        </w:rPr>
        <w:t xml:space="preserve"> </w:t>
      </w:r>
      <w:r w:rsidRPr="00C0623F">
        <w:rPr>
          <w:color w:val="4F81BD" w:themeColor="accent1"/>
        </w:rPr>
        <w:t>Note the submission to the</w:t>
      </w:r>
      <w:r>
        <w:rPr>
          <w:color w:val="4F81BD" w:themeColor="accent1"/>
        </w:rPr>
        <w:t xml:space="preserve"> </w:t>
      </w:r>
      <w:r w:rsidRPr="00C0623F">
        <w:rPr>
          <w:color w:val="4F81BD" w:themeColor="accent1"/>
        </w:rPr>
        <w:t>IHO Council of the Guidelines on the implementation of the WEND principles to the S-100</w:t>
      </w:r>
      <w:r>
        <w:rPr>
          <w:color w:val="4F81BD" w:themeColor="accent1"/>
        </w:rPr>
        <w:t xml:space="preserve"> </w:t>
      </w:r>
      <w:r w:rsidRPr="00C0623F">
        <w:rPr>
          <w:color w:val="4F81BD" w:themeColor="accent1"/>
        </w:rPr>
        <w:t>products other than S-101</w:t>
      </w:r>
      <w:r>
        <w:rPr>
          <w:color w:val="4F81BD" w:themeColor="accent1"/>
        </w:rPr>
        <w:t>.</w:t>
      </w:r>
    </w:p>
    <w:p w14:paraId="31220652" w14:textId="733C12FA" w:rsidR="00C0623F" w:rsidRPr="00D8472C" w:rsidRDefault="00C0623F" w:rsidP="0048144B">
      <w:pPr>
        <w:jc w:val="both"/>
        <w:rPr>
          <w:color w:val="4F81BD" w:themeColor="accent1"/>
        </w:rPr>
      </w:pPr>
      <w:r w:rsidRPr="00D8472C">
        <w:rPr>
          <w:b/>
          <w:bCs/>
          <w:color w:val="4F81BD" w:themeColor="accent1"/>
        </w:rPr>
        <w:lastRenderedPageBreak/>
        <w:t xml:space="preserve">EAtHC17 Decision </w:t>
      </w:r>
      <w:r w:rsidR="00625F63">
        <w:rPr>
          <w:b/>
          <w:bCs/>
          <w:color w:val="4F81BD" w:themeColor="accent1"/>
        </w:rPr>
        <w:t>19</w:t>
      </w:r>
      <w:r w:rsidRPr="00D8472C">
        <w:rPr>
          <w:b/>
          <w:bCs/>
          <w:color w:val="4F81BD" w:themeColor="accent1"/>
        </w:rPr>
        <w:t>:</w:t>
      </w:r>
      <w:r w:rsidRPr="00D8472C">
        <w:rPr>
          <w:color w:val="4F81BD" w:themeColor="accent1"/>
        </w:rPr>
        <w:t xml:space="preserve"> </w:t>
      </w:r>
      <w:r w:rsidRPr="00C0623F">
        <w:rPr>
          <w:color w:val="4F81BD" w:themeColor="accent1"/>
        </w:rPr>
        <w:t>Note the</w:t>
      </w:r>
      <w:r>
        <w:rPr>
          <w:color w:val="4F81BD" w:themeColor="accent1"/>
        </w:rPr>
        <w:t xml:space="preserve"> </w:t>
      </w:r>
      <w:r w:rsidRPr="00C0623F">
        <w:rPr>
          <w:color w:val="4F81BD" w:themeColor="accent1"/>
        </w:rPr>
        <w:t>interest of HD ENCs and the IHO S-100 objective which integrates S-102 products</w:t>
      </w:r>
      <w:r>
        <w:rPr>
          <w:color w:val="4F81BD" w:themeColor="accent1"/>
        </w:rPr>
        <w:t xml:space="preserve"> </w:t>
      </w:r>
      <w:r w:rsidRPr="00C0623F">
        <w:rPr>
          <w:color w:val="4F81BD" w:themeColor="accent1"/>
        </w:rPr>
        <w:t>(bathymetry) which should cover the need for high density bathymetry</w:t>
      </w:r>
      <w:r w:rsidR="0085530A">
        <w:rPr>
          <w:color w:val="4F81BD" w:themeColor="accent1"/>
        </w:rPr>
        <w:t>.</w:t>
      </w:r>
    </w:p>
    <w:p w14:paraId="3DA1845A" w14:textId="27FC30B0" w:rsidR="00891BC1" w:rsidRPr="009414C7" w:rsidRDefault="00891BC1" w:rsidP="0048144B">
      <w:pPr>
        <w:jc w:val="both"/>
        <w:rPr>
          <w:color w:val="FF0000"/>
        </w:rPr>
      </w:pPr>
      <w:r w:rsidRPr="00A90A8C">
        <w:rPr>
          <w:b/>
          <w:color w:val="FF0000"/>
        </w:rPr>
        <w:t xml:space="preserve">EAtHC Action </w:t>
      </w:r>
      <w:r w:rsidR="006D0874">
        <w:rPr>
          <w:b/>
          <w:color w:val="FF0000"/>
        </w:rPr>
        <w:t>17-02</w:t>
      </w:r>
      <w:r w:rsidRPr="00A90A8C">
        <w:rPr>
          <w:b/>
          <w:color w:val="FF0000"/>
        </w:rPr>
        <w:t>:</w:t>
      </w:r>
      <w:r w:rsidRPr="00A90A8C">
        <w:rPr>
          <w:color w:val="FF0000"/>
        </w:rPr>
        <w:t xml:space="preserve"> </w:t>
      </w:r>
      <w:r>
        <w:rPr>
          <w:color w:val="FF0000"/>
        </w:rPr>
        <w:t>To fill the WEND S-100 IGIF Matrix presented at IRCC14, by February 2023, to be reported to WENDWG13</w:t>
      </w:r>
      <w:r w:rsidR="00C0623F">
        <w:rPr>
          <w:color w:val="FF0000"/>
        </w:rPr>
        <w:t>.</w:t>
      </w:r>
    </w:p>
    <w:p w14:paraId="43C332E3" w14:textId="77777777" w:rsidR="00891BC1" w:rsidRDefault="00891BC1" w:rsidP="0048144B">
      <w:pPr>
        <w:ind w:firstLine="567"/>
        <w:jc w:val="both"/>
        <w:rPr>
          <w:color w:val="0070C0"/>
          <w:lang w:val="en-US"/>
        </w:rPr>
      </w:pPr>
    </w:p>
    <w:p w14:paraId="05769F22" w14:textId="615389F5" w:rsidR="00494501" w:rsidRPr="00494501" w:rsidRDefault="00494501" w:rsidP="0048144B">
      <w:pPr>
        <w:pStyle w:val="Titre2"/>
        <w:numPr>
          <w:ilvl w:val="0"/>
          <w:numId w:val="8"/>
        </w:numPr>
        <w:spacing w:after="240"/>
        <w:jc w:val="both"/>
      </w:pPr>
      <w:r w:rsidRPr="00494501">
        <w:t>S</w:t>
      </w:r>
      <w:r w:rsidR="00625F63">
        <w:t>-</w:t>
      </w:r>
      <w:r w:rsidRPr="00494501">
        <w:t>100 Roadmap.</w:t>
      </w:r>
    </w:p>
    <w:p w14:paraId="66E52A4C" w14:textId="7B200BFA" w:rsidR="00AB481A" w:rsidRPr="00625F63" w:rsidRDefault="00AB481A" w:rsidP="0048144B">
      <w:pPr>
        <w:jc w:val="both"/>
        <w:rPr>
          <w:i/>
          <w:color w:val="A6A6A6" w:themeColor="background1" w:themeShade="A6"/>
        </w:rPr>
      </w:pPr>
      <w:r w:rsidRPr="00625F63">
        <w:rPr>
          <w:i/>
          <w:color w:val="A6A6A6" w:themeColor="background1" w:themeShade="A6"/>
        </w:rPr>
        <w:t>(Ref EAtHC17-</w:t>
      </w:r>
      <w:r w:rsidR="00625F63" w:rsidRPr="00625F63">
        <w:rPr>
          <w:i/>
          <w:color w:val="A6A6A6" w:themeColor="background1" w:themeShade="A6"/>
        </w:rPr>
        <w:t>14</w:t>
      </w:r>
      <w:r w:rsidRPr="00625F63">
        <w:rPr>
          <w:i/>
          <w:color w:val="A6A6A6" w:themeColor="background1" w:themeShade="A6"/>
        </w:rPr>
        <w:t xml:space="preserve"> – 04.2A_20220929 - S-100_EAtHC17_Agenda Item 4-2 vrs02 to EAtHC17.pptx)</w:t>
      </w:r>
    </w:p>
    <w:p w14:paraId="6CE899EC" w14:textId="0A28E9E7" w:rsidR="00C0623F" w:rsidRPr="00403777" w:rsidRDefault="00C0623F" w:rsidP="0048144B">
      <w:pPr>
        <w:ind w:firstLine="567"/>
        <w:jc w:val="both"/>
      </w:pPr>
      <w:r w:rsidRPr="00403777">
        <w:t xml:space="preserve">Ms </w:t>
      </w:r>
      <w:r w:rsidR="00494501" w:rsidRPr="00403777">
        <w:t xml:space="preserve">Paula </w:t>
      </w:r>
      <w:proofErr w:type="spellStart"/>
      <w:r w:rsidR="00494501" w:rsidRPr="00403777">
        <w:t>Sanches</w:t>
      </w:r>
      <w:proofErr w:type="spellEnd"/>
      <w:r w:rsidR="00494501" w:rsidRPr="00403777">
        <w:t xml:space="preserve"> presented on the S</w:t>
      </w:r>
      <w:r w:rsidRPr="00403777">
        <w:t>-</w:t>
      </w:r>
      <w:r w:rsidR="00494501" w:rsidRPr="00403777">
        <w:t>100 R</w:t>
      </w:r>
      <w:r w:rsidR="00C645D7" w:rsidRPr="00403777">
        <w:t>oadmap, starting by explaining the S-100 concept</w:t>
      </w:r>
      <w:r w:rsidR="00612F88" w:rsidRPr="00403777">
        <w:t xml:space="preserve">. </w:t>
      </w:r>
      <w:r w:rsidRPr="00403777">
        <w:t>The Roadmap for the S-100 Implementation Decade (2020-2030) constitutes a transition plan aiming to the regular and harmonized production and dissemination of S-100 based products.</w:t>
      </w:r>
    </w:p>
    <w:p w14:paraId="14FD0B83" w14:textId="52C83688" w:rsidR="00612F88" w:rsidRPr="00403777" w:rsidRDefault="00612F88" w:rsidP="0048144B">
      <w:pPr>
        <w:ind w:firstLine="567"/>
        <w:jc w:val="both"/>
      </w:pPr>
      <w:r w:rsidRPr="00403777">
        <w:t xml:space="preserve">Several organizations are </w:t>
      </w:r>
      <w:r w:rsidR="00C0623F" w:rsidRPr="00403777">
        <w:t>i</w:t>
      </w:r>
      <w:r w:rsidRPr="00403777">
        <w:t xml:space="preserve">nvolved in product specifications, </w:t>
      </w:r>
      <w:r w:rsidR="00C0623F" w:rsidRPr="00403777">
        <w:t xml:space="preserve">IHO, IALA, IOC, IEHG, WMO/IOC JCOMM, IEC-TC80, NATO, </w:t>
      </w:r>
      <w:r w:rsidRPr="00403777">
        <w:t>so each product specification has a dedicated number, assigned by HSSC by IHO. In support o</w:t>
      </w:r>
      <w:r w:rsidR="00C0623F" w:rsidRPr="00403777">
        <w:t>f</w:t>
      </w:r>
      <w:r w:rsidRPr="00403777">
        <w:t xml:space="preserve"> this transition phase there is a roadmap that constitutes a transition plan, aiming at having a regular t</w:t>
      </w:r>
      <w:r w:rsidR="00C0623F" w:rsidRPr="00403777">
        <w:t xml:space="preserve">ransition supported on 3 phases. </w:t>
      </w:r>
    </w:p>
    <w:p w14:paraId="2719A644" w14:textId="0F0765D6" w:rsidR="00612F88" w:rsidRPr="00403777" w:rsidRDefault="00C0623F" w:rsidP="0048144B">
      <w:pPr>
        <w:ind w:firstLine="567"/>
        <w:jc w:val="both"/>
      </w:pPr>
      <w:r w:rsidRPr="00403777">
        <w:t xml:space="preserve">The S-100 priorities were enumerated, the timeline was </w:t>
      </w:r>
      <w:r w:rsidR="00AC408A" w:rsidRPr="00403777">
        <w:t>divided</w:t>
      </w:r>
      <w:r w:rsidRPr="00403777">
        <w:t xml:space="preserve"> into a first and second steps which were explained with S-101 being the priority specification. Ms Paula </w:t>
      </w:r>
      <w:proofErr w:type="spellStart"/>
      <w:r w:rsidRPr="00403777">
        <w:t>Sanches</w:t>
      </w:r>
      <w:proofErr w:type="spellEnd"/>
      <w:r w:rsidRPr="00403777">
        <w:t xml:space="preserve"> asserted t</w:t>
      </w:r>
      <w:r w:rsidR="00612F88" w:rsidRPr="00403777">
        <w:t>here are now proposes to update timelines and redesign S</w:t>
      </w:r>
      <w:r w:rsidRPr="00403777">
        <w:t>-</w:t>
      </w:r>
      <w:r w:rsidR="00612F88" w:rsidRPr="00403777">
        <w:t>100 ECDIS to comply with this new S</w:t>
      </w:r>
      <w:r w:rsidRPr="00403777">
        <w:t>-100</w:t>
      </w:r>
      <w:r w:rsidR="00612F88" w:rsidRPr="00403777">
        <w:t xml:space="preserve"> specifications. </w:t>
      </w:r>
    </w:p>
    <w:p w14:paraId="733B293A" w14:textId="6453E82F" w:rsidR="00612F88" w:rsidRPr="00403777" w:rsidRDefault="00C0623F" w:rsidP="0048144B">
      <w:pPr>
        <w:ind w:firstLine="567"/>
        <w:jc w:val="both"/>
      </w:pPr>
      <w:r w:rsidRPr="00403777">
        <w:t>It was then explained that the next steps are that in 2024 S-101 edition 2.0.0 should be published and</w:t>
      </w:r>
      <w:r w:rsidR="00612F88" w:rsidRPr="00403777">
        <w:t xml:space="preserve"> in 2025 a regular production of S101 ENCs</w:t>
      </w:r>
      <w:r w:rsidRPr="00403777">
        <w:t xml:space="preserve"> should be achieved.</w:t>
      </w:r>
      <w:r w:rsidR="00612F88" w:rsidRPr="00403777">
        <w:t xml:space="preserve"> </w:t>
      </w:r>
      <w:r w:rsidRPr="00403777">
        <w:t xml:space="preserve">It is expected that in 2026 </w:t>
      </w:r>
      <w:r w:rsidR="00612F88" w:rsidRPr="00403777">
        <w:t xml:space="preserve">there is a </w:t>
      </w:r>
      <w:r w:rsidRPr="00403777">
        <w:t xml:space="preserve">growing </w:t>
      </w:r>
      <w:r w:rsidR="00612F88" w:rsidRPr="00403777">
        <w:t xml:space="preserve">regular availability </w:t>
      </w:r>
      <w:r w:rsidRPr="00403777">
        <w:t xml:space="preserve">of S-100 ENCs in parallel with S-57 ENCs with </w:t>
      </w:r>
      <w:r w:rsidR="00612F88" w:rsidRPr="00403777">
        <w:t>ECDIS already operational</w:t>
      </w:r>
      <w:r w:rsidRPr="00403777">
        <w:t xml:space="preserve"> and available. This </w:t>
      </w:r>
      <w:r w:rsidR="00275EE8" w:rsidRPr="00403777">
        <w:t>will</w:t>
      </w:r>
      <w:r w:rsidRPr="00403777">
        <w:t xml:space="preserve"> mean that</w:t>
      </w:r>
      <w:r w:rsidR="00612F88" w:rsidRPr="00403777">
        <w:t xml:space="preserve"> between 2026 and 2030 </w:t>
      </w:r>
      <w:r w:rsidR="00AC408A">
        <w:t>both</w:t>
      </w:r>
      <w:r w:rsidR="00612F88" w:rsidRPr="00403777">
        <w:t xml:space="preserve"> production of S</w:t>
      </w:r>
      <w:r w:rsidRPr="00403777">
        <w:t>-</w:t>
      </w:r>
      <w:r w:rsidR="00612F88" w:rsidRPr="00403777">
        <w:t xml:space="preserve">57 </w:t>
      </w:r>
      <w:r w:rsidR="00AC408A">
        <w:t xml:space="preserve">ENC </w:t>
      </w:r>
      <w:r w:rsidR="00612F88" w:rsidRPr="00403777">
        <w:t>and S</w:t>
      </w:r>
      <w:r w:rsidRPr="00403777">
        <w:t>-</w:t>
      </w:r>
      <w:r w:rsidR="00612F88" w:rsidRPr="00403777">
        <w:t xml:space="preserve">100 </w:t>
      </w:r>
      <w:r w:rsidR="00AC408A">
        <w:t>ENC will occur</w:t>
      </w:r>
      <w:r w:rsidR="00612F88" w:rsidRPr="00403777">
        <w:t xml:space="preserve"> </w:t>
      </w:r>
      <w:r w:rsidR="00275EE8" w:rsidRPr="00403777">
        <w:t xml:space="preserve">at </w:t>
      </w:r>
      <w:r w:rsidR="00612F88" w:rsidRPr="00403777">
        <w:t>the same t</w:t>
      </w:r>
      <w:r w:rsidR="00275EE8" w:rsidRPr="00403777">
        <w:t>ime</w:t>
      </w:r>
      <w:r w:rsidR="00612F88" w:rsidRPr="00403777">
        <w:t xml:space="preserve"> and ECDIS must be able to read both</w:t>
      </w:r>
      <w:r w:rsidR="00275EE8" w:rsidRPr="00403777">
        <w:t xml:space="preserve"> standards, and a</w:t>
      </w:r>
      <w:r w:rsidR="00612F88" w:rsidRPr="00403777">
        <w:t>lso Hydrographic services must be able to produce and up</w:t>
      </w:r>
      <w:r w:rsidR="00275EE8" w:rsidRPr="00403777">
        <w:t>d</w:t>
      </w:r>
      <w:r w:rsidR="00612F88" w:rsidRPr="00403777">
        <w:t>ate both ENC standards.</w:t>
      </w:r>
    </w:p>
    <w:p w14:paraId="5885AEAD" w14:textId="318562C5" w:rsidR="00612F88" w:rsidRPr="00403777" w:rsidRDefault="00275EE8" w:rsidP="0048144B">
      <w:pPr>
        <w:ind w:firstLine="567"/>
        <w:jc w:val="both"/>
      </w:pPr>
      <w:r w:rsidRPr="00403777">
        <w:t>In order to</w:t>
      </w:r>
      <w:r w:rsidR="00612F88" w:rsidRPr="00403777">
        <w:t xml:space="preserve"> meet the deadlines</w:t>
      </w:r>
      <w:r w:rsidRPr="00403777">
        <w:t xml:space="preserve">, </w:t>
      </w:r>
      <w:r w:rsidR="00612F88" w:rsidRPr="00403777">
        <w:t>ENC schemes must be decided</w:t>
      </w:r>
      <w:r w:rsidRPr="00403777">
        <w:t xml:space="preserve"> and the p</w:t>
      </w:r>
      <w:r w:rsidR="00612F88" w:rsidRPr="00403777">
        <w:t xml:space="preserve">roduction strategy </w:t>
      </w:r>
      <w:r w:rsidRPr="00403777">
        <w:t>for S-57</w:t>
      </w:r>
      <w:r w:rsidR="00AC408A">
        <w:t xml:space="preserve"> ENC</w:t>
      </w:r>
      <w:r w:rsidRPr="00403777">
        <w:t xml:space="preserve"> and S-101 </w:t>
      </w:r>
      <w:r w:rsidR="00AC408A">
        <w:t xml:space="preserve">ENC </w:t>
      </w:r>
      <w:r w:rsidRPr="00403777">
        <w:t xml:space="preserve">simultaneously </w:t>
      </w:r>
      <w:r w:rsidR="00612F88" w:rsidRPr="00403777">
        <w:t>must be working as 2025 deadline will be happening soon.</w:t>
      </w:r>
    </w:p>
    <w:p w14:paraId="63D3A5B3" w14:textId="3A44D842" w:rsidR="00275EE8" w:rsidRPr="00403777" w:rsidRDefault="00275EE8" w:rsidP="0048144B">
      <w:pPr>
        <w:ind w:firstLine="567"/>
        <w:jc w:val="both"/>
      </w:pPr>
      <w:r w:rsidRPr="00403777">
        <w:t xml:space="preserve">Ms Paula </w:t>
      </w:r>
      <w:proofErr w:type="spellStart"/>
      <w:r w:rsidRPr="00403777">
        <w:t>Sanches</w:t>
      </w:r>
      <w:proofErr w:type="spellEnd"/>
      <w:r w:rsidRPr="00403777">
        <w:t xml:space="preserve"> presented the important actions from </w:t>
      </w:r>
      <w:r w:rsidR="00612F88" w:rsidRPr="00403777">
        <w:t>IRCC Report</w:t>
      </w:r>
      <w:r w:rsidRPr="00403777">
        <w:t xml:space="preserve"> and HSSC report, classifying as challenges incoming 3 years that IHO and its Member States clearly need to meet the deadlines setup in the S-100 timeline, achieving operational status on the prioritized S-100 production status, and Member States need to achieve substantial coverage of S-101 </w:t>
      </w:r>
      <w:r w:rsidR="00AC408A">
        <w:t xml:space="preserve">ENC </w:t>
      </w:r>
      <w:r w:rsidRPr="00403777">
        <w:t>until 2026.</w:t>
      </w:r>
    </w:p>
    <w:p w14:paraId="13430099" w14:textId="14AC5066" w:rsidR="009C31F6" w:rsidRPr="00403777" w:rsidRDefault="00275EE8" w:rsidP="0048144B">
      <w:pPr>
        <w:ind w:firstLine="567"/>
        <w:jc w:val="both"/>
      </w:pPr>
      <w:r w:rsidRPr="00403777">
        <w:t xml:space="preserve">Ms Paula </w:t>
      </w:r>
      <w:proofErr w:type="spellStart"/>
      <w:r w:rsidRPr="00403777">
        <w:t>Sanches</w:t>
      </w:r>
      <w:proofErr w:type="spellEnd"/>
      <w:r w:rsidRPr="00403777">
        <w:t xml:space="preserve"> presented the important actions f</w:t>
      </w:r>
      <w:r w:rsidR="009C31F6" w:rsidRPr="00403777">
        <w:t>rom ICCWG report</w:t>
      </w:r>
      <w:r w:rsidRPr="00403777">
        <w:t xml:space="preserve">, emphasising the Transition from S-57 ENCs to S-101 ENCs schemes, </w:t>
      </w:r>
    </w:p>
    <w:p w14:paraId="31757EDB" w14:textId="024B8F7C" w:rsidR="009C31F6" w:rsidRPr="00403777" w:rsidRDefault="00D94725" w:rsidP="0048144B">
      <w:pPr>
        <w:ind w:firstLine="567"/>
        <w:jc w:val="both"/>
      </w:pPr>
      <w:r w:rsidRPr="0010438D">
        <w:t xml:space="preserve">Mr Yves </w:t>
      </w:r>
      <w:proofErr w:type="spellStart"/>
      <w:r w:rsidRPr="0010438D">
        <w:t>Guillam</w:t>
      </w:r>
      <w:proofErr w:type="spellEnd"/>
      <w:r w:rsidRPr="0010438D">
        <w:t xml:space="preserve">, </w:t>
      </w:r>
      <w:r>
        <w:t>mentioned t</w:t>
      </w:r>
      <w:r w:rsidRPr="00403777">
        <w:t>hat t</w:t>
      </w:r>
      <w:r w:rsidR="009C31F6" w:rsidRPr="00403777">
        <w:t>he challenge is to prepare the standards</w:t>
      </w:r>
      <w:r w:rsidRPr="00403777">
        <w:t xml:space="preserve"> for the implementation of this</w:t>
      </w:r>
      <w:r w:rsidR="009C31F6" w:rsidRPr="00403777">
        <w:t xml:space="preserve"> and prepare the products to provide all the nautical information the end users need.</w:t>
      </w:r>
    </w:p>
    <w:p w14:paraId="7CADFB7F" w14:textId="64FEF286" w:rsidR="009C31F6" w:rsidRPr="00403777" w:rsidRDefault="00D94725" w:rsidP="0048144B">
      <w:pPr>
        <w:ind w:firstLine="567"/>
        <w:jc w:val="both"/>
      </w:pPr>
      <w:r w:rsidRPr="0010438D">
        <w:t xml:space="preserve">Mr </w:t>
      </w:r>
      <w:r w:rsidR="009C31F6" w:rsidRPr="00403777">
        <w:t>Abri</w:t>
      </w:r>
      <w:r w:rsidRPr="00403777">
        <w:t xml:space="preserve"> </w:t>
      </w:r>
      <w:proofErr w:type="spellStart"/>
      <w:r w:rsidRPr="00403777">
        <w:t>Kampfer</w:t>
      </w:r>
      <w:proofErr w:type="spellEnd"/>
      <w:r w:rsidRPr="00403777">
        <w:t xml:space="preserve">, made </w:t>
      </w:r>
      <w:r w:rsidR="009C31F6" w:rsidRPr="00403777">
        <w:t xml:space="preserve">some clarifications. </w:t>
      </w:r>
      <w:r w:rsidRPr="00403777">
        <w:t xml:space="preserve">A </w:t>
      </w:r>
      <w:r w:rsidR="009C31F6" w:rsidRPr="00403777">
        <w:t xml:space="preserve">3 years transition means that from 2026 it will be legal to use either S57 or </w:t>
      </w:r>
      <w:r w:rsidR="00B00D65">
        <w:t>S-100</w:t>
      </w:r>
      <w:r w:rsidR="009C31F6" w:rsidRPr="00403777">
        <w:t xml:space="preserve"> ECDIS data.</w:t>
      </w:r>
      <w:r w:rsidRPr="00403777">
        <w:t xml:space="preserve"> </w:t>
      </w:r>
      <w:r w:rsidR="009C31F6" w:rsidRPr="00403777">
        <w:t>After 31</w:t>
      </w:r>
      <w:r w:rsidRPr="00403777">
        <w:t xml:space="preserve">st December of </w:t>
      </w:r>
      <w:r w:rsidR="009C31F6" w:rsidRPr="00403777">
        <w:t>2029 it will be mandatory to use S</w:t>
      </w:r>
      <w:r w:rsidRPr="00403777">
        <w:t>-</w:t>
      </w:r>
      <w:r w:rsidR="009C31F6" w:rsidRPr="00403777">
        <w:t>100 ECDIS.</w:t>
      </w:r>
      <w:r w:rsidRPr="00403777">
        <w:t xml:space="preserve"> </w:t>
      </w:r>
      <w:r w:rsidR="009C31F6" w:rsidRPr="00403777">
        <w:t xml:space="preserve">The dual fuel means ECDIS will be able to operate on S57 or </w:t>
      </w:r>
      <w:r w:rsidR="00B00D65">
        <w:t>S-100</w:t>
      </w:r>
      <w:r w:rsidR="009C31F6" w:rsidRPr="00403777">
        <w:t xml:space="preserve"> ENCs. This means that after 2030 ECDIS will still be able to read S</w:t>
      </w:r>
      <w:r w:rsidRPr="00403777">
        <w:t>-</w:t>
      </w:r>
      <w:r w:rsidR="009C31F6" w:rsidRPr="00403777">
        <w:t>57 products, although S</w:t>
      </w:r>
      <w:r w:rsidRPr="00403777">
        <w:t>-</w:t>
      </w:r>
      <w:r w:rsidR="009C31F6" w:rsidRPr="00403777">
        <w:t xml:space="preserve">57 will not be updated which may constitute a problem. </w:t>
      </w:r>
      <w:r w:rsidRPr="0010438D">
        <w:t xml:space="preserve">Mr </w:t>
      </w:r>
      <w:r w:rsidRPr="00403777">
        <w:t xml:space="preserve">Abri </w:t>
      </w:r>
      <w:proofErr w:type="spellStart"/>
      <w:r w:rsidRPr="00403777">
        <w:t>Kampfer</w:t>
      </w:r>
      <w:proofErr w:type="spellEnd"/>
      <w:r w:rsidRPr="00403777">
        <w:t xml:space="preserve">, also explained </w:t>
      </w:r>
      <w:r w:rsidR="009C31F6" w:rsidRPr="00403777">
        <w:t xml:space="preserve">Dual fuel </w:t>
      </w:r>
      <w:r w:rsidRPr="00403777">
        <w:t>works in</w:t>
      </w:r>
      <w:r w:rsidR="009C31F6" w:rsidRPr="00403777">
        <w:t xml:space="preserve"> 2 ways, ECDIS will need to be able to read both ENC</w:t>
      </w:r>
      <w:r w:rsidRPr="00403777">
        <w:t>’</w:t>
      </w:r>
      <w:r w:rsidR="009C31F6" w:rsidRPr="00403777">
        <w:t>s but Hydrographic Services will also need to be able to produce both ENC products.</w:t>
      </w:r>
      <w:r w:rsidRPr="00403777">
        <w:t xml:space="preserve"> </w:t>
      </w:r>
      <w:r w:rsidR="00411B06" w:rsidRPr="00403777">
        <w:t xml:space="preserve">Shipping companies might </w:t>
      </w:r>
      <w:r w:rsidR="00312ADC" w:rsidRPr="00403777">
        <w:t>express the</w:t>
      </w:r>
      <w:r w:rsidR="00411B06" w:rsidRPr="00403777">
        <w:t xml:space="preserve"> need to expand 2029 deadline</w:t>
      </w:r>
      <w:r w:rsidR="00312ADC" w:rsidRPr="00403777">
        <w:t>, and i</w:t>
      </w:r>
      <w:r w:rsidR="00411B06" w:rsidRPr="00403777">
        <w:t>t is the responsibility of Hydro</w:t>
      </w:r>
      <w:r w:rsidR="00AC408A">
        <w:t>graphic</w:t>
      </w:r>
      <w:r w:rsidR="00411B06" w:rsidRPr="00403777">
        <w:t xml:space="preserve"> </w:t>
      </w:r>
      <w:r w:rsidR="00411B06" w:rsidRPr="00403777">
        <w:lastRenderedPageBreak/>
        <w:t>Services to push to the production of S</w:t>
      </w:r>
      <w:r w:rsidR="00312ADC" w:rsidRPr="00403777">
        <w:t>-</w:t>
      </w:r>
      <w:r w:rsidR="00411B06" w:rsidRPr="00403777">
        <w:t xml:space="preserve">100 and have an effective coverage that convinces shipping companies that </w:t>
      </w:r>
      <w:r w:rsidR="00312ADC" w:rsidRPr="00403777">
        <w:t>S-</w:t>
      </w:r>
      <w:r w:rsidR="00411B06" w:rsidRPr="00403777">
        <w:t xml:space="preserve">57 </w:t>
      </w:r>
      <w:r w:rsidR="00AC408A">
        <w:t xml:space="preserve">ENC </w:t>
      </w:r>
      <w:r w:rsidR="00411B06" w:rsidRPr="00403777">
        <w:t>is over.</w:t>
      </w:r>
    </w:p>
    <w:p w14:paraId="5191B760" w14:textId="6CA2F397" w:rsidR="00411B06" w:rsidRPr="00403777" w:rsidRDefault="00312ADC" w:rsidP="0048144B">
      <w:pPr>
        <w:ind w:firstLine="567"/>
        <w:jc w:val="both"/>
      </w:pPr>
      <w:r w:rsidRPr="00403777">
        <w:t>SHOM is c</w:t>
      </w:r>
      <w:r w:rsidR="00411B06" w:rsidRPr="00403777">
        <w:t>onfident about the c</w:t>
      </w:r>
      <w:r w:rsidR="00AC408A">
        <w:t xml:space="preserve">apacity to create </w:t>
      </w:r>
      <w:r w:rsidR="00B00D65">
        <w:t>S-100</w:t>
      </w:r>
      <w:r w:rsidR="00AC408A">
        <w:t xml:space="preserve"> products</w:t>
      </w:r>
      <w:r w:rsidRPr="00403777">
        <w:t>.</w:t>
      </w:r>
    </w:p>
    <w:p w14:paraId="2A0BC150" w14:textId="633EB3BA" w:rsidR="00411B06" w:rsidRPr="00403777" w:rsidRDefault="00B00D65" w:rsidP="0048144B">
      <w:pPr>
        <w:ind w:firstLine="567"/>
        <w:jc w:val="both"/>
      </w:pPr>
      <w:r>
        <w:t>RAdm</w:t>
      </w:r>
      <w:r w:rsidR="00411B06" w:rsidRPr="00403777">
        <w:t xml:space="preserve"> </w:t>
      </w:r>
      <w:r w:rsidR="00312ADC" w:rsidRPr="00403777">
        <w:t>Chukwuemeka Okafor mentioned t</w:t>
      </w:r>
      <w:r w:rsidR="00411B06" w:rsidRPr="00403777">
        <w:t>he timeline for the transition from S</w:t>
      </w:r>
      <w:r w:rsidR="00312ADC" w:rsidRPr="00403777">
        <w:t>-</w:t>
      </w:r>
      <w:r w:rsidR="00411B06" w:rsidRPr="00403777">
        <w:t>57 to S</w:t>
      </w:r>
      <w:r w:rsidR="00312ADC" w:rsidRPr="00403777">
        <w:t xml:space="preserve">-100 is clear but it is </w:t>
      </w:r>
      <w:r w:rsidR="00411B06" w:rsidRPr="00403777">
        <w:t xml:space="preserve">a big challenge for coastal states. </w:t>
      </w:r>
      <w:r w:rsidR="00312ADC" w:rsidRPr="00403777">
        <w:t>From EAtHC, m</w:t>
      </w:r>
      <w:r w:rsidR="00411B06" w:rsidRPr="00403777">
        <w:t xml:space="preserve">any </w:t>
      </w:r>
      <w:r w:rsidR="00AC408A">
        <w:t>C</w:t>
      </w:r>
      <w:r w:rsidR="00411B06" w:rsidRPr="00403777">
        <w:t xml:space="preserve">ostal </w:t>
      </w:r>
      <w:r w:rsidR="00AC408A">
        <w:t>S</w:t>
      </w:r>
      <w:r w:rsidR="00411B06" w:rsidRPr="00403777">
        <w:t>tate</w:t>
      </w:r>
      <w:r w:rsidR="00312ADC" w:rsidRPr="00403777">
        <w:t>’</w:t>
      </w:r>
      <w:r w:rsidR="00411B06" w:rsidRPr="00403777">
        <w:t xml:space="preserve">s capacity is </w:t>
      </w:r>
      <w:r w:rsidR="00312ADC" w:rsidRPr="00403777">
        <w:t>not enough</w:t>
      </w:r>
      <w:r w:rsidR="00411B06" w:rsidRPr="00403777">
        <w:t xml:space="preserve"> to meet this transition and therefore it will need more training or it will be hard to comply with this timeline. </w:t>
      </w:r>
    </w:p>
    <w:p w14:paraId="44037705" w14:textId="11576124" w:rsidR="00411B06" w:rsidRPr="00403777" w:rsidRDefault="00411B06" w:rsidP="0048144B">
      <w:pPr>
        <w:ind w:firstLine="567"/>
        <w:jc w:val="both"/>
      </w:pPr>
      <w:r w:rsidRPr="00403777">
        <w:t>UKHO</w:t>
      </w:r>
      <w:r w:rsidR="00312ADC" w:rsidRPr="00403777">
        <w:t xml:space="preserve"> mentioned </w:t>
      </w:r>
      <w:r w:rsidRPr="00403777">
        <w:t>UK is working on S</w:t>
      </w:r>
      <w:r w:rsidR="00312ADC" w:rsidRPr="00403777">
        <w:t>-</w:t>
      </w:r>
      <w:r w:rsidRPr="00403777">
        <w:t xml:space="preserve">100 CB </w:t>
      </w:r>
      <w:r w:rsidR="00312ADC" w:rsidRPr="00403777">
        <w:t>training</w:t>
      </w:r>
      <w:r w:rsidRPr="00403777">
        <w:t>, having been giving S</w:t>
      </w:r>
      <w:r w:rsidR="00312ADC" w:rsidRPr="00403777">
        <w:t>-</w:t>
      </w:r>
      <w:r w:rsidRPr="00403777">
        <w:t>100 online courses. The request from Nigeria has been taken.</w:t>
      </w:r>
    </w:p>
    <w:p w14:paraId="4FFEEC35" w14:textId="3A66F307" w:rsidR="00411B06" w:rsidRPr="00403777" w:rsidRDefault="00312ADC" w:rsidP="0048144B">
      <w:pPr>
        <w:ind w:firstLine="567"/>
        <w:jc w:val="both"/>
      </w:pPr>
      <w:r w:rsidRPr="00403777">
        <w:t>IHPT</w:t>
      </w:r>
      <w:r w:rsidR="00411B06" w:rsidRPr="00403777">
        <w:t xml:space="preserve"> mentioned that the </w:t>
      </w:r>
      <w:r w:rsidRPr="00403777">
        <w:t>Members</w:t>
      </w:r>
      <w:r w:rsidR="00411B06" w:rsidRPr="00403777">
        <w:t xml:space="preserve"> with CB capacities need to apply some effort to help needed countries.</w:t>
      </w:r>
    </w:p>
    <w:p w14:paraId="245ACEC7" w14:textId="294514BF" w:rsidR="00CC456F" w:rsidRPr="00403777" w:rsidRDefault="00312ADC" w:rsidP="0048144B">
      <w:pPr>
        <w:ind w:firstLine="567"/>
        <w:jc w:val="both"/>
      </w:pPr>
      <w:r w:rsidRPr="0010438D">
        <w:t xml:space="preserve">Mr </w:t>
      </w:r>
      <w:r w:rsidRPr="00403777">
        <w:t xml:space="preserve">Abri </w:t>
      </w:r>
      <w:proofErr w:type="spellStart"/>
      <w:r w:rsidRPr="00403777">
        <w:t>Kampfer</w:t>
      </w:r>
      <w:proofErr w:type="spellEnd"/>
      <w:r w:rsidRPr="00403777">
        <w:t>, s</w:t>
      </w:r>
      <w:r w:rsidR="00411B06" w:rsidRPr="00403777">
        <w:t xml:space="preserve">tates that </w:t>
      </w:r>
      <w:r w:rsidR="00CC456F" w:rsidRPr="00403777">
        <w:t xml:space="preserve">the intention from IHO is </w:t>
      </w:r>
      <w:r w:rsidR="00411B06" w:rsidRPr="00403777">
        <w:t xml:space="preserve">to </w:t>
      </w:r>
      <w:r w:rsidR="00AC408A">
        <w:t>make</w:t>
      </w:r>
      <w:r w:rsidR="00411B06" w:rsidRPr="00403777">
        <w:t xml:space="preserve"> sure that all coastal states are </w:t>
      </w:r>
      <w:proofErr w:type="spellStart"/>
      <w:r w:rsidR="00411B06" w:rsidRPr="00403777">
        <w:t>leveled</w:t>
      </w:r>
      <w:proofErr w:type="spellEnd"/>
      <w:r w:rsidR="00411B06" w:rsidRPr="00403777">
        <w:t xml:space="preserve"> and not leaved behind. </w:t>
      </w:r>
      <w:r w:rsidR="00CC456F" w:rsidRPr="00403777">
        <w:t xml:space="preserve">More advanced Hydrographic Services need to give a big push on CB to any needed </w:t>
      </w:r>
      <w:r w:rsidR="00AC408A">
        <w:t>C</w:t>
      </w:r>
      <w:r w:rsidR="00CC456F" w:rsidRPr="00403777">
        <w:t>o</w:t>
      </w:r>
      <w:r w:rsidRPr="00403777">
        <w:t>as</w:t>
      </w:r>
      <w:r w:rsidR="00CC456F" w:rsidRPr="00403777">
        <w:t xml:space="preserve">tal </w:t>
      </w:r>
      <w:r w:rsidR="00AC408A">
        <w:t>S</w:t>
      </w:r>
      <w:r w:rsidR="00CC456F" w:rsidRPr="00403777">
        <w:t>tates.</w:t>
      </w:r>
    </w:p>
    <w:p w14:paraId="77483059" w14:textId="47BA6524" w:rsidR="00403777" w:rsidRPr="00403777" w:rsidRDefault="00312ADC" w:rsidP="0048144B">
      <w:pPr>
        <w:ind w:firstLine="567"/>
        <w:jc w:val="both"/>
      </w:pPr>
      <w:r w:rsidRPr="00403777">
        <w:t xml:space="preserve">The EAtHC </w:t>
      </w:r>
      <w:r w:rsidR="00CC456F" w:rsidRPr="00403777">
        <w:t>Chair</w:t>
      </w:r>
      <w:r w:rsidRPr="00403777">
        <w:t xml:space="preserve"> finished</w:t>
      </w:r>
      <w:r w:rsidR="00CC456F" w:rsidRPr="00403777">
        <w:t xml:space="preserve"> this item, </w:t>
      </w:r>
      <w:r w:rsidRPr="00403777">
        <w:t>mentioning EAtHC</w:t>
      </w:r>
      <w:r w:rsidR="00CC456F" w:rsidRPr="00403777">
        <w:t xml:space="preserve"> need</w:t>
      </w:r>
      <w:r w:rsidRPr="00403777">
        <w:t>s</w:t>
      </w:r>
      <w:r w:rsidR="00CC456F" w:rsidRPr="00403777">
        <w:t xml:space="preserve"> to take decisions, </w:t>
      </w:r>
      <w:r w:rsidR="00403777" w:rsidRPr="00403777">
        <w:t>especially</w:t>
      </w:r>
      <w:r w:rsidR="00CC456F" w:rsidRPr="00403777">
        <w:t xml:space="preserve"> about the ICCWG proposals, of havi</w:t>
      </w:r>
      <w:r w:rsidR="000B22DE">
        <w:t>ng the role to be a coordinator, “</w:t>
      </w:r>
      <w:r w:rsidR="00403777" w:rsidRPr="00403777">
        <w:t xml:space="preserve">Region G ICCWG to take propose to EAtHC a draft revision of its </w:t>
      </w:r>
      <w:proofErr w:type="spellStart"/>
      <w:r w:rsidR="00403777" w:rsidRPr="00403777">
        <w:t>ToRs</w:t>
      </w:r>
      <w:proofErr w:type="spellEnd"/>
      <w:r w:rsidR="00403777" w:rsidRPr="00403777">
        <w:t xml:space="preserve"> &amp; </w:t>
      </w:r>
      <w:proofErr w:type="spellStart"/>
      <w:r w:rsidR="00403777" w:rsidRPr="00403777">
        <w:t>RoPs</w:t>
      </w:r>
      <w:proofErr w:type="spellEnd"/>
      <w:r w:rsidR="00403777" w:rsidRPr="00403777">
        <w:t xml:space="preserve"> to include coordination of S-100 services and study possible actions and/or recommendations for the benefit of EAtHC Members in the coming years.</w:t>
      </w:r>
      <w:r w:rsidR="000B22DE">
        <w:t>”</w:t>
      </w:r>
    </w:p>
    <w:p w14:paraId="637C1095" w14:textId="1D43B63B" w:rsidR="000B47A0" w:rsidRPr="00403777" w:rsidRDefault="00AC408A" w:rsidP="0048144B">
      <w:pPr>
        <w:ind w:firstLine="567"/>
        <w:jc w:val="both"/>
      </w:pPr>
      <w:r>
        <w:t xml:space="preserve">France, Ghana, </w:t>
      </w:r>
      <w:r w:rsidR="00B36F79" w:rsidRPr="00403777">
        <w:t>Morocco</w:t>
      </w:r>
      <w:bookmarkStart w:id="11" w:name="_GoBack"/>
      <w:bookmarkEnd w:id="11"/>
      <w:r w:rsidR="000B47A0" w:rsidRPr="00403777">
        <w:t xml:space="preserve"> </w:t>
      </w:r>
      <w:r>
        <w:t xml:space="preserve">and </w:t>
      </w:r>
      <w:r w:rsidR="000B47A0" w:rsidRPr="00403777">
        <w:t xml:space="preserve">Nigeria </w:t>
      </w:r>
      <w:r w:rsidR="00403777" w:rsidRPr="00403777">
        <w:t>support the request.</w:t>
      </w:r>
    </w:p>
    <w:p w14:paraId="052E0FCB" w14:textId="2233B66F" w:rsidR="000B47A0" w:rsidRPr="00403777" w:rsidRDefault="000B47A0" w:rsidP="0048144B">
      <w:pPr>
        <w:ind w:firstLine="567"/>
        <w:jc w:val="both"/>
      </w:pPr>
      <w:r w:rsidRPr="00403777">
        <w:t xml:space="preserve">Portugal </w:t>
      </w:r>
      <w:r w:rsidR="00403777" w:rsidRPr="00403777">
        <w:t>supports the request, considering the cartographic products.</w:t>
      </w:r>
    </w:p>
    <w:p w14:paraId="37721212" w14:textId="3FC275F3" w:rsidR="000B47A0" w:rsidRPr="00403777" w:rsidRDefault="000B47A0" w:rsidP="0048144B">
      <w:pPr>
        <w:ind w:firstLine="567"/>
        <w:jc w:val="both"/>
      </w:pPr>
      <w:r w:rsidRPr="00403777">
        <w:t xml:space="preserve">Spain </w:t>
      </w:r>
      <w:r w:rsidR="00403777" w:rsidRPr="00403777">
        <w:t>supports the request</w:t>
      </w:r>
      <w:r w:rsidRPr="00403777">
        <w:t xml:space="preserve"> and highlight that </w:t>
      </w:r>
      <w:r w:rsidR="00403777" w:rsidRPr="00403777">
        <w:t>S</w:t>
      </w:r>
      <w:r w:rsidRPr="00403777">
        <w:t>pain will be available to support ICCWG</w:t>
      </w:r>
      <w:r w:rsidR="00403777" w:rsidRPr="00403777">
        <w:t>.</w:t>
      </w:r>
    </w:p>
    <w:p w14:paraId="6336F343" w14:textId="21391BEB" w:rsidR="009C31F6" w:rsidRPr="00403777" w:rsidRDefault="00403777" w:rsidP="0048144B">
      <w:pPr>
        <w:ind w:firstLine="567"/>
        <w:jc w:val="both"/>
      </w:pPr>
      <w:r w:rsidRPr="00403777">
        <w:t>The Proposal was a</w:t>
      </w:r>
      <w:r w:rsidR="000B47A0" w:rsidRPr="00403777">
        <w:t>ccepted by unanimity</w:t>
      </w:r>
      <w:r w:rsidRPr="00403777">
        <w:t>.</w:t>
      </w:r>
    </w:p>
    <w:p w14:paraId="19DE0E40" w14:textId="3D1C3FC5" w:rsidR="000B47A0" w:rsidRPr="00403777" w:rsidRDefault="00403777" w:rsidP="0048144B">
      <w:pPr>
        <w:ind w:firstLine="567"/>
        <w:jc w:val="both"/>
      </w:pPr>
      <w:r w:rsidRPr="0010438D">
        <w:t xml:space="preserve">Mr Yves </w:t>
      </w:r>
      <w:proofErr w:type="spellStart"/>
      <w:r w:rsidRPr="0010438D">
        <w:t>G</w:t>
      </w:r>
      <w:r>
        <w:t>uillam</w:t>
      </w:r>
      <w:proofErr w:type="spellEnd"/>
      <w:r>
        <w:t>, mentioned t</w:t>
      </w:r>
      <w:r w:rsidR="000B47A0" w:rsidRPr="00403777">
        <w:t>he matrix looks complicated and its main objective is to have a picture of what can</w:t>
      </w:r>
      <w:r w:rsidRPr="00403777">
        <w:t xml:space="preserve"> happen in the future with WEND, and suggested that</w:t>
      </w:r>
      <w:r w:rsidR="000B47A0" w:rsidRPr="00403777">
        <w:t xml:space="preserve"> one leading nation for one product as already happens in some commissions</w:t>
      </w:r>
      <w:r w:rsidRPr="00403777">
        <w:t xml:space="preserve">. </w:t>
      </w:r>
    </w:p>
    <w:p w14:paraId="3512F39F" w14:textId="6C78F89B" w:rsidR="001E5D37" w:rsidRPr="000B22DE" w:rsidRDefault="000B22DE" w:rsidP="0048144B">
      <w:pPr>
        <w:ind w:firstLine="567"/>
        <w:jc w:val="both"/>
      </w:pPr>
      <w:r w:rsidRPr="000B22DE">
        <w:t>SHOM</w:t>
      </w:r>
      <w:r w:rsidR="00403777" w:rsidRPr="000B22DE">
        <w:t xml:space="preserve"> indicated that r</w:t>
      </w:r>
      <w:r w:rsidR="001E5D37" w:rsidRPr="000B22DE">
        <w:t>egarding ENC S</w:t>
      </w:r>
      <w:r w:rsidR="00403777" w:rsidRPr="000B22DE">
        <w:t>c</w:t>
      </w:r>
      <w:r w:rsidR="001E5D37" w:rsidRPr="000B22DE">
        <w:t xml:space="preserve">hemes a draft decision proposal </w:t>
      </w:r>
      <w:r w:rsidR="00403777" w:rsidRPr="000B22DE">
        <w:t>would</w:t>
      </w:r>
      <w:r w:rsidR="001E5D37" w:rsidRPr="000B22DE">
        <w:t xml:space="preserve"> be presented before the end of </w:t>
      </w:r>
      <w:r w:rsidR="00403777" w:rsidRPr="000B22DE">
        <w:t>the plenary meeting.</w:t>
      </w:r>
    </w:p>
    <w:p w14:paraId="43ADDA92" w14:textId="77777777" w:rsidR="000B22DE" w:rsidRPr="000B22DE" w:rsidRDefault="000B22DE" w:rsidP="0048144B">
      <w:pPr>
        <w:ind w:firstLine="567"/>
        <w:jc w:val="both"/>
      </w:pPr>
      <w:r w:rsidRPr="000B22DE">
        <w:t>A brief discussion on the benefits</w:t>
      </w:r>
      <w:r w:rsidR="00DF2DC7" w:rsidRPr="000B22DE">
        <w:t xml:space="preserve"> on an evolution of the schemes </w:t>
      </w:r>
      <w:r w:rsidRPr="000B22DE">
        <w:t>was followed, with SHOM not envisioning benefits and UKHO anticipating some</w:t>
      </w:r>
      <w:r w:rsidR="00DF2DC7" w:rsidRPr="000B22DE">
        <w:t xml:space="preserve"> and</w:t>
      </w:r>
      <w:r w:rsidRPr="000B22DE">
        <w:t xml:space="preserve"> considering</w:t>
      </w:r>
      <w:r w:rsidR="00DF2DC7" w:rsidRPr="000B22DE">
        <w:t xml:space="preserve"> MESOAMERICA</w:t>
      </w:r>
      <w:r w:rsidRPr="000B22DE">
        <w:t xml:space="preserve"> as an example, requesting for </w:t>
      </w:r>
      <w:r w:rsidR="00DF2DC7" w:rsidRPr="000B22DE">
        <w:t xml:space="preserve">a WG discussing </w:t>
      </w:r>
      <w:r w:rsidRPr="000B22DE">
        <w:t xml:space="preserve">on </w:t>
      </w:r>
      <w:r w:rsidR="00DF2DC7" w:rsidRPr="000B22DE">
        <w:t>this subject</w:t>
      </w:r>
      <w:r w:rsidRPr="000B22DE">
        <w:t>.</w:t>
      </w:r>
    </w:p>
    <w:p w14:paraId="27500302" w14:textId="1E531F77" w:rsidR="00DF2DC7" w:rsidRPr="000B22DE" w:rsidRDefault="000B22DE" w:rsidP="0048144B">
      <w:pPr>
        <w:ind w:firstLine="567"/>
        <w:jc w:val="both"/>
      </w:pPr>
      <w:r w:rsidRPr="000B22DE">
        <w:t xml:space="preserve">The EAtHC </w:t>
      </w:r>
      <w:r w:rsidR="00DF2DC7" w:rsidRPr="000B22DE">
        <w:t>Chair</w:t>
      </w:r>
      <w:r w:rsidRPr="000B22DE">
        <w:t xml:space="preserve"> encouraged all to h</w:t>
      </w:r>
      <w:r w:rsidR="00DF2DC7" w:rsidRPr="000B22DE">
        <w:t xml:space="preserve">ave workshops to discuss </w:t>
      </w:r>
      <w:r w:rsidRPr="000B22DE">
        <w:t xml:space="preserve">the </w:t>
      </w:r>
      <w:r w:rsidR="00DF2DC7" w:rsidRPr="000B22DE">
        <w:t xml:space="preserve">ongoing subjects </w:t>
      </w:r>
      <w:r w:rsidRPr="000B22DE">
        <w:t>and considered that it</w:t>
      </w:r>
      <w:r w:rsidR="00DF2DC7" w:rsidRPr="000B22DE">
        <w:t xml:space="preserve"> will be good to take note of the proposal France will present.</w:t>
      </w:r>
    </w:p>
    <w:p w14:paraId="75EAD4FF" w14:textId="77777777" w:rsidR="000B22DE" w:rsidRDefault="000B22DE" w:rsidP="0048144B">
      <w:pPr>
        <w:ind w:firstLine="567"/>
        <w:jc w:val="both"/>
        <w:rPr>
          <w:color w:val="E36C0A" w:themeColor="accent6" w:themeShade="BF"/>
          <w:lang w:val="en-US"/>
        </w:rPr>
      </w:pPr>
    </w:p>
    <w:p w14:paraId="3C270969" w14:textId="7B9E6E25" w:rsidR="00625F63" w:rsidRDefault="00625F63" w:rsidP="0048144B">
      <w:pPr>
        <w:jc w:val="both"/>
        <w:rPr>
          <w:bCs/>
          <w:color w:val="4F81BD" w:themeColor="accent1"/>
          <w:lang w:val="en-GB"/>
        </w:rPr>
      </w:pPr>
      <w:r w:rsidRPr="00D8472C">
        <w:rPr>
          <w:b/>
          <w:bCs/>
          <w:color w:val="4F81BD" w:themeColor="accent1"/>
        </w:rPr>
        <w:t xml:space="preserve">EAtHC17 Decision </w:t>
      </w:r>
      <w:r>
        <w:rPr>
          <w:b/>
          <w:bCs/>
          <w:color w:val="4F81BD" w:themeColor="accent1"/>
        </w:rPr>
        <w:t>20</w:t>
      </w:r>
      <w:r w:rsidRPr="00D8472C">
        <w:rPr>
          <w:b/>
          <w:bCs/>
          <w:color w:val="4F81BD" w:themeColor="accent1"/>
        </w:rPr>
        <w:t>:</w:t>
      </w:r>
      <w:r w:rsidRPr="00D8472C">
        <w:rPr>
          <w:color w:val="4F81BD" w:themeColor="accent1"/>
        </w:rPr>
        <w:t xml:space="preserve"> </w:t>
      </w:r>
      <w:r>
        <w:rPr>
          <w:bCs/>
          <w:color w:val="4F81BD" w:themeColor="accent1"/>
          <w:lang w:val="en-GB"/>
        </w:rPr>
        <w:t xml:space="preserve">Note </w:t>
      </w:r>
      <w:r w:rsidRPr="00C0623F">
        <w:rPr>
          <w:bCs/>
          <w:color w:val="4F81BD" w:themeColor="accent1"/>
          <w:lang w:val="en-GB"/>
        </w:rPr>
        <w:t xml:space="preserve">the </w:t>
      </w:r>
      <w:r w:rsidRPr="00625F63">
        <w:rPr>
          <w:bCs/>
          <w:color w:val="4F81BD" w:themeColor="accent1"/>
          <w:lang w:val="en-GB"/>
        </w:rPr>
        <w:t>S-100 Roadmap</w:t>
      </w:r>
      <w:r>
        <w:rPr>
          <w:bCs/>
          <w:color w:val="4F81BD" w:themeColor="accent1"/>
          <w:lang w:val="en-GB"/>
        </w:rPr>
        <w:t xml:space="preserve"> report.</w:t>
      </w:r>
    </w:p>
    <w:p w14:paraId="07F47E33" w14:textId="117ECBEF" w:rsidR="0096361C" w:rsidRDefault="0096361C" w:rsidP="0048144B">
      <w:pPr>
        <w:jc w:val="both"/>
        <w:rPr>
          <w:bCs/>
          <w:color w:val="4F81BD" w:themeColor="accent1"/>
          <w:lang w:val="en-GB"/>
        </w:rPr>
      </w:pPr>
      <w:r w:rsidRPr="00D8472C">
        <w:rPr>
          <w:b/>
          <w:bCs/>
          <w:color w:val="4F81BD" w:themeColor="accent1"/>
        </w:rPr>
        <w:t xml:space="preserve">EAtHC17 Decision </w:t>
      </w:r>
      <w:r>
        <w:rPr>
          <w:b/>
          <w:bCs/>
          <w:color w:val="4F81BD" w:themeColor="accent1"/>
        </w:rPr>
        <w:t>21</w:t>
      </w:r>
      <w:r w:rsidRPr="00D8472C">
        <w:rPr>
          <w:b/>
          <w:bCs/>
          <w:color w:val="4F81BD" w:themeColor="accent1"/>
        </w:rPr>
        <w:t>:</w:t>
      </w:r>
      <w:r w:rsidRPr="00D8472C">
        <w:rPr>
          <w:color w:val="4F81BD" w:themeColor="accent1"/>
        </w:rPr>
        <w:t xml:space="preserve"> </w:t>
      </w:r>
      <w:r w:rsidRPr="0096361C">
        <w:rPr>
          <w:bCs/>
          <w:color w:val="4F81BD" w:themeColor="accent1"/>
          <w:lang w:val="en-GB"/>
        </w:rPr>
        <w:t>The EAtHC takes note of Action WENDWG12/21 and approves the extension of the scope of the region G ICCWG to the coordination of S-100 services</w:t>
      </w:r>
      <w:r>
        <w:rPr>
          <w:bCs/>
          <w:color w:val="4F81BD" w:themeColor="accent1"/>
          <w:lang w:val="en-GB"/>
        </w:rPr>
        <w:t>.</w:t>
      </w:r>
    </w:p>
    <w:p w14:paraId="54C6EF8B" w14:textId="419C8F12" w:rsidR="000B22DE" w:rsidRPr="000B22DE" w:rsidRDefault="000B22DE" w:rsidP="0048144B">
      <w:pPr>
        <w:jc w:val="both"/>
        <w:rPr>
          <w:color w:val="FF0000"/>
        </w:rPr>
      </w:pPr>
      <w:r w:rsidRPr="00A90A8C">
        <w:rPr>
          <w:b/>
          <w:color w:val="FF0000"/>
        </w:rPr>
        <w:t xml:space="preserve">EAtHC Action </w:t>
      </w:r>
      <w:r w:rsidR="006D0874">
        <w:rPr>
          <w:b/>
          <w:color w:val="FF0000"/>
        </w:rPr>
        <w:t>17-03</w:t>
      </w:r>
      <w:r w:rsidRPr="00A90A8C">
        <w:rPr>
          <w:b/>
          <w:color w:val="FF0000"/>
        </w:rPr>
        <w:t>:</w:t>
      </w:r>
      <w:r w:rsidRPr="00A90A8C">
        <w:rPr>
          <w:color w:val="FF0000"/>
        </w:rPr>
        <w:t xml:space="preserve"> </w:t>
      </w:r>
      <w:r w:rsidRPr="000B22DE">
        <w:rPr>
          <w:color w:val="FF0000"/>
        </w:rPr>
        <w:t xml:space="preserve">Region G ICCWG to take propose to EAtHC a draft revision of its </w:t>
      </w:r>
      <w:proofErr w:type="spellStart"/>
      <w:r w:rsidRPr="000B22DE">
        <w:rPr>
          <w:color w:val="FF0000"/>
        </w:rPr>
        <w:t>ToRs</w:t>
      </w:r>
      <w:proofErr w:type="spellEnd"/>
      <w:r w:rsidRPr="000B22DE">
        <w:rPr>
          <w:color w:val="FF0000"/>
        </w:rPr>
        <w:t xml:space="preserve"> &amp; </w:t>
      </w:r>
      <w:proofErr w:type="spellStart"/>
      <w:r w:rsidRPr="000B22DE">
        <w:rPr>
          <w:color w:val="FF0000"/>
        </w:rPr>
        <w:t>RoPs</w:t>
      </w:r>
      <w:proofErr w:type="spellEnd"/>
      <w:r w:rsidRPr="000B22DE">
        <w:rPr>
          <w:color w:val="FF0000"/>
        </w:rPr>
        <w:t xml:space="preserve"> to include coordination of S-100 services and study possible actions and/or recommendations for the benefit of EAtHC Members in the coming years.</w:t>
      </w:r>
    </w:p>
    <w:p w14:paraId="21ED1DCF" w14:textId="77777777" w:rsidR="00275EE8" w:rsidRPr="000B22DE" w:rsidRDefault="00275EE8" w:rsidP="0048144B">
      <w:pPr>
        <w:ind w:firstLine="567"/>
        <w:jc w:val="both"/>
        <w:rPr>
          <w:color w:val="E36C0A" w:themeColor="accent6" w:themeShade="BF"/>
        </w:rPr>
      </w:pPr>
    </w:p>
    <w:p w14:paraId="4A34B931" w14:textId="77777777" w:rsidR="00DF2DC7" w:rsidRDefault="00DF2DC7" w:rsidP="0048144B">
      <w:pPr>
        <w:ind w:firstLine="567"/>
        <w:jc w:val="both"/>
        <w:rPr>
          <w:color w:val="0070C0"/>
          <w:lang w:val="en-CA"/>
        </w:rPr>
      </w:pPr>
    </w:p>
    <w:p w14:paraId="1A96167E" w14:textId="77777777" w:rsidR="0055741C" w:rsidRPr="005A5514" w:rsidRDefault="0055741C" w:rsidP="0048144B">
      <w:pPr>
        <w:pStyle w:val="Titre1"/>
        <w:spacing w:after="240"/>
        <w:ind w:left="0" w:firstLine="0"/>
        <w:jc w:val="both"/>
        <w:rPr>
          <w:rFonts w:cstheme="minorHAnsi"/>
          <w:sz w:val="24"/>
        </w:rPr>
      </w:pPr>
      <w:bookmarkStart w:id="12" w:name="_Toc131992506"/>
      <w:r w:rsidRPr="005A5514">
        <w:rPr>
          <w:rFonts w:cstheme="minorHAnsi"/>
          <w:sz w:val="24"/>
        </w:rPr>
        <w:t>IHO Revised Strategic Plan.</w:t>
      </w:r>
      <w:bookmarkEnd w:id="12"/>
    </w:p>
    <w:p w14:paraId="26E6E4D0" w14:textId="7E9311BB" w:rsidR="00AB481A" w:rsidRPr="00625F63" w:rsidRDefault="00AB481A" w:rsidP="0048144B">
      <w:pPr>
        <w:jc w:val="both"/>
        <w:rPr>
          <w:i/>
          <w:color w:val="A6A6A6" w:themeColor="background1" w:themeShade="A6"/>
        </w:rPr>
      </w:pPr>
      <w:r w:rsidRPr="00625F63">
        <w:rPr>
          <w:i/>
          <w:color w:val="A6A6A6" w:themeColor="background1" w:themeShade="A6"/>
        </w:rPr>
        <w:t>(Ref EAtHC17-</w:t>
      </w:r>
      <w:r w:rsidR="00625F63" w:rsidRPr="00625F63">
        <w:rPr>
          <w:i/>
          <w:color w:val="A6A6A6" w:themeColor="background1" w:themeShade="A6"/>
        </w:rPr>
        <w:t>15</w:t>
      </w:r>
      <w:r w:rsidRPr="00625F63">
        <w:rPr>
          <w:i/>
          <w:color w:val="A6A6A6" w:themeColor="background1" w:themeShade="A6"/>
        </w:rPr>
        <w:t xml:space="preserve"> – 5-SPI_EAtHC-17_Revised SPI.pptx)</w:t>
      </w:r>
    </w:p>
    <w:p w14:paraId="5528B12C" w14:textId="6DF66562" w:rsidR="008332CF" w:rsidRPr="00E71A49" w:rsidRDefault="0055741C" w:rsidP="0048144B">
      <w:pPr>
        <w:ind w:firstLine="567"/>
        <w:jc w:val="both"/>
      </w:pPr>
      <w:r w:rsidRPr="00E71A49">
        <w:t xml:space="preserve">The IHO strategic Plan for 2021-26 was presented by Cdr João Vicente, </w:t>
      </w:r>
      <w:r w:rsidR="000B22DE" w:rsidRPr="00E71A49">
        <w:t xml:space="preserve">starting to describe </w:t>
      </w:r>
      <w:r w:rsidR="00AC408A">
        <w:t>G</w:t>
      </w:r>
      <w:r w:rsidRPr="00E71A49">
        <w:t>oals 1, 2 and 3</w:t>
      </w:r>
      <w:r w:rsidR="000B22DE" w:rsidRPr="00E71A49">
        <w:t xml:space="preserve"> and its allocated SPI’s. Cdr João Vicente then listed the a</w:t>
      </w:r>
      <w:r w:rsidRPr="00E71A49">
        <w:t>ssumptions and driving factors</w:t>
      </w:r>
      <w:r w:rsidR="000B22DE" w:rsidRPr="00E71A49">
        <w:t xml:space="preserve"> for each </w:t>
      </w:r>
      <w:r w:rsidR="00AC408A">
        <w:t>G</w:t>
      </w:r>
      <w:r w:rsidR="000B22DE" w:rsidRPr="00E71A49">
        <w:t xml:space="preserve">oal, with the SPI 131 </w:t>
      </w:r>
      <w:r w:rsidR="008332CF" w:rsidRPr="00E71A49">
        <w:t>already assigned to ICC</w:t>
      </w:r>
      <w:r w:rsidR="000B22DE" w:rsidRPr="00E71A49">
        <w:t xml:space="preserve">, </w:t>
      </w:r>
      <w:r w:rsidR="008332CF" w:rsidRPr="00E71A49">
        <w:t>SPI 2.1.1 a task to the IHO secretariat</w:t>
      </w:r>
      <w:r w:rsidR="000B22DE" w:rsidRPr="00E71A49">
        <w:t xml:space="preserve">, SPI </w:t>
      </w:r>
      <w:r w:rsidR="008332CF" w:rsidRPr="00E71A49">
        <w:t>2</w:t>
      </w:r>
      <w:r w:rsidR="000B22DE" w:rsidRPr="00E71A49">
        <w:t>.</w:t>
      </w:r>
      <w:r w:rsidR="008332CF" w:rsidRPr="00E71A49">
        <w:t>2</w:t>
      </w:r>
      <w:r w:rsidR="000B22DE" w:rsidRPr="00E71A49">
        <w:t>.</w:t>
      </w:r>
      <w:r w:rsidR="008332CF" w:rsidRPr="00E71A49">
        <w:t>1</w:t>
      </w:r>
      <w:r w:rsidR="000B22DE" w:rsidRPr="00E71A49">
        <w:t xml:space="preserve"> having </w:t>
      </w:r>
      <w:r w:rsidR="008332CF" w:rsidRPr="00E71A49">
        <w:t>2 measures, from C</w:t>
      </w:r>
      <w:r w:rsidR="000B22DE" w:rsidRPr="00E71A49">
        <w:t>-</w:t>
      </w:r>
      <w:r w:rsidR="008332CF" w:rsidRPr="00E71A49">
        <w:t>55 publication and from SEABED Project</w:t>
      </w:r>
      <w:r w:rsidR="00E71A49" w:rsidRPr="00E71A49">
        <w:t xml:space="preserve">, and also describing </w:t>
      </w:r>
      <w:r w:rsidR="008332CF" w:rsidRPr="00E71A49">
        <w:t>SPI 2</w:t>
      </w:r>
      <w:r w:rsidR="00E71A49" w:rsidRPr="00E71A49">
        <w:t>.</w:t>
      </w:r>
      <w:r w:rsidR="008332CF" w:rsidRPr="00E71A49">
        <w:t>3</w:t>
      </w:r>
      <w:r w:rsidR="00E71A49" w:rsidRPr="00E71A49">
        <w:t>.1, SPI 3.1.1, SPI 3.2.1, SPI 3.2.2, SPI 3.3.3.</w:t>
      </w:r>
    </w:p>
    <w:p w14:paraId="614783D7" w14:textId="7469ED03" w:rsidR="00172060" w:rsidRPr="00E71A49" w:rsidRDefault="00E71A49" w:rsidP="0048144B">
      <w:pPr>
        <w:ind w:firstLine="567"/>
        <w:jc w:val="both"/>
      </w:pPr>
      <w:r w:rsidRPr="0010438D">
        <w:t xml:space="preserve">Mr Yves </w:t>
      </w:r>
      <w:proofErr w:type="spellStart"/>
      <w:r w:rsidRPr="0010438D">
        <w:t>G</w:t>
      </w:r>
      <w:r>
        <w:t>uillam</w:t>
      </w:r>
      <w:proofErr w:type="spellEnd"/>
      <w:r>
        <w:t xml:space="preserve">, IHO Assistant Director, </w:t>
      </w:r>
      <w:r w:rsidR="00172060" w:rsidRPr="00E71A49">
        <w:t>Followed up on SPI 1</w:t>
      </w:r>
      <w:r w:rsidRPr="00E71A49">
        <w:t>.</w:t>
      </w:r>
      <w:r w:rsidR="00172060" w:rsidRPr="00E71A49">
        <w:t>2</w:t>
      </w:r>
      <w:r w:rsidRPr="00E71A49">
        <w:t>.</w:t>
      </w:r>
      <w:r w:rsidR="00172060" w:rsidRPr="00E71A49">
        <w:t>2.</w:t>
      </w:r>
      <w:r w:rsidRPr="00E71A49">
        <w:t xml:space="preserve"> </w:t>
      </w:r>
      <w:r w:rsidR="000C1CA5" w:rsidRPr="00E71A49">
        <w:t>referring</w:t>
      </w:r>
      <w:r w:rsidR="00172060" w:rsidRPr="00E71A49">
        <w:t xml:space="preserve"> to the S</w:t>
      </w:r>
      <w:r w:rsidRPr="00E71A49">
        <w:t>-</w:t>
      </w:r>
      <w:r w:rsidR="00172060" w:rsidRPr="00E71A49">
        <w:t>67 Publication that explains CATZOC.</w:t>
      </w:r>
      <w:r w:rsidRPr="00E71A49">
        <w:t xml:space="preserve"> For t</w:t>
      </w:r>
      <w:r w:rsidR="00172060" w:rsidRPr="00E71A49">
        <w:t>he definition “</w:t>
      </w:r>
      <w:r w:rsidRPr="00E71A49">
        <w:t>Percentage of navigationally significant areas (…) for which the adequacy of the hydrographic knowledge is assessed through the use of appropriate quality indicators</w:t>
      </w:r>
      <w:r w:rsidR="00172060" w:rsidRPr="00E71A49">
        <w:t>”</w:t>
      </w:r>
      <w:r w:rsidRPr="00E71A49">
        <w:t>, i</w:t>
      </w:r>
      <w:r w:rsidR="00172060" w:rsidRPr="00E71A49">
        <w:t xml:space="preserve">t was decided that the appropriate quality indicator is </w:t>
      </w:r>
      <w:r w:rsidRPr="00E71A49">
        <w:t>Percentage of the area, where CATZOC is other than U (Unassessed).</w:t>
      </w:r>
    </w:p>
    <w:p w14:paraId="7401FE47" w14:textId="1B66AB0A" w:rsidR="00BC0A76" w:rsidRPr="00E71A49" w:rsidRDefault="00E71A49" w:rsidP="0048144B">
      <w:pPr>
        <w:ind w:firstLine="567"/>
        <w:jc w:val="both"/>
      </w:pPr>
      <w:r w:rsidRPr="0010438D">
        <w:t xml:space="preserve">Mr Yves </w:t>
      </w:r>
      <w:proofErr w:type="spellStart"/>
      <w:r w:rsidRPr="0010438D">
        <w:t>G</w:t>
      </w:r>
      <w:r>
        <w:t>uillam</w:t>
      </w:r>
      <w:proofErr w:type="spellEnd"/>
      <w:r>
        <w:t xml:space="preserve">, </w:t>
      </w:r>
      <w:r w:rsidR="00172060" w:rsidRPr="00E71A49">
        <w:t xml:space="preserve">showed an example using this concept. With usage band 3 only, then </w:t>
      </w:r>
      <w:r w:rsidRPr="00E71A49">
        <w:t>UB</w:t>
      </w:r>
      <w:r w:rsidR="00172060" w:rsidRPr="00E71A49">
        <w:t xml:space="preserve"> 3 and 4</w:t>
      </w:r>
      <w:r w:rsidRPr="00E71A49">
        <w:t>, a</w:t>
      </w:r>
      <w:r w:rsidR="00172060" w:rsidRPr="00E71A49">
        <w:t>nd then UB 3,</w:t>
      </w:r>
      <w:r w:rsidRPr="00E71A49">
        <w:t xml:space="preserve"> </w:t>
      </w:r>
      <w:r w:rsidR="00172060" w:rsidRPr="00E71A49">
        <w:t>4,</w:t>
      </w:r>
      <w:r w:rsidRPr="00E71A49">
        <w:t xml:space="preserve"> </w:t>
      </w:r>
      <w:r w:rsidR="00172060" w:rsidRPr="00E71A49">
        <w:t>5</w:t>
      </w:r>
      <w:r w:rsidRPr="00E71A49">
        <w:t>, s</w:t>
      </w:r>
      <w:r w:rsidR="00BC0A76" w:rsidRPr="00E71A49">
        <w:t xml:space="preserve">howing that there are some regions with </w:t>
      </w:r>
      <w:r w:rsidRPr="00E71A49">
        <w:t xml:space="preserve">Unassessed </w:t>
      </w:r>
      <w:r w:rsidR="00BC0A76" w:rsidRPr="00E71A49">
        <w:t xml:space="preserve">data but overall the result is </w:t>
      </w:r>
      <w:r w:rsidR="001B6797" w:rsidRPr="00E71A49">
        <w:t xml:space="preserve">very </w:t>
      </w:r>
      <w:r w:rsidR="00BC0A76" w:rsidRPr="00E71A49">
        <w:t>good.</w:t>
      </w:r>
    </w:p>
    <w:p w14:paraId="20798CCC" w14:textId="2FF0305A" w:rsidR="003B4C96" w:rsidRPr="00E71A49" w:rsidRDefault="003B4C96" w:rsidP="0048144B">
      <w:pPr>
        <w:ind w:firstLine="567"/>
        <w:jc w:val="both"/>
      </w:pPr>
      <w:r w:rsidRPr="00E71A49">
        <w:t>Morocco asked if there is a clear definition on the adequately surveyed area</w:t>
      </w:r>
      <w:r w:rsidR="00E71A49" w:rsidRPr="00E71A49">
        <w:t>.</w:t>
      </w:r>
    </w:p>
    <w:p w14:paraId="65FF196B" w14:textId="4CBC5E3F" w:rsidR="003B4C96" w:rsidRPr="00E71A49" w:rsidRDefault="00E71A49" w:rsidP="0048144B">
      <w:pPr>
        <w:ind w:firstLine="567"/>
        <w:jc w:val="both"/>
      </w:pPr>
      <w:r w:rsidRPr="0010438D">
        <w:t xml:space="preserve">Mr Yves </w:t>
      </w:r>
      <w:proofErr w:type="spellStart"/>
      <w:r w:rsidRPr="0010438D">
        <w:t>G</w:t>
      </w:r>
      <w:r>
        <w:t>uillam</w:t>
      </w:r>
      <w:proofErr w:type="spellEnd"/>
      <w:r>
        <w:t xml:space="preserve">, </w:t>
      </w:r>
      <w:r w:rsidRPr="00E71A49">
        <w:t>explained t</w:t>
      </w:r>
      <w:r w:rsidR="003B4C96" w:rsidRPr="00E71A49">
        <w:t>here is n</w:t>
      </w:r>
      <w:r w:rsidRPr="00E71A49">
        <w:t>o definition, as</w:t>
      </w:r>
      <w:r w:rsidR="003B4C96" w:rsidRPr="00E71A49">
        <w:t xml:space="preserve"> it depends on the purpose. In this case CATZOC only was being used.</w:t>
      </w:r>
    </w:p>
    <w:p w14:paraId="46ADCE3D" w14:textId="58991460" w:rsidR="003B4C96" w:rsidRPr="00E71A49" w:rsidRDefault="003B4C96" w:rsidP="0048144B">
      <w:pPr>
        <w:ind w:firstLine="567"/>
        <w:jc w:val="both"/>
      </w:pPr>
      <w:r w:rsidRPr="00E71A49">
        <w:t>Spain</w:t>
      </w:r>
      <w:r w:rsidR="00E71A49" w:rsidRPr="00E71A49">
        <w:t xml:space="preserve"> a</w:t>
      </w:r>
      <w:r w:rsidRPr="00E71A49">
        <w:t>sk</w:t>
      </w:r>
      <w:r w:rsidR="00E71A49" w:rsidRPr="00E71A49">
        <w:t>ed</w:t>
      </w:r>
      <w:r w:rsidRPr="00E71A49">
        <w:t xml:space="preserve"> if the presented tool </w:t>
      </w:r>
      <w:r w:rsidR="00E71A49" w:rsidRPr="00E71A49">
        <w:t xml:space="preserve">is at disposal of </w:t>
      </w:r>
      <w:r w:rsidR="00834ED0">
        <w:t>M</w:t>
      </w:r>
      <w:r w:rsidR="00E71A49" w:rsidRPr="00E71A49">
        <w:t xml:space="preserve">ember </w:t>
      </w:r>
      <w:r w:rsidR="00834ED0">
        <w:t>S</w:t>
      </w:r>
      <w:r w:rsidR="00E71A49" w:rsidRPr="00E71A49">
        <w:t xml:space="preserve">tates with </w:t>
      </w:r>
      <w:r w:rsidRPr="00E71A49">
        <w:t xml:space="preserve">Portugal </w:t>
      </w:r>
      <w:r w:rsidR="00E71A49" w:rsidRPr="00E71A49">
        <w:t xml:space="preserve">explaining it </w:t>
      </w:r>
      <w:r w:rsidRPr="00E71A49">
        <w:t>may arrange to share the tool being used in Portugal</w:t>
      </w:r>
      <w:r w:rsidR="00E71A49" w:rsidRPr="00E71A49">
        <w:t>.</w:t>
      </w:r>
    </w:p>
    <w:p w14:paraId="582D8749" w14:textId="77777777" w:rsidR="00625F63" w:rsidRDefault="00625F63" w:rsidP="0048144B">
      <w:pPr>
        <w:jc w:val="both"/>
        <w:rPr>
          <w:b/>
          <w:bCs/>
          <w:color w:val="4F81BD" w:themeColor="accent1"/>
        </w:rPr>
      </w:pPr>
    </w:p>
    <w:p w14:paraId="5242651A" w14:textId="03AF959F" w:rsidR="00625F63" w:rsidRDefault="00625F63" w:rsidP="0048144B">
      <w:pPr>
        <w:jc w:val="both"/>
        <w:rPr>
          <w:bCs/>
          <w:color w:val="4F81BD" w:themeColor="accent1"/>
          <w:lang w:val="en-GB"/>
        </w:rPr>
      </w:pPr>
      <w:r w:rsidRPr="00D8472C">
        <w:rPr>
          <w:b/>
          <w:bCs/>
          <w:color w:val="4F81BD" w:themeColor="accent1"/>
        </w:rPr>
        <w:t xml:space="preserve">EAtHC17 Decision </w:t>
      </w:r>
      <w:r w:rsidR="00B9739F">
        <w:rPr>
          <w:b/>
          <w:bCs/>
          <w:color w:val="4F81BD" w:themeColor="accent1"/>
        </w:rPr>
        <w:t>22</w:t>
      </w:r>
      <w:r w:rsidRPr="00D8472C">
        <w:rPr>
          <w:b/>
          <w:bCs/>
          <w:color w:val="4F81BD" w:themeColor="accent1"/>
        </w:rPr>
        <w:t>:</w:t>
      </w:r>
      <w:r w:rsidRPr="00D8472C">
        <w:rPr>
          <w:color w:val="4F81BD" w:themeColor="accent1"/>
        </w:rPr>
        <w:t xml:space="preserve"> </w:t>
      </w:r>
      <w:r>
        <w:rPr>
          <w:bCs/>
          <w:color w:val="4F81BD" w:themeColor="accent1"/>
          <w:lang w:val="en-GB"/>
        </w:rPr>
        <w:t>Note revised strategic plan report.</w:t>
      </w:r>
    </w:p>
    <w:p w14:paraId="317DE5B1" w14:textId="77777777" w:rsidR="00172060" w:rsidRDefault="00172060" w:rsidP="0048144B">
      <w:pPr>
        <w:ind w:firstLine="567"/>
        <w:jc w:val="both"/>
        <w:rPr>
          <w:color w:val="0070C0"/>
          <w:lang w:val="en-US"/>
        </w:rPr>
      </w:pPr>
    </w:p>
    <w:p w14:paraId="22F2B125" w14:textId="169F1A9F" w:rsidR="005A5514" w:rsidRPr="004C502C" w:rsidRDefault="005A5514" w:rsidP="0048144B">
      <w:pPr>
        <w:pStyle w:val="Titre1"/>
        <w:spacing w:after="240"/>
        <w:ind w:left="0" w:firstLine="0"/>
        <w:jc w:val="both"/>
        <w:rPr>
          <w:rFonts w:cstheme="minorHAnsi"/>
          <w:sz w:val="24"/>
        </w:rPr>
      </w:pPr>
      <w:bookmarkStart w:id="13" w:name="_Toc131992507"/>
      <w:r w:rsidRPr="004C502C">
        <w:rPr>
          <w:rFonts w:cstheme="minorHAnsi"/>
          <w:sz w:val="24"/>
        </w:rPr>
        <w:t>PIANC.</w:t>
      </w:r>
      <w:bookmarkEnd w:id="13"/>
    </w:p>
    <w:p w14:paraId="073E2ECD" w14:textId="68E08D78" w:rsidR="00AB481A" w:rsidRPr="00625F63" w:rsidRDefault="00AB481A" w:rsidP="0048144B">
      <w:pPr>
        <w:jc w:val="both"/>
        <w:rPr>
          <w:i/>
          <w:color w:val="A6A6A6" w:themeColor="background1" w:themeShade="A6"/>
        </w:rPr>
      </w:pPr>
      <w:r w:rsidRPr="00625F63">
        <w:rPr>
          <w:i/>
          <w:color w:val="A6A6A6" w:themeColor="background1" w:themeShade="A6"/>
        </w:rPr>
        <w:t>(Ref EAtHC17-</w:t>
      </w:r>
      <w:r w:rsidR="00625F63" w:rsidRPr="00625F63">
        <w:rPr>
          <w:i/>
          <w:color w:val="A6A6A6" w:themeColor="background1" w:themeShade="A6"/>
        </w:rPr>
        <w:t>16</w:t>
      </w:r>
      <w:r w:rsidRPr="00625F63">
        <w:rPr>
          <w:i/>
          <w:color w:val="A6A6A6" w:themeColor="background1" w:themeShade="A6"/>
        </w:rPr>
        <w:t xml:space="preserve"> – 7_agenda-item-7-EATCH17_2022_PIANC.pptx)</w:t>
      </w:r>
    </w:p>
    <w:p w14:paraId="3F9B5366" w14:textId="3D27D937" w:rsidR="005A5514" w:rsidRPr="00BE3D6B" w:rsidRDefault="005A5514" w:rsidP="0048144B">
      <w:pPr>
        <w:ind w:firstLine="567"/>
        <w:jc w:val="both"/>
      </w:pPr>
      <w:r w:rsidRPr="00BE3D6B">
        <w:t>Mr Carlos Coelho st</w:t>
      </w:r>
      <w:r w:rsidR="000B22DE" w:rsidRPr="00BE3D6B">
        <w:t>a</w:t>
      </w:r>
      <w:r w:rsidRPr="00BE3D6B">
        <w:t>rted by giving an overview on the PIANC organization</w:t>
      </w:r>
      <w:r w:rsidR="00E71A49" w:rsidRPr="00BE3D6B">
        <w:t xml:space="preserve"> a</w:t>
      </w:r>
      <w:r w:rsidRPr="00BE3D6B">
        <w:t xml:space="preserve">nd its </w:t>
      </w:r>
      <w:r w:rsidR="00CA7C01">
        <w:t>m</w:t>
      </w:r>
      <w:r w:rsidR="00CA7C01" w:rsidRPr="00BE3D6B">
        <w:t>ission</w:t>
      </w:r>
      <w:r w:rsidRPr="00BE3D6B">
        <w:t xml:space="preserve">. The PIANC has 4 technical commissions covering different areas of waterborne transport infrastructure continuously monitoring </w:t>
      </w:r>
      <w:r w:rsidR="00E71A49" w:rsidRPr="00BE3D6B">
        <w:t>the work carried out by our experts in the respective Working Groups on industry-relevant topics, The</w:t>
      </w:r>
      <w:r w:rsidRPr="00BE3D6B">
        <w:t xml:space="preserve"> Inland Navigation </w:t>
      </w:r>
      <w:r w:rsidR="00CD5394" w:rsidRPr="00BE3D6B">
        <w:t>Commission</w:t>
      </w:r>
      <w:r w:rsidRPr="00BE3D6B">
        <w:t xml:space="preserve"> (</w:t>
      </w:r>
      <w:proofErr w:type="spellStart"/>
      <w:r w:rsidRPr="00BE3D6B">
        <w:t>InCom</w:t>
      </w:r>
      <w:proofErr w:type="spellEnd"/>
      <w:r w:rsidRPr="00BE3D6B">
        <w:t>)</w:t>
      </w:r>
      <w:r w:rsidR="00E71A49" w:rsidRPr="00BE3D6B">
        <w:t>, The</w:t>
      </w:r>
      <w:r w:rsidRPr="00BE3D6B">
        <w:t xml:space="preserve"> Maritime Navigation </w:t>
      </w:r>
      <w:r w:rsidR="00CD5394" w:rsidRPr="00BE3D6B">
        <w:t>Commission</w:t>
      </w:r>
      <w:r w:rsidRPr="00BE3D6B">
        <w:t xml:space="preserve"> (MarCom)</w:t>
      </w:r>
      <w:r w:rsidR="00E71A49" w:rsidRPr="00BE3D6B">
        <w:t>, the</w:t>
      </w:r>
      <w:r w:rsidRPr="00BE3D6B">
        <w:t xml:space="preserve"> Environmental </w:t>
      </w:r>
      <w:r w:rsidR="00CD5394" w:rsidRPr="00BE3D6B">
        <w:t>Commission</w:t>
      </w:r>
      <w:r w:rsidRPr="00BE3D6B">
        <w:t xml:space="preserve"> (</w:t>
      </w:r>
      <w:proofErr w:type="spellStart"/>
      <w:r w:rsidRPr="00BE3D6B">
        <w:t>EnviCom</w:t>
      </w:r>
      <w:proofErr w:type="spellEnd"/>
      <w:r w:rsidRPr="00BE3D6B">
        <w:t>)</w:t>
      </w:r>
      <w:r w:rsidR="00E71A49" w:rsidRPr="00BE3D6B">
        <w:t>, and the</w:t>
      </w:r>
      <w:r w:rsidRPr="00BE3D6B">
        <w:t xml:space="preserve"> Recreation </w:t>
      </w:r>
      <w:r w:rsidR="00CD5394" w:rsidRPr="00BE3D6B">
        <w:t>Navigation</w:t>
      </w:r>
      <w:r w:rsidRPr="00BE3D6B">
        <w:t xml:space="preserve"> </w:t>
      </w:r>
      <w:r w:rsidR="00CD5394" w:rsidRPr="00BE3D6B">
        <w:t>Commission</w:t>
      </w:r>
      <w:r w:rsidRPr="00BE3D6B">
        <w:t xml:space="preserve"> (</w:t>
      </w:r>
      <w:proofErr w:type="spellStart"/>
      <w:r w:rsidRPr="00BE3D6B">
        <w:t>RecCom</w:t>
      </w:r>
      <w:proofErr w:type="spellEnd"/>
      <w:r w:rsidRPr="00BE3D6B">
        <w:t>)</w:t>
      </w:r>
      <w:r w:rsidR="00E71A49" w:rsidRPr="00BE3D6B">
        <w:t xml:space="preserve">. </w:t>
      </w:r>
    </w:p>
    <w:p w14:paraId="7F3924ED" w14:textId="77777777" w:rsidR="00BE3D6B" w:rsidRPr="00BE3D6B" w:rsidRDefault="00E71A49" w:rsidP="0048144B">
      <w:pPr>
        <w:ind w:firstLine="567"/>
        <w:jc w:val="both"/>
      </w:pPr>
      <w:r w:rsidRPr="00BE3D6B">
        <w:t xml:space="preserve">Mr Carlos Coelho also mentioned that two </w:t>
      </w:r>
      <w:r w:rsidR="005A5514" w:rsidRPr="00BE3D6B">
        <w:t>further commissions were set up to support</w:t>
      </w:r>
      <w:r w:rsidRPr="00BE3D6B">
        <w:t xml:space="preserve"> E</w:t>
      </w:r>
      <w:r w:rsidR="005A5514" w:rsidRPr="00BE3D6B">
        <w:t>merging Countries</w:t>
      </w:r>
      <w:r w:rsidRPr="00BE3D6B">
        <w:t xml:space="preserve"> (</w:t>
      </w:r>
      <w:proofErr w:type="spellStart"/>
      <w:r w:rsidRPr="00BE3D6B">
        <w:t>CoCom</w:t>
      </w:r>
      <w:proofErr w:type="spellEnd"/>
      <w:r w:rsidR="005A5514" w:rsidRPr="00BE3D6B">
        <w:t>)</w:t>
      </w:r>
      <w:r w:rsidRPr="00BE3D6B">
        <w:t xml:space="preserve">, and </w:t>
      </w:r>
      <w:proofErr w:type="spellStart"/>
      <w:r w:rsidRPr="00BE3D6B">
        <w:t>Youg</w:t>
      </w:r>
      <w:proofErr w:type="spellEnd"/>
      <w:r w:rsidRPr="00BE3D6B">
        <w:t xml:space="preserve"> Professionals (Y</w:t>
      </w:r>
      <w:r w:rsidR="005A5514" w:rsidRPr="00BE3D6B">
        <w:t>P-Com</w:t>
      </w:r>
      <w:r w:rsidRPr="00BE3D6B">
        <w:t>).</w:t>
      </w:r>
      <w:r w:rsidR="005A5514" w:rsidRPr="00BE3D6B">
        <w:t xml:space="preserve"> </w:t>
      </w:r>
    </w:p>
    <w:p w14:paraId="112259F3" w14:textId="00AA015F" w:rsidR="0055741C" w:rsidRPr="00BE3D6B" w:rsidRDefault="00BE3D6B" w:rsidP="0048144B">
      <w:pPr>
        <w:ind w:firstLine="567"/>
        <w:jc w:val="both"/>
      </w:pPr>
      <w:r w:rsidRPr="00BE3D6B">
        <w:t>The m</w:t>
      </w:r>
      <w:r w:rsidR="005A5514" w:rsidRPr="00BE3D6B">
        <w:t>ajor reasons to become a member of PIANC</w:t>
      </w:r>
      <w:r w:rsidRPr="00BE3D6B">
        <w:t xml:space="preserve"> were indicated, and an highlight on the PIANC members, the Major events, and Publications was given, pointing out </w:t>
      </w:r>
      <w:r w:rsidR="005A5514" w:rsidRPr="00BE3D6B">
        <w:t>PIANC World Congress</w:t>
      </w:r>
      <w:r w:rsidR="00520752" w:rsidRPr="00BE3D6B">
        <w:t xml:space="preserve"> (mar2024)</w:t>
      </w:r>
      <w:r w:rsidRPr="00BE3D6B">
        <w:t xml:space="preserve">, </w:t>
      </w:r>
      <w:r w:rsidR="005A5514" w:rsidRPr="00BE3D6B">
        <w:t xml:space="preserve">PIANC </w:t>
      </w:r>
      <w:proofErr w:type="gramStart"/>
      <w:r w:rsidR="005A5514" w:rsidRPr="00BE3D6B">
        <w:t>COPEDEC</w:t>
      </w:r>
      <w:r w:rsidR="00520752" w:rsidRPr="00BE3D6B">
        <w:t xml:space="preserve"> </w:t>
      </w:r>
      <w:r w:rsidRPr="00BE3D6B">
        <w:t>,</w:t>
      </w:r>
      <w:proofErr w:type="gramEnd"/>
      <w:r w:rsidRPr="00BE3D6B">
        <w:t xml:space="preserve"> </w:t>
      </w:r>
      <w:r w:rsidR="005A5514" w:rsidRPr="00BE3D6B">
        <w:t>PIANC Smart Rivers</w:t>
      </w:r>
      <w:r w:rsidR="00520752" w:rsidRPr="00BE3D6B">
        <w:t xml:space="preserve"> (</w:t>
      </w:r>
      <w:r w:rsidRPr="00BE3D6B">
        <w:t xml:space="preserve">oct/nov2022). </w:t>
      </w:r>
      <w:r w:rsidR="005A5514" w:rsidRPr="00BE3D6B">
        <w:t xml:space="preserve">…. </w:t>
      </w:r>
    </w:p>
    <w:p w14:paraId="022D7A9E" w14:textId="23956337" w:rsidR="00BE3D6B" w:rsidRPr="00801AC3" w:rsidRDefault="0055741C" w:rsidP="0048144B">
      <w:pPr>
        <w:ind w:firstLine="567"/>
        <w:jc w:val="both"/>
        <w:rPr>
          <w:color w:val="E36C0A" w:themeColor="accent6" w:themeShade="BF"/>
          <w:lang w:val="en-CA"/>
        </w:rPr>
      </w:pPr>
      <w:r w:rsidRPr="00801AC3">
        <w:rPr>
          <w:color w:val="E36C0A" w:themeColor="accent6" w:themeShade="BF"/>
          <w:lang w:val="en-US"/>
        </w:rPr>
        <w:t xml:space="preserve"> </w:t>
      </w:r>
    </w:p>
    <w:p w14:paraId="046A0D83" w14:textId="3CC4D764" w:rsidR="00625F63" w:rsidRDefault="00625F63" w:rsidP="0048144B">
      <w:pPr>
        <w:jc w:val="both"/>
        <w:rPr>
          <w:bCs/>
          <w:color w:val="4F81BD" w:themeColor="accent1"/>
          <w:lang w:val="en-GB"/>
        </w:rPr>
      </w:pPr>
      <w:r w:rsidRPr="00D8472C">
        <w:rPr>
          <w:b/>
          <w:bCs/>
          <w:color w:val="4F81BD" w:themeColor="accent1"/>
        </w:rPr>
        <w:lastRenderedPageBreak/>
        <w:t xml:space="preserve">EAtHC17 Decision </w:t>
      </w:r>
      <w:r w:rsidR="00B9739F">
        <w:rPr>
          <w:b/>
          <w:bCs/>
          <w:color w:val="4F81BD" w:themeColor="accent1"/>
        </w:rPr>
        <w:t>23</w:t>
      </w:r>
      <w:r w:rsidRPr="00D8472C">
        <w:rPr>
          <w:b/>
          <w:bCs/>
          <w:color w:val="4F81BD" w:themeColor="accent1"/>
        </w:rPr>
        <w:t>:</w:t>
      </w:r>
      <w:r w:rsidRPr="00D8472C">
        <w:rPr>
          <w:color w:val="4F81BD" w:themeColor="accent1"/>
        </w:rPr>
        <w:t xml:space="preserve"> </w:t>
      </w:r>
      <w:r>
        <w:rPr>
          <w:bCs/>
          <w:color w:val="4F81BD" w:themeColor="accent1"/>
          <w:lang w:val="en-GB"/>
        </w:rPr>
        <w:t>Note the PIANC report.</w:t>
      </w:r>
    </w:p>
    <w:p w14:paraId="44C15C15" w14:textId="150338FC" w:rsidR="00DF2DC7" w:rsidRPr="00625F63" w:rsidRDefault="00DF2DC7" w:rsidP="0048144B">
      <w:pPr>
        <w:ind w:firstLine="567"/>
        <w:jc w:val="both"/>
        <w:rPr>
          <w:color w:val="E36C0A" w:themeColor="accent6" w:themeShade="BF"/>
          <w:lang w:val="en-GB"/>
        </w:rPr>
      </w:pPr>
    </w:p>
    <w:p w14:paraId="7BC25785" w14:textId="77777777" w:rsidR="00661638" w:rsidRDefault="00661638" w:rsidP="0048144B">
      <w:pPr>
        <w:ind w:firstLine="567"/>
        <w:jc w:val="both"/>
        <w:rPr>
          <w:color w:val="0070C0"/>
          <w:lang w:val="en-CA"/>
        </w:rPr>
      </w:pPr>
    </w:p>
    <w:p w14:paraId="6E1587D9" w14:textId="77777777" w:rsidR="00661638" w:rsidRPr="00661638" w:rsidRDefault="00661638" w:rsidP="0048144B">
      <w:pPr>
        <w:pStyle w:val="Titre1"/>
        <w:spacing w:after="240"/>
        <w:ind w:left="0" w:firstLine="0"/>
        <w:jc w:val="both"/>
        <w:rPr>
          <w:rFonts w:cstheme="minorHAnsi"/>
          <w:sz w:val="24"/>
        </w:rPr>
      </w:pPr>
      <w:bookmarkStart w:id="14" w:name="_Toc131992508"/>
      <w:r w:rsidRPr="00661638">
        <w:rPr>
          <w:rFonts w:cstheme="minorHAnsi"/>
          <w:sz w:val="24"/>
        </w:rPr>
        <w:t>National Reports</w:t>
      </w:r>
      <w:bookmarkEnd w:id="14"/>
    </w:p>
    <w:p w14:paraId="4B097A14" w14:textId="77777777" w:rsidR="00661638" w:rsidRPr="00661638" w:rsidRDefault="00661638" w:rsidP="0048144B">
      <w:pPr>
        <w:pStyle w:val="Titre2"/>
        <w:numPr>
          <w:ilvl w:val="0"/>
          <w:numId w:val="9"/>
        </w:numPr>
        <w:spacing w:after="240"/>
        <w:jc w:val="both"/>
      </w:pPr>
      <w:r w:rsidRPr="00661638">
        <w:t>France.</w:t>
      </w:r>
    </w:p>
    <w:p w14:paraId="3E2CEFB1" w14:textId="6F5D6057" w:rsidR="00AB481A" w:rsidRPr="00625F63" w:rsidRDefault="00AB481A" w:rsidP="0048144B">
      <w:pPr>
        <w:jc w:val="both"/>
        <w:rPr>
          <w:i/>
          <w:color w:val="A6A6A6" w:themeColor="background1" w:themeShade="A6"/>
        </w:rPr>
      </w:pPr>
      <w:r w:rsidRPr="00625F63">
        <w:rPr>
          <w:i/>
          <w:color w:val="A6A6A6" w:themeColor="background1" w:themeShade="A6"/>
        </w:rPr>
        <w:t>(Ref EAtHC17-</w:t>
      </w:r>
      <w:r w:rsidR="00625F63" w:rsidRPr="00625F63">
        <w:rPr>
          <w:i/>
          <w:color w:val="A6A6A6" w:themeColor="background1" w:themeShade="A6"/>
        </w:rPr>
        <w:t>17</w:t>
      </w:r>
      <w:r w:rsidRPr="00625F63">
        <w:rPr>
          <w:i/>
          <w:color w:val="A6A6A6" w:themeColor="background1" w:themeShade="A6"/>
        </w:rPr>
        <w:t xml:space="preserve"> – 06.3A-EAtHC-17_National_Report_France.pptx)</w:t>
      </w:r>
    </w:p>
    <w:p w14:paraId="459D40FC" w14:textId="074D3B08" w:rsidR="00661638" w:rsidRPr="00BE3D6B" w:rsidRDefault="00661638" w:rsidP="0048144B">
      <w:pPr>
        <w:ind w:firstLine="567"/>
        <w:jc w:val="both"/>
      </w:pPr>
      <w:r w:rsidRPr="00BE3D6B">
        <w:t xml:space="preserve">France Report was presented by </w:t>
      </w:r>
      <w:r w:rsidR="00B00D65">
        <w:t>RAdm</w:t>
      </w:r>
      <w:r w:rsidRPr="00BE3D6B">
        <w:t xml:space="preserve"> Laurent </w:t>
      </w:r>
      <w:r w:rsidR="00B74A76" w:rsidRPr="00BE3D6B">
        <w:t>Kerléguer</w:t>
      </w:r>
      <w:r w:rsidRPr="00BE3D6B">
        <w:t xml:space="preserve"> showing the achieved surveys since EAtHC16, </w:t>
      </w:r>
      <w:r w:rsidR="003C599B" w:rsidRPr="00BE3D6B">
        <w:t xml:space="preserve">The </w:t>
      </w:r>
      <w:r w:rsidR="00BE3D6B" w:rsidRPr="00BE3D6B">
        <w:t>Nautical C</w:t>
      </w:r>
      <w:r w:rsidR="003C599B" w:rsidRPr="00BE3D6B">
        <w:t>hart and ENC production status, MSDI improvements, training, the equipment improvement</w:t>
      </w:r>
      <w:r w:rsidRPr="00BE3D6B">
        <w:t>.</w:t>
      </w:r>
      <w:r w:rsidR="003C599B" w:rsidRPr="00BE3D6B">
        <w:t xml:space="preserve"> </w:t>
      </w:r>
      <w:r w:rsidR="00BE3D6B" w:rsidRPr="00BE3D6B">
        <w:t>C</w:t>
      </w:r>
      <w:r w:rsidR="003C599B" w:rsidRPr="00BE3D6B">
        <w:t>ontinued describing the top challenges identified, the SHOM strategy for the S</w:t>
      </w:r>
      <w:r w:rsidR="00BE3D6B" w:rsidRPr="00BE3D6B">
        <w:t>-</w:t>
      </w:r>
      <w:r w:rsidR="003C599B" w:rsidRPr="00BE3D6B">
        <w:t>57 to S</w:t>
      </w:r>
      <w:r w:rsidR="00BE3D6B" w:rsidRPr="00BE3D6B">
        <w:t>-</w:t>
      </w:r>
      <w:r w:rsidR="003C599B" w:rsidRPr="00BE3D6B">
        <w:t xml:space="preserve">100 transition. </w:t>
      </w:r>
      <w:r w:rsidR="00F00811" w:rsidRPr="00BE3D6B">
        <w:t xml:space="preserve">RAdm </w:t>
      </w:r>
      <w:r w:rsidR="00BE3D6B" w:rsidRPr="00BE3D6B">
        <w:t xml:space="preserve">Laurent </w:t>
      </w:r>
      <w:r w:rsidR="00B74A76" w:rsidRPr="00BE3D6B">
        <w:t>Kerléguer</w:t>
      </w:r>
      <w:r w:rsidR="00BE3D6B" w:rsidRPr="00BE3D6B">
        <w:t xml:space="preserve"> </w:t>
      </w:r>
      <w:r w:rsidR="00F00811" w:rsidRPr="00BE3D6B">
        <w:t xml:space="preserve">concluded with the UKHO – SHOM interaction on ENC </w:t>
      </w:r>
      <w:r w:rsidR="00BE3D6B" w:rsidRPr="00BE3D6B">
        <w:t>ECDIS Collaboration.</w:t>
      </w:r>
    </w:p>
    <w:p w14:paraId="3CD2D6B8" w14:textId="77777777" w:rsidR="00661638" w:rsidRPr="00C120A3" w:rsidRDefault="00661638" w:rsidP="0048144B">
      <w:pPr>
        <w:jc w:val="both"/>
        <w:rPr>
          <w:highlight w:val="yellow"/>
        </w:rPr>
      </w:pPr>
    </w:p>
    <w:p w14:paraId="7F841C25" w14:textId="77777777" w:rsidR="00661638" w:rsidRPr="007A3A49" w:rsidRDefault="00661638" w:rsidP="0048144B">
      <w:pPr>
        <w:pStyle w:val="Titre2"/>
        <w:numPr>
          <w:ilvl w:val="0"/>
          <w:numId w:val="9"/>
        </w:numPr>
        <w:spacing w:after="240"/>
        <w:jc w:val="both"/>
      </w:pPr>
      <w:r w:rsidRPr="007A3A49">
        <w:t>Ghana.</w:t>
      </w:r>
    </w:p>
    <w:p w14:paraId="517F4153" w14:textId="2B166CE0" w:rsidR="00AB481A" w:rsidRPr="00625F63" w:rsidRDefault="00AB481A" w:rsidP="0048144B">
      <w:pPr>
        <w:jc w:val="both"/>
        <w:rPr>
          <w:i/>
          <w:color w:val="A6A6A6" w:themeColor="background1" w:themeShade="A6"/>
        </w:rPr>
      </w:pPr>
      <w:r w:rsidRPr="00625F63">
        <w:rPr>
          <w:i/>
          <w:color w:val="A6A6A6" w:themeColor="background1" w:themeShade="A6"/>
        </w:rPr>
        <w:t>(Ref EAtHC17-</w:t>
      </w:r>
      <w:r w:rsidR="00625F63" w:rsidRPr="00625F63">
        <w:rPr>
          <w:i/>
          <w:color w:val="A6A6A6" w:themeColor="background1" w:themeShade="A6"/>
        </w:rPr>
        <w:t>18</w:t>
      </w:r>
      <w:r w:rsidRPr="00625F63">
        <w:rPr>
          <w:i/>
          <w:color w:val="A6A6A6" w:themeColor="background1" w:themeShade="A6"/>
        </w:rPr>
        <w:t xml:space="preserve"> – 06.3A-EAtHC-17_National_Report_Ghana.pptx)</w:t>
      </w:r>
    </w:p>
    <w:p w14:paraId="743C9BE2" w14:textId="0B88BE2F" w:rsidR="00176FF4" w:rsidRPr="00BE3D6B" w:rsidRDefault="00661638" w:rsidP="0048144B">
      <w:pPr>
        <w:ind w:firstLine="567"/>
        <w:jc w:val="both"/>
      </w:pPr>
      <w:r w:rsidRPr="00BE3D6B">
        <w:t xml:space="preserve">Ms. Marilyn </w:t>
      </w:r>
      <w:proofErr w:type="spellStart"/>
      <w:r w:rsidRPr="00BE3D6B">
        <w:t>Eghan</w:t>
      </w:r>
      <w:proofErr w:type="spellEnd"/>
      <w:r w:rsidRPr="00BE3D6B">
        <w:t xml:space="preserve"> from Ghana </w:t>
      </w:r>
      <w:r w:rsidR="007A3A49" w:rsidRPr="00BE3D6B">
        <w:t xml:space="preserve">started with a brief description of the National Hydrographic Office, and its attributions. </w:t>
      </w:r>
      <w:r w:rsidR="00BE3D6B" w:rsidRPr="00BE3D6B">
        <w:t>Then explained the t</w:t>
      </w:r>
      <w:r w:rsidR="007A3A49" w:rsidRPr="00BE3D6B">
        <w:t xml:space="preserve">op </w:t>
      </w:r>
      <w:r w:rsidR="00BE3D6B" w:rsidRPr="00BE3D6B">
        <w:t>a</w:t>
      </w:r>
      <w:r w:rsidR="007A3A49" w:rsidRPr="00BE3D6B">
        <w:t>chievements</w:t>
      </w:r>
      <w:r w:rsidR="00BE3D6B" w:rsidRPr="00BE3D6B">
        <w:t xml:space="preserve"> since EAtHC16: the p</w:t>
      </w:r>
      <w:r w:rsidR="00176FF4" w:rsidRPr="00BE3D6B">
        <w:t>urchase of vessels</w:t>
      </w:r>
      <w:r w:rsidR="00BE3D6B" w:rsidRPr="00BE3D6B">
        <w:t xml:space="preserve">, the </w:t>
      </w:r>
      <w:r w:rsidR="00176FF4" w:rsidRPr="00BE3D6B">
        <w:t xml:space="preserve">Coastal </w:t>
      </w:r>
      <w:r w:rsidR="00BE3D6B" w:rsidRPr="00BE3D6B">
        <w:t>F</w:t>
      </w:r>
      <w:r w:rsidR="00176FF4" w:rsidRPr="00BE3D6B">
        <w:t xml:space="preserve">ishing </w:t>
      </w:r>
      <w:r w:rsidR="00BE3D6B" w:rsidRPr="00BE3D6B">
        <w:t>P</w:t>
      </w:r>
      <w:r w:rsidR="00176FF4" w:rsidRPr="00BE3D6B">
        <w:t xml:space="preserve">ort developments generating hydrographic data along the coast at Elmina, Axim, </w:t>
      </w:r>
      <w:proofErr w:type="spellStart"/>
      <w:r w:rsidR="00176FF4" w:rsidRPr="00BE3D6B">
        <w:t>Dixcove</w:t>
      </w:r>
      <w:proofErr w:type="spellEnd"/>
      <w:r w:rsidR="00176FF4" w:rsidRPr="00BE3D6B">
        <w:t xml:space="preserve">, Moree, </w:t>
      </w:r>
      <w:proofErr w:type="spellStart"/>
      <w:r w:rsidR="00176FF4" w:rsidRPr="00BE3D6B">
        <w:t>Mfantseman</w:t>
      </w:r>
      <w:proofErr w:type="spellEnd"/>
      <w:r w:rsidR="00176FF4" w:rsidRPr="00BE3D6B">
        <w:t xml:space="preserve">, </w:t>
      </w:r>
      <w:proofErr w:type="spellStart"/>
      <w:r w:rsidR="00176FF4" w:rsidRPr="00BE3D6B">
        <w:t>Ekumfi</w:t>
      </w:r>
      <w:proofErr w:type="spellEnd"/>
      <w:r w:rsidR="00176FF4" w:rsidRPr="00BE3D6B">
        <w:t>, Mumford, Winne</w:t>
      </w:r>
      <w:r w:rsidR="00BE3D6B" w:rsidRPr="00BE3D6B">
        <w:t xml:space="preserve">ba, Senya, Fete, </w:t>
      </w:r>
      <w:proofErr w:type="spellStart"/>
      <w:r w:rsidR="00BE3D6B" w:rsidRPr="00BE3D6B">
        <w:t>Osu</w:t>
      </w:r>
      <w:proofErr w:type="spellEnd"/>
      <w:r w:rsidR="00BE3D6B" w:rsidRPr="00BE3D6B">
        <w:t xml:space="preserve"> and Teshie; and the f</w:t>
      </w:r>
      <w:r w:rsidR="00176FF4" w:rsidRPr="00BE3D6B">
        <w:t>ormulation of National Hydrographic Strategic Framework</w:t>
      </w:r>
      <w:r w:rsidR="00BE3D6B" w:rsidRPr="00BE3D6B">
        <w:t>.</w:t>
      </w:r>
    </w:p>
    <w:p w14:paraId="76F4F1A0" w14:textId="5CC6CDA1" w:rsidR="00176FF4" w:rsidRPr="00BE3D6B" w:rsidRDefault="00BE3D6B" w:rsidP="0048144B">
      <w:pPr>
        <w:ind w:firstLine="567"/>
        <w:jc w:val="both"/>
      </w:pPr>
      <w:r w:rsidRPr="00BE3D6B">
        <w:t xml:space="preserve">Ms. Marilyn </w:t>
      </w:r>
      <w:proofErr w:type="spellStart"/>
      <w:r w:rsidRPr="00BE3D6B">
        <w:t>Eghan</w:t>
      </w:r>
      <w:proofErr w:type="spellEnd"/>
      <w:r w:rsidRPr="00BE3D6B">
        <w:t xml:space="preserve"> followed with top i</w:t>
      </w:r>
      <w:r w:rsidR="007A3A49" w:rsidRPr="00BE3D6B">
        <w:t>ssues</w:t>
      </w:r>
      <w:r w:rsidRPr="00BE3D6B">
        <w:t xml:space="preserve"> identified: the l</w:t>
      </w:r>
      <w:r w:rsidR="00176FF4" w:rsidRPr="00BE3D6B">
        <w:t>ack of qualified manpower</w:t>
      </w:r>
      <w:r w:rsidRPr="00BE3D6B">
        <w:t>, the l</w:t>
      </w:r>
      <w:r w:rsidR="00176FF4" w:rsidRPr="00BE3D6B">
        <w:t>ack of appreciation of the value of hyd</w:t>
      </w:r>
      <w:r w:rsidRPr="00BE3D6B">
        <w:t>rography and the needed support and r</w:t>
      </w:r>
      <w:r w:rsidR="00176FF4" w:rsidRPr="00BE3D6B">
        <w:t>esource constraints</w:t>
      </w:r>
      <w:r w:rsidRPr="00BE3D6B">
        <w:t>.</w:t>
      </w:r>
    </w:p>
    <w:p w14:paraId="58945570" w14:textId="77886B0A" w:rsidR="00176FF4" w:rsidRPr="00557BE0" w:rsidRDefault="00BE3D6B" w:rsidP="0048144B">
      <w:pPr>
        <w:ind w:firstLine="567"/>
        <w:jc w:val="both"/>
      </w:pPr>
      <w:r w:rsidRPr="00BE3D6B">
        <w:t xml:space="preserve">Ms. Marilyn </w:t>
      </w:r>
      <w:proofErr w:type="spellStart"/>
      <w:r w:rsidRPr="00BE3D6B">
        <w:t>Eghan</w:t>
      </w:r>
      <w:proofErr w:type="spellEnd"/>
      <w:r>
        <w:t xml:space="preserve"> finished with the plans and challenges for next 3 years, mentioning</w:t>
      </w:r>
      <w:r w:rsidR="00557BE0">
        <w:t xml:space="preserve"> the i</w:t>
      </w:r>
      <w:r w:rsidR="00176FF4" w:rsidRPr="00557BE0">
        <w:t>mplementation of the strategic framework</w:t>
      </w:r>
      <w:r w:rsidR="00557BE0" w:rsidRPr="00557BE0">
        <w:t xml:space="preserve">, the CB </w:t>
      </w:r>
      <w:r w:rsidR="00176FF4" w:rsidRPr="00557BE0">
        <w:t>and recruitment of requisite staff</w:t>
      </w:r>
      <w:r w:rsidR="00557BE0" w:rsidRPr="00557BE0">
        <w:t>, and b</w:t>
      </w:r>
      <w:r w:rsidR="00176FF4" w:rsidRPr="00557BE0">
        <w:t xml:space="preserve">uild surveying capacity </w:t>
      </w:r>
      <w:r w:rsidR="00557BE0" w:rsidRPr="00557BE0">
        <w:t>and explore alternative methods.</w:t>
      </w:r>
    </w:p>
    <w:p w14:paraId="0437A387" w14:textId="7E8BE3DA" w:rsidR="007A3A49" w:rsidRPr="00557BE0" w:rsidRDefault="007A3A49" w:rsidP="0048144B">
      <w:pPr>
        <w:ind w:firstLine="567"/>
        <w:jc w:val="both"/>
      </w:pPr>
      <w:r w:rsidRPr="00557BE0">
        <w:t>UKHO mention</w:t>
      </w:r>
      <w:r w:rsidR="00557BE0">
        <w:t>ed</w:t>
      </w:r>
      <w:r w:rsidRPr="00557BE0">
        <w:t xml:space="preserve"> it is currently working on CB with a member from Ghana at the UK.</w:t>
      </w:r>
    </w:p>
    <w:p w14:paraId="3A52047D" w14:textId="77777777" w:rsidR="00661638" w:rsidRPr="007A3A49" w:rsidRDefault="00661638" w:rsidP="0048144B">
      <w:pPr>
        <w:jc w:val="both"/>
      </w:pPr>
    </w:p>
    <w:p w14:paraId="778301AE" w14:textId="77777777" w:rsidR="00661638" w:rsidRPr="007A3A49" w:rsidRDefault="00661638" w:rsidP="0048144B">
      <w:pPr>
        <w:pStyle w:val="Titre2"/>
        <w:numPr>
          <w:ilvl w:val="0"/>
          <w:numId w:val="9"/>
        </w:numPr>
        <w:spacing w:after="240"/>
        <w:jc w:val="both"/>
      </w:pPr>
      <w:r w:rsidRPr="007A3A49">
        <w:t>Morocco.</w:t>
      </w:r>
    </w:p>
    <w:p w14:paraId="7843D595" w14:textId="57F35081" w:rsidR="00AB481A" w:rsidRPr="00625F63" w:rsidRDefault="00AB481A" w:rsidP="0048144B">
      <w:pPr>
        <w:jc w:val="both"/>
        <w:rPr>
          <w:i/>
          <w:color w:val="A6A6A6" w:themeColor="background1" w:themeShade="A6"/>
        </w:rPr>
      </w:pPr>
      <w:r w:rsidRPr="00625F63">
        <w:rPr>
          <w:i/>
          <w:color w:val="A6A6A6" w:themeColor="background1" w:themeShade="A6"/>
        </w:rPr>
        <w:t>(Ref EAtHC17-</w:t>
      </w:r>
      <w:r w:rsidR="00625F63" w:rsidRPr="00625F63">
        <w:rPr>
          <w:i/>
          <w:color w:val="A6A6A6" w:themeColor="background1" w:themeShade="A6"/>
        </w:rPr>
        <w:t>19</w:t>
      </w:r>
      <w:r w:rsidRPr="00625F63">
        <w:rPr>
          <w:i/>
          <w:color w:val="A6A6A6" w:themeColor="background1" w:themeShade="A6"/>
        </w:rPr>
        <w:t xml:space="preserve"> – 06.3A-EAtHC-17_National_Report_Morocco.pptx)</w:t>
      </w:r>
    </w:p>
    <w:p w14:paraId="067FAD63" w14:textId="44869303" w:rsidR="00FC2E5F" w:rsidRPr="00557BE0" w:rsidRDefault="00557BE0" w:rsidP="0048144B">
      <w:pPr>
        <w:ind w:firstLine="567"/>
        <w:jc w:val="both"/>
      </w:pPr>
      <w:r w:rsidRPr="00557BE0">
        <w:t xml:space="preserve">Cap </w:t>
      </w:r>
      <w:proofErr w:type="spellStart"/>
      <w:r w:rsidRPr="00557BE0">
        <w:t>Corvete</w:t>
      </w:r>
      <w:proofErr w:type="spellEnd"/>
      <w:r w:rsidRPr="00557BE0">
        <w:t xml:space="preserve"> Abdallah </w:t>
      </w:r>
      <w:proofErr w:type="spellStart"/>
      <w:r w:rsidRPr="00557BE0">
        <w:t>Hadou</w:t>
      </w:r>
      <w:proofErr w:type="spellEnd"/>
      <w:r w:rsidRPr="00557BE0">
        <w:t xml:space="preserve"> s</w:t>
      </w:r>
      <w:r w:rsidR="00CD1E6A" w:rsidRPr="00557BE0">
        <w:t xml:space="preserve">tarted by describing </w:t>
      </w:r>
      <w:r w:rsidR="00FC2E5F" w:rsidRPr="00557BE0">
        <w:t xml:space="preserve">the DHOC and its representativeness at IHO as well as the position and connections of DHOC at a national level. </w:t>
      </w:r>
      <w:r w:rsidRPr="00557BE0">
        <w:t>Then showed the m</w:t>
      </w:r>
      <w:r w:rsidR="00FC2E5F" w:rsidRPr="00557BE0">
        <w:t>ain achievements since EAtHC16 with hydrographic surveys, Nautical Charts, Nautical Publications</w:t>
      </w:r>
      <w:r w:rsidRPr="00557BE0">
        <w:t xml:space="preserve"> and</w:t>
      </w:r>
      <w:r w:rsidR="00FC2E5F" w:rsidRPr="00557BE0">
        <w:t xml:space="preserve"> exposed current DHOC constraints, </w:t>
      </w:r>
      <w:r w:rsidRPr="00557BE0">
        <w:t>p</w:t>
      </w:r>
      <w:r w:rsidR="00FC2E5F" w:rsidRPr="00557BE0">
        <w:t xml:space="preserve">lans for future </w:t>
      </w:r>
      <w:r w:rsidRPr="00557BE0">
        <w:t>and m</w:t>
      </w:r>
      <w:r w:rsidR="00FC2E5F" w:rsidRPr="00557BE0">
        <w:t>ain challenges</w:t>
      </w:r>
      <w:r w:rsidRPr="00557BE0">
        <w:t>.</w:t>
      </w:r>
    </w:p>
    <w:p w14:paraId="398598DD" w14:textId="1715A36B" w:rsidR="00FC2E5F" w:rsidRPr="00557BE0" w:rsidRDefault="00FC2E5F" w:rsidP="0048144B">
      <w:pPr>
        <w:ind w:firstLine="567"/>
        <w:jc w:val="both"/>
      </w:pPr>
      <w:r w:rsidRPr="00557BE0">
        <w:t>UK offer</w:t>
      </w:r>
      <w:r w:rsidR="00557BE0" w:rsidRPr="00557BE0">
        <w:t>s</w:t>
      </w:r>
      <w:r w:rsidRPr="00557BE0">
        <w:t xml:space="preserve"> MSI virtual </w:t>
      </w:r>
      <w:r w:rsidR="00557BE0" w:rsidRPr="00557BE0">
        <w:t>Training.</w:t>
      </w:r>
    </w:p>
    <w:p w14:paraId="0E83493F" w14:textId="77777777" w:rsidR="00661638" w:rsidRPr="00C120A3" w:rsidRDefault="00661638" w:rsidP="0048144B">
      <w:pPr>
        <w:jc w:val="both"/>
        <w:rPr>
          <w:highlight w:val="yellow"/>
        </w:rPr>
      </w:pPr>
    </w:p>
    <w:p w14:paraId="5D9DA551" w14:textId="77777777" w:rsidR="00661638" w:rsidRPr="00FC2E5F" w:rsidRDefault="00661638" w:rsidP="0048144B">
      <w:pPr>
        <w:pStyle w:val="Titre2"/>
        <w:numPr>
          <w:ilvl w:val="0"/>
          <w:numId w:val="9"/>
        </w:numPr>
        <w:spacing w:after="240"/>
        <w:jc w:val="both"/>
      </w:pPr>
      <w:r w:rsidRPr="00FC2E5F">
        <w:t>Nigeria.</w:t>
      </w:r>
    </w:p>
    <w:p w14:paraId="33CF6CBF" w14:textId="508D802D" w:rsidR="00AB481A" w:rsidRPr="00625F63" w:rsidRDefault="00AB481A" w:rsidP="0048144B">
      <w:pPr>
        <w:jc w:val="both"/>
        <w:rPr>
          <w:i/>
          <w:color w:val="A6A6A6" w:themeColor="background1" w:themeShade="A6"/>
        </w:rPr>
      </w:pPr>
      <w:r w:rsidRPr="00625F63">
        <w:rPr>
          <w:i/>
          <w:color w:val="A6A6A6" w:themeColor="background1" w:themeShade="A6"/>
        </w:rPr>
        <w:t>(Ref EAtHC17-</w:t>
      </w:r>
      <w:r w:rsidR="00625F63" w:rsidRPr="00625F63">
        <w:rPr>
          <w:i/>
          <w:color w:val="A6A6A6" w:themeColor="background1" w:themeShade="A6"/>
        </w:rPr>
        <w:t>20</w:t>
      </w:r>
      <w:r w:rsidRPr="00625F63">
        <w:rPr>
          <w:i/>
          <w:color w:val="A6A6A6" w:themeColor="background1" w:themeShade="A6"/>
        </w:rPr>
        <w:t xml:space="preserve"> – 06.3A-EAtHC-17_National_Report_Nigeria.pptx)</w:t>
      </w:r>
    </w:p>
    <w:p w14:paraId="4B82D539" w14:textId="16F2B53F" w:rsidR="00FC2E5F" w:rsidRPr="00557BE0" w:rsidRDefault="00661638" w:rsidP="0048144B">
      <w:pPr>
        <w:ind w:firstLine="567"/>
        <w:jc w:val="both"/>
      </w:pPr>
      <w:r w:rsidRPr="00557BE0">
        <w:lastRenderedPageBreak/>
        <w:t xml:space="preserve">The National Report from Nigeria was presented by </w:t>
      </w:r>
      <w:r w:rsidR="00B00D65">
        <w:t>RAdm</w:t>
      </w:r>
      <w:r w:rsidRPr="00557BE0">
        <w:t xml:space="preserve"> Chukwuemeka Ebenezer Okafor </w:t>
      </w:r>
      <w:r w:rsidR="00292C6F" w:rsidRPr="00557BE0">
        <w:t>starting with a brief description of Nigerian navy hydrographic office</w:t>
      </w:r>
      <w:r w:rsidR="00557BE0" w:rsidRPr="00557BE0">
        <w:t xml:space="preserve"> a</w:t>
      </w:r>
      <w:r w:rsidR="00292C6F" w:rsidRPr="00557BE0">
        <w:t>nd its relationship with IHO.</w:t>
      </w:r>
      <w:r w:rsidR="00557BE0">
        <w:t xml:space="preserve"> Nigeria asked for CB actions on S-100.</w:t>
      </w:r>
    </w:p>
    <w:p w14:paraId="088F1B72" w14:textId="77777777" w:rsidR="00557BE0" w:rsidRPr="00557BE0" w:rsidRDefault="00E95559" w:rsidP="0048144B">
      <w:pPr>
        <w:ind w:firstLine="567"/>
        <w:jc w:val="both"/>
      </w:pPr>
      <w:r w:rsidRPr="00557BE0">
        <w:t xml:space="preserve">UKHO </w:t>
      </w:r>
      <w:r w:rsidR="00557BE0" w:rsidRPr="00557BE0">
        <w:t>mentioned the information on S-100 is already available and Nigeria is welcome to contact the UKHO</w:t>
      </w:r>
    </w:p>
    <w:p w14:paraId="1DB06779" w14:textId="38DE51B6" w:rsidR="00E95559" w:rsidRPr="00557BE0" w:rsidRDefault="00557BE0" w:rsidP="0048144B">
      <w:pPr>
        <w:ind w:firstLine="567"/>
        <w:jc w:val="both"/>
      </w:pPr>
      <w:r w:rsidRPr="00557BE0">
        <w:t xml:space="preserve">EAtHC </w:t>
      </w:r>
      <w:r w:rsidR="003F0930" w:rsidRPr="00557BE0">
        <w:t>suggests</w:t>
      </w:r>
      <w:r w:rsidRPr="00557BE0">
        <w:t xml:space="preserve"> that bilateral meeting should be taken on these subjects</w:t>
      </w:r>
      <w:r w:rsidR="00E95559" w:rsidRPr="00557BE0">
        <w:t>.</w:t>
      </w:r>
    </w:p>
    <w:p w14:paraId="0CF5FE04" w14:textId="77777777" w:rsidR="00E95559" w:rsidRPr="00557BE0" w:rsidRDefault="00E95559" w:rsidP="0048144B">
      <w:pPr>
        <w:jc w:val="both"/>
        <w:rPr>
          <w:highlight w:val="yellow"/>
          <w:lang w:val="en-CA"/>
        </w:rPr>
      </w:pPr>
    </w:p>
    <w:p w14:paraId="18204778" w14:textId="77777777" w:rsidR="00661638" w:rsidRPr="004C502C" w:rsidRDefault="00661638" w:rsidP="0048144B">
      <w:pPr>
        <w:pStyle w:val="Titre2"/>
        <w:numPr>
          <w:ilvl w:val="0"/>
          <w:numId w:val="9"/>
        </w:numPr>
        <w:spacing w:after="240"/>
        <w:jc w:val="both"/>
      </w:pPr>
      <w:r w:rsidRPr="004C502C">
        <w:t>Portugal.</w:t>
      </w:r>
    </w:p>
    <w:p w14:paraId="67914803" w14:textId="382FE457" w:rsidR="00AB481A" w:rsidRPr="00625F63" w:rsidRDefault="00AB481A" w:rsidP="0048144B">
      <w:pPr>
        <w:jc w:val="both"/>
        <w:rPr>
          <w:i/>
          <w:color w:val="A6A6A6" w:themeColor="background1" w:themeShade="A6"/>
        </w:rPr>
      </w:pPr>
      <w:r w:rsidRPr="00625F63">
        <w:rPr>
          <w:i/>
          <w:color w:val="A6A6A6" w:themeColor="background1" w:themeShade="A6"/>
        </w:rPr>
        <w:t>(Ref EAtHC17-</w:t>
      </w:r>
      <w:r w:rsidR="00625F63" w:rsidRPr="00625F63">
        <w:rPr>
          <w:i/>
          <w:color w:val="A6A6A6" w:themeColor="background1" w:themeShade="A6"/>
        </w:rPr>
        <w:t>21</w:t>
      </w:r>
      <w:r w:rsidRPr="00625F63">
        <w:rPr>
          <w:i/>
          <w:color w:val="A6A6A6" w:themeColor="background1" w:themeShade="A6"/>
        </w:rPr>
        <w:t xml:space="preserve"> – 06.3A-EAtHC-17_National_Report_Portugal.pptx)</w:t>
      </w:r>
    </w:p>
    <w:p w14:paraId="296290B3" w14:textId="58DB962E" w:rsidR="00661638" w:rsidRPr="00F1399D" w:rsidRDefault="00B03488" w:rsidP="0048144B">
      <w:pPr>
        <w:ind w:firstLine="567"/>
        <w:jc w:val="both"/>
      </w:pPr>
      <w:r w:rsidRPr="00B03488">
        <w:t xml:space="preserve">Portugal started by presenting the Legal Framework and </w:t>
      </w:r>
      <w:r w:rsidR="00661638" w:rsidRPr="00B03488">
        <w:t xml:space="preserve">a brief presentation on the Hydrographic Institute (IHPT), IHPT technical areas and the main programs active at the present time. The </w:t>
      </w:r>
      <w:proofErr w:type="spellStart"/>
      <w:r w:rsidR="00661638" w:rsidRPr="00B03488">
        <w:t>Seamap</w:t>
      </w:r>
      <w:proofErr w:type="spellEnd"/>
      <w:r w:rsidR="00661638" w:rsidRPr="00B03488">
        <w:t xml:space="preserve"> 2030 program, with about 5</w:t>
      </w:r>
      <w:r w:rsidRPr="00B03488">
        <w:t>8</w:t>
      </w:r>
      <w:r w:rsidR="00661638" w:rsidRPr="00B03488">
        <w:t xml:space="preserve">% high resolution coverage of the Portuguese seabed, feeding Seabed 2030 project was detailed as well as the current national cartographic coverage. </w:t>
      </w:r>
      <w:proofErr w:type="spellStart"/>
      <w:r w:rsidRPr="00B03488">
        <w:t>Hidrografico</w:t>
      </w:r>
      <w:proofErr w:type="spellEnd"/>
      <w:r w:rsidRPr="00B03488">
        <w:t xml:space="preserve"> + MSDI capabilities were </w:t>
      </w:r>
      <w:r w:rsidR="00661638" w:rsidRPr="00B03488">
        <w:t>highlight</w:t>
      </w:r>
      <w:r w:rsidRPr="00B03488">
        <w:t>ed</w:t>
      </w:r>
      <w:r w:rsidR="00661638" w:rsidRPr="00B03488">
        <w:t xml:space="preserve">. Top achievements </w:t>
      </w:r>
      <w:r w:rsidRPr="00B03488">
        <w:t xml:space="preserve">since EAtHC16 </w:t>
      </w:r>
      <w:r w:rsidR="00661638" w:rsidRPr="00B03488">
        <w:t xml:space="preserve">and top issues were </w:t>
      </w:r>
      <w:r w:rsidRPr="00B03488">
        <w:t>shown</w:t>
      </w:r>
      <w:r w:rsidR="00661638" w:rsidRPr="00B03488">
        <w:t xml:space="preserve"> and the plans for next </w:t>
      </w:r>
      <w:r w:rsidRPr="00B03488">
        <w:t xml:space="preserve">3 </w:t>
      </w:r>
      <w:r w:rsidR="00661638" w:rsidRPr="00B03488">
        <w:t>year</w:t>
      </w:r>
      <w:r w:rsidRPr="00B03488">
        <w:t>s</w:t>
      </w:r>
      <w:r w:rsidR="00661638" w:rsidRPr="00B03488">
        <w:t xml:space="preserve"> were pointed out with the transition from S-57 to S-100 being the main focus, as well as new technologies and MSDI. </w:t>
      </w:r>
    </w:p>
    <w:p w14:paraId="4555EF28" w14:textId="77777777" w:rsidR="00661638" w:rsidRPr="00C120A3" w:rsidRDefault="00661638" w:rsidP="0048144B">
      <w:pPr>
        <w:jc w:val="both"/>
        <w:rPr>
          <w:highlight w:val="yellow"/>
        </w:rPr>
      </w:pPr>
    </w:p>
    <w:p w14:paraId="0CC499FE" w14:textId="77777777" w:rsidR="00661638" w:rsidRPr="004C502C" w:rsidRDefault="00661638" w:rsidP="0048144B">
      <w:pPr>
        <w:pStyle w:val="Titre2"/>
        <w:numPr>
          <w:ilvl w:val="0"/>
          <w:numId w:val="9"/>
        </w:numPr>
        <w:spacing w:after="240"/>
        <w:jc w:val="both"/>
      </w:pPr>
      <w:r w:rsidRPr="004C502C">
        <w:t>Spain.</w:t>
      </w:r>
    </w:p>
    <w:p w14:paraId="4A86E6E4" w14:textId="7009506C" w:rsidR="00AB481A" w:rsidRPr="00625F63" w:rsidRDefault="00AB481A" w:rsidP="0048144B">
      <w:pPr>
        <w:jc w:val="both"/>
        <w:rPr>
          <w:i/>
          <w:color w:val="A6A6A6" w:themeColor="background1" w:themeShade="A6"/>
        </w:rPr>
      </w:pPr>
      <w:r w:rsidRPr="00625F63">
        <w:rPr>
          <w:i/>
          <w:color w:val="A6A6A6" w:themeColor="background1" w:themeShade="A6"/>
        </w:rPr>
        <w:t>(Ref EAtHC17-</w:t>
      </w:r>
      <w:r w:rsidR="00625F63" w:rsidRPr="00625F63">
        <w:rPr>
          <w:i/>
          <w:color w:val="A6A6A6" w:themeColor="background1" w:themeShade="A6"/>
        </w:rPr>
        <w:t>22</w:t>
      </w:r>
      <w:r w:rsidRPr="00625F63">
        <w:rPr>
          <w:i/>
          <w:color w:val="A6A6A6" w:themeColor="background1" w:themeShade="A6"/>
        </w:rPr>
        <w:t xml:space="preserve"> – 06.3A-EAtHC-17_National_Report_Spain.pptx)</w:t>
      </w:r>
    </w:p>
    <w:p w14:paraId="6D544B2F" w14:textId="34C42742" w:rsidR="00661638" w:rsidRPr="00F1399D" w:rsidRDefault="00661638" w:rsidP="0048144B">
      <w:pPr>
        <w:ind w:firstLine="567"/>
        <w:jc w:val="both"/>
      </w:pPr>
      <w:r w:rsidRPr="00B03488">
        <w:t>Spain’s National Report</w:t>
      </w:r>
      <w:r w:rsidR="00B03488" w:rsidRPr="00B03488">
        <w:t xml:space="preserve"> started with</w:t>
      </w:r>
      <w:r w:rsidRPr="00B03488">
        <w:t xml:space="preserve"> a short presentation of Instituto </w:t>
      </w:r>
      <w:proofErr w:type="spellStart"/>
      <w:r w:rsidRPr="00B03488">
        <w:t>Hidrográfico</w:t>
      </w:r>
      <w:proofErr w:type="spellEnd"/>
      <w:r w:rsidRPr="00B03488">
        <w:t xml:space="preserve"> de la Marina (IHM), its responsibilities and relevant relationship with IHO. Top achievements </w:t>
      </w:r>
      <w:r w:rsidR="00B03488" w:rsidRPr="00B03488">
        <w:t>and top issues since EAtHC16 were presented, followed by plans for the future and challenges</w:t>
      </w:r>
      <w:r w:rsidRPr="00B03488">
        <w:t>.</w:t>
      </w:r>
    </w:p>
    <w:p w14:paraId="55D546D4" w14:textId="77777777" w:rsidR="00661638" w:rsidRPr="00C120A3" w:rsidRDefault="00661638" w:rsidP="0048144B">
      <w:pPr>
        <w:jc w:val="both"/>
        <w:rPr>
          <w:highlight w:val="yellow"/>
        </w:rPr>
      </w:pPr>
    </w:p>
    <w:p w14:paraId="720B1D7C" w14:textId="77777777" w:rsidR="00661638" w:rsidRPr="004C502C" w:rsidRDefault="00661638" w:rsidP="0048144B">
      <w:pPr>
        <w:pStyle w:val="Titre2"/>
        <w:numPr>
          <w:ilvl w:val="0"/>
          <w:numId w:val="9"/>
        </w:numPr>
        <w:spacing w:after="240"/>
        <w:jc w:val="both"/>
      </w:pPr>
      <w:r w:rsidRPr="004C502C">
        <w:t>Cabo Verde.</w:t>
      </w:r>
    </w:p>
    <w:p w14:paraId="7FF34976" w14:textId="618E3738" w:rsidR="00AB481A" w:rsidRPr="00625F63" w:rsidRDefault="00AB481A" w:rsidP="0048144B">
      <w:pPr>
        <w:jc w:val="both"/>
        <w:rPr>
          <w:i/>
          <w:color w:val="A6A6A6" w:themeColor="background1" w:themeShade="A6"/>
        </w:rPr>
      </w:pPr>
      <w:r w:rsidRPr="00625F63">
        <w:rPr>
          <w:i/>
          <w:color w:val="A6A6A6" w:themeColor="background1" w:themeShade="A6"/>
        </w:rPr>
        <w:t>(Ref EAtHC17-</w:t>
      </w:r>
      <w:r w:rsidR="00625F63" w:rsidRPr="00625F63">
        <w:rPr>
          <w:i/>
          <w:color w:val="A6A6A6" w:themeColor="background1" w:themeShade="A6"/>
        </w:rPr>
        <w:t>2</w:t>
      </w:r>
      <w:r w:rsidRPr="00625F63">
        <w:rPr>
          <w:i/>
          <w:color w:val="A6A6A6" w:themeColor="background1" w:themeShade="A6"/>
        </w:rPr>
        <w:t>3 – 06.3A-EAtHC-17_National_Report_CaboVerde.pptx)</w:t>
      </w:r>
    </w:p>
    <w:p w14:paraId="2F772285" w14:textId="520E6509" w:rsidR="00661638" w:rsidRPr="002027A7" w:rsidRDefault="00B03488" w:rsidP="0048144B">
      <w:pPr>
        <w:ind w:firstLine="567"/>
        <w:jc w:val="both"/>
      </w:pPr>
      <w:r w:rsidRPr="00D555C1">
        <w:t>T</w:t>
      </w:r>
      <w:r w:rsidR="00661638" w:rsidRPr="00D555C1">
        <w:t xml:space="preserve">he Cabo Verde National Report, </w:t>
      </w:r>
      <w:r w:rsidRPr="00D555C1">
        <w:t>started with a brief description of the</w:t>
      </w:r>
      <w:r w:rsidR="00661638" w:rsidRPr="00D555C1">
        <w:t xml:space="preserve"> Instituto </w:t>
      </w:r>
      <w:proofErr w:type="spellStart"/>
      <w:r w:rsidR="00661638" w:rsidRPr="00D555C1">
        <w:t>Maritimo</w:t>
      </w:r>
      <w:proofErr w:type="spellEnd"/>
      <w:r w:rsidR="00661638" w:rsidRPr="00D555C1">
        <w:t xml:space="preserve"> </w:t>
      </w:r>
      <w:proofErr w:type="spellStart"/>
      <w:r w:rsidR="00661638" w:rsidRPr="00D555C1">
        <w:t>Portuário</w:t>
      </w:r>
      <w:proofErr w:type="spellEnd"/>
      <w:r w:rsidR="00661638" w:rsidRPr="00D555C1">
        <w:t xml:space="preserve"> (IMP) </w:t>
      </w:r>
      <w:r w:rsidRPr="00D555C1">
        <w:t>and its relationship with IHO, followed by all legal framework. Then t</w:t>
      </w:r>
      <w:r w:rsidR="00661638" w:rsidRPr="00D555C1">
        <w:t xml:space="preserve">he </w:t>
      </w:r>
      <w:r w:rsidRPr="00D555C1">
        <w:t>t</w:t>
      </w:r>
      <w:r w:rsidR="00661638" w:rsidRPr="00D555C1">
        <w:t xml:space="preserve">op achievements </w:t>
      </w:r>
      <w:r w:rsidRPr="00D555C1">
        <w:t xml:space="preserve">and top issues </w:t>
      </w:r>
      <w:r w:rsidR="00661638" w:rsidRPr="00D555C1">
        <w:t xml:space="preserve">were detailed </w:t>
      </w:r>
      <w:r w:rsidRPr="00D555C1">
        <w:t xml:space="preserve">and </w:t>
      </w:r>
      <w:r w:rsidR="00661638" w:rsidRPr="00D555C1">
        <w:t xml:space="preserve">finished with the Plans and Challenges for the future focusing on </w:t>
      </w:r>
      <w:r w:rsidRPr="00D555C1">
        <w:t>the creation and implementation of the minimum national hydrography service, the establishment of the hydrographic cooperation agreements with other countries in the region, and a Gap Analysis of the hydrographic activities in the country and becom</w:t>
      </w:r>
      <w:r w:rsidR="00D555C1" w:rsidRPr="00D555C1">
        <w:t xml:space="preserve">ing a </w:t>
      </w:r>
      <w:r w:rsidRPr="00D555C1">
        <w:t>more active EAtHC member as well to become IHO member</w:t>
      </w:r>
      <w:r w:rsidR="00661638" w:rsidRPr="00D555C1">
        <w:t>.</w:t>
      </w:r>
    </w:p>
    <w:p w14:paraId="0874278E" w14:textId="77777777" w:rsidR="00661638" w:rsidRPr="00C120A3" w:rsidRDefault="00661638" w:rsidP="0048144B">
      <w:pPr>
        <w:jc w:val="both"/>
        <w:rPr>
          <w:highlight w:val="yellow"/>
        </w:rPr>
      </w:pPr>
    </w:p>
    <w:p w14:paraId="6B1E20E4" w14:textId="77777777" w:rsidR="00661638" w:rsidRPr="004C502C" w:rsidRDefault="00661638" w:rsidP="0048144B">
      <w:pPr>
        <w:pStyle w:val="Titre2"/>
        <w:numPr>
          <w:ilvl w:val="0"/>
          <w:numId w:val="9"/>
        </w:numPr>
        <w:spacing w:after="240"/>
        <w:jc w:val="both"/>
      </w:pPr>
      <w:r w:rsidRPr="004C502C">
        <w:t>UK.</w:t>
      </w:r>
    </w:p>
    <w:p w14:paraId="735A4E58" w14:textId="3E5517AC" w:rsidR="00AB481A" w:rsidRPr="00625F63" w:rsidRDefault="00AB481A" w:rsidP="0048144B">
      <w:pPr>
        <w:jc w:val="both"/>
        <w:rPr>
          <w:i/>
          <w:color w:val="A6A6A6" w:themeColor="background1" w:themeShade="A6"/>
        </w:rPr>
      </w:pPr>
      <w:r w:rsidRPr="00625F63">
        <w:rPr>
          <w:i/>
          <w:color w:val="A6A6A6" w:themeColor="background1" w:themeShade="A6"/>
        </w:rPr>
        <w:t>(Ref EAtHC17-</w:t>
      </w:r>
      <w:r w:rsidR="00625F63" w:rsidRPr="00625F63">
        <w:rPr>
          <w:i/>
          <w:color w:val="A6A6A6" w:themeColor="background1" w:themeShade="A6"/>
        </w:rPr>
        <w:t>24</w:t>
      </w:r>
      <w:r w:rsidRPr="00625F63">
        <w:rPr>
          <w:i/>
          <w:color w:val="A6A6A6" w:themeColor="background1" w:themeShade="A6"/>
        </w:rPr>
        <w:t xml:space="preserve"> – 06.3A-EAtHC-17_National_Report_UK.pptx)</w:t>
      </w:r>
    </w:p>
    <w:p w14:paraId="7DE0AE68" w14:textId="410CBB2F" w:rsidR="00661638" w:rsidRPr="005A76B4" w:rsidRDefault="00661638" w:rsidP="0048144B">
      <w:pPr>
        <w:ind w:firstLine="567"/>
        <w:jc w:val="both"/>
      </w:pPr>
      <w:r w:rsidRPr="00D555C1">
        <w:t xml:space="preserve">Mr. Nathanael Knapp presented the UK National Report, starting with </w:t>
      </w:r>
      <w:r w:rsidR="00D555C1" w:rsidRPr="00D555C1">
        <w:t xml:space="preserve">the top achievements </w:t>
      </w:r>
      <w:r w:rsidRPr="00D555C1">
        <w:t>since EAtHC</w:t>
      </w:r>
      <w:r w:rsidR="00D555C1" w:rsidRPr="00D555C1">
        <w:t>16</w:t>
      </w:r>
      <w:r w:rsidRPr="00D555C1">
        <w:t>. Top Issues were detailed and plans and challenges for the future summarized.</w:t>
      </w:r>
      <w:r w:rsidRPr="005A76B4">
        <w:t xml:space="preserve"> </w:t>
      </w:r>
    </w:p>
    <w:p w14:paraId="2F8FB50F" w14:textId="77777777" w:rsidR="00661638" w:rsidRDefault="00661638" w:rsidP="0048144B">
      <w:pPr>
        <w:jc w:val="both"/>
        <w:rPr>
          <w:highlight w:val="yellow"/>
        </w:rPr>
      </w:pPr>
    </w:p>
    <w:p w14:paraId="739C5A02" w14:textId="77777777" w:rsidR="00817E2B" w:rsidRPr="00C120A3" w:rsidRDefault="00817E2B" w:rsidP="0048144B">
      <w:pPr>
        <w:jc w:val="both"/>
        <w:rPr>
          <w:highlight w:val="yellow"/>
        </w:rPr>
      </w:pPr>
    </w:p>
    <w:p w14:paraId="6CE06BCC" w14:textId="25B04C47" w:rsidR="00D555C1" w:rsidRPr="004C502C" w:rsidRDefault="00D555C1" w:rsidP="0048144B">
      <w:pPr>
        <w:pStyle w:val="Titre2"/>
        <w:numPr>
          <w:ilvl w:val="0"/>
          <w:numId w:val="9"/>
        </w:numPr>
        <w:spacing w:after="240"/>
        <w:jc w:val="both"/>
      </w:pPr>
      <w:r w:rsidRPr="004C502C">
        <w:t>Cote d’Ivoire.</w:t>
      </w:r>
    </w:p>
    <w:p w14:paraId="1EFF6366" w14:textId="2CA766D8" w:rsidR="00AB481A" w:rsidRPr="00625F63" w:rsidRDefault="00AB481A" w:rsidP="0048144B">
      <w:pPr>
        <w:jc w:val="both"/>
        <w:rPr>
          <w:i/>
          <w:color w:val="A6A6A6" w:themeColor="background1" w:themeShade="A6"/>
        </w:rPr>
      </w:pPr>
      <w:r w:rsidRPr="00625F63">
        <w:rPr>
          <w:i/>
          <w:color w:val="A6A6A6" w:themeColor="background1" w:themeShade="A6"/>
        </w:rPr>
        <w:t>(Ref EAtHC17-</w:t>
      </w:r>
      <w:r w:rsidR="00625F63" w:rsidRPr="00625F63">
        <w:rPr>
          <w:i/>
          <w:color w:val="A6A6A6" w:themeColor="background1" w:themeShade="A6"/>
        </w:rPr>
        <w:t>25</w:t>
      </w:r>
      <w:r w:rsidRPr="00625F63">
        <w:rPr>
          <w:i/>
          <w:color w:val="A6A6A6" w:themeColor="background1" w:themeShade="A6"/>
        </w:rPr>
        <w:t xml:space="preserve"> – 06.3A-EAtHC-17_National_Report_RCI.pptx)</w:t>
      </w:r>
    </w:p>
    <w:p w14:paraId="1D5F4EEA" w14:textId="2D3D8115" w:rsidR="00D555C1" w:rsidRPr="00D555C1" w:rsidRDefault="00D555C1" w:rsidP="0048144B">
      <w:pPr>
        <w:ind w:firstLine="567"/>
        <w:jc w:val="both"/>
      </w:pPr>
      <w:proofErr w:type="gramStart"/>
      <w:r w:rsidRPr="00D555C1">
        <w:t>Cote  d’Ivoire</w:t>
      </w:r>
      <w:proofErr w:type="gramEnd"/>
      <w:r w:rsidRPr="00D555C1">
        <w:t xml:space="preserve"> National Report started by showing the Cote d’Ivoire situation, and the organization of Hydrographic activities, </w:t>
      </w:r>
      <w:r w:rsidR="000D065F" w:rsidRPr="00D555C1">
        <w:t>responsibilities</w:t>
      </w:r>
      <w:r w:rsidRPr="00D555C1">
        <w:t xml:space="preserve"> and maritime security at Cote D’Ivoire. The legal framework was detailed and the achievements and difficulties were shown, finalizing with the level of formation and plans for the future.</w:t>
      </w:r>
    </w:p>
    <w:p w14:paraId="78945895" w14:textId="310A3813" w:rsidR="00D555C1" w:rsidRPr="00032511" w:rsidRDefault="00D555C1" w:rsidP="0048144B">
      <w:pPr>
        <w:ind w:firstLine="567"/>
        <w:jc w:val="both"/>
        <w:rPr>
          <w:lang w:val="en-US"/>
        </w:rPr>
      </w:pPr>
      <w:r>
        <w:rPr>
          <w:lang w:val="en-US"/>
        </w:rPr>
        <w:t xml:space="preserve"> </w:t>
      </w:r>
    </w:p>
    <w:p w14:paraId="338AE182" w14:textId="39776375" w:rsidR="00D555C1" w:rsidRPr="004C502C" w:rsidRDefault="00D555C1" w:rsidP="0048144B">
      <w:pPr>
        <w:pStyle w:val="Titre2"/>
        <w:numPr>
          <w:ilvl w:val="0"/>
          <w:numId w:val="9"/>
        </w:numPr>
        <w:spacing w:after="240"/>
        <w:jc w:val="both"/>
      </w:pPr>
      <w:r w:rsidRPr="004C502C">
        <w:t>Guinea Conakry.</w:t>
      </w:r>
    </w:p>
    <w:p w14:paraId="48B92A42" w14:textId="4CC87545" w:rsidR="00AB481A" w:rsidRPr="00625F63" w:rsidRDefault="00AB481A" w:rsidP="0048144B">
      <w:pPr>
        <w:jc w:val="both"/>
        <w:rPr>
          <w:i/>
          <w:color w:val="A6A6A6" w:themeColor="background1" w:themeShade="A6"/>
        </w:rPr>
      </w:pPr>
      <w:r w:rsidRPr="00625F63">
        <w:rPr>
          <w:i/>
          <w:color w:val="A6A6A6" w:themeColor="background1" w:themeShade="A6"/>
        </w:rPr>
        <w:t>(Ref EAtHC17-</w:t>
      </w:r>
      <w:r w:rsidR="00625F63" w:rsidRPr="00625F63">
        <w:rPr>
          <w:i/>
          <w:color w:val="A6A6A6" w:themeColor="background1" w:themeShade="A6"/>
        </w:rPr>
        <w:t>26</w:t>
      </w:r>
      <w:r w:rsidRPr="00625F63">
        <w:rPr>
          <w:i/>
          <w:color w:val="A6A6A6" w:themeColor="background1" w:themeShade="A6"/>
        </w:rPr>
        <w:t xml:space="preserve"> – 06.3A-EAtHC-17_National_Report_GuineaConakry.pptx)</w:t>
      </w:r>
    </w:p>
    <w:p w14:paraId="71F9F84A" w14:textId="0D0543CA" w:rsidR="00D555C1" w:rsidRPr="00D555C1" w:rsidRDefault="00D555C1" w:rsidP="0048144B">
      <w:pPr>
        <w:ind w:firstLine="567"/>
        <w:jc w:val="both"/>
      </w:pPr>
      <w:r>
        <w:t>Guinea Conakry</w:t>
      </w:r>
      <w:r w:rsidRPr="00D555C1">
        <w:t xml:space="preserve"> National Report</w:t>
      </w:r>
      <w:r w:rsidR="002B020A">
        <w:t xml:space="preserve"> was presented by Mr </w:t>
      </w:r>
      <w:r w:rsidR="002B020A" w:rsidRPr="002B020A">
        <w:t>Souleymane B</w:t>
      </w:r>
      <w:r w:rsidR="00735D73">
        <w:t>ah</w:t>
      </w:r>
      <w:r w:rsidR="002B020A">
        <w:t xml:space="preserve">, and </w:t>
      </w:r>
      <w:r w:rsidRPr="00D555C1">
        <w:t xml:space="preserve">started </w:t>
      </w:r>
      <w:r>
        <w:t xml:space="preserve">with a brief description of </w:t>
      </w:r>
      <w:r w:rsidR="002B020A">
        <w:t>the legal framework where hydrography is located in Guinea Conakry. The Technology and equipment acquired and the development of capacities was highlighted, finishing with the plans for the future in Guinea Conakry.</w:t>
      </w:r>
    </w:p>
    <w:p w14:paraId="1DB71457" w14:textId="77777777" w:rsidR="00D555C1" w:rsidRPr="00032511" w:rsidRDefault="00D555C1" w:rsidP="0048144B">
      <w:pPr>
        <w:ind w:firstLine="567"/>
        <w:jc w:val="both"/>
        <w:rPr>
          <w:lang w:val="en-US"/>
        </w:rPr>
      </w:pPr>
      <w:r>
        <w:rPr>
          <w:lang w:val="en-US"/>
        </w:rPr>
        <w:t xml:space="preserve"> </w:t>
      </w:r>
    </w:p>
    <w:p w14:paraId="104BA3A3" w14:textId="3179B883" w:rsidR="002B020A" w:rsidRPr="004C502C" w:rsidRDefault="002B020A" w:rsidP="0048144B">
      <w:pPr>
        <w:pStyle w:val="Titre2"/>
        <w:numPr>
          <w:ilvl w:val="0"/>
          <w:numId w:val="9"/>
        </w:numPr>
        <w:spacing w:after="240"/>
        <w:jc w:val="both"/>
      </w:pPr>
      <w:r w:rsidRPr="004C502C">
        <w:t>Republic of Congo.</w:t>
      </w:r>
    </w:p>
    <w:p w14:paraId="1D8B3233" w14:textId="5A7CB713" w:rsidR="00AB481A" w:rsidRPr="00625F63" w:rsidRDefault="00AB481A" w:rsidP="0048144B">
      <w:pPr>
        <w:jc w:val="both"/>
        <w:rPr>
          <w:i/>
          <w:color w:val="A6A6A6" w:themeColor="background1" w:themeShade="A6"/>
        </w:rPr>
      </w:pPr>
      <w:r w:rsidRPr="00625F63">
        <w:rPr>
          <w:i/>
          <w:color w:val="A6A6A6" w:themeColor="background1" w:themeShade="A6"/>
        </w:rPr>
        <w:t>(Ref EAtHC17-</w:t>
      </w:r>
      <w:r w:rsidR="00625F63" w:rsidRPr="00625F63">
        <w:rPr>
          <w:i/>
          <w:color w:val="A6A6A6" w:themeColor="background1" w:themeShade="A6"/>
        </w:rPr>
        <w:t>27</w:t>
      </w:r>
      <w:r w:rsidRPr="00625F63">
        <w:rPr>
          <w:i/>
          <w:color w:val="A6A6A6" w:themeColor="background1" w:themeShade="A6"/>
        </w:rPr>
        <w:t xml:space="preserve"> – 06.3A-EAtHC-17_National_Report_Congo.pptx)</w:t>
      </w:r>
    </w:p>
    <w:p w14:paraId="40D16EC5" w14:textId="2B2C26B5" w:rsidR="002B020A" w:rsidRPr="002B020A" w:rsidRDefault="002B020A" w:rsidP="0048144B">
      <w:pPr>
        <w:ind w:firstLine="567"/>
        <w:jc w:val="both"/>
      </w:pPr>
      <w:r w:rsidRPr="002B020A">
        <w:t>The National Report of the Republic of Congo was presented, starting by the relationship with IHO, and the responsibilities of the National Hydrographic Services. The human resources and Equipment were detailed and the top achievements since EAtHC16 and top issues were presented, finishin</w:t>
      </w:r>
      <w:r>
        <w:t xml:space="preserve">g </w:t>
      </w:r>
      <w:r w:rsidRPr="002B020A">
        <w:t>with the plans and challenges for the future.</w:t>
      </w:r>
    </w:p>
    <w:p w14:paraId="3D934B24" w14:textId="77777777" w:rsidR="002B020A" w:rsidRPr="00C120A3" w:rsidRDefault="002B020A" w:rsidP="0048144B">
      <w:pPr>
        <w:jc w:val="both"/>
        <w:rPr>
          <w:highlight w:val="yellow"/>
        </w:rPr>
      </w:pPr>
    </w:p>
    <w:p w14:paraId="697E0EBE" w14:textId="79D2A5BB" w:rsidR="002B020A" w:rsidRPr="004C502C" w:rsidRDefault="000D065F" w:rsidP="0048144B">
      <w:pPr>
        <w:pStyle w:val="Titre2"/>
        <w:numPr>
          <w:ilvl w:val="0"/>
          <w:numId w:val="9"/>
        </w:numPr>
        <w:spacing w:after="240"/>
        <w:jc w:val="both"/>
      </w:pPr>
      <w:r w:rsidRPr="004C502C">
        <w:t>Senegal</w:t>
      </w:r>
      <w:r w:rsidR="002B020A" w:rsidRPr="004C502C">
        <w:t>.</w:t>
      </w:r>
    </w:p>
    <w:p w14:paraId="669FC25C" w14:textId="6D14F58B" w:rsidR="00AB481A" w:rsidRPr="00625F63" w:rsidRDefault="00AB481A" w:rsidP="0048144B">
      <w:pPr>
        <w:jc w:val="both"/>
        <w:rPr>
          <w:i/>
          <w:color w:val="A6A6A6" w:themeColor="background1" w:themeShade="A6"/>
        </w:rPr>
      </w:pPr>
      <w:r w:rsidRPr="00625F63">
        <w:rPr>
          <w:i/>
          <w:color w:val="A6A6A6" w:themeColor="background1" w:themeShade="A6"/>
        </w:rPr>
        <w:t>(Ref EAtHC17-</w:t>
      </w:r>
      <w:r w:rsidR="00625F63" w:rsidRPr="00625F63">
        <w:rPr>
          <w:i/>
          <w:color w:val="A6A6A6" w:themeColor="background1" w:themeShade="A6"/>
        </w:rPr>
        <w:t>28</w:t>
      </w:r>
      <w:r w:rsidRPr="00625F63">
        <w:rPr>
          <w:i/>
          <w:color w:val="A6A6A6" w:themeColor="background1" w:themeShade="A6"/>
        </w:rPr>
        <w:t xml:space="preserve"> – 06.3A-EAtHC-17_National_Report_Senegal.pptx)</w:t>
      </w:r>
    </w:p>
    <w:p w14:paraId="24088E7A" w14:textId="4FBED8DF" w:rsidR="002B020A" w:rsidRPr="002B020A" w:rsidRDefault="002B020A" w:rsidP="0048144B">
      <w:pPr>
        <w:ind w:firstLine="567"/>
        <w:jc w:val="both"/>
      </w:pPr>
      <w:r w:rsidRPr="002B020A">
        <w:t xml:space="preserve">The National Report of </w:t>
      </w:r>
      <w:r>
        <w:t>Senegal</w:t>
      </w:r>
      <w:r w:rsidRPr="002B020A">
        <w:t xml:space="preserve"> was presented, </w:t>
      </w:r>
      <w:r>
        <w:t xml:space="preserve">initiating with a brief description of the </w:t>
      </w:r>
      <w:r w:rsidRPr="002B020A">
        <w:t xml:space="preserve">Service de </w:t>
      </w:r>
      <w:proofErr w:type="spellStart"/>
      <w:r w:rsidRPr="002B020A">
        <w:t>Sécurité</w:t>
      </w:r>
      <w:proofErr w:type="spellEnd"/>
      <w:r w:rsidRPr="002B020A">
        <w:t xml:space="preserve"> Maritime du </w:t>
      </w:r>
      <w:proofErr w:type="spellStart"/>
      <w:r w:rsidRPr="002B020A">
        <w:t>Sénégal</w:t>
      </w:r>
      <w:proofErr w:type="spellEnd"/>
      <w:r w:rsidRPr="002B020A">
        <w:t>. The top achievements since EAtHC16 and top issues were presented, finishin</w:t>
      </w:r>
      <w:r>
        <w:t>g</w:t>
      </w:r>
      <w:r w:rsidRPr="002B020A">
        <w:t xml:space="preserve"> with the plans and challenges for the future.</w:t>
      </w:r>
    </w:p>
    <w:p w14:paraId="60E90B0B" w14:textId="77777777" w:rsidR="00661638" w:rsidRPr="00C120A3" w:rsidRDefault="00661638" w:rsidP="0048144B">
      <w:pPr>
        <w:jc w:val="both"/>
        <w:rPr>
          <w:highlight w:val="yellow"/>
        </w:rPr>
      </w:pPr>
    </w:p>
    <w:p w14:paraId="675991CA" w14:textId="77777777" w:rsidR="00661638" w:rsidRPr="004C502C" w:rsidRDefault="00661638" w:rsidP="0048144B">
      <w:pPr>
        <w:pStyle w:val="Titre2"/>
        <w:numPr>
          <w:ilvl w:val="0"/>
          <w:numId w:val="9"/>
        </w:numPr>
        <w:spacing w:after="240"/>
        <w:jc w:val="both"/>
      </w:pPr>
      <w:r w:rsidRPr="004C502C">
        <w:t>Gambia.</w:t>
      </w:r>
    </w:p>
    <w:p w14:paraId="1723C3E2" w14:textId="1E71B122" w:rsidR="00AB481A" w:rsidRPr="00625F63" w:rsidRDefault="00AB481A" w:rsidP="0048144B">
      <w:pPr>
        <w:jc w:val="both"/>
        <w:rPr>
          <w:i/>
          <w:color w:val="A6A6A6" w:themeColor="background1" w:themeShade="A6"/>
        </w:rPr>
      </w:pPr>
      <w:r w:rsidRPr="00625F63">
        <w:rPr>
          <w:i/>
          <w:color w:val="A6A6A6" w:themeColor="background1" w:themeShade="A6"/>
        </w:rPr>
        <w:t>(Ref EAtHC17-</w:t>
      </w:r>
      <w:r w:rsidR="00625F63" w:rsidRPr="00625F63">
        <w:rPr>
          <w:i/>
          <w:color w:val="A6A6A6" w:themeColor="background1" w:themeShade="A6"/>
        </w:rPr>
        <w:t>29</w:t>
      </w:r>
      <w:r w:rsidRPr="00625F63">
        <w:rPr>
          <w:i/>
          <w:color w:val="A6A6A6" w:themeColor="background1" w:themeShade="A6"/>
        </w:rPr>
        <w:t xml:space="preserve"> – 06.3A-EAtHC-17_National_Report_Gambia.pptx)</w:t>
      </w:r>
    </w:p>
    <w:p w14:paraId="723AE8B1" w14:textId="1CC04AA8" w:rsidR="00661638" w:rsidRDefault="00661638" w:rsidP="0048144B">
      <w:pPr>
        <w:ind w:firstLine="567"/>
        <w:jc w:val="both"/>
      </w:pPr>
      <w:r w:rsidRPr="000D065F">
        <w:t xml:space="preserve">Mr. Dominic Correa, from Gambia Ports Authority, </w:t>
      </w:r>
      <w:r w:rsidR="000D065F" w:rsidRPr="000D065F">
        <w:t xml:space="preserve">gave a brief description of the legal framework with the Hydrographic Service being under The Gambia Ports Authority (GPA) and </w:t>
      </w:r>
      <w:r w:rsidRPr="000D065F">
        <w:t>described the achievements since EAtHC1</w:t>
      </w:r>
      <w:r w:rsidR="000D065F" w:rsidRPr="000D065F">
        <w:t>6</w:t>
      </w:r>
      <w:r w:rsidRPr="000D065F">
        <w:t xml:space="preserve">, </w:t>
      </w:r>
      <w:r w:rsidR="000D065F" w:rsidRPr="00B03488">
        <w:t>and top issues, followed by plans for the future and challenges.</w:t>
      </w:r>
      <w:r w:rsidRPr="000D065F">
        <w:t xml:space="preserve"> </w:t>
      </w:r>
    </w:p>
    <w:p w14:paraId="136A4419" w14:textId="77777777" w:rsidR="000D065F" w:rsidRDefault="000D065F" w:rsidP="0048144B">
      <w:pPr>
        <w:ind w:firstLine="567"/>
        <w:jc w:val="both"/>
      </w:pPr>
    </w:p>
    <w:p w14:paraId="504646A3" w14:textId="021BC858" w:rsidR="000D065F" w:rsidRPr="004C502C" w:rsidRDefault="000D065F" w:rsidP="0048144B">
      <w:pPr>
        <w:pStyle w:val="Titre2"/>
        <w:numPr>
          <w:ilvl w:val="0"/>
          <w:numId w:val="9"/>
        </w:numPr>
        <w:spacing w:after="240"/>
        <w:jc w:val="both"/>
      </w:pPr>
      <w:r w:rsidRPr="004C502C">
        <w:lastRenderedPageBreak/>
        <w:t>Togo.</w:t>
      </w:r>
    </w:p>
    <w:p w14:paraId="17C05C9B" w14:textId="5C002269" w:rsidR="00AB481A" w:rsidRPr="00625F63" w:rsidRDefault="00AB481A" w:rsidP="0048144B">
      <w:pPr>
        <w:jc w:val="both"/>
        <w:rPr>
          <w:i/>
          <w:color w:val="A6A6A6" w:themeColor="background1" w:themeShade="A6"/>
        </w:rPr>
      </w:pPr>
      <w:r w:rsidRPr="00625F63">
        <w:rPr>
          <w:i/>
          <w:color w:val="A6A6A6" w:themeColor="background1" w:themeShade="A6"/>
        </w:rPr>
        <w:t>(Ref EAtHC17-</w:t>
      </w:r>
      <w:r w:rsidR="00625F63" w:rsidRPr="00625F63">
        <w:rPr>
          <w:i/>
          <w:color w:val="A6A6A6" w:themeColor="background1" w:themeShade="A6"/>
        </w:rPr>
        <w:t>30</w:t>
      </w:r>
      <w:r w:rsidRPr="00625F63">
        <w:rPr>
          <w:i/>
          <w:color w:val="A6A6A6" w:themeColor="background1" w:themeShade="A6"/>
        </w:rPr>
        <w:t xml:space="preserve"> – 06.3A-EAtHC-17_National_Report_Togo.pptx)</w:t>
      </w:r>
    </w:p>
    <w:p w14:paraId="3310BC40" w14:textId="43F1889C" w:rsidR="000D065F" w:rsidRPr="000D065F" w:rsidRDefault="000D065F" w:rsidP="0048144B">
      <w:pPr>
        <w:ind w:firstLine="567"/>
        <w:jc w:val="both"/>
      </w:pPr>
      <w:r w:rsidRPr="002B020A">
        <w:t xml:space="preserve">The National Report of </w:t>
      </w:r>
      <w:r>
        <w:t>Togo</w:t>
      </w:r>
      <w:r w:rsidRPr="002B020A">
        <w:t xml:space="preserve"> was presented, </w:t>
      </w:r>
      <w:r>
        <w:t>starting with a description of hydrography in Togo</w:t>
      </w:r>
      <w:r w:rsidRPr="002B020A">
        <w:t xml:space="preserve">. </w:t>
      </w:r>
      <w:r>
        <w:t>The Activities and mechanism of coordination were explained difficulties were stated</w:t>
      </w:r>
      <w:r w:rsidRPr="002B020A">
        <w:t>.</w:t>
      </w:r>
      <w:r w:rsidRPr="000D065F">
        <w:t xml:space="preserve"> </w:t>
      </w:r>
    </w:p>
    <w:p w14:paraId="6EC32A9A" w14:textId="77777777" w:rsidR="000D065F" w:rsidRDefault="000D065F" w:rsidP="0048144B">
      <w:pPr>
        <w:ind w:firstLine="567"/>
        <w:jc w:val="both"/>
      </w:pPr>
    </w:p>
    <w:p w14:paraId="4F8BDAAA" w14:textId="77777777" w:rsidR="000D065F" w:rsidRPr="004C502C" w:rsidRDefault="000D065F" w:rsidP="0048144B">
      <w:pPr>
        <w:pStyle w:val="Titre2"/>
        <w:numPr>
          <w:ilvl w:val="0"/>
          <w:numId w:val="9"/>
        </w:numPr>
        <w:spacing w:after="240"/>
        <w:jc w:val="both"/>
      </w:pPr>
      <w:r w:rsidRPr="004C502C">
        <w:t>Guinea Bissau.</w:t>
      </w:r>
    </w:p>
    <w:p w14:paraId="398DFC4F" w14:textId="33535654" w:rsidR="00AB481A" w:rsidRPr="00625F63" w:rsidRDefault="00AB481A" w:rsidP="0048144B">
      <w:pPr>
        <w:jc w:val="both"/>
        <w:rPr>
          <w:i/>
          <w:color w:val="A6A6A6" w:themeColor="background1" w:themeShade="A6"/>
        </w:rPr>
      </w:pPr>
      <w:r w:rsidRPr="00625F63">
        <w:rPr>
          <w:i/>
          <w:color w:val="A6A6A6" w:themeColor="background1" w:themeShade="A6"/>
        </w:rPr>
        <w:t>(Ref EAtHC17-</w:t>
      </w:r>
      <w:r w:rsidR="00625F63" w:rsidRPr="00625F63">
        <w:rPr>
          <w:i/>
          <w:color w:val="A6A6A6" w:themeColor="background1" w:themeShade="A6"/>
        </w:rPr>
        <w:t>31</w:t>
      </w:r>
      <w:r w:rsidRPr="00625F63">
        <w:rPr>
          <w:i/>
          <w:color w:val="A6A6A6" w:themeColor="background1" w:themeShade="A6"/>
        </w:rPr>
        <w:t xml:space="preserve"> – 06.3A-EAtHC-17_National_Report_GuineaBissau.pptx)</w:t>
      </w:r>
    </w:p>
    <w:p w14:paraId="435081ED" w14:textId="6B58DCFA" w:rsidR="000D065F" w:rsidRDefault="000D065F" w:rsidP="0048144B">
      <w:pPr>
        <w:ind w:firstLine="567"/>
        <w:jc w:val="both"/>
      </w:pPr>
      <w:r w:rsidRPr="002B020A">
        <w:t xml:space="preserve">The National Report of </w:t>
      </w:r>
      <w:r>
        <w:t>Guinea Bissau</w:t>
      </w:r>
      <w:r w:rsidRPr="002B020A">
        <w:t xml:space="preserve"> was presented, </w:t>
      </w:r>
      <w:r>
        <w:t>with a description of the legal framework for hydrography the top achievements and top issues as well as the plans for the future</w:t>
      </w:r>
      <w:r w:rsidRPr="002B020A">
        <w:t>.</w:t>
      </w:r>
      <w:r w:rsidRPr="000D065F">
        <w:t xml:space="preserve"> </w:t>
      </w:r>
    </w:p>
    <w:p w14:paraId="4B225144" w14:textId="77777777" w:rsidR="003C511F" w:rsidRPr="000D065F" w:rsidRDefault="003C511F" w:rsidP="0048144B">
      <w:pPr>
        <w:ind w:firstLine="567"/>
        <w:jc w:val="both"/>
      </w:pPr>
    </w:p>
    <w:p w14:paraId="02953698" w14:textId="1FE1A988" w:rsidR="000D065F" w:rsidRPr="004C502C" w:rsidRDefault="000D065F" w:rsidP="0048144B">
      <w:pPr>
        <w:pStyle w:val="Titre2"/>
        <w:numPr>
          <w:ilvl w:val="0"/>
          <w:numId w:val="9"/>
        </w:numPr>
        <w:spacing w:after="240"/>
        <w:jc w:val="both"/>
      </w:pPr>
      <w:r w:rsidRPr="004C502C">
        <w:t>Angola.</w:t>
      </w:r>
    </w:p>
    <w:p w14:paraId="6D4B1C97" w14:textId="1DF230A3" w:rsidR="00AB481A" w:rsidRPr="00625F63" w:rsidRDefault="00AB481A" w:rsidP="0048144B">
      <w:pPr>
        <w:jc w:val="both"/>
        <w:rPr>
          <w:i/>
          <w:color w:val="A6A6A6" w:themeColor="background1" w:themeShade="A6"/>
        </w:rPr>
      </w:pPr>
      <w:r w:rsidRPr="00625F63">
        <w:rPr>
          <w:i/>
          <w:color w:val="A6A6A6" w:themeColor="background1" w:themeShade="A6"/>
        </w:rPr>
        <w:t>(Ref EAtHC17-</w:t>
      </w:r>
      <w:r w:rsidR="00625F63" w:rsidRPr="00625F63">
        <w:rPr>
          <w:i/>
          <w:color w:val="A6A6A6" w:themeColor="background1" w:themeShade="A6"/>
        </w:rPr>
        <w:t>32</w:t>
      </w:r>
      <w:r w:rsidRPr="00625F63">
        <w:rPr>
          <w:i/>
          <w:color w:val="A6A6A6" w:themeColor="background1" w:themeShade="A6"/>
        </w:rPr>
        <w:t xml:space="preserve"> – 06.3A-EAtHC-17_National_Report_Angola.pptx)</w:t>
      </w:r>
    </w:p>
    <w:p w14:paraId="315C225D" w14:textId="43747C50" w:rsidR="000D065F" w:rsidRDefault="000D065F" w:rsidP="0048144B">
      <w:pPr>
        <w:ind w:firstLine="567"/>
        <w:jc w:val="both"/>
      </w:pPr>
      <w:r w:rsidRPr="002B020A">
        <w:t xml:space="preserve">The National Report of </w:t>
      </w:r>
      <w:r>
        <w:t>Angola</w:t>
      </w:r>
      <w:r w:rsidRPr="002B020A">
        <w:t xml:space="preserve"> was presented, </w:t>
      </w:r>
      <w:r>
        <w:t>showing the top achievements and top issues as well as the plans for the future</w:t>
      </w:r>
      <w:r w:rsidRPr="002B020A">
        <w:t>.</w:t>
      </w:r>
      <w:r w:rsidRPr="000D065F">
        <w:t xml:space="preserve"> </w:t>
      </w:r>
    </w:p>
    <w:p w14:paraId="2F868775" w14:textId="77777777" w:rsidR="000D065F" w:rsidRPr="000D065F" w:rsidRDefault="000D065F" w:rsidP="0048144B">
      <w:pPr>
        <w:ind w:firstLine="567"/>
        <w:jc w:val="both"/>
      </w:pPr>
    </w:p>
    <w:p w14:paraId="66D1CF91" w14:textId="193F3B00" w:rsidR="000D065F" w:rsidRPr="004C502C" w:rsidRDefault="000D065F" w:rsidP="0048144B">
      <w:pPr>
        <w:pStyle w:val="Titre2"/>
        <w:numPr>
          <w:ilvl w:val="0"/>
          <w:numId w:val="9"/>
        </w:numPr>
        <w:spacing w:after="240"/>
        <w:jc w:val="both"/>
      </w:pPr>
      <w:r w:rsidRPr="004C502C">
        <w:t>Gabon.</w:t>
      </w:r>
    </w:p>
    <w:p w14:paraId="0E7161B9" w14:textId="02D10160" w:rsidR="00AB481A" w:rsidRPr="00625F63" w:rsidRDefault="00AB481A" w:rsidP="0048144B">
      <w:pPr>
        <w:jc w:val="both"/>
        <w:rPr>
          <w:i/>
          <w:color w:val="A6A6A6" w:themeColor="background1" w:themeShade="A6"/>
        </w:rPr>
      </w:pPr>
      <w:r w:rsidRPr="00625F63">
        <w:rPr>
          <w:i/>
          <w:color w:val="A6A6A6" w:themeColor="background1" w:themeShade="A6"/>
        </w:rPr>
        <w:t>(Ref EAtHC17-</w:t>
      </w:r>
      <w:r w:rsidR="00625F63" w:rsidRPr="00625F63">
        <w:rPr>
          <w:i/>
          <w:color w:val="A6A6A6" w:themeColor="background1" w:themeShade="A6"/>
        </w:rPr>
        <w:t>3</w:t>
      </w:r>
      <w:r w:rsidRPr="00625F63">
        <w:rPr>
          <w:i/>
          <w:color w:val="A6A6A6" w:themeColor="background1" w:themeShade="A6"/>
        </w:rPr>
        <w:t>3 – 06.3A-EAtHC-17_National_Report_Gabon.pptx)</w:t>
      </w:r>
    </w:p>
    <w:p w14:paraId="1A14EAF5" w14:textId="39FC34D0" w:rsidR="000D065F" w:rsidRPr="000D065F" w:rsidRDefault="000D065F" w:rsidP="0048144B">
      <w:pPr>
        <w:ind w:firstLine="567"/>
        <w:jc w:val="both"/>
      </w:pPr>
      <w:r w:rsidRPr="002B020A">
        <w:t xml:space="preserve">The National Report of </w:t>
      </w:r>
      <w:r>
        <w:t>Gabon</w:t>
      </w:r>
      <w:r w:rsidRPr="002B020A">
        <w:t xml:space="preserve"> was presented, </w:t>
      </w:r>
      <w:r>
        <w:t>with a description of the top achievements and top issues as well as the plans for the future</w:t>
      </w:r>
      <w:r w:rsidRPr="002B020A">
        <w:t>.</w:t>
      </w:r>
      <w:r w:rsidRPr="000D065F">
        <w:t xml:space="preserve"> </w:t>
      </w:r>
    </w:p>
    <w:p w14:paraId="227A1E8E" w14:textId="77777777" w:rsidR="000D065F" w:rsidRPr="000D065F" w:rsidRDefault="000D065F" w:rsidP="0048144B">
      <w:pPr>
        <w:ind w:firstLine="567"/>
        <w:jc w:val="both"/>
      </w:pPr>
    </w:p>
    <w:p w14:paraId="69FBB47F" w14:textId="356AF20E" w:rsidR="000D065F" w:rsidRPr="004C502C" w:rsidRDefault="000D065F" w:rsidP="0048144B">
      <w:pPr>
        <w:pStyle w:val="Titre2"/>
        <w:numPr>
          <w:ilvl w:val="0"/>
          <w:numId w:val="9"/>
        </w:numPr>
        <w:spacing w:after="240"/>
        <w:jc w:val="both"/>
      </w:pPr>
      <w:r w:rsidRPr="004C502C">
        <w:t>Mauritania.</w:t>
      </w:r>
    </w:p>
    <w:p w14:paraId="6947EE01" w14:textId="23DCABE2" w:rsidR="00AB481A" w:rsidRPr="00625F63" w:rsidRDefault="00AB481A" w:rsidP="0048144B">
      <w:pPr>
        <w:jc w:val="both"/>
        <w:rPr>
          <w:i/>
          <w:color w:val="A6A6A6" w:themeColor="background1" w:themeShade="A6"/>
        </w:rPr>
      </w:pPr>
      <w:r w:rsidRPr="00625F63">
        <w:rPr>
          <w:i/>
          <w:color w:val="A6A6A6" w:themeColor="background1" w:themeShade="A6"/>
        </w:rPr>
        <w:t>(Ref EAtHC17-</w:t>
      </w:r>
      <w:r w:rsidR="00625F63" w:rsidRPr="00625F63">
        <w:rPr>
          <w:i/>
          <w:color w:val="A6A6A6" w:themeColor="background1" w:themeShade="A6"/>
        </w:rPr>
        <w:t>34</w:t>
      </w:r>
      <w:r w:rsidRPr="00625F63">
        <w:rPr>
          <w:i/>
          <w:color w:val="A6A6A6" w:themeColor="background1" w:themeShade="A6"/>
        </w:rPr>
        <w:t xml:space="preserve"> – 06.3A-EAtHC-17_National_Report_Mauritania.pptx)</w:t>
      </w:r>
    </w:p>
    <w:p w14:paraId="78484C57" w14:textId="3E5324DB" w:rsidR="000D065F" w:rsidRPr="000D065F" w:rsidRDefault="000D065F" w:rsidP="0048144B">
      <w:pPr>
        <w:ind w:firstLine="567"/>
        <w:jc w:val="both"/>
      </w:pPr>
      <w:r w:rsidRPr="002B020A">
        <w:t xml:space="preserve">The National Report of </w:t>
      </w:r>
      <w:r>
        <w:t>Mauritania</w:t>
      </w:r>
      <w:r w:rsidRPr="002B020A">
        <w:t xml:space="preserve"> was presented, </w:t>
      </w:r>
      <w:r w:rsidRPr="00D555C1">
        <w:t xml:space="preserve">starting with the top achievements </w:t>
      </w:r>
      <w:r>
        <w:t xml:space="preserve">and top issues </w:t>
      </w:r>
      <w:r w:rsidRPr="00D555C1">
        <w:t>since EAtHC16</w:t>
      </w:r>
      <w:r>
        <w:t xml:space="preserve"> </w:t>
      </w:r>
      <w:r w:rsidRPr="00D555C1">
        <w:t>and plans and challenges for the future summarized</w:t>
      </w:r>
      <w:r w:rsidRPr="002B020A">
        <w:t>.</w:t>
      </w:r>
      <w:r w:rsidRPr="000D065F">
        <w:t xml:space="preserve"> </w:t>
      </w:r>
    </w:p>
    <w:p w14:paraId="0BCED66E" w14:textId="77777777" w:rsidR="00661638" w:rsidRPr="000D065F" w:rsidRDefault="00661638" w:rsidP="0048144B">
      <w:pPr>
        <w:ind w:firstLine="567"/>
        <w:jc w:val="both"/>
        <w:rPr>
          <w:color w:val="0070C0"/>
        </w:rPr>
      </w:pPr>
    </w:p>
    <w:p w14:paraId="60D7F26F" w14:textId="2412AC2E" w:rsidR="00E95559" w:rsidRPr="00817E2B" w:rsidRDefault="00E95559" w:rsidP="0048144B">
      <w:pPr>
        <w:jc w:val="both"/>
        <w:rPr>
          <w:color w:val="4F81BD" w:themeColor="accent1"/>
          <w:lang w:val="en-US"/>
        </w:rPr>
      </w:pPr>
      <w:r w:rsidRPr="00817E2B">
        <w:rPr>
          <w:b/>
          <w:bCs/>
          <w:color w:val="4F81BD" w:themeColor="accent1"/>
          <w:lang w:val="en-US"/>
        </w:rPr>
        <w:t xml:space="preserve">EAtHC17 Decision </w:t>
      </w:r>
      <w:r w:rsidR="00B9739F">
        <w:rPr>
          <w:b/>
          <w:bCs/>
          <w:color w:val="4F81BD" w:themeColor="accent1"/>
          <w:lang w:val="en-US"/>
        </w:rPr>
        <w:t>24</w:t>
      </w:r>
      <w:r w:rsidRPr="00817E2B">
        <w:rPr>
          <w:b/>
          <w:bCs/>
          <w:color w:val="4F81BD" w:themeColor="accent1"/>
          <w:lang w:val="en-US"/>
        </w:rPr>
        <w:t>:</w:t>
      </w:r>
      <w:r w:rsidRPr="00817E2B">
        <w:rPr>
          <w:color w:val="4F81BD" w:themeColor="accent1"/>
          <w:lang w:val="en-US"/>
        </w:rPr>
        <w:t xml:space="preserve"> </w:t>
      </w:r>
      <w:r w:rsidRPr="00817E2B">
        <w:rPr>
          <w:bCs/>
          <w:color w:val="4F81BD" w:themeColor="accent1"/>
          <w:lang w:val="en-US"/>
        </w:rPr>
        <w:t xml:space="preserve">Note all reports from </w:t>
      </w:r>
      <w:r w:rsidR="000D065F">
        <w:rPr>
          <w:bCs/>
          <w:color w:val="4F81BD" w:themeColor="accent1"/>
          <w:lang w:val="en-US"/>
        </w:rPr>
        <w:t>this agenda item</w:t>
      </w:r>
      <w:r w:rsidRPr="00817E2B">
        <w:rPr>
          <w:bCs/>
          <w:color w:val="4F81BD" w:themeColor="accent1"/>
          <w:lang w:val="en-US"/>
        </w:rPr>
        <w:t xml:space="preserve"> (France, Ghana, Morocco, Nigeria, Portugal, Spain, Cabo Verde, United Kingdom</w:t>
      </w:r>
      <w:r w:rsidR="00817E2B" w:rsidRPr="00817E2B">
        <w:rPr>
          <w:bCs/>
          <w:color w:val="4F81BD" w:themeColor="accent1"/>
          <w:lang w:val="en-US"/>
        </w:rPr>
        <w:t xml:space="preserve">, Cote D’Ivoire, </w:t>
      </w:r>
      <w:r w:rsidR="000D065F" w:rsidRPr="000D065F">
        <w:rPr>
          <w:bCs/>
          <w:color w:val="4F81BD" w:themeColor="accent1"/>
          <w:lang w:val="en-US"/>
        </w:rPr>
        <w:t>Guinea Conakry</w:t>
      </w:r>
      <w:r w:rsidR="00817E2B" w:rsidRPr="00817E2B">
        <w:rPr>
          <w:bCs/>
          <w:color w:val="4F81BD" w:themeColor="accent1"/>
          <w:lang w:val="en-US"/>
        </w:rPr>
        <w:t>, Republic of the Congo</w:t>
      </w:r>
      <w:r w:rsidRPr="00817E2B">
        <w:rPr>
          <w:bCs/>
          <w:color w:val="4F81BD" w:themeColor="accent1"/>
          <w:lang w:val="en-US"/>
        </w:rPr>
        <w:t xml:space="preserve">, </w:t>
      </w:r>
      <w:r w:rsidR="00817E2B" w:rsidRPr="00817E2B">
        <w:rPr>
          <w:bCs/>
          <w:color w:val="4F81BD" w:themeColor="accent1"/>
          <w:lang w:val="en-US"/>
        </w:rPr>
        <w:t>Senegal, Gambia, Togo, Guin</w:t>
      </w:r>
      <w:r w:rsidR="00817E2B">
        <w:rPr>
          <w:bCs/>
          <w:color w:val="4F81BD" w:themeColor="accent1"/>
          <w:lang w:val="en-US"/>
        </w:rPr>
        <w:t>ea</w:t>
      </w:r>
      <w:r w:rsidR="00817E2B" w:rsidRPr="00817E2B">
        <w:rPr>
          <w:bCs/>
          <w:color w:val="4F81BD" w:themeColor="accent1"/>
          <w:lang w:val="en-US"/>
        </w:rPr>
        <w:t xml:space="preserve"> Bissau, Angola, Gabon, Maurit</w:t>
      </w:r>
      <w:r w:rsidR="00817E2B">
        <w:rPr>
          <w:bCs/>
          <w:color w:val="4F81BD" w:themeColor="accent1"/>
          <w:lang w:val="en-US"/>
        </w:rPr>
        <w:t>a</w:t>
      </w:r>
      <w:r w:rsidR="00817E2B" w:rsidRPr="00817E2B">
        <w:rPr>
          <w:bCs/>
          <w:color w:val="4F81BD" w:themeColor="accent1"/>
          <w:lang w:val="en-US"/>
        </w:rPr>
        <w:t>nia</w:t>
      </w:r>
      <w:r w:rsidRPr="00817E2B">
        <w:rPr>
          <w:bCs/>
          <w:color w:val="4F81BD" w:themeColor="accent1"/>
          <w:lang w:val="en-US"/>
        </w:rPr>
        <w:t>)</w:t>
      </w:r>
      <w:r w:rsidRPr="00817E2B">
        <w:rPr>
          <w:color w:val="4F81BD" w:themeColor="accent1"/>
          <w:lang w:val="en-US"/>
        </w:rPr>
        <w:t>.</w:t>
      </w:r>
    </w:p>
    <w:p w14:paraId="4C0F9E87" w14:textId="64F689FA" w:rsidR="00E95559" w:rsidRDefault="00E95559" w:rsidP="0048144B">
      <w:pPr>
        <w:jc w:val="both"/>
        <w:rPr>
          <w:color w:val="00B050"/>
        </w:rPr>
      </w:pPr>
      <w:r w:rsidRPr="00A90A8C">
        <w:rPr>
          <w:b/>
          <w:bCs/>
          <w:color w:val="00B050"/>
        </w:rPr>
        <w:t xml:space="preserve">EAtHC17 Recommendation </w:t>
      </w:r>
      <w:r w:rsidR="0099044B">
        <w:rPr>
          <w:b/>
          <w:bCs/>
          <w:color w:val="00B050"/>
        </w:rPr>
        <w:t>12</w:t>
      </w:r>
      <w:r w:rsidRPr="00A90A8C">
        <w:rPr>
          <w:b/>
          <w:bCs/>
          <w:color w:val="00B050"/>
        </w:rPr>
        <w:t>:</w:t>
      </w:r>
      <w:r w:rsidRPr="00A90A8C">
        <w:rPr>
          <w:color w:val="00B050"/>
        </w:rPr>
        <w:t xml:space="preserve"> </w:t>
      </w:r>
      <w:r>
        <w:rPr>
          <w:color w:val="00B050"/>
        </w:rPr>
        <w:t>Coastal States which are ahead on S</w:t>
      </w:r>
      <w:r w:rsidR="00176FF4">
        <w:rPr>
          <w:color w:val="00B050"/>
        </w:rPr>
        <w:t>-</w:t>
      </w:r>
      <w:r>
        <w:rPr>
          <w:color w:val="00B050"/>
        </w:rPr>
        <w:t>100 development to organize workshops and bi lateral meetings, helping Coastal S</w:t>
      </w:r>
      <w:r w:rsidR="00817E2B">
        <w:rPr>
          <w:color w:val="00B050"/>
        </w:rPr>
        <w:t>tates that need it.</w:t>
      </w:r>
    </w:p>
    <w:p w14:paraId="61E01B0A" w14:textId="77777777" w:rsidR="00817E2B" w:rsidRDefault="00817E2B" w:rsidP="0048144B">
      <w:pPr>
        <w:jc w:val="both"/>
        <w:rPr>
          <w:color w:val="00B050"/>
        </w:rPr>
      </w:pPr>
    </w:p>
    <w:p w14:paraId="4729AC25" w14:textId="77777777" w:rsidR="0039418E" w:rsidRPr="004C502C" w:rsidRDefault="0039418E" w:rsidP="0048144B">
      <w:pPr>
        <w:pStyle w:val="Titre1"/>
        <w:spacing w:after="240"/>
        <w:ind w:left="0" w:firstLine="0"/>
        <w:jc w:val="both"/>
        <w:rPr>
          <w:rFonts w:cstheme="minorHAnsi"/>
          <w:sz w:val="24"/>
        </w:rPr>
      </w:pPr>
      <w:bookmarkStart w:id="15" w:name="_Toc131992509"/>
      <w:r w:rsidRPr="004C502C">
        <w:rPr>
          <w:rFonts w:cstheme="minorHAnsi"/>
          <w:sz w:val="24"/>
        </w:rPr>
        <w:lastRenderedPageBreak/>
        <w:t>Industry/ Expert Contributors</w:t>
      </w:r>
      <w:bookmarkEnd w:id="15"/>
    </w:p>
    <w:p w14:paraId="24BDE315" w14:textId="77777777" w:rsidR="0039418E" w:rsidRPr="004C502C" w:rsidRDefault="0039418E" w:rsidP="0048144B">
      <w:pPr>
        <w:pStyle w:val="Titre2"/>
        <w:numPr>
          <w:ilvl w:val="0"/>
          <w:numId w:val="10"/>
        </w:numPr>
        <w:spacing w:after="240"/>
        <w:jc w:val="both"/>
      </w:pPr>
      <w:r w:rsidRPr="004C502C">
        <w:t xml:space="preserve">Kongsberg </w:t>
      </w:r>
    </w:p>
    <w:p w14:paraId="21754E76" w14:textId="2997BF9E" w:rsidR="00AB481A" w:rsidRPr="00625F63" w:rsidRDefault="00AB481A" w:rsidP="0048144B">
      <w:pPr>
        <w:jc w:val="both"/>
        <w:rPr>
          <w:i/>
          <w:color w:val="A6A6A6" w:themeColor="background1" w:themeShade="A6"/>
        </w:rPr>
      </w:pPr>
      <w:r w:rsidRPr="00625F63">
        <w:rPr>
          <w:i/>
          <w:color w:val="A6A6A6" w:themeColor="background1" w:themeShade="A6"/>
        </w:rPr>
        <w:t>(Ref EAtHC17-</w:t>
      </w:r>
      <w:r w:rsidR="00625F63" w:rsidRPr="00625F63">
        <w:rPr>
          <w:i/>
          <w:color w:val="A6A6A6" w:themeColor="background1" w:themeShade="A6"/>
        </w:rPr>
        <w:t>35</w:t>
      </w:r>
      <w:r w:rsidRPr="00625F63">
        <w:rPr>
          <w:i/>
          <w:color w:val="A6A6A6" w:themeColor="background1" w:themeShade="A6"/>
        </w:rPr>
        <w:t xml:space="preserve"> – Kongsberg EAtHC17 2022.pptx)</w:t>
      </w:r>
    </w:p>
    <w:p w14:paraId="23BD55BA" w14:textId="67601560" w:rsidR="0039418E" w:rsidRPr="004C502C" w:rsidRDefault="0039418E" w:rsidP="0048144B">
      <w:pPr>
        <w:ind w:firstLine="567"/>
        <w:jc w:val="both"/>
      </w:pPr>
      <w:r w:rsidRPr="004C502C">
        <w:t xml:space="preserve">Cdr </w:t>
      </w:r>
      <w:proofErr w:type="spellStart"/>
      <w:r w:rsidRPr="004C502C">
        <w:t>Øystein</w:t>
      </w:r>
      <w:proofErr w:type="spellEnd"/>
      <w:r w:rsidRPr="004C502C">
        <w:t xml:space="preserve"> </w:t>
      </w:r>
      <w:proofErr w:type="spellStart"/>
      <w:r w:rsidRPr="004C502C">
        <w:t>Aasbø</w:t>
      </w:r>
      <w:proofErr w:type="spellEnd"/>
      <w:r w:rsidRPr="004C502C">
        <w:t xml:space="preserve"> Senior Sales Manager for Europe, Africa and Russia, from Kongsberg Maritim</w:t>
      </w:r>
      <w:r w:rsidR="00971822" w:rsidRPr="004C502C">
        <w:t>e (KM), presented on Kongsberg</w:t>
      </w:r>
      <w:r w:rsidRPr="004C502C">
        <w:t>.</w:t>
      </w:r>
    </w:p>
    <w:p w14:paraId="318E83C8" w14:textId="77777777" w:rsidR="0039418E" w:rsidRPr="004C502C" w:rsidRDefault="0039418E" w:rsidP="0048144B">
      <w:pPr>
        <w:jc w:val="both"/>
      </w:pPr>
    </w:p>
    <w:p w14:paraId="436266DF" w14:textId="77777777" w:rsidR="0039418E" w:rsidRPr="004C502C" w:rsidRDefault="0039418E" w:rsidP="0048144B">
      <w:pPr>
        <w:pStyle w:val="Titre2"/>
        <w:numPr>
          <w:ilvl w:val="0"/>
          <w:numId w:val="10"/>
        </w:numPr>
        <w:spacing w:after="240"/>
        <w:jc w:val="both"/>
      </w:pPr>
      <w:r w:rsidRPr="004C502C">
        <w:t>Seven Cs</w:t>
      </w:r>
    </w:p>
    <w:p w14:paraId="1C4AD7E5" w14:textId="6590EDF2" w:rsidR="00AB481A" w:rsidRPr="00625F63" w:rsidRDefault="00AB481A" w:rsidP="0048144B">
      <w:pPr>
        <w:jc w:val="both"/>
        <w:rPr>
          <w:i/>
          <w:color w:val="A6A6A6" w:themeColor="background1" w:themeShade="A6"/>
        </w:rPr>
      </w:pPr>
      <w:r w:rsidRPr="00625F63">
        <w:rPr>
          <w:i/>
          <w:color w:val="A6A6A6" w:themeColor="background1" w:themeShade="A6"/>
        </w:rPr>
        <w:t>(Ref EAtHC17-</w:t>
      </w:r>
      <w:r w:rsidR="00625F63" w:rsidRPr="00625F63">
        <w:rPr>
          <w:i/>
          <w:color w:val="A6A6A6" w:themeColor="background1" w:themeShade="A6"/>
        </w:rPr>
        <w:t>36</w:t>
      </w:r>
      <w:r w:rsidRPr="00625F63">
        <w:rPr>
          <w:i/>
          <w:color w:val="A6A6A6" w:themeColor="background1" w:themeShade="A6"/>
        </w:rPr>
        <w:t xml:space="preserve"> – </w:t>
      </w:r>
      <w:proofErr w:type="spellStart"/>
      <w:r w:rsidRPr="00625F63">
        <w:rPr>
          <w:i/>
          <w:color w:val="A6A6A6" w:themeColor="background1" w:themeShade="A6"/>
        </w:rPr>
        <w:t>SevenCs</w:t>
      </w:r>
      <w:proofErr w:type="spellEnd"/>
      <w:r w:rsidRPr="00625F63">
        <w:rPr>
          <w:i/>
          <w:color w:val="A6A6A6" w:themeColor="background1" w:themeShade="A6"/>
        </w:rPr>
        <w:t xml:space="preserve"> EAtHC17 2022.pptx)</w:t>
      </w:r>
    </w:p>
    <w:p w14:paraId="31116356" w14:textId="7A161446" w:rsidR="0039418E" w:rsidRPr="004C502C" w:rsidRDefault="00971822" w:rsidP="0048144B">
      <w:pPr>
        <w:ind w:firstLine="567"/>
        <w:jc w:val="both"/>
      </w:pPr>
      <w:proofErr w:type="spellStart"/>
      <w:r w:rsidRPr="004C502C">
        <w:t>Friedhelm</w:t>
      </w:r>
      <w:proofErr w:type="spellEnd"/>
      <w:r w:rsidRPr="004C502C">
        <w:t xml:space="preserve"> </w:t>
      </w:r>
      <w:proofErr w:type="spellStart"/>
      <w:r w:rsidRPr="004C502C">
        <w:t>Moggert-Kägeler</w:t>
      </w:r>
      <w:proofErr w:type="spellEnd"/>
      <w:r w:rsidRPr="004C502C">
        <w:t xml:space="preserve"> presented on Seven Cs</w:t>
      </w:r>
      <w:r w:rsidR="0039418E" w:rsidRPr="004C502C">
        <w:t xml:space="preserve">. </w:t>
      </w:r>
    </w:p>
    <w:p w14:paraId="7DC28BFB" w14:textId="77777777" w:rsidR="0039418E" w:rsidRPr="004C502C" w:rsidRDefault="0039418E" w:rsidP="0048144B">
      <w:pPr>
        <w:jc w:val="both"/>
      </w:pPr>
    </w:p>
    <w:p w14:paraId="2B811678" w14:textId="77777777" w:rsidR="0039418E" w:rsidRPr="004C502C" w:rsidRDefault="0039418E" w:rsidP="0048144B">
      <w:pPr>
        <w:pStyle w:val="Titre2"/>
        <w:numPr>
          <w:ilvl w:val="0"/>
          <w:numId w:val="10"/>
        </w:numPr>
        <w:spacing w:after="240"/>
        <w:jc w:val="both"/>
      </w:pPr>
      <w:r w:rsidRPr="004C502C">
        <w:t>PRIMAR</w:t>
      </w:r>
    </w:p>
    <w:p w14:paraId="3BB9C50E" w14:textId="6C2C0F2A" w:rsidR="00AB481A" w:rsidRPr="00625F63" w:rsidRDefault="00AB481A" w:rsidP="0048144B">
      <w:pPr>
        <w:jc w:val="both"/>
        <w:rPr>
          <w:i/>
          <w:color w:val="A6A6A6" w:themeColor="background1" w:themeShade="A6"/>
        </w:rPr>
      </w:pPr>
      <w:r w:rsidRPr="00625F63">
        <w:rPr>
          <w:i/>
          <w:color w:val="A6A6A6" w:themeColor="background1" w:themeShade="A6"/>
        </w:rPr>
        <w:t>(Ref EAtHC17-</w:t>
      </w:r>
      <w:r w:rsidR="00625F63" w:rsidRPr="00625F63">
        <w:rPr>
          <w:i/>
          <w:color w:val="A6A6A6" w:themeColor="background1" w:themeShade="A6"/>
        </w:rPr>
        <w:t>37</w:t>
      </w:r>
      <w:r w:rsidRPr="00625F63">
        <w:rPr>
          <w:i/>
          <w:color w:val="A6A6A6" w:themeColor="background1" w:themeShade="A6"/>
        </w:rPr>
        <w:t xml:space="preserve"> – PRIMAR EAtHC17 2022.pptx)</w:t>
      </w:r>
    </w:p>
    <w:p w14:paraId="1247D4EF" w14:textId="7B641C93" w:rsidR="0039418E" w:rsidRPr="00971822" w:rsidRDefault="0039418E" w:rsidP="0048144B">
      <w:pPr>
        <w:ind w:firstLine="567"/>
        <w:jc w:val="both"/>
      </w:pPr>
      <w:r w:rsidRPr="00971822">
        <w:t xml:space="preserve">Mr. Hans </w:t>
      </w:r>
      <w:proofErr w:type="spellStart"/>
      <w:r w:rsidRPr="00971822">
        <w:t>Christoffer</w:t>
      </w:r>
      <w:proofErr w:type="spellEnd"/>
      <w:r w:rsidRPr="00971822">
        <w:t xml:space="preserve"> Lauritzen, director of </w:t>
      </w:r>
      <w:proofErr w:type="spellStart"/>
      <w:r w:rsidRPr="00971822">
        <w:t>Primar</w:t>
      </w:r>
      <w:proofErr w:type="spellEnd"/>
      <w:r w:rsidRPr="00971822">
        <w:t xml:space="preserve">, presented </w:t>
      </w:r>
      <w:proofErr w:type="spellStart"/>
      <w:r w:rsidRPr="00971822">
        <w:t>Primar</w:t>
      </w:r>
      <w:proofErr w:type="spellEnd"/>
      <w:r w:rsidRPr="00971822">
        <w:t xml:space="preserve"> and its current updates.</w:t>
      </w:r>
    </w:p>
    <w:p w14:paraId="68C09868" w14:textId="77777777" w:rsidR="0039418E" w:rsidRPr="00971822" w:rsidRDefault="0039418E" w:rsidP="0048144B">
      <w:pPr>
        <w:ind w:firstLine="567"/>
        <w:jc w:val="both"/>
      </w:pPr>
    </w:p>
    <w:p w14:paraId="3FA3C7D7" w14:textId="4AA938A0" w:rsidR="0039418E" w:rsidRPr="00817E2B" w:rsidRDefault="0039418E" w:rsidP="0048144B">
      <w:pPr>
        <w:jc w:val="both"/>
        <w:rPr>
          <w:bCs/>
          <w:color w:val="4F81BD" w:themeColor="accent1"/>
          <w:lang w:val="en-US"/>
        </w:rPr>
      </w:pPr>
      <w:r w:rsidRPr="00817E2B">
        <w:rPr>
          <w:b/>
          <w:bCs/>
          <w:color w:val="4F81BD" w:themeColor="accent1"/>
        </w:rPr>
        <w:t xml:space="preserve">EAtHC17 Decision </w:t>
      </w:r>
      <w:r w:rsidR="00B9739F">
        <w:rPr>
          <w:b/>
          <w:bCs/>
          <w:color w:val="4F81BD" w:themeColor="accent1"/>
        </w:rPr>
        <w:t>25</w:t>
      </w:r>
      <w:r w:rsidRPr="00817E2B">
        <w:rPr>
          <w:b/>
          <w:bCs/>
          <w:color w:val="4F81BD" w:themeColor="accent1"/>
        </w:rPr>
        <w:t>:</w:t>
      </w:r>
      <w:r w:rsidRPr="00817E2B">
        <w:rPr>
          <w:bCs/>
          <w:color w:val="4F81BD" w:themeColor="accent1"/>
          <w:lang w:val="en-GB"/>
        </w:rPr>
        <w:t xml:space="preserve"> </w:t>
      </w:r>
      <w:r w:rsidRPr="00817E2B">
        <w:rPr>
          <w:bCs/>
          <w:color w:val="4F81BD" w:themeColor="accent1"/>
          <w:lang w:val="en-US"/>
        </w:rPr>
        <w:t xml:space="preserve">Note all reports from </w:t>
      </w:r>
      <w:r w:rsidR="00971822">
        <w:rPr>
          <w:bCs/>
          <w:color w:val="4F81BD" w:themeColor="accent1"/>
          <w:lang w:val="en-US"/>
        </w:rPr>
        <w:t>this agenda item</w:t>
      </w:r>
      <w:r w:rsidRPr="00817E2B">
        <w:rPr>
          <w:bCs/>
          <w:color w:val="4F81BD" w:themeColor="accent1"/>
          <w:lang w:val="en-US"/>
        </w:rPr>
        <w:t>:</w:t>
      </w:r>
    </w:p>
    <w:p w14:paraId="093658D4" w14:textId="77777777" w:rsidR="0039418E" w:rsidRPr="00817E2B" w:rsidRDefault="0039418E" w:rsidP="0048144B">
      <w:pPr>
        <w:numPr>
          <w:ilvl w:val="0"/>
          <w:numId w:val="12"/>
        </w:numPr>
        <w:jc w:val="both"/>
        <w:rPr>
          <w:bCs/>
          <w:color w:val="4F81BD" w:themeColor="accent1"/>
          <w:lang w:val="en-US"/>
        </w:rPr>
      </w:pPr>
      <w:r w:rsidRPr="00817E2B">
        <w:rPr>
          <w:bCs/>
          <w:color w:val="4F81BD" w:themeColor="accent1"/>
          <w:lang w:val="en-US"/>
        </w:rPr>
        <w:t>KONGSBERG Maritime</w:t>
      </w:r>
    </w:p>
    <w:p w14:paraId="04FA68B4" w14:textId="77777777" w:rsidR="0039418E" w:rsidRPr="00817E2B" w:rsidRDefault="0039418E" w:rsidP="0048144B">
      <w:pPr>
        <w:numPr>
          <w:ilvl w:val="0"/>
          <w:numId w:val="12"/>
        </w:numPr>
        <w:jc w:val="both"/>
        <w:rPr>
          <w:bCs/>
          <w:color w:val="4F81BD" w:themeColor="accent1"/>
          <w:lang w:val="en-US"/>
        </w:rPr>
      </w:pPr>
      <w:r w:rsidRPr="00817E2B">
        <w:rPr>
          <w:bCs/>
          <w:color w:val="4F81BD" w:themeColor="accent1"/>
          <w:lang w:val="en-US"/>
        </w:rPr>
        <w:t>Seven Cs</w:t>
      </w:r>
    </w:p>
    <w:p w14:paraId="158F70E6" w14:textId="77777777" w:rsidR="0039418E" w:rsidRPr="00817E2B" w:rsidRDefault="0039418E" w:rsidP="0048144B">
      <w:pPr>
        <w:numPr>
          <w:ilvl w:val="0"/>
          <w:numId w:val="12"/>
        </w:numPr>
        <w:jc w:val="both"/>
        <w:rPr>
          <w:bCs/>
          <w:color w:val="4F81BD" w:themeColor="accent1"/>
          <w:lang w:val="en-US"/>
        </w:rPr>
      </w:pPr>
      <w:r w:rsidRPr="00817E2B">
        <w:rPr>
          <w:bCs/>
          <w:color w:val="4F81BD" w:themeColor="accent1"/>
          <w:lang w:val="en-US"/>
        </w:rPr>
        <w:t>PRIMAR</w:t>
      </w:r>
    </w:p>
    <w:p w14:paraId="3AEAE12D" w14:textId="02132700" w:rsidR="0039418E" w:rsidRPr="00817E2B" w:rsidRDefault="0039418E" w:rsidP="0048144B">
      <w:pPr>
        <w:jc w:val="both"/>
        <w:rPr>
          <w:color w:val="00B050"/>
        </w:rPr>
      </w:pPr>
      <w:r w:rsidRPr="00817E2B">
        <w:rPr>
          <w:b/>
          <w:bCs/>
          <w:color w:val="00B050"/>
        </w:rPr>
        <w:t xml:space="preserve">EAtHC17 Recommendation </w:t>
      </w:r>
      <w:r w:rsidR="0099044B">
        <w:rPr>
          <w:b/>
          <w:bCs/>
          <w:color w:val="00B050"/>
        </w:rPr>
        <w:t>13</w:t>
      </w:r>
      <w:r w:rsidRPr="00817E2B">
        <w:rPr>
          <w:b/>
          <w:bCs/>
          <w:color w:val="00B050"/>
        </w:rPr>
        <w:t>:</w:t>
      </w:r>
      <w:r w:rsidRPr="00817E2B">
        <w:rPr>
          <w:color w:val="00B050"/>
        </w:rPr>
        <w:t xml:space="preserve"> Coastal States that feel the need</w:t>
      </w:r>
      <w:r>
        <w:rPr>
          <w:color w:val="00B050"/>
        </w:rPr>
        <w:t xml:space="preserve"> for S</w:t>
      </w:r>
      <w:r w:rsidR="0099044B">
        <w:rPr>
          <w:color w:val="00B050"/>
        </w:rPr>
        <w:t>-</w:t>
      </w:r>
      <w:r>
        <w:rPr>
          <w:color w:val="00B050"/>
        </w:rPr>
        <w:t>100 Training</w:t>
      </w:r>
      <w:r w:rsidRPr="00817E2B">
        <w:rPr>
          <w:color w:val="00B050"/>
        </w:rPr>
        <w:t xml:space="preserve">, may contact Kongsberg, Seven </w:t>
      </w:r>
      <w:r w:rsidR="00272D64" w:rsidRPr="00817E2B">
        <w:rPr>
          <w:color w:val="00B050"/>
        </w:rPr>
        <w:t>C</w:t>
      </w:r>
      <w:r w:rsidR="00272D64">
        <w:rPr>
          <w:color w:val="00B050"/>
        </w:rPr>
        <w:t xml:space="preserve">s, </w:t>
      </w:r>
      <w:r w:rsidR="00272D64" w:rsidRPr="00817E2B">
        <w:rPr>
          <w:color w:val="00B050"/>
        </w:rPr>
        <w:t>PRIMAR</w:t>
      </w:r>
      <w:r w:rsidR="00272D64">
        <w:rPr>
          <w:color w:val="00B050"/>
        </w:rPr>
        <w:t xml:space="preserve"> or IC-ENC</w:t>
      </w:r>
      <w:r w:rsidRPr="00817E2B">
        <w:rPr>
          <w:color w:val="00B050"/>
        </w:rPr>
        <w:t>.</w:t>
      </w:r>
    </w:p>
    <w:p w14:paraId="1904F41C" w14:textId="77777777" w:rsidR="00661638" w:rsidRPr="00E95559" w:rsidRDefault="00661638" w:rsidP="0048144B">
      <w:pPr>
        <w:ind w:firstLine="567"/>
        <w:jc w:val="both"/>
        <w:rPr>
          <w:color w:val="0070C0"/>
          <w:lang w:val="en-CA"/>
        </w:rPr>
      </w:pPr>
    </w:p>
    <w:p w14:paraId="05B9C05D" w14:textId="780E1CFA" w:rsidR="00F71A50" w:rsidRPr="00710E8D" w:rsidRDefault="00F71A50" w:rsidP="0048144B">
      <w:pPr>
        <w:pStyle w:val="Titre1"/>
        <w:spacing w:after="240"/>
        <w:ind w:left="0" w:firstLine="0"/>
        <w:jc w:val="both"/>
        <w:rPr>
          <w:rFonts w:cstheme="minorHAnsi"/>
          <w:sz w:val="24"/>
        </w:rPr>
      </w:pPr>
      <w:bookmarkStart w:id="16" w:name="_Toc131992510"/>
      <w:r w:rsidRPr="00710E8D">
        <w:rPr>
          <w:rFonts w:cstheme="minorHAnsi"/>
          <w:sz w:val="24"/>
        </w:rPr>
        <w:t>EAtHC Committees and Working Groups (continuation of 10.)</w:t>
      </w:r>
      <w:bookmarkEnd w:id="16"/>
    </w:p>
    <w:p w14:paraId="4E9BD9AE" w14:textId="77777777" w:rsidR="00C37DF1" w:rsidRPr="00BF482C" w:rsidRDefault="00C37DF1" w:rsidP="0048144B">
      <w:pPr>
        <w:pStyle w:val="Titre2"/>
        <w:numPr>
          <w:ilvl w:val="0"/>
          <w:numId w:val="17"/>
        </w:numPr>
        <w:spacing w:after="240"/>
        <w:jc w:val="both"/>
      </w:pPr>
      <w:r w:rsidRPr="00BF482C">
        <w:t>Disaster Response Framework proposal and approval</w:t>
      </w:r>
    </w:p>
    <w:p w14:paraId="45BA3B2C" w14:textId="042016D5" w:rsidR="001E238B" w:rsidRPr="00625F63" w:rsidRDefault="001E238B" w:rsidP="0048144B">
      <w:pPr>
        <w:jc w:val="both"/>
        <w:rPr>
          <w:i/>
          <w:color w:val="A6A6A6" w:themeColor="background1" w:themeShade="A6"/>
        </w:rPr>
      </w:pPr>
      <w:r w:rsidRPr="00625F63">
        <w:rPr>
          <w:i/>
          <w:color w:val="A6A6A6" w:themeColor="background1" w:themeShade="A6"/>
        </w:rPr>
        <w:t>(Ref EAtHC17-</w:t>
      </w:r>
      <w:r w:rsidR="00625F63" w:rsidRPr="00625F63">
        <w:rPr>
          <w:i/>
          <w:color w:val="A6A6A6" w:themeColor="background1" w:themeShade="A6"/>
        </w:rPr>
        <w:t>38</w:t>
      </w:r>
      <w:r w:rsidRPr="00625F63">
        <w:rPr>
          <w:i/>
          <w:color w:val="A6A6A6" w:themeColor="background1" w:themeShade="A6"/>
        </w:rPr>
        <w:t xml:space="preserve"> – 03.5A-EAtHC17-03.5A-disaster-response.pptx)</w:t>
      </w:r>
    </w:p>
    <w:p w14:paraId="7930FE5C" w14:textId="436534E5" w:rsidR="00BF482C" w:rsidRPr="00176FF4" w:rsidRDefault="00176FF4" w:rsidP="0048144B">
      <w:pPr>
        <w:ind w:firstLine="567"/>
        <w:jc w:val="both"/>
      </w:pPr>
      <w:r w:rsidRPr="00176FF4">
        <w:t>Cdr João Vicente presented o</w:t>
      </w:r>
      <w:r w:rsidR="00D336A9" w:rsidRPr="00176FF4">
        <w:t xml:space="preserve">n </w:t>
      </w:r>
      <w:r w:rsidRPr="00176FF4">
        <w:t>d</w:t>
      </w:r>
      <w:r w:rsidR="00D336A9" w:rsidRPr="00176FF4">
        <w:t xml:space="preserve">isaster </w:t>
      </w:r>
      <w:r w:rsidRPr="00176FF4">
        <w:t>response framework, mentioning that with t</w:t>
      </w:r>
      <w:r w:rsidR="00BF482C" w:rsidRPr="00176FF4">
        <w:t xml:space="preserve">he disaster response framework </w:t>
      </w:r>
      <w:r w:rsidRPr="00176FF4">
        <w:t>being</w:t>
      </w:r>
      <w:r w:rsidR="00BF482C" w:rsidRPr="00176FF4">
        <w:t xml:space="preserve"> approved in EAtHC16</w:t>
      </w:r>
      <w:r w:rsidRPr="00176FF4">
        <w:t xml:space="preserve"> there was </w:t>
      </w:r>
      <w:r w:rsidR="00BF482C" w:rsidRPr="00176FF4">
        <w:t xml:space="preserve">not many developments on this framework, </w:t>
      </w:r>
      <w:r w:rsidRPr="00176FF4">
        <w:t xml:space="preserve">and therefore </w:t>
      </w:r>
      <w:r w:rsidR="00BF482C" w:rsidRPr="00176FF4">
        <w:t>it is important to remember this topic a</w:t>
      </w:r>
      <w:r w:rsidRPr="00176FF4">
        <w:t>nd</w:t>
      </w:r>
      <w:r w:rsidR="00BF482C" w:rsidRPr="00176FF4">
        <w:t xml:space="preserve"> try to get it on moving. A description of the Disaster Response Framework was presented with special incidence on the actions each Coastal State should do.</w:t>
      </w:r>
    </w:p>
    <w:p w14:paraId="5626CCBC" w14:textId="77777777" w:rsidR="00BF482C" w:rsidRPr="00176FF4" w:rsidRDefault="00BF482C" w:rsidP="0048144B">
      <w:pPr>
        <w:ind w:firstLine="567"/>
        <w:jc w:val="both"/>
      </w:pPr>
      <w:r w:rsidRPr="00176FF4">
        <w:t>All implementation activities to be conducted by the Chair and Member States was depicted.</w:t>
      </w:r>
    </w:p>
    <w:p w14:paraId="2FA23584" w14:textId="77777777" w:rsidR="00C37DF1" w:rsidRDefault="00C37DF1" w:rsidP="0048144B">
      <w:pPr>
        <w:pStyle w:val="Titre1"/>
        <w:numPr>
          <w:ilvl w:val="0"/>
          <w:numId w:val="0"/>
        </w:numPr>
        <w:ind w:left="567"/>
        <w:jc w:val="both"/>
        <w:rPr>
          <w:highlight w:val="yellow"/>
        </w:rPr>
      </w:pPr>
    </w:p>
    <w:p w14:paraId="2BB2B4C5" w14:textId="33CBCB5F" w:rsidR="00625F63" w:rsidRPr="00817E2B" w:rsidRDefault="00625F63" w:rsidP="0048144B">
      <w:pPr>
        <w:jc w:val="both"/>
        <w:rPr>
          <w:bCs/>
          <w:color w:val="4F81BD" w:themeColor="accent1"/>
          <w:lang w:val="en-US"/>
        </w:rPr>
      </w:pPr>
      <w:r w:rsidRPr="00817E2B">
        <w:rPr>
          <w:b/>
          <w:bCs/>
          <w:color w:val="4F81BD" w:themeColor="accent1"/>
        </w:rPr>
        <w:t xml:space="preserve">EAtHC17 Decision </w:t>
      </w:r>
      <w:r w:rsidR="00B9739F">
        <w:rPr>
          <w:b/>
          <w:bCs/>
          <w:color w:val="4F81BD" w:themeColor="accent1"/>
        </w:rPr>
        <w:t>26</w:t>
      </w:r>
      <w:r w:rsidRPr="00817E2B">
        <w:rPr>
          <w:b/>
          <w:bCs/>
          <w:color w:val="4F81BD" w:themeColor="accent1"/>
        </w:rPr>
        <w:t>:</w:t>
      </w:r>
      <w:r w:rsidRPr="00817E2B">
        <w:rPr>
          <w:bCs/>
          <w:color w:val="4F81BD" w:themeColor="accent1"/>
          <w:lang w:val="en-GB"/>
        </w:rPr>
        <w:t xml:space="preserve"> </w:t>
      </w:r>
      <w:r w:rsidRPr="00817E2B">
        <w:rPr>
          <w:bCs/>
          <w:color w:val="4F81BD" w:themeColor="accent1"/>
          <w:lang w:val="en-US"/>
        </w:rPr>
        <w:t>Note</w:t>
      </w:r>
      <w:r>
        <w:rPr>
          <w:bCs/>
          <w:color w:val="4F81BD" w:themeColor="accent1"/>
          <w:lang w:val="en-US"/>
        </w:rPr>
        <w:t xml:space="preserve"> the Disaster Response Framework Report.</w:t>
      </w:r>
    </w:p>
    <w:p w14:paraId="536162BA" w14:textId="6FF47892" w:rsidR="00BF482C" w:rsidRPr="00665B3D" w:rsidRDefault="00BF482C" w:rsidP="0048144B">
      <w:pPr>
        <w:jc w:val="both"/>
        <w:rPr>
          <w:color w:val="FF0000"/>
        </w:rPr>
      </w:pPr>
      <w:r w:rsidRPr="00A90A8C">
        <w:rPr>
          <w:b/>
          <w:color w:val="FF0000"/>
        </w:rPr>
        <w:lastRenderedPageBreak/>
        <w:t xml:space="preserve">EAtHC Action </w:t>
      </w:r>
      <w:r w:rsidR="006D0874" w:rsidRPr="00A1361F">
        <w:rPr>
          <w:b/>
          <w:color w:val="FF0000"/>
        </w:rPr>
        <w:t>(MSDI)</w:t>
      </w:r>
      <w:r w:rsidR="006D0874">
        <w:rPr>
          <w:b/>
          <w:color w:val="FF0000"/>
        </w:rPr>
        <w:t xml:space="preserve"> 17-</w:t>
      </w:r>
      <w:r w:rsidR="005F2A5B">
        <w:rPr>
          <w:b/>
          <w:color w:val="FF0000"/>
        </w:rPr>
        <w:t>06</w:t>
      </w:r>
      <w:r w:rsidRPr="00A90A8C">
        <w:rPr>
          <w:b/>
          <w:color w:val="FF0000"/>
        </w:rPr>
        <w:t>:</w:t>
      </w:r>
      <w:r w:rsidR="00665B3D">
        <w:rPr>
          <w:color w:val="FF0000"/>
        </w:rPr>
        <w:t xml:space="preserve"> </w:t>
      </w:r>
      <w:r w:rsidRPr="00665B3D">
        <w:rPr>
          <w:color w:val="FF0000"/>
        </w:rPr>
        <w:t xml:space="preserve">MSDI WG </w:t>
      </w:r>
      <w:r w:rsidR="005743F0">
        <w:rPr>
          <w:color w:val="FF0000"/>
        </w:rPr>
        <w:t>shall</w:t>
      </w:r>
      <w:r w:rsidR="005743F0" w:rsidRPr="00665B3D">
        <w:rPr>
          <w:color w:val="FF0000"/>
        </w:rPr>
        <w:t xml:space="preserve"> </w:t>
      </w:r>
      <w:r w:rsidRPr="00665B3D">
        <w:rPr>
          <w:color w:val="FF0000"/>
        </w:rPr>
        <w:t>plan a table top exercise and submit it to the Chair</w:t>
      </w:r>
      <w:r w:rsidR="00176FF4">
        <w:rPr>
          <w:color w:val="FF0000"/>
        </w:rPr>
        <w:t>.</w:t>
      </w:r>
      <w:r w:rsidR="00665B3D">
        <w:rPr>
          <w:color w:val="FF0000"/>
        </w:rPr>
        <w:t xml:space="preserve"> </w:t>
      </w:r>
      <w:r w:rsidR="00665B3D" w:rsidRPr="00AD7807">
        <w:rPr>
          <w:b/>
          <w:color w:val="FF0000"/>
        </w:rPr>
        <w:t>(MSDI WG)</w:t>
      </w:r>
    </w:p>
    <w:p w14:paraId="7E675DBD" w14:textId="77777777" w:rsidR="00BF482C" w:rsidRPr="00BF482C" w:rsidRDefault="00BF482C" w:rsidP="0048144B">
      <w:pPr>
        <w:jc w:val="both"/>
        <w:rPr>
          <w:highlight w:val="yellow"/>
        </w:rPr>
      </w:pPr>
    </w:p>
    <w:p w14:paraId="7CEBCFAF" w14:textId="77777777" w:rsidR="00C37DF1" w:rsidRPr="00AD7807" w:rsidRDefault="00C37DF1" w:rsidP="0048144B">
      <w:pPr>
        <w:pStyle w:val="Titre2"/>
        <w:numPr>
          <w:ilvl w:val="0"/>
          <w:numId w:val="17"/>
        </w:numPr>
        <w:spacing w:after="240"/>
        <w:jc w:val="both"/>
      </w:pPr>
      <w:r w:rsidRPr="00AD7807">
        <w:t>Open discussion about Bilateral and Regional Cooperation Agreements.</w:t>
      </w:r>
    </w:p>
    <w:p w14:paraId="5AD249D2" w14:textId="31D5267A" w:rsidR="001E238B" w:rsidRPr="00625F63" w:rsidRDefault="001E238B" w:rsidP="0048144B">
      <w:pPr>
        <w:jc w:val="both"/>
        <w:rPr>
          <w:i/>
          <w:color w:val="A6A6A6" w:themeColor="background1" w:themeShade="A6"/>
        </w:rPr>
      </w:pPr>
      <w:r w:rsidRPr="00625F63">
        <w:rPr>
          <w:i/>
          <w:color w:val="A6A6A6" w:themeColor="background1" w:themeShade="A6"/>
        </w:rPr>
        <w:t>(Ref EAtHC17-</w:t>
      </w:r>
      <w:r w:rsidR="00625F63" w:rsidRPr="00625F63">
        <w:rPr>
          <w:i/>
          <w:color w:val="A6A6A6" w:themeColor="background1" w:themeShade="A6"/>
        </w:rPr>
        <w:t>39</w:t>
      </w:r>
      <w:r w:rsidRPr="00625F63">
        <w:rPr>
          <w:i/>
          <w:color w:val="A6A6A6" w:themeColor="background1" w:themeShade="A6"/>
        </w:rPr>
        <w:t xml:space="preserve"> – 03-6A-bilateral.pptx)</w:t>
      </w:r>
    </w:p>
    <w:p w14:paraId="17EA8AED" w14:textId="77777777" w:rsidR="00176FF4" w:rsidRPr="002F0063" w:rsidRDefault="00AD7807" w:rsidP="0048144B">
      <w:pPr>
        <w:ind w:firstLine="567"/>
        <w:jc w:val="both"/>
      </w:pPr>
      <w:r w:rsidRPr="002F0063">
        <w:t xml:space="preserve">Cdr João Vicente started by pointing out some important topics, and opened the floor to a discussion among all participants. </w:t>
      </w:r>
    </w:p>
    <w:p w14:paraId="60CB9CC7" w14:textId="3921A3F3" w:rsidR="00AD7807" w:rsidRPr="002F0063" w:rsidRDefault="00710E8D" w:rsidP="0048144B">
      <w:pPr>
        <w:ind w:firstLine="567"/>
        <w:jc w:val="both"/>
      </w:pPr>
      <w:r w:rsidRPr="002F0063">
        <w:t>CB funds of IHO do not seem to be sufficient for the needs</w:t>
      </w:r>
      <w:r w:rsidR="00AD7807" w:rsidRPr="002F0063">
        <w:t xml:space="preserve"> </w:t>
      </w:r>
      <w:r w:rsidR="002F0063" w:rsidRPr="002F0063">
        <w:t>at this regional area and is therefore conditioned by available means.</w:t>
      </w:r>
    </w:p>
    <w:p w14:paraId="31E30992" w14:textId="1F0D6696" w:rsidR="00AD7807" w:rsidRPr="002F0063" w:rsidRDefault="002F0063" w:rsidP="0048144B">
      <w:pPr>
        <w:ind w:firstLine="567"/>
        <w:jc w:val="both"/>
      </w:pPr>
      <w:r w:rsidRPr="002F0063">
        <w:t>SHOM</w:t>
      </w:r>
      <w:r w:rsidR="00AD7807" w:rsidRPr="002F0063">
        <w:t xml:space="preserve"> mentioned France is aware that funds have been decreasing and France is </w:t>
      </w:r>
      <w:r w:rsidRPr="002F0063">
        <w:t>t</w:t>
      </w:r>
      <w:r w:rsidR="00AD7807" w:rsidRPr="002F0063">
        <w:t xml:space="preserve">rying to </w:t>
      </w:r>
      <w:r w:rsidRPr="002F0063">
        <w:t xml:space="preserve">identify </w:t>
      </w:r>
      <w:r w:rsidR="007407D3" w:rsidRPr="002F0063">
        <w:t>priority</w:t>
      </w:r>
      <w:r w:rsidRPr="002F0063">
        <w:t xml:space="preserve"> actions to be taken. </w:t>
      </w:r>
    </w:p>
    <w:p w14:paraId="29568B81" w14:textId="73D0611A" w:rsidR="00AD7807" w:rsidRPr="002F0063" w:rsidRDefault="00AD7807" w:rsidP="0048144B">
      <w:pPr>
        <w:ind w:firstLine="567"/>
        <w:jc w:val="both"/>
      </w:pPr>
      <w:r w:rsidRPr="002F0063">
        <w:t xml:space="preserve">UK is fully </w:t>
      </w:r>
      <w:r w:rsidR="002F0063" w:rsidRPr="002F0063">
        <w:t>committed</w:t>
      </w:r>
      <w:r w:rsidRPr="002F0063">
        <w:t xml:space="preserve"> to support </w:t>
      </w:r>
      <w:r w:rsidR="002F0063" w:rsidRPr="002F0063">
        <w:t>CB</w:t>
      </w:r>
      <w:r w:rsidRPr="002F0063">
        <w:t xml:space="preserve"> activities</w:t>
      </w:r>
      <w:r w:rsidR="002F0063" w:rsidRPr="002F0063">
        <w:t xml:space="preserve">, and </w:t>
      </w:r>
      <w:r w:rsidRPr="002F0063">
        <w:t>is working with most countries and open to any needs that countries m</w:t>
      </w:r>
      <w:r w:rsidR="00DF060E" w:rsidRPr="002F0063">
        <w:t xml:space="preserve">ay </w:t>
      </w:r>
    </w:p>
    <w:p w14:paraId="5015AEE6" w14:textId="100E0D23" w:rsidR="00DF060E" w:rsidRPr="002F0063" w:rsidRDefault="00DF060E" w:rsidP="0048144B">
      <w:pPr>
        <w:ind w:firstLine="567"/>
        <w:jc w:val="both"/>
      </w:pPr>
      <w:r w:rsidRPr="002F0063">
        <w:t>T</w:t>
      </w:r>
      <w:r w:rsidR="002F0063" w:rsidRPr="002F0063">
        <w:t xml:space="preserve">ogo mentioned </w:t>
      </w:r>
      <w:r w:rsidRPr="002F0063">
        <w:t xml:space="preserve">would like to invite </w:t>
      </w:r>
      <w:r w:rsidR="002F0063" w:rsidRPr="002F0063">
        <w:t>all</w:t>
      </w:r>
      <w:r w:rsidRPr="002F0063">
        <w:t xml:space="preserve"> to look at each state efforts and give a substantial effort to support the work of each country to plan and create a </w:t>
      </w:r>
      <w:r w:rsidR="00817AAA">
        <w:t>h</w:t>
      </w:r>
      <w:r w:rsidR="00817AAA" w:rsidRPr="002F0063">
        <w:t xml:space="preserve">ydrographic </w:t>
      </w:r>
      <w:r w:rsidRPr="002F0063">
        <w:t>service.</w:t>
      </w:r>
    </w:p>
    <w:p w14:paraId="6FB402BE" w14:textId="07D0C3CE" w:rsidR="00DF060E" w:rsidRPr="002F0063" w:rsidRDefault="00DF060E" w:rsidP="0048144B">
      <w:pPr>
        <w:ind w:firstLine="567"/>
        <w:jc w:val="both"/>
      </w:pPr>
      <w:r w:rsidRPr="002F0063">
        <w:t>Ghana offers help to Nigeria and neighbouring countries</w:t>
      </w:r>
      <w:r w:rsidR="002F0063" w:rsidRPr="002F0063">
        <w:t>.</w:t>
      </w:r>
    </w:p>
    <w:p w14:paraId="36F7E979" w14:textId="2538878A" w:rsidR="00DF060E" w:rsidRDefault="002F0063" w:rsidP="0048144B">
      <w:pPr>
        <w:ind w:firstLine="567"/>
        <w:jc w:val="both"/>
      </w:pPr>
      <w:r w:rsidRPr="0010438D">
        <w:t xml:space="preserve">Mr Yves </w:t>
      </w:r>
      <w:proofErr w:type="spellStart"/>
      <w:r w:rsidRPr="0010438D">
        <w:t>G</w:t>
      </w:r>
      <w:r>
        <w:t>uillam</w:t>
      </w:r>
      <w:proofErr w:type="spellEnd"/>
      <w:r>
        <w:t xml:space="preserve">, IHO Assistant Director, mentioned that in </w:t>
      </w:r>
      <w:r w:rsidR="00DF060E" w:rsidRPr="002F0063">
        <w:t xml:space="preserve">2020 there was a technical visit to </w:t>
      </w:r>
      <w:r w:rsidR="007407D3">
        <w:t>T</w:t>
      </w:r>
      <w:r w:rsidR="00DF060E" w:rsidRPr="002F0063">
        <w:t>ogo, and the Technical visit report might be of help for Togo now.</w:t>
      </w:r>
    </w:p>
    <w:p w14:paraId="5BFCBA82" w14:textId="77777777" w:rsidR="002F0063" w:rsidRPr="002F0063" w:rsidRDefault="002F0063" w:rsidP="0048144B">
      <w:pPr>
        <w:ind w:firstLine="567"/>
        <w:jc w:val="both"/>
      </w:pPr>
    </w:p>
    <w:p w14:paraId="4DBBE3AA" w14:textId="77777777" w:rsidR="00DF060E" w:rsidRDefault="00DF060E" w:rsidP="0048144B">
      <w:pPr>
        <w:ind w:firstLine="567"/>
        <w:jc w:val="both"/>
        <w:rPr>
          <w:color w:val="E36C0A" w:themeColor="accent6" w:themeShade="BF"/>
          <w:lang w:val="en-CA"/>
        </w:rPr>
      </w:pPr>
    </w:p>
    <w:p w14:paraId="26FC1687" w14:textId="2522A087" w:rsidR="00DF060E" w:rsidRPr="00AD7807" w:rsidRDefault="00DF060E" w:rsidP="0048144B">
      <w:pPr>
        <w:pStyle w:val="Titre2"/>
        <w:numPr>
          <w:ilvl w:val="0"/>
          <w:numId w:val="17"/>
        </w:numPr>
        <w:spacing w:after="240"/>
        <w:jc w:val="both"/>
      </w:pPr>
      <w:r w:rsidRPr="00AD7807">
        <w:t xml:space="preserve">Open discussion about Bilateral and </w:t>
      </w:r>
      <w:r>
        <w:t xml:space="preserve">Regional Cooperation Agreements (MOWCA, </w:t>
      </w:r>
      <w:r w:rsidR="00D82BC2">
        <w:t>P</w:t>
      </w:r>
      <w:r>
        <w:t>MAWCA and AMSSA)</w:t>
      </w:r>
    </w:p>
    <w:p w14:paraId="5024FC8F" w14:textId="01FE3AA6" w:rsidR="001E238B" w:rsidRPr="00625F63" w:rsidRDefault="001E238B" w:rsidP="0048144B">
      <w:pPr>
        <w:jc w:val="both"/>
        <w:rPr>
          <w:i/>
          <w:color w:val="A6A6A6" w:themeColor="background1" w:themeShade="A6"/>
        </w:rPr>
      </w:pPr>
      <w:r w:rsidRPr="00625F63">
        <w:rPr>
          <w:i/>
          <w:color w:val="A6A6A6" w:themeColor="background1" w:themeShade="A6"/>
        </w:rPr>
        <w:t>(Ref EAtHC17-</w:t>
      </w:r>
      <w:r w:rsidR="00625F63" w:rsidRPr="00625F63">
        <w:rPr>
          <w:i/>
          <w:color w:val="A6A6A6" w:themeColor="background1" w:themeShade="A6"/>
        </w:rPr>
        <w:t>40</w:t>
      </w:r>
      <w:r w:rsidRPr="00625F63">
        <w:rPr>
          <w:i/>
          <w:color w:val="A6A6A6" w:themeColor="background1" w:themeShade="A6"/>
        </w:rPr>
        <w:t xml:space="preserve"> – 03-6A-bilateral.pptx)</w:t>
      </w:r>
    </w:p>
    <w:p w14:paraId="573D6B26" w14:textId="5BBE1947" w:rsidR="00DF060E" w:rsidRPr="003807D0" w:rsidRDefault="00DF060E" w:rsidP="0048144B">
      <w:pPr>
        <w:ind w:firstLine="567"/>
        <w:jc w:val="both"/>
      </w:pPr>
      <w:r w:rsidRPr="003807D0">
        <w:t xml:space="preserve">Cdr Joao Vicente presented on this agenda item, </w:t>
      </w:r>
      <w:r w:rsidR="00D82BC2" w:rsidRPr="003807D0">
        <w:t>explaining that IHO has agreements with several organizations (MOWCA – Maritime Organization of West and Central Africa), Ports Management Association of West and Central Africa (PMAWCA), African Maritime Safety and Security Agency (AMSSA).</w:t>
      </w:r>
    </w:p>
    <w:p w14:paraId="602DE2BB" w14:textId="32DA1A55" w:rsidR="00D82BC2" w:rsidRPr="003807D0" w:rsidRDefault="00D82BC2" w:rsidP="0048144B">
      <w:pPr>
        <w:ind w:firstLine="567"/>
        <w:jc w:val="both"/>
      </w:pPr>
      <w:r w:rsidRPr="003807D0">
        <w:t>There was no possible contact with any of this organizations on the past 2 years, despite all efforts made to have this relationship working.</w:t>
      </w:r>
    </w:p>
    <w:p w14:paraId="26DC8F90" w14:textId="77777777" w:rsidR="00D82BC2" w:rsidRPr="003807D0" w:rsidRDefault="00D82BC2" w:rsidP="0048144B">
      <w:pPr>
        <w:ind w:firstLine="567"/>
        <w:jc w:val="both"/>
      </w:pPr>
    </w:p>
    <w:p w14:paraId="3E5833BC" w14:textId="3B929061" w:rsidR="00D82BC2" w:rsidRPr="003807D0" w:rsidRDefault="00EA0A28" w:rsidP="0048144B">
      <w:pPr>
        <w:ind w:firstLine="567"/>
        <w:jc w:val="both"/>
      </w:pPr>
      <w:r w:rsidRPr="0010438D">
        <w:t xml:space="preserve">Mr Yves </w:t>
      </w:r>
      <w:proofErr w:type="spellStart"/>
      <w:r w:rsidRPr="0010438D">
        <w:t>G</w:t>
      </w:r>
      <w:r>
        <w:t>uillam</w:t>
      </w:r>
      <w:proofErr w:type="spellEnd"/>
      <w:r>
        <w:t>, indicated t</w:t>
      </w:r>
      <w:r w:rsidR="00D82BC2" w:rsidRPr="003807D0">
        <w:t xml:space="preserve">he contact with this organizations </w:t>
      </w:r>
      <w:proofErr w:type="gramStart"/>
      <w:r w:rsidR="00D82BC2" w:rsidRPr="003807D0">
        <w:t>has</w:t>
      </w:r>
      <w:proofErr w:type="gramEnd"/>
      <w:r w:rsidRPr="003807D0">
        <w:t xml:space="preserve"> not been working for some time, and underlined that the C</w:t>
      </w:r>
      <w:r w:rsidR="00D82BC2" w:rsidRPr="003807D0">
        <w:t xml:space="preserve">oastal States that have actions with this organizations can be delegated to actually act </w:t>
      </w:r>
      <w:r w:rsidR="00795345" w:rsidRPr="003807D0">
        <w:t>as</w:t>
      </w:r>
      <w:r w:rsidR="00D82BC2" w:rsidRPr="003807D0">
        <w:t xml:space="preserve"> the </w:t>
      </w:r>
      <w:r w:rsidRPr="003807D0">
        <w:t>liaison</w:t>
      </w:r>
      <w:r w:rsidR="00D82BC2" w:rsidRPr="003807D0">
        <w:t xml:space="preserve"> to each of this organizations. </w:t>
      </w:r>
    </w:p>
    <w:p w14:paraId="11EFAD5A" w14:textId="50CDE4A6" w:rsidR="00D82BC2" w:rsidRPr="003807D0" w:rsidRDefault="00EA0A28" w:rsidP="0048144B">
      <w:pPr>
        <w:ind w:firstLine="567"/>
        <w:jc w:val="both"/>
      </w:pPr>
      <w:r w:rsidRPr="003807D0">
        <w:t xml:space="preserve">EAtHC </w:t>
      </w:r>
      <w:r w:rsidR="00D82BC2" w:rsidRPr="003807D0">
        <w:t>Chair</w:t>
      </w:r>
      <w:r w:rsidRPr="003807D0">
        <w:t xml:space="preserve"> issued a c</w:t>
      </w:r>
      <w:r w:rsidR="00D82BC2" w:rsidRPr="003807D0">
        <w:t xml:space="preserve">hange </w:t>
      </w:r>
      <w:r w:rsidRPr="003807D0">
        <w:t xml:space="preserve">to </w:t>
      </w:r>
      <w:r w:rsidR="00D82BC2" w:rsidRPr="003807D0">
        <w:t xml:space="preserve">Action </w:t>
      </w:r>
      <w:r w:rsidR="00084ABF">
        <w:t>25</w:t>
      </w:r>
      <w:r w:rsidRPr="003807D0">
        <w:t xml:space="preserve"> so that the </w:t>
      </w:r>
      <w:r w:rsidR="00D82BC2" w:rsidRPr="003807D0">
        <w:t>Chair and Coastal States</w:t>
      </w:r>
      <w:r w:rsidRPr="003807D0">
        <w:t xml:space="preserve"> e</w:t>
      </w:r>
      <w:r w:rsidR="00D82BC2" w:rsidRPr="003807D0">
        <w:t xml:space="preserve">ncourage </w:t>
      </w:r>
      <w:r w:rsidRPr="003807D0">
        <w:t xml:space="preserve">and invite for </w:t>
      </w:r>
      <w:r w:rsidR="00D82BC2" w:rsidRPr="003807D0">
        <w:t xml:space="preserve">participation of this organizations in the </w:t>
      </w:r>
      <w:r w:rsidRPr="003807D0">
        <w:t>p</w:t>
      </w:r>
      <w:r w:rsidR="00D82BC2" w:rsidRPr="003807D0">
        <w:t>lenary</w:t>
      </w:r>
      <w:r w:rsidRPr="003807D0">
        <w:t xml:space="preserve"> sessions.</w:t>
      </w:r>
    </w:p>
    <w:p w14:paraId="429B36FB" w14:textId="1BB79F0C" w:rsidR="00DF060E" w:rsidRPr="003807D0" w:rsidRDefault="00D82BC2" w:rsidP="0048144B">
      <w:pPr>
        <w:ind w:firstLine="567"/>
        <w:jc w:val="both"/>
      </w:pPr>
      <w:r w:rsidRPr="003807D0">
        <w:t xml:space="preserve">Congo will be the </w:t>
      </w:r>
      <w:r w:rsidR="00EA0A28" w:rsidRPr="003807D0">
        <w:t>liaison</w:t>
      </w:r>
      <w:r w:rsidRPr="003807D0">
        <w:t xml:space="preserve"> with </w:t>
      </w:r>
      <w:r w:rsidR="00795345" w:rsidRPr="003807D0">
        <w:t>MOWCA and PMAWCA.</w:t>
      </w:r>
    </w:p>
    <w:p w14:paraId="58382E69" w14:textId="78A4CBEA" w:rsidR="00795345" w:rsidRPr="003807D0" w:rsidRDefault="00AC4FA7" w:rsidP="0048144B">
      <w:pPr>
        <w:ind w:firstLine="567"/>
        <w:jc w:val="both"/>
      </w:pPr>
      <w:r w:rsidRPr="003807D0">
        <w:t xml:space="preserve">Togo also offers to help on this to team with </w:t>
      </w:r>
      <w:r w:rsidR="00EA0A28" w:rsidRPr="003807D0">
        <w:t>Congo.</w:t>
      </w:r>
    </w:p>
    <w:p w14:paraId="3F13929B" w14:textId="469C7A31" w:rsidR="00AC4FA7" w:rsidRPr="003807D0" w:rsidRDefault="00AC4FA7" w:rsidP="0048144B">
      <w:pPr>
        <w:ind w:firstLine="567"/>
        <w:jc w:val="both"/>
      </w:pPr>
      <w:r w:rsidRPr="003807D0">
        <w:lastRenderedPageBreak/>
        <w:t>C</w:t>
      </w:r>
      <w:r w:rsidR="00107E61">
        <w:t>ô</w:t>
      </w:r>
      <w:r w:rsidRPr="003807D0">
        <w:t xml:space="preserve">te </w:t>
      </w:r>
      <w:r w:rsidR="003B4BD3">
        <w:t>d’</w:t>
      </w:r>
      <w:r w:rsidR="003B4BD3" w:rsidRPr="003807D0">
        <w:t>Ivoire</w:t>
      </w:r>
      <w:r w:rsidRPr="003807D0">
        <w:t xml:space="preserve"> suggests to contact Nigeria which can together with </w:t>
      </w:r>
      <w:r w:rsidR="00EA0A28" w:rsidRPr="003807D0">
        <w:t>C</w:t>
      </w:r>
      <w:r w:rsidRPr="003807D0">
        <w:t>ongo facilitate the connection with PMAWCA</w:t>
      </w:r>
    </w:p>
    <w:p w14:paraId="296ADE9E" w14:textId="5938921E" w:rsidR="00AC4FA7" w:rsidRPr="003807D0" w:rsidRDefault="00AC4FA7" w:rsidP="0048144B">
      <w:pPr>
        <w:ind w:firstLine="567"/>
        <w:jc w:val="both"/>
      </w:pPr>
      <w:r w:rsidRPr="003807D0">
        <w:t xml:space="preserve">Cape Verde can be the </w:t>
      </w:r>
      <w:r w:rsidR="00EA0A28" w:rsidRPr="003807D0">
        <w:t>liaison</w:t>
      </w:r>
      <w:r w:rsidRPr="003807D0">
        <w:t xml:space="preserve"> with AGPLC as the head of AGPLC is currently from Cape Verde.</w:t>
      </w:r>
    </w:p>
    <w:p w14:paraId="5BA31159" w14:textId="77777777" w:rsidR="00AC4FA7" w:rsidRDefault="00AC4FA7" w:rsidP="0048144B">
      <w:pPr>
        <w:jc w:val="both"/>
        <w:rPr>
          <w:color w:val="E36C0A" w:themeColor="accent6" w:themeShade="BF"/>
        </w:rPr>
      </w:pPr>
    </w:p>
    <w:p w14:paraId="2AE3EE69" w14:textId="275B7F22" w:rsidR="00AC4FA7" w:rsidRDefault="00AC4FA7" w:rsidP="0048144B">
      <w:pPr>
        <w:jc w:val="both"/>
        <w:rPr>
          <w:color w:val="FF0000"/>
        </w:rPr>
      </w:pPr>
      <w:r w:rsidRPr="00A90A8C">
        <w:rPr>
          <w:b/>
          <w:color w:val="FF0000"/>
        </w:rPr>
        <w:t xml:space="preserve">EAtHC Action </w:t>
      </w:r>
      <w:r w:rsidR="0099580B">
        <w:rPr>
          <w:b/>
          <w:color w:val="FF0000"/>
        </w:rPr>
        <w:t>16-</w:t>
      </w:r>
      <w:r w:rsidR="008F6D77">
        <w:rPr>
          <w:b/>
          <w:color w:val="FF0000"/>
        </w:rPr>
        <w:t>19:</w:t>
      </w:r>
      <w:r w:rsidRPr="00A90A8C">
        <w:rPr>
          <w:color w:val="FF0000"/>
        </w:rPr>
        <w:t xml:space="preserve"> </w:t>
      </w:r>
      <w:r>
        <w:rPr>
          <w:color w:val="FF0000"/>
        </w:rPr>
        <w:t>EAtHC16 1</w:t>
      </w:r>
      <w:r w:rsidR="00084ABF">
        <w:rPr>
          <w:color w:val="FF0000"/>
        </w:rPr>
        <w:t>9</w:t>
      </w:r>
      <w:r>
        <w:rPr>
          <w:color w:val="FF0000"/>
        </w:rPr>
        <w:t xml:space="preserve"> (change)</w:t>
      </w:r>
      <w:r w:rsidR="001153F5">
        <w:rPr>
          <w:color w:val="FF0000"/>
        </w:rPr>
        <w:t xml:space="preserve"> - </w:t>
      </w:r>
      <w:r w:rsidR="001153F5" w:rsidRPr="0099580B">
        <w:rPr>
          <w:color w:val="FF0000"/>
        </w:rPr>
        <w:t>Coastal States</w:t>
      </w:r>
      <w:r w:rsidR="001153F5">
        <w:rPr>
          <w:color w:val="E36C0A" w:themeColor="accent6" w:themeShade="BF"/>
          <w:lang w:val="en-CA"/>
        </w:rPr>
        <w:t xml:space="preserve"> </w:t>
      </w:r>
      <w:r w:rsidR="001153F5" w:rsidRPr="001153F5">
        <w:rPr>
          <w:color w:val="FF0000"/>
        </w:rPr>
        <w:t>are encouraged to participate in international or regional organizations and should share experiences, knowledge and POC.</w:t>
      </w:r>
    </w:p>
    <w:p w14:paraId="2C1C549C" w14:textId="460D909E" w:rsidR="00AC4FA7" w:rsidRPr="009414C7" w:rsidRDefault="00AC4FA7" w:rsidP="0048144B">
      <w:pPr>
        <w:jc w:val="both"/>
        <w:rPr>
          <w:color w:val="FF0000"/>
        </w:rPr>
      </w:pPr>
      <w:r w:rsidRPr="00A90A8C">
        <w:rPr>
          <w:b/>
          <w:color w:val="FF0000"/>
        </w:rPr>
        <w:t xml:space="preserve">EAtHC Action </w:t>
      </w:r>
      <w:r w:rsidR="0099580B">
        <w:rPr>
          <w:b/>
          <w:color w:val="FF0000"/>
        </w:rPr>
        <w:t>16-</w:t>
      </w:r>
      <w:r w:rsidR="008F6D77">
        <w:rPr>
          <w:b/>
          <w:color w:val="FF0000"/>
        </w:rPr>
        <w:t>25:</w:t>
      </w:r>
      <w:r w:rsidRPr="00A90A8C">
        <w:rPr>
          <w:color w:val="FF0000"/>
        </w:rPr>
        <w:t xml:space="preserve"> </w:t>
      </w:r>
      <w:r>
        <w:rPr>
          <w:color w:val="FF0000"/>
        </w:rPr>
        <w:t xml:space="preserve">EAtHC16 </w:t>
      </w:r>
      <w:r w:rsidR="00084ABF">
        <w:rPr>
          <w:color w:val="FF0000"/>
        </w:rPr>
        <w:t>25</w:t>
      </w:r>
      <w:r>
        <w:rPr>
          <w:color w:val="FF0000"/>
        </w:rPr>
        <w:t xml:space="preserve"> (change)</w:t>
      </w:r>
      <w:r w:rsidR="00EA0A28">
        <w:rPr>
          <w:color w:val="FF0000"/>
        </w:rPr>
        <w:t xml:space="preserve"> - </w:t>
      </w:r>
      <w:r w:rsidR="00EA0A28" w:rsidRPr="00EA0A28">
        <w:rPr>
          <w:color w:val="FF0000"/>
        </w:rPr>
        <w:t xml:space="preserve">Chair </w:t>
      </w:r>
      <w:r w:rsidR="001153F5" w:rsidRPr="0099580B">
        <w:rPr>
          <w:color w:val="FF0000"/>
        </w:rPr>
        <w:t xml:space="preserve">and Coastal States </w:t>
      </w:r>
      <w:r w:rsidR="00EA0A28" w:rsidRPr="00EA0A28">
        <w:rPr>
          <w:color w:val="FF0000"/>
        </w:rPr>
        <w:t xml:space="preserve">continue engaging MOWCA and PMAWCA (&amp; other regional organizations) to participate in the </w:t>
      </w:r>
      <w:r w:rsidR="000D24A7">
        <w:rPr>
          <w:color w:val="FF0000"/>
        </w:rPr>
        <w:t>EAtHC Conferences</w:t>
      </w:r>
      <w:r w:rsidR="00EA0A28" w:rsidRPr="00EA0A28">
        <w:rPr>
          <w:color w:val="FF0000"/>
        </w:rPr>
        <w:t>.</w:t>
      </w:r>
    </w:p>
    <w:p w14:paraId="426BC796" w14:textId="77777777" w:rsidR="007D2A35" w:rsidRDefault="007D2A35" w:rsidP="0048144B">
      <w:pPr>
        <w:jc w:val="both"/>
        <w:rPr>
          <w:highlight w:val="yellow"/>
        </w:rPr>
      </w:pPr>
    </w:p>
    <w:p w14:paraId="7CB6547C" w14:textId="568958A3" w:rsidR="0039418E" w:rsidRPr="00C120A3" w:rsidRDefault="0039418E" w:rsidP="0048144B">
      <w:pPr>
        <w:jc w:val="both"/>
        <w:rPr>
          <w:highlight w:val="yellow"/>
        </w:rPr>
      </w:pPr>
    </w:p>
    <w:p w14:paraId="01AC79D9" w14:textId="0122F4BF" w:rsidR="0039418E" w:rsidRPr="00F3137F" w:rsidRDefault="00F3137F" w:rsidP="0048144B">
      <w:pPr>
        <w:pStyle w:val="Titre1"/>
        <w:spacing w:after="240"/>
        <w:ind w:left="0" w:firstLine="0"/>
        <w:jc w:val="both"/>
        <w:rPr>
          <w:rFonts w:cstheme="minorHAnsi"/>
          <w:sz w:val="24"/>
        </w:rPr>
      </w:pPr>
      <w:bookmarkStart w:id="17" w:name="_Toc131992511"/>
      <w:r w:rsidRPr="00F3137F">
        <w:rPr>
          <w:rFonts w:cstheme="minorHAnsi"/>
          <w:sz w:val="24"/>
        </w:rPr>
        <w:t xml:space="preserve">Assembly and </w:t>
      </w:r>
      <w:r w:rsidR="0039418E" w:rsidRPr="00F3137F">
        <w:rPr>
          <w:rFonts w:cstheme="minorHAnsi"/>
          <w:sz w:val="24"/>
        </w:rPr>
        <w:t>Council Matte</w:t>
      </w:r>
      <w:r w:rsidR="00933B9F">
        <w:rPr>
          <w:rFonts w:cstheme="minorHAnsi"/>
          <w:sz w:val="24"/>
        </w:rPr>
        <w:t>r</w:t>
      </w:r>
      <w:r w:rsidR="0039418E" w:rsidRPr="00F3137F">
        <w:rPr>
          <w:rFonts w:cstheme="minorHAnsi"/>
          <w:sz w:val="24"/>
        </w:rPr>
        <w:t>s</w:t>
      </w:r>
      <w:bookmarkEnd w:id="17"/>
    </w:p>
    <w:p w14:paraId="762EFF4A" w14:textId="3ECD6C8E" w:rsidR="001E238B" w:rsidRPr="00625F63" w:rsidRDefault="001E238B" w:rsidP="0048144B">
      <w:pPr>
        <w:jc w:val="both"/>
        <w:rPr>
          <w:i/>
          <w:color w:val="A6A6A6" w:themeColor="background1" w:themeShade="A6"/>
        </w:rPr>
      </w:pPr>
      <w:r w:rsidRPr="00625F63">
        <w:rPr>
          <w:i/>
          <w:color w:val="A6A6A6" w:themeColor="background1" w:themeShade="A6"/>
        </w:rPr>
        <w:t>(Ref EAtHC17-</w:t>
      </w:r>
      <w:r w:rsidR="00625F63" w:rsidRPr="00625F63">
        <w:rPr>
          <w:i/>
          <w:color w:val="A6A6A6" w:themeColor="background1" w:themeShade="A6"/>
        </w:rPr>
        <w:t>41</w:t>
      </w:r>
      <w:r w:rsidRPr="00625F63">
        <w:rPr>
          <w:i/>
          <w:color w:val="A6A6A6" w:themeColor="background1" w:themeShade="A6"/>
        </w:rPr>
        <w:t xml:space="preserve"> – 9-1A-agenda.pptx)</w:t>
      </w:r>
    </w:p>
    <w:p w14:paraId="397F6F51" w14:textId="2CCCA00F" w:rsidR="00F3137F" w:rsidRPr="003807D0" w:rsidRDefault="003807D0" w:rsidP="0048144B">
      <w:pPr>
        <w:ind w:firstLine="567"/>
        <w:jc w:val="both"/>
      </w:pPr>
      <w:r w:rsidRPr="003807D0">
        <w:t xml:space="preserve">A concise analysis on Assembly and </w:t>
      </w:r>
      <w:r w:rsidR="00F3137F" w:rsidRPr="003807D0">
        <w:t>Council Matters</w:t>
      </w:r>
      <w:r w:rsidRPr="003807D0">
        <w:t xml:space="preserve"> was given with the d</w:t>
      </w:r>
      <w:r w:rsidR="00F3137F" w:rsidRPr="003807D0">
        <w:t>esignation of the EAtHC representatives to the IHO Council</w:t>
      </w:r>
      <w:r w:rsidRPr="003807D0">
        <w:t xml:space="preserve"> being one subject to discuss. The Chair of the EAtHC will invite the Member States that have been designated as eligible for selection to represent the EAtHC in the Council to indicate if they wish to be considered as candidates for selection. </w:t>
      </w:r>
    </w:p>
    <w:p w14:paraId="22DD9685" w14:textId="77777777" w:rsidR="00F3137F" w:rsidRDefault="00F3137F" w:rsidP="0048144B">
      <w:pPr>
        <w:jc w:val="both"/>
        <w:rPr>
          <w:color w:val="E36C0A" w:themeColor="accent6" w:themeShade="BF"/>
        </w:rPr>
      </w:pPr>
    </w:p>
    <w:p w14:paraId="50DAF9E3" w14:textId="15943B75" w:rsidR="00F3137F" w:rsidRPr="00F3137F" w:rsidRDefault="00F3137F" w:rsidP="0048144B">
      <w:pPr>
        <w:pStyle w:val="Titre1"/>
        <w:spacing w:after="240"/>
        <w:ind w:left="0" w:firstLine="0"/>
        <w:jc w:val="both"/>
        <w:rPr>
          <w:rFonts w:cstheme="minorHAnsi"/>
          <w:sz w:val="24"/>
        </w:rPr>
      </w:pPr>
      <w:bookmarkStart w:id="18" w:name="_Toc131992512"/>
      <w:r>
        <w:rPr>
          <w:rFonts w:cstheme="minorHAnsi"/>
          <w:sz w:val="24"/>
        </w:rPr>
        <w:t>Any Other Business</w:t>
      </w:r>
      <w:bookmarkEnd w:id="18"/>
    </w:p>
    <w:p w14:paraId="66E208B9" w14:textId="3ED93D1D" w:rsidR="00DB0597" w:rsidRPr="00AA4471" w:rsidRDefault="003807D0" w:rsidP="0048144B">
      <w:pPr>
        <w:ind w:firstLine="567"/>
        <w:jc w:val="both"/>
      </w:pPr>
      <w:r w:rsidRPr="00AA4471">
        <w:t>SHOM e</w:t>
      </w:r>
      <w:r w:rsidR="00DB0597" w:rsidRPr="00AA4471">
        <w:t xml:space="preserve">laborated on the </w:t>
      </w:r>
      <w:r w:rsidRPr="00AA4471">
        <w:t>p</w:t>
      </w:r>
      <w:r w:rsidR="00DB0597" w:rsidRPr="00AA4471">
        <w:t>roposed</w:t>
      </w:r>
      <w:r w:rsidRPr="00AA4471">
        <w:t xml:space="preserve"> decision regarding ENC schemes, e</w:t>
      </w:r>
      <w:r w:rsidR="00DB0597" w:rsidRPr="00AA4471">
        <w:t>xplaining the position of prudence that ensures that any new scheme has to comply in order to maintain a seamless coverage of ENC with other Hydrographic partners.</w:t>
      </w:r>
    </w:p>
    <w:p w14:paraId="3DCE82C3" w14:textId="3863A5F3" w:rsidR="00DB0597" w:rsidRPr="00AA4471" w:rsidRDefault="00DB0597" w:rsidP="0048144B">
      <w:pPr>
        <w:ind w:firstLine="567"/>
        <w:jc w:val="both"/>
      </w:pPr>
      <w:r w:rsidRPr="00AA4471">
        <w:t xml:space="preserve">UK at this time does not support the proposal, not understanding its need, actually acting as a constraint at this time, and intends to have the opportunity to explain the </w:t>
      </w:r>
      <w:r w:rsidR="003807D0" w:rsidRPr="00AA4471">
        <w:t>UK intention to change schemes.</w:t>
      </w:r>
    </w:p>
    <w:p w14:paraId="44DF7E69" w14:textId="384137A4" w:rsidR="00DB0597" w:rsidRPr="00AA4471" w:rsidRDefault="00DB0597" w:rsidP="0048144B">
      <w:pPr>
        <w:ind w:firstLine="567"/>
        <w:jc w:val="both"/>
      </w:pPr>
      <w:r w:rsidRPr="00AA4471">
        <w:t>UK Support the proposal of ICC to meet more often so that the discussion may happen.</w:t>
      </w:r>
    </w:p>
    <w:p w14:paraId="5E660D7C" w14:textId="6D04FCF7" w:rsidR="002775F9" w:rsidRPr="00AA4471" w:rsidRDefault="00F3137F" w:rsidP="0048144B">
      <w:pPr>
        <w:ind w:firstLine="567"/>
        <w:jc w:val="both"/>
      </w:pPr>
      <w:r w:rsidRPr="00AA4471">
        <w:t xml:space="preserve"> </w:t>
      </w:r>
      <w:r w:rsidR="003807D0" w:rsidRPr="0010438D">
        <w:t xml:space="preserve">Mr Yves </w:t>
      </w:r>
      <w:proofErr w:type="spellStart"/>
      <w:r w:rsidR="003807D0" w:rsidRPr="0010438D">
        <w:t>G</w:t>
      </w:r>
      <w:r w:rsidR="003807D0">
        <w:t>uillam</w:t>
      </w:r>
      <w:proofErr w:type="spellEnd"/>
      <w:r w:rsidR="003807D0">
        <w:t xml:space="preserve">, asserted </w:t>
      </w:r>
      <w:r w:rsidR="00DB0597" w:rsidRPr="00AA4471">
        <w:t>EAtHC has a good tool to work on this, the ICC WG. Any changes will need a discussion to reach a consensus</w:t>
      </w:r>
      <w:r w:rsidR="003807D0" w:rsidRPr="00AA4471">
        <w:t xml:space="preserve"> mentioning b</w:t>
      </w:r>
      <w:r w:rsidR="00DB0597" w:rsidRPr="00AA4471">
        <w:t>oth statements are very pertinent.</w:t>
      </w:r>
    </w:p>
    <w:p w14:paraId="4AF7267F" w14:textId="1171D00C" w:rsidR="002775F9" w:rsidRPr="00AA4471" w:rsidRDefault="002775F9" w:rsidP="0048144B">
      <w:pPr>
        <w:ind w:firstLine="567"/>
        <w:jc w:val="both"/>
      </w:pPr>
      <w:r w:rsidRPr="00AA4471">
        <w:t>UK believes that UK changes need to be explained before taking any decision on this matter and discuss it at the ICCWG. UK completely supports further discussions at ICC WG</w:t>
      </w:r>
      <w:r w:rsidR="003807D0" w:rsidRPr="00AA4471">
        <w:t>.</w:t>
      </w:r>
    </w:p>
    <w:p w14:paraId="679C42BA" w14:textId="2A447FD1" w:rsidR="002775F9" w:rsidRPr="00AA4471" w:rsidRDefault="003807D0" w:rsidP="0048144B">
      <w:pPr>
        <w:ind w:firstLine="567"/>
        <w:jc w:val="both"/>
      </w:pPr>
      <w:r w:rsidRPr="00AA4471">
        <w:t xml:space="preserve">EAtHC </w:t>
      </w:r>
      <w:r w:rsidR="002775F9" w:rsidRPr="00AA4471">
        <w:t>Chair</w:t>
      </w:r>
      <w:r w:rsidRPr="00AA4471">
        <w:t xml:space="preserve"> indicates that</w:t>
      </w:r>
      <w:r w:rsidR="002775F9" w:rsidRPr="00AA4471">
        <w:t xml:space="preserve"> ICCWG needs to meet more so that this issue can be discussed, and a joint decision can be made</w:t>
      </w:r>
      <w:r w:rsidR="00AA4471" w:rsidRPr="00AA4471">
        <w:t>.</w:t>
      </w:r>
      <w:r w:rsidR="002775F9" w:rsidRPr="00AA4471">
        <w:t xml:space="preserve"> </w:t>
      </w:r>
    </w:p>
    <w:p w14:paraId="4F84AEA4" w14:textId="4491D927" w:rsidR="002775F9" w:rsidRPr="00AA4471" w:rsidRDefault="002775F9" w:rsidP="0048144B">
      <w:pPr>
        <w:ind w:firstLine="567"/>
        <w:jc w:val="both"/>
      </w:pPr>
      <w:r w:rsidRPr="00AA4471">
        <w:t>Spain</w:t>
      </w:r>
      <w:r w:rsidR="00AA4471" w:rsidRPr="00AA4471">
        <w:t>, notices</w:t>
      </w:r>
      <w:r w:rsidRPr="00AA4471">
        <w:t xml:space="preserve"> there is time to talk about this and </w:t>
      </w:r>
      <w:r w:rsidR="00AA4471" w:rsidRPr="00AA4471">
        <w:t xml:space="preserve">there is no need to have decisions </w:t>
      </w:r>
      <w:r w:rsidRPr="00AA4471">
        <w:t>at t</w:t>
      </w:r>
      <w:r w:rsidR="00AA4471" w:rsidRPr="00AA4471">
        <w:t>his time, proposing</w:t>
      </w:r>
      <w:r w:rsidRPr="00AA4471">
        <w:t xml:space="preserve"> to work deeper in this issue to harmonize positions.</w:t>
      </w:r>
    </w:p>
    <w:p w14:paraId="64E48B78" w14:textId="5EB5D8C9" w:rsidR="002775F9" w:rsidRPr="00AA4471" w:rsidRDefault="00AA4471" w:rsidP="0048144B">
      <w:pPr>
        <w:ind w:firstLine="567"/>
        <w:jc w:val="both"/>
      </w:pPr>
      <w:r w:rsidRPr="00AA4471">
        <w:t>EAtHC Chair sets an action for</w:t>
      </w:r>
      <w:r w:rsidR="002775F9" w:rsidRPr="00AA4471">
        <w:t xml:space="preserve"> UK</w:t>
      </w:r>
      <w:r w:rsidRPr="00AA4471">
        <w:t>, to</w:t>
      </w:r>
      <w:r w:rsidR="002775F9" w:rsidRPr="00AA4471">
        <w:t xml:space="preserve"> submit a proposal on the new Schema to be analysed by ICC</w:t>
      </w:r>
      <w:r w:rsidRPr="00AA4471">
        <w:t>WG</w:t>
      </w:r>
      <w:r w:rsidR="002775F9" w:rsidRPr="00AA4471">
        <w:t xml:space="preserve"> and have technical discussions on this matter.   There is a tool that can be used, “into”</w:t>
      </w:r>
      <w:r w:rsidRPr="00AA4471">
        <w:t xml:space="preserve"> </w:t>
      </w:r>
      <w:r w:rsidR="002775F9" w:rsidRPr="00AA4471">
        <w:t>GIS, which allows states to verify the changes that are being proposed.</w:t>
      </w:r>
    </w:p>
    <w:p w14:paraId="624981B1" w14:textId="183EC886" w:rsidR="002775F9" w:rsidRPr="00AA4471" w:rsidRDefault="002775F9" w:rsidP="0048144B">
      <w:pPr>
        <w:ind w:firstLine="567"/>
        <w:jc w:val="both"/>
      </w:pPr>
      <w:r w:rsidRPr="00AA4471">
        <w:t>All states were remembered that they n</w:t>
      </w:r>
      <w:r w:rsidR="00577D24" w:rsidRPr="00AA4471">
        <w:t xml:space="preserve">eed to update the information for </w:t>
      </w:r>
      <w:r w:rsidR="00844EB8">
        <w:t>P-5</w:t>
      </w:r>
      <w:r w:rsidR="00577D24" w:rsidRPr="00AA4471">
        <w:t>.</w:t>
      </w:r>
    </w:p>
    <w:p w14:paraId="275134EF" w14:textId="1E04CCFD" w:rsidR="004B1617" w:rsidRPr="00C120A3" w:rsidRDefault="004B1617" w:rsidP="0048144B">
      <w:pPr>
        <w:jc w:val="both"/>
        <w:rPr>
          <w:color w:val="FF0000"/>
          <w:highlight w:val="yellow"/>
        </w:rPr>
      </w:pPr>
    </w:p>
    <w:p w14:paraId="32579F7B" w14:textId="6FF1343C" w:rsidR="00DB00D0" w:rsidRPr="00710E8D" w:rsidRDefault="00150451" w:rsidP="0048144B">
      <w:pPr>
        <w:pStyle w:val="Titre1"/>
        <w:spacing w:after="240"/>
        <w:ind w:left="0" w:firstLine="0"/>
        <w:jc w:val="both"/>
        <w:rPr>
          <w:rFonts w:cstheme="minorHAnsi"/>
          <w:sz w:val="24"/>
        </w:rPr>
      </w:pPr>
      <w:bookmarkStart w:id="19" w:name="_Toc131992513"/>
      <w:r w:rsidRPr="00710E8D">
        <w:rPr>
          <w:rFonts w:cstheme="minorHAnsi"/>
          <w:sz w:val="24"/>
        </w:rPr>
        <w:t>Review of the Actions and Decisions</w:t>
      </w:r>
      <w:bookmarkEnd w:id="19"/>
    </w:p>
    <w:p w14:paraId="5955E646" w14:textId="41166A0B" w:rsidR="00CD7C44" w:rsidRPr="001E238B" w:rsidRDefault="00EF1DD1" w:rsidP="0048144B">
      <w:pPr>
        <w:jc w:val="both"/>
        <w:rPr>
          <w:u w:val="single"/>
        </w:rPr>
      </w:pPr>
      <w:r w:rsidRPr="001E238B">
        <w:rPr>
          <w:u w:val="single"/>
        </w:rPr>
        <w:t>(</w:t>
      </w:r>
      <w:r w:rsidR="007C269E" w:rsidRPr="001E238B">
        <w:rPr>
          <w:u w:val="single"/>
        </w:rPr>
        <w:t xml:space="preserve">Doc </w:t>
      </w:r>
      <w:r w:rsidR="00697FE8" w:rsidRPr="001E238B">
        <w:rPr>
          <w:u w:val="single"/>
        </w:rPr>
        <w:t>EAtHC17</w:t>
      </w:r>
      <w:r w:rsidR="007C269E" w:rsidRPr="001E238B">
        <w:rPr>
          <w:u w:val="single"/>
        </w:rPr>
        <w:t>-</w:t>
      </w:r>
      <w:r w:rsidR="007C6218" w:rsidRPr="001E238B">
        <w:rPr>
          <w:u w:val="single"/>
        </w:rPr>
        <w:t>0</w:t>
      </w:r>
      <w:r w:rsidR="001E238B">
        <w:rPr>
          <w:u w:val="single"/>
        </w:rPr>
        <w:t>3</w:t>
      </w:r>
      <w:r w:rsidR="00205897" w:rsidRPr="001E238B">
        <w:rPr>
          <w:u w:val="single"/>
        </w:rPr>
        <w:t xml:space="preserve"> – List of Decisions</w:t>
      </w:r>
      <w:r w:rsidRPr="001E238B">
        <w:rPr>
          <w:u w:val="single"/>
        </w:rPr>
        <w:t>)</w:t>
      </w:r>
    </w:p>
    <w:p w14:paraId="579FEB73" w14:textId="52ECC300" w:rsidR="00E90CCB" w:rsidRPr="001E238B" w:rsidRDefault="00E90CCB" w:rsidP="0048144B">
      <w:pPr>
        <w:jc w:val="both"/>
        <w:rPr>
          <w:u w:val="single"/>
        </w:rPr>
      </w:pPr>
      <w:r w:rsidRPr="001E238B">
        <w:rPr>
          <w:u w:val="single"/>
        </w:rPr>
        <w:t xml:space="preserve">(Doc </w:t>
      </w:r>
      <w:r w:rsidR="00697FE8" w:rsidRPr="001E238B">
        <w:rPr>
          <w:u w:val="single"/>
        </w:rPr>
        <w:t>EAtHC17</w:t>
      </w:r>
      <w:r w:rsidRPr="001E238B">
        <w:rPr>
          <w:u w:val="single"/>
        </w:rPr>
        <w:t>-0</w:t>
      </w:r>
      <w:r w:rsidR="001E238B">
        <w:rPr>
          <w:u w:val="single"/>
        </w:rPr>
        <w:t>4</w:t>
      </w:r>
      <w:r w:rsidR="00205897" w:rsidRPr="001E238B">
        <w:rPr>
          <w:u w:val="single"/>
        </w:rPr>
        <w:t xml:space="preserve"> – List of Recommendations</w:t>
      </w:r>
      <w:r w:rsidRPr="001E238B">
        <w:rPr>
          <w:u w:val="single"/>
        </w:rPr>
        <w:t>)</w:t>
      </w:r>
    </w:p>
    <w:p w14:paraId="2D18730B" w14:textId="3CB330BA" w:rsidR="00E90CCB" w:rsidRPr="001E238B" w:rsidRDefault="00E90CCB" w:rsidP="0048144B">
      <w:pPr>
        <w:jc w:val="both"/>
        <w:rPr>
          <w:u w:val="single"/>
        </w:rPr>
      </w:pPr>
      <w:r w:rsidRPr="001E238B">
        <w:rPr>
          <w:u w:val="single"/>
        </w:rPr>
        <w:t xml:space="preserve">(Doc </w:t>
      </w:r>
      <w:r w:rsidR="00697FE8" w:rsidRPr="001E238B">
        <w:rPr>
          <w:u w:val="single"/>
        </w:rPr>
        <w:t>EAtHC17</w:t>
      </w:r>
      <w:r w:rsidRPr="001E238B">
        <w:rPr>
          <w:u w:val="single"/>
        </w:rPr>
        <w:t>-0</w:t>
      </w:r>
      <w:r w:rsidR="001E238B">
        <w:rPr>
          <w:u w:val="single"/>
        </w:rPr>
        <w:t>5</w:t>
      </w:r>
      <w:r w:rsidR="00205897" w:rsidRPr="001E238B">
        <w:rPr>
          <w:u w:val="single"/>
        </w:rPr>
        <w:t xml:space="preserve"> – List of Actions</w:t>
      </w:r>
      <w:r w:rsidRPr="001E238B">
        <w:rPr>
          <w:u w:val="single"/>
        </w:rPr>
        <w:t>)</w:t>
      </w:r>
    </w:p>
    <w:p w14:paraId="7B6734C1" w14:textId="4E8D6449" w:rsidR="00F64F7D" w:rsidRPr="00BF6D6E" w:rsidRDefault="00D551B3" w:rsidP="0048144B">
      <w:pPr>
        <w:ind w:firstLine="567"/>
        <w:jc w:val="both"/>
        <w:rPr>
          <w:lang w:val="en-US"/>
        </w:rPr>
      </w:pPr>
      <w:r w:rsidRPr="00BF6D6E">
        <w:rPr>
          <w:lang w:val="en-US"/>
        </w:rPr>
        <w:t>The A</w:t>
      </w:r>
      <w:r w:rsidR="00F64F7D" w:rsidRPr="00BF6D6E">
        <w:rPr>
          <w:lang w:val="en-US"/>
        </w:rPr>
        <w:t>ctions,</w:t>
      </w:r>
      <w:r w:rsidR="004B1617" w:rsidRPr="00BF6D6E">
        <w:rPr>
          <w:lang w:val="en-US"/>
        </w:rPr>
        <w:t xml:space="preserve"> Decisions </w:t>
      </w:r>
      <w:r w:rsidR="00F64F7D" w:rsidRPr="00BF6D6E">
        <w:rPr>
          <w:lang w:val="en-US"/>
        </w:rPr>
        <w:t xml:space="preserve">and recommendations </w:t>
      </w:r>
      <w:r w:rsidRPr="00BF6D6E">
        <w:rPr>
          <w:lang w:val="en-US"/>
        </w:rPr>
        <w:t xml:space="preserve">were </w:t>
      </w:r>
      <w:r w:rsidR="00200D02" w:rsidRPr="00BF6D6E">
        <w:rPr>
          <w:lang w:val="en-US"/>
        </w:rPr>
        <w:t xml:space="preserve">reviewed and </w:t>
      </w:r>
      <w:r w:rsidR="00F64F7D" w:rsidRPr="00BF6D6E">
        <w:rPr>
          <w:lang w:val="en-US"/>
        </w:rPr>
        <w:t>agreed unanimously.</w:t>
      </w:r>
    </w:p>
    <w:p w14:paraId="28F49C94" w14:textId="77777777" w:rsidR="00426DF3" w:rsidRPr="00BF6D6E" w:rsidRDefault="00426DF3" w:rsidP="0048144B">
      <w:pPr>
        <w:jc w:val="both"/>
        <w:rPr>
          <w:lang w:val="en-US"/>
        </w:rPr>
      </w:pPr>
    </w:p>
    <w:p w14:paraId="481EEC56" w14:textId="77777777" w:rsidR="00BF6D6E" w:rsidRPr="00BF6D6E" w:rsidRDefault="00BF6D6E" w:rsidP="0048144B">
      <w:pPr>
        <w:jc w:val="both"/>
        <w:rPr>
          <w:color w:val="E36C0A" w:themeColor="accent6" w:themeShade="BF"/>
          <w:lang w:val="en-US"/>
        </w:rPr>
      </w:pPr>
    </w:p>
    <w:p w14:paraId="1C21D235" w14:textId="56471D3F" w:rsidR="001A04F9" w:rsidRPr="00BF6D6E" w:rsidRDefault="00697FE8" w:rsidP="0048144B">
      <w:pPr>
        <w:jc w:val="both"/>
        <w:rPr>
          <w:b/>
          <w:bCs/>
          <w:color w:val="4F81BD" w:themeColor="accent1"/>
        </w:rPr>
      </w:pPr>
      <w:r w:rsidRPr="00BF6D6E">
        <w:rPr>
          <w:b/>
          <w:bCs/>
          <w:color w:val="4F81BD" w:themeColor="accent1"/>
        </w:rPr>
        <w:t>EAtHC17</w:t>
      </w:r>
      <w:r w:rsidR="001A04F9" w:rsidRPr="00BF6D6E">
        <w:rPr>
          <w:b/>
          <w:bCs/>
          <w:color w:val="4F81BD" w:themeColor="accent1"/>
        </w:rPr>
        <w:t xml:space="preserve"> Decision </w:t>
      </w:r>
      <w:r w:rsidR="00B9739F">
        <w:rPr>
          <w:b/>
          <w:bCs/>
          <w:color w:val="4F81BD" w:themeColor="accent1"/>
        </w:rPr>
        <w:t>27</w:t>
      </w:r>
      <w:r w:rsidR="001A04F9" w:rsidRPr="00BF6D6E">
        <w:rPr>
          <w:b/>
          <w:bCs/>
          <w:color w:val="4F81BD" w:themeColor="accent1"/>
        </w:rPr>
        <w:t xml:space="preserve">: </w:t>
      </w:r>
      <w:r w:rsidR="001A04F9" w:rsidRPr="00BF6D6E">
        <w:rPr>
          <w:bCs/>
          <w:color w:val="4F81BD" w:themeColor="accent1"/>
          <w:lang w:val="en-US"/>
        </w:rPr>
        <w:t>Approve the list of Decisions.</w:t>
      </w:r>
    </w:p>
    <w:p w14:paraId="5889F579" w14:textId="0139DF45" w:rsidR="001A04F9" w:rsidRPr="00BF6D6E" w:rsidRDefault="00697FE8" w:rsidP="0048144B">
      <w:pPr>
        <w:jc w:val="both"/>
        <w:rPr>
          <w:b/>
          <w:bCs/>
          <w:color w:val="4F81BD" w:themeColor="accent1"/>
        </w:rPr>
      </w:pPr>
      <w:r w:rsidRPr="00BF6D6E">
        <w:rPr>
          <w:b/>
          <w:bCs/>
          <w:color w:val="4F81BD" w:themeColor="accent1"/>
        </w:rPr>
        <w:t>EAtHC17</w:t>
      </w:r>
      <w:r w:rsidR="001A04F9" w:rsidRPr="00BF6D6E">
        <w:rPr>
          <w:b/>
          <w:bCs/>
          <w:color w:val="4F81BD" w:themeColor="accent1"/>
        </w:rPr>
        <w:t xml:space="preserve"> Decision </w:t>
      </w:r>
      <w:r w:rsidR="00B9739F">
        <w:rPr>
          <w:b/>
          <w:bCs/>
          <w:color w:val="4F81BD" w:themeColor="accent1"/>
        </w:rPr>
        <w:t>28</w:t>
      </w:r>
      <w:r w:rsidR="001A04F9" w:rsidRPr="00BF6D6E">
        <w:rPr>
          <w:b/>
          <w:bCs/>
          <w:color w:val="4F81BD" w:themeColor="accent1"/>
        </w:rPr>
        <w:t xml:space="preserve">: </w:t>
      </w:r>
      <w:r w:rsidR="001A04F9" w:rsidRPr="00BF6D6E">
        <w:rPr>
          <w:bCs/>
          <w:color w:val="4F81BD" w:themeColor="accent1"/>
          <w:lang w:val="en-US"/>
        </w:rPr>
        <w:t>Approve the list of Recommendations.</w:t>
      </w:r>
    </w:p>
    <w:p w14:paraId="5C02A2A0" w14:textId="24370454" w:rsidR="001A04F9" w:rsidRPr="00BF6D6E" w:rsidRDefault="00697FE8" w:rsidP="0048144B">
      <w:pPr>
        <w:jc w:val="both"/>
        <w:rPr>
          <w:b/>
          <w:bCs/>
          <w:color w:val="4F81BD" w:themeColor="accent1"/>
        </w:rPr>
      </w:pPr>
      <w:r w:rsidRPr="00BF6D6E">
        <w:rPr>
          <w:b/>
          <w:bCs/>
          <w:color w:val="4F81BD" w:themeColor="accent1"/>
        </w:rPr>
        <w:t>EAtHC17</w:t>
      </w:r>
      <w:r w:rsidR="001A04F9" w:rsidRPr="00BF6D6E">
        <w:rPr>
          <w:b/>
          <w:bCs/>
          <w:color w:val="4F81BD" w:themeColor="accent1"/>
        </w:rPr>
        <w:t xml:space="preserve"> Decision </w:t>
      </w:r>
      <w:r w:rsidR="00B9739F">
        <w:rPr>
          <w:b/>
          <w:bCs/>
          <w:color w:val="4F81BD" w:themeColor="accent1"/>
        </w:rPr>
        <w:t>29</w:t>
      </w:r>
      <w:r w:rsidR="001A04F9" w:rsidRPr="00BF6D6E">
        <w:rPr>
          <w:b/>
          <w:bCs/>
          <w:color w:val="4F81BD" w:themeColor="accent1"/>
        </w:rPr>
        <w:t xml:space="preserve">: </w:t>
      </w:r>
      <w:r w:rsidR="001A04F9" w:rsidRPr="00BF6D6E">
        <w:rPr>
          <w:bCs/>
          <w:color w:val="4F81BD" w:themeColor="accent1"/>
          <w:lang w:val="en-US"/>
        </w:rPr>
        <w:t>Approve the list of Actions.</w:t>
      </w:r>
    </w:p>
    <w:p w14:paraId="1BF33345" w14:textId="77777777" w:rsidR="001A04F9" w:rsidRDefault="001A04F9" w:rsidP="0048144B">
      <w:pPr>
        <w:jc w:val="both"/>
      </w:pPr>
    </w:p>
    <w:p w14:paraId="00754A2B" w14:textId="2EEEB76F" w:rsidR="00577D24" w:rsidRPr="00577D24" w:rsidRDefault="00577D24" w:rsidP="0048144B">
      <w:pPr>
        <w:pStyle w:val="Titre1"/>
        <w:spacing w:after="240"/>
        <w:ind w:left="0" w:firstLine="0"/>
        <w:jc w:val="both"/>
        <w:rPr>
          <w:rFonts w:cstheme="minorHAnsi"/>
          <w:sz w:val="24"/>
        </w:rPr>
      </w:pPr>
      <w:bookmarkStart w:id="20" w:name="_Toc131992514"/>
      <w:r w:rsidRPr="00577D24">
        <w:rPr>
          <w:rFonts w:cstheme="minorHAnsi"/>
          <w:sz w:val="24"/>
        </w:rPr>
        <w:t>Chair/Vice-Chair Election</w:t>
      </w:r>
      <w:bookmarkEnd w:id="20"/>
    </w:p>
    <w:p w14:paraId="13911862" w14:textId="77777777" w:rsidR="00AA4471" w:rsidRPr="00A21BD8" w:rsidRDefault="00AA4471" w:rsidP="0048144B">
      <w:pPr>
        <w:ind w:firstLine="567"/>
        <w:jc w:val="both"/>
        <w:rPr>
          <w:lang w:val="en-US"/>
        </w:rPr>
      </w:pPr>
      <w:r w:rsidRPr="00A21BD8">
        <w:rPr>
          <w:lang w:val="en-US"/>
        </w:rPr>
        <w:t>EAtHC Chair took the word on this matter.</w:t>
      </w:r>
    </w:p>
    <w:p w14:paraId="434C3069" w14:textId="6DADCF13" w:rsidR="00B75132" w:rsidRPr="00A21BD8" w:rsidRDefault="00577D24" w:rsidP="0048144B">
      <w:pPr>
        <w:ind w:firstLine="567"/>
        <w:jc w:val="both"/>
        <w:rPr>
          <w:lang w:val="en-US"/>
        </w:rPr>
      </w:pPr>
      <w:r w:rsidRPr="00A21BD8">
        <w:rPr>
          <w:lang w:val="en-US"/>
        </w:rPr>
        <w:t xml:space="preserve">The Chair is agreed to be the vice chair, and therefore </w:t>
      </w:r>
      <w:r w:rsidR="00B00D65">
        <w:rPr>
          <w:lang w:val="en-US"/>
        </w:rPr>
        <w:t>RAdm</w:t>
      </w:r>
      <w:r w:rsidRPr="00A21BD8">
        <w:rPr>
          <w:lang w:val="en-US"/>
        </w:rPr>
        <w:t xml:space="preserve"> </w:t>
      </w:r>
      <w:r w:rsidR="00B75132" w:rsidRPr="00A21BD8">
        <w:rPr>
          <w:lang w:val="en-US"/>
        </w:rPr>
        <w:t xml:space="preserve">Laurent </w:t>
      </w:r>
      <w:r w:rsidR="00B9739F" w:rsidRPr="00A21BD8">
        <w:rPr>
          <w:lang w:val="en-US"/>
        </w:rPr>
        <w:t>Kerléguer</w:t>
      </w:r>
      <w:r w:rsidR="00B75132" w:rsidRPr="00A21BD8">
        <w:rPr>
          <w:lang w:val="en-US"/>
        </w:rPr>
        <w:t xml:space="preserve"> will assume the Chair Position.</w:t>
      </w:r>
      <w:r w:rsidR="00AA4471" w:rsidRPr="00A21BD8">
        <w:rPr>
          <w:lang w:val="en-US"/>
        </w:rPr>
        <w:t xml:space="preserve"> </w:t>
      </w:r>
      <w:r w:rsidR="00B75132" w:rsidRPr="00A21BD8">
        <w:rPr>
          <w:lang w:val="en-US"/>
        </w:rPr>
        <w:t>Vice Chair is an election position, with Morocco being the sole volunteer for vice chair.</w:t>
      </w:r>
    </w:p>
    <w:p w14:paraId="420233D9" w14:textId="3FEDF8F6" w:rsidR="00B75132" w:rsidRPr="00A21BD8" w:rsidRDefault="00AA4471" w:rsidP="0048144B">
      <w:pPr>
        <w:ind w:firstLine="567"/>
        <w:jc w:val="both"/>
        <w:rPr>
          <w:lang w:val="en-US"/>
        </w:rPr>
      </w:pPr>
      <w:r w:rsidRPr="00A21BD8">
        <w:rPr>
          <w:lang w:val="en-US"/>
        </w:rPr>
        <w:t xml:space="preserve">In Conclusion, EAtHC </w:t>
      </w:r>
      <w:r w:rsidR="00B75132" w:rsidRPr="00A21BD8">
        <w:rPr>
          <w:lang w:val="en-US"/>
        </w:rPr>
        <w:t xml:space="preserve">Chair </w:t>
      </w:r>
      <w:r w:rsidRPr="00A21BD8">
        <w:rPr>
          <w:lang w:val="en-US"/>
        </w:rPr>
        <w:t>is hereafter</w:t>
      </w:r>
      <w:r w:rsidR="00A21BD8">
        <w:rPr>
          <w:lang w:val="en-US"/>
        </w:rPr>
        <w:t xml:space="preserve"> France</w:t>
      </w:r>
      <w:r w:rsidR="00B75132" w:rsidRPr="00A21BD8">
        <w:rPr>
          <w:lang w:val="en-US"/>
        </w:rPr>
        <w:t>,</w:t>
      </w:r>
      <w:r w:rsidRPr="00A21BD8">
        <w:rPr>
          <w:lang w:val="en-US"/>
        </w:rPr>
        <w:t xml:space="preserve"> with</w:t>
      </w:r>
      <w:r w:rsidR="00B75132" w:rsidRPr="00A21BD8">
        <w:rPr>
          <w:lang w:val="en-US"/>
        </w:rPr>
        <w:t xml:space="preserve"> </w:t>
      </w:r>
      <w:r w:rsidR="00B00D65">
        <w:rPr>
          <w:lang w:val="en-US"/>
        </w:rPr>
        <w:t>RAdm</w:t>
      </w:r>
      <w:r w:rsidRPr="00A21BD8">
        <w:rPr>
          <w:lang w:val="en-US"/>
        </w:rPr>
        <w:t xml:space="preserve"> Laurent </w:t>
      </w:r>
      <w:r w:rsidR="00B9739F" w:rsidRPr="00A21BD8">
        <w:rPr>
          <w:lang w:val="en-US"/>
        </w:rPr>
        <w:t>Kerléguer</w:t>
      </w:r>
      <w:r w:rsidRPr="00A21BD8">
        <w:rPr>
          <w:lang w:val="en-US"/>
        </w:rPr>
        <w:t xml:space="preserve">, and </w:t>
      </w:r>
      <w:r w:rsidR="00B75132" w:rsidRPr="00A21BD8">
        <w:rPr>
          <w:lang w:val="en-US"/>
        </w:rPr>
        <w:t xml:space="preserve">Vice Chair </w:t>
      </w:r>
      <w:r w:rsidRPr="00A21BD8">
        <w:rPr>
          <w:lang w:val="en-US"/>
        </w:rPr>
        <w:t xml:space="preserve">position is now </w:t>
      </w:r>
      <w:r w:rsidR="00A21BD8">
        <w:rPr>
          <w:lang w:val="en-US"/>
        </w:rPr>
        <w:t>Morocco</w:t>
      </w:r>
      <w:r w:rsidRPr="00A21BD8">
        <w:rPr>
          <w:lang w:val="en-US"/>
        </w:rPr>
        <w:t xml:space="preserve">, Captain Mostafa </w:t>
      </w:r>
      <w:proofErr w:type="spellStart"/>
      <w:r w:rsidR="00A21BD8" w:rsidRPr="00A21BD8">
        <w:rPr>
          <w:lang w:val="en-US"/>
        </w:rPr>
        <w:t>Tafrhy</w:t>
      </w:r>
      <w:proofErr w:type="spellEnd"/>
      <w:r w:rsidR="00B75132" w:rsidRPr="00A21BD8">
        <w:rPr>
          <w:lang w:val="en-US"/>
        </w:rPr>
        <w:t>.</w:t>
      </w:r>
    </w:p>
    <w:p w14:paraId="6840E5AE" w14:textId="1A00E408" w:rsidR="00783B4F" w:rsidRPr="00A21BD8" w:rsidRDefault="00B75132" w:rsidP="0048144B">
      <w:pPr>
        <w:ind w:firstLine="567"/>
        <w:jc w:val="both"/>
        <w:rPr>
          <w:lang w:val="en-US"/>
        </w:rPr>
      </w:pPr>
      <w:r w:rsidRPr="00A21BD8">
        <w:rPr>
          <w:lang w:val="en-US"/>
        </w:rPr>
        <w:t xml:space="preserve">The ceasing Chair </w:t>
      </w:r>
      <w:r w:rsidR="00B00D65">
        <w:rPr>
          <w:lang w:val="en-US"/>
        </w:rPr>
        <w:t>RAdm</w:t>
      </w:r>
      <w:r w:rsidR="00AA4471" w:rsidRPr="00A21BD8">
        <w:rPr>
          <w:lang w:val="en-US"/>
        </w:rPr>
        <w:t xml:space="preserve"> Mário </w:t>
      </w:r>
      <w:proofErr w:type="spellStart"/>
      <w:r w:rsidR="00AA4471" w:rsidRPr="00A21BD8">
        <w:rPr>
          <w:lang w:val="en-US"/>
        </w:rPr>
        <w:t>Simões</w:t>
      </w:r>
      <w:proofErr w:type="spellEnd"/>
      <w:r w:rsidR="00AA4471" w:rsidRPr="00A21BD8">
        <w:rPr>
          <w:lang w:val="en-US"/>
        </w:rPr>
        <w:t xml:space="preserve"> Marques </w:t>
      </w:r>
      <w:r w:rsidRPr="00A21BD8">
        <w:rPr>
          <w:lang w:val="en-US"/>
        </w:rPr>
        <w:t xml:space="preserve">thanked all the participants, and a special </w:t>
      </w:r>
      <w:r w:rsidR="00AA4471" w:rsidRPr="00A21BD8">
        <w:rPr>
          <w:lang w:val="en-US"/>
        </w:rPr>
        <w:t xml:space="preserve">thank was to Cabo Verde and IHO, </w:t>
      </w:r>
      <w:r w:rsidRPr="00A21BD8">
        <w:rPr>
          <w:lang w:val="en-US"/>
        </w:rPr>
        <w:t>IHPT</w:t>
      </w:r>
      <w:r w:rsidR="00AA4471" w:rsidRPr="00A21BD8">
        <w:rPr>
          <w:lang w:val="en-US"/>
        </w:rPr>
        <w:t xml:space="preserve"> a</w:t>
      </w:r>
      <w:r w:rsidRPr="00A21BD8">
        <w:rPr>
          <w:lang w:val="en-US"/>
        </w:rPr>
        <w:t>nd all the staff.</w:t>
      </w:r>
      <w:r w:rsidR="00AA4471" w:rsidRPr="00A21BD8">
        <w:rPr>
          <w:lang w:val="en-US"/>
        </w:rPr>
        <w:t xml:space="preserve"> </w:t>
      </w:r>
      <w:r w:rsidR="00783B4F" w:rsidRPr="00A21BD8">
        <w:rPr>
          <w:lang w:val="en-US"/>
        </w:rPr>
        <w:t xml:space="preserve">The transition to new </w:t>
      </w:r>
      <w:r w:rsidR="00AA4471" w:rsidRPr="00A21BD8">
        <w:rPr>
          <w:lang w:val="en-US"/>
        </w:rPr>
        <w:t>S-</w:t>
      </w:r>
      <w:r w:rsidR="00783B4F" w:rsidRPr="00A21BD8">
        <w:rPr>
          <w:lang w:val="en-US"/>
        </w:rPr>
        <w:t xml:space="preserve">100 standards will be on the agenda for a few </w:t>
      </w:r>
      <w:proofErr w:type="gramStart"/>
      <w:r w:rsidR="00783B4F" w:rsidRPr="00A21BD8">
        <w:rPr>
          <w:lang w:val="en-US"/>
        </w:rPr>
        <w:t>year</w:t>
      </w:r>
      <w:proofErr w:type="gramEnd"/>
      <w:r w:rsidR="00783B4F" w:rsidRPr="00A21BD8">
        <w:rPr>
          <w:lang w:val="en-US"/>
        </w:rPr>
        <w:t xml:space="preserve"> from now and we need to work together in this challenge.</w:t>
      </w:r>
      <w:r w:rsidR="00AA4471" w:rsidRPr="00A21BD8">
        <w:rPr>
          <w:lang w:val="en-US"/>
        </w:rPr>
        <w:t xml:space="preserve"> He finalized by exhorting</w:t>
      </w:r>
      <w:r w:rsidR="00783B4F" w:rsidRPr="00A21BD8">
        <w:rPr>
          <w:lang w:val="en-US"/>
        </w:rPr>
        <w:t xml:space="preserve"> all member states to keep cooperation</w:t>
      </w:r>
      <w:r w:rsidR="00AA4471" w:rsidRPr="00A21BD8">
        <w:rPr>
          <w:lang w:val="en-US"/>
        </w:rPr>
        <w:t xml:space="preserve"> mind, and c</w:t>
      </w:r>
      <w:r w:rsidR="00783B4F" w:rsidRPr="00A21BD8">
        <w:rPr>
          <w:lang w:val="en-US"/>
        </w:rPr>
        <w:t>ongratulat</w:t>
      </w:r>
      <w:r w:rsidR="00AA4471" w:rsidRPr="00A21BD8">
        <w:rPr>
          <w:lang w:val="en-US"/>
        </w:rPr>
        <w:t>ing the</w:t>
      </w:r>
      <w:r w:rsidR="00783B4F" w:rsidRPr="00A21BD8">
        <w:rPr>
          <w:lang w:val="en-US"/>
        </w:rPr>
        <w:t xml:space="preserve"> new Chair and Vice Chair.</w:t>
      </w:r>
    </w:p>
    <w:p w14:paraId="3EECE843" w14:textId="2774CA90" w:rsidR="001C5EF8" w:rsidRDefault="00B00D65" w:rsidP="0048144B">
      <w:pPr>
        <w:ind w:firstLine="567"/>
        <w:jc w:val="both"/>
        <w:rPr>
          <w:lang w:val="en-US"/>
        </w:rPr>
      </w:pPr>
      <w:r>
        <w:rPr>
          <w:lang w:val="en-US"/>
        </w:rPr>
        <w:t>RAdm</w:t>
      </w:r>
      <w:r w:rsidR="00AA4471">
        <w:rPr>
          <w:lang w:val="en-US"/>
        </w:rPr>
        <w:t xml:space="preserve"> </w:t>
      </w:r>
      <w:r w:rsidR="006B36B4">
        <w:rPr>
          <w:lang w:val="en-US"/>
        </w:rPr>
        <w:t xml:space="preserve">Laurent </w:t>
      </w:r>
      <w:r w:rsidR="00B9739F">
        <w:rPr>
          <w:lang w:val="en-US"/>
        </w:rPr>
        <w:t>Kerléguer</w:t>
      </w:r>
      <w:r w:rsidR="00AA4471">
        <w:rPr>
          <w:lang w:val="en-US"/>
        </w:rPr>
        <w:t xml:space="preserve"> c</w:t>
      </w:r>
      <w:r w:rsidR="006B36B4">
        <w:rPr>
          <w:lang w:val="en-US"/>
        </w:rPr>
        <w:t>ongratulate</w:t>
      </w:r>
      <w:r w:rsidR="00AA4471">
        <w:rPr>
          <w:lang w:val="en-US"/>
        </w:rPr>
        <w:t>d the</w:t>
      </w:r>
      <w:r w:rsidR="006B36B4">
        <w:rPr>
          <w:lang w:val="en-US"/>
        </w:rPr>
        <w:t xml:space="preserve"> ceasing chair for the excellent Chair</w:t>
      </w:r>
      <w:r w:rsidR="00AA4471">
        <w:rPr>
          <w:lang w:val="en-US"/>
        </w:rPr>
        <w:t>ing</w:t>
      </w:r>
      <w:r w:rsidR="006B36B4">
        <w:rPr>
          <w:lang w:val="en-US"/>
        </w:rPr>
        <w:t xml:space="preserve"> </w:t>
      </w:r>
      <w:r w:rsidR="00AA4471">
        <w:rPr>
          <w:lang w:val="en-US"/>
        </w:rPr>
        <w:t>and presented a w</w:t>
      </w:r>
      <w:r w:rsidR="006B36B4">
        <w:rPr>
          <w:lang w:val="en-US"/>
        </w:rPr>
        <w:t>arm thank</w:t>
      </w:r>
      <w:r w:rsidR="00AA4471">
        <w:rPr>
          <w:lang w:val="en-US"/>
        </w:rPr>
        <w:t xml:space="preserve"> you</w:t>
      </w:r>
      <w:r w:rsidR="006B36B4">
        <w:rPr>
          <w:lang w:val="en-US"/>
        </w:rPr>
        <w:t xml:space="preserve"> to Cabo </w:t>
      </w:r>
      <w:r w:rsidR="00A21BD8">
        <w:rPr>
          <w:lang w:val="en-US"/>
        </w:rPr>
        <w:t>V</w:t>
      </w:r>
      <w:r w:rsidR="006B36B4">
        <w:rPr>
          <w:lang w:val="en-US"/>
        </w:rPr>
        <w:t>erde and IM</w:t>
      </w:r>
      <w:r w:rsidR="00AA4471">
        <w:rPr>
          <w:lang w:val="en-US"/>
        </w:rPr>
        <w:t xml:space="preserve">P for the way they received all for the plenary session. </w:t>
      </w:r>
      <w:r>
        <w:rPr>
          <w:lang w:val="en-US"/>
        </w:rPr>
        <w:t>RAdm</w:t>
      </w:r>
      <w:r w:rsidR="00AA4471">
        <w:rPr>
          <w:lang w:val="en-US"/>
        </w:rPr>
        <w:t xml:space="preserve"> acknowledged </w:t>
      </w:r>
      <w:r w:rsidR="001C5EF8">
        <w:rPr>
          <w:lang w:val="en-US"/>
        </w:rPr>
        <w:t xml:space="preserve">all </w:t>
      </w:r>
      <w:r w:rsidR="00AA4471">
        <w:rPr>
          <w:lang w:val="en-US"/>
        </w:rPr>
        <w:t>p</w:t>
      </w:r>
      <w:r w:rsidR="001C5EF8">
        <w:rPr>
          <w:lang w:val="en-US"/>
        </w:rPr>
        <w:t>articipants for the trust on FRANCE mov</w:t>
      </w:r>
      <w:r w:rsidR="00AA4471">
        <w:rPr>
          <w:lang w:val="en-US"/>
        </w:rPr>
        <w:t>ing on from Vice Chair to Chair, and c</w:t>
      </w:r>
      <w:r w:rsidR="001C5EF8">
        <w:rPr>
          <w:lang w:val="en-US"/>
        </w:rPr>
        <w:t>ongratulate</w:t>
      </w:r>
      <w:r w:rsidR="00AA4471">
        <w:rPr>
          <w:lang w:val="en-US"/>
        </w:rPr>
        <w:t>d</w:t>
      </w:r>
      <w:r w:rsidR="001C5EF8">
        <w:rPr>
          <w:lang w:val="en-US"/>
        </w:rPr>
        <w:t xml:space="preserve"> </w:t>
      </w:r>
      <w:r w:rsidR="00A21BD8">
        <w:rPr>
          <w:lang w:val="en-US"/>
        </w:rPr>
        <w:t xml:space="preserve">Morocco </w:t>
      </w:r>
      <w:r w:rsidR="001C5EF8">
        <w:rPr>
          <w:lang w:val="en-US"/>
        </w:rPr>
        <w:t>for being vice chair</w:t>
      </w:r>
      <w:r w:rsidR="00AA4471">
        <w:rPr>
          <w:lang w:val="en-US"/>
        </w:rPr>
        <w:t xml:space="preserve"> as</w:t>
      </w:r>
      <w:r w:rsidR="001C5EF8">
        <w:rPr>
          <w:lang w:val="en-US"/>
        </w:rPr>
        <w:t xml:space="preserve"> it is an </w:t>
      </w:r>
      <w:r w:rsidR="00AA4471">
        <w:rPr>
          <w:lang w:val="en-US"/>
        </w:rPr>
        <w:t>honor</w:t>
      </w:r>
      <w:r w:rsidR="001C5EF8">
        <w:rPr>
          <w:lang w:val="en-US"/>
        </w:rPr>
        <w:t xml:space="preserve"> to have </w:t>
      </w:r>
      <w:r w:rsidR="00A21BD8">
        <w:rPr>
          <w:lang w:val="en-US"/>
        </w:rPr>
        <w:t xml:space="preserve">Morocco </w:t>
      </w:r>
      <w:r w:rsidR="001C5EF8">
        <w:rPr>
          <w:lang w:val="en-US"/>
        </w:rPr>
        <w:t>as vice chair.</w:t>
      </w:r>
    </w:p>
    <w:p w14:paraId="47C1DDA2" w14:textId="048F5146" w:rsidR="001C5EF8" w:rsidRDefault="00AA4471" w:rsidP="0048144B">
      <w:pPr>
        <w:ind w:firstLine="567"/>
        <w:jc w:val="both"/>
        <w:rPr>
          <w:lang w:val="en-US"/>
        </w:rPr>
      </w:pPr>
      <w:r>
        <w:rPr>
          <w:lang w:val="en-US"/>
        </w:rPr>
        <w:t xml:space="preserve">The </w:t>
      </w:r>
      <w:r w:rsidR="001C5EF8">
        <w:rPr>
          <w:lang w:val="en-US"/>
        </w:rPr>
        <w:t>Vice Chair</w:t>
      </w:r>
      <w:r>
        <w:rPr>
          <w:lang w:val="en-US"/>
        </w:rPr>
        <w:t xml:space="preserve"> </w:t>
      </w:r>
      <w:r w:rsidR="00A21BD8" w:rsidRPr="00A21BD8">
        <w:rPr>
          <w:lang w:val="en-US"/>
        </w:rPr>
        <w:t xml:space="preserve">Captain Mostafa </w:t>
      </w:r>
      <w:proofErr w:type="spellStart"/>
      <w:r w:rsidR="00A21BD8" w:rsidRPr="00A21BD8">
        <w:rPr>
          <w:lang w:val="en-US"/>
        </w:rPr>
        <w:t>Tafrhy</w:t>
      </w:r>
      <w:proofErr w:type="spellEnd"/>
      <w:r w:rsidR="00A21BD8" w:rsidRPr="00A21BD8">
        <w:rPr>
          <w:lang w:val="en-US"/>
        </w:rPr>
        <w:t xml:space="preserve"> declared </w:t>
      </w:r>
      <w:r w:rsidR="001C5EF8">
        <w:rPr>
          <w:lang w:val="en-US"/>
        </w:rPr>
        <w:t xml:space="preserve">It is an </w:t>
      </w:r>
      <w:r w:rsidR="00A21BD8">
        <w:rPr>
          <w:lang w:val="en-US"/>
        </w:rPr>
        <w:t>honor</w:t>
      </w:r>
      <w:r w:rsidR="001C5EF8">
        <w:rPr>
          <w:lang w:val="en-US"/>
        </w:rPr>
        <w:t xml:space="preserve"> for </w:t>
      </w:r>
      <w:r w:rsidR="00A21BD8">
        <w:rPr>
          <w:lang w:val="en-US"/>
        </w:rPr>
        <w:t>M</w:t>
      </w:r>
      <w:r w:rsidR="001C5EF8">
        <w:rPr>
          <w:lang w:val="en-US"/>
        </w:rPr>
        <w:t>orocco to be the vice chair from 2022 to 2024</w:t>
      </w:r>
      <w:r w:rsidR="00A21BD8">
        <w:rPr>
          <w:lang w:val="en-US"/>
        </w:rPr>
        <w:t>, being grateful to</w:t>
      </w:r>
      <w:r w:rsidR="001C5EF8">
        <w:rPr>
          <w:lang w:val="en-US"/>
        </w:rPr>
        <w:t xml:space="preserve"> all participants for the</w:t>
      </w:r>
      <w:r w:rsidR="00A21BD8">
        <w:rPr>
          <w:lang w:val="en-US"/>
        </w:rPr>
        <w:t>ir</w:t>
      </w:r>
      <w:r w:rsidR="001C5EF8">
        <w:rPr>
          <w:lang w:val="en-US"/>
        </w:rPr>
        <w:t xml:space="preserve"> </w:t>
      </w:r>
      <w:r w:rsidR="00A21BD8">
        <w:rPr>
          <w:lang w:val="en-US"/>
        </w:rPr>
        <w:t>contribution on this conference.</w:t>
      </w:r>
    </w:p>
    <w:p w14:paraId="12C087A0" w14:textId="77777777" w:rsidR="001C5EF8" w:rsidRDefault="001C5EF8" w:rsidP="0048144B">
      <w:pPr>
        <w:ind w:left="567"/>
        <w:jc w:val="both"/>
        <w:rPr>
          <w:lang w:val="en-US"/>
        </w:rPr>
      </w:pPr>
    </w:p>
    <w:p w14:paraId="46C63DA0" w14:textId="7A02B943" w:rsidR="00A21BD8" w:rsidRPr="00A21BD8" w:rsidRDefault="00A21BD8" w:rsidP="0048144B">
      <w:pPr>
        <w:jc w:val="both"/>
        <w:rPr>
          <w:bCs/>
          <w:color w:val="4F81BD" w:themeColor="accent1"/>
          <w:lang w:val="en-US"/>
        </w:rPr>
      </w:pPr>
      <w:r w:rsidRPr="00BF6D6E">
        <w:rPr>
          <w:b/>
          <w:bCs/>
          <w:color w:val="4F81BD" w:themeColor="accent1"/>
        </w:rPr>
        <w:t xml:space="preserve">EAtHC17 Decision </w:t>
      </w:r>
      <w:r w:rsidR="00B9739F">
        <w:rPr>
          <w:b/>
          <w:bCs/>
          <w:color w:val="4F81BD" w:themeColor="accent1"/>
        </w:rPr>
        <w:t>30</w:t>
      </w:r>
      <w:r w:rsidRPr="00BF6D6E">
        <w:rPr>
          <w:b/>
          <w:bCs/>
          <w:color w:val="4F81BD" w:themeColor="accent1"/>
        </w:rPr>
        <w:t xml:space="preserve">: </w:t>
      </w:r>
      <w:r>
        <w:rPr>
          <w:bCs/>
          <w:color w:val="4F81BD" w:themeColor="accent1"/>
          <w:lang w:val="en-US"/>
        </w:rPr>
        <w:t xml:space="preserve">EAtHC Chair is </w:t>
      </w:r>
      <w:r w:rsidR="00B00D65">
        <w:rPr>
          <w:bCs/>
          <w:color w:val="4F81BD" w:themeColor="accent1"/>
          <w:lang w:val="en-US"/>
        </w:rPr>
        <w:t>RAdm</w:t>
      </w:r>
      <w:r w:rsidRPr="00A21BD8">
        <w:rPr>
          <w:bCs/>
          <w:color w:val="4F81BD" w:themeColor="accent1"/>
          <w:lang w:val="en-US"/>
        </w:rPr>
        <w:t xml:space="preserve"> Laurent </w:t>
      </w:r>
      <w:r w:rsidR="00B9739F" w:rsidRPr="00A21BD8">
        <w:rPr>
          <w:bCs/>
          <w:color w:val="4F81BD" w:themeColor="accent1"/>
          <w:lang w:val="en-US"/>
        </w:rPr>
        <w:t>Kerléguer</w:t>
      </w:r>
      <w:r w:rsidRPr="00BF6D6E">
        <w:rPr>
          <w:bCs/>
          <w:color w:val="4F81BD" w:themeColor="accent1"/>
          <w:lang w:val="en-US"/>
        </w:rPr>
        <w:t>.</w:t>
      </w:r>
    </w:p>
    <w:p w14:paraId="3E36FE77" w14:textId="558A4310" w:rsidR="00A21BD8" w:rsidRPr="00A21BD8" w:rsidRDefault="00A21BD8" w:rsidP="0048144B">
      <w:pPr>
        <w:jc w:val="both"/>
        <w:rPr>
          <w:bCs/>
          <w:color w:val="4F81BD" w:themeColor="accent1"/>
          <w:lang w:val="en-US"/>
        </w:rPr>
      </w:pPr>
      <w:r w:rsidRPr="00BF6D6E">
        <w:rPr>
          <w:b/>
          <w:bCs/>
          <w:color w:val="4F81BD" w:themeColor="accent1"/>
        </w:rPr>
        <w:t xml:space="preserve">EAtHC17 Decision </w:t>
      </w:r>
      <w:r w:rsidR="00B9739F">
        <w:rPr>
          <w:b/>
          <w:bCs/>
          <w:color w:val="4F81BD" w:themeColor="accent1"/>
        </w:rPr>
        <w:t>31</w:t>
      </w:r>
      <w:r w:rsidRPr="00BF6D6E">
        <w:rPr>
          <w:b/>
          <w:bCs/>
          <w:color w:val="4F81BD" w:themeColor="accent1"/>
        </w:rPr>
        <w:t xml:space="preserve">: </w:t>
      </w:r>
      <w:r>
        <w:rPr>
          <w:bCs/>
          <w:color w:val="4F81BD" w:themeColor="accent1"/>
          <w:lang w:val="en-US"/>
        </w:rPr>
        <w:t xml:space="preserve">EAtHC Vice Chair is </w:t>
      </w:r>
      <w:r w:rsidRPr="00A21BD8">
        <w:rPr>
          <w:bCs/>
          <w:color w:val="4F81BD" w:themeColor="accent1"/>
          <w:lang w:val="en-US"/>
        </w:rPr>
        <w:t xml:space="preserve">Captain Mostafa </w:t>
      </w:r>
      <w:proofErr w:type="spellStart"/>
      <w:r w:rsidRPr="00A21BD8">
        <w:rPr>
          <w:bCs/>
          <w:color w:val="4F81BD" w:themeColor="accent1"/>
          <w:lang w:val="en-US"/>
        </w:rPr>
        <w:t>Tafrhy</w:t>
      </w:r>
      <w:proofErr w:type="spellEnd"/>
      <w:r w:rsidRPr="00BF6D6E">
        <w:rPr>
          <w:bCs/>
          <w:color w:val="4F81BD" w:themeColor="accent1"/>
          <w:lang w:val="en-US"/>
        </w:rPr>
        <w:t>.</w:t>
      </w:r>
    </w:p>
    <w:p w14:paraId="72224EEE" w14:textId="77777777" w:rsidR="00783B4F" w:rsidRPr="00577D24" w:rsidRDefault="00783B4F" w:rsidP="0048144B">
      <w:pPr>
        <w:jc w:val="both"/>
        <w:rPr>
          <w:lang w:val="en-US"/>
        </w:rPr>
      </w:pPr>
    </w:p>
    <w:p w14:paraId="29AC44A8" w14:textId="71679796" w:rsidR="00215244" w:rsidRPr="00710E8D" w:rsidRDefault="00215244" w:rsidP="0048144B">
      <w:pPr>
        <w:pStyle w:val="Titre1"/>
        <w:spacing w:after="240"/>
        <w:ind w:left="0" w:firstLine="0"/>
        <w:jc w:val="both"/>
        <w:rPr>
          <w:rFonts w:cstheme="minorHAnsi"/>
          <w:sz w:val="24"/>
        </w:rPr>
      </w:pPr>
      <w:bookmarkStart w:id="21" w:name="_Toc131992515"/>
      <w:r w:rsidRPr="00710E8D">
        <w:rPr>
          <w:rFonts w:cstheme="minorHAnsi"/>
          <w:sz w:val="24"/>
        </w:rPr>
        <w:lastRenderedPageBreak/>
        <w:t xml:space="preserve">Date and Venue of </w:t>
      </w:r>
      <w:r w:rsidR="00A04B92" w:rsidRPr="00710E8D">
        <w:rPr>
          <w:rFonts w:cstheme="minorHAnsi"/>
          <w:sz w:val="24"/>
        </w:rPr>
        <w:t>EAtHC1</w:t>
      </w:r>
      <w:r w:rsidR="00785D42" w:rsidRPr="00710E8D">
        <w:rPr>
          <w:rFonts w:cstheme="minorHAnsi"/>
          <w:sz w:val="24"/>
        </w:rPr>
        <w:t>8</w:t>
      </w:r>
      <w:bookmarkEnd w:id="21"/>
    </w:p>
    <w:p w14:paraId="36C21B02" w14:textId="6F0F54CF" w:rsidR="00A21BD8" w:rsidRDefault="00A21BD8" w:rsidP="0048144B">
      <w:pPr>
        <w:ind w:firstLine="567"/>
        <w:jc w:val="both"/>
        <w:rPr>
          <w:lang w:val="en-US"/>
        </w:rPr>
      </w:pPr>
      <w:r>
        <w:rPr>
          <w:lang w:val="en-US"/>
        </w:rPr>
        <w:t xml:space="preserve">The Vice Chair </w:t>
      </w:r>
      <w:r w:rsidRPr="00A21BD8">
        <w:rPr>
          <w:lang w:val="en-US"/>
        </w:rPr>
        <w:t xml:space="preserve">Captain Mostafa TAFRHY declared </w:t>
      </w:r>
      <w:r>
        <w:rPr>
          <w:lang w:val="en-US"/>
        </w:rPr>
        <w:t>it is an honor for Morocco host the next plenary meeting welcoming the EAtHC18 in Morocco.</w:t>
      </w:r>
      <w:r w:rsidR="0013268D">
        <w:rPr>
          <w:lang w:val="en-US"/>
        </w:rPr>
        <w:t xml:space="preserve"> </w:t>
      </w:r>
      <w:r w:rsidR="0013268D" w:rsidRPr="0013268D">
        <w:rPr>
          <w:lang w:val="en-US"/>
        </w:rPr>
        <w:t>It is envisaged that the next EAtHC conference, EAtHC18, will take place in Casablanca from 15 to 17 May 2024, preceded by a 2-day EAtHC seminar.</w:t>
      </w:r>
      <w:r w:rsidR="0013268D">
        <w:rPr>
          <w:lang w:val="en-US"/>
        </w:rPr>
        <w:t xml:space="preserve"> </w:t>
      </w:r>
      <w:r w:rsidR="0013268D" w:rsidRPr="0013268D">
        <w:rPr>
          <w:lang w:val="en-US"/>
        </w:rPr>
        <w:t xml:space="preserve">This information is to be confirmed by the Vice </w:t>
      </w:r>
      <w:r w:rsidR="0013268D">
        <w:rPr>
          <w:lang w:val="en-US"/>
        </w:rPr>
        <w:t>Chair</w:t>
      </w:r>
      <w:r w:rsidR="0013268D" w:rsidRPr="0013268D">
        <w:rPr>
          <w:lang w:val="en-US"/>
        </w:rPr>
        <w:t>.</w:t>
      </w:r>
    </w:p>
    <w:p w14:paraId="5319BD72" w14:textId="77777777" w:rsidR="007F3CC5" w:rsidRDefault="007F3CC5" w:rsidP="007F3CC5">
      <w:pPr>
        <w:jc w:val="both"/>
        <w:rPr>
          <w:b/>
          <w:color w:val="FF0000"/>
        </w:rPr>
      </w:pPr>
    </w:p>
    <w:p w14:paraId="3ADCA77B" w14:textId="343BA33E" w:rsidR="007F3CC5" w:rsidRPr="009414C7" w:rsidRDefault="007F3CC5" w:rsidP="007F3CC5">
      <w:pPr>
        <w:jc w:val="both"/>
        <w:rPr>
          <w:color w:val="FF0000"/>
        </w:rPr>
      </w:pPr>
      <w:r w:rsidRPr="00A90A8C">
        <w:rPr>
          <w:b/>
          <w:color w:val="FF0000"/>
        </w:rPr>
        <w:t xml:space="preserve">EAtHC Action </w:t>
      </w:r>
      <w:r>
        <w:rPr>
          <w:b/>
          <w:color w:val="FF0000"/>
        </w:rPr>
        <w:t>17-</w:t>
      </w:r>
      <w:r w:rsidR="00F8794E">
        <w:rPr>
          <w:b/>
          <w:color w:val="FF0000"/>
        </w:rPr>
        <w:t>04</w:t>
      </w:r>
      <w:r>
        <w:rPr>
          <w:b/>
          <w:color w:val="FF0000"/>
        </w:rPr>
        <w:t>:</w:t>
      </w:r>
      <w:r w:rsidRPr="00A90A8C">
        <w:rPr>
          <w:color w:val="FF0000"/>
        </w:rPr>
        <w:t xml:space="preserve"> </w:t>
      </w:r>
      <w:r>
        <w:rPr>
          <w:color w:val="FF0000"/>
        </w:rPr>
        <w:t>Vice Chair to confirm to EAtHC Chair the date and venue for the Conference EAtHC18 in 2024</w:t>
      </w:r>
      <w:r w:rsidRPr="00EA0A28">
        <w:rPr>
          <w:color w:val="FF0000"/>
        </w:rPr>
        <w:t>.</w:t>
      </w:r>
    </w:p>
    <w:p w14:paraId="5BEEBF2E" w14:textId="77777777" w:rsidR="002447A9" w:rsidRPr="003C2749" w:rsidRDefault="002447A9" w:rsidP="0048144B">
      <w:pPr>
        <w:jc w:val="both"/>
        <w:rPr>
          <w:b/>
          <w:bCs/>
          <w:color w:val="4F81BD" w:themeColor="accent1"/>
          <w:highlight w:val="yellow"/>
        </w:rPr>
      </w:pPr>
    </w:p>
    <w:p w14:paraId="465DF8A1" w14:textId="5F092AAA" w:rsidR="006B37B1" w:rsidRPr="00710E8D" w:rsidRDefault="006B37B1" w:rsidP="0048144B">
      <w:pPr>
        <w:pStyle w:val="Titre1"/>
        <w:spacing w:after="240"/>
        <w:ind w:left="0" w:firstLine="0"/>
        <w:jc w:val="both"/>
        <w:rPr>
          <w:rFonts w:cstheme="minorHAnsi"/>
          <w:sz w:val="24"/>
        </w:rPr>
      </w:pPr>
      <w:bookmarkStart w:id="22" w:name="_Toc131992516"/>
      <w:r w:rsidRPr="00710E8D">
        <w:rPr>
          <w:rFonts w:cstheme="minorHAnsi"/>
          <w:sz w:val="24"/>
        </w:rPr>
        <w:t>Closing Remarks</w:t>
      </w:r>
      <w:bookmarkEnd w:id="22"/>
    </w:p>
    <w:p w14:paraId="0D1A251C" w14:textId="390D63C9" w:rsidR="001B4D7E" w:rsidRPr="00710E8D" w:rsidRDefault="001C5EF8" w:rsidP="0048144B">
      <w:pPr>
        <w:ind w:firstLine="567"/>
        <w:jc w:val="both"/>
        <w:rPr>
          <w:lang w:val="en-US"/>
        </w:rPr>
      </w:pPr>
      <w:r w:rsidRPr="00710E8D">
        <w:rPr>
          <w:lang w:val="en-US"/>
        </w:rPr>
        <w:t xml:space="preserve">On the closing remarks </w:t>
      </w:r>
      <w:r w:rsidR="00B00D65">
        <w:rPr>
          <w:lang w:val="en-US"/>
        </w:rPr>
        <w:t>RAdm</w:t>
      </w:r>
      <w:r w:rsidRPr="00710E8D">
        <w:rPr>
          <w:lang w:val="en-US"/>
        </w:rPr>
        <w:t xml:space="preserve"> Laurent </w:t>
      </w:r>
      <w:r w:rsidR="009F53AE" w:rsidRPr="00710E8D">
        <w:rPr>
          <w:lang w:val="en-US"/>
        </w:rPr>
        <w:t>Kerléguer</w:t>
      </w:r>
      <w:r w:rsidRPr="00710E8D">
        <w:rPr>
          <w:lang w:val="en-US"/>
        </w:rPr>
        <w:t xml:space="preserve"> gave the word to Cabo Verde for some closing remarks</w:t>
      </w:r>
      <w:r w:rsidR="001D16D3" w:rsidRPr="00710E8D">
        <w:rPr>
          <w:lang w:val="en-US"/>
        </w:rPr>
        <w:t xml:space="preserve">, </w:t>
      </w:r>
      <w:r w:rsidR="00F037FC" w:rsidRPr="00710E8D">
        <w:rPr>
          <w:lang w:val="en-US"/>
        </w:rPr>
        <w:t xml:space="preserve">thanking all participants, </w:t>
      </w:r>
      <w:r w:rsidR="001D16D3" w:rsidRPr="00710E8D">
        <w:rPr>
          <w:lang w:val="en-US"/>
        </w:rPr>
        <w:t>followed by IHO that t</w:t>
      </w:r>
      <w:r w:rsidRPr="00710E8D">
        <w:rPr>
          <w:lang w:val="en-US"/>
        </w:rPr>
        <w:t xml:space="preserve">hank </w:t>
      </w:r>
      <w:r w:rsidR="001D16D3" w:rsidRPr="00710E8D">
        <w:rPr>
          <w:lang w:val="en-US"/>
        </w:rPr>
        <w:t xml:space="preserve">the </w:t>
      </w:r>
      <w:r w:rsidRPr="00710E8D">
        <w:rPr>
          <w:lang w:val="en-US"/>
        </w:rPr>
        <w:t>ceasing Chair for leading EAtHC through all issues</w:t>
      </w:r>
      <w:r w:rsidR="001D16D3" w:rsidRPr="00710E8D">
        <w:rPr>
          <w:lang w:val="en-US"/>
        </w:rPr>
        <w:t xml:space="preserve">, acknowledged all </w:t>
      </w:r>
      <w:r w:rsidRPr="00710E8D">
        <w:rPr>
          <w:lang w:val="en-US"/>
        </w:rPr>
        <w:t>participants</w:t>
      </w:r>
      <w:r w:rsidR="001D16D3" w:rsidRPr="00710E8D">
        <w:rPr>
          <w:lang w:val="en-US"/>
        </w:rPr>
        <w:t>, and c</w:t>
      </w:r>
      <w:r w:rsidRPr="00710E8D">
        <w:rPr>
          <w:lang w:val="en-US"/>
        </w:rPr>
        <w:t>ongratulat</w:t>
      </w:r>
      <w:r w:rsidR="001D16D3" w:rsidRPr="00710E8D">
        <w:rPr>
          <w:lang w:val="en-US"/>
        </w:rPr>
        <w:t>ed</w:t>
      </w:r>
      <w:r w:rsidRPr="00710E8D">
        <w:rPr>
          <w:lang w:val="en-US"/>
        </w:rPr>
        <w:t xml:space="preserve"> to new Chair </w:t>
      </w:r>
      <w:r w:rsidR="00F037FC" w:rsidRPr="00710E8D">
        <w:rPr>
          <w:lang w:val="en-US"/>
        </w:rPr>
        <w:t>France</w:t>
      </w:r>
      <w:r w:rsidRPr="00710E8D">
        <w:rPr>
          <w:lang w:val="en-US"/>
        </w:rPr>
        <w:t xml:space="preserve"> and Vice Chair </w:t>
      </w:r>
      <w:r w:rsidR="00F037FC" w:rsidRPr="00710E8D">
        <w:rPr>
          <w:lang w:val="en-US"/>
        </w:rPr>
        <w:t>Morocco</w:t>
      </w:r>
      <w:r w:rsidRPr="00710E8D">
        <w:rPr>
          <w:lang w:val="en-US"/>
        </w:rPr>
        <w:t>.</w:t>
      </w:r>
      <w:r w:rsidR="00F037FC" w:rsidRPr="00710E8D">
        <w:rPr>
          <w:lang w:val="en-US"/>
        </w:rPr>
        <w:t xml:space="preserve"> IHO also asserted that t</w:t>
      </w:r>
      <w:r w:rsidRPr="00710E8D">
        <w:rPr>
          <w:lang w:val="en-US"/>
        </w:rPr>
        <w:t xml:space="preserve">he information seen indicates that there is progress in the </w:t>
      </w:r>
      <w:r w:rsidR="00F037FC" w:rsidRPr="00710E8D">
        <w:rPr>
          <w:lang w:val="en-US"/>
        </w:rPr>
        <w:t>region</w:t>
      </w:r>
      <w:r w:rsidRPr="00710E8D">
        <w:rPr>
          <w:lang w:val="en-US"/>
        </w:rPr>
        <w:t xml:space="preserve"> and cooperation</w:t>
      </w:r>
      <w:r w:rsidR="00F037FC" w:rsidRPr="00710E8D">
        <w:rPr>
          <w:lang w:val="en-US"/>
        </w:rPr>
        <w:t xml:space="preserve"> with this being the</w:t>
      </w:r>
      <w:r w:rsidRPr="00710E8D">
        <w:rPr>
          <w:lang w:val="en-US"/>
        </w:rPr>
        <w:t xml:space="preserve"> success for the region.</w:t>
      </w:r>
      <w:r w:rsidR="00F037FC" w:rsidRPr="00710E8D">
        <w:rPr>
          <w:lang w:val="en-US"/>
        </w:rPr>
        <w:t xml:space="preserve"> </w:t>
      </w:r>
      <w:r w:rsidRPr="00710E8D">
        <w:rPr>
          <w:lang w:val="en-US"/>
        </w:rPr>
        <w:t xml:space="preserve">Work can be done bilaterally and </w:t>
      </w:r>
      <w:r w:rsidR="00F037FC" w:rsidRPr="00710E8D">
        <w:rPr>
          <w:lang w:val="en-US"/>
        </w:rPr>
        <w:t>u</w:t>
      </w:r>
      <w:r w:rsidRPr="00710E8D">
        <w:rPr>
          <w:lang w:val="en-US"/>
        </w:rPr>
        <w:t>rge to continue this and</w:t>
      </w:r>
      <w:r w:rsidR="001B4D7E" w:rsidRPr="00710E8D">
        <w:rPr>
          <w:lang w:val="en-US"/>
        </w:rPr>
        <w:t xml:space="preserve"> continue the development in the region.</w:t>
      </w:r>
      <w:r w:rsidR="00F037FC" w:rsidRPr="00710E8D">
        <w:rPr>
          <w:lang w:val="en-US"/>
        </w:rPr>
        <w:t xml:space="preserve"> </w:t>
      </w:r>
      <w:r w:rsidR="001B4D7E" w:rsidRPr="00710E8D">
        <w:rPr>
          <w:lang w:val="en-US"/>
        </w:rPr>
        <w:t>IHO is waiting for any country that wishes to proceed to join the team and will be available for contact</w:t>
      </w:r>
    </w:p>
    <w:p w14:paraId="4EB6BEBA" w14:textId="2FF2F8D7" w:rsidR="00032511" w:rsidRPr="00032511" w:rsidRDefault="00832CCB" w:rsidP="0048144B">
      <w:pPr>
        <w:ind w:firstLine="567"/>
        <w:jc w:val="both"/>
        <w:rPr>
          <w:lang w:val="en-US"/>
        </w:rPr>
      </w:pPr>
      <w:r w:rsidRPr="00710E8D">
        <w:rPr>
          <w:lang w:val="en-US"/>
        </w:rPr>
        <w:t xml:space="preserve">The </w:t>
      </w:r>
      <w:r w:rsidR="007C269E" w:rsidRPr="00710E8D">
        <w:rPr>
          <w:lang w:val="en-US"/>
        </w:rPr>
        <w:t>Chair</w:t>
      </w:r>
      <w:r w:rsidR="00C8170F" w:rsidRPr="00710E8D">
        <w:rPr>
          <w:lang w:val="en-US"/>
        </w:rPr>
        <w:t xml:space="preserve"> closed the meeting </w:t>
      </w:r>
      <w:r w:rsidR="00617301" w:rsidRPr="00710E8D">
        <w:rPr>
          <w:lang w:val="en-US"/>
        </w:rPr>
        <w:t>thanking the participants.</w:t>
      </w:r>
      <w:r w:rsidR="00617301" w:rsidRPr="00032511">
        <w:rPr>
          <w:lang w:val="en-US"/>
        </w:rPr>
        <w:t xml:space="preserve"> </w:t>
      </w:r>
    </w:p>
    <w:p w14:paraId="7DB6A507" w14:textId="1A4F0406" w:rsidR="007C269E" w:rsidRDefault="007C269E" w:rsidP="0048144B">
      <w:pPr>
        <w:jc w:val="both"/>
      </w:pPr>
    </w:p>
    <w:p w14:paraId="053BF903" w14:textId="6C01737C" w:rsidR="005A1BAD" w:rsidRPr="00CD1B29" w:rsidRDefault="00CD1B29" w:rsidP="0048144B">
      <w:pPr>
        <w:pStyle w:val="Titre1"/>
        <w:spacing w:after="240"/>
        <w:ind w:left="0" w:firstLine="0"/>
        <w:jc w:val="both"/>
        <w:rPr>
          <w:rFonts w:cstheme="minorHAnsi"/>
          <w:sz w:val="24"/>
        </w:rPr>
      </w:pPr>
      <w:bookmarkStart w:id="23" w:name="_Toc131992517"/>
      <w:r>
        <w:rPr>
          <w:rFonts w:cstheme="minorHAnsi"/>
          <w:sz w:val="24"/>
        </w:rPr>
        <w:t xml:space="preserve">Annexed - </w:t>
      </w:r>
      <w:r w:rsidR="00205897" w:rsidRPr="00CD1B29">
        <w:rPr>
          <w:rFonts w:cstheme="minorHAnsi"/>
          <w:sz w:val="24"/>
        </w:rPr>
        <w:t>Glossary</w:t>
      </w:r>
      <w:bookmarkEnd w:id="23"/>
    </w:p>
    <w:p w14:paraId="42F8A3D3" w14:textId="36AED3D5" w:rsidR="00205897" w:rsidRDefault="00CD1B29" w:rsidP="0048144B">
      <w:pPr>
        <w:pStyle w:val="Titre1"/>
        <w:spacing w:after="240"/>
        <w:ind w:left="0" w:firstLine="0"/>
        <w:jc w:val="both"/>
        <w:rPr>
          <w:rFonts w:cstheme="minorHAnsi"/>
          <w:sz w:val="24"/>
        </w:rPr>
      </w:pPr>
      <w:bookmarkStart w:id="24" w:name="_Toc131992518"/>
      <w:r>
        <w:rPr>
          <w:rFonts w:cstheme="minorHAnsi"/>
          <w:sz w:val="24"/>
        </w:rPr>
        <w:t xml:space="preserve">Annexed - </w:t>
      </w:r>
      <w:r w:rsidR="00205897" w:rsidRPr="00205897">
        <w:rPr>
          <w:rFonts w:cstheme="minorHAnsi"/>
          <w:sz w:val="24"/>
        </w:rPr>
        <w:t>Documents</w:t>
      </w:r>
      <w:bookmarkEnd w:id="24"/>
    </w:p>
    <w:p w14:paraId="1B2F1E48" w14:textId="447095FE" w:rsidR="00205897" w:rsidRPr="001E238B" w:rsidRDefault="00205897" w:rsidP="0048144B">
      <w:pPr>
        <w:ind w:firstLine="567"/>
        <w:jc w:val="both"/>
      </w:pPr>
      <w:r w:rsidRPr="001E238B">
        <w:t xml:space="preserve">Doc </w:t>
      </w:r>
      <w:r w:rsidR="00697FE8" w:rsidRPr="001E238B">
        <w:t>EAtHC17</w:t>
      </w:r>
      <w:r w:rsidRPr="001E238B">
        <w:t>-0</w:t>
      </w:r>
      <w:r w:rsidR="001E238B" w:rsidRPr="001E238B">
        <w:t>1</w:t>
      </w:r>
      <w:r w:rsidRPr="001E238B">
        <w:t xml:space="preserve"> – List of Participants</w:t>
      </w:r>
    </w:p>
    <w:p w14:paraId="79A96BCC" w14:textId="11E2DB80" w:rsidR="00205897" w:rsidRPr="001E238B" w:rsidRDefault="007C6218" w:rsidP="0048144B">
      <w:pPr>
        <w:ind w:firstLine="567"/>
        <w:jc w:val="both"/>
      </w:pPr>
      <w:r w:rsidRPr="001E238B">
        <w:t>Doc</w:t>
      </w:r>
      <w:r w:rsidR="00205897" w:rsidRPr="001E238B">
        <w:t xml:space="preserve"> </w:t>
      </w:r>
      <w:r w:rsidR="00697FE8" w:rsidRPr="001E238B">
        <w:t>EAtHC17</w:t>
      </w:r>
      <w:r w:rsidR="00205897" w:rsidRPr="001E238B">
        <w:t>-0</w:t>
      </w:r>
      <w:r w:rsidR="001E238B" w:rsidRPr="001E238B">
        <w:t>2</w:t>
      </w:r>
      <w:r w:rsidR="00205897" w:rsidRPr="001E238B">
        <w:t xml:space="preserve"> </w:t>
      </w:r>
      <w:r w:rsidRPr="001E238B">
        <w:t>–</w:t>
      </w:r>
      <w:r w:rsidR="00205897" w:rsidRPr="001E238B">
        <w:t xml:space="preserve"> Agenda </w:t>
      </w:r>
    </w:p>
    <w:p w14:paraId="5E3B773A" w14:textId="206F50A9" w:rsidR="00205897" w:rsidRPr="001E238B" w:rsidRDefault="007C6218" w:rsidP="0048144B">
      <w:pPr>
        <w:ind w:firstLine="567"/>
        <w:jc w:val="both"/>
        <w:rPr>
          <w:lang w:val="en-US"/>
        </w:rPr>
      </w:pPr>
      <w:r w:rsidRPr="001E238B">
        <w:t xml:space="preserve">Doc </w:t>
      </w:r>
      <w:r w:rsidR="00697FE8" w:rsidRPr="001E238B">
        <w:t>EAtHC17</w:t>
      </w:r>
      <w:r w:rsidRPr="001E238B">
        <w:t>-0</w:t>
      </w:r>
      <w:r w:rsidR="001E238B" w:rsidRPr="001E238B">
        <w:t>3</w:t>
      </w:r>
      <w:r w:rsidR="00205897" w:rsidRPr="001E238B">
        <w:t xml:space="preserve"> – List of Decisions</w:t>
      </w:r>
      <w:r w:rsidR="00205897" w:rsidRPr="001E238B">
        <w:rPr>
          <w:lang w:val="en-US"/>
        </w:rPr>
        <w:t xml:space="preserve"> </w:t>
      </w:r>
    </w:p>
    <w:p w14:paraId="2A59C3D0" w14:textId="77883EEF" w:rsidR="00205897" w:rsidRPr="001E238B" w:rsidRDefault="00205897" w:rsidP="0048144B">
      <w:pPr>
        <w:ind w:firstLine="567"/>
        <w:jc w:val="both"/>
        <w:rPr>
          <w:lang w:val="en-US"/>
        </w:rPr>
      </w:pPr>
      <w:r w:rsidRPr="001E238B">
        <w:t>Doc</w:t>
      </w:r>
      <w:r w:rsidR="007C6218" w:rsidRPr="001E238B">
        <w:t xml:space="preserve"> </w:t>
      </w:r>
      <w:r w:rsidR="00697FE8" w:rsidRPr="001E238B">
        <w:t>EAtHC17</w:t>
      </w:r>
      <w:r w:rsidR="007C6218" w:rsidRPr="001E238B">
        <w:t>-0</w:t>
      </w:r>
      <w:r w:rsidR="001E238B" w:rsidRPr="001E238B">
        <w:t>4</w:t>
      </w:r>
      <w:r w:rsidRPr="001E238B">
        <w:t xml:space="preserve"> – List of Recommendations</w:t>
      </w:r>
      <w:r w:rsidRPr="001E238B">
        <w:rPr>
          <w:lang w:val="en-US"/>
        </w:rPr>
        <w:t xml:space="preserve"> </w:t>
      </w:r>
    </w:p>
    <w:p w14:paraId="50B9D0F0" w14:textId="68DFA3B5" w:rsidR="00205897" w:rsidRPr="00CD1B29" w:rsidRDefault="007C6218" w:rsidP="0048144B">
      <w:pPr>
        <w:ind w:firstLine="567"/>
        <w:jc w:val="both"/>
        <w:rPr>
          <w:lang w:val="en-US"/>
        </w:rPr>
      </w:pPr>
      <w:r w:rsidRPr="001E238B">
        <w:t xml:space="preserve">Doc </w:t>
      </w:r>
      <w:r w:rsidR="00697FE8" w:rsidRPr="001E238B">
        <w:t>EAtHC17</w:t>
      </w:r>
      <w:r w:rsidRPr="001E238B">
        <w:t>-0</w:t>
      </w:r>
      <w:r w:rsidR="001E238B" w:rsidRPr="001E238B">
        <w:t>5</w:t>
      </w:r>
      <w:r w:rsidR="00205897" w:rsidRPr="001E238B">
        <w:t xml:space="preserve"> – List of Actions</w:t>
      </w:r>
      <w:r w:rsidR="00205897" w:rsidRPr="00CD1B29">
        <w:rPr>
          <w:lang w:val="en-US"/>
        </w:rPr>
        <w:t xml:space="preserve"> </w:t>
      </w:r>
    </w:p>
    <w:p w14:paraId="696C1DA1" w14:textId="77777777" w:rsidR="00205897" w:rsidRPr="00205897" w:rsidRDefault="00205897" w:rsidP="0048144B">
      <w:pPr>
        <w:jc w:val="both"/>
      </w:pPr>
    </w:p>
    <w:p w14:paraId="5C410673" w14:textId="24D26664" w:rsidR="00205897" w:rsidRPr="00205897" w:rsidRDefault="00CD1B29" w:rsidP="0048144B">
      <w:pPr>
        <w:pStyle w:val="Titre1"/>
        <w:spacing w:after="240"/>
        <w:ind w:left="0" w:firstLine="0"/>
        <w:jc w:val="both"/>
        <w:rPr>
          <w:rFonts w:cstheme="minorHAnsi"/>
          <w:sz w:val="24"/>
        </w:rPr>
      </w:pPr>
      <w:bookmarkStart w:id="25" w:name="_Toc131992519"/>
      <w:r>
        <w:rPr>
          <w:rFonts w:cstheme="minorHAnsi"/>
          <w:sz w:val="24"/>
        </w:rPr>
        <w:t xml:space="preserve">Annexed - </w:t>
      </w:r>
      <w:r w:rsidR="00205897" w:rsidRPr="00205897">
        <w:rPr>
          <w:rFonts w:cstheme="minorHAnsi"/>
          <w:sz w:val="24"/>
        </w:rPr>
        <w:t>Documents in external reference (IHO’s EAtHC website)</w:t>
      </w:r>
      <w:bookmarkEnd w:id="25"/>
    </w:p>
    <w:p w14:paraId="1BC02844" w14:textId="2A3AD9A9" w:rsidR="000F505F" w:rsidRDefault="000F505F" w:rsidP="0048144B">
      <w:pPr>
        <w:spacing w:after="200" w:line="276" w:lineRule="auto"/>
        <w:jc w:val="both"/>
        <w:rPr>
          <w:rFonts w:cs="Segoe UI"/>
          <w:b/>
          <w:color w:val="FF0000"/>
          <w:szCs w:val="22"/>
        </w:rPr>
      </w:pPr>
      <w:r>
        <w:rPr>
          <w:rFonts w:cs="Segoe UI"/>
          <w:b/>
          <w:color w:val="FF0000"/>
          <w:szCs w:val="22"/>
        </w:rPr>
        <w:br w:type="page"/>
      </w:r>
    </w:p>
    <w:p w14:paraId="63EE9CE3" w14:textId="77777777" w:rsidR="000B25A6" w:rsidRDefault="000B25A6" w:rsidP="0048144B">
      <w:pPr>
        <w:jc w:val="both"/>
        <w:rPr>
          <w:b/>
        </w:rPr>
        <w:sectPr w:rsidR="000B25A6" w:rsidSect="008C29AA">
          <w:headerReference w:type="default" r:id="rId27"/>
          <w:footerReference w:type="default" r:id="rId28"/>
          <w:headerReference w:type="first" r:id="rId29"/>
          <w:pgSz w:w="11900" w:h="16820"/>
          <w:pgMar w:top="1843" w:right="701" w:bottom="1134" w:left="993" w:header="0" w:footer="567" w:gutter="0"/>
          <w:cols w:space="720"/>
          <w:noEndnote/>
          <w:docGrid w:linePitch="326"/>
        </w:sectPr>
      </w:pPr>
    </w:p>
    <w:p w14:paraId="7643C53A" w14:textId="579104B3" w:rsidR="000B25A6" w:rsidRDefault="000B25A6" w:rsidP="0048144B">
      <w:pPr>
        <w:jc w:val="center"/>
        <w:rPr>
          <w:b/>
        </w:rPr>
      </w:pPr>
      <w:r>
        <w:rPr>
          <w:b/>
        </w:rPr>
        <w:lastRenderedPageBreak/>
        <w:t>Glossary</w:t>
      </w:r>
    </w:p>
    <w:p w14:paraId="065943CC" w14:textId="77777777" w:rsidR="00CA3FC8" w:rsidRPr="00CA3FC8" w:rsidRDefault="00CA3FC8" w:rsidP="00CA3FC8">
      <w:pPr>
        <w:jc w:val="both"/>
      </w:pPr>
      <w:r w:rsidRPr="00CA3FC8">
        <w:rPr>
          <w:b/>
        </w:rPr>
        <w:t>AMSSA</w:t>
      </w:r>
      <w:r w:rsidRPr="00CA3FC8">
        <w:t xml:space="preserve"> - African Maritime Safety and Security Agency</w:t>
      </w:r>
    </w:p>
    <w:p w14:paraId="298AA534" w14:textId="77777777" w:rsidR="00CA3FC8" w:rsidRPr="00CA3FC8" w:rsidRDefault="00CA3FC8" w:rsidP="00CA3FC8">
      <w:pPr>
        <w:jc w:val="both"/>
      </w:pPr>
      <w:r w:rsidRPr="00CA3FC8">
        <w:rPr>
          <w:b/>
        </w:rPr>
        <w:t>APGB</w:t>
      </w:r>
      <w:r w:rsidRPr="00CA3FC8">
        <w:t xml:space="preserve"> - harbour administration of </w:t>
      </w:r>
      <w:proofErr w:type="spellStart"/>
      <w:r w:rsidRPr="00CA3FC8">
        <w:t>Guiné</w:t>
      </w:r>
      <w:proofErr w:type="spellEnd"/>
      <w:r w:rsidRPr="00CA3FC8">
        <w:t xml:space="preserve"> Bissau</w:t>
      </w:r>
    </w:p>
    <w:p w14:paraId="46F0894B" w14:textId="77777777" w:rsidR="00CA3FC8" w:rsidRPr="00CA3FC8" w:rsidRDefault="00CA3FC8" w:rsidP="00CA3FC8">
      <w:pPr>
        <w:jc w:val="both"/>
        <w:rPr>
          <w:lang w:val="en-CA"/>
        </w:rPr>
      </w:pPr>
      <w:r w:rsidRPr="00CA3FC8">
        <w:rPr>
          <w:b/>
          <w:lang w:val="en-CA"/>
        </w:rPr>
        <w:t>CB</w:t>
      </w:r>
      <w:r w:rsidRPr="00CA3FC8">
        <w:rPr>
          <w:lang w:val="en-CA"/>
        </w:rPr>
        <w:t xml:space="preserve"> – Capacity Building</w:t>
      </w:r>
    </w:p>
    <w:p w14:paraId="14CFCE14" w14:textId="77777777" w:rsidR="00CA3FC8" w:rsidRPr="00CA3FC8" w:rsidRDefault="00CA3FC8" w:rsidP="00CA3FC8">
      <w:pPr>
        <w:jc w:val="both"/>
      </w:pPr>
      <w:r w:rsidRPr="00CA3FC8">
        <w:rPr>
          <w:b/>
        </w:rPr>
        <w:t>CBSC</w:t>
      </w:r>
      <w:r w:rsidRPr="00CA3FC8">
        <w:t xml:space="preserve"> - Capacity Building sub Committee</w:t>
      </w:r>
    </w:p>
    <w:p w14:paraId="032181DA" w14:textId="77777777" w:rsidR="00CA3FC8" w:rsidRPr="00CA3FC8" w:rsidRDefault="00CA3FC8" w:rsidP="00CA3FC8">
      <w:pPr>
        <w:jc w:val="both"/>
      </w:pPr>
      <w:r w:rsidRPr="00CA3FC8">
        <w:rPr>
          <w:b/>
        </w:rPr>
        <w:t>Cdr</w:t>
      </w:r>
      <w:r w:rsidRPr="00CA3FC8">
        <w:t xml:space="preserve"> – Commander</w:t>
      </w:r>
    </w:p>
    <w:p w14:paraId="377F3E98" w14:textId="77777777" w:rsidR="00CA3FC8" w:rsidRPr="00CA3FC8" w:rsidRDefault="00CA3FC8" w:rsidP="00CA3FC8">
      <w:pPr>
        <w:jc w:val="both"/>
        <w:rPr>
          <w:lang w:val="en-CA"/>
        </w:rPr>
      </w:pPr>
      <w:r w:rsidRPr="00CA3FC8">
        <w:rPr>
          <w:b/>
          <w:lang w:val="en-CA"/>
        </w:rPr>
        <w:t xml:space="preserve">CL </w:t>
      </w:r>
      <w:r w:rsidRPr="00CA3FC8">
        <w:rPr>
          <w:lang w:val="en-CA"/>
        </w:rPr>
        <w:t>– Circular Letter</w:t>
      </w:r>
    </w:p>
    <w:p w14:paraId="2791221E" w14:textId="77777777" w:rsidR="00CA3FC8" w:rsidRPr="00CA3FC8" w:rsidRDefault="00CA3FC8" w:rsidP="00CA3FC8">
      <w:pPr>
        <w:jc w:val="both"/>
        <w:rPr>
          <w:lang w:val="en-CA"/>
        </w:rPr>
      </w:pPr>
      <w:r w:rsidRPr="00CA3FC8">
        <w:rPr>
          <w:b/>
          <w:lang w:val="en-CA"/>
        </w:rPr>
        <w:t>CSB</w:t>
      </w:r>
      <w:r w:rsidRPr="00CA3FC8">
        <w:rPr>
          <w:lang w:val="en-CA"/>
        </w:rPr>
        <w:t xml:space="preserve"> – Crowdsourced Bathymetry</w:t>
      </w:r>
    </w:p>
    <w:p w14:paraId="05D69BAA" w14:textId="77777777" w:rsidR="00CA3FC8" w:rsidRPr="00CA3FC8" w:rsidRDefault="00CA3FC8" w:rsidP="00CA3FC8">
      <w:pPr>
        <w:jc w:val="both"/>
        <w:rPr>
          <w:lang w:val="pt-PT"/>
        </w:rPr>
      </w:pPr>
      <w:r w:rsidRPr="00CA3FC8">
        <w:rPr>
          <w:b/>
          <w:lang w:val="pt-PT"/>
        </w:rPr>
        <w:t>DCDB</w:t>
      </w:r>
      <w:r w:rsidRPr="00CA3FC8">
        <w:rPr>
          <w:lang w:val="pt-PT"/>
        </w:rPr>
        <w:t xml:space="preserve"> - Data Centre for Digital Bathymetry</w:t>
      </w:r>
    </w:p>
    <w:p w14:paraId="151E762B" w14:textId="77777777" w:rsidR="00CA3FC8" w:rsidRPr="00CA3FC8" w:rsidRDefault="00CA3FC8" w:rsidP="00CA3FC8">
      <w:pPr>
        <w:jc w:val="both"/>
        <w:rPr>
          <w:lang w:val="fr-FR"/>
        </w:rPr>
      </w:pPr>
      <w:r w:rsidRPr="00CA3FC8">
        <w:rPr>
          <w:b/>
          <w:i/>
          <w:lang w:val="fr-FR"/>
        </w:rPr>
        <w:t>DHOC</w:t>
      </w:r>
      <w:r w:rsidRPr="00CA3FC8">
        <w:rPr>
          <w:i/>
          <w:lang w:val="fr-FR"/>
        </w:rPr>
        <w:t xml:space="preserve"> - Division de l’Hydrographie, l’Océanographie et de la Cartographie de la Marine Royale de </w:t>
      </w:r>
      <w:proofErr w:type="spellStart"/>
      <w:r w:rsidRPr="00CA3FC8">
        <w:rPr>
          <w:i/>
          <w:lang w:val="fr-FR"/>
        </w:rPr>
        <w:t>Morroco</w:t>
      </w:r>
      <w:proofErr w:type="spellEnd"/>
    </w:p>
    <w:p w14:paraId="4CA805F2" w14:textId="77777777" w:rsidR="00CA3FC8" w:rsidRPr="00CA3FC8" w:rsidRDefault="00CA3FC8" w:rsidP="00CA3FC8">
      <w:pPr>
        <w:jc w:val="both"/>
        <w:rPr>
          <w:b/>
        </w:rPr>
      </w:pPr>
      <w:r w:rsidRPr="00CA3FC8">
        <w:rPr>
          <w:b/>
        </w:rPr>
        <w:t xml:space="preserve">DQWG </w:t>
      </w:r>
      <w:r w:rsidRPr="00CA3FC8">
        <w:t>– Data Quality Working Group</w:t>
      </w:r>
    </w:p>
    <w:p w14:paraId="64F8E2D6" w14:textId="77777777" w:rsidR="00CA3FC8" w:rsidRPr="00CA3FC8" w:rsidRDefault="00CA3FC8" w:rsidP="00CA3FC8">
      <w:pPr>
        <w:jc w:val="both"/>
      </w:pPr>
      <w:r w:rsidRPr="00CA3FC8">
        <w:rPr>
          <w:b/>
        </w:rPr>
        <w:t>EAtHC</w:t>
      </w:r>
      <w:r w:rsidRPr="00CA3FC8">
        <w:t xml:space="preserve"> - Eastern Atlantic Hydrographic Commission</w:t>
      </w:r>
    </w:p>
    <w:p w14:paraId="3B232859" w14:textId="77777777" w:rsidR="00CA3FC8" w:rsidRPr="00CA3FC8" w:rsidRDefault="00CA3FC8" w:rsidP="00CA3FC8">
      <w:pPr>
        <w:jc w:val="both"/>
      </w:pPr>
      <w:r w:rsidRPr="00CA3FC8">
        <w:rPr>
          <w:b/>
        </w:rPr>
        <w:t>EAtHC16</w:t>
      </w:r>
      <w:r w:rsidRPr="00CA3FC8">
        <w:t xml:space="preserve"> - 16</w:t>
      </w:r>
      <w:r w:rsidRPr="00CA3FC8">
        <w:rPr>
          <w:vertAlign w:val="superscript"/>
        </w:rPr>
        <w:t>th</w:t>
      </w:r>
      <w:r w:rsidRPr="00CA3FC8">
        <w:t xml:space="preserve"> Eastern Atlantic Hydrographic Commission Plenary</w:t>
      </w:r>
    </w:p>
    <w:p w14:paraId="4ECFBACB" w14:textId="77777777" w:rsidR="00CA3FC8" w:rsidRPr="00CA3FC8" w:rsidRDefault="00CA3FC8" w:rsidP="00CA3FC8">
      <w:pPr>
        <w:jc w:val="both"/>
      </w:pPr>
      <w:r w:rsidRPr="00CA3FC8">
        <w:rPr>
          <w:b/>
        </w:rPr>
        <w:t>EAtHC17</w:t>
      </w:r>
      <w:r w:rsidRPr="00CA3FC8">
        <w:t xml:space="preserve"> - 17</w:t>
      </w:r>
      <w:r w:rsidRPr="00CA3FC8">
        <w:rPr>
          <w:vertAlign w:val="superscript"/>
        </w:rPr>
        <w:t>th</w:t>
      </w:r>
      <w:r w:rsidRPr="00CA3FC8">
        <w:t xml:space="preserve"> Eastern Atlantic Hydrographic Commission Plenary</w:t>
      </w:r>
    </w:p>
    <w:p w14:paraId="123DDD22" w14:textId="77777777" w:rsidR="00CA3FC8" w:rsidRPr="00CA3FC8" w:rsidRDefault="00CA3FC8" w:rsidP="00CA3FC8">
      <w:pPr>
        <w:jc w:val="both"/>
      </w:pPr>
      <w:r w:rsidRPr="00CA3FC8">
        <w:rPr>
          <w:b/>
        </w:rPr>
        <w:t>ECDIS</w:t>
      </w:r>
      <w:r w:rsidRPr="00CA3FC8">
        <w:t xml:space="preserve"> - Electronic Chart Display and Information System</w:t>
      </w:r>
    </w:p>
    <w:p w14:paraId="6A591D97" w14:textId="77777777" w:rsidR="00CA3FC8" w:rsidRPr="00CA3FC8" w:rsidRDefault="00CA3FC8" w:rsidP="00CA3FC8">
      <w:pPr>
        <w:jc w:val="both"/>
      </w:pPr>
      <w:r w:rsidRPr="00CA3FC8">
        <w:rPr>
          <w:b/>
        </w:rPr>
        <w:t>ENC</w:t>
      </w:r>
      <w:r w:rsidRPr="00CA3FC8">
        <w:t xml:space="preserve"> - Electronic Navigation Charts</w:t>
      </w:r>
    </w:p>
    <w:p w14:paraId="77D12B8E" w14:textId="77777777" w:rsidR="00CA3FC8" w:rsidRPr="00CA3FC8" w:rsidRDefault="00CA3FC8" w:rsidP="00CA3FC8">
      <w:pPr>
        <w:jc w:val="both"/>
      </w:pPr>
      <w:r w:rsidRPr="00CA3FC8">
        <w:rPr>
          <w:b/>
        </w:rPr>
        <w:t>EU</w:t>
      </w:r>
      <w:r w:rsidRPr="00CA3FC8">
        <w:t xml:space="preserve"> - European Union</w:t>
      </w:r>
    </w:p>
    <w:p w14:paraId="2E80D089" w14:textId="77777777" w:rsidR="00CA3FC8" w:rsidRPr="00CA3FC8" w:rsidRDefault="00CA3FC8" w:rsidP="00CA3FC8">
      <w:pPr>
        <w:jc w:val="both"/>
        <w:rPr>
          <w:lang w:val="en-CA"/>
        </w:rPr>
      </w:pPr>
      <w:r w:rsidRPr="00CA3FC8">
        <w:rPr>
          <w:b/>
          <w:lang w:val="en-CA"/>
        </w:rPr>
        <w:t>GEBCO</w:t>
      </w:r>
      <w:r w:rsidRPr="00CA3FC8">
        <w:rPr>
          <w:lang w:val="en-CA"/>
        </w:rPr>
        <w:t xml:space="preserve"> - General Bathymetric Chart of the Oceans</w:t>
      </w:r>
    </w:p>
    <w:p w14:paraId="1ECCEB9E" w14:textId="77777777" w:rsidR="00CA3FC8" w:rsidRPr="00CA3FC8" w:rsidRDefault="00CA3FC8" w:rsidP="00CA3FC8">
      <w:pPr>
        <w:jc w:val="both"/>
        <w:rPr>
          <w:b/>
          <w:lang w:val="en-CA"/>
        </w:rPr>
      </w:pPr>
      <w:r w:rsidRPr="00CA3FC8">
        <w:rPr>
          <w:b/>
          <w:lang w:val="en-CA"/>
        </w:rPr>
        <w:t xml:space="preserve">GMDSS - </w:t>
      </w:r>
      <w:r w:rsidRPr="00CA3FC8">
        <w:t>Global Maritime Distress and Safety System</w:t>
      </w:r>
      <w:r w:rsidRPr="00CA3FC8">
        <w:rPr>
          <w:b/>
          <w:lang w:val="en-CA"/>
        </w:rPr>
        <w:t xml:space="preserve"> </w:t>
      </w:r>
    </w:p>
    <w:p w14:paraId="3677C9B1" w14:textId="77777777" w:rsidR="00CA3FC8" w:rsidRPr="00CA3FC8" w:rsidRDefault="00CA3FC8" w:rsidP="00CA3FC8">
      <w:pPr>
        <w:jc w:val="both"/>
        <w:rPr>
          <w:b/>
          <w:lang w:val="en-CA"/>
        </w:rPr>
      </w:pPr>
      <w:r w:rsidRPr="00CA3FC8">
        <w:rPr>
          <w:b/>
          <w:lang w:val="en-CA"/>
        </w:rPr>
        <w:t xml:space="preserve">GPA – </w:t>
      </w:r>
      <w:r w:rsidRPr="00CA3FC8">
        <w:t>Gambia Ports Authority</w:t>
      </w:r>
    </w:p>
    <w:p w14:paraId="2C81551B" w14:textId="77777777" w:rsidR="00CA3FC8" w:rsidRPr="00CA3FC8" w:rsidRDefault="00CA3FC8" w:rsidP="00CA3FC8">
      <w:pPr>
        <w:jc w:val="both"/>
        <w:rPr>
          <w:b/>
          <w:lang w:val="en-CA"/>
        </w:rPr>
      </w:pPr>
      <w:r w:rsidRPr="00CA3FC8">
        <w:rPr>
          <w:b/>
          <w:lang w:val="en-CA"/>
        </w:rPr>
        <w:t xml:space="preserve">HD </w:t>
      </w:r>
      <w:r w:rsidRPr="00CA3FC8">
        <w:rPr>
          <w:lang w:val="en-CA"/>
        </w:rPr>
        <w:t>– High Density</w:t>
      </w:r>
    </w:p>
    <w:p w14:paraId="78AAC36C" w14:textId="77777777" w:rsidR="00CA3FC8" w:rsidRPr="00CA3FC8" w:rsidRDefault="00CA3FC8" w:rsidP="00CA3FC8">
      <w:pPr>
        <w:jc w:val="both"/>
      </w:pPr>
      <w:r w:rsidRPr="00CA3FC8">
        <w:rPr>
          <w:b/>
        </w:rPr>
        <w:t>HSSC</w:t>
      </w:r>
      <w:r w:rsidRPr="00CA3FC8">
        <w:t xml:space="preserve"> - Hydrographic Services and Standards Committee</w:t>
      </w:r>
    </w:p>
    <w:p w14:paraId="4A18058A" w14:textId="77777777" w:rsidR="00CA3FC8" w:rsidRPr="00CA3FC8" w:rsidRDefault="00CA3FC8" w:rsidP="00CA3FC8">
      <w:pPr>
        <w:jc w:val="both"/>
      </w:pPr>
      <w:r w:rsidRPr="00CA3FC8">
        <w:rPr>
          <w:b/>
          <w:lang w:val="en-CA"/>
        </w:rPr>
        <w:t>IALA</w:t>
      </w:r>
      <w:r w:rsidRPr="00CA3FC8">
        <w:rPr>
          <w:lang w:val="en-CA"/>
        </w:rPr>
        <w:t xml:space="preserve"> - International Association of Lighthouse Authorities</w:t>
      </w:r>
    </w:p>
    <w:p w14:paraId="169949FD" w14:textId="77777777" w:rsidR="00CA3FC8" w:rsidRPr="00CA3FC8" w:rsidRDefault="00CA3FC8" w:rsidP="00CA3FC8">
      <w:pPr>
        <w:jc w:val="both"/>
        <w:rPr>
          <w:bCs/>
          <w:lang w:val="en-GB"/>
        </w:rPr>
      </w:pPr>
      <w:r w:rsidRPr="00CA3FC8">
        <w:rPr>
          <w:b/>
          <w:bCs/>
          <w:lang w:val="en-GB"/>
        </w:rPr>
        <w:t>ICCWG</w:t>
      </w:r>
      <w:r w:rsidRPr="00CA3FC8">
        <w:rPr>
          <w:bCs/>
          <w:lang w:val="en-GB"/>
        </w:rPr>
        <w:t xml:space="preserve">- </w:t>
      </w:r>
      <w:r w:rsidRPr="00CA3FC8">
        <w:t>International Charting Coordination</w:t>
      </w:r>
      <w:r w:rsidRPr="00CA3FC8">
        <w:rPr>
          <w:bCs/>
          <w:lang w:val="en-GB"/>
        </w:rPr>
        <w:t xml:space="preserve"> Working Group</w:t>
      </w:r>
    </w:p>
    <w:p w14:paraId="11B833FF" w14:textId="77777777" w:rsidR="00CA3FC8" w:rsidRPr="00CA3FC8" w:rsidRDefault="00CA3FC8" w:rsidP="00CA3FC8">
      <w:pPr>
        <w:jc w:val="both"/>
        <w:rPr>
          <w:b/>
          <w:lang w:val="en-CA"/>
        </w:rPr>
      </w:pPr>
      <w:r w:rsidRPr="00CA3FC8">
        <w:rPr>
          <w:b/>
          <w:lang w:val="en-CA"/>
        </w:rPr>
        <w:t>IEC –</w:t>
      </w:r>
      <w:r w:rsidRPr="00CA3FC8">
        <w:t xml:space="preserve"> International Electrotechnical Commission</w:t>
      </w:r>
    </w:p>
    <w:p w14:paraId="62AF833E" w14:textId="77777777" w:rsidR="00CA3FC8" w:rsidRPr="00CA3FC8" w:rsidRDefault="00CA3FC8" w:rsidP="00CA3FC8">
      <w:pPr>
        <w:jc w:val="both"/>
        <w:rPr>
          <w:lang w:val="en-CA"/>
        </w:rPr>
      </w:pPr>
      <w:r w:rsidRPr="00CA3FC8">
        <w:rPr>
          <w:b/>
          <w:lang w:val="en-CA"/>
        </w:rPr>
        <w:t xml:space="preserve">IEHG </w:t>
      </w:r>
      <w:r w:rsidRPr="00CA3FC8">
        <w:rPr>
          <w:lang w:val="en-CA"/>
        </w:rPr>
        <w:t xml:space="preserve">- </w:t>
      </w:r>
      <w:r w:rsidRPr="00CA3FC8">
        <w:rPr>
          <w:iCs/>
          <w:lang w:val="en-CA"/>
        </w:rPr>
        <w:t>Inland</w:t>
      </w:r>
      <w:r w:rsidRPr="00CA3FC8">
        <w:rPr>
          <w:lang w:val="en-CA"/>
        </w:rPr>
        <w:t xml:space="preserve"> ENC Harmonization Group </w:t>
      </w:r>
    </w:p>
    <w:p w14:paraId="024AD7EA" w14:textId="77777777" w:rsidR="00CA3FC8" w:rsidRPr="00CA3FC8" w:rsidRDefault="00CA3FC8" w:rsidP="00CA3FC8">
      <w:pPr>
        <w:jc w:val="both"/>
        <w:rPr>
          <w:lang w:val="pt-PT"/>
        </w:rPr>
      </w:pPr>
      <w:r w:rsidRPr="00CA3FC8">
        <w:rPr>
          <w:b/>
          <w:lang w:val="pt-PT"/>
        </w:rPr>
        <w:t>IHM</w:t>
      </w:r>
      <w:r w:rsidRPr="00CA3FC8">
        <w:rPr>
          <w:lang w:val="pt-PT"/>
        </w:rPr>
        <w:t xml:space="preserve"> - Instituto Hidrográfico De La Marina</w:t>
      </w:r>
    </w:p>
    <w:p w14:paraId="0C49DF30" w14:textId="77777777" w:rsidR="00CA3FC8" w:rsidRPr="00CA3FC8" w:rsidRDefault="00CA3FC8" w:rsidP="00CA3FC8">
      <w:pPr>
        <w:jc w:val="both"/>
        <w:rPr>
          <w:lang w:val="pt-PT"/>
        </w:rPr>
      </w:pPr>
      <w:r w:rsidRPr="00CA3FC8">
        <w:rPr>
          <w:b/>
          <w:lang w:val="pt-PT"/>
        </w:rPr>
        <w:t>IHO</w:t>
      </w:r>
      <w:r w:rsidRPr="00CA3FC8">
        <w:rPr>
          <w:lang w:val="pt-PT"/>
        </w:rPr>
        <w:t xml:space="preserve"> - International Hydrographic Organization</w:t>
      </w:r>
    </w:p>
    <w:p w14:paraId="0903EA3E" w14:textId="77777777" w:rsidR="00CA3FC8" w:rsidRPr="00CA3FC8" w:rsidRDefault="00CA3FC8" w:rsidP="00CA3FC8">
      <w:pPr>
        <w:jc w:val="both"/>
        <w:rPr>
          <w:lang w:val="pt-PT"/>
        </w:rPr>
      </w:pPr>
      <w:r w:rsidRPr="00CA3FC8">
        <w:rPr>
          <w:b/>
          <w:lang w:val="pt-PT"/>
        </w:rPr>
        <w:t>IHPT</w:t>
      </w:r>
      <w:r w:rsidRPr="00CA3FC8">
        <w:rPr>
          <w:lang w:val="pt-PT"/>
        </w:rPr>
        <w:t xml:space="preserve"> - Instituto Hidrográfico – Portugal</w:t>
      </w:r>
    </w:p>
    <w:p w14:paraId="763E00A9" w14:textId="77777777" w:rsidR="00CA3FC8" w:rsidRPr="00D64B60" w:rsidRDefault="00CA3FC8" w:rsidP="00CA3FC8">
      <w:pPr>
        <w:jc w:val="both"/>
        <w:rPr>
          <w:lang w:val="pt-PT"/>
        </w:rPr>
      </w:pPr>
      <w:r w:rsidRPr="00D64B60">
        <w:rPr>
          <w:b/>
          <w:lang w:val="pt-PT"/>
        </w:rPr>
        <w:t>IHR</w:t>
      </w:r>
      <w:r w:rsidRPr="00D64B60">
        <w:rPr>
          <w:lang w:val="pt-PT"/>
        </w:rPr>
        <w:t xml:space="preserve"> - International Hydrographic Review</w:t>
      </w:r>
    </w:p>
    <w:p w14:paraId="43AC5486" w14:textId="77777777" w:rsidR="00CA3FC8" w:rsidRPr="00D64B60" w:rsidRDefault="00CA3FC8" w:rsidP="00CA3FC8">
      <w:pPr>
        <w:jc w:val="both"/>
        <w:rPr>
          <w:lang w:val="pt-PT"/>
        </w:rPr>
      </w:pPr>
      <w:r w:rsidRPr="00D64B60">
        <w:rPr>
          <w:b/>
          <w:lang w:val="pt-PT"/>
        </w:rPr>
        <w:t>IMO</w:t>
      </w:r>
      <w:r w:rsidRPr="00D64B60">
        <w:rPr>
          <w:lang w:val="pt-PT"/>
        </w:rPr>
        <w:t xml:space="preserve"> - International Maritime Organization</w:t>
      </w:r>
    </w:p>
    <w:p w14:paraId="453378AA" w14:textId="77777777" w:rsidR="00CA3FC8" w:rsidRPr="00D64B60" w:rsidRDefault="00CA3FC8" w:rsidP="00CA3FC8">
      <w:pPr>
        <w:jc w:val="both"/>
        <w:rPr>
          <w:lang w:val="pt-PT"/>
        </w:rPr>
      </w:pPr>
      <w:r w:rsidRPr="00D64B60">
        <w:rPr>
          <w:b/>
          <w:lang w:val="pt-PT"/>
        </w:rPr>
        <w:t>IMP</w:t>
      </w:r>
      <w:r w:rsidRPr="00D64B60">
        <w:rPr>
          <w:lang w:val="pt-PT"/>
        </w:rPr>
        <w:t xml:space="preserve"> - Maritime Port Administration of Cape Verde – “Instituto Marítimo Portuário”</w:t>
      </w:r>
    </w:p>
    <w:p w14:paraId="62A8DF62" w14:textId="77777777" w:rsidR="00CA3FC8" w:rsidRPr="00D64B60" w:rsidRDefault="00CA3FC8" w:rsidP="00CA3FC8">
      <w:pPr>
        <w:jc w:val="both"/>
        <w:rPr>
          <w:lang w:val="pt-PT"/>
        </w:rPr>
      </w:pPr>
      <w:r w:rsidRPr="00D64B60">
        <w:rPr>
          <w:b/>
          <w:lang w:val="pt-PT"/>
        </w:rPr>
        <w:t>IOC</w:t>
      </w:r>
      <w:r w:rsidRPr="00D64B60">
        <w:rPr>
          <w:lang w:val="pt-PT"/>
        </w:rPr>
        <w:t xml:space="preserve"> - Intergovernmental Oceanographic Commission – UNESCO</w:t>
      </w:r>
    </w:p>
    <w:p w14:paraId="038E9357" w14:textId="77777777" w:rsidR="00CA3FC8" w:rsidRPr="00CA3FC8" w:rsidRDefault="00CA3FC8" w:rsidP="00CA3FC8">
      <w:pPr>
        <w:jc w:val="both"/>
        <w:rPr>
          <w:b/>
        </w:rPr>
      </w:pPr>
      <w:r w:rsidRPr="00CA3FC8">
        <w:rPr>
          <w:b/>
        </w:rPr>
        <w:lastRenderedPageBreak/>
        <w:t xml:space="preserve">IOCAFRICA – </w:t>
      </w:r>
      <w:r w:rsidRPr="00CA3FC8">
        <w:t>UNESCO/IOC Sub Commission for Africa &amp; the Adjacent Island States</w:t>
      </w:r>
    </w:p>
    <w:p w14:paraId="0FB710D4" w14:textId="77777777" w:rsidR="00CA3FC8" w:rsidRPr="00CA3FC8" w:rsidRDefault="00CA3FC8" w:rsidP="00CA3FC8">
      <w:pPr>
        <w:jc w:val="both"/>
      </w:pPr>
      <w:r w:rsidRPr="00CA3FC8">
        <w:rPr>
          <w:b/>
        </w:rPr>
        <w:t>IOT</w:t>
      </w:r>
      <w:r w:rsidRPr="00CA3FC8">
        <w:t xml:space="preserve"> – in order to</w:t>
      </w:r>
    </w:p>
    <w:p w14:paraId="7D0D4C89" w14:textId="77777777" w:rsidR="00CA3FC8" w:rsidRPr="00CA3FC8" w:rsidRDefault="00CA3FC8" w:rsidP="00CA3FC8">
      <w:pPr>
        <w:jc w:val="both"/>
      </w:pPr>
      <w:r w:rsidRPr="00CA3FC8">
        <w:rPr>
          <w:b/>
        </w:rPr>
        <w:t>IRCC</w:t>
      </w:r>
      <w:r w:rsidRPr="00CA3FC8">
        <w:t xml:space="preserve"> - Inter-Regional Coordination Committee</w:t>
      </w:r>
    </w:p>
    <w:p w14:paraId="023E1477" w14:textId="77777777" w:rsidR="00CA3FC8" w:rsidRPr="00D64B60" w:rsidRDefault="00CA3FC8" w:rsidP="00CA3FC8">
      <w:pPr>
        <w:jc w:val="both"/>
        <w:rPr>
          <w:b/>
          <w:lang w:val="en-US"/>
        </w:rPr>
      </w:pPr>
      <w:r w:rsidRPr="00D64B60">
        <w:rPr>
          <w:b/>
          <w:lang w:val="en-US"/>
        </w:rPr>
        <w:t xml:space="preserve">JCOMM - </w:t>
      </w:r>
      <w:r w:rsidRPr="00CA3FC8">
        <w:t>Joint Technical Commission for Oceanography and Marine Meteorology</w:t>
      </w:r>
      <w:r w:rsidRPr="00D64B60">
        <w:rPr>
          <w:b/>
          <w:lang w:val="en-US"/>
        </w:rPr>
        <w:t xml:space="preserve"> </w:t>
      </w:r>
    </w:p>
    <w:p w14:paraId="22A3D3E7" w14:textId="77777777" w:rsidR="00CA3FC8" w:rsidRPr="00CA3FC8" w:rsidRDefault="00CA3FC8" w:rsidP="00CA3FC8">
      <w:pPr>
        <w:jc w:val="both"/>
        <w:rPr>
          <w:lang w:val="fr-FR"/>
        </w:rPr>
      </w:pPr>
      <w:r w:rsidRPr="00CA3FC8">
        <w:rPr>
          <w:b/>
          <w:lang w:val="fr-FR"/>
        </w:rPr>
        <w:t>KM</w:t>
      </w:r>
      <w:r w:rsidRPr="00CA3FC8">
        <w:rPr>
          <w:lang w:val="fr-FR"/>
        </w:rPr>
        <w:t xml:space="preserve"> - </w:t>
      </w:r>
      <w:proofErr w:type="spellStart"/>
      <w:r w:rsidRPr="00CA3FC8">
        <w:rPr>
          <w:lang w:val="fr-FR"/>
        </w:rPr>
        <w:t>Kongsberg</w:t>
      </w:r>
      <w:proofErr w:type="spellEnd"/>
      <w:r w:rsidRPr="00CA3FC8">
        <w:rPr>
          <w:lang w:val="fr-FR"/>
        </w:rPr>
        <w:t xml:space="preserve"> Maritime</w:t>
      </w:r>
    </w:p>
    <w:p w14:paraId="02050104" w14:textId="77777777" w:rsidR="00CA3FC8" w:rsidRPr="00CA3FC8" w:rsidRDefault="00CA3FC8" w:rsidP="00CA3FC8">
      <w:pPr>
        <w:jc w:val="both"/>
        <w:rPr>
          <w:b/>
          <w:lang w:val="fr-FR"/>
        </w:rPr>
      </w:pPr>
      <w:proofErr w:type="spellStart"/>
      <w:r w:rsidRPr="00CA3FC8">
        <w:rPr>
          <w:b/>
          <w:lang w:val="fr-FR"/>
        </w:rPr>
        <w:t>Lt</w:t>
      </w:r>
      <w:proofErr w:type="spellEnd"/>
      <w:r w:rsidRPr="00CA3FC8">
        <w:rPr>
          <w:b/>
          <w:lang w:val="fr-FR"/>
        </w:rPr>
        <w:t xml:space="preserve"> </w:t>
      </w:r>
      <w:proofErr w:type="spellStart"/>
      <w:r w:rsidRPr="00CA3FC8">
        <w:rPr>
          <w:b/>
          <w:lang w:val="fr-FR"/>
        </w:rPr>
        <w:t>Cdr</w:t>
      </w:r>
      <w:proofErr w:type="spellEnd"/>
      <w:r w:rsidRPr="00CA3FC8">
        <w:rPr>
          <w:b/>
          <w:lang w:val="fr-FR"/>
        </w:rPr>
        <w:t xml:space="preserve"> </w:t>
      </w:r>
      <w:r w:rsidRPr="00CA3FC8">
        <w:rPr>
          <w:lang w:val="fr-FR"/>
        </w:rPr>
        <w:t>– Lieutenant Commander</w:t>
      </w:r>
    </w:p>
    <w:p w14:paraId="1504B47F" w14:textId="77777777" w:rsidR="00CA3FC8" w:rsidRPr="00CA3FC8" w:rsidRDefault="00CA3FC8" w:rsidP="00CA3FC8">
      <w:pPr>
        <w:jc w:val="both"/>
      </w:pPr>
      <w:r w:rsidRPr="00CA3FC8">
        <w:rPr>
          <w:b/>
          <w:lang w:val="en-GB"/>
        </w:rPr>
        <w:t>MOWCA</w:t>
      </w:r>
      <w:r w:rsidRPr="00CA3FC8">
        <w:rPr>
          <w:lang w:val="en-GB"/>
        </w:rPr>
        <w:t xml:space="preserve"> - </w:t>
      </w:r>
      <w:r w:rsidRPr="00CA3FC8">
        <w:t>Maritime Organisation of West and Central. Africa</w:t>
      </w:r>
    </w:p>
    <w:p w14:paraId="708D2EE6" w14:textId="77777777" w:rsidR="00CA3FC8" w:rsidRPr="00CA3FC8" w:rsidRDefault="00CA3FC8" w:rsidP="00CA3FC8">
      <w:pPr>
        <w:jc w:val="both"/>
        <w:rPr>
          <w:lang w:val="en-GB"/>
        </w:rPr>
      </w:pPr>
      <w:r w:rsidRPr="00CA3FC8">
        <w:rPr>
          <w:b/>
          <w:bCs/>
          <w:lang w:val="en-GB"/>
        </w:rPr>
        <w:t>MSDI</w:t>
      </w:r>
      <w:r w:rsidRPr="00CA3FC8">
        <w:rPr>
          <w:lang w:val="en-GB"/>
        </w:rPr>
        <w:t xml:space="preserve"> - </w:t>
      </w:r>
      <w:r w:rsidRPr="00CA3FC8">
        <w:t>Marine Spatial Data Infrastructures</w:t>
      </w:r>
    </w:p>
    <w:p w14:paraId="734D1853" w14:textId="77777777" w:rsidR="00CA3FC8" w:rsidRPr="00CA3FC8" w:rsidRDefault="00CA3FC8" w:rsidP="00CA3FC8">
      <w:pPr>
        <w:jc w:val="both"/>
      </w:pPr>
      <w:r w:rsidRPr="00CA3FC8">
        <w:rPr>
          <w:b/>
          <w:bCs/>
          <w:lang w:val="en-GB"/>
        </w:rPr>
        <w:t>MSDIWG</w:t>
      </w:r>
      <w:r w:rsidRPr="00CA3FC8">
        <w:rPr>
          <w:lang w:val="en-GB"/>
        </w:rPr>
        <w:t xml:space="preserve"> - </w:t>
      </w:r>
      <w:r w:rsidRPr="00CA3FC8">
        <w:t>Marine Spatial Data Infrastructures Working Group</w:t>
      </w:r>
    </w:p>
    <w:p w14:paraId="6FAB2235" w14:textId="77777777" w:rsidR="00CA3FC8" w:rsidRPr="00CA3FC8" w:rsidRDefault="00CA3FC8" w:rsidP="00CA3FC8">
      <w:pPr>
        <w:jc w:val="both"/>
      </w:pPr>
      <w:r w:rsidRPr="00CA3FC8">
        <w:rPr>
          <w:b/>
        </w:rPr>
        <w:t>MSI</w:t>
      </w:r>
      <w:r w:rsidRPr="00CA3FC8">
        <w:t xml:space="preserve"> - Maritime Safety Information</w:t>
      </w:r>
    </w:p>
    <w:p w14:paraId="134C476A" w14:textId="77777777" w:rsidR="00CA3FC8" w:rsidRPr="00CA3FC8" w:rsidRDefault="00CA3FC8" w:rsidP="00CA3FC8">
      <w:pPr>
        <w:jc w:val="both"/>
        <w:rPr>
          <w:b/>
        </w:rPr>
      </w:pPr>
      <w:r w:rsidRPr="00CA3FC8">
        <w:rPr>
          <w:b/>
        </w:rPr>
        <w:t xml:space="preserve">NATO – </w:t>
      </w:r>
      <w:r w:rsidRPr="00CA3FC8">
        <w:t>North Atlantic Treaty Organization</w:t>
      </w:r>
    </w:p>
    <w:p w14:paraId="705C603B" w14:textId="77777777" w:rsidR="00CA3FC8" w:rsidRPr="00CA3FC8" w:rsidRDefault="00CA3FC8" w:rsidP="00CA3FC8">
      <w:pPr>
        <w:jc w:val="both"/>
      </w:pPr>
      <w:r w:rsidRPr="00CA3FC8">
        <w:rPr>
          <w:b/>
        </w:rPr>
        <w:t>NCWG</w:t>
      </w:r>
      <w:r w:rsidRPr="00CA3FC8">
        <w:t xml:space="preserve"> - Nautical Chart Working Group</w:t>
      </w:r>
    </w:p>
    <w:p w14:paraId="22E4B684" w14:textId="77777777" w:rsidR="00CA3FC8" w:rsidRPr="00CA3FC8" w:rsidRDefault="00CA3FC8" w:rsidP="00CA3FC8">
      <w:pPr>
        <w:jc w:val="both"/>
      </w:pPr>
      <w:r w:rsidRPr="00CA3FC8">
        <w:rPr>
          <w:b/>
        </w:rPr>
        <w:t>NHC</w:t>
      </w:r>
      <w:r w:rsidRPr="00CA3FC8">
        <w:t xml:space="preserve"> - National Hydrographic Committees</w:t>
      </w:r>
    </w:p>
    <w:p w14:paraId="3B3A9BD4" w14:textId="77777777" w:rsidR="00CA3FC8" w:rsidRPr="00CA3FC8" w:rsidRDefault="00CA3FC8" w:rsidP="00CA3FC8">
      <w:pPr>
        <w:jc w:val="both"/>
        <w:rPr>
          <w:b/>
        </w:rPr>
      </w:pPr>
      <w:r w:rsidRPr="00CA3FC8">
        <w:rPr>
          <w:b/>
        </w:rPr>
        <w:t xml:space="preserve">NGA - </w:t>
      </w:r>
      <w:r w:rsidRPr="00CA3FC8">
        <w:t>National Geospatial-Intelligence Agency</w:t>
      </w:r>
      <w:r w:rsidRPr="00CA3FC8">
        <w:rPr>
          <w:b/>
        </w:rPr>
        <w:t xml:space="preserve"> </w:t>
      </w:r>
    </w:p>
    <w:p w14:paraId="5278DE7E" w14:textId="77777777" w:rsidR="00CA3FC8" w:rsidRPr="00CA3FC8" w:rsidRDefault="00CA3FC8" w:rsidP="00CA3FC8">
      <w:pPr>
        <w:jc w:val="both"/>
      </w:pPr>
      <w:r w:rsidRPr="00CA3FC8">
        <w:rPr>
          <w:b/>
        </w:rPr>
        <w:t>PCA</w:t>
      </w:r>
      <w:r w:rsidRPr="00CA3FC8">
        <w:t xml:space="preserve"> - Primary Charting Authority</w:t>
      </w:r>
    </w:p>
    <w:p w14:paraId="01FC76BF" w14:textId="77777777" w:rsidR="00CA3FC8" w:rsidRPr="00CA3FC8" w:rsidRDefault="00CA3FC8" w:rsidP="00CA3FC8">
      <w:pPr>
        <w:jc w:val="both"/>
      </w:pPr>
      <w:r w:rsidRPr="00CA3FC8">
        <w:rPr>
          <w:b/>
          <w:lang w:val="en-GB"/>
        </w:rPr>
        <w:t xml:space="preserve">PIANC - </w:t>
      </w:r>
      <w:r w:rsidRPr="00CA3FC8">
        <w:t>World Association for Waterborne Transport Infrastructure</w:t>
      </w:r>
    </w:p>
    <w:p w14:paraId="4D64313D" w14:textId="77777777" w:rsidR="00CA3FC8" w:rsidRPr="00CA3FC8" w:rsidRDefault="00CA3FC8" w:rsidP="00CA3FC8">
      <w:pPr>
        <w:jc w:val="both"/>
        <w:rPr>
          <w:lang w:val="en-GB"/>
        </w:rPr>
      </w:pPr>
      <w:r w:rsidRPr="00CA3FC8">
        <w:rPr>
          <w:b/>
          <w:lang w:val="en-GB"/>
        </w:rPr>
        <w:t>PMAWCA</w:t>
      </w:r>
      <w:r w:rsidRPr="00CA3FC8">
        <w:rPr>
          <w:lang w:val="en-GB"/>
        </w:rPr>
        <w:t xml:space="preserve"> - </w:t>
      </w:r>
      <w:r w:rsidRPr="00CA3FC8">
        <w:t>Port Management Association of Western and Central Africa</w:t>
      </w:r>
    </w:p>
    <w:p w14:paraId="17C1BF51" w14:textId="77777777" w:rsidR="00CA3FC8" w:rsidRPr="00CA3FC8" w:rsidRDefault="00CA3FC8" w:rsidP="00CA3FC8">
      <w:pPr>
        <w:jc w:val="both"/>
        <w:rPr>
          <w:lang w:val="en-GB"/>
        </w:rPr>
      </w:pPr>
      <w:r w:rsidRPr="00CA3FC8">
        <w:rPr>
          <w:b/>
        </w:rPr>
        <w:t>POC</w:t>
      </w:r>
      <w:r w:rsidRPr="00CA3FC8">
        <w:t xml:space="preserve"> – Point of Contact</w:t>
      </w:r>
    </w:p>
    <w:p w14:paraId="7ED53BD9" w14:textId="77777777" w:rsidR="00CA3FC8" w:rsidRPr="00CA3FC8" w:rsidRDefault="00CA3FC8" w:rsidP="00CA3FC8">
      <w:pPr>
        <w:jc w:val="both"/>
      </w:pPr>
      <w:r w:rsidRPr="00CA3FC8">
        <w:rPr>
          <w:b/>
        </w:rPr>
        <w:t>PT</w:t>
      </w:r>
      <w:r w:rsidRPr="00CA3FC8">
        <w:t xml:space="preserve"> – Project Team</w:t>
      </w:r>
    </w:p>
    <w:p w14:paraId="5565E13A" w14:textId="77777777" w:rsidR="00CA3FC8" w:rsidRPr="00CA3FC8" w:rsidRDefault="00CA3FC8" w:rsidP="00CA3FC8">
      <w:pPr>
        <w:jc w:val="both"/>
      </w:pPr>
      <w:r w:rsidRPr="00CA3FC8">
        <w:rPr>
          <w:b/>
        </w:rPr>
        <w:t>RAdm</w:t>
      </w:r>
      <w:r w:rsidRPr="00CA3FC8">
        <w:t xml:space="preserve"> – Rear Admiral</w:t>
      </w:r>
    </w:p>
    <w:p w14:paraId="407E4F67" w14:textId="77777777" w:rsidR="00CA3FC8" w:rsidRPr="00CA3FC8" w:rsidRDefault="00CA3FC8" w:rsidP="00CA3FC8">
      <w:pPr>
        <w:jc w:val="both"/>
        <w:rPr>
          <w:lang w:val="en-GB"/>
        </w:rPr>
      </w:pPr>
      <w:r w:rsidRPr="00CA3FC8">
        <w:rPr>
          <w:b/>
          <w:lang w:val="en-GB"/>
        </w:rPr>
        <w:t>ROP</w:t>
      </w:r>
      <w:r w:rsidRPr="00CA3FC8">
        <w:rPr>
          <w:lang w:val="en-GB"/>
        </w:rPr>
        <w:t xml:space="preserve"> – Rules of Procedures</w:t>
      </w:r>
    </w:p>
    <w:p w14:paraId="48B8FA62" w14:textId="77777777" w:rsidR="00CA3FC8" w:rsidRPr="00CA3FC8" w:rsidRDefault="00CA3FC8" w:rsidP="00CA3FC8">
      <w:pPr>
        <w:jc w:val="both"/>
        <w:rPr>
          <w:lang w:val="fr-FR"/>
        </w:rPr>
      </w:pPr>
      <w:r w:rsidRPr="00CA3FC8">
        <w:rPr>
          <w:b/>
          <w:lang w:val="fr-FR"/>
        </w:rPr>
        <w:t>SHOM</w:t>
      </w:r>
      <w:r w:rsidRPr="00CA3FC8">
        <w:rPr>
          <w:lang w:val="fr-FR"/>
        </w:rPr>
        <w:t xml:space="preserve"> - </w:t>
      </w:r>
      <w:r w:rsidRPr="00CA3FC8">
        <w:rPr>
          <w:i/>
          <w:lang w:val="fr-FR"/>
        </w:rPr>
        <w:t>Service hydrographique et océanographique de la Marine</w:t>
      </w:r>
    </w:p>
    <w:p w14:paraId="7B6A64E1" w14:textId="77777777" w:rsidR="00CA3FC8" w:rsidRPr="00CA3FC8" w:rsidRDefault="00CA3FC8" w:rsidP="00CA3FC8">
      <w:pPr>
        <w:jc w:val="both"/>
      </w:pPr>
      <w:r w:rsidRPr="00CA3FC8">
        <w:rPr>
          <w:b/>
        </w:rPr>
        <w:t>SOLAS</w:t>
      </w:r>
      <w:r w:rsidRPr="00CA3FC8">
        <w:t xml:space="preserve"> - International Convention for the Safety of Life at Sea</w:t>
      </w:r>
    </w:p>
    <w:p w14:paraId="3BACFF6E" w14:textId="77777777" w:rsidR="00CA3FC8" w:rsidRPr="00CA3FC8" w:rsidRDefault="00CA3FC8" w:rsidP="00CA3FC8">
      <w:pPr>
        <w:jc w:val="both"/>
        <w:rPr>
          <w:bCs/>
          <w:lang w:val="en-GB"/>
        </w:rPr>
      </w:pPr>
      <w:r w:rsidRPr="00CA3FC8">
        <w:rPr>
          <w:b/>
          <w:bCs/>
          <w:lang w:val="en-GB"/>
        </w:rPr>
        <w:t>SPI</w:t>
      </w:r>
      <w:r w:rsidRPr="00CA3FC8">
        <w:rPr>
          <w:bCs/>
          <w:lang w:val="en-GB"/>
        </w:rPr>
        <w:t xml:space="preserve"> - </w:t>
      </w:r>
      <w:r w:rsidRPr="00CA3FC8">
        <w:rPr>
          <w:lang w:val="en-CA"/>
        </w:rPr>
        <w:t>Strategic Performance Indicators</w:t>
      </w:r>
      <w:r w:rsidRPr="00CA3FC8">
        <w:rPr>
          <w:bCs/>
          <w:lang w:val="en-GB"/>
        </w:rPr>
        <w:t xml:space="preserve"> </w:t>
      </w:r>
    </w:p>
    <w:p w14:paraId="76CFE3D1" w14:textId="77777777" w:rsidR="00CA3FC8" w:rsidRPr="00CA3FC8" w:rsidRDefault="00CA3FC8" w:rsidP="00CA3FC8">
      <w:pPr>
        <w:jc w:val="both"/>
      </w:pPr>
      <w:r w:rsidRPr="00CA3FC8">
        <w:rPr>
          <w:b/>
        </w:rPr>
        <w:t>SWAIMS</w:t>
      </w:r>
      <w:r w:rsidRPr="00CA3FC8">
        <w:t xml:space="preserve"> - Support to West Africa integrated Maritime Security</w:t>
      </w:r>
    </w:p>
    <w:p w14:paraId="2063C65C" w14:textId="77777777" w:rsidR="00CA3FC8" w:rsidRPr="00CA3FC8" w:rsidRDefault="00CA3FC8" w:rsidP="00CA3FC8">
      <w:pPr>
        <w:jc w:val="both"/>
      </w:pPr>
      <w:r w:rsidRPr="00CA3FC8">
        <w:rPr>
          <w:b/>
          <w:lang w:val="en-GB"/>
        </w:rPr>
        <w:t xml:space="preserve">TC80 </w:t>
      </w:r>
      <w:r w:rsidRPr="00CA3FC8">
        <w:rPr>
          <w:lang w:val="en-GB"/>
        </w:rPr>
        <w:t xml:space="preserve">– IEC </w:t>
      </w:r>
      <w:r w:rsidRPr="00CA3FC8">
        <w:t>Maritime navigation and radiocommunication equipment and systems</w:t>
      </w:r>
    </w:p>
    <w:p w14:paraId="2EBD6D99" w14:textId="77777777" w:rsidR="00CA3FC8" w:rsidRPr="00CA3FC8" w:rsidRDefault="00CA3FC8" w:rsidP="00CA3FC8">
      <w:pPr>
        <w:jc w:val="both"/>
        <w:rPr>
          <w:lang w:val="en-GB"/>
        </w:rPr>
      </w:pPr>
      <w:r w:rsidRPr="00CA3FC8">
        <w:rPr>
          <w:b/>
          <w:lang w:val="en-GB"/>
        </w:rPr>
        <w:t>TOR</w:t>
      </w:r>
      <w:r w:rsidRPr="00CA3FC8">
        <w:rPr>
          <w:lang w:val="en-GB"/>
        </w:rPr>
        <w:t xml:space="preserve"> – Terms of Reference</w:t>
      </w:r>
    </w:p>
    <w:p w14:paraId="34224692" w14:textId="77777777" w:rsidR="00CA3FC8" w:rsidRPr="00CA3FC8" w:rsidRDefault="00CA3FC8" w:rsidP="00CA3FC8">
      <w:pPr>
        <w:jc w:val="both"/>
      </w:pPr>
      <w:r w:rsidRPr="00CA3FC8">
        <w:rPr>
          <w:b/>
        </w:rPr>
        <w:t>UKHO</w:t>
      </w:r>
      <w:r w:rsidRPr="00CA3FC8">
        <w:t xml:space="preserve"> - United Kingdom Hydrographic Office</w:t>
      </w:r>
    </w:p>
    <w:p w14:paraId="21FA2D87" w14:textId="77777777" w:rsidR="00CA3FC8" w:rsidRPr="00CA3FC8" w:rsidRDefault="00CA3FC8" w:rsidP="00CA3FC8">
      <w:pPr>
        <w:jc w:val="both"/>
      </w:pPr>
      <w:r w:rsidRPr="00CA3FC8">
        <w:rPr>
          <w:b/>
        </w:rPr>
        <w:t>UNESCO</w:t>
      </w:r>
      <w:r w:rsidRPr="00CA3FC8">
        <w:t xml:space="preserve"> - United Nations Educational, Scientific and Cultural Organization</w:t>
      </w:r>
    </w:p>
    <w:p w14:paraId="15B14965" w14:textId="77777777" w:rsidR="00CA3FC8" w:rsidRPr="00CA3FC8" w:rsidRDefault="00CA3FC8" w:rsidP="00CA3FC8">
      <w:pPr>
        <w:jc w:val="both"/>
        <w:rPr>
          <w:b/>
        </w:rPr>
      </w:pPr>
      <w:r w:rsidRPr="00CA3FC8">
        <w:rPr>
          <w:b/>
        </w:rPr>
        <w:t xml:space="preserve">VHF </w:t>
      </w:r>
      <w:r w:rsidRPr="00CA3FC8">
        <w:t>– Very High Frequency</w:t>
      </w:r>
    </w:p>
    <w:p w14:paraId="4D5967C1" w14:textId="77777777" w:rsidR="00CA3FC8" w:rsidRPr="00CA3FC8" w:rsidRDefault="00CA3FC8" w:rsidP="00CA3FC8">
      <w:pPr>
        <w:jc w:val="both"/>
      </w:pPr>
      <w:r w:rsidRPr="00CA3FC8">
        <w:rPr>
          <w:b/>
        </w:rPr>
        <w:t>VTC</w:t>
      </w:r>
      <w:r w:rsidRPr="00CA3FC8">
        <w:t xml:space="preserve"> - Video teleconferencing</w:t>
      </w:r>
    </w:p>
    <w:p w14:paraId="79EE3C90" w14:textId="77777777" w:rsidR="00CA3FC8" w:rsidRPr="00CA3FC8" w:rsidRDefault="00CA3FC8" w:rsidP="00CA3FC8">
      <w:pPr>
        <w:jc w:val="both"/>
      </w:pPr>
      <w:r w:rsidRPr="00CA3FC8">
        <w:rPr>
          <w:b/>
        </w:rPr>
        <w:t>WEND</w:t>
      </w:r>
      <w:r w:rsidRPr="00CA3FC8">
        <w:t xml:space="preserve"> – World Wide ENC Database</w:t>
      </w:r>
    </w:p>
    <w:p w14:paraId="43965E44" w14:textId="77777777" w:rsidR="00CA3FC8" w:rsidRPr="00CA3FC8" w:rsidRDefault="00CA3FC8" w:rsidP="00CA3FC8">
      <w:pPr>
        <w:jc w:val="both"/>
      </w:pPr>
      <w:r w:rsidRPr="00CA3FC8">
        <w:rPr>
          <w:b/>
        </w:rPr>
        <w:t>WENDWG</w:t>
      </w:r>
      <w:r w:rsidRPr="00CA3FC8">
        <w:t xml:space="preserve"> – World Wide ENC Database Working Group</w:t>
      </w:r>
    </w:p>
    <w:p w14:paraId="7AAB3D94" w14:textId="77777777" w:rsidR="00CA3FC8" w:rsidRPr="00CA3FC8" w:rsidRDefault="00CA3FC8" w:rsidP="00CA3FC8">
      <w:pPr>
        <w:jc w:val="both"/>
      </w:pPr>
      <w:r w:rsidRPr="00CA3FC8">
        <w:rPr>
          <w:b/>
        </w:rPr>
        <w:lastRenderedPageBreak/>
        <w:t>WG</w:t>
      </w:r>
      <w:r w:rsidRPr="00CA3FC8">
        <w:t xml:space="preserve"> – Working Group</w:t>
      </w:r>
    </w:p>
    <w:p w14:paraId="16663FAB" w14:textId="77777777" w:rsidR="00CA3FC8" w:rsidRDefault="00CA3FC8" w:rsidP="00CA3FC8">
      <w:pPr>
        <w:jc w:val="both"/>
        <w:rPr>
          <w:b/>
        </w:rPr>
      </w:pPr>
      <w:r w:rsidRPr="00CA3FC8">
        <w:rPr>
          <w:b/>
        </w:rPr>
        <w:t>WMO</w:t>
      </w:r>
      <w:r w:rsidRPr="00CA3FC8">
        <w:t xml:space="preserve"> - World Meteorological Organization</w:t>
      </w:r>
    </w:p>
    <w:p w14:paraId="59B6BBF0" w14:textId="77777777" w:rsidR="001131A0" w:rsidRDefault="001131A0" w:rsidP="0048144B">
      <w:pPr>
        <w:jc w:val="both"/>
        <w:rPr>
          <w:b/>
        </w:rPr>
      </w:pPr>
    </w:p>
    <w:p w14:paraId="0D312C9D" w14:textId="55A0E9E4" w:rsidR="00477DE4" w:rsidRDefault="00477DE4" w:rsidP="0048144B">
      <w:pPr>
        <w:spacing w:after="200" w:line="276" w:lineRule="auto"/>
        <w:jc w:val="both"/>
        <w:rPr>
          <w:b/>
        </w:rPr>
      </w:pPr>
      <w:r>
        <w:rPr>
          <w:b/>
        </w:rPr>
        <w:br w:type="page"/>
      </w:r>
    </w:p>
    <w:p w14:paraId="53687FB7" w14:textId="66416E31" w:rsidR="00477DE4" w:rsidRDefault="00477DE4" w:rsidP="0048144B">
      <w:pPr>
        <w:ind w:firstLine="567"/>
        <w:jc w:val="center"/>
        <w:rPr>
          <w:b/>
        </w:rPr>
      </w:pPr>
      <w:r w:rsidRPr="00521AB9">
        <w:rPr>
          <w:b/>
        </w:rPr>
        <w:lastRenderedPageBreak/>
        <w:t>List of Participants</w:t>
      </w:r>
    </w:p>
    <w:p w14:paraId="772D2CF5" w14:textId="77777777" w:rsidR="00136464" w:rsidRDefault="00136464" w:rsidP="0048144B">
      <w:pPr>
        <w:ind w:firstLine="567"/>
        <w:jc w:val="center"/>
        <w:rPr>
          <w:b/>
        </w:rPr>
      </w:pPr>
    </w:p>
    <w:tbl>
      <w:tblPr>
        <w:tblW w:w="9580" w:type="dxa"/>
        <w:tblLook w:val="04A0" w:firstRow="1" w:lastRow="0" w:firstColumn="1" w:lastColumn="0" w:noHBand="0" w:noVBand="1"/>
      </w:tblPr>
      <w:tblGrid>
        <w:gridCol w:w="1240"/>
        <w:gridCol w:w="1700"/>
        <w:gridCol w:w="2700"/>
        <w:gridCol w:w="2980"/>
        <w:gridCol w:w="960"/>
      </w:tblGrid>
      <w:tr w:rsidR="007840C1" w:rsidRPr="007840C1" w14:paraId="34E00773" w14:textId="77777777" w:rsidTr="007840C1">
        <w:trPr>
          <w:trHeight w:val="312"/>
        </w:trPr>
        <w:tc>
          <w:tcPr>
            <w:tcW w:w="1240" w:type="dxa"/>
            <w:tcBorders>
              <w:top w:val="single" w:sz="4" w:space="0" w:color="auto"/>
              <w:left w:val="single" w:sz="4" w:space="0" w:color="auto"/>
              <w:bottom w:val="single" w:sz="4" w:space="0" w:color="auto"/>
              <w:right w:val="single" w:sz="4" w:space="0" w:color="auto"/>
            </w:tcBorders>
            <w:shd w:val="clear" w:color="5B9BD5" w:fill="5B9BD5"/>
            <w:vAlign w:val="bottom"/>
            <w:hideMark/>
          </w:tcPr>
          <w:p w14:paraId="2FD1AD73" w14:textId="77777777" w:rsidR="007840C1" w:rsidRPr="007840C1" w:rsidRDefault="007840C1" w:rsidP="007840C1">
            <w:pPr>
              <w:spacing w:after="0"/>
              <w:rPr>
                <w:rFonts w:ascii="Calibri" w:hAnsi="Calibri" w:cs="Calibri"/>
                <w:b/>
                <w:bCs/>
                <w:color w:val="FFFFFF"/>
                <w:sz w:val="24"/>
                <w:lang w:val="en-CA" w:eastAsia="en-CA"/>
              </w:rPr>
            </w:pPr>
            <w:r w:rsidRPr="007840C1">
              <w:rPr>
                <w:rFonts w:ascii="Calibri" w:hAnsi="Calibri" w:cs="Calibri"/>
                <w:b/>
                <w:bCs/>
                <w:color w:val="FFFFFF"/>
                <w:sz w:val="24"/>
                <w:lang w:val="en-CA" w:eastAsia="en-CA"/>
              </w:rPr>
              <w:t>Category</w:t>
            </w:r>
          </w:p>
        </w:tc>
        <w:tc>
          <w:tcPr>
            <w:tcW w:w="1700" w:type="dxa"/>
            <w:tcBorders>
              <w:top w:val="single" w:sz="4" w:space="0" w:color="auto"/>
              <w:left w:val="single" w:sz="4" w:space="0" w:color="auto"/>
              <w:bottom w:val="single" w:sz="4" w:space="0" w:color="auto"/>
              <w:right w:val="single" w:sz="4" w:space="0" w:color="auto"/>
            </w:tcBorders>
            <w:shd w:val="clear" w:color="5B9BD5" w:fill="5B9BD5"/>
            <w:vAlign w:val="bottom"/>
            <w:hideMark/>
          </w:tcPr>
          <w:p w14:paraId="19F7CF4D" w14:textId="77777777" w:rsidR="007840C1" w:rsidRPr="007840C1" w:rsidRDefault="007840C1" w:rsidP="007840C1">
            <w:pPr>
              <w:spacing w:after="0"/>
              <w:rPr>
                <w:rFonts w:ascii="Calibri" w:hAnsi="Calibri" w:cs="Calibri"/>
                <w:b/>
                <w:bCs/>
                <w:color w:val="FFFFFF"/>
                <w:sz w:val="24"/>
                <w:lang w:val="en-CA" w:eastAsia="en-CA"/>
              </w:rPr>
            </w:pPr>
            <w:r w:rsidRPr="007840C1">
              <w:rPr>
                <w:rFonts w:ascii="Calibri" w:hAnsi="Calibri" w:cs="Calibri"/>
                <w:b/>
                <w:bCs/>
                <w:color w:val="FFFFFF"/>
                <w:sz w:val="24"/>
                <w:lang w:val="en-CA" w:eastAsia="en-CA"/>
              </w:rPr>
              <w:t>Country</w:t>
            </w:r>
          </w:p>
        </w:tc>
        <w:tc>
          <w:tcPr>
            <w:tcW w:w="2700" w:type="dxa"/>
            <w:tcBorders>
              <w:top w:val="single" w:sz="4" w:space="0" w:color="auto"/>
              <w:left w:val="single" w:sz="4" w:space="0" w:color="auto"/>
              <w:bottom w:val="single" w:sz="4" w:space="0" w:color="auto"/>
              <w:right w:val="single" w:sz="4" w:space="0" w:color="auto"/>
            </w:tcBorders>
            <w:shd w:val="clear" w:color="5B9BD5" w:fill="5B9BD5"/>
            <w:vAlign w:val="bottom"/>
            <w:hideMark/>
          </w:tcPr>
          <w:p w14:paraId="52D86B21" w14:textId="77777777" w:rsidR="007840C1" w:rsidRPr="007840C1" w:rsidRDefault="007840C1" w:rsidP="007840C1">
            <w:pPr>
              <w:spacing w:after="0"/>
              <w:rPr>
                <w:rFonts w:ascii="Calibri" w:hAnsi="Calibri" w:cs="Calibri"/>
                <w:b/>
                <w:bCs/>
                <w:color w:val="FFFFFF"/>
                <w:sz w:val="24"/>
                <w:lang w:val="en-CA" w:eastAsia="en-CA"/>
              </w:rPr>
            </w:pPr>
            <w:r w:rsidRPr="007840C1">
              <w:rPr>
                <w:rFonts w:ascii="Calibri" w:hAnsi="Calibri" w:cs="Calibri"/>
                <w:b/>
                <w:bCs/>
                <w:color w:val="FFFFFF"/>
                <w:sz w:val="24"/>
                <w:lang w:val="en-CA" w:eastAsia="en-CA"/>
              </w:rPr>
              <w:t>Organization</w:t>
            </w:r>
          </w:p>
        </w:tc>
        <w:tc>
          <w:tcPr>
            <w:tcW w:w="2980" w:type="dxa"/>
            <w:tcBorders>
              <w:top w:val="single" w:sz="4" w:space="0" w:color="auto"/>
              <w:left w:val="single" w:sz="4" w:space="0" w:color="auto"/>
              <w:bottom w:val="single" w:sz="4" w:space="0" w:color="auto"/>
              <w:right w:val="single" w:sz="4" w:space="0" w:color="auto"/>
            </w:tcBorders>
            <w:shd w:val="clear" w:color="5B9BD5" w:fill="5B9BD5"/>
            <w:vAlign w:val="bottom"/>
            <w:hideMark/>
          </w:tcPr>
          <w:p w14:paraId="5392A6A1" w14:textId="77777777" w:rsidR="007840C1" w:rsidRPr="007840C1" w:rsidRDefault="007840C1" w:rsidP="007840C1">
            <w:pPr>
              <w:spacing w:after="0"/>
              <w:rPr>
                <w:rFonts w:ascii="Calibri" w:hAnsi="Calibri" w:cs="Calibri"/>
                <w:b/>
                <w:bCs/>
                <w:color w:val="FFFFFF"/>
                <w:sz w:val="24"/>
                <w:lang w:val="en-CA" w:eastAsia="en-CA"/>
              </w:rPr>
            </w:pPr>
            <w:r w:rsidRPr="007840C1">
              <w:rPr>
                <w:rFonts w:ascii="Calibri" w:hAnsi="Calibri" w:cs="Calibri"/>
                <w:b/>
                <w:bCs/>
                <w:color w:val="FFFFFF"/>
                <w:sz w:val="24"/>
                <w:lang w:val="en-CA" w:eastAsia="en-CA"/>
              </w:rPr>
              <w:t>Name</w:t>
            </w:r>
          </w:p>
        </w:tc>
        <w:tc>
          <w:tcPr>
            <w:tcW w:w="960" w:type="dxa"/>
            <w:tcBorders>
              <w:top w:val="single" w:sz="4" w:space="0" w:color="auto"/>
              <w:left w:val="single" w:sz="4" w:space="0" w:color="auto"/>
              <w:bottom w:val="single" w:sz="4" w:space="0" w:color="auto"/>
              <w:right w:val="single" w:sz="4" w:space="0" w:color="auto"/>
            </w:tcBorders>
            <w:shd w:val="clear" w:color="5B9BD5" w:fill="5B9BD5"/>
            <w:vAlign w:val="bottom"/>
            <w:hideMark/>
          </w:tcPr>
          <w:p w14:paraId="3C0F5FEE" w14:textId="77777777" w:rsidR="007840C1" w:rsidRPr="007840C1" w:rsidRDefault="007840C1" w:rsidP="007840C1">
            <w:pPr>
              <w:spacing w:after="0"/>
              <w:rPr>
                <w:rFonts w:ascii="Calibri" w:hAnsi="Calibri" w:cs="Calibri"/>
                <w:b/>
                <w:bCs/>
                <w:color w:val="FFFFFF"/>
                <w:sz w:val="24"/>
                <w:lang w:val="en-CA" w:eastAsia="en-CA"/>
              </w:rPr>
            </w:pPr>
            <w:r w:rsidRPr="007840C1">
              <w:rPr>
                <w:rFonts w:ascii="Calibri" w:hAnsi="Calibri" w:cs="Calibri"/>
                <w:b/>
                <w:bCs/>
                <w:color w:val="FFFFFF"/>
                <w:sz w:val="24"/>
                <w:lang w:val="en-CA" w:eastAsia="en-CA"/>
              </w:rPr>
              <w:t>VTC</w:t>
            </w:r>
          </w:p>
        </w:tc>
      </w:tr>
      <w:tr w:rsidR="007840C1" w:rsidRPr="007840C1" w14:paraId="78CCCF12" w14:textId="77777777" w:rsidTr="007840C1">
        <w:trPr>
          <w:trHeight w:val="312"/>
        </w:trPr>
        <w:tc>
          <w:tcPr>
            <w:tcW w:w="124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118AA664" w14:textId="77777777" w:rsidR="007840C1" w:rsidRPr="007840C1" w:rsidRDefault="007840C1" w:rsidP="007840C1">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IHO Member State</w:t>
            </w:r>
          </w:p>
        </w:tc>
        <w:tc>
          <w:tcPr>
            <w:tcW w:w="1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0F1DF51E" w14:textId="77777777" w:rsidR="007840C1" w:rsidRPr="007840C1" w:rsidRDefault="007840C1" w:rsidP="007840C1">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Angola</w:t>
            </w:r>
          </w:p>
        </w:tc>
        <w:tc>
          <w:tcPr>
            <w:tcW w:w="2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0B512883" w14:textId="77777777" w:rsidR="007840C1" w:rsidRPr="007840C1" w:rsidRDefault="007840C1" w:rsidP="007840C1">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roofErr w:type="spellStart"/>
            <w:r w:rsidRPr="007840C1">
              <w:rPr>
                <w:rFonts w:ascii="Calibri" w:hAnsi="Calibri" w:cs="Calibri"/>
                <w:color w:val="000000"/>
                <w:szCs w:val="22"/>
                <w:lang w:val="en-CA" w:eastAsia="en-CA"/>
              </w:rPr>
              <w:t>Agência</w:t>
            </w:r>
            <w:proofErr w:type="spellEnd"/>
            <w:r w:rsidRPr="007840C1">
              <w:rPr>
                <w:rFonts w:ascii="Calibri" w:hAnsi="Calibri" w:cs="Calibri"/>
                <w:color w:val="000000"/>
                <w:szCs w:val="22"/>
                <w:lang w:val="en-CA" w:eastAsia="en-CA"/>
              </w:rPr>
              <w:t xml:space="preserve"> </w:t>
            </w:r>
            <w:proofErr w:type="spellStart"/>
            <w:r w:rsidRPr="007840C1">
              <w:rPr>
                <w:rFonts w:ascii="Calibri" w:hAnsi="Calibri" w:cs="Calibri"/>
                <w:color w:val="000000"/>
                <w:szCs w:val="22"/>
                <w:lang w:val="en-CA" w:eastAsia="en-CA"/>
              </w:rPr>
              <w:t>Maritima</w:t>
            </w:r>
            <w:proofErr w:type="spellEnd"/>
            <w:r w:rsidRPr="007840C1">
              <w:rPr>
                <w:rFonts w:ascii="Calibri" w:hAnsi="Calibri" w:cs="Calibri"/>
                <w:color w:val="000000"/>
                <w:szCs w:val="22"/>
                <w:lang w:val="en-CA" w:eastAsia="en-CA"/>
              </w:rPr>
              <w:t xml:space="preserve"> Nacional </w:t>
            </w:r>
          </w:p>
        </w:tc>
        <w:tc>
          <w:tcPr>
            <w:tcW w:w="298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438BEE4D" w14:textId="77777777" w:rsidR="007840C1" w:rsidRPr="007840C1" w:rsidRDefault="007840C1" w:rsidP="007840C1">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Helder RUFINO</w:t>
            </w:r>
          </w:p>
        </w:tc>
        <w:tc>
          <w:tcPr>
            <w:tcW w:w="96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6A41C91A" w14:textId="77777777" w:rsidR="007840C1" w:rsidRPr="007840C1" w:rsidRDefault="007840C1" w:rsidP="007840C1">
            <w:pPr>
              <w:spacing w:after="0"/>
              <w:rPr>
                <w:rFonts w:ascii="Calibri" w:hAnsi="Calibri" w:cs="Calibri"/>
                <w:b/>
                <w:bCs/>
                <w:color w:val="FFFFFF"/>
                <w:szCs w:val="22"/>
                <w:lang w:val="en-CA" w:eastAsia="en-CA"/>
              </w:rPr>
            </w:pPr>
            <w:r w:rsidRPr="007840C1">
              <w:rPr>
                <w:rFonts w:ascii="Calibri" w:hAnsi="Calibri" w:cs="Calibri"/>
                <w:b/>
                <w:bCs/>
                <w:color w:val="FFFFFF"/>
                <w:szCs w:val="22"/>
                <w:lang w:val="en-CA" w:eastAsia="en-CA"/>
              </w:rPr>
              <w:t> </w:t>
            </w:r>
          </w:p>
        </w:tc>
      </w:tr>
      <w:tr w:rsidR="007840C1" w:rsidRPr="007840C1" w14:paraId="4628485B" w14:textId="77777777" w:rsidTr="007840C1">
        <w:trPr>
          <w:trHeight w:val="312"/>
        </w:trPr>
        <w:tc>
          <w:tcPr>
            <w:tcW w:w="1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30E391" w14:textId="77777777" w:rsidR="007840C1" w:rsidRPr="007840C1" w:rsidRDefault="007840C1" w:rsidP="007840C1">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IHO Member State</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971F99" w14:textId="77777777" w:rsidR="007840C1" w:rsidRPr="007840C1" w:rsidRDefault="007840C1" w:rsidP="007840C1">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Angola</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3F5F7" w14:textId="77777777" w:rsidR="007840C1" w:rsidRPr="007840C1" w:rsidRDefault="007840C1" w:rsidP="007840C1">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roofErr w:type="spellStart"/>
            <w:r w:rsidRPr="007840C1">
              <w:rPr>
                <w:rFonts w:ascii="Calibri" w:hAnsi="Calibri" w:cs="Calibri"/>
                <w:color w:val="000000"/>
                <w:szCs w:val="22"/>
                <w:lang w:val="en-CA" w:eastAsia="en-CA"/>
              </w:rPr>
              <w:t>Agência</w:t>
            </w:r>
            <w:proofErr w:type="spellEnd"/>
            <w:r w:rsidRPr="007840C1">
              <w:rPr>
                <w:rFonts w:ascii="Calibri" w:hAnsi="Calibri" w:cs="Calibri"/>
                <w:color w:val="000000"/>
                <w:szCs w:val="22"/>
                <w:lang w:val="en-CA" w:eastAsia="en-CA"/>
              </w:rPr>
              <w:t xml:space="preserve"> </w:t>
            </w:r>
            <w:proofErr w:type="spellStart"/>
            <w:r w:rsidRPr="007840C1">
              <w:rPr>
                <w:rFonts w:ascii="Calibri" w:hAnsi="Calibri" w:cs="Calibri"/>
                <w:color w:val="000000"/>
                <w:szCs w:val="22"/>
                <w:lang w:val="en-CA" w:eastAsia="en-CA"/>
              </w:rPr>
              <w:t>Maritima</w:t>
            </w:r>
            <w:proofErr w:type="spellEnd"/>
            <w:r w:rsidRPr="007840C1">
              <w:rPr>
                <w:rFonts w:ascii="Calibri" w:hAnsi="Calibri" w:cs="Calibri"/>
                <w:color w:val="000000"/>
                <w:szCs w:val="22"/>
                <w:lang w:val="en-CA" w:eastAsia="en-CA"/>
              </w:rPr>
              <w:t xml:space="preserve"> Nacional </w:t>
            </w:r>
          </w:p>
        </w:tc>
        <w:tc>
          <w:tcPr>
            <w:tcW w:w="2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1FE636" w14:textId="77777777" w:rsidR="007840C1" w:rsidRPr="007840C1" w:rsidRDefault="007840C1" w:rsidP="007840C1">
            <w:pPr>
              <w:spacing w:after="0"/>
              <w:rPr>
                <w:rFonts w:ascii="Calibri" w:hAnsi="Calibri" w:cs="Calibri"/>
                <w:color w:val="505050"/>
                <w:szCs w:val="22"/>
                <w:lang w:val="en-CA" w:eastAsia="en-CA"/>
              </w:rPr>
            </w:pPr>
            <w:r w:rsidRPr="007840C1">
              <w:rPr>
                <w:rFonts w:ascii="Calibri" w:hAnsi="Calibri" w:cs="Calibri"/>
                <w:color w:val="505050"/>
                <w:szCs w:val="22"/>
                <w:lang w:val="en-CA" w:eastAsia="en-CA"/>
              </w:rPr>
              <w:t>Nero Maria</w:t>
            </w:r>
          </w:p>
        </w:tc>
        <w:tc>
          <w:tcPr>
            <w:tcW w:w="960" w:type="dxa"/>
            <w:tcBorders>
              <w:top w:val="nil"/>
              <w:left w:val="nil"/>
              <w:bottom w:val="single" w:sz="4" w:space="0" w:color="auto"/>
              <w:right w:val="single" w:sz="4" w:space="0" w:color="auto"/>
            </w:tcBorders>
            <w:shd w:val="clear" w:color="auto" w:fill="auto"/>
            <w:vAlign w:val="bottom"/>
            <w:hideMark/>
          </w:tcPr>
          <w:p w14:paraId="45CF8B85" w14:textId="77777777" w:rsidR="007840C1" w:rsidRPr="007840C1" w:rsidRDefault="007840C1" w:rsidP="007840C1">
            <w:pPr>
              <w:spacing w:after="0"/>
              <w:rPr>
                <w:rFonts w:ascii="Calibri" w:hAnsi="Calibri" w:cs="Calibri"/>
                <w:b/>
                <w:bCs/>
                <w:color w:val="FFFFFF"/>
                <w:szCs w:val="22"/>
                <w:lang w:val="en-CA" w:eastAsia="en-CA"/>
              </w:rPr>
            </w:pPr>
            <w:r w:rsidRPr="007840C1">
              <w:rPr>
                <w:rFonts w:ascii="Calibri" w:hAnsi="Calibri" w:cs="Calibri"/>
                <w:b/>
                <w:bCs/>
                <w:color w:val="FFFFFF"/>
                <w:szCs w:val="22"/>
                <w:lang w:val="en-CA" w:eastAsia="en-CA"/>
              </w:rPr>
              <w:t> </w:t>
            </w:r>
          </w:p>
        </w:tc>
      </w:tr>
      <w:tr w:rsidR="007840C1" w:rsidRPr="007840C1" w14:paraId="7FEBD9B2" w14:textId="77777777" w:rsidTr="007840C1">
        <w:trPr>
          <w:trHeight w:val="576"/>
        </w:trPr>
        <w:tc>
          <w:tcPr>
            <w:tcW w:w="1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E8107A" w14:textId="77777777" w:rsidR="007840C1" w:rsidRPr="007840C1" w:rsidRDefault="007840C1" w:rsidP="007840C1">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IHO Member State</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CCDA55" w14:textId="77777777" w:rsidR="007840C1" w:rsidRPr="007840C1" w:rsidRDefault="007840C1" w:rsidP="007840C1">
            <w:pPr>
              <w:spacing w:after="0"/>
              <w:rPr>
                <w:rFonts w:ascii="Calibri" w:hAnsi="Calibri" w:cs="Calibri"/>
                <w:color w:val="505050"/>
                <w:szCs w:val="22"/>
                <w:lang w:val="en-CA" w:eastAsia="en-CA"/>
              </w:rPr>
            </w:pPr>
            <w:r w:rsidRPr="007840C1">
              <w:rPr>
                <w:rFonts w:ascii="Calibri" w:hAnsi="Calibri" w:cs="Calibri"/>
                <w:color w:val="505050"/>
                <w:szCs w:val="22"/>
                <w:lang w:val="en-CA" w:eastAsia="en-CA"/>
              </w:rPr>
              <w:t>France</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E0C9B0" w14:textId="77777777" w:rsidR="007840C1" w:rsidRPr="007840C1" w:rsidRDefault="007840C1" w:rsidP="007840C1">
            <w:pPr>
              <w:spacing w:after="0"/>
              <w:rPr>
                <w:rFonts w:ascii="Calibri" w:hAnsi="Calibri" w:cs="Calibri"/>
                <w:color w:val="000000"/>
                <w:szCs w:val="22"/>
                <w:lang w:val="pt-PT" w:eastAsia="en-CA"/>
              </w:rPr>
            </w:pPr>
            <w:r w:rsidRPr="007840C1">
              <w:rPr>
                <w:rFonts w:ascii="Calibri" w:hAnsi="Calibri" w:cs="Calibri"/>
                <w:color w:val="000000"/>
                <w:szCs w:val="22"/>
                <w:lang w:val="pt-PT" w:eastAsia="en-CA"/>
              </w:rPr>
              <w:t>SERVICE HYDROGRAPHIQUE ET OCEANOGRAPHIQUE DE LA MARINE</w:t>
            </w:r>
          </w:p>
        </w:tc>
        <w:tc>
          <w:tcPr>
            <w:tcW w:w="2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A66AD6" w14:textId="77777777" w:rsidR="007840C1" w:rsidRPr="007840C1" w:rsidRDefault="007840C1" w:rsidP="007840C1">
            <w:pPr>
              <w:spacing w:after="0"/>
              <w:rPr>
                <w:rFonts w:ascii="Calibri" w:hAnsi="Calibri" w:cs="Calibri"/>
                <w:color w:val="505050"/>
                <w:szCs w:val="22"/>
                <w:lang w:val="en-CA" w:eastAsia="en-CA"/>
              </w:rPr>
            </w:pPr>
            <w:r w:rsidRPr="007840C1">
              <w:rPr>
                <w:rFonts w:ascii="Calibri" w:hAnsi="Calibri" w:cs="Calibri"/>
                <w:color w:val="505050"/>
                <w:szCs w:val="22"/>
                <w:lang w:val="en-CA" w:eastAsia="en-CA"/>
              </w:rPr>
              <w:t xml:space="preserve">Henri </w:t>
            </w:r>
            <w:proofErr w:type="spellStart"/>
            <w:r w:rsidRPr="007840C1">
              <w:rPr>
                <w:rFonts w:ascii="Calibri" w:hAnsi="Calibri" w:cs="Calibri"/>
                <w:color w:val="505050"/>
                <w:szCs w:val="22"/>
                <w:lang w:val="en-CA" w:eastAsia="en-CA"/>
              </w:rPr>
              <w:t>Doulou</w:t>
            </w:r>
            <w:proofErr w:type="spellEnd"/>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5D5E00" w14:textId="77777777" w:rsidR="007840C1" w:rsidRPr="007840C1" w:rsidRDefault="007840C1" w:rsidP="007840C1">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r>
      <w:tr w:rsidR="007840C1" w:rsidRPr="007840C1" w14:paraId="76CF7CFD" w14:textId="77777777" w:rsidTr="007840C1">
        <w:trPr>
          <w:trHeight w:val="576"/>
        </w:trPr>
        <w:tc>
          <w:tcPr>
            <w:tcW w:w="124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160B8E9B" w14:textId="77777777" w:rsidR="007840C1" w:rsidRPr="007840C1" w:rsidRDefault="007840C1" w:rsidP="007840C1">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IHO Member State</w:t>
            </w:r>
          </w:p>
        </w:tc>
        <w:tc>
          <w:tcPr>
            <w:tcW w:w="1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546A9D69" w14:textId="77777777" w:rsidR="007840C1" w:rsidRPr="007840C1" w:rsidRDefault="007840C1" w:rsidP="007840C1">
            <w:pPr>
              <w:spacing w:after="0"/>
              <w:rPr>
                <w:rFonts w:ascii="Calibri" w:hAnsi="Calibri" w:cs="Calibri"/>
                <w:color w:val="505050"/>
                <w:szCs w:val="22"/>
                <w:lang w:val="en-CA" w:eastAsia="en-CA"/>
              </w:rPr>
            </w:pPr>
            <w:r w:rsidRPr="007840C1">
              <w:rPr>
                <w:rFonts w:ascii="Calibri" w:hAnsi="Calibri" w:cs="Calibri"/>
                <w:color w:val="505050"/>
                <w:szCs w:val="22"/>
                <w:lang w:val="en-CA" w:eastAsia="en-CA"/>
              </w:rPr>
              <w:t>France</w:t>
            </w:r>
          </w:p>
        </w:tc>
        <w:tc>
          <w:tcPr>
            <w:tcW w:w="2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19259B77" w14:textId="77777777" w:rsidR="007840C1" w:rsidRPr="007840C1" w:rsidRDefault="007840C1" w:rsidP="007840C1">
            <w:pPr>
              <w:spacing w:after="0"/>
              <w:rPr>
                <w:rFonts w:ascii="Calibri" w:hAnsi="Calibri" w:cs="Calibri"/>
                <w:color w:val="000000"/>
                <w:szCs w:val="22"/>
                <w:lang w:val="pt-PT" w:eastAsia="en-CA"/>
              </w:rPr>
            </w:pPr>
            <w:r w:rsidRPr="007840C1">
              <w:rPr>
                <w:rFonts w:ascii="Calibri" w:hAnsi="Calibri" w:cs="Calibri"/>
                <w:color w:val="000000"/>
                <w:szCs w:val="22"/>
                <w:lang w:val="pt-PT" w:eastAsia="en-CA"/>
              </w:rPr>
              <w:t>SERVICE HYDROGRAPHIQUE ET OCEANOGRAPHIQUE DE LA MARINE</w:t>
            </w:r>
          </w:p>
        </w:tc>
        <w:tc>
          <w:tcPr>
            <w:tcW w:w="298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52C9E14C" w14:textId="77777777" w:rsidR="007840C1" w:rsidRPr="007840C1" w:rsidRDefault="007840C1" w:rsidP="007840C1">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Amandine LEFRANÇOIS</w:t>
            </w:r>
          </w:p>
        </w:tc>
        <w:tc>
          <w:tcPr>
            <w:tcW w:w="96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25D4FBE0" w14:textId="77777777" w:rsidR="007840C1" w:rsidRPr="007840C1" w:rsidRDefault="007840C1" w:rsidP="007840C1">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r>
      <w:tr w:rsidR="007840C1" w:rsidRPr="007840C1" w14:paraId="645C2261" w14:textId="77777777" w:rsidTr="007840C1">
        <w:trPr>
          <w:trHeight w:val="576"/>
        </w:trPr>
        <w:tc>
          <w:tcPr>
            <w:tcW w:w="1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FAF418" w14:textId="77777777" w:rsidR="007840C1" w:rsidRPr="007840C1" w:rsidRDefault="007840C1" w:rsidP="007840C1">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IHO Member State</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72EBB4" w14:textId="77777777" w:rsidR="007840C1" w:rsidRPr="007840C1" w:rsidRDefault="007840C1" w:rsidP="007840C1">
            <w:pPr>
              <w:spacing w:after="0"/>
              <w:rPr>
                <w:rFonts w:ascii="Calibri" w:hAnsi="Calibri" w:cs="Calibri"/>
                <w:color w:val="505050"/>
                <w:szCs w:val="22"/>
                <w:lang w:val="en-CA" w:eastAsia="en-CA"/>
              </w:rPr>
            </w:pPr>
            <w:r w:rsidRPr="007840C1">
              <w:rPr>
                <w:rFonts w:ascii="Calibri" w:hAnsi="Calibri" w:cs="Calibri"/>
                <w:color w:val="505050"/>
                <w:szCs w:val="22"/>
                <w:lang w:val="en-CA" w:eastAsia="en-CA"/>
              </w:rPr>
              <w:t>France</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C90799" w14:textId="77777777" w:rsidR="007840C1" w:rsidRPr="007840C1" w:rsidRDefault="007840C1" w:rsidP="007840C1">
            <w:pPr>
              <w:spacing w:after="0"/>
              <w:rPr>
                <w:rFonts w:ascii="Calibri" w:hAnsi="Calibri" w:cs="Calibri"/>
                <w:color w:val="000000"/>
                <w:szCs w:val="22"/>
                <w:lang w:val="pt-PT" w:eastAsia="en-CA"/>
              </w:rPr>
            </w:pPr>
            <w:r w:rsidRPr="007840C1">
              <w:rPr>
                <w:rFonts w:ascii="Calibri" w:hAnsi="Calibri" w:cs="Calibri"/>
                <w:color w:val="000000"/>
                <w:szCs w:val="22"/>
                <w:lang w:val="pt-PT" w:eastAsia="en-CA"/>
              </w:rPr>
              <w:t>SERVICE HYDROGRAPHIQUE ET OCEANOGRAPHIQUE DE LA MARINE</w:t>
            </w:r>
          </w:p>
        </w:tc>
        <w:tc>
          <w:tcPr>
            <w:tcW w:w="2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353CB2" w14:textId="77777777" w:rsidR="007840C1" w:rsidRPr="007840C1" w:rsidRDefault="007840C1" w:rsidP="007840C1">
            <w:pPr>
              <w:spacing w:after="0"/>
              <w:rPr>
                <w:rFonts w:ascii="Calibri" w:hAnsi="Calibri" w:cs="Calibri"/>
                <w:color w:val="505050"/>
                <w:szCs w:val="22"/>
                <w:lang w:val="en-CA" w:eastAsia="en-CA"/>
              </w:rPr>
            </w:pPr>
            <w:r w:rsidRPr="007840C1">
              <w:rPr>
                <w:rFonts w:ascii="Calibri" w:hAnsi="Calibri" w:cs="Calibri"/>
                <w:color w:val="505050"/>
                <w:szCs w:val="22"/>
                <w:lang w:val="en-CA" w:eastAsia="en-CA"/>
              </w:rPr>
              <w:t>Laurent KERLÉGUER</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66306A" w14:textId="77777777" w:rsidR="007840C1" w:rsidRPr="007840C1" w:rsidRDefault="007840C1" w:rsidP="007840C1">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r>
      <w:tr w:rsidR="007840C1" w:rsidRPr="007840C1" w14:paraId="6150D864" w14:textId="77777777" w:rsidTr="007840C1">
        <w:trPr>
          <w:trHeight w:val="576"/>
        </w:trPr>
        <w:tc>
          <w:tcPr>
            <w:tcW w:w="124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3D9FD534" w14:textId="77777777" w:rsidR="007840C1" w:rsidRPr="007840C1" w:rsidRDefault="007840C1" w:rsidP="007840C1">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IHO Member State</w:t>
            </w:r>
          </w:p>
        </w:tc>
        <w:tc>
          <w:tcPr>
            <w:tcW w:w="1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37C3104C" w14:textId="77777777" w:rsidR="007840C1" w:rsidRPr="007840C1" w:rsidRDefault="007840C1" w:rsidP="007840C1">
            <w:pPr>
              <w:spacing w:after="0"/>
              <w:rPr>
                <w:rFonts w:ascii="Calibri" w:hAnsi="Calibri" w:cs="Calibri"/>
                <w:color w:val="505050"/>
                <w:szCs w:val="22"/>
                <w:lang w:val="en-CA" w:eastAsia="en-CA"/>
              </w:rPr>
            </w:pPr>
            <w:r w:rsidRPr="007840C1">
              <w:rPr>
                <w:rFonts w:ascii="Calibri" w:hAnsi="Calibri" w:cs="Calibri"/>
                <w:color w:val="505050"/>
                <w:szCs w:val="22"/>
                <w:lang w:val="en-CA" w:eastAsia="en-CA"/>
              </w:rPr>
              <w:t>France</w:t>
            </w:r>
          </w:p>
        </w:tc>
        <w:tc>
          <w:tcPr>
            <w:tcW w:w="2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5154F65F" w14:textId="77777777" w:rsidR="007840C1" w:rsidRPr="007840C1" w:rsidRDefault="007840C1" w:rsidP="007840C1">
            <w:pPr>
              <w:spacing w:after="0"/>
              <w:rPr>
                <w:rFonts w:ascii="Calibri" w:hAnsi="Calibri" w:cs="Calibri"/>
                <w:color w:val="000000"/>
                <w:szCs w:val="22"/>
                <w:lang w:val="pt-PT" w:eastAsia="en-CA"/>
              </w:rPr>
            </w:pPr>
            <w:r w:rsidRPr="007840C1">
              <w:rPr>
                <w:rFonts w:ascii="Calibri" w:hAnsi="Calibri" w:cs="Calibri"/>
                <w:color w:val="000000"/>
                <w:szCs w:val="22"/>
                <w:lang w:val="pt-PT" w:eastAsia="en-CA"/>
              </w:rPr>
              <w:t>SERVICE HYDROGRAPHIQUE ET OCEANOGRAPHIQUE DE LA MARINE</w:t>
            </w:r>
          </w:p>
        </w:tc>
        <w:tc>
          <w:tcPr>
            <w:tcW w:w="298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437C6E48" w14:textId="77777777" w:rsidR="007840C1" w:rsidRPr="007840C1" w:rsidRDefault="007840C1" w:rsidP="007840C1">
            <w:pPr>
              <w:spacing w:after="0"/>
              <w:rPr>
                <w:rFonts w:ascii="Calibri" w:hAnsi="Calibri" w:cs="Calibri"/>
                <w:color w:val="505050"/>
                <w:szCs w:val="22"/>
                <w:lang w:val="en-CA" w:eastAsia="en-CA"/>
              </w:rPr>
            </w:pPr>
            <w:r w:rsidRPr="007840C1">
              <w:rPr>
                <w:rFonts w:ascii="Calibri" w:hAnsi="Calibri" w:cs="Calibri"/>
                <w:color w:val="505050"/>
                <w:szCs w:val="22"/>
                <w:lang w:val="en-CA" w:eastAsia="en-CA"/>
              </w:rPr>
              <w:t xml:space="preserve">Julien SMEECKAERT </w:t>
            </w:r>
          </w:p>
        </w:tc>
        <w:tc>
          <w:tcPr>
            <w:tcW w:w="96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179F9CD8" w14:textId="77777777" w:rsidR="007840C1" w:rsidRPr="007840C1" w:rsidRDefault="007840C1" w:rsidP="007840C1">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r>
      <w:tr w:rsidR="007840C1" w:rsidRPr="007840C1" w14:paraId="0BF9CBD0" w14:textId="77777777" w:rsidTr="007840C1">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8A70EE" w14:textId="77777777" w:rsidR="007840C1" w:rsidRPr="007840C1" w:rsidRDefault="007840C1" w:rsidP="007840C1">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IHO Member State</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1B5D49" w14:textId="77777777" w:rsidR="007840C1" w:rsidRPr="007840C1" w:rsidRDefault="007840C1" w:rsidP="007840C1">
            <w:pPr>
              <w:spacing w:after="0"/>
              <w:rPr>
                <w:rFonts w:ascii="Calibri" w:hAnsi="Calibri" w:cs="Calibri"/>
                <w:color w:val="505050"/>
                <w:szCs w:val="22"/>
                <w:lang w:val="en-CA" w:eastAsia="en-CA"/>
              </w:rPr>
            </w:pPr>
            <w:r w:rsidRPr="007840C1">
              <w:rPr>
                <w:rFonts w:ascii="Calibri" w:hAnsi="Calibri" w:cs="Calibri"/>
                <w:color w:val="505050"/>
                <w:szCs w:val="22"/>
                <w:lang w:val="en-CA" w:eastAsia="en-CA"/>
              </w:rPr>
              <w:t>Ghana</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D6990E" w14:textId="77777777" w:rsidR="007840C1" w:rsidRPr="007840C1" w:rsidRDefault="007840C1" w:rsidP="007840C1">
            <w:pPr>
              <w:spacing w:after="0"/>
              <w:rPr>
                <w:rFonts w:ascii="Calibri" w:hAnsi="Calibri" w:cs="Calibri"/>
                <w:color w:val="505050"/>
                <w:szCs w:val="22"/>
                <w:lang w:val="en-CA" w:eastAsia="en-CA"/>
              </w:rPr>
            </w:pPr>
            <w:r w:rsidRPr="007840C1">
              <w:rPr>
                <w:rFonts w:ascii="Calibri" w:hAnsi="Calibri" w:cs="Calibri"/>
                <w:color w:val="505050"/>
                <w:szCs w:val="22"/>
                <w:lang w:val="en-CA" w:eastAsia="en-CA"/>
              </w:rPr>
              <w:t>MARITIME AUTHORITY</w:t>
            </w:r>
          </w:p>
        </w:tc>
        <w:tc>
          <w:tcPr>
            <w:tcW w:w="2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BA7844" w14:textId="77777777" w:rsidR="007840C1" w:rsidRPr="007840C1" w:rsidRDefault="007840C1" w:rsidP="007840C1">
            <w:pPr>
              <w:spacing w:after="0"/>
              <w:rPr>
                <w:rFonts w:ascii="Calibri" w:hAnsi="Calibri" w:cs="Calibri"/>
                <w:color w:val="505050"/>
                <w:szCs w:val="22"/>
                <w:lang w:val="en-CA" w:eastAsia="en-CA"/>
              </w:rPr>
            </w:pPr>
            <w:r w:rsidRPr="007840C1">
              <w:rPr>
                <w:rFonts w:ascii="Calibri" w:hAnsi="Calibri" w:cs="Calibri"/>
                <w:color w:val="505050"/>
                <w:szCs w:val="22"/>
                <w:lang w:val="en-CA" w:eastAsia="en-CA"/>
              </w:rPr>
              <w:t>Marilyn EGHAN</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A49BCC" w14:textId="77777777" w:rsidR="007840C1" w:rsidRPr="007840C1" w:rsidRDefault="007840C1" w:rsidP="007840C1">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r>
      <w:tr w:rsidR="007840C1" w:rsidRPr="007840C1" w14:paraId="30979CBB" w14:textId="77777777" w:rsidTr="007840C1">
        <w:trPr>
          <w:trHeight w:val="288"/>
        </w:trPr>
        <w:tc>
          <w:tcPr>
            <w:tcW w:w="124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090C90DB" w14:textId="77777777" w:rsidR="007840C1" w:rsidRPr="007840C1" w:rsidRDefault="007840C1" w:rsidP="007840C1">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IHO Member State</w:t>
            </w:r>
          </w:p>
        </w:tc>
        <w:tc>
          <w:tcPr>
            <w:tcW w:w="1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421DCE11" w14:textId="77777777" w:rsidR="007840C1" w:rsidRPr="007840C1" w:rsidRDefault="007840C1" w:rsidP="007840C1">
            <w:pPr>
              <w:spacing w:after="0"/>
              <w:rPr>
                <w:rFonts w:ascii="Calibri" w:hAnsi="Calibri" w:cs="Calibri"/>
                <w:color w:val="505050"/>
                <w:szCs w:val="22"/>
                <w:lang w:val="en-CA" w:eastAsia="en-CA"/>
              </w:rPr>
            </w:pPr>
            <w:r w:rsidRPr="007840C1">
              <w:rPr>
                <w:rFonts w:ascii="Calibri" w:hAnsi="Calibri" w:cs="Calibri"/>
                <w:color w:val="505050"/>
                <w:szCs w:val="22"/>
                <w:lang w:val="en-CA" w:eastAsia="en-CA"/>
              </w:rPr>
              <w:t>Ghana</w:t>
            </w:r>
          </w:p>
        </w:tc>
        <w:tc>
          <w:tcPr>
            <w:tcW w:w="2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0C7737F9" w14:textId="77777777" w:rsidR="007840C1" w:rsidRPr="007840C1" w:rsidRDefault="007840C1" w:rsidP="007840C1">
            <w:pPr>
              <w:spacing w:after="0"/>
              <w:rPr>
                <w:rFonts w:ascii="Calibri" w:hAnsi="Calibri" w:cs="Calibri"/>
                <w:color w:val="505050"/>
                <w:szCs w:val="22"/>
                <w:lang w:val="en-CA" w:eastAsia="en-CA"/>
              </w:rPr>
            </w:pPr>
            <w:r w:rsidRPr="007840C1">
              <w:rPr>
                <w:rFonts w:ascii="Calibri" w:hAnsi="Calibri" w:cs="Calibri"/>
                <w:color w:val="505050"/>
                <w:szCs w:val="22"/>
                <w:lang w:val="en-CA" w:eastAsia="en-CA"/>
              </w:rPr>
              <w:t>MARITIME AUTHORITY</w:t>
            </w:r>
          </w:p>
        </w:tc>
        <w:tc>
          <w:tcPr>
            <w:tcW w:w="298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54AAFE1C" w14:textId="77777777" w:rsidR="007840C1" w:rsidRPr="007840C1" w:rsidRDefault="007840C1" w:rsidP="007840C1">
            <w:pPr>
              <w:spacing w:after="0"/>
              <w:rPr>
                <w:rFonts w:ascii="Calibri" w:hAnsi="Calibri" w:cs="Calibri"/>
                <w:color w:val="505050"/>
                <w:szCs w:val="22"/>
                <w:lang w:val="en-CA" w:eastAsia="en-CA"/>
              </w:rPr>
            </w:pPr>
            <w:r w:rsidRPr="007840C1">
              <w:rPr>
                <w:rFonts w:ascii="Calibri" w:hAnsi="Calibri" w:cs="Calibri"/>
                <w:color w:val="505050"/>
                <w:szCs w:val="22"/>
                <w:lang w:val="en-CA" w:eastAsia="en-CA"/>
              </w:rPr>
              <w:t>ISAAC KORANTENG YIRENKYI</w:t>
            </w:r>
          </w:p>
        </w:tc>
        <w:tc>
          <w:tcPr>
            <w:tcW w:w="96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3EE349EB" w14:textId="77777777" w:rsidR="007840C1" w:rsidRPr="007840C1" w:rsidRDefault="007840C1" w:rsidP="007840C1">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r>
      <w:tr w:rsidR="007840C1" w:rsidRPr="007840C1" w14:paraId="7C811D37" w14:textId="77777777" w:rsidTr="007840C1">
        <w:trPr>
          <w:trHeight w:val="864"/>
        </w:trPr>
        <w:tc>
          <w:tcPr>
            <w:tcW w:w="1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647C0A" w14:textId="77777777" w:rsidR="007840C1" w:rsidRPr="007840C1" w:rsidRDefault="007840C1" w:rsidP="007840C1">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IHO Member State</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F757C4" w14:textId="77777777" w:rsidR="007840C1" w:rsidRPr="007840C1" w:rsidRDefault="007840C1" w:rsidP="007840C1">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Morocco</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EE9C4C" w14:textId="77777777" w:rsidR="007840C1" w:rsidRPr="00D64B60" w:rsidRDefault="007840C1" w:rsidP="007840C1">
            <w:pPr>
              <w:spacing w:after="0"/>
              <w:rPr>
                <w:rFonts w:ascii="Calibri" w:hAnsi="Calibri" w:cs="Calibri"/>
                <w:color w:val="000000"/>
                <w:szCs w:val="22"/>
                <w:lang w:val="fr-FR" w:eastAsia="en-CA"/>
              </w:rPr>
            </w:pPr>
            <w:r w:rsidRPr="00D64B60">
              <w:rPr>
                <w:rFonts w:ascii="Calibri" w:hAnsi="Calibri" w:cs="Calibri"/>
                <w:color w:val="000000"/>
                <w:szCs w:val="22"/>
                <w:lang w:val="fr-FR" w:eastAsia="en-CA"/>
              </w:rPr>
              <w:t xml:space="preserve">DIVISION HYDROGRAPHIE OCEANOGRAPHIE ET CARTOGRAPHIE (DHOC) DE LA MARINE ROYALE </w:t>
            </w:r>
          </w:p>
        </w:tc>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EDBE2" w14:textId="77777777" w:rsidR="007840C1" w:rsidRPr="007840C1" w:rsidRDefault="007840C1" w:rsidP="007840C1">
            <w:pPr>
              <w:spacing w:after="0"/>
              <w:rPr>
                <w:rFonts w:ascii="Calibri" w:hAnsi="Calibri" w:cs="Calibri"/>
                <w:color w:val="505050"/>
                <w:szCs w:val="22"/>
                <w:lang w:val="en-CA" w:eastAsia="en-CA"/>
              </w:rPr>
            </w:pPr>
            <w:r w:rsidRPr="007840C1">
              <w:rPr>
                <w:rFonts w:ascii="Calibri" w:hAnsi="Calibri" w:cs="Calibri"/>
                <w:color w:val="505050"/>
                <w:szCs w:val="22"/>
                <w:lang w:val="en-CA" w:eastAsia="en-CA"/>
              </w:rPr>
              <w:t xml:space="preserve">ABDALLAH HADOU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76755D" w14:textId="77777777" w:rsidR="007840C1" w:rsidRPr="007840C1" w:rsidRDefault="007840C1" w:rsidP="007840C1">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r>
      <w:tr w:rsidR="007840C1" w:rsidRPr="007840C1" w14:paraId="7FE8BF25" w14:textId="77777777" w:rsidTr="007840C1">
        <w:trPr>
          <w:trHeight w:val="288"/>
        </w:trPr>
        <w:tc>
          <w:tcPr>
            <w:tcW w:w="124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004ABC2C" w14:textId="77777777" w:rsidR="007840C1" w:rsidRPr="007840C1" w:rsidRDefault="007840C1" w:rsidP="007840C1">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IHO Member State</w:t>
            </w:r>
          </w:p>
        </w:tc>
        <w:tc>
          <w:tcPr>
            <w:tcW w:w="1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4E219AC2" w14:textId="77777777" w:rsidR="007840C1" w:rsidRPr="007840C1" w:rsidRDefault="007840C1" w:rsidP="007840C1">
            <w:pPr>
              <w:spacing w:after="0"/>
              <w:rPr>
                <w:rFonts w:ascii="Calibri" w:hAnsi="Calibri" w:cs="Calibri"/>
                <w:color w:val="505050"/>
                <w:szCs w:val="22"/>
                <w:lang w:val="en-CA" w:eastAsia="en-CA"/>
              </w:rPr>
            </w:pPr>
            <w:r w:rsidRPr="007840C1">
              <w:rPr>
                <w:rFonts w:ascii="Calibri" w:hAnsi="Calibri" w:cs="Calibri"/>
                <w:color w:val="505050"/>
                <w:szCs w:val="22"/>
                <w:lang w:val="en-CA" w:eastAsia="en-CA"/>
              </w:rPr>
              <w:t xml:space="preserve">Nigeria </w:t>
            </w:r>
          </w:p>
        </w:tc>
        <w:tc>
          <w:tcPr>
            <w:tcW w:w="2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7A3AD5D9" w14:textId="77777777" w:rsidR="007840C1" w:rsidRPr="007840C1" w:rsidRDefault="007840C1" w:rsidP="007840C1">
            <w:pPr>
              <w:spacing w:after="0"/>
              <w:rPr>
                <w:rFonts w:ascii="Calibri" w:hAnsi="Calibri" w:cs="Calibri"/>
                <w:color w:val="505050"/>
                <w:szCs w:val="22"/>
                <w:lang w:val="en-CA" w:eastAsia="en-CA"/>
              </w:rPr>
            </w:pPr>
            <w:r w:rsidRPr="007840C1">
              <w:rPr>
                <w:rFonts w:ascii="Calibri" w:hAnsi="Calibri" w:cs="Calibri"/>
                <w:color w:val="505050"/>
                <w:szCs w:val="22"/>
                <w:lang w:val="en-CA" w:eastAsia="en-CA"/>
              </w:rPr>
              <w:t xml:space="preserve">NIGERIAN NAVY HYDROGRAPHIC OFFICE </w:t>
            </w:r>
          </w:p>
        </w:tc>
        <w:tc>
          <w:tcPr>
            <w:tcW w:w="2980"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3E2AD819" w14:textId="77777777" w:rsidR="007840C1" w:rsidRPr="007840C1" w:rsidRDefault="007840C1" w:rsidP="007840C1">
            <w:pPr>
              <w:spacing w:after="0"/>
              <w:rPr>
                <w:rFonts w:ascii="Calibri" w:hAnsi="Calibri" w:cs="Calibri"/>
                <w:color w:val="505050"/>
                <w:szCs w:val="22"/>
                <w:lang w:val="en-CA" w:eastAsia="en-CA"/>
              </w:rPr>
            </w:pPr>
            <w:r w:rsidRPr="007840C1">
              <w:rPr>
                <w:rFonts w:ascii="Calibri" w:hAnsi="Calibri" w:cs="Calibri"/>
                <w:color w:val="505050"/>
                <w:szCs w:val="22"/>
                <w:lang w:val="en-CA" w:eastAsia="en-CA"/>
              </w:rPr>
              <w:t>Abdulsalam MOHAMMED</w:t>
            </w:r>
          </w:p>
        </w:tc>
        <w:tc>
          <w:tcPr>
            <w:tcW w:w="960" w:type="dxa"/>
            <w:tcBorders>
              <w:top w:val="nil"/>
              <w:left w:val="nil"/>
              <w:bottom w:val="single" w:sz="4" w:space="0" w:color="auto"/>
              <w:right w:val="single" w:sz="4" w:space="0" w:color="auto"/>
            </w:tcBorders>
            <w:shd w:val="clear" w:color="000000" w:fill="FFFF00"/>
            <w:vAlign w:val="bottom"/>
            <w:hideMark/>
          </w:tcPr>
          <w:p w14:paraId="0CB11113" w14:textId="77777777" w:rsidR="007840C1" w:rsidRPr="007840C1" w:rsidRDefault="007840C1" w:rsidP="007840C1">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VTC</w:t>
            </w:r>
          </w:p>
        </w:tc>
      </w:tr>
      <w:tr w:rsidR="007840C1" w:rsidRPr="007840C1" w14:paraId="43FF49A2" w14:textId="77777777" w:rsidTr="007840C1">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F9E5F4" w14:textId="77777777" w:rsidR="007840C1" w:rsidRPr="007840C1" w:rsidRDefault="007840C1" w:rsidP="007840C1">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IHO Member State</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F790B0" w14:textId="77777777" w:rsidR="007840C1" w:rsidRPr="007840C1" w:rsidRDefault="007840C1" w:rsidP="007840C1">
            <w:pPr>
              <w:spacing w:after="0"/>
              <w:rPr>
                <w:rFonts w:ascii="Calibri" w:hAnsi="Calibri" w:cs="Calibri"/>
                <w:color w:val="505050"/>
                <w:szCs w:val="22"/>
                <w:lang w:val="en-CA" w:eastAsia="en-CA"/>
              </w:rPr>
            </w:pPr>
            <w:r w:rsidRPr="007840C1">
              <w:rPr>
                <w:rFonts w:ascii="Calibri" w:hAnsi="Calibri" w:cs="Calibri"/>
                <w:color w:val="505050"/>
                <w:szCs w:val="22"/>
                <w:lang w:val="en-CA" w:eastAsia="en-CA"/>
              </w:rPr>
              <w:t xml:space="preserve">Nigeria </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76A1FA" w14:textId="77777777" w:rsidR="007840C1" w:rsidRPr="007840C1" w:rsidRDefault="007840C1" w:rsidP="007840C1">
            <w:pPr>
              <w:spacing w:after="0"/>
              <w:rPr>
                <w:rFonts w:ascii="Calibri" w:hAnsi="Calibri" w:cs="Calibri"/>
                <w:color w:val="505050"/>
                <w:szCs w:val="22"/>
                <w:lang w:val="en-CA" w:eastAsia="en-CA"/>
              </w:rPr>
            </w:pPr>
            <w:r w:rsidRPr="007840C1">
              <w:rPr>
                <w:rFonts w:ascii="Calibri" w:hAnsi="Calibri" w:cs="Calibri"/>
                <w:color w:val="505050"/>
                <w:szCs w:val="22"/>
                <w:lang w:val="en-CA" w:eastAsia="en-CA"/>
              </w:rPr>
              <w:t xml:space="preserve">NIGERIAN NAVY HYDROGRAPHIC OFFICE </w:t>
            </w:r>
          </w:p>
        </w:tc>
        <w:tc>
          <w:tcPr>
            <w:tcW w:w="2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30DF58" w14:textId="77777777" w:rsidR="007840C1" w:rsidRPr="007840C1" w:rsidRDefault="007840C1" w:rsidP="007840C1">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CHUKWUEMEKA OKAFOR</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F4FF9F" w14:textId="77777777" w:rsidR="007840C1" w:rsidRPr="007840C1" w:rsidRDefault="007840C1" w:rsidP="007840C1">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r>
      <w:tr w:rsidR="007840C1" w:rsidRPr="007840C1" w14:paraId="22B738EC" w14:textId="77777777" w:rsidTr="007840C1">
        <w:trPr>
          <w:trHeight w:val="288"/>
        </w:trPr>
        <w:tc>
          <w:tcPr>
            <w:tcW w:w="124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33B8A1A5" w14:textId="77777777" w:rsidR="007840C1" w:rsidRPr="007840C1" w:rsidRDefault="007840C1" w:rsidP="007840C1">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IHO Member State</w:t>
            </w:r>
          </w:p>
        </w:tc>
        <w:tc>
          <w:tcPr>
            <w:tcW w:w="1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4D1E0FF5" w14:textId="77777777" w:rsidR="007840C1" w:rsidRPr="007840C1" w:rsidRDefault="007840C1" w:rsidP="007840C1">
            <w:pPr>
              <w:spacing w:after="0"/>
              <w:rPr>
                <w:rFonts w:ascii="Calibri" w:hAnsi="Calibri" w:cs="Calibri"/>
                <w:color w:val="505050"/>
                <w:szCs w:val="22"/>
                <w:lang w:val="en-CA" w:eastAsia="en-CA"/>
              </w:rPr>
            </w:pPr>
            <w:r w:rsidRPr="007840C1">
              <w:rPr>
                <w:rFonts w:ascii="Calibri" w:hAnsi="Calibri" w:cs="Calibri"/>
                <w:color w:val="505050"/>
                <w:szCs w:val="22"/>
                <w:lang w:val="en-CA" w:eastAsia="en-CA"/>
              </w:rPr>
              <w:t xml:space="preserve">Nigeria </w:t>
            </w:r>
          </w:p>
        </w:tc>
        <w:tc>
          <w:tcPr>
            <w:tcW w:w="2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1556FBC1" w14:textId="77777777" w:rsidR="007840C1" w:rsidRPr="007840C1" w:rsidRDefault="007840C1" w:rsidP="007840C1">
            <w:pPr>
              <w:spacing w:after="0"/>
              <w:rPr>
                <w:rFonts w:ascii="Calibri" w:hAnsi="Calibri" w:cs="Calibri"/>
                <w:color w:val="505050"/>
                <w:szCs w:val="22"/>
                <w:lang w:val="en-CA" w:eastAsia="en-CA"/>
              </w:rPr>
            </w:pPr>
            <w:r w:rsidRPr="007840C1">
              <w:rPr>
                <w:rFonts w:ascii="Calibri" w:hAnsi="Calibri" w:cs="Calibri"/>
                <w:color w:val="505050"/>
                <w:szCs w:val="22"/>
                <w:lang w:val="en-CA" w:eastAsia="en-CA"/>
              </w:rPr>
              <w:t xml:space="preserve">NIGERIAN NAVY HYDROGRAPHIC OFFICE </w:t>
            </w:r>
          </w:p>
        </w:tc>
        <w:tc>
          <w:tcPr>
            <w:tcW w:w="298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4504D51C" w14:textId="77777777" w:rsidR="007840C1" w:rsidRPr="007840C1" w:rsidRDefault="007840C1" w:rsidP="007840C1">
            <w:pPr>
              <w:spacing w:after="0"/>
              <w:rPr>
                <w:rFonts w:ascii="Calibri" w:hAnsi="Calibri" w:cs="Calibri"/>
                <w:color w:val="505050"/>
                <w:szCs w:val="22"/>
                <w:lang w:val="en-CA" w:eastAsia="en-CA"/>
              </w:rPr>
            </w:pPr>
            <w:proofErr w:type="spellStart"/>
            <w:r w:rsidRPr="007840C1">
              <w:rPr>
                <w:rFonts w:ascii="Calibri" w:hAnsi="Calibri" w:cs="Calibri"/>
                <w:color w:val="505050"/>
                <w:szCs w:val="22"/>
                <w:lang w:val="en-CA" w:eastAsia="en-CA"/>
              </w:rPr>
              <w:t>Audu</w:t>
            </w:r>
            <w:proofErr w:type="spellEnd"/>
            <w:r w:rsidRPr="007840C1">
              <w:rPr>
                <w:rFonts w:ascii="Calibri" w:hAnsi="Calibri" w:cs="Calibri"/>
                <w:color w:val="505050"/>
                <w:szCs w:val="22"/>
                <w:lang w:val="en-CA" w:eastAsia="en-CA"/>
              </w:rPr>
              <w:t xml:space="preserve"> IDU </w:t>
            </w:r>
          </w:p>
        </w:tc>
        <w:tc>
          <w:tcPr>
            <w:tcW w:w="96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65705D46" w14:textId="77777777" w:rsidR="007840C1" w:rsidRPr="007840C1" w:rsidRDefault="007840C1" w:rsidP="007840C1">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r>
      <w:tr w:rsidR="007840C1" w:rsidRPr="007840C1" w14:paraId="35B79BB1" w14:textId="77777777" w:rsidTr="007840C1">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0F7E30" w14:textId="77777777" w:rsidR="007840C1" w:rsidRPr="007840C1" w:rsidRDefault="007840C1" w:rsidP="007840C1">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IHO Member State</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68EA13" w14:textId="77777777" w:rsidR="007840C1" w:rsidRPr="007840C1" w:rsidRDefault="007840C1" w:rsidP="007840C1">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Portugal</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E8D7A9" w14:textId="77777777" w:rsidR="007840C1" w:rsidRPr="007840C1" w:rsidRDefault="007840C1" w:rsidP="007840C1">
            <w:pPr>
              <w:spacing w:after="0"/>
              <w:rPr>
                <w:rFonts w:ascii="Calibri" w:hAnsi="Calibri" w:cs="Calibri"/>
                <w:color w:val="505050"/>
                <w:szCs w:val="22"/>
                <w:lang w:val="en-CA" w:eastAsia="en-CA"/>
              </w:rPr>
            </w:pPr>
            <w:r w:rsidRPr="007840C1">
              <w:rPr>
                <w:rFonts w:ascii="Calibri" w:hAnsi="Calibri" w:cs="Calibri"/>
                <w:color w:val="505050"/>
                <w:szCs w:val="22"/>
                <w:lang w:val="en-CA" w:eastAsia="en-CA"/>
              </w:rPr>
              <w:t xml:space="preserve">INSTITUTO HIDROGRAFICO </w:t>
            </w:r>
          </w:p>
        </w:tc>
        <w:tc>
          <w:tcPr>
            <w:tcW w:w="2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A63281" w14:textId="77777777" w:rsidR="007840C1" w:rsidRPr="007840C1" w:rsidRDefault="007840C1" w:rsidP="007840C1">
            <w:pPr>
              <w:spacing w:after="0"/>
              <w:rPr>
                <w:rFonts w:ascii="Calibri" w:hAnsi="Calibri" w:cs="Calibri"/>
                <w:color w:val="505050"/>
                <w:szCs w:val="22"/>
                <w:lang w:val="en-CA" w:eastAsia="en-CA"/>
              </w:rPr>
            </w:pPr>
            <w:r w:rsidRPr="007840C1">
              <w:rPr>
                <w:rFonts w:ascii="Calibri" w:hAnsi="Calibri" w:cs="Calibri"/>
                <w:color w:val="505050"/>
                <w:szCs w:val="22"/>
                <w:lang w:val="en-CA" w:eastAsia="en-CA"/>
              </w:rPr>
              <w:t>Paula SANCHES</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EC5CF8" w14:textId="77777777" w:rsidR="007840C1" w:rsidRPr="007840C1" w:rsidRDefault="007840C1" w:rsidP="007840C1">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r>
      <w:tr w:rsidR="004804AB" w:rsidRPr="007840C1" w14:paraId="088EFB99" w14:textId="77777777" w:rsidTr="007840C1">
        <w:trPr>
          <w:trHeight w:val="288"/>
        </w:trPr>
        <w:tc>
          <w:tcPr>
            <w:tcW w:w="1240" w:type="dxa"/>
            <w:tcBorders>
              <w:top w:val="single" w:sz="4" w:space="0" w:color="auto"/>
              <w:left w:val="single" w:sz="4" w:space="0" w:color="auto"/>
              <w:bottom w:val="single" w:sz="4" w:space="0" w:color="auto"/>
              <w:right w:val="single" w:sz="4" w:space="0" w:color="auto"/>
            </w:tcBorders>
            <w:shd w:val="clear" w:color="DDEBF7" w:fill="DDEBF7"/>
            <w:vAlign w:val="bottom"/>
          </w:tcPr>
          <w:p w14:paraId="6B29C75F" w14:textId="60162C6E"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lastRenderedPageBreak/>
              <w:t>IHO Member State</w:t>
            </w:r>
          </w:p>
        </w:tc>
        <w:tc>
          <w:tcPr>
            <w:tcW w:w="1700" w:type="dxa"/>
            <w:tcBorders>
              <w:top w:val="single" w:sz="4" w:space="0" w:color="auto"/>
              <w:left w:val="single" w:sz="4" w:space="0" w:color="auto"/>
              <w:bottom w:val="single" w:sz="4" w:space="0" w:color="auto"/>
              <w:right w:val="single" w:sz="4" w:space="0" w:color="auto"/>
            </w:tcBorders>
            <w:shd w:val="clear" w:color="DDEBF7" w:fill="DDEBF7"/>
            <w:vAlign w:val="bottom"/>
          </w:tcPr>
          <w:p w14:paraId="3CD284F1" w14:textId="4DB3722B"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Portugal</w:t>
            </w:r>
          </w:p>
        </w:tc>
        <w:tc>
          <w:tcPr>
            <w:tcW w:w="2700" w:type="dxa"/>
            <w:tcBorders>
              <w:top w:val="single" w:sz="4" w:space="0" w:color="auto"/>
              <w:left w:val="single" w:sz="4" w:space="0" w:color="auto"/>
              <w:bottom w:val="single" w:sz="4" w:space="0" w:color="auto"/>
              <w:right w:val="single" w:sz="4" w:space="0" w:color="auto"/>
            </w:tcBorders>
            <w:shd w:val="clear" w:color="DDEBF7" w:fill="DDEBF7"/>
            <w:vAlign w:val="center"/>
          </w:tcPr>
          <w:p w14:paraId="7342EE16" w14:textId="782FBF46" w:rsidR="004804AB" w:rsidRPr="007840C1" w:rsidRDefault="004804AB" w:rsidP="004804AB">
            <w:pPr>
              <w:spacing w:after="0"/>
              <w:rPr>
                <w:rFonts w:ascii="Calibri" w:hAnsi="Calibri" w:cs="Calibri"/>
                <w:color w:val="505050"/>
                <w:szCs w:val="22"/>
                <w:lang w:val="en-CA" w:eastAsia="en-CA"/>
              </w:rPr>
            </w:pPr>
            <w:r w:rsidRPr="007840C1">
              <w:rPr>
                <w:rFonts w:ascii="Calibri" w:hAnsi="Calibri" w:cs="Calibri"/>
                <w:color w:val="505050"/>
                <w:szCs w:val="22"/>
                <w:lang w:val="en-CA" w:eastAsia="en-CA"/>
              </w:rPr>
              <w:t xml:space="preserve">INSTITUTO HIDROGRAFICO </w:t>
            </w:r>
          </w:p>
        </w:tc>
        <w:tc>
          <w:tcPr>
            <w:tcW w:w="2980" w:type="dxa"/>
            <w:tcBorders>
              <w:top w:val="single" w:sz="4" w:space="0" w:color="auto"/>
              <w:left w:val="single" w:sz="4" w:space="0" w:color="auto"/>
              <w:bottom w:val="single" w:sz="4" w:space="0" w:color="auto"/>
              <w:right w:val="single" w:sz="4" w:space="0" w:color="auto"/>
            </w:tcBorders>
            <w:shd w:val="clear" w:color="DDEBF7" w:fill="DDEBF7"/>
            <w:vAlign w:val="bottom"/>
          </w:tcPr>
          <w:p w14:paraId="69B4A858" w14:textId="3EEA1E43" w:rsidR="004804AB" w:rsidRPr="007840C1" w:rsidRDefault="004804AB" w:rsidP="004804AB">
            <w:pPr>
              <w:spacing w:after="0"/>
              <w:rPr>
                <w:rFonts w:ascii="Calibri" w:hAnsi="Calibri" w:cs="Calibri"/>
                <w:color w:val="505050"/>
                <w:szCs w:val="22"/>
                <w:lang w:val="en-CA" w:eastAsia="en-CA"/>
              </w:rPr>
            </w:pPr>
            <w:r w:rsidRPr="004804AB">
              <w:rPr>
                <w:rFonts w:ascii="Calibri" w:hAnsi="Calibri" w:cs="Calibri"/>
                <w:color w:val="505050"/>
                <w:szCs w:val="22"/>
                <w:lang w:val="en-CA" w:eastAsia="en-CA"/>
              </w:rPr>
              <w:t xml:space="preserve">João Paulo </w:t>
            </w:r>
            <w:proofErr w:type="spellStart"/>
            <w:r w:rsidRPr="004804AB">
              <w:rPr>
                <w:rFonts w:ascii="Calibri" w:hAnsi="Calibri" w:cs="Calibri"/>
                <w:color w:val="505050"/>
                <w:szCs w:val="22"/>
                <w:lang w:val="en-CA" w:eastAsia="en-CA"/>
              </w:rPr>
              <w:t>Ramalho</w:t>
            </w:r>
            <w:proofErr w:type="spellEnd"/>
            <w:r w:rsidRPr="004804AB">
              <w:rPr>
                <w:rFonts w:ascii="Calibri" w:hAnsi="Calibri" w:cs="Calibri"/>
                <w:color w:val="505050"/>
                <w:szCs w:val="22"/>
                <w:lang w:val="en-CA" w:eastAsia="en-CA"/>
              </w:rPr>
              <w:t xml:space="preserve"> </w:t>
            </w:r>
            <w:proofErr w:type="spellStart"/>
            <w:r w:rsidRPr="004804AB">
              <w:rPr>
                <w:rFonts w:ascii="Calibri" w:hAnsi="Calibri" w:cs="Calibri"/>
                <w:color w:val="505050"/>
                <w:szCs w:val="22"/>
                <w:lang w:val="en-CA" w:eastAsia="en-CA"/>
              </w:rPr>
              <w:t>Marreiros</w:t>
            </w:r>
            <w:proofErr w:type="spellEnd"/>
          </w:p>
        </w:tc>
        <w:tc>
          <w:tcPr>
            <w:tcW w:w="960" w:type="dxa"/>
            <w:tcBorders>
              <w:top w:val="single" w:sz="4" w:space="0" w:color="auto"/>
              <w:left w:val="single" w:sz="4" w:space="0" w:color="auto"/>
              <w:bottom w:val="single" w:sz="4" w:space="0" w:color="auto"/>
              <w:right w:val="single" w:sz="4" w:space="0" w:color="auto"/>
            </w:tcBorders>
            <w:shd w:val="clear" w:color="DDEBF7" w:fill="DDEBF7"/>
            <w:vAlign w:val="bottom"/>
          </w:tcPr>
          <w:p w14:paraId="52AB169A" w14:textId="77777777" w:rsidR="004804AB" w:rsidRPr="007840C1" w:rsidRDefault="004804AB" w:rsidP="004804AB">
            <w:pPr>
              <w:spacing w:after="0"/>
              <w:rPr>
                <w:rFonts w:ascii="Calibri" w:hAnsi="Calibri" w:cs="Calibri"/>
                <w:color w:val="000000"/>
                <w:szCs w:val="22"/>
                <w:lang w:val="en-CA" w:eastAsia="en-CA"/>
              </w:rPr>
            </w:pPr>
          </w:p>
        </w:tc>
      </w:tr>
      <w:tr w:rsidR="004804AB" w:rsidRPr="007840C1" w14:paraId="2096C3B2" w14:textId="77777777" w:rsidTr="007840C1">
        <w:trPr>
          <w:trHeight w:val="288"/>
        </w:trPr>
        <w:tc>
          <w:tcPr>
            <w:tcW w:w="124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5FDCAA0B"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IHO Member State</w:t>
            </w:r>
          </w:p>
        </w:tc>
        <w:tc>
          <w:tcPr>
            <w:tcW w:w="1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2F74528C"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Portugal</w:t>
            </w:r>
          </w:p>
        </w:tc>
        <w:tc>
          <w:tcPr>
            <w:tcW w:w="2700"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1C8F8394" w14:textId="77777777" w:rsidR="004804AB" w:rsidRPr="007840C1" w:rsidRDefault="004804AB" w:rsidP="004804AB">
            <w:pPr>
              <w:spacing w:after="0"/>
              <w:rPr>
                <w:rFonts w:ascii="Calibri" w:hAnsi="Calibri" w:cs="Calibri"/>
                <w:color w:val="505050"/>
                <w:szCs w:val="22"/>
                <w:lang w:val="en-CA" w:eastAsia="en-CA"/>
              </w:rPr>
            </w:pPr>
            <w:r w:rsidRPr="007840C1">
              <w:rPr>
                <w:rFonts w:ascii="Calibri" w:hAnsi="Calibri" w:cs="Calibri"/>
                <w:color w:val="505050"/>
                <w:szCs w:val="22"/>
                <w:lang w:val="en-CA" w:eastAsia="en-CA"/>
              </w:rPr>
              <w:t xml:space="preserve">INSTITUTO HIDROGRAFICO </w:t>
            </w:r>
          </w:p>
        </w:tc>
        <w:tc>
          <w:tcPr>
            <w:tcW w:w="298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48B77984" w14:textId="77777777" w:rsidR="004804AB" w:rsidRPr="007840C1" w:rsidRDefault="004804AB" w:rsidP="004804AB">
            <w:pPr>
              <w:spacing w:after="0"/>
              <w:rPr>
                <w:rFonts w:ascii="Calibri" w:hAnsi="Calibri" w:cs="Calibri"/>
                <w:color w:val="505050"/>
                <w:szCs w:val="22"/>
                <w:lang w:val="en-CA" w:eastAsia="en-CA"/>
              </w:rPr>
            </w:pPr>
            <w:r w:rsidRPr="007840C1">
              <w:rPr>
                <w:rFonts w:ascii="Calibri" w:hAnsi="Calibri" w:cs="Calibri"/>
                <w:color w:val="505050"/>
                <w:szCs w:val="22"/>
                <w:lang w:val="en-CA" w:eastAsia="en-CA"/>
              </w:rPr>
              <w:t>Carlos MARQUES</w:t>
            </w:r>
          </w:p>
        </w:tc>
        <w:tc>
          <w:tcPr>
            <w:tcW w:w="96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41BD91FF"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r>
      <w:tr w:rsidR="004804AB" w:rsidRPr="007840C1" w14:paraId="649AF5FA" w14:textId="77777777" w:rsidTr="007840C1">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DE5842"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IHO Member State</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ECB897"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Portugal</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23FD0" w14:textId="77777777" w:rsidR="004804AB" w:rsidRPr="007840C1" w:rsidRDefault="004804AB" w:rsidP="004804AB">
            <w:pPr>
              <w:spacing w:after="0"/>
              <w:rPr>
                <w:rFonts w:ascii="Calibri" w:hAnsi="Calibri" w:cs="Calibri"/>
                <w:color w:val="505050"/>
                <w:szCs w:val="22"/>
                <w:lang w:val="en-CA" w:eastAsia="en-CA"/>
              </w:rPr>
            </w:pPr>
            <w:r w:rsidRPr="007840C1">
              <w:rPr>
                <w:rFonts w:ascii="Calibri" w:hAnsi="Calibri" w:cs="Calibri"/>
                <w:color w:val="505050"/>
                <w:szCs w:val="22"/>
                <w:lang w:val="en-CA" w:eastAsia="en-CA"/>
              </w:rPr>
              <w:t xml:space="preserve">INSTITUTO HIDROGRAFICO </w:t>
            </w:r>
          </w:p>
        </w:tc>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06E8ED" w14:textId="77777777" w:rsidR="004804AB" w:rsidRPr="007840C1" w:rsidRDefault="004804AB" w:rsidP="004804AB">
            <w:pPr>
              <w:spacing w:after="0"/>
              <w:rPr>
                <w:rFonts w:ascii="Calibri" w:hAnsi="Calibri" w:cs="Calibri"/>
                <w:color w:val="505050"/>
                <w:szCs w:val="22"/>
                <w:lang w:val="en-CA" w:eastAsia="en-CA"/>
              </w:rPr>
            </w:pPr>
            <w:r w:rsidRPr="007840C1">
              <w:rPr>
                <w:rFonts w:ascii="Calibri" w:hAnsi="Calibri" w:cs="Calibri"/>
                <w:color w:val="505050"/>
                <w:szCs w:val="22"/>
                <w:lang w:val="en-CA" w:eastAsia="en-CA"/>
              </w:rPr>
              <w:t xml:space="preserve">Mário SIMÕES MARQUES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22A82E"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r>
      <w:tr w:rsidR="004804AB" w:rsidRPr="007840C1" w14:paraId="19D31DCA" w14:textId="77777777" w:rsidTr="007840C1">
        <w:trPr>
          <w:trHeight w:val="288"/>
        </w:trPr>
        <w:tc>
          <w:tcPr>
            <w:tcW w:w="124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27DB6F08"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IHO Member State</w:t>
            </w:r>
          </w:p>
        </w:tc>
        <w:tc>
          <w:tcPr>
            <w:tcW w:w="1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283F5F5F"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Portugal</w:t>
            </w:r>
          </w:p>
        </w:tc>
        <w:tc>
          <w:tcPr>
            <w:tcW w:w="2700"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223A94B5" w14:textId="77777777" w:rsidR="004804AB" w:rsidRPr="007840C1" w:rsidRDefault="004804AB" w:rsidP="004804AB">
            <w:pPr>
              <w:spacing w:after="0"/>
              <w:rPr>
                <w:rFonts w:ascii="Calibri" w:hAnsi="Calibri" w:cs="Calibri"/>
                <w:color w:val="505050"/>
                <w:szCs w:val="22"/>
                <w:lang w:val="en-CA" w:eastAsia="en-CA"/>
              </w:rPr>
            </w:pPr>
            <w:r w:rsidRPr="007840C1">
              <w:rPr>
                <w:rFonts w:ascii="Calibri" w:hAnsi="Calibri" w:cs="Calibri"/>
                <w:color w:val="505050"/>
                <w:szCs w:val="22"/>
                <w:lang w:val="en-CA" w:eastAsia="en-CA"/>
              </w:rPr>
              <w:t xml:space="preserve">INSTITUTO HIDROGRAFICO </w:t>
            </w:r>
          </w:p>
        </w:tc>
        <w:tc>
          <w:tcPr>
            <w:tcW w:w="2980"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3C67AB63" w14:textId="77777777" w:rsidR="004804AB" w:rsidRPr="007840C1" w:rsidRDefault="004804AB" w:rsidP="004804AB">
            <w:pPr>
              <w:spacing w:after="0"/>
              <w:rPr>
                <w:rFonts w:ascii="Calibri" w:hAnsi="Calibri" w:cs="Calibri"/>
                <w:color w:val="505050"/>
                <w:szCs w:val="22"/>
                <w:lang w:val="en-CA" w:eastAsia="en-CA"/>
              </w:rPr>
            </w:pPr>
            <w:r w:rsidRPr="007840C1">
              <w:rPr>
                <w:rFonts w:ascii="Calibri" w:hAnsi="Calibri" w:cs="Calibri"/>
                <w:color w:val="505050"/>
                <w:szCs w:val="22"/>
                <w:lang w:val="en-CA" w:eastAsia="en-CA"/>
              </w:rPr>
              <w:t xml:space="preserve">João Paulo DELGADO VICENTE </w:t>
            </w:r>
          </w:p>
        </w:tc>
        <w:tc>
          <w:tcPr>
            <w:tcW w:w="96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7026C150"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r>
      <w:tr w:rsidR="004804AB" w:rsidRPr="007840C1" w14:paraId="35B7A5F6" w14:textId="77777777" w:rsidTr="007840C1">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2A8E72"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IHO Member State</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A790DE"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Portugal</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6D6C3E" w14:textId="77777777" w:rsidR="004804AB" w:rsidRPr="007840C1" w:rsidRDefault="004804AB" w:rsidP="004804AB">
            <w:pPr>
              <w:spacing w:after="0"/>
              <w:rPr>
                <w:rFonts w:ascii="Calibri" w:hAnsi="Calibri" w:cs="Calibri"/>
                <w:color w:val="505050"/>
                <w:szCs w:val="22"/>
                <w:lang w:val="en-CA" w:eastAsia="en-CA"/>
              </w:rPr>
            </w:pPr>
            <w:r w:rsidRPr="007840C1">
              <w:rPr>
                <w:rFonts w:ascii="Calibri" w:hAnsi="Calibri" w:cs="Calibri"/>
                <w:color w:val="505050"/>
                <w:szCs w:val="22"/>
                <w:lang w:val="en-CA" w:eastAsia="en-CA"/>
              </w:rPr>
              <w:t xml:space="preserve">INSTITUTO HIDROGRAFICO </w:t>
            </w:r>
          </w:p>
        </w:tc>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DE46F7" w14:textId="77777777" w:rsidR="004804AB" w:rsidRPr="007840C1" w:rsidRDefault="004804AB" w:rsidP="004804AB">
            <w:pPr>
              <w:spacing w:after="0"/>
              <w:rPr>
                <w:rFonts w:ascii="Calibri" w:hAnsi="Calibri" w:cs="Calibri"/>
                <w:color w:val="505050"/>
                <w:szCs w:val="22"/>
                <w:lang w:val="en-CA" w:eastAsia="en-CA"/>
              </w:rPr>
            </w:pPr>
            <w:r w:rsidRPr="007840C1">
              <w:rPr>
                <w:rFonts w:ascii="Calibri" w:hAnsi="Calibri" w:cs="Calibri"/>
                <w:color w:val="505050"/>
                <w:szCs w:val="22"/>
                <w:lang w:val="en-CA" w:eastAsia="en-CA"/>
              </w:rPr>
              <w:t xml:space="preserve">Miguel BESSA PACHECO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552D4C"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r>
      <w:tr w:rsidR="004804AB" w:rsidRPr="007840C1" w14:paraId="68848972" w14:textId="77777777" w:rsidTr="007840C1">
        <w:trPr>
          <w:trHeight w:val="288"/>
        </w:trPr>
        <w:tc>
          <w:tcPr>
            <w:tcW w:w="124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616690AD"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IHO Member State</w:t>
            </w:r>
          </w:p>
        </w:tc>
        <w:tc>
          <w:tcPr>
            <w:tcW w:w="1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36C93389"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Portugal</w:t>
            </w:r>
          </w:p>
        </w:tc>
        <w:tc>
          <w:tcPr>
            <w:tcW w:w="2700"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5FCADDD1" w14:textId="77777777" w:rsidR="004804AB" w:rsidRPr="007840C1" w:rsidRDefault="004804AB" w:rsidP="004804AB">
            <w:pPr>
              <w:spacing w:after="0"/>
              <w:rPr>
                <w:rFonts w:ascii="Calibri" w:hAnsi="Calibri" w:cs="Calibri"/>
                <w:color w:val="505050"/>
                <w:szCs w:val="22"/>
                <w:lang w:val="en-CA" w:eastAsia="en-CA"/>
              </w:rPr>
            </w:pPr>
            <w:r w:rsidRPr="007840C1">
              <w:rPr>
                <w:rFonts w:ascii="Calibri" w:hAnsi="Calibri" w:cs="Calibri"/>
                <w:color w:val="505050"/>
                <w:szCs w:val="22"/>
                <w:lang w:val="en-CA" w:eastAsia="en-CA"/>
              </w:rPr>
              <w:t xml:space="preserve">INSTITUTO HIDROGRAFICO </w:t>
            </w:r>
          </w:p>
        </w:tc>
        <w:tc>
          <w:tcPr>
            <w:tcW w:w="2980"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04AC8CF8" w14:textId="77777777" w:rsidR="004804AB" w:rsidRPr="007840C1" w:rsidRDefault="004804AB" w:rsidP="004804AB">
            <w:pPr>
              <w:spacing w:after="0"/>
              <w:rPr>
                <w:rFonts w:ascii="Calibri" w:hAnsi="Calibri" w:cs="Calibri"/>
                <w:color w:val="505050"/>
                <w:szCs w:val="22"/>
                <w:lang w:val="en-CA" w:eastAsia="en-CA"/>
              </w:rPr>
            </w:pPr>
            <w:proofErr w:type="spellStart"/>
            <w:r w:rsidRPr="007840C1">
              <w:rPr>
                <w:rFonts w:ascii="Calibri" w:hAnsi="Calibri" w:cs="Calibri"/>
                <w:color w:val="505050"/>
                <w:szCs w:val="22"/>
                <w:lang w:val="en-CA" w:eastAsia="en-CA"/>
              </w:rPr>
              <w:t>Telmo</w:t>
            </w:r>
            <w:proofErr w:type="spellEnd"/>
            <w:r w:rsidRPr="007840C1">
              <w:rPr>
                <w:rFonts w:ascii="Calibri" w:hAnsi="Calibri" w:cs="Calibri"/>
                <w:color w:val="505050"/>
                <w:szCs w:val="22"/>
                <w:lang w:val="en-CA" w:eastAsia="en-CA"/>
              </w:rPr>
              <w:t xml:space="preserve"> </w:t>
            </w:r>
            <w:proofErr w:type="spellStart"/>
            <w:r w:rsidRPr="007840C1">
              <w:rPr>
                <w:rFonts w:ascii="Calibri" w:hAnsi="Calibri" w:cs="Calibri"/>
                <w:color w:val="505050"/>
                <w:szCs w:val="22"/>
                <w:lang w:val="en-CA" w:eastAsia="en-CA"/>
              </w:rPr>
              <w:t>Geraldes</w:t>
            </w:r>
            <w:proofErr w:type="spellEnd"/>
            <w:r w:rsidRPr="007840C1">
              <w:rPr>
                <w:rFonts w:ascii="Calibri" w:hAnsi="Calibri" w:cs="Calibri"/>
                <w:color w:val="505050"/>
                <w:szCs w:val="22"/>
                <w:lang w:val="en-CA" w:eastAsia="en-CA"/>
              </w:rPr>
              <w:t xml:space="preserve"> Dias</w:t>
            </w:r>
          </w:p>
        </w:tc>
        <w:tc>
          <w:tcPr>
            <w:tcW w:w="960" w:type="dxa"/>
            <w:tcBorders>
              <w:top w:val="nil"/>
              <w:left w:val="nil"/>
              <w:bottom w:val="single" w:sz="4" w:space="0" w:color="auto"/>
              <w:right w:val="single" w:sz="4" w:space="0" w:color="auto"/>
            </w:tcBorders>
            <w:shd w:val="clear" w:color="000000" w:fill="FFFF00"/>
            <w:vAlign w:val="bottom"/>
            <w:hideMark/>
          </w:tcPr>
          <w:p w14:paraId="6AA8CB1A"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VTC</w:t>
            </w:r>
          </w:p>
        </w:tc>
      </w:tr>
      <w:tr w:rsidR="004804AB" w:rsidRPr="007840C1" w14:paraId="79C99655" w14:textId="77777777" w:rsidTr="007840C1">
        <w:trPr>
          <w:trHeight w:val="576"/>
        </w:trPr>
        <w:tc>
          <w:tcPr>
            <w:tcW w:w="124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5566B616"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IHO Member State</w:t>
            </w:r>
          </w:p>
        </w:tc>
        <w:tc>
          <w:tcPr>
            <w:tcW w:w="1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60644807"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Spain </w:t>
            </w:r>
          </w:p>
        </w:tc>
        <w:tc>
          <w:tcPr>
            <w:tcW w:w="2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022C0CD0" w14:textId="77777777" w:rsidR="004804AB" w:rsidRPr="007840C1" w:rsidRDefault="004804AB" w:rsidP="004804AB">
            <w:pPr>
              <w:spacing w:after="0"/>
              <w:rPr>
                <w:rFonts w:ascii="Calibri" w:hAnsi="Calibri" w:cs="Calibri"/>
                <w:color w:val="000000"/>
                <w:szCs w:val="22"/>
                <w:lang w:val="pt-PT" w:eastAsia="en-CA"/>
              </w:rPr>
            </w:pPr>
            <w:r w:rsidRPr="007840C1">
              <w:rPr>
                <w:rFonts w:ascii="Calibri" w:hAnsi="Calibri" w:cs="Calibri"/>
                <w:color w:val="000000"/>
                <w:szCs w:val="22"/>
                <w:lang w:val="pt-PT" w:eastAsia="en-CA"/>
              </w:rPr>
              <w:t xml:space="preserve">INSTITUTO HIDROGRAFICO DE LA MARINA (IHM) </w:t>
            </w:r>
          </w:p>
        </w:tc>
        <w:tc>
          <w:tcPr>
            <w:tcW w:w="298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6EF439FD"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Salvador MORENO SOBA </w:t>
            </w:r>
          </w:p>
        </w:tc>
        <w:tc>
          <w:tcPr>
            <w:tcW w:w="96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2A61821F"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r>
      <w:tr w:rsidR="004804AB" w:rsidRPr="007840C1" w14:paraId="5112A2DB" w14:textId="77777777" w:rsidTr="007840C1">
        <w:trPr>
          <w:trHeight w:val="576"/>
        </w:trPr>
        <w:tc>
          <w:tcPr>
            <w:tcW w:w="1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992820"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IHO Member State</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A5272C"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Spain </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DC8AC5" w14:textId="77777777" w:rsidR="004804AB" w:rsidRPr="007840C1" w:rsidRDefault="004804AB" w:rsidP="004804AB">
            <w:pPr>
              <w:spacing w:after="0"/>
              <w:rPr>
                <w:rFonts w:ascii="Calibri" w:hAnsi="Calibri" w:cs="Calibri"/>
                <w:color w:val="000000"/>
                <w:szCs w:val="22"/>
                <w:lang w:val="pt-PT" w:eastAsia="en-CA"/>
              </w:rPr>
            </w:pPr>
            <w:r w:rsidRPr="007840C1">
              <w:rPr>
                <w:rFonts w:ascii="Calibri" w:hAnsi="Calibri" w:cs="Calibri"/>
                <w:color w:val="000000"/>
                <w:szCs w:val="22"/>
                <w:lang w:val="pt-PT" w:eastAsia="en-CA"/>
              </w:rPr>
              <w:t xml:space="preserve">INSTITUTO HIDROGRAFICO DE LA MARINA (IHM) </w:t>
            </w:r>
          </w:p>
        </w:tc>
        <w:tc>
          <w:tcPr>
            <w:tcW w:w="2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C45B7E"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Salvador ESPINOSA GLEZ-LLANOS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F6C5E4"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r>
      <w:tr w:rsidR="004804AB" w:rsidRPr="007840C1" w14:paraId="1CC00B0B" w14:textId="77777777" w:rsidTr="007840C1">
        <w:trPr>
          <w:trHeight w:val="864"/>
        </w:trPr>
        <w:tc>
          <w:tcPr>
            <w:tcW w:w="124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52FE7C1B"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IHO Member State</w:t>
            </w:r>
          </w:p>
        </w:tc>
        <w:tc>
          <w:tcPr>
            <w:tcW w:w="1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07EBFBC4"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United Kingdom of Great Britain and Northern Ireland </w:t>
            </w:r>
          </w:p>
        </w:tc>
        <w:tc>
          <w:tcPr>
            <w:tcW w:w="2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03264D86"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UNITED KINGDOM HYDROGRAPHIC OFFICE </w:t>
            </w:r>
          </w:p>
        </w:tc>
        <w:tc>
          <w:tcPr>
            <w:tcW w:w="298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6F78AD72"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Cathy TUNKS </w:t>
            </w:r>
          </w:p>
        </w:tc>
        <w:tc>
          <w:tcPr>
            <w:tcW w:w="96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03A2EF39"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r>
      <w:tr w:rsidR="004804AB" w:rsidRPr="007840C1" w14:paraId="7D50592B" w14:textId="77777777" w:rsidTr="007840C1">
        <w:trPr>
          <w:trHeight w:val="864"/>
        </w:trPr>
        <w:tc>
          <w:tcPr>
            <w:tcW w:w="1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74545B"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IHO Member State</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D4D2BE"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United Kingdom of Great Britain and Northern Ireland </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A598E4"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UNITED KINGDOM HYDROGRAPHIC OFFICE </w:t>
            </w:r>
          </w:p>
        </w:tc>
        <w:tc>
          <w:tcPr>
            <w:tcW w:w="2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E742CF"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Nathanael KNAPP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FAF32F"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r>
      <w:tr w:rsidR="004804AB" w:rsidRPr="007840C1" w14:paraId="6570BD72" w14:textId="77777777" w:rsidTr="007840C1">
        <w:trPr>
          <w:trHeight w:val="288"/>
        </w:trPr>
        <w:tc>
          <w:tcPr>
            <w:tcW w:w="124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0E79B3A5"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333333"/>
                <w:szCs w:val="22"/>
                <w:lang w:val="en-CA" w:eastAsia="en-CA"/>
              </w:rPr>
              <w:t xml:space="preserve">Observers </w:t>
            </w:r>
            <w:r w:rsidRPr="007840C1">
              <w:rPr>
                <w:rFonts w:ascii="Calibri" w:hAnsi="Calibri" w:cs="Calibri"/>
                <w:szCs w:val="22"/>
                <w:lang w:val="en-CA" w:eastAsia="en-CA"/>
              </w:rPr>
              <w:t xml:space="preserve"> </w:t>
            </w:r>
          </w:p>
        </w:tc>
        <w:tc>
          <w:tcPr>
            <w:tcW w:w="1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6DED7F81"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c>
          <w:tcPr>
            <w:tcW w:w="2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4B416B67"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PIANC - Portugal</w:t>
            </w:r>
          </w:p>
        </w:tc>
        <w:tc>
          <w:tcPr>
            <w:tcW w:w="298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27C22BDB"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Maria </w:t>
            </w:r>
            <w:proofErr w:type="spellStart"/>
            <w:r w:rsidRPr="007840C1">
              <w:rPr>
                <w:rFonts w:ascii="Calibri" w:hAnsi="Calibri" w:cs="Calibri"/>
                <w:color w:val="000000"/>
                <w:szCs w:val="22"/>
                <w:lang w:val="en-CA" w:eastAsia="en-CA"/>
              </w:rPr>
              <w:t>Graça</w:t>
            </w:r>
            <w:proofErr w:type="spellEnd"/>
            <w:r w:rsidRPr="007840C1">
              <w:rPr>
                <w:rFonts w:ascii="Calibri" w:hAnsi="Calibri" w:cs="Calibri"/>
                <w:color w:val="000000"/>
                <w:szCs w:val="22"/>
                <w:lang w:val="en-CA" w:eastAsia="en-CA"/>
              </w:rPr>
              <w:t xml:space="preserve"> Neves</w:t>
            </w:r>
          </w:p>
        </w:tc>
        <w:tc>
          <w:tcPr>
            <w:tcW w:w="960" w:type="dxa"/>
            <w:tcBorders>
              <w:top w:val="nil"/>
              <w:left w:val="nil"/>
              <w:bottom w:val="single" w:sz="4" w:space="0" w:color="auto"/>
              <w:right w:val="single" w:sz="4" w:space="0" w:color="auto"/>
            </w:tcBorders>
            <w:shd w:val="clear" w:color="000000" w:fill="FFFF00"/>
            <w:vAlign w:val="bottom"/>
            <w:hideMark/>
          </w:tcPr>
          <w:p w14:paraId="5F193770"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VTC</w:t>
            </w:r>
          </w:p>
        </w:tc>
      </w:tr>
      <w:tr w:rsidR="004804AB" w:rsidRPr="007840C1" w14:paraId="4F7DBC19" w14:textId="77777777" w:rsidTr="007840C1">
        <w:trPr>
          <w:trHeight w:val="576"/>
        </w:trPr>
        <w:tc>
          <w:tcPr>
            <w:tcW w:w="1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209EA0"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333333"/>
                <w:szCs w:val="22"/>
                <w:lang w:val="en-CA" w:eastAsia="en-CA"/>
              </w:rPr>
              <w:t xml:space="preserve">Observers </w:t>
            </w:r>
            <w:r w:rsidRPr="007840C1">
              <w:rPr>
                <w:rFonts w:ascii="Calibri" w:hAnsi="Calibri" w:cs="Calibri"/>
                <w:szCs w:val="22"/>
                <w:lang w:val="en-CA" w:eastAsia="en-CA"/>
              </w:rPr>
              <w:t xml:space="preserve">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721C4B"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B43D9D"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Intergovernmental Oceanographic Commission of UNESCO</w:t>
            </w:r>
          </w:p>
        </w:tc>
        <w:tc>
          <w:tcPr>
            <w:tcW w:w="2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AC9E1A"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Mika ODIDO</w:t>
            </w:r>
          </w:p>
        </w:tc>
        <w:tc>
          <w:tcPr>
            <w:tcW w:w="960" w:type="dxa"/>
            <w:tcBorders>
              <w:top w:val="nil"/>
              <w:left w:val="nil"/>
              <w:bottom w:val="single" w:sz="4" w:space="0" w:color="auto"/>
              <w:right w:val="single" w:sz="4" w:space="0" w:color="auto"/>
            </w:tcBorders>
            <w:shd w:val="clear" w:color="000000" w:fill="FFFF00"/>
            <w:vAlign w:val="bottom"/>
            <w:hideMark/>
          </w:tcPr>
          <w:p w14:paraId="4D3A4534"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VTC</w:t>
            </w:r>
          </w:p>
        </w:tc>
      </w:tr>
      <w:tr w:rsidR="004804AB" w:rsidRPr="007840C1" w14:paraId="5ECC84A2" w14:textId="77777777" w:rsidTr="007840C1">
        <w:trPr>
          <w:trHeight w:val="300"/>
        </w:trPr>
        <w:tc>
          <w:tcPr>
            <w:tcW w:w="124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25A5ED9D"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333333"/>
                <w:szCs w:val="22"/>
                <w:lang w:val="en-CA" w:eastAsia="en-CA"/>
              </w:rPr>
              <w:t xml:space="preserve">Observers </w:t>
            </w:r>
            <w:r w:rsidRPr="007840C1">
              <w:rPr>
                <w:rFonts w:ascii="Calibri" w:hAnsi="Calibri" w:cs="Calibri"/>
                <w:szCs w:val="22"/>
                <w:lang w:val="en-CA" w:eastAsia="en-CA"/>
              </w:rPr>
              <w:t xml:space="preserve"> </w:t>
            </w:r>
          </w:p>
        </w:tc>
        <w:tc>
          <w:tcPr>
            <w:tcW w:w="1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69997467"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c>
          <w:tcPr>
            <w:tcW w:w="2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3F13817D"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International Association of Marine Aids to Navigation and Lighthouse Authorities </w:t>
            </w:r>
          </w:p>
        </w:tc>
        <w:tc>
          <w:tcPr>
            <w:tcW w:w="298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6A5B6BBA" w14:textId="77777777" w:rsidR="004804AB" w:rsidRPr="007840C1" w:rsidRDefault="004804AB" w:rsidP="004804AB">
            <w:pPr>
              <w:spacing w:after="0"/>
              <w:rPr>
                <w:rFonts w:ascii="Calibri" w:hAnsi="Calibri" w:cs="Calibri"/>
                <w:color w:val="000000"/>
                <w:szCs w:val="22"/>
                <w:lang w:val="en-CA" w:eastAsia="en-CA"/>
              </w:rPr>
            </w:pPr>
            <w:proofErr w:type="spellStart"/>
            <w:r w:rsidRPr="007840C1">
              <w:rPr>
                <w:rFonts w:ascii="Calibri" w:hAnsi="Calibri" w:cs="Calibri"/>
                <w:color w:val="000000"/>
                <w:szCs w:val="22"/>
                <w:lang w:val="en-CA" w:eastAsia="en-CA"/>
              </w:rPr>
              <w:t>Gerardine</w:t>
            </w:r>
            <w:proofErr w:type="spellEnd"/>
            <w:r w:rsidRPr="007840C1">
              <w:rPr>
                <w:rFonts w:ascii="Calibri" w:hAnsi="Calibri" w:cs="Calibri"/>
                <w:color w:val="000000"/>
                <w:szCs w:val="22"/>
                <w:lang w:val="en-CA" w:eastAsia="en-CA"/>
              </w:rPr>
              <w:t xml:space="preserve"> DELANOYE </w:t>
            </w:r>
          </w:p>
        </w:tc>
        <w:tc>
          <w:tcPr>
            <w:tcW w:w="96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5040BE2C"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r>
      <w:tr w:rsidR="004804AB" w:rsidRPr="007840C1" w14:paraId="2AA18644" w14:textId="77777777" w:rsidTr="007840C1">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093535" w14:textId="77777777" w:rsidR="004804AB" w:rsidRPr="007840C1" w:rsidRDefault="004804AB" w:rsidP="004804AB">
            <w:pPr>
              <w:spacing w:after="0"/>
              <w:rPr>
                <w:rFonts w:ascii="Calibri" w:hAnsi="Calibri" w:cs="Calibri"/>
                <w:color w:val="333333"/>
                <w:szCs w:val="22"/>
                <w:lang w:val="en-CA" w:eastAsia="en-CA"/>
              </w:rPr>
            </w:pPr>
            <w:r w:rsidRPr="007840C1">
              <w:rPr>
                <w:rFonts w:ascii="Calibri" w:hAnsi="Calibri" w:cs="Calibri"/>
                <w:color w:val="333333"/>
                <w:szCs w:val="22"/>
                <w:lang w:val="en-CA" w:eastAsia="en-CA"/>
              </w:rPr>
              <w:t>Industry</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4B23D8"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AAFD65" w14:textId="77777777" w:rsidR="004804AB" w:rsidRPr="007840C1" w:rsidRDefault="004804AB" w:rsidP="004804AB">
            <w:pPr>
              <w:spacing w:after="0"/>
              <w:rPr>
                <w:rFonts w:ascii="Calibri" w:hAnsi="Calibri" w:cs="Calibri"/>
                <w:color w:val="000000"/>
                <w:szCs w:val="22"/>
                <w:lang w:val="en-CA" w:eastAsia="en-CA"/>
              </w:rPr>
            </w:pPr>
            <w:proofErr w:type="spellStart"/>
            <w:r w:rsidRPr="007840C1">
              <w:rPr>
                <w:rFonts w:ascii="Calibri" w:hAnsi="Calibri" w:cs="Calibri"/>
                <w:color w:val="000000"/>
                <w:szCs w:val="22"/>
                <w:lang w:val="en-CA" w:eastAsia="en-CA"/>
              </w:rPr>
              <w:t>SevenCs</w:t>
            </w:r>
            <w:proofErr w:type="spellEnd"/>
          </w:p>
        </w:tc>
        <w:tc>
          <w:tcPr>
            <w:tcW w:w="2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C7E30E" w14:textId="77777777" w:rsidR="004804AB" w:rsidRPr="007840C1" w:rsidRDefault="004804AB" w:rsidP="004804AB">
            <w:pPr>
              <w:spacing w:after="0"/>
              <w:rPr>
                <w:rFonts w:ascii="Calibri" w:hAnsi="Calibri" w:cs="Calibri"/>
                <w:color w:val="000000"/>
                <w:szCs w:val="22"/>
                <w:lang w:val="en-CA" w:eastAsia="en-CA"/>
              </w:rPr>
            </w:pPr>
            <w:proofErr w:type="spellStart"/>
            <w:r w:rsidRPr="007840C1">
              <w:rPr>
                <w:rFonts w:ascii="Calibri" w:hAnsi="Calibri" w:cs="Calibri"/>
                <w:color w:val="000000"/>
                <w:szCs w:val="22"/>
                <w:lang w:val="en-CA" w:eastAsia="en-CA"/>
              </w:rPr>
              <w:t>Friedhelm</w:t>
            </w:r>
            <w:proofErr w:type="spellEnd"/>
            <w:r w:rsidRPr="007840C1">
              <w:rPr>
                <w:rFonts w:ascii="Calibri" w:hAnsi="Calibri" w:cs="Calibri"/>
                <w:color w:val="000000"/>
                <w:szCs w:val="22"/>
                <w:lang w:val="en-CA" w:eastAsia="en-CA"/>
              </w:rPr>
              <w:t xml:space="preserve"> MOGGERT-KÄGELER</w:t>
            </w:r>
          </w:p>
        </w:tc>
        <w:tc>
          <w:tcPr>
            <w:tcW w:w="960" w:type="dxa"/>
            <w:tcBorders>
              <w:top w:val="nil"/>
              <w:left w:val="nil"/>
              <w:bottom w:val="single" w:sz="4" w:space="0" w:color="auto"/>
              <w:right w:val="single" w:sz="4" w:space="0" w:color="auto"/>
            </w:tcBorders>
            <w:shd w:val="clear" w:color="000000" w:fill="FFFF00"/>
            <w:vAlign w:val="bottom"/>
            <w:hideMark/>
          </w:tcPr>
          <w:p w14:paraId="295E8859"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VTC</w:t>
            </w:r>
          </w:p>
        </w:tc>
      </w:tr>
      <w:tr w:rsidR="004804AB" w:rsidRPr="007840C1" w14:paraId="57BB3FB3" w14:textId="77777777" w:rsidTr="007840C1">
        <w:trPr>
          <w:trHeight w:val="288"/>
        </w:trPr>
        <w:tc>
          <w:tcPr>
            <w:tcW w:w="124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11A8A091" w14:textId="77777777" w:rsidR="004804AB" w:rsidRPr="007840C1" w:rsidRDefault="004804AB" w:rsidP="004804AB">
            <w:pPr>
              <w:spacing w:after="0"/>
              <w:rPr>
                <w:rFonts w:ascii="Calibri" w:hAnsi="Calibri" w:cs="Calibri"/>
                <w:color w:val="333333"/>
                <w:szCs w:val="22"/>
                <w:lang w:val="en-CA" w:eastAsia="en-CA"/>
              </w:rPr>
            </w:pPr>
            <w:r w:rsidRPr="007840C1">
              <w:rPr>
                <w:rFonts w:ascii="Calibri" w:hAnsi="Calibri" w:cs="Calibri"/>
                <w:color w:val="333333"/>
                <w:szCs w:val="22"/>
                <w:lang w:val="en-CA" w:eastAsia="en-CA"/>
              </w:rPr>
              <w:t>Industry</w:t>
            </w:r>
          </w:p>
        </w:tc>
        <w:tc>
          <w:tcPr>
            <w:tcW w:w="1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0D24A78E"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c>
          <w:tcPr>
            <w:tcW w:w="2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523CB3FF"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Cs w:val="22"/>
                <w:lang w:val="en-CA" w:eastAsia="en-CA"/>
              </w:rPr>
              <w:t xml:space="preserve">Kongsberg Maritime </w:t>
            </w:r>
            <w:r w:rsidRPr="007840C1">
              <w:rPr>
                <w:rFonts w:ascii="Calibri" w:hAnsi="Calibri" w:cs="Calibri"/>
                <w:szCs w:val="22"/>
                <w:lang w:val="en-CA" w:eastAsia="en-CA"/>
              </w:rPr>
              <w:t xml:space="preserve"> </w:t>
            </w:r>
          </w:p>
        </w:tc>
        <w:tc>
          <w:tcPr>
            <w:tcW w:w="298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7DD22D6D"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proofErr w:type="spellStart"/>
            <w:r w:rsidRPr="007840C1">
              <w:rPr>
                <w:rFonts w:ascii="Calibri" w:hAnsi="Calibri" w:cs="Calibri"/>
                <w:color w:val="333333"/>
                <w:szCs w:val="22"/>
                <w:lang w:val="en-CA" w:eastAsia="en-CA"/>
              </w:rPr>
              <w:t>Øystein</w:t>
            </w:r>
            <w:proofErr w:type="spellEnd"/>
            <w:r w:rsidRPr="007840C1">
              <w:rPr>
                <w:rFonts w:ascii="Calibri" w:hAnsi="Calibri" w:cs="Calibri"/>
                <w:color w:val="333333"/>
                <w:szCs w:val="22"/>
                <w:lang w:val="en-CA" w:eastAsia="en-CA"/>
              </w:rPr>
              <w:t xml:space="preserve"> AASBØ </w:t>
            </w:r>
            <w:r w:rsidRPr="007840C1">
              <w:rPr>
                <w:rFonts w:ascii="Calibri" w:hAnsi="Calibri" w:cs="Calibri"/>
                <w:szCs w:val="22"/>
                <w:lang w:val="en-CA" w:eastAsia="en-CA"/>
              </w:rPr>
              <w:t xml:space="preserve"> </w:t>
            </w:r>
          </w:p>
        </w:tc>
        <w:tc>
          <w:tcPr>
            <w:tcW w:w="96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0325AF1B"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r>
      <w:tr w:rsidR="004804AB" w:rsidRPr="007840C1" w14:paraId="14692D70" w14:textId="77777777" w:rsidTr="007840C1">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87AC44"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Cs w:val="22"/>
                <w:lang w:val="en-CA" w:eastAsia="en-CA"/>
              </w:rPr>
              <w:t xml:space="preserve">IHO Secretariat </w:t>
            </w:r>
            <w:r w:rsidRPr="007840C1">
              <w:rPr>
                <w:rFonts w:ascii="Calibri" w:hAnsi="Calibri" w:cs="Calibri"/>
                <w:szCs w:val="22"/>
                <w:lang w:val="en-CA" w:eastAsia="en-CA"/>
              </w:rPr>
              <w:t xml:space="preserve">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E88F50"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CEA509"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Cs w:val="22"/>
                <w:lang w:val="en-CA" w:eastAsia="en-CA"/>
              </w:rPr>
              <w:t xml:space="preserve">International Hydrographic Organization </w:t>
            </w:r>
            <w:r w:rsidRPr="007840C1">
              <w:rPr>
                <w:rFonts w:ascii="Calibri" w:hAnsi="Calibri" w:cs="Calibri"/>
                <w:szCs w:val="22"/>
                <w:lang w:val="en-CA" w:eastAsia="en-CA"/>
              </w:rPr>
              <w:t xml:space="preserve"> </w:t>
            </w:r>
          </w:p>
        </w:tc>
        <w:tc>
          <w:tcPr>
            <w:tcW w:w="2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9E3438"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Cs w:val="22"/>
                <w:lang w:val="en-CA" w:eastAsia="en-CA"/>
              </w:rPr>
              <w:t xml:space="preserve">Abri KAMPFER </w:t>
            </w:r>
            <w:r w:rsidRPr="007840C1">
              <w:rPr>
                <w:rFonts w:ascii="Calibri" w:hAnsi="Calibri" w:cs="Calibri"/>
                <w:szCs w:val="22"/>
                <w:lang w:val="en-CA" w:eastAsia="en-CA"/>
              </w:rPr>
              <w:t xml:space="preserve">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462793"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r>
      <w:tr w:rsidR="004804AB" w:rsidRPr="007840C1" w14:paraId="55F2A489" w14:textId="77777777" w:rsidTr="007840C1">
        <w:trPr>
          <w:trHeight w:val="288"/>
        </w:trPr>
        <w:tc>
          <w:tcPr>
            <w:tcW w:w="124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2200DF0E"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Cs w:val="22"/>
                <w:lang w:val="en-CA" w:eastAsia="en-CA"/>
              </w:rPr>
              <w:t xml:space="preserve">IHO Secretariat </w:t>
            </w:r>
            <w:r w:rsidRPr="007840C1">
              <w:rPr>
                <w:rFonts w:ascii="Calibri" w:hAnsi="Calibri" w:cs="Calibri"/>
                <w:szCs w:val="22"/>
                <w:lang w:val="en-CA" w:eastAsia="en-CA"/>
              </w:rPr>
              <w:t xml:space="preserve"> </w:t>
            </w:r>
          </w:p>
        </w:tc>
        <w:tc>
          <w:tcPr>
            <w:tcW w:w="1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1679ECDD"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c>
          <w:tcPr>
            <w:tcW w:w="2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5E80866B"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Cs w:val="22"/>
                <w:lang w:val="en-CA" w:eastAsia="en-CA"/>
              </w:rPr>
              <w:t xml:space="preserve">International Hydrographic Organization </w:t>
            </w:r>
            <w:r w:rsidRPr="007840C1">
              <w:rPr>
                <w:rFonts w:ascii="Calibri" w:hAnsi="Calibri" w:cs="Calibri"/>
                <w:szCs w:val="22"/>
                <w:lang w:val="en-CA" w:eastAsia="en-CA"/>
              </w:rPr>
              <w:t xml:space="preserve"> </w:t>
            </w:r>
          </w:p>
        </w:tc>
        <w:tc>
          <w:tcPr>
            <w:tcW w:w="298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03B19031"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Cs w:val="22"/>
                <w:lang w:val="en-CA" w:eastAsia="en-CA"/>
              </w:rPr>
              <w:t xml:space="preserve">Yves GUILLAM </w:t>
            </w:r>
            <w:r w:rsidRPr="007840C1">
              <w:rPr>
                <w:rFonts w:ascii="Calibri" w:hAnsi="Calibri" w:cs="Calibri"/>
                <w:szCs w:val="22"/>
                <w:lang w:val="en-CA" w:eastAsia="en-CA"/>
              </w:rPr>
              <w:t xml:space="preserve"> </w:t>
            </w:r>
          </w:p>
        </w:tc>
        <w:tc>
          <w:tcPr>
            <w:tcW w:w="96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4DF548B2"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r>
      <w:tr w:rsidR="004804AB" w:rsidRPr="007840C1" w14:paraId="418C0E4D" w14:textId="77777777" w:rsidTr="007840C1">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9F0DBC"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Cs w:val="22"/>
                <w:lang w:val="en-CA" w:eastAsia="en-CA"/>
              </w:rPr>
              <w:t xml:space="preserve">Other State </w:t>
            </w:r>
            <w:r w:rsidRPr="007840C1">
              <w:rPr>
                <w:rFonts w:ascii="Calibri" w:hAnsi="Calibri" w:cs="Calibri"/>
                <w:szCs w:val="22"/>
                <w:lang w:val="en-CA" w:eastAsia="en-CA"/>
              </w:rPr>
              <w:t xml:space="preserve">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DEC9B3"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Cs w:val="22"/>
                <w:lang w:val="en-CA" w:eastAsia="en-CA"/>
              </w:rPr>
              <w:t xml:space="preserve">Cabo Verde </w:t>
            </w:r>
            <w:r w:rsidRPr="007840C1">
              <w:rPr>
                <w:rFonts w:ascii="Calibri" w:hAnsi="Calibri" w:cs="Calibri"/>
                <w:szCs w:val="22"/>
                <w:lang w:val="en-CA" w:eastAsia="en-CA"/>
              </w:rPr>
              <w:t xml:space="preserve"> </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ECC127"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Cs w:val="22"/>
                <w:lang w:val="en-CA" w:eastAsia="en-CA"/>
              </w:rPr>
              <w:t xml:space="preserve">Instituto </w:t>
            </w:r>
            <w:proofErr w:type="spellStart"/>
            <w:r w:rsidRPr="007840C1">
              <w:rPr>
                <w:rFonts w:ascii="Calibri" w:hAnsi="Calibri" w:cs="Calibri"/>
                <w:color w:val="333333"/>
                <w:szCs w:val="22"/>
                <w:lang w:val="en-CA" w:eastAsia="en-CA"/>
              </w:rPr>
              <w:t>Maritimo</w:t>
            </w:r>
            <w:proofErr w:type="spellEnd"/>
            <w:r w:rsidRPr="007840C1">
              <w:rPr>
                <w:rFonts w:ascii="Calibri" w:hAnsi="Calibri" w:cs="Calibri"/>
                <w:color w:val="333333"/>
                <w:szCs w:val="22"/>
                <w:lang w:val="en-CA" w:eastAsia="en-CA"/>
              </w:rPr>
              <w:t xml:space="preserve"> </w:t>
            </w:r>
            <w:proofErr w:type="spellStart"/>
            <w:r w:rsidRPr="007840C1">
              <w:rPr>
                <w:rFonts w:ascii="Calibri" w:hAnsi="Calibri" w:cs="Calibri"/>
                <w:color w:val="333333"/>
                <w:szCs w:val="22"/>
                <w:lang w:val="en-CA" w:eastAsia="en-CA"/>
              </w:rPr>
              <w:t>Portuario</w:t>
            </w:r>
            <w:proofErr w:type="spellEnd"/>
            <w:r w:rsidRPr="007840C1">
              <w:rPr>
                <w:rFonts w:ascii="Calibri" w:hAnsi="Calibri" w:cs="Calibri"/>
                <w:color w:val="333333"/>
                <w:szCs w:val="22"/>
                <w:lang w:val="en-CA" w:eastAsia="en-CA"/>
              </w:rPr>
              <w:t xml:space="preserve"> (IMP) </w:t>
            </w:r>
            <w:r w:rsidRPr="007840C1">
              <w:rPr>
                <w:rFonts w:ascii="Calibri" w:hAnsi="Calibri" w:cs="Calibri"/>
                <w:szCs w:val="22"/>
                <w:lang w:val="en-CA" w:eastAsia="en-CA"/>
              </w:rPr>
              <w:t xml:space="preserve"> </w:t>
            </w:r>
          </w:p>
        </w:tc>
        <w:tc>
          <w:tcPr>
            <w:tcW w:w="2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BAC8F1" w14:textId="77777777" w:rsidR="004804AB" w:rsidRPr="007840C1" w:rsidRDefault="004804AB" w:rsidP="004804AB">
            <w:pPr>
              <w:spacing w:after="0"/>
              <w:rPr>
                <w:rFonts w:ascii="Calibri" w:hAnsi="Calibri" w:cs="Calibri"/>
                <w:szCs w:val="22"/>
                <w:lang w:val="en-CA" w:eastAsia="en-CA"/>
              </w:rPr>
            </w:pPr>
            <w:r w:rsidRPr="007840C1">
              <w:rPr>
                <w:rFonts w:ascii="Calibri" w:hAnsi="Calibri" w:cs="Calibri"/>
                <w:szCs w:val="22"/>
                <w:lang w:val="en-CA" w:eastAsia="en-CA"/>
              </w:rPr>
              <w:t xml:space="preserve"> </w:t>
            </w:r>
            <w:r w:rsidRPr="007840C1">
              <w:rPr>
                <w:rFonts w:ascii="Calibri" w:hAnsi="Calibri" w:cs="Calibri"/>
                <w:color w:val="333333"/>
                <w:szCs w:val="22"/>
                <w:lang w:val="en-CA" w:eastAsia="en-CA"/>
              </w:rPr>
              <w:t xml:space="preserve">IVO RODRIGUES </w:t>
            </w:r>
            <w:r w:rsidRPr="007840C1">
              <w:rPr>
                <w:rFonts w:ascii="Calibri" w:hAnsi="Calibri" w:cs="Calibri"/>
                <w:szCs w:val="22"/>
                <w:lang w:val="en-CA" w:eastAsia="en-CA"/>
              </w:rPr>
              <w:t xml:space="preserve"> </w:t>
            </w:r>
          </w:p>
        </w:tc>
        <w:tc>
          <w:tcPr>
            <w:tcW w:w="960" w:type="dxa"/>
            <w:tcBorders>
              <w:top w:val="nil"/>
              <w:left w:val="nil"/>
              <w:bottom w:val="single" w:sz="4" w:space="0" w:color="auto"/>
              <w:right w:val="single" w:sz="4" w:space="0" w:color="auto"/>
            </w:tcBorders>
            <w:shd w:val="clear" w:color="000000" w:fill="FFFF00"/>
            <w:vAlign w:val="bottom"/>
            <w:hideMark/>
          </w:tcPr>
          <w:p w14:paraId="66BB7BDF"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VTC</w:t>
            </w:r>
          </w:p>
        </w:tc>
      </w:tr>
      <w:tr w:rsidR="004804AB" w:rsidRPr="007840C1" w14:paraId="687DEF21" w14:textId="77777777" w:rsidTr="007840C1">
        <w:trPr>
          <w:trHeight w:val="288"/>
        </w:trPr>
        <w:tc>
          <w:tcPr>
            <w:tcW w:w="124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350D7637"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Cs w:val="22"/>
                <w:lang w:val="en-CA" w:eastAsia="en-CA"/>
              </w:rPr>
              <w:t xml:space="preserve">Other State </w:t>
            </w:r>
            <w:r w:rsidRPr="007840C1">
              <w:rPr>
                <w:rFonts w:ascii="Calibri" w:hAnsi="Calibri" w:cs="Calibri"/>
                <w:szCs w:val="22"/>
                <w:lang w:val="en-CA" w:eastAsia="en-CA"/>
              </w:rPr>
              <w:t xml:space="preserve"> </w:t>
            </w:r>
          </w:p>
        </w:tc>
        <w:tc>
          <w:tcPr>
            <w:tcW w:w="1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607CF871"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Cs w:val="22"/>
                <w:lang w:val="en-CA" w:eastAsia="en-CA"/>
              </w:rPr>
              <w:t xml:space="preserve">Cabo Verde </w:t>
            </w:r>
            <w:r w:rsidRPr="007840C1">
              <w:rPr>
                <w:rFonts w:ascii="Calibri" w:hAnsi="Calibri" w:cs="Calibri"/>
                <w:szCs w:val="22"/>
                <w:lang w:val="en-CA" w:eastAsia="en-CA"/>
              </w:rPr>
              <w:t xml:space="preserve"> </w:t>
            </w:r>
          </w:p>
        </w:tc>
        <w:tc>
          <w:tcPr>
            <w:tcW w:w="2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3553E66F"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Cs w:val="22"/>
                <w:lang w:val="en-CA" w:eastAsia="en-CA"/>
              </w:rPr>
              <w:t xml:space="preserve">Instituto </w:t>
            </w:r>
            <w:proofErr w:type="spellStart"/>
            <w:r w:rsidRPr="007840C1">
              <w:rPr>
                <w:rFonts w:ascii="Calibri" w:hAnsi="Calibri" w:cs="Calibri"/>
                <w:color w:val="333333"/>
                <w:szCs w:val="22"/>
                <w:lang w:val="en-CA" w:eastAsia="en-CA"/>
              </w:rPr>
              <w:t>Maritimo</w:t>
            </w:r>
            <w:proofErr w:type="spellEnd"/>
            <w:r w:rsidRPr="007840C1">
              <w:rPr>
                <w:rFonts w:ascii="Calibri" w:hAnsi="Calibri" w:cs="Calibri"/>
                <w:color w:val="333333"/>
                <w:szCs w:val="22"/>
                <w:lang w:val="en-CA" w:eastAsia="en-CA"/>
              </w:rPr>
              <w:t xml:space="preserve"> </w:t>
            </w:r>
            <w:proofErr w:type="spellStart"/>
            <w:r w:rsidRPr="007840C1">
              <w:rPr>
                <w:rFonts w:ascii="Calibri" w:hAnsi="Calibri" w:cs="Calibri"/>
                <w:color w:val="333333"/>
                <w:szCs w:val="22"/>
                <w:lang w:val="en-CA" w:eastAsia="en-CA"/>
              </w:rPr>
              <w:t>Portuario</w:t>
            </w:r>
            <w:proofErr w:type="spellEnd"/>
            <w:r w:rsidRPr="007840C1">
              <w:rPr>
                <w:rFonts w:ascii="Calibri" w:hAnsi="Calibri" w:cs="Calibri"/>
                <w:color w:val="333333"/>
                <w:szCs w:val="22"/>
                <w:lang w:val="en-CA" w:eastAsia="en-CA"/>
              </w:rPr>
              <w:t xml:space="preserve"> (IMP) </w:t>
            </w:r>
            <w:r w:rsidRPr="007840C1">
              <w:rPr>
                <w:rFonts w:ascii="Calibri" w:hAnsi="Calibri" w:cs="Calibri"/>
                <w:szCs w:val="22"/>
                <w:lang w:val="en-CA" w:eastAsia="en-CA"/>
              </w:rPr>
              <w:t xml:space="preserve"> </w:t>
            </w:r>
          </w:p>
        </w:tc>
        <w:tc>
          <w:tcPr>
            <w:tcW w:w="298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6EBC12ED" w14:textId="77777777" w:rsidR="004804AB" w:rsidRPr="007840C1" w:rsidRDefault="004804AB" w:rsidP="004804AB">
            <w:pPr>
              <w:spacing w:after="0"/>
              <w:rPr>
                <w:rFonts w:ascii="Calibri" w:hAnsi="Calibri" w:cs="Calibri"/>
                <w:szCs w:val="22"/>
                <w:lang w:val="en-CA" w:eastAsia="en-CA"/>
              </w:rPr>
            </w:pPr>
            <w:r w:rsidRPr="007840C1">
              <w:rPr>
                <w:rFonts w:ascii="Calibri" w:hAnsi="Calibri" w:cs="Calibri"/>
                <w:szCs w:val="22"/>
                <w:lang w:val="en-CA" w:eastAsia="en-CA"/>
              </w:rPr>
              <w:t xml:space="preserve"> </w:t>
            </w:r>
            <w:r w:rsidRPr="007840C1">
              <w:rPr>
                <w:rFonts w:ascii="Calibri" w:hAnsi="Calibri" w:cs="Calibri"/>
                <w:color w:val="333333"/>
                <w:szCs w:val="22"/>
                <w:lang w:val="en-CA" w:eastAsia="en-CA"/>
              </w:rPr>
              <w:t xml:space="preserve">ARMANDO LOPES </w:t>
            </w:r>
            <w:r w:rsidRPr="007840C1">
              <w:rPr>
                <w:rFonts w:ascii="Calibri" w:hAnsi="Calibri" w:cs="Calibri"/>
                <w:szCs w:val="22"/>
                <w:lang w:val="en-CA" w:eastAsia="en-CA"/>
              </w:rPr>
              <w:t xml:space="preserve"> </w:t>
            </w:r>
          </w:p>
        </w:tc>
        <w:tc>
          <w:tcPr>
            <w:tcW w:w="96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402F0FCD"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r>
      <w:tr w:rsidR="004804AB" w:rsidRPr="007840C1" w14:paraId="77045F56" w14:textId="77777777" w:rsidTr="007840C1">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4BC604"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lastRenderedPageBreak/>
              <w:t xml:space="preserve"> </w:t>
            </w:r>
            <w:r w:rsidRPr="007840C1">
              <w:rPr>
                <w:rFonts w:ascii="Calibri" w:hAnsi="Calibri" w:cs="Calibri"/>
                <w:color w:val="333333"/>
                <w:szCs w:val="22"/>
                <w:lang w:val="en-CA" w:eastAsia="en-CA"/>
              </w:rPr>
              <w:t xml:space="preserve">Other State </w:t>
            </w:r>
            <w:r w:rsidRPr="007840C1">
              <w:rPr>
                <w:rFonts w:ascii="Calibri" w:hAnsi="Calibri" w:cs="Calibri"/>
                <w:szCs w:val="22"/>
                <w:lang w:val="en-CA" w:eastAsia="en-CA"/>
              </w:rPr>
              <w:t xml:space="preserve">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F8590C"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Cs w:val="22"/>
                <w:lang w:val="en-CA" w:eastAsia="en-CA"/>
              </w:rPr>
              <w:t xml:space="preserve">Cabo Verde </w:t>
            </w:r>
            <w:r w:rsidRPr="007840C1">
              <w:rPr>
                <w:rFonts w:ascii="Calibri" w:hAnsi="Calibri" w:cs="Calibri"/>
                <w:szCs w:val="22"/>
                <w:lang w:val="en-CA" w:eastAsia="en-CA"/>
              </w:rPr>
              <w:t xml:space="preserve"> </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7D1A25"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Cs w:val="22"/>
                <w:lang w:val="en-CA" w:eastAsia="en-CA"/>
              </w:rPr>
              <w:t xml:space="preserve">Instituto </w:t>
            </w:r>
            <w:proofErr w:type="spellStart"/>
            <w:r w:rsidRPr="007840C1">
              <w:rPr>
                <w:rFonts w:ascii="Calibri" w:hAnsi="Calibri" w:cs="Calibri"/>
                <w:color w:val="333333"/>
                <w:szCs w:val="22"/>
                <w:lang w:val="en-CA" w:eastAsia="en-CA"/>
              </w:rPr>
              <w:t>Maritimo</w:t>
            </w:r>
            <w:proofErr w:type="spellEnd"/>
            <w:r w:rsidRPr="007840C1">
              <w:rPr>
                <w:rFonts w:ascii="Calibri" w:hAnsi="Calibri" w:cs="Calibri"/>
                <w:color w:val="333333"/>
                <w:szCs w:val="22"/>
                <w:lang w:val="en-CA" w:eastAsia="en-CA"/>
              </w:rPr>
              <w:t xml:space="preserve"> </w:t>
            </w:r>
            <w:proofErr w:type="spellStart"/>
            <w:r w:rsidRPr="007840C1">
              <w:rPr>
                <w:rFonts w:ascii="Calibri" w:hAnsi="Calibri" w:cs="Calibri"/>
                <w:color w:val="333333"/>
                <w:szCs w:val="22"/>
                <w:lang w:val="en-CA" w:eastAsia="en-CA"/>
              </w:rPr>
              <w:t>Portuario</w:t>
            </w:r>
            <w:proofErr w:type="spellEnd"/>
            <w:r w:rsidRPr="007840C1">
              <w:rPr>
                <w:rFonts w:ascii="Calibri" w:hAnsi="Calibri" w:cs="Calibri"/>
                <w:color w:val="333333"/>
                <w:szCs w:val="22"/>
                <w:lang w:val="en-CA" w:eastAsia="en-CA"/>
              </w:rPr>
              <w:t xml:space="preserve"> (IMP) </w:t>
            </w:r>
            <w:r w:rsidRPr="007840C1">
              <w:rPr>
                <w:rFonts w:ascii="Calibri" w:hAnsi="Calibri" w:cs="Calibri"/>
                <w:szCs w:val="22"/>
                <w:lang w:val="en-CA" w:eastAsia="en-CA"/>
              </w:rPr>
              <w:t xml:space="preserve"> </w:t>
            </w:r>
          </w:p>
        </w:tc>
        <w:tc>
          <w:tcPr>
            <w:tcW w:w="2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60CFCA" w14:textId="77777777" w:rsidR="004804AB" w:rsidRPr="007840C1" w:rsidRDefault="004804AB" w:rsidP="004804AB">
            <w:pPr>
              <w:spacing w:after="0"/>
              <w:rPr>
                <w:rFonts w:ascii="Calibri" w:hAnsi="Calibri" w:cs="Calibri"/>
                <w:szCs w:val="22"/>
                <w:lang w:val="en-CA" w:eastAsia="en-CA"/>
              </w:rPr>
            </w:pPr>
            <w:r w:rsidRPr="007840C1">
              <w:rPr>
                <w:rFonts w:ascii="Calibri" w:hAnsi="Calibri" w:cs="Calibri"/>
                <w:szCs w:val="22"/>
                <w:lang w:val="en-CA" w:eastAsia="en-CA"/>
              </w:rPr>
              <w:t xml:space="preserve"> </w:t>
            </w:r>
            <w:r w:rsidRPr="007840C1">
              <w:rPr>
                <w:rFonts w:ascii="Calibri" w:hAnsi="Calibri" w:cs="Calibri"/>
                <w:color w:val="333333"/>
                <w:szCs w:val="22"/>
                <w:lang w:val="en-CA" w:eastAsia="en-CA"/>
              </w:rPr>
              <w:t xml:space="preserve">RAÚL SOULÉ </w:t>
            </w:r>
            <w:r w:rsidRPr="007840C1">
              <w:rPr>
                <w:rFonts w:ascii="Calibri" w:hAnsi="Calibri" w:cs="Calibri"/>
                <w:szCs w:val="22"/>
                <w:lang w:val="en-CA" w:eastAsia="en-CA"/>
              </w:rPr>
              <w:t xml:space="preserve">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1043C2"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r>
      <w:tr w:rsidR="004804AB" w:rsidRPr="007840C1" w14:paraId="1AA17521" w14:textId="77777777" w:rsidTr="007840C1">
        <w:trPr>
          <w:trHeight w:val="288"/>
        </w:trPr>
        <w:tc>
          <w:tcPr>
            <w:tcW w:w="124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7DCA5BBA"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Cs w:val="22"/>
                <w:lang w:val="en-CA" w:eastAsia="en-CA"/>
              </w:rPr>
              <w:t xml:space="preserve">Other State </w:t>
            </w:r>
            <w:r w:rsidRPr="007840C1">
              <w:rPr>
                <w:rFonts w:ascii="Calibri" w:hAnsi="Calibri" w:cs="Calibri"/>
                <w:szCs w:val="22"/>
                <w:lang w:val="en-CA" w:eastAsia="en-CA"/>
              </w:rPr>
              <w:t xml:space="preserve"> </w:t>
            </w:r>
          </w:p>
        </w:tc>
        <w:tc>
          <w:tcPr>
            <w:tcW w:w="1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572DE794"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Cs w:val="22"/>
                <w:lang w:val="en-CA" w:eastAsia="en-CA"/>
              </w:rPr>
              <w:t xml:space="preserve">Cabo Verde </w:t>
            </w:r>
            <w:r w:rsidRPr="007840C1">
              <w:rPr>
                <w:rFonts w:ascii="Calibri" w:hAnsi="Calibri" w:cs="Calibri"/>
                <w:szCs w:val="22"/>
                <w:lang w:val="en-CA" w:eastAsia="en-CA"/>
              </w:rPr>
              <w:t xml:space="preserve"> </w:t>
            </w:r>
          </w:p>
        </w:tc>
        <w:tc>
          <w:tcPr>
            <w:tcW w:w="2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171A0018"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Cs w:val="22"/>
                <w:lang w:val="en-CA" w:eastAsia="en-CA"/>
              </w:rPr>
              <w:t xml:space="preserve">Instituto </w:t>
            </w:r>
            <w:proofErr w:type="spellStart"/>
            <w:r w:rsidRPr="007840C1">
              <w:rPr>
                <w:rFonts w:ascii="Calibri" w:hAnsi="Calibri" w:cs="Calibri"/>
                <w:color w:val="333333"/>
                <w:szCs w:val="22"/>
                <w:lang w:val="en-CA" w:eastAsia="en-CA"/>
              </w:rPr>
              <w:t>Maritimo</w:t>
            </w:r>
            <w:proofErr w:type="spellEnd"/>
            <w:r w:rsidRPr="007840C1">
              <w:rPr>
                <w:rFonts w:ascii="Calibri" w:hAnsi="Calibri" w:cs="Calibri"/>
                <w:color w:val="333333"/>
                <w:szCs w:val="22"/>
                <w:lang w:val="en-CA" w:eastAsia="en-CA"/>
              </w:rPr>
              <w:t xml:space="preserve"> </w:t>
            </w:r>
            <w:proofErr w:type="spellStart"/>
            <w:r w:rsidRPr="007840C1">
              <w:rPr>
                <w:rFonts w:ascii="Calibri" w:hAnsi="Calibri" w:cs="Calibri"/>
                <w:color w:val="333333"/>
                <w:szCs w:val="22"/>
                <w:lang w:val="en-CA" w:eastAsia="en-CA"/>
              </w:rPr>
              <w:t>Portuario</w:t>
            </w:r>
            <w:proofErr w:type="spellEnd"/>
            <w:r w:rsidRPr="007840C1">
              <w:rPr>
                <w:rFonts w:ascii="Calibri" w:hAnsi="Calibri" w:cs="Calibri"/>
                <w:color w:val="333333"/>
                <w:szCs w:val="22"/>
                <w:lang w:val="en-CA" w:eastAsia="en-CA"/>
              </w:rPr>
              <w:t xml:space="preserve"> (IMP) </w:t>
            </w:r>
            <w:r w:rsidRPr="007840C1">
              <w:rPr>
                <w:rFonts w:ascii="Calibri" w:hAnsi="Calibri" w:cs="Calibri"/>
                <w:szCs w:val="22"/>
                <w:lang w:val="en-CA" w:eastAsia="en-CA"/>
              </w:rPr>
              <w:t xml:space="preserve"> </w:t>
            </w:r>
          </w:p>
        </w:tc>
        <w:tc>
          <w:tcPr>
            <w:tcW w:w="298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5B825EB3" w14:textId="77777777" w:rsidR="004804AB" w:rsidRPr="007840C1" w:rsidRDefault="004804AB" w:rsidP="004804AB">
            <w:pPr>
              <w:spacing w:after="0"/>
              <w:rPr>
                <w:rFonts w:ascii="Calibri" w:hAnsi="Calibri" w:cs="Calibri"/>
                <w:szCs w:val="22"/>
                <w:lang w:val="en-CA" w:eastAsia="en-CA"/>
              </w:rPr>
            </w:pPr>
            <w:r w:rsidRPr="007840C1">
              <w:rPr>
                <w:rFonts w:ascii="Calibri" w:hAnsi="Calibri" w:cs="Calibri"/>
                <w:szCs w:val="22"/>
                <w:lang w:val="en-CA" w:eastAsia="en-CA"/>
              </w:rPr>
              <w:t xml:space="preserve"> </w:t>
            </w:r>
            <w:r w:rsidRPr="007840C1">
              <w:rPr>
                <w:rFonts w:ascii="Calibri" w:hAnsi="Calibri" w:cs="Calibri"/>
                <w:color w:val="333333"/>
                <w:szCs w:val="22"/>
                <w:lang w:val="en-CA" w:eastAsia="en-CA"/>
              </w:rPr>
              <w:t xml:space="preserve">ALCINDO GOMES </w:t>
            </w:r>
            <w:r w:rsidRPr="007840C1">
              <w:rPr>
                <w:rFonts w:ascii="Calibri" w:hAnsi="Calibri" w:cs="Calibri"/>
                <w:szCs w:val="22"/>
                <w:lang w:val="en-CA" w:eastAsia="en-CA"/>
              </w:rPr>
              <w:t xml:space="preserve"> </w:t>
            </w:r>
          </w:p>
        </w:tc>
        <w:tc>
          <w:tcPr>
            <w:tcW w:w="96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3377EBE5"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r>
      <w:tr w:rsidR="004804AB" w:rsidRPr="007840C1" w14:paraId="669101D2" w14:textId="77777777" w:rsidTr="007840C1">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172AA9"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Cs w:val="22"/>
                <w:lang w:val="en-CA" w:eastAsia="en-CA"/>
              </w:rPr>
              <w:t xml:space="preserve">Other State </w:t>
            </w:r>
            <w:r w:rsidRPr="007840C1">
              <w:rPr>
                <w:rFonts w:ascii="Calibri" w:hAnsi="Calibri" w:cs="Calibri"/>
                <w:szCs w:val="22"/>
                <w:lang w:val="en-CA" w:eastAsia="en-CA"/>
              </w:rPr>
              <w:t xml:space="preserve">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CC6DA8"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Cs w:val="22"/>
                <w:lang w:val="en-CA" w:eastAsia="en-CA"/>
              </w:rPr>
              <w:t xml:space="preserve">Cabo Verde </w:t>
            </w:r>
            <w:r w:rsidRPr="007840C1">
              <w:rPr>
                <w:rFonts w:ascii="Calibri" w:hAnsi="Calibri" w:cs="Calibri"/>
                <w:szCs w:val="22"/>
                <w:lang w:val="en-CA" w:eastAsia="en-CA"/>
              </w:rPr>
              <w:t xml:space="preserve"> </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97C530"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Cs w:val="22"/>
                <w:lang w:val="en-CA" w:eastAsia="en-CA"/>
              </w:rPr>
              <w:t xml:space="preserve">Instituto </w:t>
            </w:r>
            <w:proofErr w:type="spellStart"/>
            <w:r w:rsidRPr="007840C1">
              <w:rPr>
                <w:rFonts w:ascii="Calibri" w:hAnsi="Calibri" w:cs="Calibri"/>
                <w:color w:val="333333"/>
                <w:szCs w:val="22"/>
                <w:lang w:val="en-CA" w:eastAsia="en-CA"/>
              </w:rPr>
              <w:t>Maritimo</w:t>
            </w:r>
            <w:proofErr w:type="spellEnd"/>
            <w:r w:rsidRPr="007840C1">
              <w:rPr>
                <w:rFonts w:ascii="Calibri" w:hAnsi="Calibri" w:cs="Calibri"/>
                <w:color w:val="333333"/>
                <w:szCs w:val="22"/>
                <w:lang w:val="en-CA" w:eastAsia="en-CA"/>
              </w:rPr>
              <w:t xml:space="preserve"> </w:t>
            </w:r>
            <w:proofErr w:type="spellStart"/>
            <w:r w:rsidRPr="007840C1">
              <w:rPr>
                <w:rFonts w:ascii="Calibri" w:hAnsi="Calibri" w:cs="Calibri"/>
                <w:color w:val="333333"/>
                <w:szCs w:val="22"/>
                <w:lang w:val="en-CA" w:eastAsia="en-CA"/>
              </w:rPr>
              <w:t>Portuario</w:t>
            </w:r>
            <w:proofErr w:type="spellEnd"/>
            <w:r w:rsidRPr="007840C1">
              <w:rPr>
                <w:rFonts w:ascii="Calibri" w:hAnsi="Calibri" w:cs="Calibri"/>
                <w:color w:val="333333"/>
                <w:szCs w:val="22"/>
                <w:lang w:val="en-CA" w:eastAsia="en-CA"/>
              </w:rPr>
              <w:t xml:space="preserve"> (IMP) </w:t>
            </w:r>
            <w:r w:rsidRPr="007840C1">
              <w:rPr>
                <w:rFonts w:ascii="Calibri" w:hAnsi="Calibri" w:cs="Calibri"/>
                <w:szCs w:val="22"/>
                <w:lang w:val="en-CA" w:eastAsia="en-CA"/>
              </w:rPr>
              <w:t xml:space="preserve"> </w:t>
            </w:r>
          </w:p>
        </w:tc>
        <w:tc>
          <w:tcPr>
            <w:tcW w:w="2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747F5B" w14:textId="77777777" w:rsidR="004804AB" w:rsidRPr="007840C1" w:rsidRDefault="004804AB" w:rsidP="004804AB">
            <w:pPr>
              <w:spacing w:after="0"/>
              <w:rPr>
                <w:rFonts w:ascii="Calibri" w:hAnsi="Calibri" w:cs="Calibri"/>
                <w:szCs w:val="22"/>
                <w:lang w:val="en-CA" w:eastAsia="en-CA"/>
              </w:rPr>
            </w:pPr>
            <w:r w:rsidRPr="007840C1">
              <w:rPr>
                <w:rFonts w:ascii="Calibri" w:hAnsi="Calibri" w:cs="Calibri"/>
                <w:szCs w:val="22"/>
                <w:lang w:val="en-CA" w:eastAsia="en-CA"/>
              </w:rPr>
              <w:t xml:space="preserve"> </w:t>
            </w:r>
            <w:r w:rsidRPr="007840C1">
              <w:rPr>
                <w:rFonts w:ascii="Calibri" w:hAnsi="Calibri" w:cs="Calibri"/>
                <w:color w:val="333333"/>
                <w:szCs w:val="22"/>
                <w:lang w:val="en-CA" w:eastAsia="en-CA"/>
              </w:rPr>
              <w:t xml:space="preserve">NUNO MONIZ </w:t>
            </w:r>
            <w:r w:rsidRPr="007840C1">
              <w:rPr>
                <w:rFonts w:ascii="Calibri" w:hAnsi="Calibri" w:cs="Calibri"/>
                <w:szCs w:val="22"/>
                <w:lang w:val="en-CA" w:eastAsia="en-CA"/>
              </w:rPr>
              <w:t xml:space="preserve">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469363"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r>
      <w:tr w:rsidR="004804AB" w:rsidRPr="007840C1" w14:paraId="74D9771D" w14:textId="77777777" w:rsidTr="007840C1">
        <w:trPr>
          <w:trHeight w:val="288"/>
        </w:trPr>
        <w:tc>
          <w:tcPr>
            <w:tcW w:w="124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63FFD2B8"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Cs w:val="22"/>
                <w:lang w:val="en-CA" w:eastAsia="en-CA"/>
              </w:rPr>
              <w:t xml:space="preserve">Other State </w:t>
            </w:r>
            <w:r w:rsidRPr="007840C1">
              <w:rPr>
                <w:rFonts w:ascii="Calibri" w:hAnsi="Calibri" w:cs="Calibri"/>
                <w:szCs w:val="22"/>
                <w:lang w:val="en-CA" w:eastAsia="en-CA"/>
              </w:rPr>
              <w:t xml:space="preserve"> </w:t>
            </w:r>
          </w:p>
        </w:tc>
        <w:tc>
          <w:tcPr>
            <w:tcW w:w="1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6843B93A"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Cs w:val="22"/>
                <w:lang w:val="en-CA" w:eastAsia="en-CA"/>
              </w:rPr>
              <w:t xml:space="preserve">Cabo Verde </w:t>
            </w:r>
            <w:r w:rsidRPr="007840C1">
              <w:rPr>
                <w:rFonts w:ascii="Calibri" w:hAnsi="Calibri" w:cs="Calibri"/>
                <w:szCs w:val="22"/>
                <w:lang w:val="en-CA" w:eastAsia="en-CA"/>
              </w:rPr>
              <w:t xml:space="preserve"> </w:t>
            </w:r>
          </w:p>
        </w:tc>
        <w:tc>
          <w:tcPr>
            <w:tcW w:w="2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0925E4DA"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Cs w:val="22"/>
                <w:lang w:val="en-CA" w:eastAsia="en-CA"/>
              </w:rPr>
              <w:t xml:space="preserve">Instituto </w:t>
            </w:r>
            <w:proofErr w:type="spellStart"/>
            <w:r w:rsidRPr="007840C1">
              <w:rPr>
                <w:rFonts w:ascii="Calibri" w:hAnsi="Calibri" w:cs="Calibri"/>
                <w:color w:val="333333"/>
                <w:szCs w:val="22"/>
                <w:lang w:val="en-CA" w:eastAsia="en-CA"/>
              </w:rPr>
              <w:t>Maritimo</w:t>
            </w:r>
            <w:proofErr w:type="spellEnd"/>
            <w:r w:rsidRPr="007840C1">
              <w:rPr>
                <w:rFonts w:ascii="Calibri" w:hAnsi="Calibri" w:cs="Calibri"/>
                <w:color w:val="333333"/>
                <w:szCs w:val="22"/>
                <w:lang w:val="en-CA" w:eastAsia="en-CA"/>
              </w:rPr>
              <w:t xml:space="preserve"> </w:t>
            </w:r>
            <w:proofErr w:type="spellStart"/>
            <w:r w:rsidRPr="007840C1">
              <w:rPr>
                <w:rFonts w:ascii="Calibri" w:hAnsi="Calibri" w:cs="Calibri"/>
                <w:color w:val="333333"/>
                <w:szCs w:val="22"/>
                <w:lang w:val="en-CA" w:eastAsia="en-CA"/>
              </w:rPr>
              <w:t>Portuario</w:t>
            </w:r>
            <w:proofErr w:type="spellEnd"/>
            <w:r w:rsidRPr="007840C1">
              <w:rPr>
                <w:rFonts w:ascii="Calibri" w:hAnsi="Calibri" w:cs="Calibri"/>
                <w:color w:val="333333"/>
                <w:szCs w:val="22"/>
                <w:lang w:val="en-CA" w:eastAsia="en-CA"/>
              </w:rPr>
              <w:t xml:space="preserve"> (IMP) </w:t>
            </w:r>
            <w:r w:rsidRPr="007840C1">
              <w:rPr>
                <w:rFonts w:ascii="Calibri" w:hAnsi="Calibri" w:cs="Calibri"/>
                <w:szCs w:val="22"/>
                <w:lang w:val="en-CA" w:eastAsia="en-CA"/>
              </w:rPr>
              <w:t xml:space="preserve"> </w:t>
            </w:r>
          </w:p>
        </w:tc>
        <w:tc>
          <w:tcPr>
            <w:tcW w:w="298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0DC93F90" w14:textId="77777777" w:rsidR="004804AB" w:rsidRPr="007840C1" w:rsidRDefault="004804AB" w:rsidP="004804AB">
            <w:pPr>
              <w:spacing w:after="0"/>
              <w:rPr>
                <w:rFonts w:ascii="Calibri" w:hAnsi="Calibri" w:cs="Calibri"/>
                <w:szCs w:val="22"/>
                <w:lang w:val="en-CA" w:eastAsia="en-CA"/>
              </w:rPr>
            </w:pPr>
            <w:r w:rsidRPr="007840C1">
              <w:rPr>
                <w:rFonts w:ascii="Calibri" w:hAnsi="Calibri" w:cs="Calibri"/>
                <w:szCs w:val="22"/>
                <w:lang w:val="en-CA" w:eastAsia="en-CA"/>
              </w:rPr>
              <w:t xml:space="preserve"> </w:t>
            </w:r>
            <w:r w:rsidRPr="007840C1">
              <w:rPr>
                <w:rFonts w:ascii="Calibri" w:hAnsi="Calibri" w:cs="Calibri"/>
                <w:color w:val="333333"/>
                <w:szCs w:val="22"/>
                <w:lang w:val="en-CA" w:eastAsia="en-CA"/>
              </w:rPr>
              <w:t xml:space="preserve">EVANILDO JESUS </w:t>
            </w:r>
            <w:r w:rsidRPr="007840C1">
              <w:rPr>
                <w:rFonts w:ascii="Calibri" w:hAnsi="Calibri" w:cs="Calibri"/>
                <w:szCs w:val="22"/>
                <w:lang w:val="en-CA" w:eastAsia="en-CA"/>
              </w:rPr>
              <w:t xml:space="preserve"> </w:t>
            </w:r>
          </w:p>
        </w:tc>
        <w:tc>
          <w:tcPr>
            <w:tcW w:w="96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7C982BE9"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r>
      <w:tr w:rsidR="004804AB" w:rsidRPr="007840C1" w14:paraId="7B924218" w14:textId="77777777" w:rsidTr="007840C1">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BB7BE9"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Cs w:val="22"/>
                <w:lang w:val="en-CA" w:eastAsia="en-CA"/>
              </w:rPr>
              <w:t xml:space="preserve">Other State </w:t>
            </w:r>
            <w:r w:rsidRPr="007840C1">
              <w:rPr>
                <w:rFonts w:ascii="Calibri" w:hAnsi="Calibri" w:cs="Calibri"/>
                <w:szCs w:val="22"/>
                <w:lang w:val="en-CA" w:eastAsia="en-CA"/>
              </w:rPr>
              <w:t xml:space="preserve">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8D7489"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Cs w:val="22"/>
                <w:lang w:val="en-CA" w:eastAsia="en-CA"/>
              </w:rPr>
              <w:t xml:space="preserve">Cabo Verde </w:t>
            </w:r>
            <w:r w:rsidRPr="007840C1">
              <w:rPr>
                <w:rFonts w:ascii="Calibri" w:hAnsi="Calibri" w:cs="Calibri"/>
                <w:szCs w:val="22"/>
                <w:lang w:val="en-CA" w:eastAsia="en-CA"/>
              </w:rPr>
              <w:t xml:space="preserve"> </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BC6BE9"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Cs w:val="22"/>
                <w:lang w:val="en-CA" w:eastAsia="en-CA"/>
              </w:rPr>
              <w:t xml:space="preserve">Instituto </w:t>
            </w:r>
            <w:proofErr w:type="spellStart"/>
            <w:r w:rsidRPr="007840C1">
              <w:rPr>
                <w:rFonts w:ascii="Calibri" w:hAnsi="Calibri" w:cs="Calibri"/>
                <w:color w:val="333333"/>
                <w:szCs w:val="22"/>
                <w:lang w:val="en-CA" w:eastAsia="en-CA"/>
              </w:rPr>
              <w:t>Maritimo</w:t>
            </w:r>
            <w:proofErr w:type="spellEnd"/>
            <w:r w:rsidRPr="007840C1">
              <w:rPr>
                <w:rFonts w:ascii="Calibri" w:hAnsi="Calibri" w:cs="Calibri"/>
                <w:color w:val="333333"/>
                <w:szCs w:val="22"/>
                <w:lang w:val="en-CA" w:eastAsia="en-CA"/>
              </w:rPr>
              <w:t xml:space="preserve"> </w:t>
            </w:r>
            <w:proofErr w:type="spellStart"/>
            <w:r w:rsidRPr="007840C1">
              <w:rPr>
                <w:rFonts w:ascii="Calibri" w:hAnsi="Calibri" w:cs="Calibri"/>
                <w:color w:val="333333"/>
                <w:szCs w:val="22"/>
                <w:lang w:val="en-CA" w:eastAsia="en-CA"/>
              </w:rPr>
              <w:t>Portuario</w:t>
            </w:r>
            <w:proofErr w:type="spellEnd"/>
            <w:r w:rsidRPr="007840C1">
              <w:rPr>
                <w:rFonts w:ascii="Calibri" w:hAnsi="Calibri" w:cs="Calibri"/>
                <w:color w:val="333333"/>
                <w:szCs w:val="22"/>
                <w:lang w:val="en-CA" w:eastAsia="en-CA"/>
              </w:rPr>
              <w:t xml:space="preserve"> (IMP) </w:t>
            </w:r>
            <w:r w:rsidRPr="007840C1">
              <w:rPr>
                <w:rFonts w:ascii="Calibri" w:hAnsi="Calibri" w:cs="Calibri"/>
                <w:szCs w:val="22"/>
                <w:lang w:val="en-CA" w:eastAsia="en-CA"/>
              </w:rPr>
              <w:t xml:space="preserve"> </w:t>
            </w:r>
          </w:p>
        </w:tc>
        <w:tc>
          <w:tcPr>
            <w:tcW w:w="2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848FB5" w14:textId="77777777" w:rsidR="004804AB" w:rsidRPr="007840C1" w:rsidRDefault="004804AB" w:rsidP="004804AB">
            <w:pPr>
              <w:spacing w:after="0"/>
              <w:rPr>
                <w:rFonts w:ascii="Calibri" w:hAnsi="Calibri" w:cs="Calibri"/>
                <w:szCs w:val="22"/>
                <w:lang w:val="en-CA" w:eastAsia="en-CA"/>
              </w:rPr>
            </w:pPr>
            <w:r w:rsidRPr="007840C1">
              <w:rPr>
                <w:rFonts w:ascii="Calibri" w:hAnsi="Calibri" w:cs="Calibri"/>
                <w:szCs w:val="22"/>
                <w:lang w:val="en-CA" w:eastAsia="en-CA"/>
              </w:rPr>
              <w:t xml:space="preserve"> </w:t>
            </w:r>
            <w:r w:rsidRPr="007840C1">
              <w:rPr>
                <w:rFonts w:ascii="Calibri" w:hAnsi="Calibri" w:cs="Calibri"/>
                <w:color w:val="333333"/>
                <w:szCs w:val="22"/>
                <w:lang w:val="en-CA" w:eastAsia="en-CA"/>
              </w:rPr>
              <w:t xml:space="preserve">CARINA BATISTA </w:t>
            </w:r>
            <w:r w:rsidRPr="007840C1">
              <w:rPr>
                <w:rFonts w:ascii="Calibri" w:hAnsi="Calibri" w:cs="Calibri"/>
                <w:szCs w:val="22"/>
                <w:lang w:val="en-CA" w:eastAsia="en-CA"/>
              </w:rPr>
              <w:t xml:space="preserve"> </w:t>
            </w:r>
          </w:p>
        </w:tc>
        <w:tc>
          <w:tcPr>
            <w:tcW w:w="960" w:type="dxa"/>
            <w:tcBorders>
              <w:top w:val="nil"/>
              <w:left w:val="nil"/>
              <w:bottom w:val="single" w:sz="4" w:space="0" w:color="auto"/>
              <w:right w:val="single" w:sz="4" w:space="0" w:color="auto"/>
            </w:tcBorders>
            <w:shd w:val="clear" w:color="000000" w:fill="FFFF00"/>
            <w:vAlign w:val="bottom"/>
            <w:hideMark/>
          </w:tcPr>
          <w:p w14:paraId="6C89BFDC"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VTC</w:t>
            </w:r>
          </w:p>
        </w:tc>
      </w:tr>
      <w:tr w:rsidR="004804AB" w:rsidRPr="007840C1" w14:paraId="38BC550F" w14:textId="77777777" w:rsidTr="007840C1">
        <w:trPr>
          <w:trHeight w:val="288"/>
        </w:trPr>
        <w:tc>
          <w:tcPr>
            <w:tcW w:w="124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34FE9791"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Cs w:val="22"/>
                <w:lang w:val="en-CA" w:eastAsia="en-CA"/>
              </w:rPr>
              <w:t xml:space="preserve">Other State </w:t>
            </w:r>
            <w:r w:rsidRPr="007840C1">
              <w:rPr>
                <w:rFonts w:ascii="Calibri" w:hAnsi="Calibri" w:cs="Calibri"/>
                <w:szCs w:val="22"/>
                <w:lang w:val="en-CA" w:eastAsia="en-CA"/>
              </w:rPr>
              <w:t xml:space="preserve"> </w:t>
            </w:r>
          </w:p>
        </w:tc>
        <w:tc>
          <w:tcPr>
            <w:tcW w:w="1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26097177"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Cs w:val="22"/>
                <w:lang w:val="en-CA" w:eastAsia="en-CA"/>
              </w:rPr>
              <w:t xml:space="preserve">Cabo Verde </w:t>
            </w:r>
            <w:r w:rsidRPr="007840C1">
              <w:rPr>
                <w:rFonts w:ascii="Calibri" w:hAnsi="Calibri" w:cs="Calibri"/>
                <w:szCs w:val="22"/>
                <w:lang w:val="en-CA" w:eastAsia="en-CA"/>
              </w:rPr>
              <w:t xml:space="preserve"> </w:t>
            </w:r>
          </w:p>
        </w:tc>
        <w:tc>
          <w:tcPr>
            <w:tcW w:w="2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5352A943"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Cs w:val="22"/>
                <w:lang w:val="en-CA" w:eastAsia="en-CA"/>
              </w:rPr>
              <w:t xml:space="preserve">Instituto </w:t>
            </w:r>
            <w:proofErr w:type="spellStart"/>
            <w:r w:rsidRPr="007840C1">
              <w:rPr>
                <w:rFonts w:ascii="Calibri" w:hAnsi="Calibri" w:cs="Calibri"/>
                <w:color w:val="333333"/>
                <w:szCs w:val="22"/>
                <w:lang w:val="en-CA" w:eastAsia="en-CA"/>
              </w:rPr>
              <w:t>Maritimo</w:t>
            </w:r>
            <w:proofErr w:type="spellEnd"/>
            <w:r w:rsidRPr="007840C1">
              <w:rPr>
                <w:rFonts w:ascii="Calibri" w:hAnsi="Calibri" w:cs="Calibri"/>
                <w:color w:val="333333"/>
                <w:szCs w:val="22"/>
                <w:lang w:val="en-CA" w:eastAsia="en-CA"/>
              </w:rPr>
              <w:t xml:space="preserve"> </w:t>
            </w:r>
            <w:proofErr w:type="spellStart"/>
            <w:r w:rsidRPr="007840C1">
              <w:rPr>
                <w:rFonts w:ascii="Calibri" w:hAnsi="Calibri" w:cs="Calibri"/>
                <w:color w:val="333333"/>
                <w:szCs w:val="22"/>
                <w:lang w:val="en-CA" w:eastAsia="en-CA"/>
              </w:rPr>
              <w:t>Portuario</w:t>
            </w:r>
            <w:proofErr w:type="spellEnd"/>
            <w:r w:rsidRPr="007840C1">
              <w:rPr>
                <w:rFonts w:ascii="Calibri" w:hAnsi="Calibri" w:cs="Calibri"/>
                <w:color w:val="333333"/>
                <w:szCs w:val="22"/>
                <w:lang w:val="en-CA" w:eastAsia="en-CA"/>
              </w:rPr>
              <w:t xml:space="preserve"> (IMP) </w:t>
            </w:r>
            <w:r w:rsidRPr="007840C1">
              <w:rPr>
                <w:rFonts w:ascii="Calibri" w:hAnsi="Calibri" w:cs="Calibri"/>
                <w:szCs w:val="22"/>
                <w:lang w:val="en-CA" w:eastAsia="en-CA"/>
              </w:rPr>
              <w:t xml:space="preserve"> </w:t>
            </w:r>
          </w:p>
        </w:tc>
        <w:tc>
          <w:tcPr>
            <w:tcW w:w="298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253450AC" w14:textId="77777777" w:rsidR="004804AB" w:rsidRPr="007840C1" w:rsidRDefault="004804AB" w:rsidP="004804AB">
            <w:pPr>
              <w:spacing w:after="0"/>
              <w:rPr>
                <w:rFonts w:ascii="Calibri" w:hAnsi="Calibri" w:cs="Calibri"/>
                <w:szCs w:val="22"/>
                <w:lang w:val="en-CA" w:eastAsia="en-CA"/>
              </w:rPr>
            </w:pPr>
            <w:r w:rsidRPr="007840C1">
              <w:rPr>
                <w:rFonts w:ascii="Calibri" w:hAnsi="Calibri" w:cs="Calibri"/>
                <w:szCs w:val="22"/>
                <w:lang w:val="en-CA" w:eastAsia="en-CA"/>
              </w:rPr>
              <w:t xml:space="preserve"> </w:t>
            </w:r>
            <w:r w:rsidRPr="007840C1">
              <w:rPr>
                <w:rFonts w:ascii="Calibri" w:hAnsi="Calibri" w:cs="Calibri"/>
                <w:color w:val="333333"/>
                <w:szCs w:val="22"/>
                <w:lang w:val="en-CA" w:eastAsia="en-CA"/>
              </w:rPr>
              <w:t xml:space="preserve">FRANCISCO </w:t>
            </w:r>
            <w:r w:rsidRPr="007840C1">
              <w:rPr>
                <w:rFonts w:ascii="Calibri" w:hAnsi="Calibri" w:cs="Calibri"/>
                <w:szCs w:val="22"/>
                <w:lang w:val="en-CA" w:eastAsia="en-CA"/>
              </w:rPr>
              <w:t xml:space="preserve"> </w:t>
            </w:r>
          </w:p>
        </w:tc>
        <w:tc>
          <w:tcPr>
            <w:tcW w:w="960" w:type="dxa"/>
            <w:tcBorders>
              <w:top w:val="nil"/>
              <w:left w:val="nil"/>
              <w:bottom w:val="single" w:sz="4" w:space="0" w:color="auto"/>
              <w:right w:val="single" w:sz="4" w:space="0" w:color="auto"/>
            </w:tcBorders>
            <w:shd w:val="clear" w:color="000000" w:fill="FFFF00"/>
            <w:vAlign w:val="bottom"/>
            <w:hideMark/>
          </w:tcPr>
          <w:p w14:paraId="6307AE73"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VTC</w:t>
            </w:r>
          </w:p>
        </w:tc>
      </w:tr>
      <w:tr w:rsidR="004804AB" w:rsidRPr="007840C1" w14:paraId="78F35E22" w14:textId="77777777" w:rsidTr="007840C1">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17EDC7"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Cs w:val="22"/>
                <w:lang w:val="en-CA" w:eastAsia="en-CA"/>
              </w:rPr>
              <w:t xml:space="preserve">Other State </w:t>
            </w:r>
            <w:r w:rsidRPr="007840C1">
              <w:rPr>
                <w:rFonts w:ascii="Calibri" w:hAnsi="Calibri" w:cs="Calibri"/>
                <w:szCs w:val="22"/>
                <w:lang w:val="en-CA" w:eastAsia="en-CA"/>
              </w:rPr>
              <w:t xml:space="preserve">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09B027"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Cs w:val="22"/>
                <w:lang w:val="en-CA" w:eastAsia="en-CA"/>
              </w:rPr>
              <w:t xml:space="preserve">Cabo Verde </w:t>
            </w:r>
            <w:r w:rsidRPr="007840C1">
              <w:rPr>
                <w:rFonts w:ascii="Calibri" w:hAnsi="Calibri" w:cs="Calibri"/>
                <w:szCs w:val="22"/>
                <w:lang w:val="en-CA" w:eastAsia="en-CA"/>
              </w:rPr>
              <w:t xml:space="preserve"> </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B79F3C"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Cs w:val="22"/>
                <w:lang w:val="en-CA" w:eastAsia="en-CA"/>
              </w:rPr>
              <w:t xml:space="preserve">Instituto </w:t>
            </w:r>
            <w:proofErr w:type="spellStart"/>
            <w:r w:rsidRPr="007840C1">
              <w:rPr>
                <w:rFonts w:ascii="Calibri" w:hAnsi="Calibri" w:cs="Calibri"/>
                <w:color w:val="333333"/>
                <w:szCs w:val="22"/>
                <w:lang w:val="en-CA" w:eastAsia="en-CA"/>
              </w:rPr>
              <w:t>Maritimo</w:t>
            </w:r>
            <w:proofErr w:type="spellEnd"/>
            <w:r w:rsidRPr="007840C1">
              <w:rPr>
                <w:rFonts w:ascii="Calibri" w:hAnsi="Calibri" w:cs="Calibri"/>
                <w:color w:val="333333"/>
                <w:szCs w:val="22"/>
                <w:lang w:val="en-CA" w:eastAsia="en-CA"/>
              </w:rPr>
              <w:t xml:space="preserve"> </w:t>
            </w:r>
            <w:proofErr w:type="spellStart"/>
            <w:r w:rsidRPr="007840C1">
              <w:rPr>
                <w:rFonts w:ascii="Calibri" w:hAnsi="Calibri" w:cs="Calibri"/>
                <w:color w:val="333333"/>
                <w:szCs w:val="22"/>
                <w:lang w:val="en-CA" w:eastAsia="en-CA"/>
              </w:rPr>
              <w:t>Portuario</w:t>
            </w:r>
            <w:proofErr w:type="spellEnd"/>
            <w:r w:rsidRPr="007840C1">
              <w:rPr>
                <w:rFonts w:ascii="Calibri" w:hAnsi="Calibri" w:cs="Calibri"/>
                <w:color w:val="333333"/>
                <w:szCs w:val="22"/>
                <w:lang w:val="en-CA" w:eastAsia="en-CA"/>
              </w:rPr>
              <w:t xml:space="preserve"> (IMP) </w:t>
            </w:r>
            <w:r w:rsidRPr="007840C1">
              <w:rPr>
                <w:rFonts w:ascii="Calibri" w:hAnsi="Calibri" w:cs="Calibri"/>
                <w:szCs w:val="22"/>
                <w:lang w:val="en-CA" w:eastAsia="en-CA"/>
              </w:rPr>
              <w:t xml:space="preserve"> </w:t>
            </w:r>
          </w:p>
        </w:tc>
        <w:tc>
          <w:tcPr>
            <w:tcW w:w="2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649D30" w14:textId="77777777" w:rsidR="004804AB" w:rsidRPr="007840C1" w:rsidRDefault="004804AB" w:rsidP="004804AB">
            <w:pPr>
              <w:spacing w:after="0"/>
              <w:rPr>
                <w:rFonts w:ascii="Calibri" w:hAnsi="Calibri" w:cs="Calibri"/>
                <w:szCs w:val="22"/>
                <w:lang w:val="en-CA" w:eastAsia="en-CA"/>
              </w:rPr>
            </w:pPr>
            <w:r w:rsidRPr="007840C1">
              <w:rPr>
                <w:rFonts w:ascii="Calibri" w:hAnsi="Calibri" w:cs="Calibri"/>
                <w:szCs w:val="22"/>
                <w:lang w:val="en-CA" w:eastAsia="en-CA"/>
              </w:rPr>
              <w:t xml:space="preserve"> </w:t>
            </w:r>
            <w:r w:rsidRPr="007840C1">
              <w:rPr>
                <w:rFonts w:ascii="Calibri" w:hAnsi="Calibri" w:cs="Calibri"/>
                <w:color w:val="333333"/>
                <w:szCs w:val="22"/>
                <w:lang w:val="en-CA" w:eastAsia="en-CA"/>
              </w:rPr>
              <w:t xml:space="preserve">ADÉRITO </w:t>
            </w:r>
            <w:r w:rsidRPr="007840C1">
              <w:rPr>
                <w:rFonts w:ascii="Calibri" w:hAnsi="Calibri" w:cs="Calibri"/>
                <w:szCs w:val="22"/>
                <w:lang w:val="en-CA" w:eastAsia="en-CA"/>
              </w:rPr>
              <w:t xml:space="preserve"> </w:t>
            </w:r>
          </w:p>
        </w:tc>
        <w:tc>
          <w:tcPr>
            <w:tcW w:w="960" w:type="dxa"/>
            <w:tcBorders>
              <w:top w:val="nil"/>
              <w:left w:val="nil"/>
              <w:bottom w:val="single" w:sz="4" w:space="0" w:color="auto"/>
              <w:right w:val="single" w:sz="4" w:space="0" w:color="auto"/>
            </w:tcBorders>
            <w:shd w:val="clear" w:color="000000" w:fill="FFFF00"/>
            <w:vAlign w:val="bottom"/>
            <w:hideMark/>
          </w:tcPr>
          <w:p w14:paraId="50EEEC7D"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VTC</w:t>
            </w:r>
          </w:p>
        </w:tc>
      </w:tr>
      <w:tr w:rsidR="004804AB" w:rsidRPr="007840C1" w14:paraId="230FA0AC" w14:textId="77777777" w:rsidTr="007840C1">
        <w:trPr>
          <w:trHeight w:val="576"/>
        </w:trPr>
        <w:tc>
          <w:tcPr>
            <w:tcW w:w="124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2B6F3FAE"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Cs w:val="22"/>
                <w:lang w:val="en-CA" w:eastAsia="en-CA"/>
              </w:rPr>
              <w:t xml:space="preserve">Other State </w:t>
            </w:r>
            <w:r w:rsidRPr="007840C1">
              <w:rPr>
                <w:rFonts w:ascii="Calibri" w:hAnsi="Calibri" w:cs="Calibri"/>
                <w:szCs w:val="22"/>
                <w:lang w:val="en-CA" w:eastAsia="en-CA"/>
              </w:rPr>
              <w:t xml:space="preserve"> </w:t>
            </w:r>
          </w:p>
        </w:tc>
        <w:tc>
          <w:tcPr>
            <w:tcW w:w="1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65EABD77"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Cs w:val="22"/>
                <w:lang w:val="en-CA" w:eastAsia="en-CA"/>
              </w:rPr>
              <w:t xml:space="preserve">Cabo Verde </w:t>
            </w:r>
            <w:r w:rsidRPr="007840C1">
              <w:rPr>
                <w:rFonts w:ascii="Calibri" w:hAnsi="Calibri" w:cs="Calibri"/>
                <w:szCs w:val="22"/>
                <w:lang w:val="en-CA" w:eastAsia="en-CA"/>
              </w:rPr>
              <w:t xml:space="preserve"> </w:t>
            </w:r>
          </w:p>
        </w:tc>
        <w:tc>
          <w:tcPr>
            <w:tcW w:w="2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79737477"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Cs w:val="22"/>
                <w:lang w:val="en-CA" w:eastAsia="en-CA"/>
              </w:rPr>
              <w:t xml:space="preserve">Instituto </w:t>
            </w:r>
            <w:proofErr w:type="spellStart"/>
            <w:r w:rsidRPr="007840C1">
              <w:rPr>
                <w:rFonts w:ascii="Calibri" w:hAnsi="Calibri" w:cs="Calibri"/>
                <w:color w:val="333333"/>
                <w:szCs w:val="22"/>
                <w:lang w:val="en-CA" w:eastAsia="en-CA"/>
              </w:rPr>
              <w:t>Maritimo</w:t>
            </w:r>
            <w:proofErr w:type="spellEnd"/>
            <w:r w:rsidRPr="007840C1">
              <w:rPr>
                <w:rFonts w:ascii="Calibri" w:hAnsi="Calibri" w:cs="Calibri"/>
                <w:color w:val="333333"/>
                <w:szCs w:val="22"/>
                <w:lang w:val="en-CA" w:eastAsia="en-CA"/>
              </w:rPr>
              <w:t xml:space="preserve"> </w:t>
            </w:r>
            <w:proofErr w:type="spellStart"/>
            <w:r w:rsidRPr="007840C1">
              <w:rPr>
                <w:rFonts w:ascii="Calibri" w:hAnsi="Calibri" w:cs="Calibri"/>
                <w:color w:val="333333"/>
                <w:szCs w:val="22"/>
                <w:lang w:val="en-CA" w:eastAsia="en-CA"/>
              </w:rPr>
              <w:t>Portuario</w:t>
            </w:r>
            <w:proofErr w:type="spellEnd"/>
            <w:r w:rsidRPr="007840C1">
              <w:rPr>
                <w:rFonts w:ascii="Calibri" w:hAnsi="Calibri" w:cs="Calibri"/>
                <w:color w:val="333333"/>
                <w:szCs w:val="22"/>
                <w:lang w:val="en-CA" w:eastAsia="en-CA"/>
              </w:rPr>
              <w:t xml:space="preserve"> (IMP) </w:t>
            </w:r>
            <w:r w:rsidRPr="007840C1">
              <w:rPr>
                <w:rFonts w:ascii="Calibri" w:hAnsi="Calibri" w:cs="Calibri"/>
                <w:szCs w:val="22"/>
                <w:lang w:val="en-CA" w:eastAsia="en-CA"/>
              </w:rPr>
              <w:t xml:space="preserve"> </w:t>
            </w:r>
          </w:p>
        </w:tc>
        <w:tc>
          <w:tcPr>
            <w:tcW w:w="298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5D47EB32" w14:textId="77777777" w:rsidR="004804AB" w:rsidRPr="007840C1" w:rsidRDefault="004804AB" w:rsidP="004804AB">
            <w:pPr>
              <w:spacing w:after="0"/>
              <w:rPr>
                <w:rFonts w:ascii="Calibri" w:hAnsi="Calibri" w:cs="Calibri"/>
                <w:szCs w:val="22"/>
                <w:lang w:val="en-CA" w:eastAsia="en-CA"/>
              </w:rPr>
            </w:pPr>
            <w:r w:rsidRPr="007840C1">
              <w:rPr>
                <w:rFonts w:ascii="Calibri" w:hAnsi="Calibri" w:cs="Calibri"/>
                <w:szCs w:val="22"/>
                <w:lang w:val="en-CA" w:eastAsia="en-CA"/>
              </w:rPr>
              <w:t xml:space="preserve"> </w:t>
            </w:r>
            <w:r w:rsidRPr="007840C1">
              <w:rPr>
                <w:rFonts w:ascii="Calibri" w:hAnsi="Calibri" w:cs="Calibri"/>
                <w:color w:val="333333"/>
                <w:szCs w:val="22"/>
                <w:lang w:val="en-CA" w:eastAsia="en-CA"/>
              </w:rPr>
              <w:t xml:space="preserve">EMERSON </w:t>
            </w:r>
            <w:r w:rsidRPr="007840C1">
              <w:rPr>
                <w:rFonts w:ascii="Calibri" w:hAnsi="Calibri" w:cs="Calibri"/>
                <w:szCs w:val="22"/>
                <w:lang w:val="en-CA" w:eastAsia="en-CA"/>
              </w:rPr>
              <w:t xml:space="preserve"> </w:t>
            </w:r>
          </w:p>
        </w:tc>
        <w:tc>
          <w:tcPr>
            <w:tcW w:w="960" w:type="dxa"/>
            <w:tcBorders>
              <w:top w:val="nil"/>
              <w:left w:val="nil"/>
              <w:bottom w:val="single" w:sz="4" w:space="0" w:color="auto"/>
              <w:right w:val="single" w:sz="4" w:space="0" w:color="auto"/>
            </w:tcBorders>
            <w:shd w:val="clear" w:color="000000" w:fill="FFFF00"/>
            <w:vAlign w:val="bottom"/>
            <w:hideMark/>
          </w:tcPr>
          <w:p w14:paraId="2B16C1A5"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VTC</w:t>
            </w:r>
          </w:p>
        </w:tc>
      </w:tr>
      <w:tr w:rsidR="004804AB" w:rsidRPr="007840C1" w14:paraId="31786A92" w14:textId="77777777" w:rsidTr="007840C1">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93B623"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Cs w:val="22"/>
                <w:lang w:val="en-CA" w:eastAsia="en-CA"/>
              </w:rPr>
              <w:t xml:space="preserve">Other State </w:t>
            </w:r>
            <w:r w:rsidRPr="007840C1">
              <w:rPr>
                <w:rFonts w:ascii="Calibri" w:hAnsi="Calibri" w:cs="Calibri"/>
                <w:szCs w:val="22"/>
                <w:lang w:val="en-CA" w:eastAsia="en-CA"/>
              </w:rPr>
              <w:t xml:space="preserve">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BF136A"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Cs w:val="22"/>
                <w:lang w:val="en-CA" w:eastAsia="en-CA"/>
              </w:rPr>
              <w:t xml:space="preserve">Cabo Verde </w:t>
            </w:r>
            <w:r w:rsidRPr="007840C1">
              <w:rPr>
                <w:rFonts w:ascii="Calibri" w:hAnsi="Calibri" w:cs="Calibri"/>
                <w:szCs w:val="22"/>
                <w:lang w:val="en-CA" w:eastAsia="en-CA"/>
              </w:rPr>
              <w:t xml:space="preserve"> </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5893EA"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Cs w:val="22"/>
                <w:lang w:val="en-CA" w:eastAsia="en-CA"/>
              </w:rPr>
              <w:t xml:space="preserve">Instituto </w:t>
            </w:r>
            <w:proofErr w:type="spellStart"/>
            <w:r w:rsidRPr="007840C1">
              <w:rPr>
                <w:rFonts w:ascii="Calibri" w:hAnsi="Calibri" w:cs="Calibri"/>
                <w:color w:val="333333"/>
                <w:szCs w:val="22"/>
                <w:lang w:val="en-CA" w:eastAsia="en-CA"/>
              </w:rPr>
              <w:t>Maritimo</w:t>
            </w:r>
            <w:proofErr w:type="spellEnd"/>
            <w:r w:rsidRPr="007840C1">
              <w:rPr>
                <w:rFonts w:ascii="Calibri" w:hAnsi="Calibri" w:cs="Calibri"/>
                <w:color w:val="333333"/>
                <w:szCs w:val="22"/>
                <w:lang w:val="en-CA" w:eastAsia="en-CA"/>
              </w:rPr>
              <w:t xml:space="preserve"> </w:t>
            </w:r>
            <w:proofErr w:type="spellStart"/>
            <w:r w:rsidRPr="007840C1">
              <w:rPr>
                <w:rFonts w:ascii="Calibri" w:hAnsi="Calibri" w:cs="Calibri"/>
                <w:color w:val="333333"/>
                <w:szCs w:val="22"/>
                <w:lang w:val="en-CA" w:eastAsia="en-CA"/>
              </w:rPr>
              <w:t>Portuario</w:t>
            </w:r>
            <w:proofErr w:type="spellEnd"/>
            <w:r w:rsidRPr="007840C1">
              <w:rPr>
                <w:rFonts w:ascii="Calibri" w:hAnsi="Calibri" w:cs="Calibri"/>
                <w:color w:val="333333"/>
                <w:szCs w:val="22"/>
                <w:lang w:val="en-CA" w:eastAsia="en-CA"/>
              </w:rPr>
              <w:t xml:space="preserve"> (IMP) </w:t>
            </w:r>
            <w:r w:rsidRPr="007840C1">
              <w:rPr>
                <w:rFonts w:ascii="Calibri" w:hAnsi="Calibri" w:cs="Calibri"/>
                <w:szCs w:val="22"/>
                <w:lang w:val="en-CA" w:eastAsia="en-CA"/>
              </w:rPr>
              <w:t xml:space="preserve"> </w:t>
            </w:r>
          </w:p>
        </w:tc>
        <w:tc>
          <w:tcPr>
            <w:tcW w:w="2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2F39A5" w14:textId="77777777" w:rsidR="004804AB" w:rsidRPr="007840C1" w:rsidRDefault="004804AB" w:rsidP="004804AB">
            <w:pPr>
              <w:spacing w:after="0"/>
              <w:rPr>
                <w:rFonts w:ascii="Calibri" w:hAnsi="Calibri" w:cs="Calibri"/>
                <w:szCs w:val="22"/>
                <w:lang w:val="en-CA" w:eastAsia="en-CA"/>
              </w:rPr>
            </w:pPr>
            <w:r w:rsidRPr="007840C1">
              <w:rPr>
                <w:rFonts w:ascii="Calibri" w:hAnsi="Calibri" w:cs="Calibri"/>
                <w:szCs w:val="22"/>
                <w:lang w:val="en-CA" w:eastAsia="en-CA"/>
              </w:rPr>
              <w:t xml:space="preserve"> </w:t>
            </w:r>
            <w:r w:rsidRPr="007840C1">
              <w:rPr>
                <w:rFonts w:ascii="Calibri" w:hAnsi="Calibri" w:cs="Calibri"/>
                <w:color w:val="333333"/>
                <w:szCs w:val="22"/>
                <w:lang w:val="en-CA" w:eastAsia="en-CA"/>
              </w:rPr>
              <w:t xml:space="preserve">FÁBIO LOPES </w:t>
            </w:r>
            <w:r w:rsidRPr="007840C1">
              <w:rPr>
                <w:rFonts w:ascii="Calibri" w:hAnsi="Calibri" w:cs="Calibri"/>
                <w:szCs w:val="22"/>
                <w:lang w:val="en-CA" w:eastAsia="en-CA"/>
              </w:rPr>
              <w:t xml:space="preserve"> </w:t>
            </w:r>
          </w:p>
        </w:tc>
        <w:tc>
          <w:tcPr>
            <w:tcW w:w="960" w:type="dxa"/>
            <w:tcBorders>
              <w:top w:val="nil"/>
              <w:left w:val="nil"/>
              <w:bottom w:val="single" w:sz="4" w:space="0" w:color="auto"/>
              <w:right w:val="single" w:sz="4" w:space="0" w:color="auto"/>
            </w:tcBorders>
            <w:shd w:val="clear" w:color="000000" w:fill="FFFF00"/>
            <w:vAlign w:val="bottom"/>
            <w:hideMark/>
          </w:tcPr>
          <w:p w14:paraId="7AC34D46"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VTC</w:t>
            </w:r>
          </w:p>
        </w:tc>
      </w:tr>
      <w:tr w:rsidR="004804AB" w:rsidRPr="007840C1" w14:paraId="38C2F54F" w14:textId="77777777" w:rsidTr="007840C1">
        <w:trPr>
          <w:trHeight w:val="288"/>
        </w:trPr>
        <w:tc>
          <w:tcPr>
            <w:tcW w:w="124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739D2B7E"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Cs w:val="22"/>
                <w:lang w:val="en-CA" w:eastAsia="en-CA"/>
              </w:rPr>
              <w:t xml:space="preserve">Other State </w:t>
            </w:r>
            <w:r w:rsidRPr="007840C1">
              <w:rPr>
                <w:rFonts w:ascii="Calibri" w:hAnsi="Calibri" w:cs="Calibri"/>
                <w:szCs w:val="22"/>
                <w:lang w:val="en-CA" w:eastAsia="en-CA"/>
              </w:rPr>
              <w:t xml:space="preserve"> </w:t>
            </w:r>
          </w:p>
        </w:tc>
        <w:tc>
          <w:tcPr>
            <w:tcW w:w="1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6F9A7369"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Cs w:val="22"/>
                <w:lang w:val="en-CA" w:eastAsia="en-CA"/>
              </w:rPr>
              <w:t xml:space="preserve">Cabo Verde </w:t>
            </w:r>
            <w:r w:rsidRPr="007840C1">
              <w:rPr>
                <w:rFonts w:ascii="Calibri" w:hAnsi="Calibri" w:cs="Calibri"/>
                <w:szCs w:val="22"/>
                <w:lang w:val="en-CA" w:eastAsia="en-CA"/>
              </w:rPr>
              <w:t xml:space="preserve"> </w:t>
            </w:r>
          </w:p>
        </w:tc>
        <w:tc>
          <w:tcPr>
            <w:tcW w:w="2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134A800E"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Cs w:val="22"/>
                <w:lang w:val="en-CA" w:eastAsia="en-CA"/>
              </w:rPr>
              <w:t xml:space="preserve">Instituto </w:t>
            </w:r>
            <w:proofErr w:type="spellStart"/>
            <w:r w:rsidRPr="007840C1">
              <w:rPr>
                <w:rFonts w:ascii="Calibri" w:hAnsi="Calibri" w:cs="Calibri"/>
                <w:color w:val="333333"/>
                <w:szCs w:val="22"/>
                <w:lang w:val="en-CA" w:eastAsia="en-CA"/>
              </w:rPr>
              <w:t>Maritimo</w:t>
            </w:r>
            <w:proofErr w:type="spellEnd"/>
            <w:r w:rsidRPr="007840C1">
              <w:rPr>
                <w:rFonts w:ascii="Calibri" w:hAnsi="Calibri" w:cs="Calibri"/>
                <w:color w:val="333333"/>
                <w:szCs w:val="22"/>
                <w:lang w:val="en-CA" w:eastAsia="en-CA"/>
              </w:rPr>
              <w:t xml:space="preserve"> </w:t>
            </w:r>
            <w:proofErr w:type="spellStart"/>
            <w:r w:rsidRPr="007840C1">
              <w:rPr>
                <w:rFonts w:ascii="Calibri" w:hAnsi="Calibri" w:cs="Calibri"/>
                <w:color w:val="333333"/>
                <w:szCs w:val="22"/>
                <w:lang w:val="en-CA" w:eastAsia="en-CA"/>
              </w:rPr>
              <w:t>Portuario</w:t>
            </w:r>
            <w:proofErr w:type="spellEnd"/>
            <w:r w:rsidRPr="007840C1">
              <w:rPr>
                <w:rFonts w:ascii="Calibri" w:hAnsi="Calibri" w:cs="Calibri"/>
                <w:color w:val="333333"/>
                <w:szCs w:val="22"/>
                <w:lang w:val="en-CA" w:eastAsia="en-CA"/>
              </w:rPr>
              <w:t xml:space="preserve"> (IMP) </w:t>
            </w:r>
            <w:r w:rsidRPr="007840C1">
              <w:rPr>
                <w:rFonts w:ascii="Calibri" w:hAnsi="Calibri" w:cs="Calibri"/>
                <w:szCs w:val="22"/>
                <w:lang w:val="en-CA" w:eastAsia="en-CA"/>
              </w:rPr>
              <w:t xml:space="preserve"> </w:t>
            </w:r>
          </w:p>
        </w:tc>
        <w:tc>
          <w:tcPr>
            <w:tcW w:w="298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2C1F44C5" w14:textId="77777777" w:rsidR="004804AB" w:rsidRPr="007840C1" w:rsidRDefault="004804AB" w:rsidP="004804AB">
            <w:pPr>
              <w:spacing w:after="0"/>
              <w:rPr>
                <w:rFonts w:ascii="Calibri" w:hAnsi="Calibri" w:cs="Calibri"/>
                <w:szCs w:val="22"/>
                <w:lang w:val="en-CA" w:eastAsia="en-CA"/>
              </w:rPr>
            </w:pPr>
            <w:r w:rsidRPr="007840C1">
              <w:rPr>
                <w:rFonts w:ascii="Calibri" w:hAnsi="Calibri" w:cs="Calibri"/>
                <w:szCs w:val="22"/>
                <w:lang w:val="en-CA" w:eastAsia="en-CA"/>
              </w:rPr>
              <w:t xml:space="preserve"> </w:t>
            </w:r>
            <w:r w:rsidRPr="007840C1">
              <w:rPr>
                <w:rFonts w:ascii="Calibri" w:hAnsi="Calibri" w:cs="Calibri"/>
                <w:color w:val="333333"/>
                <w:szCs w:val="22"/>
                <w:lang w:val="en-CA" w:eastAsia="en-CA"/>
              </w:rPr>
              <w:t xml:space="preserve">JUVELINO LANDIM </w:t>
            </w:r>
            <w:r w:rsidRPr="007840C1">
              <w:rPr>
                <w:rFonts w:ascii="Calibri" w:hAnsi="Calibri" w:cs="Calibri"/>
                <w:szCs w:val="22"/>
                <w:lang w:val="en-CA" w:eastAsia="en-CA"/>
              </w:rPr>
              <w:t xml:space="preserve"> </w:t>
            </w:r>
          </w:p>
        </w:tc>
        <w:tc>
          <w:tcPr>
            <w:tcW w:w="960" w:type="dxa"/>
            <w:tcBorders>
              <w:top w:val="nil"/>
              <w:left w:val="nil"/>
              <w:bottom w:val="single" w:sz="4" w:space="0" w:color="auto"/>
              <w:right w:val="single" w:sz="4" w:space="0" w:color="auto"/>
            </w:tcBorders>
            <w:shd w:val="clear" w:color="000000" w:fill="FFFF00"/>
            <w:vAlign w:val="bottom"/>
            <w:hideMark/>
          </w:tcPr>
          <w:p w14:paraId="469E0F6F"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VTC</w:t>
            </w:r>
          </w:p>
        </w:tc>
      </w:tr>
      <w:tr w:rsidR="004804AB" w:rsidRPr="007840C1" w14:paraId="0E7CD67E" w14:textId="77777777" w:rsidTr="007840C1">
        <w:trPr>
          <w:trHeight w:val="288"/>
        </w:trPr>
        <w:tc>
          <w:tcPr>
            <w:tcW w:w="124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03C125A0"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Other State  </w:t>
            </w:r>
          </w:p>
        </w:tc>
        <w:tc>
          <w:tcPr>
            <w:tcW w:w="1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23CD1922"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Cabo Verde  </w:t>
            </w:r>
          </w:p>
        </w:tc>
        <w:tc>
          <w:tcPr>
            <w:tcW w:w="2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0E49F510"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Instituto </w:t>
            </w:r>
            <w:proofErr w:type="spellStart"/>
            <w:r w:rsidRPr="007840C1">
              <w:rPr>
                <w:rFonts w:ascii="Calibri" w:hAnsi="Calibri" w:cs="Calibri"/>
                <w:color w:val="000000"/>
                <w:szCs w:val="22"/>
                <w:lang w:val="en-CA" w:eastAsia="en-CA"/>
              </w:rPr>
              <w:t>Maritimo</w:t>
            </w:r>
            <w:proofErr w:type="spellEnd"/>
            <w:r w:rsidRPr="007840C1">
              <w:rPr>
                <w:rFonts w:ascii="Calibri" w:hAnsi="Calibri" w:cs="Calibri"/>
                <w:color w:val="000000"/>
                <w:szCs w:val="22"/>
                <w:lang w:val="en-CA" w:eastAsia="en-CA"/>
              </w:rPr>
              <w:t xml:space="preserve"> </w:t>
            </w:r>
            <w:proofErr w:type="spellStart"/>
            <w:r w:rsidRPr="007840C1">
              <w:rPr>
                <w:rFonts w:ascii="Calibri" w:hAnsi="Calibri" w:cs="Calibri"/>
                <w:color w:val="000000"/>
                <w:szCs w:val="22"/>
                <w:lang w:val="en-CA" w:eastAsia="en-CA"/>
              </w:rPr>
              <w:t>Portuario</w:t>
            </w:r>
            <w:proofErr w:type="spellEnd"/>
            <w:r w:rsidRPr="007840C1">
              <w:rPr>
                <w:rFonts w:ascii="Calibri" w:hAnsi="Calibri" w:cs="Calibri"/>
                <w:color w:val="000000"/>
                <w:szCs w:val="22"/>
                <w:lang w:val="en-CA" w:eastAsia="en-CA"/>
              </w:rPr>
              <w:t xml:space="preserve"> (IMP)  </w:t>
            </w:r>
          </w:p>
        </w:tc>
        <w:tc>
          <w:tcPr>
            <w:tcW w:w="298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464B13C5"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ÂNGELO GARCIA  </w:t>
            </w:r>
          </w:p>
        </w:tc>
        <w:tc>
          <w:tcPr>
            <w:tcW w:w="960" w:type="dxa"/>
            <w:tcBorders>
              <w:top w:val="nil"/>
              <w:left w:val="nil"/>
              <w:bottom w:val="single" w:sz="4" w:space="0" w:color="auto"/>
              <w:right w:val="single" w:sz="4" w:space="0" w:color="auto"/>
            </w:tcBorders>
            <w:shd w:val="clear" w:color="000000" w:fill="FFFF00"/>
            <w:vAlign w:val="bottom"/>
            <w:hideMark/>
          </w:tcPr>
          <w:p w14:paraId="494245CE"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VTC</w:t>
            </w:r>
          </w:p>
        </w:tc>
      </w:tr>
      <w:tr w:rsidR="004804AB" w:rsidRPr="007840C1" w14:paraId="539CA48D" w14:textId="77777777" w:rsidTr="007840C1">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14:paraId="663D4D67"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Other State  </w:t>
            </w:r>
          </w:p>
        </w:tc>
        <w:tc>
          <w:tcPr>
            <w:tcW w:w="1700" w:type="dxa"/>
            <w:tcBorders>
              <w:top w:val="nil"/>
              <w:left w:val="nil"/>
              <w:bottom w:val="single" w:sz="4" w:space="0" w:color="auto"/>
              <w:right w:val="single" w:sz="4" w:space="0" w:color="auto"/>
            </w:tcBorders>
            <w:shd w:val="clear" w:color="auto" w:fill="auto"/>
            <w:vAlign w:val="bottom"/>
            <w:hideMark/>
          </w:tcPr>
          <w:p w14:paraId="58CF5A02"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Cabo Verde  </w:t>
            </w:r>
          </w:p>
        </w:tc>
        <w:tc>
          <w:tcPr>
            <w:tcW w:w="2700" w:type="dxa"/>
            <w:tcBorders>
              <w:top w:val="nil"/>
              <w:left w:val="nil"/>
              <w:bottom w:val="single" w:sz="4" w:space="0" w:color="auto"/>
              <w:right w:val="single" w:sz="4" w:space="0" w:color="auto"/>
            </w:tcBorders>
            <w:shd w:val="clear" w:color="auto" w:fill="auto"/>
            <w:vAlign w:val="bottom"/>
            <w:hideMark/>
          </w:tcPr>
          <w:p w14:paraId="25BCE6A7"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Instituto </w:t>
            </w:r>
            <w:proofErr w:type="spellStart"/>
            <w:r w:rsidRPr="007840C1">
              <w:rPr>
                <w:rFonts w:ascii="Calibri" w:hAnsi="Calibri" w:cs="Calibri"/>
                <w:color w:val="000000"/>
                <w:szCs w:val="22"/>
                <w:lang w:val="en-CA" w:eastAsia="en-CA"/>
              </w:rPr>
              <w:t>Maritimo</w:t>
            </w:r>
            <w:proofErr w:type="spellEnd"/>
            <w:r w:rsidRPr="007840C1">
              <w:rPr>
                <w:rFonts w:ascii="Calibri" w:hAnsi="Calibri" w:cs="Calibri"/>
                <w:color w:val="000000"/>
                <w:szCs w:val="22"/>
                <w:lang w:val="en-CA" w:eastAsia="en-CA"/>
              </w:rPr>
              <w:t xml:space="preserve"> </w:t>
            </w:r>
            <w:proofErr w:type="spellStart"/>
            <w:r w:rsidRPr="007840C1">
              <w:rPr>
                <w:rFonts w:ascii="Calibri" w:hAnsi="Calibri" w:cs="Calibri"/>
                <w:color w:val="000000"/>
                <w:szCs w:val="22"/>
                <w:lang w:val="en-CA" w:eastAsia="en-CA"/>
              </w:rPr>
              <w:t>Portuario</w:t>
            </w:r>
            <w:proofErr w:type="spellEnd"/>
            <w:r w:rsidRPr="007840C1">
              <w:rPr>
                <w:rFonts w:ascii="Calibri" w:hAnsi="Calibri" w:cs="Calibri"/>
                <w:color w:val="000000"/>
                <w:szCs w:val="22"/>
                <w:lang w:val="en-CA" w:eastAsia="en-CA"/>
              </w:rPr>
              <w:t xml:space="preserve"> (IMP)  </w:t>
            </w:r>
          </w:p>
        </w:tc>
        <w:tc>
          <w:tcPr>
            <w:tcW w:w="2980" w:type="dxa"/>
            <w:tcBorders>
              <w:top w:val="nil"/>
              <w:left w:val="nil"/>
              <w:bottom w:val="single" w:sz="4" w:space="0" w:color="auto"/>
              <w:right w:val="single" w:sz="4" w:space="0" w:color="auto"/>
            </w:tcBorders>
            <w:shd w:val="clear" w:color="auto" w:fill="auto"/>
            <w:vAlign w:val="bottom"/>
            <w:hideMark/>
          </w:tcPr>
          <w:p w14:paraId="5AE96C08"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MANUEL RIBEIRO  </w:t>
            </w:r>
          </w:p>
        </w:tc>
        <w:tc>
          <w:tcPr>
            <w:tcW w:w="960" w:type="dxa"/>
            <w:tcBorders>
              <w:top w:val="nil"/>
              <w:left w:val="nil"/>
              <w:bottom w:val="single" w:sz="4" w:space="0" w:color="auto"/>
              <w:right w:val="single" w:sz="4" w:space="0" w:color="auto"/>
            </w:tcBorders>
            <w:shd w:val="clear" w:color="000000" w:fill="FFFF00"/>
            <w:vAlign w:val="bottom"/>
            <w:hideMark/>
          </w:tcPr>
          <w:p w14:paraId="47E2672A"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VTC</w:t>
            </w:r>
          </w:p>
        </w:tc>
      </w:tr>
      <w:tr w:rsidR="004804AB" w:rsidRPr="007840C1" w14:paraId="154F54DB" w14:textId="77777777" w:rsidTr="007840C1">
        <w:trPr>
          <w:trHeight w:val="288"/>
        </w:trPr>
        <w:tc>
          <w:tcPr>
            <w:tcW w:w="124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3B619D73"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Other State  </w:t>
            </w:r>
          </w:p>
        </w:tc>
        <w:tc>
          <w:tcPr>
            <w:tcW w:w="1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2AE211A8"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Cabo Verde  </w:t>
            </w:r>
          </w:p>
        </w:tc>
        <w:tc>
          <w:tcPr>
            <w:tcW w:w="2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3DCC1B72"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Instituto </w:t>
            </w:r>
            <w:proofErr w:type="spellStart"/>
            <w:r w:rsidRPr="007840C1">
              <w:rPr>
                <w:rFonts w:ascii="Calibri" w:hAnsi="Calibri" w:cs="Calibri"/>
                <w:color w:val="000000"/>
                <w:szCs w:val="22"/>
                <w:lang w:val="en-CA" w:eastAsia="en-CA"/>
              </w:rPr>
              <w:t>Maritimo</w:t>
            </w:r>
            <w:proofErr w:type="spellEnd"/>
            <w:r w:rsidRPr="007840C1">
              <w:rPr>
                <w:rFonts w:ascii="Calibri" w:hAnsi="Calibri" w:cs="Calibri"/>
                <w:color w:val="000000"/>
                <w:szCs w:val="22"/>
                <w:lang w:val="en-CA" w:eastAsia="en-CA"/>
              </w:rPr>
              <w:t xml:space="preserve"> </w:t>
            </w:r>
            <w:proofErr w:type="spellStart"/>
            <w:r w:rsidRPr="007840C1">
              <w:rPr>
                <w:rFonts w:ascii="Calibri" w:hAnsi="Calibri" w:cs="Calibri"/>
                <w:color w:val="000000"/>
                <w:szCs w:val="22"/>
                <w:lang w:val="en-CA" w:eastAsia="en-CA"/>
              </w:rPr>
              <w:t>Portuario</w:t>
            </w:r>
            <w:proofErr w:type="spellEnd"/>
            <w:r w:rsidRPr="007840C1">
              <w:rPr>
                <w:rFonts w:ascii="Calibri" w:hAnsi="Calibri" w:cs="Calibri"/>
                <w:color w:val="000000"/>
                <w:szCs w:val="22"/>
                <w:lang w:val="en-CA" w:eastAsia="en-CA"/>
              </w:rPr>
              <w:t xml:space="preserve"> (IMP)  </w:t>
            </w:r>
          </w:p>
        </w:tc>
        <w:tc>
          <w:tcPr>
            <w:tcW w:w="298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5A45ADD8"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PERICLES GOMES  </w:t>
            </w:r>
          </w:p>
        </w:tc>
        <w:tc>
          <w:tcPr>
            <w:tcW w:w="960" w:type="dxa"/>
            <w:tcBorders>
              <w:top w:val="nil"/>
              <w:left w:val="nil"/>
              <w:bottom w:val="single" w:sz="4" w:space="0" w:color="auto"/>
              <w:right w:val="single" w:sz="4" w:space="0" w:color="auto"/>
            </w:tcBorders>
            <w:shd w:val="clear" w:color="000000" w:fill="FFFF00"/>
            <w:vAlign w:val="bottom"/>
            <w:hideMark/>
          </w:tcPr>
          <w:p w14:paraId="3E2B119C"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VTC</w:t>
            </w:r>
          </w:p>
        </w:tc>
      </w:tr>
      <w:tr w:rsidR="004804AB" w:rsidRPr="007840C1" w14:paraId="388EAD95" w14:textId="77777777" w:rsidTr="007840C1">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14:paraId="1F771E77"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Other State  </w:t>
            </w:r>
          </w:p>
        </w:tc>
        <w:tc>
          <w:tcPr>
            <w:tcW w:w="1700" w:type="dxa"/>
            <w:tcBorders>
              <w:top w:val="nil"/>
              <w:left w:val="nil"/>
              <w:bottom w:val="single" w:sz="4" w:space="0" w:color="auto"/>
              <w:right w:val="single" w:sz="4" w:space="0" w:color="auto"/>
            </w:tcBorders>
            <w:shd w:val="clear" w:color="auto" w:fill="auto"/>
            <w:vAlign w:val="bottom"/>
            <w:hideMark/>
          </w:tcPr>
          <w:p w14:paraId="37D88AF4"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Cabo Verde  </w:t>
            </w:r>
          </w:p>
        </w:tc>
        <w:tc>
          <w:tcPr>
            <w:tcW w:w="2700" w:type="dxa"/>
            <w:tcBorders>
              <w:top w:val="nil"/>
              <w:left w:val="nil"/>
              <w:bottom w:val="single" w:sz="4" w:space="0" w:color="auto"/>
              <w:right w:val="single" w:sz="4" w:space="0" w:color="auto"/>
            </w:tcBorders>
            <w:shd w:val="clear" w:color="auto" w:fill="auto"/>
            <w:vAlign w:val="bottom"/>
            <w:hideMark/>
          </w:tcPr>
          <w:p w14:paraId="095796AC"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Instituto </w:t>
            </w:r>
            <w:proofErr w:type="spellStart"/>
            <w:r w:rsidRPr="007840C1">
              <w:rPr>
                <w:rFonts w:ascii="Calibri" w:hAnsi="Calibri" w:cs="Calibri"/>
                <w:color w:val="000000"/>
                <w:szCs w:val="22"/>
                <w:lang w:val="en-CA" w:eastAsia="en-CA"/>
              </w:rPr>
              <w:t>Maritimo</w:t>
            </w:r>
            <w:proofErr w:type="spellEnd"/>
            <w:r w:rsidRPr="007840C1">
              <w:rPr>
                <w:rFonts w:ascii="Calibri" w:hAnsi="Calibri" w:cs="Calibri"/>
                <w:color w:val="000000"/>
                <w:szCs w:val="22"/>
                <w:lang w:val="en-CA" w:eastAsia="en-CA"/>
              </w:rPr>
              <w:t xml:space="preserve"> </w:t>
            </w:r>
            <w:proofErr w:type="spellStart"/>
            <w:r w:rsidRPr="007840C1">
              <w:rPr>
                <w:rFonts w:ascii="Calibri" w:hAnsi="Calibri" w:cs="Calibri"/>
                <w:color w:val="000000"/>
                <w:szCs w:val="22"/>
                <w:lang w:val="en-CA" w:eastAsia="en-CA"/>
              </w:rPr>
              <w:t>Portuario</w:t>
            </w:r>
            <w:proofErr w:type="spellEnd"/>
            <w:r w:rsidRPr="007840C1">
              <w:rPr>
                <w:rFonts w:ascii="Calibri" w:hAnsi="Calibri" w:cs="Calibri"/>
                <w:color w:val="000000"/>
                <w:szCs w:val="22"/>
                <w:lang w:val="en-CA" w:eastAsia="en-CA"/>
              </w:rPr>
              <w:t xml:space="preserve"> (IMP)  </w:t>
            </w:r>
          </w:p>
        </w:tc>
        <w:tc>
          <w:tcPr>
            <w:tcW w:w="2980" w:type="dxa"/>
            <w:tcBorders>
              <w:top w:val="nil"/>
              <w:left w:val="nil"/>
              <w:bottom w:val="single" w:sz="4" w:space="0" w:color="auto"/>
              <w:right w:val="single" w:sz="4" w:space="0" w:color="auto"/>
            </w:tcBorders>
            <w:shd w:val="clear" w:color="auto" w:fill="auto"/>
            <w:vAlign w:val="bottom"/>
            <w:hideMark/>
          </w:tcPr>
          <w:p w14:paraId="003C0AC5"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ADERITO FONSECA  </w:t>
            </w:r>
          </w:p>
        </w:tc>
        <w:tc>
          <w:tcPr>
            <w:tcW w:w="960" w:type="dxa"/>
            <w:tcBorders>
              <w:top w:val="nil"/>
              <w:left w:val="nil"/>
              <w:bottom w:val="single" w:sz="4" w:space="0" w:color="auto"/>
              <w:right w:val="single" w:sz="4" w:space="0" w:color="auto"/>
            </w:tcBorders>
            <w:shd w:val="clear" w:color="000000" w:fill="FFFF00"/>
            <w:vAlign w:val="bottom"/>
            <w:hideMark/>
          </w:tcPr>
          <w:p w14:paraId="1A75E995"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VTC</w:t>
            </w:r>
          </w:p>
        </w:tc>
      </w:tr>
      <w:tr w:rsidR="004804AB" w:rsidRPr="007840C1" w14:paraId="27623C53" w14:textId="77777777" w:rsidTr="007840C1">
        <w:trPr>
          <w:trHeight w:val="288"/>
        </w:trPr>
        <w:tc>
          <w:tcPr>
            <w:tcW w:w="124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54A5F4AA"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Other State  </w:t>
            </w:r>
          </w:p>
        </w:tc>
        <w:tc>
          <w:tcPr>
            <w:tcW w:w="1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7DA8115E"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Cabo Verde  </w:t>
            </w:r>
          </w:p>
        </w:tc>
        <w:tc>
          <w:tcPr>
            <w:tcW w:w="2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33AF4DC4"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Instituto </w:t>
            </w:r>
            <w:proofErr w:type="spellStart"/>
            <w:r w:rsidRPr="007840C1">
              <w:rPr>
                <w:rFonts w:ascii="Calibri" w:hAnsi="Calibri" w:cs="Calibri"/>
                <w:color w:val="000000"/>
                <w:szCs w:val="22"/>
                <w:lang w:val="en-CA" w:eastAsia="en-CA"/>
              </w:rPr>
              <w:t>Maritimo</w:t>
            </w:r>
            <w:proofErr w:type="spellEnd"/>
            <w:r w:rsidRPr="007840C1">
              <w:rPr>
                <w:rFonts w:ascii="Calibri" w:hAnsi="Calibri" w:cs="Calibri"/>
                <w:color w:val="000000"/>
                <w:szCs w:val="22"/>
                <w:lang w:val="en-CA" w:eastAsia="en-CA"/>
              </w:rPr>
              <w:t xml:space="preserve"> </w:t>
            </w:r>
            <w:proofErr w:type="spellStart"/>
            <w:r w:rsidRPr="007840C1">
              <w:rPr>
                <w:rFonts w:ascii="Calibri" w:hAnsi="Calibri" w:cs="Calibri"/>
                <w:color w:val="000000"/>
                <w:szCs w:val="22"/>
                <w:lang w:val="en-CA" w:eastAsia="en-CA"/>
              </w:rPr>
              <w:t>Portuario</w:t>
            </w:r>
            <w:proofErr w:type="spellEnd"/>
            <w:r w:rsidRPr="007840C1">
              <w:rPr>
                <w:rFonts w:ascii="Calibri" w:hAnsi="Calibri" w:cs="Calibri"/>
                <w:color w:val="000000"/>
                <w:szCs w:val="22"/>
                <w:lang w:val="en-CA" w:eastAsia="en-CA"/>
              </w:rPr>
              <w:t xml:space="preserve"> (IMP)  </w:t>
            </w:r>
          </w:p>
        </w:tc>
        <w:tc>
          <w:tcPr>
            <w:tcW w:w="298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6747338A"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JAIR DE BARROS  </w:t>
            </w:r>
          </w:p>
        </w:tc>
        <w:tc>
          <w:tcPr>
            <w:tcW w:w="960" w:type="dxa"/>
            <w:tcBorders>
              <w:top w:val="nil"/>
              <w:left w:val="nil"/>
              <w:bottom w:val="single" w:sz="4" w:space="0" w:color="auto"/>
              <w:right w:val="single" w:sz="4" w:space="0" w:color="auto"/>
            </w:tcBorders>
            <w:shd w:val="clear" w:color="000000" w:fill="FFFF00"/>
            <w:vAlign w:val="bottom"/>
            <w:hideMark/>
          </w:tcPr>
          <w:p w14:paraId="31911F15"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VTC</w:t>
            </w:r>
          </w:p>
        </w:tc>
      </w:tr>
      <w:tr w:rsidR="004804AB" w:rsidRPr="007840C1" w14:paraId="196BC994" w14:textId="77777777" w:rsidTr="007840C1">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14:paraId="7EB111DE"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Other State  </w:t>
            </w:r>
          </w:p>
        </w:tc>
        <w:tc>
          <w:tcPr>
            <w:tcW w:w="1700" w:type="dxa"/>
            <w:tcBorders>
              <w:top w:val="nil"/>
              <w:left w:val="nil"/>
              <w:bottom w:val="single" w:sz="4" w:space="0" w:color="auto"/>
              <w:right w:val="single" w:sz="4" w:space="0" w:color="auto"/>
            </w:tcBorders>
            <w:shd w:val="clear" w:color="auto" w:fill="auto"/>
            <w:vAlign w:val="bottom"/>
            <w:hideMark/>
          </w:tcPr>
          <w:p w14:paraId="6A076A0E"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Cabo Verde  </w:t>
            </w:r>
          </w:p>
        </w:tc>
        <w:tc>
          <w:tcPr>
            <w:tcW w:w="2700" w:type="dxa"/>
            <w:tcBorders>
              <w:top w:val="nil"/>
              <w:left w:val="nil"/>
              <w:bottom w:val="single" w:sz="4" w:space="0" w:color="auto"/>
              <w:right w:val="single" w:sz="4" w:space="0" w:color="auto"/>
            </w:tcBorders>
            <w:shd w:val="clear" w:color="auto" w:fill="auto"/>
            <w:vAlign w:val="bottom"/>
            <w:hideMark/>
          </w:tcPr>
          <w:p w14:paraId="397C9765"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Instituto </w:t>
            </w:r>
            <w:proofErr w:type="spellStart"/>
            <w:r w:rsidRPr="007840C1">
              <w:rPr>
                <w:rFonts w:ascii="Calibri" w:hAnsi="Calibri" w:cs="Calibri"/>
                <w:color w:val="000000"/>
                <w:szCs w:val="22"/>
                <w:lang w:val="en-CA" w:eastAsia="en-CA"/>
              </w:rPr>
              <w:t>Maritimo</w:t>
            </w:r>
            <w:proofErr w:type="spellEnd"/>
            <w:r w:rsidRPr="007840C1">
              <w:rPr>
                <w:rFonts w:ascii="Calibri" w:hAnsi="Calibri" w:cs="Calibri"/>
                <w:color w:val="000000"/>
                <w:szCs w:val="22"/>
                <w:lang w:val="en-CA" w:eastAsia="en-CA"/>
              </w:rPr>
              <w:t xml:space="preserve"> </w:t>
            </w:r>
            <w:proofErr w:type="spellStart"/>
            <w:r w:rsidRPr="007840C1">
              <w:rPr>
                <w:rFonts w:ascii="Calibri" w:hAnsi="Calibri" w:cs="Calibri"/>
                <w:color w:val="000000"/>
                <w:szCs w:val="22"/>
                <w:lang w:val="en-CA" w:eastAsia="en-CA"/>
              </w:rPr>
              <w:t>Portuario</w:t>
            </w:r>
            <w:proofErr w:type="spellEnd"/>
            <w:r w:rsidRPr="007840C1">
              <w:rPr>
                <w:rFonts w:ascii="Calibri" w:hAnsi="Calibri" w:cs="Calibri"/>
                <w:color w:val="000000"/>
                <w:szCs w:val="22"/>
                <w:lang w:val="en-CA" w:eastAsia="en-CA"/>
              </w:rPr>
              <w:t xml:space="preserve"> (IMP)  </w:t>
            </w:r>
          </w:p>
        </w:tc>
        <w:tc>
          <w:tcPr>
            <w:tcW w:w="2980" w:type="dxa"/>
            <w:tcBorders>
              <w:top w:val="nil"/>
              <w:left w:val="nil"/>
              <w:bottom w:val="single" w:sz="4" w:space="0" w:color="auto"/>
              <w:right w:val="single" w:sz="4" w:space="0" w:color="auto"/>
            </w:tcBorders>
            <w:shd w:val="clear" w:color="auto" w:fill="auto"/>
            <w:vAlign w:val="bottom"/>
            <w:hideMark/>
          </w:tcPr>
          <w:p w14:paraId="7BC8BE47"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ARIOLINO SILVA  </w:t>
            </w:r>
          </w:p>
        </w:tc>
        <w:tc>
          <w:tcPr>
            <w:tcW w:w="960" w:type="dxa"/>
            <w:tcBorders>
              <w:top w:val="nil"/>
              <w:left w:val="nil"/>
              <w:bottom w:val="single" w:sz="4" w:space="0" w:color="auto"/>
              <w:right w:val="single" w:sz="4" w:space="0" w:color="auto"/>
            </w:tcBorders>
            <w:shd w:val="clear" w:color="000000" w:fill="FFFF00"/>
            <w:vAlign w:val="bottom"/>
            <w:hideMark/>
          </w:tcPr>
          <w:p w14:paraId="5F3899A9"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VTC</w:t>
            </w:r>
          </w:p>
        </w:tc>
      </w:tr>
      <w:tr w:rsidR="004804AB" w:rsidRPr="007840C1" w14:paraId="0C474F3F" w14:textId="77777777" w:rsidTr="007840C1">
        <w:trPr>
          <w:trHeight w:val="288"/>
        </w:trPr>
        <w:tc>
          <w:tcPr>
            <w:tcW w:w="124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5720FCCB"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Other State  </w:t>
            </w:r>
          </w:p>
        </w:tc>
        <w:tc>
          <w:tcPr>
            <w:tcW w:w="1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278EE345"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Cabo Verde  </w:t>
            </w:r>
          </w:p>
        </w:tc>
        <w:tc>
          <w:tcPr>
            <w:tcW w:w="2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2FB19AA5"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Instituto </w:t>
            </w:r>
            <w:proofErr w:type="spellStart"/>
            <w:r w:rsidRPr="007840C1">
              <w:rPr>
                <w:rFonts w:ascii="Calibri" w:hAnsi="Calibri" w:cs="Calibri"/>
                <w:color w:val="000000"/>
                <w:szCs w:val="22"/>
                <w:lang w:val="en-CA" w:eastAsia="en-CA"/>
              </w:rPr>
              <w:t>Maritimo</w:t>
            </w:r>
            <w:proofErr w:type="spellEnd"/>
            <w:r w:rsidRPr="007840C1">
              <w:rPr>
                <w:rFonts w:ascii="Calibri" w:hAnsi="Calibri" w:cs="Calibri"/>
                <w:color w:val="000000"/>
                <w:szCs w:val="22"/>
                <w:lang w:val="en-CA" w:eastAsia="en-CA"/>
              </w:rPr>
              <w:t xml:space="preserve"> </w:t>
            </w:r>
            <w:proofErr w:type="spellStart"/>
            <w:r w:rsidRPr="007840C1">
              <w:rPr>
                <w:rFonts w:ascii="Calibri" w:hAnsi="Calibri" w:cs="Calibri"/>
                <w:color w:val="000000"/>
                <w:szCs w:val="22"/>
                <w:lang w:val="en-CA" w:eastAsia="en-CA"/>
              </w:rPr>
              <w:t>Portuario</w:t>
            </w:r>
            <w:proofErr w:type="spellEnd"/>
            <w:r w:rsidRPr="007840C1">
              <w:rPr>
                <w:rFonts w:ascii="Calibri" w:hAnsi="Calibri" w:cs="Calibri"/>
                <w:color w:val="000000"/>
                <w:szCs w:val="22"/>
                <w:lang w:val="en-CA" w:eastAsia="en-CA"/>
              </w:rPr>
              <w:t xml:space="preserve"> (IMP)  </w:t>
            </w:r>
          </w:p>
        </w:tc>
        <w:tc>
          <w:tcPr>
            <w:tcW w:w="298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4B8677D8"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GIL LIMA  </w:t>
            </w:r>
          </w:p>
        </w:tc>
        <w:tc>
          <w:tcPr>
            <w:tcW w:w="960" w:type="dxa"/>
            <w:tcBorders>
              <w:top w:val="nil"/>
              <w:left w:val="nil"/>
              <w:bottom w:val="single" w:sz="4" w:space="0" w:color="auto"/>
              <w:right w:val="single" w:sz="4" w:space="0" w:color="auto"/>
            </w:tcBorders>
            <w:shd w:val="clear" w:color="000000" w:fill="FFFF00"/>
            <w:vAlign w:val="bottom"/>
            <w:hideMark/>
          </w:tcPr>
          <w:p w14:paraId="00B07363"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VTC</w:t>
            </w:r>
          </w:p>
        </w:tc>
      </w:tr>
      <w:tr w:rsidR="004804AB" w:rsidRPr="007840C1" w14:paraId="262308E6" w14:textId="77777777" w:rsidTr="007840C1">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14:paraId="26B7D2CB"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Other State  </w:t>
            </w:r>
          </w:p>
        </w:tc>
        <w:tc>
          <w:tcPr>
            <w:tcW w:w="1700" w:type="dxa"/>
            <w:tcBorders>
              <w:top w:val="nil"/>
              <w:left w:val="nil"/>
              <w:bottom w:val="single" w:sz="4" w:space="0" w:color="auto"/>
              <w:right w:val="single" w:sz="4" w:space="0" w:color="auto"/>
            </w:tcBorders>
            <w:shd w:val="clear" w:color="auto" w:fill="auto"/>
            <w:vAlign w:val="bottom"/>
            <w:hideMark/>
          </w:tcPr>
          <w:p w14:paraId="751E8FD8"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Cabo Verde  </w:t>
            </w:r>
          </w:p>
        </w:tc>
        <w:tc>
          <w:tcPr>
            <w:tcW w:w="2700" w:type="dxa"/>
            <w:tcBorders>
              <w:top w:val="nil"/>
              <w:left w:val="nil"/>
              <w:bottom w:val="single" w:sz="4" w:space="0" w:color="auto"/>
              <w:right w:val="single" w:sz="4" w:space="0" w:color="auto"/>
            </w:tcBorders>
            <w:shd w:val="clear" w:color="auto" w:fill="auto"/>
            <w:vAlign w:val="bottom"/>
            <w:hideMark/>
          </w:tcPr>
          <w:p w14:paraId="30814EB6"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Instituto </w:t>
            </w:r>
            <w:proofErr w:type="spellStart"/>
            <w:r w:rsidRPr="007840C1">
              <w:rPr>
                <w:rFonts w:ascii="Calibri" w:hAnsi="Calibri" w:cs="Calibri"/>
                <w:color w:val="000000"/>
                <w:szCs w:val="22"/>
                <w:lang w:val="en-CA" w:eastAsia="en-CA"/>
              </w:rPr>
              <w:t>Maritimo</w:t>
            </w:r>
            <w:proofErr w:type="spellEnd"/>
            <w:r w:rsidRPr="007840C1">
              <w:rPr>
                <w:rFonts w:ascii="Calibri" w:hAnsi="Calibri" w:cs="Calibri"/>
                <w:color w:val="000000"/>
                <w:szCs w:val="22"/>
                <w:lang w:val="en-CA" w:eastAsia="en-CA"/>
              </w:rPr>
              <w:t xml:space="preserve"> </w:t>
            </w:r>
            <w:proofErr w:type="spellStart"/>
            <w:r w:rsidRPr="007840C1">
              <w:rPr>
                <w:rFonts w:ascii="Calibri" w:hAnsi="Calibri" w:cs="Calibri"/>
                <w:color w:val="000000"/>
                <w:szCs w:val="22"/>
                <w:lang w:val="en-CA" w:eastAsia="en-CA"/>
              </w:rPr>
              <w:t>Portuario</w:t>
            </w:r>
            <w:proofErr w:type="spellEnd"/>
            <w:r w:rsidRPr="007840C1">
              <w:rPr>
                <w:rFonts w:ascii="Calibri" w:hAnsi="Calibri" w:cs="Calibri"/>
                <w:color w:val="000000"/>
                <w:szCs w:val="22"/>
                <w:lang w:val="en-CA" w:eastAsia="en-CA"/>
              </w:rPr>
              <w:t xml:space="preserve"> (IMP)  </w:t>
            </w:r>
          </w:p>
        </w:tc>
        <w:tc>
          <w:tcPr>
            <w:tcW w:w="2980" w:type="dxa"/>
            <w:tcBorders>
              <w:top w:val="nil"/>
              <w:left w:val="nil"/>
              <w:bottom w:val="single" w:sz="4" w:space="0" w:color="auto"/>
              <w:right w:val="single" w:sz="4" w:space="0" w:color="auto"/>
            </w:tcBorders>
            <w:shd w:val="clear" w:color="auto" w:fill="auto"/>
            <w:vAlign w:val="bottom"/>
            <w:hideMark/>
          </w:tcPr>
          <w:p w14:paraId="6BB57A4D"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SEIDI DOS SANTOS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21C22D"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r>
      <w:tr w:rsidR="004804AB" w:rsidRPr="007840C1" w14:paraId="78E9BBC7" w14:textId="77777777" w:rsidTr="007840C1">
        <w:trPr>
          <w:trHeight w:val="576"/>
        </w:trPr>
        <w:tc>
          <w:tcPr>
            <w:tcW w:w="124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29191D26"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 w:val="20"/>
                <w:szCs w:val="20"/>
                <w:lang w:val="en-CA" w:eastAsia="en-CA"/>
              </w:rPr>
              <w:t xml:space="preserve">Other State </w:t>
            </w:r>
            <w:r w:rsidRPr="007840C1">
              <w:rPr>
                <w:rFonts w:ascii="Calibri" w:hAnsi="Calibri" w:cs="Calibri"/>
                <w:szCs w:val="22"/>
                <w:lang w:val="en-CA" w:eastAsia="en-CA"/>
              </w:rPr>
              <w:t xml:space="preserve"> </w:t>
            </w:r>
          </w:p>
        </w:tc>
        <w:tc>
          <w:tcPr>
            <w:tcW w:w="1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437FFA1F"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 w:val="20"/>
                <w:szCs w:val="20"/>
                <w:lang w:val="en-CA" w:eastAsia="en-CA"/>
              </w:rPr>
              <w:t xml:space="preserve">Congo </w:t>
            </w:r>
            <w:r w:rsidRPr="007840C1">
              <w:rPr>
                <w:rFonts w:ascii="Calibri" w:hAnsi="Calibri" w:cs="Calibri"/>
                <w:szCs w:val="22"/>
                <w:lang w:val="en-CA" w:eastAsia="en-CA"/>
              </w:rPr>
              <w:t xml:space="preserve"> </w:t>
            </w:r>
          </w:p>
        </w:tc>
        <w:tc>
          <w:tcPr>
            <w:tcW w:w="2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1FAB3D66" w14:textId="77777777" w:rsidR="004804AB" w:rsidRPr="00D64B60" w:rsidRDefault="004804AB" w:rsidP="004804AB">
            <w:pPr>
              <w:spacing w:after="0"/>
              <w:rPr>
                <w:rFonts w:ascii="Calibri" w:hAnsi="Calibri" w:cs="Calibri"/>
                <w:color w:val="000000"/>
                <w:szCs w:val="22"/>
                <w:lang w:val="fr-FR" w:eastAsia="en-CA"/>
              </w:rPr>
            </w:pPr>
            <w:r w:rsidRPr="00D64B60">
              <w:rPr>
                <w:rFonts w:ascii="Calibri" w:hAnsi="Calibri" w:cs="Calibri"/>
                <w:color w:val="000000"/>
                <w:szCs w:val="22"/>
                <w:lang w:val="fr-FR" w:eastAsia="en-CA"/>
              </w:rPr>
              <w:t>Département des Transports et Communications</w:t>
            </w:r>
          </w:p>
        </w:tc>
        <w:tc>
          <w:tcPr>
            <w:tcW w:w="298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075F2622"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JEAN MARC STANISLAS MBIMBI</w:t>
            </w:r>
          </w:p>
        </w:tc>
        <w:tc>
          <w:tcPr>
            <w:tcW w:w="96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6846A30B"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r>
      <w:tr w:rsidR="004804AB" w:rsidRPr="007840C1" w14:paraId="1FBB4D57" w14:textId="77777777" w:rsidTr="007840C1">
        <w:trPr>
          <w:trHeight w:val="564"/>
        </w:trPr>
        <w:tc>
          <w:tcPr>
            <w:tcW w:w="1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D5B8E1"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 w:val="20"/>
                <w:szCs w:val="20"/>
                <w:lang w:val="en-CA" w:eastAsia="en-CA"/>
              </w:rPr>
              <w:t xml:space="preserve">Other State </w:t>
            </w:r>
            <w:r w:rsidRPr="007840C1">
              <w:rPr>
                <w:rFonts w:ascii="Calibri" w:hAnsi="Calibri" w:cs="Calibri"/>
                <w:szCs w:val="22"/>
                <w:lang w:val="en-CA" w:eastAsia="en-CA"/>
              </w:rPr>
              <w:t xml:space="preserve">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2265AE"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 w:val="20"/>
                <w:szCs w:val="20"/>
                <w:lang w:val="en-CA" w:eastAsia="en-CA"/>
              </w:rPr>
              <w:t xml:space="preserve">Congo </w:t>
            </w:r>
            <w:r w:rsidRPr="007840C1">
              <w:rPr>
                <w:rFonts w:ascii="Calibri" w:hAnsi="Calibri" w:cs="Calibri"/>
                <w:szCs w:val="22"/>
                <w:lang w:val="en-CA" w:eastAsia="en-CA"/>
              </w:rPr>
              <w:t xml:space="preserve"> </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A3AB29" w14:textId="77777777" w:rsidR="004804AB" w:rsidRPr="007840C1" w:rsidRDefault="004804AB" w:rsidP="004804AB">
            <w:pPr>
              <w:spacing w:after="0"/>
              <w:rPr>
                <w:rFonts w:ascii="Calibri" w:hAnsi="Calibri" w:cs="Calibri"/>
                <w:color w:val="000000"/>
                <w:szCs w:val="22"/>
                <w:lang w:val="pt-PT" w:eastAsia="en-CA"/>
              </w:rPr>
            </w:pPr>
            <w:r w:rsidRPr="007840C1">
              <w:rPr>
                <w:rFonts w:ascii="Calibri" w:hAnsi="Calibri" w:cs="Calibri"/>
                <w:color w:val="000000"/>
                <w:szCs w:val="22"/>
                <w:lang w:val="pt-PT" w:eastAsia="en-CA"/>
              </w:rPr>
              <w:t>PORT AUTONOME DE POINTE-NOIRE</w:t>
            </w:r>
          </w:p>
        </w:tc>
        <w:tc>
          <w:tcPr>
            <w:tcW w:w="2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EA33C3"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pt-PT" w:eastAsia="en-CA"/>
              </w:rPr>
              <w:t xml:space="preserve"> </w:t>
            </w:r>
            <w:proofErr w:type="spellStart"/>
            <w:r w:rsidRPr="007840C1">
              <w:rPr>
                <w:rFonts w:ascii="Calibri" w:hAnsi="Calibri" w:cs="Calibri"/>
                <w:color w:val="333333"/>
                <w:sz w:val="20"/>
                <w:szCs w:val="20"/>
                <w:lang w:val="en-CA" w:eastAsia="en-CA"/>
              </w:rPr>
              <w:t>Winther</w:t>
            </w:r>
            <w:proofErr w:type="spellEnd"/>
            <w:r w:rsidRPr="007840C1">
              <w:rPr>
                <w:rFonts w:ascii="Calibri" w:hAnsi="Calibri" w:cs="Calibri"/>
                <w:color w:val="333333"/>
                <w:sz w:val="20"/>
                <w:szCs w:val="20"/>
                <w:lang w:val="en-CA" w:eastAsia="en-CA"/>
              </w:rPr>
              <w:t xml:space="preserve"> </w:t>
            </w:r>
            <w:proofErr w:type="spellStart"/>
            <w:r w:rsidRPr="007840C1">
              <w:rPr>
                <w:rFonts w:ascii="Calibri" w:hAnsi="Calibri" w:cs="Calibri"/>
                <w:color w:val="333333"/>
                <w:sz w:val="20"/>
                <w:szCs w:val="20"/>
                <w:lang w:val="en-CA" w:eastAsia="en-CA"/>
              </w:rPr>
              <w:t>Grenier</w:t>
            </w:r>
            <w:proofErr w:type="spellEnd"/>
            <w:r w:rsidRPr="007840C1">
              <w:rPr>
                <w:rFonts w:ascii="Calibri" w:hAnsi="Calibri" w:cs="Calibri"/>
                <w:color w:val="333333"/>
                <w:sz w:val="20"/>
                <w:szCs w:val="20"/>
                <w:lang w:val="en-CA" w:eastAsia="en-CA"/>
              </w:rPr>
              <w:t xml:space="preserve"> TCHISSAMBOU AMBANA </w:t>
            </w:r>
            <w:r w:rsidRPr="007840C1">
              <w:rPr>
                <w:rFonts w:ascii="Calibri" w:hAnsi="Calibri" w:cs="Calibri"/>
                <w:szCs w:val="22"/>
                <w:lang w:val="en-CA" w:eastAsia="en-CA"/>
              </w:rPr>
              <w:t xml:space="preserve">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D0A0F3"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r>
      <w:tr w:rsidR="004804AB" w:rsidRPr="007840C1" w14:paraId="3AFCBA50" w14:textId="77777777" w:rsidTr="007840C1">
        <w:trPr>
          <w:trHeight w:val="288"/>
        </w:trPr>
        <w:tc>
          <w:tcPr>
            <w:tcW w:w="124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6F92CBE2"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 w:val="20"/>
                <w:szCs w:val="20"/>
                <w:lang w:val="en-CA" w:eastAsia="en-CA"/>
              </w:rPr>
              <w:t xml:space="preserve">Other State </w:t>
            </w:r>
            <w:r w:rsidRPr="007840C1">
              <w:rPr>
                <w:rFonts w:ascii="Calibri" w:hAnsi="Calibri" w:cs="Calibri"/>
                <w:szCs w:val="22"/>
                <w:lang w:val="en-CA" w:eastAsia="en-CA"/>
              </w:rPr>
              <w:t xml:space="preserve"> </w:t>
            </w:r>
          </w:p>
        </w:tc>
        <w:tc>
          <w:tcPr>
            <w:tcW w:w="1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6DA48FAA"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 w:val="20"/>
                <w:szCs w:val="20"/>
                <w:lang w:val="en-CA" w:eastAsia="en-CA"/>
              </w:rPr>
              <w:t xml:space="preserve">Côte </w:t>
            </w:r>
            <w:proofErr w:type="spellStart"/>
            <w:r w:rsidRPr="007840C1">
              <w:rPr>
                <w:rFonts w:ascii="Calibri" w:hAnsi="Calibri" w:cs="Calibri"/>
                <w:color w:val="333333"/>
                <w:sz w:val="20"/>
                <w:szCs w:val="20"/>
                <w:lang w:val="en-CA" w:eastAsia="en-CA"/>
              </w:rPr>
              <w:t>d''Ivoire</w:t>
            </w:r>
            <w:proofErr w:type="spellEnd"/>
            <w:r w:rsidRPr="007840C1">
              <w:rPr>
                <w:rFonts w:ascii="Calibri" w:hAnsi="Calibri" w:cs="Calibri"/>
                <w:color w:val="333333"/>
                <w:sz w:val="20"/>
                <w:szCs w:val="20"/>
                <w:lang w:val="en-CA" w:eastAsia="en-CA"/>
              </w:rPr>
              <w:t xml:space="preserve"> </w:t>
            </w:r>
            <w:r w:rsidRPr="007840C1">
              <w:rPr>
                <w:rFonts w:ascii="Calibri" w:hAnsi="Calibri" w:cs="Calibri"/>
                <w:szCs w:val="22"/>
                <w:lang w:val="en-CA" w:eastAsia="en-CA"/>
              </w:rPr>
              <w:t xml:space="preserve"> </w:t>
            </w:r>
          </w:p>
        </w:tc>
        <w:tc>
          <w:tcPr>
            <w:tcW w:w="2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5D28629E"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Port </w:t>
            </w:r>
            <w:proofErr w:type="spellStart"/>
            <w:r w:rsidRPr="007840C1">
              <w:rPr>
                <w:rFonts w:ascii="Calibri" w:hAnsi="Calibri" w:cs="Calibri"/>
                <w:color w:val="000000"/>
                <w:szCs w:val="22"/>
                <w:lang w:val="en-CA" w:eastAsia="en-CA"/>
              </w:rPr>
              <w:t>Autonome</w:t>
            </w:r>
            <w:proofErr w:type="spellEnd"/>
            <w:r w:rsidRPr="007840C1">
              <w:rPr>
                <w:rFonts w:ascii="Calibri" w:hAnsi="Calibri" w:cs="Calibri"/>
                <w:color w:val="000000"/>
                <w:szCs w:val="22"/>
                <w:lang w:val="en-CA" w:eastAsia="en-CA"/>
              </w:rPr>
              <w:t xml:space="preserve"> </w:t>
            </w:r>
            <w:proofErr w:type="spellStart"/>
            <w:r w:rsidRPr="007840C1">
              <w:rPr>
                <w:rFonts w:ascii="Calibri" w:hAnsi="Calibri" w:cs="Calibri"/>
                <w:color w:val="000000"/>
                <w:szCs w:val="22"/>
                <w:lang w:val="en-CA" w:eastAsia="en-CA"/>
              </w:rPr>
              <w:t>d'Abidjan</w:t>
            </w:r>
            <w:proofErr w:type="spellEnd"/>
          </w:p>
        </w:tc>
        <w:tc>
          <w:tcPr>
            <w:tcW w:w="298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715C3CF5"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proofErr w:type="spellStart"/>
            <w:r w:rsidRPr="007840C1">
              <w:rPr>
                <w:rFonts w:ascii="Calibri" w:hAnsi="Calibri" w:cs="Calibri"/>
                <w:color w:val="333333"/>
                <w:sz w:val="20"/>
                <w:szCs w:val="20"/>
                <w:lang w:val="en-CA" w:eastAsia="en-CA"/>
              </w:rPr>
              <w:t>Issouf</w:t>
            </w:r>
            <w:proofErr w:type="spellEnd"/>
            <w:r w:rsidRPr="007840C1">
              <w:rPr>
                <w:rFonts w:ascii="Calibri" w:hAnsi="Calibri" w:cs="Calibri"/>
                <w:color w:val="333333"/>
                <w:sz w:val="20"/>
                <w:szCs w:val="20"/>
                <w:lang w:val="en-CA" w:eastAsia="en-CA"/>
              </w:rPr>
              <w:t xml:space="preserve"> FOFANA </w:t>
            </w:r>
            <w:r w:rsidRPr="007840C1">
              <w:rPr>
                <w:rFonts w:ascii="Calibri" w:hAnsi="Calibri" w:cs="Calibri"/>
                <w:szCs w:val="22"/>
                <w:lang w:val="en-CA" w:eastAsia="en-CA"/>
              </w:rPr>
              <w:t xml:space="preserve"> </w:t>
            </w:r>
          </w:p>
        </w:tc>
        <w:tc>
          <w:tcPr>
            <w:tcW w:w="96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7A9B82FA"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r>
      <w:tr w:rsidR="004804AB" w:rsidRPr="007840C1" w14:paraId="64E687E4" w14:textId="77777777" w:rsidTr="007840C1">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8474E5"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 w:val="20"/>
                <w:szCs w:val="20"/>
                <w:lang w:val="en-CA" w:eastAsia="en-CA"/>
              </w:rPr>
              <w:t xml:space="preserve">Other State </w:t>
            </w:r>
            <w:r w:rsidRPr="007840C1">
              <w:rPr>
                <w:rFonts w:ascii="Calibri" w:hAnsi="Calibri" w:cs="Calibri"/>
                <w:szCs w:val="22"/>
                <w:lang w:val="en-CA" w:eastAsia="en-CA"/>
              </w:rPr>
              <w:t xml:space="preserve">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8522E6"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 w:val="20"/>
                <w:szCs w:val="20"/>
                <w:lang w:val="en-CA" w:eastAsia="en-CA"/>
              </w:rPr>
              <w:t xml:space="preserve">Côte </w:t>
            </w:r>
            <w:proofErr w:type="spellStart"/>
            <w:r w:rsidRPr="007840C1">
              <w:rPr>
                <w:rFonts w:ascii="Calibri" w:hAnsi="Calibri" w:cs="Calibri"/>
                <w:color w:val="333333"/>
                <w:sz w:val="20"/>
                <w:szCs w:val="20"/>
                <w:lang w:val="en-CA" w:eastAsia="en-CA"/>
              </w:rPr>
              <w:t>d''Ivoire</w:t>
            </w:r>
            <w:proofErr w:type="spellEnd"/>
            <w:r w:rsidRPr="007840C1">
              <w:rPr>
                <w:rFonts w:ascii="Calibri" w:hAnsi="Calibri" w:cs="Calibri"/>
                <w:color w:val="333333"/>
                <w:sz w:val="20"/>
                <w:szCs w:val="20"/>
                <w:lang w:val="en-CA" w:eastAsia="en-CA"/>
              </w:rPr>
              <w:t xml:space="preserve"> </w:t>
            </w:r>
            <w:r w:rsidRPr="007840C1">
              <w:rPr>
                <w:rFonts w:ascii="Calibri" w:hAnsi="Calibri" w:cs="Calibri"/>
                <w:szCs w:val="22"/>
                <w:lang w:val="en-CA" w:eastAsia="en-CA"/>
              </w:rPr>
              <w:t xml:space="preserve"> </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98A3C1"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Port </w:t>
            </w:r>
            <w:proofErr w:type="spellStart"/>
            <w:r w:rsidRPr="007840C1">
              <w:rPr>
                <w:rFonts w:ascii="Calibri" w:hAnsi="Calibri" w:cs="Calibri"/>
                <w:color w:val="000000"/>
                <w:szCs w:val="22"/>
                <w:lang w:val="en-CA" w:eastAsia="en-CA"/>
              </w:rPr>
              <w:t>Autonome</w:t>
            </w:r>
            <w:proofErr w:type="spellEnd"/>
            <w:r w:rsidRPr="007840C1">
              <w:rPr>
                <w:rFonts w:ascii="Calibri" w:hAnsi="Calibri" w:cs="Calibri"/>
                <w:color w:val="000000"/>
                <w:szCs w:val="22"/>
                <w:lang w:val="en-CA" w:eastAsia="en-CA"/>
              </w:rPr>
              <w:t xml:space="preserve"> </w:t>
            </w:r>
            <w:proofErr w:type="spellStart"/>
            <w:r w:rsidRPr="007840C1">
              <w:rPr>
                <w:rFonts w:ascii="Calibri" w:hAnsi="Calibri" w:cs="Calibri"/>
                <w:color w:val="000000"/>
                <w:szCs w:val="22"/>
                <w:lang w:val="en-CA" w:eastAsia="en-CA"/>
              </w:rPr>
              <w:t>d'Abidjan</w:t>
            </w:r>
            <w:proofErr w:type="spellEnd"/>
          </w:p>
        </w:tc>
        <w:tc>
          <w:tcPr>
            <w:tcW w:w="2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CEE08E"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proofErr w:type="spellStart"/>
            <w:r w:rsidRPr="007840C1">
              <w:rPr>
                <w:rFonts w:ascii="Calibri" w:hAnsi="Calibri" w:cs="Calibri"/>
                <w:color w:val="333333"/>
                <w:sz w:val="20"/>
                <w:szCs w:val="20"/>
                <w:lang w:val="en-CA" w:eastAsia="en-CA"/>
              </w:rPr>
              <w:t>Seydou</w:t>
            </w:r>
            <w:proofErr w:type="spellEnd"/>
            <w:r w:rsidRPr="007840C1">
              <w:rPr>
                <w:rFonts w:ascii="Calibri" w:hAnsi="Calibri" w:cs="Calibri"/>
                <w:color w:val="333333"/>
                <w:sz w:val="20"/>
                <w:szCs w:val="20"/>
                <w:lang w:val="en-CA" w:eastAsia="en-CA"/>
              </w:rPr>
              <w:t xml:space="preserve"> SANGARE </w:t>
            </w:r>
            <w:r w:rsidRPr="007840C1">
              <w:rPr>
                <w:rFonts w:ascii="Calibri" w:hAnsi="Calibri" w:cs="Calibri"/>
                <w:szCs w:val="22"/>
                <w:lang w:val="en-CA" w:eastAsia="en-CA"/>
              </w:rPr>
              <w:t xml:space="preserve">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897F53"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r>
      <w:tr w:rsidR="004804AB" w:rsidRPr="007840C1" w14:paraId="13ED795B" w14:textId="77777777" w:rsidTr="007840C1">
        <w:trPr>
          <w:trHeight w:val="576"/>
        </w:trPr>
        <w:tc>
          <w:tcPr>
            <w:tcW w:w="124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19A8F372"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 w:val="20"/>
                <w:szCs w:val="20"/>
                <w:lang w:val="en-CA" w:eastAsia="en-CA"/>
              </w:rPr>
              <w:t xml:space="preserve">Other State </w:t>
            </w:r>
            <w:r w:rsidRPr="007840C1">
              <w:rPr>
                <w:rFonts w:ascii="Calibri" w:hAnsi="Calibri" w:cs="Calibri"/>
                <w:szCs w:val="22"/>
                <w:lang w:val="en-CA" w:eastAsia="en-CA"/>
              </w:rPr>
              <w:t xml:space="preserve"> </w:t>
            </w:r>
          </w:p>
        </w:tc>
        <w:tc>
          <w:tcPr>
            <w:tcW w:w="1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01901849"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Gabon</w:t>
            </w:r>
          </w:p>
        </w:tc>
        <w:tc>
          <w:tcPr>
            <w:tcW w:w="2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10006105" w14:textId="77777777" w:rsidR="004804AB" w:rsidRPr="00D64B60" w:rsidRDefault="004804AB" w:rsidP="004804AB">
            <w:pPr>
              <w:spacing w:after="0"/>
              <w:rPr>
                <w:rFonts w:ascii="Calibri" w:hAnsi="Calibri" w:cs="Calibri"/>
                <w:color w:val="000000"/>
                <w:szCs w:val="22"/>
                <w:lang w:val="fr-FR" w:eastAsia="en-CA"/>
              </w:rPr>
            </w:pPr>
            <w:r w:rsidRPr="00D64B60">
              <w:rPr>
                <w:rFonts w:ascii="Calibri" w:hAnsi="Calibri" w:cs="Calibri"/>
                <w:color w:val="000000"/>
                <w:szCs w:val="22"/>
                <w:lang w:val="fr-FR" w:eastAsia="en-CA"/>
              </w:rPr>
              <w:t>Ministère en charge des transports</w:t>
            </w:r>
          </w:p>
        </w:tc>
        <w:tc>
          <w:tcPr>
            <w:tcW w:w="298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7996AEA4" w14:textId="77777777" w:rsidR="004804AB" w:rsidRPr="007840C1" w:rsidRDefault="004804AB" w:rsidP="004804AB">
            <w:pPr>
              <w:spacing w:after="0"/>
              <w:rPr>
                <w:rFonts w:ascii="Calibri" w:hAnsi="Calibri" w:cs="Calibri"/>
                <w:color w:val="000000"/>
                <w:szCs w:val="22"/>
                <w:lang w:val="en-CA" w:eastAsia="en-CA"/>
              </w:rPr>
            </w:pPr>
            <w:proofErr w:type="spellStart"/>
            <w:r w:rsidRPr="007840C1">
              <w:rPr>
                <w:rFonts w:ascii="Calibri" w:hAnsi="Calibri" w:cs="Calibri"/>
                <w:color w:val="000000"/>
                <w:szCs w:val="22"/>
                <w:lang w:val="en-CA" w:eastAsia="en-CA"/>
              </w:rPr>
              <w:t>Ludovic</w:t>
            </w:r>
            <w:proofErr w:type="spellEnd"/>
            <w:r w:rsidRPr="007840C1">
              <w:rPr>
                <w:rFonts w:ascii="Calibri" w:hAnsi="Calibri" w:cs="Calibri"/>
                <w:color w:val="000000"/>
                <w:szCs w:val="22"/>
                <w:lang w:val="en-CA" w:eastAsia="en-CA"/>
              </w:rPr>
              <w:t xml:space="preserve"> </w:t>
            </w:r>
            <w:proofErr w:type="gramStart"/>
            <w:r w:rsidRPr="007840C1">
              <w:rPr>
                <w:rFonts w:ascii="Calibri" w:hAnsi="Calibri" w:cs="Calibri"/>
                <w:color w:val="000000"/>
                <w:szCs w:val="22"/>
                <w:lang w:val="en-CA" w:eastAsia="en-CA"/>
              </w:rPr>
              <w:t>Edgard  MOUNDOUNGA</w:t>
            </w:r>
            <w:proofErr w:type="gramEnd"/>
          </w:p>
        </w:tc>
        <w:tc>
          <w:tcPr>
            <w:tcW w:w="96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24B6CD44"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r>
      <w:tr w:rsidR="004804AB" w:rsidRPr="007840C1" w14:paraId="51199BAF" w14:textId="77777777" w:rsidTr="007840C1">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554EC2"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 w:val="20"/>
                <w:szCs w:val="20"/>
                <w:lang w:val="en-CA" w:eastAsia="en-CA"/>
              </w:rPr>
              <w:t xml:space="preserve">Other State </w:t>
            </w:r>
            <w:r w:rsidRPr="007840C1">
              <w:rPr>
                <w:rFonts w:ascii="Calibri" w:hAnsi="Calibri" w:cs="Calibri"/>
                <w:szCs w:val="22"/>
                <w:lang w:val="en-CA" w:eastAsia="en-CA"/>
              </w:rPr>
              <w:t xml:space="preserve">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BB32E2"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Gabon</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9BC9BC"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Gabon Port Management </w:t>
            </w:r>
          </w:p>
        </w:tc>
        <w:tc>
          <w:tcPr>
            <w:tcW w:w="2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9735FF"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Bertrand Roger LELE</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FF457C"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r>
      <w:tr w:rsidR="004804AB" w:rsidRPr="007840C1" w14:paraId="024D5E6D" w14:textId="77777777" w:rsidTr="007840C1">
        <w:trPr>
          <w:trHeight w:val="288"/>
        </w:trPr>
        <w:tc>
          <w:tcPr>
            <w:tcW w:w="124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5E76694E"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 w:val="20"/>
                <w:szCs w:val="20"/>
                <w:lang w:val="en-CA" w:eastAsia="en-CA"/>
              </w:rPr>
              <w:t xml:space="preserve">Other State </w:t>
            </w:r>
            <w:r w:rsidRPr="007840C1">
              <w:rPr>
                <w:rFonts w:ascii="Calibri" w:hAnsi="Calibri" w:cs="Calibri"/>
                <w:szCs w:val="22"/>
                <w:lang w:val="en-CA" w:eastAsia="en-CA"/>
              </w:rPr>
              <w:t xml:space="preserve"> </w:t>
            </w:r>
          </w:p>
        </w:tc>
        <w:tc>
          <w:tcPr>
            <w:tcW w:w="1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7FB2C247"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 w:val="20"/>
                <w:szCs w:val="20"/>
                <w:lang w:val="en-CA" w:eastAsia="en-CA"/>
              </w:rPr>
              <w:t xml:space="preserve">Gambia (Republic of The) </w:t>
            </w:r>
            <w:r w:rsidRPr="007840C1">
              <w:rPr>
                <w:rFonts w:ascii="Calibri" w:hAnsi="Calibri" w:cs="Calibri"/>
                <w:szCs w:val="22"/>
                <w:lang w:val="en-CA" w:eastAsia="en-CA"/>
              </w:rPr>
              <w:t xml:space="preserve"> </w:t>
            </w:r>
          </w:p>
        </w:tc>
        <w:tc>
          <w:tcPr>
            <w:tcW w:w="2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07D4220C"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 w:val="20"/>
                <w:szCs w:val="20"/>
                <w:lang w:val="en-CA" w:eastAsia="en-CA"/>
              </w:rPr>
              <w:t xml:space="preserve">GAMBIA,PORTS,AUTHORITY </w:t>
            </w:r>
            <w:r w:rsidRPr="007840C1">
              <w:rPr>
                <w:rFonts w:ascii="Calibri" w:hAnsi="Calibri" w:cs="Calibri"/>
                <w:szCs w:val="22"/>
                <w:lang w:val="en-CA" w:eastAsia="en-CA"/>
              </w:rPr>
              <w:t xml:space="preserve"> </w:t>
            </w:r>
          </w:p>
        </w:tc>
        <w:tc>
          <w:tcPr>
            <w:tcW w:w="298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702ACA66"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 w:val="20"/>
                <w:szCs w:val="20"/>
                <w:lang w:val="en-CA" w:eastAsia="en-CA"/>
              </w:rPr>
              <w:t xml:space="preserve">Dominic CORREA </w:t>
            </w:r>
            <w:r w:rsidRPr="007840C1">
              <w:rPr>
                <w:rFonts w:ascii="Calibri" w:hAnsi="Calibri" w:cs="Calibri"/>
                <w:szCs w:val="22"/>
                <w:lang w:val="en-CA" w:eastAsia="en-CA"/>
              </w:rPr>
              <w:t xml:space="preserve"> </w:t>
            </w:r>
          </w:p>
        </w:tc>
        <w:tc>
          <w:tcPr>
            <w:tcW w:w="96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34A3930E"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r>
      <w:tr w:rsidR="004804AB" w:rsidRPr="007840C1" w14:paraId="1FF397E9" w14:textId="77777777" w:rsidTr="007840C1">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2C2302"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 w:val="20"/>
                <w:szCs w:val="20"/>
                <w:lang w:val="en-CA" w:eastAsia="en-CA"/>
              </w:rPr>
              <w:t xml:space="preserve">Other State </w:t>
            </w:r>
            <w:r w:rsidRPr="007840C1">
              <w:rPr>
                <w:rFonts w:ascii="Calibri" w:hAnsi="Calibri" w:cs="Calibri"/>
                <w:szCs w:val="22"/>
                <w:lang w:val="en-CA" w:eastAsia="en-CA"/>
              </w:rPr>
              <w:t xml:space="preserve">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47F266"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 w:val="20"/>
                <w:szCs w:val="20"/>
                <w:lang w:val="en-CA" w:eastAsia="en-CA"/>
              </w:rPr>
              <w:t xml:space="preserve">Guinea </w:t>
            </w:r>
            <w:r w:rsidRPr="007840C1">
              <w:rPr>
                <w:rFonts w:ascii="Calibri" w:hAnsi="Calibri" w:cs="Calibri"/>
                <w:szCs w:val="22"/>
                <w:lang w:val="en-CA" w:eastAsia="en-CA"/>
              </w:rPr>
              <w:t xml:space="preserve"> </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2B0866"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 w:val="20"/>
                <w:szCs w:val="20"/>
                <w:lang w:val="en-CA" w:eastAsia="en-CA"/>
              </w:rPr>
              <w:t xml:space="preserve">PORT AUTONOME DE CONAKRY </w:t>
            </w:r>
            <w:r w:rsidRPr="007840C1">
              <w:rPr>
                <w:rFonts w:ascii="Calibri" w:hAnsi="Calibri" w:cs="Calibri"/>
                <w:szCs w:val="22"/>
                <w:lang w:val="en-CA" w:eastAsia="en-CA"/>
              </w:rPr>
              <w:t xml:space="preserve"> </w:t>
            </w:r>
          </w:p>
        </w:tc>
        <w:tc>
          <w:tcPr>
            <w:tcW w:w="2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EE06A0"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proofErr w:type="spellStart"/>
            <w:r w:rsidRPr="007840C1">
              <w:rPr>
                <w:rFonts w:ascii="Calibri" w:hAnsi="Calibri" w:cs="Calibri"/>
                <w:color w:val="333333"/>
                <w:sz w:val="20"/>
                <w:szCs w:val="20"/>
                <w:lang w:val="en-CA" w:eastAsia="en-CA"/>
              </w:rPr>
              <w:t>Moustapha</w:t>
            </w:r>
            <w:proofErr w:type="spellEnd"/>
            <w:r w:rsidRPr="007840C1">
              <w:rPr>
                <w:rFonts w:ascii="Calibri" w:hAnsi="Calibri" w:cs="Calibri"/>
                <w:color w:val="333333"/>
                <w:sz w:val="20"/>
                <w:szCs w:val="20"/>
                <w:lang w:val="en-CA" w:eastAsia="en-CA"/>
              </w:rPr>
              <w:t xml:space="preserve"> BALDE </w:t>
            </w:r>
            <w:r w:rsidRPr="007840C1">
              <w:rPr>
                <w:rFonts w:ascii="Calibri" w:hAnsi="Calibri" w:cs="Calibri"/>
                <w:szCs w:val="22"/>
                <w:lang w:val="en-CA" w:eastAsia="en-CA"/>
              </w:rPr>
              <w:t xml:space="preserve">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80EC3C"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r>
      <w:tr w:rsidR="004804AB" w:rsidRPr="007840C1" w14:paraId="31DEABF8" w14:textId="77777777" w:rsidTr="007840C1">
        <w:trPr>
          <w:trHeight w:val="288"/>
        </w:trPr>
        <w:tc>
          <w:tcPr>
            <w:tcW w:w="124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5F177E83"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lastRenderedPageBreak/>
              <w:t xml:space="preserve"> </w:t>
            </w:r>
            <w:r w:rsidRPr="007840C1">
              <w:rPr>
                <w:rFonts w:ascii="Calibri" w:hAnsi="Calibri" w:cs="Calibri"/>
                <w:color w:val="333333"/>
                <w:sz w:val="20"/>
                <w:szCs w:val="20"/>
                <w:lang w:val="en-CA" w:eastAsia="en-CA"/>
              </w:rPr>
              <w:t xml:space="preserve">Other State </w:t>
            </w:r>
            <w:r w:rsidRPr="007840C1">
              <w:rPr>
                <w:rFonts w:ascii="Calibri" w:hAnsi="Calibri" w:cs="Calibri"/>
                <w:szCs w:val="22"/>
                <w:lang w:val="en-CA" w:eastAsia="en-CA"/>
              </w:rPr>
              <w:t xml:space="preserve"> </w:t>
            </w:r>
          </w:p>
        </w:tc>
        <w:tc>
          <w:tcPr>
            <w:tcW w:w="1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235D62A0"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 w:val="20"/>
                <w:szCs w:val="20"/>
                <w:lang w:val="en-CA" w:eastAsia="en-CA"/>
              </w:rPr>
              <w:t xml:space="preserve">Guinea </w:t>
            </w:r>
            <w:r w:rsidRPr="007840C1">
              <w:rPr>
                <w:rFonts w:ascii="Calibri" w:hAnsi="Calibri" w:cs="Calibri"/>
                <w:szCs w:val="22"/>
                <w:lang w:val="en-CA" w:eastAsia="en-CA"/>
              </w:rPr>
              <w:t xml:space="preserve"> </w:t>
            </w:r>
          </w:p>
        </w:tc>
        <w:tc>
          <w:tcPr>
            <w:tcW w:w="2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509D5157"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 w:val="20"/>
                <w:szCs w:val="20"/>
                <w:lang w:val="en-CA" w:eastAsia="en-CA"/>
              </w:rPr>
              <w:t xml:space="preserve">PORT AUTONOME DE CONAKRY </w:t>
            </w:r>
            <w:r w:rsidRPr="007840C1">
              <w:rPr>
                <w:rFonts w:ascii="Calibri" w:hAnsi="Calibri" w:cs="Calibri"/>
                <w:szCs w:val="22"/>
                <w:lang w:val="en-CA" w:eastAsia="en-CA"/>
              </w:rPr>
              <w:t xml:space="preserve"> </w:t>
            </w:r>
          </w:p>
        </w:tc>
        <w:tc>
          <w:tcPr>
            <w:tcW w:w="298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3E465FCE"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 w:val="20"/>
                <w:szCs w:val="20"/>
                <w:lang w:val="en-CA" w:eastAsia="en-CA"/>
              </w:rPr>
              <w:t xml:space="preserve">Souleymane BAH </w:t>
            </w:r>
            <w:r w:rsidRPr="007840C1">
              <w:rPr>
                <w:rFonts w:ascii="Calibri" w:hAnsi="Calibri" w:cs="Calibri"/>
                <w:szCs w:val="22"/>
                <w:lang w:val="en-CA" w:eastAsia="en-CA"/>
              </w:rPr>
              <w:t xml:space="preserve"> </w:t>
            </w:r>
          </w:p>
        </w:tc>
        <w:tc>
          <w:tcPr>
            <w:tcW w:w="96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2CD63C93"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r>
      <w:tr w:rsidR="004804AB" w:rsidRPr="007840C1" w14:paraId="342990AD" w14:textId="77777777" w:rsidTr="007840C1">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781765"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 w:val="20"/>
                <w:szCs w:val="20"/>
                <w:lang w:val="en-CA" w:eastAsia="en-CA"/>
              </w:rPr>
              <w:t xml:space="preserve">Other State </w:t>
            </w:r>
            <w:r w:rsidRPr="007840C1">
              <w:rPr>
                <w:rFonts w:ascii="Calibri" w:hAnsi="Calibri" w:cs="Calibri"/>
                <w:szCs w:val="22"/>
                <w:lang w:val="en-CA" w:eastAsia="en-CA"/>
              </w:rPr>
              <w:t xml:space="preserve">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26506A"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 w:val="20"/>
                <w:szCs w:val="20"/>
                <w:lang w:val="en-CA" w:eastAsia="en-CA"/>
              </w:rPr>
              <w:t xml:space="preserve">Guinea </w:t>
            </w:r>
            <w:r w:rsidRPr="007840C1">
              <w:rPr>
                <w:rFonts w:ascii="Calibri" w:hAnsi="Calibri" w:cs="Calibri"/>
                <w:szCs w:val="22"/>
                <w:lang w:val="en-CA" w:eastAsia="en-CA"/>
              </w:rPr>
              <w:t xml:space="preserve"> </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E7BA5D"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 w:val="20"/>
                <w:szCs w:val="20"/>
                <w:lang w:val="en-CA" w:eastAsia="en-CA"/>
              </w:rPr>
              <w:t xml:space="preserve">PORT AUTONOME DE CONAKRY </w:t>
            </w:r>
            <w:r w:rsidRPr="007840C1">
              <w:rPr>
                <w:rFonts w:ascii="Calibri" w:hAnsi="Calibri" w:cs="Calibri"/>
                <w:szCs w:val="22"/>
                <w:lang w:val="en-CA" w:eastAsia="en-CA"/>
              </w:rPr>
              <w:t xml:space="preserve"> </w:t>
            </w:r>
          </w:p>
        </w:tc>
        <w:tc>
          <w:tcPr>
            <w:tcW w:w="2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E5630C" w14:textId="77777777" w:rsidR="004804AB" w:rsidRPr="007840C1" w:rsidRDefault="004804AB" w:rsidP="004804AB">
            <w:pPr>
              <w:spacing w:after="0"/>
              <w:rPr>
                <w:rFonts w:ascii="Calibri" w:hAnsi="Calibri" w:cs="Calibri"/>
                <w:color w:val="000000"/>
                <w:szCs w:val="22"/>
                <w:lang w:val="en-CA" w:eastAsia="en-CA"/>
              </w:rPr>
            </w:pPr>
            <w:proofErr w:type="spellStart"/>
            <w:r w:rsidRPr="007840C1">
              <w:rPr>
                <w:rFonts w:ascii="Calibri" w:hAnsi="Calibri" w:cs="Calibri"/>
                <w:color w:val="000000"/>
                <w:szCs w:val="22"/>
                <w:lang w:val="en-CA" w:eastAsia="en-CA"/>
              </w:rPr>
              <w:t>Camara</w:t>
            </w:r>
            <w:proofErr w:type="spellEnd"/>
            <w:r w:rsidRPr="007840C1">
              <w:rPr>
                <w:rFonts w:ascii="Calibri" w:hAnsi="Calibri" w:cs="Calibri"/>
                <w:color w:val="000000"/>
                <w:szCs w:val="22"/>
                <w:lang w:val="en-CA" w:eastAsia="en-CA"/>
              </w:rPr>
              <w:t xml:space="preserve"> </w:t>
            </w:r>
            <w:proofErr w:type="spellStart"/>
            <w:r w:rsidRPr="007840C1">
              <w:rPr>
                <w:rFonts w:ascii="Calibri" w:hAnsi="Calibri" w:cs="Calibri"/>
                <w:color w:val="000000"/>
                <w:szCs w:val="22"/>
                <w:lang w:val="en-CA" w:eastAsia="en-CA"/>
              </w:rPr>
              <w:t>yakouba</w:t>
            </w:r>
            <w:proofErr w:type="spellEnd"/>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156DFE"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r>
      <w:tr w:rsidR="004804AB" w:rsidRPr="007840C1" w14:paraId="3E254209" w14:textId="77777777" w:rsidTr="007840C1">
        <w:trPr>
          <w:trHeight w:val="576"/>
        </w:trPr>
        <w:tc>
          <w:tcPr>
            <w:tcW w:w="124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39A009CD"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 w:val="20"/>
                <w:szCs w:val="20"/>
                <w:lang w:val="en-CA" w:eastAsia="en-CA"/>
              </w:rPr>
              <w:t xml:space="preserve">Other State </w:t>
            </w:r>
            <w:r w:rsidRPr="007840C1">
              <w:rPr>
                <w:rFonts w:ascii="Calibri" w:hAnsi="Calibri" w:cs="Calibri"/>
                <w:szCs w:val="22"/>
                <w:lang w:val="en-CA" w:eastAsia="en-CA"/>
              </w:rPr>
              <w:t xml:space="preserve"> </w:t>
            </w:r>
          </w:p>
        </w:tc>
        <w:tc>
          <w:tcPr>
            <w:tcW w:w="1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4BA4C5DA" w14:textId="77777777" w:rsidR="004804AB" w:rsidRPr="007840C1" w:rsidRDefault="004804AB" w:rsidP="004804AB">
            <w:pPr>
              <w:spacing w:after="0"/>
              <w:rPr>
                <w:rFonts w:ascii="Calibri" w:hAnsi="Calibri" w:cs="Calibri"/>
                <w:color w:val="000000"/>
                <w:szCs w:val="22"/>
                <w:lang w:val="en-CA" w:eastAsia="en-CA"/>
              </w:rPr>
            </w:pPr>
            <w:proofErr w:type="spellStart"/>
            <w:r w:rsidRPr="007840C1">
              <w:rPr>
                <w:rFonts w:ascii="Calibri" w:hAnsi="Calibri" w:cs="Calibri"/>
                <w:color w:val="000000"/>
                <w:szCs w:val="22"/>
                <w:lang w:val="en-CA" w:eastAsia="en-CA"/>
              </w:rPr>
              <w:t>Guine</w:t>
            </w:r>
            <w:proofErr w:type="spellEnd"/>
            <w:r w:rsidRPr="007840C1">
              <w:rPr>
                <w:rFonts w:ascii="Calibri" w:hAnsi="Calibri" w:cs="Calibri"/>
                <w:color w:val="000000"/>
                <w:szCs w:val="22"/>
                <w:lang w:val="en-CA" w:eastAsia="en-CA"/>
              </w:rPr>
              <w:t xml:space="preserve"> Bissau</w:t>
            </w:r>
          </w:p>
        </w:tc>
        <w:tc>
          <w:tcPr>
            <w:tcW w:w="2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0B4727DF" w14:textId="77777777" w:rsidR="004804AB" w:rsidRPr="007840C1" w:rsidRDefault="004804AB" w:rsidP="004804AB">
            <w:pPr>
              <w:spacing w:after="0"/>
              <w:rPr>
                <w:rFonts w:ascii="Calibri" w:hAnsi="Calibri" w:cs="Calibri"/>
                <w:color w:val="000000"/>
                <w:szCs w:val="22"/>
                <w:lang w:val="pt-PT" w:eastAsia="en-CA"/>
              </w:rPr>
            </w:pPr>
            <w:r w:rsidRPr="007840C1">
              <w:rPr>
                <w:rFonts w:ascii="Calibri" w:hAnsi="Calibri" w:cs="Calibri"/>
                <w:color w:val="000000"/>
                <w:szCs w:val="22"/>
                <w:lang w:val="pt-PT" w:eastAsia="en-CA"/>
              </w:rPr>
              <w:t>APGB – Administração dos Portos da Guiné-Bissau</w:t>
            </w:r>
          </w:p>
        </w:tc>
        <w:tc>
          <w:tcPr>
            <w:tcW w:w="298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43D14A29"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Alberto </w:t>
            </w:r>
            <w:proofErr w:type="spellStart"/>
            <w:r w:rsidRPr="007840C1">
              <w:rPr>
                <w:rFonts w:ascii="Calibri" w:hAnsi="Calibri" w:cs="Calibri"/>
                <w:color w:val="000000"/>
                <w:szCs w:val="22"/>
                <w:lang w:val="en-CA" w:eastAsia="en-CA"/>
              </w:rPr>
              <w:t>Tipote</w:t>
            </w:r>
            <w:proofErr w:type="spellEnd"/>
          </w:p>
        </w:tc>
        <w:tc>
          <w:tcPr>
            <w:tcW w:w="96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4F16F0EB"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r>
      <w:tr w:rsidR="004804AB" w:rsidRPr="007840C1" w14:paraId="3564884B" w14:textId="77777777" w:rsidTr="007840C1">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6324DE"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 w:val="20"/>
                <w:szCs w:val="20"/>
                <w:lang w:val="en-CA" w:eastAsia="en-CA"/>
              </w:rPr>
              <w:t xml:space="preserve">Other State </w:t>
            </w:r>
            <w:r w:rsidRPr="007840C1">
              <w:rPr>
                <w:rFonts w:ascii="Calibri" w:hAnsi="Calibri" w:cs="Calibri"/>
                <w:szCs w:val="22"/>
                <w:lang w:val="en-CA" w:eastAsia="en-CA"/>
              </w:rPr>
              <w:t xml:space="preserve">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8A2B13"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Mauritania</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A323E3"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Navy</w:t>
            </w:r>
          </w:p>
        </w:tc>
        <w:tc>
          <w:tcPr>
            <w:tcW w:w="2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A486D7"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Sidi Abdalla TALEB MOUSTAPH</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D5DBF7"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r>
      <w:tr w:rsidR="004804AB" w:rsidRPr="007840C1" w14:paraId="7E9300B3" w14:textId="77777777" w:rsidTr="007840C1">
        <w:trPr>
          <w:trHeight w:val="288"/>
        </w:trPr>
        <w:tc>
          <w:tcPr>
            <w:tcW w:w="124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1801F3A9"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 w:val="20"/>
                <w:szCs w:val="20"/>
                <w:lang w:val="en-CA" w:eastAsia="en-CA"/>
              </w:rPr>
              <w:t xml:space="preserve">Other State </w:t>
            </w:r>
            <w:r w:rsidRPr="007840C1">
              <w:rPr>
                <w:rFonts w:ascii="Calibri" w:hAnsi="Calibri" w:cs="Calibri"/>
                <w:szCs w:val="22"/>
                <w:lang w:val="en-CA" w:eastAsia="en-CA"/>
              </w:rPr>
              <w:t xml:space="preserve"> </w:t>
            </w:r>
          </w:p>
        </w:tc>
        <w:tc>
          <w:tcPr>
            <w:tcW w:w="1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1DED54C4"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 w:val="20"/>
                <w:szCs w:val="20"/>
                <w:lang w:val="en-CA" w:eastAsia="en-CA"/>
              </w:rPr>
              <w:t xml:space="preserve">Senegal </w:t>
            </w:r>
            <w:r w:rsidRPr="007840C1">
              <w:rPr>
                <w:rFonts w:ascii="Calibri" w:hAnsi="Calibri" w:cs="Calibri"/>
                <w:szCs w:val="22"/>
                <w:lang w:val="en-CA" w:eastAsia="en-CA"/>
              </w:rPr>
              <w:t xml:space="preserve"> </w:t>
            </w:r>
          </w:p>
        </w:tc>
        <w:tc>
          <w:tcPr>
            <w:tcW w:w="2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34D9A9C9" w14:textId="77777777" w:rsidR="004804AB" w:rsidRPr="00D64B60" w:rsidRDefault="004804AB" w:rsidP="004804AB">
            <w:pPr>
              <w:spacing w:after="0"/>
              <w:rPr>
                <w:rFonts w:ascii="Calibri" w:hAnsi="Calibri" w:cs="Calibri"/>
                <w:color w:val="000000"/>
                <w:szCs w:val="22"/>
                <w:lang w:val="fr-FR" w:eastAsia="en-CA"/>
              </w:rPr>
            </w:pPr>
            <w:r w:rsidRPr="00D64B60">
              <w:rPr>
                <w:rFonts w:ascii="Calibri" w:hAnsi="Calibri" w:cs="Calibri"/>
                <w:color w:val="000000"/>
                <w:szCs w:val="22"/>
                <w:lang w:val="fr-FR" w:eastAsia="en-CA"/>
              </w:rPr>
              <w:t xml:space="preserve"> </w:t>
            </w:r>
            <w:r w:rsidRPr="00D64B60">
              <w:rPr>
                <w:rFonts w:ascii="Calibri" w:hAnsi="Calibri" w:cs="Calibri"/>
                <w:color w:val="333333"/>
                <w:sz w:val="20"/>
                <w:szCs w:val="20"/>
                <w:lang w:val="fr-FR" w:eastAsia="en-CA"/>
              </w:rPr>
              <w:t xml:space="preserve">SUBDIVISION DES PHARES ET BALISES </w:t>
            </w:r>
            <w:r w:rsidRPr="00D64B60">
              <w:rPr>
                <w:rFonts w:ascii="Calibri" w:hAnsi="Calibri" w:cs="Calibri"/>
                <w:szCs w:val="22"/>
                <w:lang w:val="fr-FR" w:eastAsia="en-CA"/>
              </w:rPr>
              <w:t xml:space="preserve"> </w:t>
            </w:r>
          </w:p>
        </w:tc>
        <w:tc>
          <w:tcPr>
            <w:tcW w:w="298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1D5361E8" w14:textId="77777777" w:rsidR="004804AB" w:rsidRPr="007840C1" w:rsidRDefault="004804AB" w:rsidP="004804AB">
            <w:pPr>
              <w:spacing w:after="0"/>
              <w:rPr>
                <w:rFonts w:ascii="Calibri" w:hAnsi="Calibri" w:cs="Calibri"/>
                <w:color w:val="000000"/>
                <w:szCs w:val="22"/>
                <w:lang w:val="en-CA" w:eastAsia="en-CA"/>
              </w:rPr>
            </w:pPr>
            <w:r w:rsidRPr="00D64B60">
              <w:rPr>
                <w:rFonts w:ascii="Calibri" w:hAnsi="Calibri" w:cs="Calibri"/>
                <w:color w:val="000000"/>
                <w:szCs w:val="22"/>
                <w:lang w:val="fr-FR" w:eastAsia="en-CA"/>
              </w:rPr>
              <w:t xml:space="preserve"> </w:t>
            </w:r>
            <w:proofErr w:type="spellStart"/>
            <w:r w:rsidRPr="007840C1">
              <w:rPr>
                <w:rFonts w:ascii="Calibri" w:hAnsi="Calibri" w:cs="Calibri"/>
                <w:color w:val="333333"/>
                <w:sz w:val="20"/>
                <w:szCs w:val="20"/>
                <w:lang w:val="en-CA" w:eastAsia="en-CA"/>
              </w:rPr>
              <w:t>Pathe</w:t>
            </w:r>
            <w:proofErr w:type="spellEnd"/>
            <w:r w:rsidRPr="007840C1">
              <w:rPr>
                <w:rFonts w:ascii="Calibri" w:hAnsi="Calibri" w:cs="Calibri"/>
                <w:color w:val="333333"/>
                <w:sz w:val="20"/>
                <w:szCs w:val="20"/>
                <w:lang w:val="en-CA" w:eastAsia="en-CA"/>
              </w:rPr>
              <w:t xml:space="preserve"> </w:t>
            </w:r>
            <w:proofErr w:type="spellStart"/>
            <w:r w:rsidRPr="007840C1">
              <w:rPr>
                <w:rFonts w:ascii="Calibri" w:hAnsi="Calibri" w:cs="Calibri"/>
                <w:color w:val="333333"/>
                <w:sz w:val="20"/>
                <w:szCs w:val="20"/>
                <w:lang w:val="en-CA" w:eastAsia="en-CA"/>
              </w:rPr>
              <w:t>Yero</w:t>
            </w:r>
            <w:proofErr w:type="spellEnd"/>
            <w:r w:rsidRPr="007840C1">
              <w:rPr>
                <w:rFonts w:ascii="Calibri" w:hAnsi="Calibri" w:cs="Calibri"/>
                <w:color w:val="333333"/>
                <w:sz w:val="20"/>
                <w:szCs w:val="20"/>
                <w:lang w:val="en-CA" w:eastAsia="en-CA"/>
              </w:rPr>
              <w:t xml:space="preserve"> THIOYE </w:t>
            </w:r>
            <w:r w:rsidRPr="007840C1">
              <w:rPr>
                <w:rFonts w:ascii="Calibri" w:hAnsi="Calibri" w:cs="Calibri"/>
                <w:szCs w:val="22"/>
                <w:lang w:val="en-CA" w:eastAsia="en-CA"/>
              </w:rPr>
              <w:t xml:space="preserve"> </w:t>
            </w:r>
          </w:p>
        </w:tc>
        <w:tc>
          <w:tcPr>
            <w:tcW w:w="96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22DFCB9D"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r>
      <w:tr w:rsidR="004804AB" w:rsidRPr="007840C1" w14:paraId="2D00939B" w14:textId="77777777" w:rsidTr="007840C1">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8EDBD8"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 w:val="20"/>
                <w:szCs w:val="20"/>
                <w:lang w:val="en-CA" w:eastAsia="en-CA"/>
              </w:rPr>
              <w:t xml:space="preserve">Other State </w:t>
            </w:r>
            <w:r w:rsidRPr="007840C1">
              <w:rPr>
                <w:rFonts w:ascii="Calibri" w:hAnsi="Calibri" w:cs="Calibri"/>
                <w:szCs w:val="22"/>
                <w:lang w:val="en-CA" w:eastAsia="en-CA"/>
              </w:rPr>
              <w:t xml:space="preserve">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94E162"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 w:val="20"/>
                <w:szCs w:val="20"/>
                <w:lang w:val="en-CA" w:eastAsia="en-CA"/>
              </w:rPr>
              <w:t xml:space="preserve">Senegal </w:t>
            </w:r>
            <w:r w:rsidRPr="007840C1">
              <w:rPr>
                <w:rFonts w:ascii="Calibri" w:hAnsi="Calibri" w:cs="Calibri"/>
                <w:szCs w:val="22"/>
                <w:lang w:val="en-CA" w:eastAsia="en-CA"/>
              </w:rPr>
              <w:t xml:space="preserve"> </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97465E" w14:textId="77777777" w:rsidR="004804AB" w:rsidRPr="00D64B60" w:rsidRDefault="004804AB" w:rsidP="004804AB">
            <w:pPr>
              <w:spacing w:after="0"/>
              <w:rPr>
                <w:rFonts w:ascii="Calibri" w:hAnsi="Calibri" w:cs="Calibri"/>
                <w:color w:val="000000"/>
                <w:szCs w:val="22"/>
                <w:lang w:val="fr-FR" w:eastAsia="en-CA"/>
              </w:rPr>
            </w:pPr>
            <w:r w:rsidRPr="00D64B60">
              <w:rPr>
                <w:rFonts w:ascii="Calibri" w:hAnsi="Calibri" w:cs="Calibri"/>
                <w:color w:val="000000"/>
                <w:szCs w:val="22"/>
                <w:lang w:val="fr-FR" w:eastAsia="en-CA"/>
              </w:rPr>
              <w:t xml:space="preserve"> </w:t>
            </w:r>
            <w:r w:rsidRPr="00D64B60">
              <w:rPr>
                <w:rFonts w:ascii="Calibri" w:hAnsi="Calibri" w:cs="Calibri"/>
                <w:color w:val="333333"/>
                <w:sz w:val="20"/>
                <w:szCs w:val="20"/>
                <w:lang w:val="fr-FR" w:eastAsia="en-CA"/>
              </w:rPr>
              <w:t xml:space="preserve">SUBDIVISION DES PHARES ET BALISES </w:t>
            </w:r>
            <w:r w:rsidRPr="00D64B60">
              <w:rPr>
                <w:rFonts w:ascii="Calibri" w:hAnsi="Calibri" w:cs="Calibri"/>
                <w:szCs w:val="22"/>
                <w:lang w:val="fr-FR" w:eastAsia="en-CA"/>
              </w:rPr>
              <w:t xml:space="preserve"> </w:t>
            </w:r>
          </w:p>
        </w:tc>
        <w:tc>
          <w:tcPr>
            <w:tcW w:w="2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734EDB" w14:textId="77777777" w:rsidR="004804AB" w:rsidRPr="007840C1" w:rsidRDefault="004804AB" w:rsidP="004804AB">
            <w:pPr>
              <w:spacing w:after="0"/>
              <w:rPr>
                <w:rFonts w:ascii="Calibri" w:hAnsi="Calibri" w:cs="Calibri"/>
                <w:color w:val="000000"/>
                <w:szCs w:val="22"/>
                <w:lang w:val="en-CA" w:eastAsia="en-CA"/>
              </w:rPr>
            </w:pPr>
            <w:r w:rsidRPr="00D64B60">
              <w:rPr>
                <w:rFonts w:ascii="Calibri" w:hAnsi="Calibri" w:cs="Calibri"/>
                <w:color w:val="000000"/>
                <w:szCs w:val="22"/>
                <w:lang w:val="fr-FR" w:eastAsia="en-CA"/>
              </w:rPr>
              <w:t xml:space="preserve"> </w:t>
            </w:r>
            <w:proofErr w:type="spellStart"/>
            <w:r w:rsidRPr="007840C1">
              <w:rPr>
                <w:rFonts w:ascii="Calibri" w:hAnsi="Calibri" w:cs="Calibri"/>
                <w:color w:val="333333"/>
                <w:sz w:val="20"/>
                <w:szCs w:val="20"/>
                <w:lang w:val="en-CA" w:eastAsia="en-CA"/>
              </w:rPr>
              <w:t>Ibrahima</w:t>
            </w:r>
            <w:proofErr w:type="spellEnd"/>
            <w:r w:rsidRPr="007840C1">
              <w:rPr>
                <w:rFonts w:ascii="Calibri" w:hAnsi="Calibri" w:cs="Calibri"/>
                <w:color w:val="333333"/>
                <w:sz w:val="20"/>
                <w:szCs w:val="20"/>
                <w:lang w:val="en-CA" w:eastAsia="en-CA"/>
              </w:rPr>
              <w:t xml:space="preserve"> CISSOKHO </w:t>
            </w:r>
            <w:r w:rsidRPr="007840C1">
              <w:rPr>
                <w:rFonts w:ascii="Calibri" w:hAnsi="Calibri" w:cs="Calibri"/>
                <w:szCs w:val="22"/>
                <w:lang w:val="en-CA" w:eastAsia="en-CA"/>
              </w:rPr>
              <w:t xml:space="preserve">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A4DEB6"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r>
      <w:tr w:rsidR="004804AB" w:rsidRPr="007840C1" w14:paraId="71DBF392" w14:textId="77777777" w:rsidTr="007840C1">
        <w:trPr>
          <w:trHeight w:val="288"/>
        </w:trPr>
        <w:tc>
          <w:tcPr>
            <w:tcW w:w="124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0A2B7096"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 w:val="20"/>
                <w:szCs w:val="20"/>
                <w:lang w:val="en-CA" w:eastAsia="en-CA"/>
              </w:rPr>
              <w:t xml:space="preserve">Other State </w:t>
            </w:r>
            <w:r w:rsidRPr="007840C1">
              <w:rPr>
                <w:rFonts w:ascii="Calibri" w:hAnsi="Calibri" w:cs="Calibri"/>
                <w:szCs w:val="22"/>
                <w:lang w:val="en-CA" w:eastAsia="en-CA"/>
              </w:rPr>
              <w:t xml:space="preserve"> </w:t>
            </w:r>
          </w:p>
        </w:tc>
        <w:tc>
          <w:tcPr>
            <w:tcW w:w="1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3F8AF037"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Togo</w:t>
            </w:r>
          </w:p>
        </w:tc>
        <w:tc>
          <w:tcPr>
            <w:tcW w:w="2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502E3546"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Port </w:t>
            </w:r>
            <w:proofErr w:type="spellStart"/>
            <w:r w:rsidRPr="007840C1">
              <w:rPr>
                <w:rFonts w:ascii="Calibri" w:hAnsi="Calibri" w:cs="Calibri"/>
                <w:color w:val="000000"/>
                <w:szCs w:val="22"/>
                <w:lang w:val="en-CA" w:eastAsia="en-CA"/>
              </w:rPr>
              <w:t>Autonome</w:t>
            </w:r>
            <w:proofErr w:type="spellEnd"/>
            <w:r w:rsidRPr="007840C1">
              <w:rPr>
                <w:rFonts w:ascii="Calibri" w:hAnsi="Calibri" w:cs="Calibri"/>
                <w:color w:val="000000"/>
                <w:szCs w:val="22"/>
                <w:lang w:val="en-CA" w:eastAsia="en-CA"/>
              </w:rPr>
              <w:t xml:space="preserve"> de Lomé</w:t>
            </w:r>
          </w:p>
        </w:tc>
        <w:tc>
          <w:tcPr>
            <w:tcW w:w="298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17BEA4EF" w14:textId="77777777" w:rsidR="004804AB" w:rsidRPr="007840C1" w:rsidRDefault="004804AB" w:rsidP="004804AB">
            <w:pPr>
              <w:spacing w:after="0"/>
              <w:rPr>
                <w:rFonts w:ascii="Calibri" w:hAnsi="Calibri" w:cs="Calibri"/>
                <w:color w:val="000000"/>
                <w:szCs w:val="22"/>
                <w:lang w:val="en-CA" w:eastAsia="en-CA"/>
              </w:rPr>
            </w:pPr>
            <w:proofErr w:type="spellStart"/>
            <w:r w:rsidRPr="007840C1">
              <w:rPr>
                <w:rFonts w:ascii="Calibri" w:hAnsi="Calibri" w:cs="Calibri"/>
                <w:color w:val="000000"/>
                <w:szCs w:val="22"/>
                <w:lang w:val="en-CA" w:eastAsia="en-CA"/>
              </w:rPr>
              <w:t>Abiré</w:t>
            </w:r>
            <w:proofErr w:type="spellEnd"/>
            <w:r w:rsidRPr="007840C1">
              <w:rPr>
                <w:rFonts w:ascii="Calibri" w:hAnsi="Calibri" w:cs="Calibri"/>
                <w:color w:val="000000"/>
                <w:szCs w:val="22"/>
                <w:lang w:val="en-CA" w:eastAsia="en-CA"/>
              </w:rPr>
              <w:t xml:space="preserve"> </w:t>
            </w:r>
            <w:proofErr w:type="spellStart"/>
            <w:r w:rsidRPr="007840C1">
              <w:rPr>
                <w:rFonts w:ascii="Calibri" w:hAnsi="Calibri" w:cs="Calibri"/>
                <w:color w:val="000000"/>
                <w:szCs w:val="22"/>
                <w:lang w:val="en-CA" w:eastAsia="en-CA"/>
              </w:rPr>
              <w:t>d’ALMEIDA</w:t>
            </w:r>
            <w:proofErr w:type="spellEnd"/>
            <w:r w:rsidRPr="007840C1">
              <w:rPr>
                <w:rFonts w:ascii="Calibri" w:hAnsi="Calibri" w:cs="Calibri"/>
                <w:color w:val="000000"/>
                <w:szCs w:val="22"/>
                <w:lang w:val="en-CA" w:eastAsia="en-CA"/>
              </w:rPr>
              <w:t xml:space="preserve"> </w:t>
            </w:r>
          </w:p>
        </w:tc>
        <w:tc>
          <w:tcPr>
            <w:tcW w:w="96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07CA2AE3"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r>
      <w:tr w:rsidR="004804AB" w:rsidRPr="007840C1" w14:paraId="14544B06" w14:textId="77777777" w:rsidTr="007840C1">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1C0F38"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 w:val="20"/>
                <w:szCs w:val="20"/>
                <w:lang w:val="en-CA" w:eastAsia="en-CA"/>
              </w:rPr>
              <w:t xml:space="preserve">Other State </w:t>
            </w:r>
            <w:r w:rsidRPr="007840C1">
              <w:rPr>
                <w:rFonts w:ascii="Calibri" w:hAnsi="Calibri" w:cs="Calibri"/>
                <w:szCs w:val="22"/>
                <w:lang w:val="en-CA" w:eastAsia="en-CA"/>
              </w:rPr>
              <w:t xml:space="preserve">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808F77"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Togo</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0CA3F2"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Port </w:t>
            </w:r>
            <w:proofErr w:type="spellStart"/>
            <w:r w:rsidRPr="007840C1">
              <w:rPr>
                <w:rFonts w:ascii="Calibri" w:hAnsi="Calibri" w:cs="Calibri"/>
                <w:color w:val="000000"/>
                <w:szCs w:val="22"/>
                <w:lang w:val="en-CA" w:eastAsia="en-CA"/>
              </w:rPr>
              <w:t>Autonome</w:t>
            </w:r>
            <w:proofErr w:type="spellEnd"/>
            <w:r w:rsidRPr="007840C1">
              <w:rPr>
                <w:rFonts w:ascii="Calibri" w:hAnsi="Calibri" w:cs="Calibri"/>
                <w:color w:val="000000"/>
                <w:szCs w:val="22"/>
                <w:lang w:val="en-CA" w:eastAsia="en-CA"/>
              </w:rPr>
              <w:t xml:space="preserve"> de Lomé</w:t>
            </w:r>
          </w:p>
        </w:tc>
        <w:tc>
          <w:tcPr>
            <w:tcW w:w="2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FA3AFB"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Komi </w:t>
            </w:r>
            <w:proofErr w:type="spellStart"/>
            <w:r w:rsidRPr="007840C1">
              <w:rPr>
                <w:rFonts w:ascii="Calibri" w:hAnsi="Calibri" w:cs="Calibri"/>
                <w:color w:val="000000"/>
                <w:szCs w:val="22"/>
                <w:lang w:val="en-CA" w:eastAsia="en-CA"/>
              </w:rPr>
              <w:t>Edem</w:t>
            </w:r>
            <w:proofErr w:type="spellEnd"/>
            <w:r w:rsidRPr="007840C1">
              <w:rPr>
                <w:rFonts w:ascii="Calibri" w:hAnsi="Calibri" w:cs="Calibri"/>
                <w:color w:val="000000"/>
                <w:szCs w:val="22"/>
                <w:lang w:val="en-CA" w:eastAsia="en-CA"/>
              </w:rPr>
              <w:t xml:space="preserve"> AZIAMADIA</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B56E46"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r>
      <w:tr w:rsidR="004804AB" w:rsidRPr="007840C1" w14:paraId="7A799D90" w14:textId="77777777" w:rsidTr="007840C1">
        <w:trPr>
          <w:trHeight w:val="288"/>
        </w:trPr>
        <w:tc>
          <w:tcPr>
            <w:tcW w:w="124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00CEE59F"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333333"/>
                <w:sz w:val="20"/>
                <w:szCs w:val="20"/>
                <w:lang w:val="en-CA" w:eastAsia="en-CA"/>
              </w:rPr>
              <w:t xml:space="preserve">Observers </w:t>
            </w:r>
            <w:r w:rsidRPr="007840C1">
              <w:rPr>
                <w:rFonts w:ascii="Calibri" w:hAnsi="Calibri" w:cs="Calibri"/>
                <w:szCs w:val="22"/>
                <w:lang w:val="en-CA" w:eastAsia="en-CA"/>
              </w:rPr>
              <w:t xml:space="preserve"> </w:t>
            </w:r>
          </w:p>
        </w:tc>
        <w:tc>
          <w:tcPr>
            <w:tcW w:w="1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1C4BC055"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c>
          <w:tcPr>
            <w:tcW w:w="270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211E3FDE"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 w:val="20"/>
                <w:szCs w:val="20"/>
                <w:lang w:val="en-CA" w:eastAsia="en-CA"/>
              </w:rPr>
              <w:t xml:space="preserve">PRIMAR </w:t>
            </w:r>
            <w:r w:rsidRPr="007840C1">
              <w:rPr>
                <w:rFonts w:ascii="Calibri" w:hAnsi="Calibri" w:cs="Calibri"/>
                <w:szCs w:val="22"/>
                <w:lang w:val="en-CA" w:eastAsia="en-CA"/>
              </w:rPr>
              <w:t xml:space="preserve"> </w:t>
            </w:r>
          </w:p>
        </w:tc>
        <w:tc>
          <w:tcPr>
            <w:tcW w:w="298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2084F577"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xml:space="preserve"> </w:t>
            </w:r>
            <w:r w:rsidRPr="007840C1">
              <w:rPr>
                <w:rFonts w:ascii="Calibri" w:hAnsi="Calibri" w:cs="Calibri"/>
                <w:color w:val="333333"/>
                <w:sz w:val="20"/>
                <w:szCs w:val="20"/>
                <w:lang w:val="en-CA" w:eastAsia="en-CA"/>
              </w:rPr>
              <w:t xml:space="preserve">Hans </w:t>
            </w:r>
            <w:proofErr w:type="spellStart"/>
            <w:r w:rsidRPr="007840C1">
              <w:rPr>
                <w:rFonts w:ascii="Calibri" w:hAnsi="Calibri" w:cs="Calibri"/>
                <w:color w:val="333333"/>
                <w:sz w:val="20"/>
                <w:szCs w:val="20"/>
                <w:lang w:val="en-CA" w:eastAsia="en-CA"/>
              </w:rPr>
              <w:t>Christoffer</w:t>
            </w:r>
            <w:proofErr w:type="spellEnd"/>
            <w:r w:rsidRPr="007840C1">
              <w:rPr>
                <w:rFonts w:ascii="Calibri" w:hAnsi="Calibri" w:cs="Calibri"/>
                <w:color w:val="333333"/>
                <w:sz w:val="20"/>
                <w:szCs w:val="20"/>
                <w:lang w:val="en-CA" w:eastAsia="en-CA"/>
              </w:rPr>
              <w:t xml:space="preserve"> LAURITZEN </w:t>
            </w:r>
            <w:r w:rsidRPr="007840C1">
              <w:rPr>
                <w:rFonts w:ascii="Calibri" w:hAnsi="Calibri" w:cs="Calibri"/>
                <w:szCs w:val="22"/>
                <w:lang w:val="en-CA" w:eastAsia="en-CA"/>
              </w:rPr>
              <w:t xml:space="preserve"> </w:t>
            </w:r>
          </w:p>
        </w:tc>
        <w:tc>
          <w:tcPr>
            <w:tcW w:w="960" w:type="dxa"/>
            <w:tcBorders>
              <w:top w:val="single" w:sz="4" w:space="0" w:color="auto"/>
              <w:left w:val="single" w:sz="4" w:space="0" w:color="auto"/>
              <w:bottom w:val="single" w:sz="4" w:space="0" w:color="auto"/>
              <w:right w:val="single" w:sz="4" w:space="0" w:color="auto"/>
            </w:tcBorders>
            <w:shd w:val="clear" w:color="DDEBF7" w:fill="DDEBF7"/>
            <w:vAlign w:val="bottom"/>
            <w:hideMark/>
          </w:tcPr>
          <w:p w14:paraId="27C98ED7"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w:t>
            </w:r>
          </w:p>
        </w:tc>
      </w:tr>
      <w:tr w:rsidR="004804AB" w:rsidRPr="007840C1" w14:paraId="7F7990A2" w14:textId="77777777" w:rsidTr="007840C1">
        <w:trPr>
          <w:trHeight w:val="576"/>
        </w:trPr>
        <w:tc>
          <w:tcPr>
            <w:tcW w:w="1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9EA280"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333333"/>
                <w:sz w:val="20"/>
                <w:szCs w:val="20"/>
                <w:lang w:val="en-CA" w:eastAsia="en-CA"/>
              </w:rPr>
              <w:t xml:space="preserve">Observers </w:t>
            </w:r>
            <w:r w:rsidRPr="007840C1">
              <w:rPr>
                <w:rFonts w:ascii="Calibri" w:hAnsi="Calibri" w:cs="Calibri"/>
                <w:szCs w:val="22"/>
                <w:lang w:val="en-CA" w:eastAsia="en-CA"/>
              </w:rPr>
              <w:t xml:space="preserve">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CCCA10"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USA</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709F2F"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NATIONAL GEOSPATIAL-INTELLIGENCE AGENCY (NGA)</w:t>
            </w:r>
          </w:p>
        </w:tc>
        <w:tc>
          <w:tcPr>
            <w:tcW w:w="2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97799B"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 Douglas ROUSH</w:t>
            </w:r>
          </w:p>
        </w:tc>
        <w:tc>
          <w:tcPr>
            <w:tcW w:w="960" w:type="dxa"/>
            <w:tcBorders>
              <w:top w:val="nil"/>
              <w:left w:val="nil"/>
              <w:bottom w:val="single" w:sz="4" w:space="0" w:color="auto"/>
              <w:right w:val="single" w:sz="4" w:space="0" w:color="auto"/>
            </w:tcBorders>
            <w:shd w:val="clear" w:color="000000" w:fill="FFFF00"/>
            <w:vAlign w:val="bottom"/>
            <w:hideMark/>
          </w:tcPr>
          <w:p w14:paraId="46211D9B" w14:textId="77777777" w:rsidR="004804AB" w:rsidRPr="007840C1" w:rsidRDefault="004804AB" w:rsidP="004804AB">
            <w:pPr>
              <w:spacing w:after="0"/>
              <w:rPr>
                <w:rFonts w:ascii="Calibri" w:hAnsi="Calibri" w:cs="Calibri"/>
                <w:color w:val="000000"/>
                <w:szCs w:val="22"/>
                <w:lang w:val="en-CA" w:eastAsia="en-CA"/>
              </w:rPr>
            </w:pPr>
            <w:r w:rsidRPr="007840C1">
              <w:rPr>
                <w:rFonts w:ascii="Calibri" w:hAnsi="Calibri" w:cs="Calibri"/>
                <w:color w:val="000000"/>
                <w:szCs w:val="22"/>
                <w:lang w:val="en-CA" w:eastAsia="en-CA"/>
              </w:rPr>
              <w:t>VTC</w:t>
            </w:r>
          </w:p>
        </w:tc>
      </w:tr>
    </w:tbl>
    <w:p w14:paraId="07A834EE" w14:textId="77777777" w:rsidR="007840C1" w:rsidRPr="00521AB9" w:rsidRDefault="007840C1" w:rsidP="0048144B">
      <w:pPr>
        <w:ind w:firstLine="567"/>
        <w:jc w:val="center"/>
        <w:rPr>
          <w:b/>
        </w:rPr>
      </w:pPr>
    </w:p>
    <w:p w14:paraId="6AF878AD" w14:textId="77777777" w:rsidR="00477DE4" w:rsidRDefault="00477DE4" w:rsidP="0048144B">
      <w:pPr>
        <w:spacing w:after="200" w:line="276" w:lineRule="auto"/>
        <w:jc w:val="both"/>
      </w:pPr>
      <w:r>
        <w:br w:type="page"/>
      </w:r>
    </w:p>
    <w:p w14:paraId="6FAFD444" w14:textId="77777777" w:rsidR="007840C1" w:rsidRDefault="007840C1" w:rsidP="0048144B">
      <w:pPr>
        <w:spacing w:after="200" w:line="276" w:lineRule="auto"/>
        <w:jc w:val="both"/>
      </w:pPr>
    </w:p>
    <w:p w14:paraId="593A85F3" w14:textId="77777777" w:rsidR="00477DE4" w:rsidRDefault="00477DE4" w:rsidP="0048144B">
      <w:pPr>
        <w:ind w:firstLine="567"/>
        <w:jc w:val="center"/>
        <w:rPr>
          <w:b/>
        </w:rPr>
      </w:pPr>
      <w:r w:rsidRPr="00521AB9">
        <w:rPr>
          <w:b/>
        </w:rPr>
        <w:t>Agenda</w:t>
      </w:r>
    </w:p>
    <w:p w14:paraId="5B57CDF4" w14:textId="77777777" w:rsidR="00E857D7" w:rsidRDefault="007840C1" w:rsidP="00E857D7">
      <w:pPr>
        <w:jc w:val="both"/>
      </w:pPr>
      <w:r w:rsidRPr="00E857D7">
        <w:t>Opening</w:t>
      </w:r>
      <w:r w:rsidRPr="00E857D7">
        <w:br/>
        <w:t>Administrative announcement</w:t>
      </w:r>
      <w:r w:rsidRPr="00E857D7">
        <w:br/>
        <w:t>Opening Remarks and welcome</w:t>
      </w:r>
      <w:r w:rsidRPr="00E857D7">
        <w:br/>
      </w:r>
    </w:p>
    <w:p w14:paraId="4B2DEEA6" w14:textId="77777777" w:rsidR="00E857D7" w:rsidRDefault="007840C1" w:rsidP="00E857D7">
      <w:pPr>
        <w:pStyle w:val="Paragraphedeliste"/>
        <w:numPr>
          <w:ilvl w:val="0"/>
          <w:numId w:val="36"/>
        </w:numPr>
        <w:jc w:val="both"/>
      </w:pPr>
      <w:r w:rsidRPr="00E857D7">
        <w:t>EAtHC Administration/organizational issues</w:t>
      </w:r>
      <w:r w:rsidRPr="00E857D7">
        <w:br/>
        <w:t>1.1. Approval of Agenda (Chair)</w:t>
      </w:r>
      <w:r w:rsidRPr="00E857D7">
        <w:br/>
        <w:t>1.2. Matters Arising from Minutes of EAtHC16 (Chair)</w:t>
      </w:r>
      <w:r w:rsidRPr="00E857D7">
        <w:br/>
        <w:t>1.3. Review of 16th EAtHC Actions List (EAtHC Secretariat)</w:t>
      </w:r>
      <w:r w:rsidRPr="00E857D7">
        <w:br/>
      </w:r>
    </w:p>
    <w:p w14:paraId="21EB75A8" w14:textId="1BE284E6" w:rsidR="00E857D7" w:rsidRDefault="007840C1" w:rsidP="00E857D7">
      <w:pPr>
        <w:pStyle w:val="Paragraphedeliste"/>
        <w:numPr>
          <w:ilvl w:val="0"/>
          <w:numId w:val="36"/>
        </w:numPr>
        <w:jc w:val="both"/>
      </w:pPr>
      <w:r w:rsidRPr="00E857D7">
        <w:t>IHO Matters</w:t>
      </w:r>
      <w:r w:rsidRPr="00E857D7">
        <w:br/>
        <w:t>2.1. IHO Secretariat Report (IHO)</w:t>
      </w:r>
      <w:r w:rsidRPr="00E857D7">
        <w:br/>
        <w:t>2.2. IRCC14 Report (Chair supported by IHO)</w:t>
      </w:r>
      <w:r w:rsidRPr="00E857D7">
        <w:br/>
        <w:t>2.3. HSSC14 Report (EAtHC Secretariat supported by IHO)</w:t>
      </w:r>
      <w:r w:rsidRPr="00E857D7">
        <w:br/>
      </w:r>
    </w:p>
    <w:p w14:paraId="5C1119B6" w14:textId="77777777" w:rsidR="00E857D7" w:rsidRDefault="007840C1" w:rsidP="00E857D7">
      <w:pPr>
        <w:pStyle w:val="Paragraphedeliste"/>
        <w:numPr>
          <w:ilvl w:val="0"/>
          <w:numId w:val="36"/>
        </w:numPr>
        <w:jc w:val="both"/>
      </w:pPr>
      <w:r w:rsidRPr="00E857D7">
        <w:t>EAtHC Committees and Working Groups</w:t>
      </w:r>
      <w:r w:rsidRPr="00E857D7">
        <w:br/>
        <w:t>3.1. ICCWG (France)</w:t>
      </w:r>
      <w:r w:rsidRPr="00E857D7">
        <w:br/>
        <w:t>3.2. Report on GDMSS, MSI and NAVAREA Coordination (France)</w:t>
      </w:r>
      <w:r w:rsidRPr="00E857D7">
        <w:br/>
        <w:t>3.3. Capacity Building (France)</w:t>
      </w:r>
      <w:r w:rsidRPr="00E857D7">
        <w:br/>
        <w:t>3.4. MSDI WG, CSB and SEABED2030 included (Portugal)</w:t>
      </w:r>
      <w:r w:rsidRPr="00E857D7">
        <w:br/>
        <w:t>3.5. Disaster Response &amp; P-5 update (Portugal)</w:t>
      </w:r>
      <w:r w:rsidRPr="00E857D7">
        <w:br/>
        <w:t>3.6. Bilateral and Regional Cooperation Agreements / projects (Discussion)</w:t>
      </w:r>
      <w:r w:rsidRPr="00E857D7">
        <w:br/>
        <w:t>3.6.1.Include discussion about Capacity Building and PCA Role</w:t>
      </w:r>
      <w:r w:rsidRPr="00E857D7">
        <w:br/>
      </w:r>
    </w:p>
    <w:p w14:paraId="3715E0ED" w14:textId="77777777" w:rsidR="00E857D7" w:rsidRDefault="007840C1" w:rsidP="00E857D7">
      <w:pPr>
        <w:pStyle w:val="Paragraphedeliste"/>
        <w:numPr>
          <w:ilvl w:val="0"/>
          <w:numId w:val="36"/>
        </w:numPr>
        <w:jc w:val="both"/>
      </w:pPr>
      <w:r w:rsidRPr="00E857D7">
        <w:t>S-100 implementation in the Region</w:t>
      </w:r>
      <w:r w:rsidRPr="00E857D7">
        <w:br/>
        <w:t>4.1. WEND Report (France)</w:t>
      </w:r>
      <w:r w:rsidRPr="00E857D7">
        <w:br/>
        <w:t>4.2. S-100 Transition Roadmap (Portugal)</w:t>
      </w:r>
      <w:r w:rsidRPr="00E857D7">
        <w:br/>
        <w:t>4.3. Discussion (Portugal)</w:t>
      </w:r>
      <w:r w:rsidRPr="00E857D7">
        <w:br/>
      </w:r>
    </w:p>
    <w:p w14:paraId="20B4ADD7" w14:textId="77777777" w:rsidR="00E857D7" w:rsidRDefault="007840C1" w:rsidP="00E857D7">
      <w:pPr>
        <w:pStyle w:val="Paragraphedeliste"/>
        <w:numPr>
          <w:ilvl w:val="0"/>
          <w:numId w:val="36"/>
        </w:numPr>
        <w:jc w:val="both"/>
      </w:pPr>
      <w:r w:rsidRPr="00E857D7">
        <w:t>IHO Revised Strategic Plan 2021-2026</w:t>
      </w:r>
      <w:r w:rsidRPr="00E857D7">
        <w:br/>
        <w:t>5.1. Way forward (Portugal)</w:t>
      </w:r>
      <w:r w:rsidRPr="00E857D7">
        <w:br/>
        <w:t>5.2. Discussion</w:t>
      </w:r>
      <w:r w:rsidRPr="00E857D7">
        <w:br/>
      </w:r>
    </w:p>
    <w:p w14:paraId="71B3D3C7" w14:textId="77777777" w:rsidR="00E857D7" w:rsidRDefault="007840C1" w:rsidP="00E857D7">
      <w:pPr>
        <w:pStyle w:val="Paragraphedeliste"/>
        <w:numPr>
          <w:ilvl w:val="0"/>
          <w:numId w:val="36"/>
        </w:numPr>
        <w:jc w:val="both"/>
      </w:pPr>
      <w:r w:rsidRPr="00E857D7">
        <w:t>National Reports</w:t>
      </w:r>
      <w:r w:rsidRPr="00E857D7">
        <w:br/>
      </w:r>
    </w:p>
    <w:p w14:paraId="1850DC5F" w14:textId="77777777" w:rsidR="00E857D7" w:rsidRDefault="007840C1" w:rsidP="00E857D7">
      <w:pPr>
        <w:pStyle w:val="Paragraphedeliste"/>
        <w:numPr>
          <w:ilvl w:val="0"/>
          <w:numId w:val="36"/>
        </w:numPr>
        <w:jc w:val="both"/>
      </w:pPr>
      <w:r w:rsidRPr="00E857D7">
        <w:t>Relevant International and Regional Organizations’ Report (tbc)</w:t>
      </w:r>
      <w:r w:rsidRPr="00E857D7">
        <w:br/>
        <w:t>7.1. International Maritime Organization (IMO)</w:t>
      </w:r>
      <w:r w:rsidRPr="00E857D7">
        <w:br/>
        <w:t>7.2. International Association of Lighthouse Authorities (IALA)</w:t>
      </w:r>
      <w:r w:rsidRPr="00E857D7">
        <w:br/>
        <w:t>7.3. International Oceanographic Commission (IOC) IOC Sub Commission for Africa &amp; the</w:t>
      </w:r>
      <w:r w:rsidRPr="00E857D7">
        <w:br/>
        <w:t>Adjacent Island States (IOCAFRICA)</w:t>
      </w:r>
      <w:r w:rsidRPr="00E857D7">
        <w:br/>
        <w:t>7.4. Maritime Organization of West and Central Africa (MOWCA)</w:t>
      </w:r>
      <w:r w:rsidRPr="00E857D7">
        <w:br/>
        <w:t>7.5. Ports Management Association of West and Central Africa (PMAWCA)</w:t>
      </w:r>
      <w:r w:rsidRPr="00E857D7">
        <w:br/>
        <w:t>7.6. The Atlantic International Research Centre (AIR CENTRE)</w:t>
      </w:r>
      <w:r w:rsidRPr="00E857D7">
        <w:br/>
      </w:r>
      <w:r w:rsidRPr="00E857D7">
        <w:lastRenderedPageBreak/>
        <w:t>7.7. Support to West Africa Integrated Maritime Security (SWAIMS)</w:t>
      </w:r>
      <w:r w:rsidRPr="00E857D7">
        <w:br/>
      </w:r>
    </w:p>
    <w:p w14:paraId="6DF82AA1" w14:textId="77777777" w:rsidR="00E857D7" w:rsidRDefault="007840C1" w:rsidP="00E857D7">
      <w:pPr>
        <w:pStyle w:val="Paragraphedeliste"/>
        <w:numPr>
          <w:ilvl w:val="0"/>
          <w:numId w:val="36"/>
        </w:numPr>
        <w:jc w:val="both"/>
      </w:pPr>
      <w:r w:rsidRPr="00E857D7">
        <w:t>Industry and other organizations presentations (tbc)</w:t>
      </w:r>
      <w:r w:rsidRPr="00E857D7">
        <w:br/>
        <w:t xml:space="preserve">8.1. </w:t>
      </w:r>
      <w:r w:rsidRPr="00D64B60">
        <w:rPr>
          <w:lang w:val="fr-FR"/>
        </w:rPr>
        <w:t>IC-ENC</w:t>
      </w:r>
      <w:r w:rsidRPr="00D64B60">
        <w:rPr>
          <w:lang w:val="fr-FR"/>
        </w:rPr>
        <w:br/>
        <w:t>8.2. PRIMAR</w:t>
      </w:r>
      <w:r w:rsidRPr="00D64B60">
        <w:rPr>
          <w:lang w:val="fr-FR"/>
        </w:rPr>
        <w:br/>
        <w:t xml:space="preserve">8.3. KONGSBERG Maritime8.4. </w:t>
      </w:r>
      <w:r w:rsidRPr="00E857D7">
        <w:t>Teledyne Caris</w:t>
      </w:r>
      <w:r w:rsidRPr="00E857D7">
        <w:br/>
        <w:t xml:space="preserve">8.5. </w:t>
      </w:r>
      <w:proofErr w:type="spellStart"/>
      <w:r w:rsidRPr="00E857D7">
        <w:t>SevenCs</w:t>
      </w:r>
      <w:proofErr w:type="spellEnd"/>
      <w:r w:rsidRPr="00E857D7">
        <w:br/>
        <w:t>8.6. EOMAP</w:t>
      </w:r>
      <w:r w:rsidRPr="00E857D7">
        <w:br/>
        <w:t xml:space="preserve">8.7. </w:t>
      </w:r>
      <w:proofErr w:type="spellStart"/>
      <w:r w:rsidRPr="00E857D7">
        <w:t>iXBlue</w:t>
      </w:r>
      <w:proofErr w:type="spellEnd"/>
      <w:r w:rsidRPr="00E857D7">
        <w:br/>
        <w:t>8.8. QPS</w:t>
      </w:r>
      <w:r w:rsidRPr="00E857D7">
        <w:br/>
        <w:t>8.9. ESRI</w:t>
      </w:r>
      <w:r w:rsidRPr="00E857D7">
        <w:br/>
      </w:r>
    </w:p>
    <w:p w14:paraId="4092D4AF" w14:textId="1B8342E2" w:rsidR="007840C1" w:rsidRPr="00E857D7" w:rsidRDefault="007840C1" w:rsidP="00E857D7">
      <w:pPr>
        <w:pStyle w:val="Paragraphedeliste"/>
        <w:numPr>
          <w:ilvl w:val="0"/>
          <w:numId w:val="36"/>
        </w:numPr>
        <w:jc w:val="both"/>
      </w:pPr>
      <w:r w:rsidRPr="00E857D7">
        <w:t>Closure</w:t>
      </w:r>
      <w:r w:rsidRPr="00E857D7">
        <w:br/>
        <w:t>9.1. Assembly and IHO Council considerations (Chair)</w:t>
      </w:r>
      <w:r w:rsidRPr="00E857D7">
        <w:br/>
        <w:t>9.2. Any other business</w:t>
      </w:r>
      <w:r w:rsidRPr="00E857D7">
        <w:br/>
        <w:t>9.3. 2023-2025 Council EAtHC Representative</w:t>
      </w:r>
      <w:r w:rsidRPr="00E857D7">
        <w:br/>
        <w:t>9.4. Election of Chair and Vice Chair</w:t>
      </w:r>
      <w:r w:rsidRPr="00E857D7">
        <w:br/>
        <w:t>9.5. Review of Actions and Decisions</w:t>
      </w:r>
      <w:r w:rsidRPr="00E857D7">
        <w:br/>
        <w:t>9.6. Details for next meeting</w:t>
      </w:r>
      <w:r w:rsidRPr="00E857D7">
        <w:br/>
        <w:t>9.7. Closing remarks</w:t>
      </w:r>
    </w:p>
    <w:p w14:paraId="353193EB" w14:textId="77777777" w:rsidR="00477DE4" w:rsidRDefault="00477DE4" w:rsidP="0048144B">
      <w:pPr>
        <w:spacing w:after="200" w:line="276" w:lineRule="auto"/>
        <w:jc w:val="both"/>
      </w:pPr>
      <w:r>
        <w:br w:type="page"/>
      </w:r>
    </w:p>
    <w:p w14:paraId="4A0473A4" w14:textId="77777777" w:rsidR="00477DE4" w:rsidRPr="00FA3119" w:rsidRDefault="00477DE4" w:rsidP="0048144B">
      <w:pPr>
        <w:ind w:firstLine="567"/>
        <w:jc w:val="center"/>
        <w:rPr>
          <w:b/>
          <w:lang w:val="en-US"/>
        </w:rPr>
      </w:pPr>
      <w:r w:rsidRPr="00FA3119">
        <w:rPr>
          <w:b/>
        </w:rPr>
        <w:lastRenderedPageBreak/>
        <w:t>List of Decisions</w:t>
      </w:r>
    </w:p>
    <w:p w14:paraId="27D5292E" w14:textId="77777777" w:rsidR="00477DE4" w:rsidRDefault="00477DE4" w:rsidP="0048144B">
      <w:pPr>
        <w:spacing w:after="200" w:line="276" w:lineRule="auto"/>
        <w:jc w:val="both"/>
      </w:pPr>
    </w:p>
    <w:p w14:paraId="379991F1" w14:textId="77777777" w:rsidR="00477DE4" w:rsidRPr="00625F63" w:rsidRDefault="00477DE4" w:rsidP="0048144B">
      <w:pPr>
        <w:jc w:val="both"/>
        <w:rPr>
          <w:bCs/>
          <w:color w:val="4F81BD" w:themeColor="accent1"/>
          <w:lang w:val="en-GB"/>
        </w:rPr>
      </w:pPr>
      <w:r w:rsidRPr="00785D42">
        <w:rPr>
          <w:b/>
          <w:bCs/>
          <w:color w:val="4F81BD" w:themeColor="accent1"/>
        </w:rPr>
        <w:t xml:space="preserve">EAtHC17 Decision </w:t>
      </w:r>
      <w:r>
        <w:rPr>
          <w:b/>
          <w:bCs/>
          <w:color w:val="4F81BD" w:themeColor="accent1"/>
        </w:rPr>
        <w:t>1</w:t>
      </w:r>
      <w:r w:rsidRPr="00785D42">
        <w:rPr>
          <w:b/>
          <w:bCs/>
          <w:color w:val="4F81BD" w:themeColor="accent1"/>
        </w:rPr>
        <w:t>:</w:t>
      </w:r>
      <w:r w:rsidRPr="00785D42">
        <w:rPr>
          <w:color w:val="4F81BD" w:themeColor="accent1"/>
        </w:rPr>
        <w:t xml:space="preserve"> </w:t>
      </w:r>
      <w:r w:rsidRPr="00785D42">
        <w:rPr>
          <w:bCs/>
          <w:color w:val="4F81BD" w:themeColor="accent1"/>
          <w:lang w:val="en-GB"/>
        </w:rPr>
        <w:t>Approve the Agenda of the EAtHC17 Meeting (</w:t>
      </w:r>
      <w:r w:rsidRPr="00625F63">
        <w:rPr>
          <w:bCs/>
          <w:color w:val="4F81BD" w:themeColor="accent1"/>
          <w:lang w:val="en-GB"/>
        </w:rPr>
        <w:t>Doc EAtHC17-02 - Agenda</w:t>
      </w:r>
      <w:r w:rsidRPr="00785D42">
        <w:rPr>
          <w:bCs/>
          <w:color w:val="4F81BD" w:themeColor="accent1"/>
          <w:lang w:val="en-GB"/>
        </w:rPr>
        <w:t>)</w:t>
      </w:r>
      <w:r w:rsidRPr="00625F63">
        <w:rPr>
          <w:bCs/>
          <w:color w:val="4F81BD" w:themeColor="accent1"/>
          <w:lang w:val="en-GB"/>
        </w:rPr>
        <w:t>.</w:t>
      </w:r>
    </w:p>
    <w:p w14:paraId="1980A84A" w14:textId="77777777" w:rsidR="00477DE4" w:rsidRPr="00785D42" w:rsidRDefault="00477DE4" w:rsidP="0048144B">
      <w:pPr>
        <w:jc w:val="both"/>
        <w:rPr>
          <w:bCs/>
          <w:color w:val="0070C0"/>
          <w:lang w:val="en-GB"/>
        </w:rPr>
      </w:pPr>
      <w:r w:rsidRPr="00785D42">
        <w:rPr>
          <w:b/>
          <w:bCs/>
          <w:color w:val="0070C0"/>
        </w:rPr>
        <w:t xml:space="preserve">EAtHC17 Decision </w:t>
      </w:r>
      <w:r>
        <w:rPr>
          <w:b/>
          <w:bCs/>
          <w:color w:val="0070C0"/>
        </w:rPr>
        <w:t>2</w:t>
      </w:r>
      <w:r w:rsidRPr="00785D42">
        <w:rPr>
          <w:b/>
          <w:bCs/>
          <w:color w:val="0070C0"/>
        </w:rPr>
        <w:t>:</w:t>
      </w:r>
      <w:r w:rsidRPr="00785D42">
        <w:rPr>
          <w:color w:val="0070C0"/>
        </w:rPr>
        <w:t xml:space="preserve"> </w:t>
      </w:r>
      <w:r w:rsidRPr="00785D42">
        <w:rPr>
          <w:bCs/>
          <w:color w:val="0070C0"/>
          <w:lang w:val="en-GB"/>
        </w:rPr>
        <w:t>Approve actions list review proposal</w:t>
      </w:r>
      <w:r>
        <w:rPr>
          <w:bCs/>
          <w:color w:val="0070C0"/>
          <w:lang w:val="en-GB"/>
        </w:rPr>
        <w:t>.</w:t>
      </w:r>
    </w:p>
    <w:p w14:paraId="77C4DB46" w14:textId="77777777" w:rsidR="00477DE4" w:rsidRPr="003D505A" w:rsidRDefault="00477DE4" w:rsidP="0048144B">
      <w:pPr>
        <w:jc w:val="both"/>
        <w:rPr>
          <w:color w:val="4F81BD" w:themeColor="accent1"/>
        </w:rPr>
      </w:pPr>
      <w:r w:rsidRPr="003D505A">
        <w:rPr>
          <w:b/>
          <w:bCs/>
          <w:color w:val="4F81BD" w:themeColor="accent1"/>
        </w:rPr>
        <w:t xml:space="preserve">EAtHC17 Decision </w:t>
      </w:r>
      <w:r>
        <w:rPr>
          <w:b/>
          <w:bCs/>
          <w:color w:val="4F81BD" w:themeColor="accent1"/>
        </w:rPr>
        <w:t>3</w:t>
      </w:r>
      <w:r w:rsidRPr="003D505A">
        <w:rPr>
          <w:b/>
          <w:bCs/>
          <w:color w:val="4F81BD" w:themeColor="accent1"/>
        </w:rPr>
        <w:t>:</w:t>
      </w:r>
      <w:r w:rsidRPr="003D505A">
        <w:rPr>
          <w:color w:val="4F81BD" w:themeColor="accent1"/>
        </w:rPr>
        <w:t xml:space="preserve"> </w:t>
      </w:r>
      <w:r w:rsidRPr="003D505A">
        <w:rPr>
          <w:bCs/>
          <w:color w:val="4F81BD" w:themeColor="accent1"/>
          <w:lang w:val="en-GB"/>
        </w:rPr>
        <w:t>Note the IHO Secretariat Report</w:t>
      </w:r>
      <w:r w:rsidRPr="003D505A">
        <w:rPr>
          <w:color w:val="4F81BD" w:themeColor="accent1"/>
        </w:rPr>
        <w:t>.</w:t>
      </w:r>
    </w:p>
    <w:p w14:paraId="561CF5B4" w14:textId="77777777" w:rsidR="00477DE4" w:rsidRPr="00D8472C" w:rsidRDefault="00477DE4" w:rsidP="0048144B">
      <w:pPr>
        <w:jc w:val="both"/>
        <w:rPr>
          <w:color w:val="4F81BD" w:themeColor="accent1"/>
        </w:rPr>
      </w:pPr>
      <w:r w:rsidRPr="00D8472C">
        <w:rPr>
          <w:b/>
          <w:bCs/>
          <w:color w:val="4F81BD" w:themeColor="accent1"/>
        </w:rPr>
        <w:t xml:space="preserve">EAtHC17 Decision </w:t>
      </w:r>
      <w:r>
        <w:rPr>
          <w:b/>
          <w:bCs/>
          <w:color w:val="4F81BD" w:themeColor="accent1"/>
        </w:rPr>
        <w:t>4</w:t>
      </w:r>
      <w:r w:rsidRPr="00D8472C">
        <w:rPr>
          <w:b/>
          <w:bCs/>
          <w:color w:val="4F81BD" w:themeColor="accent1"/>
        </w:rPr>
        <w:t>:</w:t>
      </w:r>
      <w:r w:rsidRPr="00D8472C">
        <w:rPr>
          <w:color w:val="4F81BD" w:themeColor="accent1"/>
        </w:rPr>
        <w:t xml:space="preserve"> </w:t>
      </w:r>
      <w:r>
        <w:rPr>
          <w:bCs/>
          <w:color w:val="4F81BD" w:themeColor="accent1"/>
          <w:lang w:val="en-GB"/>
        </w:rPr>
        <w:t>Note the IRCC Report.</w:t>
      </w:r>
    </w:p>
    <w:p w14:paraId="300ADC2C" w14:textId="77777777" w:rsidR="00477DE4" w:rsidRPr="00D8472C" w:rsidRDefault="00477DE4" w:rsidP="0048144B">
      <w:pPr>
        <w:jc w:val="both"/>
        <w:rPr>
          <w:color w:val="4F81BD" w:themeColor="accent1"/>
        </w:rPr>
      </w:pPr>
      <w:r w:rsidRPr="00D8472C">
        <w:rPr>
          <w:b/>
          <w:bCs/>
          <w:color w:val="4F81BD" w:themeColor="accent1"/>
        </w:rPr>
        <w:t xml:space="preserve">EAtHC17 Decision </w:t>
      </w:r>
      <w:r>
        <w:rPr>
          <w:b/>
          <w:bCs/>
          <w:color w:val="4F81BD" w:themeColor="accent1"/>
        </w:rPr>
        <w:t>5</w:t>
      </w:r>
      <w:r w:rsidRPr="00D8472C">
        <w:rPr>
          <w:b/>
          <w:bCs/>
          <w:color w:val="4F81BD" w:themeColor="accent1"/>
        </w:rPr>
        <w:t>:</w:t>
      </w:r>
      <w:r w:rsidRPr="00D8472C">
        <w:rPr>
          <w:color w:val="4F81BD" w:themeColor="accent1"/>
        </w:rPr>
        <w:t xml:space="preserve"> </w:t>
      </w:r>
      <w:r w:rsidRPr="00D8472C">
        <w:rPr>
          <w:bCs/>
          <w:color w:val="4F81BD" w:themeColor="accent1"/>
          <w:lang w:val="en-GB"/>
        </w:rPr>
        <w:t>Note the HSSC Report</w:t>
      </w:r>
      <w:r>
        <w:rPr>
          <w:bCs/>
          <w:color w:val="4F81BD" w:themeColor="accent1"/>
          <w:lang w:val="en-GB"/>
        </w:rPr>
        <w:t>.</w:t>
      </w:r>
    </w:p>
    <w:p w14:paraId="2BAD5F66" w14:textId="77777777" w:rsidR="00477DE4" w:rsidRPr="00374424" w:rsidRDefault="00477DE4" w:rsidP="0048144B">
      <w:pPr>
        <w:jc w:val="both"/>
        <w:rPr>
          <w:bCs/>
          <w:color w:val="4F81BD" w:themeColor="accent1"/>
          <w:lang w:val="en-GB"/>
        </w:rPr>
      </w:pPr>
      <w:r w:rsidRPr="00D8472C">
        <w:rPr>
          <w:b/>
          <w:bCs/>
          <w:color w:val="4F81BD" w:themeColor="accent1"/>
        </w:rPr>
        <w:t xml:space="preserve">EAtHC17 Decision </w:t>
      </w:r>
      <w:r>
        <w:rPr>
          <w:b/>
          <w:bCs/>
          <w:color w:val="4F81BD" w:themeColor="accent1"/>
        </w:rPr>
        <w:t>6</w:t>
      </w:r>
      <w:r w:rsidRPr="00D8472C">
        <w:rPr>
          <w:b/>
          <w:bCs/>
          <w:color w:val="4F81BD" w:themeColor="accent1"/>
        </w:rPr>
        <w:t>:</w:t>
      </w:r>
      <w:r w:rsidRPr="00D8472C">
        <w:rPr>
          <w:color w:val="4F81BD" w:themeColor="accent1"/>
        </w:rPr>
        <w:t xml:space="preserve"> </w:t>
      </w:r>
      <w:r w:rsidRPr="00374424">
        <w:rPr>
          <w:bCs/>
          <w:color w:val="4F81BD" w:themeColor="accent1"/>
          <w:lang w:val="en-GB"/>
        </w:rPr>
        <w:t xml:space="preserve">Note the important challenges </w:t>
      </w:r>
      <w:r>
        <w:rPr>
          <w:bCs/>
          <w:color w:val="4F81BD" w:themeColor="accent1"/>
          <w:lang w:val="en-GB"/>
        </w:rPr>
        <w:t xml:space="preserve">on the S-100 implementation and </w:t>
      </w:r>
      <w:r w:rsidRPr="00374424">
        <w:rPr>
          <w:bCs/>
          <w:color w:val="4F81BD" w:themeColor="accent1"/>
          <w:lang w:val="en-GB"/>
        </w:rPr>
        <w:t>the commitments towards IMO and IEC</w:t>
      </w:r>
      <w:r>
        <w:rPr>
          <w:bCs/>
          <w:color w:val="4F81BD" w:themeColor="accent1"/>
          <w:lang w:val="en-GB"/>
        </w:rPr>
        <w:t>.</w:t>
      </w:r>
    </w:p>
    <w:p w14:paraId="3531969C" w14:textId="77777777" w:rsidR="00477DE4" w:rsidRPr="00D8472C" w:rsidRDefault="00477DE4" w:rsidP="0048144B">
      <w:pPr>
        <w:jc w:val="both"/>
        <w:rPr>
          <w:color w:val="4F81BD" w:themeColor="accent1"/>
        </w:rPr>
      </w:pPr>
      <w:r w:rsidRPr="00D8472C">
        <w:rPr>
          <w:b/>
          <w:bCs/>
          <w:color w:val="4F81BD" w:themeColor="accent1"/>
        </w:rPr>
        <w:t xml:space="preserve">EAtHC17 Decision </w:t>
      </w:r>
      <w:r>
        <w:rPr>
          <w:b/>
          <w:bCs/>
          <w:color w:val="4F81BD" w:themeColor="accent1"/>
        </w:rPr>
        <w:t>7</w:t>
      </w:r>
      <w:r w:rsidRPr="00D8472C">
        <w:rPr>
          <w:b/>
          <w:bCs/>
          <w:color w:val="4F81BD" w:themeColor="accent1"/>
        </w:rPr>
        <w:t>:</w:t>
      </w:r>
      <w:r w:rsidRPr="00D8472C">
        <w:rPr>
          <w:color w:val="4F81BD" w:themeColor="accent1"/>
        </w:rPr>
        <w:t xml:space="preserve"> </w:t>
      </w:r>
      <w:r w:rsidRPr="00D8472C">
        <w:rPr>
          <w:bCs/>
          <w:color w:val="4F81BD" w:themeColor="accent1"/>
          <w:lang w:val="en-GB"/>
        </w:rPr>
        <w:t xml:space="preserve">Note the </w:t>
      </w:r>
      <w:r>
        <w:rPr>
          <w:bCs/>
          <w:color w:val="4F81BD" w:themeColor="accent1"/>
          <w:lang w:val="en-GB"/>
        </w:rPr>
        <w:t>IALA</w:t>
      </w:r>
      <w:r w:rsidRPr="00D8472C">
        <w:rPr>
          <w:bCs/>
          <w:color w:val="4F81BD" w:themeColor="accent1"/>
          <w:lang w:val="en-GB"/>
        </w:rPr>
        <w:t xml:space="preserve"> Report </w:t>
      </w:r>
    </w:p>
    <w:p w14:paraId="4A6BAE3F" w14:textId="77777777" w:rsidR="00477DE4" w:rsidRPr="00D8472C" w:rsidRDefault="00477DE4" w:rsidP="0048144B">
      <w:pPr>
        <w:jc w:val="both"/>
        <w:rPr>
          <w:color w:val="4F81BD" w:themeColor="accent1"/>
        </w:rPr>
      </w:pPr>
      <w:r w:rsidRPr="00D8472C">
        <w:rPr>
          <w:b/>
          <w:bCs/>
          <w:color w:val="4F81BD" w:themeColor="accent1"/>
        </w:rPr>
        <w:t xml:space="preserve">EAtHC17 Decision </w:t>
      </w:r>
      <w:r>
        <w:rPr>
          <w:b/>
          <w:bCs/>
          <w:color w:val="4F81BD" w:themeColor="accent1"/>
        </w:rPr>
        <w:t>8</w:t>
      </w:r>
      <w:r w:rsidRPr="00D8472C">
        <w:rPr>
          <w:b/>
          <w:bCs/>
          <w:color w:val="4F81BD" w:themeColor="accent1"/>
        </w:rPr>
        <w:t>:</w:t>
      </w:r>
      <w:r w:rsidRPr="00D8472C">
        <w:rPr>
          <w:color w:val="4F81BD" w:themeColor="accent1"/>
        </w:rPr>
        <w:t xml:space="preserve"> </w:t>
      </w:r>
      <w:r w:rsidRPr="00D8472C">
        <w:rPr>
          <w:bCs/>
          <w:color w:val="4F81BD" w:themeColor="accent1"/>
          <w:lang w:val="en-GB"/>
        </w:rPr>
        <w:t xml:space="preserve">Note the </w:t>
      </w:r>
      <w:r>
        <w:rPr>
          <w:bCs/>
          <w:color w:val="4F81BD" w:themeColor="accent1"/>
          <w:lang w:val="en-GB"/>
        </w:rPr>
        <w:t>I</w:t>
      </w:r>
      <w:r w:rsidRPr="002522EE">
        <w:rPr>
          <w:bCs/>
          <w:color w:val="4F81BD" w:themeColor="accent1"/>
          <w:lang w:val="en-GB"/>
        </w:rPr>
        <w:t>OCAFRICA</w:t>
      </w:r>
      <w:r>
        <w:rPr>
          <w:bCs/>
          <w:color w:val="4F81BD" w:themeColor="accent1"/>
          <w:lang w:val="en-GB"/>
        </w:rPr>
        <w:t xml:space="preserve"> Report.</w:t>
      </w:r>
    </w:p>
    <w:p w14:paraId="20087CFB" w14:textId="77777777" w:rsidR="00477DE4" w:rsidRPr="00D8472C" w:rsidRDefault="00477DE4" w:rsidP="0048144B">
      <w:pPr>
        <w:jc w:val="both"/>
        <w:rPr>
          <w:color w:val="4F81BD" w:themeColor="accent1"/>
        </w:rPr>
      </w:pPr>
      <w:r w:rsidRPr="00D8472C">
        <w:rPr>
          <w:b/>
          <w:bCs/>
          <w:color w:val="4F81BD" w:themeColor="accent1"/>
        </w:rPr>
        <w:t xml:space="preserve">EAtHC17 Decision </w:t>
      </w:r>
      <w:r>
        <w:rPr>
          <w:b/>
          <w:bCs/>
          <w:color w:val="4F81BD" w:themeColor="accent1"/>
        </w:rPr>
        <w:t>9</w:t>
      </w:r>
      <w:r w:rsidRPr="00D8472C">
        <w:rPr>
          <w:b/>
          <w:bCs/>
          <w:color w:val="4F81BD" w:themeColor="accent1"/>
        </w:rPr>
        <w:t>:</w:t>
      </w:r>
      <w:r w:rsidRPr="00D8472C">
        <w:rPr>
          <w:color w:val="4F81BD" w:themeColor="accent1"/>
        </w:rPr>
        <w:t xml:space="preserve"> </w:t>
      </w:r>
      <w:r w:rsidRPr="00D8472C">
        <w:rPr>
          <w:bCs/>
          <w:color w:val="4F81BD" w:themeColor="accent1"/>
          <w:lang w:val="en-GB"/>
        </w:rPr>
        <w:t xml:space="preserve">Note the </w:t>
      </w:r>
      <w:r>
        <w:rPr>
          <w:bCs/>
          <w:color w:val="4F81BD" w:themeColor="accent1"/>
          <w:lang w:val="en-GB"/>
        </w:rPr>
        <w:t xml:space="preserve">ICCWG </w:t>
      </w:r>
      <w:r w:rsidRPr="00D8472C">
        <w:rPr>
          <w:bCs/>
          <w:color w:val="4F81BD" w:themeColor="accent1"/>
          <w:lang w:val="en-GB"/>
        </w:rPr>
        <w:t xml:space="preserve">Report </w:t>
      </w:r>
    </w:p>
    <w:p w14:paraId="00AF77B6" w14:textId="77777777" w:rsidR="00477DE4" w:rsidRPr="00D8472C" w:rsidRDefault="00477DE4" w:rsidP="0048144B">
      <w:pPr>
        <w:jc w:val="both"/>
        <w:rPr>
          <w:color w:val="4F81BD" w:themeColor="accent1"/>
        </w:rPr>
      </w:pPr>
      <w:r w:rsidRPr="00D8472C">
        <w:rPr>
          <w:b/>
          <w:bCs/>
          <w:color w:val="4F81BD" w:themeColor="accent1"/>
        </w:rPr>
        <w:t xml:space="preserve">EAtHC17 Decision </w:t>
      </w:r>
      <w:r>
        <w:rPr>
          <w:b/>
          <w:bCs/>
          <w:color w:val="4F81BD" w:themeColor="accent1"/>
        </w:rPr>
        <w:t>10</w:t>
      </w:r>
      <w:r w:rsidRPr="00D8472C">
        <w:rPr>
          <w:b/>
          <w:bCs/>
          <w:color w:val="4F81BD" w:themeColor="accent1"/>
        </w:rPr>
        <w:t>:</w:t>
      </w:r>
      <w:r w:rsidRPr="00D8472C">
        <w:rPr>
          <w:color w:val="4F81BD" w:themeColor="accent1"/>
        </w:rPr>
        <w:t xml:space="preserve"> </w:t>
      </w:r>
      <w:r w:rsidRPr="00D8472C">
        <w:rPr>
          <w:bCs/>
          <w:color w:val="4F81BD" w:themeColor="accent1"/>
          <w:lang w:val="en-GB"/>
        </w:rPr>
        <w:t xml:space="preserve">Note the </w:t>
      </w:r>
      <w:r w:rsidRPr="002522EE">
        <w:rPr>
          <w:bCs/>
          <w:color w:val="4F81BD" w:themeColor="accent1"/>
          <w:lang w:val="en-GB"/>
        </w:rPr>
        <w:t xml:space="preserve">GDMSS, MSI and NAVAREA Coordination </w:t>
      </w:r>
      <w:r>
        <w:rPr>
          <w:bCs/>
          <w:color w:val="4F81BD" w:themeColor="accent1"/>
          <w:lang w:val="en-GB"/>
        </w:rPr>
        <w:t>Report.</w:t>
      </w:r>
    </w:p>
    <w:p w14:paraId="66904261" w14:textId="77777777" w:rsidR="00477DE4" w:rsidRPr="00D8472C" w:rsidRDefault="00477DE4" w:rsidP="0048144B">
      <w:pPr>
        <w:jc w:val="both"/>
        <w:rPr>
          <w:color w:val="4F81BD" w:themeColor="accent1"/>
        </w:rPr>
      </w:pPr>
      <w:r w:rsidRPr="00D8472C">
        <w:rPr>
          <w:b/>
          <w:bCs/>
          <w:color w:val="4F81BD" w:themeColor="accent1"/>
        </w:rPr>
        <w:t xml:space="preserve">EAtHC17 Decision </w:t>
      </w:r>
      <w:r>
        <w:rPr>
          <w:b/>
          <w:bCs/>
          <w:color w:val="4F81BD" w:themeColor="accent1"/>
        </w:rPr>
        <w:t>11</w:t>
      </w:r>
      <w:r w:rsidRPr="00D8472C">
        <w:rPr>
          <w:b/>
          <w:bCs/>
          <w:color w:val="4F81BD" w:themeColor="accent1"/>
        </w:rPr>
        <w:t>:</w:t>
      </w:r>
      <w:r w:rsidRPr="00D8472C">
        <w:rPr>
          <w:color w:val="4F81BD" w:themeColor="accent1"/>
        </w:rPr>
        <w:t xml:space="preserve"> </w:t>
      </w:r>
      <w:r w:rsidRPr="00D8472C">
        <w:rPr>
          <w:bCs/>
          <w:color w:val="4F81BD" w:themeColor="accent1"/>
          <w:lang w:val="en-GB"/>
        </w:rPr>
        <w:t xml:space="preserve">Note the </w:t>
      </w:r>
      <w:r>
        <w:rPr>
          <w:bCs/>
          <w:color w:val="4F81BD" w:themeColor="accent1"/>
          <w:lang w:val="en-GB"/>
        </w:rPr>
        <w:t>CB</w:t>
      </w:r>
      <w:r w:rsidRPr="002522EE">
        <w:rPr>
          <w:bCs/>
          <w:color w:val="4F81BD" w:themeColor="accent1"/>
          <w:lang w:val="en-GB"/>
        </w:rPr>
        <w:t xml:space="preserve"> </w:t>
      </w:r>
      <w:r>
        <w:rPr>
          <w:bCs/>
          <w:color w:val="4F81BD" w:themeColor="accent1"/>
          <w:lang w:val="en-GB"/>
        </w:rPr>
        <w:t>Report.</w:t>
      </w:r>
    </w:p>
    <w:p w14:paraId="474F6518" w14:textId="77777777" w:rsidR="00477DE4" w:rsidRDefault="00477DE4" w:rsidP="0048144B">
      <w:pPr>
        <w:jc w:val="both"/>
        <w:rPr>
          <w:color w:val="4F81BD" w:themeColor="accent1"/>
        </w:rPr>
      </w:pPr>
      <w:r w:rsidRPr="00D8472C">
        <w:rPr>
          <w:b/>
          <w:bCs/>
          <w:color w:val="4F81BD" w:themeColor="accent1"/>
        </w:rPr>
        <w:t xml:space="preserve">EAtHC17 Decision </w:t>
      </w:r>
      <w:r>
        <w:rPr>
          <w:b/>
          <w:bCs/>
          <w:color w:val="4F81BD" w:themeColor="accent1"/>
        </w:rPr>
        <w:t>12</w:t>
      </w:r>
      <w:r w:rsidRPr="00D8472C">
        <w:rPr>
          <w:b/>
          <w:bCs/>
          <w:color w:val="4F81BD" w:themeColor="accent1"/>
        </w:rPr>
        <w:t>:</w:t>
      </w:r>
      <w:r w:rsidRPr="00D8472C">
        <w:rPr>
          <w:color w:val="4F81BD" w:themeColor="accent1"/>
        </w:rPr>
        <w:t xml:space="preserve"> </w:t>
      </w:r>
      <w:r>
        <w:rPr>
          <w:bCs/>
          <w:color w:val="4F81BD" w:themeColor="accent1"/>
          <w:lang w:val="en-GB"/>
        </w:rPr>
        <w:t>N</w:t>
      </w:r>
      <w:r w:rsidRPr="002522EE">
        <w:rPr>
          <w:bCs/>
          <w:color w:val="4F81BD" w:themeColor="accent1"/>
          <w:lang w:val="en-GB"/>
        </w:rPr>
        <w:t>ote of the decrease in IHO funding dedicated to CB</w:t>
      </w:r>
      <w:r>
        <w:rPr>
          <w:bCs/>
          <w:color w:val="4F81BD" w:themeColor="accent1"/>
          <w:lang w:val="en-GB"/>
        </w:rPr>
        <w:t xml:space="preserve"> </w:t>
      </w:r>
      <w:r w:rsidRPr="002522EE">
        <w:rPr>
          <w:bCs/>
          <w:color w:val="4F81BD" w:themeColor="accent1"/>
          <w:lang w:val="en-GB"/>
        </w:rPr>
        <w:t>and consider external funding solutions for collective CB</w:t>
      </w:r>
      <w:r>
        <w:rPr>
          <w:bCs/>
          <w:color w:val="4F81BD" w:themeColor="accent1"/>
          <w:lang w:val="en-GB"/>
        </w:rPr>
        <w:t xml:space="preserve"> </w:t>
      </w:r>
      <w:r w:rsidRPr="002522EE">
        <w:rPr>
          <w:bCs/>
          <w:color w:val="4F81BD" w:themeColor="accent1"/>
          <w:lang w:val="en-GB"/>
        </w:rPr>
        <w:t>actions (seminars, etc.)</w:t>
      </w:r>
      <w:r>
        <w:rPr>
          <w:bCs/>
          <w:color w:val="4F81BD" w:themeColor="accent1"/>
          <w:lang w:val="en-GB"/>
        </w:rPr>
        <w:t>.</w:t>
      </w:r>
    </w:p>
    <w:p w14:paraId="4BE63790" w14:textId="77777777" w:rsidR="00477DE4" w:rsidRPr="00D8472C" w:rsidRDefault="00477DE4" w:rsidP="0048144B">
      <w:pPr>
        <w:jc w:val="both"/>
        <w:rPr>
          <w:color w:val="4F81BD" w:themeColor="accent1"/>
        </w:rPr>
      </w:pPr>
      <w:r w:rsidRPr="00D8472C">
        <w:rPr>
          <w:b/>
          <w:bCs/>
          <w:color w:val="4F81BD" w:themeColor="accent1"/>
        </w:rPr>
        <w:t xml:space="preserve">EAtHC17 Decision </w:t>
      </w:r>
      <w:r>
        <w:rPr>
          <w:b/>
          <w:bCs/>
          <w:color w:val="4F81BD" w:themeColor="accent1"/>
        </w:rPr>
        <w:t>13</w:t>
      </w:r>
      <w:r w:rsidRPr="00D8472C">
        <w:rPr>
          <w:b/>
          <w:bCs/>
          <w:color w:val="4F81BD" w:themeColor="accent1"/>
        </w:rPr>
        <w:t>:</w:t>
      </w:r>
      <w:r w:rsidRPr="00D8472C">
        <w:rPr>
          <w:color w:val="4F81BD" w:themeColor="accent1"/>
        </w:rPr>
        <w:t xml:space="preserve"> </w:t>
      </w:r>
      <w:r w:rsidRPr="00D8472C">
        <w:rPr>
          <w:bCs/>
          <w:color w:val="4F81BD" w:themeColor="accent1"/>
          <w:lang w:val="en-GB"/>
        </w:rPr>
        <w:t xml:space="preserve">Note the </w:t>
      </w:r>
      <w:r>
        <w:rPr>
          <w:bCs/>
          <w:color w:val="4F81BD" w:themeColor="accent1"/>
          <w:lang w:val="en-GB"/>
        </w:rPr>
        <w:t>CSB</w:t>
      </w:r>
      <w:r w:rsidRPr="002522EE">
        <w:rPr>
          <w:bCs/>
          <w:color w:val="4F81BD" w:themeColor="accent1"/>
          <w:lang w:val="en-GB"/>
        </w:rPr>
        <w:t xml:space="preserve"> </w:t>
      </w:r>
      <w:r w:rsidRPr="00D8472C">
        <w:rPr>
          <w:bCs/>
          <w:color w:val="4F81BD" w:themeColor="accent1"/>
          <w:lang w:val="en-GB"/>
        </w:rPr>
        <w:t xml:space="preserve">Report </w:t>
      </w:r>
    </w:p>
    <w:p w14:paraId="59EE7417" w14:textId="77777777" w:rsidR="00477DE4" w:rsidRPr="00D8472C" w:rsidRDefault="00477DE4" w:rsidP="0048144B">
      <w:pPr>
        <w:jc w:val="both"/>
        <w:rPr>
          <w:color w:val="4F81BD" w:themeColor="accent1"/>
        </w:rPr>
      </w:pPr>
      <w:r w:rsidRPr="00D8472C">
        <w:rPr>
          <w:b/>
          <w:bCs/>
          <w:color w:val="4F81BD" w:themeColor="accent1"/>
        </w:rPr>
        <w:t xml:space="preserve">EAtHC17 Decision </w:t>
      </w:r>
      <w:r>
        <w:rPr>
          <w:b/>
          <w:bCs/>
          <w:color w:val="4F81BD" w:themeColor="accent1"/>
        </w:rPr>
        <w:t>14</w:t>
      </w:r>
      <w:r w:rsidRPr="00D8472C">
        <w:rPr>
          <w:b/>
          <w:bCs/>
          <w:color w:val="4F81BD" w:themeColor="accent1"/>
        </w:rPr>
        <w:t>:</w:t>
      </w:r>
      <w:r w:rsidRPr="00D8472C">
        <w:rPr>
          <w:color w:val="4F81BD" w:themeColor="accent1"/>
        </w:rPr>
        <w:t xml:space="preserve"> </w:t>
      </w:r>
      <w:r w:rsidRPr="00D8472C">
        <w:rPr>
          <w:bCs/>
          <w:color w:val="4F81BD" w:themeColor="accent1"/>
          <w:lang w:val="en-GB"/>
        </w:rPr>
        <w:t xml:space="preserve">Note the </w:t>
      </w:r>
      <w:r>
        <w:rPr>
          <w:bCs/>
          <w:color w:val="4F81BD" w:themeColor="accent1"/>
          <w:lang w:val="en-GB"/>
        </w:rPr>
        <w:t>SEABED 2030</w:t>
      </w:r>
      <w:r w:rsidRPr="002522EE">
        <w:rPr>
          <w:bCs/>
          <w:color w:val="4F81BD" w:themeColor="accent1"/>
          <w:lang w:val="en-GB"/>
        </w:rPr>
        <w:t xml:space="preserve"> </w:t>
      </w:r>
      <w:r w:rsidRPr="00D8472C">
        <w:rPr>
          <w:bCs/>
          <w:color w:val="4F81BD" w:themeColor="accent1"/>
          <w:lang w:val="en-GB"/>
        </w:rPr>
        <w:t>Report</w:t>
      </w:r>
      <w:r>
        <w:rPr>
          <w:bCs/>
          <w:color w:val="4F81BD" w:themeColor="accent1"/>
          <w:lang w:val="en-GB"/>
        </w:rPr>
        <w:t>.</w:t>
      </w:r>
      <w:r w:rsidRPr="00D8472C">
        <w:rPr>
          <w:bCs/>
          <w:color w:val="4F81BD" w:themeColor="accent1"/>
          <w:lang w:val="en-GB"/>
        </w:rPr>
        <w:t xml:space="preserve"> </w:t>
      </w:r>
    </w:p>
    <w:p w14:paraId="2BE87BF6" w14:textId="77777777" w:rsidR="00477DE4" w:rsidRPr="00D8472C" w:rsidRDefault="00477DE4" w:rsidP="0048144B">
      <w:pPr>
        <w:jc w:val="both"/>
        <w:rPr>
          <w:color w:val="4F81BD" w:themeColor="accent1"/>
        </w:rPr>
      </w:pPr>
      <w:r>
        <w:rPr>
          <w:b/>
          <w:bCs/>
          <w:color w:val="4F81BD" w:themeColor="accent1"/>
        </w:rPr>
        <w:t>EAtHC17 Decision 15</w:t>
      </w:r>
      <w:r w:rsidRPr="00D8472C">
        <w:rPr>
          <w:b/>
          <w:bCs/>
          <w:color w:val="4F81BD" w:themeColor="accent1"/>
        </w:rPr>
        <w:t>:</w:t>
      </w:r>
      <w:r w:rsidRPr="00D8472C">
        <w:rPr>
          <w:color w:val="4F81BD" w:themeColor="accent1"/>
        </w:rPr>
        <w:t xml:space="preserve"> </w:t>
      </w:r>
      <w:r w:rsidRPr="00D8472C">
        <w:rPr>
          <w:bCs/>
          <w:color w:val="4F81BD" w:themeColor="accent1"/>
          <w:lang w:val="en-GB"/>
        </w:rPr>
        <w:t xml:space="preserve">Note the </w:t>
      </w:r>
      <w:r>
        <w:rPr>
          <w:bCs/>
          <w:color w:val="4F81BD" w:themeColor="accent1"/>
          <w:lang w:val="en-GB"/>
        </w:rPr>
        <w:t>MSDI</w:t>
      </w:r>
      <w:r w:rsidRPr="002522EE">
        <w:rPr>
          <w:bCs/>
          <w:color w:val="4F81BD" w:themeColor="accent1"/>
          <w:lang w:val="en-GB"/>
        </w:rPr>
        <w:t xml:space="preserve"> </w:t>
      </w:r>
      <w:r w:rsidRPr="00D8472C">
        <w:rPr>
          <w:bCs/>
          <w:color w:val="4F81BD" w:themeColor="accent1"/>
          <w:lang w:val="en-GB"/>
        </w:rPr>
        <w:t>Report</w:t>
      </w:r>
      <w:r>
        <w:rPr>
          <w:bCs/>
          <w:color w:val="4F81BD" w:themeColor="accent1"/>
          <w:lang w:val="en-GB"/>
        </w:rPr>
        <w:t>.</w:t>
      </w:r>
      <w:r w:rsidRPr="00D8472C">
        <w:rPr>
          <w:bCs/>
          <w:color w:val="4F81BD" w:themeColor="accent1"/>
          <w:lang w:val="en-GB"/>
        </w:rPr>
        <w:t xml:space="preserve"> </w:t>
      </w:r>
    </w:p>
    <w:p w14:paraId="10E84B89" w14:textId="77777777" w:rsidR="00477DE4" w:rsidRPr="00D8472C" w:rsidRDefault="00477DE4" w:rsidP="0048144B">
      <w:pPr>
        <w:jc w:val="both"/>
        <w:rPr>
          <w:color w:val="4F81BD" w:themeColor="accent1"/>
        </w:rPr>
      </w:pPr>
      <w:r w:rsidRPr="00D8472C">
        <w:rPr>
          <w:b/>
          <w:bCs/>
          <w:color w:val="4F81BD" w:themeColor="accent1"/>
        </w:rPr>
        <w:t xml:space="preserve">EAtHC17 Decision </w:t>
      </w:r>
      <w:r>
        <w:rPr>
          <w:b/>
          <w:bCs/>
          <w:color w:val="4F81BD" w:themeColor="accent1"/>
        </w:rPr>
        <w:t>16</w:t>
      </w:r>
      <w:r w:rsidRPr="00D8472C">
        <w:rPr>
          <w:b/>
          <w:bCs/>
          <w:color w:val="4F81BD" w:themeColor="accent1"/>
        </w:rPr>
        <w:t>:</w:t>
      </w:r>
      <w:r w:rsidRPr="00D8472C">
        <w:rPr>
          <w:color w:val="4F81BD" w:themeColor="accent1"/>
        </w:rPr>
        <w:t xml:space="preserve"> </w:t>
      </w:r>
      <w:r w:rsidRPr="00D8472C">
        <w:rPr>
          <w:bCs/>
          <w:color w:val="4F81BD" w:themeColor="accent1"/>
          <w:lang w:val="en-GB"/>
        </w:rPr>
        <w:t>Note the</w:t>
      </w:r>
      <w:r>
        <w:rPr>
          <w:bCs/>
          <w:color w:val="4F81BD" w:themeColor="accent1"/>
          <w:lang w:val="en-GB"/>
        </w:rPr>
        <w:t xml:space="preserve"> I</w:t>
      </w:r>
      <w:r w:rsidRPr="003750FD">
        <w:rPr>
          <w:bCs/>
          <w:color w:val="4F81BD" w:themeColor="accent1"/>
          <w:lang w:val="en-GB"/>
        </w:rPr>
        <w:t xml:space="preserve">HO-EU Network WG </w:t>
      </w:r>
      <w:r w:rsidRPr="00D8472C">
        <w:rPr>
          <w:bCs/>
          <w:color w:val="4F81BD" w:themeColor="accent1"/>
          <w:lang w:val="en-GB"/>
        </w:rPr>
        <w:t xml:space="preserve">Report </w:t>
      </w:r>
    </w:p>
    <w:p w14:paraId="3AA67EF7" w14:textId="77777777" w:rsidR="00477DE4" w:rsidRDefault="00477DE4" w:rsidP="0048144B">
      <w:pPr>
        <w:jc w:val="both"/>
        <w:rPr>
          <w:bCs/>
          <w:color w:val="4F81BD" w:themeColor="accent1"/>
          <w:lang w:val="en-GB"/>
        </w:rPr>
      </w:pPr>
      <w:r w:rsidRPr="00D8472C">
        <w:rPr>
          <w:b/>
          <w:bCs/>
          <w:color w:val="4F81BD" w:themeColor="accent1"/>
        </w:rPr>
        <w:t xml:space="preserve">EAtHC17 Decision </w:t>
      </w:r>
      <w:r>
        <w:rPr>
          <w:b/>
          <w:bCs/>
          <w:color w:val="4F81BD" w:themeColor="accent1"/>
        </w:rPr>
        <w:t>17</w:t>
      </w:r>
      <w:r w:rsidRPr="00D8472C">
        <w:rPr>
          <w:b/>
          <w:bCs/>
          <w:color w:val="4F81BD" w:themeColor="accent1"/>
        </w:rPr>
        <w:t>:</w:t>
      </w:r>
      <w:r w:rsidRPr="00D8472C">
        <w:rPr>
          <w:color w:val="4F81BD" w:themeColor="accent1"/>
        </w:rPr>
        <w:t xml:space="preserve"> </w:t>
      </w:r>
      <w:r>
        <w:rPr>
          <w:bCs/>
          <w:color w:val="4F81BD" w:themeColor="accent1"/>
          <w:lang w:val="en-GB"/>
        </w:rPr>
        <w:t xml:space="preserve">Note </w:t>
      </w:r>
      <w:r w:rsidRPr="00C0623F">
        <w:rPr>
          <w:bCs/>
          <w:color w:val="4F81BD" w:themeColor="accent1"/>
          <w:lang w:val="en-GB"/>
        </w:rPr>
        <w:t>the analysis of the WENDWG on the S-101 scheme</w:t>
      </w:r>
      <w:r>
        <w:rPr>
          <w:bCs/>
          <w:color w:val="4F81BD" w:themeColor="accent1"/>
          <w:lang w:val="en-GB"/>
        </w:rPr>
        <w:t>.</w:t>
      </w:r>
    </w:p>
    <w:p w14:paraId="2061AC6A" w14:textId="77777777" w:rsidR="00477DE4" w:rsidRDefault="00477DE4" w:rsidP="0048144B">
      <w:pPr>
        <w:jc w:val="both"/>
        <w:rPr>
          <w:color w:val="4F81BD" w:themeColor="accent1"/>
        </w:rPr>
      </w:pPr>
      <w:r w:rsidRPr="00D8472C">
        <w:rPr>
          <w:b/>
          <w:bCs/>
          <w:color w:val="4F81BD" w:themeColor="accent1"/>
        </w:rPr>
        <w:t xml:space="preserve">EAtHC17 Decision </w:t>
      </w:r>
      <w:r>
        <w:rPr>
          <w:b/>
          <w:bCs/>
          <w:color w:val="4F81BD" w:themeColor="accent1"/>
        </w:rPr>
        <w:t>18</w:t>
      </w:r>
      <w:r w:rsidRPr="00D8472C">
        <w:rPr>
          <w:b/>
          <w:bCs/>
          <w:color w:val="4F81BD" w:themeColor="accent1"/>
        </w:rPr>
        <w:t>:</w:t>
      </w:r>
      <w:r w:rsidRPr="00D8472C">
        <w:rPr>
          <w:color w:val="4F81BD" w:themeColor="accent1"/>
        </w:rPr>
        <w:t xml:space="preserve"> </w:t>
      </w:r>
      <w:r w:rsidRPr="00C0623F">
        <w:rPr>
          <w:color w:val="4F81BD" w:themeColor="accent1"/>
        </w:rPr>
        <w:t>Note the submission to the</w:t>
      </w:r>
      <w:r>
        <w:rPr>
          <w:color w:val="4F81BD" w:themeColor="accent1"/>
        </w:rPr>
        <w:t xml:space="preserve"> </w:t>
      </w:r>
      <w:r w:rsidRPr="00C0623F">
        <w:rPr>
          <w:color w:val="4F81BD" w:themeColor="accent1"/>
        </w:rPr>
        <w:t>IHO Council of the Guidelines on the implementation of the WEND principles to the S-100</w:t>
      </w:r>
      <w:r>
        <w:rPr>
          <w:color w:val="4F81BD" w:themeColor="accent1"/>
        </w:rPr>
        <w:t xml:space="preserve"> </w:t>
      </w:r>
      <w:r w:rsidRPr="00C0623F">
        <w:rPr>
          <w:color w:val="4F81BD" w:themeColor="accent1"/>
        </w:rPr>
        <w:t>products other than S-101</w:t>
      </w:r>
      <w:r>
        <w:rPr>
          <w:color w:val="4F81BD" w:themeColor="accent1"/>
        </w:rPr>
        <w:t>.</w:t>
      </w:r>
    </w:p>
    <w:p w14:paraId="5E201A73" w14:textId="77777777" w:rsidR="00477DE4" w:rsidRPr="00D8472C" w:rsidRDefault="00477DE4" w:rsidP="0048144B">
      <w:pPr>
        <w:jc w:val="both"/>
        <w:rPr>
          <w:color w:val="4F81BD" w:themeColor="accent1"/>
        </w:rPr>
      </w:pPr>
      <w:r w:rsidRPr="00D8472C">
        <w:rPr>
          <w:b/>
          <w:bCs/>
          <w:color w:val="4F81BD" w:themeColor="accent1"/>
        </w:rPr>
        <w:t xml:space="preserve">EAtHC17 Decision </w:t>
      </w:r>
      <w:r>
        <w:rPr>
          <w:b/>
          <w:bCs/>
          <w:color w:val="4F81BD" w:themeColor="accent1"/>
        </w:rPr>
        <w:t>19</w:t>
      </w:r>
      <w:r w:rsidRPr="00D8472C">
        <w:rPr>
          <w:b/>
          <w:bCs/>
          <w:color w:val="4F81BD" w:themeColor="accent1"/>
        </w:rPr>
        <w:t>:</w:t>
      </w:r>
      <w:r w:rsidRPr="00D8472C">
        <w:rPr>
          <w:color w:val="4F81BD" w:themeColor="accent1"/>
        </w:rPr>
        <w:t xml:space="preserve"> </w:t>
      </w:r>
      <w:r w:rsidRPr="00C0623F">
        <w:rPr>
          <w:color w:val="4F81BD" w:themeColor="accent1"/>
        </w:rPr>
        <w:t>Note the</w:t>
      </w:r>
      <w:r>
        <w:rPr>
          <w:color w:val="4F81BD" w:themeColor="accent1"/>
        </w:rPr>
        <w:t xml:space="preserve"> </w:t>
      </w:r>
      <w:r w:rsidRPr="00C0623F">
        <w:rPr>
          <w:color w:val="4F81BD" w:themeColor="accent1"/>
        </w:rPr>
        <w:t>interest of HD ENCs and the IHO S-100 objective which integrates S-102 products</w:t>
      </w:r>
      <w:r>
        <w:rPr>
          <w:color w:val="4F81BD" w:themeColor="accent1"/>
        </w:rPr>
        <w:t xml:space="preserve"> </w:t>
      </w:r>
      <w:r w:rsidRPr="00C0623F">
        <w:rPr>
          <w:color w:val="4F81BD" w:themeColor="accent1"/>
        </w:rPr>
        <w:t>(bathymetry) which should cover the need for high density bathymetry</w:t>
      </w:r>
    </w:p>
    <w:p w14:paraId="10A3939C" w14:textId="26CD8093" w:rsidR="00477DE4" w:rsidRDefault="00477DE4" w:rsidP="0048144B">
      <w:pPr>
        <w:jc w:val="both"/>
        <w:rPr>
          <w:bCs/>
          <w:color w:val="4F81BD" w:themeColor="accent1"/>
          <w:lang w:val="en-GB"/>
        </w:rPr>
      </w:pPr>
      <w:r w:rsidRPr="00D8472C">
        <w:rPr>
          <w:b/>
          <w:bCs/>
          <w:color w:val="4F81BD" w:themeColor="accent1"/>
        </w:rPr>
        <w:t xml:space="preserve">EAtHC17 Decision </w:t>
      </w:r>
      <w:r>
        <w:rPr>
          <w:b/>
          <w:bCs/>
          <w:color w:val="4F81BD" w:themeColor="accent1"/>
        </w:rPr>
        <w:t>20</w:t>
      </w:r>
      <w:r w:rsidRPr="00D8472C">
        <w:rPr>
          <w:b/>
          <w:bCs/>
          <w:color w:val="4F81BD" w:themeColor="accent1"/>
        </w:rPr>
        <w:t>:</w:t>
      </w:r>
      <w:r w:rsidRPr="00D8472C">
        <w:rPr>
          <w:color w:val="4F81BD" w:themeColor="accent1"/>
        </w:rPr>
        <w:t xml:space="preserve"> </w:t>
      </w:r>
      <w:r>
        <w:rPr>
          <w:bCs/>
          <w:color w:val="4F81BD" w:themeColor="accent1"/>
          <w:lang w:val="en-GB"/>
        </w:rPr>
        <w:t xml:space="preserve">Note </w:t>
      </w:r>
      <w:r w:rsidRPr="00C0623F">
        <w:rPr>
          <w:bCs/>
          <w:color w:val="4F81BD" w:themeColor="accent1"/>
          <w:lang w:val="en-GB"/>
        </w:rPr>
        <w:t xml:space="preserve">the </w:t>
      </w:r>
      <w:r w:rsidRPr="00625F63">
        <w:rPr>
          <w:bCs/>
          <w:color w:val="4F81BD" w:themeColor="accent1"/>
          <w:lang w:val="en-GB"/>
        </w:rPr>
        <w:t>S-100 Roadmap</w:t>
      </w:r>
      <w:r>
        <w:rPr>
          <w:bCs/>
          <w:color w:val="4F81BD" w:themeColor="accent1"/>
          <w:lang w:val="en-GB"/>
        </w:rPr>
        <w:t xml:space="preserve"> report.</w:t>
      </w:r>
    </w:p>
    <w:p w14:paraId="34CA6091" w14:textId="52E77A5C" w:rsidR="00F351DF" w:rsidRDefault="00F351DF" w:rsidP="0048144B">
      <w:pPr>
        <w:jc w:val="both"/>
        <w:rPr>
          <w:bCs/>
          <w:color w:val="4F81BD" w:themeColor="accent1"/>
          <w:lang w:val="en-GB"/>
        </w:rPr>
      </w:pPr>
      <w:r w:rsidRPr="00D8472C">
        <w:rPr>
          <w:b/>
          <w:bCs/>
          <w:color w:val="4F81BD" w:themeColor="accent1"/>
        </w:rPr>
        <w:t xml:space="preserve">EAtHC17 Decision </w:t>
      </w:r>
      <w:r>
        <w:rPr>
          <w:b/>
          <w:bCs/>
          <w:color w:val="4F81BD" w:themeColor="accent1"/>
        </w:rPr>
        <w:t>21</w:t>
      </w:r>
      <w:r w:rsidRPr="00D8472C">
        <w:rPr>
          <w:b/>
          <w:bCs/>
          <w:color w:val="4F81BD" w:themeColor="accent1"/>
        </w:rPr>
        <w:t>:</w:t>
      </w:r>
      <w:r w:rsidRPr="00D8472C">
        <w:rPr>
          <w:color w:val="4F81BD" w:themeColor="accent1"/>
        </w:rPr>
        <w:t xml:space="preserve"> </w:t>
      </w:r>
      <w:r w:rsidRPr="0096361C">
        <w:rPr>
          <w:bCs/>
          <w:color w:val="4F81BD" w:themeColor="accent1"/>
          <w:lang w:val="en-GB"/>
        </w:rPr>
        <w:t>The EAtHC takes note of Action WENDWG12/21 and approves the extension of the scope of the region G ICCWG to the coordination of S-100 services</w:t>
      </w:r>
      <w:r>
        <w:rPr>
          <w:bCs/>
          <w:color w:val="4F81BD" w:themeColor="accent1"/>
          <w:lang w:val="en-GB"/>
        </w:rPr>
        <w:t>.</w:t>
      </w:r>
    </w:p>
    <w:p w14:paraId="6E627560" w14:textId="61BB648E" w:rsidR="00477DE4" w:rsidRDefault="00477DE4" w:rsidP="0048144B">
      <w:pPr>
        <w:jc w:val="both"/>
        <w:rPr>
          <w:bCs/>
          <w:color w:val="4F81BD" w:themeColor="accent1"/>
          <w:lang w:val="en-GB"/>
        </w:rPr>
      </w:pPr>
      <w:r w:rsidRPr="00D8472C">
        <w:rPr>
          <w:b/>
          <w:bCs/>
          <w:color w:val="4F81BD" w:themeColor="accent1"/>
        </w:rPr>
        <w:t xml:space="preserve">EAtHC17 Decision </w:t>
      </w:r>
      <w:r w:rsidR="00F351DF">
        <w:rPr>
          <w:b/>
          <w:bCs/>
          <w:color w:val="4F81BD" w:themeColor="accent1"/>
        </w:rPr>
        <w:t>22</w:t>
      </w:r>
      <w:r w:rsidRPr="00D8472C">
        <w:rPr>
          <w:b/>
          <w:bCs/>
          <w:color w:val="4F81BD" w:themeColor="accent1"/>
        </w:rPr>
        <w:t>:</w:t>
      </w:r>
      <w:r w:rsidRPr="00D8472C">
        <w:rPr>
          <w:color w:val="4F81BD" w:themeColor="accent1"/>
        </w:rPr>
        <w:t xml:space="preserve"> </w:t>
      </w:r>
      <w:r>
        <w:rPr>
          <w:bCs/>
          <w:color w:val="4F81BD" w:themeColor="accent1"/>
          <w:lang w:val="en-GB"/>
        </w:rPr>
        <w:t>Note revised strategic plan report.</w:t>
      </w:r>
    </w:p>
    <w:p w14:paraId="523DDC6F" w14:textId="6D0D7C64" w:rsidR="00477DE4" w:rsidRDefault="00477DE4" w:rsidP="0048144B">
      <w:pPr>
        <w:jc w:val="both"/>
        <w:rPr>
          <w:bCs/>
          <w:color w:val="4F81BD" w:themeColor="accent1"/>
          <w:lang w:val="en-GB"/>
        </w:rPr>
      </w:pPr>
      <w:r w:rsidRPr="00D8472C">
        <w:rPr>
          <w:b/>
          <w:bCs/>
          <w:color w:val="4F81BD" w:themeColor="accent1"/>
        </w:rPr>
        <w:t xml:space="preserve">EAtHC17 Decision </w:t>
      </w:r>
      <w:r w:rsidR="00F351DF">
        <w:rPr>
          <w:b/>
          <w:bCs/>
          <w:color w:val="4F81BD" w:themeColor="accent1"/>
        </w:rPr>
        <w:t>23</w:t>
      </w:r>
      <w:r w:rsidRPr="00D8472C">
        <w:rPr>
          <w:b/>
          <w:bCs/>
          <w:color w:val="4F81BD" w:themeColor="accent1"/>
        </w:rPr>
        <w:t>:</w:t>
      </w:r>
      <w:r w:rsidRPr="00D8472C">
        <w:rPr>
          <w:color w:val="4F81BD" w:themeColor="accent1"/>
        </w:rPr>
        <w:t xml:space="preserve"> </w:t>
      </w:r>
      <w:r>
        <w:rPr>
          <w:bCs/>
          <w:color w:val="4F81BD" w:themeColor="accent1"/>
          <w:lang w:val="en-GB"/>
        </w:rPr>
        <w:t>Note the PIANC report.</w:t>
      </w:r>
    </w:p>
    <w:p w14:paraId="2A3E7235" w14:textId="31FEB05D" w:rsidR="00477DE4" w:rsidRPr="00817E2B" w:rsidRDefault="00477DE4" w:rsidP="0048144B">
      <w:pPr>
        <w:jc w:val="both"/>
        <w:rPr>
          <w:color w:val="4F81BD" w:themeColor="accent1"/>
          <w:lang w:val="en-US"/>
        </w:rPr>
      </w:pPr>
      <w:r w:rsidRPr="00817E2B">
        <w:rPr>
          <w:b/>
          <w:bCs/>
          <w:color w:val="4F81BD" w:themeColor="accent1"/>
          <w:lang w:val="en-US"/>
        </w:rPr>
        <w:t xml:space="preserve">EAtHC17 Decision </w:t>
      </w:r>
      <w:r w:rsidR="00F351DF">
        <w:rPr>
          <w:b/>
          <w:bCs/>
          <w:color w:val="4F81BD" w:themeColor="accent1"/>
          <w:lang w:val="en-US"/>
        </w:rPr>
        <w:t>24</w:t>
      </w:r>
      <w:r w:rsidRPr="00817E2B">
        <w:rPr>
          <w:b/>
          <w:bCs/>
          <w:color w:val="4F81BD" w:themeColor="accent1"/>
          <w:lang w:val="en-US"/>
        </w:rPr>
        <w:t>:</w:t>
      </w:r>
      <w:r w:rsidRPr="00817E2B">
        <w:rPr>
          <w:color w:val="4F81BD" w:themeColor="accent1"/>
          <w:lang w:val="en-US"/>
        </w:rPr>
        <w:t xml:space="preserve"> </w:t>
      </w:r>
      <w:r w:rsidRPr="00817E2B">
        <w:rPr>
          <w:bCs/>
          <w:color w:val="4F81BD" w:themeColor="accent1"/>
          <w:lang w:val="en-US"/>
        </w:rPr>
        <w:t xml:space="preserve">Note all reports from </w:t>
      </w:r>
      <w:r>
        <w:rPr>
          <w:bCs/>
          <w:color w:val="4F81BD" w:themeColor="accent1"/>
          <w:lang w:val="en-US"/>
        </w:rPr>
        <w:t>this agenda item</w:t>
      </w:r>
      <w:r w:rsidRPr="00817E2B">
        <w:rPr>
          <w:bCs/>
          <w:color w:val="4F81BD" w:themeColor="accent1"/>
          <w:lang w:val="en-US"/>
        </w:rPr>
        <w:t xml:space="preserve"> (France, Ghana, Morocco, Nigeria, Portugal, Spain, Cabo Verde, United Kingdom, Cote </w:t>
      </w:r>
      <w:r w:rsidR="008F0CCD">
        <w:rPr>
          <w:bCs/>
          <w:color w:val="4F81BD" w:themeColor="accent1"/>
          <w:lang w:val="en-US"/>
        </w:rPr>
        <w:t>d</w:t>
      </w:r>
      <w:r w:rsidR="008F0CCD" w:rsidRPr="00817E2B">
        <w:rPr>
          <w:bCs/>
          <w:color w:val="4F81BD" w:themeColor="accent1"/>
          <w:lang w:val="en-US"/>
        </w:rPr>
        <w:t>’Ivoire</w:t>
      </w:r>
      <w:r w:rsidRPr="00817E2B">
        <w:rPr>
          <w:bCs/>
          <w:color w:val="4F81BD" w:themeColor="accent1"/>
          <w:lang w:val="en-US"/>
        </w:rPr>
        <w:t xml:space="preserve">, </w:t>
      </w:r>
      <w:r w:rsidRPr="000D065F">
        <w:rPr>
          <w:bCs/>
          <w:color w:val="4F81BD" w:themeColor="accent1"/>
          <w:lang w:val="en-US"/>
        </w:rPr>
        <w:t>Guinea Conakry</w:t>
      </w:r>
      <w:r w:rsidRPr="00817E2B">
        <w:rPr>
          <w:bCs/>
          <w:color w:val="4F81BD" w:themeColor="accent1"/>
          <w:lang w:val="en-US"/>
        </w:rPr>
        <w:t>, Republic of the Congo, Senegal, Gambia, Togo, Guin</w:t>
      </w:r>
      <w:r>
        <w:rPr>
          <w:bCs/>
          <w:color w:val="4F81BD" w:themeColor="accent1"/>
          <w:lang w:val="en-US"/>
        </w:rPr>
        <w:t>ea</w:t>
      </w:r>
      <w:r w:rsidRPr="00817E2B">
        <w:rPr>
          <w:bCs/>
          <w:color w:val="4F81BD" w:themeColor="accent1"/>
          <w:lang w:val="en-US"/>
        </w:rPr>
        <w:t xml:space="preserve"> Bissau, Angola, Gabon, Maurit</w:t>
      </w:r>
      <w:r>
        <w:rPr>
          <w:bCs/>
          <w:color w:val="4F81BD" w:themeColor="accent1"/>
          <w:lang w:val="en-US"/>
        </w:rPr>
        <w:t>a</w:t>
      </w:r>
      <w:r w:rsidRPr="00817E2B">
        <w:rPr>
          <w:bCs/>
          <w:color w:val="4F81BD" w:themeColor="accent1"/>
          <w:lang w:val="en-US"/>
        </w:rPr>
        <w:t>nia)</w:t>
      </w:r>
      <w:r w:rsidRPr="00817E2B">
        <w:rPr>
          <w:color w:val="4F81BD" w:themeColor="accent1"/>
          <w:lang w:val="en-US"/>
        </w:rPr>
        <w:t>.</w:t>
      </w:r>
    </w:p>
    <w:p w14:paraId="38B0139A" w14:textId="12C0B176" w:rsidR="00477DE4" w:rsidRDefault="00477DE4" w:rsidP="0048144B">
      <w:pPr>
        <w:jc w:val="both"/>
        <w:rPr>
          <w:bCs/>
          <w:color w:val="4F81BD" w:themeColor="accent1"/>
          <w:lang w:val="en-US"/>
        </w:rPr>
      </w:pPr>
      <w:r w:rsidRPr="00817E2B">
        <w:rPr>
          <w:b/>
          <w:bCs/>
          <w:color w:val="4F81BD" w:themeColor="accent1"/>
        </w:rPr>
        <w:t xml:space="preserve">EAtHC17 Decision </w:t>
      </w:r>
      <w:r w:rsidR="00F351DF">
        <w:rPr>
          <w:b/>
          <w:bCs/>
          <w:color w:val="4F81BD" w:themeColor="accent1"/>
        </w:rPr>
        <w:t>25</w:t>
      </w:r>
      <w:r w:rsidRPr="00817E2B">
        <w:rPr>
          <w:b/>
          <w:bCs/>
          <w:color w:val="4F81BD" w:themeColor="accent1"/>
        </w:rPr>
        <w:t>:</w:t>
      </w:r>
      <w:r w:rsidRPr="00817E2B">
        <w:rPr>
          <w:bCs/>
          <w:color w:val="4F81BD" w:themeColor="accent1"/>
          <w:lang w:val="en-GB"/>
        </w:rPr>
        <w:t xml:space="preserve"> </w:t>
      </w:r>
      <w:r w:rsidRPr="00817E2B">
        <w:rPr>
          <w:bCs/>
          <w:color w:val="4F81BD" w:themeColor="accent1"/>
          <w:lang w:val="en-US"/>
        </w:rPr>
        <w:t xml:space="preserve">Note all reports from </w:t>
      </w:r>
      <w:r>
        <w:rPr>
          <w:bCs/>
          <w:color w:val="4F81BD" w:themeColor="accent1"/>
          <w:lang w:val="en-US"/>
        </w:rPr>
        <w:t>this agenda item</w:t>
      </w:r>
      <w:r w:rsidRPr="00817E2B">
        <w:rPr>
          <w:bCs/>
          <w:color w:val="4F81BD" w:themeColor="accent1"/>
          <w:lang w:val="en-US"/>
        </w:rPr>
        <w:t>:</w:t>
      </w:r>
      <w:r>
        <w:rPr>
          <w:bCs/>
          <w:color w:val="4F81BD" w:themeColor="accent1"/>
          <w:lang w:val="en-US"/>
        </w:rPr>
        <w:t xml:space="preserve"> </w:t>
      </w:r>
      <w:r w:rsidRPr="00817E2B">
        <w:rPr>
          <w:bCs/>
          <w:color w:val="4F81BD" w:themeColor="accent1"/>
          <w:lang w:val="en-US"/>
        </w:rPr>
        <w:t>KONGSBERG Maritime</w:t>
      </w:r>
      <w:r>
        <w:rPr>
          <w:bCs/>
          <w:color w:val="4F81BD" w:themeColor="accent1"/>
          <w:lang w:val="en-US"/>
        </w:rPr>
        <w:t xml:space="preserve">, </w:t>
      </w:r>
      <w:r w:rsidRPr="00817E2B">
        <w:rPr>
          <w:bCs/>
          <w:color w:val="4F81BD" w:themeColor="accent1"/>
          <w:lang w:val="en-US"/>
        </w:rPr>
        <w:t>Seven Cs</w:t>
      </w:r>
      <w:r>
        <w:rPr>
          <w:bCs/>
          <w:color w:val="4F81BD" w:themeColor="accent1"/>
          <w:lang w:val="en-US"/>
        </w:rPr>
        <w:t xml:space="preserve">, </w:t>
      </w:r>
      <w:r w:rsidRPr="00817E2B">
        <w:rPr>
          <w:bCs/>
          <w:color w:val="4F81BD" w:themeColor="accent1"/>
          <w:lang w:val="en-US"/>
        </w:rPr>
        <w:t>PRIMAR</w:t>
      </w:r>
    </w:p>
    <w:p w14:paraId="55ECC533" w14:textId="0564AEE6" w:rsidR="00477DE4" w:rsidRPr="00817E2B" w:rsidRDefault="00477DE4" w:rsidP="0048144B">
      <w:pPr>
        <w:jc w:val="both"/>
        <w:rPr>
          <w:bCs/>
          <w:color w:val="4F81BD" w:themeColor="accent1"/>
          <w:lang w:val="en-US"/>
        </w:rPr>
      </w:pPr>
      <w:r w:rsidRPr="00817E2B">
        <w:rPr>
          <w:b/>
          <w:bCs/>
          <w:color w:val="4F81BD" w:themeColor="accent1"/>
        </w:rPr>
        <w:t xml:space="preserve">EAtHC17 Decision </w:t>
      </w:r>
      <w:r w:rsidR="00F351DF">
        <w:rPr>
          <w:b/>
          <w:bCs/>
          <w:color w:val="4F81BD" w:themeColor="accent1"/>
        </w:rPr>
        <w:t>26</w:t>
      </w:r>
      <w:r w:rsidRPr="00817E2B">
        <w:rPr>
          <w:b/>
          <w:bCs/>
          <w:color w:val="4F81BD" w:themeColor="accent1"/>
        </w:rPr>
        <w:t>:</w:t>
      </w:r>
      <w:r w:rsidRPr="00817E2B">
        <w:rPr>
          <w:bCs/>
          <w:color w:val="4F81BD" w:themeColor="accent1"/>
          <w:lang w:val="en-GB"/>
        </w:rPr>
        <w:t xml:space="preserve"> </w:t>
      </w:r>
      <w:r w:rsidRPr="00817E2B">
        <w:rPr>
          <w:bCs/>
          <w:color w:val="4F81BD" w:themeColor="accent1"/>
          <w:lang w:val="en-US"/>
        </w:rPr>
        <w:t>Note</w:t>
      </w:r>
      <w:r>
        <w:rPr>
          <w:bCs/>
          <w:color w:val="4F81BD" w:themeColor="accent1"/>
          <w:lang w:val="en-US"/>
        </w:rPr>
        <w:t xml:space="preserve"> the Disaster Response Framework Report.</w:t>
      </w:r>
    </w:p>
    <w:p w14:paraId="77560F97" w14:textId="0296556C" w:rsidR="00477DE4" w:rsidRPr="00BF6D6E" w:rsidRDefault="00477DE4" w:rsidP="0048144B">
      <w:pPr>
        <w:jc w:val="both"/>
        <w:rPr>
          <w:b/>
          <w:bCs/>
          <w:color w:val="4F81BD" w:themeColor="accent1"/>
        </w:rPr>
      </w:pPr>
      <w:r w:rsidRPr="00BF6D6E">
        <w:rPr>
          <w:b/>
          <w:bCs/>
          <w:color w:val="4F81BD" w:themeColor="accent1"/>
        </w:rPr>
        <w:lastRenderedPageBreak/>
        <w:t xml:space="preserve">EAtHC17 Decision </w:t>
      </w:r>
      <w:r w:rsidR="00F351DF">
        <w:rPr>
          <w:b/>
          <w:bCs/>
          <w:color w:val="4F81BD" w:themeColor="accent1"/>
        </w:rPr>
        <w:t>27</w:t>
      </w:r>
      <w:r w:rsidRPr="00BF6D6E">
        <w:rPr>
          <w:b/>
          <w:bCs/>
          <w:color w:val="4F81BD" w:themeColor="accent1"/>
        </w:rPr>
        <w:t xml:space="preserve">: </w:t>
      </w:r>
      <w:r w:rsidRPr="00BF6D6E">
        <w:rPr>
          <w:bCs/>
          <w:color w:val="4F81BD" w:themeColor="accent1"/>
          <w:lang w:val="en-US"/>
        </w:rPr>
        <w:t>Approve the list of Decisions.</w:t>
      </w:r>
    </w:p>
    <w:p w14:paraId="3BA0FA6F" w14:textId="5C57B59F" w:rsidR="00477DE4" w:rsidRPr="00BF6D6E" w:rsidRDefault="00477DE4" w:rsidP="0048144B">
      <w:pPr>
        <w:jc w:val="both"/>
        <w:rPr>
          <w:b/>
          <w:bCs/>
          <w:color w:val="4F81BD" w:themeColor="accent1"/>
        </w:rPr>
      </w:pPr>
      <w:r w:rsidRPr="00BF6D6E">
        <w:rPr>
          <w:b/>
          <w:bCs/>
          <w:color w:val="4F81BD" w:themeColor="accent1"/>
        </w:rPr>
        <w:t xml:space="preserve">EAtHC17 Decision </w:t>
      </w:r>
      <w:r w:rsidR="00F351DF">
        <w:rPr>
          <w:b/>
          <w:bCs/>
          <w:color w:val="4F81BD" w:themeColor="accent1"/>
        </w:rPr>
        <w:t>28</w:t>
      </w:r>
      <w:r w:rsidRPr="00BF6D6E">
        <w:rPr>
          <w:b/>
          <w:bCs/>
          <w:color w:val="4F81BD" w:themeColor="accent1"/>
        </w:rPr>
        <w:t xml:space="preserve">: </w:t>
      </w:r>
      <w:r w:rsidRPr="00BF6D6E">
        <w:rPr>
          <w:bCs/>
          <w:color w:val="4F81BD" w:themeColor="accent1"/>
          <w:lang w:val="en-US"/>
        </w:rPr>
        <w:t>Approve the list of Recommendations.</w:t>
      </w:r>
    </w:p>
    <w:p w14:paraId="29B4416D" w14:textId="2BDF871B" w:rsidR="00477DE4" w:rsidRPr="00BF6D6E" w:rsidRDefault="00477DE4" w:rsidP="0048144B">
      <w:pPr>
        <w:jc w:val="both"/>
        <w:rPr>
          <w:b/>
          <w:bCs/>
          <w:color w:val="4F81BD" w:themeColor="accent1"/>
        </w:rPr>
      </w:pPr>
      <w:r w:rsidRPr="00BF6D6E">
        <w:rPr>
          <w:b/>
          <w:bCs/>
          <w:color w:val="4F81BD" w:themeColor="accent1"/>
        </w:rPr>
        <w:t xml:space="preserve">EAtHC17 Decision </w:t>
      </w:r>
      <w:r w:rsidR="00F351DF">
        <w:rPr>
          <w:b/>
          <w:bCs/>
          <w:color w:val="4F81BD" w:themeColor="accent1"/>
        </w:rPr>
        <w:t>29</w:t>
      </w:r>
      <w:r w:rsidRPr="00BF6D6E">
        <w:rPr>
          <w:b/>
          <w:bCs/>
          <w:color w:val="4F81BD" w:themeColor="accent1"/>
        </w:rPr>
        <w:t xml:space="preserve">: </w:t>
      </w:r>
      <w:r w:rsidRPr="00BF6D6E">
        <w:rPr>
          <w:bCs/>
          <w:color w:val="4F81BD" w:themeColor="accent1"/>
          <w:lang w:val="en-US"/>
        </w:rPr>
        <w:t>Approve the list of Actions.</w:t>
      </w:r>
    </w:p>
    <w:p w14:paraId="033EC8EB" w14:textId="2333D055" w:rsidR="00477DE4" w:rsidRPr="00A21BD8" w:rsidRDefault="00477DE4" w:rsidP="0048144B">
      <w:pPr>
        <w:jc w:val="both"/>
        <w:rPr>
          <w:bCs/>
          <w:color w:val="4F81BD" w:themeColor="accent1"/>
          <w:lang w:val="en-US"/>
        </w:rPr>
      </w:pPr>
      <w:r w:rsidRPr="00BF6D6E">
        <w:rPr>
          <w:b/>
          <w:bCs/>
          <w:color w:val="4F81BD" w:themeColor="accent1"/>
        </w:rPr>
        <w:t xml:space="preserve">EAtHC17 Decision </w:t>
      </w:r>
      <w:r w:rsidR="00F351DF">
        <w:rPr>
          <w:b/>
          <w:bCs/>
          <w:color w:val="4F81BD" w:themeColor="accent1"/>
        </w:rPr>
        <w:t>30</w:t>
      </w:r>
      <w:r w:rsidRPr="00BF6D6E">
        <w:rPr>
          <w:b/>
          <w:bCs/>
          <w:color w:val="4F81BD" w:themeColor="accent1"/>
        </w:rPr>
        <w:t xml:space="preserve">: </w:t>
      </w:r>
      <w:r>
        <w:rPr>
          <w:bCs/>
          <w:color w:val="4F81BD" w:themeColor="accent1"/>
          <w:lang w:val="en-US"/>
        </w:rPr>
        <w:t xml:space="preserve">EAtHC Chair is </w:t>
      </w:r>
      <w:r w:rsidR="00B00D65">
        <w:rPr>
          <w:bCs/>
          <w:color w:val="4F81BD" w:themeColor="accent1"/>
          <w:lang w:val="en-US"/>
        </w:rPr>
        <w:t>RAdm</w:t>
      </w:r>
      <w:r w:rsidRPr="00A21BD8">
        <w:rPr>
          <w:bCs/>
          <w:color w:val="4F81BD" w:themeColor="accent1"/>
          <w:lang w:val="en-US"/>
        </w:rPr>
        <w:t xml:space="preserve"> Laurent </w:t>
      </w:r>
      <w:r w:rsidR="00514FAC" w:rsidRPr="00A21BD8">
        <w:rPr>
          <w:bCs/>
          <w:color w:val="4F81BD" w:themeColor="accent1"/>
          <w:lang w:val="en-US"/>
        </w:rPr>
        <w:t>Kerléguer</w:t>
      </w:r>
      <w:r w:rsidRPr="00BF6D6E">
        <w:rPr>
          <w:bCs/>
          <w:color w:val="4F81BD" w:themeColor="accent1"/>
          <w:lang w:val="en-US"/>
        </w:rPr>
        <w:t>.</w:t>
      </w:r>
    </w:p>
    <w:p w14:paraId="1AAE9C71" w14:textId="15CC2359" w:rsidR="00477DE4" w:rsidRPr="00A21BD8" w:rsidRDefault="00477DE4" w:rsidP="0048144B">
      <w:pPr>
        <w:jc w:val="both"/>
        <w:rPr>
          <w:bCs/>
          <w:color w:val="4F81BD" w:themeColor="accent1"/>
          <w:lang w:val="en-US"/>
        </w:rPr>
      </w:pPr>
      <w:r w:rsidRPr="00BF6D6E">
        <w:rPr>
          <w:b/>
          <w:bCs/>
          <w:color w:val="4F81BD" w:themeColor="accent1"/>
        </w:rPr>
        <w:t xml:space="preserve">EAtHC17 Decision </w:t>
      </w:r>
      <w:r w:rsidR="00F351DF">
        <w:rPr>
          <w:b/>
          <w:bCs/>
          <w:color w:val="4F81BD" w:themeColor="accent1"/>
        </w:rPr>
        <w:t>31</w:t>
      </w:r>
      <w:r w:rsidRPr="00BF6D6E">
        <w:rPr>
          <w:b/>
          <w:bCs/>
          <w:color w:val="4F81BD" w:themeColor="accent1"/>
        </w:rPr>
        <w:t xml:space="preserve">: </w:t>
      </w:r>
      <w:r>
        <w:rPr>
          <w:bCs/>
          <w:color w:val="4F81BD" w:themeColor="accent1"/>
          <w:lang w:val="en-US"/>
        </w:rPr>
        <w:t xml:space="preserve">EAtHC Vice Chair is </w:t>
      </w:r>
      <w:r w:rsidRPr="00A21BD8">
        <w:rPr>
          <w:bCs/>
          <w:color w:val="4F81BD" w:themeColor="accent1"/>
          <w:lang w:val="en-US"/>
        </w:rPr>
        <w:t xml:space="preserve">Captain Mostafa </w:t>
      </w:r>
      <w:proofErr w:type="spellStart"/>
      <w:r w:rsidRPr="00A21BD8">
        <w:rPr>
          <w:bCs/>
          <w:color w:val="4F81BD" w:themeColor="accent1"/>
          <w:lang w:val="en-US"/>
        </w:rPr>
        <w:t>Tafrhy</w:t>
      </w:r>
      <w:proofErr w:type="spellEnd"/>
      <w:r w:rsidRPr="00BF6D6E">
        <w:rPr>
          <w:bCs/>
          <w:color w:val="4F81BD" w:themeColor="accent1"/>
          <w:lang w:val="en-US"/>
        </w:rPr>
        <w:t>.</w:t>
      </w:r>
    </w:p>
    <w:p w14:paraId="37B44FF4" w14:textId="77777777" w:rsidR="00477DE4" w:rsidRPr="00FA3119" w:rsidRDefault="00477DE4" w:rsidP="0048144B">
      <w:pPr>
        <w:jc w:val="both"/>
        <w:rPr>
          <w:bCs/>
          <w:color w:val="4F81BD" w:themeColor="accent1"/>
          <w:lang w:val="en-US"/>
        </w:rPr>
      </w:pPr>
    </w:p>
    <w:p w14:paraId="1B6C1743" w14:textId="77777777" w:rsidR="00477DE4" w:rsidRDefault="00477DE4" w:rsidP="0048144B">
      <w:pPr>
        <w:spacing w:after="200" w:line="276" w:lineRule="auto"/>
        <w:jc w:val="both"/>
      </w:pPr>
      <w:r>
        <w:br w:type="page"/>
      </w:r>
    </w:p>
    <w:p w14:paraId="1CC53418" w14:textId="77777777" w:rsidR="00477DE4" w:rsidRPr="00FA3119" w:rsidRDefault="00477DE4" w:rsidP="0048144B">
      <w:pPr>
        <w:ind w:firstLine="567"/>
        <w:jc w:val="center"/>
        <w:rPr>
          <w:b/>
          <w:lang w:val="en-US"/>
        </w:rPr>
      </w:pPr>
      <w:r w:rsidRPr="00FA3119">
        <w:rPr>
          <w:b/>
        </w:rPr>
        <w:lastRenderedPageBreak/>
        <w:t>List of Recommendations</w:t>
      </w:r>
    </w:p>
    <w:p w14:paraId="546C2C86" w14:textId="77777777" w:rsidR="00477DE4" w:rsidRDefault="00477DE4" w:rsidP="0048144B">
      <w:pPr>
        <w:spacing w:after="200" w:line="276" w:lineRule="auto"/>
        <w:jc w:val="both"/>
      </w:pPr>
    </w:p>
    <w:p w14:paraId="54F4E62C" w14:textId="616E8669" w:rsidR="00477DE4" w:rsidRPr="00A90A8C" w:rsidRDefault="00477DE4" w:rsidP="0048144B">
      <w:pPr>
        <w:jc w:val="both"/>
        <w:rPr>
          <w:color w:val="00B050"/>
        </w:rPr>
      </w:pPr>
      <w:r w:rsidRPr="00A90A8C">
        <w:rPr>
          <w:b/>
          <w:bCs/>
          <w:color w:val="00B050"/>
        </w:rPr>
        <w:t xml:space="preserve">EAtHC17 Recommendation </w:t>
      </w:r>
      <w:r>
        <w:rPr>
          <w:b/>
          <w:bCs/>
          <w:color w:val="00B050"/>
        </w:rPr>
        <w:t>1</w:t>
      </w:r>
      <w:r w:rsidRPr="00A90A8C">
        <w:rPr>
          <w:b/>
          <w:bCs/>
          <w:color w:val="00B050"/>
        </w:rPr>
        <w:t>:</w:t>
      </w:r>
      <w:r w:rsidRPr="00A90A8C">
        <w:rPr>
          <w:color w:val="00B050"/>
        </w:rPr>
        <w:t xml:space="preserve"> </w:t>
      </w:r>
      <w:r>
        <w:rPr>
          <w:color w:val="00B050"/>
        </w:rPr>
        <w:t xml:space="preserve">All Members to update </w:t>
      </w:r>
      <w:r w:rsidR="00844EB8">
        <w:rPr>
          <w:color w:val="00B050"/>
        </w:rPr>
        <w:t>P-5</w:t>
      </w:r>
      <w:r>
        <w:rPr>
          <w:color w:val="00B050"/>
        </w:rPr>
        <w:t xml:space="preserve"> and </w:t>
      </w:r>
      <w:r w:rsidR="00844EB8">
        <w:rPr>
          <w:color w:val="00B050"/>
        </w:rPr>
        <w:t>C-55</w:t>
      </w:r>
      <w:r>
        <w:rPr>
          <w:color w:val="00B050"/>
        </w:rPr>
        <w:t xml:space="preserve"> IHO Publications</w:t>
      </w:r>
      <w:r w:rsidRPr="00A90A8C">
        <w:rPr>
          <w:color w:val="00B050"/>
        </w:rPr>
        <w:t>.</w:t>
      </w:r>
    </w:p>
    <w:p w14:paraId="522F097D" w14:textId="77777777" w:rsidR="00477DE4" w:rsidRDefault="00477DE4" w:rsidP="0048144B">
      <w:pPr>
        <w:jc w:val="both"/>
        <w:rPr>
          <w:color w:val="00B050"/>
        </w:rPr>
      </w:pPr>
      <w:r w:rsidRPr="00A90A8C">
        <w:rPr>
          <w:b/>
          <w:bCs/>
          <w:color w:val="00B050"/>
        </w:rPr>
        <w:t xml:space="preserve">EAtHC17 Recommendation </w:t>
      </w:r>
      <w:r>
        <w:rPr>
          <w:b/>
          <w:bCs/>
          <w:color w:val="00B050"/>
        </w:rPr>
        <w:t>2</w:t>
      </w:r>
      <w:r w:rsidRPr="00A90A8C">
        <w:rPr>
          <w:b/>
          <w:bCs/>
          <w:color w:val="00B050"/>
        </w:rPr>
        <w:t>:</w:t>
      </w:r>
      <w:r w:rsidRPr="00A90A8C">
        <w:rPr>
          <w:color w:val="00B050"/>
        </w:rPr>
        <w:t xml:space="preserve"> </w:t>
      </w:r>
      <w:r>
        <w:rPr>
          <w:color w:val="00B050"/>
        </w:rPr>
        <w:t>All Members to visit EAtHC webpages and check IHO / EAtHC Documentation.</w:t>
      </w:r>
    </w:p>
    <w:p w14:paraId="718BE2A3" w14:textId="77777777" w:rsidR="00477DE4" w:rsidRDefault="00477DE4" w:rsidP="0048144B">
      <w:pPr>
        <w:jc w:val="both"/>
        <w:rPr>
          <w:color w:val="00B050"/>
        </w:rPr>
      </w:pPr>
      <w:r w:rsidRPr="00A90A8C">
        <w:rPr>
          <w:b/>
          <w:bCs/>
          <w:color w:val="00B050"/>
        </w:rPr>
        <w:t xml:space="preserve">EAtHC17 Recommendation </w:t>
      </w:r>
      <w:r>
        <w:rPr>
          <w:b/>
          <w:bCs/>
          <w:color w:val="00B050"/>
        </w:rPr>
        <w:t>3</w:t>
      </w:r>
      <w:r w:rsidRPr="00A90A8C">
        <w:rPr>
          <w:b/>
          <w:bCs/>
          <w:color w:val="00B050"/>
        </w:rPr>
        <w:t>:</w:t>
      </w:r>
      <w:r w:rsidRPr="00A90A8C">
        <w:rPr>
          <w:color w:val="00B050"/>
        </w:rPr>
        <w:t xml:space="preserve"> </w:t>
      </w:r>
      <w:r>
        <w:rPr>
          <w:color w:val="00B050"/>
        </w:rPr>
        <w:t>All</w:t>
      </w:r>
      <w:r w:rsidRPr="00DC1D60">
        <w:rPr>
          <w:color w:val="00B050"/>
        </w:rPr>
        <w:t xml:space="preserve"> to continue on the implementation of the IHO Strategic Plan and support IRCC in identifying measures and values to measure those SPI of regional interest allocated to IRCC, in accordance with IRCC14 List of Actions, Decisions and Recommendations to RHCs</w:t>
      </w:r>
      <w:r>
        <w:rPr>
          <w:color w:val="00B050"/>
        </w:rPr>
        <w:t>.</w:t>
      </w:r>
    </w:p>
    <w:p w14:paraId="1E828C71" w14:textId="36A7A412" w:rsidR="00477DE4" w:rsidRPr="00A90A8C" w:rsidRDefault="00477DE4" w:rsidP="0048144B">
      <w:pPr>
        <w:jc w:val="both"/>
        <w:rPr>
          <w:color w:val="00B050"/>
        </w:rPr>
      </w:pPr>
      <w:r w:rsidRPr="00A90A8C">
        <w:rPr>
          <w:b/>
          <w:bCs/>
          <w:color w:val="00B050"/>
        </w:rPr>
        <w:t xml:space="preserve">EAtHC17 Recommendation </w:t>
      </w:r>
      <w:r>
        <w:rPr>
          <w:b/>
          <w:bCs/>
          <w:color w:val="00B050"/>
        </w:rPr>
        <w:t>4</w:t>
      </w:r>
      <w:r w:rsidRPr="00A90A8C">
        <w:rPr>
          <w:b/>
          <w:bCs/>
          <w:color w:val="00B050"/>
        </w:rPr>
        <w:t>:</w:t>
      </w:r>
      <w:r w:rsidRPr="00A90A8C">
        <w:rPr>
          <w:color w:val="00B050"/>
        </w:rPr>
        <w:t xml:space="preserve"> </w:t>
      </w:r>
      <w:r w:rsidR="00246226">
        <w:rPr>
          <w:color w:val="00B050"/>
        </w:rPr>
        <w:t>Ob</w:t>
      </w:r>
      <w:r w:rsidR="00F90916">
        <w:rPr>
          <w:color w:val="00B050"/>
        </w:rPr>
        <w:t>s</w:t>
      </w:r>
      <w:r w:rsidR="00246226">
        <w:rPr>
          <w:color w:val="00B050"/>
        </w:rPr>
        <w:t>er</w:t>
      </w:r>
      <w:r w:rsidR="003E5F01">
        <w:rPr>
          <w:color w:val="00B050"/>
        </w:rPr>
        <w:t>vers</w:t>
      </w:r>
      <w:r w:rsidR="004725F6">
        <w:rPr>
          <w:color w:val="00B050"/>
        </w:rPr>
        <w:t xml:space="preserve"> </w:t>
      </w:r>
      <w:r>
        <w:rPr>
          <w:color w:val="00B050"/>
        </w:rPr>
        <w:t xml:space="preserve">can sign the statutes and become </w:t>
      </w:r>
      <w:r w:rsidR="003E5F01">
        <w:rPr>
          <w:color w:val="00B050"/>
        </w:rPr>
        <w:t>Associate M</w:t>
      </w:r>
      <w:r>
        <w:rPr>
          <w:color w:val="00B050"/>
        </w:rPr>
        <w:t>embers of EAtHC</w:t>
      </w:r>
      <w:r w:rsidRPr="00A90A8C">
        <w:rPr>
          <w:color w:val="00B050"/>
        </w:rPr>
        <w:t>.</w:t>
      </w:r>
    </w:p>
    <w:p w14:paraId="11527D08" w14:textId="77777777" w:rsidR="00477DE4" w:rsidRPr="00A90A8C" w:rsidRDefault="00477DE4" w:rsidP="0048144B">
      <w:pPr>
        <w:jc w:val="both"/>
        <w:rPr>
          <w:color w:val="00B050"/>
        </w:rPr>
      </w:pPr>
      <w:r w:rsidRPr="00A90A8C">
        <w:rPr>
          <w:b/>
          <w:bCs/>
          <w:color w:val="00B050"/>
        </w:rPr>
        <w:t xml:space="preserve">EAtHC17 Recommendation </w:t>
      </w:r>
      <w:r>
        <w:rPr>
          <w:b/>
          <w:bCs/>
          <w:color w:val="00B050"/>
        </w:rPr>
        <w:t>5</w:t>
      </w:r>
      <w:r w:rsidRPr="00A90A8C">
        <w:rPr>
          <w:b/>
          <w:bCs/>
          <w:color w:val="00B050"/>
        </w:rPr>
        <w:t>:</w:t>
      </w:r>
      <w:r w:rsidRPr="00A90A8C">
        <w:rPr>
          <w:color w:val="00B050"/>
        </w:rPr>
        <w:t xml:space="preserve"> </w:t>
      </w:r>
      <w:r>
        <w:rPr>
          <w:color w:val="00B050"/>
        </w:rPr>
        <w:t xml:space="preserve">EAtHC Members are invited to submit papers for publication in the International Hydrographic Review (IHR). </w:t>
      </w:r>
    </w:p>
    <w:p w14:paraId="2493554E" w14:textId="46E12A8F" w:rsidR="00477DE4" w:rsidRPr="00A90A8C" w:rsidRDefault="00477DE4" w:rsidP="0048144B">
      <w:pPr>
        <w:jc w:val="both"/>
        <w:rPr>
          <w:color w:val="00B050"/>
        </w:rPr>
      </w:pPr>
      <w:r w:rsidRPr="00A90A8C">
        <w:rPr>
          <w:b/>
          <w:bCs/>
          <w:color w:val="00B050"/>
        </w:rPr>
        <w:t xml:space="preserve">EAtHC17 Recommendation </w:t>
      </w:r>
      <w:r>
        <w:rPr>
          <w:b/>
          <w:bCs/>
          <w:color w:val="00B050"/>
        </w:rPr>
        <w:t>6</w:t>
      </w:r>
      <w:r w:rsidRPr="00A90A8C">
        <w:rPr>
          <w:b/>
          <w:bCs/>
          <w:color w:val="00B050"/>
        </w:rPr>
        <w:t>:</w:t>
      </w:r>
      <w:r w:rsidRPr="00A90A8C">
        <w:rPr>
          <w:color w:val="00B050"/>
        </w:rPr>
        <w:t xml:space="preserve"> </w:t>
      </w:r>
      <w:r>
        <w:rPr>
          <w:color w:val="00B050"/>
        </w:rPr>
        <w:t xml:space="preserve">Representatives of EAtHC </w:t>
      </w:r>
      <w:r w:rsidR="004725F6">
        <w:rPr>
          <w:color w:val="00B050"/>
        </w:rPr>
        <w:t>C</w:t>
      </w:r>
      <w:r>
        <w:rPr>
          <w:color w:val="00B050"/>
        </w:rPr>
        <w:t xml:space="preserve">oastal </w:t>
      </w:r>
      <w:r w:rsidR="00405180">
        <w:rPr>
          <w:color w:val="00B050"/>
        </w:rPr>
        <w:t xml:space="preserve">States </w:t>
      </w:r>
      <w:r>
        <w:rPr>
          <w:color w:val="00B050"/>
        </w:rPr>
        <w:t>that are not members of IHO, are invited to contact their National Authorities to encourage to become IHO members.</w:t>
      </w:r>
    </w:p>
    <w:p w14:paraId="433C4A0F" w14:textId="77777777" w:rsidR="00477DE4" w:rsidRPr="00D8472C" w:rsidRDefault="00477DE4" w:rsidP="0048144B">
      <w:pPr>
        <w:jc w:val="both"/>
        <w:rPr>
          <w:color w:val="00B050"/>
        </w:rPr>
      </w:pPr>
      <w:r w:rsidRPr="00D8472C">
        <w:rPr>
          <w:b/>
          <w:bCs/>
          <w:color w:val="00B050"/>
        </w:rPr>
        <w:t xml:space="preserve">EAtHC17 Recommendation </w:t>
      </w:r>
      <w:r>
        <w:rPr>
          <w:b/>
          <w:bCs/>
          <w:color w:val="00B050"/>
        </w:rPr>
        <w:t>7</w:t>
      </w:r>
      <w:r w:rsidRPr="00D8472C">
        <w:rPr>
          <w:b/>
          <w:bCs/>
          <w:color w:val="00B050"/>
        </w:rPr>
        <w:t>:</w:t>
      </w:r>
      <w:r w:rsidRPr="00D8472C">
        <w:rPr>
          <w:color w:val="00B050"/>
        </w:rPr>
        <w:t xml:space="preserve"> </w:t>
      </w:r>
      <w:r w:rsidRPr="00D8472C">
        <w:rPr>
          <w:bCs/>
          <w:color w:val="00B050"/>
          <w:lang w:val="en-US"/>
        </w:rPr>
        <w:t>Consider IRCC recommendations for EAtHC Actions and Decisions update</w:t>
      </w:r>
      <w:r>
        <w:rPr>
          <w:bCs/>
          <w:color w:val="00B050"/>
          <w:lang w:val="en-US"/>
        </w:rPr>
        <w:t>.</w:t>
      </w:r>
    </w:p>
    <w:p w14:paraId="7AF1E82E" w14:textId="472A8943" w:rsidR="00477DE4" w:rsidRPr="00697FE8" w:rsidRDefault="00477DE4" w:rsidP="0048144B">
      <w:pPr>
        <w:jc w:val="both"/>
        <w:rPr>
          <w:color w:val="00B050"/>
          <w:highlight w:val="lightGray"/>
        </w:rPr>
      </w:pPr>
      <w:r w:rsidRPr="00D8472C">
        <w:rPr>
          <w:b/>
          <w:bCs/>
          <w:color w:val="00B050"/>
        </w:rPr>
        <w:t xml:space="preserve">EAtHC17 Recommendation </w:t>
      </w:r>
      <w:r>
        <w:rPr>
          <w:b/>
          <w:bCs/>
          <w:color w:val="00B050"/>
        </w:rPr>
        <w:t>8</w:t>
      </w:r>
      <w:r w:rsidRPr="00D8472C">
        <w:rPr>
          <w:b/>
          <w:bCs/>
          <w:color w:val="00B050"/>
        </w:rPr>
        <w:t>:</w:t>
      </w:r>
      <w:r w:rsidRPr="00D8472C">
        <w:rPr>
          <w:color w:val="00B050"/>
        </w:rPr>
        <w:t xml:space="preserve"> </w:t>
      </w:r>
      <w:r>
        <w:rPr>
          <w:color w:val="00B050"/>
        </w:rPr>
        <w:t xml:space="preserve">Member </w:t>
      </w:r>
      <w:r w:rsidR="00336A1A">
        <w:rPr>
          <w:color w:val="00B050"/>
        </w:rPr>
        <w:t>S</w:t>
      </w:r>
      <w:r>
        <w:rPr>
          <w:color w:val="00B050"/>
        </w:rPr>
        <w:t>tates</w:t>
      </w:r>
      <w:r w:rsidRPr="00374424">
        <w:rPr>
          <w:color w:val="00B050"/>
        </w:rPr>
        <w:t xml:space="preserve"> to actively support the development of priority </w:t>
      </w:r>
      <w:r>
        <w:rPr>
          <w:color w:val="00B050"/>
        </w:rPr>
        <w:t>Performance Standards.</w:t>
      </w:r>
    </w:p>
    <w:p w14:paraId="2D651889" w14:textId="77777777" w:rsidR="00477DE4" w:rsidRPr="00A90A8C" w:rsidRDefault="00477DE4" w:rsidP="0048144B">
      <w:pPr>
        <w:jc w:val="both"/>
        <w:rPr>
          <w:color w:val="00B050"/>
        </w:rPr>
      </w:pPr>
      <w:r w:rsidRPr="00A90A8C">
        <w:rPr>
          <w:b/>
          <w:bCs/>
          <w:color w:val="00B050"/>
        </w:rPr>
        <w:t xml:space="preserve">EAtHC17 Recommendation </w:t>
      </w:r>
      <w:r>
        <w:rPr>
          <w:b/>
          <w:bCs/>
          <w:color w:val="00B050"/>
        </w:rPr>
        <w:t>9</w:t>
      </w:r>
      <w:r w:rsidRPr="00A90A8C">
        <w:rPr>
          <w:b/>
          <w:bCs/>
          <w:color w:val="00B050"/>
        </w:rPr>
        <w:t>:</w:t>
      </w:r>
      <w:r w:rsidRPr="00A90A8C">
        <w:rPr>
          <w:color w:val="00B050"/>
        </w:rPr>
        <w:t xml:space="preserve"> </w:t>
      </w:r>
      <w:r>
        <w:rPr>
          <w:color w:val="00B050"/>
        </w:rPr>
        <w:t>All Coastal States should consider joining and/or attending the CSBWG</w:t>
      </w:r>
    </w:p>
    <w:p w14:paraId="1A6B01EF" w14:textId="77777777" w:rsidR="00477DE4" w:rsidRPr="00A90A8C" w:rsidRDefault="00477DE4" w:rsidP="0048144B">
      <w:pPr>
        <w:jc w:val="both"/>
        <w:rPr>
          <w:color w:val="00B050"/>
        </w:rPr>
      </w:pPr>
      <w:r w:rsidRPr="00A90A8C">
        <w:rPr>
          <w:b/>
          <w:bCs/>
          <w:color w:val="00B050"/>
        </w:rPr>
        <w:t xml:space="preserve">EAtHC17 Recommendation </w:t>
      </w:r>
      <w:r>
        <w:rPr>
          <w:b/>
          <w:bCs/>
          <w:color w:val="00B050"/>
        </w:rPr>
        <w:t>10</w:t>
      </w:r>
      <w:r w:rsidRPr="00A90A8C">
        <w:rPr>
          <w:b/>
          <w:bCs/>
          <w:color w:val="00B050"/>
        </w:rPr>
        <w:t>:</w:t>
      </w:r>
      <w:r w:rsidRPr="00A90A8C">
        <w:rPr>
          <w:color w:val="00B050"/>
        </w:rPr>
        <w:t xml:space="preserve"> </w:t>
      </w:r>
      <w:r>
        <w:rPr>
          <w:color w:val="00B050"/>
        </w:rPr>
        <w:t>All Coastal States should encourage local participation in CSB collection and sharing</w:t>
      </w:r>
    </w:p>
    <w:p w14:paraId="1635F037" w14:textId="77777777" w:rsidR="00477DE4" w:rsidRPr="00A90A8C" w:rsidRDefault="00477DE4" w:rsidP="0048144B">
      <w:pPr>
        <w:jc w:val="both"/>
        <w:rPr>
          <w:color w:val="00B050"/>
        </w:rPr>
      </w:pPr>
      <w:r w:rsidRPr="00A90A8C">
        <w:rPr>
          <w:b/>
          <w:bCs/>
          <w:color w:val="00B050"/>
        </w:rPr>
        <w:t xml:space="preserve">EAtHC17 Recommendation </w:t>
      </w:r>
      <w:r>
        <w:rPr>
          <w:b/>
          <w:bCs/>
          <w:color w:val="00B050"/>
        </w:rPr>
        <w:t>11</w:t>
      </w:r>
      <w:r w:rsidRPr="00A90A8C">
        <w:rPr>
          <w:b/>
          <w:bCs/>
          <w:color w:val="00B050"/>
        </w:rPr>
        <w:t>:</w:t>
      </w:r>
      <w:r w:rsidRPr="00A90A8C">
        <w:rPr>
          <w:color w:val="00B050"/>
        </w:rPr>
        <w:t xml:space="preserve"> </w:t>
      </w:r>
      <w:r>
        <w:rPr>
          <w:color w:val="00B050"/>
        </w:rPr>
        <w:t>All Coastal States should consider applying to become the next SEABED 2030 funded CSB program</w:t>
      </w:r>
    </w:p>
    <w:p w14:paraId="2E4D1EE9" w14:textId="77777777" w:rsidR="00477DE4" w:rsidRDefault="00477DE4" w:rsidP="0048144B">
      <w:pPr>
        <w:jc w:val="both"/>
        <w:rPr>
          <w:color w:val="00B050"/>
        </w:rPr>
      </w:pPr>
      <w:r w:rsidRPr="00A90A8C">
        <w:rPr>
          <w:b/>
          <w:bCs/>
          <w:color w:val="00B050"/>
        </w:rPr>
        <w:t xml:space="preserve">EAtHC17 Recommendation </w:t>
      </w:r>
      <w:r>
        <w:rPr>
          <w:b/>
          <w:bCs/>
          <w:color w:val="00B050"/>
        </w:rPr>
        <w:t>12</w:t>
      </w:r>
      <w:r w:rsidRPr="00A90A8C">
        <w:rPr>
          <w:b/>
          <w:bCs/>
          <w:color w:val="00B050"/>
        </w:rPr>
        <w:t>:</w:t>
      </w:r>
      <w:r w:rsidRPr="00A90A8C">
        <w:rPr>
          <w:color w:val="00B050"/>
        </w:rPr>
        <w:t xml:space="preserve"> </w:t>
      </w:r>
      <w:r>
        <w:rPr>
          <w:color w:val="00B050"/>
        </w:rPr>
        <w:t>Coastal States which are ahead on S-100 development to organize workshops and bi lateral meetings, helping Coastal States that need it.</w:t>
      </w:r>
    </w:p>
    <w:p w14:paraId="5FA79B92" w14:textId="59BDF93D" w:rsidR="00477DE4" w:rsidRPr="00817E2B" w:rsidRDefault="00477DE4" w:rsidP="0048144B">
      <w:pPr>
        <w:jc w:val="both"/>
        <w:rPr>
          <w:color w:val="00B050"/>
        </w:rPr>
      </w:pPr>
      <w:r w:rsidRPr="00817E2B">
        <w:rPr>
          <w:b/>
          <w:bCs/>
          <w:color w:val="00B050"/>
        </w:rPr>
        <w:t xml:space="preserve">EAtHC17 Recommendation </w:t>
      </w:r>
      <w:r>
        <w:rPr>
          <w:b/>
          <w:bCs/>
          <w:color w:val="00B050"/>
        </w:rPr>
        <w:t>13</w:t>
      </w:r>
      <w:r w:rsidRPr="00817E2B">
        <w:rPr>
          <w:b/>
          <w:bCs/>
          <w:color w:val="00B050"/>
        </w:rPr>
        <w:t>:</w:t>
      </w:r>
      <w:r w:rsidRPr="00817E2B">
        <w:rPr>
          <w:color w:val="00B050"/>
        </w:rPr>
        <w:t xml:space="preserve"> Coastal States that feel the need</w:t>
      </w:r>
      <w:r>
        <w:rPr>
          <w:color w:val="00B050"/>
        </w:rPr>
        <w:t xml:space="preserve"> for S-100 Training</w:t>
      </w:r>
      <w:r w:rsidRPr="00817E2B">
        <w:rPr>
          <w:color w:val="00B050"/>
        </w:rPr>
        <w:t>, may contact Kongsberg, Seven C</w:t>
      </w:r>
      <w:r>
        <w:rPr>
          <w:color w:val="00B050"/>
        </w:rPr>
        <w:t>s</w:t>
      </w:r>
      <w:r w:rsidR="00272D64">
        <w:rPr>
          <w:color w:val="00B050"/>
        </w:rPr>
        <w:t xml:space="preserve">, </w:t>
      </w:r>
      <w:r w:rsidRPr="00817E2B">
        <w:rPr>
          <w:color w:val="00B050"/>
        </w:rPr>
        <w:t>PRIMAR</w:t>
      </w:r>
      <w:r w:rsidR="00272D64">
        <w:rPr>
          <w:color w:val="00B050"/>
        </w:rPr>
        <w:t xml:space="preserve"> or IC-ENC</w:t>
      </w:r>
      <w:r w:rsidRPr="00817E2B">
        <w:rPr>
          <w:color w:val="00B050"/>
        </w:rPr>
        <w:t>.</w:t>
      </w:r>
    </w:p>
    <w:p w14:paraId="3C082275" w14:textId="77777777" w:rsidR="00477DE4" w:rsidRDefault="00477DE4" w:rsidP="0048144B">
      <w:pPr>
        <w:spacing w:after="200" w:line="276" w:lineRule="auto"/>
        <w:jc w:val="both"/>
      </w:pPr>
      <w:r>
        <w:br w:type="page"/>
      </w:r>
    </w:p>
    <w:p w14:paraId="1F1EA3FE" w14:textId="77777777" w:rsidR="00477DE4" w:rsidRPr="00DF4C01" w:rsidRDefault="00477DE4" w:rsidP="0048144B">
      <w:pPr>
        <w:ind w:firstLine="567"/>
        <w:jc w:val="center"/>
        <w:rPr>
          <w:b/>
          <w:lang w:val="en-US"/>
        </w:rPr>
      </w:pPr>
      <w:r w:rsidRPr="00DF4C01">
        <w:rPr>
          <w:b/>
        </w:rPr>
        <w:lastRenderedPageBreak/>
        <w:t>List of Actions</w:t>
      </w:r>
    </w:p>
    <w:p w14:paraId="3446F781" w14:textId="77777777" w:rsidR="00477DE4" w:rsidRDefault="00477DE4" w:rsidP="0048144B">
      <w:pPr>
        <w:jc w:val="both"/>
        <w:rPr>
          <w:b/>
          <w:color w:val="FF0000"/>
        </w:rPr>
      </w:pPr>
      <w:r w:rsidRPr="00A90A8C">
        <w:rPr>
          <w:b/>
          <w:color w:val="FF0000"/>
        </w:rPr>
        <w:t>EAtHC</w:t>
      </w:r>
      <w:r>
        <w:rPr>
          <w:b/>
          <w:color w:val="FF0000"/>
        </w:rPr>
        <w:t xml:space="preserve"> Action 16-01</w:t>
      </w:r>
      <w:r w:rsidRPr="00A90A8C">
        <w:rPr>
          <w:b/>
          <w:color w:val="FF0000"/>
        </w:rPr>
        <w:t>:</w:t>
      </w:r>
      <w:r>
        <w:rPr>
          <w:b/>
          <w:color w:val="FF0000"/>
        </w:rPr>
        <w:t xml:space="preserve"> </w:t>
      </w:r>
      <w:r w:rsidRPr="0099580B">
        <w:rPr>
          <w:color w:val="FF0000"/>
        </w:rPr>
        <w:t xml:space="preserve">Representatives of the EAtHC non-members coastal States are requested to contact their national authorities to encourage the signing of the EAtHC Statutes </w:t>
      </w:r>
      <w:r>
        <w:rPr>
          <w:b/>
          <w:color w:val="FF0000"/>
        </w:rPr>
        <w:t>(</w:t>
      </w:r>
      <w:r w:rsidRPr="0099580B">
        <w:rPr>
          <w:b/>
          <w:color w:val="FF0000"/>
        </w:rPr>
        <w:t>EAtHC non-member Coastal States</w:t>
      </w:r>
      <w:r>
        <w:rPr>
          <w:b/>
          <w:color w:val="FF0000"/>
        </w:rPr>
        <w:t>).</w:t>
      </w:r>
    </w:p>
    <w:p w14:paraId="2191D76C" w14:textId="0D2B3A43" w:rsidR="00477DE4" w:rsidRDefault="00477DE4" w:rsidP="0048144B">
      <w:pPr>
        <w:jc w:val="both"/>
        <w:rPr>
          <w:b/>
          <w:color w:val="FF0000"/>
        </w:rPr>
      </w:pPr>
      <w:r w:rsidRPr="00A90A8C">
        <w:rPr>
          <w:b/>
          <w:color w:val="FF0000"/>
        </w:rPr>
        <w:t>EAtHC</w:t>
      </w:r>
      <w:r>
        <w:rPr>
          <w:b/>
          <w:color w:val="FF0000"/>
        </w:rPr>
        <w:t xml:space="preserve"> Action 16-02</w:t>
      </w:r>
      <w:r w:rsidRPr="00A90A8C">
        <w:rPr>
          <w:b/>
          <w:color w:val="FF0000"/>
        </w:rPr>
        <w:t>:</w:t>
      </w:r>
      <w:r>
        <w:rPr>
          <w:b/>
          <w:color w:val="FF0000"/>
        </w:rPr>
        <w:t xml:space="preserve"> </w:t>
      </w:r>
      <w:r w:rsidRPr="00084ABF">
        <w:rPr>
          <w:color w:val="FF0000"/>
        </w:rPr>
        <w:t>Representatives of the EAtHC Costal States IHO non-members are requested to contact their national authorities to encourage to be</w:t>
      </w:r>
      <w:r w:rsidR="00C002C8">
        <w:rPr>
          <w:color w:val="FF0000"/>
        </w:rPr>
        <w:t>come</w:t>
      </w:r>
      <w:r w:rsidRPr="00084ABF">
        <w:rPr>
          <w:color w:val="FF0000"/>
        </w:rPr>
        <w:t xml:space="preserve"> IHO members.</w:t>
      </w:r>
      <w:r>
        <w:rPr>
          <w:b/>
          <w:color w:val="FF0000"/>
        </w:rPr>
        <w:t xml:space="preserve"> (</w:t>
      </w:r>
      <w:r w:rsidRPr="00084ABF">
        <w:rPr>
          <w:b/>
          <w:color w:val="FF0000"/>
        </w:rPr>
        <w:t>EAtHC IHO non-member Coastal States</w:t>
      </w:r>
      <w:r>
        <w:rPr>
          <w:b/>
          <w:color w:val="FF0000"/>
        </w:rPr>
        <w:t>)</w:t>
      </w:r>
    </w:p>
    <w:p w14:paraId="73020F9D" w14:textId="69AD8027" w:rsidR="00477DE4" w:rsidRDefault="00477DE4" w:rsidP="0048144B">
      <w:pPr>
        <w:jc w:val="both"/>
        <w:rPr>
          <w:b/>
          <w:color w:val="FF0000"/>
        </w:rPr>
      </w:pPr>
      <w:r w:rsidRPr="00A90A8C">
        <w:rPr>
          <w:b/>
          <w:color w:val="FF0000"/>
        </w:rPr>
        <w:t>EAtHC</w:t>
      </w:r>
      <w:r>
        <w:rPr>
          <w:b/>
          <w:color w:val="FF0000"/>
        </w:rPr>
        <w:t xml:space="preserve"> Action 16-03</w:t>
      </w:r>
      <w:r w:rsidRPr="00A90A8C">
        <w:rPr>
          <w:b/>
          <w:color w:val="FF0000"/>
        </w:rPr>
        <w:t>:</w:t>
      </w:r>
      <w:r>
        <w:rPr>
          <w:b/>
          <w:color w:val="FF0000"/>
        </w:rPr>
        <w:t xml:space="preserve"> </w:t>
      </w:r>
      <w:r w:rsidRPr="00084ABF">
        <w:rPr>
          <w:color w:val="FF0000"/>
        </w:rPr>
        <w:t xml:space="preserve">Member States, Associate Members, Observers are invited to review their entry in the IHO Yearbook and </w:t>
      </w:r>
      <w:r w:rsidR="00844EB8">
        <w:rPr>
          <w:color w:val="FF0000"/>
        </w:rPr>
        <w:t>C-55</w:t>
      </w:r>
      <w:r w:rsidRPr="00084ABF">
        <w:rPr>
          <w:color w:val="FF0000"/>
        </w:rPr>
        <w:t xml:space="preserve"> and to provide the IHO Secretariat with the appropriate updates or to report no change (CL 20/2019 refers) at least annually</w:t>
      </w:r>
      <w:r>
        <w:rPr>
          <w:b/>
          <w:color w:val="FF0000"/>
        </w:rPr>
        <w:t xml:space="preserve"> (</w:t>
      </w:r>
      <w:r w:rsidRPr="00084ABF">
        <w:rPr>
          <w:b/>
          <w:color w:val="FF0000"/>
        </w:rPr>
        <w:t>Coastal States</w:t>
      </w:r>
      <w:r>
        <w:rPr>
          <w:b/>
          <w:color w:val="FF0000"/>
        </w:rPr>
        <w:t>)</w:t>
      </w:r>
    </w:p>
    <w:p w14:paraId="311E01E2" w14:textId="77777777" w:rsidR="00477DE4" w:rsidRDefault="00477DE4" w:rsidP="0048144B">
      <w:pPr>
        <w:jc w:val="both"/>
        <w:rPr>
          <w:b/>
          <w:color w:val="FF0000"/>
        </w:rPr>
      </w:pPr>
      <w:r w:rsidRPr="00A90A8C">
        <w:rPr>
          <w:b/>
          <w:color w:val="FF0000"/>
        </w:rPr>
        <w:t>EAtHC</w:t>
      </w:r>
      <w:r>
        <w:rPr>
          <w:b/>
          <w:color w:val="FF0000"/>
        </w:rPr>
        <w:t xml:space="preserve"> Action 16-04</w:t>
      </w:r>
      <w:r w:rsidRPr="00A90A8C">
        <w:rPr>
          <w:b/>
          <w:color w:val="FF0000"/>
        </w:rPr>
        <w:t>:</w:t>
      </w:r>
      <w:r>
        <w:rPr>
          <w:b/>
          <w:color w:val="FF0000"/>
        </w:rPr>
        <w:t xml:space="preserve"> </w:t>
      </w:r>
      <w:r w:rsidRPr="00084ABF">
        <w:rPr>
          <w:color w:val="FF0000"/>
        </w:rPr>
        <w:t xml:space="preserve">PCA in the region should review agreements/MOUs with coastal states IOT adapt to the S-100 products/services and to promote bathymetric data sharing both to INT Chart production and IHO DCDB/GEBCO </w:t>
      </w:r>
      <w:r>
        <w:rPr>
          <w:b/>
          <w:color w:val="FF0000"/>
        </w:rPr>
        <w:t>(</w:t>
      </w:r>
      <w:r w:rsidRPr="00084ABF">
        <w:rPr>
          <w:b/>
          <w:color w:val="FF0000"/>
        </w:rPr>
        <w:t>PCA and Coastal States</w:t>
      </w:r>
      <w:r>
        <w:rPr>
          <w:b/>
          <w:color w:val="FF0000"/>
        </w:rPr>
        <w:t>)</w:t>
      </w:r>
    </w:p>
    <w:p w14:paraId="673AFAB7" w14:textId="680F8B20" w:rsidR="00477DE4" w:rsidRDefault="00477DE4" w:rsidP="0048144B">
      <w:pPr>
        <w:jc w:val="both"/>
        <w:rPr>
          <w:b/>
          <w:color w:val="FF0000"/>
        </w:rPr>
      </w:pPr>
      <w:r w:rsidRPr="00A90A8C">
        <w:rPr>
          <w:b/>
          <w:color w:val="FF0000"/>
        </w:rPr>
        <w:t>EAtHC</w:t>
      </w:r>
      <w:r>
        <w:rPr>
          <w:b/>
          <w:color w:val="FF0000"/>
        </w:rPr>
        <w:t xml:space="preserve"> Action 16-05</w:t>
      </w:r>
      <w:r w:rsidRPr="00A90A8C">
        <w:rPr>
          <w:b/>
          <w:color w:val="FF0000"/>
        </w:rPr>
        <w:t>:</w:t>
      </w:r>
      <w:r>
        <w:rPr>
          <w:b/>
          <w:color w:val="FF0000"/>
        </w:rPr>
        <w:t xml:space="preserve"> </w:t>
      </w:r>
      <w:r w:rsidRPr="00084ABF">
        <w:rPr>
          <w:color w:val="FF0000"/>
        </w:rPr>
        <w:t>To provide IHO SECRETARIAT and EAtHC Chair with official documents related to national hydrographic committees (NHC), national hydrographic coordination committees and general procedures, to be considered for inclusion in C-16 (National Hydrographic Regulations).</w:t>
      </w:r>
      <w:r>
        <w:rPr>
          <w:b/>
          <w:color w:val="FF0000"/>
        </w:rPr>
        <w:t xml:space="preserve"> (</w:t>
      </w:r>
      <w:r w:rsidRPr="00084ABF">
        <w:rPr>
          <w:b/>
          <w:color w:val="FF0000"/>
        </w:rPr>
        <w:t>Coastal States</w:t>
      </w:r>
      <w:r>
        <w:rPr>
          <w:b/>
          <w:color w:val="FF0000"/>
        </w:rPr>
        <w:t>)</w:t>
      </w:r>
    </w:p>
    <w:p w14:paraId="5CB1207C" w14:textId="77777777" w:rsidR="00477DE4" w:rsidRDefault="00477DE4" w:rsidP="0048144B">
      <w:pPr>
        <w:jc w:val="both"/>
        <w:rPr>
          <w:b/>
          <w:color w:val="FF0000"/>
        </w:rPr>
      </w:pPr>
      <w:r w:rsidRPr="00A90A8C">
        <w:rPr>
          <w:b/>
          <w:color w:val="FF0000"/>
        </w:rPr>
        <w:t>EAtHC</w:t>
      </w:r>
      <w:r>
        <w:rPr>
          <w:b/>
          <w:color w:val="FF0000"/>
        </w:rPr>
        <w:t xml:space="preserve"> Action 16-06</w:t>
      </w:r>
      <w:r w:rsidRPr="00A90A8C">
        <w:rPr>
          <w:b/>
          <w:color w:val="FF0000"/>
        </w:rPr>
        <w:t>:</w:t>
      </w:r>
      <w:r>
        <w:rPr>
          <w:b/>
          <w:color w:val="FF0000"/>
        </w:rPr>
        <w:t xml:space="preserve"> </w:t>
      </w:r>
      <w:r w:rsidRPr="00084ABF">
        <w:rPr>
          <w:color w:val="FF0000"/>
        </w:rPr>
        <w:t xml:space="preserve">Coastal States to make the transmission of survey data to their cartographic authority mandatory when contracting surveys with third parties (other HOs, private companies), in order to enable swift updating of nautical documents and charts, either by themselves providing the necessary data and documents to the charting authority or by authorising third parties to transmit these elements </w:t>
      </w:r>
      <w:r>
        <w:rPr>
          <w:b/>
          <w:color w:val="FF0000"/>
        </w:rPr>
        <w:t>(</w:t>
      </w:r>
      <w:r w:rsidRPr="00084ABF">
        <w:rPr>
          <w:b/>
          <w:color w:val="FF0000"/>
        </w:rPr>
        <w:t>All Coastal States</w:t>
      </w:r>
      <w:r>
        <w:rPr>
          <w:b/>
          <w:color w:val="FF0000"/>
        </w:rPr>
        <w:t>)</w:t>
      </w:r>
    </w:p>
    <w:p w14:paraId="1238255E" w14:textId="77777777" w:rsidR="00477DE4" w:rsidRDefault="00477DE4" w:rsidP="0048144B">
      <w:pPr>
        <w:jc w:val="both"/>
        <w:rPr>
          <w:b/>
          <w:color w:val="FF0000"/>
        </w:rPr>
      </w:pPr>
      <w:r w:rsidRPr="00A90A8C">
        <w:rPr>
          <w:b/>
          <w:color w:val="FF0000"/>
        </w:rPr>
        <w:t>EAtHC</w:t>
      </w:r>
      <w:r>
        <w:rPr>
          <w:b/>
          <w:color w:val="FF0000"/>
        </w:rPr>
        <w:t xml:space="preserve"> Action 16-07</w:t>
      </w:r>
      <w:r w:rsidRPr="00A90A8C">
        <w:rPr>
          <w:b/>
          <w:color w:val="FF0000"/>
        </w:rPr>
        <w:t>:</w:t>
      </w:r>
      <w:r>
        <w:rPr>
          <w:b/>
          <w:color w:val="FF0000"/>
        </w:rPr>
        <w:t xml:space="preserve"> </w:t>
      </w:r>
      <w:r w:rsidRPr="008F2C9D">
        <w:rPr>
          <w:color w:val="FF0000"/>
        </w:rPr>
        <w:t xml:space="preserve">To encourage Coastal States to formalize the fulfilment of their SOLAS obligations by making official agreements with their Primary Charting Authority, in accordance with the chapter V of the SOLAS Convention. </w:t>
      </w:r>
      <w:r>
        <w:rPr>
          <w:b/>
          <w:color w:val="FF0000"/>
        </w:rPr>
        <w:t>(</w:t>
      </w:r>
      <w:r w:rsidRPr="008F2C9D">
        <w:rPr>
          <w:b/>
          <w:color w:val="FF0000"/>
        </w:rPr>
        <w:t>Concerned Coastal States</w:t>
      </w:r>
      <w:r>
        <w:rPr>
          <w:b/>
          <w:color w:val="FF0000"/>
        </w:rPr>
        <w:t>)</w:t>
      </w:r>
    </w:p>
    <w:p w14:paraId="0EFE4558" w14:textId="77777777" w:rsidR="00477DE4" w:rsidRDefault="00477DE4" w:rsidP="0048144B">
      <w:pPr>
        <w:jc w:val="both"/>
        <w:rPr>
          <w:b/>
          <w:color w:val="FF0000"/>
        </w:rPr>
      </w:pPr>
      <w:r w:rsidRPr="00A90A8C">
        <w:rPr>
          <w:b/>
          <w:color w:val="FF0000"/>
        </w:rPr>
        <w:t>EAtHC</w:t>
      </w:r>
      <w:r>
        <w:rPr>
          <w:b/>
          <w:color w:val="FF0000"/>
        </w:rPr>
        <w:t xml:space="preserve"> Action 16-08</w:t>
      </w:r>
      <w:r w:rsidRPr="00A90A8C">
        <w:rPr>
          <w:b/>
          <w:color w:val="FF0000"/>
        </w:rPr>
        <w:t>:</w:t>
      </w:r>
      <w:r>
        <w:rPr>
          <w:b/>
          <w:color w:val="FF0000"/>
        </w:rPr>
        <w:t xml:space="preserve">  </w:t>
      </w:r>
      <w:r w:rsidRPr="008F2C9D">
        <w:rPr>
          <w:color w:val="FF0000"/>
        </w:rPr>
        <w:t xml:space="preserve">EAtHC Members are invited to submit papers for publication in the IHR and through your representative to the IHR Board. </w:t>
      </w:r>
      <w:proofErr w:type="spellStart"/>
      <w:r w:rsidRPr="008F2C9D">
        <w:rPr>
          <w:color w:val="FF0000"/>
        </w:rPr>
        <w:t>Cdre</w:t>
      </w:r>
      <w:proofErr w:type="spellEnd"/>
      <w:r w:rsidRPr="008F2C9D">
        <w:rPr>
          <w:color w:val="FF0000"/>
        </w:rPr>
        <w:t xml:space="preserve"> Sunday ATAKPA (Nigeria) is representing EAtHC on the IHR Editorial Board </w:t>
      </w:r>
      <w:hyperlink r:id="rId30" w:history="1">
        <w:r w:rsidRPr="008F2C9D">
          <w:rPr>
            <w:rStyle w:val="Lienhypertexte"/>
          </w:rPr>
          <w:t>https://ihr.iho.int/submit-an-article/</w:t>
        </w:r>
      </w:hyperlink>
      <w:r>
        <w:rPr>
          <w:b/>
          <w:color w:val="FF0000"/>
        </w:rPr>
        <w:t xml:space="preserve"> (</w:t>
      </w:r>
      <w:r w:rsidRPr="008F2C9D">
        <w:rPr>
          <w:b/>
          <w:color w:val="FF0000"/>
        </w:rPr>
        <w:t>All Coastal States</w:t>
      </w:r>
      <w:r>
        <w:rPr>
          <w:b/>
          <w:color w:val="FF0000"/>
        </w:rPr>
        <w:t>)</w:t>
      </w:r>
    </w:p>
    <w:p w14:paraId="436DDADD" w14:textId="77777777" w:rsidR="00477DE4" w:rsidRDefault="00477DE4" w:rsidP="0048144B">
      <w:pPr>
        <w:jc w:val="both"/>
        <w:rPr>
          <w:b/>
          <w:color w:val="FF0000"/>
        </w:rPr>
      </w:pPr>
      <w:r w:rsidRPr="00A90A8C">
        <w:rPr>
          <w:b/>
          <w:color w:val="FF0000"/>
        </w:rPr>
        <w:t>EAtHC</w:t>
      </w:r>
      <w:r>
        <w:rPr>
          <w:b/>
          <w:color w:val="FF0000"/>
        </w:rPr>
        <w:t xml:space="preserve"> Action 16-10</w:t>
      </w:r>
      <w:r w:rsidRPr="00A90A8C">
        <w:rPr>
          <w:b/>
          <w:color w:val="FF0000"/>
        </w:rPr>
        <w:t>:</w:t>
      </w:r>
      <w:r>
        <w:rPr>
          <w:b/>
          <w:color w:val="FF0000"/>
        </w:rPr>
        <w:t xml:space="preserve"> </w:t>
      </w:r>
      <w:r w:rsidRPr="008F2C9D">
        <w:rPr>
          <w:color w:val="FF0000"/>
        </w:rPr>
        <w:t xml:space="preserve">Member States should participate in the Empowering Women in Hydrography project. CL 35/2021: Joint CANADA-IHO Project Empowering Women in Hydrography </w:t>
      </w:r>
      <w:hyperlink r:id="rId31" w:history="1">
        <w:r w:rsidRPr="008F2C9D">
          <w:rPr>
            <w:rStyle w:val="Lienhypertexte"/>
          </w:rPr>
          <w:t>https://iho.int/en/basic-cbsc-ewh</w:t>
        </w:r>
      </w:hyperlink>
      <w:r>
        <w:rPr>
          <w:b/>
          <w:color w:val="FF0000"/>
        </w:rPr>
        <w:t xml:space="preserve"> (</w:t>
      </w:r>
      <w:r w:rsidRPr="008F2C9D">
        <w:rPr>
          <w:b/>
          <w:color w:val="FF0000"/>
        </w:rPr>
        <w:t>Member States</w:t>
      </w:r>
      <w:r>
        <w:rPr>
          <w:b/>
          <w:color w:val="FF0000"/>
        </w:rPr>
        <w:t>)</w:t>
      </w:r>
    </w:p>
    <w:p w14:paraId="68722DB8" w14:textId="77777777" w:rsidR="00477DE4" w:rsidRPr="00D8472C" w:rsidRDefault="00477DE4" w:rsidP="0048144B">
      <w:pPr>
        <w:jc w:val="both"/>
        <w:rPr>
          <w:color w:val="FF0000"/>
          <w:lang w:val="en-CA"/>
        </w:rPr>
      </w:pPr>
      <w:r w:rsidRPr="00A90A8C">
        <w:rPr>
          <w:b/>
          <w:color w:val="FF0000"/>
        </w:rPr>
        <w:t xml:space="preserve">EAtHC Action </w:t>
      </w:r>
      <w:r>
        <w:rPr>
          <w:b/>
          <w:color w:val="FF0000"/>
        </w:rPr>
        <w:t>16-11</w:t>
      </w:r>
      <w:r w:rsidRPr="00A90A8C">
        <w:rPr>
          <w:b/>
          <w:color w:val="FF0000"/>
        </w:rPr>
        <w:t>:</w:t>
      </w:r>
      <w:r w:rsidRPr="00A90A8C">
        <w:rPr>
          <w:color w:val="FF0000"/>
        </w:rPr>
        <w:t xml:space="preserve"> </w:t>
      </w:r>
      <w:r w:rsidRPr="00913B28">
        <w:rPr>
          <w:color w:val="FF0000"/>
          <w:lang w:val="en-CA"/>
        </w:rPr>
        <w:t>Member States and submitting institutions are encouraged to engage with the IHO Secretariat early in the pro</w:t>
      </w:r>
      <w:r>
        <w:rPr>
          <w:color w:val="FF0000"/>
          <w:lang w:val="en-CA"/>
        </w:rPr>
        <w:t xml:space="preserve">cess preparing submissions for </w:t>
      </w:r>
      <w:r w:rsidRPr="00913B28">
        <w:rPr>
          <w:color w:val="FF0000"/>
          <w:lang w:val="en-CA"/>
        </w:rPr>
        <w:t>programme recognition.</w:t>
      </w:r>
      <w:r>
        <w:rPr>
          <w:color w:val="FF0000"/>
          <w:lang w:val="en-CA"/>
        </w:rPr>
        <w:t xml:space="preserve"> </w:t>
      </w:r>
      <w:hyperlink r:id="rId32" w:history="1">
        <w:r w:rsidRPr="00227CF5">
          <w:rPr>
            <w:rStyle w:val="Lienhypertexte"/>
            <w:lang w:val="en-CA"/>
          </w:rPr>
          <w:t>https://iho.int/en/education-programme-recognition-0</w:t>
        </w:r>
      </w:hyperlink>
    </w:p>
    <w:p w14:paraId="7F50D916" w14:textId="77777777" w:rsidR="00477DE4" w:rsidRPr="00D8472C" w:rsidRDefault="00477DE4" w:rsidP="0048144B">
      <w:pPr>
        <w:jc w:val="both"/>
        <w:rPr>
          <w:color w:val="FF0000"/>
          <w:lang w:val="en-CA"/>
        </w:rPr>
      </w:pPr>
      <w:r w:rsidRPr="00A90A8C">
        <w:rPr>
          <w:b/>
          <w:color w:val="FF0000"/>
        </w:rPr>
        <w:t xml:space="preserve">EAtHC Action </w:t>
      </w:r>
      <w:r>
        <w:rPr>
          <w:b/>
          <w:color w:val="FF0000"/>
        </w:rPr>
        <w:t>16-12</w:t>
      </w:r>
      <w:r w:rsidRPr="00A90A8C">
        <w:rPr>
          <w:b/>
          <w:color w:val="FF0000"/>
        </w:rPr>
        <w:t>:</w:t>
      </w:r>
      <w:r w:rsidRPr="00A90A8C">
        <w:rPr>
          <w:color w:val="FF0000"/>
        </w:rPr>
        <w:t xml:space="preserve"> </w:t>
      </w:r>
      <w:r w:rsidRPr="00913B28">
        <w:rPr>
          <w:color w:val="FF0000"/>
          <w:lang w:val="en-CA"/>
        </w:rPr>
        <w:t>Member States and submitting institutions are encouraged to consult the Guidelines, the FAQs and the White Paper early in the process of preparing submissions for (CAT A &amp; B) programme recognition.</w:t>
      </w:r>
      <w:r>
        <w:rPr>
          <w:color w:val="FF0000"/>
          <w:lang w:val="en-CA"/>
        </w:rPr>
        <w:t xml:space="preserve"> </w:t>
      </w:r>
      <w:hyperlink r:id="rId33" w:history="1">
        <w:r w:rsidRPr="00227CF5">
          <w:rPr>
            <w:rStyle w:val="Lienhypertexte"/>
            <w:lang w:val="en-CA"/>
          </w:rPr>
          <w:t>https://iho.int/en/education-programme-recognition-0</w:t>
        </w:r>
      </w:hyperlink>
    </w:p>
    <w:p w14:paraId="5BA51AC0" w14:textId="77777777" w:rsidR="00477DE4" w:rsidRDefault="00477DE4" w:rsidP="0048144B">
      <w:pPr>
        <w:jc w:val="both"/>
        <w:rPr>
          <w:color w:val="FF0000"/>
        </w:rPr>
      </w:pPr>
      <w:r w:rsidRPr="00A90A8C">
        <w:rPr>
          <w:b/>
          <w:color w:val="FF0000"/>
        </w:rPr>
        <w:t xml:space="preserve">EAtHC Action </w:t>
      </w:r>
      <w:r>
        <w:rPr>
          <w:b/>
          <w:color w:val="FF0000"/>
        </w:rPr>
        <w:t>16-18</w:t>
      </w:r>
      <w:r w:rsidRPr="00A90A8C">
        <w:rPr>
          <w:b/>
          <w:color w:val="FF0000"/>
        </w:rPr>
        <w:t>:</w:t>
      </w:r>
      <w:r w:rsidRPr="00A90A8C">
        <w:rPr>
          <w:color w:val="FF0000"/>
        </w:rPr>
        <w:t xml:space="preserve"> </w:t>
      </w:r>
      <w:r w:rsidRPr="00913B28">
        <w:rPr>
          <w:color w:val="FF0000"/>
        </w:rPr>
        <w:t>Member States are encouraged to participate in the WG and PT of the IRCC and HSSC. EAtHC may appoint from among its Member States, Representatives to IHO instances, or international or regional committees.  The designated Representatives of the Commission shall report to the Commission on any action or subject of interest.</w:t>
      </w:r>
    </w:p>
    <w:p w14:paraId="68001808" w14:textId="1957495D" w:rsidR="00477DE4" w:rsidRDefault="00477DE4" w:rsidP="0048144B">
      <w:pPr>
        <w:jc w:val="both"/>
        <w:rPr>
          <w:color w:val="FF0000"/>
        </w:rPr>
      </w:pPr>
      <w:r w:rsidRPr="00A90A8C">
        <w:rPr>
          <w:b/>
          <w:color w:val="FF0000"/>
        </w:rPr>
        <w:lastRenderedPageBreak/>
        <w:t xml:space="preserve">EAtHC Action </w:t>
      </w:r>
      <w:r>
        <w:rPr>
          <w:b/>
          <w:color w:val="FF0000"/>
        </w:rPr>
        <w:t>16-19</w:t>
      </w:r>
      <w:r w:rsidRPr="00A90A8C">
        <w:rPr>
          <w:b/>
          <w:color w:val="FF0000"/>
        </w:rPr>
        <w:t>:</w:t>
      </w:r>
      <w:r w:rsidRPr="00A90A8C">
        <w:rPr>
          <w:color w:val="FF0000"/>
        </w:rPr>
        <w:t xml:space="preserve"> </w:t>
      </w:r>
      <w:r w:rsidRPr="0099580B">
        <w:rPr>
          <w:color w:val="FF0000"/>
        </w:rPr>
        <w:t>Coastal States</w:t>
      </w:r>
      <w:r>
        <w:rPr>
          <w:color w:val="E36C0A" w:themeColor="accent6" w:themeShade="BF"/>
          <w:lang w:val="en-CA"/>
        </w:rPr>
        <w:t xml:space="preserve"> </w:t>
      </w:r>
      <w:r w:rsidRPr="001153F5">
        <w:rPr>
          <w:color w:val="FF0000"/>
        </w:rPr>
        <w:t>are encouraged to participate in international or regional organizations and should share experiences, knowledge and POC.</w:t>
      </w:r>
    </w:p>
    <w:p w14:paraId="66A6D467" w14:textId="3342958B" w:rsidR="00477DE4" w:rsidRDefault="00477DE4" w:rsidP="0048144B">
      <w:pPr>
        <w:jc w:val="both"/>
        <w:rPr>
          <w:b/>
          <w:color w:val="FF0000"/>
        </w:rPr>
      </w:pPr>
      <w:r w:rsidRPr="00A90A8C">
        <w:rPr>
          <w:b/>
          <w:color w:val="FF0000"/>
        </w:rPr>
        <w:t>EAtHC</w:t>
      </w:r>
      <w:r>
        <w:rPr>
          <w:b/>
          <w:color w:val="FF0000"/>
        </w:rPr>
        <w:t xml:space="preserve"> Action 16-22</w:t>
      </w:r>
      <w:r w:rsidRPr="00A90A8C">
        <w:rPr>
          <w:b/>
          <w:color w:val="FF0000"/>
        </w:rPr>
        <w:t>:</w:t>
      </w:r>
      <w:r>
        <w:rPr>
          <w:b/>
          <w:color w:val="FF0000"/>
        </w:rPr>
        <w:t xml:space="preserve"> </w:t>
      </w:r>
      <w:r w:rsidRPr="00521AB9">
        <w:rPr>
          <w:color w:val="FF0000"/>
        </w:rPr>
        <w:t xml:space="preserve">Costal States should inform the EAtHC Chair on points of contact and the means of communication, Prepare and keep updated a National Communication Plan, Identify appropriate contacts in the National Foreign Ministry IOT </w:t>
      </w:r>
      <w:r w:rsidR="003A6D68" w:rsidRPr="00521AB9">
        <w:rPr>
          <w:color w:val="FF0000"/>
        </w:rPr>
        <w:t>respond</w:t>
      </w:r>
      <w:r w:rsidRPr="00521AB9">
        <w:rPr>
          <w:color w:val="FF0000"/>
        </w:rPr>
        <w:t xml:space="preserve"> to Disaster Response Framework </w:t>
      </w:r>
      <w:r>
        <w:rPr>
          <w:b/>
          <w:color w:val="FF0000"/>
        </w:rPr>
        <w:t>(</w:t>
      </w:r>
      <w:r w:rsidRPr="00521AB9">
        <w:rPr>
          <w:b/>
          <w:color w:val="FF0000"/>
        </w:rPr>
        <w:t>Costal States</w:t>
      </w:r>
      <w:r>
        <w:rPr>
          <w:b/>
          <w:color w:val="FF0000"/>
        </w:rPr>
        <w:t>)</w:t>
      </w:r>
    </w:p>
    <w:p w14:paraId="292F6A08" w14:textId="04CDFB5E" w:rsidR="00477DE4" w:rsidRDefault="00477DE4" w:rsidP="0048144B">
      <w:pPr>
        <w:jc w:val="both"/>
        <w:rPr>
          <w:b/>
          <w:color w:val="FF0000"/>
        </w:rPr>
      </w:pPr>
      <w:r w:rsidRPr="00A90A8C">
        <w:rPr>
          <w:b/>
          <w:color w:val="FF0000"/>
        </w:rPr>
        <w:t>EAtHC</w:t>
      </w:r>
      <w:r>
        <w:rPr>
          <w:b/>
          <w:color w:val="FF0000"/>
        </w:rPr>
        <w:t xml:space="preserve"> Action 16-23</w:t>
      </w:r>
      <w:r w:rsidRPr="00A90A8C">
        <w:rPr>
          <w:b/>
          <w:color w:val="FF0000"/>
        </w:rPr>
        <w:t>:</w:t>
      </w:r>
      <w:r>
        <w:rPr>
          <w:b/>
          <w:color w:val="FF0000"/>
        </w:rPr>
        <w:t xml:space="preserve"> </w:t>
      </w:r>
      <w:r w:rsidRPr="00521AB9">
        <w:rPr>
          <w:color w:val="FF0000"/>
        </w:rPr>
        <w:t>Coastal Sta</w:t>
      </w:r>
      <w:r w:rsidR="003A6D68">
        <w:rPr>
          <w:color w:val="FF0000"/>
        </w:rPr>
        <w:t>t</w:t>
      </w:r>
      <w:r w:rsidRPr="00521AB9">
        <w:rPr>
          <w:color w:val="FF0000"/>
        </w:rPr>
        <w:t>es</w:t>
      </w:r>
      <w:r w:rsidR="003A6D68">
        <w:rPr>
          <w:color w:val="FF0000"/>
        </w:rPr>
        <w:t xml:space="preserve"> to</w:t>
      </w:r>
      <w:r w:rsidRPr="00521AB9">
        <w:rPr>
          <w:color w:val="FF0000"/>
        </w:rPr>
        <w:t xml:space="preserve"> prepare a list of (possibly) available assets that impacted coastal States can consider to request via diplomatic channels to the </w:t>
      </w:r>
      <w:r w:rsidR="003A6D68" w:rsidRPr="00521AB9">
        <w:rPr>
          <w:color w:val="FF0000"/>
        </w:rPr>
        <w:t>neighbouring</w:t>
      </w:r>
      <w:r w:rsidRPr="00521AB9">
        <w:rPr>
          <w:color w:val="FF0000"/>
        </w:rPr>
        <w:t xml:space="preserve"> States IOT </w:t>
      </w:r>
      <w:r w:rsidR="003A6D68" w:rsidRPr="00521AB9">
        <w:rPr>
          <w:color w:val="FF0000"/>
        </w:rPr>
        <w:t>respond</w:t>
      </w:r>
      <w:r w:rsidRPr="00521AB9">
        <w:rPr>
          <w:color w:val="FF0000"/>
        </w:rPr>
        <w:t xml:space="preserve"> to Disaster Response Framework</w:t>
      </w:r>
      <w:r>
        <w:rPr>
          <w:b/>
          <w:color w:val="FF0000"/>
        </w:rPr>
        <w:t xml:space="preserve"> (</w:t>
      </w:r>
      <w:r w:rsidRPr="00521AB9">
        <w:rPr>
          <w:b/>
          <w:color w:val="FF0000"/>
        </w:rPr>
        <w:t>Costal States</w:t>
      </w:r>
      <w:r>
        <w:rPr>
          <w:b/>
          <w:color w:val="FF0000"/>
        </w:rPr>
        <w:t>)</w:t>
      </w:r>
    </w:p>
    <w:p w14:paraId="1B037CFD" w14:textId="77777777" w:rsidR="00477DE4" w:rsidRDefault="00477DE4" w:rsidP="0048144B">
      <w:pPr>
        <w:jc w:val="both"/>
        <w:rPr>
          <w:b/>
          <w:color w:val="FF0000"/>
        </w:rPr>
      </w:pPr>
      <w:r w:rsidRPr="00A90A8C">
        <w:rPr>
          <w:b/>
          <w:color w:val="FF0000"/>
        </w:rPr>
        <w:t>EAtHC</w:t>
      </w:r>
      <w:r>
        <w:rPr>
          <w:b/>
          <w:color w:val="FF0000"/>
        </w:rPr>
        <w:t xml:space="preserve"> Action 16-24</w:t>
      </w:r>
      <w:r w:rsidRPr="00A90A8C">
        <w:rPr>
          <w:b/>
          <w:color w:val="FF0000"/>
        </w:rPr>
        <w:t>:</w:t>
      </w:r>
      <w:r>
        <w:rPr>
          <w:b/>
          <w:color w:val="FF0000"/>
        </w:rPr>
        <w:t xml:space="preserve"> </w:t>
      </w:r>
      <w:r w:rsidRPr="00521AB9">
        <w:rPr>
          <w:color w:val="FF0000"/>
        </w:rPr>
        <w:t>The Chair should ensure a permanent agenda item on RHC meetings to monitor the readiness of the Commission to respond to disasters and conducting regular table-top exercises to evaluate the procedures</w:t>
      </w:r>
      <w:r>
        <w:rPr>
          <w:b/>
          <w:color w:val="FF0000"/>
        </w:rPr>
        <w:t xml:space="preserve"> (</w:t>
      </w:r>
      <w:r w:rsidRPr="00521AB9">
        <w:rPr>
          <w:b/>
          <w:color w:val="FF0000"/>
        </w:rPr>
        <w:t>Chair</w:t>
      </w:r>
      <w:r>
        <w:rPr>
          <w:b/>
          <w:color w:val="FF0000"/>
        </w:rPr>
        <w:t>)</w:t>
      </w:r>
    </w:p>
    <w:p w14:paraId="6FDEC5B5" w14:textId="36661860" w:rsidR="00477DE4" w:rsidRPr="009414C7" w:rsidRDefault="00477DE4" w:rsidP="0048144B">
      <w:pPr>
        <w:jc w:val="both"/>
        <w:rPr>
          <w:color w:val="FF0000"/>
        </w:rPr>
      </w:pPr>
      <w:r w:rsidRPr="00A90A8C">
        <w:rPr>
          <w:b/>
          <w:color w:val="FF0000"/>
        </w:rPr>
        <w:t xml:space="preserve">EAtHC Action </w:t>
      </w:r>
      <w:r>
        <w:rPr>
          <w:b/>
          <w:color w:val="FF0000"/>
        </w:rPr>
        <w:t>16-25</w:t>
      </w:r>
      <w:r w:rsidRPr="00A90A8C">
        <w:rPr>
          <w:b/>
          <w:color w:val="FF0000"/>
        </w:rPr>
        <w:t>:</w:t>
      </w:r>
      <w:r w:rsidRPr="00A90A8C">
        <w:rPr>
          <w:color w:val="FF0000"/>
        </w:rPr>
        <w:t xml:space="preserve"> </w:t>
      </w:r>
      <w:r w:rsidRPr="00EA0A28">
        <w:rPr>
          <w:color w:val="FF0000"/>
        </w:rPr>
        <w:t xml:space="preserve">Chair </w:t>
      </w:r>
      <w:r w:rsidRPr="0099580B">
        <w:rPr>
          <w:color w:val="FF0000"/>
        </w:rPr>
        <w:t xml:space="preserve">and Coastal States </w:t>
      </w:r>
      <w:r w:rsidRPr="00EA0A28">
        <w:rPr>
          <w:color w:val="FF0000"/>
        </w:rPr>
        <w:t xml:space="preserve">continue engaging MOWCA and PMAWCA (&amp; other regional organizations) to participate in the </w:t>
      </w:r>
      <w:r w:rsidR="000D24A7">
        <w:rPr>
          <w:color w:val="FF0000"/>
        </w:rPr>
        <w:t>EAtHC Conferences</w:t>
      </w:r>
      <w:r w:rsidRPr="00EA0A28">
        <w:rPr>
          <w:color w:val="FF0000"/>
        </w:rPr>
        <w:t>.</w:t>
      </w:r>
    </w:p>
    <w:p w14:paraId="50539BC0" w14:textId="77777777" w:rsidR="00477DE4" w:rsidRDefault="00477DE4" w:rsidP="0048144B">
      <w:pPr>
        <w:jc w:val="both"/>
        <w:rPr>
          <w:color w:val="FF0000"/>
          <w:lang w:val="en-US"/>
        </w:rPr>
      </w:pPr>
      <w:r w:rsidRPr="006D2BC5">
        <w:rPr>
          <w:b/>
          <w:color w:val="FF0000"/>
        </w:rPr>
        <w:t xml:space="preserve">EAtHC Action </w:t>
      </w:r>
      <w:r>
        <w:rPr>
          <w:b/>
          <w:color w:val="FF0000"/>
        </w:rPr>
        <w:t>17-0</w:t>
      </w:r>
      <w:r w:rsidRPr="006D2BC5">
        <w:rPr>
          <w:b/>
          <w:color w:val="FF0000"/>
        </w:rPr>
        <w:t>1:</w:t>
      </w:r>
      <w:r w:rsidRPr="006D2BC5">
        <w:rPr>
          <w:color w:val="FF0000"/>
        </w:rPr>
        <w:t xml:space="preserve"> </w:t>
      </w:r>
      <w:r w:rsidRPr="006D2BC5">
        <w:rPr>
          <w:color w:val="FF0000"/>
          <w:lang w:val="en-US"/>
        </w:rPr>
        <w:t>RHC to start or proceed with the debate on how the climate change related activities can be further investigated and what can be the role of the IHO.</w:t>
      </w:r>
    </w:p>
    <w:p w14:paraId="328AFD47" w14:textId="77777777" w:rsidR="00477DE4" w:rsidRPr="009414C7" w:rsidRDefault="00477DE4" w:rsidP="0048144B">
      <w:pPr>
        <w:jc w:val="both"/>
        <w:rPr>
          <w:color w:val="FF0000"/>
        </w:rPr>
      </w:pPr>
      <w:r w:rsidRPr="00A90A8C">
        <w:rPr>
          <w:b/>
          <w:color w:val="FF0000"/>
        </w:rPr>
        <w:t xml:space="preserve">EAtHC Action </w:t>
      </w:r>
      <w:r>
        <w:rPr>
          <w:b/>
          <w:color w:val="FF0000"/>
        </w:rPr>
        <w:t>17-02</w:t>
      </w:r>
      <w:r w:rsidRPr="00A90A8C">
        <w:rPr>
          <w:b/>
          <w:color w:val="FF0000"/>
        </w:rPr>
        <w:t>:</w:t>
      </w:r>
      <w:r w:rsidRPr="00A90A8C">
        <w:rPr>
          <w:color w:val="FF0000"/>
        </w:rPr>
        <w:t xml:space="preserve"> </w:t>
      </w:r>
      <w:r>
        <w:rPr>
          <w:color w:val="FF0000"/>
        </w:rPr>
        <w:t>To fill the WEND S-100 IGIF Matrix presented at IRCC14, by February 2023, to be reported to WENDWG13.</w:t>
      </w:r>
    </w:p>
    <w:p w14:paraId="19234F2F" w14:textId="2B4EE025" w:rsidR="00477DE4" w:rsidRDefault="00477DE4" w:rsidP="0048144B">
      <w:pPr>
        <w:jc w:val="both"/>
        <w:rPr>
          <w:color w:val="FF0000"/>
        </w:rPr>
      </w:pPr>
      <w:r w:rsidRPr="00A90A8C">
        <w:rPr>
          <w:b/>
          <w:color w:val="FF0000"/>
        </w:rPr>
        <w:t xml:space="preserve">EAtHC Action </w:t>
      </w:r>
      <w:r>
        <w:rPr>
          <w:b/>
          <w:color w:val="FF0000"/>
        </w:rPr>
        <w:t>17-03</w:t>
      </w:r>
      <w:r w:rsidRPr="00A90A8C">
        <w:rPr>
          <w:b/>
          <w:color w:val="FF0000"/>
        </w:rPr>
        <w:t>:</w:t>
      </w:r>
      <w:r w:rsidRPr="00A90A8C">
        <w:rPr>
          <w:color w:val="FF0000"/>
        </w:rPr>
        <w:t xml:space="preserve"> </w:t>
      </w:r>
      <w:r w:rsidRPr="000B22DE">
        <w:rPr>
          <w:color w:val="FF0000"/>
        </w:rPr>
        <w:t xml:space="preserve">Region G ICCWG to take propose to EAtHC a draft revision of its </w:t>
      </w:r>
      <w:proofErr w:type="spellStart"/>
      <w:r w:rsidRPr="000B22DE">
        <w:rPr>
          <w:color w:val="FF0000"/>
        </w:rPr>
        <w:t>ToRs</w:t>
      </w:r>
      <w:proofErr w:type="spellEnd"/>
      <w:r w:rsidRPr="000B22DE">
        <w:rPr>
          <w:color w:val="FF0000"/>
        </w:rPr>
        <w:t xml:space="preserve"> &amp; </w:t>
      </w:r>
      <w:proofErr w:type="spellStart"/>
      <w:r w:rsidRPr="000B22DE">
        <w:rPr>
          <w:color w:val="FF0000"/>
        </w:rPr>
        <w:t>RoPs</w:t>
      </w:r>
      <w:proofErr w:type="spellEnd"/>
      <w:r w:rsidRPr="000B22DE">
        <w:rPr>
          <w:color w:val="FF0000"/>
        </w:rPr>
        <w:t xml:space="preserve"> to include coordination of S-100 services and study possible actions and/or recommendations for the benefit of EAtHC Members in the coming years.</w:t>
      </w:r>
    </w:p>
    <w:p w14:paraId="05C20779" w14:textId="1D31089E" w:rsidR="00C0104A" w:rsidRPr="009414C7" w:rsidRDefault="00C0104A" w:rsidP="00C0104A">
      <w:pPr>
        <w:jc w:val="both"/>
        <w:rPr>
          <w:color w:val="FF0000"/>
        </w:rPr>
      </w:pPr>
      <w:r w:rsidRPr="00A90A8C">
        <w:rPr>
          <w:b/>
          <w:color w:val="FF0000"/>
        </w:rPr>
        <w:t xml:space="preserve">EAtHC Action </w:t>
      </w:r>
      <w:r>
        <w:rPr>
          <w:b/>
          <w:color w:val="FF0000"/>
        </w:rPr>
        <w:t>17-04:</w:t>
      </w:r>
      <w:r w:rsidRPr="00A90A8C">
        <w:rPr>
          <w:color w:val="FF0000"/>
        </w:rPr>
        <w:t xml:space="preserve"> </w:t>
      </w:r>
      <w:r>
        <w:rPr>
          <w:color w:val="FF0000"/>
        </w:rPr>
        <w:t>Vice Chair to confirm to EAtHC Chair the date and venue for the Conference EAtHC18 in 2024</w:t>
      </w:r>
      <w:r w:rsidRPr="00EA0A28">
        <w:rPr>
          <w:color w:val="FF0000"/>
        </w:rPr>
        <w:t>.</w:t>
      </w:r>
    </w:p>
    <w:p w14:paraId="0BF9B5D9" w14:textId="77777777" w:rsidR="00C0104A" w:rsidRPr="000B22DE" w:rsidRDefault="00C0104A" w:rsidP="0048144B">
      <w:pPr>
        <w:jc w:val="both"/>
        <w:rPr>
          <w:color w:val="FF0000"/>
        </w:rPr>
      </w:pPr>
    </w:p>
    <w:p w14:paraId="7AA16F00" w14:textId="77777777" w:rsidR="00477DE4" w:rsidRPr="00B10A86" w:rsidRDefault="00477DE4" w:rsidP="0048144B">
      <w:pPr>
        <w:jc w:val="both"/>
        <w:rPr>
          <w:color w:val="FF0000"/>
        </w:rPr>
      </w:pPr>
    </w:p>
    <w:p w14:paraId="1E2C444B" w14:textId="77777777" w:rsidR="00477DE4" w:rsidRPr="00C8446C" w:rsidRDefault="00477DE4" w:rsidP="0048144B">
      <w:pPr>
        <w:jc w:val="both"/>
        <w:rPr>
          <w:b/>
          <w:color w:val="FF0000"/>
          <w:lang w:val="en-CA"/>
        </w:rPr>
      </w:pPr>
      <w:r w:rsidRPr="00C8446C">
        <w:rPr>
          <w:b/>
          <w:color w:val="FF0000"/>
        </w:rPr>
        <w:t xml:space="preserve">EAtHC Action (MSDI) 16-01: </w:t>
      </w:r>
      <w:r w:rsidRPr="00C8446C">
        <w:rPr>
          <w:color w:val="FF0000"/>
        </w:rPr>
        <w:t>Review the procedures for the transmission of survey data, in order to make sure that all relevant national organisations can access the survey data covering their national waters.</w:t>
      </w:r>
      <w:r w:rsidRPr="00C8446C">
        <w:rPr>
          <w:b/>
          <w:color w:val="FF0000"/>
        </w:rPr>
        <w:t xml:space="preserve"> (Coastal States)</w:t>
      </w:r>
    </w:p>
    <w:p w14:paraId="2344BD4D" w14:textId="05C1DAA5" w:rsidR="00477DE4" w:rsidRDefault="00477DE4" w:rsidP="0048144B">
      <w:pPr>
        <w:jc w:val="both"/>
        <w:rPr>
          <w:b/>
          <w:color w:val="FF0000"/>
        </w:rPr>
      </w:pPr>
      <w:r w:rsidRPr="00C8446C">
        <w:rPr>
          <w:b/>
          <w:color w:val="FF0000"/>
        </w:rPr>
        <w:t xml:space="preserve">EAtHC Action (MSDI) 16-02: </w:t>
      </w:r>
      <w:r w:rsidRPr="00C8446C">
        <w:rPr>
          <w:color w:val="FF0000"/>
        </w:rPr>
        <w:t xml:space="preserve">EAtHC members are invited to identify further potential sources of bathymetric measurements and survey data providers to facilitate the further completion of the Data </w:t>
      </w:r>
      <w:proofErr w:type="spellStart"/>
      <w:r w:rsidRPr="00C8446C">
        <w:rPr>
          <w:color w:val="FF0000"/>
        </w:rPr>
        <w:t>Center</w:t>
      </w:r>
      <w:proofErr w:type="spellEnd"/>
      <w:r w:rsidRPr="00C8446C">
        <w:rPr>
          <w:color w:val="FF0000"/>
        </w:rPr>
        <w:t xml:space="preserve"> for Digital Bathymetry (DCDB) data holdings.</w:t>
      </w:r>
      <w:r w:rsidRPr="00C8446C">
        <w:rPr>
          <w:b/>
          <w:color w:val="FF0000"/>
        </w:rPr>
        <w:t xml:space="preserve"> (Coastal States)</w:t>
      </w:r>
    </w:p>
    <w:p w14:paraId="1F1EF476" w14:textId="77777777" w:rsidR="00477DE4" w:rsidRDefault="00477DE4" w:rsidP="0048144B">
      <w:pPr>
        <w:jc w:val="both"/>
        <w:rPr>
          <w:b/>
          <w:color w:val="FF0000"/>
        </w:rPr>
      </w:pPr>
      <w:r w:rsidRPr="00830CDE">
        <w:rPr>
          <w:b/>
          <w:color w:val="FF0000"/>
        </w:rPr>
        <w:t>EAtHC Action (</w:t>
      </w:r>
      <w:r>
        <w:rPr>
          <w:b/>
          <w:color w:val="FF0000"/>
        </w:rPr>
        <w:t>MSDI</w:t>
      </w:r>
      <w:r w:rsidRPr="00830CDE">
        <w:rPr>
          <w:b/>
          <w:color w:val="FF0000"/>
        </w:rPr>
        <w:t>) 16-</w:t>
      </w:r>
      <w:r>
        <w:rPr>
          <w:b/>
          <w:color w:val="FF0000"/>
        </w:rPr>
        <w:t>05</w:t>
      </w:r>
      <w:r w:rsidRPr="00830CDE">
        <w:rPr>
          <w:b/>
          <w:color w:val="FF0000"/>
        </w:rPr>
        <w:t>:</w:t>
      </w:r>
      <w:r>
        <w:rPr>
          <w:b/>
          <w:color w:val="FF0000"/>
        </w:rPr>
        <w:t xml:space="preserve"> </w:t>
      </w:r>
      <w:r w:rsidRPr="007C36B2">
        <w:rPr>
          <w:color w:val="FF0000"/>
        </w:rPr>
        <w:t>Propose the terms of reference (</w:t>
      </w:r>
      <w:proofErr w:type="spellStart"/>
      <w:r w:rsidRPr="007C36B2">
        <w:rPr>
          <w:color w:val="FF0000"/>
        </w:rPr>
        <w:t>ToR</w:t>
      </w:r>
      <w:proofErr w:type="spellEnd"/>
      <w:r w:rsidRPr="007C36B2">
        <w:rPr>
          <w:color w:val="FF0000"/>
        </w:rPr>
        <w:t>) and rules of procedure (</w:t>
      </w:r>
      <w:proofErr w:type="spellStart"/>
      <w:r w:rsidRPr="007C36B2">
        <w:rPr>
          <w:color w:val="FF0000"/>
        </w:rPr>
        <w:t>RoP</w:t>
      </w:r>
      <w:proofErr w:type="spellEnd"/>
      <w:r w:rsidRPr="007C36B2">
        <w:rPr>
          <w:color w:val="FF0000"/>
        </w:rPr>
        <w:t xml:space="preserve">) of the EAtHC MSDI WG. </w:t>
      </w:r>
      <w:r>
        <w:rPr>
          <w:b/>
          <w:color w:val="FF0000"/>
        </w:rPr>
        <w:t>(MSDI WG)</w:t>
      </w:r>
    </w:p>
    <w:p w14:paraId="01952345" w14:textId="77777777" w:rsidR="00477DE4" w:rsidRPr="00A1361F" w:rsidRDefault="00477DE4" w:rsidP="0048144B">
      <w:pPr>
        <w:jc w:val="both"/>
        <w:rPr>
          <w:b/>
          <w:color w:val="FF0000"/>
        </w:rPr>
      </w:pPr>
      <w:r w:rsidRPr="00A1361F">
        <w:rPr>
          <w:b/>
          <w:color w:val="FF0000"/>
        </w:rPr>
        <w:t xml:space="preserve">EAtHC Action (MSDI) 16-07: </w:t>
      </w:r>
      <w:r w:rsidRPr="00A1361F">
        <w:rPr>
          <w:color w:val="FF0000"/>
        </w:rPr>
        <w:t>Build an inventory (with links) of existing MSDI in the EAtHC region.</w:t>
      </w:r>
      <w:r w:rsidRPr="00A1361F">
        <w:rPr>
          <w:b/>
          <w:color w:val="FF0000"/>
        </w:rPr>
        <w:t xml:space="preserve"> (Chair / All)</w:t>
      </w:r>
    </w:p>
    <w:p w14:paraId="5176BDB8" w14:textId="77777777" w:rsidR="00477DE4" w:rsidRDefault="00477DE4" w:rsidP="0048144B">
      <w:pPr>
        <w:jc w:val="both"/>
        <w:rPr>
          <w:b/>
          <w:color w:val="FF0000"/>
        </w:rPr>
      </w:pPr>
      <w:r w:rsidRPr="00A1361F">
        <w:rPr>
          <w:b/>
          <w:color w:val="FF0000"/>
        </w:rPr>
        <w:t xml:space="preserve">EAtHC Action (MSDI) 16-08: </w:t>
      </w:r>
      <w:r w:rsidRPr="00A1361F">
        <w:rPr>
          <w:color w:val="FF0000"/>
        </w:rPr>
        <w:t>Create a list of common/base layers to the MSDI projects (bathymetry, shoreline, maritime boundaries, etc.).</w:t>
      </w:r>
      <w:r w:rsidRPr="00A1361F">
        <w:rPr>
          <w:b/>
          <w:color w:val="FF0000"/>
        </w:rPr>
        <w:t xml:space="preserve"> (Chair / All)</w:t>
      </w:r>
    </w:p>
    <w:p w14:paraId="7F119FA1" w14:textId="7BE0046A" w:rsidR="00477DE4" w:rsidRDefault="00477DE4" w:rsidP="0048144B">
      <w:pPr>
        <w:jc w:val="both"/>
        <w:rPr>
          <w:b/>
          <w:color w:val="FF0000"/>
        </w:rPr>
      </w:pPr>
      <w:r w:rsidRPr="00A90A8C">
        <w:rPr>
          <w:b/>
          <w:color w:val="FF0000"/>
        </w:rPr>
        <w:t xml:space="preserve">EAtHC Action </w:t>
      </w:r>
      <w:r w:rsidRPr="00A1361F">
        <w:rPr>
          <w:b/>
          <w:color w:val="FF0000"/>
        </w:rPr>
        <w:t>(MSDI) 1</w:t>
      </w:r>
      <w:r>
        <w:rPr>
          <w:b/>
          <w:color w:val="FF0000"/>
        </w:rPr>
        <w:t>7</w:t>
      </w:r>
      <w:r w:rsidRPr="00A1361F">
        <w:rPr>
          <w:b/>
          <w:color w:val="FF0000"/>
        </w:rPr>
        <w:t>-</w:t>
      </w:r>
      <w:r w:rsidR="00125464">
        <w:rPr>
          <w:b/>
          <w:color w:val="FF0000"/>
        </w:rPr>
        <w:t>01</w:t>
      </w:r>
      <w:r w:rsidRPr="00A90A8C">
        <w:rPr>
          <w:b/>
          <w:color w:val="FF0000"/>
        </w:rPr>
        <w:t>:</w:t>
      </w:r>
      <w:r w:rsidRPr="00A90A8C">
        <w:rPr>
          <w:color w:val="FF0000"/>
        </w:rPr>
        <w:t xml:space="preserve"> </w:t>
      </w:r>
      <w:r w:rsidRPr="00A00DBE">
        <w:rPr>
          <w:color w:val="FF0000"/>
        </w:rPr>
        <w:t>Support the Crowdsourced Bathymetry (CSB) initiative with</w:t>
      </w:r>
      <w:r>
        <w:rPr>
          <w:color w:val="FF0000"/>
        </w:rPr>
        <w:t xml:space="preserve"> </w:t>
      </w:r>
      <w:r w:rsidRPr="00A00DBE">
        <w:rPr>
          <w:color w:val="FF0000"/>
        </w:rPr>
        <w:t>positive actions, such as requiring all research vessels, when on</w:t>
      </w:r>
      <w:r>
        <w:rPr>
          <w:color w:val="FF0000"/>
        </w:rPr>
        <w:t xml:space="preserve"> </w:t>
      </w:r>
      <w:r w:rsidRPr="00A00DBE">
        <w:rPr>
          <w:color w:val="FF0000"/>
        </w:rPr>
        <w:t>passage or when it does not interfere with other research</w:t>
      </w:r>
      <w:r>
        <w:rPr>
          <w:color w:val="FF0000"/>
        </w:rPr>
        <w:t xml:space="preserve"> </w:t>
      </w:r>
      <w:r w:rsidRPr="00A00DBE">
        <w:rPr>
          <w:color w:val="FF0000"/>
        </w:rPr>
        <w:t>activities, to collect bathymetric data for later uploading.</w:t>
      </w:r>
      <w:r>
        <w:rPr>
          <w:color w:val="FF0000"/>
        </w:rPr>
        <w:t xml:space="preserve"> </w:t>
      </w:r>
      <w:r>
        <w:rPr>
          <w:b/>
          <w:color w:val="FF0000"/>
        </w:rPr>
        <w:t>(Coastal States)</w:t>
      </w:r>
    </w:p>
    <w:p w14:paraId="6225D17B" w14:textId="11D4C7DC" w:rsidR="00477DE4" w:rsidRPr="00A00DBE" w:rsidRDefault="00477DE4" w:rsidP="0048144B">
      <w:pPr>
        <w:spacing w:after="0"/>
        <w:jc w:val="both"/>
        <w:rPr>
          <w:color w:val="FF0000"/>
        </w:rPr>
      </w:pPr>
      <w:r w:rsidRPr="00A90A8C">
        <w:rPr>
          <w:b/>
          <w:color w:val="FF0000"/>
        </w:rPr>
        <w:lastRenderedPageBreak/>
        <w:t xml:space="preserve">EAtHC Action </w:t>
      </w:r>
      <w:r w:rsidRPr="00A1361F">
        <w:rPr>
          <w:b/>
          <w:color w:val="FF0000"/>
        </w:rPr>
        <w:t>(MSDI) 1</w:t>
      </w:r>
      <w:r>
        <w:rPr>
          <w:b/>
          <w:color w:val="FF0000"/>
        </w:rPr>
        <w:t>7</w:t>
      </w:r>
      <w:r w:rsidRPr="00A1361F">
        <w:rPr>
          <w:b/>
          <w:color w:val="FF0000"/>
        </w:rPr>
        <w:t>-</w:t>
      </w:r>
      <w:r w:rsidR="00125464">
        <w:rPr>
          <w:b/>
          <w:color w:val="FF0000"/>
        </w:rPr>
        <w:t>02</w:t>
      </w:r>
      <w:r w:rsidRPr="00A00DBE">
        <w:rPr>
          <w:b/>
          <w:color w:val="FF0000"/>
        </w:rPr>
        <w:t>:</w:t>
      </w:r>
      <w:r w:rsidRPr="00A90A8C">
        <w:rPr>
          <w:color w:val="FF0000"/>
        </w:rPr>
        <w:t xml:space="preserve"> </w:t>
      </w:r>
      <w:r w:rsidRPr="00A00DBE">
        <w:rPr>
          <w:color w:val="FF0000"/>
        </w:rPr>
        <w:t>Maintain a web map application to use as testbed by EAtHC MSDI</w:t>
      </w:r>
      <w:r>
        <w:rPr>
          <w:color w:val="FF0000"/>
        </w:rPr>
        <w:t xml:space="preserve"> </w:t>
      </w:r>
      <w:r w:rsidRPr="00A00DBE">
        <w:rPr>
          <w:color w:val="FF0000"/>
        </w:rPr>
        <w:t>WG members and to publish and share hydrographic data.</w:t>
      </w:r>
      <w:r>
        <w:rPr>
          <w:color w:val="FF0000"/>
        </w:rPr>
        <w:t xml:space="preserve"> </w:t>
      </w:r>
      <w:r w:rsidRPr="00A00DBE">
        <w:rPr>
          <w:b/>
          <w:color w:val="FF0000"/>
        </w:rPr>
        <w:t>(MSDI WG)</w:t>
      </w:r>
    </w:p>
    <w:p w14:paraId="5FE24E66" w14:textId="74DAE82E" w:rsidR="00477DE4" w:rsidRPr="00A00DBE" w:rsidRDefault="00477DE4" w:rsidP="0048144B">
      <w:pPr>
        <w:spacing w:after="0"/>
        <w:jc w:val="both"/>
        <w:rPr>
          <w:rFonts w:ascii="Times New Roman" w:hAnsi="Times New Roman"/>
          <w:sz w:val="24"/>
          <w:lang w:val="en-CA" w:eastAsia="en-CA"/>
        </w:rPr>
      </w:pPr>
      <w:r w:rsidRPr="00A90A8C">
        <w:rPr>
          <w:b/>
          <w:color w:val="FF0000"/>
        </w:rPr>
        <w:t xml:space="preserve">EAtHC Action </w:t>
      </w:r>
      <w:r w:rsidRPr="00A1361F">
        <w:rPr>
          <w:b/>
          <w:color w:val="FF0000"/>
        </w:rPr>
        <w:t>(MSDI) 1</w:t>
      </w:r>
      <w:r>
        <w:rPr>
          <w:b/>
          <w:color w:val="FF0000"/>
        </w:rPr>
        <w:t>7</w:t>
      </w:r>
      <w:r w:rsidRPr="00A1361F">
        <w:rPr>
          <w:b/>
          <w:color w:val="FF0000"/>
        </w:rPr>
        <w:t>-</w:t>
      </w:r>
      <w:r w:rsidR="00125464">
        <w:rPr>
          <w:b/>
          <w:color w:val="FF0000"/>
        </w:rPr>
        <w:t>03</w:t>
      </w:r>
      <w:r w:rsidRPr="00A00DBE">
        <w:rPr>
          <w:b/>
          <w:color w:val="FF0000"/>
        </w:rPr>
        <w:t>:</w:t>
      </w:r>
      <w:r w:rsidRPr="00A90A8C">
        <w:rPr>
          <w:color w:val="FF0000"/>
        </w:rPr>
        <w:t xml:space="preserve"> </w:t>
      </w:r>
      <w:r w:rsidRPr="00A00DBE">
        <w:rPr>
          <w:color w:val="FF0000"/>
        </w:rPr>
        <w:t>Encourage all coastal states to respond to CSB questionnaire (IHO</w:t>
      </w:r>
      <w:r>
        <w:rPr>
          <w:color w:val="FF0000"/>
        </w:rPr>
        <w:t xml:space="preserve"> </w:t>
      </w:r>
      <w:r w:rsidRPr="00A00DBE">
        <w:rPr>
          <w:color w:val="FF0000"/>
        </w:rPr>
        <w:t>CL 21/2020, IRCC CL 1/2020) and, if possible, offer a positive</w:t>
      </w:r>
      <w:r>
        <w:rPr>
          <w:color w:val="FF0000"/>
        </w:rPr>
        <w:t xml:space="preserve"> </w:t>
      </w:r>
      <w:r w:rsidRPr="00A00DBE">
        <w:rPr>
          <w:color w:val="FF0000"/>
        </w:rPr>
        <w:t>response, even if qualified, to enable provision of CSB data into the</w:t>
      </w:r>
      <w:r>
        <w:rPr>
          <w:color w:val="FF0000"/>
        </w:rPr>
        <w:t xml:space="preserve"> </w:t>
      </w:r>
      <w:r w:rsidRPr="00A00DBE">
        <w:rPr>
          <w:color w:val="FF0000"/>
        </w:rPr>
        <w:t>public domain</w:t>
      </w:r>
      <w:r w:rsidR="003A6D68">
        <w:rPr>
          <w:color w:val="FF0000"/>
        </w:rPr>
        <w:t xml:space="preserve"> c</w:t>
      </w:r>
      <w:r w:rsidR="003A6D68" w:rsidRPr="00A00DBE">
        <w:rPr>
          <w:color w:val="FF0000"/>
        </w:rPr>
        <w:t>ollected</w:t>
      </w:r>
      <w:r w:rsidRPr="00A00DBE">
        <w:rPr>
          <w:color w:val="FF0000"/>
        </w:rPr>
        <w:t xml:space="preserve"> from ships within waters subject to their</w:t>
      </w:r>
      <w:r>
        <w:rPr>
          <w:color w:val="FF0000"/>
        </w:rPr>
        <w:t xml:space="preserve"> </w:t>
      </w:r>
      <w:r w:rsidRPr="00A00DBE">
        <w:rPr>
          <w:color w:val="FF0000"/>
        </w:rPr>
        <w:t xml:space="preserve">national jurisdiction. </w:t>
      </w:r>
      <w:r w:rsidRPr="000A2B8C">
        <w:rPr>
          <w:b/>
          <w:color w:val="FF0000"/>
        </w:rPr>
        <w:t>(Report EAtHC 18)</w:t>
      </w:r>
      <w:r>
        <w:rPr>
          <w:rFonts w:ascii="Calibri" w:hAnsi="Calibri" w:cs="Calibri"/>
          <w:color w:val="00B050"/>
          <w:sz w:val="32"/>
          <w:szCs w:val="32"/>
          <w:lang w:val="en-CA" w:eastAsia="en-CA"/>
        </w:rPr>
        <w:t xml:space="preserve"> </w:t>
      </w:r>
      <w:r>
        <w:rPr>
          <w:b/>
          <w:color w:val="FF0000"/>
        </w:rPr>
        <w:t>(Coastal States)</w:t>
      </w:r>
    </w:p>
    <w:p w14:paraId="07E67C6B" w14:textId="7AEF1BED" w:rsidR="00477DE4" w:rsidRPr="00A00DBE" w:rsidRDefault="00477DE4" w:rsidP="0048144B">
      <w:pPr>
        <w:spacing w:after="0"/>
        <w:jc w:val="both"/>
        <w:rPr>
          <w:rFonts w:ascii="Times New Roman" w:hAnsi="Times New Roman"/>
          <w:sz w:val="24"/>
          <w:lang w:val="en-CA" w:eastAsia="en-CA"/>
        </w:rPr>
      </w:pPr>
      <w:r w:rsidRPr="00A90A8C">
        <w:rPr>
          <w:b/>
          <w:color w:val="FF0000"/>
        </w:rPr>
        <w:t xml:space="preserve">EAtHC Action </w:t>
      </w:r>
      <w:r w:rsidRPr="00A1361F">
        <w:rPr>
          <w:b/>
          <w:color w:val="FF0000"/>
        </w:rPr>
        <w:t>(MSDI) 1</w:t>
      </w:r>
      <w:r>
        <w:rPr>
          <w:b/>
          <w:color w:val="FF0000"/>
        </w:rPr>
        <w:t>7</w:t>
      </w:r>
      <w:r w:rsidRPr="00A1361F">
        <w:rPr>
          <w:b/>
          <w:color w:val="FF0000"/>
        </w:rPr>
        <w:t>-</w:t>
      </w:r>
      <w:r w:rsidR="00125464">
        <w:rPr>
          <w:b/>
          <w:color w:val="FF0000"/>
        </w:rPr>
        <w:t>04</w:t>
      </w:r>
      <w:r w:rsidRPr="00A00DBE">
        <w:rPr>
          <w:b/>
          <w:color w:val="FF0000"/>
        </w:rPr>
        <w:t>:</w:t>
      </w:r>
      <w:r w:rsidRPr="00A90A8C">
        <w:rPr>
          <w:color w:val="FF0000"/>
        </w:rPr>
        <w:t xml:space="preserve"> </w:t>
      </w:r>
      <w:r w:rsidRPr="00A00DBE">
        <w:rPr>
          <w:color w:val="FF0000"/>
        </w:rPr>
        <w:t>Plan a workshop on how to build a MSDI (geospatial data, spatial</w:t>
      </w:r>
      <w:r>
        <w:rPr>
          <w:color w:val="FF0000"/>
        </w:rPr>
        <w:t xml:space="preserve"> </w:t>
      </w:r>
      <w:r w:rsidRPr="00A00DBE">
        <w:rPr>
          <w:color w:val="FF0000"/>
        </w:rPr>
        <w:t>databases, web services, etc.)</w:t>
      </w:r>
      <w:r>
        <w:rPr>
          <w:color w:val="FF0000"/>
        </w:rPr>
        <w:t xml:space="preserve">. </w:t>
      </w:r>
      <w:r w:rsidRPr="000A2B8C">
        <w:rPr>
          <w:b/>
          <w:color w:val="FF0000"/>
        </w:rPr>
        <w:t>(Report EAtHC 18)</w:t>
      </w:r>
      <w:r>
        <w:rPr>
          <w:rFonts w:ascii="Calibri" w:hAnsi="Calibri" w:cs="Calibri"/>
          <w:color w:val="ED7D31"/>
          <w:sz w:val="32"/>
          <w:szCs w:val="32"/>
          <w:lang w:val="en-CA" w:eastAsia="en-CA"/>
        </w:rPr>
        <w:t xml:space="preserve"> </w:t>
      </w:r>
      <w:r w:rsidRPr="00A00DBE">
        <w:rPr>
          <w:b/>
          <w:color w:val="FF0000"/>
        </w:rPr>
        <w:t>(MSDI WG)</w:t>
      </w:r>
    </w:p>
    <w:p w14:paraId="303FD4C9" w14:textId="767D8CD5" w:rsidR="00477DE4" w:rsidRPr="00A00DBE" w:rsidRDefault="00477DE4" w:rsidP="0048144B">
      <w:pPr>
        <w:spacing w:after="0"/>
        <w:jc w:val="both"/>
        <w:rPr>
          <w:rFonts w:ascii="Times New Roman" w:hAnsi="Times New Roman"/>
          <w:sz w:val="24"/>
          <w:lang w:val="en-CA" w:eastAsia="en-CA"/>
        </w:rPr>
      </w:pPr>
      <w:r w:rsidRPr="00A90A8C">
        <w:rPr>
          <w:b/>
          <w:color w:val="FF0000"/>
        </w:rPr>
        <w:t xml:space="preserve">EAtHC Action </w:t>
      </w:r>
      <w:r w:rsidRPr="00A1361F">
        <w:rPr>
          <w:b/>
          <w:color w:val="FF0000"/>
        </w:rPr>
        <w:t>(MSDI) 1</w:t>
      </w:r>
      <w:r>
        <w:rPr>
          <w:b/>
          <w:color w:val="FF0000"/>
        </w:rPr>
        <w:t>7</w:t>
      </w:r>
      <w:r w:rsidRPr="00A1361F">
        <w:rPr>
          <w:b/>
          <w:color w:val="FF0000"/>
        </w:rPr>
        <w:t>-</w:t>
      </w:r>
      <w:r w:rsidR="00125464">
        <w:rPr>
          <w:b/>
          <w:color w:val="FF0000"/>
        </w:rPr>
        <w:t>05</w:t>
      </w:r>
      <w:r w:rsidRPr="00A00DBE">
        <w:rPr>
          <w:b/>
          <w:color w:val="FF0000"/>
        </w:rPr>
        <w:t>:</w:t>
      </w:r>
      <w:r w:rsidRPr="00A90A8C">
        <w:rPr>
          <w:color w:val="FF0000"/>
        </w:rPr>
        <w:t xml:space="preserve"> </w:t>
      </w:r>
      <w:r w:rsidR="00253C75" w:rsidRPr="00253C75">
        <w:rPr>
          <w:color w:val="FF0000"/>
        </w:rPr>
        <w:t>Propose a measuring process for SPI 1.2.2 and SPI 2.2.1</w:t>
      </w:r>
      <w:r>
        <w:rPr>
          <w:color w:val="FF0000"/>
        </w:rPr>
        <w:t>.</w:t>
      </w:r>
      <w:r>
        <w:rPr>
          <w:rFonts w:ascii="Calibri" w:hAnsi="Calibri" w:cs="Calibri"/>
          <w:color w:val="FF0000"/>
          <w:sz w:val="32"/>
          <w:szCs w:val="32"/>
          <w:lang w:val="en-CA" w:eastAsia="en-CA"/>
        </w:rPr>
        <w:t xml:space="preserve"> </w:t>
      </w:r>
      <w:r w:rsidRPr="00A00DBE">
        <w:rPr>
          <w:b/>
          <w:color w:val="FF0000"/>
        </w:rPr>
        <w:t>(MSDI WG)</w:t>
      </w:r>
    </w:p>
    <w:p w14:paraId="1BD2FA8A" w14:textId="5A74A407" w:rsidR="00477DE4" w:rsidRPr="00665B3D" w:rsidRDefault="00477DE4" w:rsidP="0048144B">
      <w:pPr>
        <w:jc w:val="both"/>
        <w:rPr>
          <w:color w:val="FF0000"/>
        </w:rPr>
      </w:pPr>
      <w:r w:rsidRPr="00A90A8C">
        <w:rPr>
          <w:b/>
          <w:color w:val="FF0000"/>
        </w:rPr>
        <w:t xml:space="preserve">EAtHC Action </w:t>
      </w:r>
      <w:r w:rsidRPr="00A1361F">
        <w:rPr>
          <w:b/>
          <w:color w:val="FF0000"/>
        </w:rPr>
        <w:t>(MSDI)</w:t>
      </w:r>
      <w:r>
        <w:rPr>
          <w:b/>
          <w:color w:val="FF0000"/>
        </w:rPr>
        <w:t xml:space="preserve"> 17-</w:t>
      </w:r>
      <w:r w:rsidR="00125464">
        <w:rPr>
          <w:b/>
          <w:color w:val="FF0000"/>
        </w:rPr>
        <w:t>06</w:t>
      </w:r>
      <w:r w:rsidRPr="00A90A8C">
        <w:rPr>
          <w:b/>
          <w:color w:val="FF0000"/>
        </w:rPr>
        <w:t>:</w:t>
      </w:r>
      <w:r>
        <w:rPr>
          <w:color w:val="FF0000"/>
        </w:rPr>
        <w:t xml:space="preserve"> </w:t>
      </w:r>
      <w:r w:rsidRPr="00665B3D">
        <w:rPr>
          <w:color w:val="FF0000"/>
        </w:rPr>
        <w:t xml:space="preserve">MSDI WG </w:t>
      </w:r>
      <w:r w:rsidR="005743F0">
        <w:rPr>
          <w:color w:val="FF0000"/>
        </w:rPr>
        <w:t>shall</w:t>
      </w:r>
      <w:r w:rsidR="005743F0" w:rsidRPr="00665B3D">
        <w:rPr>
          <w:color w:val="FF0000"/>
        </w:rPr>
        <w:t xml:space="preserve"> </w:t>
      </w:r>
      <w:r w:rsidRPr="00665B3D">
        <w:rPr>
          <w:color w:val="FF0000"/>
        </w:rPr>
        <w:t>plan a table top exercise and submit it to the Chair</w:t>
      </w:r>
      <w:r>
        <w:rPr>
          <w:color w:val="FF0000"/>
        </w:rPr>
        <w:t xml:space="preserve">. </w:t>
      </w:r>
      <w:r w:rsidRPr="00AD7807">
        <w:rPr>
          <w:b/>
          <w:color w:val="FF0000"/>
        </w:rPr>
        <w:t>(MSDI WG)</w:t>
      </w:r>
    </w:p>
    <w:p w14:paraId="07E2399B" w14:textId="77777777" w:rsidR="00477DE4" w:rsidRPr="00D8472C" w:rsidRDefault="00477DE4" w:rsidP="0048144B">
      <w:pPr>
        <w:jc w:val="both"/>
        <w:rPr>
          <w:color w:val="FF0000"/>
          <w:lang w:val="en-CA"/>
        </w:rPr>
      </w:pPr>
    </w:p>
    <w:p w14:paraId="0CC8AF00" w14:textId="77777777" w:rsidR="00477DE4" w:rsidRPr="00830CDE" w:rsidRDefault="00477DE4" w:rsidP="0048144B">
      <w:pPr>
        <w:jc w:val="both"/>
        <w:rPr>
          <w:b/>
          <w:color w:val="FF0000"/>
        </w:rPr>
      </w:pPr>
      <w:r w:rsidRPr="00830CDE">
        <w:rPr>
          <w:b/>
          <w:color w:val="FF0000"/>
        </w:rPr>
        <w:t>EAtHC Action (ICC) 16-01:</w:t>
      </w:r>
      <w:r>
        <w:rPr>
          <w:b/>
          <w:color w:val="FF0000"/>
        </w:rPr>
        <w:t xml:space="preserve"> </w:t>
      </w:r>
      <w:r w:rsidRPr="00830CDE">
        <w:rPr>
          <w:color w:val="FF0000"/>
        </w:rPr>
        <w:t>INT &amp; ENC Chart producers to check the consistency of the existing set of ENC with NGA’s list of ports (Pub 150). To provide the regional charting coordinator with a set of proposals to complete large scales ENC schemes.</w:t>
      </w:r>
      <w:r>
        <w:rPr>
          <w:b/>
          <w:color w:val="FF0000"/>
        </w:rPr>
        <w:t xml:space="preserve"> (</w:t>
      </w:r>
      <w:r w:rsidRPr="00830CDE">
        <w:rPr>
          <w:b/>
          <w:color w:val="FF0000"/>
        </w:rPr>
        <w:t>INT &amp; ENC Chart producers in liaison with Coastal States</w:t>
      </w:r>
      <w:r>
        <w:rPr>
          <w:b/>
          <w:color w:val="FF0000"/>
        </w:rPr>
        <w:t>)</w:t>
      </w:r>
    </w:p>
    <w:p w14:paraId="09EE559D" w14:textId="77777777" w:rsidR="00477DE4" w:rsidRPr="00830CDE" w:rsidRDefault="00477DE4" w:rsidP="0048144B">
      <w:pPr>
        <w:jc w:val="both"/>
        <w:rPr>
          <w:b/>
          <w:color w:val="FF0000"/>
        </w:rPr>
      </w:pPr>
      <w:r w:rsidRPr="00830CDE">
        <w:rPr>
          <w:b/>
          <w:color w:val="FF0000"/>
        </w:rPr>
        <w:t>EAtHC Action (ICC) 16-02:</w:t>
      </w:r>
      <w:r>
        <w:rPr>
          <w:b/>
          <w:color w:val="FF0000"/>
        </w:rPr>
        <w:t xml:space="preserve"> </w:t>
      </w:r>
      <w:r w:rsidRPr="00830CDE">
        <w:rPr>
          <w:color w:val="FF0000"/>
        </w:rPr>
        <w:t>INT chart producers to provide first editions and details of the new editions of INT charts to the INT Chart Coordinator (or ICCWG) at least three months prior to every EAtHC or ICCWG meeting in accordance with S-11 (3.14.1 – c)</w:t>
      </w:r>
      <w:r>
        <w:rPr>
          <w:color w:val="FF0000"/>
        </w:rPr>
        <w:t>.</w:t>
      </w:r>
      <w:r>
        <w:rPr>
          <w:b/>
          <w:color w:val="FF0000"/>
        </w:rPr>
        <w:t xml:space="preserve"> (Chart Producer States)</w:t>
      </w:r>
    </w:p>
    <w:p w14:paraId="17572DDF" w14:textId="77777777" w:rsidR="00477DE4" w:rsidRPr="00830CDE" w:rsidRDefault="00477DE4" w:rsidP="0048144B">
      <w:pPr>
        <w:jc w:val="both"/>
        <w:rPr>
          <w:b/>
          <w:color w:val="FF0000"/>
        </w:rPr>
      </w:pPr>
      <w:r w:rsidRPr="00830CDE">
        <w:rPr>
          <w:b/>
          <w:color w:val="FF0000"/>
        </w:rPr>
        <w:t>EAtHC Action (ICC) 16-03:</w:t>
      </w:r>
      <w:r>
        <w:rPr>
          <w:b/>
          <w:color w:val="FF0000"/>
        </w:rPr>
        <w:t xml:space="preserve"> </w:t>
      </w:r>
      <w:r w:rsidRPr="00830CDE">
        <w:rPr>
          <w:color w:val="FF0000"/>
        </w:rPr>
        <w:t>The newly adopted INT charts, with the agreement of the INT Chart Producer Nation to be subsequently transferred to the IHO SECRETARIAT for its chartroom reference collection and internal use (database validation, consultation, etc.).</w:t>
      </w:r>
      <w:r>
        <w:rPr>
          <w:b/>
          <w:color w:val="FF0000"/>
        </w:rPr>
        <w:t xml:space="preserve"> (INT Chart Coordinator – France)</w:t>
      </w:r>
    </w:p>
    <w:p w14:paraId="06878295" w14:textId="77777777" w:rsidR="00477DE4" w:rsidRPr="00830CDE" w:rsidRDefault="00477DE4" w:rsidP="0048144B">
      <w:pPr>
        <w:jc w:val="both"/>
        <w:rPr>
          <w:b/>
          <w:color w:val="FF0000"/>
          <w:lang w:val="en-CA"/>
        </w:rPr>
      </w:pPr>
      <w:r w:rsidRPr="00830CDE">
        <w:rPr>
          <w:b/>
          <w:color w:val="FF0000"/>
        </w:rPr>
        <w:t>EAtHC Action (ICC) 16-04:</w:t>
      </w:r>
      <w:r>
        <w:rPr>
          <w:b/>
          <w:color w:val="FF0000"/>
        </w:rPr>
        <w:t xml:space="preserve"> </w:t>
      </w:r>
      <w:r w:rsidRPr="00830CDE">
        <w:rPr>
          <w:color w:val="FF0000"/>
        </w:rPr>
        <w:t xml:space="preserve">Chart producers to provide the regional charting coordinator with an update of the list of on-line chart catalogues, either directly or systematically when updating the Yearbook. </w:t>
      </w:r>
      <w:r>
        <w:rPr>
          <w:b/>
          <w:color w:val="FF0000"/>
        </w:rPr>
        <w:t>(INT Chart Producers)</w:t>
      </w:r>
    </w:p>
    <w:p w14:paraId="17A934F2" w14:textId="77777777" w:rsidR="00477DE4" w:rsidRPr="00830CDE" w:rsidRDefault="00477DE4" w:rsidP="0048144B">
      <w:pPr>
        <w:jc w:val="both"/>
        <w:rPr>
          <w:b/>
          <w:color w:val="FF0000"/>
        </w:rPr>
      </w:pPr>
      <w:r w:rsidRPr="00830CDE">
        <w:rPr>
          <w:b/>
          <w:color w:val="FF0000"/>
        </w:rPr>
        <w:t>EAtHC Action (ICC) 16-05:</w:t>
      </w:r>
      <w:r>
        <w:rPr>
          <w:b/>
          <w:color w:val="FF0000"/>
        </w:rPr>
        <w:t xml:space="preserve"> </w:t>
      </w:r>
      <w:r w:rsidRPr="00830CDE">
        <w:rPr>
          <w:color w:val="FF0000"/>
        </w:rPr>
        <w:t>Chart producers to update INT chart details (limits, scale, format) using INToGIS ‘web manager’ interface.</w:t>
      </w:r>
      <w:r>
        <w:rPr>
          <w:b/>
          <w:color w:val="FF0000"/>
        </w:rPr>
        <w:t xml:space="preserve"> (INT Chart Producers)</w:t>
      </w:r>
    </w:p>
    <w:p w14:paraId="5160DED6" w14:textId="77777777" w:rsidR="00477DE4" w:rsidRPr="00830CDE" w:rsidRDefault="00477DE4" w:rsidP="0048144B">
      <w:pPr>
        <w:jc w:val="both"/>
        <w:rPr>
          <w:b/>
          <w:color w:val="FF0000"/>
        </w:rPr>
      </w:pPr>
      <w:r w:rsidRPr="00830CDE">
        <w:rPr>
          <w:b/>
          <w:color w:val="FF0000"/>
        </w:rPr>
        <w:t>EAtHC Action (ICC) 16-06:</w:t>
      </w:r>
      <w:r>
        <w:rPr>
          <w:b/>
          <w:color w:val="FF0000"/>
        </w:rPr>
        <w:t xml:space="preserve"> </w:t>
      </w:r>
      <w:r w:rsidRPr="00830CDE">
        <w:rPr>
          <w:color w:val="FF0000"/>
        </w:rPr>
        <w:t xml:space="preserve">Regional Charting Coordinator to submit the new INT proposals/ major updates to the approval of the region G ICCWG in accordance with the ICCWG </w:t>
      </w:r>
      <w:proofErr w:type="spellStart"/>
      <w:r w:rsidRPr="00830CDE">
        <w:rPr>
          <w:color w:val="FF0000"/>
        </w:rPr>
        <w:t>ToRs</w:t>
      </w:r>
      <w:proofErr w:type="spellEnd"/>
      <w:r w:rsidRPr="00830CDE">
        <w:rPr>
          <w:color w:val="FF0000"/>
        </w:rPr>
        <w:t xml:space="preserve"> &amp; </w:t>
      </w:r>
      <w:proofErr w:type="spellStart"/>
      <w:r w:rsidRPr="00830CDE">
        <w:rPr>
          <w:color w:val="FF0000"/>
        </w:rPr>
        <w:t>RoPs</w:t>
      </w:r>
      <w:proofErr w:type="spellEnd"/>
      <w:r w:rsidRPr="00830CDE">
        <w:rPr>
          <w:color w:val="FF0000"/>
        </w:rPr>
        <w:t xml:space="preserve"> and using the form made available</w:t>
      </w:r>
      <w:r>
        <w:rPr>
          <w:color w:val="FF0000"/>
        </w:rPr>
        <w:t>.</w:t>
      </w:r>
      <w:r>
        <w:rPr>
          <w:b/>
          <w:color w:val="FF0000"/>
        </w:rPr>
        <w:t xml:space="preserve"> (INT Chart Coordinator)</w:t>
      </w:r>
    </w:p>
    <w:p w14:paraId="0C51970E" w14:textId="47C57ECD" w:rsidR="00477DE4" w:rsidRPr="00830CDE" w:rsidRDefault="00477DE4" w:rsidP="0048144B">
      <w:pPr>
        <w:jc w:val="both"/>
        <w:rPr>
          <w:b/>
          <w:color w:val="FF0000"/>
        </w:rPr>
      </w:pPr>
      <w:r w:rsidRPr="00830CDE">
        <w:rPr>
          <w:b/>
          <w:color w:val="FF0000"/>
        </w:rPr>
        <w:t>EAtHC Action (ICC) 16-07:</w:t>
      </w:r>
      <w:r>
        <w:rPr>
          <w:b/>
          <w:color w:val="FF0000"/>
        </w:rPr>
        <w:t xml:space="preserve"> </w:t>
      </w:r>
      <w:r w:rsidRPr="00830CDE">
        <w:rPr>
          <w:color w:val="FF0000"/>
        </w:rPr>
        <w:t xml:space="preserve">Region G ICCWG to validate ENC schemes for UB1/2/3 and report back to the IHO SECRETARIAT. RCC to study with IHO Secretariat the possibility to copy the ENC </w:t>
      </w:r>
      <w:r w:rsidR="003A6D68" w:rsidRPr="00830CDE">
        <w:rPr>
          <w:color w:val="FF0000"/>
        </w:rPr>
        <w:t>catalogue</w:t>
      </w:r>
      <w:r w:rsidRPr="00830CDE">
        <w:rPr>
          <w:color w:val="FF0000"/>
        </w:rPr>
        <w:t xml:space="preserve"> in the ENC scheme</w:t>
      </w:r>
      <w:r>
        <w:rPr>
          <w:color w:val="FF0000"/>
        </w:rPr>
        <w:t xml:space="preserve">. </w:t>
      </w:r>
      <w:r w:rsidRPr="00830CDE">
        <w:rPr>
          <w:b/>
          <w:color w:val="FF0000"/>
        </w:rPr>
        <w:t>(Regional Charting Coordinator)</w:t>
      </w:r>
    </w:p>
    <w:p w14:paraId="311CA95C" w14:textId="77777777" w:rsidR="00477DE4" w:rsidRPr="00830CDE" w:rsidRDefault="00477DE4" w:rsidP="0048144B">
      <w:pPr>
        <w:jc w:val="both"/>
        <w:rPr>
          <w:b/>
          <w:color w:val="FF0000"/>
        </w:rPr>
      </w:pPr>
      <w:r w:rsidRPr="00830CDE">
        <w:rPr>
          <w:b/>
          <w:color w:val="FF0000"/>
        </w:rPr>
        <w:t xml:space="preserve">EAtHC Action (ICC) 16-08: </w:t>
      </w:r>
      <w:r w:rsidRPr="00830CDE">
        <w:rPr>
          <w:color w:val="FF0000"/>
        </w:rPr>
        <w:t>Specify how to manage ENC schemes (proposals for new cells, scheduled cells) with INToGIS II.</w:t>
      </w:r>
      <w:r>
        <w:rPr>
          <w:color w:val="FF0000"/>
        </w:rPr>
        <w:t xml:space="preserve"> </w:t>
      </w:r>
      <w:r w:rsidRPr="00830CDE">
        <w:rPr>
          <w:b/>
          <w:color w:val="FF0000"/>
        </w:rPr>
        <w:t>(IHO Secretariat)</w:t>
      </w:r>
    </w:p>
    <w:p w14:paraId="339A0DE2" w14:textId="77777777" w:rsidR="00477DE4" w:rsidRPr="00830CDE" w:rsidRDefault="00477DE4" w:rsidP="0048144B">
      <w:pPr>
        <w:jc w:val="both"/>
        <w:rPr>
          <w:b/>
          <w:color w:val="FF0000"/>
        </w:rPr>
      </w:pPr>
      <w:r w:rsidRPr="00830CDE">
        <w:rPr>
          <w:b/>
          <w:color w:val="FF0000"/>
        </w:rPr>
        <w:t>EAtHC Action (ICC) 16-09:</w:t>
      </w:r>
      <w:r>
        <w:rPr>
          <w:b/>
          <w:color w:val="FF0000"/>
        </w:rPr>
        <w:t xml:space="preserve"> </w:t>
      </w:r>
      <w:r w:rsidRPr="00830CDE">
        <w:rPr>
          <w:color w:val="FF0000"/>
        </w:rPr>
        <w:t>ENC producers to enter their ENC projects via the "manager" interface of the INToGIS II portal. WHEN OP</w:t>
      </w:r>
      <w:r>
        <w:rPr>
          <w:color w:val="FF0000"/>
        </w:rPr>
        <w:t>E</w:t>
      </w:r>
      <w:r w:rsidRPr="00830CDE">
        <w:rPr>
          <w:color w:val="FF0000"/>
        </w:rPr>
        <w:t>RATION</w:t>
      </w:r>
      <w:r>
        <w:rPr>
          <w:color w:val="FF0000"/>
        </w:rPr>
        <w:t xml:space="preserve">AL. </w:t>
      </w:r>
      <w:r w:rsidRPr="00830CDE">
        <w:rPr>
          <w:b/>
          <w:color w:val="FF0000"/>
        </w:rPr>
        <w:t>(ENC Pro</w:t>
      </w:r>
      <w:r>
        <w:rPr>
          <w:b/>
          <w:color w:val="FF0000"/>
        </w:rPr>
        <w:t>ducer States</w:t>
      </w:r>
      <w:r w:rsidRPr="00830CDE">
        <w:rPr>
          <w:b/>
          <w:color w:val="FF0000"/>
        </w:rPr>
        <w:t>)</w:t>
      </w:r>
    </w:p>
    <w:p w14:paraId="38135A50" w14:textId="77777777" w:rsidR="00477DE4" w:rsidRPr="00830CDE" w:rsidRDefault="00477DE4" w:rsidP="0048144B">
      <w:pPr>
        <w:jc w:val="both"/>
        <w:rPr>
          <w:b/>
          <w:color w:val="FF0000"/>
        </w:rPr>
      </w:pPr>
      <w:r w:rsidRPr="00830CDE">
        <w:rPr>
          <w:b/>
          <w:color w:val="FF0000"/>
        </w:rPr>
        <w:t>EAtHC Action (ICC) 16-10:</w:t>
      </w:r>
      <w:r>
        <w:rPr>
          <w:b/>
          <w:color w:val="FF0000"/>
        </w:rPr>
        <w:t xml:space="preserve"> </w:t>
      </w:r>
      <w:r w:rsidRPr="00830CDE">
        <w:rPr>
          <w:color w:val="FF0000"/>
        </w:rPr>
        <w:t>ENC producers to send their ENC projects (production plan in shape format) to the charting coordinator.</w:t>
      </w:r>
      <w:r>
        <w:rPr>
          <w:color w:val="FF0000"/>
        </w:rPr>
        <w:t xml:space="preserve"> </w:t>
      </w:r>
      <w:r w:rsidRPr="00830CDE">
        <w:rPr>
          <w:b/>
          <w:color w:val="FF0000"/>
        </w:rPr>
        <w:t>(ENC Pro</w:t>
      </w:r>
      <w:r>
        <w:rPr>
          <w:b/>
          <w:color w:val="FF0000"/>
        </w:rPr>
        <w:t>ducer States</w:t>
      </w:r>
      <w:r w:rsidRPr="00830CDE">
        <w:rPr>
          <w:b/>
          <w:color w:val="FF0000"/>
        </w:rPr>
        <w:t>)</w:t>
      </w:r>
    </w:p>
    <w:p w14:paraId="597C8647" w14:textId="77777777" w:rsidR="00477DE4" w:rsidRPr="00294DFC" w:rsidRDefault="00477DE4" w:rsidP="0048144B">
      <w:pPr>
        <w:jc w:val="both"/>
        <w:rPr>
          <w:color w:val="FF0000"/>
        </w:rPr>
      </w:pPr>
      <w:r w:rsidRPr="00830CDE">
        <w:rPr>
          <w:b/>
          <w:color w:val="FF0000"/>
        </w:rPr>
        <w:t>EAtHC Action (ICC) 16-11:</w:t>
      </w:r>
      <w:r>
        <w:rPr>
          <w:color w:val="FF0000"/>
        </w:rPr>
        <w:t xml:space="preserve"> </w:t>
      </w:r>
      <w:r w:rsidRPr="002A172E">
        <w:rPr>
          <w:color w:val="FF0000"/>
        </w:rPr>
        <w:t>Upon the recommendations based on the proposals made by the NCWG on the Future of the Nautical Paper Chart, Member States should focus on ENC Schemes, but still follow applicable IHO Resolutions and Standards for any continuing INT chart production</w:t>
      </w:r>
      <w:r>
        <w:rPr>
          <w:color w:val="FF0000"/>
        </w:rPr>
        <w:t xml:space="preserve">. </w:t>
      </w:r>
      <w:r w:rsidRPr="00830CDE">
        <w:rPr>
          <w:b/>
          <w:color w:val="FF0000"/>
        </w:rPr>
        <w:t>(Member States)</w:t>
      </w:r>
    </w:p>
    <w:p w14:paraId="19383C1E" w14:textId="77777777" w:rsidR="00477DE4" w:rsidRPr="00830CDE" w:rsidRDefault="00477DE4" w:rsidP="0048144B">
      <w:pPr>
        <w:jc w:val="both"/>
        <w:rPr>
          <w:b/>
          <w:color w:val="FF0000"/>
        </w:rPr>
      </w:pPr>
      <w:r w:rsidRPr="00830CDE">
        <w:rPr>
          <w:b/>
          <w:color w:val="FF0000"/>
        </w:rPr>
        <w:lastRenderedPageBreak/>
        <w:t>EAtHC Action (ICC) 16-12:</w:t>
      </w:r>
      <w:r>
        <w:rPr>
          <w:color w:val="FF0000"/>
        </w:rPr>
        <w:t xml:space="preserve"> </w:t>
      </w:r>
      <w:r w:rsidRPr="002A172E">
        <w:rPr>
          <w:color w:val="FF0000"/>
        </w:rPr>
        <w:t>Member States to note the information on ECDIS anomalies and support the implementation of the recommendations given by the ENCWG.</w:t>
      </w:r>
      <w:r>
        <w:rPr>
          <w:color w:val="FF0000"/>
        </w:rPr>
        <w:t xml:space="preserve"> </w:t>
      </w:r>
      <w:r w:rsidRPr="00830CDE">
        <w:rPr>
          <w:b/>
          <w:color w:val="FF0000"/>
        </w:rPr>
        <w:t>(Member States)</w:t>
      </w:r>
    </w:p>
    <w:p w14:paraId="1D671B13" w14:textId="77777777" w:rsidR="00477DE4" w:rsidRPr="00294DFC" w:rsidRDefault="00477DE4" w:rsidP="0048144B">
      <w:pPr>
        <w:jc w:val="both"/>
        <w:rPr>
          <w:color w:val="FF0000"/>
        </w:rPr>
      </w:pPr>
      <w:r w:rsidRPr="00830CDE">
        <w:rPr>
          <w:b/>
          <w:color w:val="FF0000"/>
        </w:rPr>
        <w:t>EAtHC Action (ICC) 16-13:</w:t>
      </w:r>
      <w:r>
        <w:rPr>
          <w:color w:val="FF0000"/>
        </w:rPr>
        <w:t xml:space="preserve"> </w:t>
      </w:r>
      <w:r w:rsidRPr="002A172E">
        <w:rPr>
          <w:color w:val="FF0000"/>
        </w:rPr>
        <w:t>Member states ENC producers to populate the CATZOC values (1 to 5) of their ENC cells</w:t>
      </w:r>
      <w:r>
        <w:rPr>
          <w:color w:val="FF0000"/>
        </w:rPr>
        <w:t xml:space="preserve">. </w:t>
      </w:r>
      <w:r w:rsidRPr="00830CDE">
        <w:rPr>
          <w:b/>
          <w:color w:val="FF0000"/>
        </w:rPr>
        <w:t>(ENC Pro</w:t>
      </w:r>
      <w:r>
        <w:rPr>
          <w:b/>
          <w:color w:val="FF0000"/>
        </w:rPr>
        <w:t>ducer States</w:t>
      </w:r>
      <w:r w:rsidRPr="00830CDE">
        <w:rPr>
          <w:b/>
          <w:color w:val="FF0000"/>
        </w:rPr>
        <w:t>)</w:t>
      </w:r>
    </w:p>
    <w:p w14:paraId="17866905" w14:textId="77777777" w:rsidR="00477DE4" w:rsidRDefault="00477DE4" w:rsidP="0048144B">
      <w:pPr>
        <w:jc w:val="both"/>
        <w:rPr>
          <w:color w:val="FF0000"/>
        </w:rPr>
      </w:pPr>
      <w:r w:rsidRPr="00A90A8C">
        <w:rPr>
          <w:b/>
          <w:color w:val="FF0000"/>
        </w:rPr>
        <w:t xml:space="preserve">EAtHC17 Action </w:t>
      </w:r>
      <w:r>
        <w:rPr>
          <w:b/>
          <w:color w:val="FF0000"/>
        </w:rPr>
        <w:t>(ICC) 17-01</w:t>
      </w:r>
      <w:r w:rsidRPr="00A90A8C">
        <w:rPr>
          <w:b/>
          <w:color w:val="FF0000"/>
        </w:rPr>
        <w:t>:</w:t>
      </w:r>
      <w:r w:rsidRPr="00A90A8C">
        <w:rPr>
          <w:color w:val="FF0000"/>
        </w:rPr>
        <w:t xml:space="preserve"> </w:t>
      </w:r>
      <w:r w:rsidRPr="00294DFC">
        <w:rPr>
          <w:color w:val="FF0000"/>
        </w:rPr>
        <w:t>EAtHC Members States to examine their ports with their information and location in the World</w:t>
      </w:r>
      <w:r>
        <w:rPr>
          <w:color w:val="FF0000"/>
        </w:rPr>
        <w:t xml:space="preserve"> </w:t>
      </w:r>
      <w:r w:rsidRPr="00294DFC">
        <w:rPr>
          <w:color w:val="FF0000"/>
        </w:rPr>
        <w:t>Port Index and to submit to NGA proposal for correct</w:t>
      </w:r>
      <w:r>
        <w:rPr>
          <w:color w:val="FF0000"/>
        </w:rPr>
        <w:t xml:space="preserve">ion or modification through the </w:t>
      </w:r>
      <w:r w:rsidRPr="00294DFC">
        <w:rPr>
          <w:color w:val="FF0000"/>
        </w:rPr>
        <w:t>dedicated</w:t>
      </w:r>
      <w:r>
        <w:rPr>
          <w:color w:val="FF0000"/>
        </w:rPr>
        <w:t xml:space="preserve"> </w:t>
      </w:r>
      <w:r w:rsidRPr="00294DFC">
        <w:rPr>
          <w:color w:val="FF0000"/>
        </w:rPr>
        <w:t>Interface</w:t>
      </w:r>
      <w:r>
        <w:rPr>
          <w:color w:val="FF0000"/>
        </w:rPr>
        <w:t>.</w:t>
      </w:r>
    </w:p>
    <w:p w14:paraId="1A779260" w14:textId="77777777" w:rsidR="00477DE4" w:rsidRPr="00C8446C" w:rsidRDefault="00477DE4" w:rsidP="0048144B">
      <w:pPr>
        <w:jc w:val="both"/>
        <w:rPr>
          <w:color w:val="FF0000"/>
        </w:rPr>
      </w:pPr>
    </w:p>
    <w:p w14:paraId="78373122" w14:textId="7E9E6BA4" w:rsidR="00477DE4" w:rsidRPr="009C1019" w:rsidRDefault="00477DE4" w:rsidP="0048144B">
      <w:pPr>
        <w:jc w:val="both"/>
        <w:rPr>
          <w:b/>
          <w:color w:val="FF0000"/>
        </w:rPr>
      </w:pPr>
      <w:r w:rsidRPr="00830CDE">
        <w:rPr>
          <w:b/>
          <w:color w:val="FF0000"/>
        </w:rPr>
        <w:t>EAtHC Action (</w:t>
      </w:r>
      <w:r>
        <w:rPr>
          <w:b/>
          <w:color w:val="FF0000"/>
        </w:rPr>
        <w:t>MSI</w:t>
      </w:r>
      <w:r w:rsidRPr="00830CDE">
        <w:rPr>
          <w:b/>
          <w:color w:val="FF0000"/>
        </w:rPr>
        <w:t>) 16-</w:t>
      </w:r>
      <w:r>
        <w:rPr>
          <w:b/>
          <w:color w:val="FF0000"/>
        </w:rPr>
        <w:t>01</w:t>
      </w:r>
      <w:r w:rsidRPr="00830CDE">
        <w:rPr>
          <w:b/>
          <w:color w:val="FF0000"/>
        </w:rPr>
        <w:t>:</w:t>
      </w:r>
      <w:r>
        <w:rPr>
          <w:color w:val="FF0000"/>
        </w:rPr>
        <w:t xml:space="preserve"> </w:t>
      </w:r>
      <w:r w:rsidRPr="009C1019">
        <w:rPr>
          <w:color w:val="FF0000"/>
        </w:rPr>
        <w:t xml:space="preserve">NAVAREA II Coordinator to check on a regular basis the MSI Points of Contact (at least every 3 months). </w:t>
      </w:r>
      <w:r w:rsidRPr="009C1019">
        <w:rPr>
          <w:b/>
          <w:color w:val="FF0000"/>
        </w:rPr>
        <w:t>(NAVAREA II Coordinator)</w:t>
      </w:r>
    </w:p>
    <w:p w14:paraId="7864D165" w14:textId="77777777" w:rsidR="00477DE4" w:rsidRDefault="00477DE4" w:rsidP="0048144B">
      <w:pPr>
        <w:jc w:val="both"/>
        <w:rPr>
          <w:b/>
          <w:color w:val="FF0000"/>
        </w:rPr>
      </w:pPr>
      <w:r w:rsidRPr="00830CDE">
        <w:rPr>
          <w:b/>
          <w:color w:val="FF0000"/>
        </w:rPr>
        <w:t>EAtHC Action (</w:t>
      </w:r>
      <w:r>
        <w:rPr>
          <w:b/>
          <w:color w:val="FF0000"/>
        </w:rPr>
        <w:t>MSI</w:t>
      </w:r>
      <w:r w:rsidRPr="00830CDE">
        <w:rPr>
          <w:b/>
          <w:color w:val="FF0000"/>
        </w:rPr>
        <w:t>) 16-</w:t>
      </w:r>
      <w:r>
        <w:rPr>
          <w:b/>
          <w:color w:val="FF0000"/>
        </w:rPr>
        <w:t>02</w:t>
      </w:r>
      <w:r w:rsidRPr="00830CDE">
        <w:rPr>
          <w:b/>
          <w:color w:val="FF0000"/>
        </w:rPr>
        <w:t>:</w:t>
      </w:r>
      <w:r>
        <w:rPr>
          <w:b/>
          <w:color w:val="FF0000"/>
        </w:rPr>
        <w:t xml:space="preserve"> </w:t>
      </w:r>
      <w:r w:rsidRPr="009C1019">
        <w:rPr>
          <w:color w:val="FF0000"/>
        </w:rPr>
        <w:t xml:space="preserve">National MSI correspondents to report any change of contact point to the NAVAREA II coordinator without delay. </w:t>
      </w:r>
      <w:r>
        <w:rPr>
          <w:b/>
          <w:color w:val="FF0000"/>
        </w:rPr>
        <w:t>(</w:t>
      </w:r>
      <w:r w:rsidRPr="009C1019">
        <w:rPr>
          <w:b/>
          <w:color w:val="FF0000"/>
        </w:rPr>
        <w:t>All Coastal States within NAVAREA II</w:t>
      </w:r>
      <w:r>
        <w:rPr>
          <w:b/>
          <w:color w:val="FF0000"/>
        </w:rPr>
        <w:t>)</w:t>
      </w:r>
    </w:p>
    <w:p w14:paraId="05811A99" w14:textId="77777777" w:rsidR="00477DE4" w:rsidRDefault="00477DE4" w:rsidP="0048144B">
      <w:pPr>
        <w:spacing w:after="200" w:line="276" w:lineRule="auto"/>
        <w:jc w:val="both"/>
        <w:rPr>
          <w:b/>
        </w:rPr>
      </w:pPr>
    </w:p>
    <w:p w14:paraId="44E6147B" w14:textId="37FA6221" w:rsidR="00477DE4" w:rsidRDefault="00477DE4" w:rsidP="0048144B">
      <w:pPr>
        <w:jc w:val="both"/>
        <w:rPr>
          <w:b/>
          <w:color w:val="FF0000"/>
        </w:rPr>
      </w:pPr>
      <w:r w:rsidRPr="00830CDE">
        <w:rPr>
          <w:b/>
          <w:color w:val="FF0000"/>
        </w:rPr>
        <w:t>EAtHC Action (</w:t>
      </w:r>
      <w:r>
        <w:rPr>
          <w:b/>
          <w:color w:val="FF0000"/>
        </w:rPr>
        <w:t>CB</w:t>
      </w:r>
      <w:r w:rsidRPr="00830CDE">
        <w:rPr>
          <w:b/>
          <w:color w:val="FF0000"/>
        </w:rPr>
        <w:t>) 16-</w:t>
      </w:r>
      <w:r>
        <w:rPr>
          <w:b/>
          <w:color w:val="FF0000"/>
        </w:rPr>
        <w:t>01</w:t>
      </w:r>
      <w:r w:rsidRPr="00830CDE">
        <w:rPr>
          <w:b/>
          <w:color w:val="FF0000"/>
        </w:rPr>
        <w:t>:</w:t>
      </w:r>
      <w:r>
        <w:rPr>
          <w:b/>
          <w:color w:val="FF0000"/>
        </w:rPr>
        <w:t xml:space="preserve"> </w:t>
      </w:r>
      <w:r w:rsidRPr="0077421E">
        <w:rPr>
          <w:color w:val="FF0000"/>
        </w:rPr>
        <w:t>Coastal States seeking CB assistance (including IMO audit preparation) to liaise (</w:t>
      </w:r>
      <w:r w:rsidR="006D3DA7" w:rsidRPr="0077421E">
        <w:rPr>
          <w:color w:val="FF0000"/>
        </w:rPr>
        <w:t>annual</w:t>
      </w:r>
      <w:r w:rsidRPr="0077421E">
        <w:rPr>
          <w:color w:val="FF0000"/>
        </w:rPr>
        <w:t xml:space="preserve"> basis) with the regional CB coordinator not later than March 1st to be considered by the CBSC for CB work programme (CBWP).</w:t>
      </w:r>
      <w:r>
        <w:rPr>
          <w:b/>
          <w:color w:val="FF0000"/>
        </w:rPr>
        <w:t xml:space="preserve"> (Coastal States)</w:t>
      </w:r>
    </w:p>
    <w:p w14:paraId="49AC95AA" w14:textId="77777777" w:rsidR="00477DE4" w:rsidRDefault="00477DE4" w:rsidP="0048144B">
      <w:pPr>
        <w:jc w:val="both"/>
        <w:rPr>
          <w:b/>
          <w:color w:val="FF0000"/>
        </w:rPr>
      </w:pPr>
      <w:r w:rsidRPr="00830CDE">
        <w:rPr>
          <w:b/>
          <w:color w:val="FF0000"/>
        </w:rPr>
        <w:t>EAtHC Action (</w:t>
      </w:r>
      <w:r>
        <w:rPr>
          <w:b/>
          <w:color w:val="FF0000"/>
        </w:rPr>
        <w:t>CB</w:t>
      </w:r>
      <w:r w:rsidRPr="00830CDE">
        <w:rPr>
          <w:b/>
          <w:color w:val="FF0000"/>
        </w:rPr>
        <w:t>) 16-</w:t>
      </w:r>
      <w:r>
        <w:rPr>
          <w:b/>
          <w:color w:val="FF0000"/>
        </w:rPr>
        <w:t>02</w:t>
      </w:r>
      <w:r w:rsidRPr="00830CDE">
        <w:rPr>
          <w:b/>
          <w:color w:val="FF0000"/>
        </w:rPr>
        <w:t>:</w:t>
      </w:r>
      <w:r>
        <w:rPr>
          <w:b/>
          <w:color w:val="FF0000"/>
        </w:rPr>
        <w:t xml:space="preserve"> </w:t>
      </w:r>
      <w:r w:rsidRPr="0077421E">
        <w:rPr>
          <w:color w:val="FF0000"/>
        </w:rPr>
        <w:t>Provide the regional CB Coordinator with the direct CB in-kind contribution made in the region.</w:t>
      </w:r>
      <w:r>
        <w:rPr>
          <w:b/>
          <w:color w:val="FF0000"/>
        </w:rPr>
        <w:t xml:space="preserve"> (Coastal States)</w:t>
      </w:r>
    </w:p>
    <w:p w14:paraId="7CF67292" w14:textId="77777777" w:rsidR="00477DE4" w:rsidRDefault="00477DE4" w:rsidP="0048144B">
      <w:pPr>
        <w:jc w:val="both"/>
        <w:rPr>
          <w:b/>
          <w:color w:val="FF0000"/>
        </w:rPr>
      </w:pPr>
      <w:r w:rsidRPr="00830CDE">
        <w:rPr>
          <w:b/>
          <w:color w:val="FF0000"/>
        </w:rPr>
        <w:t>EAtHC Action (</w:t>
      </w:r>
      <w:r>
        <w:rPr>
          <w:b/>
          <w:color w:val="FF0000"/>
        </w:rPr>
        <w:t>CB</w:t>
      </w:r>
      <w:r w:rsidRPr="00830CDE">
        <w:rPr>
          <w:b/>
          <w:color w:val="FF0000"/>
        </w:rPr>
        <w:t>) 16-</w:t>
      </w:r>
      <w:r>
        <w:rPr>
          <w:b/>
          <w:color w:val="FF0000"/>
        </w:rPr>
        <w:t>03</w:t>
      </w:r>
      <w:r w:rsidRPr="00830CDE">
        <w:rPr>
          <w:b/>
          <w:color w:val="FF0000"/>
        </w:rPr>
        <w:t>:</w:t>
      </w:r>
      <w:r>
        <w:rPr>
          <w:b/>
          <w:color w:val="FF0000"/>
        </w:rPr>
        <w:t xml:space="preserve"> </w:t>
      </w:r>
      <w:r w:rsidRPr="0077421E">
        <w:rPr>
          <w:color w:val="FF0000"/>
        </w:rPr>
        <w:t>Coastal states to make the IMO Member State Audit Scheme (IMSAS) conclusions relating to hydrographic services available to the IHO Secretariat and the CB coordinator in order to propose possible actions.</w:t>
      </w:r>
      <w:r>
        <w:rPr>
          <w:b/>
          <w:color w:val="FF0000"/>
        </w:rPr>
        <w:t xml:space="preserve"> (Coastal States)</w:t>
      </w:r>
    </w:p>
    <w:p w14:paraId="159646C0" w14:textId="77777777" w:rsidR="00477DE4" w:rsidRPr="009414C7" w:rsidRDefault="00477DE4" w:rsidP="0048144B">
      <w:pPr>
        <w:jc w:val="both"/>
        <w:rPr>
          <w:color w:val="FF0000"/>
        </w:rPr>
      </w:pPr>
      <w:r w:rsidRPr="00A90A8C">
        <w:rPr>
          <w:b/>
          <w:color w:val="FF0000"/>
        </w:rPr>
        <w:t xml:space="preserve">EAtHC Action </w:t>
      </w:r>
      <w:r w:rsidRPr="00830CDE">
        <w:rPr>
          <w:b/>
          <w:color w:val="FF0000"/>
        </w:rPr>
        <w:t>(</w:t>
      </w:r>
      <w:r>
        <w:rPr>
          <w:b/>
          <w:color w:val="FF0000"/>
        </w:rPr>
        <w:t>CB</w:t>
      </w:r>
      <w:r w:rsidRPr="00830CDE">
        <w:rPr>
          <w:b/>
          <w:color w:val="FF0000"/>
        </w:rPr>
        <w:t>) 1</w:t>
      </w:r>
      <w:r>
        <w:rPr>
          <w:b/>
          <w:color w:val="FF0000"/>
        </w:rPr>
        <w:t>7</w:t>
      </w:r>
      <w:r w:rsidRPr="00830CDE">
        <w:rPr>
          <w:b/>
          <w:color w:val="FF0000"/>
        </w:rPr>
        <w:t>-</w:t>
      </w:r>
      <w:r>
        <w:rPr>
          <w:b/>
          <w:color w:val="FF0000"/>
        </w:rPr>
        <w:t>01</w:t>
      </w:r>
      <w:r w:rsidRPr="00A90A8C">
        <w:rPr>
          <w:b/>
          <w:color w:val="FF0000"/>
        </w:rPr>
        <w:t>:</w:t>
      </w:r>
      <w:r w:rsidRPr="00A90A8C">
        <w:rPr>
          <w:color w:val="FF0000"/>
        </w:rPr>
        <w:t xml:space="preserve"> </w:t>
      </w:r>
      <w:r w:rsidRPr="002522EE">
        <w:rPr>
          <w:color w:val="FF0000"/>
        </w:rPr>
        <w:t xml:space="preserve">Inform CB Coordinator of any </w:t>
      </w:r>
      <w:r>
        <w:rPr>
          <w:color w:val="FF0000"/>
        </w:rPr>
        <w:t xml:space="preserve">wider CB opportunities that the </w:t>
      </w:r>
      <w:r w:rsidRPr="002522EE">
        <w:rPr>
          <w:color w:val="FF0000"/>
        </w:rPr>
        <w:t>EAtHC region can benefit from (also for inclusion in the IHO</w:t>
      </w:r>
      <w:r>
        <w:rPr>
          <w:color w:val="FF0000"/>
        </w:rPr>
        <w:t xml:space="preserve"> </w:t>
      </w:r>
      <w:r w:rsidRPr="002522EE">
        <w:rPr>
          <w:color w:val="FF0000"/>
        </w:rPr>
        <w:t>Calendar)</w:t>
      </w:r>
      <w:r>
        <w:rPr>
          <w:color w:val="FF0000"/>
        </w:rPr>
        <w:t xml:space="preserve">. </w:t>
      </w:r>
      <w:r w:rsidRPr="002522EE">
        <w:rPr>
          <w:b/>
          <w:color w:val="FF0000"/>
        </w:rPr>
        <w:t>(</w:t>
      </w:r>
      <w:r>
        <w:rPr>
          <w:b/>
          <w:color w:val="FF0000"/>
        </w:rPr>
        <w:t xml:space="preserve">Coastal </w:t>
      </w:r>
      <w:r w:rsidRPr="002522EE">
        <w:rPr>
          <w:b/>
          <w:color w:val="FF0000"/>
        </w:rPr>
        <w:t>states)</w:t>
      </w:r>
    </w:p>
    <w:p w14:paraId="4124E308" w14:textId="77777777" w:rsidR="00477DE4" w:rsidRDefault="00477DE4" w:rsidP="0048144B">
      <w:pPr>
        <w:jc w:val="both"/>
        <w:rPr>
          <w:b/>
          <w:color w:val="FF0000"/>
        </w:rPr>
      </w:pPr>
      <w:r w:rsidRPr="00A90A8C">
        <w:rPr>
          <w:b/>
          <w:color w:val="FF0000"/>
        </w:rPr>
        <w:t xml:space="preserve">EAtHC Action </w:t>
      </w:r>
      <w:r w:rsidRPr="00830CDE">
        <w:rPr>
          <w:b/>
          <w:color w:val="FF0000"/>
        </w:rPr>
        <w:t>(</w:t>
      </w:r>
      <w:r>
        <w:rPr>
          <w:b/>
          <w:color w:val="FF0000"/>
        </w:rPr>
        <w:t>CB</w:t>
      </w:r>
      <w:r w:rsidRPr="00830CDE">
        <w:rPr>
          <w:b/>
          <w:color w:val="FF0000"/>
        </w:rPr>
        <w:t>) 1</w:t>
      </w:r>
      <w:r>
        <w:rPr>
          <w:b/>
          <w:color w:val="FF0000"/>
        </w:rPr>
        <w:t>7</w:t>
      </w:r>
      <w:r w:rsidRPr="00830CDE">
        <w:rPr>
          <w:b/>
          <w:color w:val="FF0000"/>
        </w:rPr>
        <w:t>-</w:t>
      </w:r>
      <w:r>
        <w:rPr>
          <w:b/>
          <w:color w:val="FF0000"/>
        </w:rPr>
        <w:t>02</w:t>
      </w:r>
      <w:r w:rsidRPr="00A90A8C">
        <w:rPr>
          <w:b/>
          <w:color w:val="FF0000"/>
        </w:rPr>
        <w:t>:</w:t>
      </w:r>
      <w:r w:rsidRPr="00A90A8C">
        <w:rPr>
          <w:color w:val="FF0000"/>
        </w:rPr>
        <w:t xml:space="preserve"> </w:t>
      </w:r>
      <w:r w:rsidRPr="002522EE">
        <w:rPr>
          <w:color w:val="FF0000"/>
        </w:rPr>
        <w:t xml:space="preserve">Consider contributing to the </w:t>
      </w:r>
      <w:r>
        <w:rPr>
          <w:color w:val="FF0000"/>
        </w:rPr>
        <w:t xml:space="preserve">Empowering Women in Hydrography </w:t>
      </w:r>
      <w:r w:rsidRPr="002522EE">
        <w:rPr>
          <w:color w:val="FF0000"/>
        </w:rPr>
        <w:t>Project</w:t>
      </w:r>
      <w:r>
        <w:rPr>
          <w:color w:val="FF0000"/>
        </w:rPr>
        <w:t xml:space="preserve">. </w:t>
      </w:r>
      <w:r w:rsidRPr="002522EE">
        <w:rPr>
          <w:b/>
          <w:color w:val="FF0000"/>
        </w:rPr>
        <w:t>(</w:t>
      </w:r>
      <w:r>
        <w:rPr>
          <w:b/>
          <w:color w:val="FF0000"/>
        </w:rPr>
        <w:t xml:space="preserve">Coastal </w:t>
      </w:r>
      <w:r w:rsidRPr="002522EE">
        <w:rPr>
          <w:b/>
          <w:color w:val="FF0000"/>
        </w:rPr>
        <w:t>states)</w:t>
      </w:r>
    </w:p>
    <w:p w14:paraId="3F2674FC" w14:textId="1B936694" w:rsidR="00477DE4" w:rsidRPr="002522EE" w:rsidRDefault="00477DE4" w:rsidP="0048144B">
      <w:pPr>
        <w:jc w:val="both"/>
        <w:rPr>
          <w:color w:val="FF0000"/>
        </w:rPr>
      </w:pPr>
      <w:r w:rsidRPr="00A90A8C">
        <w:rPr>
          <w:b/>
          <w:color w:val="FF0000"/>
        </w:rPr>
        <w:t xml:space="preserve">EAtHC Action </w:t>
      </w:r>
      <w:r w:rsidRPr="00830CDE">
        <w:rPr>
          <w:b/>
          <w:color w:val="FF0000"/>
        </w:rPr>
        <w:t>(</w:t>
      </w:r>
      <w:r>
        <w:rPr>
          <w:b/>
          <w:color w:val="FF0000"/>
        </w:rPr>
        <w:t>CB</w:t>
      </w:r>
      <w:r w:rsidRPr="00830CDE">
        <w:rPr>
          <w:b/>
          <w:color w:val="FF0000"/>
        </w:rPr>
        <w:t>) 1</w:t>
      </w:r>
      <w:r>
        <w:rPr>
          <w:b/>
          <w:color w:val="FF0000"/>
        </w:rPr>
        <w:t>7</w:t>
      </w:r>
      <w:r w:rsidRPr="00830CDE">
        <w:rPr>
          <w:b/>
          <w:color w:val="FF0000"/>
        </w:rPr>
        <w:t>-</w:t>
      </w:r>
      <w:r>
        <w:rPr>
          <w:b/>
          <w:color w:val="FF0000"/>
        </w:rPr>
        <w:t>03</w:t>
      </w:r>
      <w:r w:rsidRPr="00A90A8C">
        <w:rPr>
          <w:b/>
          <w:color w:val="FF0000"/>
        </w:rPr>
        <w:t>:</w:t>
      </w:r>
      <w:r>
        <w:rPr>
          <w:b/>
          <w:color w:val="FF0000"/>
        </w:rPr>
        <w:t xml:space="preserve"> </w:t>
      </w:r>
      <w:r w:rsidRPr="002522EE">
        <w:rPr>
          <w:color w:val="FF0000"/>
        </w:rPr>
        <w:t xml:space="preserve">Member states to reply to IHO CL 26/2022 (deadline 30 </w:t>
      </w:r>
      <w:r w:rsidR="004661FF">
        <w:rPr>
          <w:color w:val="FF0000"/>
        </w:rPr>
        <w:t>S</w:t>
      </w:r>
      <w:r w:rsidRPr="002522EE">
        <w:rPr>
          <w:color w:val="FF0000"/>
        </w:rPr>
        <w:t>eptember</w:t>
      </w:r>
      <w:r w:rsidR="00144B4D">
        <w:rPr>
          <w:color w:val="FF0000"/>
        </w:rPr>
        <w:t xml:space="preserve"> 2022</w:t>
      </w:r>
      <w:r w:rsidRPr="002522EE">
        <w:rPr>
          <w:color w:val="FF0000"/>
        </w:rPr>
        <w:t>)</w:t>
      </w:r>
      <w:r>
        <w:rPr>
          <w:color w:val="FF0000"/>
        </w:rPr>
        <w:t>.</w:t>
      </w:r>
      <w:r>
        <w:rPr>
          <w:b/>
          <w:color w:val="FF0000"/>
        </w:rPr>
        <w:t xml:space="preserve"> (Member States)</w:t>
      </w:r>
    </w:p>
    <w:p w14:paraId="4162C189" w14:textId="77777777" w:rsidR="00477DE4" w:rsidRDefault="00477DE4" w:rsidP="0048144B">
      <w:pPr>
        <w:spacing w:after="200" w:line="276" w:lineRule="auto"/>
        <w:jc w:val="both"/>
        <w:rPr>
          <w:b/>
        </w:rPr>
      </w:pPr>
      <w:r>
        <w:rPr>
          <w:b/>
        </w:rPr>
        <w:br w:type="page"/>
      </w:r>
    </w:p>
    <w:p w14:paraId="04A78462" w14:textId="77777777" w:rsidR="00477DE4" w:rsidRPr="00F579AB" w:rsidRDefault="00477DE4" w:rsidP="0048144B">
      <w:pPr>
        <w:spacing w:after="200" w:line="276" w:lineRule="auto"/>
        <w:jc w:val="both"/>
        <w:rPr>
          <w:b/>
        </w:rPr>
      </w:pPr>
      <w:r w:rsidRPr="00F579AB">
        <w:rPr>
          <w:rFonts w:cstheme="minorHAnsi"/>
          <w:b/>
          <w:sz w:val="24"/>
        </w:rPr>
        <w:lastRenderedPageBreak/>
        <w:t>Documents in external reference (IHO’s EAtHC website)</w:t>
      </w:r>
    </w:p>
    <w:p w14:paraId="298E4E63" w14:textId="77777777" w:rsidR="00477DE4" w:rsidRPr="00477DE4" w:rsidRDefault="00477DE4" w:rsidP="0048144B">
      <w:pPr>
        <w:jc w:val="both"/>
        <w:rPr>
          <w:i/>
          <w:color w:val="A6A6A6" w:themeColor="background1" w:themeShade="A6"/>
        </w:rPr>
      </w:pPr>
      <w:r w:rsidRPr="00477DE4">
        <w:rPr>
          <w:i/>
          <w:color w:val="A6A6A6" w:themeColor="background1" w:themeShade="A6"/>
        </w:rPr>
        <w:t>(Ref EAtHC17-01 – 01-EAtHC17-agenda-item01.pptx)</w:t>
      </w:r>
    </w:p>
    <w:p w14:paraId="70E4B442" w14:textId="77777777" w:rsidR="00477DE4" w:rsidRDefault="00477DE4" w:rsidP="0048144B">
      <w:pPr>
        <w:jc w:val="both"/>
      </w:pPr>
      <w:r w:rsidRPr="00477DE4">
        <w:rPr>
          <w:i/>
          <w:color w:val="A6A6A6" w:themeColor="background1" w:themeShade="A6"/>
        </w:rPr>
        <w:t>(Ref EAtHC17-02 – 01-EAtHC17-agenda-item01.pptx)</w:t>
      </w:r>
    </w:p>
    <w:p w14:paraId="1E30DB3A" w14:textId="77777777" w:rsidR="00477DE4" w:rsidRPr="00625F63" w:rsidRDefault="00477DE4" w:rsidP="0048144B">
      <w:pPr>
        <w:jc w:val="both"/>
        <w:rPr>
          <w:i/>
          <w:color w:val="A6A6A6" w:themeColor="background1" w:themeShade="A6"/>
        </w:rPr>
      </w:pPr>
      <w:r w:rsidRPr="00625F63">
        <w:rPr>
          <w:i/>
          <w:color w:val="A6A6A6" w:themeColor="background1" w:themeShade="A6"/>
        </w:rPr>
        <w:t>(Ref EAtHC17-03 – 02.1A-EAtHC17_2022_EN_Presentation_IHO Secretariat_Report.pptx)</w:t>
      </w:r>
    </w:p>
    <w:p w14:paraId="4976B748" w14:textId="77777777" w:rsidR="00477DE4" w:rsidRPr="00625F63" w:rsidRDefault="00477DE4" w:rsidP="0048144B">
      <w:pPr>
        <w:jc w:val="both"/>
        <w:rPr>
          <w:i/>
          <w:color w:val="A6A6A6" w:themeColor="background1" w:themeShade="A6"/>
        </w:rPr>
      </w:pPr>
      <w:r w:rsidRPr="00625F63">
        <w:rPr>
          <w:i/>
          <w:color w:val="A6A6A6" w:themeColor="background1" w:themeShade="A6"/>
        </w:rPr>
        <w:t>(Ref EAtHC17-04 – 02.2A-EAtHC17-ircc_report.pptx)</w:t>
      </w:r>
    </w:p>
    <w:p w14:paraId="51E44774" w14:textId="77777777" w:rsidR="00477DE4" w:rsidRPr="00625F63" w:rsidRDefault="00477DE4" w:rsidP="0048144B">
      <w:pPr>
        <w:jc w:val="both"/>
        <w:rPr>
          <w:i/>
          <w:color w:val="A6A6A6" w:themeColor="background1" w:themeShade="A6"/>
        </w:rPr>
      </w:pPr>
      <w:r w:rsidRPr="00625F63">
        <w:rPr>
          <w:i/>
          <w:color w:val="A6A6A6" w:themeColor="background1" w:themeShade="A6"/>
        </w:rPr>
        <w:t>(Ref EAtHC17-05 – 02.3A-EAtHC17_2022_02.3A_Rev1_EN_Report HSSC14.pdf)</w:t>
      </w:r>
    </w:p>
    <w:p w14:paraId="4148A954" w14:textId="77777777" w:rsidR="00477DE4" w:rsidRPr="00625F63" w:rsidRDefault="00477DE4" w:rsidP="0048144B">
      <w:pPr>
        <w:jc w:val="both"/>
        <w:rPr>
          <w:i/>
          <w:color w:val="A6A6A6" w:themeColor="background1" w:themeShade="A6"/>
        </w:rPr>
      </w:pPr>
      <w:r w:rsidRPr="00625F63">
        <w:rPr>
          <w:i/>
          <w:color w:val="A6A6A6" w:themeColor="background1" w:themeShade="A6"/>
        </w:rPr>
        <w:t>(Ref EAtHC17-06 – 03.1A-EAtHC17_2022_03.1A_EN_ICCWG_report.pdf)</w:t>
      </w:r>
    </w:p>
    <w:p w14:paraId="3673C51F" w14:textId="77777777" w:rsidR="00477DE4" w:rsidRPr="00625F63" w:rsidRDefault="00477DE4" w:rsidP="0048144B">
      <w:pPr>
        <w:jc w:val="both"/>
        <w:rPr>
          <w:i/>
          <w:color w:val="A6A6A6" w:themeColor="background1" w:themeShade="A6"/>
        </w:rPr>
      </w:pPr>
      <w:r w:rsidRPr="00625F63">
        <w:rPr>
          <w:i/>
          <w:color w:val="A6A6A6" w:themeColor="background1" w:themeShade="A6"/>
        </w:rPr>
        <w:t>(Ref EAtHC17-07 – 03.2A-EAtHC17_2022_03.2A_EN_GMDSS_MSI_NAV report.pdf)</w:t>
      </w:r>
    </w:p>
    <w:p w14:paraId="3C4C3640" w14:textId="77777777" w:rsidR="00477DE4" w:rsidRPr="00625F63" w:rsidRDefault="00477DE4" w:rsidP="0048144B">
      <w:pPr>
        <w:jc w:val="both"/>
        <w:rPr>
          <w:i/>
          <w:color w:val="A6A6A6" w:themeColor="background1" w:themeShade="A6"/>
        </w:rPr>
      </w:pPr>
      <w:r w:rsidRPr="00625F63">
        <w:rPr>
          <w:i/>
          <w:color w:val="A6A6A6" w:themeColor="background1" w:themeShade="A6"/>
        </w:rPr>
        <w:t>(Ref EAtHC17-08 – 03.3A-EAtHC17_2022_03.3A_EN_Capacity_Building_report.pdf)</w:t>
      </w:r>
    </w:p>
    <w:p w14:paraId="2A253463" w14:textId="77777777" w:rsidR="00477DE4" w:rsidRPr="00625F63" w:rsidRDefault="00477DE4" w:rsidP="0048144B">
      <w:pPr>
        <w:jc w:val="both"/>
        <w:rPr>
          <w:i/>
          <w:color w:val="A6A6A6" w:themeColor="background1" w:themeShade="A6"/>
        </w:rPr>
      </w:pPr>
      <w:r w:rsidRPr="00625F63">
        <w:rPr>
          <w:i/>
          <w:color w:val="A6A6A6" w:themeColor="background1" w:themeShade="A6"/>
        </w:rPr>
        <w:t>(Ref EAtHC17-09 – 03.4A-20220928_CSB.pdf)</w:t>
      </w:r>
    </w:p>
    <w:p w14:paraId="67336105" w14:textId="77777777" w:rsidR="00477DE4" w:rsidRPr="00625F63" w:rsidRDefault="00477DE4" w:rsidP="0048144B">
      <w:pPr>
        <w:jc w:val="both"/>
        <w:rPr>
          <w:i/>
          <w:color w:val="A6A6A6" w:themeColor="background1" w:themeShade="A6"/>
        </w:rPr>
      </w:pPr>
      <w:r w:rsidRPr="00625F63">
        <w:rPr>
          <w:i/>
          <w:color w:val="A6A6A6" w:themeColor="background1" w:themeShade="A6"/>
        </w:rPr>
        <w:t>(Ref EAtHC17-10 – 03.4A_20220928_Seabed2030.pdf)</w:t>
      </w:r>
    </w:p>
    <w:p w14:paraId="4B785D68" w14:textId="77777777" w:rsidR="00477DE4" w:rsidRPr="00625F63" w:rsidRDefault="00477DE4" w:rsidP="0048144B">
      <w:pPr>
        <w:jc w:val="both"/>
        <w:rPr>
          <w:i/>
          <w:color w:val="A6A6A6" w:themeColor="background1" w:themeShade="A6"/>
        </w:rPr>
      </w:pPr>
      <w:r w:rsidRPr="00625F63">
        <w:rPr>
          <w:i/>
          <w:color w:val="A6A6A6" w:themeColor="background1" w:themeShade="A6"/>
        </w:rPr>
        <w:t>(Ref EAtHC17-11 – 03.4A_20220928_MSDI.pdf)</w:t>
      </w:r>
    </w:p>
    <w:p w14:paraId="2E117DF4" w14:textId="77777777" w:rsidR="00477DE4" w:rsidRPr="00625F63" w:rsidRDefault="00477DE4" w:rsidP="0048144B">
      <w:pPr>
        <w:jc w:val="both"/>
        <w:rPr>
          <w:i/>
          <w:color w:val="A6A6A6" w:themeColor="background1" w:themeShade="A6"/>
        </w:rPr>
      </w:pPr>
      <w:r w:rsidRPr="00625F63">
        <w:rPr>
          <w:i/>
          <w:color w:val="A6A6A6" w:themeColor="background1" w:themeShade="A6"/>
        </w:rPr>
        <w:t>(Ref EAtHC17-12 – 03.7A-EAtHC17_IHO-UE_report.pptx)</w:t>
      </w:r>
    </w:p>
    <w:p w14:paraId="267A4DE5" w14:textId="77777777" w:rsidR="00477DE4" w:rsidRPr="00625F63" w:rsidRDefault="00477DE4" w:rsidP="0048144B">
      <w:pPr>
        <w:jc w:val="both"/>
        <w:rPr>
          <w:i/>
          <w:color w:val="A6A6A6" w:themeColor="background1" w:themeShade="A6"/>
        </w:rPr>
      </w:pPr>
      <w:r w:rsidRPr="00625F63">
        <w:rPr>
          <w:i/>
          <w:color w:val="A6A6A6" w:themeColor="background1" w:themeShade="A6"/>
        </w:rPr>
        <w:t>(Ref EAtHC17-13 – 04.1A_EAtHC17_2022_EN_WENDWG_report.pdf)</w:t>
      </w:r>
    </w:p>
    <w:p w14:paraId="6F721893" w14:textId="77777777" w:rsidR="00477DE4" w:rsidRPr="00625F63" w:rsidRDefault="00477DE4" w:rsidP="0048144B">
      <w:pPr>
        <w:jc w:val="both"/>
        <w:rPr>
          <w:i/>
          <w:color w:val="A6A6A6" w:themeColor="background1" w:themeShade="A6"/>
        </w:rPr>
      </w:pPr>
      <w:r w:rsidRPr="00625F63">
        <w:rPr>
          <w:i/>
          <w:color w:val="A6A6A6" w:themeColor="background1" w:themeShade="A6"/>
        </w:rPr>
        <w:t>(Ref EAtHC17-14 – 04.2A_20220929 - S-100_EAtHC17_Agenda Item 4-2 vrs02 to EAtHC17.pptx)</w:t>
      </w:r>
    </w:p>
    <w:p w14:paraId="4E232FD5" w14:textId="77777777" w:rsidR="00477DE4" w:rsidRPr="00625F63" w:rsidRDefault="00477DE4" w:rsidP="0048144B">
      <w:pPr>
        <w:jc w:val="both"/>
        <w:rPr>
          <w:i/>
          <w:color w:val="A6A6A6" w:themeColor="background1" w:themeShade="A6"/>
        </w:rPr>
      </w:pPr>
      <w:r w:rsidRPr="00625F63">
        <w:rPr>
          <w:i/>
          <w:color w:val="A6A6A6" w:themeColor="background1" w:themeShade="A6"/>
        </w:rPr>
        <w:t>(Ref EAtHC17-15 – 5-SPI_EAtHC-17_Revised SPI.pptx)</w:t>
      </w:r>
    </w:p>
    <w:p w14:paraId="02D89A4E" w14:textId="77777777" w:rsidR="00477DE4" w:rsidRPr="00625F63" w:rsidRDefault="00477DE4" w:rsidP="0048144B">
      <w:pPr>
        <w:jc w:val="both"/>
        <w:rPr>
          <w:i/>
          <w:color w:val="A6A6A6" w:themeColor="background1" w:themeShade="A6"/>
        </w:rPr>
      </w:pPr>
      <w:r w:rsidRPr="00625F63">
        <w:rPr>
          <w:i/>
          <w:color w:val="A6A6A6" w:themeColor="background1" w:themeShade="A6"/>
        </w:rPr>
        <w:t>(Ref EAtHC17-16 – 7_agenda-item-7-EATCH17_2022_PIANC.pptx)</w:t>
      </w:r>
    </w:p>
    <w:p w14:paraId="1E997170" w14:textId="77777777" w:rsidR="00477DE4" w:rsidRPr="00625F63" w:rsidRDefault="00477DE4" w:rsidP="0048144B">
      <w:pPr>
        <w:jc w:val="both"/>
        <w:rPr>
          <w:i/>
          <w:color w:val="A6A6A6" w:themeColor="background1" w:themeShade="A6"/>
        </w:rPr>
      </w:pPr>
      <w:r w:rsidRPr="00625F63">
        <w:rPr>
          <w:i/>
          <w:color w:val="A6A6A6" w:themeColor="background1" w:themeShade="A6"/>
        </w:rPr>
        <w:t>(Ref EAtHC17-17 – 06.3A-EAtHC-17_National_Report_France.pptx)</w:t>
      </w:r>
    </w:p>
    <w:p w14:paraId="72D2E508" w14:textId="77777777" w:rsidR="00477DE4" w:rsidRPr="00625F63" w:rsidRDefault="00477DE4" w:rsidP="0048144B">
      <w:pPr>
        <w:jc w:val="both"/>
        <w:rPr>
          <w:i/>
          <w:color w:val="A6A6A6" w:themeColor="background1" w:themeShade="A6"/>
        </w:rPr>
      </w:pPr>
      <w:r w:rsidRPr="00625F63">
        <w:rPr>
          <w:i/>
          <w:color w:val="A6A6A6" w:themeColor="background1" w:themeShade="A6"/>
        </w:rPr>
        <w:t>(Ref EAtHC17-18 – 06.3A-EAtHC-17_National_Report_Ghana.pptx)</w:t>
      </w:r>
    </w:p>
    <w:p w14:paraId="3DF9F45F" w14:textId="77777777" w:rsidR="00477DE4" w:rsidRPr="00625F63" w:rsidRDefault="00477DE4" w:rsidP="0048144B">
      <w:pPr>
        <w:jc w:val="both"/>
        <w:rPr>
          <w:i/>
          <w:color w:val="A6A6A6" w:themeColor="background1" w:themeShade="A6"/>
        </w:rPr>
      </w:pPr>
      <w:r w:rsidRPr="00625F63">
        <w:rPr>
          <w:i/>
          <w:color w:val="A6A6A6" w:themeColor="background1" w:themeShade="A6"/>
        </w:rPr>
        <w:t>(Ref EAtHC17-19 – 06.3A-EAtHC-17_National_Report_Morocco.pptx)</w:t>
      </w:r>
    </w:p>
    <w:p w14:paraId="36778D6E" w14:textId="77777777" w:rsidR="00477DE4" w:rsidRPr="00625F63" w:rsidRDefault="00477DE4" w:rsidP="0048144B">
      <w:pPr>
        <w:jc w:val="both"/>
        <w:rPr>
          <w:i/>
          <w:color w:val="A6A6A6" w:themeColor="background1" w:themeShade="A6"/>
        </w:rPr>
      </w:pPr>
      <w:r w:rsidRPr="00625F63">
        <w:rPr>
          <w:i/>
          <w:color w:val="A6A6A6" w:themeColor="background1" w:themeShade="A6"/>
        </w:rPr>
        <w:t>(Ref EAtHC17-20 – 06.3A-EAtHC-17_National_Report_Nigeria.pptx)</w:t>
      </w:r>
    </w:p>
    <w:p w14:paraId="08798AE2" w14:textId="77777777" w:rsidR="00477DE4" w:rsidRPr="00625F63" w:rsidRDefault="00477DE4" w:rsidP="0048144B">
      <w:pPr>
        <w:jc w:val="both"/>
        <w:rPr>
          <w:i/>
          <w:color w:val="A6A6A6" w:themeColor="background1" w:themeShade="A6"/>
        </w:rPr>
      </w:pPr>
      <w:r w:rsidRPr="00625F63">
        <w:rPr>
          <w:i/>
          <w:color w:val="A6A6A6" w:themeColor="background1" w:themeShade="A6"/>
        </w:rPr>
        <w:t>(Ref EAtHC17-21 – 06.3A-EAtHC-17_National_Report_Portugal.pptx)</w:t>
      </w:r>
    </w:p>
    <w:p w14:paraId="3C562CC6" w14:textId="77777777" w:rsidR="00477DE4" w:rsidRPr="00625F63" w:rsidRDefault="00477DE4" w:rsidP="0048144B">
      <w:pPr>
        <w:jc w:val="both"/>
        <w:rPr>
          <w:i/>
          <w:color w:val="A6A6A6" w:themeColor="background1" w:themeShade="A6"/>
        </w:rPr>
      </w:pPr>
      <w:r w:rsidRPr="00625F63">
        <w:rPr>
          <w:i/>
          <w:color w:val="A6A6A6" w:themeColor="background1" w:themeShade="A6"/>
        </w:rPr>
        <w:t>(Ref EAtHC17-22 – 06.3A-EAtHC-17_National_Report_Spain.pptx)</w:t>
      </w:r>
    </w:p>
    <w:p w14:paraId="1CF2038F" w14:textId="77777777" w:rsidR="00477DE4" w:rsidRPr="00625F63" w:rsidRDefault="00477DE4" w:rsidP="0048144B">
      <w:pPr>
        <w:jc w:val="both"/>
        <w:rPr>
          <w:i/>
          <w:color w:val="A6A6A6" w:themeColor="background1" w:themeShade="A6"/>
        </w:rPr>
      </w:pPr>
      <w:r w:rsidRPr="00625F63">
        <w:rPr>
          <w:i/>
          <w:color w:val="A6A6A6" w:themeColor="background1" w:themeShade="A6"/>
        </w:rPr>
        <w:t>(Ref EAtHC17-23 – 06.3A-EAtHC-17_National_Report_CaboVerde.pptx)</w:t>
      </w:r>
    </w:p>
    <w:p w14:paraId="2B65169B" w14:textId="77777777" w:rsidR="00477DE4" w:rsidRPr="00625F63" w:rsidRDefault="00477DE4" w:rsidP="0048144B">
      <w:pPr>
        <w:jc w:val="both"/>
        <w:rPr>
          <w:i/>
          <w:color w:val="A6A6A6" w:themeColor="background1" w:themeShade="A6"/>
        </w:rPr>
      </w:pPr>
      <w:r w:rsidRPr="00625F63">
        <w:rPr>
          <w:i/>
          <w:color w:val="A6A6A6" w:themeColor="background1" w:themeShade="A6"/>
        </w:rPr>
        <w:t>(Ref EAtHC17-24 – 06.3A-EAtHC-17_National_Report_UK.pptx)</w:t>
      </w:r>
    </w:p>
    <w:p w14:paraId="6E8E7B50" w14:textId="77777777" w:rsidR="00477DE4" w:rsidRPr="00625F63" w:rsidRDefault="00477DE4" w:rsidP="0048144B">
      <w:pPr>
        <w:jc w:val="both"/>
        <w:rPr>
          <w:i/>
          <w:color w:val="A6A6A6" w:themeColor="background1" w:themeShade="A6"/>
        </w:rPr>
      </w:pPr>
      <w:r w:rsidRPr="00625F63">
        <w:rPr>
          <w:i/>
          <w:color w:val="A6A6A6" w:themeColor="background1" w:themeShade="A6"/>
        </w:rPr>
        <w:t>(Ref EAtHC17-25 – 06.3A-EAtHC-17_National_Report_RCI.pptx)</w:t>
      </w:r>
    </w:p>
    <w:p w14:paraId="696CC0CB" w14:textId="77777777" w:rsidR="00477DE4" w:rsidRPr="00625F63" w:rsidRDefault="00477DE4" w:rsidP="0048144B">
      <w:pPr>
        <w:jc w:val="both"/>
        <w:rPr>
          <w:i/>
          <w:color w:val="A6A6A6" w:themeColor="background1" w:themeShade="A6"/>
        </w:rPr>
      </w:pPr>
      <w:r w:rsidRPr="00625F63">
        <w:rPr>
          <w:i/>
          <w:color w:val="A6A6A6" w:themeColor="background1" w:themeShade="A6"/>
        </w:rPr>
        <w:t>(Ref EAtHC17-26 – 06.3A-EAtHC-17_National_Report_GuineaConakry.pptx)</w:t>
      </w:r>
    </w:p>
    <w:p w14:paraId="3AF366D9" w14:textId="77777777" w:rsidR="00477DE4" w:rsidRPr="00625F63" w:rsidRDefault="00477DE4" w:rsidP="0048144B">
      <w:pPr>
        <w:jc w:val="both"/>
        <w:rPr>
          <w:i/>
          <w:color w:val="A6A6A6" w:themeColor="background1" w:themeShade="A6"/>
        </w:rPr>
      </w:pPr>
      <w:r w:rsidRPr="00625F63">
        <w:rPr>
          <w:i/>
          <w:color w:val="A6A6A6" w:themeColor="background1" w:themeShade="A6"/>
        </w:rPr>
        <w:t>(Ref EAtHC17-27 – 06.3A-EAtHC-17_National_Report_Congo.pptx)</w:t>
      </w:r>
    </w:p>
    <w:p w14:paraId="4B411CB1" w14:textId="77777777" w:rsidR="00477DE4" w:rsidRPr="00625F63" w:rsidRDefault="00477DE4" w:rsidP="0048144B">
      <w:pPr>
        <w:jc w:val="both"/>
        <w:rPr>
          <w:i/>
          <w:color w:val="A6A6A6" w:themeColor="background1" w:themeShade="A6"/>
        </w:rPr>
      </w:pPr>
      <w:r w:rsidRPr="00625F63">
        <w:rPr>
          <w:i/>
          <w:color w:val="A6A6A6" w:themeColor="background1" w:themeShade="A6"/>
        </w:rPr>
        <w:t>(Ref EAtHC17-28 – 06.3A-EAtHC-17_National_Report_Senegal.pptx)</w:t>
      </w:r>
    </w:p>
    <w:p w14:paraId="5CDE0D93" w14:textId="77777777" w:rsidR="00477DE4" w:rsidRPr="00625F63" w:rsidRDefault="00477DE4" w:rsidP="0048144B">
      <w:pPr>
        <w:jc w:val="both"/>
        <w:rPr>
          <w:i/>
          <w:color w:val="A6A6A6" w:themeColor="background1" w:themeShade="A6"/>
        </w:rPr>
      </w:pPr>
      <w:r w:rsidRPr="00625F63">
        <w:rPr>
          <w:i/>
          <w:color w:val="A6A6A6" w:themeColor="background1" w:themeShade="A6"/>
        </w:rPr>
        <w:t>(Ref EAtHC17-29 – 06.3A-EAtHC-17_National_Report_Gambia.pptx)</w:t>
      </w:r>
    </w:p>
    <w:p w14:paraId="3512A06A" w14:textId="77777777" w:rsidR="00477DE4" w:rsidRPr="00625F63" w:rsidRDefault="00477DE4" w:rsidP="0048144B">
      <w:pPr>
        <w:jc w:val="both"/>
        <w:rPr>
          <w:i/>
          <w:color w:val="A6A6A6" w:themeColor="background1" w:themeShade="A6"/>
        </w:rPr>
      </w:pPr>
      <w:r w:rsidRPr="00625F63">
        <w:rPr>
          <w:i/>
          <w:color w:val="A6A6A6" w:themeColor="background1" w:themeShade="A6"/>
        </w:rPr>
        <w:t>(Ref EAtHC17-30 – 06.3A-EAtHC-17_National_Report_Togo.pptx)</w:t>
      </w:r>
    </w:p>
    <w:p w14:paraId="03F89698" w14:textId="77777777" w:rsidR="00477DE4" w:rsidRPr="00625F63" w:rsidRDefault="00477DE4" w:rsidP="0048144B">
      <w:pPr>
        <w:jc w:val="both"/>
        <w:rPr>
          <w:i/>
          <w:color w:val="A6A6A6" w:themeColor="background1" w:themeShade="A6"/>
        </w:rPr>
      </w:pPr>
      <w:r w:rsidRPr="00625F63">
        <w:rPr>
          <w:i/>
          <w:color w:val="A6A6A6" w:themeColor="background1" w:themeShade="A6"/>
        </w:rPr>
        <w:t>(Ref EAtHC17-31 – 06.3A-EAtHC-17_National_Report_GuineaBissau.pptx)</w:t>
      </w:r>
    </w:p>
    <w:p w14:paraId="4ADBCD48" w14:textId="77777777" w:rsidR="00477DE4" w:rsidRPr="00625F63" w:rsidRDefault="00477DE4" w:rsidP="0048144B">
      <w:pPr>
        <w:jc w:val="both"/>
        <w:rPr>
          <w:i/>
          <w:color w:val="A6A6A6" w:themeColor="background1" w:themeShade="A6"/>
        </w:rPr>
      </w:pPr>
      <w:r w:rsidRPr="00625F63">
        <w:rPr>
          <w:i/>
          <w:color w:val="A6A6A6" w:themeColor="background1" w:themeShade="A6"/>
        </w:rPr>
        <w:t>(Ref EAtHC17-32 – 06.3A-EAtHC-17_National_Report_Angola.pptx)</w:t>
      </w:r>
    </w:p>
    <w:p w14:paraId="779A1544" w14:textId="77777777" w:rsidR="00477DE4" w:rsidRPr="00625F63" w:rsidRDefault="00477DE4" w:rsidP="0048144B">
      <w:pPr>
        <w:jc w:val="both"/>
        <w:rPr>
          <w:i/>
          <w:color w:val="A6A6A6" w:themeColor="background1" w:themeShade="A6"/>
        </w:rPr>
      </w:pPr>
      <w:r w:rsidRPr="00625F63">
        <w:rPr>
          <w:i/>
          <w:color w:val="A6A6A6" w:themeColor="background1" w:themeShade="A6"/>
        </w:rPr>
        <w:lastRenderedPageBreak/>
        <w:t>(Ref EAtHC17-33 – 06.3A-EAtHC-17_National_Report_Gabon.pptx)</w:t>
      </w:r>
    </w:p>
    <w:p w14:paraId="396DF510" w14:textId="77777777" w:rsidR="00477DE4" w:rsidRPr="00625F63" w:rsidRDefault="00477DE4" w:rsidP="0048144B">
      <w:pPr>
        <w:jc w:val="both"/>
        <w:rPr>
          <w:i/>
          <w:color w:val="A6A6A6" w:themeColor="background1" w:themeShade="A6"/>
        </w:rPr>
      </w:pPr>
      <w:r w:rsidRPr="00625F63">
        <w:rPr>
          <w:i/>
          <w:color w:val="A6A6A6" w:themeColor="background1" w:themeShade="A6"/>
        </w:rPr>
        <w:t>(Ref EAtHC17-34 – 06.3A-EAtHC-17_National_Report_Mauritania.pptx)</w:t>
      </w:r>
    </w:p>
    <w:p w14:paraId="40C7B4CB" w14:textId="77777777" w:rsidR="00477DE4" w:rsidRPr="00625F63" w:rsidRDefault="00477DE4" w:rsidP="0048144B">
      <w:pPr>
        <w:jc w:val="both"/>
        <w:rPr>
          <w:i/>
          <w:color w:val="A6A6A6" w:themeColor="background1" w:themeShade="A6"/>
        </w:rPr>
      </w:pPr>
      <w:r w:rsidRPr="00625F63">
        <w:rPr>
          <w:i/>
          <w:color w:val="A6A6A6" w:themeColor="background1" w:themeShade="A6"/>
        </w:rPr>
        <w:t>(Ref EAtHC17-35 – Kongsberg EAtHC17 2022.pptx)</w:t>
      </w:r>
    </w:p>
    <w:p w14:paraId="7C9C0A40" w14:textId="77777777" w:rsidR="00477DE4" w:rsidRPr="00625F63" w:rsidRDefault="00477DE4" w:rsidP="0048144B">
      <w:pPr>
        <w:jc w:val="both"/>
        <w:rPr>
          <w:i/>
          <w:color w:val="A6A6A6" w:themeColor="background1" w:themeShade="A6"/>
        </w:rPr>
      </w:pPr>
      <w:r w:rsidRPr="00625F63">
        <w:rPr>
          <w:i/>
          <w:color w:val="A6A6A6" w:themeColor="background1" w:themeShade="A6"/>
        </w:rPr>
        <w:t xml:space="preserve">(Ref EAtHC17-36 – </w:t>
      </w:r>
      <w:proofErr w:type="spellStart"/>
      <w:r w:rsidRPr="00625F63">
        <w:rPr>
          <w:i/>
          <w:color w:val="A6A6A6" w:themeColor="background1" w:themeShade="A6"/>
        </w:rPr>
        <w:t>SevenCs</w:t>
      </w:r>
      <w:proofErr w:type="spellEnd"/>
      <w:r w:rsidRPr="00625F63">
        <w:rPr>
          <w:i/>
          <w:color w:val="A6A6A6" w:themeColor="background1" w:themeShade="A6"/>
        </w:rPr>
        <w:t xml:space="preserve"> EAtHC17 2022.pptx)</w:t>
      </w:r>
    </w:p>
    <w:p w14:paraId="4BA5F445" w14:textId="77777777" w:rsidR="00477DE4" w:rsidRPr="00625F63" w:rsidRDefault="00477DE4" w:rsidP="0048144B">
      <w:pPr>
        <w:jc w:val="both"/>
        <w:rPr>
          <w:i/>
          <w:color w:val="A6A6A6" w:themeColor="background1" w:themeShade="A6"/>
        </w:rPr>
      </w:pPr>
      <w:r w:rsidRPr="00625F63">
        <w:rPr>
          <w:i/>
          <w:color w:val="A6A6A6" w:themeColor="background1" w:themeShade="A6"/>
        </w:rPr>
        <w:t>(Ref EAtHC17-37 – PRIMAR EAtHC17 2022.pptx)</w:t>
      </w:r>
    </w:p>
    <w:p w14:paraId="5801D2E9" w14:textId="77777777" w:rsidR="00477DE4" w:rsidRPr="00625F63" w:rsidRDefault="00477DE4" w:rsidP="0048144B">
      <w:pPr>
        <w:jc w:val="both"/>
        <w:rPr>
          <w:i/>
          <w:color w:val="A6A6A6" w:themeColor="background1" w:themeShade="A6"/>
        </w:rPr>
      </w:pPr>
      <w:r w:rsidRPr="00625F63">
        <w:rPr>
          <w:i/>
          <w:color w:val="A6A6A6" w:themeColor="background1" w:themeShade="A6"/>
        </w:rPr>
        <w:t>(Ref EAtHC17-38 – 03.5A-EAtHC17-03.5A-disaster-response.pptx)</w:t>
      </w:r>
    </w:p>
    <w:p w14:paraId="362E2D00" w14:textId="77777777" w:rsidR="00477DE4" w:rsidRPr="00625F63" w:rsidRDefault="00477DE4" w:rsidP="0048144B">
      <w:pPr>
        <w:jc w:val="both"/>
        <w:rPr>
          <w:i/>
          <w:color w:val="A6A6A6" w:themeColor="background1" w:themeShade="A6"/>
        </w:rPr>
      </w:pPr>
      <w:r w:rsidRPr="00625F63">
        <w:rPr>
          <w:i/>
          <w:color w:val="A6A6A6" w:themeColor="background1" w:themeShade="A6"/>
        </w:rPr>
        <w:t>(Ref EAtHC17-39 – 03-6A-bilateral.pptx)</w:t>
      </w:r>
    </w:p>
    <w:p w14:paraId="07CAFED9" w14:textId="77777777" w:rsidR="00477DE4" w:rsidRPr="00625F63" w:rsidRDefault="00477DE4" w:rsidP="0048144B">
      <w:pPr>
        <w:jc w:val="both"/>
        <w:rPr>
          <w:i/>
          <w:color w:val="A6A6A6" w:themeColor="background1" w:themeShade="A6"/>
        </w:rPr>
      </w:pPr>
      <w:r w:rsidRPr="00625F63">
        <w:rPr>
          <w:i/>
          <w:color w:val="A6A6A6" w:themeColor="background1" w:themeShade="A6"/>
        </w:rPr>
        <w:t>(Ref EAtHC17-40 – 03-6A-bilateral.pptx)</w:t>
      </w:r>
    </w:p>
    <w:p w14:paraId="2D5BDE48" w14:textId="77777777" w:rsidR="00477DE4" w:rsidRPr="00625F63" w:rsidRDefault="00477DE4" w:rsidP="0048144B">
      <w:pPr>
        <w:jc w:val="both"/>
        <w:rPr>
          <w:i/>
          <w:color w:val="A6A6A6" w:themeColor="background1" w:themeShade="A6"/>
        </w:rPr>
      </w:pPr>
      <w:r w:rsidRPr="00625F63">
        <w:rPr>
          <w:i/>
          <w:color w:val="A6A6A6" w:themeColor="background1" w:themeShade="A6"/>
        </w:rPr>
        <w:t>(Ref EAtHC17-41 – 9-1A-agenda.pptx)</w:t>
      </w:r>
    </w:p>
    <w:p w14:paraId="1939A480" w14:textId="77777777" w:rsidR="00477DE4" w:rsidRDefault="00477DE4" w:rsidP="0048144B">
      <w:pPr>
        <w:jc w:val="both"/>
        <w:rPr>
          <w:b/>
        </w:rPr>
        <w:sectPr w:rsidR="00477DE4" w:rsidSect="00395625">
          <w:pgSz w:w="11900" w:h="16820"/>
          <w:pgMar w:top="1843" w:right="701" w:bottom="1134" w:left="993" w:header="0" w:footer="567" w:gutter="0"/>
          <w:cols w:space="720"/>
          <w:noEndnote/>
          <w:docGrid w:linePitch="326"/>
        </w:sectPr>
      </w:pPr>
    </w:p>
    <w:p w14:paraId="7F62ECF7" w14:textId="3A174066" w:rsidR="000F505F" w:rsidRPr="00C15F68" w:rsidRDefault="00E90CCB" w:rsidP="00697FE8">
      <w:pPr>
        <w:rPr>
          <w:rFonts w:cs="Segoe UI"/>
          <w:b/>
          <w:color w:val="FF0000"/>
          <w:szCs w:val="22"/>
        </w:rPr>
      </w:pPr>
      <w:r>
        <w:rPr>
          <w:rFonts w:cs="Segoe UI"/>
          <w:b/>
          <w:color w:val="FF0000"/>
          <w:szCs w:val="22"/>
        </w:rPr>
        <w:lastRenderedPageBreak/>
        <w:t xml:space="preserve"> </w:t>
      </w:r>
      <w:r w:rsidR="00B45490">
        <w:rPr>
          <w:noProof/>
          <w:lang w:val="en-CA" w:eastAsia="en-CA"/>
        </w:rPr>
        <w:drawing>
          <wp:inline distT="0" distB="0" distL="0" distR="0" wp14:anchorId="37E0DDBF" wp14:editId="6DB1DC5A">
            <wp:extent cx="6480810" cy="36455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80810" cy="3645535"/>
                    </a:xfrm>
                    <a:prstGeom prst="rect">
                      <a:avLst/>
                    </a:prstGeom>
                  </pic:spPr>
                </pic:pic>
              </a:graphicData>
            </a:graphic>
          </wp:inline>
        </w:drawing>
      </w:r>
      <w:r w:rsidR="00B45490" w:rsidRPr="00B45490">
        <w:rPr>
          <w:noProof/>
          <w:lang w:val="en-CA" w:eastAsia="en-CA"/>
        </w:rPr>
        <w:t xml:space="preserve"> </w:t>
      </w:r>
      <w:r w:rsidR="00B45490">
        <w:rPr>
          <w:noProof/>
          <w:lang w:val="en-CA" w:eastAsia="en-CA"/>
        </w:rPr>
        <w:drawing>
          <wp:inline distT="0" distB="0" distL="0" distR="0" wp14:anchorId="04B0318A" wp14:editId="0E97A56D">
            <wp:extent cx="6480810" cy="36455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80810" cy="3645535"/>
                    </a:xfrm>
                    <a:prstGeom prst="rect">
                      <a:avLst/>
                    </a:prstGeom>
                  </pic:spPr>
                </pic:pic>
              </a:graphicData>
            </a:graphic>
          </wp:inline>
        </w:drawing>
      </w:r>
    </w:p>
    <w:sectPr w:rsidR="000F505F" w:rsidRPr="00C15F68" w:rsidSect="00697FE8">
      <w:pgSz w:w="11900" w:h="16820"/>
      <w:pgMar w:top="1843" w:right="701" w:bottom="1134" w:left="993" w:header="0" w:footer="567"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F27B37" w14:textId="77777777" w:rsidR="00386B2C" w:rsidRDefault="00386B2C">
      <w:r>
        <w:separator/>
      </w:r>
    </w:p>
  </w:endnote>
  <w:endnote w:type="continuationSeparator" w:id="0">
    <w:p w14:paraId="6EC00509" w14:textId="77777777" w:rsidR="00386B2C" w:rsidRDefault="00386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5684672"/>
      <w:docPartObj>
        <w:docPartGallery w:val="Page Numbers (Bottom of Page)"/>
        <w:docPartUnique/>
      </w:docPartObj>
    </w:sdtPr>
    <w:sdtEndPr/>
    <w:sdtContent>
      <w:sdt>
        <w:sdtPr>
          <w:id w:val="-1767456315"/>
          <w:docPartObj>
            <w:docPartGallery w:val="Page Numbers (Top of Page)"/>
            <w:docPartUnique/>
          </w:docPartObj>
        </w:sdtPr>
        <w:sdtEndPr/>
        <w:sdtContent>
          <w:p w14:paraId="4DE7D935" w14:textId="5B688874" w:rsidR="00B43235" w:rsidRDefault="00B43235" w:rsidP="00C15F68">
            <w:pPr>
              <w:pStyle w:val="Pieddepage"/>
              <w:jc w:val="right"/>
            </w:pPr>
            <w:r w:rsidRPr="00C15F68">
              <w:rPr>
                <w:rFonts w:cs="Segoe UI"/>
                <w:sz w:val="16"/>
                <w:szCs w:val="16"/>
              </w:rPr>
              <w:t xml:space="preserve">Page </w:t>
            </w:r>
            <w:r w:rsidRPr="00C15F68">
              <w:rPr>
                <w:rFonts w:cs="Segoe UI"/>
                <w:sz w:val="16"/>
                <w:szCs w:val="16"/>
              </w:rPr>
              <w:fldChar w:fldCharType="begin"/>
            </w:r>
            <w:r w:rsidRPr="00C15F68">
              <w:rPr>
                <w:rFonts w:cs="Segoe UI"/>
                <w:sz w:val="16"/>
                <w:szCs w:val="16"/>
              </w:rPr>
              <w:instrText xml:space="preserve"> PAGE </w:instrText>
            </w:r>
            <w:r w:rsidRPr="00C15F68">
              <w:rPr>
                <w:rFonts w:cs="Segoe UI"/>
                <w:sz w:val="16"/>
                <w:szCs w:val="16"/>
              </w:rPr>
              <w:fldChar w:fldCharType="separate"/>
            </w:r>
            <w:r>
              <w:rPr>
                <w:rFonts w:cs="Segoe UI"/>
                <w:noProof/>
                <w:sz w:val="16"/>
                <w:szCs w:val="16"/>
              </w:rPr>
              <w:t>3</w:t>
            </w:r>
            <w:r w:rsidRPr="00C15F68">
              <w:rPr>
                <w:rFonts w:cs="Segoe UI"/>
                <w:sz w:val="16"/>
                <w:szCs w:val="16"/>
              </w:rPr>
              <w:fldChar w:fldCharType="end"/>
            </w:r>
            <w:r w:rsidRPr="00C15F68">
              <w:rPr>
                <w:rFonts w:cs="Segoe UI"/>
                <w:sz w:val="16"/>
                <w:szCs w:val="16"/>
              </w:rPr>
              <w:t xml:space="preserve"> of </w:t>
            </w:r>
            <w:r w:rsidRPr="00C15F68">
              <w:rPr>
                <w:rFonts w:cs="Segoe UI"/>
                <w:sz w:val="16"/>
                <w:szCs w:val="16"/>
              </w:rPr>
              <w:fldChar w:fldCharType="begin"/>
            </w:r>
            <w:r w:rsidRPr="00C15F68">
              <w:rPr>
                <w:rFonts w:cs="Segoe UI"/>
                <w:sz w:val="16"/>
                <w:szCs w:val="16"/>
              </w:rPr>
              <w:instrText xml:space="preserve"> NUMPAGES  </w:instrText>
            </w:r>
            <w:r w:rsidRPr="00C15F68">
              <w:rPr>
                <w:rFonts w:cs="Segoe UI"/>
                <w:sz w:val="16"/>
                <w:szCs w:val="16"/>
              </w:rPr>
              <w:fldChar w:fldCharType="separate"/>
            </w:r>
            <w:r>
              <w:rPr>
                <w:rFonts w:cs="Segoe UI"/>
                <w:noProof/>
                <w:sz w:val="16"/>
                <w:szCs w:val="16"/>
              </w:rPr>
              <w:t>49</w:t>
            </w:r>
            <w:r w:rsidRPr="00C15F68">
              <w:rPr>
                <w:rFonts w:cs="Segoe UI"/>
                <w:sz w:val="16"/>
                <w:szCs w:val="16"/>
              </w:rPr>
              <w:fldChar w:fldCharType="end"/>
            </w:r>
          </w:p>
        </w:sdtContent>
      </w:sdt>
    </w:sdtContent>
  </w:sdt>
  <w:p w14:paraId="07EC3641" w14:textId="77777777" w:rsidR="00B43235" w:rsidRDefault="00B43235">
    <w:pPr>
      <w:widowControl w:val="0"/>
      <w:autoSpaceDE w:val="0"/>
      <w:autoSpaceDN w:val="0"/>
      <w:adjustRightInd w:val="0"/>
      <w:spacing w:line="24" w:lineRule="exact"/>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981F97" w14:textId="77777777" w:rsidR="00386B2C" w:rsidRDefault="00386B2C">
      <w:r>
        <w:separator/>
      </w:r>
    </w:p>
  </w:footnote>
  <w:footnote w:type="continuationSeparator" w:id="0">
    <w:p w14:paraId="05352A72" w14:textId="77777777" w:rsidR="00386B2C" w:rsidRDefault="00386B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C5CDC" w14:textId="4A5F3815" w:rsidR="00B43235" w:rsidRDefault="00B43235" w:rsidP="005868B6">
    <w:pPr>
      <w:pStyle w:val="En-tte"/>
      <w:jc w:val="center"/>
    </w:pPr>
    <w:r>
      <w:rPr>
        <w:noProof/>
        <w:lang w:val="en-CA" w:eastAsia="en-CA"/>
      </w:rPr>
      <w:drawing>
        <wp:anchor distT="0" distB="0" distL="114300" distR="114300" simplePos="0" relativeHeight="251658752" behindDoc="1" locked="0" layoutInCell="1" allowOverlap="1" wp14:anchorId="59CE8065" wp14:editId="13A90B97">
          <wp:simplePos x="0" y="0"/>
          <wp:positionH relativeFrom="column">
            <wp:posOffset>5457825</wp:posOffset>
          </wp:positionH>
          <wp:positionV relativeFrom="paragraph">
            <wp:posOffset>88265</wp:posOffset>
          </wp:positionV>
          <wp:extent cx="933450" cy="704850"/>
          <wp:effectExtent l="0" t="0" r="0" b="0"/>
          <wp:wrapNone/>
          <wp:docPr id="149" name="Picture 149"/>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33450" cy="704850"/>
                  </a:xfrm>
                  <a:prstGeom prst="rect">
                    <a:avLst/>
                  </a:prstGeom>
                  <a:noFill/>
                </pic:spPr>
              </pic:pic>
            </a:graphicData>
          </a:graphic>
          <wp14:sizeRelH relativeFrom="page">
            <wp14:pctWidth>0</wp14:pctWidth>
          </wp14:sizeRelH>
          <wp14:sizeRelV relativeFrom="page">
            <wp14:pctHeight>0</wp14:pctHeight>
          </wp14:sizeRelV>
        </wp:anchor>
      </w:drawing>
    </w:r>
    <w:r w:rsidRPr="00EF792A">
      <w:rPr>
        <w:rFonts w:cs="Segoe UI"/>
        <w:noProof/>
        <w:lang w:val="en-CA" w:eastAsia="en-CA"/>
      </w:rPr>
      <w:drawing>
        <wp:anchor distT="0" distB="0" distL="114300" distR="114300" simplePos="0" relativeHeight="251655680" behindDoc="1" locked="0" layoutInCell="1" allowOverlap="1" wp14:anchorId="5B9977B9" wp14:editId="7D264671">
          <wp:simplePos x="0" y="0"/>
          <wp:positionH relativeFrom="column">
            <wp:posOffset>-295275</wp:posOffset>
          </wp:positionH>
          <wp:positionV relativeFrom="paragraph">
            <wp:posOffset>88265</wp:posOffset>
          </wp:positionV>
          <wp:extent cx="1095375" cy="547370"/>
          <wp:effectExtent l="0" t="0" r="9525" b="5080"/>
          <wp:wrapNone/>
          <wp:docPr id="150" name="Picture 15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HO logo colour.PNG"/>
                  <pic:cNvPicPr/>
                </pic:nvPicPr>
                <pic:blipFill>
                  <a:blip r:embed="rId2">
                    <a:extLst>
                      <a:ext uri="{28A0092B-C50C-407E-A947-70E740481C1C}">
                        <a14:useLocalDpi xmlns:a14="http://schemas.microsoft.com/office/drawing/2010/main" val="0"/>
                      </a:ext>
                    </a:extLst>
                  </a:blip>
                  <a:stretch>
                    <a:fillRect/>
                  </a:stretch>
                </pic:blipFill>
                <pic:spPr>
                  <a:xfrm>
                    <a:off x="0" y="0"/>
                    <a:ext cx="1095375" cy="54737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D8088" w14:textId="11812998" w:rsidR="00B43235" w:rsidRDefault="00B43235">
    <w:pPr>
      <w:pStyle w:val="En-tte"/>
    </w:pPr>
    <w:r w:rsidRPr="00EF792A">
      <w:rPr>
        <w:rFonts w:cs="Segoe UI"/>
        <w:noProof/>
        <w:lang w:val="en-CA" w:eastAsia="en-CA"/>
      </w:rPr>
      <w:drawing>
        <wp:anchor distT="0" distB="0" distL="114300" distR="114300" simplePos="0" relativeHeight="251656704" behindDoc="0" locked="0" layoutInCell="1" allowOverlap="1" wp14:anchorId="4A2EC85F" wp14:editId="6EF0A810">
          <wp:simplePos x="0" y="0"/>
          <wp:positionH relativeFrom="column">
            <wp:posOffset>-108585</wp:posOffset>
          </wp:positionH>
          <wp:positionV relativeFrom="paragraph">
            <wp:posOffset>304800</wp:posOffset>
          </wp:positionV>
          <wp:extent cx="1847849" cy="923925"/>
          <wp:effectExtent l="0" t="0" r="635" b="0"/>
          <wp:wrapNone/>
          <wp:docPr id="151" name="Picture 15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HO logo colour.PNG"/>
                  <pic:cNvPicPr/>
                </pic:nvPicPr>
                <pic:blipFill>
                  <a:blip r:embed="rId1">
                    <a:extLst>
                      <a:ext uri="{28A0092B-C50C-407E-A947-70E740481C1C}">
                        <a14:useLocalDpi xmlns:a14="http://schemas.microsoft.com/office/drawing/2010/main" val="0"/>
                      </a:ext>
                    </a:extLst>
                  </a:blip>
                  <a:stretch>
                    <a:fillRect/>
                  </a:stretch>
                </pic:blipFill>
                <pic:spPr>
                  <a:xfrm>
                    <a:off x="0" y="0"/>
                    <a:ext cx="1847849" cy="923925"/>
                  </a:xfrm>
                  <a:prstGeom prst="rect">
                    <a:avLst/>
                  </a:prstGeom>
                </pic:spPr>
              </pic:pic>
            </a:graphicData>
          </a:graphic>
          <wp14:sizeRelH relativeFrom="margin">
            <wp14:pctWidth>0</wp14:pctWidth>
          </wp14:sizeRelH>
          <wp14:sizeRelV relativeFrom="margin">
            <wp14:pctHeight>0</wp14:pctHeight>
          </wp14:sizeRelV>
        </wp:anchor>
      </w:drawing>
    </w:r>
    <w:r w:rsidRPr="00EF792A">
      <w:rPr>
        <w:rFonts w:cs="Segoe UI"/>
        <w:noProof/>
        <w:lang w:val="en-CA" w:eastAsia="en-CA"/>
      </w:rPr>
      <w:drawing>
        <wp:anchor distT="0" distB="0" distL="114300" distR="114300" simplePos="0" relativeHeight="251657728" behindDoc="0" locked="0" layoutInCell="1" allowOverlap="1" wp14:anchorId="44169778" wp14:editId="04E0A1F6">
          <wp:simplePos x="0" y="0"/>
          <wp:positionH relativeFrom="column">
            <wp:posOffset>4924425</wp:posOffset>
          </wp:positionH>
          <wp:positionV relativeFrom="paragraph">
            <wp:posOffset>200025</wp:posOffset>
          </wp:positionV>
          <wp:extent cx="1572895" cy="1420495"/>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preferRelativeResize="0">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72895" cy="14204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803C0"/>
    <w:multiLevelType w:val="hybridMultilevel"/>
    <w:tmpl w:val="30DCC572"/>
    <w:lvl w:ilvl="0" w:tplc="240A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7DC3FEE"/>
    <w:multiLevelType w:val="hybridMultilevel"/>
    <w:tmpl w:val="86EEEA74"/>
    <w:lvl w:ilvl="0" w:tplc="72C44672">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82A51A6"/>
    <w:multiLevelType w:val="hybridMultilevel"/>
    <w:tmpl w:val="47202A8E"/>
    <w:lvl w:ilvl="0" w:tplc="1048DF52">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B241AEA"/>
    <w:multiLevelType w:val="hybridMultilevel"/>
    <w:tmpl w:val="64A8E2F2"/>
    <w:lvl w:ilvl="0" w:tplc="024C7080">
      <w:start w:val="1"/>
      <w:numFmt w:val="bullet"/>
      <w:lvlText w:val="•"/>
      <w:lvlJc w:val="left"/>
      <w:pPr>
        <w:tabs>
          <w:tab w:val="num" w:pos="720"/>
        </w:tabs>
        <w:ind w:left="720" w:hanging="360"/>
      </w:pPr>
      <w:rPr>
        <w:rFonts w:ascii="Arial" w:hAnsi="Arial" w:hint="default"/>
      </w:rPr>
    </w:lvl>
    <w:lvl w:ilvl="1" w:tplc="3FFE56F0" w:tentative="1">
      <w:start w:val="1"/>
      <w:numFmt w:val="bullet"/>
      <w:lvlText w:val="•"/>
      <w:lvlJc w:val="left"/>
      <w:pPr>
        <w:tabs>
          <w:tab w:val="num" w:pos="1440"/>
        </w:tabs>
        <w:ind w:left="1440" w:hanging="360"/>
      </w:pPr>
      <w:rPr>
        <w:rFonts w:ascii="Arial" w:hAnsi="Arial" w:hint="default"/>
      </w:rPr>
    </w:lvl>
    <w:lvl w:ilvl="2" w:tplc="D14A952A" w:tentative="1">
      <w:start w:val="1"/>
      <w:numFmt w:val="bullet"/>
      <w:lvlText w:val="•"/>
      <w:lvlJc w:val="left"/>
      <w:pPr>
        <w:tabs>
          <w:tab w:val="num" w:pos="2160"/>
        </w:tabs>
        <w:ind w:left="2160" w:hanging="360"/>
      </w:pPr>
      <w:rPr>
        <w:rFonts w:ascii="Arial" w:hAnsi="Arial" w:hint="default"/>
      </w:rPr>
    </w:lvl>
    <w:lvl w:ilvl="3" w:tplc="EC86782C" w:tentative="1">
      <w:start w:val="1"/>
      <w:numFmt w:val="bullet"/>
      <w:lvlText w:val="•"/>
      <w:lvlJc w:val="left"/>
      <w:pPr>
        <w:tabs>
          <w:tab w:val="num" w:pos="2880"/>
        </w:tabs>
        <w:ind w:left="2880" w:hanging="360"/>
      </w:pPr>
      <w:rPr>
        <w:rFonts w:ascii="Arial" w:hAnsi="Arial" w:hint="default"/>
      </w:rPr>
    </w:lvl>
    <w:lvl w:ilvl="4" w:tplc="AE14CCF8" w:tentative="1">
      <w:start w:val="1"/>
      <w:numFmt w:val="bullet"/>
      <w:lvlText w:val="•"/>
      <w:lvlJc w:val="left"/>
      <w:pPr>
        <w:tabs>
          <w:tab w:val="num" w:pos="3600"/>
        </w:tabs>
        <w:ind w:left="3600" w:hanging="360"/>
      </w:pPr>
      <w:rPr>
        <w:rFonts w:ascii="Arial" w:hAnsi="Arial" w:hint="default"/>
      </w:rPr>
    </w:lvl>
    <w:lvl w:ilvl="5" w:tplc="BEF6830E" w:tentative="1">
      <w:start w:val="1"/>
      <w:numFmt w:val="bullet"/>
      <w:lvlText w:val="•"/>
      <w:lvlJc w:val="left"/>
      <w:pPr>
        <w:tabs>
          <w:tab w:val="num" w:pos="4320"/>
        </w:tabs>
        <w:ind w:left="4320" w:hanging="360"/>
      </w:pPr>
      <w:rPr>
        <w:rFonts w:ascii="Arial" w:hAnsi="Arial" w:hint="default"/>
      </w:rPr>
    </w:lvl>
    <w:lvl w:ilvl="6" w:tplc="3D00956E" w:tentative="1">
      <w:start w:val="1"/>
      <w:numFmt w:val="bullet"/>
      <w:lvlText w:val="•"/>
      <w:lvlJc w:val="left"/>
      <w:pPr>
        <w:tabs>
          <w:tab w:val="num" w:pos="5040"/>
        </w:tabs>
        <w:ind w:left="5040" w:hanging="360"/>
      </w:pPr>
      <w:rPr>
        <w:rFonts w:ascii="Arial" w:hAnsi="Arial" w:hint="default"/>
      </w:rPr>
    </w:lvl>
    <w:lvl w:ilvl="7" w:tplc="29CE30CC" w:tentative="1">
      <w:start w:val="1"/>
      <w:numFmt w:val="bullet"/>
      <w:lvlText w:val="•"/>
      <w:lvlJc w:val="left"/>
      <w:pPr>
        <w:tabs>
          <w:tab w:val="num" w:pos="5760"/>
        </w:tabs>
        <w:ind w:left="5760" w:hanging="360"/>
      </w:pPr>
      <w:rPr>
        <w:rFonts w:ascii="Arial" w:hAnsi="Arial" w:hint="default"/>
      </w:rPr>
    </w:lvl>
    <w:lvl w:ilvl="8" w:tplc="571C1E6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9170FE"/>
    <w:multiLevelType w:val="hybridMultilevel"/>
    <w:tmpl w:val="31BEAF44"/>
    <w:lvl w:ilvl="0" w:tplc="41302296">
      <w:start w:val="1"/>
      <w:numFmt w:val="bullet"/>
      <w:lvlText w:val="•"/>
      <w:lvlJc w:val="left"/>
      <w:pPr>
        <w:tabs>
          <w:tab w:val="num" w:pos="720"/>
        </w:tabs>
        <w:ind w:left="720" w:hanging="360"/>
      </w:pPr>
      <w:rPr>
        <w:rFonts w:ascii="Arial" w:hAnsi="Arial" w:hint="default"/>
      </w:rPr>
    </w:lvl>
    <w:lvl w:ilvl="1" w:tplc="4F14069C">
      <w:start w:val="212"/>
      <w:numFmt w:val="bullet"/>
      <w:lvlText w:val="•"/>
      <w:lvlJc w:val="left"/>
      <w:pPr>
        <w:tabs>
          <w:tab w:val="num" w:pos="1440"/>
        </w:tabs>
        <w:ind w:left="1440" w:hanging="360"/>
      </w:pPr>
      <w:rPr>
        <w:rFonts w:ascii="Arial" w:hAnsi="Arial" w:hint="default"/>
      </w:rPr>
    </w:lvl>
    <w:lvl w:ilvl="2" w:tplc="1026F84A" w:tentative="1">
      <w:start w:val="1"/>
      <w:numFmt w:val="bullet"/>
      <w:lvlText w:val="•"/>
      <w:lvlJc w:val="left"/>
      <w:pPr>
        <w:tabs>
          <w:tab w:val="num" w:pos="2160"/>
        </w:tabs>
        <w:ind w:left="2160" w:hanging="360"/>
      </w:pPr>
      <w:rPr>
        <w:rFonts w:ascii="Arial" w:hAnsi="Arial" w:hint="default"/>
      </w:rPr>
    </w:lvl>
    <w:lvl w:ilvl="3" w:tplc="E28A472E" w:tentative="1">
      <w:start w:val="1"/>
      <w:numFmt w:val="bullet"/>
      <w:lvlText w:val="•"/>
      <w:lvlJc w:val="left"/>
      <w:pPr>
        <w:tabs>
          <w:tab w:val="num" w:pos="2880"/>
        </w:tabs>
        <w:ind w:left="2880" w:hanging="360"/>
      </w:pPr>
      <w:rPr>
        <w:rFonts w:ascii="Arial" w:hAnsi="Arial" w:hint="default"/>
      </w:rPr>
    </w:lvl>
    <w:lvl w:ilvl="4" w:tplc="03E256CE" w:tentative="1">
      <w:start w:val="1"/>
      <w:numFmt w:val="bullet"/>
      <w:lvlText w:val="•"/>
      <w:lvlJc w:val="left"/>
      <w:pPr>
        <w:tabs>
          <w:tab w:val="num" w:pos="3600"/>
        </w:tabs>
        <w:ind w:left="3600" w:hanging="360"/>
      </w:pPr>
      <w:rPr>
        <w:rFonts w:ascii="Arial" w:hAnsi="Arial" w:hint="default"/>
      </w:rPr>
    </w:lvl>
    <w:lvl w:ilvl="5" w:tplc="A1A4B4F4" w:tentative="1">
      <w:start w:val="1"/>
      <w:numFmt w:val="bullet"/>
      <w:lvlText w:val="•"/>
      <w:lvlJc w:val="left"/>
      <w:pPr>
        <w:tabs>
          <w:tab w:val="num" w:pos="4320"/>
        </w:tabs>
        <w:ind w:left="4320" w:hanging="360"/>
      </w:pPr>
      <w:rPr>
        <w:rFonts w:ascii="Arial" w:hAnsi="Arial" w:hint="default"/>
      </w:rPr>
    </w:lvl>
    <w:lvl w:ilvl="6" w:tplc="7AEC3CEC" w:tentative="1">
      <w:start w:val="1"/>
      <w:numFmt w:val="bullet"/>
      <w:lvlText w:val="•"/>
      <w:lvlJc w:val="left"/>
      <w:pPr>
        <w:tabs>
          <w:tab w:val="num" w:pos="5040"/>
        </w:tabs>
        <w:ind w:left="5040" w:hanging="360"/>
      </w:pPr>
      <w:rPr>
        <w:rFonts w:ascii="Arial" w:hAnsi="Arial" w:hint="default"/>
      </w:rPr>
    </w:lvl>
    <w:lvl w:ilvl="7" w:tplc="B732A0A2" w:tentative="1">
      <w:start w:val="1"/>
      <w:numFmt w:val="bullet"/>
      <w:lvlText w:val="•"/>
      <w:lvlJc w:val="left"/>
      <w:pPr>
        <w:tabs>
          <w:tab w:val="num" w:pos="5760"/>
        </w:tabs>
        <w:ind w:left="5760" w:hanging="360"/>
      </w:pPr>
      <w:rPr>
        <w:rFonts w:ascii="Arial" w:hAnsi="Arial" w:hint="default"/>
      </w:rPr>
    </w:lvl>
    <w:lvl w:ilvl="8" w:tplc="F1F2564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B9B6068"/>
    <w:multiLevelType w:val="hybridMultilevel"/>
    <w:tmpl w:val="62967EFA"/>
    <w:lvl w:ilvl="0" w:tplc="E370E2EC">
      <w:start w:val="4"/>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DBE637C"/>
    <w:multiLevelType w:val="hybridMultilevel"/>
    <w:tmpl w:val="CD864738"/>
    <w:lvl w:ilvl="0" w:tplc="B2E0E2B0">
      <w:start w:val="1"/>
      <w:numFmt w:val="bullet"/>
      <w:lvlText w:val="⁎"/>
      <w:lvlJc w:val="left"/>
      <w:pPr>
        <w:tabs>
          <w:tab w:val="num" w:pos="720"/>
        </w:tabs>
        <w:ind w:left="720" w:hanging="360"/>
      </w:pPr>
      <w:rPr>
        <w:rFonts w:ascii="Times New Roman" w:hAnsi="Times New Roman" w:hint="default"/>
      </w:rPr>
    </w:lvl>
    <w:lvl w:ilvl="1" w:tplc="048A96AA" w:tentative="1">
      <w:start w:val="1"/>
      <w:numFmt w:val="bullet"/>
      <w:lvlText w:val="⁎"/>
      <w:lvlJc w:val="left"/>
      <w:pPr>
        <w:tabs>
          <w:tab w:val="num" w:pos="1440"/>
        </w:tabs>
        <w:ind w:left="1440" w:hanging="360"/>
      </w:pPr>
      <w:rPr>
        <w:rFonts w:ascii="Times New Roman" w:hAnsi="Times New Roman" w:hint="default"/>
      </w:rPr>
    </w:lvl>
    <w:lvl w:ilvl="2" w:tplc="782C8D68" w:tentative="1">
      <w:start w:val="1"/>
      <w:numFmt w:val="bullet"/>
      <w:lvlText w:val="⁎"/>
      <w:lvlJc w:val="left"/>
      <w:pPr>
        <w:tabs>
          <w:tab w:val="num" w:pos="2160"/>
        </w:tabs>
        <w:ind w:left="2160" w:hanging="360"/>
      </w:pPr>
      <w:rPr>
        <w:rFonts w:ascii="Times New Roman" w:hAnsi="Times New Roman" w:hint="default"/>
      </w:rPr>
    </w:lvl>
    <w:lvl w:ilvl="3" w:tplc="4064A942" w:tentative="1">
      <w:start w:val="1"/>
      <w:numFmt w:val="bullet"/>
      <w:lvlText w:val="⁎"/>
      <w:lvlJc w:val="left"/>
      <w:pPr>
        <w:tabs>
          <w:tab w:val="num" w:pos="2880"/>
        </w:tabs>
        <w:ind w:left="2880" w:hanging="360"/>
      </w:pPr>
      <w:rPr>
        <w:rFonts w:ascii="Times New Roman" w:hAnsi="Times New Roman" w:hint="default"/>
      </w:rPr>
    </w:lvl>
    <w:lvl w:ilvl="4" w:tplc="C9BA692E" w:tentative="1">
      <w:start w:val="1"/>
      <w:numFmt w:val="bullet"/>
      <w:lvlText w:val="⁎"/>
      <w:lvlJc w:val="left"/>
      <w:pPr>
        <w:tabs>
          <w:tab w:val="num" w:pos="3600"/>
        </w:tabs>
        <w:ind w:left="3600" w:hanging="360"/>
      </w:pPr>
      <w:rPr>
        <w:rFonts w:ascii="Times New Roman" w:hAnsi="Times New Roman" w:hint="default"/>
      </w:rPr>
    </w:lvl>
    <w:lvl w:ilvl="5" w:tplc="9CC0EA9A" w:tentative="1">
      <w:start w:val="1"/>
      <w:numFmt w:val="bullet"/>
      <w:lvlText w:val="⁎"/>
      <w:lvlJc w:val="left"/>
      <w:pPr>
        <w:tabs>
          <w:tab w:val="num" w:pos="4320"/>
        </w:tabs>
        <w:ind w:left="4320" w:hanging="360"/>
      </w:pPr>
      <w:rPr>
        <w:rFonts w:ascii="Times New Roman" w:hAnsi="Times New Roman" w:hint="default"/>
      </w:rPr>
    </w:lvl>
    <w:lvl w:ilvl="6" w:tplc="CC3A7270" w:tentative="1">
      <w:start w:val="1"/>
      <w:numFmt w:val="bullet"/>
      <w:lvlText w:val="⁎"/>
      <w:lvlJc w:val="left"/>
      <w:pPr>
        <w:tabs>
          <w:tab w:val="num" w:pos="5040"/>
        </w:tabs>
        <w:ind w:left="5040" w:hanging="360"/>
      </w:pPr>
      <w:rPr>
        <w:rFonts w:ascii="Times New Roman" w:hAnsi="Times New Roman" w:hint="default"/>
      </w:rPr>
    </w:lvl>
    <w:lvl w:ilvl="7" w:tplc="8BB08476" w:tentative="1">
      <w:start w:val="1"/>
      <w:numFmt w:val="bullet"/>
      <w:lvlText w:val="⁎"/>
      <w:lvlJc w:val="left"/>
      <w:pPr>
        <w:tabs>
          <w:tab w:val="num" w:pos="5760"/>
        </w:tabs>
        <w:ind w:left="5760" w:hanging="360"/>
      </w:pPr>
      <w:rPr>
        <w:rFonts w:ascii="Times New Roman" w:hAnsi="Times New Roman" w:hint="default"/>
      </w:rPr>
    </w:lvl>
    <w:lvl w:ilvl="8" w:tplc="22A2152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3AD0C32"/>
    <w:multiLevelType w:val="hybridMultilevel"/>
    <w:tmpl w:val="07E41128"/>
    <w:lvl w:ilvl="0" w:tplc="ED80E8A2">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B5E16FE"/>
    <w:multiLevelType w:val="multilevel"/>
    <w:tmpl w:val="F226225E"/>
    <w:lvl w:ilvl="0">
      <w:start w:val="1"/>
      <w:numFmt w:val="decimal"/>
      <w:pStyle w:val="Titre1"/>
      <w:lvlText w:val="%1."/>
      <w:lvlJc w:val="left"/>
      <w:pPr>
        <w:ind w:left="2497" w:hanging="360"/>
      </w:pPr>
      <w:rPr>
        <w:b/>
        <w:lang w:val="en-CA"/>
      </w:rPr>
    </w:lvl>
    <w:lvl w:ilvl="1">
      <w:start w:val="1"/>
      <w:numFmt w:val="decimal"/>
      <w:pStyle w:val="Titre2"/>
      <w:isLgl/>
      <w:lvlText w:val="%1.%2"/>
      <w:lvlJc w:val="left"/>
      <w:pPr>
        <w:ind w:left="4256" w:hanging="570"/>
      </w:pPr>
      <w:rPr>
        <w:rFonts w:hint="default"/>
        <w:b/>
      </w:rPr>
    </w:lvl>
    <w:lvl w:ilvl="2">
      <w:start w:val="1"/>
      <w:numFmt w:val="decimal"/>
      <w:pStyle w:val="Paragraphedeliste"/>
      <w:isLgl/>
      <w:lvlText w:val="%1.%2.%3"/>
      <w:lvlJc w:val="left"/>
      <w:pPr>
        <w:ind w:left="2857"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2857" w:hanging="720"/>
      </w:pPr>
      <w:rPr>
        <w:rFonts w:hint="default"/>
        <w:b/>
      </w:rPr>
    </w:lvl>
    <w:lvl w:ilvl="4">
      <w:start w:val="1"/>
      <w:numFmt w:val="decimal"/>
      <w:isLgl/>
      <w:lvlText w:val="%1.%2.%3.%4.%5"/>
      <w:lvlJc w:val="left"/>
      <w:pPr>
        <w:ind w:left="3217" w:hanging="1080"/>
      </w:pPr>
      <w:rPr>
        <w:rFonts w:hint="default"/>
        <w:b/>
      </w:rPr>
    </w:lvl>
    <w:lvl w:ilvl="5">
      <w:start w:val="1"/>
      <w:numFmt w:val="decimal"/>
      <w:isLgl/>
      <w:lvlText w:val="%1.%2.%3.%4.%5.%6"/>
      <w:lvlJc w:val="left"/>
      <w:pPr>
        <w:ind w:left="3217" w:hanging="1080"/>
      </w:pPr>
      <w:rPr>
        <w:rFonts w:hint="default"/>
        <w:b/>
      </w:rPr>
    </w:lvl>
    <w:lvl w:ilvl="6">
      <w:start w:val="1"/>
      <w:numFmt w:val="decimal"/>
      <w:isLgl/>
      <w:lvlText w:val="%1.%2.%3.%4.%5.%6.%7"/>
      <w:lvlJc w:val="left"/>
      <w:pPr>
        <w:ind w:left="3577" w:hanging="1440"/>
      </w:pPr>
      <w:rPr>
        <w:rFonts w:hint="default"/>
        <w:b/>
      </w:rPr>
    </w:lvl>
    <w:lvl w:ilvl="7">
      <w:start w:val="1"/>
      <w:numFmt w:val="decimal"/>
      <w:isLgl/>
      <w:lvlText w:val="%1.%2.%3.%4.%5.%6.%7.%8"/>
      <w:lvlJc w:val="left"/>
      <w:pPr>
        <w:ind w:left="3577" w:hanging="1440"/>
      </w:pPr>
      <w:rPr>
        <w:rFonts w:hint="default"/>
        <w:b/>
      </w:rPr>
    </w:lvl>
    <w:lvl w:ilvl="8">
      <w:start w:val="1"/>
      <w:numFmt w:val="decimal"/>
      <w:isLgl/>
      <w:lvlText w:val="%1.%2.%3.%4.%5.%6.%7.%8.%9"/>
      <w:lvlJc w:val="left"/>
      <w:pPr>
        <w:ind w:left="3937" w:hanging="1800"/>
      </w:pPr>
      <w:rPr>
        <w:rFonts w:hint="default"/>
        <w:b/>
      </w:rPr>
    </w:lvl>
  </w:abstractNum>
  <w:abstractNum w:abstractNumId="9" w15:restartNumberingAfterBreak="0">
    <w:nsid w:val="32C31096"/>
    <w:multiLevelType w:val="hybridMultilevel"/>
    <w:tmpl w:val="07E41128"/>
    <w:lvl w:ilvl="0" w:tplc="ED80E8A2">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8624E47"/>
    <w:multiLevelType w:val="hybridMultilevel"/>
    <w:tmpl w:val="943688B0"/>
    <w:lvl w:ilvl="0" w:tplc="406E24E6">
      <w:start w:val="1"/>
      <w:numFmt w:val="bullet"/>
      <w:lvlText w:val="⁎"/>
      <w:lvlJc w:val="left"/>
      <w:pPr>
        <w:tabs>
          <w:tab w:val="num" w:pos="720"/>
        </w:tabs>
        <w:ind w:left="720" w:hanging="360"/>
      </w:pPr>
      <w:rPr>
        <w:rFonts w:ascii="Times New Roman" w:hAnsi="Times New Roman" w:hint="default"/>
      </w:rPr>
    </w:lvl>
    <w:lvl w:ilvl="1" w:tplc="EE9C7080" w:tentative="1">
      <w:start w:val="1"/>
      <w:numFmt w:val="bullet"/>
      <w:lvlText w:val="⁎"/>
      <w:lvlJc w:val="left"/>
      <w:pPr>
        <w:tabs>
          <w:tab w:val="num" w:pos="1440"/>
        </w:tabs>
        <w:ind w:left="1440" w:hanging="360"/>
      </w:pPr>
      <w:rPr>
        <w:rFonts w:ascii="Times New Roman" w:hAnsi="Times New Roman" w:hint="default"/>
      </w:rPr>
    </w:lvl>
    <w:lvl w:ilvl="2" w:tplc="7D7EEE10" w:tentative="1">
      <w:start w:val="1"/>
      <w:numFmt w:val="bullet"/>
      <w:lvlText w:val="⁎"/>
      <w:lvlJc w:val="left"/>
      <w:pPr>
        <w:tabs>
          <w:tab w:val="num" w:pos="2160"/>
        </w:tabs>
        <w:ind w:left="2160" w:hanging="360"/>
      </w:pPr>
      <w:rPr>
        <w:rFonts w:ascii="Times New Roman" w:hAnsi="Times New Roman" w:hint="default"/>
      </w:rPr>
    </w:lvl>
    <w:lvl w:ilvl="3" w:tplc="5A4A534E" w:tentative="1">
      <w:start w:val="1"/>
      <w:numFmt w:val="bullet"/>
      <w:lvlText w:val="⁎"/>
      <w:lvlJc w:val="left"/>
      <w:pPr>
        <w:tabs>
          <w:tab w:val="num" w:pos="2880"/>
        </w:tabs>
        <w:ind w:left="2880" w:hanging="360"/>
      </w:pPr>
      <w:rPr>
        <w:rFonts w:ascii="Times New Roman" w:hAnsi="Times New Roman" w:hint="default"/>
      </w:rPr>
    </w:lvl>
    <w:lvl w:ilvl="4" w:tplc="4E50C19E" w:tentative="1">
      <w:start w:val="1"/>
      <w:numFmt w:val="bullet"/>
      <w:lvlText w:val="⁎"/>
      <w:lvlJc w:val="left"/>
      <w:pPr>
        <w:tabs>
          <w:tab w:val="num" w:pos="3600"/>
        </w:tabs>
        <w:ind w:left="3600" w:hanging="360"/>
      </w:pPr>
      <w:rPr>
        <w:rFonts w:ascii="Times New Roman" w:hAnsi="Times New Roman" w:hint="default"/>
      </w:rPr>
    </w:lvl>
    <w:lvl w:ilvl="5" w:tplc="779E62DC" w:tentative="1">
      <w:start w:val="1"/>
      <w:numFmt w:val="bullet"/>
      <w:lvlText w:val="⁎"/>
      <w:lvlJc w:val="left"/>
      <w:pPr>
        <w:tabs>
          <w:tab w:val="num" w:pos="4320"/>
        </w:tabs>
        <w:ind w:left="4320" w:hanging="360"/>
      </w:pPr>
      <w:rPr>
        <w:rFonts w:ascii="Times New Roman" w:hAnsi="Times New Roman" w:hint="default"/>
      </w:rPr>
    </w:lvl>
    <w:lvl w:ilvl="6" w:tplc="EA80BD26" w:tentative="1">
      <w:start w:val="1"/>
      <w:numFmt w:val="bullet"/>
      <w:lvlText w:val="⁎"/>
      <w:lvlJc w:val="left"/>
      <w:pPr>
        <w:tabs>
          <w:tab w:val="num" w:pos="5040"/>
        </w:tabs>
        <w:ind w:left="5040" w:hanging="360"/>
      </w:pPr>
      <w:rPr>
        <w:rFonts w:ascii="Times New Roman" w:hAnsi="Times New Roman" w:hint="default"/>
      </w:rPr>
    </w:lvl>
    <w:lvl w:ilvl="7" w:tplc="EEC478AA" w:tentative="1">
      <w:start w:val="1"/>
      <w:numFmt w:val="bullet"/>
      <w:lvlText w:val="⁎"/>
      <w:lvlJc w:val="left"/>
      <w:pPr>
        <w:tabs>
          <w:tab w:val="num" w:pos="5760"/>
        </w:tabs>
        <w:ind w:left="5760" w:hanging="360"/>
      </w:pPr>
      <w:rPr>
        <w:rFonts w:ascii="Times New Roman" w:hAnsi="Times New Roman" w:hint="default"/>
      </w:rPr>
    </w:lvl>
    <w:lvl w:ilvl="8" w:tplc="98069D5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375125D"/>
    <w:multiLevelType w:val="hybridMultilevel"/>
    <w:tmpl w:val="4062585E"/>
    <w:lvl w:ilvl="0" w:tplc="05A277BA">
      <w:start w:val="7"/>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43ED2592"/>
    <w:multiLevelType w:val="hybridMultilevel"/>
    <w:tmpl w:val="2CA0566C"/>
    <w:lvl w:ilvl="0" w:tplc="3BA0B650">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76A6C42"/>
    <w:multiLevelType w:val="hybridMultilevel"/>
    <w:tmpl w:val="28E4278C"/>
    <w:lvl w:ilvl="0" w:tplc="3F8EAFC8">
      <w:start w:val="9"/>
      <w:numFmt w:val="bullet"/>
      <w:lvlText w:val=""/>
      <w:lvlJc w:val="left"/>
      <w:pPr>
        <w:ind w:left="927" w:hanging="360"/>
      </w:pPr>
      <w:rPr>
        <w:rFonts w:ascii="Symbol" w:eastAsia="Times New Roman" w:hAnsi="Symbol" w:cs="Times New Roman" w:hint="default"/>
      </w:rPr>
    </w:lvl>
    <w:lvl w:ilvl="1" w:tplc="10090003" w:tentative="1">
      <w:start w:val="1"/>
      <w:numFmt w:val="bullet"/>
      <w:lvlText w:val="o"/>
      <w:lvlJc w:val="left"/>
      <w:pPr>
        <w:ind w:left="1647" w:hanging="360"/>
      </w:pPr>
      <w:rPr>
        <w:rFonts w:ascii="Courier New" w:hAnsi="Courier New" w:cs="Courier New" w:hint="default"/>
      </w:rPr>
    </w:lvl>
    <w:lvl w:ilvl="2" w:tplc="10090005" w:tentative="1">
      <w:start w:val="1"/>
      <w:numFmt w:val="bullet"/>
      <w:lvlText w:val=""/>
      <w:lvlJc w:val="left"/>
      <w:pPr>
        <w:ind w:left="2367" w:hanging="360"/>
      </w:pPr>
      <w:rPr>
        <w:rFonts w:ascii="Wingdings" w:hAnsi="Wingdings" w:hint="default"/>
      </w:rPr>
    </w:lvl>
    <w:lvl w:ilvl="3" w:tplc="10090001" w:tentative="1">
      <w:start w:val="1"/>
      <w:numFmt w:val="bullet"/>
      <w:lvlText w:val=""/>
      <w:lvlJc w:val="left"/>
      <w:pPr>
        <w:ind w:left="3087" w:hanging="360"/>
      </w:pPr>
      <w:rPr>
        <w:rFonts w:ascii="Symbol" w:hAnsi="Symbol" w:hint="default"/>
      </w:rPr>
    </w:lvl>
    <w:lvl w:ilvl="4" w:tplc="10090003" w:tentative="1">
      <w:start w:val="1"/>
      <w:numFmt w:val="bullet"/>
      <w:lvlText w:val="o"/>
      <w:lvlJc w:val="left"/>
      <w:pPr>
        <w:ind w:left="3807" w:hanging="360"/>
      </w:pPr>
      <w:rPr>
        <w:rFonts w:ascii="Courier New" w:hAnsi="Courier New" w:cs="Courier New" w:hint="default"/>
      </w:rPr>
    </w:lvl>
    <w:lvl w:ilvl="5" w:tplc="10090005" w:tentative="1">
      <w:start w:val="1"/>
      <w:numFmt w:val="bullet"/>
      <w:lvlText w:val=""/>
      <w:lvlJc w:val="left"/>
      <w:pPr>
        <w:ind w:left="4527" w:hanging="360"/>
      </w:pPr>
      <w:rPr>
        <w:rFonts w:ascii="Wingdings" w:hAnsi="Wingdings" w:hint="default"/>
      </w:rPr>
    </w:lvl>
    <w:lvl w:ilvl="6" w:tplc="10090001" w:tentative="1">
      <w:start w:val="1"/>
      <w:numFmt w:val="bullet"/>
      <w:lvlText w:val=""/>
      <w:lvlJc w:val="left"/>
      <w:pPr>
        <w:ind w:left="5247" w:hanging="360"/>
      </w:pPr>
      <w:rPr>
        <w:rFonts w:ascii="Symbol" w:hAnsi="Symbol" w:hint="default"/>
      </w:rPr>
    </w:lvl>
    <w:lvl w:ilvl="7" w:tplc="10090003" w:tentative="1">
      <w:start w:val="1"/>
      <w:numFmt w:val="bullet"/>
      <w:lvlText w:val="o"/>
      <w:lvlJc w:val="left"/>
      <w:pPr>
        <w:ind w:left="5967" w:hanging="360"/>
      </w:pPr>
      <w:rPr>
        <w:rFonts w:ascii="Courier New" w:hAnsi="Courier New" w:cs="Courier New" w:hint="default"/>
      </w:rPr>
    </w:lvl>
    <w:lvl w:ilvl="8" w:tplc="10090005" w:tentative="1">
      <w:start w:val="1"/>
      <w:numFmt w:val="bullet"/>
      <w:lvlText w:val=""/>
      <w:lvlJc w:val="left"/>
      <w:pPr>
        <w:ind w:left="6687" w:hanging="360"/>
      </w:pPr>
      <w:rPr>
        <w:rFonts w:ascii="Wingdings" w:hAnsi="Wingdings" w:hint="default"/>
      </w:rPr>
    </w:lvl>
  </w:abstractNum>
  <w:abstractNum w:abstractNumId="14" w15:restartNumberingAfterBreak="0">
    <w:nsid w:val="4D370D95"/>
    <w:multiLevelType w:val="hybridMultilevel"/>
    <w:tmpl w:val="7C8EDBC4"/>
    <w:lvl w:ilvl="0" w:tplc="965A9FDE">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524E3E1A"/>
    <w:multiLevelType w:val="hybridMultilevel"/>
    <w:tmpl w:val="33D26A56"/>
    <w:lvl w:ilvl="0" w:tplc="01A08F4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42D0B70"/>
    <w:multiLevelType w:val="hybridMultilevel"/>
    <w:tmpl w:val="8DAA18A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58DE13DE"/>
    <w:multiLevelType w:val="hybridMultilevel"/>
    <w:tmpl w:val="7C8EDBC4"/>
    <w:lvl w:ilvl="0" w:tplc="965A9FDE">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5D486B3A"/>
    <w:multiLevelType w:val="hybridMultilevel"/>
    <w:tmpl w:val="98F20598"/>
    <w:lvl w:ilvl="0" w:tplc="F940B186">
      <w:start w:val="1"/>
      <w:numFmt w:val="bullet"/>
      <w:lvlText w:val="⁎"/>
      <w:lvlJc w:val="left"/>
      <w:pPr>
        <w:tabs>
          <w:tab w:val="num" w:pos="720"/>
        </w:tabs>
        <w:ind w:left="720" w:hanging="360"/>
      </w:pPr>
      <w:rPr>
        <w:rFonts w:ascii="Times New Roman" w:hAnsi="Times New Roman" w:hint="default"/>
      </w:rPr>
    </w:lvl>
    <w:lvl w:ilvl="1" w:tplc="DC427910" w:tentative="1">
      <w:start w:val="1"/>
      <w:numFmt w:val="bullet"/>
      <w:lvlText w:val="⁎"/>
      <w:lvlJc w:val="left"/>
      <w:pPr>
        <w:tabs>
          <w:tab w:val="num" w:pos="1440"/>
        </w:tabs>
        <w:ind w:left="1440" w:hanging="360"/>
      </w:pPr>
      <w:rPr>
        <w:rFonts w:ascii="Times New Roman" w:hAnsi="Times New Roman" w:hint="default"/>
      </w:rPr>
    </w:lvl>
    <w:lvl w:ilvl="2" w:tplc="EB386D1E" w:tentative="1">
      <w:start w:val="1"/>
      <w:numFmt w:val="bullet"/>
      <w:lvlText w:val="⁎"/>
      <w:lvlJc w:val="left"/>
      <w:pPr>
        <w:tabs>
          <w:tab w:val="num" w:pos="2160"/>
        </w:tabs>
        <w:ind w:left="2160" w:hanging="360"/>
      </w:pPr>
      <w:rPr>
        <w:rFonts w:ascii="Times New Roman" w:hAnsi="Times New Roman" w:hint="default"/>
      </w:rPr>
    </w:lvl>
    <w:lvl w:ilvl="3" w:tplc="AC6C302C" w:tentative="1">
      <w:start w:val="1"/>
      <w:numFmt w:val="bullet"/>
      <w:lvlText w:val="⁎"/>
      <w:lvlJc w:val="left"/>
      <w:pPr>
        <w:tabs>
          <w:tab w:val="num" w:pos="2880"/>
        </w:tabs>
        <w:ind w:left="2880" w:hanging="360"/>
      </w:pPr>
      <w:rPr>
        <w:rFonts w:ascii="Times New Roman" w:hAnsi="Times New Roman" w:hint="default"/>
      </w:rPr>
    </w:lvl>
    <w:lvl w:ilvl="4" w:tplc="87BA722E" w:tentative="1">
      <w:start w:val="1"/>
      <w:numFmt w:val="bullet"/>
      <w:lvlText w:val="⁎"/>
      <w:lvlJc w:val="left"/>
      <w:pPr>
        <w:tabs>
          <w:tab w:val="num" w:pos="3600"/>
        </w:tabs>
        <w:ind w:left="3600" w:hanging="360"/>
      </w:pPr>
      <w:rPr>
        <w:rFonts w:ascii="Times New Roman" w:hAnsi="Times New Roman" w:hint="default"/>
      </w:rPr>
    </w:lvl>
    <w:lvl w:ilvl="5" w:tplc="C1FC5438" w:tentative="1">
      <w:start w:val="1"/>
      <w:numFmt w:val="bullet"/>
      <w:lvlText w:val="⁎"/>
      <w:lvlJc w:val="left"/>
      <w:pPr>
        <w:tabs>
          <w:tab w:val="num" w:pos="4320"/>
        </w:tabs>
        <w:ind w:left="4320" w:hanging="360"/>
      </w:pPr>
      <w:rPr>
        <w:rFonts w:ascii="Times New Roman" w:hAnsi="Times New Roman" w:hint="default"/>
      </w:rPr>
    </w:lvl>
    <w:lvl w:ilvl="6" w:tplc="52F4B624" w:tentative="1">
      <w:start w:val="1"/>
      <w:numFmt w:val="bullet"/>
      <w:lvlText w:val="⁎"/>
      <w:lvlJc w:val="left"/>
      <w:pPr>
        <w:tabs>
          <w:tab w:val="num" w:pos="5040"/>
        </w:tabs>
        <w:ind w:left="5040" w:hanging="360"/>
      </w:pPr>
      <w:rPr>
        <w:rFonts w:ascii="Times New Roman" w:hAnsi="Times New Roman" w:hint="default"/>
      </w:rPr>
    </w:lvl>
    <w:lvl w:ilvl="7" w:tplc="0E1A6A26" w:tentative="1">
      <w:start w:val="1"/>
      <w:numFmt w:val="bullet"/>
      <w:lvlText w:val="⁎"/>
      <w:lvlJc w:val="left"/>
      <w:pPr>
        <w:tabs>
          <w:tab w:val="num" w:pos="5760"/>
        </w:tabs>
        <w:ind w:left="5760" w:hanging="360"/>
      </w:pPr>
      <w:rPr>
        <w:rFonts w:ascii="Times New Roman" w:hAnsi="Times New Roman" w:hint="default"/>
      </w:rPr>
    </w:lvl>
    <w:lvl w:ilvl="8" w:tplc="CB5C41A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FEF2A33"/>
    <w:multiLevelType w:val="hybridMultilevel"/>
    <w:tmpl w:val="5DCA91D2"/>
    <w:lvl w:ilvl="0" w:tplc="9CB44632">
      <w:start w:val="1"/>
      <w:numFmt w:val="bullet"/>
      <w:lvlText w:val="•"/>
      <w:lvlJc w:val="left"/>
      <w:pPr>
        <w:tabs>
          <w:tab w:val="num" w:pos="720"/>
        </w:tabs>
        <w:ind w:left="720" w:hanging="360"/>
      </w:pPr>
      <w:rPr>
        <w:rFonts w:ascii="Arial" w:hAnsi="Arial" w:hint="default"/>
      </w:rPr>
    </w:lvl>
    <w:lvl w:ilvl="1" w:tplc="66AA0ECE">
      <w:start w:val="212"/>
      <w:numFmt w:val="bullet"/>
      <w:lvlText w:val="•"/>
      <w:lvlJc w:val="left"/>
      <w:pPr>
        <w:tabs>
          <w:tab w:val="num" w:pos="1440"/>
        </w:tabs>
        <w:ind w:left="1440" w:hanging="360"/>
      </w:pPr>
      <w:rPr>
        <w:rFonts w:ascii="Arial" w:hAnsi="Arial" w:hint="default"/>
      </w:rPr>
    </w:lvl>
    <w:lvl w:ilvl="2" w:tplc="4DAE9BF8" w:tentative="1">
      <w:start w:val="1"/>
      <w:numFmt w:val="bullet"/>
      <w:lvlText w:val="•"/>
      <w:lvlJc w:val="left"/>
      <w:pPr>
        <w:tabs>
          <w:tab w:val="num" w:pos="2160"/>
        </w:tabs>
        <w:ind w:left="2160" w:hanging="360"/>
      </w:pPr>
      <w:rPr>
        <w:rFonts w:ascii="Arial" w:hAnsi="Arial" w:hint="default"/>
      </w:rPr>
    </w:lvl>
    <w:lvl w:ilvl="3" w:tplc="298AECC8" w:tentative="1">
      <w:start w:val="1"/>
      <w:numFmt w:val="bullet"/>
      <w:lvlText w:val="•"/>
      <w:lvlJc w:val="left"/>
      <w:pPr>
        <w:tabs>
          <w:tab w:val="num" w:pos="2880"/>
        </w:tabs>
        <w:ind w:left="2880" w:hanging="360"/>
      </w:pPr>
      <w:rPr>
        <w:rFonts w:ascii="Arial" w:hAnsi="Arial" w:hint="default"/>
      </w:rPr>
    </w:lvl>
    <w:lvl w:ilvl="4" w:tplc="35AC65C6" w:tentative="1">
      <w:start w:val="1"/>
      <w:numFmt w:val="bullet"/>
      <w:lvlText w:val="•"/>
      <w:lvlJc w:val="left"/>
      <w:pPr>
        <w:tabs>
          <w:tab w:val="num" w:pos="3600"/>
        </w:tabs>
        <w:ind w:left="3600" w:hanging="360"/>
      </w:pPr>
      <w:rPr>
        <w:rFonts w:ascii="Arial" w:hAnsi="Arial" w:hint="default"/>
      </w:rPr>
    </w:lvl>
    <w:lvl w:ilvl="5" w:tplc="EA7AFD22" w:tentative="1">
      <w:start w:val="1"/>
      <w:numFmt w:val="bullet"/>
      <w:lvlText w:val="•"/>
      <w:lvlJc w:val="left"/>
      <w:pPr>
        <w:tabs>
          <w:tab w:val="num" w:pos="4320"/>
        </w:tabs>
        <w:ind w:left="4320" w:hanging="360"/>
      </w:pPr>
      <w:rPr>
        <w:rFonts w:ascii="Arial" w:hAnsi="Arial" w:hint="default"/>
      </w:rPr>
    </w:lvl>
    <w:lvl w:ilvl="6" w:tplc="C6A8CA38" w:tentative="1">
      <w:start w:val="1"/>
      <w:numFmt w:val="bullet"/>
      <w:lvlText w:val="•"/>
      <w:lvlJc w:val="left"/>
      <w:pPr>
        <w:tabs>
          <w:tab w:val="num" w:pos="5040"/>
        </w:tabs>
        <w:ind w:left="5040" w:hanging="360"/>
      </w:pPr>
      <w:rPr>
        <w:rFonts w:ascii="Arial" w:hAnsi="Arial" w:hint="default"/>
      </w:rPr>
    </w:lvl>
    <w:lvl w:ilvl="7" w:tplc="544A0590" w:tentative="1">
      <w:start w:val="1"/>
      <w:numFmt w:val="bullet"/>
      <w:lvlText w:val="•"/>
      <w:lvlJc w:val="left"/>
      <w:pPr>
        <w:tabs>
          <w:tab w:val="num" w:pos="5760"/>
        </w:tabs>
        <w:ind w:left="5760" w:hanging="360"/>
      </w:pPr>
      <w:rPr>
        <w:rFonts w:ascii="Arial" w:hAnsi="Arial" w:hint="default"/>
      </w:rPr>
    </w:lvl>
    <w:lvl w:ilvl="8" w:tplc="ABCE975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9633EB6"/>
    <w:multiLevelType w:val="hybridMultilevel"/>
    <w:tmpl w:val="4B6ABAB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6B2E177F"/>
    <w:multiLevelType w:val="hybridMultilevel"/>
    <w:tmpl w:val="BB02C4B6"/>
    <w:lvl w:ilvl="0" w:tplc="A36044FA">
      <w:start w:val="19"/>
      <w:numFmt w:val="bullet"/>
      <w:lvlText w:val="-"/>
      <w:lvlJc w:val="left"/>
      <w:pPr>
        <w:ind w:left="927" w:hanging="360"/>
      </w:pPr>
      <w:rPr>
        <w:rFonts w:ascii="Segoe UI" w:eastAsia="Times New Roman" w:hAnsi="Segoe UI" w:cs="Segoe UI" w:hint="default"/>
      </w:rPr>
    </w:lvl>
    <w:lvl w:ilvl="1" w:tplc="10090003" w:tentative="1">
      <w:start w:val="1"/>
      <w:numFmt w:val="bullet"/>
      <w:lvlText w:val="o"/>
      <w:lvlJc w:val="left"/>
      <w:pPr>
        <w:ind w:left="1647" w:hanging="360"/>
      </w:pPr>
      <w:rPr>
        <w:rFonts w:ascii="Courier New" w:hAnsi="Courier New" w:cs="Courier New" w:hint="default"/>
      </w:rPr>
    </w:lvl>
    <w:lvl w:ilvl="2" w:tplc="10090005" w:tentative="1">
      <w:start w:val="1"/>
      <w:numFmt w:val="bullet"/>
      <w:lvlText w:val=""/>
      <w:lvlJc w:val="left"/>
      <w:pPr>
        <w:ind w:left="2367" w:hanging="360"/>
      </w:pPr>
      <w:rPr>
        <w:rFonts w:ascii="Wingdings" w:hAnsi="Wingdings" w:hint="default"/>
      </w:rPr>
    </w:lvl>
    <w:lvl w:ilvl="3" w:tplc="10090001" w:tentative="1">
      <w:start w:val="1"/>
      <w:numFmt w:val="bullet"/>
      <w:lvlText w:val=""/>
      <w:lvlJc w:val="left"/>
      <w:pPr>
        <w:ind w:left="3087" w:hanging="360"/>
      </w:pPr>
      <w:rPr>
        <w:rFonts w:ascii="Symbol" w:hAnsi="Symbol" w:hint="default"/>
      </w:rPr>
    </w:lvl>
    <w:lvl w:ilvl="4" w:tplc="10090003" w:tentative="1">
      <w:start w:val="1"/>
      <w:numFmt w:val="bullet"/>
      <w:lvlText w:val="o"/>
      <w:lvlJc w:val="left"/>
      <w:pPr>
        <w:ind w:left="3807" w:hanging="360"/>
      </w:pPr>
      <w:rPr>
        <w:rFonts w:ascii="Courier New" w:hAnsi="Courier New" w:cs="Courier New" w:hint="default"/>
      </w:rPr>
    </w:lvl>
    <w:lvl w:ilvl="5" w:tplc="10090005" w:tentative="1">
      <w:start w:val="1"/>
      <w:numFmt w:val="bullet"/>
      <w:lvlText w:val=""/>
      <w:lvlJc w:val="left"/>
      <w:pPr>
        <w:ind w:left="4527" w:hanging="360"/>
      </w:pPr>
      <w:rPr>
        <w:rFonts w:ascii="Wingdings" w:hAnsi="Wingdings" w:hint="default"/>
      </w:rPr>
    </w:lvl>
    <w:lvl w:ilvl="6" w:tplc="10090001" w:tentative="1">
      <w:start w:val="1"/>
      <w:numFmt w:val="bullet"/>
      <w:lvlText w:val=""/>
      <w:lvlJc w:val="left"/>
      <w:pPr>
        <w:ind w:left="5247" w:hanging="360"/>
      </w:pPr>
      <w:rPr>
        <w:rFonts w:ascii="Symbol" w:hAnsi="Symbol" w:hint="default"/>
      </w:rPr>
    </w:lvl>
    <w:lvl w:ilvl="7" w:tplc="10090003" w:tentative="1">
      <w:start w:val="1"/>
      <w:numFmt w:val="bullet"/>
      <w:lvlText w:val="o"/>
      <w:lvlJc w:val="left"/>
      <w:pPr>
        <w:ind w:left="5967" w:hanging="360"/>
      </w:pPr>
      <w:rPr>
        <w:rFonts w:ascii="Courier New" w:hAnsi="Courier New" w:cs="Courier New" w:hint="default"/>
      </w:rPr>
    </w:lvl>
    <w:lvl w:ilvl="8" w:tplc="10090005" w:tentative="1">
      <w:start w:val="1"/>
      <w:numFmt w:val="bullet"/>
      <w:lvlText w:val=""/>
      <w:lvlJc w:val="left"/>
      <w:pPr>
        <w:ind w:left="6687" w:hanging="360"/>
      </w:pPr>
      <w:rPr>
        <w:rFonts w:ascii="Wingdings" w:hAnsi="Wingdings" w:hint="default"/>
      </w:rPr>
    </w:lvl>
  </w:abstractNum>
  <w:abstractNum w:abstractNumId="22" w15:restartNumberingAfterBreak="0">
    <w:nsid w:val="6E1C7A99"/>
    <w:multiLevelType w:val="hybridMultilevel"/>
    <w:tmpl w:val="2872083C"/>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23" w15:restartNumberingAfterBreak="0">
    <w:nsid w:val="6E6E2EB8"/>
    <w:multiLevelType w:val="hybridMultilevel"/>
    <w:tmpl w:val="198ECEF0"/>
    <w:lvl w:ilvl="0" w:tplc="DF2A1048">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70F66E62"/>
    <w:multiLevelType w:val="hybridMultilevel"/>
    <w:tmpl w:val="D2CA1A1E"/>
    <w:lvl w:ilvl="0" w:tplc="0FA0CD5C">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77D33584"/>
    <w:multiLevelType w:val="hybridMultilevel"/>
    <w:tmpl w:val="8E8298DE"/>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26" w15:restartNumberingAfterBreak="0">
    <w:nsid w:val="784C3C7C"/>
    <w:multiLevelType w:val="hybridMultilevel"/>
    <w:tmpl w:val="3F308080"/>
    <w:lvl w:ilvl="0" w:tplc="240A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7B321242"/>
    <w:multiLevelType w:val="hybridMultilevel"/>
    <w:tmpl w:val="5D422A70"/>
    <w:lvl w:ilvl="0" w:tplc="59D84452">
      <w:start w:val="1"/>
      <w:numFmt w:val="bullet"/>
      <w:lvlText w:val="•"/>
      <w:lvlJc w:val="left"/>
      <w:pPr>
        <w:tabs>
          <w:tab w:val="num" w:pos="720"/>
        </w:tabs>
        <w:ind w:left="720" w:hanging="360"/>
      </w:pPr>
      <w:rPr>
        <w:rFonts w:ascii="Arial" w:hAnsi="Arial" w:hint="default"/>
      </w:rPr>
    </w:lvl>
    <w:lvl w:ilvl="1" w:tplc="71986578">
      <w:start w:val="1"/>
      <w:numFmt w:val="bullet"/>
      <w:lvlText w:val="•"/>
      <w:lvlJc w:val="left"/>
      <w:pPr>
        <w:tabs>
          <w:tab w:val="num" w:pos="1440"/>
        </w:tabs>
        <w:ind w:left="1440" w:hanging="360"/>
      </w:pPr>
      <w:rPr>
        <w:rFonts w:ascii="Arial" w:hAnsi="Arial" w:hint="default"/>
      </w:rPr>
    </w:lvl>
    <w:lvl w:ilvl="2" w:tplc="27D8F8B6" w:tentative="1">
      <w:start w:val="1"/>
      <w:numFmt w:val="bullet"/>
      <w:lvlText w:val="•"/>
      <w:lvlJc w:val="left"/>
      <w:pPr>
        <w:tabs>
          <w:tab w:val="num" w:pos="2160"/>
        </w:tabs>
        <w:ind w:left="2160" w:hanging="360"/>
      </w:pPr>
      <w:rPr>
        <w:rFonts w:ascii="Arial" w:hAnsi="Arial" w:hint="default"/>
      </w:rPr>
    </w:lvl>
    <w:lvl w:ilvl="3" w:tplc="0A943764" w:tentative="1">
      <w:start w:val="1"/>
      <w:numFmt w:val="bullet"/>
      <w:lvlText w:val="•"/>
      <w:lvlJc w:val="left"/>
      <w:pPr>
        <w:tabs>
          <w:tab w:val="num" w:pos="2880"/>
        </w:tabs>
        <w:ind w:left="2880" w:hanging="360"/>
      </w:pPr>
      <w:rPr>
        <w:rFonts w:ascii="Arial" w:hAnsi="Arial" w:hint="default"/>
      </w:rPr>
    </w:lvl>
    <w:lvl w:ilvl="4" w:tplc="4DA6603E" w:tentative="1">
      <w:start w:val="1"/>
      <w:numFmt w:val="bullet"/>
      <w:lvlText w:val="•"/>
      <w:lvlJc w:val="left"/>
      <w:pPr>
        <w:tabs>
          <w:tab w:val="num" w:pos="3600"/>
        </w:tabs>
        <w:ind w:left="3600" w:hanging="360"/>
      </w:pPr>
      <w:rPr>
        <w:rFonts w:ascii="Arial" w:hAnsi="Arial" w:hint="default"/>
      </w:rPr>
    </w:lvl>
    <w:lvl w:ilvl="5" w:tplc="939E77EE" w:tentative="1">
      <w:start w:val="1"/>
      <w:numFmt w:val="bullet"/>
      <w:lvlText w:val="•"/>
      <w:lvlJc w:val="left"/>
      <w:pPr>
        <w:tabs>
          <w:tab w:val="num" w:pos="4320"/>
        </w:tabs>
        <w:ind w:left="4320" w:hanging="360"/>
      </w:pPr>
      <w:rPr>
        <w:rFonts w:ascii="Arial" w:hAnsi="Arial" w:hint="default"/>
      </w:rPr>
    </w:lvl>
    <w:lvl w:ilvl="6" w:tplc="4D005C34" w:tentative="1">
      <w:start w:val="1"/>
      <w:numFmt w:val="bullet"/>
      <w:lvlText w:val="•"/>
      <w:lvlJc w:val="left"/>
      <w:pPr>
        <w:tabs>
          <w:tab w:val="num" w:pos="5040"/>
        </w:tabs>
        <w:ind w:left="5040" w:hanging="360"/>
      </w:pPr>
      <w:rPr>
        <w:rFonts w:ascii="Arial" w:hAnsi="Arial" w:hint="default"/>
      </w:rPr>
    </w:lvl>
    <w:lvl w:ilvl="7" w:tplc="B01A796A" w:tentative="1">
      <w:start w:val="1"/>
      <w:numFmt w:val="bullet"/>
      <w:lvlText w:val="•"/>
      <w:lvlJc w:val="left"/>
      <w:pPr>
        <w:tabs>
          <w:tab w:val="num" w:pos="5760"/>
        </w:tabs>
        <w:ind w:left="5760" w:hanging="360"/>
      </w:pPr>
      <w:rPr>
        <w:rFonts w:ascii="Arial" w:hAnsi="Arial" w:hint="default"/>
      </w:rPr>
    </w:lvl>
    <w:lvl w:ilvl="8" w:tplc="57C20BA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E7E781E"/>
    <w:multiLevelType w:val="hybridMultilevel"/>
    <w:tmpl w:val="B5A88F1C"/>
    <w:lvl w:ilvl="0" w:tplc="BB70552C">
      <w:start w:val="4"/>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8"/>
  </w:num>
  <w:num w:numId="2">
    <w:abstractNumId w:val="27"/>
  </w:num>
  <w:num w:numId="3">
    <w:abstractNumId w:val="16"/>
  </w:num>
  <w:num w:numId="4">
    <w:abstractNumId w:val="26"/>
  </w:num>
  <w:num w:numId="5">
    <w:abstractNumId w:val="2"/>
  </w:num>
  <w:num w:numId="6">
    <w:abstractNumId w:val="23"/>
  </w:num>
  <w:num w:numId="7">
    <w:abstractNumId w:val="14"/>
  </w:num>
  <w:num w:numId="8">
    <w:abstractNumId w:val="7"/>
  </w:num>
  <w:num w:numId="9">
    <w:abstractNumId w:val="12"/>
  </w:num>
  <w:num w:numId="10">
    <w:abstractNumId w:val="1"/>
  </w:num>
  <w:num w:numId="11">
    <w:abstractNumId w:val="25"/>
  </w:num>
  <w:num w:numId="12">
    <w:abstractNumId w:val="22"/>
  </w:num>
  <w:num w:numId="13">
    <w:abstractNumId w:val="0"/>
  </w:num>
  <w:num w:numId="14">
    <w:abstractNumId w:val="15"/>
  </w:num>
  <w:num w:numId="15">
    <w:abstractNumId w:val="5"/>
  </w:num>
  <w:num w:numId="16">
    <w:abstractNumId w:val="28"/>
  </w:num>
  <w:num w:numId="17">
    <w:abstractNumId w:val="11"/>
  </w:num>
  <w:num w:numId="18">
    <w:abstractNumId w:val="24"/>
  </w:num>
  <w:num w:numId="19">
    <w:abstractNumId w:val="8"/>
  </w:num>
  <w:num w:numId="20">
    <w:abstractNumId w:val="8"/>
  </w:num>
  <w:num w:numId="21">
    <w:abstractNumId w:val="8"/>
  </w:num>
  <w:num w:numId="22">
    <w:abstractNumId w:val="8"/>
  </w:num>
  <w:num w:numId="23">
    <w:abstractNumId w:val="8"/>
  </w:num>
  <w:num w:numId="24">
    <w:abstractNumId w:val="21"/>
  </w:num>
  <w:num w:numId="25">
    <w:abstractNumId w:val="13"/>
  </w:num>
  <w:num w:numId="26">
    <w:abstractNumId w:val="17"/>
  </w:num>
  <w:num w:numId="27">
    <w:abstractNumId w:val="8"/>
  </w:num>
  <w:num w:numId="28">
    <w:abstractNumId w:val="9"/>
  </w:num>
  <w:num w:numId="29">
    <w:abstractNumId w:val="8"/>
  </w:num>
  <w:num w:numId="30">
    <w:abstractNumId w:val="4"/>
  </w:num>
  <w:num w:numId="31">
    <w:abstractNumId w:val="3"/>
  </w:num>
  <w:num w:numId="32">
    <w:abstractNumId w:val="10"/>
  </w:num>
  <w:num w:numId="33">
    <w:abstractNumId w:val="6"/>
  </w:num>
  <w:num w:numId="34">
    <w:abstractNumId w:val="18"/>
  </w:num>
  <w:num w:numId="35">
    <w:abstractNumId w:val="19"/>
  </w:num>
  <w:num w:numId="36">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7B1"/>
    <w:rsid w:val="000004B0"/>
    <w:rsid w:val="00001C9B"/>
    <w:rsid w:val="00002ADF"/>
    <w:rsid w:val="000035E5"/>
    <w:rsid w:val="00003E04"/>
    <w:rsid w:val="00004681"/>
    <w:rsid w:val="00004857"/>
    <w:rsid w:val="00004878"/>
    <w:rsid w:val="00007C57"/>
    <w:rsid w:val="00007CC9"/>
    <w:rsid w:val="00010395"/>
    <w:rsid w:val="00010CEC"/>
    <w:rsid w:val="00011160"/>
    <w:rsid w:val="000117E1"/>
    <w:rsid w:val="00011D35"/>
    <w:rsid w:val="00012A17"/>
    <w:rsid w:val="0001353D"/>
    <w:rsid w:val="00014517"/>
    <w:rsid w:val="00014C9E"/>
    <w:rsid w:val="000153C9"/>
    <w:rsid w:val="00015552"/>
    <w:rsid w:val="00015858"/>
    <w:rsid w:val="00015AE2"/>
    <w:rsid w:val="00015BCB"/>
    <w:rsid w:val="000176D2"/>
    <w:rsid w:val="00017B2B"/>
    <w:rsid w:val="000215D4"/>
    <w:rsid w:val="000220D2"/>
    <w:rsid w:val="00022897"/>
    <w:rsid w:val="000228EB"/>
    <w:rsid w:val="00023552"/>
    <w:rsid w:val="000243B0"/>
    <w:rsid w:val="00025B71"/>
    <w:rsid w:val="00026753"/>
    <w:rsid w:val="0002684C"/>
    <w:rsid w:val="0002685E"/>
    <w:rsid w:val="00026E92"/>
    <w:rsid w:val="00027BF7"/>
    <w:rsid w:val="00031A46"/>
    <w:rsid w:val="0003208F"/>
    <w:rsid w:val="00032511"/>
    <w:rsid w:val="00032562"/>
    <w:rsid w:val="00032B27"/>
    <w:rsid w:val="00032B28"/>
    <w:rsid w:val="00032EDC"/>
    <w:rsid w:val="0003342A"/>
    <w:rsid w:val="00034021"/>
    <w:rsid w:val="00035700"/>
    <w:rsid w:val="00035CDC"/>
    <w:rsid w:val="00036382"/>
    <w:rsid w:val="00036EFD"/>
    <w:rsid w:val="00040311"/>
    <w:rsid w:val="0004083B"/>
    <w:rsid w:val="00040951"/>
    <w:rsid w:val="00040A6E"/>
    <w:rsid w:val="00042E8E"/>
    <w:rsid w:val="0004546B"/>
    <w:rsid w:val="000459C1"/>
    <w:rsid w:val="000467C5"/>
    <w:rsid w:val="00046DF5"/>
    <w:rsid w:val="00050444"/>
    <w:rsid w:val="0005148D"/>
    <w:rsid w:val="0005148F"/>
    <w:rsid w:val="00051641"/>
    <w:rsid w:val="00051CC2"/>
    <w:rsid w:val="0005207E"/>
    <w:rsid w:val="00052545"/>
    <w:rsid w:val="00054A5A"/>
    <w:rsid w:val="00054BD1"/>
    <w:rsid w:val="00055276"/>
    <w:rsid w:val="0005735C"/>
    <w:rsid w:val="0006082D"/>
    <w:rsid w:val="00062643"/>
    <w:rsid w:val="00062926"/>
    <w:rsid w:val="00062969"/>
    <w:rsid w:val="00062E09"/>
    <w:rsid w:val="00062E6C"/>
    <w:rsid w:val="00062FCA"/>
    <w:rsid w:val="00064B24"/>
    <w:rsid w:val="00064EE8"/>
    <w:rsid w:val="00064F32"/>
    <w:rsid w:val="00065A89"/>
    <w:rsid w:val="00066B81"/>
    <w:rsid w:val="0007032A"/>
    <w:rsid w:val="00070392"/>
    <w:rsid w:val="000705B0"/>
    <w:rsid w:val="00071B18"/>
    <w:rsid w:val="00071E2A"/>
    <w:rsid w:val="0007248C"/>
    <w:rsid w:val="000743B5"/>
    <w:rsid w:val="000744DD"/>
    <w:rsid w:val="00074852"/>
    <w:rsid w:val="000750EE"/>
    <w:rsid w:val="00075B97"/>
    <w:rsid w:val="00077241"/>
    <w:rsid w:val="00077330"/>
    <w:rsid w:val="00082647"/>
    <w:rsid w:val="00083D08"/>
    <w:rsid w:val="00083FD7"/>
    <w:rsid w:val="00084ABF"/>
    <w:rsid w:val="00084CE1"/>
    <w:rsid w:val="0008528B"/>
    <w:rsid w:val="0008597D"/>
    <w:rsid w:val="000868D0"/>
    <w:rsid w:val="000873C7"/>
    <w:rsid w:val="00090639"/>
    <w:rsid w:val="00090CD7"/>
    <w:rsid w:val="00091A9D"/>
    <w:rsid w:val="00092216"/>
    <w:rsid w:val="00092A6E"/>
    <w:rsid w:val="00093744"/>
    <w:rsid w:val="00096830"/>
    <w:rsid w:val="00096B55"/>
    <w:rsid w:val="00096BDB"/>
    <w:rsid w:val="00097D68"/>
    <w:rsid w:val="000A1192"/>
    <w:rsid w:val="000A145F"/>
    <w:rsid w:val="000A160D"/>
    <w:rsid w:val="000A2B8C"/>
    <w:rsid w:val="000A3168"/>
    <w:rsid w:val="000A316A"/>
    <w:rsid w:val="000A3A63"/>
    <w:rsid w:val="000A4671"/>
    <w:rsid w:val="000A4688"/>
    <w:rsid w:val="000A4DDE"/>
    <w:rsid w:val="000A53BE"/>
    <w:rsid w:val="000A544E"/>
    <w:rsid w:val="000A5FC6"/>
    <w:rsid w:val="000A61CC"/>
    <w:rsid w:val="000A6D16"/>
    <w:rsid w:val="000A7CC1"/>
    <w:rsid w:val="000B14B5"/>
    <w:rsid w:val="000B22DE"/>
    <w:rsid w:val="000B24B0"/>
    <w:rsid w:val="000B25A6"/>
    <w:rsid w:val="000B2B68"/>
    <w:rsid w:val="000B4186"/>
    <w:rsid w:val="000B47A0"/>
    <w:rsid w:val="000B5325"/>
    <w:rsid w:val="000B6B73"/>
    <w:rsid w:val="000B6CC8"/>
    <w:rsid w:val="000B7C84"/>
    <w:rsid w:val="000C0C98"/>
    <w:rsid w:val="000C0D6E"/>
    <w:rsid w:val="000C185E"/>
    <w:rsid w:val="000C1C40"/>
    <w:rsid w:val="000C1CA5"/>
    <w:rsid w:val="000C2415"/>
    <w:rsid w:val="000C3FE1"/>
    <w:rsid w:val="000C44D5"/>
    <w:rsid w:val="000C4F3B"/>
    <w:rsid w:val="000C6C10"/>
    <w:rsid w:val="000C74BA"/>
    <w:rsid w:val="000D0314"/>
    <w:rsid w:val="000D03F7"/>
    <w:rsid w:val="000D065F"/>
    <w:rsid w:val="000D24A7"/>
    <w:rsid w:val="000D3570"/>
    <w:rsid w:val="000D3CB5"/>
    <w:rsid w:val="000D53AD"/>
    <w:rsid w:val="000D5950"/>
    <w:rsid w:val="000D607F"/>
    <w:rsid w:val="000D6BCF"/>
    <w:rsid w:val="000D79EB"/>
    <w:rsid w:val="000E073E"/>
    <w:rsid w:val="000E08F0"/>
    <w:rsid w:val="000E133D"/>
    <w:rsid w:val="000E26F5"/>
    <w:rsid w:val="000E26F7"/>
    <w:rsid w:val="000E2B61"/>
    <w:rsid w:val="000E3A50"/>
    <w:rsid w:val="000E3C12"/>
    <w:rsid w:val="000E3DAB"/>
    <w:rsid w:val="000E42EF"/>
    <w:rsid w:val="000E438D"/>
    <w:rsid w:val="000E44F5"/>
    <w:rsid w:val="000E4513"/>
    <w:rsid w:val="000E457F"/>
    <w:rsid w:val="000E4BAA"/>
    <w:rsid w:val="000E510D"/>
    <w:rsid w:val="000E5645"/>
    <w:rsid w:val="000E6F1F"/>
    <w:rsid w:val="000F02C4"/>
    <w:rsid w:val="000F0A18"/>
    <w:rsid w:val="000F0AE5"/>
    <w:rsid w:val="000F0FDA"/>
    <w:rsid w:val="000F1BE9"/>
    <w:rsid w:val="000F24FF"/>
    <w:rsid w:val="000F2FA2"/>
    <w:rsid w:val="000F3A63"/>
    <w:rsid w:val="000F3D5D"/>
    <w:rsid w:val="000F3E92"/>
    <w:rsid w:val="000F505F"/>
    <w:rsid w:val="000F517A"/>
    <w:rsid w:val="000F54B6"/>
    <w:rsid w:val="000F570B"/>
    <w:rsid w:val="000F6152"/>
    <w:rsid w:val="000F61DF"/>
    <w:rsid w:val="000F6AA1"/>
    <w:rsid w:val="000F6BB2"/>
    <w:rsid w:val="000F71B6"/>
    <w:rsid w:val="000F7C46"/>
    <w:rsid w:val="0010070F"/>
    <w:rsid w:val="00100865"/>
    <w:rsid w:val="00101457"/>
    <w:rsid w:val="00101F61"/>
    <w:rsid w:val="0010263E"/>
    <w:rsid w:val="00102D51"/>
    <w:rsid w:val="00102E57"/>
    <w:rsid w:val="00102FF6"/>
    <w:rsid w:val="00103869"/>
    <w:rsid w:val="001041CF"/>
    <w:rsid w:val="0010438D"/>
    <w:rsid w:val="00104B91"/>
    <w:rsid w:val="00105C1A"/>
    <w:rsid w:val="00105DEE"/>
    <w:rsid w:val="0010674F"/>
    <w:rsid w:val="001068A8"/>
    <w:rsid w:val="001077C8"/>
    <w:rsid w:val="00107E61"/>
    <w:rsid w:val="00107EBB"/>
    <w:rsid w:val="00110D8E"/>
    <w:rsid w:val="00110FC9"/>
    <w:rsid w:val="0011209C"/>
    <w:rsid w:val="001123A9"/>
    <w:rsid w:val="001128FF"/>
    <w:rsid w:val="001131A0"/>
    <w:rsid w:val="00114321"/>
    <w:rsid w:val="0011468C"/>
    <w:rsid w:val="00114C64"/>
    <w:rsid w:val="00115115"/>
    <w:rsid w:val="001153F5"/>
    <w:rsid w:val="00115476"/>
    <w:rsid w:val="00116260"/>
    <w:rsid w:val="00117D0F"/>
    <w:rsid w:val="00117D3F"/>
    <w:rsid w:val="001209D9"/>
    <w:rsid w:val="00120AA1"/>
    <w:rsid w:val="00120B61"/>
    <w:rsid w:val="00120EFD"/>
    <w:rsid w:val="0012104B"/>
    <w:rsid w:val="00121BA0"/>
    <w:rsid w:val="0012237C"/>
    <w:rsid w:val="00122383"/>
    <w:rsid w:val="0012265B"/>
    <w:rsid w:val="00123B61"/>
    <w:rsid w:val="00123D39"/>
    <w:rsid w:val="001243EF"/>
    <w:rsid w:val="00124EF2"/>
    <w:rsid w:val="00125360"/>
    <w:rsid w:val="00125464"/>
    <w:rsid w:val="0012568C"/>
    <w:rsid w:val="001261C2"/>
    <w:rsid w:val="00126279"/>
    <w:rsid w:val="00126C82"/>
    <w:rsid w:val="00127891"/>
    <w:rsid w:val="00127A4E"/>
    <w:rsid w:val="00130245"/>
    <w:rsid w:val="00130AA6"/>
    <w:rsid w:val="00130C1B"/>
    <w:rsid w:val="00132241"/>
    <w:rsid w:val="0013268D"/>
    <w:rsid w:val="001327BB"/>
    <w:rsid w:val="0013312A"/>
    <w:rsid w:val="0013468D"/>
    <w:rsid w:val="00134922"/>
    <w:rsid w:val="00134B00"/>
    <w:rsid w:val="0013504A"/>
    <w:rsid w:val="00135EDA"/>
    <w:rsid w:val="00136223"/>
    <w:rsid w:val="00136464"/>
    <w:rsid w:val="001411B9"/>
    <w:rsid w:val="00141259"/>
    <w:rsid w:val="00141557"/>
    <w:rsid w:val="00142326"/>
    <w:rsid w:val="0014267D"/>
    <w:rsid w:val="00142E12"/>
    <w:rsid w:val="00143951"/>
    <w:rsid w:val="00143AFA"/>
    <w:rsid w:val="0014431A"/>
    <w:rsid w:val="00144B4D"/>
    <w:rsid w:val="001457DE"/>
    <w:rsid w:val="0014743A"/>
    <w:rsid w:val="00147513"/>
    <w:rsid w:val="00150451"/>
    <w:rsid w:val="0015071F"/>
    <w:rsid w:val="00150E25"/>
    <w:rsid w:val="001513B8"/>
    <w:rsid w:val="00151C45"/>
    <w:rsid w:val="00152BE6"/>
    <w:rsid w:val="00153493"/>
    <w:rsid w:val="00153AD8"/>
    <w:rsid w:val="00154195"/>
    <w:rsid w:val="001542C8"/>
    <w:rsid w:val="00154AD8"/>
    <w:rsid w:val="00154EC4"/>
    <w:rsid w:val="001552A2"/>
    <w:rsid w:val="00155654"/>
    <w:rsid w:val="0016003F"/>
    <w:rsid w:val="00160A66"/>
    <w:rsid w:val="00161582"/>
    <w:rsid w:val="0016183A"/>
    <w:rsid w:val="00161E15"/>
    <w:rsid w:val="001621A9"/>
    <w:rsid w:val="001624E9"/>
    <w:rsid w:val="00163AD9"/>
    <w:rsid w:val="001640BA"/>
    <w:rsid w:val="00164303"/>
    <w:rsid w:val="0016549A"/>
    <w:rsid w:val="001661AC"/>
    <w:rsid w:val="00167B59"/>
    <w:rsid w:val="0017084C"/>
    <w:rsid w:val="0017104F"/>
    <w:rsid w:val="00171C0C"/>
    <w:rsid w:val="00172060"/>
    <w:rsid w:val="00172BFE"/>
    <w:rsid w:val="00172FCC"/>
    <w:rsid w:val="00173087"/>
    <w:rsid w:val="00173A3C"/>
    <w:rsid w:val="00173AFA"/>
    <w:rsid w:val="00175DE9"/>
    <w:rsid w:val="00176FF4"/>
    <w:rsid w:val="00177D31"/>
    <w:rsid w:val="00177F6F"/>
    <w:rsid w:val="00180DE5"/>
    <w:rsid w:val="0018112F"/>
    <w:rsid w:val="00181A84"/>
    <w:rsid w:val="00181DC1"/>
    <w:rsid w:val="0018300B"/>
    <w:rsid w:val="00183295"/>
    <w:rsid w:val="00183848"/>
    <w:rsid w:val="00183D50"/>
    <w:rsid w:val="00183E17"/>
    <w:rsid w:val="001843AE"/>
    <w:rsid w:val="00184569"/>
    <w:rsid w:val="001851A6"/>
    <w:rsid w:val="001853B8"/>
    <w:rsid w:val="001854A9"/>
    <w:rsid w:val="00185549"/>
    <w:rsid w:val="00187222"/>
    <w:rsid w:val="00187C38"/>
    <w:rsid w:val="00190392"/>
    <w:rsid w:val="00192979"/>
    <w:rsid w:val="0019377F"/>
    <w:rsid w:val="0019398E"/>
    <w:rsid w:val="00193F1D"/>
    <w:rsid w:val="00193FF7"/>
    <w:rsid w:val="00194AD2"/>
    <w:rsid w:val="001957A1"/>
    <w:rsid w:val="001961CD"/>
    <w:rsid w:val="00196557"/>
    <w:rsid w:val="00196D8D"/>
    <w:rsid w:val="00196E16"/>
    <w:rsid w:val="0019701E"/>
    <w:rsid w:val="00197D5E"/>
    <w:rsid w:val="001A02BE"/>
    <w:rsid w:val="001A04F9"/>
    <w:rsid w:val="001A0A97"/>
    <w:rsid w:val="001A0E61"/>
    <w:rsid w:val="001A101C"/>
    <w:rsid w:val="001A149C"/>
    <w:rsid w:val="001A1C6B"/>
    <w:rsid w:val="001A28A7"/>
    <w:rsid w:val="001A3398"/>
    <w:rsid w:val="001A362B"/>
    <w:rsid w:val="001A701D"/>
    <w:rsid w:val="001A7440"/>
    <w:rsid w:val="001A7AEB"/>
    <w:rsid w:val="001A7D25"/>
    <w:rsid w:val="001B0725"/>
    <w:rsid w:val="001B1DD9"/>
    <w:rsid w:val="001B2B0B"/>
    <w:rsid w:val="001B2F99"/>
    <w:rsid w:val="001B3349"/>
    <w:rsid w:val="001B3ADE"/>
    <w:rsid w:val="001B3C08"/>
    <w:rsid w:val="001B4D7E"/>
    <w:rsid w:val="001B5C86"/>
    <w:rsid w:val="001B6797"/>
    <w:rsid w:val="001B754E"/>
    <w:rsid w:val="001B7AC4"/>
    <w:rsid w:val="001C003D"/>
    <w:rsid w:val="001C0B0E"/>
    <w:rsid w:val="001C0C85"/>
    <w:rsid w:val="001C0F21"/>
    <w:rsid w:val="001C1A0B"/>
    <w:rsid w:val="001C1ABD"/>
    <w:rsid w:val="001C1F28"/>
    <w:rsid w:val="001C21CA"/>
    <w:rsid w:val="001C349E"/>
    <w:rsid w:val="001C3BA0"/>
    <w:rsid w:val="001C4F5C"/>
    <w:rsid w:val="001C5028"/>
    <w:rsid w:val="001C51F5"/>
    <w:rsid w:val="001C5DBF"/>
    <w:rsid w:val="001C5EF8"/>
    <w:rsid w:val="001C65EA"/>
    <w:rsid w:val="001C6745"/>
    <w:rsid w:val="001C77CC"/>
    <w:rsid w:val="001C7998"/>
    <w:rsid w:val="001C7DFA"/>
    <w:rsid w:val="001D04C2"/>
    <w:rsid w:val="001D050E"/>
    <w:rsid w:val="001D0EA5"/>
    <w:rsid w:val="001D12D1"/>
    <w:rsid w:val="001D13B2"/>
    <w:rsid w:val="001D16AA"/>
    <w:rsid w:val="001D16D3"/>
    <w:rsid w:val="001D1BAF"/>
    <w:rsid w:val="001D24C9"/>
    <w:rsid w:val="001D29A4"/>
    <w:rsid w:val="001D2C82"/>
    <w:rsid w:val="001D3338"/>
    <w:rsid w:val="001D45BB"/>
    <w:rsid w:val="001D47B3"/>
    <w:rsid w:val="001D4CE1"/>
    <w:rsid w:val="001D5BCE"/>
    <w:rsid w:val="001D703B"/>
    <w:rsid w:val="001D7668"/>
    <w:rsid w:val="001E0407"/>
    <w:rsid w:val="001E0E29"/>
    <w:rsid w:val="001E14E5"/>
    <w:rsid w:val="001E238B"/>
    <w:rsid w:val="001E3602"/>
    <w:rsid w:val="001E3A1D"/>
    <w:rsid w:val="001E4BF4"/>
    <w:rsid w:val="001E4D7C"/>
    <w:rsid w:val="001E4DD3"/>
    <w:rsid w:val="001E53F2"/>
    <w:rsid w:val="001E5684"/>
    <w:rsid w:val="001E5A17"/>
    <w:rsid w:val="001E5AE6"/>
    <w:rsid w:val="001E5D37"/>
    <w:rsid w:val="001E5E56"/>
    <w:rsid w:val="001E6C93"/>
    <w:rsid w:val="001E7686"/>
    <w:rsid w:val="001E7DD1"/>
    <w:rsid w:val="001F0457"/>
    <w:rsid w:val="001F0877"/>
    <w:rsid w:val="001F13A4"/>
    <w:rsid w:val="001F14ED"/>
    <w:rsid w:val="001F1FCA"/>
    <w:rsid w:val="001F3100"/>
    <w:rsid w:val="001F4117"/>
    <w:rsid w:val="001F5402"/>
    <w:rsid w:val="001F6138"/>
    <w:rsid w:val="001F6461"/>
    <w:rsid w:val="001F6D01"/>
    <w:rsid w:val="001F704C"/>
    <w:rsid w:val="00200D02"/>
    <w:rsid w:val="00201AB4"/>
    <w:rsid w:val="0020222F"/>
    <w:rsid w:val="002027A7"/>
    <w:rsid w:val="0020385B"/>
    <w:rsid w:val="0020386B"/>
    <w:rsid w:val="0020545D"/>
    <w:rsid w:val="002055E4"/>
    <w:rsid w:val="00205897"/>
    <w:rsid w:val="00205B18"/>
    <w:rsid w:val="00206C7A"/>
    <w:rsid w:val="00206EC4"/>
    <w:rsid w:val="002075FE"/>
    <w:rsid w:val="00210521"/>
    <w:rsid w:val="002107FA"/>
    <w:rsid w:val="00210C81"/>
    <w:rsid w:val="00211A1A"/>
    <w:rsid w:val="00211E0A"/>
    <w:rsid w:val="00211FA7"/>
    <w:rsid w:val="0021269E"/>
    <w:rsid w:val="00213256"/>
    <w:rsid w:val="00215244"/>
    <w:rsid w:val="00215562"/>
    <w:rsid w:val="002176D1"/>
    <w:rsid w:val="00217B0A"/>
    <w:rsid w:val="00217BC2"/>
    <w:rsid w:val="00217F99"/>
    <w:rsid w:val="00220312"/>
    <w:rsid w:val="0022148C"/>
    <w:rsid w:val="002227BF"/>
    <w:rsid w:val="00223038"/>
    <w:rsid w:val="00224020"/>
    <w:rsid w:val="00224575"/>
    <w:rsid w:val="00224D43"/>
    <w:rsid w:val="00225205"/>
    <w:rsid w:val="00226B40"/>
    <w:rsid w:val="00226F41"/>
    <w:rsid w:val="00227A7B"/>
    <w:rsid w:val="00227CF5"/>
    <w:rsid w:val="002309DF"/>
    <w:rsid w:val="00231003"/>
    <w:rsid w:val="00231C5F"/>
    <w:rsid w:val="00231E6E"/>
    <w:rsid w:val="00232781"/>
    <w:rsid w:val="002336B6"/>
    <w:rsid w:val="00234203"/>
    <w:rsid w:val="002344B8"/>
    <w:rsid w:val="0023488D"/>
    <w:rsid w:val="002352CB"/>
    <w:rsid w:val="00235E2A"/>
    <w:rsid w:val="00237DA5"/>
    <w:rsid w:val="00240889"/>
    <w:rsid w:val="002408C9"/>
    <w:rsid w:val="00240A87"/>
    <w:rsid w:val="002416E9"/>
    <w:rsid w:val="00241B2F"/>
    <w:rsid w:val="002420D0"/>
    <w:rsid w:val="002428DC"/>
    <w:rsid w:val="0024349D"/>
    <w:rsid w:val="002447A9"/>
    <w:rsid w:val="002447BD"/>
    <w:rsid w:val="002448E6"/>
    <w:rsid w:val="00244A7D"/>
    <w:rsid w:val="00246226"/>
    <w:rsid w:val="00246A10"/>
    <w:rsid w:val="00246D88"/>
    <w:rsid w:val="002501A7"/>
    <w:rsid w:val="00251663"/>
    <w:rsid w:val="00251697"/>
    <w:rsid w:val="002522EE"/>
    <w:rsid w:val="002524B7"/>
    <w:rsid w:val="002525F7"/>
    <w:rsid w:val="00252AC8"/>
    <w:rsid w:val="00252DF7"/>
    <w:rsid w:val="002530D5"/>
    <w:rsid w:val="0025325D"/>
    <w:rsid w:val="00253C75"/>
    <w:rsid w:val="00253E98"/>
    <w:rsid w:val="002542F9"/>
    <w:rsid w:val="00254B81"/>
    <w:rsid w:val="00255B5C"/>
    <w:rsid w:val="002574D5"/>
    <w:rsid w:val="002579CB"/>
    <w:rsid w:val="002602C2"/>
    <w:rsid w:val="002602FA"/>
    <w:rsid w:val="00260DCF"/>
    <w:rsid w:val="0026181D"/>
    <w:rsid w:val="00261D79"/>
    <w:rsid w:val="002626E4"/>
    <w:rsid w:val="002627F3"/>
    <w:rsid w:val="00263FB9"/>
    <w:rsid w:val="0026461B"/>
    <w:rsid w:val="00265346"/>
    <w:rsid w:val="0026672F"/>
    <w:rsid w:val="00266D64"/>
    <w:rsid w:val="002674C7"/>
    <w:rsid w:val="00267821"/>
    <w:rsid w:val="002706AC"/>
    <w:rsid w:val="002708C4"/>
    <w:rsid w:val="00271006"/>
    <w:rsid w:val="00271D7C"/>
    <w:rsid w:val="00272594"/>
    <w:rsid w:val="00272D64"/>
    <w:rsid w:val="00272FBB"/>
    <w:rsid w:val="002735E9"/>
    <w:rsid w:val="00273E3C"/>
    <w:rsid w:val="002744D4"/>
    <w:rsid w:val="00274B83"/>
    <w:rsid w:val="00275EE8"/>
    <w:rsid w:val="00275F73"/>
    <w:rsid w:val="00276116"/>
    <w:rsid w:val="0027739B"/>
    <w:rsid w:val="002775F9"/>
    <w:rsid w:val="00277C57"/>
    <w:rsid w:val="00277E9B"/>
    <w:rsid w:val="0028037F"/>
    <w:rsid w:val="002804E3"/>
    <w:rsid w:val="00280AE4"/>
    <w:rsid w:val="00281036"/>
    <w:rsid w:val="00281212"/>
    <w:rsid w:val="002815E5"/>
    <w:rsid w:val="00281B81"/>
    <w:rsid w:val="00282327"/>
    <w:rsid w:val="00282AE7"/>
    <w:rsid w:val="00283EC5"/>
    <w:rsid w:val="00284A47"/>
    <w:rsid w:val="00286531"/>
    <w:rsid w:val="00286C45"/>
    <w:rsid w:val="00287703"/>
    <w:rsid w:val="00287891"/>
    <w:rsid w:val="002909AC"/>
    <w:rsid w:val="00292234"/>
    <w:rsid w:val="00292C6F"/>
    <w:rsid w:val="00292CCD"/>
    <w:rsid w:val="00292F01"/>
    <w:rsid w:val="0029337D"/>
    <w:rsid w:val="00293441"/>
    <w:rsid w:val="002939CB"/>
    <w:rsid w:val="00294DFC"/>
    <w:rsid w:val="002951FD"/>
    <w:rsid w:val="00296035"/>
    <w:rsid w:val="002961CA"/>
    <w:rsid w:val="0029702F"/>
    <w:rsid w:val="002974BB"/>
    <w:rsid w:val="002A172E"/>
    <w:rsid w:val="002A2B83"/>
    <w:rsid w:val="002A3AF6"/>
    <w:rsid w:val="002A4216"/>
    <w:rsid w:val="002A44B0"/>
    <w:rsid w:val="002A6001"/>
    <w:rsid w:val="002A64B3"/>
    <w:rsid w:val="002A7157"/>
    <w:rsid w:val="002A7AFE"/>
    <w:rsid w:val="002A7D18"/>
    <w:rsid w:val="002B020A"/>
    <w:rsid w:val="002B067D"/>
    <w:rsid w:val="002B0726"/>
    <w:rsid w:val="002B107E"/>
    <w:rsid w:val="002B1470"/>
    <w:rsid w:val="002B2210"/>
    <w:rsid w:val="002B2703"/>
    <w:rsid w:val="002B2A0F"/>
    <w:rsid w:val="002B2B48"/>
    <w:rsid w:val="002B2FFA"/>
    <w:rsid w:val="002B3BE9"/>
    <w:rsid w:val="002B3EBA"/>
    <w:rsid w:val="002B4FB4"/>
    <w:rsid w:val="002B5000"/>
    <w:rsid w:val="002B5BD5"/>
    <w:rsid w:val="002B6968"/>
    <w:rsid w:val="002C0393"/>
    <w:rsid w:val="002C172C"/>
    <w:rsid w:val="002C2BCE"/>
    <w:rsid w:val="002C38F0"/>
    <w:rsid w:val="002C3FB0"/>
    <w:rsid w:val="002C4023"/>
    <w:rsid w:val="002C453C"/>
    <w:rsid w:val="002C50E5"/>
    <w:rsid w:val="002C51E8"/>
    <w:rsid w:val="002C543C"/>
    <w:rsid w:val="002C6BEA"/>
    <w:rsid w:val="002C790D"/>
    <w:rsid w:val="002D0762"/>
    <w:rsid w:val="002D0DB8"/>
    <w:rsid w:val="002D0E46"/>
    <w:rsid w:val="002D11F8"/>
    <w:rsid w:val="002D204E"/>
    <w:rsid w:val="002D25E5"/>
    <w:rsid w:val="002D31B7"/>
    <w:rsid w:val="002D3534"/>
    <w:rsid w:val="002D3DDA"/>
    <w:rsid w:val="002D40C5"/>
    <w:rsid w:val="002D48C1"/>
    <w:rsid w:val="002D4913"/>
    <w:rsid w:val="002D56C9"/>
    <w:rsid w:val="002D5B69"/>
    <w:rsid w:val="002D6B54"/>
    <w:rsid w:val="002D7844"/>
    <w:rsid w:val="002E047B"/>
    <w:rsid w:val="002E05F0"/>
    <w:rsid w:val="002E0F18"/>
    <w:rsid w:val="002E1600"/>
    <w:rsid w:val="002E1736"/>
    <w:rsid w:val="002E17F4"/>
    <w:rsid w:val="002E18AF"/>
    <w:rsid w:val="002E1962"/>
    <w:rsid w:val="002E34AF"/>
    <w:rsid w:val="002E3CE2"/>
    <w:rsid w:val="002E4E0B"/>
    <w:rsid w:val="002E59FE"/>
    <w:rsid w:val="002E5C86"/>
    <w:rsid w:val="002E7A19"/>
    <w:rsid w:val="002F0063"/>
    <w:rsid w:val="002F1E3E"/>
    <w:rsid w:val="002F3224"/>
    <w:rsid w:val="002F3757"/>
    <w:rsid w:val="002F3A9A"/>
    <w:rsid w:val="002F3FF4"/>
    <w:rsid w:val="002F45F0"/>
    <w:rsid w:val="002F48C2"/>
    <w:rsid w:val="002F6095"/>
    <w:rsid w:val="002F634E"/>
    <w:rsid w:val="002F690C"/>
    <w:rsid w:val="002F742C"/>
    <w:rsid w:val="0030022A"/>
    <w:rsid w:val="00300846"/>
    <w:rsid w:val="00300A31"/>
    <w:rsid w:val="0030112A"/>
    <w:rsid w:val="003016AD"/>
    <w:rsid w:val="003018FE"/>
    <w:rsid w:val="00301C3E"/>
    <w:rsid w:val="00302757"/>
    <w:rsid w:val="003030AC"/>
    <w:rsid w:val="0030423E"/>
    <w:rsid w:val="00305376"/>
    <w:rsid w:val="00305951"/>
    <w:rsid w:val="00305E9D"/>
    <w:rsid w:val="00306419"/>
    <w:rsid w:val="00306F36"/>
    <w:rsid w:val="00307239"/>
    <w:rsid w:val="0030738E"/>
    <w:rsid w:val="003076A4"/>
    <w:rsid w:val="0030773C"/>
    <w:rsid w:val="0030797C"/>
    <w:rsid w:val="00310176"/>
    <w:rsid w:val="0031079E"/>
    <w:rsid w:val="003107CD"/>
    <w:rsid w:val="00311003"/>
    <w:rsid w:val="0031135B"/>
    <w:rsid w:val="00311D47"/>
    <w:rsid w:val="0031230F"/>
    <w:rsid w:val="0031286B"/>
    <w:rsid w:val="00312ADC"/>
    <w:rsid w:val="00312C47"/>
    <w:rsid w:val="00312C49"/>
    <w:rsid w:val="00312F33"/>
    <w:rsid w:val="00313CF9"/>
    <w:rsid w:val="00314281"/>
    <w:rsid w:val="003150B7"/>
    <w:rsid w:val="003153CE"/>
    <w:rsid w:val="0031763A"/>
    <w:rsid w:val="00317CE5"/>
    <w:rsid w:val="00317F61"/>
    <w:rsid w:val="003207FB"/>
    <w:rsid w:val="00320F0A"/>
    <w:rsid w:val="00320F24"/>
    <w:rsid w:val="00321199"/>
    <w:rsid w:val="003217B8"/>
    <w:rsid w:val="00321C1F"/>
    <w:rsid w:val="003221E4"/>
    <w:rsid w:val="0032234D"/>
    <w:rsid w:val="003223C1"/>
    <w:rsid w:val="0032347C"/>
    <w:rsid w:val="00324539"/>
    <w:rsid w:val="00324C5F"/>
    <w:rsid w:val="00324D10"/>
    <w:rsid w:val="00324E6A"/>
    <w:rsid w:val="003254E7"/>
    <w:rsid w:val="00325930"/>
    <w:rsid w:val="003264CF"/>
    <w:rsid w:val="00326F8C"/>
    <w:rsid w:val="003312AA"/>
    <w:rsid w:val="003328BE"/>
    <w:rsid w:val="00332D36"/>
    <w:rsid w:val="00333AC6"/>
    <w:rsid w:val="0033409C"/>
    <w:rsid w:val="00334D3B"/>
    <w:rsid w:val="00334E8F"/>
    <w:rsid w:val="0033501E"/>
    <w:rsid w:val="0033514E"/>
    <w:rsid w:val="00335DE7"/>
    <w:rsid w:val="0033618F"/>
    <w:rsid w:val="00336227"/>
    <w:rsid w:val="00336A1A"/>
    <w:rsid w:val="00336A27"/>
    <w:rsid w:val="00336B26"/>
    <w:rsid w:val="00337D27"/>
    <w:rsid w:val="00337DA5"/>
    <w:rsid w:val="00341032"/>
    <w:rsid w:val="0034164F"/>
    <w:rsid w:val="003416DC"/>
    <w:rsid w:val="00342D30"/>
    <w:rsid w:val="00343418"/>
    <w:rsid w:val="00343B30"/>
    <w:rsid w:val="00343CEC"/>
    <w:rsid w:val="00344502"/>
    <w:rsid w:val="003446B4"/>
    <w:rsid w:val="00344A90"/>
    <w:rsid w:val="0034587C"/>
    <w:rsid w:val="003458E2"/>
    <w:rsid w:val="003464D6"/>
    <w:rsid w:val="003472BE"/>
    <w:rsid w:val="0035050D"/>
    <w:rsid w:val="0035060D"/>
    <w:rsid w:val="00350718"/>
    <w:rsid w:val="00350D0D"/>
    <w:rsid w:val="0035118E"/>
    <w:rsid w:val="00351B22"/>
    <w:rsid w:val="00351E82"/>
    <w:rsid w:val="00352304"/>
    <w:rsid w:val="0035297A"/>
    <w:rsid w:val="0035339E"/>
    <w:rsid w:val="003533BE"/>
    <w:rsid w:val="00353E1F"/>
    <w:rsid w:val="00353F03"/>
    <w:rsid w:val="00353FD8"/>
    <w:rsid w:val="00354E19"/>
    <w:rsid w:val="0035511A"/>
    <w:rsid w:val="00355B9E"/>
    <w:rsid w:val="00360015"/>
    <w:rsid w:val="003600D1"/>
    <w:rsid w:val="003607EB"/>
    <w:rsid w:val="00362BED"/>
    <w:rsid w:val="003639B9"/>
    <w:rsid w:val="003646C4"/>
    <w:rsid w:val="00365DDE"/>
    <w:rsid w:val="0036686F"/>
    <w:rsid w:val="00366EB4"/>
    <w:rsid w:val="00367346"/>
    <w:rsid w:val="003677FD"/>
    <w:rsid w:val="00370681"/>
    <w:rsid w:val="003714E7"/>
    <w:rsid w:val="0037203A"/>
    <w:rsid w:val="00372B84"/>
    <w:rsid w:val="003733CA"/>
    <w:rsid w:val="00374424"/>
    <w:rsid w:val="00374498"/>
    <w:rsid w:val="003750FD"/>
    <w:rsid w:val="003754B5"/>
    <w:rsid w:val="00375B4F"/>
    <w:rsid w:val="00375D58"/>
    <w:rsid w:val="00376075"/>
    <w:rsid w:val="003768F2"/>
    <w:rsid w:val="00376C8E"/>
    <w:rsid w:val="00377B3C"/>
    <w:rsid w:val="00377BA2"/>
    <w:rsid w:val="00377F0D"/>
    <w:rsid w:val="003807D0"/>
    <w:rsid w:val="00380C8A"/>
    <w:rsid w:val="00380F72"/>
    <w:rsid w:val="0038140B"/>
    <w:rsid w:val="00381808"/>
    <w:rsid w:val="00381AEA"/>
    <w:rsid w:val="00382686"/>
    <w:rsid w:val="00382AF2"/>
    <w:rsid w:val="00382BD6"/>
    <w:rsid w:val="00383043"/>
    <w:rsid w:val="003842EA"/>
    <w:rsid w:val="003844C8"/>
    <w:rsid w:val="0038483B"/>
    <w:rsid w:val="00385FD4"/>
    <w:rsid w:val="003861BC"/>
    <w:rsid w:val="00386B2C"/>
    <w:rsid w:val="00387E30"/>
    <w:rsid w:val="00392C73"/>
    <w:rsid w:val="00393D71"/>
    <w:rsid w:val="00393F48"/>
    <w:rsid w:val="0039418E"/>
    <w:rsid w:val="00394849"/>
    <w:rsid w:val="00395625"/>
    <w:rsid w:val="00395EB8"/>
    <w:rsid w:val="00396044"/>
    <w:rsid w:val="00396F6A"/>
    <w:rsid w:val="00397DF4"/>
    <w:rsid w:val="003A1063"/>
    <w:rsid w:val="003A2AA9"/>
    <w:rsid w:val="003A2B36"/>
    <w:rsid w:val="003A2E01"/>
    <w:rsid w:val="003A3C95"/>
    <w:rsid w:val="003A495E"/>
    <w:rsid w:val="003A4FAD"/>
    <w:rsid w:val="003A5002"/>
    <w:rsid w:val="003A5289"/>
    <w:rsid w:val="003A5C2E"/>
    <w:rsid w:val="003A6272"/>
    <w:rsid w:val="003A6825"/>
    <w:rsid w:val="003A6956"/>
    <w:rsid w:val="003A6B01"/>
    <w:rsid w:val="003A6D68"/>
    <w:rsid w:val="003A701F"/>
    <w:rsid w:val="003A724E"/>
    <w:rsid w:val="003A75FC"/>
    <w:rsid w:val="003B1E8D"/>
    <w:rsid w:val="003B2235"/>
    <w:rsid w:val="003B2254"/>
    <w:rsid w:val="003B2871"/>
    <w:rsid w:val="003B3120"/>
    <w:rsid w:val="003B32FA"/>
    <w:rsid w:val="003B3852"/>
    <w:rsid w:val="003B3BCC"/>
    <w:rsid w:val="003B4292"/>
    <w:rsid w:val="003B47CD"/>
    <w:rsid w:val="003B4BD3"/>
    <w:rsid w:val="003B4C96"/>
    <w:rsid w:val="003B518A"/>
    <w:rsid w:val="003B5AE2"/>
    <w:rsid w:val="003B5CB9"/>
    <w:rsid w:val="003B5F55"/>
    <w:rsid w:val="003B6523"/>
    <w:rsid w:val="003C0EF9"/>
    <w:rsid w:val="003C2026"/>
    <w:rsid w:val="003C2749"/>
    <w:rsid w:val="003C2C9F"/>
    <w:rsid w:val="003C2FFD"/>
    <w:rsid w:val="003C377D"/>
    <w:rsid w:val="003C403C"/>
    <w:rsid w:val="003C4399"/>
    <w:rsid w:val="003C47E3"/>
    <w:rsid w:val="003C4C15"/>
    <w:rsid w:val="003C511F"/>
    <w:rsid w:val="003C599B"/>
    <w:rsid w:val="003C5A90"/>
    <w:rsid w:val="003C5DA7"/>
    <w:rsid w:val="003C61CF"/>
    <w:rsid w:val="003C656C"/>
    <w:rsid w:val="003C71F5"/>
    <w:rsid w:val="003C7C9F"/>
    <w:rsid w:val="003D0541"/>
    <w:rsid w:val="003D0C5A"/>
    <w:rsid w:val="003D22CF"/>
    <w:rsid w:val="003D232A"/>
    <w:rsid w:val="003D302F"/>
    <w:rsid w:val="003D3711"/>
    <w:rsid w:val="003D3949"/>
    <w:rsid w:val="003D44B9"/>
    <w:rsid w:val="003D4BDA"/>
    <w:rsid w:val="003D4C04"/>
    <w:rsid w:val="003D4C20"/>
    <w:rsid w:val="003D5053"/>
    <w:rsid w:val="003D505A"/>
    <w:rsid w:val="003D67B7"/>
    <w:rsid w:val="003D780E"/>
    <w:rsid w:val="003D7E2C"/>
    <w:rsid w:val="003E0AA9"/>
    <w:rsid w:val="003E0C2D"/>
    <w:rsid w:val="003E122E"/>
    <w:rsid w:val="003E14F4"/>
    <w:rsid w:val="003E199E"/>
    <w:rsid w:val="003E1C14"/>
    <w:rsid w:val="003E1D29"/>
    <w:rsid w:val="003E267C"/>
    <w:rsid w:val="003E37D5"/>
    <w:rsid w:val="003E5918"/>
    <w:rsid w:val="003E5F01"/>
    <w:rsid w:val="003E6CF6"/>
    <w:rsid w:val="003F0030"/>
    <w:rsid w:val="003F0930"/>
    <w:rsid w:val="003F0AEC"/>
    <w:rsid w:val="003F0E1A"/>
    <w:rsid w:val="003F0FC4"/>
    <w:rsid w:val="003F199E"/>
    <w:rsid w:val="003F2512"/>
    <w:rsid w:val="003F27BC"/>
    <w:rsid w:val="003F30CF"/>
    <w:rsid w:val="003F390E"/>
    <w:rsid w:val="003F4E3A"/>
    <w:rsid w:val="003F6E98"/>
    <w:rsid w:val="003F79AE"/>
    <w:rsid w:val="00400E5C"/>
    <w:rsid w:val="00401560"/>
    <w:rsid w:val="00402899"/>
    <w:rsid w:val="00403399"/>
    <w:rsid w:val="00403777"/>
    <w:rsid w:val="004040FB"/>
    <w:rsid w:val="00405180"/>
    <w:rsid w:val="00407FCF"/>
    <w:rsid w:val="00410015"/>
    <w:rsid w:val="00410A4F"/>
    <w:rsid w:val="00410FA1"/>
    <w:rsid w:val="00411B06"/>
    <w:rsid w:val="00411E48"/>
    <w:rsid w:val="0041297B"/>
    <w:rsid w:val="0041385C"/>
    <w:rsid w:val="00414183"/>
    <w:rsid w:val="00414A42"/>
    <w:rsid w:val="00414A96"/>
    <w:rsid w:val="00416091"/>
    <w:rsid w:val="00416BE9"/>
    <w:rsid w:val="00416D51"/>
    <w:rsid w:val="004177AB"/>
    <w:rsid w:val="004206E0"/>
    <w:rsid w:val="00420D12"/>
    <w:rsid w:val="004210FA"/>
    <w:rsid w:val="004218AD"/>
    <w:rsid w:val="00422769"/>
    <w:rsid w:val="004244D0"/>
    <w:rsid w:val="00424ACE"/>
    <w:rsid w:val="00426747"/>
    <w:rsid w:val="00426911"/>
    <w:rsid w:val="00426AA2"/>
    <w:rsid w:val="00426B9E"/>
    <w:rsid w:val="00426DF3"/>
    <w:rsid w:val="00430644"/>
    <w:rsid w:val="004310DE"/>
    <w:rsid w:val="0043132E"/>
    <w:rsid w:val="00431D95"/>
    <w:rsid w:val="004325F5"/>
    <w:rsid w:val="00432DE2"/>
    <w:rsid w:val="00433335"/>
    <w:rsid w:val="004337BD"/>
    <w:rsid w:val="004357AB"/>
    <w:rsid w:val="00435DAE"/>
    <w:rsid w:val="0043651D"/>
    <w:rsid w:val="00436673"/>
    <w:rsid w:val="00437384"/>
    <w:rsid w:val="004379F1"/>
    <w:rsid w:val="00437F24"/>
    <w:rsid w:val="00440331"/>
    <w:rsid w:val="004405E4"/>
    <w:rsid w:val="00440A51"/>
    <w:rsid w:val="00441F4B"/>
    <w:rsid w:val="00442641"/>
    <w:rsid w:val="004427CD"/>
    <w:rsid w:val="0044354E"/>
    <w:rsid w:val="00444A90"/>
    <w:rsid w:val="00444DAD"/>
    <w:rsid w:val="0044507D"/>
    <w:rsid w:val="004451ED"/>
    <w:rsid w:val="0044550B"/>
    <w:rsid w:val="00446BB3"/>
    <w:rsid w:val="00447517"/>
    <w:rsid w:val="00450CBC"/>
    <w:rsid w:val="0045272C"/>
    <w:rsid w:val="00452E8B"/>
    <w:rsid w:val="00453CCF"/>
    <w:rsid w:val="00454397"/>
    <w:rsid w:val="00454483"/>
    <w:rsid w:val="00454C41"/>
    <w:rsid w:val="00454F91"/>
    <w:rsid w:val="0045560E"/>
    <w:rsid w:val="00455DF5"/>
    <w:rsid w:val="00455EA3"/>
    <w:rsid w:val="00456323"/>
    <w:rsid w:val="00456617"/>
    <w:rsid w:val="004570D6"/>
    <w:rsid w:val="00457332"/>
    <w:rsid w:val="00457B79"/>
    <w:rsid w:val="004607B6"/>
    <w:rsid w:val="00461271"/>
    <w:rsid w:val="00461AB3"/>
    <w:rsid w:val="00461B51"/>
    <w:rsid w:val="0046253F"/>
    <w:rsid w:val="00463BAE"/>
    <w:rsid w:val="00464A79"/>
    <w:rsid w:val="00464E2E"/>
    <w:rsid w:val="00465494"/>
    <w:rsid w:val="0046577F"/>
    <w:rsid w:val="004661CF"/>
    <w:rsid w:val="004661FF"/>
    <w:rsid w:val="00466462"/>
    <w:rsid w:val="0047013D"/>
    <w:rsid w:val="004701E3"/>
    <w:rsid w:val="004703B2"/>
    <w:rsid w:val="00470411"/>
    <w:rsid w:val="00471346"/>
    <w:rsid w:val="00471529"/>
    <w:rsid w:val="004725C9"/>
    <w:rsid w:val="004725F6"/>
    <w:rsid w:val="00472F8D"/>
    <w:rsid w:val="00473455"/>
    <w:rsid w:val="004747AF"/>
    <w:rsid w:val="00474DA2"/>
    <w:rsid w:val="00474FBC"/>
    <w:rsid w:val="0047552C"/>
    <w:rsid w:val="00477A73"/>
    <w:rsid w:val="00477DE4"/>
    <w:rsid w:val="004804AB"/>
    <w:rsid w:val="00480576"/>
    <w:rsid w:val="0048078B"/>
    <w:rsid w:val="0048144B"/>
    <w:rsid w:val="004855A6"/>
    <w:rsid w:val="00485A6F"/>
    <w:rsid w:val="00485F67"/>
    <w:rsid w:val="00486AE7"/>
    <w:rsid w:val="004878F4"/>
    <w:rsid w:val="00487B31"/>
    <w:rsid w:val="0049182E"/>
    <w:rsid w:val="00491C9E"/>
    <w:rsid w:val="00491F33"/>
    <w:rsid w:val="00492399"/>
    <w:rsid w:val="00492C8B"/>
    <w:rsid w:val="00493D8A"/>
    <w:rsid w:val="00494501"/>
    <w:rsid w:val="0049479A"/>
    <w:rsid w:val="00494B8C"/>
    <w:rsid w:val="004951B6"/>
    <w:rsid w:val="00495DE7"/>
    <w:rsid w:val="004968EB"/>
    <w:rsid w:val="00496AD2"/>
    <w:rsid w:val="00497FB5"/>
    <w:rsid w:val="004A15CB"/>
    <w:rsid w:val="004A29F7"/>
    <w:rsid w:val="004A2A9A"/>
    <w:rsid w:val="004A36AE"/>
    <w:rsid w:val="004A46EA"/>
    <w:rsid w:val="004A49F1"/>
    <w:rsid w:val="004A5141"/>
    <w:rsid w:val="004A5D63"/>
    <w:rsid w:val="004A74FF"/>
    <w:rsid w:val="004A7813"/>
    <w:rsid w:val="004B0689"/>
    <w:rsid w:val="004B0F79"/>
    <w:rsid w:val="004B0FDD"/>
    <w:rsid w:val="004B11A1"/>
    <w:rsid w:val="004B1617"/>
    <w:rsid w:val="004B21B7"/>
    <w:rsid w:val="004B27C6"/>
    <w:rsid w:val="004B3386"/>
    <w:rsid w:val="004B39DD"/>
    <w:rsid w:val="004B3B4C"/>
    <w:rsid w:val="004B43EF"/>
    <w:rsid w:val="004B447E"/>
    <w:rsid w:val="004B4592"/>
    <w:rsid w:val="004B4CD2"/>
    <w:rsid w:val="004B4F64"/>
    <w:rsid w:val="004B5715"/>
    <w:rsid w:val="004B632C"/>
    <w:rsid w:val="004B6C32"/>
    <w:rsid w:val="004B74C0"/>
    <w:rsid w:val="004C00CF"/>
    <w:rsid w:val="004C0D50"/>
    <w:rsid w:val="004C0F4E"/>
    <w:rsid w:val="004C10FD"/>
    <w:rsid w:val="004C1531"/>
    <w:rsid w:val="004C1E9A"/>
    <w:rsid w:val="004C2205"/>
    <w:rsid w:val="004C3372"/>
    <w:rsid w:val="004C4E35"/>
    <w:rsid w:val="004C5011"/>
    <w:rsid w:val="004C502C"/>
    <w:rsid w:val="004C5181"/>
    <w:rsid w:val="004C58C5"/>
    <w:rsid w:val="004C5993"/>
    <w:rsid w:val="004C6337"/>
    <w:rsid w:val="004C6AE3"/>
    <w:rsid w:val="004C6D21"/>
    <w:rsid w:val="004C6EAD"/>
    <w:rsid w:val="004C7302"/>
    <w:rsid w:val="004C789B"/>
    <w:rsid w:val="004C7C9B"/>
    <w:rsid w:val="004C7E9B"/>
    <w:rsid w:val="004D14D8"/>
    <w:rsid w:val="004D2F2A"/>
    <w:rsid w:val="004D318A"/>
    <w:rsid w:val="004D39E6"/>
    <w:rsid w:val="004D3B88"/>
    <w:rsid w:val="004D4D9A"/>
    <w:rsid w:val="004D5A8D"/>
    <w:rsid w:val="004D744C"/>
    <w:rsid w:val="004D773D"/>
    <w:rsid w:val="004E006B"/>
    <w:rsid w:val="004E007A"/>
    <w:rsid w:val="004E2415"/>
    <w:rsid w:val="004E2D91"/>
    <w:rsid w:val="004E2DE8"/>
    <w:rsid w:val="004E31FB"/>
    <w:rsid w:val="004E3913"/>
    <w:rsid w:val="004E45BE"/>
    <w:rsid w:val="004E45E2"/>
    <w:rsid w:val="004E48F7"/>
    <w:rsid w:val="004E4D25"/>
    <w:rsid w:val="004E574D"/>
    <w:rsid w:val="004E6181"/>
    <w:rsid w:val="004E671F"/>
    <w:rsid w:val="004E6AAB"/>
    <w:rsid w:val="004E76B8"/>
    <w:rsid w:val="004E7721"/>
    <w:rsid w:val="004E7A96"/>
    <w:rsid w:val="004E7EB6"/>
    <w:rsid w:val="004F0763"/>
    <w:rsid w:val="004F079C"/>
    <w:rsid w:val="004F0878"/>
    <w:rsid w:val="004F09CC"/>
    <w:rsid w:val="004F12A3"/>
    <w:rsid w:val="004F1840"/>
    <w:rsid w:val="004F1D11"/>
    <w:rsid w:val="004F238B"/>
    <w:rsid w:val="004F2AE7"/>
    <w:rsid w:val="004F2F8C"/>
    <w:rsid w:val="004F3BD4"/>
    <w:rsid w:val="004F421D"/>
    <w:rsid w:val="004F5B3F"/>
    <w:rsid w:val="004F5B9F"/>
    <w:rsid w:val="004F5C28"/>
    <w:rsid w:val="004F7C3D"/>
    <w:rsid w:val="004F7C80"/>
    <w:rsid w:val="005000D0"/>
    <w:rsid w:val="00500CA9"/>
    <w:rsid w:val="00500D96"/>
    <w:rsid w:val="00500D9E"/>
    <w:rsid w:val="00500E45"/>
    <w:rsid w:val="00501BAA"/>
    <w:rsid w:val="00501CBD"/>
    <w:rsid w:val="00501F41"/>
    <w:rsid w:val="005021D9"/>
    <w:rsid w:val="0050235F"/>
    <w:rsid w:val="00502B94"/>
    <w:rsid w:val="00502BA1"/>
    <w:rsid w:val="00504924"/>
    <w:rsid w:val="00504972"/>
    <w:rsid w:val="00506960"/>
    <w:rsid w:val="00507A08"/>
    <w:rsid w:val="00510060"/>
    <w:rsid w:val="00510DE9"/>
    <w:rsid w:val="00511378"/>
    <w:rsid w:val="005122AD"/>
    <w:rsid w:val="00514783"/>
    <w:rsid w:val="005147A6"/>
    <w:rsid w:val="00514FAC"/>
    <w:rsid w:val="005154B2"/>
    <w:rsid w:val="00516206"/>
    <w:rsid w:val="00516306"/>
    <w:rsid w:val="00516717"/>
    <w:rsid w:val="00517858"/>
    <w:rsid w:val="00517ADC"/>
    <w:rsid w:val="00520752"/>
    <w:rsid w:val="00520C98"/>
    <w:rsid w:val="00520E31"/>
    <w:rsid w:val="005212E5"/>
    <w:rsid w:val="0052249C"/>
    <w:rsid w:val="0052350B"/>
    <w:rsid w:val="005244DF"/>
    <w:rsid w:val="0052518F"/>
    <w:rsid w:val="00525348"/>
    <w:rsid w:val="00527D31"/>
    <w:rsid w:val="00527ED5"/>
    <w:rsid w:val="00527F32"/>
    <w:rsid w:val="00530607"/>
    <w:rsid w:val="00530B53"/>
    <w:rsid w:val="005322E4"/>
    <w:rsid w:val="00532531"/>
    <w:rsid w:val="00532889"/>
    <w:rsid w:val="0053292A"/>
    <w:rsid w:val="00532F69"/>
    <w:rsid w:val="005330E0"/>
    <w:rsid w:val="005334E1"/>
    <w:rsid w:val="00533F01"/>
    <w:rsid w:val="00534964"/>
    <w:rsid w:val="00534C58"/>
    <w:rsid w:val="00535BD2"/>
    <w:rsid w:val="00535BD3"/>
    <w:rsid w:val="005367EB"/>
    <w:rsid w:val="005379E9"/>
    <w:rsid w:val="00537DB1"/>
    <w:rsid w:val="00541308"/>
    <w:rsid w:val="00542C0C"/>
    <w:rsid w:val="00542DBC"/>
    <w:rsid w:val="00543529"/>
    <w:rsid w:val="005442E6"/>
    <w:rsid w:val="005444A3"/>
    <w:rsid w:val="00545031"/>
    <w:rsid w:val="00545471"/>
    <w:rsid w:val="0054576F"/>
    <w:rsid w:val="00546306"/>
    <w:rsid w:val="0054667D"/>
    <w:rsid w:val="005466CD"/>
    <w:rsid w:val="005524F3"/>
    <w:rsid w:val="00553FBC"/>
    <w:rsid w:val="005549E2"/>
    <w:rsid w:val="00554EFC"/>
    <w:rsid w:val="00556133"/>
    <w:rsid w:val="0055690A"/>
    <w:rsid w:val="0055741C"/>
    <w:rsid w:val="00557BE0"/>
    <w:rsid w:val="00557F46"/>
    <w:rsid w:val="00557F86"/>
    <w:rsid w:val="00560182"/>
    <w:rsid w:val="005610D1"/>
    <w:rsid w:val="00562AFD"/>
    <w:rsid w:val="00562E4B"/>
    <w:rsid w:val="005631F3"/>
    <w:rsid w:val="005632AD"/>
    <w:rsid w:val="005647B2"/>
    <w:rsid w:val="005649E2"/>
    <w:rsid w:val="005658B8"/>
    <w:rsid w:val="00567AEB"/>
    <w:rsid w:val="00567EED"/>
    <w:rsid w:val="00567F68"/>
    <w:rsid w:val="00570D6E"/>
    <w:rsid w:val="00570E24"/>
    <w:rsid w:val="005722AC"/>
    <w:rsid w:val="00572323"/>
    <w:rsid w:val="00572AC1"/>
    <w:rsid w:val="005732BB"/>
    <w:rsid w:val="00573523"/>
    <w:rsid w:val="00573E4C"/>
    <w:rsid w:val="005743F0"/>
    <w:rsid w:val="0057450C"/>
    <w:rsid w:val="00574F95"/>
    <w:rsid w:val="005752CA"/>
    <w:rsid w:val="0057646D"/>
    <w:rsid w:val="005769DA"/>
    <w:rsid w:val="00576EC2"/>
    <w:rsid w:val="00577D24"/>
    <w:rsid w:val="00582343"/>
    <w:rsid w:val="005841F9"/>
    <w:rsid w:val="00584B0B"/>
    <w:rsid w:val="00584E9B"/>
    <w:rsid w:val="005850A2"/>
    <w:rsid w:val="005868B6"/>
    <w:rsid w:val="00586C88"/>
    <w:rsid w:val="00586DC8"/>
    <w:rsid w:val="00587788"/>
    <w:rsid w:val="00590B3B"/>
    <w:rsid w:val="00590F65"/>
    <w:rsid w:val="005911B1"/>
    <w:rsid w:val="00593BA8"/>
    <w:rsid w:val="00594302"/>
    <w:rsid w:val="0059463B"/>
    <w:rsid w:val="00595A01"/>
    <w:rsid w:val="00596230"/>
    <w:rsid w:val="00596BAD"/>
    <w:rsid w:val="00596D32"/>
    <w:rsid w:val="005A0ED4"/>
    <w:rsid w:val="005A1BAD"/>
    <w:rsid w:val="005A285A"/>
    <w:rsid w:val="005A4A8F"/>
    <w:rsid w:val="005A4E3D"/>
    <w:rsid w:val="005A5514"/>
    <w:rsid w:val="005A5EAD"/>
    <w:rsid w:val="005A5F5F"/>
    <w:rsid w:val="005A61E8"/>
    <w:rsid w:val="005A6F98"/>
    <w:rsid w:val="005A76B4"/>
    <w:rsid w:val="005A76DC"/>
    <w:rsid w:val="005A7A77"/>
    <w:rsid w:val="005A7CD6"/>
    <w:rsid w:val="005A7F7D"/>
    <w:rsid w:val="005B1166"/>
    <w:rsid w:val="005B15A6"/>
    <w:rsid w:val="005B5D9E"/>
    <w:rsid w:val="005B6176"/>
    <w:rsid w:val="005B61F3"/>
    <w:rsid w:val="005B7267"/>
    <w:rsid w:val="005C1064"/>
    <w:rsid w:val="005C2025"/>
    <w:rsid w:val="005C2512"/>
    <w:rsid w:val="005C2E67"/>
    <w:rsid w:val="005C36D8"/>
    <w:rsid w:val="005C5B40"/>
    <w:rsid w:val="005C5BB0"/>
    <w:rsid w:val="005C7582"/>
    <w:rsid w:val="005D005E"/>
    <w:rsid w:val="005D018A"/>
    <w:rsid w:val="005D0396"/>
    <w:rsid w:val="005D2B1E"/>
    <w:rsid w:val="005D2BA1"/>
    <w:rsid w:val="005D33D4"/>
    <w:rsid w:val="005D43D1"/>
    <w:rsid w:val="005D5A8B"/>
    <w:rsid w:val="005D5AEC"/>
    <w:rsid w:val="005D6190"/>
    <w:rsid w:val="005D6C08"/>
    <w:rsid w:val="005D714B"/>
    <w:rsid w:val="005D729C"/>
    <w:rsid w:val="005D7512"/>
    <w:rsid w:val="005E06B6"/>
    <w:rsid w:val="005E3567"/>
    <w:rsid w:val="005E4315"/>
    <w:rsid w:val="005E4A10"/>
    <w:rsid w:val="005E6AA1"/>
    <w:rsid w:val="005E6C87"/>
    <w:rsid w:val="005E7D21"/>
    <w:rsid w:val="005F019A"/>
    <w:rsid w:val="005F04CB"/>
    <w:rsid w:val="005F067E"/>
    <w:rsid w:val="005F2352"/>
    <w:rsid w:val="005F2752"/>
    <w:rsid w:val="005F2A5B"/>
    <w:rsid w:val="005F30FE"/>
    <w:rsid w:val="005F3772"/>
    <w:rsid w:val="005F37A9"/>
    <w:rsid w:val="005F37F9"/>
    <w:rsid w:val="005F412E"/>
    <w:rsid w:val="005F44B0"/>
    <w:rsid w:val="005F4A4B"/>
    <w:rsid w:val="005F4BCD"/>
    <w:rsid w:val="005F51F6"/>
    <w:rsid w:val="005F5688"/>
    <w:rsid w:val="005F56E7"/>
    <w:rsid w:val="005F5A4B"/>
    <w:rsid w:val="005F64FB"/>
    <w:rsid w:val="005F71A4"/>
    <w:rsid w:val="006001A2"/>
    <w:rsid w:val="00601760"/>
    <w:rsid w:val="00601A00"/>
    <w:rsid w:val="00601A3B"/>
    <w:rsid w:val="006024EA"/>
    <w:rsid w:val="00602CA8"/>
    <w:rsid w:val="00602DC6"/>
    <w:rsid w:val="00602F95"/>
    <w:rsid w:val="0060384A"/>
    <w:rsid w:val="0060766A"/>
    <w:rsid w:val="00607C97"/>
    <w:rsid w:val="0061249E"/>
    <w:rsid w:val="00612910"/>
    <w:rsid w:val="00612F88"/>
    <w:rsid w:val="00613A68"/>
    <w:rsid w:val="00615C29"/>
    <w:rsid w:val="006160A8"/>
    <w:rsid w:val="006163CD"/>
    <w:rsid w:val="00617301"/>
    <w:rsid w:val="0062185C"/>
    <w:rsid w:val="006219E4"/>
    <w:rsid w:val="00622CAC"/>
    <w:rsid w:val="00623B0E"/>
    <w:rsid w:val="00624308"/>
    <w:rsid w:val="00624421"/>
    <w:rsid w:val="00624992"/>
    <w:rsid w:val="00624F60"/>
    <w:rsid w:val="00625110"/>
    <w:rsid w:val="00625182"/>
    <w:rsid w:val="00625F63"/>
    <w:rsid w:val="00626641"/>
    <w:rsid w:val="0062700D"/>
    <w:rsid w:val="00627143"/>
    <w:rsid w:val="00627C4A"/>
    <w:rsid w:val="006305A8"/>
    <w:rsid w:val="0063323F"/>
    <w:rsid w:val="006334F8"/>
    <w:rsid w:val="00633B5D"/>
    <w:rsid w:val="00634A95"/>
    <w:rsid w:val="00634EB2"/>
    <w:rsid w:val="00635B7C"/>
    <w:rsid w:val="00636662"/>
    <w:rsid w:val="00636DAA"/>
    <w:rsid w:val="00637ABC"/>
    <w:rsid w:val="006401C8"/>
    <w:rsid w:val="00640B57"/>
    <w:rsid w:val="00640F32"/>
    <w:rsid w:val="0064258C"/>
    <w:rsid w:val="00642A4B"/>
    <w:rsid w:val="00643F00"/>
    <w:rsid w:val="006441CB"/>
    <w:rsid w:val="00644519"/>
    <w:rsid w:val="00645672"/>
    <w:rsid w:val="00645BC7"/>
    <w:rsid w:val="00646A59"/>
    <w:rsid w:val="00647172"/>
    <w:rsid w:val="00647626"/>
    <w:rsid w:val="00647D24"/>
    <w:rsid w:val="006503A1"/>
    <w:rsid w:val="006505AE"/>
    <w:rsid w:val="00650602"/>
    <w:rsid w:val="00651E3B"/>
    <w:rsid w:val="00652284"/>
    <w:rsid w:val="0065285D"/>
    <w:rsid w:val="006528D3"/>
    <w:rsid w:val="00652A57"/>
    <w:rsid w:val="00652D1E"/>
    <w:rsid w:val="006530D1"/>
    <w:rsid w:val="0065386E"/>
    <w:rsid w:val="00653D09"/>
    <w:rsid w:val="00653D87"/>
    <w:rsid w:val="00654664"/>
    <w:rsid w:val="00654A51"/>
    <w:rsid w:val="006555EF"/>
    <w:rsid w:val="0065766C"/>
    <w:rsid w:val="0065799D"/>
    <w:rsid w:val="00661638"/>
    <w:rsid w:val="00662400"/>
    <w:rsid w:val="00663514"/>
    <w:rsid w:val="006646D8"/>
    <w:rsid w:val="00665B3D"/>
    <w:rsid w:val="006670B3"/>
    <w:rsid w:val="00667E29"/>
    <w:rsid w:val="006701F9"/>
    <w:rsid w:val="006706FF"/>
    <w:rsid w:val="00671D4A"/>
    <w:rsid w:val="00672812"/>
    <w:rsid w:val="0067408A"/>
    <w:rsid w:val="00674DC8"/>
    <w:rsid w:val="00674F09"/>
    <w:rsid w:val="00675930"/>
    <w:rsid w:val="00676339"/>
    <w:rsid w:val="00676CD8"/>
    <w:rsid w:val="00677A9D"/>
    <w:rsid w:val="006811B6"/>
    <w:rsid w:val="00681D3B"/>
    <w:rsid w:val="00681DA8"/>
    <w:rsid w:val="00682599"/>
    <w:rsid w:val="00683388"/>
    <w:rsid w:val="0068578C"/>
    <w:rsid w:val="00687541"/>
    <w:rsid w:val="0068784F"/>
    <w:rsid w:val="00687FE8"/>
    <w:rsid w:val="006903F8"/>
    <w:rsid w:val="00691937"/>
    <w:rsid w:val="00691D68"/>
    <w:rsid w:val="00692038"/>
    <w:rsid w:val="00692F5E"/>
    <w:rsid w:val="006930BC"/>
    <w:rsid w:val="0069335A"/>
    <w:rsid w:val="006933B6"/>
    <w:rsid w:val="00693636"/>
    <w:rsid w:val="006943D7"/>
    <w:rsid w:val="00694C86"/>
    <w:rsid w:val="00694DB1"/>
    <w:rsid w:val="00695887"/>
    <w:rsid w:val="00695CEA"/>
    <w:rsid w:val="00695E38"/>
    <w:rsid w:val="006968CB"/>
    <w:rsid w:val="00696FAB"/>
    <w:rsid w:val="00697111"/>
    <w:rsid w:val="00697FE8"/>
    <w:rsid w:val="006A0106"/>
    <w:rsid w:val="006A0835"/>
    <w:rsid w:val="006A1D2E"/>
    <w:rsid w:val="006A1FC2"/>
    <w:rsid w:val="006A2593"/>
    <w:rsid w:val="006A2B0E"/>
    <w:rsid w:val="006A3075"/>
    <w:rsid w:val="006A33B2"/>
    <w:rsid w:val="006A4370"/>
    <w:rsid w:val="006A55D7"/>
    <w:rsid w:val="006A698D"/>
    <w:rsid w:val="006A70D8"/>
    <w:rsid w:val="006A745F"/>
    <w:rsid w:val="006B0C80"/>
    <w:rsid w:val="006B32C2"/>
    <w:rsid w:val="006B36B4"/>
    <w:rsid w:val="006B37B1"/>
    <w:rsid w:val="006B59D8"/>
    <w:rsid w:val="006B60A6"/>
    <w:rsid w:val="006B6D5D"/>
    <w:rsid w:val="006B7BB8"/>
    <w:rsid w:val="006B7D4C"/>
    <w:rsid w:val="006C05C9"/>
    <w:rsid w:val="006C06AF"/>
    <w:rsid w:val="006C188D"/>
    <w:rsid w:val="006C1BDD"/>
    <w:rsid w:val="006C3554"/>
    <w:rsid w:val="006C3E88"/>
    <w:rsid w:val="006C46F5"/>
    <w:rsid w:val="006C5117"/>
    <w:rsid w:val="006C5DDE"/>
    <w:rsid w:val="006C6CF3"/>
    <w:rsid w:val="006C6FB6"/>
    <w:rsid w:val="006C7784"/>
    <w:rsid w:val="006D0874"/>
    <w:rsid w:val="006D0A81"/>
    <w:rsid w:val="006D1CDE"/>
    <w:rsid w:val="006D1D33"/>
    <w:rsid w:val="006D1F08"/>
    <w:rsid w:val="006D2687"/>
    <w:rsid w:val="006D2BC5"/>
    <w:rsid w:val="006D2BC8"/>
    <w:rsid w:val="006D33A4"/>
    <w:rsid w:val="006D3DA7"/>
    <w:rsid w:val="006D3EA2"/>
    <w:rsid w:val="006D3FE7"/>
    <w:rsid w:val="006D4008"/>
    <w:rsid w:val="006D466F"/>
    <w:rsid w:val="006D5243"/>
    <w:rsid w:val="006D5281"/>
    <w:rsid w:val="006D5353"/>
    <w:rsid w:val="006D5D7D"/>
    <w:rsid w:val="006D608B"/>
    <w:rsid w:val="006E120B"/>
    <w:rsid w:val="006E1625"/>
    <w:rsid w:val="006E34DA"/>
    <w:rsid w:val="006E3803"/>
    <w:rsid w:val="006E3C99"/>
    <w:rsid w:val="006E42F0"/>
    <w:rsid w:val="006E4459"/>
    <w:rsid w:val="006E448B"/>
    <w:rsid w:val="006E4B45"/>
    <w:rsid w:val="006E528D"/>
    <w:rsid w:val="006E54BB"/>
    <w:rsid w:val="006E5724"/>
    <w:rsid w:val="006E62F4"/>
    <w:rsid w:val="006E7001"/>
    <w:rsid w:val="006E7494"/>
    <w:rsid w:val="006E7C18"/>
    <w:rsid w:val="006E7C4F"/>
    <w:rsid w:val="006F0B37"/>
    <w:rsid w:val="006F2015"/>
    <w:rsid w:val="006F2A24"/>
    <w:rsid w:val="006F2A27"/>
    <w:rsid w:val="006F2D83"/>
    <w:rsid w:val="006F39AF"/>
    <w:rsid w:val="006F3AD8"/>
    <w:rsid w:val="006F4002"/>
    <w:rsid w:val="006F435B"/>
    <w:rsid w:val="006F566C"/>
    <w:rsid w:val="006F5710"/>
    <w:rsid w:val="006F602A"/>
    <w:rsid w:val="006F6F32"/>
    <w:rsid w:val="00700CAB"/>
    <w:rsid w:val="00700E90"/>
    <w:rsid w:val="007012ED"/>
    <w:rsid w:val="00701C56"/>
    <w:rsid w:val="007029B0"/>
    <w:rsid w:val="00702DC4"/>
    <w:rsid w:val="00705250"/>
    <w:rsid w:val="00707DC4"/>
    <w:rsid w:val="007103E1"/>
    <w:rsid w:val="0071045A"/>
    <w:rsid w:val="00710754"/>
    <w:rsid w:val="00710E8D"/>
    <w:rsid w:val="0071109A"/>
    <w:rsid w:val="00712525"/>
    <w:rsid w:val="00713026"/>
    <w:rsid w:val="00713380"/>
    <w:rsid w:val="00713D81"/>
    <w:rsid w:val="00713F6F"/>
    <w:rsid w:val="00715216"/>
    <w:rsid w:val="007157C0"/>
    <w:rsid w:val="00715A2A"/>
    <w:rsid w:val="00715B64"/>
    <w:rsid w:val="007162C6"/>
    <w:rsid w:val="007168EA"/>
    <w:rsid w:val="007174FB"/>
    <w:rsid w:val="00720016"/>
    <w:rsid w:val="00720132"/>
    <w:rsid w:val="00720E9C"/>
    <w:rsid w:val="00721020"/>
    <w:rsid w:val="00721A61"/>
    <w:rsid w:val="00721F32"/>
    <w:rsid w:val="00722740"/>
    <w:rsid w:val="00722BA9"/>
    <w:rsid w:val="00722D36"/>
    <w:rsid w:val="00722EB1"/>
    <w:rsid w:val="0072358A"/>
    <w:rsid w:val="0072683C"/>
    <w:rsid w:val="00726C2C"/>
    <w:rsid w:val="007276F8"/>
    <w:rsid w:val="00727D0F"/>
    <w:rsid w:val="0073025A"/>
    <w:rsid w:val="007303AD"/>
    <w:rsid w:val="00730AD9"/>
    <w:rsid w:val="00731FF2"/>
    <w:rsid w:val="0073205E"/>
    <w:rsid w:val="00732C3E"/>
    <w:rsid w:val="00733E59"/>
    <w:rsid w:val="007342CC"/>
    <w:rsid w:val="0073447B"/>
    <w:rsid w:val="00734873"/>
    <w:rsid w:val="00735155"/>
    <w:rsid w:val="0073573C"/>
    <w:rsid w:val="00735D73"/>
    <w:rsid w:val="007362C7"/>
    <w:rsid w:val="0073632A"/>
    <w:rsid w:val="007365A5"/>
    <w:rsid w:val="00736ED6"/>
    <w:rsid w:val="0073710A"/>
    <w:rsid w:val="00737388"/>
    <w:rsid w:val="00737709"/>
    <w:rsid w:val="0073798A"/>
    <w:rsid w:val="00737C56"/>
    <w:rsid w:val="00740780"/>
    <w:rsid w:val="007407D3"/>
    <w:rsid w:val="00740EEF"/>
    <w:rsid w:val="007416D2"/>
    <w:rsid w:val="007432F7"/>
    <w:rsid w:val="007433FB"/>
    <w:rsid w:val="00744688"/>
    <w:rsid w:val="0074669A"/>
    <w:rsid w:val="007479B9"/>
    <w:rsid w:val="00750B82"/>
    <w:rsid w:val="00750FF9"/>
    <w:rsid w:val="007510A0"/>
    <w:rsid w:val="007518DC"/>
    <w:rsid w:val="0075201E"/>
    <w:rsid w:val="00752369"/>
    <w:rsid w:val="00752524"/>
    <w:rsid w:val="0075329A"/>
    <w:rsid w:val="00753AE3"/>
    <w:rsid w:val="00754143"/>
    <w:rsid w:val="007564C0"/>
    <w:rsid w:val="007565C5"/>
    <w:rsid w:val="00756C36"/>
    <w:rsid w:val="007576CB"/>
    <w:rsid w:val="00760395"/>
    <w:rsid w:val="00760642"/>
    <w:rsid w:val="00761737"/>
    <w:rsid w:val="00762B57"/>
    <w:rsid w:val="00763084"/>
    <w:rsid w:val="00763DE6"/>
    <w:rsid w:val="00763FD6"/>
    <w:rsid w:val="007644A9"/>
    <w:rsid w:val="00767F53"/>
    <w:rsid w:val="00771A72"/>
    <w:rsid w:val="0077261D"/>
    <w:rsid w:val="00772CC4"/>
    <w:rsid w:val="00772EE3"/>
    <w:rsid w:val="0077393E"/>
    <w:rsid w:val="0077421E"/>
    <w:rsid w:val="00775757"/>
    <w:rsid w:val="00776543"/>
    <w:rsid w:val="0077675A"/>
    <w:rsid w:val="00780273"/>
    <w:rsid w:val="007802E8"/>
    <w:rsid w:val="0078146D"/>
    <w:rsid w:val="0078182E"/>
    <w:rsid w:val="007821A2"/>
    <w:rsid w:val="0078316C"/>
    <w:rsid w:val="00783B4F"/>
    <w:rsid w:val="007840C1"/>
    <w:rsid w:val="00784C95"/>
    <w:rsid w:val="00785456"/>
    <w:rsid w:val="00785D42"/>
    <w:rsid w:val="00785E14"/>
    <w:rsid w:val="00786CBE"/>
    <w:rsid w:val="00790A99"/>
    <w:rsid w:val="00790D10"/>
    <w:rsid w:val="00790D4F"/>
    <w:rsid w:val="00790DBB"/>
    <w:rsid w:val="00791477"/>
    <w:rsid w:val="00791521"/>
    <w:rsid w:val="007915A6"/>
    <w:rsid w:val="007916A3"/>
    <w:rsid w:val="00792AB8"/>
    <w:rsid w:val="00793201"/>
    <w:rsid w:val="00793915"/>
    <w:rsid w:val="00793956"/>
    <w:rsid w:val="00794A4D"/>
    <w:rsid w:val="00795205"/>
    <w:rsid w:val="00795345"/>
    <w:rsid w:val="007957DF"/>
    <w:rsid w:val="007961EE"/>
    <w:rsid w:val="0079679E"/>
    <w:rsid w:val="00797021"/>
    <w:rsid w:val="00797EFF"/>
    <w:rsid w:val="007A166C"/>
    <w:rsid w:val="007A1856"/>
    <w:rsid w:val="007A1CA7"/>
    <w:rsid w:val="007A34B9"/>
    <w:rsid w:val="007A3A49"/>
    <w:rsid w:val="007A3B23"/>
    <w:rsid w:val="007A3CF2"/>
    <w:rsid w:val="007A5D38"/>
    <w:rsid w:val="007B1075"/>
    <w:rsid w:val="007B27D9"/>
    <w:rsid w:val="007B54E6"/>
    <w:rsid w:val="007B69E9"/>
    <w:rsid w:val="007B7000"/>
    <w:rsid w:val="007C045B"/>
    <w:rsid w:val="007C0736"/>
    <w:rsid w:val="007C23EB"/>
    <w:rsid w:val="007C2643"/>
    <w:rsid w:val="007C269E"/>
    <w:rsid w:val="007C27AF"/>
    <w:rsid w:val="007C2A85"/>
    <w:rsid w:val="007C2E53"/>
    <w:rsid w:val="007C2FF4"/>
    <w:rsid w:val="007C31A2"/>
    <w:rsid w:val="007C32B8"/>
    <w:rsid w:val="007C36B2"/>
    <w:rsid w:val="007C375A"/>
    <w:rsid w:val="007C3B2D"/>
    <w:rsid w:val="007C44E1"/>
    <w:rsid w:val="007C6218"/>
    <w:rsid w:val="007C6ECF"/>
    <w:rsid w:val="007C76BB"/>
    <w:rsid w:val="007C7B51"/>
    <w:rsid w:val="007D0456"/>
    <w:rsid w:val="007D098A"/>
    <w:rsid w:val="007D0B25"/>
    <w:rsid w:val="007D19D2"/>
    <w:rsid w:val="007D1DB6"/>
    <w:rsid w:val="007D2A35"/>
    <w:rsid w:val="007D2F0D"/>
    <w:rsid w:val="007D44F9"/>
    <w:rsid w:val="007D4BD2"/>
    <w:rsid w:val="007D5883"/>
    <w:rsid w:val="007D62C8"/>
    <w:rsid w:val="007E0276"/>
    <w:rsid w:val="007E0744"/>
    <w:rsid w:val="007E240A"/>
    <w:rsid w:val="007E2595"/>
    <w:rsid w:val="007E3378"/>
    <w:rsid w:val="007E3404"/>
    <w:rsid w:val="007E344A"/>
    <w:rsid w:val="007E3BB6"/>
    <w:rsid w:val="007E3F57"/>
    <w:rsid w:val="007E42B1"/>
    <w:rsid w:val="007E43E5"/>
    <w:rsid w:val="007E4D82"/>
    <w:rsid w:val="007E5D10"/>
    <w:rsid w:val="007E5EC8"/>
    <w:rsid w:val="007E67DB"/>
    <w:rsid w:val="007E6B3D"/>
    <w:rsid w:val="007E71EB"/>
    <w:rsid w:val="007E72B3"/>
    <w:rsid w:val="007E7455"/>
    <w:rsid w:val="007E7821"/>
    <w:rsid w:val="007E793E"/>
    <w:rsid w:val="007E7D98"/>
    <w:rsid w:val="007E7EAE"/>
    <w:rsid w:val="007F040A"/>
    <w:rsid w:val="007F0645"/>
    <w:rsid w:val="007F0ADC"/>
    <w:rsid w:val="007F14FE"/>
    <w:rsid w:val="007F1A65"/>
    <w:rsid w:val="007F3CC5"/>
    <w:rsid w:val="007F582A"/>
    <w:rsid w:val="007F589A"/>
    <w:rsid w:val="007F5B35"/>
    <w:rsid w:val="007F629A"/>
    <w:rsid w:val="007F74AD"/>
    <w:rsid w:val="007F7E98"/>
    <w:rsid w:val="0080011C"/>
    <w:rsid w:val="00800ED7"/>
    <w:rsid w:val="00801A27"/>
    <w:rsid w:val="00801AC3"/>
    <w:rsid w:val="00803160"/>
    <w:rsid w:val="008033CC"/>
    <w:rsid w:val="0080455D"/>
    <w:rsid w:val="00804B1B"/>
    <w:rsid w:val="008053C0"/>
    <w:rsid w:val="00805A7D"/>
    <w:rsid w:val="00805B1A"/>
    <w:rsid w:val="008063DE"/>
    <w:rsid w:val="00806528"/>
    <w:rsid w:val="008107F4"/>
    <w:rsid w:val="00810924"/>
    <w:rsid w:val="00811B2A"/>
    <w:rsid w:val="00811E49"/>
    <w:rsid w:val="008121E3"/>
    <w:rsid w:val="00812BC4"/>
    <w:rsid w:val="00812C70"/>
    <w:rsid w:val="00812E96"/>
    <w:rsid w:val="00813610"/>
    <w:rsid w:val="00813E26"/>
    <w:rsid w:val="00813E46"/>
    <w:rsid w:val="008145A4"/>
    <w:rsid w:val="00815C11"/>
    <w:rsid w:val="00815E55"/>
    <w:rsid w:val="00815FA5"/>
    <w:rsid w:val="00816CBF"/>
    <w:rsid w:val="00816CCC"/>
    <w:rsid w:val="00816FD9"/>
    <w:rsid w:val="008172D3"/>
    <w:rsid w:val="00817654"/>
    <w:rsid w:val="00817AAA"/>
    <w:rsid w:val="00817E2B"/>
    <w:rsid w:val="008208CB"/>
    <w:rsid w:val="00822252"/>
    <w:rsid w:val="008222E6"/>
    <w:rsid w:val="00822488"/>
    <w:rsid w:val="00823024"/>
    <w:rsid w:val="008232AA"/>
    <w:rsid w:val="0082331B"/>
    <w:rsid w:val="00825BBD"/>
    <w:rsid w:val="00826B23"/>
    <w:rsid w:val="008270A4"/>
    <w:rsid w:val="00827D1F"/>
    <w:rsid w:val="008305F2"/>
    <w:rsid w:val="00830CDE"/>
    <w:rsid w:val="00831FA2"/>
    <w:rsid w:val="008329F7"/>
    <w:rsid w:val="00832CCB"/>
    <w:rsid w:val="0083316B"/>
    <w:rsid w:val="008332CF"/>
    <w:rsid w:val="00833DEF"/>
    <w:rsid w:val="008340EF"/>
    <w:rsid w:val="00834ED0"/>
    <w:rsid w:val="00835287"/>
    <w:rsid w:val="00836241"/>
    <w:rsid w:val="008362FD"/>
    <w:rsid w:val="00836530"/>
    <w:rsid w:val="00840692"/>
    <w:rsid w:val="0084130F"/>
    <w:rsid w:val="00841C86"/>
    <w:rsid w:val="0084233D"/>
    <w:rsid w:val="00842613"/>
    <w:rsid w:val="00842BAC"/>
    <w:rsid w:val="008434A9"/>
    <w:rsid w:val="00843515"/>
    <w:rsid w:val="0084469B"/>
    <w:rsid w:val="00844EB8"/>
    <w:rsid w:val="008457FB"/>
    <w:rsid w:val="00845AF8"/>
    <w:rsid w:val="00845B9C"/>
    <w:rsid w:val="00845C01"/>
    <w:rsid w:val="00846541"/>
    <w:rsid w:val="00846670"/>
    <w:rsid w:val="00846809"/>
    <w:rsid w:val="008501CB"/>
    <w:rsid w:val="0085036F"/>
    <w:rsid w:val="0085166B"/>
    <w:rsid w:val="00851DF0"/>
    <w:rsid w:val="00852C0B"/>
    <w:rsid w:val="0085315E"/>
    <w:rsid w:val="00853B92"/>
    <w:rsid w:val="00854260"/>
    <w:rsid w:val="0085530A"/>
    <w:rsid w:val="00857912"/>
    <w:rsid w:val="0086031B"/>
    <w:rsid w:val="00860CC1"/>
    <w:rsid w:val="008619C4"/>
    <w:rsid w:val="0086294F"/>
    <w:rsid w:val="008638F3"/>
    <w:rsid w:val="008648ED"/>
    <w:rsid w:val="00864B85"/>
    <w:rsid w:val="00864C97"/>
    <w:rsid w:val="008651FB"/>
    <w:rsid w:val="008673B6"/>
    <w:rsid w:val="0086782F"/>
    <w:rsid w:val="00867A0D"/>
    <w:rsid w:val="00870D02"/>
    <w:rsid w:val="00870F9E"/>
    <w:rsid w:val="008732CF"/>
    <w:rsid w:val="00874961"/>
    <w:rsid w:val="00875199"/>
    <w:rsid w:val="0087519A"/>
    <w:rsid w:val="0087648E"/>
    <w:rsid w:val="0087688D"/>
    <w:rsid w:val="00876A08"/>
    <w:rsid w:val="00876D4F"/>
    <w:rsid w:val="00881679"/>
    <w:rsid w:val="008816EF"/>
    <w:rsid w:val="00881A97"/>
    <w:rsid w:val="00882250"/>
    <w:rsid w:val="00882E95"/>
    <w:rsid w:val="00883EC6"/>
    <w:rsid w:val="00884371"/>
    <w:rsid w:val="008847D8"/>
    <w:rsid w:val="00885864"/>
    <w:rsid w:val="00886DF9"/>
    <w:rsid w:val="00887451"/>
    <w:rsid w:val="00891BC1"/>
    <w:rsid w:val="00892FB4"/>
    <w:rsid w:val="008938D8"/>
    <w:rsid w:val="00893FBE"/>
    <w:rsid w:val="008944E6"/>
    <w:rsid w:val="00895039"/>
    <w:rsid w:val="008952D0"/>
    <w:rsid w:val="008952EB"/>
    <w:rsid w:val="008972C0"/>
    <w:rsid w:val="008978B8"/>
    <w:rsid w:val="0089795D"/>
    <w:rsid w:val="00897C94"/>
    <w:rsid w:val="008A0481"/>
    <w:rsid w:val="008A08AD"/>
    <w:rsid w:val="008A0CC6"/>
    <w:rsid w:val="008A1357"/>
    <w:rsid w:val="008A1363"/>
    <w:rsid w:val="008A1EEC"/>
    <w:rsid w:val="008A2026"/>
    <w:rsid w:val="008A2602"/>
    <w:rsid w:val="008A2B5A"/>
    <w:rsid w:val="008A2B9A"/>
    <w:rsid w:val="008A2DEE"/>
    <w:rsid w:val="008A310F"/>
    <w:rsid w:val="008A3143"/>
    <w:rsid w:val="008A3539"/>
    <w:rsid w:val="008A3FCB"/>
    <w:rsid w:val="008A4194"/>
    <w:rsid w:val="008A46B2"/>
    <w:rsid w:val="008A4FAE"/>
    <w:rsid w:val="008A55C5"/>
    <w:rsid w:val="008A67D4"/>
    <w:rsid w:val="008A6D2E"/>
    <w:rsid w:val="008A781E"/>
    <w:rsid w:val="008B1146"/>
    <w:rsid w:val="008B1763"/>
    <w:rsid w:val="008B17A7"/>
    <w:rsid w:val="008B19F4"/>
    <w:rsid w:val="008B2A21"/>
    <w:rsid w:val="008B2F09"/>
    <w:rsid w:val="008B392D"/>
    <w:rsid w:val="008B39AD"/>
    <w:rsid w:val="008B3A13"/>
    <w:rsid w:val="008B45BE"/>
    <w:rsid w:val="008B497C"/>
    <w:rsid w:val="008B4AB1"/>
    <w:rsid w:val="008B4E17"/>
    <w:rsid w:val="008B4FA8"/>
    <w:rsid w:val="008B5883"/>
    <w:rsid w:val="008B6219"/>
    <w:rsid w:val="008B7249"/>
    <w:rsid w:val="008B794F"/>
    <w:rsid w:val="008C29AA"/>
    <w:rsid w:val="008C2B2B"/>
    <w:rsid w:val="008C314B"/>
    <w:rsid w:val="008C3A9B"/>
    <w:rsid w:val="008C3AAD"/>
    <w:rsid w:val="008C3EB4"/>
    <w:rsid w:val="008C4E9E"/>
    <w:rsid w:val="008C6735"/>
    <w:rsid w:val="008C797E"/>
    <w:rsid w:val="008C7BF5"/>
    <w:rsid w:val="008D03D4"/>
    <w:rsid w:val="008D0CEE"/>
    <w:rsid w:val="008D1A74"/>
    <w:rsid w:val="008D28E7"/>
    <w:rsid w:val="008D3231"/>
    <w:rsid w:val="008D33E5"/>
    <w:rsid w:val="008D3C42"/>
    <w:rsid w:val="008D3FEC"/>
    <w:rsid w:val="008D5DA4"/>
    <w:rsid w:val="008D62B0"/>
    <w:rsid w:val="008D6AEF"/>
    <w:rsid w:val="008D7857"/>
    <w:rsid w:val="008D7DAD"/>
    <w:rsid w:val="008E18B1"/>
    <w:rsid w:val="008E1BFA"/>
    <w:rsid w:val="008E24FD"/>
    <w:rsid w:val="008E2F9B"/>
    <w:rsid w:val="008E331D"/>
    <w:rsid w:val="008E3972"/>
    <w:rsid w:val="008E3FC9"/>
    <w:rsid w:val="008E4091"/>
    <w:rsid w:val="008E47AD"/>
    <w:rsid w:val="008E4BBC"/>
    <w:rsid w:val="008E511B"/>
    <w:rsid w:val="008E59E8"/>
    <w:rsid w:val="008E67FC"/>
    <w:rsid w:val="008E7AA8"/>
    <w:rsid w:val="008F00BF"/>
    <w:rsid w:val="008F0743"/>
    <w:rsid w:val="008F07AE"/>
    <w:rsid w:val="008F0CCD"/>
    <w:rsid w:val="008F0FE2"/>
    <w:rsid w:val="008F27D9"/>
    <w:rsid w:val="008F2C9D"/>
    <w:rsid w:val="008F425E"/>
    <w:rsid w:val="008F4278"/>
    <w:rsid w:val="008F6472"/>
    <w:rsid w:val="008F6907"/>
    <w:rsid w:val="008F6CC8"/>
    <w:rsid w:val="008F6D77"/>
    <w:rsid w:val="008F6D9E"/>
    <w:rsid w:val="009007F5"/>
    <w:rsid w:val="00901C76"/>
    <w:rsid w:val="009037B3"/>
    <w:rsid w:val="00903DEC"/>
    <w:rsid w:val="0090471F"/>
    <w:rsid w:val="009050B5"/>
    <w:rsid w:val="00905ED4"/>
    <w:rsid w:val="00907504"/>
    <w:rsid w:val="00910277"/>
    <w:rsid w:val="00910468"/>
    <w:rsid w:val="0091082C"/>
    <w:rsid w:val="0091098A"/>
    <w:rsid w:val="00911227"/>
    <w:rsid w:val="00912FA7"/>
    <w:rsid w:val="009131CD"/>
    <w:rsid w:val="009133ED"/>
    <w:rsid w:val="00913B28"/>
    <w:rsid w:val="009148FC"/>
    <w:rsid w:val="00914BF7"/>
    <w:rsid w:val="00915DBA"/>
    <w:rsid w:val="00916821"/>
    <w:rsid w:val="00917EA6"/>
    <w:rsid w:val="00920528"/>
    <w:rsid w:val="00922700"/>
    <w:rsid w:val="009239C5"/>
    <w:rsid w:val="0092587F"/>
    <w:rsid w:val="00925F9A"/>
    <w:rsid w:val="00926336"/>
    <w:rsid w:val="009264D8"/>
    <w:rsid w:val="00926695"/>
    <w:rsid w:val="009268FC"/>
    <w:rsid w:val="00926D3F"/>
    <w:rsid w:val="00927838"/>
    <w:rsid w:val="00931528"/>
    <w:rsid w:val="00932087"/>
    <w:rsid w:val="009320F5"/>
    <w:rsid w:val="009325CC"/>
    <w:rsid w:val="00932680"/>
    <w:rsid w:val="00932738"/>
    <w:rsid w:val="00932EAE"/>
    <w:rsid w:val="00933893"/>
    <w:rsid w:val="00933B9F"/>
    <w:rsid w:val="009342C7"/>
    <w:rsid w:val="009343BD"/>
    <w:rsid w:val="00934645"/>
    <w:rsid w:val="0093499D"/>
    <w:rsid w:val="009349D5"/>
    <w:rsid w:val="00934A44"/>
    <w:rsid w:val="0093542E"/>
    <w:rsid w:val="00935546"/>
    <w:rsid w:val="00935D7E"/>
    <w:rsid w:val="00935F23"/>
    <w:rsid w:val="00936517"/>
    <w:rsid w:val="00936660"/>
    <w:rsid w:val="0093675D"/>
    <w:rsid w:val="009367BA"/>
    <w:rsid w:val="00936A30"/>
    <w:rsid w:val="0093742C"/>
    <w:rsid w:val="00937742"/>
    <w:rsid w:val="009414C7"/>
    <w:rsid w:val="00942284"/>
    <w:rsid w:val="009426DA"/>
    <w:rsid w:val="00942AD4"/>
    <w:rsid w:val="009430E1"/>
    <w:rsid w:val="0094356D"/>
    <w:rsid w:val="00943DCA"/>
    <w:rsid w:val="00943FD4"/>
    <w:rsid w:val="009447B4"/>
    <w:rsid w:val="00944DC2"/>
    <w:rsid w:val="00944FB3"/>
    <w:rsid w:val="00947963"/>
    <w:rsid w:val="0095008B"/>
    <w:rsid w:val="00952539"/>
    <w:rsid w:val="0095275D"/>
    <w:rsid w:val="00952EA6"/>
    <w:rsid w:val="009531AD"/>
    <w:rsid w:val="0095342F"/>
    <w:rsid w:val="009538C8"/>
    <w:rsid w:val="00953B47"/>
    <w:rsid w:val="00954183"/>
    <w:rsid w:val="00954267"/>
    <w:rsid w:val="00955229"/>
    <w:rsid w:val="00955DFE"/>
    <w:rsid w:val="00955FC0"/>
    <w:rsid w:val="00956062"/>
    <w:rsid w:val="00956071"/>
    <w:rsid w:val="00956671"/>
    <w:rsid w:val="0096194E"/>
    <w:rsid w:val="0096361C"/>
    <w:rsid w:val="00963D76"/>
    <w:rsid w:val="0096433D"/>
    <w:rsid w:val="00964936"/>
    <w:rsid w:val="00964EAA"/>
    <w:rsid w:val="00966443"/>
    <w:rsid w:val="00966BD8"/>
    <w:rsid w:val="00967569"/>
    <w:rsid w:val="009700CF"/>
    <w:rsid w:val="00970EA2"/>
    <w:rsid w:val="00970FCD"/>
    <w:rsid w:val="00971822"/>
    <w:rsid w:val="009718C7"/>
    <w:rsid w:val="00971DF5"/>
    <w:rsid w:val="0097273D"/>
    <w:rsid w:val="00972C61"/>
    <w:rsid w:val="00972D4D"/>
    <w:rsid w:val="0097344B"/>
    <w:rsid w:val="0097356E"/>
    <w:rsid w:val="0097371C"/>
    <w:rsid w:val="00973B5E"/>
    <w:rsid w:val="00974C87"/>
    <w:rsid w:val="00975800"/>
    <w:rsid w:val="009758B7"/>
    <w:rsid w:val="00975906"/>
    <w:rsid w:val="0097660F"/>
    <w:rsid w:val="009767A0"/>
    <w:rsid w:val="0098005B"/>
    <w:rsid w:val="00980942"/>
    <w:rsid w:val="00980F0F"/>
    <w:rsid w:val="00982007"/>
    <w:rsid w:val="0098292C"/>
    <w:rsid w:val="009829D1"/>
    <w:rsid w:val="00982DEB"/>
    <w:rsid w:val="00984479"/>
    <w:rsid w:val="009868F7"/>
    <w:rsid w:val="00987C39"/>
    <w:rsid w:val="00990375"/>
    <w:rsid w:val="0099044B"/>
    <w:rsid w:val="00990D79"/>
    <w:rsid w:val="00990DEF"/>
    <w:rsid w:val="00991F1B"/>
    <w:rsid w:val="00991F2C"/>
    <w:rsid w:val="0099222F"/>
    <w:rsid w:val="00992585"/>
    <w:rsid w:val="00994347"/>
    <w:rsid w:val="0099580B"/>
    <w:rsid w:val="009958CB"/>
    <w:rsid w:val="009958EF"/>
    <w:rsid w:val="0099632B"/>
    <w:rsid w:val="00997060"/>
    <w:rsid w:val="00997D8B"/>
    <w:rsid w:val="00997F07"/>
    <w:rsid w:val="009A0617"/>
    <w:rsid w:val="009A07FA"/>
    <w:rsid w:val="009A130F"/>
    <w:rsid w:val="009A23A9"/>
    <w:rsid w:val="009A268A"/>
    <w:rsid w:val="009A2C74"/>
    <w:rsid w:val="009A2F4F"/>
    <w:rsid w:val="009A315E"/>
    <w:rsid w:val="009A41B9"/>
    <w:rsid w:val="009A4B9E"/>
    <w:rsid w:val="009A4F6B"/>
    <w:rsid w:val="009A5743"/>
    <w:rsid w:val="009A6340"/>
    <w:rsid w:val="009A6A32"/>
    <w:rsid w:val="009A6FAF"/>
    <w:rsid w:val="009A7056"/>
    <w:rsid w:val="009A7949"/>
    <w:rsid w:val="009B067F"/>
    <w:rsid w:val="009B1754"/>
    <w:rsid w:val="009B2FEF"/>
    <w:rsid w:val="009B3640"/>
    <w:rsid w:val="009B36F0"/>
    <w:rsid w:val="009B4AE3"/>
    <w:rsid w:val="009B5050"/>
    <w:rsid w:val="009B5633"/>
    <w:rsid w:val="009C02EB"/>
    <w:rsid w:val="009C062E"/>
    <w:rsid w:val="009C0D4E"/>
    <w:rsid w:val="009C1019"/>
    <w:rsid w:val="009C17B2"/>
    <w:rsid w:val="009C185E"/>
    <w:rsid w:val="009C24D7"/>
    <w:rsid w:val="009C2669"/>
    <w:rsid w:val="009C3159"/>
    <w:rsid w:val="009C31F6"/>
    <w:rsid w:val="009C3E1B"/>
    <w:rsid w:val="009C4758"/>
    <w:rsid w:val="009C4F83"/>
    <w:rsid w:val="009C5046"/>
    <w:rsid w:val="009C672D"/>
    <w:rsid w:val="009C6E83"/>
    <w:rsid w:val="009C7AB7"/>
    <w:rsid w:val="009D07B7"/>
    <w:rsid w:val="009D0C3A"/>
    <w:rsid w:val="009D0EEF"/>
    <w:rsid w:val="009D310D"/>
    <w:rsid w:val="009D329F"/>
    <w:rsid w:val="009D51C3"/>
    <w:rsid w:val="009D666D"/>
    <w:rsid w:val="009D678B"/>
    <w:rsid w:val="009D710D"/>
    <w:rsid w:val="009E0111"/>
    <w:rsid w:val="009E0641"/>
    <w:rsid w:val="009E08FF"/>
    <w:rsid w:val="009E09F2"/>
    <w:rsid w:val="009E1033"/>
    <w:rsid w:val="009E11DB"/>
    <w:rsid w:val="009E23E2"/>
    <w:rsid w:val="009E244A"/>
    <w:rsid w:val="009E3065"/>
    <w:rsid w:val="009E3927"/>
    <w:rsid w:val="009E3F95"/>
    <w:rsid w:val="009E5196"/>
    <w:rsid w:val="009E5905"/>
    <w:rsid w:val="009E5965"/>
    <w:rsid w:val="009E5970"/>
    <w:rsid w:val="009E6A8C"/>
    <w:rsid w:val="009E7B93"/>
    <w:rsid w:val="009E7F3F"/>
    <w:rsid w:val="009F0C01"/>
    <w:rsid w:val="009F0D40"/>
    <w:rsid w:val="009F1215"/>
    <w:rsid w:val="009F14AD"/>
    <w:rsid w:val="009F1FE1"/>
    <w:rsid w:val="009F29EE"/>
    <w:rsid w:val="009F3488"/>
    <w:rsid w:val="009F3605"/>
    <w:rsid w:val="009F38F8"/>
    <w:rsid w:val="009F4067"/>
    <w:rsid w:val="009F511B"/>
    <w:rsid w:val="009F52C1"/>
    <w:rsid w:val="009F53AE"/>
    <w:rsid w:val="009F68E5"/>
    <w:rsid w:val="009F6C20"/>
    <w:rsid w:val="00A00DBE"/>
    <w:rsid w:val="00A017D1"/>
    <w:rsid w:val="00A02962"/>
    <w:rsid w:val="00A02FB7"/>
    <w:rsid w:val="00A041FA"/>
    <w:rsid w:val="00A0457E"/>
    <w:rsid w:val="00A04B92"/>
    <w:rsid w:val="00A0545E"/>
    <w:rsid w:val="00A07A4A"/>
    <w:rsid w:val="00A10C09"/>
    <w:rsid w:val="00A124BA"/>
    <w:rsid w:val="00A12616"/>
    <w:rsid w:val="00A13006"/>
    <w:rsid w:val="00A133FF"/>
    <w:rsid w:val="00A1361F"/>
    <w:rsid w:val="00A13BED"/>
    <w:rsid w:val="00A13DE4"/>
    <w:rsid w:val="00A14D2E"/>
    <w:rsid w:val="00A14DA9"/>
    <w:rsid w:val="00A14FFA"/>
    <w:rsid w:val="00A15E06"/>
    <w:rsid w:val="00A16F32"/>
    <w:rsid w:val="00A2058D"/>
    <w:rsid w:val="00A219E6"/>
    <w:rsid w:val="00A21BD8"/>
    <w:rsid w:val="00A21D39"/>
    <w:rsid w:val="00A2201A"/>
    <w:rsid w:val="00A22537"/>
    <w:rsid w:val="00A2284A"/>
    <w:rsid w:val="00A23328"/>
    <w:rsid w:val="00A23952"/>
    <w:rsid w:val="00A246E4"/>
    <w:rsid w:val="00A24CDE"/>
    <w:rsid w:val="00A252E0"/>
    <w:rsid w:val="00A254A6"/>
    <w:rsid w:val="00A25DD6"/>
    <w:rsid w:val="00A26C86"/>
    <w:rsid w:val="00A27466"/>
    <w:rsid w:val="00A27EFA"/>
    <w:rsid w:val="00A27FB2"/>
    <w:rsid w:val="00A30D77"/>
    <w:rsid w:val="00A31738"/>
    <w:rsid w:val="00A31EFF"/>
    <w:rsid w:val="00A32514"/>
    <w:rsid w:val="00A32D03"/>
    <w:rsid w:val="00A33ACA"/>
    <w:rsid w:val="00A34696"/>
    <w:rsid w:val="00A34A9C"/>
    <w:rsid w:val="00A34E1C"/>
    <w:rsid w:val="00A35C4C"/>
    <w:rsid w:val="00A35FB7"/>
    <w:rsid w:val="00A36C52"/>
    <w:rsid w:val="00A37417"/>
    <w:rsid w:val="00A378AE"/>
    <w:rsid w:val="00A37B2A"/>
    <w:rsid w:val="00A37DD8"/>
    <w:rsid w:val="00A37EBF"/>
    <w:rsid w:val="00A403BE"/>
    <w:rsid w:val="00A40E44"/>
    <w:rsid w:val="00A41FEA"/>
    <w:rsid w:val="00A42853"/>
    <w:rsid w:val="00A42BA4"/>
    <w:rsid w:val="00A42C57"/>
    <w:rsid w:val="00A43113"/>
    <w:rsid w:val="00A43328"/>
    <w:rsid w:val="00A436DA"/>
    <w:rsid w:val="00A449B8"/>
    <w:rsid w:val="00A45CD7"/>
    <w:rsid w:val="00A45E89"/>
    <w:rsid w:val="00A4601C"/>
    <w:rsid w:val="00A464F0"/>
    <w:rsid w:val="00A47149"/>
    <w:rsid w:val="00A47F3B"/>
    <w:rsid w:val="00A5020B"/>
    <w:rsid w:val="00A5021E"/>
    <w:rsid w:val="00A50B2D"/>
    <w:rsid w:val="00A50DBB"/>
    <w:rsid w:val="00A5117B"/>
    <w:rsid w:val="00A51624"/>
    <w:rsid w:val="00A52404"/>
    <w:rsid w:val="00A5343E"/>
    <w:rsid w:val="00A53DAC"/>
    <w:rsid w:val="00A53F09"/>
    <w:rsid w:val="00A545C1"/>
    <w:rsid w:val="00A56019"/>
    <w:rsid w:val="00A56A6E"/>
    <w:rsid w:val="00A57AD6"/>
    <w:rsid w:val="00A60A34"/>
    <w:rsid w:val="00A61884"/>
    <w:rsid w:val="00A619BF"/>
    <w:rsid w:val="00A62B26"/>
    <w:rsid w:val="00A63265"/>
    <w:rsid w:val="00A63939"/>
    <w:rsid w:val="00A643C1"/>
    <w:rsid w:val="00A643EA"/>
    <w:rsid w:val="00A651DF"/>
    <w:rsid w:val="00A6545B"/>
    <w:rsid w:val="00A66538"/>
    <w:rsid w:val="00A667F0"/>
    <w:rsid w:val="00A66BF0"/>
    <w:rsid w:val="00A708B5"/>
    <w:rsid w:val="00A70ACF"/>
    <w:rsid w:val="00A70BAB"/>
    <w:rsid w:val="00A7138F"/>
    <w:rsid w:val="00A71F6C"/>
    <w:rsid w:val="00A7216B"/>
    <w:rsid w:val="00A72183"/>
    <w:rsid w:val="00A723FE"/>
    <w:rsid w:val="00A7246C"/>
    <w:rsid w:val="00A7251F"/>
    <w:rsid w:val="00A72745"/>
    <w:rsid w:val="00A731BE"/>
    <w:rsid w:val="00A7322D"/>
    <w:rsid w:val="00A73F24"/>
    <w:rsid w:val="00A73F78"/>
    <w:rsid w:val="00A7471A"/>
    <w:rsid w:val="00A75A43"/>
    <w:rsid w:val="00A77654"/>
    <w:rsid w:val="00A77F7F"/>
    <w:rsid w:val="00A80E09"/>
    <w:rsid w:val="00A81040"/>
    <w:rsid w:val="00A81E0A"/>
    <w:rsid w:val="00A824B8"/>
    <w:rsid w:val="00A8260E"/>
    <w:rsid w:val="00A82DCE"/>
    <w:rsid w:val="00A851E5"/>
    <w:rsid w:val="00A85FEF"/>
    <w:rsid w:val="00A86993"/>
    <w:rsid w:val="00A87231"/>
    <w:rsid w:val="00A87EE7"/>
    <w:rsid w:val="00A903FE"/>
    <w:rsid w:val="00A90708"/>
    <w:rsid w:val="00A90FA3"/>
    <w:rsid w:val="00A910FC"/>
    <w:rsid w:val="00A917B6"/>
    <w:rsid w:val="00A920EB"/>
    <w:rsid w:val="00A9262F"/>
    <w:rsid w:val="00A92741"/>
    <w:rsid w:val="00A932F8"/>
    <w:rsid w:val="00A94F24"/>
    <w:rsid w:val="00A95A0B"/>
    <w:rsid w:val="00A95EBE"/>
    <w:rsid w:val="00A95EE7"/>
    <w:rsid w:val="00AA07F7"/>
    <w:rsid w:val="00AA0A54"/>
    <w:rsid w:val="00AA0E5A"/>
    <w:rsid w:val="00AA0EF0"/>
    <w:rsid w:val="00AA1269"/>
    <w:rsid w:val="00AA1D8F"/>
    <w:rsid w:val="00AA23BF"/>
    <w:rsid w:val="00AA2880"/>
    <w:rsid w:val="00AA2B03"/>
    <w:rsid w:val="00AA2B76"/>
    <w:rsid w:val="00AA2F9E"/>
    <w:rsid w:val="00AA3661"/>
    <w:rsid w:val="00AA39C9"/>
    <w:rsid w:val="00AA3AF2"/>
    <w:rsid w:val="00AA444F"/>
    <w:rsid w:val="00AA4471"/>
    <w:rsid w:val="00AA47EC"/>
    <w:rsid w:val="00AA4E72"/>
    <w:rsid w:val="00AA54B5"/>
    <w:rsid w:val="00AA6EB5"/>
    <w:rsid w:val="00AA7D0D"/>
    <w:rsid w:val="00AB0E3C"/>
    <w:rsid w:val="00AB1C71"/>
    <w:rsid w:val="00AB1EFA"/>
    <w:rsid w:val="00AB226A"/>
    <w:rsid w:val="00AB2F04"/>
    <w:rsid w:val="00AB345B"/>
    <w:rsid w:val="00AB37C0"/>
    <w:rsid w:val="00AB386B"/>
    <w:rsid w:val="00AB41B2"/>
    <w:rsid w:val="00AB4474"/>
    <w:rsid w:val="00AB47C0"/>
    <w:rsid w:val="00AB481A"/>
    <w:rsid w:val="00AB4AC7"/>
    <w:rsid w:val="00AC0B3F"/>
    <w:rsid w:val="00AC0F8E"/>
    <w:rsid w:val="00AC16F3"/>
    <w:rsid w:val="00AC1CB6"/>
    <w:rsid w:val="00AC2403"/>
    <w:rsid w:val="00AC2715"/>
    <w:rsid w:val="00AC3930"/>
    <w:rsid w:val="00AC3A5F"/>
    <w:rsid w:val="00AC408A"/>
    <w:rsid w:val="00AC4FA7"/>
    <w:rsid w:val="00AC55A4"/>
    <w:rsid w:val="00AC5F86"/>
    <w:rsid w:val="00AC69D6"/>
    <w:rsid w:val="00AC75A2"/>
    <w:rsid w:val="00AC7F6B"/>
    <w:rsid w:val="00AD0FAB"/>
    <w:rsid w:val="00AD1FB7"/>
    <w:rsid w:val="00AD2C7E"/>
    <w:rsid w:val="00AD305A"/>
    <w:rsid w:val="00AD37BD"/>
    <w:rsid w:val="00AD4CA3"/>
    <w:rsid w:val="00AD7807"/>
    <w:rsid w:val="00AD79D0"/>
    <w:rsid w:val="00AD7ACD"/>
    <w:rsid w:val="00AE204C"/>
    <w:rsid w:val="00AE2186"/>
    <w:rsid w:val="00AE2AA6"/>
    <w:rsid w:val="00AE4029"/>
    <w:rsid w:val="00AE4381"/>
    <w:rsid w:val="00AE5043"/>
    <w:rsid w:val="00AE5A14"/>
    <w:rsid w:val="00AE68BF"/>
    <w:rsid w:val="00AF0609"/>
    <w:rsid w:val="00AF1D5A"/>
    <w:rsid w:val="00AF1F9D"/>
    <w:rsid w:val="00AF327F"/>
    <w:rsid w:val="00AF4075"/>
    <w:rsid w:val="00AF5B9B"/>
    <w:rsid w:val="00AF734F"/>
    <w:rsid w:val="00AF790E"/>
    <w:rsid w:val="00AF7960"/>
    <w:rsid w:val="00AF7B27"/>
    <w:rsid w:val="00B00D65"/>
    <w:rsid w:val="00B00FE9"/>
    <w:rsid w:val="00B0193A"/>
    <w:rsid w:val="00B01A6F"/>
    <w:rsid w:val="00B01B68"/>
    <w:rsid w:val="00B02361"/>
    <w:rsid w:val="00B026CC"/>
    <w:rsid w:val="00B03488"/>
    <w:rsid w:val="00B03A43"/>
    <w:rsid w:val="00B03F4A"/>
    <w:rsid w:val="00B0431D"/>
    <w:rsid w:val="00B05B63"/>
    <w:rsid w:val="00B05DC8"/>
    <w:rsid w:val="00B0726C"/>
    <w:rsid w:val="00B07285"/>
    <w:rsid w:val="00B07516"/>
    <w:rsid w:val="00B078FE"/>
    <w:rsid w:val="00B1049F"/>
    <w:rsid w:val="00B10929"/>
    <w:rsid w:val="00B10D52"/>
    <w:rsid w:val="00B12183"/>
    <w:rsid w:val="00B12668"/>
    <w:rsid w:val="00B1301E"/>
    <w:rsid w:val="00B13AAC"/>
    <w:rsid w:val="00B1400F"/>
    <w:rsid w:val="00B1422C"/>
    <w:rsid w:val="00B153DD"/>
    <w:rsid w:val="00B17F8A"/>
    <w:rsid w:val="00B203A0"/>
    <w:rsid w:val="00B20AF0"/>
    <w:rsid w:val="00B21A9E"/>
    <w:rsid w:val="00B21ED0"/>
    <w:rsid w:val="00B2230C"/>
    <w:rsid w:val="00B2408E"/>
    <w:rsid w:val="00B24F11"/>
    <w:rsid w:val="00B259F1"/>
    <w:rsid w:val="00B25AAE"/>
    <w:rsid w:val="00B2662C"/>
    <w:rsid w:val="00B26A12"/>
    <w:rsid w:val="00B27DD7"/>
    <w:rsid w:val="00B27E80"/>
    <w:rsid w:val="00B309AB"/>
    <w:rsid w:val="00B30BAB"/>
    <w:rsid w:val="00B30C9F"/>
    <w:rsid w:val="00B31572"/>
    <w:rsid w:val="00B32188"/>
    <w:rsid w:val="00B336D1"/>
    <w:rsid w:val="00B336EA"/>
    <w:rsid w:val="00B3375A"/>
    <w:rsid w:val="00B33F98"/>
    <w:rsid w:val="00B34C98"/>
    <w:rsid w:val="00B357CC"/>
    <w:rsid w:val="00B359B0"/>
    <w:rsid w:val="00B3640B"/>
    <w:rsid w:val="00B3644A"/>
    <w:rsid w:val="00B36A87"/>
    <w:rsid w:val="00B36D72"/>
    <w:rsid w:val="00B36F79"/>
    <w:rsid w:val="00B3722B"/>
    <w:rsid w:val="00B37809"/>
    <w:rsid w:val="00B37BE2"/>
    <w:rsid w:val="00B4070B"/>
    <w:rsid w:val="00B41A69"/>
    <w:rsid w:val="00B41D7A"/>
    <w:rsid w:val="00B41D99"/>
    <w:rsid w:val="00B428BC"/>
    <w:rsid w:val="00B42CD9"/>
    <w:rsid w:val="00B43235"/>
    <w:rsid w:val="00B44417"/>
    <w:rsid w:val="00B445C5"/>
    <w:rsid w:val="00B44A80"/>
    <w:rsid w:val="00B45490"/>
    <w:rsid w:val="00B45E56"/>
    <w:rsid w:val="00B466BD"/>
    <w:rsid w:val="00B4796D"/>
    <w:rsid w:val="00B47C63"/>
    <w:rsid w:val="00B524E5"/>
    <w:rsid w:val="00B53895"/>
    <w:rsid w:val="00B55706"/>
    <w:rsid w:val="00B55BA2"/>
    <w:rsid w:val="00B56BBE"/>
    <w:rsid w:val="00B57CAF"/>
    <w:rsid w:val="00B60206"/>
    <w:rsid w:val="00B60CF1"/>
    <w:rsid w:val="00B619AB"/>
    <w:rsid w:val="00B61F16"/>
    <w:rsid w:val="00B62F90"/>
    <w:rsid w:val="00B65AC1"/>
    <w:rsid w:val="00B6609C"/>
    <w:rsid w:val="00B664ED"/>
    <w:rsid w:val="00B66CB7"/>
    <w:rsid w:val="00B66E81"/>
    <w:rsid w:val="00B67E1E"/>
    <w:rsid w:val="00B70C13"/>
    <w:rsid w:val="00B71153"/>
    <w:rsid w:val="00B71BF8"/>
    <w:rsid w:val="00B72AE7"/>
    <w:rsid w:val="00B73555"/>
    <w:rsid w:val="00B744F0"/>
    <w:rsid w:val="00B74A76"/>
    <w:rsid w:val="00B74E1D"/>
    <w:rsid w:val="00B75132"/>
    <w:rsid w:val="00B7536B"/>
    <w:rsid w:val="00B75B47"/>
    <w:rsid w:val="00B76229"/>
    <w:rsid w:val="00B769F6"/>
    <w:rsid w:val="00B76E1C"/>
    <w:rsid w:val="00B77B24"/>
    <w:rsid w:val="00B77CD7"/>
    <w:rsid w:val="00B8137B"/>
    <w:rsid w:val="00B83289"/>
    <w:rsid w:val="00B83A09"/>
    <w:rsid w:val="00B83F82"/>
    <w:rsid w:val="00B84A3F"/>
    <w:rsid w:val="00B85273"/>
    <w:rsid w:val="00B8569E"/>
    <w:rsid w:val="00B85979"/>
    <w:rsid w:val="00B867EC"/>
    <w:rsid w:val="00B86A7C"/>
    <w:rsid w:val="00B86ED8"/>
    <w:rsid w:val="00B870BB"/>
    <w:rsid w:val="00B90373"/>
    <w:rsid w:val="00B9063E"/>
    <w:rsid w:val="00B90FB2"/>
    <w:rsid w:val="00B91D4D"/>
    <w:rsid w:val="00B9236A"/>
    <w:rsid w:val="00B92C86"/>
    <w:rsid w:val="00B92D1C"/>
    <w:rsid w:val="00B9382E"/>
    <w:rsid w:val="00B93C61"/>
    <w:rsid w:val="00B93CA0"/>
    <w:rsid w:val="00B93FB2"/>
    <w:rsid w:val="00B94817"/>
    <w:rsid w:val="00B951A5"/>
    <w:rsid w:val="00B95D79"/>
    <w:rsid w:val="00B95E2D"/>
    <w:rsid w:val="00B96A02"/>
    <w:rsid w:val="00B97114"/>
    <w:rsid w:val="00B9739F"/>
    <w:rsid w:val="00BA02AE"/>
    <w:rsid w:val="00BA03BD"/>
    <w:rsid w:val="00BA08F1"/>
    <w:rsid w:val="00BA09E3"/>
    <w:rsid w:val="00BA17A2"/>
    <w:rsid w:val="00BA207E"/>
    <w:rsid w:val="00BA2484"/>
    <w:rsid w:val="00BA2781"/>
    <w:rsid w:val="00BA3033"/>
    <w:rsid w:val="00BA353F"/>
    <w:rsid w:val="00BA3F96"/>
    <w:rsid w:val="00BA3FA6"/>
    <w:rsid w:val="00BA41F5"/>
    <w:rsid w:val="00BA53D6"/>
    <w:rsid w:val="00BA554D"/>
    <w:rsid w:val="00BA68EE"/>
    <w:rsid w:val="00BA6A10"/>
    <w:rsid w:val="00BA764F"/>
    <w:rsid w:val="00BA7AB3"/>
    <w:rsid w:val="00BB0654"/>
    <w:rsid w:val="00BB08C8"/>
    <w:rsid w:val="00BB0C04"/>
    <w:rsid w:val="00BB133D"/>
    <w:rsid w:val="00BB14A6"/>
    <w:rsid w:val="00BB238B"/>
    <w:rsid w:val="00BB2DC7"/>
    <w:rsid w:val="00BB2F37"/>
    <w:rsid w:val="00BB39E3"/>
    <w:rsid w:val="00BB3F32"/>
    <w:rsid w:val="00BB4779"/>
    <w:rsid w:val="00BB50F9"/>
    <w:rsid w:val="00BB5DA9"/>
    <w:rsid w:val="00BB7058"/>
    <w:rsid w:val="00BB76D6"/>
    <w:rsid w:val="00BB7A26"/>
    <w:rsid w:val="00BB7EBB"/>
    <w:rsid w:val="00BC07F9"/>
    <w:rsid w:val="00BC0A76"/>
    <w:rsid w:val="00BC23F1"/>
    <w:rsid w:val="00BC2916"/>
    <w:rsid w:val="00BC3D65"/>
    <w:rsid w:val="00BC4072"/>
    <w:rsid w:val="00BC4408"/>
    <w:rsid w:val="00BC6178"/>
    <w:rsid w:val="00BC6D58"/>
    <w:rsid w:val="00BC7156"/>
    <w:rsid w:val="00BC729F"/>
    <w:rsid w:val="00BC7909"/>
    <w:rsid w:val="00BD02E2"/>
    <w:rsid w:val="00BD0708"/>
    <w:rsid w:val="00BD082C"/>
    <w:rsid w:val="00BD1050"/>
    <w:rsid w:val="00BD1455"/>
    <w:rsid w:val="00BD14F9"/>
    <w:rsid w:val="00BD21BA"/>
    <w:rsid w:val="00BD23D8"/>
    <w:rsid w:val="00BD402A"/>
    <w:rsid w:val="00BD4D95"/>
    <w:rsid w:val="00BD4E3C"/>
    <w:rsid w:val="00BD566F"/>
    <w:rsid w:val="00BD56DB"/>
    <w:rsid w:val="00BD6D36"/>
    <w:rsid w:val="00BD6D4A"/>
    <w:rsid w:val="00BD7EF4"/>
    <w:rsid w:val="00BD7FD2"/>
    <w:rsid w:val="00BE0743"/>
    <w:rsid w:val="00BE0F9E"/>
    <w:rsid w:val="00BE0FBC"/>
    <w:rsid w:val="00BE150A"/>
    <w:rsid w:val="00BE1A8C"/>
    <w:rsid w:val="00BE25B2"/>
    <w:rsid w:val="00BE2697"/>
    <w:rsid w:val="00BE3119"/>
    <w:rsid w:val="00BE3D6B"/>
    <w:rsid w:val="00BE4075"/>
    <w:rsid w:val="00BE4468"/>
    <w:rsid w:val="00BE63D2"/>
    <w:rsid w:val="00BE6482"/>
    <w:rsid w:val="00BE64F7"/>
    <w:rsid w:val="00BE69D8"/>
    <w:rsid w:val="00BE7967"/>
    <w:rsid w:val="00BF027E"/>
    <w:rsid w:val="00BF1425"/>
    <w:rsid w:val="00BF3430"/>
    <w:rsid w:val="00BF38AB"/>
    <w:rsid w:val="00BF3A2A"/>
    <w:rsid w:val="00BF3F21"/>
    <w:rsid w:val="00BF46D4"/>
    <w:rsid w:val="00BF482C"/>
    <w:rsid w:val="00BF5F7F"/>
    <w:rsid w:val="00BF5FA3"/>
    <w:rsid w:val="00BF65F8"/>
    <w:rsid w:val="00BF69C4"/>
    <w:rsid w:val="00BF6C6C"/>
    <w:rsid w:val="00BF6D6E"/>
    <w:rsid w:val="00BF7237"/>
    <w:rsid w:val="00BF758F"/>
    <w:rsid w:val="00BF7C14"/>
    <w:rsid w:val="00C002C8"/>
    <w:rsid w:val="00C00787"/>
    <w:rsid w:val="00C00AA0"/>
    <w:rsid w:val="00C0104A"/>
    <w:rsid w:val="00C01724"/>
    <w:rsid w:val="00C029FA"/>
    <w:rsid w:val="00C03060"/>
    <w:rsid w:val="00C0356B"/>
    <w:rsid w:val="00C04CA4"/>
    <w:rsid w:val="00C05B41"/>
    <w:rsid w:val="00C05C8D"/>
    <w:rsid w:val="00C0623F"/>
    <w:rsid w:val="00C062AF"/>
    <w:rsid w:val="00C06544"/>
    <w:rsid w:val="00C0699B"/>
    <w:rsid w:val="00C0709E"/>
    <w:rsid w:val="00C0757A"/>
    <w:rsid w:val="00C120A3"/>
    <w:rsid w:val="00C138F1"/>
    <w:rsid w:val="00C13A12"/>
    <w:rsid w:val="00C13DC8"/>
    <w:rsid w:val="00C14D9F"/>
    <w:rsid w:val="00C14E2D"/>
    <w:rsid w:val="00C15F68"/>
    <w:rsid w:val="00C16EDC"/>
    <w:rsid w:val="00C173DB"/>
    <w:rsid w:val="00C175D9"/>
    <w:rsid w:val="00C2058D"/>
    <w:rsid w:val="00C205E7"/>
    <w:rsid w:val="00C20B24"/>
    <w:rsid w:val="00C21FCB"/>
    <w:rsid w:val="00C2206E"/>
    <w:rsid w:val="00C22658"/>
    <w:rsid w:val="00C22912"/>
    <w:rsid w:val="00C22C95"/>
    <w:rsid w:val="00C23199"/>
    <w:rsid w:val="00C23520"/>
    <w:rsid w:val="00C23BF4"/>
    <w:rsid w:val="00C23E56"/>
    <w:rsid w:val="00C2417A"/>
    <w:rsid w:val="00C25F76"/>
    <w:rsid w:val="00C26F4A"/>
    <w:rsid w:val="00C27E22"/>
    <w:rsid w:val="00C302A6"/>
    <w:rsid w:val="00C31031"/>
    <w:rsid w:val="00C31B82"/>
    <w:rsid w:val="00C32116"/>
    <w:rsid w:val="00C32136"/>
    <w:rsid w:val="00C3214A"/>
    <w:rsid w:val="00C32EA1"/>
    <w:rsid w:val="00C33B3E"/>
    <w:rsid w:val="00C33F3F"/>
    <w:rsid w:val="00C34EF0"/>
    <w:rsid w:val="00C356CA"/>
    <w:rsid w:val="00C36193"/>
    <w:rsid w:val="00C37DF1"/>
    <w:rsid w:val="00C37E88"/>
    <w:rsid w:val="00C40E09"/>
    <w:rsid w:val="00C421A6"/>
    <w:rsid w:val="00C43884"/>
    <w:rsid w:val="00C43E5F"/>
    <w:rsid w:val="00C4417E"/>
    <w:rsid w:val="00C4515B"/>
    <w:rsid w:val="00C45BE4"/>
    <w:rsid w:val="00C45DDF"/>
    <w:rsid w:val="00C46937"/>
    <w:rsid w:val="00C477B0"/>
    <w:rsid w:val="00C47E93"/>
    <w:rsid w:val="00C5008C"/>
    <w:rsid w:val="00C50415"/>
    <w:rsid w:val="00C50B56"/>
    <w:rsid w:val="00C525C3"/>
    <w:rsid w:val="00C53321"/>
    <w:rsid w:val="00C53F07"/>
    <w:rsid w:val="00C54E08"/>
    <w:rsid w:val="00C562E7"/>
    <w:rsid w:val="00C5636B"/>
    <w:rsid w:val="00C56907"/>
    <w:rsid w:val="00C5748A"/>
    <w:rsid w:val="00C608D7"/>
    <w:rsid w:val="00C645D7"/>
    <w:rsid w:val="00C64C19"/>
    <w:rsid w:val="00C70A64"/>
    <w:rsid w:val="00C70DD9"/>
    <w:rsid w:val="00C70E4A"/>
    <w:rsid w:val="00C71BE8"/>
    <w:rsid w:val="00C7213B"/>
    <w:rsid w:val="00C7221F"/>
    <w:rsid w:val="00C73448"/>
    <w:rsid w:val="00C74225"/>
    <w:rsid w:val="00C74E66"/>
    <w:rsid w:val="00C774C7"/>
    <w:rsid w:val="00C77CE9"/>
    <w:rsid w:val="00C81176"/>
    <w:rsid w:val="00C81641"/>
    <w:rsid w:val="00C81690"/>
    <w:rsid w:val="00C8170F"/>
    <w:rsid w:val="00C82E17"/>
    <w:rsid w:val="00C84EDD"/>
    <w:rsid w:val="00C85060"/>
    <w:rsid w:val="00C850DE"/>
    <w:rsid w:val="00C874E5"/>
    <w:rsid w:val="00C8755D"/>
    <w:rsid w:val="00C87B29"/>
    <w:rsid w:val="00C900CC"/>
    <w:rsid w:val="00C91412"/>
    <w:rsid w:val="00C923DA"/>
    <w:rsid w:val="00C93101"/>
    <w:rsid w:val="00C934D9"/>
    <w:rsid w:val="00C93DB1"/>
    <w:rsid w:val="00C94512"/>
    <w:rsid w:val="00C94ADE"/>
    <w:rsid w:val="00C96C4B"/>
    <w:rsid w:val="00C96D06"/>
    <w:rsid w:val="00C96E3D"/>
    <w:rsid w:val="00C970D8"/>
    <w:rsid w:val="00C970DB"/>
    <w:rsid w:val="00C9741E"/>
    <w:rsid w:val="00CA0877"/>
    <w:rsid w:val="00CA0947"/>
    <w:rsid w:val="00CA1238"/>
    <w:rsid w:val="00CA1E21"/>
    <w:rsid w:val="00CA2166"/>
    <w:rsid w:val="00CA2B10"/>
    <w:rsid w:val="00CA2C2A"/>
    <w:rsid w:val="00CA2D12"/>
    <w:rsid w:val="00CA2F41"/>
    <w:rsid w:val="00CA380F"/>
    <w:rsid w:val="00CA3FC8"/>
    <w:rsid w:val="00CA5C60"/>
    <w:rsid w:val="00CA7C01"/>
    <w:rsid w:val="00CA7F74"/>
    <w:rsid w:val="00CB0F47"/>
    <w:rsid w:val="00CB15AA"/>
    <w:rsid w:val="00CB221C"/>
    <w:rsid w:val="00CB2401"/>
    <w:rsid w:val="00CB25E2"/>
    <w:rsid w:val="00CB2961"/>
    <w:rsid w:val="00CB2F60"/>
    <w:rsid w:val="00CB30E9"/>
    <w:rsid w:val="00CB369D"/>
    <w:rsid w:val="00CB3FD3"/>
    <w:rsid w:val="00CB4746"/>
    <w:rsid w:val="00CB479A"/>
    <w:rsid w:val="00CB5F6E"/>
    <w:rsid w:val="00CB729C"/>
    <w:rsid w:val="00CB7A9C"/>
    <w:rsid w:val="00CC01B2"/>
    <w:rsid w:val="00CC01FB"/>
    <w:rsid w:val="00CC0432"/>
    <w:rsid w:val="00CC086A"/>
    <w:rsid w:val="00CC11F1"/>
    <w:rsid w:val="00CC123B"/>
    <w:rsid w:val="00CC1277"/>
    <w:rsid w:val="00CC2099"/>
    <w:rsid w:val="00CC23BA"/>
    <w:rsid w:val="00CC26A4"/>
    <w:rsid w:val="00CC2EE6"/>
    <w:rsid w:val="00CC2FAC"/>
    <w:rsid w:val="00CC38E4"/>
    <w:rsid w:val="00CC41CE"/>
    <w:rsid w:val="00CC456F"/>
    <w:rsid w:val="00CC51EF"/>
    <w:rsid w:val="00CC6078"/>
    <w:rsid w:val="00CC6149"/>
    <w:rsid w:val="00CC6C9F"/>
    <w:rsid w:val="00CC7C82"/>
    <w:rsid w:val="00CD00B3"/>
    <w:rsid w:val="00CD0B1A"/>
    <w:rsid w:val="00CD15A9"/>
    <w:rsid w:val="00CD1B29"/>
    <w:rsid w:val="00CD1E6A"/>
    <w:rsid w:val="00CD2711"/>
    <w:rsid w:val="00CD27C1"/>
    <w:rsid w:val="00CD461D"/>
    <w:rsid w:val="00CD4EEC"/>
    <w:rsid w:val="00CD4FF7"/>
    <w:rsid w:val="00CD500D"/>
    <w:rsid w:val="00CD5394"/>
    <w:rsid w:val="00CD60E9"/>
    <w:rsid w:val="00CD6CC9"/>
    <w:rsid w:val="00CD6FDA"/>
    <w:rsid w:val="00CD75DB"/>
    <w:rsid w:val="00CD79D3"/>
    <w:rsid w:val="00CD7C44"/>
    <w:rsid w:val="00CD7FD7"/>
    <w:rsid w:val="00CE1FD8"/>
    <w:rsid w:val="00CE236D"/>
    <w:rsid w:val="00CE26DF"/>
    <w:rsid w:val="00CE2E65"/>
    <w:rsid w:val="00CE39C0"/>
    <w:rsid w:val="00CE4183"/>
    <w:rsid w:val="00CE41FA"/>
    <w:rsid w:val="00CE4853"/>
    <w:rsid w:val="00CE4A50"/>
    <w:rsid w:val="00CE4B27"/>
    <w:rsid w:val="00CE4C0F"/>
    <w:rsid w:val="00CE4F41"/>
    <w:rsid w:val="00CE5A11"/>
    <w:rsid w:val="00CE7B5B"/>
    <w:rsid w:val="00CE7F04"/>
    <w:rsid w:val="00CF0F16"/>
    <w:rsid w:val="00CF114E"/>
    <w:rsid w:val="00CF1D6A"/>
    <w:rsid w:val="00CF212C"/>
    <w:rsid w:val="00CF2879"/>
    <w:rsid w:val="00CF5312"/>
    <w:rsid w:val="00CF58A8"/>
    <w:rsid w:val="00CF656C"/>
    <w:rsid w:val="00CF671A"/>
    <w:rsid w:val="00CF6997"/>
    <w:rsid w:val="00CF6F99"/>
    <w:rsid w:val="00CF7027"/>
    <w:rsid w:val="00D006AA"/>
    <w:rsid w:val="00D00978"/>
    <w:rsid w:val="00D00D1D"/>
    <w:rsid w:val="00D02127"/>
    <w:rsid w:val="00D025BC"/>
    <w:rsid w:val="00D02E23"/>
    <w:rsid w:val="00D03D26"/>
    <w:rsid w:val="00D05467"/>
    <w:rsid w:val="00D05E03"/>
    <w:rsid w:val="00D060C8"/>
    <w:rsid w:val="00D0632A"/>
    <w:rsid w:val="00D063FC"/>
    <w:rsid w:val="00D10D52"/>
    <w:rsid w:val="00D1106E"/>
    <w:rsid w:val="00D122FA"/>
    <w:rsid w:val="00D1239D"/>
    <w:rsid w:val="00D12C5C"/>
    <w:rsid w:val="00D142D9"/>
    <w:rsid w:val="00D15645"/>
    <w:rsid w:val="00D15B1F"/>
    <w:rsid w:val="00D15B6E"/>
    <w:rsid w:val="00D15E7B"/>
    <w:rsid w:val="00D1715C"/>
    <w:rsid w:val="00D2009B"/>
    <w:rsid w:val="00D201D5"/>
    <w:rsid w:val="00D20296"/>
    <w:rsid w:val="00D213E2"/>
    <w:rsid w:val="00D22CE3"/>
    <w:rsid w:val="00D23C20"/>
    <w:rsid w:val="00D261E3"/>
    <w:rsid w:val="00D26FB1"/>
    <w:rsid w:val="00D274C9"/>
    <w:rsid w:val="00D2753D"/>
    <w:rsid w:val="00D27BB8"/>
    <w:rsid w:val="00D30942"/>
    <w:rsid w:val="00D30D4E"/>
    <w:rsid w:val="00D31046"/>
    <w:rsid w:val="00D32057"/>
    <w:rsid w:val="00D32088"/>
    <w:rsid w:val="00D32CFF"/>
    <w:rsid w:val="00D33313"/>
    <w:rsid w:val="00D336A9"/>
    <w:rsid w:val="00D34BC4"/>
    <w:rsid w:val="00D34D2C"/>
    <w:rsid w:val="00D351D6"/>
    <w:rsid w:val="00D37202"/>
    <w:rsid w:val="00D37FCF"/>
    <w:rsid w:val="00D402B5"/>
    <w:rsid w:val="00D41168"/>
    <w:rsid w:val="00D41B28"/>
    <w:rsid w:val="00D41D44"/>
    <w:rsid w:val="00D433BB"/>
    <w:rsid w:val="00D43613"/>
    <w:rsid w:val="00D4363C"/>
    <w:rsid w:val="00D44769"/>
    <w:rsid w:val="00D448B1"/>
    <w:rsid w:val="00D460BA"/>
    <w:rsid w:val="00D46383"/>
    <w:rsid w:val="00D4638E"/>
    <w:rsid w:val="00D471BE"/>
    <w:rsid w:val="00D4753A"/>
    <w:rsid w:val="00D50549"/>
    <w:rsid w:val="00D52C58"/>
    <w:rsid w:val="00D532A7"/>
    <w:rsid w:val="00D534F5"/>
    <w:rsid w:val="00D53688"/>
    <w:rsid w:val="00D551B3"/>
    <w:rsid w:val="00D555C1"/>
    <w:rsid w:val="00D5583D"/>
    <w:rsid w:val="00D56919"/>
    <w:rsid w:val="00D57169"/>
    <w:rsid w:val="00D579EA"/>
    <w:rsid w:val="00D60204"/>
    <w:rsid w:val="00D609B5"/>
    <w:rsid w:val="00D622A6"/>
    <w:rsid w:val="00D622B8"/>
    <w:rsid w:val="00D622CC"/>
    <w:rsid w:val="00D62E97"/>
    <w:rsid w:val="00D639EF"/>
    <w:rsid w:val="00D649C8"/>
    <w:rsid w:val="00D64B60"/>
    <w:rsid w:val="00D64FDD"/>
    <w:rsid w:val="00D6633F"/>
    <w:rsid w:val="00D6669C"/>
    <w:rsid w:val="00D66A90"/>
    <w:rsid w:val="00D67DE6"/>
    <w:rsid w:val="00D7094B"/>
    <w:rsid w:val="00D72202"/>
    <w:rsid w:val="00D73754"/>
    <w:rsid w:val="00D74076"/>
    <w:rsid w:val="00D747CF"/>
    <w:rsid w:val="00D7497C"/>
    <w:rsid w:val="00D7506F"/>
    <w:rsid w:val="00D75791"/>
    <w:rsid w:val="00D75D24"/>
    <w:rsid w:val="00D75F24"/>
    <w:rsid w:val="00D7646C"/>
    <w:rsid w:val="00D7770F"/>
    <w:rsid w:val="00D77F3A"/>
    <w:rsid w:val="00D801E2"/>
    <w:rsid w:val="00D816A2"/>
    <w:rsid w:val="00D82BC2"/>
    <w:rsid w:val="00D82D90"/>
    <w:rsid w:val="00D8334A"/>
    <w:rsid w:val="00D8472C"/>
    <w:rsid w:val="00D84BA9"/>
    <w:rsid w:val="00D84C44"/>
    <w:rsid w:val="00D85720"/>
    <w:rsid w:val="00D8671D"/>
    <w:rsid w:val="00D86F47"/>
    <w:rsid w:val="00D87F80"/>
    <w:rsid w:val="00D90529"/>
    <w:rsid w:val="00D90541"/>
    <w:rsid w:val="00D917D7"/>
    <w:rsid w:val="00D93140"/>
    <w:rsid w:val="00D93810"/>
    <w:rsid w:val="00D938EC"/>
    <w:rsid w:val="00D93AE9"/>
    <w:rsid w:val="00D945A2"/>
    <w:rsid w:val="00D94725"/>
    <w:rsid w:val="00D9478A"/>
    <w:rsid w:val="00D94B68"/>
    <w:rsid w:val="00D94E7E"/>
    <w:rsid w:val="00D951C2"/>
    <w:rsid w:val="00D9545D"/>
    <w:rsid w:val="00D95B0F"/>
    <w:rsid w:val="00D95BB7"/>
    <w:rsid w:val="00D95DFA"/>
    <w:rsid w:val="00D964C6"/>
    <w:rsid w:val="00D97D2D"/>
    <w:rsid w:val="00DA0348"/>
    <w:rsid w:val="00DA04D7"/>
    <w:rsid w:val="00DA050C"/>
    <w:rsid w:val="00DA1541"/>
    <w:rsid w:val="00DA2D26"/>
    <w:rsid w:val="00DA2EAB"/>
    <w:rsid w:val="00DA4194"/>
    <w:rsid w:val="00DA4243"/>
    <w:rsid w:val="00DA44F3"/>
    <w:rsid w:val="00DA507B"/>
    <w:rsid w:val="00DA675F"/>
    <w:rsid w:val="00DA6BE3"/>
    <w:rsid w:val="00DA6CCF"/>
    <w:rsid w:val="00DA768E"/>
    <w:rsid w:val="00DA776E"/>
    <w:rsid w:val="00DB00D0"/>
    <w:rsid w:val="00DB0597"/>
    <w:rsid w:val="00DB09B3"/>
    <w:rsid w:val="00DB0FC8"/>
    <w:rsid w:val="00DB13B7"/>
    <w:rsid w:val="00DB1516"/>
    <w:rsid w:val="00DB184E"/>
    <w:rsid w:val="00DB30FE"/>
    <w:rsid w:val="00DB5C8D"/>
    <w:rsid w:val="00DB63D9"/>
    <w:rsid w:val="00DB64D7"/>
    <w:rsid w:val="00DB71B4"/>
    <w:rsid w:val="00DB7399"/>
    <w:rsid w:val="00DB7B0F"/>
    <w:rsid w:val="00DB7B20"/>
    <w:rsid w:val="00DC0886"/>
    <w:rsid w:val="00DC129D"/>
    <w:rsid w:val="00DC17B3"/>
    <w:rsid w:val="00DC1D60"/>
    <w:rsid w:val="00DC20CB"/>
    <w:rsid w:val="00DC277E"/>
    <w:rsid w:val="00DC3394"/>
    <w:rsid w:val="00DC4232"/>
    <w:rsid w:val="00DC5CCB"/>
    <w:rsid w:val="00DC5F43"/>
    <w:rsid w:val="00DC63EB"/>
    <w:rsid w:val="00DC6919"/>
    <w:rsid w:val="00DC6B0D"/>
    <w:rsid w:val="00DC7034"/>
    <w:rsid w:val="00DC75CD"/>
    <w:rsid w:val="00DC7F73"/>
    <w:rsid w:val="00DD2397"/>
    <w:rsid w:val="00DD24AC"/>
    <w:rsid w:val="00DD3016"/>
    <w:rsid w:val="00DD385D"/>
    <w:rsid w:val="00DD3A6D"/>
    <w:rsid w:val="00DD469C"/>
    <w:rsid w:val="00DD4B30"/>
    <w:rsid w:val="00DD4BA0"/>
    <w:rsid w:val="00DD57B7"/>
    <w:rsid w:val="00DD5C7A"/>
    <w:rsid w:val="00DD5CF1"/>
    <w:rsid w:val="00DD6739"/>
    <w:rsid w:val="00DD749F"/>
    <w:rsid w:val="00DD74D8"/>
    <w:rsid w:val="00DD76B2"/>
    <w:rsid w:val="00DD79C5"/>
    <w:rsid w:val="00DD7AE5"/>
    <w:rsid w:val="00DE07CF"/>
    <w:rsid w:val="00DE1B08"/>
    <w:rsid w:val="00DE491E"/>
    <w:rsid w:val="00DE5932"/>
    <w:rsid w:val="00DE5E6E"/>
    <w:rsid w:val="00DE64AE"/>
    <w:rsid w:val="00DE7455"/>
    <w:rsid w:val="00DE756A"/>
    <w:rsid w:val="00DE7601"/>
    <w:rsid w:val="00DE7E0D"/>
    <w:rsid w:val="00DF0048"/>
    <w:rsid w:val="00DF060E"/>
    <w:rsid w:val="00DF0CD9"/>
    <w:rsid w:val="00DF0D5E"/>
    <w:rsid w:val="00DF102A"/>
    <w:rsid w:val="00DF2DC7"/>
    <w:rsid w:val="00DF3425"/>
    <w:rsid w:val="00DF3949"/>
    <w:rsid w:val="00DF45C7"/>
    <w:rsid w:val="00DF4816"/>
    <w:rsid w:val="00DF4E1E"/>
    <w:rsid w:val="00DF6323"/>
    <w:rsid w:val="00DF64D2"/>
    <w:rsid w:val="00DF7761"/>
    <w:rsid w:val="00DF7D69"/>
    <w:rsid w:val="00E00727"/>
    <w:rsid w:val="00E011A8"/>
    <w:rsid w:val="00E0170C"/>
    <w:rsid w:val="00E02CAA"/>
    <w:rsid w:val="00E03526"/>
    <w:rsid w:val="00E0367B"/>
    <w:rsid w:val="00E04167"/>
    <w:rsid w:val="00E045F1"/>
    <w:rsid w:val="00E04A61"/>
    <w:rsid w:val="00E05258"/>
    <w:rsid w:val="00E05729"/>
    <w:rsid w:val="00E075AB"/>
    <w:rsid w:val="00E10E27"/>
    <w:rsid w:val="00E1225D"/>
    <w:rsid w:val="00E13766"/>
    <w:rsid w:val="00E13E0C"/>
    <w:rsid w:val="00E142F5"/>
    <w:rsid w:val="00E1596E"/>
    <w:rsid w:val="00E15D84"/>
    <w:rsid w:val="00E15DF9"/>
    <w:rsid w:val="00E167A9"/>
    <w:rsid w:val="00E175B7"/>
    <w:rsid w:val="00E17DDA"/>
    <w:rsid w:val="00E17E42"/>
    <w:rsid w:val="00E200B3"/>
    <w:rsid w:val="00E205CB"/>
    <w:rsid w:val="00E205D3"/>
    <w:rsid w:val="00E215B7"/>
    <w:rsid w:val="00E21AB9"/>
    <w:rsid w:val="00E21E55"/>
    <w:rsid w:val="00E22737"/>
    <w:rsid w:val="00E23B17"/>
    <w:rsid w:val="00E23C69"/>
    <w:rsid w:val="00E241CC"/>
    <w:rsid w:val="00E24984"/>
    <w:rsid w:val="00E251C0"/>
    <w:rsid w:val="00E25825"/>
    <w:rsid w:val="00E276F9"/>
    <w:rsid w:val="00E30D0A"/>
    <w:rsid w:val="00E3138D"/>
    <w:rsid w:val="00E32A4C"/>
    <w:rsid w:val="00E32E9B"/>
    <w:rsid w:val="00E32ED0"/>
    <w:rsid w:val="00E3361B"/>
    <w:rsid w:val="00E338E7"/>
    <w:rsid w:val="00E33AEF"/>
    <w:rsid w:val="00E35421"/>
    <w:rsid w:val="00E35F31"/>
    <w:rsid w:val="00E36601"/>
    <w:rsid w:val="00E37BEE"/>
    <w:rsid w:val="00E401B9"/>
    <w:rsid w:val="00E4081A"/>
    <w:rsid w:val="00E41684"/>
    <w:rsid w:val="00E4250E"/>
    <w:rsid w:val="00E43CEC"/>
    <w:rsid w:val="00E444D4"/>
    <w:rsid w:val="00E44ACB"/>
    <w:rsid w:val="00E45301"/>
    <w:rsid w:val="00E455F8"/>
    <w:rsid w:val="00E45609"/>
    <w:rsid w:val="00E4615D"/>
    <w:rsid w:val="00E464CE"/>
    <w:rsid w:val="00E47364"/>
    <w:rsid w:val="00E5052F"/>
    <w:rsid w:val="00E50A39"/>
    <w:rsid w:val="00E51494"/>
    <w:rsid w:val="00E51517"/>
    <w:rsid w:val="00E51FF8"/>
    <w:rsid w:val="00E54801"/>
    <w:rsid w:val="00E554FF"/>
    <w:rsid w:val="00E60624"/>
    <w:rsid w:val="00E6076F"/>
    <w:rsid w:val="00E61184"/>
    <w:rsid w:val="00E626A3"/>
    <w:rsid w:val="00E6283A"/>
    <w:rsid w:val="00E62AE3"/>
    <w:rsid w:val="00E636E4"/>
    <w:rsid w:val="00E63714"/>
    <w:rsid w:val="00E63E54"/>
    <w:rsid w:val="00E646FD"/>
    <w:rsid w:val="00E648B2"/>
    <w:rsid w:val="00E65959"/>
    <w:rsid w:val="00E65A0B"/>
    <w:rsid w:val="00E65FD9"/>
    <w:rsid w:val="00E66259"/>
    <w:rsid w:val="00E70607"/>
    <w:rsid w:val="00E71A49"/>
    <w:rsid w:val="00E732CA"/>
    <w:rsid w:val="00E73A9D"/>
    <w:rsid w:val="00E73C0A"/>
    <w:rsid w:val="00E73D7A"/>
    <w:rsid w:val="00E73DEE"/>
    <w:rsid w:val="00E743E4"/>
    <w:rsid w:val="00E74CBA"/>
    <w:rsid w:val="00E74FC3"/>
    <w:rsid w:val="00E75052"/>
    <w:rsid w:val="00E76002"/>
    <w:rsid w:val="00E769F9"/>
    <w:rsid w:val="00E802EF"/>
    <w:rsid w:val="00E803FA"/>
    <w:rsid w:val="00E813F0"/>
    <w:rsid w:val="00E81C02"/>
    <w:rsid w:val="00E82B6E"/>
    <w:rsid w:val="00E82EED"/>
    <w:rsid w:val="00E84541"/>
    <w:rsid w:val="00E848C5"/>
    <w:rsid w:val="00E8512D"/>
    <w:rsid w:val="00E857D7"/>
    <w:rsid w:val="00E86BEE"/>
    <w:rsid w:val="00E874B7"/>
    <w:rsid w:val="00E9008B"/>
    <w:rsid w:val="00E90123"/>
    <w:rsid w:val="00E9050E"/>
    <w:rsid w:val="00E90BED"/>
    <w:rsid w:val="00E90CCB"/>
    <w:rsid w:val="00E91A19"/>
    <w:rsid w:val="00E91CE6"/>
    <w:rsid w:val="00E922E3"/>
    <w:rsid w:val="00E933B9"/>
    <w:rsid w:val="00E9442F"/>
    <w:rsid w:val="00E9484F"/>
    <w:rsid w:val="00E94A4C"/>
    <w:rsid w:val="00E95244"/>
    <w:rsid w:val="00E95559"/>
    <w:rsid w:val="00E96706"/>
    <w:rsid w:val="00E96FD8"/>
    <w:rsid w:val="00E972A5"/>
    <w:rsid w:val="00E9748D"/>
    <w:rsid w:val="00EA0774"/>
    <w:rsid w:val="00EA0A28"/>
    <w:rsid w:val="00EA1BFF"/>
    <w:rsid w:val="00EA200C"/>
    <w:rsid w:val="00EA240D"/>
    <w:rsid w:val="00EA2A3C"/>
    <w:rsid w:val="00EA35B1"/>
    <w:rsid w:val="00EA4F0D"/>
    <w:rsid w:val="00EA6467"/>
    <w:rsid w:val="00EA6AB3"/>
    <w:rsid w:val="00EA7F7A"/>
    <w:rsid w:val="00EB0429"/>
    <w:rsid w:val="00EB0908"/>
    <w:rsid w:val="00EB1158"/>
    <w:rsid w:val="00EB1A49"/>
    <w:rsid w:val="00EB24AD"/>
    <w:rsid w:val="00EB328D"/>
    <w:rsid w:val="00EB39B5"/>
    <w:rsid w:val="00EB4044"/>
    <w:rsid w:val="00EB4373"/>
    <w:rsid w:val="00EB55DF"/>
    <w:rsid w:val="00EB5919"/>
    <w:rsid w:val="00EB5ADD"/>
    <w:rsid w:val="00EB5F56"/>
    <w:rsid w:val="00EB6868"/>
    <w:rsid w:val="00EB6AE9"/>
    <w:rsid w:val="00EC03E6"/>
    <w:rsid w:val="00EC0571"/>
    <w:rsid w:val="00EC06B9"/>
    <w:rsid w:val="00EC07AD"/>
    <w:rsid w:val="00EC3044"/>
    <w:rsid w:val="00EC39AF"/>
    <w:rsid w:val="00EC43FE"/>
    <w:rsid w:val="00EC4530"/>
    <w:rsid w:val="00EC4B67"/>
    <w:rsid w:val="00EC7040"/>
    <w:rsid w:val="00EC7ED8"/>
    <w:rsid w:val="00ED00A2"/>
    <w:rsid w:val="00ED0A10"/>
    <w:rsid w:val="00ED0B77"/>
    <w:rsid w:val="00ED195E"/>
    <w:rsid w:val="00ED2678"/>
    <w:rsid w:val="00ED4150"/>
    <w:rsid w:val="00ED477A"/>
    <w:rsid w:val="00ED4BD5"/>
    <w:rsid w:val="00ED5265"/>
    <w:rsid w:val="00ED555B"/>
    <w:rsid w:val="00ED6ADB"/>
    <w:rsid w:val="00ED7756"/>
    <w:rsid w:val="00EE07D1"/>
    <w:rsid w:val="00EE1061"/>
    <w:rsid w:val="00EE17BE"/>
    <w:rsid w:val="00EE1F7B"/>
    <w:rsid w:val="00EE37F1"/>
    <w:rsid w:val="00EE4155"/>
    <w:rsid w:val="00EE4565"/>
    <w:rsid w:val="00EE463E"/>
    <w:rsid w:val="00EE76E6"/>
    <w:rsid w:val="00EF0553"/>
    <w:rsid w:val="00EF05B4"/>
    <w:rsid w:val="00EF0CF9"/>
    <w:rsid w:val="00EF0D6B"/>
    <w:rsid w:val="00EF110F"/>
    <w:rsid w:val="00EF11C0"/>
    <w:rsid w:val="00EF17B1"/>
    <w:rsid w:val="00EF1DD1"/>
    <w:rsid w:val="00EF2627"/>
    <w:rsid w:val="00EF3289"/>
    <w:rsid w:val="00EF4176"/>
    <w:rsid w:val="00EF41E1"/>
    <w:rsid w:val="00EF457E"/>
    <w:rsid w:val="00EF4938"/>
    <w:rsid w:val="00EF5D0B"/>
    <w:rsid w:val="00EF5D1A"/>
    <w:rsid w:val="00EF7C14"/>
    <w:rsid w:val="00F00153"/>
    <w:rsid w:val="00F00811"/>
    <w:rsid w:val="00F00EE4"/>
    <w:rsid w:val="00F011EB"/>
    <w:rsid w:val="00F02E4B"/>
    <w:rsid w:val="00F037FC"/>
    <w:rsid w:val="00F038EF"/>
    <w:rsid w:val="00F03A58"/>
    <w:rsid w:val="00F0506E"/>
    <w:rsid w:val="00F05B2C"/>
    <w:rsid w:val="00F05BEA"/>
    <w:rsid w:val="00F06A5A"/>
    <w:rsid w:val="00F07CA6"/>
    <w:rsid w:val="00F07E75"/>
    <w:rsid w:val="00F1014E"/>
    <w:rsid w:val="00F1019C"/>
    <w:rsid w:val="00F102C7"/>
    <w:rsid w:val="00F121DA"/>
    <w:rsid w:val="00F12C44"/>
    <w:rsid w:val="00F13638"/>
    <w:rsid w:val="00F1399D"/>
    <w:rsid w:val="00F1445F"/>
    <w:rsid w:val="00F14764"/>
    <w:rsid w:val="00F14844"/>
    <w:rsid w:val="00F152FC"/>
    <w:rsid w:val="00F15772"/>
    <w:rsid w:val="00F16499"/>
    <w:rsid w:val="00F16532"/>
    <w:rsid w:val="00F16ECB"/>
    <w:rsid w:val="00F1767F"/>
    <w:rsid w:val="00F17FAF"/>
    <w:rsid w:val="00F207D1"/>
    <w:rsid w:val="00F215CD"/>
    <w:rsid w:val="00F21888"/>
    <w:rsid w:val="00F23F22"/>
    <w:rsid w:val="00F247CC"/>
    <w:rsid w:val="00F251FA"/>
    <w:rsid w:val="00F25207"/>
    <w:rsid w:val="00F257C5"/>
    <w:rsid w:val="00F25964"/>
    <w:rsid w:val="00F25E01"/>
    <w:rsid w:val="00F2603E"/>
    <w:rsid w:val="00F26067"/>
    <w:rsid w:val="00F264CA"/>
    <w:rsid w:val="00F26C4F"/>
    <w:rsid w:val="00F2774C"/>
    <w:rsid w:val="00F27A54"/>
    <w:rsid w:val="00F27B3B"/>
    <w:rsid w:val="00F30F52"/>
    <w:rsid w:val="00F3137F"/>
    <w:rsid w:val="00F31C0A"/>
    <w:rsid w:val="00F324DA"/>
    <w:rsid w:val="00F3261D"/>
    <w:rsid w:val="00F32893"/>
    <w:rsid w:val="00F32B16"/>
    <w:rsid w:val="00F33029"/>
    <w:rsid w:val="00F331D3"/>
    <w:rsid w:val="00F332F8"/>
    <w:rsid w:val="00F34F8E"/>
    <w:rsid w:val="00F34FE1"/>
    <w:rsid w:val="00F351DF"/>
    <w:rsid w:val="00F36DA2"/>
    <w:rsid w:val="00F37A20"/>
    <w:rsid w:val="00F37B30"/>
    <w:rsid w:val="00F401CF"/>
    <w:rsid w:val="00F42393"/>
    <w:rsid w:val="00F428E9"/>
    <w:rsid w:val="00F42DAC"/>
    <w:rsid w:val="00F44788"/>
    <w:rsid w:val="00F4478D"/>
    <w:rsid w:val="00F4527E"/>
    <w:rsid w:val="00F45EAC"/>
    <w:rsid w:val="00F47459"/>
    <w:rsid w:val="00F478A3"/>
    <w:rsid w:val="00F50019"/>
    <w:rsid w:val="00F50A95"/>
    <w:rsid w:val="00F51A31"/>
    <w:rsid w:val="00F51F37"/>
    <w:rsid w:val="00F5316B"/>
    <w:rsid w:val="00F532A6"/>
    <w:rsid w:val="00F53821"/>
    <w:rsid w:val="00F53857"/>
    <w:rsid w:val="00F5409B"/>
    <w:rsid w:val="00F5511A"/>
    <w:rsid w:val="00F557F0"/>
    <w:rsid w:val="00F55E0A"/>
    <w:rsid w:val="00F56F7F"/>
    <w:rsid w:val="00F57BE0"/>
    <w:rsid w:val="00F6005B"/>
    <w:rsid w:val="00F60233"/>
    <w:rsid w:val="00F60794"/>
    <w:rsid w:val="00F61455"/>
    <w:rsid w:val="00F6197F"/>
    <w:rsid w:val="00F61AA8"/>
    <w:rsid w:val="00F61CE3"/>
    <w:rsid w:val="00F62274"/>
    <w:rsid w:val="00F623B1"/>
    <w:rsid w:val="00F63074"/>
    <w:rsid w:val="00F636AE"/>
    <w:rsid w:val="00F638B7"/>
    <w:rsid w:val="00F63A32"/>
    <w:rsid w:val="00F64DC7"/>
    <w:rsid w:val="00F64F7D"/>
    <w:rsid w:val="00F6554D"/>
    <w:rsid w:val="00F666A7"/>
    <w:rsid w:val="00F70257"/>
    <w:rsid w:val="00F7059B"/>
    <w:rsid w:val="00F7128F"/>
    <w:rsid w:val="00F71A50"/>
    <w:rsid w:val="00F71CE0"/>
    <w:rsid w:val="00F72D17"/>
    <w:rsid w:val="00F72E52"/>
    <w:rsid w:val="00F740FB"/>
    <w:rsid w:val="00F74837"/>
    <w:rsid w:val="00F748E8"/>
    <w:rsid w:val="00F7636F"/>
    <w:rsid w:val="00F804DB"/>
    <w:rsid w:val="00F8109C"/>
    <w:rsid w:val="00F81219"/>
    <w:rsid w:val="00F81591"/>
    <w:rsid w:val="00F81E0F"/>
    <w:rsid w:val="00F82A03"/>
    <w:rsid w:val="00F82CC7"/>
    <w:rsid w:val="00F82DC9"/>
    <w:rsid w:val="00F82EAB"/>
    <w:rsid w:val="00F84EE0"/>
    <w:rsid w:val="00F8794E"/>
    <w:rsid w:val="00F908B4"/>
    <w:rsid w:val="00F90916"/>
    <w:rsid w:val="00F90ECB"/>
    <w:rsid w:val="00F915EF"/>
    <w:rsid w:val="00F92AF6"/>
    <w:rsid w:val="00F938FF"/>
    <w:rsid w:val="00F947AB"/>
    <w:rsid w:val="00F94825"/>
    <w:rsid w:val="00F95000"/>
    <w:rsid w:val="00F9598E"/>
    <w:rsid w:val="00F962AC"/>
    <w:rsid w:val="00F962C0"/>
    <w:rsid w:val="00F9720C"/>
    <w:rsid w:val="00F9735D"/>
    <w:rsid w:val="00FA0053"/>
    <w:rsid w:val="00FA096B"/>
    <w:rsid w:val="00FA0983"/>
    <w:rsid w:val="00FA0E24"/>
    <w:rsid w:val="00FA1182"/>
    <w:rsid w:val="00FA20A7"/>
    <w:rsid w:val="00FA2D94"/>
    <w:rsid w:val="00FA3FC1"/>
    <w:rsid w:val="00FA4319"/>
    <w:rsid w:val="00FA606D"/>
    <w:rsid w:val="00FA66F6"/>
    <w:rsid w:val="00FA679F"/>
    <w:rsid w:val="00FA70D6"/>
    <w:rsid w:val="00FB05F7"/>
    <w:rsid w:val="00FB0FFA"/>
    <w:rsid w:val="00FB1C46"/>
    <w:rsid w:val="00FB28F7"/>
    <w:rsid w:val="00FB3193"/>
    <w:rsid w:val="00FB4DCC"/>
    <w:rsid w:val="00FB50B6"/>
    <w:rsid w:val="00FC0364"/>
    <w:rsid w:val="00FC159B"/>
    <w:rsid w:val="00FC1645"/>
    <w:rsid w:val="00FC1C8E"/>
    <w:rsid w:val="00FC2AC8"/>
    <w:rsid w:val="00FC2E5F"/>
    <w:rsid w:val="00FC2F18"/>
    <w:rsid w:val="00FC47D2"/>
    <w:rsid w:val="00FC4E04"/>
    <w:rsid w:val="00FC5825"/>
    <w:rsid w:val="00FC7068"/>
    <w:rsid w:val="00FC7303"/>
    <w:rsid w:val="00FC74E5"/>
    <w:rsid w:val="00FC7D18"/>
    <w:rsid w:val="00FD12FD"/>
    <w:rsid w:val="00FD18C4"/>
    <w:rsid w:val="00FD2DFD"/>
    <w:rsid w:val="00FD3037"/>
    <w:rsid w:val="00FD5DFB"/>
    <w:rsid w:val="00FD6E7A"/>
    <w:rsid w:val="00FD7CFB"/>
    <w:rsid w:val="00FD7E93"/>
    <w:rsid w:val="00FE0D1B"/>
    <w:rsid w:val="00FE1AA6"/>
    <w:rsid w:val="00FE2223"/>
    <w:rsid w:val="00FE2EFF"/>
    <w:rsid w:val="00FE3EA5"/>
    <w:rsid w:val="00FE4763"/>
    <w:rsid w:val="00FE4B1F"/>
    <w:rsid w:val="00FE4ED6"/>
    <w:rsid w:val="00FE5059"/>
    <w:rsid w:val="00FE57D1"/>
    <w:rsid w:val="00FE5EFA"/>
    <w:rsid w:val="00FE609C"/>
    <w:rsid w:val="00FE76A8"/>
    <w:rsid w:val="00FE7787"/>
    <w:rsid w:val="00FE7A7E"/>
    <w:rsid w:val="00FE7C7E"/>
    <w:rsid w:val="00FE7E50"/>
    <w:rsid w:val="00FF19D2"/>
    <w:rsid w:val="00FF1A17"/>
    <w:rsid w:val="00FF1C4B"/>
    <w:rsid w:val="00FF1FBB"/>
    <w:rsid w:val="00FF29CD"/>
    <w:rsid w:val="00FF4559"/>
    <w:rsid w:val="00FF4E12"/>
    <w:rsid w:val="00FF598C"/>
    <w:rsid w:val="00FF5ED4"/>
    <w:rsid w:val="00FF6B32"/>
    <w:rsid w:val="00FF7419"/>
    <w:rsid w:val="00FF799C"/>
    <w:rsid w:val="00FF7F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49F9696"/>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7AD6"/>
    <w:pPr>
      <w:spacing w:after="120" w:line="240" w:lineRule="auto"/>
    </w:pPr>
    <w:rPr>
      <w:rFonts w:ascii="Segoe UI" w:hAnsi="Segoe UI"/>
      <w:szCs w:val="24"/>
    </w:rPr>
  </w:style>
  <w:style w:type="paragraph" w:styleId="Titre1">
    <w:name w:val="heading 1"/>
    <w:basedOn w:val="Normal"/>
    <w:next w:val="Normal"/>
    <w:link w:val="Titre1Car"/>
    <w:autoRedefine/>
    <w:uiPriority w:val="9"/>
    <w:qFormat/>
    <w:rsid w:val="00A57AD6"/>
    <w:pPr>
      <w:keepNext/>
      <w:keepLines/>
      <w:numPr>
        <w:numId w:val="1"/>
      </w:numPr>
      <w:spacing w:before="240" w:after="0"/>
      <w:outlineLvl w:val="0"/>
    </w:pPr>
    <w:rPr>
      <w:rFonts w:eastAsiaTheme="majorEastAsia" w:cstheme="majorBidi"/>
      <w:b/>
      <w:spacing w:val="1"/>
      <w:szCs w:val="32"/>
    </w:rPr>
  </w:style>
  <w:style w:type="paragraph" w:styleId="Titre2">
    <w:name w:val="heading 2"/>
    <w:basedOn w:val="Titre1"/>
    <w:next w:val="Normal"/>
    <w:link w:val="Titre2Car"/>
    <w:uiPriority w:val="9"/>
    <w:unhideWhenUsed/>
    <w:qFormat/>
    <w:rsid w:val="00A57AD6"/>
    <w:pPr>
      <w:numPr>
        <w:ilvl w:val="1"/>
      </w:numPr>
      <w:spacing w:before="120"/>
      <w:outlineLvl w:val="1"/>
    </w:pPr>
  </w:style>
  <w:style w:type="paragraph" w:styleId="Titre3">
    <w:name w:val="heading 3"/>
    <w:basedOn w:val="Paragraphedeliste"/>
    <w:next w:val="Normal"/>
    <w:link w:val="Titre3Car"/>
    <w:uiPriority w:val="9"/>
    <w:unhideWhenUsed/>
    <w:qFormat/>
    <w:rsid w:val="00062643"/>
    <w:pPr>
      <w:ind w:left="0" w:firstLine="0"/>
      <w:contextualSpacing w:val="0"/>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sid w:val="005A5EAD"/>
    <w:rPr>
      <w:rFonts w:cs="Times New Roman"/>
      <w:color w:val="0000FF"/>
      <w:u w:val="single"/>
    </w:rPr>
  </w:style>
  <w:style w:type="paragraph" w:styleId="En-tte">
    <w:name w:val="header"/>
    <w:basedOn w:val="Normal"/>
    <w:link w:val="En-tteCar"/>
    <w:uiPriority w:val="99"/>
    <w:rsid w:val="00A42C57"/>
    <w:pPr>
      <w:tabs>
        <w:tab w:val="center" w:pos="4153"/>
        <w:tab w:val="right" w:pos="8306"/>
      </w:tabs>
    </w:pPr>
  </w:style>
  <w:style w:type="character" w:customStyle="1" w:styleId="En-tteCar">
    <w:name w:val="En-tête Car"/>
    <w:basedOn w:val="Policepardfaut"/>
    <w:link w:val="En-tte"/>
    <w:uiPriority w:val="99"/>
    <w:semiHidden/>
    <w:locked/>
    <w:rPr>
      <w:rFonts w:cs="Times New Roman"/>
      <w:sz w:val="24"/>
      <w:szCs w:val="24"/>
    </w:rPr>
  </w:style>
  <w:style w:type="paragraph" w:styleId="Pieddepage">
    <w:name w:val="footer"/>
    <w:basedOn w:val="Normal"/>
    <w:link w:val="PieddepageCar"/>
    <w:uiPriority w:val="99"/>
    <w:rsid w:val="00A42C57"/>
    <w:pPr>
      <w:tabs>
        <w:tab w:val="center" w:pos="4153"/>
        <w:tab w:val="right" w:pos="8306"/>
      </w:tabs>
    </w:pPr>
  </w:style>
  <w:style w:type="character" w:customStyle="1" w:styleId="PieddepageCar">
    <w:name w:val="Pied de page Car"/>
    <w:basedOn w:val="Policepardfaut"/>
    <w:link w:val="Pieddepage"/>
    <w:uiPriority w:val="99"/>
    <w:locked/>
    <w:rPr>
      <w:rFonts w:cs="Times New Roman"/>
      <w:sz w:val="24"/>
      <w:szCs w:val="24"/>
    </w:rPr>
  </w:style>
  <w:style w:type="paragraph" w:styleId="Textedebulles">
    <w:name w:val="Balloon Text"/>
    <w:basedOn w:val="Normal"/>
    <w:link w:val="TextedebullesCar"/>
    <w:uiPriority w:val="99"/>
    <w:semiHidden/>
    <w:unhideWhenUsed/>
    <w:rsid w:val="00A62B26"/>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A62B26"/>
    <w:rPr>
      <w:rFonts w:ascii="Tahoma" w:hAnsi="Tahoma" w:cs="Tahoma"/>
      <w:sz w:val="16"/>
      <w:szCs w:val="16"/>
    </w:rPr>
  </w:style>
  <w:style w:type="character" w:styleId="Lienhypertextesuivivisit">
    <w:name w:val="FollowedHyperlink"/>
    <w:basedOn w:val="Policepardfaut"/>
    <w:uiPriority w:val="99"/>
    <w:semiHidden/>
    <w:unhideWhenUsed/>
    <w:rsid w:val="003446B4"/>
    <w:rPr>
      <w:rFonts w:cs="Times New Roman"/>
      <w:color w:val="800080" w:themeColor="followedHyperlink"/>
      <w:u w:val="single"/>
    </w:rPr>
  </w:style>
  <w:style w:type="table" w:styleId="Grilledutableau">
    <w:name w:val="Table Grid"/>
    <w:basedOn w:val="TableauNormal"/>
    <w:uiPriority w:val="59"/>
    <w:rsid w:val="00A02F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2B2B48"/>
    <w:pPr>
      <w:spacing w:after="0" w:line="240" w:lineRule="auto"/>
    </w:pPr>
    <w:rPr>
      <w:sz w:val="24"/>
      <w:szCs w:val="24"/>
    </w:rPr>
  </w:style>
  <w:style w:type="paragraph" w:styleId="Paragraphedeliste">
    <w:name w:val="List Paragraph"/>
    <w:basedOn w:val="Normal"/>
    <w:uiPriority w:val="34"/>
    <w:qFormat/>
    <w:rsid w:val="00062643"/>
    <w:pPr>
      <w:numPr>
        <w:ilvl w:val="2"/>
        <w:numId w:val="1"/>
      </w:numPr>
      <w:contextualSpacing/>
    </w:pPr>
    <w:rPr>
      <w:bCs/>
    </w:rPr>
  </w:style>
  <w:style w:type="character" w:customStyle="1" w:styleId="Titre1Car">
    <w:name w:val="Titre 1 Car"/>
    <w:basedOn w:val="Policepardfaut"/>
    <w:link w:val="Titre1"/>
    <w:uiPriority w:val="9"/>
    <w:rsid w:val="00A57AD6"/>
    <w:rPr>
      <w:rFonts w:ascii="Segoe UI" w:eastAsiaTheme="majorEastAsia" w:hAnsi="Segoe UI" w:cstheme="majorBidi"/>
      <w:b/>
      <w:spacing w:val="1"/>
      <w:szCs w:val="32"/>
    </w:rPr>
  </w:style>
  <w:style w:type="character" w:customStyle="1" w:styleId="Titre2Car">
    <w:name w:val="Titre 2 Car"/>
    <w:basedOn w:val="Policepardfaut"/>
    <w:link w:val="Titre2"/>
    <w:uiPriority w:val="9"/>
    <w:rsid w:val="00A57AD6"/>
    <w:rPr>
      <w:rFonts w:ascii="Segoe UI" w:eastAsiaTheme="majorEastAsia" w:hAnsi="Segoe UI" w:cstheme="majorBidi"/>
      <w:b/>
      <w:spacing w:val="1"/>
      <w:szCs w:val="32"/>
    </w:rPr>
  </w:style>
  <w:style w:type="character" w:customStyle="1" w:styleId="Titre3Car">
    <w:name w:val="Titre 3 Car"/>
    <w:basedOn w:val="Policepardfaut"/>
    <w:link w:val="Titre3"/>
    <w:uiPriority w:val="9"/>
    <w:rsid w:val="00062643"/>
    <w:rPr>
      <w:rFonts w:ascii="Segoe UI" w:hAnsi="Segoe UI"/>
      <w:bCs/>
      <w:szCs w:val="24"/>
    </w:rPr>
  </w:style>
  <w:style w:type="character" w:customStyle="1" w:styleId="UnresolvedMention1">
    <w:name w:val="Unresolved Mention1"/>
    <w:basedOn w:val="Policepardfaut"/>
    <w:uiPriority w:val="99"/>
    <w:semiHidden/>
    <w:unhideWhenUsed/>
    <w:rsid w:val="005647B2"/>
    <w:rPr>
      <w:color w:val="605E5C"/>
      <w:shd w:val="clear" w:color="auto" w:fill="E1DFDD"/>
    </w:rPr>
  </w:style>
  <w:style w:type="character" w:styleId="Marquedecommentaire">
    <w:name w:val="annotation reference"/>
    <w:basedOn w:val="Policepardfaut"/>
    <w:uiPriority w:val="99"/>
    <w:semiHidden/>
    <w:unhideWhenUsed/>
    <w:rsid w:val="00E35F31"/>
    <w:rPr>
      <w:sz w:val="16"/>
      <w:szCs w:val="16"/>
    </w:rPr>
  </w:style>
  <w:style w:type="paragraph" w:styleId="Commentaire">
    <w:name w:val="annotation text"/>
    <w:basedOn w:val="Normal"/>
    <w:link w:val="CommentaireCar"/>
    <w:uiPriority w:val="99"/>
    <w:unhideWhenUsed/>
    <w:rsid w:val="00E35F31"/>
    <w:rPr>
      <w:sz w:val="20"/>
      <w:szCs w:val="20"/>
    </w:rPr>
  </w:style>
  <w:style w:type="character" w:customStyle="1" w:styleId="CommentaireCar">
    <w:name w:val="Commentaire Car"/>
    <w:basedOn w:val="Policepardfaut"/>
    <w:link w:val="Commentaire"/>
    <w:uiPriority w:val="99"/>
    <w:rsid w:val="00E35F31"/>
    <w:rPr>
      <w:rFonts w:ascii="Segoe UI" w:hAnsi="Segoe UI"/>
      <w:sz w:val="20"/>
      <w:szCs w:val="20"/>
    </w:rPr>
  </w:style>
  <w:style w:type="paragraph" w:styleId="Objetducommentaire">
    <w:name w:val="annotation subject"/>
    <w:basedOn w:val="Commentaire"/>
    <w:next w:val="Commentaire"/>
    <w:link w:val="ObjetducommentaireCar"/>
    <w:uiPriority w:val="99"/>
    <w:semiHidden/>
    <w:unhideWhenUsed/>
    <w:rsid w:val="00E35F31"/>
    <w:rPr>
      <w:b/>
      <w:bCs/>
    </w:rPr>
  </w:style>
  <w:style w:type="character" w:customStyle="1" w:styleId="ObjetducommentaireCar">
    <w:name w:val="Objet du commentaire Car"/>
    <w:basedOn w:val="CommentaireCar"/>
    <w:link w:val="Objetducommentaire"/>
    <w:uiPriority w:val="99"/>
    <w:semiHidden/>
    <w:rsid w:val="00E35F31"/>
    <w:rPr>
      <w:rFonts w:ascii="Segoe UI" w:hAnsi="Segoe UI"/>
      <w:b/>
      <w:bCs/>
      <w:sz w:val="20"/>
      <w:szCs w:val="20"/>
    </w:rPr>
  </w:style>
  <w:style w:type="paragraph" w:styleId="NormalWeb">
    <w:name w:val="Normal (Web)"/>
    <w:basedOn w:val="Normal"/>
    <w:uiPriority w:val="99"/>
    <w:semiHidden/>
    <w:unhideWhenUsed/>
    <w:rsid w:val="00004878"/>
    <w:pPr>
      <w:spacing w:before="100" w:beforeAutospacing="1" w:after="100" w:afterAutospacing="1"/>
    </w:pPr>
    <w:rPr>
      <w:rFonts w:ascii="Times New Roman" w:hAnsi="Times New Roman"/>
      <w:sz w:val="24"/>
      <w:lang w:val="en-NZ" w:eastAsia="en-NZ"/>
    </w:rPr>
  </w:style>
  <w:style w:type="table" w:customStyle="1" w:styleId="TableGrid1">
    <w:name w:val="Table Grid1"/>
    <w:basedOn w:val="TableauNormal"/>
    <w:next w:val="Grilledutableau"/>
    <w:uiPriority w:val="39"/>
    <w:rsid w:val="005868B6"/>
    <w:pPr>
      <w:spacing w:after="0" w:line="240" w:lineRule="auto"/>
    </w:pPr>
    <w:rPr>
      <w:rFonts w:ascii="Calibri" w:eastAsia="Calibri" w:hAnsi="Calibri"/>
      <w:lang w:val="pt-P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Policepardfaut"/>
    <w:rsid w:val="001542C8"/>
    <w:rPr>
      <w:rFonts w:ascii="Arial" w:hAnsi="Arial" w:cs="Arial" w:hint="default"/>
      <w:b w:val="0"/>
      <w:bCs w:val="0"/>
      <w:i w:val="0"/>
      <w:iCs w:val="0"/>
      <w:color w:val="000000"/>
      <w:sz w:val="24"/>
      <w:szCs w:val="24"/>
    </w:rPr>
  </w:style>
  <w:style w:type="paragraph" w:styleId="TM1">
    <w:name w:val="toc 1"/>
    <w:basedOn w:val="Normal"/>
    <w:next w:val="Normal"/>
    <w:autoRedefine/>
    <w:uiPriority w:val="39"/>
    <w:unhideWhenUsed/>
    <w:rsid w:val="001131A0"/>
    <w:pPr>
      <w:spacing w:after="100"/>
    </w:pPr>
  </w:style>
  <w:style w:type="paragraph" w:styleId="Rvision">
    <w:name w:val="Revision"/>
    <w:hidden/>
    <w:uiPriority w:val="99"/>
    <w:semiHidden/>
    <w:rsid w:val="007174FB"/>
    <w:pPr>
      <w:spacing w:after="0" w:line="240" w:lineRule="auto"/>
    </w:pPr>
    <w:rPr>
      <w:rFonts w:ascii="Segoe UI" w:hAnsi="Segoe UI"/>
      <w:szCs w:val="24"/>
    </w:rPr>
  </w:style>
  <w:style w:type="character" w:styleId="Accentuation">
    <w:name w:val="Emphasis"/>
    <w:basedOn w:val="Policepardfaut"/>
    <w:uiPriority w:val="20"/>
    <w:qFormat/>
    <w:rsid w:val="00CE4A50"/>
    <w:rPr>
      <w:i/>
      <w:iCs/>
    </w:rPr>
  </w:style>
  <w:style w:type="character" w:customStyle="1" w:styleId="markedcontent">
    <w:name w:val="markedcontent"/>
    <w:basedOn w:val="Policepardfaut"/>
    <w:rsid w:val="007840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4906">
      <w:bodyDiv w:val="1"/>
      <w:marLeft w:val="0"/>
      <w:marRight w:val="0"/>
      <w:marTop w:val="0"/>
      <w:marBottom w:val="0"/>
      <w:divBdr>
        <w:top w:val="none" w:sz="0" w:space="0" w:color="auto"/>
        <w:left w:val="none" w:sz="0" w:space="0" w:color="auto"/>
        <w:bottom w:val="none" w:sz="0" w:space="0" w:color="auto"/>
        <w:right w:val="none" w:sz="0" w:space="0" w:color="auto"/>
      </w:divBdr>
      <w:divsChild>
        <w:div w:id="2043237793">
          <w:marLeft w:val="360"/>
          <w:marRight w:val="0"/>
          <w:marTop w:val="200"/>
          <w:marBottom w:val="0"/>
          <w:divBdr>
            <w:top w:val="none" w:sz="0" w:space="0" w:color="auto"/>
            <w:left w:val="none" w:sz="0" w:space="0" w:color="auto"/>
            <w:bottom w:val="none" w:sz="0" w:space="0" w:color="auto"/>
            <w:right w:val="none" w:sz="0" w:space="0" w:color="auto"/>
          </w:divBdr>
        </w:div>
        <w:div w:id="606235629">
          <w:marLeft w:val="360"/>
          <w:marRight w:val="0"/>
          <w:marTop w:val="200"/>
          <w:marBottom w:val="0"/>
          <w:divBdr>
            <w:top w:val="none" w:sz="0" w:space="0" w:color="auto"/>
            <w:left w:val="none" w:sz="0" w:space="0" w:color="auto"/>
            <w:bottom w:val="none" w:sz="0" w:space="0" w:color="auto"/>
            <w:right w:val="none" w:sz="0" w:space="0" w:color="auto"/>
          </w:divBdr>
        </w:div>
        <w:div w:id="1787119551">
          <w:marLeft w:val="360"/>
          <w:marRight w:val="0"/>
          <w:marTop w:val="200"/>
          <w:marBottom w:val="0"/>
          <w:divBdr>
            <w:top w:val="none" w:sz="0" w:space="0" w:color="auto"/>
            <w:left w:val="none" w:sz="0" w:space="0" w:color="auto"/>
            <w:bottom w:val="none" w:sz="0" w:space="0" w:color="auto"/>
            <w:right w:val="none" w:sz="0" w:space="0" w:color="auto"/>
          </w:divBdr>
        </w:div>
      </w:divsChild>
    </w:div>
    <w:div w:id="11999649">
      <w:bodyDiv w:val="1"/>
      <w:marLeft w:val="0"/>
      <w:marRight w:val="0"/>
      <w:marTop w:val="0"/>
      <w:marBottom w:val="0"/>
      <w:divBdr>
        <w:top w:val="none" w:sz="0" w:space="0" w:color="auto"/>
        <w:left w:val="none" w:sz="0" w:space="0" w:color="auto"/>
        <w:bottom w:val="none" w:sz="0" w:space="0" w:color="auto"/>
        <w:right w:val="none" w:sz="0" w:space="0" w:color="auto"/>
      </w:divBdr>
    </w:div>
    <w:div w:id="39981016">
      <w:bodyDiv w:val="1"/>
      <w:marLeft w:val="0"/>
      <w:marRight w:val="0"/>
      <w:marTop w:val="0"/>
      <w:marBottom w:val="0"/>
      <w:divBdr>
        <w:top w:val="none" w:sz="0" w:space="0" w:color="auto"/>
        <w:left w:val="none" w:sz="0" w:space="0" w:color="auto"/>
        <w:bottom w:val="none" w:sz="0" w:space="0" w:color="auto"/>
        <w:right w:val="none" w:sz="0" w:space="0" w:color="auto"/>
      </w:divBdr>
    </w:div>
    <w:div w:id="48576415">
      <w:bodyDiv w:val="1"/>
      <w:marLeft w:val="0"/>
      <w:marRight w:val="0"/>
      <w:marTop w:val="0"/>
      <w:marBottom w:val="0"/>
      <w:divBdr>
        <w:top w:val="none" w:sz="0" w:space="0" w:color="auto"/>
        <w:left w:val="none" w:sz="0" w:space="0" w:color="auto"/>
        <w:bottom w:val="none" w:sz="0" w:space="0" w:color="auto"/>
        <w:right w:val="none" w:sz="0" w:space="0" w:color="auto"/>
      </w:divBdr>
    </w:div>
    <w:div w:id="55933885">
      <w:bodyDiv w:val="1"/>
      <w:marLeft w:val="0"/>
      <w:marRight w:val="0"/>
      <w:marTop w:val="0"/>
      <w:marBottom w:val="0"/>
      <w:divBdr>
        <w:top w:val="none" w:sz="0" w:space="0" w:color="auto"/>
        <w:left w:val="none" w:sz="0" w:space="0" w:color="auto"/>
        <w:bottom w:val="none" w:sz="0" w:space="0" w:color="auto"/>
        <w:right w:val="none" w:sz="0" w:space="0" w:color="auto"/>
      </w:divBdr>
    </w:div>
    <w:div w:id="56588658">
      <w:bodyDiv w:val="1"/>
      <w:marLeft w:val="0"/>
      <w:marRight w:val="0"/>
      <w:marTop w:val="0"/>
      <w:marBottom w:val="0"/>
      <w:divBdr>
        <w:top w:val="none" w:sz="0" w:space="0" w:color="auto"/>
        <w:left w:val="none" w:sz="0" w:space="0" w:color="auto"/>
        <w:bottom w:val="none" w:sz="0" w:space="0" w:color="auto"/>
        <w:right w:val="none" w:sz="0" w:space="0" w:color="auto"/>
      </w:divBdr>
    </w:div>
    <w:div w:id="85342974">
      <w:bodyDiv w:val="1"/>
      <w:marLeft w:val="0"/>
      <w:marRight w:val="0"/>
      <w:marTop w:val="0"/>
      <w:marBottom w:val="0"/>
      <w:divBdr>
        <w:top w:val="none" w:sz="0" w:space="0" w:color="auto"/>
        <w:left w:val="none" w:sz="0" w:space="0" w:color="auto"/>
        <w:bottom w:val="none" w:sz="0" w:space="0" w:color="auto"/>
        <w:right w:val="none" w:sz="0" w:space="0" w:color="auto"/>
      </w:divBdr>
      <w:divsChild>
        <w:div w:id="2035886097">
          <w:marLeft w:val="1080"/>
          <w:marRight w:val="0"/>
          <w:marTop w:val="100"/>
          <w:marBottom w:val="0"/>
          <w:divBdr>
            <w:top w:val="none" w:sz="0" w:space="0" w:color="auto"/>
            <w:left w:val="none" w:sz="0" w:space="0" w:color="auto"/>
            <w:bottom w:val="none" w:sz="0" w:space="0" w:color="auto"/>
            <w:right w:val="none" w:sz="0" w:space="0" w:color="auto"/>
          </w:divBdr>
        </w:div>
        <w:div w:id="1629624592">
          <w:marLeft w:val="1080"/>
          <w:marRight w:val="0"/>
          <w:marTop w:val="100"/>
          <w:marBottom w:val="0"/>
          <w:divBdr>
            <w:top w:val="none" w:sz="0" w:space="0" w:color="auto"/>
            <w:left w:val="none" w:sz="0" w:space="0" w:color="auto"/>
            <w:bottom w:val="none" w:sz="0" w:space="0" w:color="auto"/>
            <w:right w:val="none" w:sz="0" w:space="0" w:color="auto"/>
          </w:divBdr>
        </w:div>
        <w:div w:id="701900297">
          <w:marLeft w:val="1080"/>
          <w:marRight w:val="0"/>
          <w:marTop w:val="100"/>
          <w:marBottom w:val="0"/>
          <w:divBdr>
            <w:top w:val="none" w:sz="0" w:space="0" w:color="auto"/>
            <w:left w:val="none" w:sz="0" w:space="0" w:color="auto"/>
            <w:bottom w:val="none" w:sz="0" w:space="0" w:color="auto"/>
            <w:right w:val="none" w:sz="0" w:space="0" w:color="auto"/>
          </w:divBdr>
        </w:div>
        <w:div w:id="1515999482">
          <w:marLeft w:val="1080"/>
          <w:marRight w:val="0"/>
          <w:marTop w:val="100"/>
          <w:marBottom w:val="0"/>
          <w:divBdr>
            <w:top w:val="none" w:sz="0" w:space="0" w:color="auto"/>
            <w:left w:val="none" w:sz="0" w:space="0" w:color="auto"/>
            <w:bottom w:val="none" w:sz="0" w:space="0" w:color="auto"/>
            <w:right w:val="none" w:sz="0" w:space="0" w:color="auto"/>
          </w:divBdr>
        </w:div>
        <w:div w:id="733818636">
          <w:marLeft w:val="1080"/>
          <w:marRight w:val="0"/>
          <w:marTop w:val="100"/>
          <w:marBottom w:val="0"/>
          <w:divBdr>
            <w:top w:val="none" w:sz="0" w:space="0" w:color="auto"/>
            <w:left w:val="none" w:sz="0" w:space="0" w:color="auto"/>
            <w:bottom w:val="none" w:sz="0" w:space="0" w:color="auto"/>
            <w:right w:val="none" w:sz="0" w:space="0" w:color="auto"/>
          </w:divBdr>
        </w:div>
        <w:div w:id="39326216">
          <w:marLeft w:val="1080"/>
          <w:marRight w:val="0"/>
          <w:marTop w:val="100"/>
          <w:marBottom w:val="0"/>
          <w:divBdr>
            <w:top w:val="none" w:sz="0" w:space="0" w:color="auto"/>
            <w:left w:val="none" w:sz="0" w:space="0" w:color="auto"/>
            <w:bottom w:val="none" w:sz="0" w:space="0" w:color="auto"/>
            <w:right w:val="none" w:sz="0" w:space="0" w:color="auto"/>
          </w:divBdr>
        </w:div>
        <w:div w:id="954479977">
          <w:marLeft w:val="1080"/>
          <w:marRight w:val="0"/>
          <w:marTop w:val="100"/>
          <w:marBottom w:val="0"/>
          <w:divBdr>
            <w:top w:val="none" w:sz="0" w:space="0" w:color="auto"/>
            <w:left w:val="none" w:sz="0" w:space="0" w:color="auto"/>
            <w:bottom w:val="none" w:sz="0" w:space="0" w:color="auto"/>
            <w:right w:val="none" w:sz="0" w:space="0" w:color="auto"/>
          </w:divBdr>
        </w:div>
      </w:divsChild>
    </w:div>
    <w:div w:id="99959568">
      <w:bodyDiv w:val="1"/>
      <w:marLeft w:val="0"/>
      <w:marRight w:val="0"/>
      <w:marTop w:val="0"/>
      <w:marBottom w:val="0"/>
      <w:divBdr>
        <w:top w:val="none" w:sz="0" w:space="0" w:color="auto"/>
        <w:left w:val="none" w:sz="0" w:space="0" w:color="auto"/>
        <w:bottom w:val="none" w:sz="0" w:space="0" w:color="auto"/>
        <w:right w:val="none" w:sz="0" w:space="0" w:color="auto"/>
      </w:divBdr>
    </w:div>
    <w:div w:id="122815538">
      <w:bodyDiv w:val="1"/>
      <w:marLeft w:val="0"/>
      <w:marRight w:val="0"/>
      <w:marTop w:val="0"/>
      <w:marBottom w:val="0"/>
      <w:divBdr>
        <w:top w:val="none" w:sz="0" w:space="0" w:color="auto"/>
        <w:left w:val="none" w:sz="0" w:space="0" w:color="auto"/>
        <w:bottom w:val="none" w:sz="0" w:space="0" w:color="auto"/>
        <w:right w:val="none" w:sz="0" w:space="0" w:color="auto"/>
      </w:divBdr>
    </w:div>
    <w:div w:id="126974807">
      <w:bodyDiv w:val="1"/>
      <w:marLeft w:val="0"/>
      <w:marRight w:val="0"/>
      <w:marTop w:val="0"/>
      <w:marBottom w:val="0"/>
      <w:divBdr>
        <w:top w:val="none" w:sz="0" w:space="0" w:color="auto"/>
        <w:left w:val="none" w:sz="0" w:space="0" w:color="auto"/>
        <w:bottom w:val="none" w:sz="0" w:space="0" w:color="auto"/>
        <w:right w:val="none" w:sz="0" w:space="0" w:color="auto"/>
      </w:divBdr>
      <w:divsChild>
        <w:div w:id="1034690697">
          <w:marLeft w:val="360"/>
          <w:marRight w:val="0"/>
          <w:marTop w:val="0"/>
          <w:marBottom w:val="0"/>
          <w:divBdr>
            <w:top w:val="none" w:sz="0" w:space="0" w:color="auto"/>
            <w:left w:val="none" w:sz="0" w:space="0" w:color="auto"/>
            <w:bottom w:val="none" w:sz="0" w:space="0" w:color="auto"/>
            <w:right w:val="none" w:sz="0" w:space="0" w:color="auto"/>
          </w:divBdr>
        </w:div>
        <w:div w:id="1485313873">
          <w:marLeft w:val="360"/>
          <w:marRight w:val="0"/>
          <w:marTop w:val="200"/>
          <w:marBottom w:val="0"/>
          <w:divBdr>
            <w:top w:val="none" w:sz="0" w:space="0" w:color="auto"/>
            <w:left w:val="none" w:sz="0" w:space="0" w:color="auto"/>
            <w:bottom w:val="none" w:sz="0" w:space="0" w:color="auto"/>
            <w:right w:val="none" w:sz="0" w:space="0" w:color="auto"/>
          </w:divBdr>
        </w:div>
        <w:div w:id="1648434805">
          <w:marLeft w:val="360"/>
          <w:marRight w:val="0"/>
          <w:marTop w:val="200"/>
          <w:marBottom w:val="0"/>
          <w:divBdr>
            <w:top w:val="none" w:sz="0" w:space="0" w:color="auto"/>
            <w:left w:val="none" w:sz="0" w:space="0" w:color="auto"/>
            <w:bottom w:val="none" w:sz="0" w:space="0" w:color="auto"/>
            <w:right w:val="none" w:sz="0" w:space="0" w:color="auto"/>
          </w:divBdr>
        </w:div>
      </w:divsChild>
    </w:div>
    <w:div w:id="149450319">
      <w:bodyDiv w:val="1"/>
      <w:marLeft w:val="0"/>
      <w:marRight w:val="0"/>
      <w:marTop w:val="0"/>
      <w:marBottom w:val="0"/>
      <w:divBdr>
        <w:top w:val="none" w:sz="0" w:space="0" w:color="auto"/>
        <w:left w:val="none" w:sz="0" w:space="0" w:color="auto"/>
        <w:bottom w:val="none" w:sz="0" w:space="0" w:color="auto"/>
        <w:right w:val="none" w:sz="0" w:space="0" w:color="auto"/>
      </w:divBdr>
      <w:divsChild>
        <w:div w:id="634217279">
          <w:marLeft w:val="547"/>
          <w:marRight w:val="0"/>
          <w:marTop w:val="0"/>
          <w:marBottom w:val="0"/>
          <w:divBdr>
            <w:top w:val="none" w:sz="0" w:space="0" w:color="auto"/>
            <w:left w:val="none" w:sz="0" w:space="0" w:color="auto"/>
            <w:bottom w:val="none" w:sz="0" w:space="0" w:color="auto"/>
            <w:right w:val="none" w:sz="0" w:space="0" w:color="auto"/>
          </w:divBdr>
        </w:div>
      </w:divsChild>
    </w:div>
    <w:div w:id="154494329">
      <w:bodyDiv w:val="1"/>
      <w:marLeft w:val="0"/>
      <w:marRight w:val="0"/>
      <w:marTop w:val="0"/>
      <w:marBottom w:val="0"/>
      <w:divBdr>
        <w:top w:val="none" w:sz="0" w:space="0" w:color="auto"/>
        <w:left w:val="none" w:sz="0" w:space="0" w:color="auto"/>
        <w:bottom w:val="none" w:sz="0" w:space="0" w:color="auto"/>
        <w:right w:val="none" w:sz="0" w:space="0" w:color="auto"/>
      </w:divBdr>
    </w:div>
    <w:div w:id="163789762">
      <w:bodyDiv w:val="1"/>
      <w:marLeft w:val="0"/>
      <w:marRight w:val="0"/>
      <w:marTop w:val="0"/>
      <w:marBottom w:val="0"/>
      <w:divBdr>
        <w:top w:val="none" w:sz="0" w:space="0" w:color="auto"/>
        <w:left w:val="none" w:sz="0" w:space="0" w:color="auto"/>
        <w:bottom w:val="none" w:sz="0" w:space="0" w:color="auto"/>
        <w:right w:val="none" w:sz="0" w:space="0" w:color="auto"/>
      </w:divBdr>
    </w:div>
    <w:div w:id="206798808">
      <w:bodyDiv w:val="1"/>
      <w:marLeft w:val="0"/>
      <w:marRight w:val="0"/>
      <w:marTop w:val="0"/>
      <w:marBottom w:val="0"/>
      <w:divBdr>
        <w:top w:val="none" w:sz="0" w:space="0" w:color="auto"/>
        <w:left w:val="none" w:sz="0" w:space="0" w:color="auto"/>
        <w:bottom w:val="none" w:sz="0" w:space="0" w:color="auto"/>
        <w:right w:val="none" w:sz="0" w:space="0" w:color="auto"/>
      </w:divBdr>
      <w:divsChild>
        <w:div w:id="688919703">
          <w:marLeft w:val="360"/>
          <w:marRight w:val="0"/>
          <w:marTop w:val="200"/>
          <w:marBottom w:val="0"/>
          <w:divBdr>
            <w:top w:val="none" w:sz="0" w:space="0" w:color="auto"/>
            <w:left w:val="none" w:sz="0" w:space="0" w:color="auto"/>
            <w:bottom w:val="none" w:sz="0" w:space="0" w:color="auto"/>
            <w:right w:val="none" w:sz="0" w:space="0" w:color="auto"/>
          </w:divBdr>
        </w:div>
        <w:div w:id="1706560489">
          <w:marLeft w:val="360"/>
          <w:marRight w:val="0"/>
          <w:marTop w:val="200"/>
          <w:marBottom w:val="0"/>
          <w:divBdr>
            <w:top w:val="none" w:sz="0" w:space="0" w:color="auto"/>
            <w:left w:val="none" w:sz="0" w:space="0" w:color="auto"/>
            <w:bottom w:val="none" w:sz="0" w:space="0" w:color="auto"/>
            <w:right w:val="none" w:sz="0" w:space="0" w:color="auto"/>
          </w:divBdr>
        </w:div>
        <w:div w:id="229773636">
          <w:marLeft w:val="360"/>
          <w:marRight w:val="0"/>
          <w:marTop w:val="200"/>
          <w:marBottom w:val="0"/>
          <w:divBdr>
            <w:top w:val="none" w:sz="0" w:space="0" w:color="auto"/>
            <w:left w:val="none" w:sz="0" w:space="0" w:color="auto"/>
            <w:bottom w:val="none" w:sz="0" w:space="0" w:color="auto"/>
            <w:right w:val="none" w:sz="0" w:space="0" w:color="auto"/>
          </w:divBdr>
        </w:div>
        <w:div w:id="2038697899">
          <w:marLeft w:val="360"/>
          <w:marRight w:val="0"/>
          <w:marTop w:val="200"/>
          <w:marBottom w:val="0"/>
          <w:divBdr>
            <w:top w:val="none" w:sz="0" w:space="0" w:color="auto"/>
            <w:left w:val="none" w:sz="0" w:space="0" w:color="auto"/>
            <w:bottom w:val="none" w:sz="0" w:space="0" w:color="auto"/>
            <w:right w:val="none" w:sz="0" w:space="0" w:color="auto"/>
          </w:divBdr>
        </w:div>
        <w:div w:id="2080668061">
          <w:marLeft w:val="360"/>
          <w:marRight w:val="0"/>
          <w:marTop w:val="200"/>
          <w:marBottom w:val="0"/>
          <w:divBdr>
            <w:top w:val="none" w:sz="0" w:space="0" w:color="auto"/>
            <w:left w:val="none" w:sz="0" w:space="0" w:color="auto"/>
            <w:bottom w:val="none" w:sz="0" w:space="0" w:color="auto"/>
            <w:right w:val="none" w:sz="0" w:space="0" w:color="auto"/>
          </w:divBdr>
        </w:div>
        <w:div w:id="1136407389">
          <w:marLeft w:val="360"/>
          <w:marRight w:val="0"/>
          <w:marTop w:val="200"/>
          <w:marBottom w:val="0"/>
          <w:divBdr>
            <w:top w:val="none" w:sz="0" w:space="0" w:color="auto"/>
            <w:left w:val="none" w:sz="0" w:space="0" w:color="auto"/>
            <w:bottom w:val="none" w:sz="0" w:space="0" w:color="auto"/>
            <w:right w:val="none" w:sz="0" w:space="0" w:color="auto"/>
          </w:divBdr>
        </w:div>
        <w:div w:id="1539508508">
          <w:marLeft w:val="360"/>
          <w:marRight w:val="0"/>
          <w:marTop w:val="200"/>
          <w:marBottom w:val="0"/>
          <w:divBdr>
            <w:top w:val="none" w:sz="0" w:space="0" w:color="auto"/>
            <w:left w:val="none" w:sz="0" w:space="0" w:color="auto"/>
            <w:bottom w:val="none" w:sz="0" w:space="0" w:color="auto"/>
            <w:right w:val="none" w:sz="0" w:space="0" w:color="auto"/>
          </w:divBdr>
        </w:div>
        <w:div w:id="1401637667">
          <w:marLeft w:val="360"/>
          <w:marRight w:val="0"/>
          <w:marTop w:val="200"/>
          <w:marBottom w:val="0"/>
          <w:divBdr>
            <w:top w:val="none" w:sz="0" w:space="0" w:color="auto"/>
            <w:left w:val="none" w:sz="0" w:space="0" w:color="auto"/>
            <w:bottom w:val="none" w:sz="0" w:space="0" w:color="auto"/>
            <w:right w:val="none" w:sz="0" w:space="0" w:color="auto"/>
          </w:divBdr>
        </w:div>
      </w:divsChild>
    </w:div>
    <w:div w:id="209073522">
      <w:bodyDiv w:val="1"/>
      <w:marLeft w:val="0"/>
      <w:marRight w:val="0"/>
      <w:marTop w:val="0"/>
      <w:marBottom w:val="0"/>
      <w:divBdr>
        <w:top w:val="none" w:sz="0" w:space="0" w:color="auto"/>
        <w:left w:val="none" w:sz="0" w:space="0" w:color="auto"/>
        <w:bottom w:val="none" w:sz="0" w:space="0" w:color="auto"/>
        <w:right w:val="none" w:sz="0" w:space="0" w:color="auto"/>
      </w:divBdr>
    </w:div>
    <w:div w:id="226579249">
      <w:bodyDiv w:val="1"/>
      <w:marLeft w:val="0"/>
      <w:marRight w:val="0"/>
      <w:marTop w:val="0"/>
      <w:marBottom w:val="0"/>
      <w:divBdr>
        <w:top w:val="none" w:sz="0" w:space="0" w:color="auto"/>
        <w:left w:val="none" w:sz="0" w:space="0" w:color="auto"/>
        <w:bottom w:val="none" w:sz="0" w:space="0" w:color="auto"/>
        <w:right w:val="none" w:sz="0" w:space="0" w:color="auto"/>
      </w:divBdr>
    </w:div>
    <w:div w:id="274138424">
      <w:bodyDiv w:val="1"/>
      <w:marLeft w:val="0"/>
      <w:marRight w:val="0"/>
      <w:marTop w:val="0"/>
      <w:marBottom w:val="0"/>
      <w:divBdr>
        <w:top w:val="none" w:sz="0" w:space="0" w:color="auto"/>
        <w:left w:val="none" w:sz="0" w:space="0" w:color="auto"/>
        <w:bottom w:val="none" w:sz="0" w:space="0" w:color="auto"/>
        <w:right w:val="none" w:sz="0" w:space="0" w:color="auto"/>
      </w:divBdr>
    </w:div>
    <w:div w:id="402919346">
      <w:bodyDiv w:val="1"/>
      <w:marLeft w:val="0"/>
      <w:marRight w:val="0"/>
      <w:marTop w:val="0"/>
      <w:marBottom w:val="0"/>
      <w:divBdr>
        <w:top w:val="none" w:sz="0" w:space="0" w:color="auto"/>
        <w:left w:val="none" w:sz="0" w:space="0" w:color="auto"/>
        <w:bottom w:val="none" w:sz="0" w:space="0" w:color="auto"/>
        <w:right w:val="none" w:sz="0" w:space="0" w:color="auto"/>
      </w:divBdr>
      <w:divsChild>
        <w:div w:id="1546716851">
          <w:marLeft w:val="0"/>
          <w:marRight w:val="0"/>
          <w:marTop w:val="0"/>
          <w:marBottom w:val="0"/>
          <w:divBdr>
            <w:top w:val="none" w:sz="0" w:space="0" w:color="auto"/>
            <w:left w:val="none" w:sz="0" w:space="0" w:color="auto"/>
            <w:bottom w:val="none" w:sz="0" w:space="0" w:color="auto"/>
            <w:right w:val="none" w:sz="0" w:space="0" w:color="auto"/>
          </w:divBdr>
          <w:divsChild>
            <w:div w:id="702511568">
              <w:marLeft w:val="0"/>
              <w:marRight w:val="0"/>
              <w:marTop w:val="0"/>
              <w:marBottom w:val="0"/>
              <w:divBdr>
                <w:top w:val="none" w:sz="0" w:space="0" w:color="auto"/>
                <w:left w:val="none" w:sz="0" w:space="0" w:color="auto"/>
                <w:bottom w:val="none" w:sz="0" w:space="0" w:color="auto"/>
                <w:right w:val="none" w:sz="0" w:space="0" w:color="auto"/>
              </w:divBdr>
              <w:divsChild>
                <w:div w:id="422916814">
                  <w:marLeft w:val="0"/>
                  <w:marRight w:val="0"/>
                  <w:marTop w:val="0"/>
                  <w:marBottom w:val="0"/>
                  <w:divBdr>
                    <w:top w:val="none" w:sz="0" w:space="0" w:color="auto"/>
                    <w:left w:val="none" w:sz="0" w:space="0" w:color="auto"/>
                    <w:bottom w:val="none" w:sz="0" w:space="0" w:color="auto"/>
                    <w:right w:val="none" w:sz="0" w:space="0" w:color="auto"/>
                  </w:divBdr>
                  <w:divsChild>
                    <w:div w:id="957758572">
                      <w:marLeft w:val="0"/>
                      <w:marRight w:val="0"/>
                      <w:marTop w:val="0"/>
                      <w:marBottom w:val="0"/>
                      <w:divBdr>
                        <w:top w:val="none" w:sz="0" w:space="0" w:color="auto"/>
                        <w:left w:val="none" w:sz="0" w:space="0" w:color="auto"/>
                        <w:bottom w:val="none" w:sz="0" w:space="0" w:color="auto"/>
                        <w:right w:val="none" w:sz="0" w:space="0" w:color="auto"/>
                      </w:divBdr>
                      <w:divsChild>
                        <w:div w:id="19393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991050">
      <w:bodyDiv w:val="1"/>
      <w:marLeft w:val="0"/>
      <w:marRight w:val="0"/>
      <w:marTop w:val="0"/>
      <w:marBottom w:val="0"/>
      <w:divBdr>
        <w:top w:val="none" w:sz="0" w:space="0" w:color="auto"/>
        <w:left w:val="none" w:sz="0" w:space="0" w:color="auto"/>
        <w:bottom w:val="none" w:sz="0" w:space="0" w:color="auto"/>
        <w:right w:val="none" w:sz="0" w:space="0" w:color="auto"/>
      </w:divBdr>
    </w:div>
    <w:div w:id="452021151">
      <w:bodyDiv w:val="1"/>
      <w:marLeft w:val="0"/>
      <w:marRight w:val="0"/>
      <w:marTop w:val="0"/>
      <w:marBottom w:val="0"/>
      <w:divBdr>
        <w:top w:val="none" w:sz="0" w:space="0" w:color="auto"/>
        <w:left w:val="none" w:sz="0" w:space="0" w:color="auto"/>
        <w:bottom w:val="none" w:sz="0" w:space="0" w:color="auto"/>
        <w:right w:val="none" w:sz="0" w:space="0" w:color="auto"/>
      </w:divBdr>
    </w:div>
    <w:div w:id="501354470">
      <w:bodyDiv w:val="1"/>
      <w:marLeft w:val="0"/>
      <w:marRight w:val="0"/>
      <w:marTop w:val="0"/>
      <w:marBottom w:val="0"/>
      <w:divBdr>
        <w:top w:val="none" w:sz="0" w:space="0" w:color="auto"/>
        <w:left w:val="none" w:sz="0" w:space="0" w:color="auto"/>
        <w:bottom w:val="none" w:sz="0" w:space="0" w:color="auto"/>
        <w:right w:val="none" w:sz="0" w:space="0" w:color="auto"/>
      </w:divBdr>
    </w:div>
    <w:div w:id="524028234">
      <w:bodyDiv w:val="1"/>
      <w:marLeft w:val="0"/>
      <w:marRight w:val="0"/>
      <w:marTop w:val="0"/>
      <w:marBottom w:val="0"/>
      <w:divBdr>
        <w:top w:val="none" w:sz="0" w:space="0" w:color="auto"/>
        <w:left w:val="none" w:sz="0" w:space="0" w:color="auto"/>
        <w:bottom w:val="none" w:sz="0" w:space="0" w:color="auto"/>
        <w:right w:val="none" w:sz="0" w:space="0" w:color="auto"/>
      </w:divBdr>
    </w:div>
    <w:div w:id="571043825">
      <w:bodyDiv w:val="1"/>
      <w:marLeft w:val="0"/>
      <w:marRight w:val="0"/>
      <w:marTop w:val="0"/>
      <w:marBottom w:val="0"/>
      <w:divBdr>
        <w:top w:val="none" w:sz="0" w:space="0" w:color="auto"/>
        <w:left w:val="none" w:sz="0" w:space="0" w:color="auto"/>
        <w:bottom w:val="none" w:sz="0" w:space="0" w:color="auto"/>
        <w:right w:val="none" w:sz="0" w:space="0" w:color="auto"/>
      </w:divBdr>
    </w:div>
    <w:div w:id="616915931">
      <w:bodyDiv w:val="1"/>
      <w:marLeft w:val="0"/>
      <w:marRight w:val="0"/>
      <w:marTop w:val="0"/>
      <w:marBottom w:val="0"/>
      <w:divBdr>
        <w:top w:val="none" w:sz="0" w:space="0" w:color="auto"/>
        <w:left w:val="none" w:sz="0" w:space="0" w:color="auto"/>
        <w:bottom w:val="none" w:sz="0" w:space="0" w:color="auto"/>
        <w:right w:val="none" w:sz="0" w:space="0" w:color="auto"/>
      </w:divBdr>
    </w:div>
    <w:div w:id="621619258">
      <w:bodyDiv w:val="1"/>
      <w:marLeft w:val="0"/>
      <w:marRight w:val="0"/>
      <w:marTop w:val="0"/>
      <w:marBottom w:val="0"/>
      <w:divBdr>
        <w:top w:val="none" w:sz="0" w:space="0" w:color="auto"/>
        <w:left w:val="none" w:sz="0" w:space="0" w:color="auto"/>
        <w:bottom w:val="none" w:sz="0" w:space="0" w:color="auto"/>
        <w:right w:val="none" w:sz="0" w:space="0" w:color="auto"/>
      </w:divBdr>
    </w:div>
    <w:div w:id="672150302">
      <w:bodyDiv w:val="1"/>
      <w:marLeft w:val="0"/>
      <w:marRight w:val="0"/>
      <w:marTop w:val="0"/>
      <w:marBottom w:val="0"/>
      <w:divBdr>
        <w:top w:val="none" w:sz="0" w:space="0" w:color="auto"/>
        <w:left w:val="none" w:sz="0" w:space="0" w:color="auto"/>
        <w:bottom w:val="none" w:sz="0" w:space="0" w:color="auto"/>
        <w:right w:val="none" w:sz="0" w:space="0" w:color="auto"/>
      </w:divBdr>
    </w:div>
    <w:div w:id="680854494">
      <w:bodyDiv w:val="1"/>
      <w:marLeft w:val="0"/>
      <w:marRight w:val="0"/>
      <w:marTop w:val="0"/>
      <w:marBottom w:val="0"/>
      <w:divBdr>
        <w:top w:val="none" w:sz="0" w:space="0" w:color="auto"/>
        <w:left w:val="none" w:sz="0" w:space="0" w:color="auto"/>
        <w:bottom w:val="none" w:sz="0" w:space="0" w:color="auto"/>
        <w:right w:val="none" w:sz="0" w:space="0" w:color="auto"/>
      </w:divBdr>
      <w:divsChild>
        <w:div w:id="94522121">
          <w:marLeft w:val="1080"/>
          <w:marRight w:val="0"/>
          <w:marTop w:val="100"/>
          <w:marBottom w:val="0"/>
          <w:divBdr>
            <w:top w:val="none" w:sz="0" w:space="0" w:color="auto"/>
            <w:left w:val="none" w:sz="0" w:space="0" w:color="auto"/>
            <w:bottom w:val="none" w:sz="0" w:space="0" w:color="auto"/>
            <w:right w:val="none" w:sz="0" w:space="0" w:color="auto"/>
          </w:divBdr>
        </w:div>
        <w:div w:id="720783835">
          <w:marLeft w:val="1080"/>
          <w:marRight w:val="0"/>
          <w:marTop w:val="100"/>
          <w:marBottom w:val="0"/>
          <w:divBdr>
            <w:top w:val="none" w:sz="0" w:space="0" w:color="auto"/>
            <w:left w:val="none" w:sz="0" w:space="0" w:color="auto"/>
            <w:bottom w:val="none" w:sz="0" w:space="0" w:color="auto"/>
            <w:right w:val="none" w:sz="0" w:space="0" w:color="auto"/>
          </w:divBdr>
        </w:div>
        <w:div w:id="835802268">
          <w:marLeft w:val="1080"/>
          <w:marRight w:val="0"/>
          <w:marTop w:val="100"/>
          <w:marBottom w:val="0"/>
          <w:divBdr>
            <w:top w:val="none" w:sz="0" w:space="0" w:color="auto"/>
            <w:left w:val="none" w:sz="0" w:space="0" w:color="auto"/>
            <w:bottom w:val="none" w:sz="0" w:space="0" w:color="auto"/>
            <w:right w:val="none" w:sz="0" w:space="0" w:color="auto"/>
          </w:divBdr>
        </w:div>
        <w:div w:id="2093114066">
          <w:marLeft w:val="1080"/>
          <w:marRight w:val="0"/>
          <w:marTop w:val="100"/>
          <w:marBottom w:val="0"/>
          <w:divBdr>
            <w:top w:val="none" w:sz="0" w:space="0" w:color="auto"/>
            <w:left w:val="none" w:sz="0" w:space="0" w:color="auto"/>
            <w:bottom w:val="none" w:sz="0" w:space="0" w:color="auto"/>
            <w:right w:val="none" w:sz="0" w:space="0" w:color="auto"/>
          </w:divBdr>
        </w:div>
      </w:divsChild>
    </w:div>
    <w:div w:id="750734953">
      <w:bodyDiv w:val="1"/>
      <w:marLeft w:val="0"/>
      <w:marRight w:val="0"/>
      <w:marTop w:val="0"/>
      <w:marBottom w:val="0"/>
      <w:divBdr>
        <w:top w:val="none" w:sz="0" w:space="0" w:color="auto"/>
        <w:left w:val="none" w:sz="0" w:space="0" w:color="auto"/>
        <w:bottom w:val="none" w:sz="0" w:space="0" w:color="auto"/>
        <w:right w:val="none" w:sz="0" w:space="0" w:color="auto"/>
      </w:divBdr>
    </w:div>
    <w:div w:id="788821882">
      <w:bodyDiv w:val="1"/>
      <w:marLeft w:val="0"/>
      <w:marRight w:val="0"/>
      <w:marTop w:val="0"/>
      <w:marBottom w:val="0"/>
      <w:divBdr>
        <w:top w:val="none" w:sz="0" w:space="0" w:color="auto"/>
        <w:left w:val="none" w:sz="0" w:space="0" w:color="auto"/>
        <w:bottom w:val="none" w:sz="0" w:space="0" w:color="auto"/>
        <w:right w:val="none" w:sz="0" w:space="0" w:color="auto"/>
      </w:divBdr>
      <w:divsChild>
        <w:div w:id="1462992679">
          <w:marLeft w:val="360"/>
          <w:marRight w:val="0"/>
          <w:marTop w:val="200"/>
          <w:marBottom w:val="0"/>
          <w:divBdr>
            <w:top w:val="none" w:sz="0" w:space="0" w:color="auto"/>
            <w:left w:val="none" w:sz="0" w:space="0" w:color="auto"/>
            <w:bottom w:val="none" w:sz="0" w:space="0" w:color="auto"/>
            <w:right w:val="none" w:sz="0" w:space="0" w:color="auto"/>
          </w:divBdr>
        </w:div>
        <w:div w:id="2004308684">
          <w:marLeft w:val="360"/>
          <w:marRight w:val="0"/>
          <w:marTop w:val="200"/>
          <w:marBottom w:val="0"/>
          <w:divBdr>
            <w:top w:val="none" w:sz="0" w:space="0" w:color="auto"/>
            <w:left w:val="none" w:sz="0" w:space="0" w:color="auto"/>
            <w:bottom w:val="none" w:sz="0" w:space="0" w:color="auto"/>
            <w:right w:val="none" w:sz="0" w:space="0" w:color="auto"/>
          </w:divBdr>
        </w:div>
        <w:div w:id="1676958858">
          <w:marLeft w:val="360"/>
          <w:marRight w:val="0"/>
          <w:marTop w:val="200"/>
          <w:marBottom w:val="0"/>
          <w:divBdr>
            <w:top w:val="none" w:sz="0" w:space="0" w:color="auto"/>
            <w:left w:val="none" w:sz="0" w:space="0" w:color="auto"/>
            <w:bottom w:val="none" w:sz="0" w:space="0" w:color="auto"/>
            <w:right w:val="none" w:sz="0" w:space="0" w:color="auto"/>
          </w:divBdr>
        </w:div>
      </w:divsChild>
    </w:div>
    <w:div w:id="825635024">
      <w:bodyDiv w:val="1"/>
      <w:marLeft w:val="0"/>
      <w:marRight w:val="0"/>
      <w:marTop w:val="0"/>
      <w:marBottom w:val="0"/>
      <w:divBdr>
        <w:top w:val="none" w:sz="0" w:space="0" w:color="auto"/>
        <w:left w:val="none" w:sz="0" w:space="0" w:color="auto"/>
        <w:bottom w:val="none" w:sz="0" w:space="0" w:color="auto"/>
        <w:right w:val="none" w:sz="0" w:space="0" w:color="auto"/>
      </w:divBdr>
    </w:div>
    <w:div w:id="828863872">
      <w:bodyDiv w:val="1"/>
      <w:marLeft w:val="0"/>
      <w:marRight w:val="0"/>
      <w:marTop w:val="0"/>
      <w:marBottom w:val="0"/>
      <w:divBdr>
        <w:top w:val="none" w:sz="0" w:space="0" w:color="auto"/>
        <w:left w:val="none" w:sz="0" w:space="0" w:color="auto"/>
        <w:bottom w:val="none" w:sz="0" w:space="0" w:color="auto"/>
        <w:right w:val="none" w:sz="0" w:space="0" w:color="auto"/>
      </w:divBdr>
    </w:div>
    <w:div w:id="837425027">
      <w:bodyDiv w:val="1"/>
      <w:marLeft w:val="0"/>
      <w:marRight w:val="0"/>
      <w:marTop w:val="0"/>
      <w:marBottom w:val="0"/>
      <w:divBdr>
        <w:top w:val="none" w:sz="0" w:space="0" w:color="auto"/>
        <w:left w:val="none" w:sz="0" w:space="0" w:color="auto"/>
        <w:bottom w:val="none" w:sz="0" w:space="0" w:color="auto"/>
        <w:right w:val="none" w:sz="0" w:space="0" w:color="auto"/>
      </w:divBdr>
    </w:div>
    <w:div w:id="933324465">
      <w:bodyDiv w:val="1"/>
      <w:marLeft w:val="0"/>
      <w:marRight w:val="0"/>
      <w:marTop w:val="0"/>
      <w:marBottom w:val="0"/>
      <w:divBdr>
        <w:top w:val="none" w:sz="0" w:space="0" w:color="auto"/>
        <w:left w:val="none" w:sz="0" w:space="0" w:color="auto"/>
        <w:bottom w:val="none" w:sz="0" w:space="0" w:color="auto"/>
        <w:right w:val="none" w:sz="0" w:space="0" w:color="auto"/>
      </w:divBdr>
    </w:div>
    <w:div w:id="937837313">
      <w:bodyDiv w:val="1"/>
      <w:marLeft w:val="0"/>
      <w:marRight w:val="0"/>
      <w:marTop w:val="0"/>
      <w:marBottom w:val="0"/>
      <w:divBdr>
        <w:top w:val="none" w:sz="0" w:space="0" w:color="auto"/>
        <w:left w:val="none" w:sz="0" w:space="0" w:color="auto"/>
        <w:bottom w:val="none" w:sz="0" w:space="0" w:color="auto"/>
        <w:right w:val="none" w:sz="0" w:space="0" w:color="auto"/>
      </w:divBdr>
      <w:divsChild>
        <w:div w:id="1565679026">
          <w:marLeft w:val="360"/>
          <w:marRight w:val="0"/>
          <w:marTop w:val="0"/>
          <w:marBottom w:val="0"/>
          <w:divBdr>
            <w:top w:val="none" w:sz="0" w:space="0" w:color="auto"/>
            <w:left w:val="none" w:sz="0" w:space="0" w:color="auto"/>
            <w:bottom w:val="none" w:sz="0" w:space="0" w:color="auto"/>
            <w:right w:val="none" w:sz="0" w:space="0" w:color="auto"/>
          </w:divBdr>
        </w:div>
        <w:div w:id="1777561699">
          <w:marLeft w:val="360"/>
          <w:marRight w:val="0"/>
          <w:marTop w:val="200"/>
          <w:marBottom w:val="0"/>
          <w:divBdr>
            <w:top w:val="none" w:sz="0" w:space="0" w:color="auto"/>
            <w:left w:val="none" w:sz="0" w:space="0" w:color="auto"/>
            <w:bottom w:val="none" w:sz="0" w:space="0" w:color="auto"/>
            <w:right w:val="none" w:sz="0" w:space="0" w:color="auto"/>
          </w:divBdr>
        </w:div>
        <w:div w:id="871961192">
          <w:marLeft w:val="360"/>
          <w:marRight w:val="0"/>
          <w:marTop w:val="200"/>
          <w:marBottom w:val="0"/>
          <w:divBdr>
            <w:top w:val="none" w:sz="0" w:space="0" w:color="auto"/>
            <w:left w:val="none" w:sz="0" w:space="0" w:color="auto"/>
            <w:bottom w:val="none" w:sz="0" w:space="0" w:color="auto"/>
            <w:right w:val="none" w:sz="0" w:space="0" w:color="auto"/>
          </w:divBdr>
        </w:div>
      </w:divsChild>
    </w:div>
    <w:div w:id="952177713">
      <w:bodyDiv w:val="1"/>
      <w:marLeft w:val="0"/>
      <w:marRight w:val="0"/>
      <w:marTop w:val="0"/>
      <w:marBottom w:val="0"/>
      <w:divBdr>
        <w:top w:val="none" w:sz="0" w:space="0" w:color="auto"/>
        <w:left w:val="none" w:sz="0" w:space="0" w:color="auto"/>
        <w:bottom w:val="none" w:sz="0" w:space="0" w:color="auto"/>
        <w:right w:val="none" w:sz="0" w:space="0" w:color="auto"/>
      </w:divBdr>
    </w:div>
    <w:div w:id="956105261">
      <w:bodyDiv w:val="1"/>
      <w:marLeft w:val="0"/>
      <w:marRight w:val="0"/>
      <w:marTop w:val="0"/>
      <w:marBottom w:val="0"/>
      <w:divBdr>
        <w:top w:val="none" w:sz="0" w:space="0" w:color="auto"/>
        <w:left w:val="none" w:sz="0" w:space="0" w:color="auto"/>
        <w:bottom w:val="none" w:sz="0" w:space="0" w:color="auto"/>
        <w:right w:val="none" w:sz="0" w:space="0" w:color="auto"/>
      </w:divBdr>
    </w:div>
    <w:div w:id="964194337">
      <w:bodyDiv w:val="1"/>
      <w:marLeft w:val="0"/>
      <w:marRight w:val="0"/>
      <w:marTop w:val="0"/>
      <w:marBottom w:val="0"/>
      <w:divBdr>
        <w:top w:val="none" w:sz="0" w:space="0" w:color="auto"/>
        <w:left w:val="none" w:sz="0" w:space="0" w:color="auto"/>
        <w:bottom w:val="none" w:sz="0" w:space="0" w:color="auto"/>
        <w:right w:val="none" w:sz="0" w:space="0" w:color="auto"/>
      </w:divBdr>
      <w:divsChild>
        <w:div w:id="1961691617">
          <w:marLeft w:val="446"/>
          <w:marRight w:val="0"/>
          <w:marTop w:val="0"/>
          <w:marBottom w:val="0"/>
          <w:divBdr>
            <w:top w:val="none" w:sz="0" w:space="0" w:color="auto"/>
            <w:left w:val="none" w:sz="0" w:space="0" w:color="auto"/>
            <w:bottom w:val="none" w:sz="0" w:space="0" w:color="auto"/>
            <w:right w:val="none" w:sz="0" w:space="0" w:color="auto"/>
          </w:divBdr>
        </w:div>
        <w:div w:id="2022319829">
          <w:marLeft w:val="446"/>
          <w:marRight w:val="0"/>
          <w:marTop w:val="0"/>
          <w:marBottom w:val="0"/>
          <w:divBdr>
            <w:top w:val="none" w:sz="0" w:space="0" w:color="auto"/>
            <w:left w:val="none" w:sz="0" w:space="0" w:color="auto"/>
            <w:bottom w:val="none" w:sz="0" w:space="0" w:color="auto"/>
            <w:right w:val="none" w:sz="0" w:space="0" w:color="auto"/>
          </w:divBdr>
        </w:div>
        <w:div w:id="872577998">
          <w:marLeft w:val="446"/>
          <w:marRight w:val="0"/>
          <w:marTop w:val="0"/>
          <w:marBottom w:val="0"/>
          <w:divBdr>
            <w:top w:val="none" w:sz="0" w:space="0" w:color="auto"/>
            <w:left w:val="none" w:sz="0" w:space="0" w:color="auto"/>
            <w:bottom w:val="none" w:sz="0" w:space="0" w:color="auto"/>
            <w:right w:val="none" w:sz="0" w:space="0" w:color="auto"/>
          </w:divBdr>
        </w:div>
        <w:div w:id="378169473">
          <w:marLeft w:val="446"/>
          <w:marRight w:val="0"/>
          <w:marTop w:val="0"/>
          <w:marBottom w:val="0"/>
          <w:divBdr>
            <w:top w:val="none" w:sz="0" w:space="0" w:color="auto"/>
            <w:left w:val="none" w:sz="0" w:space="0" w:color="auto"/>
            <w:bottom w:val="none" w:sz="0" w:space="0" w:color="auto"/>
            <w:right w:val="none" w:sz="0" w:space="0" w:color="auto"/>
          </w:divBdr>
        </w:div>
        <w:div w:id="653141683">
          <w:marLeft w:val="446"/>
          <w:marRight w:val="0"/>
          <w:marTop w:val="0"/>
          <w:marBottom w:val="0"/>
          <w:divBdr>
            <w:top w:val="none" w:sz="0" w:space="0" w:color="auto"/>
            <w:left w:val="none" w:sz="0" w:space="0" w:color="auto"/>
            <w:bottom w:val="none" w:sz="0" w:space="0" w:color="auto"/>
            <w:right w:val="none" w:sz="0" w:space="0" w:color="auto"/>
          </w:divBdr>
        </w:div>
        <w:div w:id="811168772">
          <w:marLeft w:val="446"/>
          <w:marRight w:val="0"/>
          <w:marTop w:val="0"/>
          <w:marBottom w:val="0"/>
          <w:divBdr>
            <w:top w:val="none" w:sz="0" w:space="0" w:color="auto"/>
            <w:left w:val="none" w:sz="0" w:space="0" w:color="auto"/>
            <w:bottom w:val="none" w:sz="0" w:space="0" w:color="auto"/>
            <w:right w:val="none" w:sz="0" w:space="0" w:color="auto"/>
          </w:divBdr>
        </w:div>
        <w:div w:id="1955363787">
          <w:marLeft w:val="446"/>
          <w:marRight w:val="0"/>
          <w:marTop w:val="0"/>
          <w:marBottom w:val="0"/>
          <w:divBdr>
            <w:top w:val="none" w:sz="0" w:space="0" w:color="auto"/>
            <w:left w:val="none" w:sz="0" w:space="0" w:color="auto"/>
            <w:bottom w:val="none" w:sz="0" w:space="0" w:color="auto"/>
            <w:right w:val="none" w:sz="0" w:space="0" w:color="auto"/>
          </w:divBdr>
        </w:div>
        <w:div w:id="80882317">
          <w:marLeft w:val="446"/>
          <w:marRight w:val="0"/>
          <w:marTop w:val="0"/>
          <w:marBottom w:val="0"/>
          <w:divBdr>
            <w:top w:val="none" w:sz="0" w:space="0" w:color="auto"/>
            <w:left w:val="none" w:sz="0" w:space="0" w:color="auto"/>
            <w:bottom w:val="none" w:sz="0" w:space="0" w:color="auto"/>
            <w:right w:val="none" w:sz="0" w:space="0" w:color="auto"/>
          </w:divBdr>
        </w:div>
      </w:divsChild>
    </w:div>
    <w:div w:id="1006009472">
      <w:bodyDiv w:val="1"/>
      <w:marLeft w:val="0"/>
      <w:marRight w:val="0"/>
      <w:marTop w:val="0"/>
      <w:marBottom w:val="0"/>
      <w:divBdr>
        <w:top w:val="none" w:sz="0" w:space="0" w:color="auto"/>
        <w:left w:val="none" w:sz="0" w:space="0" w:color="auto"/>
        <w:bottom w:val="none" w:sz="0" w:space="0" w:color="auto"/>
        <w:right w:val="none" w:sz="0" w:space="0" w:color="auto"/>
      </w:divBdr>
      <w:divsChild>
        <w:div w:id="924800321">
          <w:marLeft w:val="547"/>
          <w:marRight w:val="0"/>
          <w:marTop w:val="0"/>
          <w:marBottom w:val="0"/>
          <w:divBdr>
            <w:top w:val="none" w:sz="0" w:space="0" w:color="auto"/>
            <w:left w:val="none" w:sz="0" w:space="0" w:color="auto"/>
            <w:bottom w:val="none" w:sz="0" w:space="0" w:color="auto"/>
            <w:right w:val="none" w:sz="0" w:space="0" w:color="auto"/>
          </w:divBdr>
        </w:div>
      </w:divsChild>
    </w:div>
    <w:div w:id="1013069455">
      <w:bodyDiv w:val="1"/>
      <w:marLeft w:val="0"/>
      <w:marRight w:val="0"/>
      <w:marTop w:val="0"/>
      <w:marBottom w:val="0"/>
      <w:divBdr>
        <w:top w:val="none" w:sz="0" w:space="0" w:color="auto"/>
        <w:left w:val="none" w:sz="0" w:space="0" w:color="auto"/>
        <w:bottom w:val="none" w:sz="0" w:space="0" w:color="auto"/>
        <w:right w:val="none" w:sz="0" w:space="0" w:color="auto"/>
      </w:divBdr>
    </w:div>
    <w:div w:id="1013917824">
      <w:bodyDiv w:val="1"/>
      <w:marLeft w:val="0"/>
      <w:marRight w:val="0"/>
      <w:marTop w:val="0"/>
      <w:marBottom w:val="0"/>
      <w:divBdr>
        <w:top w:val="none" w:sz="0" w:space="0" w:color="auto"/>
        <w:left w:val="none" w:sz="0" w:space="0" w:color="auto"/>
        <w:bottom w:val="none" w:sz="0" w:space="0" w:color="auto"/>
        <w:right w:val="none" w:sz="0" w:space="0" w:color="auto"/>
      </w:divBdr>
    </w:div>
    <w:div w:id="1023094830">
      <w:bodyDiv w:val="1"/>
      <w:marLeft w:val="0"/>
      <w:marRight w:val="0"/>
      <w:marTop w:val="0"/>
      <w:marBottom w:val="0"/>
      <w:divBdr>
        <w:top w:val="none" w:sz="0" w:space="0" w:color="auto"/>
        <w:left w:val="none" w:sz="0" w:space="0" w:color="auto"/>
        <w:bottom w:val="none" w:sz="0" w:space="0" w:color="auto"/>
        <w:right w:val="none" w:sz="0" w:space="0" w:color="auto"/>
      </w:divBdr>
    </w:div>
    <w:div w:id="1033307371">
      <w:bodyDiv w:val="1"/>
      <w:marLeft w:val="0"/>
      <w:marRight w:val="0"/>
      <w:marTop w:val="0"/>
      <w:marBottom w:val="0"/>
      <w:divBdr>
        <w:top w:val="none" w:sz="0" w:space="0" w:color="auto"/>
        <w:left w:val="none" w:sz="0" w:space="0" w:color="auto"/>
        <w:bottom w:val="none" w:sz="0" w:space="0" w:color="auto"/>
        <w:right w:val="none" w:sz="0" w:space="0" w:color="auto"/>
      </w:divBdr>
      <w:divsChild>
        <w:div w:id="2066368881">
          <w:marLeft w:val="360"/>
          <w:marRight w:val="0"/>
          <w:marTop w:val="0"/>
          <w:marBottom w:val="0"/>
          <w:divBdr>
            <w:top w:val="none" w:sz="0" w:space="0" w:color="auto"/>
            <w:left w:val="none" w:sz="0" w:space="0" w:color="auto"/>
            <w:bottom w:val="none" w:sz="0" w:space="0" w:color="auto"/>
            <w:right w:val="none" w:sz="0" w:space="0" w:color="auto"/>
          </w:divBdr>
        </w:div>
        <w:div w:id="1822847569">
          <w:marLeft w:val="360"/>
          <w:marRight w:val="0"/>
          <w:marTop w:val="0"/>
          <w:marBottom w:val="0"/>
          <w:divBdr>
            <w:top w:val="none" w:sz="0" w:space="0" w:color="auto"/>
            <w:left w:val="none" w:sz="0" w:space="0" w:color="auto"/>
            <w:bottom w:val="none" w:sz="0" w:space="0" w:color="auto"/>
            <w:right w:val="none" w:sz="0" w:space="0" w:color="auto"/>
          </w:divBdr>
        </w:div>
        <w:div w:id="1911304247">
          <w:marLeft w:val="1080"/>
          <w:marRight w:val="0"/>
          <w:marTop w:val="0"/>
          <w:marBottom w:val="0"/>
          <w:divBdr>
            <w:top w:val="none" w:sz="0" w:space="0" w:color="auto"/>
            <w:left w:val="none" w:sz="0" w:space="0" w:color="auto"/>
            <w:bottom w:val="none" w:sz="0" w:space="0" w:color="auto"/>
            <w:right w:val="none" w:sz="0" w:space="0" w:color="auto"/>
          </w:divBdr>
        </w:div>
        <w:div w:id="1202208086">
          <w:marLeft w:val="1080"/>
          <w:marRight w:val="0"/>
          <w:marTop w:val="0"/>
          <w:marBottom w:val="0"/>
          <w:divBdr>
            <w:top w:val="none" w:sz="0" w:space="0" w:color="auto"/>
            <w:left w:val="none" w:sz="0" w:space="0" w:color="auto"/>
            <w:bottom w:val="none" w:sz="0" w:space="0" w:color="auto"/>
            <w:right w:val="none" w:sz="0" w:space="0" w:color="auto"/>
          </w:divBdr>
        </w:div>
        <w:div w:id="2047287974">
          <w:marLeft w:val="360"/>
          <w:marRight w:val="0"/>
          <w:marTop w:val="0"/>
          <w:marBottom w:val="0"/>
          <w:divBdr>
            <w:top w:val="none" w:sz="0" w:space="0" w:color="auto"/>
            <w:left w:val="none" w:sz="0" w:space="0" w:color="auto"/>
            <w:bottom w:val="none" w:sz="0" w:space="0" w:color="auto"/>
            <w:right w:val="none" w:sz="0" w:space="0" w:color="auto"/>
          </w:divBdr>
        </w:div>
        <w:div w:id="1566143407">
          <w:marLeft w:val="360"/>
          <w:marRight w:val="0"/>
          <w:marTop w:val="0"/>
          <w:marBottom w:val="0"/>
          <w:divBdr>
            <w:top w:val="none" w:sz="0" w:space="0" w:color="auto"/>
            <w:left w:val="none" w:sz="0" w:space="0" w:color="auto"/>
            <w:bottom w:val="none" w:sz="0" w:space="0" w:color="auto"/>
            <w:right w:val="none" w:sz="0" w:space="0" w:color="auto"/>
          </w:divBdr>
        </w:div>
      </w:divsChild>
    </w:div>
    <w:div w:id="1034624016">
      <w:bodyDiv w:val="1"/>
      <w:marLeft w:val="0"/>
      <w:marRight w:val="0"/>
      <w:marTop w:val="0"/>
      <w:marBottom w:val="0"/>
      <w:divBdr>
        <w:top w:val="none" w:sz="0" w:space="0" w:color="auto"/>
        <w:left w:val="none" w:sz="0" w:space="0" w:color="auto"/>
        <w:bottom w:val="none" w:sz="0" w:space="0" w:color="auto"/>
        <w:right w:val="none" w:sz="0" w:space="0" w:color="auto"/>
      </w:divBdr>
    </w:div>
    <w:div w:id="1074856407">
      <w:bodyDiv w:val="1"/>
      <w:marLeft w:val="0"/>
      <w:marRight w:val="0"/>
      <w:marTop w:val="0"/>
      <w:marBottom w:val="0"/>
      <w:divBdr>
        <w:top w:val="none" w:sz="0" w:space="0" w:color="auto"/>
        <w:left w:val="none" w:sz="0" w:space="0" w:color="auto"/>
        <w:bottom w:val="none" w:sz="0" w:space="0" w:color="auto"/>
        <w:right w:val="none" w:sz="0" w:space="0" w:color="auto"/>
      </w:divBdr>
    </w:div>
    <w:div w:id="1088579542">
      <w:bodyDiv w:val="1"/>
      <w:marLeft w:val="0"/>
      <w:marRight w:val="0"/>
      <w:marTop w:val="0"/>
      <w:marBottom w:val="0"/>
      <w:divBdr>
        <w:top w:val="none" w:sz="0" w:space="0" w:color="auto"/>
        <w:left w:val="none" w:sz="0" w:space="0" w:color="auto"/>
        <w:bottom w:val="none" w:sz="0" w:space="0" w:color="auto"/>
        <w:right w:val="none" w:sz="0" w:space="0" w:color="auto"/>
      </w:divBdr>
    </w:div>
    <w:div w:id="1115323610">
      <w:bodyDiv w:val="1"/>
      <w:marLeft w:val="0"/>
      <w:marRight w:val="0"/>
      <w:marTop w:val="0"/>
      <w:marBottom w:val="0"/>
      <w:divBdr>
        <w:top w:val="none" w:sz="0" w:space="0" w:color="auto"/>
        <w:left w:val="none" w:sz="0" w:space="0" w:color="auto"/>
        <w:bottom w:val="none" w:sz="0" w:space="0" w:color="auto"/>
        <w:right w:val="none" w:sz="0" w:space="0" w:color="auto"/>
      </w:divBdr>
    </w:div>
    <w:div w:id="1132090963">
      <w:bodyDiv w:val="1"/>
      <w:marLeft w:val="0"/>
      <w:marRight w:val="0"/>
      <w:marTop w:val="0"/>
      <w:marBottom w:val="0"/>
      <w:divBdr>
        <w:top w:val="none" w:sz="0" w:space="0" w:color="auto"/>
        <w:left w:val="none" w:sz="0" w:space="0" w:color="auto"/>
        <w:bottom w:val="none" w:sz="0" w:space="0" w:color="auto"/>
        <w:right w:val="none" w:sz="0" w:space="0" w:color="auto"/>
      </w:divBdr>
    </w:div>
    <w:div w:id="1170560476">
      <w:bodyDiv w:val="1"/>
      <w:marLeft w:val="0"/>
      <w:marRight w:val="0"/>
      <w:marTop w:val="0"/>
      <w:marBottom w:val="0"/>
      <w:divBdr>
        <w:top w:val="none" w:sz="0" w:space="0" w:color="auto"/>
        <w:left w:val="none" w:sz="0" w:space="0" w:color="auto"/>
        <w:bottom w:val="none" w:sz="0" w:space="0" w:color="auto"/>
        <w:right w:val="none" w:sz="0" w:space="0" w:color="auto"/>
      </w:divBdr>
    </w:div>
    <w:div w:id="1175652021">
      <w:bodyDiv w:val="1"/>
      <w:marLeft w:val="0"/>
      <w:marRight w:val="0"/>
      <w:marTop w:val="0"/>
      <w:marBottom w:val="0"/>
      <w:divBdr>
        <w:top w:val="none" w:sz="0" w:space="0" w:color="auto"/>
        <w:left w:val="none" w:sz="0" w:space="0" w:color="auto"/>
        <w:bottom w:val="none" w:sz="0" w:space="0" w:color="auto"/>
        <w:right w:val="none" w:sz="0" w:space="0" w:color="auto"/>
      </w:divBdr>
      <w:divsChild>
        <w:div w:id="204610387">
          <w:marLeft w:val="547"/>
          <w:marRight w:val="0"/>
          <w:marTop w:val="0"/>
          <w:marBottom w:val="0"/>
          <w:divBdr>
            <w:top w:val="none" w:sz="0" w:space="0" w:color="auto"/>
            <w:left w:val="none" w:sz="0" w:space="0" w:color="auto"/>
            <w:bottom w:val="none" w:sz="0" w:space="0" w:color="auto"/>
            <w:right w:val="none" w:sz="0" w:space="0" w:color="auto"/>
          </w:divBdr>
        </w:div>
      </w:divsChild>
    </w:div>
    <w:div w:id="1200320746">
      <w:bodyDiv w:val="1"/>
      <w:marLeft w:val="0"/>
      <w:marRight w:val="0"/>
      <w:marTop w:val="0"/>
      <w:marBottom w:val="0"/>
      <w:divBdr>
        <w:top w:val="none" w:sz="0" w:space="0" w:color="auto"/>
        <w:left w:val="none" w:sz="0" w:space="0" w:color="auto"/>
        <w:bottom w:val="none" w:sz="0" w:space="0" w:color="auto"/>
        <w:right w:val="none" w:sz="0" w:space="0" w:color="auto"/>
      </w:divBdr>
    </w:div>
    <w:div w:id="1238974312">
      <w:bodyDiv w:val="1"/>
      <w:marLeft w:val="0"/>
      <w:marRight w:val="0"/>
      <w:marTop w:val="0"/>
      <w:marBottom w:val="0"/>
      <w:divBdr>
        <w:top w:val="none" w:sz="0" w:space="0" w:color="auto"/>
        <w:left w:val="none" w:sz="0" w:space="0" w:color="auto"/>
        <w:bottom w:val="none" w:sz="0" w:space="0" w:color="auto"/>
        <w:right w:val="none" w:sz="0" w:space="0" w:color="auto"/>
      </w:divBdr>
      <w:divsChild>
        <w:div w:id="387459393">
          <w:marLeft w:val="547"/>
          <w:marRight w:val="0"/>
          <w:marTop w:val="0"/>
          <w:marBottom w:val="0"/>
          <w:divBdr>
            <w:top w:val="none" w:sz="0" w:space="0" w:color="auto"/>
            <w:left w:val="none" w:sz="0" w:space="0" w:color="auto"/>
            <w:bottom w:val="none" w:sz="0" w:space="0" w:color="auto"/>
            <w:right w:val="none" w:sz="0" w:space="0" w:color="auto"/>
          </w:divBdr>
        </w:div>
      </w:divsChild>
    </w:div>
    <w:div w:id="1244997537">
      <w:bodyDiv w:val="1"/>
      <w:marLeft w:val="0"/>
      <w:marRight w:val="0"/>
      <w:marTop w:val="0"/>
      <w:marBottom w:val="0"/>
      <w:divBdr>
        <w:top w:val="none" w:sz="0" w:space="0" w:color="auto"/>
        <w:left w:val="none" w:sz="0" w:space="0" w:color="auto"/>
        <w:bottom w:val="none" w:sz="0" w:space="0" w:color="auto"/>
        <w:right w:val="none" w:sz="0" w:space="0" w:color="auto"/>
      </w:divBdr>
    </w:div>
    <w:div w:id="1257402325">
      <w:bodyDiv w:val="1"/>
      <w:marLeft w:val="0"/>
      <w:marRight w:val="0"/>
      <w:marTop w:val="0"/>
      <w:marBottom w:val="0"/>
      <w:divBdr>
        <w:top w:val="none" w:sz="0" w:space="0" w:color="auto"/>
        <w:left w:val="none" w:sz="0" w:space="0" w:color="auto"/>
        <w:bottom w:val="none" w:sz="0" w:space="0" w:color="auto"/>
        <w:right w:val="none" w:sz="0" w:space="0" w:color="auto"/>
      </w:divBdr>
    </w:div>
    <w:div w:id="1352612562">
      <w:bodyDiv w:val="1"/>
      <w:marLeft w:val="0"/>
      <w:marRight w:val="0"/>
      <w:marTop w:val="0"/>
      <w:marBottom w:val="0"/>
      <w:divBdr>
        <w:top w:val="none" w:sz="0" w:space="0" w:color="auto"/>
        <w:left w:val="none" w:sz="0" w:space="0" w:color="auto"/>
        <w:bottom w:val="none" w:sz="0" w:space="0" w:color="auto"/>
        <w:right w:val="none" w:sz="0" w:space="0" w:color="auto"/>
      </w:divBdr>
      <w:divsChild>
        <w:div w:id="1122529141">
          <w:marLeft w:val="360"/>
          <w:marRight w:val="0"/>
          <w:marTop w:val="200"/>
          <w:marBottom w:val="0"/>
          <w:divBdr>
            <w:top w:val="none" w:sz="0" w:space="0" w:color="auto"/>
            <w:left w:val="none" w:sz="0" w:space="0" w:color="auto"/>
            <w:bottom w:val="none" w:sz="0" w:space="0" w:color="auto"/>
            <w:right w:val="none" w:sz="0" w:space="0" w:color="auto"/>
          </w:divBdr>
        </w:div>
        <w:div w:id="1360009037">
          <w:marLeft w:val="360"/>
          <w:marRight w:val="0"/>
          <w:marTop w:val="200"/>
          <w:marBottom w:val="0"/>
          <w:divBdr>
            <w:top w:val="none" w:sz="0" w:space="0" w:color="auto"/>
            <w:left w:val="none" w:sz="0" w:space="0" w:color="auto"/>
            <w:bottom w:val="none" w:sz="0" w:space="0" w:color="auto"/>
            <w:right w:val="none" w:sz="0" w:space="0" w:color="auto"/>
          </w:divBdr>
        </w:div>
        <w:div w:id="1621498871">
          <w:marLeft w:val="850"/>
          <w:marRight w:val="0"/>
          <w:marTop w:val="100"/>
          <w:marBottom w:val="0"/>
          <w:divBdr>
            <w:top w:val="none" w:sz="0" w:space="0" w:color="auto"/>
            <w:left w:val="none" w:sz="0" w:space="0" w:color="auto"/>
            <w:bottom w:val="none" w:sz="0" w:space="0" w:color="auto"/>
            <w:right w:val="none" w:sz="0" w:space="0" w:color="auto"/>
          </w:divBdr>
        </w:div>
        <w:div w:id="656612630">
          <w:marLeft w:val="850"/>
          <w:marRight w:val="0"/>
          <w:marTop w:val="100"/>
          <w:marBottom w:val="0"/>
          <w:divBdr>
            <w:top w:val="none" w:sz="0" w:space="0" w:color="auto"/>
            <w:left w:val="none" w:sz="0" w:space="0" w:color="auto"/>
            <w:bottom w:val="none" w:sz="0" w:space="0" w:color="auto"/>
            <w:right w:val="none" w:sz="0" w:space="0" w:color="auto"/>
          </w:divBdr>
        </w:div>
        <w:div w:id="1606764809">
          <w:marLeft w:val="850"/>
          <w:marRight w:val="0"/>
          <w:marTop w:val="100"/>
          <w:marBottom w:val="0"/>
          <w:divBdr>
            <w:top w:val="none" w:sz="0" w:space="0" w:color="auto"/>
            <w:left w:val="none" w:sz="0" w:space="0" w:color="auto"/>
            <w:bottom w:val="none" w:sz="0" w:space="0" w:color="auto"/>
            <w:right w:val="none" w:sz="0" w:space="0" w:color="auto"/>
          </w:divBdr>
        </w:div>
        <w:div w:id="1154181085">
          <w:marLeft w:val="850"/>
          <w:marRight w:val="0"/>
          <w:marTop w:val="100"/>
          <w:marBottom w:val="0"/>
          <w:divBdr>
            <w:top w:val="none" w:sz="0" w:space="0" w:color="auto"/>
            <w:left w:val="none" w:sz="0" w:space="0" w:color="auto"/>
            <w:bottom w:val="none" w:sz="0" w:space="0" w:color="auto"/>
            <w:right w:val="none" w:sz="0" w:space="0" w:color="auto"/>
          </w:divBdr>
        </w:div>
        <w:div w:id="1938632572">
          <w:marLeft w:val="850"/>
          <w:marRight w:val="0"/>
          <w:marTop w:val="100"/>
          <w:marBottom w:val="0"/>
          <w:divBdr>
            <w:top w:val="none" w:sz="0" w:space="0" w:color="auto"/>
            <w:left w:val="none" w:sz="0" w:space="0" w:color="auto"/>
            <w:bottom w:val="none" w:sz="0" w:space="0" w:color="auto"/>
            <w:right w:val="none" w:sz="0" w:space="0" w:color="auto"/>
          </w:divBdr>
        </w:div>
      </w:divsChild>
    </w:div>
    <w:div w:id="1353336854">
      <w:bodyDiv w:val="1"/>
      <w:marLeft w:val="0"/>
      <w:marRight w:val="0"/>
      <w:marTop w:val="0"/>
      <w:marBottom w:val="0"/>
      <w:divBdr>
        <w:top w:val="none" w:sz="0" w:space="0" w:color="auto"/>
        <w:left w:val="none" w:sz="0" w:space="0" w:color="auto"/>
        <w:bottom w:val="none" w:sz="0" w:space="0" w:color="auto"/>
        <w:right w:val="none" w:sz="0" w:space="0" w:color="auto"/>
      </w:divBdr>
    </w:div>
    <w:div w:id="1359164416">
      <w:bodyDiv w:val="1"/>
      <w:marLeft w:val="0"/>
      <w:marRight w:val="0"/>
      <w:marTop w:val="0"/>
      <w:marBottom w:val="0"/>
      <w:divBdr>
        <w:top w:val="none" w:sz="0" w:space="0" w:color="auto"/>
        <w:left w:val="none" w:sz="0" w:space="0" w:color="auto"/>
        <w:bottom w:val="none" w:sz="0" w:space="0" w:color="auto"/>
        <w:right w:val="none" w:sz="0" w:space="0" w:color="auto"/>
      </w:divBdr>
    </w:div>
    <w:div w:id="1384014555">
      <w:bodyDiv w:val="1"/>
      <w:marLeft w:val="0"/>
      <w:marRight w:val="0"/>
      <w:marTop w:val="0"/>
      <w:marBottom w:val="0"/>
      <w:divBdr>
        <w:top w:val="none" w:sz="0" w:space="0" w:color="auto"/>
        <w:left w:val="none" w:sz="0" w:space="0" w:color="auto"/>
        <w:bottom w:val="none" w:sz="0" w:space="0" w:color="auto"/>
        <w:right w:val="none" w:sz="0" w:space="0" w:color="auto"/>
      </w:divBdr>
    </w:div>
    <w:div w:id="1435400935">
      <w:bodyDiv w:val="1"/>
      <w:marLeft w:val="0"/>
      <w:marRight w:val="0"/>
      <w:marTop w:val="0"/>
      <w:marBottom w:val="0"/>
      <w:divBdr>
        <w:top w:val="none" w:sz="0" w:space="0" w:color="auto"/>
        <w:left w:val="none" w:sz="0" w:space="0" w:color="auto"/>
        <w:bottom w:val="none" w:sz="0" w:space="0" w:color="auto"/>
        <w:right w:val="none" w:sz="0" w:space="0" w:color="auto"/>
      </w:divBdr>
    </w:div>
    <w:div w:id="1457139557">
      <w:bodyDiv w:val="1"/>
      <w:marLeft w:val="0"/>
      <w:marRight w:val="0"/>
      <w:marTop w:val="0"/>
      <w:marBottom w:val="0"/>
      <w:divBdr>
        <w:top w:val="none" w:sz="0" w:space="0" w:color="auto"/>
        <w:left w:val="none" w:sz="0" w:space="0" w:color="auto"/>
        <w:bottom w:val="none" w:sz="0" w:space="0" w:color="auto"/>
        <w:right w:val="none" w:sz="0" w:space="0" w:color="auto"/>
      </w:divBdr>
    </w:div>
    <w:div w:id="1463503853">
      <w:bodyDiv w:val="1"/>
      <w:marLeft w:val="0"/>
      <w:marRight w:val="0"/>
      <w:marTop w:val="0"/>
      <w:marBottom w:val="0"/>
      <w:divBdr>
        <w:top w:val="none" w:sz="0" w:space="0" w:color="auto"/>
        <w:left w:val="none" w:sz="0" w:space="0" w:color="auto"/>
        <w:bottom w:val="none" w:sz="0" w:space="0" w:color="auto"/>
        <w:right w:val="none" w:sz="0" w:space="0" w:color="auto"/>
      </w:divBdr>
    </w:div>
    <w:div w:id="1504659530">
      <w:bodyDiv w:val="1"/>
      <w:marLeft w:val="0"/>
      <w:marRight w:val="0"/>
      <w:marTop w:val="0"/>
      <w:marBottom w:val="0"/>
      <w:divBdr>
        <w:top w:val="none" w:sz="0" w:space="0" w:color="auto"/>
        <w:left w:val="none" w:sz="0" w:space="0" w:color="auto"/>
        <w:bottom w:val="none" w:sz="0" w:space="0" w:color="auto"/>
        <w:right w:val="none" w:sz="0" w:space="0" w:color="auto"/>
      </w:divBdr>
    </w:div>
    <w:div w:id="1511945969">
      <w:bodyDiv w:val="1"/>
      <w:marLeft w:val="0"/>
      <w:marRight w:val="0"/>
      <w:marTop w:val="0"/>
      <w:marBottom w:val="0"/>
      <w:divBdr>
        <w:top w:val="none" w:sz="0" w:space="0" w:color="auto"/>
        <w:left w:val="none" w:sz="0" w:space="0" w:color="auto"/>
        <w:bottom w:val="none" w:sz="0" w:space="0" w:color="auto"/>
        <w:right w:val="none" w:sz="0" w:space="0" w:color="auto"/>
      </w:divBdr>
    </w:div>
    <w:div w:id="1525052275">
      <w:bodyDiv w:val="1"/>
      <w:marLeft w:val="0"/>
      <w:marRight w:val="0"/>
      <w:marTop w:val="0"/>
      <w:marBottom w:val="0"/>
      <w:divBdr>
        <w:top w:val="none" w:sz="0" w:space="0" w:color="auto"/>
        <w:left w:val="none" w:sz="0" w:space="0" w:color="auto"/>
        <w:bottom w:val="none" w:sz="0" w:space="0" w:color="auto"/>
        <w:right w:val="none" w:sz="0" w:space="0" w:color="auto"/>
      </w:divBdr>
    </w:div>
    <w:div w:id="1547907929">
      <w:bodyDiv w:val="1"/>
      <w:marLeft w:val="0"/>
      <w:marRight w:val="0"/>
      <w:marTop w:val="0"/>
      <w:marBottom w:val="0"/>
      <w:divBdr>
        <w:top w:val="none" w:sz="0" w:space="0" w:color="auto"/>
        <w:left w:val="none" w:sz="0" w:space="0" w:color="auto"/>
        <w:bottom w:val="none" w:sz="0" w:space="0" w:color="auto"/>
        <w:right w:val="none" w:sz="0" w:space="0" w:color="auto"/>
      </w:divBdr>
      <w:divsChild>
        <w:div w:id="1190024334">
          <w:marLeft w:val="547"/>
          <w:marRight w:val="0"/>
          <w:marTop w:val="0"/>
          <w:marBottom w:val="0"/>
          <w:divBdr>
            <w:top w:val="none" w:sz="0" w:space="0" w:color="auto"/>
            <w:left w:val="none" w:sz="0" w:space="0" w:color="auto"/>
            <w:bottom w:val="none" w:sz="0" w:space="0" w:color="auto"/>
            <w:right w:val="none" w:sz="0" w:space="0" w:color="auto"/>
          </w:divBdr>
        </w:div>
      </w:divsChild>
    </w:div>
    <w:div w:id="1549029872">
      <w:bodyDiv w:val="1"/>
      <w:marLeft w:val="0"/>
      <w:marRight w:val="0"/>
      <w:marTop w:val="0"/>
      <w:marBottom w:val="0"/>
      <w:divBdr>
        <w:top w:val="none" w:sz="0" w:space="0" w:color="auto"/>
        <w:left w:val="none" w:sz="0" w:space="0" w:color="auto"/>
        <w:bottom w:val="none" w:sz="0" w:space="0" w:color="auto"/>
        <w:right w:val="none" w:sz="0" w:space="0" w:color="auto"/>
      </w:divBdr>
    </w:div>
    <w:div w:id="1552418467">
      <w:bodyDiv w:val="1"/>
      <w:marLeft w:val="0"/>
      <w:marRight w:val="0"/>
      <w:marTop w:val="0"/>
      <w:marBottom w:val="0"/>
      <w:divBdr>
        <w:top w:val="none" w:sz="0" w:space="0" w:color="auto"/>
        <w:left w:val="none" w:sz="0" w:space="0" w:color="auto"/>
        <w:bottom w:val="none" w:sz="0" w:space="0" w:color="auto"/>
        <w:right w:val="none" w:sz="0" w:space="0" w:color="auto"/>
      </w:divBdr>
    </w:div>
    <w:div w:id="1569538768">
      <w:bodyDiv w:val="1"/>
      <w:marLeft w:val="0"/>
      <w:marRight w:val="0"/>
      <w:marTop w:val="0"/>
      <w:marBottom w:val="0"/>
      <w:divBdr>
        <w:top w:val="none" w:sz="0" w:space="0" w:color="auto"/>
        <w:left w:val="none" w:sz="0" w:space="0" w:color="auto"/>
        <w:bottom w:val="none" w:sz="0" w:space="0" w:color="auto"/>
        <w:right w:val="none" w:sz="0" w:space="0" w:color="auto"/>
      </w:divBdr>
    </w:div>
    <w:div w:id="1583639277">
      <w:bodyDiv w:val="1"/>
      <w:marLeft w:val="0"/>
      <w:marRight w:val="0"/>
      <w:marTop w:val="0"/>
      <w:marBottom w:val="0"/>
      <w:divBdr>
        <w:top w:val="none" w:sz="0" w:space="0" w:color="auto"/>
        <w:left w:val="none" w:sz="0" w:space="0" w:color="auto"/>
        <w:bottom w:val="none" w:sz="0" w:space="0" w:color="auto"/>
        <w:right w:val="none" w:sz="0" w:space="0" w:color="auto"/>
      </w:divBdr>
      <w:divsChild>
        <w:div w:id="634798030">
          <w:marLeft w:val="360"/>
          <w:marRight w:val="0"/>
          <w:marTop w:val="200"/>
          <w:marBottom w:val="0"/>
          <w:divBdr>
            <w:top w:val="none" w:sz="0" w:space="0" w:color="auto"/>
            <w:left w:val="none" w:sz="0" w:space="0" w:color="auto"/>
            <w:bottom w:val="none" w:sz="0" w:space="0" w:color="auto"/>
            <w:right w:val="none" w:sz="0" w:space="0" w:color="auto"/>
          </w:divBdr>
        </w:div>
        <w:div w:id="79257088">
          <w:marLeft w:val="1080"/>
          <w:marRight w:val="0"/>
          <w:marTop w:val="100"/>
          <w:marBottom w:val="0"/>
          <w:divBdr>
            <w:top w:val="none" w:sz="0" w:space="0" w:color="auto"/>
            <w:left w:val="none" w:sz="0" w:space="0" w:color="auto"/>
            <w:bottom w:val="none" w:sz="0" w:space="0" w:color="auto"/>
            <w:right w:val="none" w:sz="0" w:space="0" w:color="auto"/>
          </w:divBdr>
        </w:div>
        <w:div w:id="696853221">
          <w:marLeft w:val="1080"/>
          <w:marRight w:val="0"/>
          <w:marTop w:val="100"/>
          <w:marBottom w:val="0"/>
          <w:divBdr>
            <w:top w:val="none" w:sz="0" w:space="0" w:color="auto"/>
            <w:left w:val="none" w:sz="0" w:space="0" w:color="auto"/>
            <w:bottom w:val="none" w:sz="0" w:space="0" w:color="auto"/>
            <w:right w:val="none" w:sz="0" w:space="0" w:color="auto"/>
          </w:divBdr>
        </w:div>
        <w:div w:id="1360855776">
          <w:marLeft w:val="360"/>
          <w:marRight w:val="0"/>
          <w:marTop w:val="200"/>
          <w:marBottom w:val="0"/>
          <w:divBdr>
            <w:top w:val="none" w:sz="0" w:space="0" w:color="auto"/>
            <w:left w:val="none" w:sz="0" w:space="0" w:color="auto"/>
            <w:bottom w:val="none" w:sz="0" w:space="0" w:color="auto"/>
            <w:right w:val="none" w:sz="0" w:space="0" w:color="auto"/>
          </w:divBdr>
        </w:div>
      </w:divsChild>
    </w:div>
    <w:div w:id="1597909554">
      <w:bodyDiv w:val="1"/>
      <w:marLeft w:val="0"/>
      <w:marRight w:val="0"/>
      <w:marTop w:val="0"/>
      <w:marBottom w:val="0"/>
      <w:divBdr>
        <w:top w:val="none" w:sz="0" w:space="0" w:color="auto"/>
        <w:left w:val="none" w:sz="0" w:space="0" w:color="auto"/>
        <w:bottom w:val="none" w:sz="0" w:space="0" w:color="auto"/>
        <w:right w:val="none" w:sz="0" w:space="0" w:color="auto"/>
      </w:divBdr>
    </w:div>
    <w:div w:id="1612123832">
      <w:bodyDiv w:val="1"/>
      <w:marLeft w:val="0"/>
      <w:marRight w:val="0"/>
      <w:marTop w:val="0"/>
      <w:marBottom w:val="0"/>
      <w:divBdr>
        <w:top w:val="none" w:sz="0" w:space="0" w:color="auto"/>
        <w:left w:val="none" w:sz="0" w:space="0" w:color="auto"/>
        <w:bottom w:val="none" w:sz="0" w:space="0" w:color="auto"/>
        <w:right w:val="none" w:sz="0" w:space="0" w:color="auto"/>
      </w:divBdr>
    </w:div>
    <w:div w:id="1655333113">
      <w:bodyDiv w:val="1"/>
      <w:marLeft w:val="0"/>
      <w:marRight w:val="0"/>
      <w:marTop w:val="0"/>
      <w:marBottom w:val="0"/>
      <w:divBdr>
        <w:top w:val="none" w:sz="0" w:space="0" w:color="auto"/>
        <w:left w:val="none" w:sz="0" w:space="0" w:color="auto"/>
        <w:bottom w:val="none" w:sz="0" w:space="0" w:color="auto"/>
        <w:right w:val="none" w:sz="0" w:space="0" w:color="auto"/>
      </w:divBdr>
      <w:divsChild>
        <w:div w:id="1052770639">
          <w:marLeft w:val="360"/>
          <w:marRight w:val="0"/>
          <w:marTop w:val="200"/>
          <w:marBottom w:val="0"/>
          <w:divBdr>
            <w:top w:val="none" w:sz="0" w:space="0" w:color="auto"/>
            <w:left w:val="none" w:sz="0" w:space="0" w:color="auto"/>
            <w:bottom w:val="none" w:sz="0" w:space="0" w:color="auto"/>
            <w:right w:val="none" w:sz="0" w:space="0" w:color="auto"/>
          </w:divBdr>
        </w:div>
        <w:div w:id="461118167">
          <w:marLeft w:val="360"/>
          <w:marRight w:val="0"/>
          <w:marTop w:val="200"/>
          <w:marBottom w:val="0"/>
          <w:divBdr>
            <w:top w:val="none" w:sz="0" w:space="0" w:color="auto"/>
            <w:left w:val="none" w:sz="0" w:space="0" w:color="auto"/>
            <w:bottom w:val="none" w:sz="0" w:space="0" w:color="auto"/>
            <w:right w:val="none" w:sz="0" w:space="0" w:color="auto"/>
          </w:divBdr>
        </w:div>
        <w:div w:id="804809037">
          <w:marLeft w:val="360"/>
          <w:marRight w:val="0"/>
          <w:marTop w:val="200"/>
          <w:marBottom w:val="0"/>
          <w:divBdr>
            <w:top w:val="none" w:sz="0" w:space="0" w:color="auto"/>
            <w:left w:val="none" w:sz="0" w:space="0" w:color="auto"/>
            <w:bottom w:val="none" w:sz="0" w:space="0" w:color="auto"/>
            <w:right w:val="none" w:sz="0" w:space="0" w:color="auto"/>
          </w:divBdr>
        </w:div>
      </w:divsChild>
    </w:div>
    <w:div w:id="1665474556">
      <w:bodyDiv w:val="1"/>
      <w:marLeft w:val="0"/>
      <w:marRight w:val="0"/>
      <w:marTop w:val="0"/>
      <w:marBottom w:val="0"/>
      <w:divBdr>
        <w:top w:val="none" w:sz="0" w:space="0" w:color="auto"/>
        <w:left w:val="none" w:sz="0" w:space="0" w:color="auto"/>
        <w:bottom w:val="none" w:sz="0" w:space="0" w:color="auto"/>
        <w:right w:val="none" w:sz="0" w:space="0" w:color="auto"/>
      </w:divBdr>
      <w:divsChild>
        <w:div w:id="306976899">
          <w:marLeft w:val="360"/>
          <w:marRight w:val="0"/>
          <w:marTop w:val="200"/>
          <w:marBottom w:val="0"/>
          <w:divBdr>
            <w:top w:val="none" w:sz="0" w:space="0" w:color="auto"/>
            <w:left w:val="none" w:sz="0" w:space="0" w:color="auto"/>
            <w:bottom w:val="none" w:sz="0" w:space="0" w:color="auto"/>
            <w:right w:val="none" w:sz="0" w:space="0" w:color="auto"/>
          </w:divBdr>
        </w:div>
      </w:divsChild>
    </w:div>
    <w:div w:id="1677464784">
      <w:bodyDiv w:val="1"/>
      <w:marLeft w:val="0"/>
      <w:marRight w:val="0"/>
      <w:marTop w:val="0"/>
      <w:marBottom w:val="0"/>
      <w:divBdr>
        <w:top w:val="none" w:sz="0" w:space="0" w:color="auto"/>
        <w:left w:val="none" w:sz="0" w:space="0" w:color="auto"/>
        <w:bottom w:val="none" w:sz="0" w:space="0" w:color="auto"/>
        <w:right w:val="none" w:sz="0" w:space="0" w:color="auto"/>
      </w:divBdr>
    </w:div>
    <w:div w:id="1724985466">
      <w:bodyDiv w:val="1"/>
      <w:marLeft w:val="0"/>
      <w:marRight w:val="0"/>
      <w:marTop w:val="0"/>
      <w:marBottom w:val="0"/>
      <w:divBdr>
        <w:top w:val="none" w:sz="0" w:space="0" w:color="auto"/>
        <w:left w:val="none" w:sz="0" w:space="0" w:color="auto"/>
        <w:bottom w:val="none" w:sz="0" w:space="0" w:color="auto"/>
        <w:right w:val="none" w:sz="0" w:space="0" w:color="auto"/>
      </w:divBdr>
    </w:div>
    <w:div w:id="1755584192">
      <w:bodyDiv w:val="1"/>
      <w:marLeft w:val="0"/>
      <w:marRight w:val="0"/>
      <w:marTop w:val="0"/>
      <w:marBottom w:val="0"/>
      <w:divBdr>
        <w:top w:val="none" w:sz="0" w:space="0" w:color="auto"/>
        <w:left w:val="none" w:sz="0" w:space="0" w:color="auto"/>
        <w:bottom w:val="none" w:sz="0" w:space="0" w:color="auto"/>
        <w:right w:val="none" w:sz="0" w:space="0" w:color="auto"/>
      </w:divBdr>
    </w:div>
    <w:div w:id="1813861513">
      <w:bodyDiv w:val="1"/>
      <w:marLeft w:val="0"/>
      <w:marRight w:val="0"/>
      <w:marTop w:val="0"/>
      <w:marBottom w:val="0"/>
      <w:divBdr>
        <w:top w:val="none" w:sz="0" w:space="0" w:color="auto"/>
        <w:left w:val="none" w:sz="0" w:space="0" w:color="auto"/>
        <w:bottom w:val="none" w:sz="0" w:space="0" w:color="auto"/>
        <w:right w:val="none" w:sz="0" w:space="0" w:color="auto"/>
      </w:divBdr>
    </w:div>
    <w:div w:id="1864634640">
      <w:bodyDiv w:val="1"/>
      <w:marLeft w:val="0"/>
      <w:marRight w:val="0"/>
      <w:marTop w:val="0"/>
      <w:marBottom w:val="0"/>
      <w:divBdr>
        <w:top w:val="none" w:sz="0" w:space="0" w:color="auto"/>
        <w:left w:val="none" w:sz="0" w:space="0" w:color="auto"/>
        <w:bottom w:val="none" w:sz="0" w:space="0" w:color="auto"/>
        <w:right w:val="none" w:sz="0" w:space="0" w:color="auto"/>
      </w:divBdr>
      <w:divsChild>
        <w:div w:id="544298369">
          <w:marLeft w:val="360"/>
          <w:marRight w:val="0"/>
          <w:marTop w:val="200"/>
          <w:marBottom w:val="0"/>
          <w:divBdr>
            <w:top w:val="none" w:sz="0" w:space="0" w:color="auto"/>
            <w:left w:val="none" w:sz="0" w:space="0" w:color="auto"/>
            <w:bottom w:val="none" w:sz="0" w:space="0" w:color="auto"/>
            <w:right w:val="none" w:sz="0" w:space="0" w:color="auto"/>
          </w:divBdr>
        </w:div>
        <w:div w:id="692388380">
          <w:marLeft w:val="360"/>
          <w:marRight w:val="0"/>
          <w:marTop w:val="200"/>
          <w:marBottom w:val="0"/>
          <w:divBdr>
            <w:top w:val="none" w:sz="0" w:space="0" w:color="auto"/>
            <w:left w:val="none" w:sz="0" w:space="0" w:color="auto"/>
            <w:bottom w:val="none" w:sz="0" w:space="0" w:color="auto"/>
            <w:right w:val="none" w:sz="0" w:space="0" w:color="auto"/>
          </w:divBdr>
        </w:div>
        <w:div w:id="1669089832">
          <w:marLeft w:val="360"/>
          <w:marRight w:val="0"/>
          <w:marTop w:val="200"/>
          <w:marBottom w:val="0"/>
          <w:divBdr>
            <w:top w:val="none" w:sz="0" w:space="0" w:color="auto"/>
            <w:left w:val="none" w:sz="0" w:space="0" w:color="auto"/>
            <w:bottom w:val="none" w:sz="0" w:space="0" w:color="auto"/>
            <w:right w:val="none" w:sz="0" w:space="0" w:color="auto"/>
          </w:divBdr>
        </w:div>
      </w:divsChild>
    </w:div>
    <w:div w:id="1889342235">
      <w:bodyDiv w:val="1"/>
      <w:marLeft w:val="0"/>
      <w:marRight w:val="0"/>
      <w:marTop w:val="0"/>
      <w:marBottom w:val="0"/>
      <w:divBdr>
        <w:top w:val="none" w:sz="0" w:space="0" w:color="auto"/>
        <w:left w:val="none" w:sz="0" w:space="0" w:color="auto"/>
        <w:bottom w:val="none" w:sz="0" w:space="0" w:color="auto"/>
        <w:right w:val="none" w:sz="0" w:space="0" w:color="auto"/>
      </w:divBdr>
      <w:divsChild>
        <w:div w:id="254173464">
          <w:marLeft w:val="360"/>
          <w:marRight w:val="0"/>
          <w:marTop w:val="200"/>
          <w:marBottom w:val="0"/>
          <w:divBdr>
            <w:top w:val="none" w:sz="0" w:space="0" w:color="auto"/>
            <w:left w:val="none" w:sz="0" w:space="0" w:color="auto"/>
            <w:bottom w:val="none" w:sz="0" w:space="0" w:color="auto"/>
            <w:right w:val="none" w:sz="0" w:space="0" w:color="auto"/>
          </w:divBdr>
        </w:div>
        <w:div w:id="665210692">
          <w:marLeft w:val="360"/>
          <w:marRight w:val="0"/>
          <w:marTop w:val="200"/>
          <w:marBottom w:val="0"/>
          <w:divBdr>
            <w:top w:val="none" w:sz="0" w:space="0" w:color="auto"/>
            <w:left w:val="none" w:sz="0" w:space="0" w:color="auto"/>
            <w:bottom w:val="none" w:sz="0" w:space="0" w:color="auto"/>
            <w:right w:val="none" w:sz="0" w:space="0" w:color="auto"/>
          </w:divBdr>
        </w:div>
        <w:div w:id="1025867158">
          <w:marLeft w:val="360"/>
          <w:marRight w:val="0"/>
          <w:marTop w:val="200"/>
          <w:marBottom w:val="0"/>
          <w:divBdr>
            <w:top w:val="none" w:sz="0" w:space="0" w:color="auto"/>
            <w:left w:val="none" w:sz="0" w:space="0" w:color="auto"/>
            <w:bottom w:val="none" w:sz="0" w:space="0" w:color="auto"/>
            <w:right w:val="none" w:sz="0" w:space="0" w:color="auto"/>
          </w:divBdr>
        </w:div>
        <w:div w:id="1756973293">
          <w:marLeft w:val="360"/>
          <w:marRight w:val="0"/>
          <w:marTop w:val="200"/>
          <w:marBottom w:val="0"/>
          <w:divBdr>
            <w:top w:val="none" w:sz="0" w:space="0" w:color="auto"/>
            <w:left w:val="none" w:sz="0" w:space="0" w:color="auto"/>
            <w:bottom w:val="none" w:sz="0" w:space="0" w:color="auto"/>
            <w:right w:val="none" w:sz="0" w:space="0" w:color="auto"/>
          </w:divBdr>
        </w:div>
        <w:div w:id="2034110427">
          <w:marLeft w:val="360"/>
          <w:marRight w:val="0"/>
          <w:marTop w:val="200"/>
          <w:marBottom w:val="0"/>
          <w:divBdr>
            <w:top w:val="none" w:sz="0" w:space="0" w:color="auto"/>
            <w:left w:val="none" w:sz="0" w:space="0" w:color="auto"/>
            <w:bottom w:val="none" w:sz="0" w:space="0" w:color="auto"/>
            <w:right w:val="none" w:sz="0" w:space="0" w:color="auto"/>
          </w:divBdr>
        </w:div>
        <w:div w:id="2136093859">
          <w:marLeft w:val="360"/>
          <w:marRight w:val="0"/>
          <w:marTop w:val="200"/>
          <w:marBottom w:val="0"/>
          <w:divBdr>
            <w:top w:val="none" w:sz="0" w:space="0" w:color="auto"/>
            <w:left w:val="none" w:sz="0" w:space="0" w:color="auto"/>
            <w:bottom w:val="none" w:sz="0" w:space="0" w:color="auto"/>
            <w:right w:val="none" w:sz="0" w:space="0" w:color="auto"/>
          </w:divBdr>
        </w:div>
      </w:divsChild>
    </w:div>
    <w:div w:id="1893926748">
      <w:bodyDiv w:val="1"/>
      <w:marLeft w:val="0"/>
      <w:marRight w:val="0"/>
      <w:marTop w:val="0"/>
      <w:marBottom w:val="0"/>
      <w:divBdr>
        <w:top w:val="none" w:sz="0" w:space="0" w:color="auto"/>
        <w:left w:val="none" w:sz="0" w:space="0" w:color="auto"/>
        <w:bottom w:val="none" w:sz="0" w:space="0" w:color="auto"/>
        <w:right w:val="none" w:sz="0" w:space="0" w:color="auto"/>
      </w:divBdr>
      <w:divsChild>
        <w:div w:id="389233938">
          <w:marLeft w:val="547"/>
          <w:marRight w:val="0"/>
          <w:marTop w:val="0"/>
          <w:marBottom w:val="0"/>
          <w:divBdr>
            <w:top w:val="none" w:sz="0" w:space="0" w:color="auto"/>
            <w:left w:val="none" w:sz="0" w:space="0" w:color="auto"/>
            <w:bottom w:val="none" w:sz="0" w:space="0" w:color="auto"/>
            <w:right w:val="none" w:sz="0" w:space="0" w:color="auto"/>
          </w:divBdr>
        </w:div>
      </w:divsChild>
    </w:div>
    <w:div w:id="1897617165">
      <w:bodyDiv w:val="1"/>
      <w:marLeft w:val="0"/>
      <w:marRight w:val="0"/>
      <w:marTop w:val="0"/>
      <w:marBottom w:val="0"/>
      <w:divBdr>
        <w:top w:val="none" w:sz="0" w:space="0" w:color="auto"/>
        <w:left w:val="none" w:sz="0" w:space="0" w:color="auto"/>
        <w:bottom w:val="none" w:sz="0" w:space="0" w:color="auto"/>
        <w:right w:val="none" w:sz="0" w:space="0" w:color="auto"/>
      </w:divBdr>
    </w:div>
    <w:div w:id="1955863095">
      <w:bodyDiv w:val="1"/>
      <w:marLeft w:val="0"/>
      <w:marRight w:val="0"/>
      <w:marTop w:val="0"/>
      <w:marBottom w:val="0"/>
      <w:divBdr>
        <w:top w:val="none" w:sz="0" w:space="0" w:color="auto"/>
        <w:left w:val="none" w:sz="0" w:space="0" w:color="auto"/>
        <w:bottom w:val="none" w:sz="0" w:space="0" w:color="auto"/>
        <w:right w:val="none" w:sz="0" w:space="0" w:color="auto"/>
      </w:divBdr>
      <w:divsChild>
        <w:div w:id="2128884529">
          <w:marLeft w:val="360"/>
          <w:marRight w:val="0"/>
          <w:marTop w:val="0"/>
          <w:marBottom w:val="0"/>
          <w:divBdr>
            <w:top w:val="none" w:sz="0" w:space="0" w:color="auto"/>
            <w:left w:val="none" w:sz="0" w:space="0" w:color="auto"/>
            <w:bottom w:val="none" w:sz="0" w:space="0" w:color="auto"/>
            <w:right w:val="none" w:sz="0" w:space="0" w:color="auto"/>
          </w:divBdr>
        </w:div>
      </w:divsChild>
    </w:div>
    <w:div w:id="2034570425">
      <w:bodyDiv w:val="1"/>
      <w:marLeft w:val="0"/>
      <w:marRight w:val="0"/>
      <w:marTop w:val="0"/>
      <w:marBottom w:val="0"/>
      <w:divBdr>
        <w:top w:val="none" w:sz="0" w:space="0" w:color="auto"/>
        <w:left w:val="none" w:sz="0" w:space="0" w:color="auto"/>
        <w:bottom w:val="none" w:sz="0" w:space="0" w:color="auto"/>
        <w:right w:val="none" w:sz="0" w:space="0" w:color="auto"/>
      </w:divBdr>
    </w:div>
    <w:div w:id="2036882657">
      <w:bodyDiv w:val="1"/>
      <w:marLeft w:val="0"/>
      <w:marRight w:val="0"/>
      <w:marTop w:val="0"/>
      <w:marBottom w:val="0"/>
      <w:divBdr>
        <w:top w:val="none" w:sz="0" w:space="0" w:color="auto"/>
        <w:left w:val="none" w:sz="0" w:space="0" w:color="auto"/>
        <w:bottom w:val="none" w:sz="0" w:space="0" w:color="auto"/>
        <w:right w:val="none" w:sz="0" w:space="0" w:color="auto"/>
      </w:divBdr>
      <w:divsChild>
        <w:div w:id="429159142">
          <w:marLeft w:val="360"/>
          <w:marRight w:val="0"/>
          <w:marTop w:val="200"/>
          <w:marBottom w:val="0"/>
          <w:divBdr>
            <w:top w:val="none" w:sz="0" w:space="0" w:color="auto"/>
            <w:left w:val="none" w:sz="0" w:space="0" w:color="auto"/>
            <w:bottom w:val="none" w:sz="0" w:space="0" w:color="auto"/>
            <w:right w:val="none" w:sz="0" w:space="0" w:color="auto"/>
          </w:divBdr>
        </w:div>
      </w:divsChild>
    </w:div>
    <w:div w:id="2081444891">
      <w:bodyDiv w:val="1"/>
      <w:marLeft w:val="0"/>
      <w:marRight w:val="0"/>
      <w:marTop w:val="0"/>
      <w:marBottom w:val="0"/>
      <w:divBdr>
        <w:top w:val="none" w:sz="0" w:space="0" w:color="auto"/>
        <w:left w:val="none" w:sz="0" w:space="0" w:color="auto"/>
        <w:bottom w:val="none" w:sz="0" w:space="0" w:color="auto"/>
        <w:right w:val="none" w:sz="0" w:space="0" w:color="auto"/>
      </w:divBdr>
      <w:divsChild>
        <w:div w:id="1404792863">
          <w:marLeft w:val="547"/>
          <w:marRight w:val="0"/>
          <w:marTop w:val="240"/>
          <w:marBottom w:val="0"/>
          <w:divBdr>
            <w:top w:val="none" w:sz="0" w:space="0" w:color="auto"/>
            <w:left w:val="none" w:sz="0" w:space="0" w:color="auto"/>
            <w:bottom w:val="none" w:sz="0" w:space="0" w:color="auto"/>
            <w:right w:val="none" w:sz="0" w:space="0" w:color="auto"/>
          </w:divBdr>
        </w:div>
      </w:divsChild>
    </w:div>
    <w:div w:id="21135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hr.iho.int/" TargetMode="External"/><Relationship Id="rId18" Type="http://schemas.openxmlformats.org/officeDocument/2006/relationships/hyperlink" Target="https://ihr.iho.int/" TargetMode="External"/><Relationship Id="rId26" Type="http://schemas.openxmlformats.org/officeDocument/2006/relationships/hyperlink" Target="https://www.gebco.net/about_us/contributing_data" TargetMode="External"/><Relationship Id="rId21" Type="http://schemas.openxmlformats.org/officeDocument/2006/relationships/hyperlink" Target="https://ihr.iho.int/" TargetMode="External"/><Relationship Id="rId34"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ihr.iho.int/" TargetMode="External"/><Relationship Id="rId17" Type="http://schemas.openxmlformats.org/officeDocument/2006/relationships/hyperlink" Target="https://ihr.iho.int/" TargetMode="External"/><Relationship Id="rId25" Type="http://schemas.openxmlformats.org/officeDocument/2006/relationships/hyperlink" Target="https://iho.int/en/education-programme-recognition-0" TargetMode="External"/><Relationship Id="rId33" Type="http://schemas.openxmlformats.org/officeDocument/2006/relationships/hyperlink" Target="https://iho.int/en/education-programme-recognition-0" TargetMode="External"/><Relationship Id="rId2" Type="http://schemas.openxmlformats.org/officeDocument/2006/relationships/numbering" Target="numbering.xml"/><Relationship Id="rId16" Type="http://schemas.openxmlformats.org/officeDocument/2006/relationships/hyperlink" Target="https://ihr.iho.int/" TargetMode="External"/><Relationship Id="rId20" Type="http://schemas.openxmlformats.org/officeDocument/2006/relationships/hyperlink" Target="https://ihr.iho.int/"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hr.iho.int/" TargetMode="External"/><Relationship Id="rId24" Type="http://schemas.openxmlformats.org/officeDocument/2006/relationships/hyperlink" Target="https://iho.int/en/education-programme-recognition-0" TargetMode="External"/><Relationship Id="rId32" Type="http://schemas.openxmlformats.org/officeDocument/2006/relationships/hyperlink" Target="https://iho.int/en/education-programme-recognition-0"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hr.iho.int/" TargetMode="External"/><Relationship Id="rId23" Type="http://schemas.openxmlformats.org/officeDocument/2006/relationships/hyperlink" Target="https://iho.int/en/basic-cbsc-ewh" TargetMode="External"/><Relationship Id="rId28"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hyperlink" Target="https://ihr.iho.int/" TargetMode="External"/><Relationship Id="rId19" Type="http://schemas.openxmlformats.org/officeDocument/2006/relationships/hyperlink" Target="https://ihr.iho.int/" TargetMode="External"/><Relationship Id="rId31" Type="http://schemas.openxmlformats.org/officeDocument/2006/relationships/hyperlink" Target="https://iho.int/en/basic-cbsc-ewh" TargetMode="External"/><Relationship Id="rId4" Type="http://schemas.openxmlformats.org/officeDocument/2006/relationships/settings" Target="settings.xml"/><Relationship Id="rId9" Type="http://schemas.openxmlformats.org/officeDocument/2006/relationships/hyperlink" Target="https://ihr.iho.int/" TargetMode="External"/><Relationship Id="rId14" Type="http://schemas.openxmlformats.org/officeDocument/2006/relationships/hyperlink" Target="https://ihr.iho.int/" TargetMode="External"/><Relationship Id="rId22" Type="http://schemas.openxmlformats.org/officeDocument/2006/relationships/hyperlink" Target="https://ihr.iho.int/submit-an-article/" TargetMode="External"/><Relationship Id="rId27" Type="http://schemas.openxmlformats.org/officeDocument/2006/relationships/header" Target="header1.xml"/><Relationship Id="rId30" Type="http://schemas.openxmlformats.org/officeDocument/2006/relationships/hyperlink" Target="https://ihr.iho.int/submit-an-article/" TargetMode="External"/><Relationship Id="rId35" Type="http://schemas.openxmlformats.org/officeDocument/2006/relationships/image" Target="media/image5.png"/><Relationship Id="rId8" Type="http://schemas.openxmlformats.org/officeDocument/2006/relationships/hyperlink" Target="https://ihr.iho.int/"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06FF2-5F3C-42E9-99A7-BF05B22F5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15529</Words>
  <Characters>85414</Characters>
  <Application>Microsoft Office Word</Application>
  <DocSecurity>0</DocSecurity>
  <Lines>711</Lines>
  <Paragraphs>201</Paragraphs>
  <ScaleCrop>false</ScaleCrop>
  <HeadingPairs>
    <vt:vector size="6" baseType="variant">
      <vt:variant>
        <vt:lpstr>Titre</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100742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2023-04-12T04:02:00Z</dcterms:created>
  <dcterms:modified xsi:type="dcterms:W3CDTF">2023-04-19T08:22:00Z</dcterms:modified>
</cp:coreProperties>
</file>