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E31B" w14:textId="57210E87" w:rsidR="00C02623" w:rsidRPr="00D106A4" w:rsidRDefault="00DA28CD" w:rsidP="00C02623">
      <w:pPr>
        <w:rPr>
          <w:rFonts w:ascii="Segoe UI" w:hAnsi="Segoe UI" w:cs="Segoe UI"/>
          <w:sz w:val="20"/>
          <w:szCs w:val="20"/>
        </w:rPr>
      </w:pPr>
      <w:r w:rsidRPr="00D106A4">
        <w:rPr>
          <w:rFonts w:ascii="Segoe UI" w:hAnsi="Segoe UI" w:cs="Segoe UI"/>
          <w:sz w:val="20"/>
          <w:szCs w:val="20"/>
        </w:rPr>
        <w:t>Members, Associate Members and Observer States</w:t>
      </w:r>
    </w:p>
    <w:p w14:paraId="7D1B1EDC" w14:textId="4005A1A1" w:rsidR="00DA28CD" w:rsidRPr="00D106A4" w:rsidRDefault="00C02623" w:rsidP="00DA28CD">
      <w:pPr>
        <w:rPr>
          <w:rFonts w:ascii="Segoe UI" w:hAnsi="Segoe UI" w:cs="Segoe UI"/>
          <w:b/>
          <w:bCs/>
          <w:sz w:val="24"/>
          <w:szCs w:val="24"/>
        </w:rPr>
      </w:pPr>
      <w:r w:rsidRPr="00D106A4">
        <w:rPr>
          <w:rFonts w:ascii="Segoe UI" w:hAnsi="Segoe UI" w:cs="Segoe UI"/>
          <w:b/>
          <w:bCs/>
          <w:sz w:val="24"/>
          <w:szCs w:val="24"/>
        </w:rPr>
        <w:t>Coastal State:</w:t>
      </w:r>
      <w:r w:rsidR="00BF70B4">
        <w:rPr>
          <w:rFonts w:ascii="Segoe UI" w:hAnsi="Segoe UI" w:cs="Segoe UI"/>
          <w:b/>
          <w:bCs/>
          <w:sz w:val="24"/>
          <w:szCs w:val="24"/>
        </w:rPr>
        <w:t xml:space="preserve"> A</w:t>
      </w:r>
      <w:r w:rsidR="001B6BBC">
        <w:rPr>
          <w:rFonts w:ascii="Segoe UI" w:hAnsi="Segoe UI" w:cs="Segoe UI"/>
          <w:b/>
          <w:bCs/>
          <w:sz w:val="24"/>
          <w:szCs w:val="24"/>
        </w:rPr>
        <w:t>ustralia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014B69" w:rsidRPr="00D106A4" w14:paraId="5921CD19" w14:textId="77777777" w:rsidTr="00D106A4">
        <w:trPr>
          <w:tblHeader/>
        </w:trPr>
        <w:tc>
          <w:tcPr>
            <w:tcW w:w="2405" w:type="dxa"/>
            <w:shd w:val="clear" w:color="auto" w:fill="5B9BD5" w:themeFill="accent5"/>
          </w:tcPr>
          <w:p w14:paraId="2F370AF6" w14:textId="750BA873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827" w:type="dxa"/>
            <w:shd w:val="clear" w:color="auto" w:fill="5B9BD5" w:themeFill="accent5"/>
          </w:tcPr>
          <w:p w14:paraId="6DAC51B6" w14:textId="3F5A3934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 w:themeFill="accent5"/>
          </w:tcPr>
          <w:p w14:paraId="72CF54B5" w14:textId="2B4008CE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 w:themeFill="accent5"/>
          </w:tcPr>
          <w:p w14:paraId="06C7A4DD" w14:textId="4CBC672F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 w:themeFill="accent5"/>
          </w:tcPr>
          <w:p w14:paraId="340C5B92" w14:textId="4AADD5F8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014B69" w:rsidRPr="00D106A4" w14:paraId="3B1DB10A" w14:textId="77777777" w:rsidTr="00D106A4">
        <w:tc>
          <w:tcPr>
            <w:tcW w:w="2405" w:type="dxa"/>
          </w:tcPr>
          <w:p w14:paraId="0072E3D8" w14:textId="19B4198D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1: Evolving the hydrographic support for safety and efficiency of maritime navigation, undergoing profound transformation</w:t>
            </w:r>
          </w:p>
        </w:tc>
        <w:tc>
          <w:tcPr>
            <w:tcW w:w="3827" w:type="dxa"/>
          </w:tcPr>
          <w:p w14:paraId="6299C535" w14:textId="462587A0" w:rsidR="00014B69" w:rsidRPr="00BF70B4" w:rsidRDefault="00014B69" w:rsidP="009D3262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>Deliver standards for hydrographic data and specifica</w:t>
            </w:r>
            <w:r w:rsidRPr="00BF70B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>ons of hydrographic products; support their regular produc</w:t>
            </w:r>
            <w:r w:rsidRPr="00BF70B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>on; and coordinate regional and global services for their provision</w:t>
            </w:r>
          </w:p>
          <w:p w14:paraId="035CBFF1" w14:textId="3666A1AE" w:rsidR="00014B69" w:rsidRPr="00BF70B4" w:rsidRDefault="00014B69" w:rsidP="009D3262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>Develop standards, specifica</w:t>
            </w:r>
            <w:r w:rsidRPr="00BF70B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>ons and guidelines in the areas of data assurance, including cyber security and data quality assessment</w:t>
            </w:r>
          </w:p>
          <w:p w14:paraId="1E7F841A" w14:textId="77777777" w:rsidR="006A6F7A" w:rsidRPr="00BF70B4" w:rsidRDefault="00014B69" w:rsidP="006A6F7A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>Use capacity building and training to develop and increase the ability of Member States to support safety and efficiency of mari</w:t>
            </w:r>
            <w:r w:rsidRPr="00BF70B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>me naviga</w:t>
            </w:r>
            <w:r w:rsidRPr="00BF70B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>on</w:t>
            </w:r>
          </w:p>
          <w:p w14:paraId="4B46FEB6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5471A8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B7F0E09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D8E2E9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FCBDF9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CB2B36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AC63306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2F8A2E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DF6592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AF0B3D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524EE7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80AF0E" w14:textId="77777777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D68B74" w14:textId="60C86A46" w:rsidR="00F2074F" w:rsidRPr="00BF70B4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306409" w14:textId="45D4360E" w:rsidR="00B710A2" w:rsidRPr="00BF70B4" w:rsidRDefault="00B710A2" w:rsidP="00B710A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C3EE30" w14:textId="46484C4E" w:rsidR="00014B69" w:rsidRPr="00BF70B4" w:rsidRDefault="00BB07B4" w:rsidP="00BB07B4">
            <w:pPr>
              <w:pStyle w:val="ListParagraph"/>
              <w:numPr>
                <w:ilvl w:val="0"/>
                <w:numId w:val="4"/>
              </w:numPr>
              <w:ind w:left="319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 xml:space="preserve">AHO has a </w:t>
            </w:r>
            <w:r w:rsidR="001B6BBC">
              <w:rPr>
                <w:rFonts w:ascii="Segoe UI" w:hAnsi="Segoe UI" w:cs="Segoe UI"/>
                <w:sz w:val="20"/>
                <w:szCs w:val="20"/>
              </w:rPr>
              <w:t xml:space="preserve">mature 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>Governance</w:t>
            </w:r>
            <w:r w:rsidR="001B6BBC">
              <w:rPr>
                <w:rFonts w:ascii="Segoe UI" w:hAnsi="Segoe UI" w:cs="Segoe UI"/>
                <w:sz w:val="20"/>
                <w:szCs w:val="20"/>
              </w:rPr>
              <w:t>-Risk-Compliance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 xml:space="preserve"> system </w:t>
            </w:r>
            <w:r w:rsidR="001B6BBC">
              <w:rPr>
                <w:rFonts w:ascii="Segoe UI" w:hAnsi="Segoe UI" w:cs="Segoe UI"/>
                <w:sz w:val="20"/>
                <w:szCs w:val="20"/>
              </w:rPr>
              <w:t>covering the management of hydrographic activity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95F372B" w14:textId="77777777" w:rsidR="00BB07B4" w:rsidRPr="00BF70B4" w:rsidRDefault="00BB07B4" w:rsidP="00BB07B4">
            <w:pPr>
              <w:pStyle w:val="ListParagraph"/>
              <w:numPr>
                <w:ilvl w:val="0"/>
                <w:numId w:val="4"/>
              </w:numPr>
              <w:ind w:left="319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>AHO is working on an S100 implementation plan for the Australian context</w:t>
            </w:r>
          </w:p>
          <w:p w14:paraId="4BCA86C1" w14:textId="3C368BE7" w:rsidR="00BB07B4" w:rsidRPr="00BF70B4" w:rsidRDefault="00BB07B4" w:rsidP="00BB07B4">
            <w:pPr>
              <w:pStyle w:val="ListParagraph"/>
              <w:numPr>
                <w:ilvl w:val="0"/>
                <w:numId w:val="4"/>
              </w:numPr>
              <w:ind w:left="319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>AHO provides customer and technical support for its products and services</w:t>
            </w:r>
          </w:p>
        </w:tc>
        <w:tc>
          <w:tcPr>
            <w:tcW w:w="2977" w:type="dxa"/>
          </w:tcPr>
          <w:p w14:paraId="743FB966" w14:textId="2796D314" w:rsidR="008D511A" w:rsidRPr="00A476B0" w:rsidRDefault="008D511A" w:rsidP="008D511A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8978186" w14:textId="1D49894F" w:rsidR="002E23EA" w:rsidRPr="001B6BBC" w:rsidRDefault="001B6BBC" w:rsidP="001B6BB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</w:t>
            </w:r>
            <w:r w:rsidR="002E23EA" w:rsidRPr="00BF70B4">
              <w:rPr>
                <w:rFonts w:ascii="Segoe UI" w:hAnsi="Segoe UI" w:cs="Segoe UI"/>
                <w:sz w:val="20"/>
                <w:szCs w:val="20"/>
              </w:rPr>
              <w:t xml:space="preserve"> operationalise</w:t>
            </w:r>
            <w:r>
              <w:rPr>
                <w:rFonts w:ascii="Segoe UI" w:hAnsi="Segoe UI" w:cs="Segoe UI"/>
                <w:sz w:val="20"/>
                <w:szCs w:val="20"/>
              </w:rPr>
              <w:t>d production and distribution to support</w:t>
            </w:r>
            <w:r w:rsidR="002E23EA" w:rsidRPr="00BF70B4">
              <w:rPr>
                <w:rFonts w:ascii="Segoe UI" w:hAnsi="Segoe UI" w:cs="Segoe UI"/>
                <w:sz w:val="20"/>
                <w:szCs w:val="20"/>
              </w:rPr>
              <w:t xml:space="preserve"> S-100 data products and services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is being developed</w:t>
            </w:r>
          </w:p>
          <w:p w14:paraId="65FCCCF4" w14:textId="3F046758" w:rsidR="005401F5" w:rsidRPr="00A476B0" w:rsidRDefault="005401F5" w:rsidP="00BB07B4">
            <w:pPr>
              <w:pStyle w:val="ListParagraph"/>
              <w:ind w:left="360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29B936F" w14:textId="15C948DC" w:rsidR="005401F5" w:rsidRPr="00A476B0" w:rsidRDefault="005401F5" w:rsidP="005401F5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83A41" w14:textId="57A6D2A6" w:rsidR="005401F5" w:rsidRPr="001B6BBC" w:rsidRDefault="005401F5" w:rsidP="001B6BBC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363A2839" w14:textId="05F5A31F" w:rsidR="00A22054" w:rsidRPr="001B6BBC" w:rsidRDefault="00BB07B4" w:rsidP="001B6BB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1B6BBC">
              <w:rPr>
                <w:rFonts w:ascii="Segoe UI" w:hAnsi="Segoe UI" w:cs="Segoe UI"/>
                <w:sz w:val="20"/>
                <w:szCs w:val="20"/>
              </w:rPr>
              <w:t xml:space="preserve">Continue to develop an S-100 Implementation Strategy for Australia (liaison with other </w:t>
            </w:r>
            <w:proofErr w:type="spellStart"/>
            <w:r w:rsidRPr="001B6BBC">
              <w:rPr>
                <w:rFonts w:ascii="Segoe UI" w:hAnsi="Segoe UI" w:cs="Segoe UI"/>
                <w:sz w:val="20"/>
                <w:szCs w:val="20"/>
              </w:rPr>
              <w:t>Govt</w:t>
            </w:r>
            <w:proofErr w:type="spellEnd"/>
            <w:r w:rsidRPr="001B6BBC">
              <w:rPr>
                <w:rFonts w:ascii="Segoe UI" w:hAnsi="Segoe UI" w:cs="Segoe UI"/>
                <w:sz w:val="20"/>
                <w:szCs w:val="20"/>
              </w:rPr>
              <w:t xml:space="preserve"> departments)</w:t>
            </w:r>
          </w:p>
          <w:p w14:paraId="4F83CC66" w14:textId="68629A83" w:rsidR="00A22054" w:rsidRPr="001B6BBC" w:rsidRDefault="00BB07B4" w:rsidP="001B6BB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1B6BBC">
              <w:rPr>
                <w:rFonts w:ascii="Segoe UI" w:hAnsi="Segoe UI" w:cs="Segoe UI"/>
                <w:sz w:val="20"/>
                <w:szCs w:val="20"/>
              </w:rPr>
              <w:t>Engage with AMSA</w:t>
            </w:r>
            <w:r w:rsidR="00A22054" w:rsidRPr="001B6BBC">
              <w:rPr>
                <w:rFonts w:ascii="Segoe UI" w:hAnsi="Segoe UI" w:cs="Segoe UI"/>
                <w:sz w:val="20"/>
                <w:szCs w:val="20"/>
              </w:rPr>
              <w:t xml:space="preserve"> for e-Navigation strategy</w:t>
            </w:r>
          </w:p>
          <w:p w14:paraId="29CE83FC" w14:textId="7ABEA48F" w:rsidR="001B6BBC" w:rsidRPr="001B6BBC" w:rsidRDefault="001B6BBC" w:rsidP="001B6BB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1B6BBC">
              <w:rPr>
                <w:rFonts w:ascii="Segoe UI" w:hAnsi="Segoe UI" w:cs="Segoe UI"/>
                <w:sz w:val="20"/>
                <w:szCs w:val="20"/>
              </w:rPr>
              <w:t>Development of a policy to move towards complete electronic data, product and services distribution</w:t>
            </w:r>
          </w:p>
          <w:p w14:paraId="38FCB61D" w14:textId="201B6331" w:rsidR="00A22054" w:rsidRPr="00BF70B4" w:rsidRDefault="00A22054" w:rsidP="00A22054">
            <w:pPr>
              <w:pStyle w:val="ListParagraph"/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14:paraId="3573EB7B" w14:textId="6536DF2A" w:rsidR="005401F5" w:rsidRPr="00A476B0" w:rsidRDefault="005401F5" w:rsidP="005401F5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52E65D65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D106A4" w:rsidRPr="00D106A4" w14:paraId="52313C2E" w14:textId="77777777" w:rsidTr="00D106A4">
        <w:tc>
          <w:tcPr>
            <w:tcW w:w="2405" w:type="dxa"/>
            <w:shd w:val="clear" w:color="auto" w:fill="5B9BD5"/>
          </w:tcPr>
          <w:p w14:paraId="52B330A6" w14:textId="71A49B4A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</w:p>
        </w:tc>
        <w:tc>
          <w:tcPr>
            <w:tcW w:w="3827" w:type="dxa"/>
            <w:shd w:val="clear" w:color="auto" w:fill="5B9BD5"/>
          </w:tcPr>
          <w:p w14:paraId="3F5E2520" w14:textId="1F94CE68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/>
          </w:tcPr>
          <w:p w14:paraId="19C307C8" w14:textId="2ABF3763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/>
          </w:tcPr>
          <w:p w14:paraId="6A0E3E3F" w14:textId="04BC8F02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/>
          </w:tcPr>
          <w:p w14:paraId="3F76F8BD" w14:textId="50C7027D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5F7BD508" w14:textId="77777777" w:rsidTr="00D106A4">
        <w:tc>
          <w:tcPr>
            <w:tcW w:w="2405" w:type="dxa"/>
          </w:tcPr>
          <w:p w14:paraId="7D1DA0EC" w14:textId="671468B6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2: Increasing the use of hydrographic data for the benefit of society</w:t>
            </w:r>
          </w:p>
        </w:tc>
        <w:tc>
          <w:tcPr>
            <w:tcW w:w="3827" w:type="dxa"/>
          </w:tcPr>
          <w:p w14:paraId="5FDA802C" w14:textId="7AF6812E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Build a portal to support and promote regional and international cooperation in marine spatial data infrastructures (MSDI)</w:t>
            </w:r>
          </w:p>
          <w:p w14:paraId="0E4B4585" w14:textId="54120BA0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Promote new tools and methods to accelerate and increase coverage, consistency, quality of surveys in poorly surveyed areas</w:t>
            </w:r>
          </w:p>
          <w:p w14:paraId="436C512C" w14:textId="48E1A280" w:rsid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Apply </w:t>
            </w:r>
            <w:hyperlink r:id="rId7" w:history="1">
              <w:r w:rsidRPr="00F65E9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 shared guiding principles for geospatial information management</w:t>
              </w:r>
            </w:hyperlink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 in order to ensure interoperability and extended use of hydrographic data in combination with other marine-related data</w:t>
            </w:r>
          </w:p>
          <w:p w14:paraId="3A559BA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589BF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E06C89A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5AFAE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C9543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543BB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D4CA41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93ADC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315C4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F440C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7E49A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23FD2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78332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D4431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743E7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50E81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BA9A8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18FFD2" w14:textId="69E47DCA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DFAA79" w14:textId="1B4EFFD8" w:rsidR="005264E2" w:rsidRPr="00BF70B4" w:rsidRDefault="005264E2" w:rsidP="005264E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20D879" w14:textId="2EFB798A" w:rsidR="00B0183C" w:rsidRPr="00BF70B4" w:rsidRDefault="005F3E5B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>AHO has robust internal data management and discoverability system</w:t>
            </w:r>
            <w:r w:rsidR="001B6BBC">
              <w:rPr>
                <w:rFonts w:ascii="Segoe UI" w:hAnsi="Segoe UI" w:cs="Segoe UI"/>
                <w:sz w:val="20"/>
                <w:szCs w:val="20"/>
              </w:rPr>
              <w:t>s</w:t>
            </w:r>
          </w:p>
          <w:p w14:paraId="050E3EFF" w14:textId="35FB7120" w:rsidR="005F3E5B" w:rsidRPr="00BF70B4" w:rsidRDefault="005F3E5B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 xml:space="preserve">Hydrographic Industry Partnership Program collected data will be made available via </w:t>
            </w:r>
            <w:proofErr w:type="spellStart"/>
            <w:r w:rsidRPr="00BF70B4">
              <w:rPr>
                <w:rFonts w:ascii="Segoe UI" w:hAnsi="Segoe UI" w:cs="Segoe UI"/>
                <w:sz w:val="20"/>
                <w:szCs w:val="20"/>
              </w:rPr>
              <w:t>AusSeabed</w:t>
            </w:r>
            <w:proofErr w:type="spellEnd"/>
            <w:r w:rsidRPr="00BF70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A2FB757" w14:textId="435C3A5E" w:rsidR="005F3E5B" w:rsidRPr="00BF70B4" w:rsidRDefault="005F3E5B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 xml:space="preserve">AHO is </w:t>
            </w:r>
            <w:r w:rsidR="00BF70B4" w:rsidRPr="00BF70B4">
              <w:rPr>
                <w:rFonts w:ascii="Segoe UI" w:hAnsi="Segoe UI" w:cs="Segoe UI"/>
                <w:sz w:val="20"/>
                <w:szCs w:val="20"/>
              </w:rPr>
              <w:t xml:space="preserve">currently undertaking review of 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 xml:space="preserve">its data release </w:t>
            </w:r>
            <w:r w:rsidR="00ED3447">
              <w:rPr>
                <w:rFonts w:ascii="Segoe UI" w:hAnsi="Segoe UI" w:cs="Segoe UI"/>
                <w:sz w:val="20"/>
                <w:szCs w:val="20"/>
              </w:rPr>
              <w:t>p</w:t>
            </w:r>
            <w:r w:rsidRPr="00BF70B4">
              <w:rPr>
                <w:rFonts w:ascii="Segoe UI" w:hAnsi="Segoe UI" w:cs="Segoe UI"/>
                <w:sz w:val="20"/>
                <w:szCs w:val="20"/>
              </w:rPr>
              <w:t>olicy</w:t>
            </w:r>
            <w:r w:rsidR="001B6BBC">
              <w:rPr>
                <w:rFonts w:ascii="Segoe UI" w:hAnsi="Segoe UI" w:cs="Segoe UI"/>
                <w:sz w:val="20"/>
                <w:szCs w:val="20"/>
              </w:rPr>
              <w:t xml:space="preserve"> to inform future accessibility and release opportunities</w:t>
            </w:r>
          </w:p>
          <w:p w14:paraId="107B6077" w14:textId="6E1E58DD" w:rsidR="000F1106" w:rsidRPr="00BF70B4" w:rsidRDefault="000F1106" w:rsidP="000F1106">
            <w:pPr>
              <w:pStyle w:val="ListParagraph"/>
              <w:ind w:left="316"/>
              <w:rPr>
                <w:rFonts w:ascii="Segoe UI" w:hAnsi="Segoe UI" w:cs="Segoe UI"/>
                <w:sz w:val="20"/>
                <w:szCs w:val="20"/>
              </w:rPr>
            </w:pPr>
          </w:p>
          <w:p w14:paraId="5A35F627" w14:textId="77777777" w:rsidR="005264E2" w:rsidRPr="00BF70B4" w:rsidRDefault="005264E2" w:rsidP="005264E2">
            <w:pPr>
              <w:pStyle w:val="ListParagraph"/>
              <w:ind w:left="316"/>
              <w:rPr>
                <w:rFonts w:ascii="Segoe UI" w:hAnsi="Segoe UI" w:cs="Segoe UI"/>
                <w:sz w:val="20"/>
                <w:szCs w:val="20"/>
              </w:rPr>
            </w:pPr>
          </w:p>
          <w:p w14:paraId="2BBE5E23" w14:textId="77777777" w:rsidR="00D106A4" w:rsidRPr="00BF70B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6FC2B8" w14:textId="753D78DE" w:rsidR="005264E2" w:rsidRPr="00BF70B4" w:rsidRDefault="005264E2" w:rsidP="005264E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164870" w14:textId="2D4EF043" w:rsidR="005264E2" w:rsidRPr="00ED3447" w:rsidRDefault="00BF70B4" w:rsidP="00ED3447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Segoe UI" w:hAnsi="Segoe UI" w:cs="Segoe UI"/>
                <w:sz w:val="20"/>
                <w:szCs w:val="20"/>
              </w:rPr>
            </w:pPr>
            <w:r w:rsidRPr="00ED3447">
              <w:rPr>
                <w:rFonts w:ascii="Segoe UI" w:hAnsi="Segoe UI" w:cs="Segoe UI"/>
                <w:sz w:val="20"/>
                <w:szCs w:val="20"/>
              </w:rPr>
              <w:t>The AHO is continuing to explore avenues to make data more easily discoverable and accessible to the mariner by transitioning to a purely electronic data and product distribution platform</w:t>
            </w:r>
          </w:p>
          <w:p w14:paraId="176D3297" w14:textId="77777777" w:rsidR="00833FBA" w:rsidRPr="00BF70B4" w:rsidRDefault="00833FBA" w:rsidP="00283D0A">
            <w:pPr>
              <w:ind w:left="-44"/>
              <w:rPr>
                <w:rFonts w:ascii="Segoe UI" w:hAnsi="Segoe UI" w:cs="Segoe UI"/>
                <w:sz w:val="20"/>
                <w:szCs w:val="20"/>
              </w:rPr>
            </w:pPr>
          </w:p>
          <w:p w14:paraId="74B38B32" w14:textId="33A067E4" w:rsidR="00D106A4" w:rsidRPr="00BF70B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770B7B2A" w14:textId="77777777" w:rsidR="00ED3447" w:rsidRDefault="00ED3447" w:rsidP="00ED3447">
            <w:pPr>
              <w:pStyle w:val="ListParagraph"/>
              <w:ind w:left="316"/>
              <w:rPr>
                <w:rFonts w:ascii="Segoe UI" w:hAnsi="Segoe UI" w:cs="Segoe UI"/>
                <w:sz w:val="20"/>
                <w:szCs w:val="20"/>
              </w:rPr>
            </w:pPr>
          </w:p>
          <w:p w14:paraId="47973A71" w14:textId="6CD308F4" w:rsidR="000320E1" w:rsidRPr="00BF70B4" w:rsidRDefault="005F3E5B" w:rsidP="00017B04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sz w:val="20"/>
                <w:szCs w:val="20"/>
              </w:rPr>
            </w:pPr>
            <w:r w:rsidRPr="00BF70B4">
              <w:rPr>
                <w:rFonts w:ascii="Segoe UI" w:hAnsi="Segoe UI" w:cs="Segoe UI"/>
                <w:sz w:val="20"/>
                <w:szCs w:val="20"/>
              </w:rPr>
              <w:t>Finalise data release policy and enable data sharing where able</w:t>
            </w:r>
          </w:p>
          <w:p w14:paraId="26EFFAF8" w14:textId="70B0BEDE" w:rsidR="005F3E5B" w:rsidRPr="00BF70B4" w:rsidRDefault="005F3E5B" w:rsidP="005F3E5B">
            <w:pPr>
              <w:pStyle w:val="ListParagraph"/>
              <w:ind w:left="316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8C61D93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D106A4" w:rsidRPr="00D106A4" w14:paraId="2E5D4FB2" w14:textId="77777777" w:rsidTr="00D106A4">
        <w:tc>
          <w:tcPr>
            <w:tcW w:w="2405" w:type="dxa"/>
            <w:shd w:val="clear" w:color="auto" w:fill="5B9BD5"/>
          </w:tcPr>
          <w:p w14:paraId="33B536DC" w14:textId="32E510E6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</w:p>
        </w:tc>
        <w:tc>
          <w:tcPr>
            <w:tcW w:w="3827" w:type="dxa"/>
            <w:shd w:val="clear" w:color="auto" w:fill="5B9BD5"/>
          </w:tcPr>
          <w:p w14:paraId="4A0673CF" w14:textId="2609AE13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/>
          </w:tcPr>
          <w:p w14:paraId="74959686" w14:textId="5C67D077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/>
          </w:tcPr>
          <w:p w14:paraId="29BC9A14" w14:textId="15B53C9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/>
          </w:tcPr>
          <w:p w14:paraId="436FAD6F" w14:textId="64E28B7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35570764" w14:textId="77777777" w:rsidTr="00D106A4">
        <w:tc>
          <w:tcPr>
            <w:tcW w:w="2405" w:type="dxa"/>
          </w:tcPr>
          <w:p w14:paraId="2CA8850D" w14:textId="64F6FED0" w:rsidR="00D106A4" w:rsidRPr="002F58B3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F58B3">
              <w:rPr>
                <w:rFonts w:ascii="Segoe UI" w:hAnsi="Segoe UI" w:cs="Segoe UI"/>
                <w:b/>
                <w:bCs/>
                <w:sz w:val="20"/>
                <w:szCs w:val="20"/>
              </w:rPr>
              <w:t>Goal 3: Participating actively in international initiatives related to the knowledge and the sustainable use of the Ocean</w:t>
            </w:r>
          </w:p>
        </w:tc>
        <w:tc>
          <w:tcPr>
            <w:tcW w:w="3827" w:type="dxa"/>
          </w:tcPr>
          <w:p w14:paraId="531EFB93" w14:textId="4605987B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Collaborate with other bodies who deliver capacity-building and training to improve effectiveness of capacity-building activities and programmes</w:t>
            </w:r>
          </w:p>
          <w:p w14:paraId="5482B7AD" w14:textId="77777777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Improve knowledge of the world's seafloors</w:t>
            </w:r>
          </w:p>
          <w:p w14:paraId="4C6B0951" w14:textId="4181D7A1" w:rsidR="00F2074F" w:rsidRPr="001B6BBC" w:rsidRDefault="00D106A4" w:rsidP="001B6BBC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1B6BBC">
              <w:rPr>
                <w:rFonts w:ascii="Segoe UI" w:hAnsi="Segoe UI" w:cs="Segoe UI"/>
                <w:sz w:val="20"/>
                <w:szCs w:val="20"/>
              </w:rPr>
              <w:t>Implement a comprehensive IHO digital communication strategy in order to enhance its visibility and accessibility to its work</w:t>
            </w:r>
          </w:p>
          <w:p w14:paraId="67B821BB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FD30B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C214B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AABF25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EE99D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93228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FE3BDE" w14:textId="2CA0C4C0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03AEB9" w14:textId="77777777" w:rsidR="00D106A4" w:rsidRPr="00E51319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0501D6" w14:textId="62BC511D" w:rsidR="00EF0E2C" w:rsidRPr="001B6BBC" w:rsidRDefault="00EF0E2C" w:rsidP="001B6B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5916CE" w14:textId="77777777" w:rsidR="00D106A4" w:rsidRPr="00E51319" w:rsidRDefault="003D49AC" w:rsidP="003D49AC">
            <w:pPr>
              <w:rPr>
                <w:rFonts w:ascii="Segoe UI" w:hAnsi="Segoe UI" w:cs="Segoe UI"/>
                <w:sz w:val="20"/>
                <w:szCs w:val="20"/>
              </w:rPr>
            </w:pPr>
            <w:r w:rsidRPr="00E51319">
              <w:rPr>
                <w:rFonts w:ascii="Segoe UI" w:hAnsi="Segoe UI" w:cs="Segoe UI"/>
                <w:sz w:val="20"/>
                <w:szCs w:val="20"/>
              </w:rPr>
              <w:t>e.g.</w:t>
            </w:r>
          </w:p>
          <w:p w14:paraId="53CDCD4B" w14:textId="237051FB" w:rsidR="00E51319" w:rsidRDefault="00E51319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sz w:val="20"/>
                <w:szCs w:val="20"/>
              </w:rPr>
            </w:pPr>
            <w:r w:rsidRPr="00E51319">
              <w:rPr>
                <w:rFonts w:ascii="Segoe UI" w:hAnsi="Segoe UI" w:cs="Segoe UI"/>
                <w:sz w:val="20"/>
                <w:szCs w:val="20"/>
              </w:rPr>
              <w:t xml:space="preserve">Continue to support regional partners in developing greater capacity in hydrographic and oceanographic capabilities </w:t>
            </w:r>
          </w:p>
          <w:p w14:paraId="2705C05C" w14:textId="5D799792" w:rsidR="00E51319" w:rsidRDefault="00E51319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 AHO has implemented a comprehensive Government / Industry partnership programme to enhance </w:t>
            </w:r>
            <w:r w:rsidR="002E5442">
              <w:rPr>
                <w:rFonts w:ascii="Segoe UI" w:hAnsi="Segoe UI" w:cs="Segoe UI"/>
                <w:sz w:val="20"/>
                <w:szCs w:val="20"/>
              </w:rPr>
              <w:t xml:space="preserve">hydrographic </w:t>
            </w:r>
            <w:r>
              <w:rPr>
                <w:rFonts w:ascii="Segoe UI" w:hAnsi="Segoe UI" w:cs="Segoe UI"/>
                <w:sz w:val="20"/>
                <w:szCs w:val="20"/>
              </w:rPr>
              <w:t>data collection capabilities across the maritime domain.</w:t>
            </w:r>
          </w:p>
          <w:p w14:paraId="53245ED6" w14:textId="30D1BD54" w:rsidR="003D49AC" w:rsidRPr="002E5442" w:rsidRDefault="003D49AC" w:rsidP="002E5442">
            <w:pPr>
              <w:ind w:left="-4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70B4" w:rsidRPr="00D106A4" w14:paraId="38FA8ABC" w14:textId="77777777" w:rsidTr="00BF70B4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14:paraId="2C9AD141" w14:textId="77777777" w:rsidR="00BF70B4" w:rsidRDefault="00BF70B4" w:rsidP="00E828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Strategic Performance Indicators</w:t>
            </w:r>
          </w:p>
          <w:p w14:paraId="4A5A75C4" w14:textId="77777777" w:rsidR="00BF70B4" w:rsidRPr="002F58B3" w:rsidRDefault="00BF70B4" w:rsidP="00E828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 3.1</w:t>
            </w:r>
          </w:p>
        </w:tc>
        <w:tc>
          <w:tcPr>
            <w:tcW w:w="3827" w:type="dxa"/>
          </w:tcPr>
          <w:p w14:paraId="0B64C12A" w14:textId="77777777" w:rsidR="00BF70B4" w:rsidRPr="005A5E2F" w:rsidRDefault="00BF70B4" w:rsidP="00E828C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A5E2F">
              <w:rPr>
                <w:rFonts w:ascii="Segoe UI" w:hAnsi="Segoe UI" w:cs="Segoe UI"/>
                <w:sz w:val="20"/>
                <w:szCs w:val="20"/>
              </w:rPr>
              <w:t>Percentage of Coastal States that are capable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>provide marine safety informa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>on (MSI) according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 xml:space="preserve">the joint IMO/IHO/WMO manual on MSI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(2026: 90%)</w:t>
            </w:r>
          </w:p>
        </w:tc>
        <w:tc>
          <w:tcPr>
            <w:tcW w:w="2977" w:type="dxa"/>
          </w:tcPr>
          <w:p w14:paraId="33531D62" w14:textId="3A171645" w:rsidR="00BF70B4" w:rsidRPr="00E828CF" w:rsidRDefault="00E828CF" w:rsidP="00E828CF">
            <w:pPr>
              <w:rPr>
                <w:rFonts w:ascii="Segoe UI" w:hAnsi="Segoe UI" w:cs="Segoe UI"/>
                <w:sz w:val="20"/>
                <w:szCs w:val="20"/>
              </w:rPr>
            </w:pPr>
            <w:r w:rsidRPr="00E828CF">
              <w:rPr>
                <w:rFonts w:ascii="Segoe UI" w:hAnsi="Segoe UI" w:cs="Segoe UI"/>
                <w:sz w:val="20"/>
                <w:szCs w:val="20"/>
              </w:rPr>
              <w:t>Full capability</w:t>
            </w:r>
          </w:p>
        </w:tc>
        <w:tc>
          <w:tcPr>
            <w:tcW w:w="2977" w:type="dxa"/>
          </w:tcPr>
          <w:p w14:paraId="169B0A20" w14:textId="608F7302" w:rsidR="00BF70B4" w:rsidRPr="00E828CF" w:rsidRDefault="00E828CF" w:rsidP="00E828C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</w:t>
            </w:r>
          </w:p>
        </w:tc>
        <w:tc>
          <w:tcPr>
            <w:tcW w:w="2693" w:type="dxa"/>
          </w:tcPr>
          <w:p w14:paraId="54E03914" w14:textId="004AAC9F" w:rsidR="00BF70B4" w:rsidRPr="00E828CF" w:rsidRDefault="00E828CF" w:rsidP="00E828C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Contributor to regional MSI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trng</w:t>
            </w:r>
            <w:proofErr w:type="spellEnd"/>
          </w:p>
        </w:tc>
      </w:tr>
      <w:tr w:rsidR="00BF70B4" w:rsidRPr="00D106A4" w14:paraId="0A893D62" w14:textId="77777777" w:rsidTr="00BF70B4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14:paraId="7EA9194C" w14:textId="77777777" w:rsidR="00BF70B4" w:rsidRPr="002F58B3" w:rsidRDefault="00BF70B4" w:rsidP="00E828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 3.2</w:t>
            </w:r>
          </w:p>
        </w:tc>
        <w:tc>
          <w:tcPr>
            <w:tcW w:w="3827" w:type="dxa"/>
          </w:tcPr>
          <w:p w14:paraId="383C71FE" w14:textId="77777777" w:rsidR="00BF70B4" w:rsidRPr="006A0431" w:rsidRDefault="00BF70B4" w:rsidP="00E828C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>Percentage of Coastal States that are able to provide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A0431">
              <w:rPr>
                <w:rFonts w:ascii="Segoe UI" w:hAnsi="Segoe UI" w:cs="Segoe UI"/>
                <w:sz w:val="20"/>
                <w:szCs w:val="20"/>
              </w:rPr>
              <w:t>marine safety informa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6A0431">
              <w:rPr>
                <w:rFonts w:ascii="Segoe UI" w:hAnsi="Segoe UI" w:cs="Segoe UI"/>
                <w:sz w:val="20"/>
                <w:szCs w:val="20"/>
              </w:rPr>
              <w:t>on (MSI) according to the</w:t>
            </w:r>
          </w:p>
          <w:p w14:paraId="01EE0102" w14:textId="77777777" w:rsidR="00BF70B4" w:rsidRPr="005A5E2F" w:rsidRDefault="00BF70B4" w:rsidP="00E828C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A0431">
              <w:rPr>
                <w:rFonts w:ascii="Segoe UI" w:hAnsi="Segoe UI" w:cs="Segoe UI"/>
                <w:sz w:val="20"/>
                <w:szCs w:val="20"/>
              </w:rPr>
              <w:t>joint</w:t>
            </w:r>
            <w:proofErr w:type="gramEnd"/>
            <w:r w:rsidRPr="006A0431">
              <w:rPr>
                <w:rFonts w:ascii="Segoe UI" w:hAnsi="Segoe UI" w:cs="Segoe UI"/>
                <w:sz w:val="20"/>
                <w:szCs w:val="20"/>
              </w:rPr>
              <w:t xml:space="preserve"> IMO/IHO/WMO manual on MSI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(2026: 90%)</w:t>
            </w:r>
          </w:p>
        </w:tc>
        <w:tc>
          <w:tcPr>
            <w:tcW w:w="2977" w:type="dxa"/>
          </w:tcPr>
          <w:p w14:paraId="22A95423" w14:textId="4AE653F4" w:rsidR="00BF70B4" w:rsidRPr="00E828CF" w:rsidRDefault="00E828CF" w:rsidP="00E828CF">
            <w:pPr>
              <w:rPr>
                <w:rFonts w:ascii="Segoe UI" w:hAnsi="Segoe UI" w:cs="Segoe UI"/>
                <w:sz w:val="20"/>
                <w:szCs w:val="20"/>
              </w:rPr>
            </w:pPr>
            <w:r w:rsidRPr="00E828CF">
              <w:rPr>
                <w:rFonts w:ascii="Segoe UI" w:hAnsi="Segoe UI" w:cs="Segoe UI"/>
                <w:sz w:val="20"/>
                <w:szCs w:val="20"/>
              </w:rPr>
              <w:t>Full capability</w:t>
            </w:r>
          </w:p>
        </w:tc>
        <w:tc>
          <w:tcPr>
            <w:tcW w:w="2977" w:type="dxa"/>
          </w:tcPr>
          <w:p w14:paraId="550D9536" w14:textId="347AF107" w:rsidR="00BF70B4" w:rsidRPr="00E828CF" w:rsidRDefault="00E828CF" w:rsidP="00E828C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</w:t>
            </w:r>
          </w:p>
        </w:tc>
        <w:tc>
          <w:tcPr>
            <w:tcW w:w="2693" w:type="dxa"/>
          </w:tcPr>
          <w:p w14:paraId="052228F0" w14:textId="7682E378" w:rsidR="00BF70B4" w:rsidRPr="00E828CF" w:rsidRDefault="00E828CF" w:rsidP="00E828C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Contributor to regional MSI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trng</w:t>
            </w:r>
            <w:proofErr w:type="spellEnd"/>
          </w:p>
        </w:tc>
      </w:tr>
      <w:tr w:rsidR="00BF70B4" w:rsidRPr="00D106A4" w14:paraId="374C70EF" w14:textId="77777777" w:rsidTr="00BF70B4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14:paraId="4E0482EF" w14:textId="77777777" w:rsidR="00BF70B4" w:rsidRPr="002F58B3" w:rsidRDefault="00BF70B4" w:rsidP="00E828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 3.3</w:t>
            </w:r>
          </w:p>
        </w:tc>
        <w:tc>
          <w:tcPr>
            <w:tcW w:w="3827" w:type="dxa"/>
          </w:tcPr>
          <w:p w14:paraId="1E1FFCB8" w14:textId="77777777" w:rsidR="00BF70B4" w:rsidRPr="005A5E2F" w:rsidRDefault="00BF70B4" w:rsidP="00E828C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>Number of contributors to DCDB who are not hydrographic offices</w:t>
            </w:r>
          </w:p>
        </w:tc>
        <w:tc>
          <w:tcPr>
            <w:tcW w:w="2977" w:type="dxa"/>
          </w:tcPr>
          <w:p w14:paraId="4C2ED5EA" w14:textId="13CE04A9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D15F41" w14:textId="77777777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401402" w14:textId="731C7C86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70B4" w:rsidRPr="005E7808" w14:paraId="65CC14E9" w14:textId="77777777" w:rsidTr="00BF70B4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14:paraId="0A95635C" w14:textId="77777777" w:rsidR="00BF70B4" w:rsidRPr="005E7808" w:rsidRDefault="00BF70B4" w:rsidP="00E828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SPI 3.4</w:t>
            </w:r>
          </w:p>
        </w:tc>
        <w:tc>
          <w:tcPr>
            <w:tcW w:w="3827" w:type="dxa"/>
          </w:tcPr>
          <w:p w14:paraId="20116E6E" w14:textId="77777777" w:rsidR="00BF70B4" w:rsidRPr="005E7808" w:rsidRDefault="00BF70B4" w:rsidP="00E828C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Percentage of total sea area that is Seabed 2030 compliant for incorporation into the GEBCO dataset</w:t>
            </w:r>
          </w:p>
          <w:p w14:paraId="57C639AB" w14:textId="77777777" w:rsidR="00BF70B4" w:rsidRPr="005E7808" w:rsidRDefault="00BF70B4" w:rsidP="00E828C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and services</w:t>
            </w:r>
          </w:p>
        </w:tc>
        <w:tc>
          <w:tcPr>
            <w:tcW w:w="2977" w:type="dxa"/>
          </w:tcPr>
          <w:p w14:paraId="6A9F2870" w14:textId="619580F0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DF504A" w14:textId="77777777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180D88" w14:textId="26E20B61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70B4" w:rsidRPr="005E7808" w14:paraId="53A998A6" w14:textId="77777777" w:rsidTr="00BF70B4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14:paraId="614B2E3F" w14:textId="77777777" w:rsidR="00BF70B4" w:rsidRPr="005E7808" w:rsidRDefault="00BF70B4" w:rsidP="00E828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 3.5</w:t>
            </w:r>
          </w:p>
        </w:tc>
        <w:tc>
          <w:tcPr>
            <w:tcW w:w="3827" w:type="dxa"/>
          </w:tcPr>
          <w:p w14:paraId="1C3A0D8A" w14:textId="77777777" w:rsidR="00BF70B4" w:rsidRPr="005E7808" w:rsidRDefault="00BF70B4" w:rsidP="00E828C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Number of visits, likes, re-postings, etc. associated with the IHO social media sites</w:t>
            </w:r>
          </w:p>
        </w:tc>
        <w:tc>
          <w:tcPr>
            <w:tcW w:w="2977" w:type="dxa"/>
          </w:tcPr>
          <w:p w14:paraId="7A263B20" w14:textId="3F806435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B72C38" w14:textId="77777777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2821E8" w14:textId="48DB54E4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70B4" w:rsidRPr="005E7808" w14:paraId="12DA992E" w14:textId="77777777" w:rsidTr="00BF70B4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14:paraId="2C51EA34" w14:textId="77777777" w:rsidR="00BF70B4" w:rsidRPr="005E7808" w:rsidRDefault="00BF70B4" w:rsidP="00E828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 3.6</w:t>
            </w:r>
          </w:p>
        </w:tc>
        <w:tc>
          <w:tcPr>
            <w:tcW w:w="3827" w:type="dxa"/>
          </w:tcPr>
          <w:p w14:paraId="5D9294D2" w14:textId="77777777" w:rsidR="00BF70B4" w:rsidRPr="005E7808" w:rsidRDefault="00BF70B4" w:rsidP="00E828C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Volume downloaded from the IHO website and Geographical Information System (GIS)</w:t>
            </w:r>
          </w:p>
        </w:tc>
        <w:tc>
          <w:tcPr>
            <w:tcW w:w="2977" w:type="dxa"/>
          </w:tcPr>
          <w:p w14:paraId="5B642483" w14:textId="629E5343" w:rsidR="00BF70B4" w:rsidRPr="00E828CF" w:rsidRDefault="00BF70B4" w:rsidP="005427E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D9A8D5" w14:textId="77777777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2EB4CA" w14:textId="215481B3" w:rsidR="00BF70B4" w:rsidRPr="00E828CF" w:rsidRDefault="00BF70B4" w:rsidP="00E828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CBF33F0" w14:textId="77777777" w:rsidR="00DA28CD" w:rsidRPr="00D106A4" w:rsidRDefault="00DA28CD" w:rsidP="00AF4C7D">
      <w:pPr>
        <w:ind w:left="-567"/>
        <w:rPr>
          <w:rFonts w:ascii="Segoe UI" w:hAnsi="Segoe UI" w:cs="Segoe UI"/>
          <w:sz w:val="20"/>
          <w:szCs w:val="20"/>
        </w:rPr>
      </w:pPr>
    </w:p>
    <w:sectPr w:rsidR="00DA28CD" w:rsidRPr="00D106A4" w:rsidSect="00AF4C7D">
      <w:headerReference w:type="default" r:id="rId8"/>
      <w:footerReference w:type="default" r:id="rId9"/>
      <w:pgSz w:w="16838" w:h="11906" w:orient="landscape"/>
      <w:pgMar w:top="851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FC33" w14:textId="77777777" w:rsidR="001B6BBC" w:rsidRDefault="001B6BBC" w:rsidP="00185436">
      <w:pPr>
        <w:spacing w:after="0" w:line="240" w:lineRule="auto"/>
      </w:pPr>
      <w:r>
        <w:separator/>
      </w:r>
    </w:p>
  </w:endnote>
  <w:endnote w:type="continuationSeparator" w:id="0">
    <w:p w14:paraId="7F02B30A" w14:textId="77777777" w:rsidR="001B6BBC" w:rsidRDefault="001B6BBC" w:rsidP="0018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365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F7523C" w14:textId="62134C42" w:rsidR="001B6BBC" w:rsidRDefault="001B6BBC" w:rsidP="00D106A4">
            <w:pPr>
              <w:pStyle w:val="Footer"/>
              <w:jc w:val="right"/>
            </w:pP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PAGE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ED3447">
              <w:rPr>
                <w:rFonts w:ascii="Segoe UI" w:hAnsi="Segoe UI" w:cs="Segoe UI"/>
                <w:noProof/>
                <w:sz w:val="18"/>
                <w:szCs w:val="18"/>
              </w:rPr>
              <w:t>4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NUMPAGES 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ED3447">
              <w:rPr>
                <w:rFonts w:ascii="Segoe UI" w:hAnsi="Segoe UI" w:cs="Segoe UI"/>
                <w:noProof/>
                <w:sz w:val="18"/>
                <w:szCs w:val="18"/>
              </w:rPr>
              <w:t>4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sdtContent>
      </w:sdt>
    </w:sdtContent>
  </w:sdt>
  <w:p w14:paraId="2262A257" w14:textId="77777777" w:rsidR="001B6BBC" w:rsidRDefault="001B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3DFA" w14:textId="77777777" w:rsidR="001B6BBC" w:rsidRDefault="001B6BBC" w:rsidP="00185436">
      <w:pPr>
        <w:spacing w:after="0" w:line="240" w:lineRule="auto"/>
      </w:pPr>
      <w:r>
        <w:separator/>
      </w:r>
    </w:p>
  </w:footnote>
  <w:footnote w:type="continuationSeparator" w:id="0">
    <w:p w14:paraId="3BDD4875" w14:textId="77777777" w:rsidR="001B6BBC" w:rsidRDefault="001B6BBC" w:rsidP="0018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FB4F" w14:textId="445AB1F9" w:rsidR="001B6BBC" w:rsidRPr="00D106A4" w:rsidRDefault="001B6BBC" w:rsidP="00E82BCF">
    <w:pPr>
      <w:rPr>
        <w:rFonts w:ascii="Segoe UI" w:hAnsi="Segoe UI" w:cs="Segoe UI"/>
      </w:rPr>
    </w:pPr>
    <w:r>
      <w:rPr>
        <w:rFonts w:ascii="Segoe UI" w:hAnsi="Segoe UI" w:cs="Segoe UI"/>
        <w:b/>
        <w:bCs/>
        <w:noProof/>
        <w:sz w:val="28"/>
        <w:szCs w:val="28"/>
        <w:u w:val="single"/>
        <w:lang w:val="en-AU" w:eastAsia="en-AU"/>
      </w:rPr>
      <w:drawing>
        <wp:anchor distT="0" distB="0" distL="114300" distR="114300" simplePos="0" relativeHeight="251658240" behindDoc="1" locked="0" layoutInCell="1" allowOverlap="1" wp14:anchorId="3B1A05CD" wp14:editId="617630D2">
          <wp:simplePos x="0" y="0"/>
          <wp:positionH relativeFrom="column">
            <wp:posOffset>9038883</wp:posOffset>
          </wp:positionH>
          <wp:positionV relativeFrom="paragraph">
            <wp:posOffset>-217568</wp:posOffset>
          </wp:positionV>
          <wp:extent cx="742457" cy="705621"/>
          <wp:effectExtent l="0" t="0" r="635" b="0"/>
          <wp:wrapNone/>
          <wp:docPr id="1" name="Picture 1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01" cy="7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A4">
      <w:rPr>
        <w:rFonts w:ascii="Segoe UI" w:hAnsi="Segoe UI" w:cs="Segoe UI"/>
        <w:b/>
        <w:bCs/>
        <w:sz w:val="24"/>
        <w:szCs w:val="24"/>
        <w:u w:val="single"/>
      </w:rPr>
      <w:t>SWPHC18 – IHO Strategic Plan 2021-2026: GAP Analysis</w:t>
    </w:r>
    <w:r w:rsidRPr="00D106A4">
      <w:rPr>
        <w:rFonts w:ascii="Segoe UI" w:hAnsi="Segoe UI" w:cs="Segoe UI"/>
        <w:b/>
        <w:bCs/>
        <w:sz w:val="28"/>
        <w:szCs w:val="28"/>
        <w:u w:val="single"/>
      </w:rPr>
      <w:br/>
    </w:r>
    <w:r w:rsidRPr="00D106A4">
      <w:rPr>
        <w:rFonts w:ascii="Segoe UI" w:hAnsi="Segoe UI" w:cs="Segoe UI"/>
        <w:sz w:val="20"/>
        <w:szCs w:val="20"/>
      </w:rPr>
      <w:t>(Ref: IHO Strategic Plan 2021-2026)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388"/>
    <w:multiLevelType w:val="hybridMultilevel"/>
    <w:tmpl w:val="DDA48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180"/>
    <w:multiLevelType w:val="hybridMultilevel"/>
    <w:tmpl w:val="A328D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2C2E"/>
    <w:multiLevelType w:val="hybridMultilevel"/>
    <w:tmpl w:val="40E03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0E52"/>
    <w:multiLevelType w:val="hybridMultilevel"/>
    <w:tmpl w:val="279E4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235E7"/>
    <w:multiLevelType w:val="hybridMultilevel"/>
    <w:tmpl w:val="7944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67ED"/>
    <w:multiLevelType w:val="hybridMultilevel"/>
    <w:tmpl w:val="686EA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48D4"/>
    <w:multiLevelType w:val="hybridMultilevel"/>
    <w:tmpl w:val="48E86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FBF"/>
    <w:multiLevelType w:val="hybridMultilevel"/>
    <w:tmpl w:val="56C41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1E83"/>
    <w:multiLevelType w:val="hybridMultilevel"/>
    <w:tmpl w:val="61D23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D"/>
    <w:rsid w:val="00014B69"/>
    <w:rsid w:val="00017B04"/>
    <w:rsid w:val="00031268"/>
    <w:rsid w:val="000320E1"/>
    <w:rsid w:val="00047C02"/>
    <w:rsid w:val="00063655"/>
    <w:rsid w:val="000843BD"/>
    <w:rsid w:val="000D696B"/>
    <w:rsid w:val="000D7CD9"/>
    <w:rsid w:val="000F1106"/>
    <w:rsid w:val="00185436"/>
    <w:rsid w:val="001B6BBC"/>
    <w:rsid w:val="001D5297"/>
    <w:rsid w:val="001D659B"/>
    <w:rsid w:val="0024123B"/>
    <w:rsid w:val="00257368"/>
    <w:rsid w:val="00276999"/>
    <w:rsid w:val="00283D0A"/>
    <w:rsid w:val="002E23EA"/>
    <w:rsid w:val="002E3257"/>
    <w:rsid w:val="002E5442"/>
    <w:rsid w:val="002F58B3"/>
    <w:rsid w:val="00387B7A"/>
    <w:rsid w:val="003C3421"/>
    <w:rsid w:val="003C6194"/>
    <w:rsid w:val="003D49AC"/>
    <w:rsid w:val="00403268"/>
    <w:rsid w:val="004401EF"/>
    <w:rsid w:val="004538A9"/>
    <w:rsid w:val="004635CF"/>
    <w:rsid w:val="00466B74"/>
    <w:rsid w:val="004F0F5F"/>
    <w:rsid w:val="005051BD"/>
    <w:rsid w:val="005264E2"/>
    <w:rsid w:val="005401F5"/>
    <w:rsid w:val="005427EE"/>
    <w:rsid w:val="005F0CC1"/>
    <w:rsid w:val="005F3E5B"/>
    <w:rsid w:val="00625D27"/>
    <w:rsid w:val="006659A3"/>
    <w:rsid w:val="006A6F7A"/>
    <w:rsid w:val="00702845"/>
    <w:rsid w:val="00717F79"/>
    <w:rsid w:val="00790EEB"/>
    <w:rsid w:val="008135FA"/>
    <w:rsid w:val="00833FBA"/>
    <w:rsid w:val="008C17F8"/>
    <w:rsid w:val="008D511A"/>
    <w:rsid w:val="00901EDC"/>
    <w:rsid w:val="00917A47"/>
    <w:rsid w:val="009D1D3A"/>
    <w:rsid w:val="009D3262"/>
    <w:rsid w:val="00A22054"/>
    <w:rsid w:val="00A27F62"/>
    <w:rsid w:val="00A476B0"/>
    <w:rsid w:val="00A65025"/>
    <w:rsid w:val="00AA25B3"/>
    <w:rsid w:val="00AB1249"/>
    <w:rsid w:val="00AF4C7D"/>
    <w:rsid w:val="00B0183C"/>
    <w:rsid w:val="00B12E96"/>
    <w:rsid w:val="00B31909"/>
    <w:rsid w:val="00B710A2"/>
    <w:rsid w:val="00B776C0"/>
    <w:rsid w:val="00BB07B4"/>
    <w:rsid w:val="00BD53BF"/>
    <w:rsid w:val="00BF70B4"/>
    <w:rsid w:val="00C02623"/>
    <w:rsid w:val="00C50DA0"/>
    <w:rsid w:val="00C66D2F"/>
    <w:rsid w:val="00C908EA"/>
    <w:rsid w:val="00CC6528"/>
    <w:rsid w:val="00D106A4"/>
    <w:rsid w:val="00D716C8"/>
    <w:rsid w:val="00D83F34"/>
    <w:rsid w:val="00DA28CD"/>
    <w:rsid w:val="00DA7464"/>
    <w:rsid w:val="00DB294E"/>
    <w:rsid w:val="00DB51B2"/>
    <w:rsid w:val="00DE16A3"/>
    <w:rsid w:val="00E51319"/>
    <w:rsid w:val="00E828CF"/>
    <w:rsid w:val="00E82BCF"/>
    <w:rsid w:val="00E919D1"/>
    <w:rsid w:val="00ED3447"/>
    <w:rsid w:val="00EF0E2C"/>
    <w:rsid w:val="00EF1FD8"/>
    <w:rsid w:val="00EF5093"/>
    <w:rsid w:val="00F041E4"/>
    <w:rsid w:val="00F2074F"/>
    <w:rsid w:val="00F30312"/>
    <w:rsid w:val="00F57FB4"/>
    <w:rsid w:val="00F65E9E"/>
    <w:rsid w:val="00F70FC5"/>
    <w:rsid w:val="00F74183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B2DB55"/>
  <w15:chartTrackingRefBased/>
  <w15:docId w15:val="{CE674588-10D9-4DAD-8E02-60E8D07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gim.un.org/meetings/GGIM-committee/documents/GGIM5/statement%20of%20shared%20guiding%20principles%20fly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Greenland</dc:creator>
  <cp:keywords/>
  <dc:description/>
  <cp:lastModifiedBy>Muckalt, Adam CAPT</cp:lastModifiedBy>
  <cp:revision>48</cp:revision>
  <dcterms:created xsi:type="dcterms:W3CDTF">2020-12-23T02:19:00Z</dcterms:created>
  <dcterms:modified xsi:type="dcterms:W3CDTF">2021-02-10T02:40:00Z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BN25536312</vt:lpwstr>
  </property>
  <property fmtid="{D5CDD505-2E9C-101B-9397-08002B2CF9AE}" pid="4" name="Objective-Title">
    <vt:lpwstr>Australia SWPHC18 IHO Strategic Plan 2021-2026 Gap Analysis</vt:lpwstr>
  </property>
  <property fmtid="{D5CDD505-2E9C-101B-9397-08002B2CF9AE}" pid="5" name="Objective-Comment">
    <vt:lpwstr>Message registered by Randhawa, Jasbir Mr on Wednesday, 6 January 2021 11:29:59 AM</vt:lpwstr>
  </property>
  <property fmtid="{D5CDD505-2E9C-101B-9397-08002B2CF9AE}" pid="6" name="Objective-CreationStamp">
    <vt:filetime>2021-01-06T00:30:06Z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2021-02-10T02:40:21Z</vt:filetime>
  </property>
  <property fmtid="{D5CDD505-2E9C-101B-9397-08002B2CF9AE}" pid="10" name="Objective-ModificationStamp">
    <vt:filetime>2021-02-10T02:40:36Z</vt:filetime>
  </property>
  <property fmtid="{D5CDD505-2E9C-101B-9397-08002B2CF9AE}" pid="11" name="Objective-Owner">
    <vt:lpwstr>Randhawa, Jasbir Mr</vt:lpwstr>
  </property>
  <property fmtid="{D5CDD505-2E9C-101B-9397-08002B2CF9AE}" pid="12" name="Objective-Path">
    <vt:lpwstr>Objective Global Folder - PROD:Defence Business Units:Defence Intelligence Group:HM BRANCH : Hydrography and Metoc Branch:HM BRANCH WORLD:03 HM  BRANCH CORPORATE FILES:B. (Process 01) General Admin Process:b. Process 01 Corporate files:18. External Relations Management:International Hydrographic Organization - IHO / IHB:IHO - South West Pacific Hydrographic Commission (SWPHC):IHO - South West Pacific Hydrographic Commission (SWPHC) Meetings and Techical Workshops:IHO - South West Pacific Hydrographic Commission (SWPHC) Meeting 2021 - (VTC, 17-19 Feb 2021):SWPHC18_Agenda Item 12_IHO Strategy Plan 2021-2026 Gap Analysis:</vt:lpwstr>
  </property>
  <property fmtid="{D5CDD505-2E9C-101B-9397-08002B2CF9AE}" pid="13" name="Objective-Parent">
    <vt:lpwstr>SWPHC18_Agenda Item 12_IHO Strategy Plan 2021-2026 Gap Analysis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3</vt:i4>
  </property>
  <property fmtid="{D5CDD505-2E9C-101B-9397-08002B2CF9AE}" pid="17" name="Objective-VersionComment">
    <vt:lpwstr>ED_AHO Edit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</Properties>
</file>