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72" w:rsidRPr="002B0110" w:rsidRDefault="00E76072" w:rsidP="00E76072">
      <w:pPr>
        <w:pStyle w:val="berschrift2"/>
        <w:spacing w:after="160" w:line="256" w:lineRule="auto"/>
        <w:jc w:val="center"/>
        <w:rPr>
          <w:szCs w:val="22"/>
          <w:lang w:val="en-GB"/>
        </w:rPr>
      </w:pPr>
      <w:r w:rsidRPr="002B0110">
        <w:rPr>
          <w:szCs w:val="22"/>
          <w:lang w:val="en-GB"/>
        </w:rPr>
        <w:t>Paper for Consideration by WENDWG-14</w:t>
      </w:r>
    </w:p>
    <w:p w:rsidR="00E76072" w:rsidRPr="002B0110" w:rsidRDefault="00E76072" w:rsidP="00E76072">
      <w:pPr>
        <w:pStyle w:val="berschrift2"/>
        <w:spacing w:after="160" w:line="256" w:lineRule="auto"/>
        <w:jc w:val="center"/>
        <w:rPr>
          <w:szCs w:val="22"/>
          <w:lang w:val="en-GB"/>
        </w:rPr>
      </w:pPr>
      <w:r w:rsidRPr="002B0110">
        <w:rPr>
          <w:szCs w:val="22"/>
          <w:lang w:val="en-GB"/>
        </w:rPr>
        <w:t>Plan for further S-1</w:t>
      </w:r>
      <w:r w:rsidR="00AF2BAB" w:rsidRPr="002B0110">
        <w:rPr>
          <w:szCs w:val="22"/>
          <w:lang w:val="en-GB"/>
        </w:rPr>
        <w:t>0</w:t>
      </w:r>
      <w:r w:rsidRPr="002B0110">
        <w:rPr>
          <w:szCs w:val="22"/>
          <w:lang w:val="en-GB"/>
        </w:rPr>
        <w:t>0 products related surveys</w:t>
      </w:r>
    </w:p>
    <w:p w:rsidR="00E76072" w:rsidRPr="002B0110" w:rsidRDefault="00E76072" w:rsidP="00E76072">
      <w:pPr>
        <w:rPr>
          <w:rFonts w:ascii="Arial Narrow" w:hAnsi="Arial Narrow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E76072" w:rsidRPr="002B0110" w:rsidTr="00E76072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b/>
                <w:i/>
                <w:lang w:val="en-GB"/>
              </w:rPr>
            </w:pPr>
            <w:r w:rsidRPr="002B0110">
              <w:rPr>
                <w:rFonts w:ascii="Arial Narrow" w:hAnsi="Arial Narrow"/>
                <w:lang w:val="en-GB"/>
              </w:rPr>
              <w:br w:type="page"/>
            </w:r>
            <w:r w:rsidRPr="002B0110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lang w:val="en-GB"/>
              </w:rPr>
            </w:pPr>
            <w:r w:rsidRPr="002B0110">
              <w:rPr>
                <w:rFonts w:ascii="Arial Narrow" w:hAnsi="Arial Narrow"/>
                <w:lang w:val="en-GB"/>
              </w:rPr>
              <w:t>WENDWG Office Bearer</w:t>
            </w:r>
          </w:p>
        </w:tc>
      </w:tr>
      <w:tr w:rsidR="00E76072" w:rsidRPr="002B0110" w:rsidTr="00E76072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b/>
                <w:i/>
                <w:lang w:val="en-GB"/>
              </w:rPr>
            </w:pPr>
            <w:r w:rsidRPr="002B0110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6072" w:rsidRPr="002B0110" w:rsidRDefault="00081B8F" w:rsidP="00081B8F">
            <w:pPr>
              <w:rPr>
                <w:rFonts w:ascii="Arial Narrow" w:hAnsi="Arial Narrow"/>
                <w:lang w:val="en-GB"/>
              </w:rPr>
            </w:pPr>
            <w:r w:rsidRPr="002B0110">
              <w:rPr>
                <w:rFonts w:ascii="Arial Narrow" w:hAnsi="Arial Narrow"/>
                <w:lang w:val="en-GB"/>
              </w:rPr>
              <w:t>The paper describes the introduction of survey to determine S-1xx products implementation from 2026 onwards.</w:t>
            </w:r>
          </w:p>
        </w:tc>
      </w:tr>
      <w:tr w:rsidR="00E76072" w:rsidRPr="002B0110" w:rsidTr="00E76072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b/>
                <w:i/>
                <w:lang w:val="en-GB"/>
              </w:rPr>
            </w:pPr>
            <w:r w:rsidRPr="002B0110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lang w:val="en-GB"/>
              </w:rPr>
            </w:pPr>
            <w:r w:rsidRPr="002B0110">
              <w:rPr>
                <w:rFonts w:ascii="Arial Narrow" w:hAnsi="Arial Narrow"/>
                <w:lang w:val="en-GB"/>
              </w:rPr>
              <w:t>IGIF-S-100 Matrix, WENDWG CL 1/2023, IHO S-100 Implementation plan</w:t>
            </w:r>
          </w:p>
        </w:tc>
      </w:tr>
      <w:tr w:rsidR="00E76072" w:rsidRPr="002B0110" w:rsidTr="00E76072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b/>
                <w:i/>
                <w:lang w:val="en-GB"/>
              </w:rPr>
            </w:pPr>
            <w:r w:rsidRPr="002B0110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072" w:rsidRPr="002B0110" w:rsidRDefault="00E76072">
            <w:pPr>
              <w:rPr>
                <w:rFonts w:ascii="Arial Narrow" w:hAnsi="Arial Narrow"/>
                <w:lang w:val="en-GB"/>
              </w:rPr>
            </w:pPr>
            <w:r w:rsidRPr="002B0110">
              <w:rPr>
                <w:rFonts w:ascii="Arial Narrow" w:hAnsi="Arial Narrow"/>
                <w:lang w:val="en-GB"/>
              </w:rPr>
              <w:t>WENDWG work, national and regional reports</w:t>
            </w:r>
          </w:p>
        </w:tc>
      </w:tr>
    </w:tbl>
    <w:p w:rsidR="00E76072" w:rsidRPr="002B0110" w:rsidRDefault="00E76072" w:rsidP="00E76072">
      <w:pPr>
        <w:rPr>
          <w:rFonts w:ascii="Arial Narrow" w:hAnsi="Arial Narrow" w:cstheme="minorBidi"/>
          <w:b/>
          <w:szCs w:val="22"/>
          <w:lang w:val="en-GB" w:eastAsia="en-US"/>
        </w:rPr>
      </w:pPr>
    </w:p>
    <w:p w:rsidR="00E76072" w:rsidRPr="002B0110" w:rsidRDefault="00E76072" w:rsidP="00E76072">
      <w:pPr>
        <w:rPr>
          <w:rFonts w:ascii="Arial Narrow" w:hAnsi="Arial Narrow" w:cs="Arial"/>
          <w:b/>
          <w:color w:val="000000"/>
          <w:lang w:val="en-GB" w:eastAsia="fr-FR"/>
        </w:rPr>
      </w:pPr>
      <w:r w:rsidRPr="002B0110">
        <w:rPr>
          <w:rFonts w:ascii="Arial Narrow" w:hAnsi="Arial Narrow" w:cs="Arial"/>
          <w:b/>
          <w:color w:val="000000"/>
          <w:lang w:val="en-GB" w:eastAsia="fr-FR"/>
        </w:rPr>
        <w:t>Introduction/Background</w:t>
      </w:r>
    </w:p>
    <w:p w:rsidR="008C6610" w:rsidRPr="002B0110" w:rsidRDefault="00E76072" w:rsidP="00E76072">
      <w:pPr>
        <w:rPr>
          <w:rFonts w:ascii="Arial Narrow" w:hAnsi="Arial Narrow" w:cs="Arial"/>
          <w:color w:val="000000"/>
          <w:lang w:val="en-GB" w:eastAsia="fr-FR"/>
        </w:rPr>
      </w:pPr>
      <w:r w:rsidRPr="002B0110">
        <w:rPr>
          <w:rFonts w:ascii="Arial Narrow" w:hAnsi="Arial Narrow" w:cs="Arial"/>
          <w:color w:val="000000"/>
          <w:lang w:val="en-GB" w:eastAsia="fr-FR"/>
        </w:rPr>
        <w:t>The WENDWG work is focussed on monitoring and advising IRCC on the development of a world-wide consistent level of high-quality, updated official S-57 and S-101 ENCs, and ENDS (as well as other S-100 products and services), through integrated services that support chart carriage requirements of SOLAS Chapter V, and the requirements of the IMO Performance Standards for ECDIS. WENDWG work supports the S-100 based products and services implementation strategy of the IHO.</w:t>
      </w:r>
    </w:p>
    <w:p w:rsidR="00E76072" w:rsidRPr="002B0110" w:rsidRDefault="00E76072" w:rsidP="00E76072">
      <w:pPr>
        <w:rPr>
          <w:rFonts w:ascii="Arial Narrow" w:eastAsiaTheme="minorHAnsi" w:hAnsi="Arial Narrow" w:cstheme="minorBidi"/>
          <w:b/>
          <w:lang w:val="en-GB" w:eastAsia="en-US"/>
        </w:rPr>
      </w:pPr>
      <w:r w:rsidRPr="002B0110">
        <w:rPr>
          <w:rFonts w:ascii="Arial Narrow" w:hAnsi="Arial Narrow"/>
          <w:b/>
          <w:lang w:val="en-GB"/>
        </w:rPr>
        <w:t>Analyses/Discussion</w:t>
      </w:r>
    </w:p>
    <w:p w:rsidR="00E76072" w:rsidRPr="002B0110" w:rsidRDefault="00EB4994" w:rsidP="00E76072">
      <w:pPr>
        <w:rPr>
          <w:rFonts w:ascii="Arial Narrow" w:hAnsi="Arial Narrow"/>
          <w:lang w:val="en-GB" w:eastAsia="en-US"/>
        </w:rPr>
      </w:pPr>
      <w:r w:rsidRPr="002B0110">
        <w:rPr>
          <w:rFonts w:ascii="Arial Narrow" w:hAnsi="Arial Narrow"/>
          <w:lang w:val="en-GB" w:eastAsia="en-US"/>
        </w:rPr>
        <w:t xml:space="preserve">Taking into account the planned start of </w:t>
      </w:r>
      <w:r w:rsidR="0010527C" w:rsidRPr="002B0110">
        <w:rPr>
          <w:rFonts w:ascii="Arial Narrow" w:hAnsi="Arial Narrow"/>
          <w:lang w:val="en-GB" w:eastAsia="en-US"/>
        </w:rPr>
        <w:t>ENDS Phase1/Route Monitoring</w:t>
      </w:r>
      <w:r w:rsidRPr="002B0110">
        <w:rPr>
          <w:rFonts w:ascii="Arial Narrow" w:hAnsi="Arial Narrow"/>
          <w:lang w:val="en-GB" w:eastAsia="en-US"/>
        </w:rPr>
        <w:t xml:space="preserve"> product generation, the questions introduced by CL1/2023 are no longer relevant after 202</w:t>
      </w:r>
      <w:r w:rsidR="00324169">
        <w:rPr>
          <w:rFonts w:ascii="Arial Narrow" w:hAnsi="Arial Narrow"/>
          <w:lang w:val="en-GB" w:eastAsia="en-US"/>
        </w:rPr>
        <w:t>5</w:t>
      </w:r>
      <w:r w:rsidRPr="002B0110">
        <w:rPr>
          <w:rFonts w:ascii="Arial Narrow" w:hAnsi="Arial Narrow"/>
          <w:lang w:val="en-GB" w:eastAsia="en-US"/>
        </w:rPr>
        <w:t>.</w:t>
      </w:r>
    </w:p>
    <w:p w:rsidR="00BB4237" w:rsidRPr="00BB4237" w:rsidRDefault="00EB4994" w:rsidP="00E76072">
      <w:pPr>
        <w:rPr>
          <w:rFonts w:ascii="Arial Narrow" w:hAnsi="Arial Narrow"/>
          <w:lang w:val="en-GB" w:eastAsia="en-US"/>
        </w:rPr>
      </w:pPr>
      <w:r w:rsidRPr="002B0110">
        <w:rPr>
          <w:rFonts w:ascii="Arial Narrow" w:hAnsi="Arial Narrow"/>
          <w:lang w:val="en-GB" w:eastAsia="en-US"/>
        </w:rPr>
        <w:t xml:space="preserve">From 2026 up to a 100% global coverage with S-101 data at a specified scale band (to be determined), the questions presented in Annex will be ask annually. </w:t>
      </w:r>
    </w:p>
    <w:p w:rsidR="00EB4994" w:rsidRPr="002B0110" w:rsidRDefault="00EB4994" w:rsidP="00E76072">
      <w:pPr>
        <w:rPr>
          <w:rFonts w:ascii="Arial Narrow" w:hAnsi="Arial Narrow"/>
          <w:lang w:val="en-GB" w:eastAsia="en-US"/>
        </w:rPr>
      </w:pPr>
      <w:r w:rsidRPr="002B0110">
        <w:rPr>
          <w:rFonts w:ascii="Arial Narrow" w:hAnsi="Arial Narrow"/>
          <w:lang w:val="en-GB" w:eastAsia="en-US"/>
        </w:rPr>
        <w:t xml:space="preserve">The continuation of the IGIF-S-100 Matrix at a global level becomes superfluous when HOs will start the </w:t>
      </w:r>
      <w:r w:rsidR="0010527C" w:rsidRPr="002B0110">
        <w:rPr>
          <w:rFonts w:ascii="Arial Narrow" w:hAnsi="Arial Narrow"/>
          <w:lang w:val="en-GB" w:eastAsia="en-US"/>
        </w:rPr>
        <w:t>ENDS</w:t>
      </w:r>
      <w:r w:rsidRPr="002B0110">
        <w:rPr>
          <w:rFonts w:ascii="Arial Narrow" w:hAnsi="Arial Narrow"/>
          <w:lang w:val="en-GB" w:eastAsia="en-US"/>
        </w:rPr>
        <w:t xml:space="preserve"> product generation.  The intended discontinuation </w:t>
      </w:r>
      <w:r w:rsidR="001424CE" w:rsidRPr="002B0110">
        <w:rPr>
          <w:rFonts w:ascii="Arial Narrow" w:hAnsi="Arial Narrow"/>
          <w:lang w:val="en-GB" w:eastAsia="en-US"/>
        </w:rPr>
        <w:t xml:space="preserve">of the IGIF-S-100 Matrix </w:t>
      </w:r>
      <w:r w:rsidRPr="002B0110">
        <w:rPr>
          <w:rFonts w:ascii="Arial Narrow" w:hAnsi="Arial Narrow"/>
          <w:lang w:val="en-GB" w:eastAsia="en-US"/>
        </w:rPr>
        <w:t xml:space="preserve">at global level, however, does not prevent HOs to use the </w:t>
      </w:r>
      <w:r w:rsidR="001424CE" w:rsidRPr="002B0110">
        <w:rPr>
          <w:rFonts w:ascii="Arial Narrow" w:hAnsi="Arial Narrow"/>
          <w:lang w:val="en-GB" w:eastAsia="en-US"/>
        </w:rPr>
        <w:t xml:space="preserve">IGIF-S-100 </w:t>
      </w:r>
      <w:r w:rsidRPr="002B0110">
        <w:rPr>
          <w:rFonts w:ascii="Arial Narrow" w:hAnsi="Arial Narrow"/>
          <w:lang w:val="en-GB" w:eastAsia="en-US"/>
        </w:rPr>
        <w:t xml:space="preserve">Matrix if they believe that a determination of </w:t>
      </w:r>
      <w:r w:rsidR="001424CE" w:rsidRPr="002B0110">
        <w:rPr>
          <w:rFonts w:ascii="Arial Narrow" w:hAnsi="Arial Narrow"/>
          <w:lang w:val="en-GB" w:eastAsia="en-US"/>
        </w:rPr>
        <w:t>t</w:t>
      </w:r>
      <w:r w:rsidRPr="002B0110">
        <w:rPr>
          <w:rFonts w:ascii="Arial Narrow" w:hAnsi="Arial Narrow"/>
          <w:lang w:val="en-GB" w:eastAsia="en-US"/>
        </w:rPr>
        <w:t xml:space="preserve">heir </w:t>
      </w:r>
      <w:r w:rsidR="0010527C" w:rsidRPr="002B0110">
        <w:rPr>
          <w:rFonts w:ascii="Arial Narrow" w:hAnsi="Arial Narrow"/>
          <w:lang w:val="en-GB" w:eastAsia="en-US"/>
        </w:rPr>
        <w:t>ENDS</w:t>
      </w:r>
      <w:r w:rsidRPr="002B0110">
        <w:rPr>
          <w:rFonts w:ascii="Arial Narrow" w:hAnsi="Arial Narrow"/>
          <w:lang w:val="en-GB" w:eastAsia="en-US"/>
        </w:rPr>
        <w:t xml:space="preserve"> production readiness level is appropriate. </w:t>
      </w:r>
    </w:p>
    <w:p w:rsidR="00081B8F" w:rsidRDefault="00081B8F" w:rsidP="00E76072">
      <w:pPr>
        <w:rPr>
          <w:rFonts w:ascii="Arial Narrow" w:hAnsi="Arial Narrow"/>
          <w:lang w:val="en-GB" w:eastAsia="en-US"/>
        </w:rPr>
      </w:pPr>
      <w:r w:rsidRPr="002B0110">
        <w:rPr>
          <w:rFonts w:ascii="Arial Narrow" w:hAnsi="Arial Narrow"/>
          <w:lang w:val="en-GB" w:eastAsia="en-US"/>
        </w:rPr>
        <w:t xml:space="preserve">The IHO secretariat will use the results of the annual surveys for the </w:t>
      </w:r>
      <w:r w:rsidR="007C6ED7" w:rsidRPr="002B0110">
        <w:rPr>
          <w:rFonts w:ascii="Arial Narrow" w:hAnsi="Arial Narrow"/>
          <w:lang w:val="en-GB" w:eastAsia="en-US"/>
        </w:rPr>
        <w:t xml:space="preserve">annual </w:t>
      </w:r>
      <w:r w:rsidRPr="002B0110">
        <w:rPr>
          <w:rFonts w:ascii="Arial Narrow" w:hAnsi="Arial Narrow"/>
          <w:lang w:val="en-GB" w:eastAsia="en-US"/>
        </w:rPr>
        <w:t xml:space="preserve">report to NCSR.  </w:t>
      </w:r>
      <w:r w:rsidR="007C6ED7" w:rsidRPr="002B0110">
        <w:rPr>
          <w:rFonts w:ascii="Arial Narrow" w:hAnsi="Arial Narrow"/>
          <w:lang w:val="en-GB" w:eastAsia="en-US"/>
        </w:rPr>
        <w:t>We assume</w:t>
      </w:r>
      <w:r w:rsidRPr="002B0110">
        <w:rPr>
          <w:rFonts w:ascii="Arial Narrow" w:hAnsi="Arial Narrow"/>
          <w:lang w:val="en-GB" w:eastAsia="en-US"/>
        </w:rPr>
        <w:t xml:space="preserve"> that </w:t>
      </w:r>
      <w:r w:rsidR="007C6ED7" w:rsidRPr="002B0110">
        <w:rPr>
          <w:rFonts w:ascii="Arial Narrow" w:hAnsi="Arial Narrow"/>
          <w:lang w:val="en-GB" w:eastAsia="en-US"/>
        </w:rPr>
        <w:t xml:space="preserve">NCSR may initiated the discontinuation of S-57 production </w:t>
      </w:r>
      <w:r w:rsidRPr="002B0110">
        <w:rPr>
          <w:rFonts w:ascii="Arial Narrow" w:hAnsi="Arial Narrow"/>
          <w:lang w:val="en-GB" w:eastAsia="en-US"/>
        </w:rPr>
        <w:t xml:space="preserve">the earlier </w:t>
      </w:r>
      <w:r w:rsidR="007C6ED7" w:rsidRPr="002B0110">
        <w:rPr>
          <w:rFonts w:ascii="Arial Narrow" w:hAnsi="Arial Narrow"/>
          <w:lang w:val="en-GB" w:eastAsia="en-US"/>
        </w:rPr>
        <w:t>HOs will archive a</w:t>
      </w:r>
      <w:r w:rsidRPr="002B0110">
        <w:rPr>
          <w:rFonts w:ascii="Arial Narrow" w:hAnsi="Arial Narrow"/>
          <w:lang w:val="en-GB" w:eastAsia="en-US"/>
        </w:rPr>
        <w:t xml:space="preserve"> 100% </w:t>
      </w:r>
      <w:r w:rsidR="007C6ED7" w:rsidRPr="002B0110">
        <w:rPr>
          <w:rFonts w:ascii="Arial Narrow" w:hAnsi="Arial Narrow"/>
          <w:lang w:val="en-GB" w:eastAsia="en-US"/>
        </w:rPr>
        <w:t xml:space="preserve">global S-101 ENC </w:t>
      </w:r>
      <w:r w:rsidRPr="002B0110">
        <w:rPr>
          <w:rFonts w:ascii="Arial Narrow" w:hAnsi="Arial Narrow"/>
          <w:lang w:val="en-GB" w:eastAsia="en-US"/>
        </w:rPr>
        <w:t>coverag</w:t>
      </w:r>
      <w:r w:rsidR="007C6ED7" w:rsidRPr="002B0110">
        <w:rPr>
          <w:rFonts w:ascii="Arial Narrow" w:hAnsi="Arial Narrow"/>
          <w:lang w:val="en-GB" w:eastAsia="en-US"/>
        </w:rPr>
        <w:t>e at a specified scale band (to be determined</w:t>
      </w:r>
      <w:r w:rsidR="003D7FCE">
        <w:rPr>
          <w:rFonts w:ascii="Arial Narrow" w:hAnsi="Arial Narrow"/>
          <w:lang w:val="en-GB" w:eastAsia="en-US"/>
        </w:rPr>
        <w:t xml:space="preserve">, </w:t>
      </w:r>
      <w:r w:rsidR="003D7FCE" w:rsidRPr="003D7FCE">
        <w:rPr>
          <w:rFonts w:ascii="Arial Narrow" w:hAnsi="Arial Narrow"/>
          <w:color w:val="FF0000"/>
          <w:lang w:val="en-GB" w:eastAsia="en-US"/>
        </w:rPr>
        <w:t>see scenario two of the following list</w:t>
      </w:r>
      <w:r w:rsidR="007C6ED7" w:rsidRPr="002B0110">
        <w:rPr>
          <w:rFonts w:ascii="Arial Narrow" w:hAnsi="Arial Narrow"/>
          <w:lang w:val="en-GB" w:eastAsia="en-US"/>
        </w:rPr>
        <w:t xml:space="preserve">). </w:t>
      </w:r>
    </w:p>
    <w:p w:rsidR="00BB4237" w:rsidRDefault="000B4F27" w:rsidP="00E76072">
      <w:pPr>
        <w:rPr>
          <w:rFonts w:ascii="Arial Narrow" w:hAnsi="Arial Narrow"/>
          <w:color w:val="FF0000"/>
          <w:lang w:val="en-GB" w:eastAsia="en-US"/>
        </w:rPr>
      </w:pPr>
      <w:r>
        <w:rPr>
          <w:rFonts w:ascii="Arial Narrow" w:hAnsi="Arial Narrow"/>
          <w:color w:val="FF0000"/>
          <w:lang w:val="en-GB" w:eastAsia="en-US"/>
        </w:rPr>
        <w:t xml:space="preserve">Assuming the responsible technical working groups determine a comparison table between S-57 usage bands and S-101 scale bands, and assuming further that these </w:t>
      </w:r>
      <w:r w:rsidR="003D7FCE">
        <w:rPr>
          <w:rFonts w:ascii="Arial Narrow" w:hAnsi="Arial Narrow"/>
          <w:color w:val="FF0000"/>
          <w:lang w:val="en-GB" w:eastAsia="en-US"/>
        </w:rPr>
        <w:t xml:space="preserve">S-101 </w:t>
      </w:r>
      <w:r>
        <w:rPr>
          <w:rFonts w:ascii="Arial Narrow" w:hAnsi="Arial Narrow"/>
          <w:color w:val="FF0000"/>
          <w:lang w:val="en-GB" w:eastAsia="en-US"/>
        </w:rPr>
        <w:t>scale bands are accepted as appropriate</w:t>
      </w:r>
      <w:r w:rsidR="003D7FCE">
        <w:rPr>
          <w:rFonts w:ascii="Arial Narrow" w:hAnsi="Arial Narrow"/>
          <w:color w:val="FF0000"/>
          <w:lang w:val="en-GB" w:eastAsia="en-US"/>
        </w:rPr>
        <w:t xml:space="preserve"> by Member States</w:t>
      </w:r>
      <w:r>
        <w:rPr>
          <w:rFonts w:ascii="Arial Narrow" w:hAnsi="Arial Narrow"/>
          <w:color w:val="FF0000"/>
          <w:lang w:val="en-GB" w:eastAsia="en-US"/>
        </w:rPr>
        <w:t>, following S-101 ENC coverage scenarios are imaginable:</w:t>
      </w:r>
    </w:p>
    <w:p w:rsidR="000B4F27" w:rsidRDefault="000B4F27" w:rsidP="000B4F27">
      <w:pPr>
        <w:pStyle w:val="Listenabsatz"/>
        <w:numPr>
          <w:ilvl w:val="0"/>
          <w:numId w:val="2"/>
        </w:numPr>
        <w:rPr>
          <w:rFonts w:ascii="Arial Narrow" w:hAnsi="Arial Narrow"/>
          <w:color w:val="FF0000"/>
          <w:lang w:val="en-GB"/>
        </w:rPr>
      </w:pPr>
      <w:r w:rsidRPr="000B4F27">
        <w:rPr>
          <w:rFonts w:ascii="Arial Narrow" w:hAnsi="Arial Narrow"/>
          <w:color w:val="FF0000"/>
          <w:lang w:val="en-GB"/>
        </w:rPr>
        <w:t xml:space="preserve">For </w:t>
      </w:r>
      <w:r w:rsidR="003D7FCE">
        <w:rPr>
          <w:rFonts w:ascii="Arial Narrow" w:hAnsi="Arial Narrow"/>
          <w:color w:val="FF0000"/>
          <w:lang w:val="en-GB"/>
        </w:rPr>
        <w:t>all existing S-57 u</w:t>
      </w:r>
      <w:r w:rsidRPr="000B4F27">
        <w:rPr>
          <w:rFonts w:ascii="Arial Narrow" w:hAnsi="Arial Narrow"/>
          <w:color w:val="FF0000"/>
          <w:lang w:val="en-GB"/>
        </w:rPr>
        <w:t>sage bands</w:t>
      </w:r>
      <w:r>
        <w:rPr>
          <w:rFonts w:ascii="Arial Narrow" w:hAnsi="Arial Narrow"/>
          <w:color w:val="FF0000"/>
          <w:lang w:val="en-GB"/>
        </w:rPr>
        <w:t xml:space="preserve"> coverage</w:t>
      </w:r>
      <w:r w:rsidRPr="000B4F27">
        <w:rPr>
          <w:rFonts w:ascii="Arial Narrow" w:hAnsi="Arial Narrow"/>
          <w:color w:val="FF0000"/>
          <w:lang w:val="en-GB"/>
        </w:rPr>
        <w:t>, the S-101 scale band</w:t>
      </w:r>
      <w:r>
        <w:rPr>
          <w:rFonts w:ascii="Arial Narrow" w:hAnsi="Arial Narrow"/>
          <w:color w:val="FF0000"/>
          <w:lang w:val="en-GB"/>
        </w:rPr>
        <w:t>s</w:t>
      </w:r>
      <w:r w:rsidRPr="000B4F27">
        <w:rPr>
          <w:rFonts w:ascii="Arial Narrow" w:hAnsi="Arial Narrow"/>
          <w:color w:val="FF0000"/>
          <w:lang w:val="en-GB"/>
        </w:rPr>
        <w:t xml:space="preserve"> coverage is identical</w:t>
      </w:r>
      <w:r>
        <w:rPr>
          <w:rFonts w:ascii="Arial Narrow" w:hAnsi="Arial Narrow"/>
          <w:color w:val="FF0000"/>
          <w:lang w:val="en-GB"/>
        </w:rPr>
        <w:t>,</w:t>
      </w:r>
    </w:p>
    <w:p w:rsidR="000B4F27" w:rsidRDefault="003D7FCE" w:rsidP="000B4F27">
      <w:pPr>
        <w:pStyle w:val="Listenabsatz"/>
        <w:numPr>
          <w:ilvl w:val="0"/>
          <w:numId w:val="2"/>
        </w:numPr>
        <w:rPr>
          <w:rFonts w:ascii="Arial Narrow" w:hAnsi="Arial Narrow"/>
          <w:color w:val="FF0000"/>
          <w:lang w:val="en-GB"/>
        </w:rPr>
      </w:pPr>
      <w:r>
        <w:rPr>
          <w:rFonts w:ascii="Arial Narrow" w:hAnsi="Arial Narrow"/>
          <w:color w:val="FF0000"/>
          <w:lang w:val="en-GB"/>
        </w:rPr>
        <w:t>For a specific S-57 u</w:t>
      </w:r>
      <w:r w:rsidR="000B4F27">
        <w:rPr>
          <w:rFonts w:ascii="Arial Narrow" w:hAnsi="Arial Narrow"/>
          <w:color w:val="FF0000"/>
          <w:lang w:val="en-GB"/>
        </w:rPr>
        <w:t>sage band coverage, the S-101 scale band coverage is identical,</w:t>
      </w:r>
    </w:p>
    <w:p w:rsidR="000B4F27" w:rsidRDefault="000B4F27" w:rsidP="00E76072">
      <w:pPr>
        <w:pStyle w:val="Listenabsatz"/>
        <w:numPr>
          <w:ilvl w:val="0"/>
          <w:numId w:val="2"/>
        </w:numPr>
        <w:rPr>
          <w:rFonts w:ascii="Arial Narrow" w:hAnsi="Arial Narrow"/>
          <w:color w:val="FF0000"/>
          <w:lang w:val="en-GB"/>
        </w:rPr>
      </w:pPr>
      <w:r>
        <w:rPr>
          <w:rFonts w:ascii="Arial Narrow" w:hAnsi="Arial Narrow"/>
          <w:color w:val="FF0000"/>
          <w:lang w:val="en-GB"/>
        </w:rPr>
        <w:t>For all existing S</w:t>
      </w:r>
      <w:r w:rsidR="003D7FCE">
        <w:rPr>
          <w:rFonts w:ascii="Arial Narrow" w:hAnsi="Arial Narrow"/>
          <w:color w:val="FF0000"/>
          <w:lang w:val="en-GB"/>
        </w:rPr>
        <w:t>-57 u</w:t>
      </w:r>
      <w:r>
        <w:rPr>
          <w:rFonts w:ascii="Arial Narrow" w:hAnsi="Arial Narrow"/>
          <w:color w:val="FF0000"/>
          <w:lang w:val="en-GB"/>
        </w:rPr>
        <w:t>sage bands coverage, the S-101 scale bands coverage is xx% (xx value TBD),</w:t>
      </w:r>
    </w:p>
    <w:p w:rsidR="000B4F27" w:rsidRDefault="000B4F27" w:rsidP="00E76072">
      <w:pPr>
        <w:pStyle w:val="Listenabsatz"/>
        <w:numPr>
          <w:ilvl w:val="0"/>
          <w:numId w:val="2"/>
        </w:numPr>
        <w:rPr>
          <w:rFonts w:ascii="Arial Narrow" w:hAnsi="Arial Narrow"/>
          <w:color w:val="FF0000"/>
          <w:lang w:val="en-GB"/>
        </w:rPr>
      </w:pPr>
      <w:r>
        <w:rPr>
          <w:rFonts w:ascii="Arial Narrow" w:hAnsi="Arial Narrow"/>
          <w:color w:val="FF0000"/>
          <w:lang w:val="en-GB"/>
        </w:rPr>
        <w:t xml:space="preserve">For </w:t>
      </w:r>
      <w:r>
        <w:rPr>
          <w:rFonts w:ascii="Arial Narrow" w:hAnsi="Arial Narrow"/>
          <w:color w:val="FF0000"/>
          <w:lang w:val="en-GB"/>
        </w:rPr>
        <w:t>a</w:t>
      </w:r>
      <w:r>
        <w:rPr>
          <w:rFonts w:ascii="Arial Narrow" w:hAnsi="Arial Narrow"/>
          <w:color w:val="FF0000"/>
          <w:lang w:val="en-GB"/>
        </w:rPr>
        <w:t xml:space="preserve"> </w:t>
      </w:r>
      <w:r>
        <w:rPr>
          <w:rFonts w:ascii="Arial Narrow" w:hAnsi="Arial Narrow"/>
          <w:color w:val="FF0000"/>
          <w:lang w:val="en-GB"/>
        </w:rPr>
        <w:t>specific</w:t>
      </w:r>
      <w:r>
        <w:rPr>
          <w:rFonts w:ascii="Arial Narrow" w:hAnsi="Arial Narrow"/>
          <w:color w:val="FF0000"/>
          <w:lang w:val="en-GB"/>
        </w:rPr>
        <w:t xml:space="preserve"> S</w:t>
      </w:r>
      <w:r w:rsidR="003D7FCE">
        <w:rPr>
          <w:rFonts w:ascii="Arial Narrow" w:hAnsi="Arial Narrow"/>
          <w:color w:val="FF0000"/>
          <w:lang w:val="en-GB"/>
        </w:rPr>
        <w:t>-57 u</w:t>
      </w:r>
      <w:r>
        <w:rPr>
          <w:rFonts w:ascii="Arial Narrow" w:hAnsi="Arial Narrow"/>
          <w:color w:val="FF0000"/>
          <w:lang w:val="en-GB"/>
        </w:rPr>
        <w:t>sage band coverage, the S-101 scale band coverage is xx% (xx value TBD)</w:t>
      </w:r>
      <w:r>
        <w:rPr>
          <w:rFonts w:ascii="Arial Narrow" w:hAnsi="Arial Narrow"/>
          <w:color w:val="FF0000"/>
          <w:lang w:val="en-GB"/>
        </w:rPr>
        <w:t>,</w:t>
      </w:r>
    </w:p>
    <w:p w:rsidR="000B4F27" w:rsidRPr="000B4F27" w:rsidRDefault="000B4F27" w:rsidP="000B4F27">
      <w:pPr>
        <w:rPr>
          <w:rFonts w:ascii="Arial Narrow" w:hAnsi="Arial Narrow"/>
          <w:color w:val="FF0000"/>
          <w:lang w:val="en-GB"/>
        </w:rPr>
      </w:pPr>
      <w:r>
        <w:rPr>
          <w:rFonts w:ascii="Arial Narrow" w:hAnsi="Arial Narrow"/>
          <w:color w:val="FF0000"/>
          <w:lang w:val="en-GB"/>
        </w:rPr>
        <w:t>We believe that the</w:t>
      </w:r>
      <w:r w:rsidR="003D7FCE">
        <w:rPr>
          <w:rFonts w:ascii="Arial Narrow" w:hAnsi="Arial Narrow"/>
          <w:color w:val="FF0000"/>
          <w:lang w:val="en-GB"/>
        </w:rPr>
        <w:t xml:space="preserve"> IMO will not accept the</w:t>
      </w:r>
      <w:r>
        <w:rPr>
          <w:rFonts w:ascii="Arial Narrow" w:hAnsi="Arial Narrow"/>
          <w:color w:val="FF0000"/>
          <w:lang w:val="en-GB"/>
        </w:rPr>
        <w:t xml:space="preserve"> latter two scenarios</w:t>
      </w:r>
      <w:r w:rsidR="003D7FCE">
        <w:rPr>
          <w:rFonts w:ascii="Arial Narrow" w:hAnsi="Arial Narrow"/>
          <w:color w:val="FF0000"/>
          <w:lang w:val="en-GB"/>
        </w:rPr>
        <w:t>. T</w:t>
      </w:r>
      <w:r>
        <w:rPr>
          <w:rFonts w:ascii="Arial Narrow" w:hAnsi="Arial Narrow"/>
          <w:color w:val="FF0000"/>
          <w:lang w:val="en-GB"/>
        </w:rPr>
        <w:t xml:space="preserve">hey </w:t>
      </w:r>
      <w:r w:rsidR="003D7FCE">
        <w:rPr>
          <w:rFonts w:ascii="Arial Narrow" w:hAnsi="Arial Narrow"/>
          <w:color w:val="FF0000"/>
          <w:lang w:val="en-GB"/>
        </w:rPr>
        <w:t xml:space="preserve">are a deterioration of the </w:t>
      </w:r>
      <w:r>
        <w:rPr>
          <w:rFonts w:ascii="Arial Narrow" w:hAnsi="Arial Narrow"/>
          <w:color w:val="FF0000"/>
          <w:lang w:val="en-GB"/>
        </w:rPr>
        <w:t xml:space="preserve">current </w:t>
      </w:r>
      <w:r w:rsidR="003D7FCE">
        <w:rPr>
          <w:rFonts w:ascii="Arial Narrow" w:hAnsi="Arial Narrow"/>
          <w:color w:val="FF0000"/>
          <w:lang w:val="en-GB"/>
        </w:rPr>
        <w:t>performance.</w:t>
      </w:r>
    </w:p>
    <w:p w:rsidR="00E76072" w:rsidRPr="002B0110" w:rsidRDefault="00E76072" w:rsidP="00E76072">
      <w:pPr>
        <w:rPr>
          <w:rFonts w:ascii="Arial Narrow" w:hAnsi="Arial Narrow"/>
          <w:b/>
          <w:lang w:val="en-GB"/>
        </w:rPr>
      </w:pPr>
      <w:r w:rsidRPr="002B0110">
        <w:rPr>
          <w:rFonts w:ascii="Arial Narrow" w:hAnsi="Arial Narrow"/>
          <w:b/>
          <w:lang w:val="en-GB"/>
        </w:rPr>
        <w:t xml:space="preserve">Conclusion </w:t>
      </w:r>
    </w:p>
    <w:p w:rsidR="00E76072" w:rsidRPr="002B0110" w:rsidRDefault="0010527C" w:rsidP="00E76072">
      <w:pPr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 xml:space="preserve">The proposed survey provides both an indication of S-101 coverage per scale band and a completion update of other scale independent ENDS. Some Members States responded on WENDWG CL1/2023 that the questions were not precise enough. The survey addresses these concerns. </w:t>
      </w:r>
    </w:p>
    <w:p w:rsidR="002B0110" w:rsidRPr="002B0110" w:rsidRDefault="002B0110" w:rsidP="002B0110">
      <w:pPr>
        <w:rPr>
          <w:rFonts w:ascii="Arial Narrow" w:hAnsi="Arial Narrow"/>
          <w:b/>
          <w:lang w:val="en-GB"/>
        </w:rPr>
      </w:pPr>
      <w:r w:rsidRPr="002B0110">
        <w:rPr>
          <w:rFonts w:ascii="Arial Narrow" w:hAnsi="Arial Narrow"/>
          <w:b/>
          <w:lang w:val="en-GB"/>
        </w:rPr>
        <w:lastRenderedPageBreak/>
        <w:t>Recommendation</w:t>
      </w:r>
    </w:p>
    <w:p w:rsidR="002B0110" w:rsidRPr="002B0110" w:rsidRDefault="002B0110" w:rsidP="002B0110">
      <w:pPr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Each Member State should provide its ENDS production status.</w:t>
      </w:r>
    </w:p>
    <w:p w:rsidR="00E76072" w:rsidRPr="002B0110" w:rsidRDefault="00E76072" w:rsidP="00E76072">
      <w:pPr>
        <w:rPr>
          <w:rFonts w:ascii="Arial Narrow" w:hAnsi="Arial Narrow"/>
          <w:b/>
          <w:lang w:val="en-GB"/>
        </w:rPr>
      </w:pPr>
      <w:r w:rsidRPr="002B0110">
        <w:rPr>
          <w:rFonts w:ascii="Arial Narrow" w:hAnsi="Arial Narrow"/>
          <w:b/>
          <w:lang w:val="en-GB"/>
        </w:rPr>
        <w:t>Justifications and impacts</w:t>
      </w:r>
    </w:p>
    <w:p w:rsidR="00E76072" w:rsidRPr="002B0110" w:rsidRDefault="0010527C" w:rsidP="00E76072">
      <w:pPr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 xml:space="preserve">The new survey require a more precise specification of ENDS provision status. It forces Member States to calculate the </w:t>
      </w:r>
      <w:r w:rsidR="002B0110" w:rsidRPr="002B0110">
        <w:rPr>
          <w:rFonts w:ascii="Arial Narrow" w:hAnsi="Arial Narrow"/>
          <w:lang w:val="en-GB"/>
        </w:rPr>
        <w:t>ENDS production progress.</w:t>
      </w:r>
    </w:p>
    <w:p w:rsidR="002B0110" w:rsidRPr="002B0110" w:rsidRDefault="002B0110" w:rsidP="00E76072">
      <w:pPr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The WENDWG Chair will keep survey responses strictly confidential. Each response will incorporate into a global statistical overview.</w:t>
      </w:r>
    </w:p>
    <w:p w:rsidR="002B0110" w:rsidRPr="002B0110" w:rsidRDefault="002B0110" w:rsidP="00E76072">
      <w:pPr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The statistical overview will be part of the IHO report to NCSR. HOs fulfil their commitments against IMO.</w:t>
      </w:r>
    </w:p>
    <w:p w:rsidR="00E76072" w:rsidRPr="002B0110" w:rsidRDefault="00E76072" w:rsidP="00E76072">
      <w:pPr>
        <w:rPr>
          <w:rFonts w:ascii="Arial Narrow" w:hAnsi="Arial Narrow"/>
          <w:b/>
          <w:lang w:val="en-GB"/>
        </w:rPr>
      </w:pPr>
      <w:r w:rsidRPr="002B0110">
        <w:rPr>
          <w:rFonts w:ascii="Arial Narrow" w:hAnsi="Arial Narrow"/>
          <w:b/>
          <w:lang w:val="en-GB"/>
        </w:rPr>
        <w:t>Action required of WENDWG14:</w:t>
      </w:r>
    </w:p>
    <w:p w:rsidR="00E76072" w:rsidRPr="002B0110" w:rsidRDefault="00E76072" w:rsidP="00E76072">
      <w:pPr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The WENDWG14 is invited to:</w:t>
      </w:r>
    </w:p>
    <w:p w:rsidR="00E76072" w:rsidRPr="002B0110" w:rsidRDefault="00AF2BAB" w:rsidP="00E76072">
      <w:pPr>
        <w:pStyle w:val="Listenabsatz"/>
        <w:numPr>
          <w:ilvl w:val="0"/>
          <w:numId w:val="1"/>
        </w:numPr>
        <w:spacing w:after="160" w:line="256" w:lineRule="auto"/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Discuss the suggested way forward of the years 202</w:t>
      </w:r>
      <w:r w:rsidR="0010527C" w:rsidRPr="002B0110">
        <w:rPr>
          <w:rFonts w:ascii="Arial Narrow" w:hAnsi="Arial Narrow"/>
          <w:lang w:val="en-GB"/>
        </w:rPr>
        <w:t>6</w:t>
      </w:r>
      <w:r w:rsidRPr="002B0110">
        <w:rPr>
          <w:rFonts w:ascii="Arial Narrow" w:hAnsi="Arial Narrow"/>
          <w:lang w:val="en-GB"/>
        </w:rPr>
        <w:t xml:space="preserve"> onwards</w:t>
      </w:r>
      <w:r w:rsidR="00E76072" w:rsidRPr="002B0110">
        <w:rPr>
          <w:rFonts w:ascii="Arial Narrow" w:hAnsi="Arial Narrow"/>
          <w:lang w:val="en-GB"/>
        </w:rPr>
        <w:t>.</w:t>
      </w:r>
    </w:p>
    <w:p w:rsidR="00E76072" w:rsidRPr="002B0110" w:rsidRDefault="00AF2BAB" w:rsidP="00E76072">
      <w:pPr>
        <w:pStyle w:val="Listenabsatz"/>
        <w:numPr>
          <w:ilvl w:val="0"/>
          <w:numId w:val="1"/>
        </w:numPr>
        <w:spacing w:after="160" w:line="256" w:lineRule="auto"/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Discuss</w:t>
      </w:r>
      <w:r w:rsidR="00E76072" w:rsidRPr="002B0110">
        <w:rPr>
          <w:rFonts w:ascii="Arial Narrow" w:hAnsi="Arial Narrow"/>
          <w:lang w:val="en-GB"/>
        </w:rPr>
        <w:t xml:space="preserve"> the appropriateness of the </w:t>
      </w:r>
      <w:r w:rsidRPr="002B0110">
        <w:rPr>
          <w:rFonts w:ascii="Arial Narrow" w:hAnsi="Arial Narrow"/>
          <w:lang w:val="en-GB"/>
        </w:rPr>
        <w:t xml:space="preserve">survey </w:t>
      </w:r>
      <w:r w:rsidR="00E76072" w:rsidRPr="002B0110">
        <w:rPr>
          <w:rFonts w:ascii="Arial Narrow" w:hAnsi="Arial Narrow"/>
          <w:lang w:val="en-GB"/>
        </w:rPr>
        <w:t>documents</w:t>
      </w:r>
      <w:r w:rsidRPr="002B0110">
        <w:rPr>
          <w:rFonts w:ascii="Arial Narrow" w:hAnsi="Arial Narrow"/>
          <w:lang w:val="en-GB"/>
        </w:rPr>
        <w:t xml:space="preserve"> provided in Annex</w:t>
      </w:r>
      <w:r w:rsidR="00E76072" w:rsidRPr="002B0110">
        <w:rPr>
          <w:rFonts w:ascii="Arial Narrow" w:hAnsi="Arial Narrow"/>
          <w:lang w:val="en-GB"/>
        </w:rPr>
        <w:t>.</w:t>
      </w:r>
    </w:p>
    <w:p w:rsidR="00E76072" w:rsidRDefault="00AF2BAB" w:rsidP="00E76072">
      <w:pPr>
        <w:pStyle w:val="Listenabsatz"/>
        <w:numPr>
          <w:ilvl w:val="0"/>
          <w:numId w:val="1"/>
        </w:numPr>
        <w:spacing w:after="160" w:line="256" w:lineRule="auto"/>
        <w:rPr>
          <w:rFonts w:ascii="Arial Narrow" w:hAnsi="Arial Narrow"/>
          <w:lang w:val="en-GB"/>
        </w:rPr>
      </w:pPr>
      <w:r w:rsidRPr="002B0110">
        <w:rPr>
          <w:rFonts w:ascii="Arial Narrow" w:hAnsi="Arial Narrow"/>
          <w:lang w:val="en-GB"/>
        </w:rPr>
        <w:t>Advice RHC representatives (present or absent) to explain the survey plan in their respective region</w:t>
      </w:r>
      <w:r w:rsidR="00E76072" w:rsidRPr="002B0110">
        <w:rPr>
          <w:rFonts w:ascii="Arial Narrow" w:hAnsi="Arial Narrow"/>
          <w:lang w:val="en-GB"/>
        </w:rPr>
        <w:t xml:space="preserve">. </w:t>
      </w:r>
    </w:p>
    <w:p w:rsidR="003D7FCE" w:rsidRPr="002B0110" w:rsidRDefault="003D7FCE" w:rsidP="00E76072">
      <w:pPr>
        <w:pStyle w:val="Listenabsatz"/>
        <w:numPr>
          <w:ilvl w:val="0"/>
          <w:numId w:val="1"/>
        </w:numPr>
        <w:spacing w:after="160" w:line="256" w:lineRule="auto"/>
        <w:rPr>
          <w:rFonts w:ascii="Arial Narrow" w:hAnsi="Arial Narrow"/>
          <w:lang w:val="en-GB"/>
        </w:rPr>
      </w:pPr>
      <w:r w:rsidRPr="003D7FCE">
        <w:rPr>
          <w:rFonts w:ascii="Arial Narrow" w:hAnsi="Arial Narrow"/>
          <w:color w:val="FF0000"/>
          <w:lang w:val="en-GB"/>
        </w:rPr>
        <w:t xml:space="preserve">Discuss whether the listed scenarios </w:t>
      </w:r>
      <w:r>
        <w:rPr>
          <w:rFonts w:ascii="Arial Narrow" w:hAnsi="Arial Narrow"/>
          <w:color w:val="FF0000"/>
          <w:lang w:val="en-GB"/>
        </w:rPr>
        <w:t>are useful</w:t>
      </w:r>
      <w:r w:rsidRPr="003D7FCE">
        <w:rPr>
          <w:rFonts w:ascii="Arial Narrow" w:hAnsi="Arial Narrow"/>
          <w:color w:val="FF0000"/>
          <w:lang w:val="en-GB"/>
        </w:rPr>
        <w:t xml:space="preserve"> for the next IHO Strategic plan as </w:t>
      </w:r>
      <w:r>
        <w:rPr>
          <w:rFonts w:ascii="Arial Narrow" w:hAnsi="Arial Narrow"/>
          <w:color w:val="FF0000"/>
          <w:lang w:val="en-GB"/>
        </w:rPr>
        <w:t xml:space="preserve">a </w:t>
      </w:r>
      <w:r w:rsidRPr="003D7FCE">
        <w:rPr>
          <w:rFonts w:ascii="Arial Narrow" w:hAnsi="Arial Narrow"/>
          <w:color w:val="FF0000"/>
          <w:lang w:val="en-GB"/>
        </w:rPr>
        <w:t xml:space="preserve">measurable </w:t>
      </w:r>
      <w:r>
        <w:rPr>
          <w:rFonts w:ascii="Arial Narrow" w:hAnsi="Arial Narrow"/>
          <w:color w:val="FF0000"/>
          <w:lang w:val="en-GB"/>
        </w:rPr>
        <w:t>Strategic Performance Indicator</w:t>
      </w:r>
      <w:bookmarkStart w:id="0" w:name="_GoBack"/>
      <w:bookmarkEnd w:id="0"/>
      <w:r w:rsidRPr="003D7FCE">
        <w:rPr>
          <w:rFonts w:ascii="Arial Narrow" w:hAnsi="Arial Narrow"/>
          <w:color w:val="FF0000"/>
          <w:lang w:val="en-GB"/>
        </w:rPr>
        <w:t>.</w:t>
      </w:r>
    </w:p>
    <w:p w:rsidR="00E76072" w:rsidRPr="002B0110" w:rsidRDefault="00E76072">
      <w:pPr>
        <w:spacing w:before="0" w:after="0"/>
        <w:jc w:val="left"/>
        <w:rPr>
          <w:rFonts w:ascii="Arial" w:hAnsi="Arial" w:cs="Arial"/>
          <w:b/>
          <w:lang w:val="en-GB"/>
        </w:rPr>
      </w:pPr>
      <w:r w:rsidRPr="002B0110">
        <w:rPr>
          <w:rFonts w:ascii="Arial" w:hAnsi="Arial" w:cs="Arial"/>
          <w:b/>
          <w:lang w:val="en-GB"/>
        </w:rPr>
        <w:br w:type="page"/>
      </w:r>
    </w:p>
    <w:p w:rsidR="00E76072" w:rsidRPr="002B0110" w:rsidRDefault="00E76072" w:rsidP="0055384F">
      <w:pPr>
        <w:rPr>
          <w:rFonts w:ascii="Arial" w:hAnsi="Arial" w:cs="Arial"/>
          <w:b/>
          <w:lang w:val="en-GB"/>
        </w:rPr>
      </w:pPr>
      <w:r w:rsidRPr="002B0110">
        <w:rPr>
          <w:rFonts w:ascii="Arial" w:hAnsi="Arial" w:cs="Arial"/>
          <w:b/>
          <w:lang w:val="en-GB"/>
        </w:rPr>
        <w:lastRenderedPageBreak/>
        <w:t>Annex</w:t>
      </w:r>
    </w:p>
    <w:p w:rsidR="00E76072" w:rsidRPr="002B0110" w:rsidRDefault="00E76072" w:rsidP="0055384F">
      <w:pPr>
        <w:rPr>
          <w:rFonts w:ascii="Arial" w:hAnsi="Arial" w:cs="Arial"/>
          <w:b/>
          <w:lang w:val="en-GB"/>
        </w:rPr>
      </w:pPr>
    </w:p>
    <w:p w:rsidR="0055384F" w:rsidRPr="002B0110" w:rsidRDefault="00EF5413" w:rsidP="0055384F">
      <w:pPr>
        <w:rPr>
          <w:rFonts w:ascii="Arial" w:hAnsi="Arial" w:cs="Arial"/>
          <w:b/>
          <w:lang w:val="en-GB"/>
        </w:rPr>
      </w:pPr>
      <w:r w:rsidRPr="002B0110">
        <w:rPr>
          <w:rFonts w:ascii="Arial" w:hAnsi="Arial" w:cs="Arial"/>
          <w:b/>
          <w:lang w:val="en-GB"/>
        </w:rPr>
        <w:t>S-101 coverage check (r</w:t>
      </w:r>
      <w:r w:rsidR="0055384F" w:rsidRPr="002B0110">
        <w:rPr>
          <w:rFonts w:ascii="Arial" w:hAnsi="Arial" w:cs="Arial"/>
          <w:b/>
          <w:lang w:val="en-GB"/>
        </w:rPr>
        <w:t>egional and national level)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2442"/>
        <w:gridCol w:w="596"/>
        <w:gridCol w:w="808"/>
        <w:gridCol w:w="584"/>
        <w:gridCol w:w="1117"/>
        <w:gridCol w:w="1117"/>
        <w:gridCol w:w="1728"/>
      </w:tblGrid>
      <w:tr w:rsidR="0055384F" w:rsidRPr="002B0110" w:rsidTr="00D94E5E">
        <w:tc>
          <w:tcPr>
            <w:tcW w:w="562" w:type="dxa"/>
          </w:tcPr>
          <w:p w:rsidR="0055384F" w:rsidRPr="002B0110" w:rsidRDefault="0055384F" w:rsidP="005923E9">
            <w:pPr>
              <w:rPr>
                <w:rFonts w:ascii="Arial" w:hAnsi="Arial" w:cs="Arial"/>
                <w:b/>
                <w:lang w:val="en-GB"/>
              </w:rPr>
            </w:pPr>
            <w:r w:rsidRPr="002B0110">
              <w:rPr>
                <w:rFonts w:ascii="Arial" w:hAnsi="Arial" w:cs="Arial"/>
                <w:b/>
                <w:lang w:val="en-GB"/>
              </w:rPr>
              <w:t>Line</w:t>
            </w:r>
          </w:p>
        </w:tc>
        <w:tc>
          <w:tcPr>
            <w:tcW w:w="2489" w:type="dxa"/>
          </w:tcPr>
          <w:p w:rsidR="0055384F" w:rsidRPr="002B0110" w:rsidRDefault="0055384F" w:rsidP="005923E9">
            <w:pPr>
              <w:rPr>
                <w:rFonts w:ascii="Arial" w:hAnsi="Arial" w:cs="Arial"/>
                <w:b/>
                <w:lang w:val="en-GB"/>
              </w:rPr>
            </w:pPr>
            <w:r w:rsidRPr="002B0110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1420" w:type="dxa"/>
            <w:gridSpan w:val="2"/>
          </w:tcPr>
          <w:p w:rsidR="0055384F" w:rsidRPr="002B0110" w:rsidRDefault="0055384F" w:rsidP="005923E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91" w:type="dxa"/>
            <w:gridSpan w:val="4"/>
          </w:tcPr>
          <w:p w:rsidR="0055384F" w:rsidRPr="002B0110" w:rsidRDefault="0055384F" w:rsidP="005923E9">
            <w:pPr>
              <w:rPr>
                <w:rFonts w:ascii="Arial" w:hAnsi="Arial" w:cs="Arial"/>
                <w:b/>
                <w:lang w:val="en-GB"/>
              </w:rPr>
            </w:pPr>
            <w:r w:rsidRPr="002B0110">
              <w:rPr>
                <w:rFonts w:ascii="Arial" w:hAnsi="Arial" w:cs="Arial"/>
                <w:b/>
                <w:lang w:val="en-GB"/>
              </w:rPr>
              <w:t>Answer</w:t>
            </w:r>
          </w:p>
        </w:tc>
      </w:tr>
      <w:tr w:rsidR="0055384F" w:rsidRPr="002B0110" w:rsidTr="00D94E5E">
        <w:tc>
          <w:tcPr>
            <w:tcW w:w="562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489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1420" w:type="dxa"/>
            <w:gridSpan w:val="2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1" w:type="dxa"/>
            <w:gridSpan w:val="4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55384F" w:rsidRPr="002B0110" w:rsidTr="00D94E5E">
        <w:tc>
          <w:tcPr>
            <w:tcW w:w="562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489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420" w:type="dxa"/>
            <w:gridSpan w:val="2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1" w:type="dxa"/>
            <w:gridSpan w:val="4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55384F" w:rsidRPr="002B0110" w:rsidTr="00D94E5E">
        <w:tc>
          <w:tcPr>
            <w:tcW w:w="562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1" w:type="dxa"/>
            <w:gridSpan w:val="4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55384F" w:rsidRPr="002B0110" w:rsidTr="00D94E5E">
        <w:trPr>
          <w:trHeight w:val="252"/>
        </w:trPr>
        <w:tc>
          <w:tcPr>
            <w:tcW w:w="562" w:type="dxa"/>
            <w:vMerge w:val="restart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489" w:type="dxa"/>
            <w:vMerge w:val="restart"/>
          </w:tcPr>
          <w:p w:rsidR="0055384F" w:rsidRPr="002B0110" w:rsidRDefault="0055384F" w:rsidP="0055384F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Do you produce S-101 product</w:t>
            </w:r>
            <w:r w:rsidR="00D94E5E" w:rsidRPr="002B0110">
              <w:rPr>
                <w:rFonts w:ascii="Arial" w:hAnsi="Arial" w:cs="Arial"/>
                <w:lang w:val="en-GB"/>
              </w:rPr>
              <w:t>s</w:t>
            </w:r>
            <w:r w:rsidRPr="002B0110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596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824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Go to line 4</w:t>
            </w:r>
          </w:p>
        </w:tc>
        <w:tc>
          <w:tcPr>
            <w:tcW w:w="4591" w:type="dxa"/>
            <w:gridSpan w:val="4"/>
            <w:vMerge w:val="restart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55384F" w:rsidRPr="002B0110" w:rsidTr="00D94E5E">
        <w:trPr>
          <w:trHeight w:val="252"/>
        </w:trPr>
        <w:tc>
          <w:tcPr>
            <w:tcW w:w="562" w:type="dxa"/>
            <w:vMerge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824" w:type="dxa"/>
          </w:tcPr>
          <w:p w:rsidR="0055384F" w:rsidRPr="002B0110" w:rsidRDefault="00230B4A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Go to line 6</w:t>
            </w:r>
          </w:p>
        </w:tc>
        <w:tc>
          <w:tcPr>
            <w:tcW w:w="4591" w:type="dxa"/>
            <w:gridSpan w:val="4"/>
            <w:vMerge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55384F" w:rsidRPr="002B0110" w:rsidTr="00D94E5E">
        <w:trPr>
          <w:trHeight w:val="78"/>
        </w:trPr>
        <w:tc>
          <w:tcPr>
            <w:tcW w:w="562" w:type="dxa"/>
            <w:vMerge w:val="restart"/>
          </w:tcPr>
          <w:p w:rsidR="0055384F" w:rsidRPr="002B0110" w:rsidRDefault="0055384F" w:rsidP="0055384F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489" w:type="dxa"/>
            <w:vMerge w:val="restart"/>
          </w:tcPr>
          <w:p w:rsidR="00744413" w:rsidRPr="002B0110" w:rsidRDefault="0055384F" w:rsidP="00230B4A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How big is the</w:t>
            </w:r>
            <w:r w:rsidR="00744413" w:rsidRPr="002B0110">
              <w:rPr>
                <w:rFonts w:ascii="Arial" w:hAnsi="Arial" w:cs="Arial"/>
                <w:lang w:val="en-GB"/>
              </w:rPr>
              <w:t xml:space="preserve"> estimated</w:t>
            </w:r>
            <w:r w:rsidRPr="002B0110">
              <w:rPr>
                <w:rFonts w:ascii="Arial" w:hAnsi="Arial" w:cs="Arial"/>
                <w:lang w:val="en-GB"/>
              </w:rPr>
              <w:t xml:space="preserve"> </w:t>
            </w:r>
            <w:r w:rsidR="00744413" w:rsidRPr="002B0110">
              <w:rPr>
                <w:rFonts w:ascii="Arial" w:hAnsi="Arial" w:cs="Arial"/>
                <w:lang w:val="en-GB"/>
              </w:rPr>
              <w:t xml:space="preserve">current </w:t>
            </w:r>
            <w:r w:rsidRPr="002B0110">
              <w:rPr>
                <w:rFonts w:ascii="Arial" w:hAnsi="Arial" w:cs="Arial"/>
                <w:lang w:val="en-GB"/>
              </w:rPr>
              <w:t xml:space="preserve">S-101 </w:t>
            </w:r>
            <w:r w:rsidR="00BC076B" w:rsidRPr="002B0110">
              <w:rPr>
                <w:rFonts w:ascii="Arial" w:hAnsi="Arial" w:cs="Arial"/>
                <w:lang w:val="en-GB"/>
              </w:rPr>
              <w:t xml:space="preserve">ENC </w:t>
            </w:r>
            <w:r w:rsidRPr="002B0110">
              <w:rPr>
                <w:rFonts w:ascii="Arial" w:hAnsi="Arial" w:cs="Arial"/>
                <w:lang w:val="en-GB"/>
              </w:rPr>
              <w:t>coverage?</w:t>
            </w:r>
          </w:p>
          <w:p w:rsidR="00230B4A" w:rsidRPr="002B0110" w:rsidRDefault="00230B4A" w:rsidP="00230B4A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Please refer</w:t>
            </w:r>
            <w:r w:rsidR="00744413" w:rsidRPr="002B0110">
              <w:rPr>
                <w:rFonts w:ascii="Arial" w:hAnsi="Arial" w:cs="Arial"/>
                <w:lang w:val="en-GB"/>
              </w:rPr>
              <w:t xml:space="preserve"> only</w:t>
            </w:r>
            <w:r w:rsidRPr="002B0110">
              <w:rPr>
                <w:rFonts w:ascii="Arial" w:hAnsi="Arial" w:cs="Arial"/>
                <w:lang w:val="en-GB"/>
              </w:rPr>
              <w:t xml:space="preserve"> to </w:t>
            </w:r>
            <w:r w:rsidR="00744413" w:rsidRPr="002B0110">
              <w:rPr>
                <w:rFonts w:ascii="Arial" w:hAnsi="Arial" w:cs="Arial"/>
                <w:lang w:val="en-GB"/>
              </w:rPr>
              <w:t xml:space="preserve">the </w:t>
            </w:r>
            <w:r w:rsidRPr="002B0110">
              <w:rPr>
                <w:rFonts w:ascii="Arial" w:hAnsi="Arial" w:cs="Arial"/>
                <w:lang w:val="en-GB"/>
              </w:rPr>
              <w:t xml:space="preserve">S-101 </w:t>
            </w:r>
            <w:r w:rsidR="00BC076B" w:rsidRPr="002B0110">
              <w:rPr>
                <w:rFonts w:ascii="Arial" w:hAnsi="Arial" w:cs="Arial"/>
                <w:lang w:val="en-GB"/>
              </w:rPr>
              <w:t xml:space="preserve">ENC </w:t>
            </w:r>
            <w:r w:rsidRPr="002B0110">
              <w:rPr>
                <w:rFonts w:ascii="Arial" w:hAnsi="Arial" w:cs="Arial"/>
                <w:lang w:val="en-GB"/>
              </w:rPr>
              <w:t>scale bands</w:t>
            </w:r>
            <w:r w:rsidR="00744413" w:rsidRPr="002B0110">
              <w:rPr>
                <w:rFonts w:ascii="Arial" w:hAnsi="Arial" w:cs="Arial"/>
                <w:lang w:val="en-GB"/>
              </w:rPr>
              <w:t xml:space="preserve"> provided by your organisation</w:t>
            </w:r>
            <w:r w:rsidRPr="002B0110">
              <w:rPr>
                <w:rFonts w:ascii="Arial" w:hAnsi="Arial" w:cs="Arial"/>
                <w:lang w:val="en-GB"/>
              </w:rPr>
              <w:t>.</w:t>
            </w:r>
          </w:p>
          <w:p w:rsidR="00230B4A" w:rsidRPr="002B0110" w:rsidRDefault="00230B4A" w:rsidP="00230B4A">
            <w:pPr>
              <w:rPr>
                <w:rFonts w:ascii="Arial" w:hAnsi="Arial" w:cs="Arial"/>
                <w:lang w:val="en-GB"/>
              </w:rPr>
            </w:pPr>
          </w:p>
          <w:p w:rsidR="00230B4A" w:rsidRPr="002B0110" w:rsidRDefault="00230B4A" w:rsidP="00230B4A">
            <w:pPr>
              <w:rPr>
                <w:rFonts w:ascii="Arial" w:hAnsi="Arial" w:cs="Arial"/>
                <w:lang w:val="en-GB"/>
              </w:rPr>
            </w:pPr>
          </w:p>
          <w:p w:rsidR="00230B4A" w:rsidRPr="002B0110" w:rsidRDefault="00230B4A" w:rsidP="00230B4A">
            <w:pPr>
              <w:rPr>
                <w:rFonts w:ascii="Arial" w:hAnsi="Arial" w:cs="Arial"/>
                <w:lang w:val="en-GB"/>
              </w:rPr>
            </w:pPr>
          </w:p>
          <w:p w:rsidR="00230B4A" w:rsidRPr="002B0110" w:rsidRDefault="00230B4A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The standardisation body recognises that HOs will provide S-101 ENCs </w:t>
            </w:r>
            <w:r w:rsidR="00744413" w:rsidRPr="002B0110">
              <w:rPr>
                <w:rFonts w:ascii="Arial" w:hAnsi="Arial" w:cs="Arial"/>
                <w:lang w:val="en-GB"/>
              </w:rPr>
              <w:t xml:space="preserve">only </w:t>
            </w:r>
            <w:r w:rsidRPr="002B0110">
              <w:rPr>
                <w:rFonts w:ascii="Arial" w:hAnsi="Arial" w:cs="Arial"/>
                <w:lang w:val="en-GB"/>
              </w:rPr>
              <w:t xml:space="preserve">for a subset of listed scale bands. </w:t>
            </w:r>
          </w:p>
          <w:p w:rsidR="00D94E5E" w:rsidRPr="002B0110" w:rsidRDefault="00D94E5E" w:rsidP="00744413">
            <w:pPr>
              <w:rPr>
                <w:rFonts w:ascii="Arial" w:hAnsi="Arial" w:cs="Arial"/>
                <w:lang w:val="en-GB"/>
              </w:rPr>
            </w:pPr>
          </w:p>
          <w:p w:rsidR="00D94E5E" w:rsidRPr="002B0110" w:rsidRDefault="00BC076B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For large-</w:t>
            </w:r>
            <w:r w:rsidR="00D94E5E" w:rsidRPr="002B0110">
              <w:rPr>
                <w:rFonts w:ascii="Arial" w:hAnsi="Arial" w:cs="Arial"/>
                <w:lang w:val="en-GB"/>
              </w:rPr>
              <w:t>scale bands (12 and above) compare planned coverage against managed coverage.</w:t>
            </w:r>
          </w:p>
        </w:tc>
        <w:tc>
          <w:tcPr>
            <w:tcW w:w="1420" w:type="dxa"/>
            <w:gridSpan w:val="2"/>
            <w:vMerge w:val="restart"/>
          </w:tcPr>
          <w:p w:rsidR="0055384F" w:rsidRPr="002B0110" w:rsidRDefault="0055384F" w:rsidP="005923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29" w:type="dxa"/>
            <w:gridSpan w:val="3"/>
          </w:tcPr>
          <w:p w:rsidR="0055384F" w:rsidRPr="002B0110" w:rsidRDefault="0055384F" w:rsidP="00230B4A">
            <w:pPr>
              <w:jc w:val="center"/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Scale Band</w:t>
            </w:r>
          </w:p>
        </w:tc>
        <w:tc>
          <w:tcPr>
            <w:tcW w:w="1762" w:type="dxa"/>
          </w:tcPr>
          <w:p w:rsidR="0055384F" w:rsidRPr="002B0110" w:rsidRDefault="00744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Estimated </w:t>
            </w:r>
            <w:r w:rsidR="0055384F" w:rsidRPr="002B0110">
              <w:rPr>
                <w:rFonts w:ascii="Arial" w:hAnsi="Arial" w:cs="Arial"/>
                <w:lang w:val="en-GB"/>
              </w:rPr>
              <w:t>Coverage (%)</w:t>
            </w: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</w:t>
            </w:r>
          </w:p>
        </w:tc>
        <w:tc>
          <w:tcPr>
            <w:tcW w:w="1117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NULL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10,000,000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2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10,000,000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3,500,000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3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3,500,000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1,500,000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4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1,500,000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700,000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5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700,000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350,000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6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350,000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180,000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7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180,000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90,000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8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90,000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45,000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9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45,000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22,000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22,000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12,000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114B" w:rsidRPr="002B0110" w:rsidTr="00D94E5E">
        <w:trPr>
          <w:trHeight w:val="74"/>
        </w:trPr>
        <w:tc>
          <w:tcPr>
            <w:tcW w:w="562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32114B" w:rsidRPr="002B0110" w:rsidRDefault="0032114B" w:rsidP="003211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11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12,000</w:t>
            </w:r>
          </w:p>
        </w:tc>
        <w:tc>
          <w:tcPr>
            <w:tcW w:w="1117" w:type="dxa"/>
            <w:vAlign w:val="center"/>
          </w:tcPr>
          <w:p w:rsidR="0032114B" w:rsidRPr="002B0110" w:rsidRDefault="0032114B" w:rsidP="0032114B">
            <w:pPr>
              <w:pStyle w:val="Tabletext9"/>
              <w:jc w:val="center"/>
            </w:pPr>
            <w:r w:rsidRPr="002B0110">
              <w:t>8,000</w:t>
            </w:r>
          </w:p>
        </w:tc>
        <w:tc>
          <w:tcPr>
            <w:tcW w:w="1762" w:type="dxa"/>
          </w:tcPr>
          <w:p w:rsidR="0032114B" w:rsidRPr="002B0110" w:rsidRDefault="0032114B" w:rsidP="003211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12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8,000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13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3,000</w:t>
            </w:r>
          </w:p>
        </w:tc>
        <w:tc>
          <w:tcPr>
            <w:tcW w:w="1762" w:type="dxa"/>
          </w:tcPr>
          <w:p w:rsidR="00744413" w:rsidRPr="002B0110" w:rsidRDefault="00744413" w:rsidP="00D94E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14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2,000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keepNext/>
              <w:jc w:val="center"/>
            </w:pPr>
            <w:r w:rsidRPr="002B0110">
              <w:t>15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keepNext/>
              <w:jc w:val="center"/>
            </w:pPr>
            <w:r w:rsidRPr="002B0110">
              <w:t>2,000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keepNext/>
              <w:jc w:val="center"/>
            </w:pPr>
            <w:r w:rsidRPr="002B0110">
              <w:t>1,000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9E6770">
        <w:trPr>
          <w:trHeight w:val="74"/>
        </w:trPr>
        <w:tc>
          <w:tcPr>
            <w:tcW w:w="9062" w:type="dxa"/>
            <w:gridSpan w:val="8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</w:tr>
      <w:tr w:rsidR="00744413" w:rsidRPr="002B0110" w:rsidTr="00D94E5E">
        <w:trPr>
          <w:trHeight w:val="78"/>
        </w:trPr>
        <w:tc>
          <w:tcPr>
            <w:tcW w:w="562" w:type="dxa"/>
            <w:vMerge w:val="restart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489" w:type="dxa"/>
            <w:vMerge w:val="restart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When </w:t>
            </w:r>
            <w:r w:rsidR="00BC076B" w:rsidRPr="002B0110">
              <w:rPr>
                <w:rFonts w:ascii="Arial" w:hAnsi="Arial" w:cs="Arial"/>
                <w:lang w:val="en-GB"/>
              </w:rPr>
              <w:t xml:space="preserve">did you completed or when </w:t>
            </w:r>
            <w:proofErr w:type="gramStart"/>
            <w:r w:rsidR="00BC076B" w:rsidRPr="002B0110">
              <w:rPr>
                <w:rFonts w:ascii="Arial" w:hAnsi="Arial" w:cs="Arial"/>
                <w:lang w:val="en-GB"/>
              </w:rPr>
              <w:t>do</w:t>
            </w:r>
            <w:proofErr w:type="gramEnd"/>
            <w:r w:rsidR="00BC076B" w:rsidRPr="002B0110">
              <w:rPr>
                <w:rFonts w:ascii="Arial" w:hAnsi="Arial" w:cs="Arial"/>
                <w:lang w:val="en-GB"/>
              </w:rPr>
              <w:t xml:space="preserve"> </w:t>
            </w:r>
            <w:r w:rsidRPr="002B0110">
              <w:rPr>
                <w:rFonts w:ascii="Arial" w:hAnsi="Arial" w:cs="Arial"/>
                <w:lang w:val="en-GB"/>
              </w:rPr>
              <w:t xml:space="preserve">you plan to </w:t>
            </w:r>
            <w:r w:rsidR="00BC076B" w:rsidRPr="002B0110">
              <w:rPr>
                <w:rFonts w:ascii="Arial" w:hAnsi="Arial" w:cs="Arial"/>
                <w:lang w:val="en-GB"/>
              </w:rPr>
              <w:t>complete</w:t>
            </w:r>
            <w:r w:rsidRPr="002B0110">
              <w:rPr>
                <w:rFonts w:ascii="Arial" w:hAnsi="Arial" w:cs="Arial"/>
                <w:lang w:val="en-GB"/>
              </w:rPr>
              <w:t xml:space="preserve"> a 100% </w:t>
            </w:r>
            <w:r w:rsidR="00D94E5E" w:rsidRPr="002B0110">
              <w:rPr>
                <w:rFonts w:ascii="Arial" w:hAnsi="Arial" w:cs="Arial"/>
                <w:lang w:val="en-GB"/>
              </w:rPr>
              <w:t xml:space="preserve">spatial </w:t>
            </w:r>
            <w:r w:rsidRPr="002B0110">
              <w:rPr>
                <w:rFonts w:ascii="Arial" w:hAnsi="Arial" w:cs="Arial"/>
                <w:lang w:val="en-GB"/>
              </w:rPr>
              <w:t>coverage of S-101</w:t>
            </w:r>
            <w:r w:rsidR="00BC076B" w:rsidRPr="002B0110">
              <w:rPr>
                <w:rFonts w:ascii="Arial" w:hAnsi="Arial" w:cs="Arial"/>
                <w:lang w:val="en-GB"/>
              </w:rPr>
              <w:t xml:space="preserve"> ENC</w:t>
            </w:r>
            <w:r w:rsidR="00D94E5E" w:rsidRPr="002B0110">
              <w:rPr>
                <w:rFonts w:ascii="Arial" w:hAnsi="Arial" w:cs="Arial"/>
                <w:lang w:val="en-GB"/>
              </w:rPr>
              <w:t xml:space="preserve"> products</w:t>
            </w:r>
            <w:r w:rsidRPr="002B0110">
              <w:rPr>
                <w:rFonts w:ascii="Arial" w:hAnsi="Arial" w:cs="Arial"/>
                <w:lang w:val="en-GB"/>
              </w:rPr>
              <w:t xml:space="preserve"> </w:t>
            </w:r>
            <w:r w:rsidRPr="002B0110">
              <w:rPr>
                <w:rFonts w:ascii="Arial" w:hAnsi="Arial" w:cs="Arial"/>
                <w:lang w:val="en-GB"/>
              </w:rPr>
              <w:lastRenderedPageBreak/>
              <w:t xml:space="preserve">according to the </w:t>
            </w:r>
            <w:r w:rsidR="00D94E5E" w:rsidRPr="002B0110">
              <w:rPr>
                <w:rFonts w:ascii="Arial" w:hAnsi="Arial" w:cs="Arial"/>
                <w:lang w:val="en-GB"/>
              </w:rPr>
              <w:t xml:space="preserve">selected </w:t>
            </w:r>
            <w:r w:rsidRPr="002B0110">
              <w:rPr>
                <w:rFonts w:ascii="Arial" w:hAnsi="Arial" w:cs="Arial"/>
                <w:lang w:val="en-GB"/>
              </w:rPr>
              <w:t>scale bands?</w:t>
            </w:r>
          </w:p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  <w:p w:rsidR="00D94E5E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The standardisation body recognises that a 100% </w:t>
            </w:r>
            <w:r w:rsidR="00D94E5E" w:rsidRPr="002B0110">
              <w:rPr>
                <w:rFonts w:ascii="Arial" w:hAnsi="Arial" w:cs="Arial"/>
                <w:lang w:val="en-GB"/>
              </w:rPr>
              <w:t xml:space="preserve">spatial </w:t>
            </w:r>
            <w:r w:rsidR="00BC076B" w:rsidRPr="002B0110">
              <w:rPr>
                <w:rFonts w:ascii="Arial" w:hAnsi="Arial" w:cs="Arial"/>
                <w:lang w:val="en-GB"/>
              </w:rPr>
              <w:t>coverage of large-</w:t>
            </w:r>
            <w:r w:rsidRPr="002B0110">
              <w:rPr>
                <w:rFonts w:ascii="Arial" w:hAnsi="Arial" w:cs="Arial"/>
                <w:lang w:val="en-GB"/>
              </w:rPr>
              <w:t>sc</w:t>
            </w:r>
            <w:r w:rsidR="00D94E5E" w:rsidRPr="002B0110">
              <w:rPr>
                <w:rFonts w:ascii="Arial" w:hAnsi="Arial" w:cs="Arial"/>
                <w:lang w:val="en-GB"/>
              </w:rPr>
              <w:t xml:space="preserve">ale S-101 ENCs </w:t>
            </w:r>
            <w:r w:rsidR="00BC076B" w:rsidRPr="002B0110">
              <w:rPr>
                <w:rFonts w:ascii="Arial" w:hAnsi="Arial" w:cs="Arial"/>
                <w:lang w:val="en-GB"/>
              </w:rPr>
              <w:t xml:space="preserve">(scale band 12 and above) </w:t>
            </w:r>
            <w:r w:rsidR="00D94E5E" w:rsidRPr="002B0110">
              <w:rPr>
                <w:rFonts w:ascii="Arial" w:hAnsi="Arial" w:cs="Arial"/>
                <w:lang w:val="en-GB"/>
              </w:rPr>
              <w:t xml:space="preserve">is not realistic. </w:t>
            </w:r>
          </w:p>
          <w:p w:rsidR="00D94E5E" w:rsidRPr="002B0110" w:rsidRDefault="00D94E5E" w:rsidP="00BC076B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100% applies when your organisation </w:t>
            </w:r>
            <w:r w:rsidR="00BC076B" w:rsidRPr="002B0110">
              <w:rPr>
                <w:rFonts w:ascii="Arial" w:hAnsi="Arial" w:cs="Arial"/>
                <w:lang w:val="en-GB"/>
              </w:rPr>
              <w:t>managed all planned large-scale S-101 ENC cells.</w:t>
            </w:r>
            <w:r w:rsidRPr="002B011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420" w:type="dxa"/>
            <w:gridSpan w:val="2"/>
            <w:vMerge w:val="restart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29" w:type="dxa"/>
            <w:gridSpan w:val="3"/>
          </w:tcPr>
          <w:p w:rsidR="00744413" w:rsidRPr="002B0110" w:rsidRDefault="00744413" w:rsidP="00744413">
            <w:pPr>
              <w:jc w:val="center"/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Scale Band</w:t>
            </w:r>
          </w:p>
        </w:tc>
        <w:tc>
          <w:tcPr>
            <w:tcW w:w="1762" w:type="dxa"/>
          </w:tcPr>
          <w:p w:rsidR="00BC076B" w:rsidRPr="002B0110" w:rsidRDefault="00744413" w:rsidP="00BC076B">
            <w:pPr>
              <w:jc w:val="center"/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Year</w:t>
            </w: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</w:t>
            </w:r>
          </w:p>
        </w:tc>
        <w:tc>
          <w:tcPr>
            <w:tcW w:w="1117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NULL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10,000,000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2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10,000,000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3,500,000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3,500,000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1,500,000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1,500,000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700,000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5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700,000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350,000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6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350,000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180,000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7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180,000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90,000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8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90,000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45,000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9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45,000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22,000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22,000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12,000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11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12,000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8,000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12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8,000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13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4,000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14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3,000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jc w:val="center"/>
            </w:pPr>
            <w:r w:rsidRPr="002B0110">
              <w:t>2,000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rPr>
          <w:trHeight w:val="74"/>
        </w:trPr>
        <w:tc>
          <w:tcPr>
            <w:tcW w:w="562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9" w:type="dxa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  <w:gridSpan w:val="2"/>
            <w:vMerge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</w:tcPr>
          <w:p w:rsidR="00744413" w:rsidRPr="002B0110" w:rsidRDefault="00744413" w:rsidP="00744413">
            <w:pPr>
              <w:pStyle w:val="Tabletext9"/>
              <w:keepNext/>
              <w:jc w:val="center"/>
            </w:pPr>
            <w:r w:rsidRPr="002B0110">
              <w:t>15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keepNext/>
              <w:jc w:val="center"/>
            </w:pPr>
            <w:r w:rsidRPr="002B0110">
              <w:t>2,000</w:t>
            </w:r>
          </w:p>
        </w:tc>
        <w:tc>
          <w:tcPr>
            <w:tcW w:w="1117" w:type="dxa"/>
            <w:vAlign w:val="center"/>
          </w:tcPr>
          <w:p w:rsidR="00744413" w:rsidRPr="002B0110" w:rsidRDefault="00744413" w:rsidP="00744413">
            <w:pPr>
              <w:pStyle w:val="Tabletext9"/>
              <w:keepNext/>
              <w:jc w:val="center"/>
            </w:pPr>
            <w:r w:rsidRPr="002B0110">
              <w:t>1,000</w:t>
            </w:r>
          </w:p>
        </w:tc>
        <w:tc>
          <w:tcPr>
            <w:tcW w:w="1762" w:type="dxa"/>
          </w:tcPr>
          <w:p w:rsidR="00744413" w:rsidRPr="002B0110" w:rsidRDefault="00744413" w:rsidP="007444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4413" w:rsidRPr="002B0110" w:rsidTr="00D94E5E">
        <w:tc>
          <w:tcPr>
            <w:tcW w:w="562" w:type="dxa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489" w:type="dxa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When do you plan to provide the first S-101 products?</w:t>
            </w:r>
          </w:p>
        </w:tc>
        <w:tc>
          <w:tcPr>
            <w:tcW w:w="1420" w:type="dxa"/>
            <w:gridSpan w:val="2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591" w:type="dxa"/>
            <w:gridSpan w:val="4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</w:tr>
      <w:tr w:rsidR="00744413" w:rsidRPr="002B0110" w:rsidTr="00D94E5E">
        <w:tc>
          <w:tcPr>
            <w:tcW w:w="562" w:type="dxa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489" w:type="dxa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420" w:type="dxa"/>
            <w:gridSpan w:val="2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1" w:type="dxa"/>
            <w:gridSpan w:val="4"/>
          </w:tcPr>
          <w:p w:rsidR="00744413" w:rsidRPr="002B0110" w:rsidRDefault="00744413" w:rsidP="0074441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5384F" w:rsidRPr="002B0110" w:rsidRDefault="0055384F" w:rsidP="0055384F">
      <w:pPr>
        <w:rPr>
          <w:rFonts w:ascii="Arial" w:hAnsi="Arial" w:cs="Arial"/>
          <w:lang w:val="en-GB"/>
        </w:rPr>
      </w:pPr>
    </w:p>
    <w:p w:rsidR="0055384F" w:rsidRPr="002B0110" w:rsidRDefault="0055384F" w:rsidP="0055384F">
      <w:pPr>
        <w:rPr>
          <w:rFonts w:ascii="Arial" w:hAnsi="Arial" w:cs="Arial"/>
          <w:lang w:val="en-GB"/>
        </w:rPr>
      </w:pPr>
    </w:p>
    <w:p w:rsidR="0055384F" w:rsidRPr="002B0110" w:rsidRDefault="0055384F" w:rsidP="0055384F">
      <w:pPr>
        <w:spacing w:line="240" w:lineRule="atLeast"/>
        <w:rPr>
          <w:rFonts w:ascii="Arial" w:hAnsi="Arial" w:cs="Arial"/>
          <w:lang w:val="en-GB"/>
        </w:rPr>
      </w:pPr>
      <w:r w:rsidRPr="002B0110">
        <w:rPr>
          <w:rFonts w:ascii="Arial" w:hAnsi="Arial" w:cs="Arial"/>
          <w:lang w:val="en-GB"/>
        </w:rPr>
        <w:br w:type="page"/>
      </w:r>
    </w:p>
    <w:p w:rsidR="0055384F" w:rsidRPr="002B0110" w:rsidRDefault="00EF5413" w:rsidP="0055384F">
      <w:pPr>
        <w:rPr>
          <w:rFonts w:ascii="Arial" w:hAnsi="Arial" w:cs="Arial"/>
          <w:b/>
          <w:lang w:val="en-GB"/>
        </w:rPr>
      </w:pPr>
      <w:r w:rsidRPr="002B0110">
        <w:rPr>
          <w:rFonts w:ascii="Arial" w:hAnsi="Arial" w:cs="Arial"/>
          <w:b/>
          <w:lang w:val="en-GB"/>
        </w:rPr>
        <w:lastRenderedPageBreak/>
        <w:t xml:space="preserve">S-10x coverage check </w:t>
      </w:r>
      <w:r w:rsidR="0055384F" w:rsidRPr="002B0110">
        <w:rPr>
          <w:rFonts w:ascii="Arial" w:hAnsi="Arial" w:cs="Arial"/>
          <w:b/>
          <w:lang w:val="en-GB"/>
        </w:rPr>
        <w:t>(</w:t>
      </w:r>
      <w:r w:rsidRPr="002B0110">
        <w:rPr>
          <w:rFonts w:ascii="Arial" w:hAnsi="Arial" w:cs="Arial"/>
          <w:b/>
          <w:lang w:val="en-GB"/>
        </w:rPr>
        <w:t>regional and national level)</w:t>
      </w:r>
      <w:r w:rsidR="0055384F" w:rsidRPr="002B0110">
        <w:rPr>
          <w:rFonts w:ascii="Arial" w:hAnsi="Arial" w:cs="Arial"/>
          <w:b/>
          <w:lang w:val="en-GB"/>
        </w:rPr>
        <w:t>)</w:t>
      </w:r>
    </w:p>
    <w:tbl>
      <w:tblPr>
        <w:tblW w:w="895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"/>
        <w:gridCol w:w="5138"/>
        <w:gridCol w:w="2977"/>
      </w:tblGrid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Prod Spec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32CF" w:rsidRPr="002B0110" w:rsidRDefault="001424CE" w:rsidP="007432CF">
            <w:pPr>
              <w:jc w:val="center"/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Estimated coverage</w:t>
            </w:r>
          </w:p>
          <w:p w:rsidR="00EF5413" w:rsidRPr="002B0110" w:rsidRDefault="00954A40" w:rsidP="007432CF">
            <w:pPr>
              <w:jc w:val="center"/>
              <w:rPr>
                <w:rFonts w:ascii="Arial" w:hAnsi="Arial" w:cs="Arial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GB"/>
                    </w:rPr>
                    <m:t>100 x current coverage</m:t>
                  </m:r>
                </m:num>
                <m:den>
                  <m:r>
                    <w:rPr>
                      <w:rFonts w:ascii="Cambria Math" w:hAnsi="Cambria Math" w:cs="Arial"/>
                      <w:lang w:val="en-GB"/>
                    </w:rPr>
                    <m:t>planned coverage</m:t>
                  </m:r>
                </m:den>
              </m:f>
            </m:oMath>
            <w:r w:rsidR="007432CF" w:rsidRPr="002B0110">
              <w:rPr>
                <w:rFonts w:ascii="Arial" w:hAnsi="Arial" w:cs="Arial"/>
                <w:lang w:val="en-GB"/>
              </w:rPr>
              <w:t xml:space="preserve"> = %</w:t>
            </w: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S-102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Bathymetric Surface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S-103 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Sub-surface Navigation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S-104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Water Level Information for Surface Navigation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S-111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Surface Currents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S-121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Maritime Limits and Boundaries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S-122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Marine Protected Areas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S-123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Marine Radio Services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S-124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Navigational Warnings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S-125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Marine Aids to Navigation (</w:t>
            </w:r>
            <w:proofErr w:type="spellStart"/>
            <w:r w:rsidRPr="002B0110">
              <w:rPr>
                <w:rFonts w:ascii="Arial" w:hAnsi="Arial" w:cs="Arial"/>
                <w:lang w:val="en-GB"/>
              </w:rPr>
              <w:t>AtoN</w:t>
            </w:r>
            <w:proofErr w:type="spellEnd"/>
            <w:r w:rsidRPr="002B011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S-126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Marine Physical Environment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S-127 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Marine Traffic Management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S-128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Catalogue of Nautical Products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S-129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Under Keel Clearance Management (UKCM)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F5413" w:rsidRPr="002B0110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E9577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 xml:space="preserve">S-130 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9577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Polygonal Demarcations of Global Sea Areas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5413" w:rsidRPr="002B0110" w:rsidRDefault="00EF5413" w:rsidP="005923E9">
            <w:pPr>
              <w:rPr>
                <w:rFonts w:ascii="Arial" w:hAnsi="Arial" w:cs="Arial"/>
                <w:lang w:val="en-GB"/>
              </w:rPr>
            </w:pPr>
          </w:p>
        </w:tc>
      </w:tr>
      <w:tr w:rsidR="00E95773" w:rsidRPr="001815D4" w:rsidTr="00E95773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773" w:rsidRPr="002B0110" w:rsidRDefault="00E95773" w:rsidP="00EF5413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S-131</w:t>
            </w:r>
          </w:p>
        </w:tc>
        <w:tc>
          <w:tcPr>
            <w:tcW w:w="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773" w:rsidRPr="001815D4" w:rsidRDefault="00E95773" w:rsidP="005923E9">
            <w:pPr>
              <w:rPr>
                <w:rFonts w:ascii="Arial" w:hAnsi="Arial" w:cs="Arial"/>
                <w:lang w:val="en-GB"/>
              </w:rPr>
            </w:pPr>
            <w:r w:rsidRPr="002B0110">
              <w:rPr>
                <w:rFonts w:ascii="Arial" w:hAnsi="Arial" w:cs="Arial"/>
                <w:lang w:val="en-GB"/>
              </w:rPr>
              <w:t>Marine Harbour Infrastructure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773" w:rsidRPr="001815D4" w:rsidRDefault="00E95773" w:rsidP="005923E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5384F" w:rsidRPr="001815D4" w:rsidRDefault="0055384F" w:rsidP="0055384F">
      <w:pPr>
        <w:rPr>
          <w:rFonts w:ascii="Arial" w:hAnsi="Arial" w:cs="Arial"/>
          <w:lang w:val="en-GB"/>
        </w:rPr>
      </w:pPr>
    </w:p>
    <w:sectPr w:rsidR="0055384F" w:rsidRPr="001815D4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72" w:rsidRDefault="00E76072" w:rsidP="00E76072">
      <w:pPr>
        <w:spacing w:before="0" w:after="0"/>
      </w:pPr>
      <w:r>
        <w:separator/>
      </w:r>
    </w:p>
  </w:endnote>
  <w:endnote w:type="continuationSeparator" w:id="0">
    <w:p w:rsidR="00E76072" w:rsidRDefault="00E76072" w:rsidP="00E76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72" w:rsidRDefault="00E76072" w:rsidP="00E76072">
      <w:pPr>
        <w:spacing w:before="0" w:after="0"/>
      </w:pPr>
      <w:r>
        <w:separator/>
      </w:r>
    </w:p>
  </w:footnote>
  <w:footnote w:type="continuationSeparator" w:id="0">
    <w:p w:rsidR="00E76072" w:rsidRDefault="00E76072" w:rsidP="00E760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72" w:rsidRPr="002575CC" w:rsidRDefault="00E76072" w:rsidP="00E76072">
    <w:pPr>
      <w:pStyle w:val="Default"/>
      <w:rPr>
        <w:sz w:val="22"/>
        <w:szCs w:val="22"/>
        <w:lang w:val="en-US"/>
      </w:rPr>
    </w:pPr>
    <w:r w:rsidRPr="002575CC">
      <w:ptab w:relativeTo="margin" w:alignment="center" w:leader="none"/>
    </w:r>
    <w:r w:rsidRPr="002575CC">
      <w:ptab w:relativeTo="margin" w:alignment="right" w:leader="none"/>
    </w:r>
    <w:r w:rsidRPr="002575CC">
      <w:rPr>
        <w:iCs/>
        <w:sz w:val="22"/>
        <w:szCs w:val="22"/>
        <w:lang w:val="en-US"/>
      </w:rPr>
      <w:t>WENDWG1</w:t>
    </w:r>
    <w:r>
      <w:rPr>
        <w:iCs/>
        <w:sz w:val="22"/>
        <w:szCs w:val="22"/>
        <w:lang w:val="en-US"/>
      </w:rPr>
      <w:t>4</w:t>
    </w:r>
    <w:r w:rsidRPr="002575CC">
      <w:rPr>
        <w:iCs/>
        <w:sz w:val="22"/>
        <w:szCs w:val="22"/>
        <w:lang w:val="en-US"/>
      </w:rPr>
      <w:t>-</w:t>
    </w:r>
    <w:r>
      <w:rPr>
        <w:iCs/>
        <w:sz w:val="22"/>
        <w:szCs w:val="22"/>
        <w:lang w:val="en-US"/>
      </w:rPr>
      <w:t>05.3D</w:t>
    </w:r>
    <w:r w:rsidRPr="002575CC">
      <w:rPr>
        <w:iCs/>
        <w:sz w:val="22"/>
        <w:szCs w:val="22"/>
        <w:lang w:val="en-US"/>
      </w:rPr>
      <w:t xml:space="preserve"> </w:t>
    </w:r>
    <w:r w:rsidR="00BB4237">
      <w:rPr>
        <w:iCs/>
        <w:sz w:val="22"/>
        <w:szCs w:val="22"/>
        <w:lang w:val="en-US"/>
      </w:rPr>
      <w:t>rev1</w:t>
    </w:r>
  </w:p>
  <w:p w:rsidR="00E76072" w:rsidRDefault="00E760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A7FFB"/>
    <w:multiLevelType w:val="hybridMultilevel"/>
    <w:tmpl w:val="32847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4F"/>
    <w:rsid w:val="00081B8F"/>
    <w:rsid w:val="000845FE"/>
    <w:rsid w:val="00095E89"/>
    <w:rsid w:val="000B4F27"/>
    <w:rsid w:val="000C5294"/>
    <w:rsid w:val="000D1BEB"/>
    <w:rsid w:val="0010527C"/>
    <w:rsid w:val="001102FF"/>
    <w:rsid w:val="001424CE"/>
    <w:rsid w:val="001979AF"/>
    <w:rsid w:val="00230B4A"/>
    <w:rsid w:val="002313F3"/>
    <w:rsid w:val="002B0110"/>
    <w:rsid w:val="0032114B"/>
    <w:rsid w:val="00324169"/>
    <w:rsid w:val="003D7FCE"/>
    <w:rsid w:val="0042163F"/>
    <w:rsid w:val="004B66A0"/>
    <w:rsid w:val="004D0DBE"/>
    <w:rsid w:val="0051486E"/>
    <w:rsid w:val="0055384F"/>
    <w:rsid w:val="005E17F4"/>
    <w:rsid w:val="007432CF"/>
    <w:rsid w:val="00744413"/>
    <w:rsid w:val="007C6ED7"/>
    <w:rsid w:val="007E4A54"/>
    <w:rsid w:val="00814D08"/>
    <w:rsid w:val="00841710"/>
    <w:rsid w:val="00862A62"/>
    <w:rsid w:val="00892260"/>
    <w:rsid w:val="008C6610"/>
    <w:rsid w:val="009E0EF6"/>
    <w:rsid w:val="009F45F8"/>
    <w:rsid w:val="00AA061B"/>
    <w:rsid w:val="00AF2BAB"/>
    <w:rsid w:val="00B17B2C"/>
    <w:rsid w:val="00BB4237"/>
    <w:rsid w:val="00BC076B"/>
    <w:rsid w:val="00D471DC"/>
    <w:rsid w:val="00D94E5E"/>
    <w:rsid w:val="00E76072"/>
    <w:rsid w:val="00E95773"/>
    <w:rsid w:val="00EB4994"/>
    <w:rsid w:val="00EF5413"/>
    <w:rsid w:val="00F1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10D9"/>
  <w15:chartTrackingRefBased/>
  <w15:docId w15:val="{C371484F-96D2-4D8D-9EF6-C1F95A39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84F"/>
    <w:pPr>
      <w:spacing w:before="120" w:after="120"/>
      <w:jc w:val="both"/>
    </w:pPr>
    <w:rPr>
      <w:sz w:val="22"/>
      <w:szCs w:val="24"/>
      <w:lang w:val="en-AU" w:eastAsia="en-AU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76072"/>
    <w:pPr>
      <w:keepNext/>
      <w:spacing w:before="240" w:after="0"/>
      <w:jc w:val="left"/>
      <w:outlineLvl w:val="1"/>
    </w:pPr>
    <w:rPr>
      <w:rFonts w:ascii="Arial Narrow" w:hAnsi="Arial Narrow"/>
      <w:b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table" w:styleId="Tabellenraster">
    <w:name w:val="Table Grid"/>
    <w:basedOn w:val="NormaleTabelle"/>
    <w:uiPriority w:val="39"/>
    <w:rsid w:val="0055384F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7432CF"/>
    <w:rPr>
      <w:color w:val="808080"/>
    </w:rPr>
  </w:style>
  <w:style w:type="paragraph" w:customStyle="1" w:styleId="Tabletext9">
    <w:name w:val="Table text (9)"/>
    <w:basedOn w:val="Standard"/>
    <w:rsid w:val="0032114B"/>
    <w:pPr>
      <w:spacing w:before="60" w:after="60" w:line="210" w:lineRule="atLeast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berschrift2Zchn">
    <w:name w:val="Überschrift 2 Zchn"/>
    <w:basedOn w:val="Absatz-Standardschriftart"/>
    <w:link w:val="berschrift2"/>
    <w:semiHidden/>
    <w:rsid w:val="00E76072"/>
    <w:rPr>
      <w:rFonts w:ascii="Arial Narrow" w:hAnsi="Arial Narrow"/>
      <w:b/>
      <w:sz w:val="22"/>
      <w:lang w:val="en-AU" w:eastAsia="en-US"/>
    </w:rPr>
  </w:style>
  <w:style w:type="paragraph" w:styleId="Listenabsatz">
    <w:name w:val="List Paragraph"/>
    <w:basedOn w:val="Standard"/>
    <w:uiPriority w:val="34"/>
    <w:qFormat/>
    <w:rsid w:val="00E76072"/>
    <w:pPr>
      <w:spacing w:before="0" w:after="200" w:line="276" w:lineRule="auto"/>
      <w:ind w:left="708"/>
      <w:jc w:val="left"/>
    </w:pPr>
    <w:rPr>
      <w:rFonts w:ascii="Calibri" w:eastAsia="Calibri" w:hAnsi="Calibri"/>
      <w:szCs w:val="22"/>
      <w:lang w:val="nl-NL" w:eastAsia="en-US"/>
    </w:rPr>
  </w:style>
  <w:style w:type="paragraph" w:styleId="Kopfzeile">
    <w:name w:val="header"/>
    <w:basedOn w:val="Standard"/>
    <w:link w:val="KopfzeileZchn"/>
    <w:uiPriority w:val="99"/>
    <w:unhideWhenUsed/>
    <w:rsid w:val="00E7607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072"/>
    <w:rPr>
      <w:sz w:val="22"/>
      <w:szCs w:val="24"/>
      <w:lang w:val="en-AU" w:eastAsia="en-AU"/>
    </w:rPr>
  </w:style>
  <w:style w:type="paragraph" w:styleId="Fuzeile">
    <w:name w:val="footer"/>
    <w:basedOn w:val="Standard"/>
    <w:link w:val="FuzeileZchn"/>
    <w:uiPriority w:val="99"/>
    <w:unhideWhenUsed/>
    <w:rsid w:val="00E7607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76072"/>
    <w:rPr>
      <w:sz w:val="22"/>
      <w:szCs w:val="24"/>
      <w:lang w:val="en-AU" w:eastAsia="en-AU"/>
    </w:rPr>
  </w:style>
  <w:style w:type="paragraph" w:customStyle="1" w:styleId="Default">
    <w:name w:val="Default"/>
    <w:rsid w:val="00E760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0ADF-5D27-4D4C-9DAA-F5858C8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Seeschifffahrt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Schröder-Fürstenberg</dc:creator>
  <cp:keywords/>
  <dc:description/>
  <cp:lastModifiedBy>Jens Schröder-Fürstenberg</cp:lastModifiedBy>
  <cp:revision>3</cp:revision>
  <dcterms:created xsi:type="dcterms:W3CDTF">2024-01-16T06:26:00Z</dcterms:created>
  <dcterms:modified xsi:type="dcterms:W3CDTF">2024-01-16T06:44:00Z</dcterms:modified>
</cp:coreProperties>
</file>