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C480B" w14:textId="77777777" w:rsidR="000F07F4" w:rsidRPr="005E0FD3" w:rsidRDefault="000F0D4A" w:rsidP="000F07F4">
      <w:pPr>
        <w:pStyle w:val="Huvudrubrik2"/>
        <w:rPr>
          <w:rFonts w:ascii="Times New Roman" w:hAnsi="Times New Roman" w:cs="Times New Roman"/>
          <w:color w:val="393939"/>
          <w:sz w:val="24"/>
          <w:lang w:val="sv-SE" w:eastAsia="sv-SE"/>
        </w:rPr>
      </w:pPr>
      <w:r>
        <w:rPr>
          <w:rFonts w:ascii="Times New Roman" w:hAnsi="Times New Roman" w:cs="Times New Roman"/>
          <w:color w:val="393939"/>
          <w:sz w:val="24"/>
          <w:lang w:val="sv-SE" w:eastAsia="sv-SE"/>
        </w:rPr>
        <w:t>Release history for the document</w:t>
      </w:r>
    </w:p>
    <w:p w14:paraId="3294C06A" w14:textId="77777777" w:rsidR="000F07F4" w:rsidRPr="000F0D4A" w:rsidRDefault="000F07F4" w:rsidP="005E0FD3">
      <w:pPr>
        <w:pStyle w:val="Hjlptext"/>
        <w:ind w:left="0"/>
        <w:rPr>
          <w:rFonts w:ascii="Times New Roman" w:hAnsi="Times New Roman" w:cs="Times New Roman"/>
          <w:lang w:val="en-US"/>
        </w:rPr>
      </w:pPr>
    </w:p>
    <w:tbl>
      <w:tblPr>
        <w:tblW w:w="8024" w:type="dxa"/>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4A0" w:firstRow="1" w:lastRow="0" w:firstColumn="1" w:lastColumn="0" w:noHBand="0" w:noVBand="1"/>
      </w:tblPr>
      <w:tblGrid>
        <w:gridCol w:w="1358"/>
        <w:gridCol w:w="6666"/>
      </w:tblGrid>
      <w:tr w:rsidR="000F07F4" w:rsidRPr="005E0FD3" w14:paraId="7BA2DF2D" w14:textId="77777777" w:rsidTr="00DD7678">
        <w:trPr>
          <w:cantSplit/>
          <w:trHeight w:val="435"/>
        </w:trPr>
        <w:tc>
          <w:tcPr>
            <w:tcW w:w="1358" w:type="dxa"/>
            <w:tcBorders>
              <w:top w:val="single" w:sz="2" w:space="0" w:color="auto"/>
              <w:left w:val="single" w:sz="2" w:space="0" w:color="auto"/>
              <w:bottom w:val="single" w:sz="2" w:space="0" w:color="auto"/>
              <w:right w:val="single" w:sz="2" w:space="0" w:color="auto"/>
            </w:tcBorders>
            <w:shd w:val="clear" w:color="auto" w:fill="D9D9D9"/>
            <w:hideMark/>
          </w:tcPr>
          <w:p w14:paraId="0FA66413" w14:textId="77777777" w:rsidR="000F07F4" w:rsidRPr="005E0FD3" w:rsidRDefault="000F0D4A" w:rsidP="00DD7678">
            <w:pPr>
              <w:pStyle w:val="Tabellrubrik"/>
              <w:rPr>
                <w:rFonts w:ascii="Times New Roman" w:hAnsi="Times New Roman" w:cs="Times New Roman"/>
                <w:lang w:val="sv-SE"/>
              </w:rPr>
            </w:pPr>
            <w:r>
              <w:rPr>
                <w:rFonts w:ascii="Times New Roman" w:hAnsi="Times New Roman" w:cs="Times New Roman"/>
                <w:lang w:val="sv-SE"/>
              </w:rPr>
              <w:t>Date</w:t>
            </w:r>
          </w:p>
        </w:tc>
        <w:tc>
          <w:tcPr>
            <w:tcW w:w="6666" w:type="dxa"/>
            <w:tcBorders>
              <w:top w:val="single" w:sz="2" w:space="0" w:color="auto"/>
              <w:left w:val="single" w:sz="2" w:space="0" w:color="auto"/>
              <w:bottom w:val="single" w:sz="2" w:space="0" w:color="auto"/>
              <w:right w:val="single" w:sz="2" w:space="0" w:color="auto"/>
            </w:tcBorders>
            <w:shd w:val="clear" w:color="auto" w:fill="D9D9D9"/>
            <w:hideMark/>
          </w:tcPr>
          <w:p w14:paraId="7D59DDE7" w14:textId="77777777" w:rsidR="000F07F4" w:rsidRPr="005E0FD3" w:rsidRDefault="000F0D4A" w:rsidP="00DD7678">
            <w:pPr>
              <w:pStyle w:val="Tabellrubrik"/>
              <w:rPr>
                <w:rFonts w:ascii="Times New Roman" w:hAnsi="Times New Roman" w:cs="Times New Roman"/>
                <w:lang w:val="sv-SE"/>
              </w:rPr>
            </w:pPr>
            <w:r>
              <w:rPr>
                <w:rFonts w:ascii="Times New Roman" w:hAnsi="Times New Roman" w:cs="Times New Roman"/>
                <w:lang w:val="sv-SE"/>
              </w:rPr>
              <w:t>Comments</w:t>
            </w:r>
          </w:p>
        </w:tc>
      </w:tr>
      <w:tr w:rsidR="000F07F4" w:rsidRPr="005E0FD3" w14:paraId="08290B7A" w14:textId="77777777" w:rsidTr="00DD7678">
        <w:trPr>
          <w:cantSplit/>
        </w:trPr>
        <w:tc>
          <w:tcPr>
            <w:tcW w:w="1358" w:type="dxa"/>
            <w:tcBorders>
              <w:top w:val="single" w:sz="2" w:space="0" w:color="auto"/>
              <w:left w:val="single" w:sz="2" w:space="0" w:color="auto"/>
              <w:bottom w:val="single" w:sz="2" w:space="0" w:color="auto"/>
              <w:right w:val="single" w:sz="2" w:space="0" w:color="auto"/>
            </w:tcBorders>
          </w:tcPr>
          <w:p w14:paraId="3258AFB8" w14:textId="0ACA64D6" w:rsidR="000F07F4" w:rsidRPr="005E0FD3" w:rsidRDefault="000F0D4A" w:rsidP="00DD7678">
            <w:pPr>
              <w:pStyle w:val="Tabelltext"/>
              <w:rPr>
                <w:rFonts w:ascii="Times New Roman" w:hAnsi="Times New Roman"/>
                <w:color w:val="FF0000"/>
                <w:lang w:val="en-US" w:eastAsia="en-US"/>
              </w:rPr>
            </w:pPr>
            <w:r>
              <w:rPr>
                <w:rFonts w:ascii="Times New Roman" w:hAnsi="Times New Roman"/>
                <w:color w:val="FF0000"/>
                <w:lang w:val="en-US" w:eastAsia="en-US"/>
              </w:rPr>
              <w:t>21-01-14</w:t>
            </w:r>
            <w:r w:rsidR="00AB383F">
              <w:rPr>
                <w:rFonts w:ascii="Times New Roman" w:hAnsi="Times New Roman"/>
                <w:color w:val="FF0000"/>
                <w:lang w:val="en-US" w:eastAsia="en-US"/>
              </w:rPr>
              <w:t>: 0.1</w:t>
            </w:r>
          </w:p>
        </w:tc>
        <w:tc>
          <w:tcPr>
            <w:tcW w:w="6666" w:type="dxa"/>
            <w:tcBorders>
              <w:top w:val="single" w:sz="2" w:space="0" w:color="auto"/>
              <w:left w:val="single" w:sz="2" w:space="0" w:color="auto"/>
              <w:bottom w:val="single" w:sz="2" w:space="0" w:color="auto"/>
              <w:right w:val="single" w:sz="2" w:space="0" w:color="auto"/>
            </w:tcBorders>
          </w:tcPr>
          <w:p w14:paraId="0F59EEC1" w14:textId="0FC28895" w:rsidR="000F07F4" w:rsidRPr="00552907" w:rsidRDefault="000F0D4A" w:rsidP="00AB383F">
            <w:pPr>
              <w:pStyle w:val="Tabelltext"/>
              <w:rPr>
                <w:rFonts w:ascii="Times New Roman" w:hAnsi="Times New Roman"/>
                <w:lang w:eastAsia="en-US"/>
              </w:rPr>
            </w:pPr>
            <w:r w:rsidRPr="00FA5BB0">
              <w:rPr>
                <w:rFonts w:ascii="Times New Roman" w:hAnsi="Times New Roman"/>
                <w:color w:val="FF0000"/>
                <w:lang w:eastAsia="en-US"/>
              </w:rPr>
              <w:t>Template - first version</w:t>
            </w:r>
            <w:r w:rsidR="00446A33">
              <w:rPr>
                <w:rFonts w:ascii="Times New Roman" w:hAnsi="Times New Roman"/>
                <w:color w:val="FF0000"/>
                <w:lang w:eastAsia="en-US"/>
              </w:rPr>
              <w:t xml:space="preserve"> </w:t>
            </w:r>
          </w:p>
        </w:tc>
      </w:tr>
      <w:tr w:rsidR="000F07F4" w:rsidRPr="004A5F3F" w14:paraId="3A0F542D" w14:textId="77777777" w:rsidTr="00DD7678">
        <w:trPr>
          <w:cantSplit/>
        </w:trPr>
        <w:tc>
          <w:tcPr>
            <w:tcW w:w="1358" w:type="dxa"/>
            <w:tcBorders>
              <w:top w:val="single" w:sz="2" w:space="0" w:color="auto"/>
              <w:left w:val="single" w:sz="2" w:space="0" w:color="auto"/>
              <w:bottom w:val="single" w:sz="2" w:space="0" w:color="auto"/>
              <w:right w:val="single" w:sz="2" w:space="0" w:color="auto"/>
            </w:tcBorders>
          </w:tcPr>
          <w:p w14:paraId="29AA04FD" w14:textId="77A5C588" w:rsidR="000F07F4" w:rsidRPr="00552907" w:rsidRDefault="00FA5BB0" w:rsidP="00DD7678">
            <w:pPr>
              <w:pStyle w:val="Tabelltext"/>
              <w:rPr>
                <w:rFonts w:ascii="Times New Roman" w:hAnsi="Times New Roman"/>
                <w:color w:val="FF0000"/>
                <w:lang w:eastAsia="en-US"/>
              </w:rPr>
            </w:pPr>
            <w:r>
              <w:rPr>
                <w:rFonts w:ascii="Times New Roman" w:hAnsi="Times New Roman"/>
                <w:color w:val="FF0000"/>
                <w:lang w:eastAsia="en-US"/>
              </w:rPr>
              <w:t>21-01-22</w:t>
            </w:r>
            <w:r w:rsidR="00AB383F">
              <w:rPr>
                <w:rFonts w:ascii="Times New Roman" w:hAnsi="Times New Roman"/>
                <w:color w:val="FF0000"/>
                <w:lang w:eastAsia="en-US"/>
              </w:rPr>
              <w:t>: 0.2</w:t>
            </w:r>
          </w:p>
        </w:tc>
        <w:tc>
          <w:tcPr>
            <w:tcW w:w="6666" w:type="dxa"/>
            <w:tcBorders>
              <w:top w:val="single" w:sz="2" w:space="0" w:color="auto"/>
              <w:left w:val="single" w:sz="2" w:space="0" w:color="auto"/>
              <w:bottom w:val="single" w:sz="2" w:space="0" w:color="auto"/>
              <w:right w:val="single" w:sz="2" w:space="0" w:color="auto"/>
            </w:tcBorders>
          </w:tcPr>
          <w:p w14:paraId="7A8E2431" w14:textId="394C66E5" w:rsidR="000F07F4" w:rsidRPr="00FA5BB0" w:rsidRDefault="00FA5BB0" w:rsidP="00AB383F">
            <w:pPr>
              <w:pStyle w:val="Tabelltext"/>
              <w:rPr>
                <w:rFonts w:ascii="Times New Roman" w:hAnsi="Times New Roman"/>
                <w:color w:val="FF0000"/>
                <w:lang w:val="en-US" w:eastAsia="en-US"/>
              </w:rPr>
            </w:pPr>
            <w:r w:rsidRPr="00FA5BB0">
              <w:rPr>
                <w:rFonts w:ascii="Times New Roman" w:hAnsi="Times New Roman"/>
                <w:color w:val="FF0000"/>
                <w:lang w:val="en-US" w:eastAsia="en-US"/>
              </w:rPr>
              <w:t xml:space="preserve">Input by Nathalie L efter meeting </w:t>
            </w:r>
            <w:r>
              <w:rPr>
                <w:rFonts w:ascii="Times New Roman" w:hAnsi="Times New Roman"/>
                <w:color w:val="FF0000"/>
                <w:lang w:val="en-US" w:eastAsia="en-US"/>
              </w:rPr>
              <w:t>20/1</w:t>
            </w:r>
            <w:r w:rsidR="00446A33">
              <w:rPr>
                <w:rFonts w:ascii="Times New Roman" w:hAnsi="Times New Roman"/>
                <w:color w:val="FF0000"/>
                <w:lang w:val="en-US" w:eastAsia="en-US"/>
              </w:rPr>
              <w:t xml:space="preserve"> </w:t>
            </w:r>
          </w:p>
        </w:tc>
      </w:tr>
      <w:tr w:rsidR="000F07F4" w:rsidRPr="004A5F3F" w14:paraId="6B28E907" w14:textId="77777777" w:rsidTr="00DD7678">
        <w:trPr>
          <w:cantSplit/>
        </w:trPr>
        <w:tc>
          <w:tcPr>
            <w:tcW w:w="1358" w:type="dxa"/>
            <w:tcBorders>
              <w:top w:val="single" w:sz="2" w:space="0" w:color="auto"/>
              <w:left w:val="single" w:sz="2" w:space="0" w:color="auto"/>
              <w:bottom w:val="single" w:sz="2" w:space="0" w:color="auto"/>
              <w:right w:val="single" w:sz="2" w:space="0" w:color="auto"/>
            </w:tcBorders>
          </w:tcPr>
          <w:p w14:paraId="791D1D3C" w14:textId="093C3C9B" w:rsidR="000F07F4" w:rsidRPr="00FA5BB0" w:rsidRDefault="00446A33" w:rsidP="00CE6603">
            <w:pPr>
              <w:pStyle w:val="Tabelltext"/>
              <w:rPr>
                <w:rFonts w:ascii="Times New Roman" w:hAnsi="Times New Roman"/>
                <w:lang w:val="en-US" w:eastAsia="en-US"/>
              </w:rPr>
            </w:pPr>
            <w:r w:rsidRPr="00446A33">
              <w:rPr>
                <w:rFonts w:ascii="Times New Roman" w:hAnsi="Times New Roman"/>
                <w:color w:val="FF0000"/>
                <w:lang w:val="en-US" w:eastAsia="en-US"/>
              </w:rPr>
              <w:t>21-</w:t>
            </w:r>
            <w:r>
              <w:rPr>
                <w:rFonts w:ascii="Times New Roman" w:hAnsi="Times New Roman"/>
                <w:color w:val="FF0000"/>
                <w:lang w:val="en-US" w:eastAsia="en-US"/>
              </w:rPr>
              <w:t>01-27</w:t>
            </w:r>
            <w:r w:rsidR="00AB383F">
              <w:rPr>
                <w:rFonts w:ascii="Times New Roman" w:hAnsi="Times New Roman"/>
                <w:color w:val="FF0000"/>
                <w:lang w:val="en-US" w:eastAsia="en-US"/>
              </w:rPr>
              <w:t>: 0.3</w:t>
            </w:r>
          </w:p>
        </w:tc>
        <w:tc>
          <w:tcPr>
            <w:tcW w:w="6666" w:type="dxa"/>
            <w:tcBorders>
              <w:top w:val="single" w:sz="2" w:space="0" w:color="auto"/>
              <w:left w:val="single" w:sz="2" w:space="0" w:color="auto"/>
              <w:bottom w:val="single" w:sz="2" w:space="0" w:color="auto"/>
              <w:right w:val="single" w:sz="2" w:space="0" w:color="auto"/>
            </w:tcBorders>
          </w:tcPr>
          <w:p w14:paraId="6CF76D4C" w14:textId="1CDC6AB1" w:rsidR="000F07F4" w:rsidRPr="00AB383F" w:rsidRDefault="00AB383F" w:rsidP="00AB383F">
            <w:pPr>
              <w:shd w:val="clear" w:color="auto" w:fill="FFFFFF"/>
              <w:spacing w:after="0" w:line="360" w:lineRule="atLeast"/>
              <w:rPr>
                <w:rFonts w:ascii="Times New Roman" w:eastAsia="Times New Roman" w:hAnsi="Times New Roman"/>
                <w:color w:val="FF0000"/>
                <w:sz w:val="20"/>
                <w:szCs w:val="20"/>
                <w:lang w:val="en-US" w:eastAsia="sv-SE"/>
              </w:rPr>
            </w:pPr>
            <w:bookmarkStart w:id="0" w:name="_GoBack"/>
            <w:r w:rsidRPr="00AB383F">
              <w:rPr>
                <w:rFonts w:ascii="Times New Roman" w:hAnsi="Times New Roman"/>
                <w:color w:val="FF0000"/>
                <w:sz w:val="20"/>
                <w:szCs w:val="20"/>
                <w:lang w:val="en-US"/>
              </w:rPr>
              <w:t>Two points under the heading 6. Activities will be added</w:t>
            </w:r>
            <w:r>
              <w:rPr>
                <w:rFonts w:ascii="Times New Roman" w:hAnsi="Times New Roman"/>
                <w:color w:val="FF0000"/>
                <w:sz w:val="20"/>
                <w:szCs w:val="20"/>
                <w:lang w:val="en-US"/>
              </w:rPr>
              <w:t xml:space="preserve"> efter meeting 27/1</w:t>
            </w:r>
            <w:r w:rsidRPr="00AB383F">
              <w:rPr>
                <w:rFonts w:ascii="Times New Roman" w:hAnsi="Times New Roman"/>
                <w:color w:val="FF0000"/>
                <w:sz w:val="20"/>
                <w:szCs w:val="20"/>
                <w:lang w:val="en-US"/>
              </w:rPr>
              <w:br/>
              <w:t>-</w:t>
            </w:r>
            <w:r w:rsidRPr="00AB383F">
              <w:rPr>
                <w:rFonts w:ascii="Times New Roman" w:eastAsia="Times New Roman" w:hAnsi="Times New Roman"/>
                <w:color w:val="FF0000"/>
                <w:sz w:val="20"/>
                <w:szCs w:val="20"/>
                <w:lang w:val="en-US" w:eastAsia="sv-SE"/>
              </w:rPr>
              <w:t xml:space="preserve"> </w:t>
            </w:r>
            <w:r w:rsidRPr="00AB383F">
              <w:rPr>
                <w:rFonts w:ascii="Times New Roman" w:eastAsia="Times New Roman" w:hAnsi="Times New Roman"/>
                <w:color w:val="FF0000"/>
                <w:sz w:val="20"/>
                <w:szCs w:val="20"/>
                <w:lang w:val="en-US" w:eastAsia="sv-SE"/>
              </w:rPr>
              <w:t>Review of Feature Catalog Edition 1.n.n – Performed by DQWG</w:t>
            </w:r>
            <w:r>
              <w:rPr>
                <w:rFonts w:ascii="Times New Roman" w:eastAsia="Times New Roman" w:hAnsi="Times New Roman"/>
                <w:color w:val="FF0000"/>
                <w:sz w:val="20"/>
                <w:szCs w:val="20"/>
                <w:lang w:val="en-US" w:eastAsia="sv-SE"/>
              </w:rPr>
              <w:br/>
              <w:t xml:space="preserve">- </w:t>
            </w:r>
            <w:r w:rsidRPr="00AB383F">
              <w:rPr>
                <w:rFonts w:ascii="Times New Roman" w:eastAsia="Times New Roman" w:hAnsi="Times New Roman"/>
                <w:color w:val="FF0000"/>
                <w:sz w:val="20"/>
                <w:szCs w:val="20"/>
                <w:lang w:val="en-US" w:eastAsia="sv-SE"/>
              </w:rPr>
              <w:t>Review of Validation check – Performed by DQWG</w:t>
            </w:r>
            <w:bookmarkEnd w:id="0"/>
          </w:p>
        </w:tc>
      </w:tr>
    </w:tbl>
    <w:p w14:paraId="1B80AB74" w14:textId="7CC14C28" w:rsidR="000F07F4" w:rsidRDefault="000F07F4" w:rsidP="000F07F4">
      <w:pPr>
        <w:pStyle w:val="Liststycke"/>
        <w:shd w:val="clear" w:color="auto" w:fill="FFFFFF"/>
        <w:spacing w:after="0" w:line="360" w:lineRule="atLeast"/>
        <w:rPr>
          <w:rFonts w:ascii="Times New Roman" w:eastAsia="Times New Roman" w:hAnsi="Times New Roman" w:cs="Times New Roman"/>
          <w:color w:val="393939"/>
          <w:sz w:val="24"/>
          <w:szCs w:val="24"/>
          <w:lang w:val="en-US" w:eastAsia="sv-SE"/>
        </w:rPr>
      </w:pPr>
    </w:p>
    <w:p w14:paraId="1E93A168" w14:textId="77777777" w:rsidR="00AB383F" w:rsidRPr="00FA5BB0" w:rsidRDefault="00AB383F" w:rsidP="000F07F4">
      <w:pPr>
        <w:pStyle w:val="Liststycke"/>
        <w:shd w:val="clear" w:color="auto" w:fill="FFFFFF"/>
        <w:spacing w:after="0" w:line="360" w:lineRule="atLeast"/>
        <w:rPr>
          <w:rFonts w:ascii="Times New Roman" w:eastAsia="Times New Roman" w:hAnsi="Times New Roman" w:cs="Times New Roman"/>
          <w:color w:val="393939"/>
          <w:sz w:val="24"/>
          <w:szCs w:val="24"/>
          <w:lang w:val="en-US" w:eastAsia="sv-SE"/>
        </w:rPr>
      </w:pPr>
    </w:p>
    <w:p w14:paraId="323E48FF" w14:textId="77777777" w:rsidR="005E0FD3" w:rsidRPr="00AB383F" w:rsidRDefault="000F0D4A" w:rsidP="005E0FD3">
      <w:pPr>
        <w:pStyle w:val="Liststycke"/>
        <w:numPr>
          <w:ilvl w:val="0"/>
          <w:numId w:val="2"/>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sidRPr="00AB383F">
        <w:rPr>
          <w:rFonts w:ascii="Times New Roman" w:eastAsia="Times New Roman" w:hAnsi="Times New Roman" w:cs="Times New Roman"/>
          <w:b/>
          <w:color w:val="262626" w:themeColor="text1" w:themeTint="D9"/>
          <w:sz w:val="24"/>
          <w:szCs w:val="24"/>
          <w:lang w:val="en-US" w:eastAsia="sv-SE"/>
        </w:rPr>
        <w:t>Purpose</w:t>
      </w:r>
    </w:p>
    <w:p w14:paraId="1A833FE5" w14:textId="11252C50" w:rsidR="000F0D4A" w:rsidRPr="000F0D4A" w:rsidRDefault="00AD057A" w:rsidP="000F0D4A">
      <w:pPr>
        <w:pStyle w:val="Liststycke"/>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To ensure the path for the design of Product Specification S-101, as well as approval and publication</w:t>
      </w:r>
      <w:r w:rsidR="004A5F3F">
        <w:rPr>
          <w:rFonts w:ascii="Times New Roman" w:eastAsia="Times New Roman" w:hAnsi="Times New Roman" w:cs="Times New Roman"/>
          <w:color w:val="262626" w:themeColor="text1" w:themeTint="D9"/>
          <w:sz w:val="24"/>
          <w:szCs w:val="24"/>
          <w:lang w:val="en-US" w:eastAsia="sv-SE"/>
        </w:rPr>
        <w:t>.</w:t>
      </w:r>
    </w:p>
    <w:p w14:paraId="38370531" w14:textId="77777777" w:rsidR="005E0FD3" w:rsidRDefault="005E0FD3" w:rsidP="00C218F9">
      <w:pPr>
        <w:pStyle w:val="Liststycke"/>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p>
    <w:p w14:paraId="31CEE9D7" w14:textId="77777777" w:rsidR="00B64788" w:rsidRPr="00E30607" w:rsidRDefault="000F0D4A" w:rsidP="00E30607">
      <w:pPr>
        <w:pStyle w:val="Liststycke"/>
        <w:numPr>
          <w:ilvl w:val="0"/>
          <w:numId w:val="2"/>
        </w:numPr>
        <w:shd w:val="clear" w:color="auto" w:fill="FFFFFF"/>
        <w:spacing w:after="0" w:line="360" w:lineRule="atLeast"/>
        <w:rPr>
          <w:rFonts w:ascii="Times New Roman" w:eastAsia="Times New Roman" w:hAnsi="Times New Roman" w:cs="Times New Roman"/>
          <w:b/>
          <w:color w:val="262626" w:themeColor="text1" w:themeTint="D9"/>
          <w:sz w:val="24"/>
          <w:szCs w:val="24"/>
          <w:lang w:val="en-US" w:eastAsia="sv-SE"/>
        </w:rPr>
      </w:pPr>
      <w:r w:rsidRPr="00AD057A">
        <w:rPr>
          <w:rFonts w:ascii="Times New Roman" w:eastAsia="Times New Roman" w:hAnsi="Times New Roman" w:cs="Times New Roman"/>
          <w:b/>
          <w:color w:val="262626" w:themeColor="text1" w:themeTint="D9"/>
          <w:sz w:val="24"/>
          <w:szCs w:val="24"/>
          <w:lang w:val="en-US" w:eastAsia="sv-SE"/>
        </w:rPr>
        <w:t>Scope</w:t>
      </w:r>
      <w:r w:rsidR="005E0FD3" w:rsidRPr="00AD057A">
        <w:rPr>
          <w:rFonts w:ascii="Times New Roman" w:eastAsia="Times New Roman" w:hAnsi="Times New Roman" w:cs="Times New Roman"/>
          <w:color w:val="262626" w:themeColor="text1" w:themeTint="D9"/>
          <w:sz w:val="24"/>
          <w:szCs w:val="24"/>
          <w:lang w:val="en-US" w:eastAsia="sv-SE"/>
        </w:rPr>
        <w:br/>
      </w:r>
      <w:r w:rsidR="00AD057A" w:rsidRPr="00AD057A">
        <w:rPr>
          <w:rFonts w:ascii="Times New Roman" w:eastAsia="Times New Roman" w:hAnsi="Times New Roman" w:cs="Times New Roman"/>
          <w:color w:val="262626" w:themeColor="text1" w:themeTint="D9"/>
          <w:sz w:val="24"/>
          <w:szCs w:val="24"/>
          <w:lang w:val="en-US" w:eastAsia="sv-SE"/>
        </w:rPr>
        <w:t>Everyone who comes into contact whith the work</w:t>
      </w:r>
      <w:r w:rsidR="00AD057A">
        <w:rPr>
          <w:rFonts w:ascii="Times New Roman" w:eastAsia="Times New Roman" w:hAnsi="Times New Roman" w:cs="Times New Roman"/>
          <w:color w:val="262626" w:themeColor="text1" w:themeTint="D9"/>
          <w:sz w:val="24"/>
          <w:szCs w:val="24"/>
          <w:lang w:val="en-US" w:eastAsia="sv-SE"/>
        </w:rPr>
        <w:t xml:space="preserve"> for example members whithin:</w:t>
      </w:r>
      <w:r w:rsidR="00AD057A">
        <w:rPr>
          <w:rFonts w:ascii="Times New Roman" w:eastAsia="Times New Roman" w:hAnsi="Times New Roman" w:cs="Times New Roman"/>
          <w:color w:val="262626" w:themeColor="text1" w:themeTint="D9"/>
          <w:sz w:val="24"/>
          <w:szCs w:val="24"/>
          <w:lang w:val="en-US" w:eastAsia="sv-SE"/>
        </w:rPr>
        <w:br/>
        <w:t>- DQWG</w:t>
      </w:r>
      <w:r w:rsidR="00E30607">
        <w:rPr>
          <w:rFonts w:ascii="Times New Roman" w:eastAsia="Times New Roman" w:hAnsi="Times New Roman" w:cs="Times New Roman"/>
          <w:color w:val="262626" w:themeColor="text1" w:themeTint="D9"/>
          <w:sz w:val="24"/>
          <w:szCs w:val="24"/>
          <w:lang w:val="en-US" w:eastAsia="sv-SE"/>
        </w:rPr>
        <w:br/>
        <w:t>- S-100 WG</w:t>
      </w:r>
      <w:r w:rsidR="00AD057A" w:rsidRPr="00E30607">
        <w:rPr>
          <w:rFonts w:ascii="Times New Roman" w:eastAsia="Times New Roman" w:hAnsi="Times New Roman" w:cs="Times New Roman"/>
          <w:color w:val="262626" w:themeColor="text1" w:themeTint="D9"/>
          <w:sz w:val="24"/>
          <w:szCs w:val="24"/>
          <w:lang w:val="en-US" w:eastAsia="sv-SE"/>
        </w:rPr>
        <w:br/>
        <w:t>- HSSC</w:t>
      </w:r>
      <w:r w:rsidR="00AD057A" w:rsidRPr="00E30607">
        <w:rPr>
          <w:rFonts w:ascii="Times New Roman" w:eastAsia="Times New Roman" w:hAnsi="Times New Roman" w:cs="Times New Roman"/>
          <w:color w:val="262626" w:themeColor="text1" w:themeTint="D9"/>
          <w:sz w:val="24"/>
          <w:szCs w:val="24"/>
          <w:lang w:val="en-US" w:eastAsia="sv-SE"/>
        </w:rPr>
        <w:br/>
        <w:t>- IRCC</w:t>
      </w:r>
      <w:r w:rsidR="00AD057A" w:rsidRPr="00E30607">
        <w:rPr>
          <w:rFonts w:ascii="Times New Roman" w:eastAsia="Times New Roman" w:hAnsi="Times New Roman" w:cs="Times New Roman"/>
          <w:color w:val="262626" w:themeColor="text1" w:themeTint="D9"/>
          <w:sz w:val="24"/>
          <w:szCs w:val="24"/>
          <w:lang w:val="en-US" w:eastAsia="sv-SE"/>
        </w:rPr>
        <w:br/>
        <w:t>- IHO Member state</w:t>
      </w:r>
      <w:r w:rsidR="00E30607">
        <w:rPr>
          <w:rFonts w:ascii="Times New Roman" w:eastAsia="Times New Roman" w:hAnsi="Times New Roman" w:cs="Times New Roman"/>
          <w:color w:val="262626" w:themeColor="text1" w:themeTint="D9"/>
          <w:sz w:val="24"/>
          <w:szCs w:val="24"/>
          <w:lang w:val="en-US" w:eastAsia="sv-SE"/>
        </w:rPr>
        <w:br/>
        <w:t xml:space="preserve">- </w:t>
      </w:r>
      <w:r w:rsidR="00B64788" w:rsidRPr="00E30607">
        <w:rPr>
          <w:rFonts w:ascii="Times New Roman" w:eastAsia="Times New Roman" w:hAnsi="Times New Roman" w:cs="Times New Roman"/>
          <w:color w:val="262626" w:themeColor="text1" w:themeTint="D9"/>
          <w:sz w:val="24"/>
          <w:szCs w:val="24"/>
          <w:lang w:val="en-US" w:eastAsia="sv-SE"/>
        </w:rPr>
        <w:t>Industry, equipment manufacturers</w:t>
      </w:r>
    </w:p>
    <w:p w14:paraId="69EDAA0E" w14:textId="77777777" w:rsidR="00AD057A" w:rsidRPr="00E30607" w:rsidRDefault="00AD057A" w:rsidP="00B64788">
      <w:pPr>
        <w:shd w:val="clear" w:color="auto" w:fill="FFFFFF"/>
        <w:spacing w:after="0" w:line="360" w:lineRule="atLeast"/>
        <w:ind w:left="360"/>
        <w:rPr>
          <w:rFonts w:ascii="Open Sans" w:hAnsi="Open Sans" w:cs="Open Sans"/>
          <w:color w:val="0033CC"/>
          <w:sz w:val="20"/>
          <w:szCs w:val="20"/>
          <w:lang w:val="en-US"/>
        </w:rPr>
      </w:pPr>
    </w:p>
    <w:p w14:paraId="5DA1C9D4" w14:textId="77777777" w:rsidR="00B64788" w:rsidRPr="00E30607" w:rsidRDefault="006C46F3" w:rsidP="00B64788">
      <w:pPr>
        <w:pStyle w:val="Liststycke"/>
        <w:numPr>
          <w:ilvl w:val="0"/>
          <w:numId w:val="2"/>
        </w:numPr>
        <w:shd w:val="clear" w:color="auto" w:fill="FFFFFF"/>
        <w:spacing w:after="0" w:line="360" w:lineRule="atLeast"/>
        <w:rPr>
          <w:rFonts w:ascii="Times New Roman" w:eastAsia="Times New Roman" w:hAnsi="Times New Roman" w:cs="Times New Roman"/>
          <w:b/>
          <w:color w:val="262626" w:themeColor="text1" w:themeTint="D9"/>
          <w:sz w:val="24"/>
          <w:szCs w:val="24"/>
          <w:lang w:val="en-US" w:eastAsia="sv-SE"/>
        </w:rPr>
      </w:pPr>
      <w:r w:rsidRPr="00E30607">
        <w:rPr>
          <w:rFonts w:ascii="Times New Roman" w:eastAsia="Times New Roman" w:hAnsi="Times New Roman" w:cs="Times New Roman"/>
          <w:b/>
          <w:color w:val="262626" w:themeColor="text1" w:themeTint="D9"/>
          <w:sz w:val="24"/>
          <w:szCs w:val="24"/>
          <w:lang w:val="en-US" w:eastAsia="sv-SE"/>
        </w:rPr>
        <w:t xml:space="preserve">Needs of </w:t>
      </w:r>
      <w:r w:rsidR="00B64788" w:rsidRPr="00E30607">
        <w:rPr>
          <w:rFonts w:ascii="Times New Roman" w:eastAsia="Times New Roman" w:hAnsi="Times New Roman" w:cs="Times New Roman"/>
          <w:b/>
          <w:color w:val="262626" w:themeColor="text1" w:themeTint="D9"/>
          <w:sz w:val="24"/>
          <w:szCs w:val="24"/>
          <w:lang w:val="en-US" w:eastAsia="sv-SE"/>
        </w:rPr>
        <w:t>relevant stakeholders</w:t>
      </w:r>
    </w:p>
    <w:p w14:paraId="22C8B5B1" w14:textId="77777777" w:rsidR="00B64788" w:rsidRPr="00E30607" w:rsidRDefault="00B64788" w:rsidP="00B64788">
      <w:pPr>
        <w:shd w:val="clear" w:color="auto" w:fill="FFFFFF"/>
        <w:spacing w:after="0" w:line="360" w:lineRule="atLeast"/>
        <w:ind w:left="360"/>
        <w:rPr>
          <w:rFonts w:ascii="Open Sans" w:hAnsi="Open Sans" w:cs="Open Sans"/>
          <w:color w:val="auto"/>
          <w:sz w:val="20"/>
          <w:szCs w:val="20"/>
          <w:lang w:val="en-US"/>
        </w:rPr>
      </w:pPr>
    </w:p>
    <w:tbl>
      <w:tblPr>
        <w:tblStyle w:val="Tabellrutnt"/>
        <w:tblW w:w="0" w:type="auto"/>
        <w:tblInd w:w="360" w:type="dxa"/>
        <w:tblLook w:val="04A0" w:firstRow="1" w:lastRow="0" w:firstColumn="1" w:lastColumn="0" w:noHBand="0" w:noVBand="1"/>
      </w:tblPr>
      <w:tblGrid>
        <w:gridCol w:w="2916"/>
        <w:gridCol w:w="2893"/>
        <w:gridCol w:w="2893"/>
      </w:tblGrid>
      <w:tr w:rsidR="00E30607" w:rsidRPr="00E30607" w14:paraId="5A776B4F" w14:textId="77777777" w:rsidTr="008872FE">
        <w:tc>
          <w:tcPr>
            <w:tcW w:w="2986" w:type="dxa"/>
          </w:tcPr>
          <w:p w14:paraId="08EEFB74" w14:textId="77777777" w:rsidR="00B64788" w:rsidRPr="00FA5BB0" w:rsidRDefault="00B64788" w:rsidP="00D7650A">
            <w:pPr>
              <w:spacing w:after="0" w:line="360" w:lineRule="atLeast"/>
              <w:rPr>
                <w:rFonts w:ascii="Times New Roman" w:hAnsi="Times New Roman"/>
                <w:b/>
                <w:color w:val="auto"/>
                <w:sz w:val="20"/>
                <w:szCs w:val="20"/>
                <w:lang w:val="en-US"/>
              </w:rPr>
            </w:pPr>
            <w:r w:rsidRPr="00FA5BB0">
              <w:rPr>
                <w:rFonts w:ascii="Times New Roman" w:hAnsi="Times New Roman"/>
                <w:b/>
                <w:color w:val="auto"/>
                <w:sz w:val="20"/>
                <w:szCs w:val="20"/>
                <w:lang w:val="en-US"/>
              </w:rPr>
              <w:t>Relevant stakeholders</w:t>
            </w:r>
          </w:p>
        </w:tc>
        <w:tc>
          <w:tcPr>
            <w:tcW w:w="2971" w:type="dxa"/>
          </w:tcPr>
          <w:p w14:paraId="533154CD" w14:textId="77777777" w:rsidR="00B64788" w:rsidRPr="00FA5BB0" w:rsidRDefault="00B64788" w:rsidP="00D7650A">
            <w:pPr>
              <w:spacing w:after="0" w:line="360" w:lineRule="atLeast"/>
              <w:rPr>
                <w:rFonts w:ascii="Times New Roman" w:hAnsi="Times New Roman"/>
                <w:b/>
                <w:color w:val="auto"/>
                <w:sz w:val="20"/>
                <w:szCs w:val="20"/>
                <w:lang w:val="en-US"/>
              </w:rPr>
            </w:pPr>
            <w:r w:rsidRPr="00FA5BB0">
              <w:rPr>
                <w:rFonts w:ascii="Times New Roman" w:hAnsi="Times New Roman"/>
                <w:b/>
                <w:color w:val="auto"/>
                <w:sz w:val="20"/>
                <w:szCs w:val="20"/>
                <w:lang w:val="en-US"/>
              </w:rPr>
              <w:t>Needs / expectations</w:t>
            </w:r>
          </w:p>
        </w:tc>
        <w:tc>
          <w:tcPr>
            <w:tcW w:w="2971" w:type="dxa"/>
          </w:tcPr>
          <w:p w14:paraId="268F1723" w14:textId="77777777" w:rsidR="00B64788" w:rsidRPr="00FA5BB0" w:rsidRDefault="00B64788" w:rsidP="00D7650A">
            <w:pPr>
              <w:spacing w:after="0" w:line="360" w:lineRule="atLeast"/>
              <w:rPr>
                <w:rFonts w:ascii="Times New Roman" w:hAnsi="Times New Roman"/>
                <w:b/>
                <w:color w:val="auto"/>
                <w:sz w:val="20"/>
                <w:szCs w:val="20"/>
              </w:rPr>
            </w:pPr>
            <w:r w:rsidRPr="00FA5BB0">
              <w:rPr>
                <w:rFonts w:ascii="Times New Roman" w:hAnsi="Times New Roman"/>
                <w:b/>
                <w:color w:val="auto"/>
                <w:sz w:val="20"/>
                <w:szCs w:val="20"/>
                <w:lang w:val="en-US"/>
              </w:rPr>
              <w:t>Verification of m</w:t>
            </w:r>
            <w:r w:rsidRPr="00FA5BB0">
              <w:rPr>
                <w:rFonts w:ascii="Times New Roman" w:hAnsi="Times New Roman"/>
                <w:b/>
                <w:color w:val="auto"/>
                <w:sz w:val="20"/>
                <w:szCs w:val="20"/>
              </w:rPr>
              <w:t>eeting expectations</w:t>
            </w:r>
          </w:p>
        </w:tc>
      </w:tr>
      <w:tr w:rsidR="00E30607" w:rsidRPr="004A5F3F" w14:paraId="5D3C201F" w14:textId="77777777" w:rsidTr="008872FE">
        <w:tc>
          <w:tcPr>
            <w:tcW w:w="2986" w:type="dxa"/>
          </w:tcPr>
          <w:p w14:paraId="325CAE7C" w14:textId="77777777" w:rsidR="00B64788"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Hydrographic services</w:t>
            </w:r>
          </w:p>
          <w:p w14:paraId="289E9D65" w14:textId="77777777" w:rsidR="00B64788"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IHO member states</w:t>
            </w:r>
          </w:p>
        </w:tc>
        <w:tc>
          <w:tcPr>
            <w:tcW w:w="2971" w:type="dxa"/>
          </w:tcPr>
          <w:p w14:paraId="6808F711" w14:textId="77777777" w:rsidR="00B64788"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Approved S-101 Ed 2.0.0 to start production</w:t>
            </w:r>
          </w:p>
          <w:p w14:paraId="3AFB3D0A" w14:textId="798C6844" w:rsidR="00FA5BB0"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Meeting deadlines</w:t>
            </w:r>
          </w:p>
        </w:tc>
        <w:tc>
          <w:tcPr>
            <w:tcW w:w="2971" w:type="dxa"/>
          </w:tcPr>
          <w:p w14:paraId="536177C2" w14:textId="77777777" w:rsidR="00B64788"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Available ENC conform to standard</w:t>
            </w:r>
          </w:p>
        </w:tc>
      </w:tr>
      <w:tr w:rsidR="00E30607" w:rsidRPr="004A5F3F" w14:paraId="1DE2D81A" w14:textId="77777777" w:rsidTr="008872FE">
        <w:tc>
          <w:tcPr>
            <w:tcW w:w="2986" w:type="dxa"/>
          </w:tcPr>
          <w:p w14:paraId="66A92C83" w14:textId="21663A40" w:rsidR="00B64788" w:rsidRPr="00FA5BB0" w:rsidRDefault="00FA5BB0" w:rsidP="00D7650A">
            <w:pPr>
              <w:spacing w:after="0" w:line="360" w:lineRule="atLeast"/>
              <w:rPr>
                <w:rFonts w:ascii="Times New Roman" w:hAnsi="Times New Roman"/>
                <w:color w:val="auto"/>
                <w:sz w:val="20"/>
                <w:szCs w:val="20"/>
                <w:lang w:val="en-US"/>
              </w:rPr>
            </w:pPr>
            <w:r>
              <w:rPr>
                <w:rFonts w:ascii="Times New Roman" w:hAnsi="Times New Roman"/>
                <w:color w:val="auto"/>
                <w:sz w:val="20"/>
                <w:szCs w:val="20"/>
                <w:lang w:val="en-US"/>
              </w:rPr>
              <w:t>Industry, equipment M</w:t>
            </w:r>
            <w:r w:rsidR="00B64788" w:rsidRPr="00FA5BB0">
              <w:rPr>
                <w:rFonts w:ascii="Times New Roman" w:hAnsi="Times New Roman"/>
                <w:color w:val="auto"/>
                <w:sz w:val="20"/>
                <w:szCs w:val="20"/>
                <w:lang w:val="en-US"/>
              </w:rPr>
              <w:t>anufacturers, other users</w:t>
            </w:r>
          </w:p>
        </w:tc>
        <w:tc>
          <w:tcPr>
            <w:tcW w:w="2971" w:type="dxa"/>
          </w:tcPr>
          <w:p w14:paraId="031D82F9" w14:textId="153E7AAB" w:rsidR="00B64788" w:rsidRPr="00FA5BB0" w:rsidRDefault="00B64788" w:rsidP="00FA5BB0">
            <w:pPr>
              <w:spacing w:after="0" w:line="360" w:lineRule="atLeast"/>
              <w:rPr>
                <w:rFonts w:ascii="Times New Roman" w:hAnsi="Times New Roman"/>
                <w:sz w:val="20"/>
                <w:szCs w:val="20"/>
                <w:lang w:val="en-US"/>
              </w:rPr>
            </w:pPr>
            <w:r w:rsidRPr="00FA5BB0">
              <w:rPr>
                <w:rFonts w:ascii="Times New Roman" w:hAnsi="Times New Roman"/>
                <w:sz w:val="20"/>
                <w:szCs w:val="20"/>
                <w:lang w:val="en-US"/>
              </w:rPr>
              <w:t>Approved S-101 Ed 2.0.0 to develop systems</w:t>
            </w:r>
          </w:p>
          <w:p w14:paraId="1E3634B8" w14:textId="77777777" w:rsidR="006C46F3" w:rsidRPr="00FA5BB0" w:rsidRDefault="006C46F3"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Test data sets</w:t>
            </w:r>
            <w:r w:rsidR="008872FE" w:rsidRPr="00FA5BB0">
              <w:rPr>
                <w:rFonts w:ascii="Times New Roman" w:hAnsi="Times New Roman"/>
                <w:color w:val="auto"/>
                <w:sz w:val="20"/>
                <w:szCs w:val="20"/>
                <w:lang w:val="en-US"/>
              </w:rPr>
              <w:t xml:space="preserve"> </w:t>
            </w:r>
          </w:p>
          <w:p w14:paraId="20913B68" w14:textId="67437045" w:rsidR="00B64788"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Meeting deadlines</w:t>
            </w:r>
          </w:p>
        </w:tc>
        <w:tc>
          <w:tcPr>
            <w:tcW w:w="2971" w:type="dxa"/>
          </w:tcPr>
          <w:p w14:paraId="7EA0D6F9" w14:textId="77777777" w:rsidR="00B64788"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ECDIS &amp; ECS-systems S-101 compatible</w:t>
            </w:r>
          </w:p>
          <w:p w14:paraId="7B64189F" w14:textId="77777777" w:rsidR="00B64788" w:rsidRPr="00FA5BB0" w:rsidRDefault="00B64788" w:rsidP="00D7650A">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Stakeholder feedback</w:t>
            </w:r>
          </w:p>
          <w:p w14:paraId="4A1189DE" w14:textId="77777777" w:rsidR="00B64788" w:rsidRPr="00FA5BB0" w:rsidRDefault="00B64788" w:rsidP="00D7650A">
            <w:pPr>
              <w:spacing w:after="0" w:line="360" w:lineRule="atLeast"/>
              <w:rPr>
                <w:rFonts w:ascii="Times New Roman" w:hAnsi="Times New Roman"/>
                <w:color w:val="auto"/>
                <w:sz w:val="20"/>
                <w:szCs w:val="20"/>
                <w:lang w:val="en-US"/>
              </w:rPr>
            </w:pPr>
          </w:p>
        </w:tc>
      </w:tr>
    </w:tbl>
    <w:p w14:paraId="228917BE" w14:textId="77777777" w:rsidR="00B64788" w:rsidRPr="00E30607" w:rsidRDefault="00B64788" w:rsidP="00B64788">
      <w:pPr>
        <w:shd w:val="clear" w:color="auto" w:fill="FFFFFF"/>
        <w:spacing w:after="0" w:line="360" w:lineRule="atLeast"/>
        <w:ind w:left="360"/>
        <w:rPr>
          <w:rFonts w:ascii="Open Sans" w:hAnsi="Open Sans" w:cs="Open Sans"/>
          <w:color w:val="0033CC"/>
          <w:sz w:val="20"/>
          <w:szCs w:val="20"/>
          <w:lang w:val="en-US"/>
        </w:rPr>
      </w:pPr>
    </w:p>
    <w:p w14:paraId="5794B556" w14:textId="77777777" w:rsidR="00AB383F" w:rsidRPr="00AB383F" w:rsidRDefault="000F0D4A" w:rsidP="000F0D4A">
      <w:pPr>
        <w:pStyle w:val="Liststycke"/>
        <w:numPr>
          <w:ilvl w:val="0"/>
          <w:numId w:val="2"/>
        </w:numPr>
        <w:shd w:val="clear" w:color="auto" w:fill="FFFFFF"/>
        <w:spacing w:after="0" w:line="360" w:lineRule="atLeast"/>
        <w:rPr>
          <w:rFonts w:ascii="Times New Roman" w:eastAsia="Times New Roman" w:hAnsi="Times New Roman"/>
          <w:iCs/>
          <w:color w:val="262626" w:themeColor="text1" w:themeTint="D9"/>
          <w:sz w:val="20"/>
          <w:szCs w:val="20"/>
          <w:lang w:val="en-US" w:eastAsia="sv-SE"/>
        </w:rPr>
      </w:pPr>
      <w:r w:rsidRPr="00AD057A">
        <w:rPr>
          <w:rFonts w:ascii="Times New Roman" w:eastAsia="Times New Roman" w:hAnsi="Times New Roman" w:cs="Times New Roman"/>
          <w:b/>
          <w:color w:val="262626" w:themeColor="text1" w:themeTint="D9"/>
          <w:sz w:val="24"/>
          <w:szCs w:val="24"/>
          <w:lang w:val="en-US" w:eastAsia="sv-SE"/>
        </w:rPr>
        <w:t xml:space="preserve">Responsibility </w:t>
      </w:r>
      <w:r w:rsidR="00AD057A">
        <w:rPr>
          <w:rFonts w:ascii="Times New Roman" w:eastAsia="Times New Roman" w:hAnsi="Times New Roman" w:cs="Times New Roman"/>
          <w:b/>
          <w:color w:val="262626" w:themeColor="text1" w:themeTint="D9"/>
          <w:sz w:val="24"/>
          <w:szCs w:val="24"/>
          <w:lang w:val="en-US" w:eastAsia="sv-SE"/>
        </w:rPr>
        <w:br/>
      </w:r>
      <w:r w:rsidR="00B64788">
        <w:rPr>
          <w:rFonts w:ascii="Times New Roman" w:eastAsia="Times New Roman" w:hAnsi="Times New Roman" w:cs="Times New Roman"/>
          <w:sz w:val="24"/>
          <w:szCs w:val="24"/>
          <w:lang w:val="en-US" w:eastAsia="sv-SE"/>
        </w:rPr>
        <w:t>HSSC</w:t>
      </w:r>
    </w:p>
    <w:p w14:paraId="006093A4" w14:textId="1F63ED56" w:rsidR="005E0FD3" w:rsidRPr="00AD057A" w:rsidRDefault="005E0FD3" w:rsidP="00AB383F">
      <w:pPr>
        <w:pStyle w:val="Liststycke"/>
        <w:shd w:val="clear" w:color="auto" w:fill="FFFFFF"/>
        <w:spacing w:after="0" w:line="360" w:lineRule="atLeast"/>
        <w:rPr>
          <w:rFonts w:ascii="Times New Roman" w:eastAsia="Times New Roman" w:hAnsi="Times New Roman"/>
          <w:iCs/>
          <w:color w:val="262626" w:themeColor="text1" w:themeTint="D9"/>
          <w:sz w:val="20"/>
          <w:szCs w:val="20"/>
          <w:lang w:val="en-US" w:eastAsia="sv-SE"/>
        </w:rPr>
      </w:pPr>
      <w:r w:rsidRPr="00AD057A">
        <w:rPr>
          <w:rFonts w:ascii="Times New Roman" w:eastAsia="Times New Roman" w:hAnsi="Times New Roman" w:cs="Times New Roman"/>
          <w:b/>
          <w:color w:val="262626" w:themeColor="text1" w:themeTint="D9"/>
          <w:sz w:val="24"/>
          <w:szCs w:val="24"/>
          <w:lang w:val="en-US" w:eastAsia="sv-SE"/>
        </w:rPr>
        <w:br/>
      </w:r>
    </w:p>
    <w:p w14:paraId="140CB639" w14:textId="77777777" w:rsidR="00B50ADA" w:rsidRDefault="005E0FD3" w:rsidP="00BC7E03">
      <w:pPr>
        <w:pStyle w:val="Liststycke"/>
        <w:numPr>
          <w:ilvl w:val="0"/>
          <w:numId w:val="2"/>
        </w:numPr>
        <w:shd w:val="clear" w:color="auto" w:fill="FFFFFF"/>
        <w:spacing w:after="0" w:line="360" w:lineRule="atLeast"/>
        <w:rPr>
          <w:rFonts w:ascii="Times New Roman" w:eastAsia="Times New Roman" w:hAnsi="Times New Roman" w:cs="Times New Roman"/>
          <w:b/>
          <w:color w:val="262626" w:themeColor="text1" w:themeTint="D9"/>
          <w:sz w:val="24"/>
          <w:szCs w:val="24"/>
          <w:lang w:eastAsia="sv-SE"/>
        </w:rPr>
      </w:pPr>
      <w:r w:rsidRPr="00F96BD0">
        <w:rPr>
          <w:rFonts w:ascii="Times New Roman" w:eastAsia="Times New Roman" w:hAnsi="Times New Roman" w:cs="Times New Roman"/>
          <w:b/>
          <w:color w:val="262626" w:themeColor="text1" w:themeTint="D9"/>
          <w:sz w:val="24"/>
          <w:szCs w:val="24"/>
          <w:lang w:eastAsia="sv-SE"/>
        </w:rPr>
        <w:lastRenderedPageBreak/>
        <w:t>O</w:t>
      </w:r>
      <w:r w:rsidR="008C0FED" w:rsidRPr="00F96BD0">
        <w:rPr>
          <w:rFonts w:ascii="Times New Roman" w:eastAsia="Times New Roman" w:hAnsi="Times New Roman" w:cs="Times New Roman"/>
          <w:b/>
          <w:color w:val="262626" w:themeColor="text1" w:themeTint="D9"/>
          <w:sz w:val="24"/>
          <w:szCs w:val="24"/>
          <w:lang w:eastAsia="sv-SE"/>
        </w:rPr>
        <w:t>bje</w:t>
      </w:r>
      <w:r w:rsidR="000F0D4A">
        <w:rPr>
          <w:rFonts w:ascii="Times New Roman" w:eastAsia="Times New Roman" w:hAnsi="Times New Roman" w:cs="Times New Roman"/>
          <w:b/>
          <w:color w:val="262626" w:themeColor="text1" w:themeTint="D9"/>
          <w:sz w:val="24"/>
          <w:szCs w:val="24"/>
          <w:lang w:eastAsia="sv-SE"/>
        </w:rPr>
        <w:t>c</w:t>
      </w:r>
      <w:r w:rsidR="008C0FED" w:rsidRPr="00F96BD0">
        <w:rPr>
          <w:rFonts w:ascii="Times New Roman" w:eastAsia="Times New Roman" w:hAnsi="Times New Roman" w:cs="Times New Roman"/>
          <w:b/>
          <w:color w:val="262626" w:themeColor="text1" w:themeTint="D9"/>
          <w:sz w:val="24"/>
          <w:szCs w:val="24"/>
          <w:lang w:eastAsia="sv-SE"/>
        </w:rPr>
        <w:t>t in</w:t>
      </w:r>
    </w:p>
    <w:p w14:paraId="46B772AA" w14:textId="77777777" w:rsidR="00B50ADA" w:rsidRDefault="00B50ADA" w:rsidP="00B50ADA">
      <w:pPr>
        <w:pStyle w:val="Liststycke"/>
        <w:numPr>
          <w:ilvl w:val="0"/>
          <w:numId w:val="24"/>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Published S-101 Edition 1.0.</w:t>
      </w:r>
    </w:p>
    <w:p w14:paraId="06B6B052" w14:textId="77777777" w:rsidR="00AF41B7" w:rsidRDefault="00B50ADA" w:rsidP="00B50ADA">
      <w:pPr>
        <w:pStyle w:val="Liststycke"/>
        <w:shd w:val="clear" w:color="auto" w:fill="FFFFFF"/>
        <w:spacing w:after="0" w:line="360" w:lineRule="atLeast"/>
        <w:ind w:left="108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color w:val="262626" w:themeColor="text1" w:themeTint="D9"/>
          <w:sz w:val="24"/>
          <w:szCs w:val="24"/>
          <w:lang w:val="en-US" w:eastAsia="sv-SE"/>
        </w:rPr>
        <w:t>Needed development</w:t>
      </w:r>
      <w:r>
        <w:rPr>
          <w:rFonts w:ascii="Times New Roman" w:eastAsia="Times New Roman" w:hAnsi="Times New Roman" w:cs="Times New Roman"/>
          <w:color w:val="262626" w:themeColor="text1" w:themeTint="D9"/>
          <w:sz w:val="24"/>
          <w:szCs w:val="24"/>
          <w:lang w:val="en-US" w:eastAsia="sv-SE"/>
        </w:rPr>
        <w:t xml:space="preserve"> </w:t>
      </w:r>
      <w:r w:rsidRPr="00B50ADA">
        <w:rPr>
          <w:rFonts w:ascii="Times New Roman" w:eastAsia="Times New Roman" w:hAnsi="Times New Roman" w:cs="Times New Roman"/>
          <w:color w:val="262626" w:themeColor="text1" w:themeTint="D9"/>
          <w:sz w:val="24"/>
          <w:szCs w:val="24"/>
          <w:lang w:val="en-US" w:eastAsia="sv-SE"/>
        </w:rPr>
        <w:t>and amendment of IHO's technical standards</w:t>
      </w:r>
      <w:r w:rsidR="000D0935">
        <w:rPr>
          <w:rFonts w:ascii="Times New Roman" w:eastAsia="Times New Roman" w:hAnsi="Times New Roman" w:cs="Times New Roman"/>
          <w:color w:val="262626" w:themeColor="text1" w:themeTint="D9"/>
          <w:sz w:val="24"/>
          <w:szCs w:val="24"/>
          <w:lang w:val="en-US" w:eastAsia="sv-SE"/>
        </w:rPr>
        <w:br/>
        <w:t>Technical readiness Level 1 achived</w:t>
      </w:r>
    </w:p>
    <w:p w14:paraId="2996E733" w14:textId="77777777" w:rsidR="00B50ADA" w:rsidRPr="00AF41B7" w:rsidRDefault="00AF41B7" w:rsidP="00AF41B7">
      <w:pPr>
        <w:shd w:val="clear" w:color="auto" w:fill="FFFFFF"/>
        <w:spacing w:after="0" w:line="360" w:lineRule="atLeast"/>
        <w:ind w:left="720"/>
        <w:rPr>
          <w:rFonts w:ascii="Times New Roman" w:eastAsia="Times New Roman" w:hAnsi="Times New Roman"/>
          <w:color w:val="262626" w:themeColor="text1" w:themeTint="D9"/>
          <w:sz w:val="24"/>
          <w:lang w:val="en-US" w:eastAsia="sv-SE"/>
        </w:rPr>
      </w:pPr>
      <w:r w:rsidRPr="00AF41B7">
        <w:rPr>
          <w:rFonts w:ascii="Times New Roman" w:hAnsi="Times New Roman"/>
          <w:b/>
          <w:sz w:val="24"/>
          <w:lang w:val="en-US"/>
        </w:rPr>
        <w:t>Level 1:</w:t>
      </w:r>
      <w:r w:rsidRPr="00AF41B7">
        <w:rPr>
          <w:rFonts w:ascii="Times New Roman" w:hAnsi="Times New Roman"/>
          <w:b/>
          <w:sz w:val="24"/>
          <w:lang w:val="en-US"/>
        </w:rPr>
        <w:br/>
      </w:r>
      <w:r w:rsidRPr="00AF41B7">
        <w:rPr>
          <w:rFonts w:ascii="Times New Roman" w:eastAsia="Times New Roman" w:hAnsi="Times New Roman"/>
          <w:color w:val="262626" w:themeColor="text1" w:themeTint="D9"/>
          <w:sz w:val="24"/>
          <w:lang w:val="en-US" w:eastAsia="sv-SE"/>
        </w:rPr>
        <w:t>Contains the minimum amount of components needed to commence the development of test datasets and system prototypes. This should be considered the final stage of development before demonstration begins, and would typically be Edition 1.0.0 of a Product Specification.</w:t>
      </w:r>
    </w:p>
    <w:p w14:paraId="1D3045DA" w14:textId="77777777" w:rsidR="00AF41B7" w:rsidRPr="00AF41B7" w:rsidRDefault="00AF41B7" w:rsidP="00AF41B7">
      <w:pPr>
        <w:shd w:val="clear" w:color="auto" w:fill="FFFFFF"/>
        <w:spacing w:after="0" w:line="360" w:lineRule="atLeast"/>
        <w:ind w:left="720"/>
        <w:rPr>
          <w:rFonts w:ascii="Times New Roman" w:eastAsia="Times New Roman" w:hAnsi="Times New Roman"/>
          <w:color w:val="262626" w:themeColor="text1" w:themeTint="D9"/>
          <w:sz w:val="24"/>
          <w:lang w:val="en-US" w:eastAsia="sv-SE"/>
        </w:rPr>
      </w:pPr>
    </w:p>
    <w:p w14:paraId="5FF48A1E" w14:textId="77777777" w:rsidR="00B50ADA" w:rsidRDefault="00B50ADA" w:rsidP="00B50ADA">
      <w:pPr>
        <w:pStyle w:val="Liststycke"/>
        <w:numPr>
          <w:ilvl w:val="0"/>
          <w:numId w:val="24"/>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Documents</w:t>
      </w:r>
    </w:p>
    <w:p w14:paraId="43639D81" w14:textId="77777777" w:rsidR="00B50ADA" w:rsidRDefault="00B50ADA" w:rsidP="00B50ADA">
      <w:pPr>
        <w:pStyle w:val="Liststycke"/>
        <w:shd w:val="clear" w:color="auto" w:fill="FFFFFF"/>
        <w:spacing w:after="0" w:line="360" w:lineRule="atLeast"/>
        <w:ind w:firstLine="36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M3</w:t>
      </w:r>
      <w:r>
        <w:rPr>
          <w:rFonts w:ascii="Times New Roman" w:eastAsia="Times New Roman" w:hAnsi="Times New Roman" w:cs="Times New Roman"/>
          <w:color w:val="262626" w:themeColor="text1" w:themeTint="D9"/>
          <w:sz w:val="24"/>
          <w:szCs w:val="24"/>
          <w:lang w:val="en-US" w:eastAsia="sv-SE"/>
        </w:rPr>
        <w:t>, Resolution of the IHO</w:t>
      </w:r>
    </w:p>
    <w:p w14:paraId="5F9E3A53" w14:textId="77777777" w:rsidR="00B50ADA" w:rsidRPr="00B50ADA" w:rsidRDefault="00B50ADA" w:rsidP="00B50ADA">
      <w:pPr>
        <w:pStyle w:val="Liststycke"/>
        <w:shd w:val="clear" w:color="auto" w:fill="FFFFFF"/>
        <w:spacing w:after="0" w:line="360" w:lineRule="atLeast"/>
        <w:ind w:firstLine="36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S-97</w:t>
      </w:r>
      <w:r w:rsidRPr="00B50ADA">
        <w:rPr>
          <w:rFonts w:ascii="Times New Roman" w:eastAsia="Times New Roman" w:hAnsi="Times New Roman" w:cs="Times New Roman"/>
          <w:color w:val="262626" w:themeColor="text1" w:themeTint="D9"/>
          <w:sz w:val="24"/>
          <w:szCs w:val="24"/>
          <w:lang w:val="en-US" w:eastAsia="sv-SE"/>
        </w:rPr>
        <w:t xml:space="preserve">, IHO Guidelines </w:t>
      </w:r>
      <w:r>
        <w:rPr>
          <w:rFonts w:ascii="Times New Roman" w:eastAsia="Times New Roman" w:hAnsi="Times New Roman" w:cs="Times New Roman"/>
          <w:color w:val="262626" w:themeColor="text1" w:themeTint="D9"/>
          <w:sz w:val="24"/>
          <w:szCs w:val="24"/>
          <w:lang w:val="en-US" w:eastAsia="sv-SE"/>
        </w:rPr>
        <w:t xml:space="preserve">for Creating </w:t>
      </w:r>
      <w:r w:rsidRPr="00B50ADA">
        <w:rPr>
          <w:rFonts w:ascii="Times New Roman" w:eastAsia="Times New Roman" w:hAnsi="Times New Roman" w:cs="Times New Roman"/>
          <w:color w:val="262626" w:themeColor="text1" w:themeTint="D9"/>
          <w:sz w:val="24"/>
          <w:szCs w:val="24"/>
          <w:lang w:val="en-US" w:eastAsia="sv-SE"/>
        </w:rPr>
        <w:t>S-100 Product Specifications</w:t>
      </w:r>
    </w:p>
    <w:p w14:paraId="54306189" w14:textId="77777777" w:rsidR="00B50ADA" w:rsidRDefault="00B50ADA" w:rsidP="00B50ADA">
      <w:pPr>
        <w:pStyle w:val="Liststycke"/>
        <w:shd w:val="clear" w:color="auto" w:fill="FFFFFF"/>
        <w:spacing w:after="0" w:line="360" w:lineRule="atLeast"/>
        <w:ind w:left="108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S-99</w:t>
      </w:r>
      <w:r>
        <w:rPr>
          <w:rFonts w:ascii="Times New Roman" w:eastAsia="Times New Roman" w:hAnsi="Times New Roman" w:cs="Times New Roman"/>
          <w:color w:val="262626" w:themeColor="text1" w:themeTint="D9"/>
          <w:sz w:val="24"/>
          <w:szCs w:val="24"/>
          <w:lang w:val="en-US" w:eastAsia="sv-SE"/>
        </w:rPr>
        <w:t xml:space="preserve">, Operational Procedures for the Organization and Management of the S-100 </w:t>
      </w:r>
      <w:r w:rsidRPr="00B50ADA">
        <w:rPr>
          <w:rFonts w:ascii="Times New Roman" w:eastAsia="Times New Roman" w:hAnsi="Times New Roman" w:cs="Times New Roman"/>
          <w:color w:val="262626" w:themeColor="text1" w:themeTint="D9"/>
          <w:sz w:val="24"/>
          <w:szCs w:val="24"/>
          <w:lang w:val="en-US" w:eastAsia="sv-SE"/>
        </w:rPr>
        <w:t>Geospatial Information Registry</w:t>
      </w:r>
    </w:p>
    <w:p w14:paraId="5F1AA760" w14:textId="77777777" w:rsidR="00B50ADA" w:rsidRPr="00B50ADA" w:rsidRDefault="00B50ADA" w:rsidP="00B50ADA">
      <w:pPr>
        <w:pStyle w:val="Liststycke"/>
        <w:shd w:val="clear" w:color="auto" w:fill="FFFFFF"/>
        <w:spacing w:after="0" w:line="360" w:lineRule="atLeast"/>
        <w:ind w:left="108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S-98</w:t>
      </w:r>
      <w:r>
        <w:rPr>
          <w:rFonts w:ascii="Times New Roman" w:eastAsia="Times New Roman" w:hAnsi="Times New Roman" w:cs="Times New Roman"/>
          <w:color w:val="262626" w:themeColor="text1" w:themeTint="D9"/>
          <w:sz w:val="24"/>
          <w:szCs w:val="24"/>
          <w:lang w:val="en-US" w:eastAsia="sv-SE"/>
        </w:rPr>
        <w:t xml:space="preserve">, Specification for Data </w:t>
      </w:r>
      <w:r w:rsidRPr="00B50ADA">
        <w:rPr>
          <w:rFonts w:ascii="Times New Roman" w:eastAsia="Times New Roman" w:hAnsi="Times New Roman" w:cs="Times New Roman"/>
          <w:color w:val="262626" w:themeColor="text1" w:themeTint="D9"/>
          <w:sz w:val="24"/>
          <w:szCs w:val="24"/>
          <w:lang w:val="en-US" w:eastAsia="sv-SE"/>
        </w:rPr>
        <w:t>Product Interoperability</w:t>
      </w:r>
    </w:p>
    <w:p w14:paraId="1C93E937" w14:textId="77777777" w:rsidR="00B50ADA" w:rsidRDefault="00B50ADA" w:rsidP="00B50ADA">
      <w:pPr>
        <w:pStyle w:val="Liststycke"/>
        <w:shd w:val="clear" w:color="auto" w:fill="FFFFFF"/>
        <w:spacing w:after="0" w:line="360" w:lineRule="atLeast"/>
        <w:ind w:firstLine="36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S-100</w:t>
      </w:r>
      <w:r>
        <w:rPr>
          <w:rFonts w:ascii="Times New Roman" w:eastAsia="Times New Roman" w:hAnsi="Times New Roman" w:cs="Times New Roman"/>
          <w:color w:val="262626" w:themeColor="text1" w:themeTint="D9"/>
          <w:sz w:val="24"/>
          <w:szCs w:val="24"/>
          <w:lang w:val="en-US" w:eastAsia="sv-SE"/>
        </w:rPr>
        <w:t xml:space="preserve">, Universal Hydrographic </w:t>
      </w:r>
      <w:r w:rsidRPr="00B50ADA">
        <w:rPr>
          <w:rFonts w:ascii="Times New Roman" w:eastAsia="Times New Roman" w:hAnsi="Times New Roman" w:cs="Times New Roman"/>
          <w:color w:val="262626" w:themeColor="text1" w:themeTint="D9"/>
          <w:sz w:val="24"/>
          <w:szCs w:val="24"/>
          <w:lang w:val="en-US" w:eastAsia="sv-SE"/>
        </w:rPr>
        <w:t>Data Model</w:t>
      </w:r>
    </w:p>
    <w:p w14:paraId="7166A690" w14:textId="77777777" w:rsidR="00F96BD0" w:rsidRPr="00B50ADA" w:rsidRDefault="00B50ADA" w:rsidP="00B50ADA">
      <w:pPr>
        <w:pStyle w:val="Liststycke"/>
        <w:numPr>
          <w:ilvl w:val="0"/>
          <w:numId w:val="24"/>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Feedback from Stakeholder</w:t>
      </w:r>
      <w:r w:rsidR="00BC7E03" w:rsidRPr="00B50ADA">
        <w:rPr>
          <w:rFonts w:ascii="Times New Roman" w:eastAsia="Times New Roman" w:hAnsi="Times New Roman" w:cs="Times New Roman"/>
          <w:color w:val="262626" w:themeColor="text1" w:themeTint="D9"/>
          <w:sz w:val="24"/>
          <w:szCs w:val="24"/>
          <w:lang w:val="en-US" w:eastAsia="sv-SE"/>
        </w:rPr>
        <w:br/>
      </w:r>
    </w:p>
    <w:p w14:paraId="0A10DC60" w14:textId="77777777" w:rsidR="000D0935" w:rsidRPr="000D0935" w:rsidRDefault="005E0FD3" w:rsidP="00057FEA">
      <w:pPr>
        <w:pStyle w:val="Liststycke"/>
        <w:numPr>
          <w:ilvl w:val="0"/>
          <w:numId w:val="2"/>
        </w:numPr>
        <w:shd w:val="clear" w:color="auto" w:fill="FFFFFF"/>
        <w:spacing w:after="0" w:line="360" w:lineRule="atLeast"/>
        <w:rPr>
          <w:rFonts w:ascii="Times New Roman" w:eastAsia="Times New Roman" w:hAnsi="Times New Roman" w:cs="Times New Roman"/>
          <w:color w:val="262626" w:themeColor="text1" w:themeTint="D9"/>
          <w:sz w:val="24"/>
          <w:szCs w:val="24"/>
          <w:lang w:eastAsia="sv-SE"/>
        </w:rPr>
      </w:pPr>
      <w:r w:rsidRPr="00F96BD0">
        <w:rPr>
          <w:rFonts w:ascii="Times New Roman" w:eastAsia="Times New Roman" w:hAnsi="Times New Roman" w:cs="Times New Roman"/>
          <w:b/>
          <w:color w:val="262626" w:themeColor="text1" w:themeTint="D9"/>
          <w:sz w:val="24"/>
          <w:szCs w:val="24"/>
          <w:lang w:eastAsia="sv-SE"/>
        </w:rPr>
        <w:t>A</w:t>
      </w:r>
      <w:r w:rsidR="000F0D4A">
        <w:rPr>
          <w:rFonts w:ascii="Times New Roman" w:eastAsia="Times New Roman" w:hAnsi="Times New Roman" w:cs="Times New Roman"/>
          <w:b/>
          <w:color w:val="262626" w:themeColor="text1" w:themeTint="D9"/>
          <w:sz w:val="24"/>
          <w:szCs w:val="24"/>
          <w:lang w:eastAsia="sv-SE"/>
        </w:rPr>
        <w:t>ct</w:t>
      </w:r>
      <w:r w:rsidRPr="00F96BD0">
        <w:rPr>
          <w:rFonts w:ascii="Times New Roman" w:eastAsia="Times New Roman" w:hAnsi="Times New Roman" w:cs="Times New Roman"/>
          <w:b/>
          <w:color w:val="262626" w:themeColor="text1" w:themeTint="D9"/>
          <w:sz w:val="24"/>
          <w:szCs w:val="24"/>
          <w:lang w:eastAsia="sv-SE"/>
        </w:rPr>
        <w:t>ivit</w:t>
      </w:r>
      <w:r w:rsidR="000F0D4A">
        <w:rPr>
          <w:rFonts w:ascii="Times New Roman" w:eastAsia="Times New Roman" w:hAnsi="Times New Roman" w:cs="Times New Roman"/>
          <w:b/>
          <w:color w:val="262626" w:themeColor="text1" w:themeTint="D9"/>
          <w:sz w:val="24"/>
          <w:szCs w:val="24"/>
          <w:lang w:eastAsia="sv-SE"/>
        </w:rPr>
        <w:t>ies</w:t>
      </w:r>
    </w:p>
    <w:p w14:paraId="43E2FE4E" w14:textId="77777777" w:rsidR="000D0935" w:rsidRPr="000D0935" w:rsidRDefault="000D0935" w:rsidP="000D0935">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sidRPr="000D0935">
        <w:rPr>
          <w:rFonts w:ascii="Times New Roman" w:eastAsia="Times New Roman" w:hAnsi="Times New Roman"/>
          <w:color w:val="262626" w:themeColor="text1" w:themeTint="D9"/>
          <w:sz w:val="24"/>
          <w:lang w:val="en-US" w:eastAsia="sv-SE"/>
        </w:rPr>
        <w:t xml:space="preserve">Achieve Technical readiness </w:t>
      </w:r>
      <w:r w:rsidR="00AF41B7">
        <w:rPr>
          <w:rFonts w:ascii="Times New Roman" w:eastAsia="Times New Roman" w:hAnsi="Times New Roman"/>
          <w:color w:val="262626" w:themeColor="text1" w:themeTint="D9"/>
          <w:sz w:val="24"/>
          <w:lang w:val="en-US" w:eastAsia="sv-SE"/>
        </w:rPr>
        <w:t>level 2-4, see below</w:t>
      </w:r>
    </w:p>
    <w:p w14:paraId="7642CF59" w14:textId="77777777" w:rsidR="000D0935" w:rsidRPr="000D0935" w:rsidRDefault="000D0935" w:rsidP="000D0935">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Register a new version of the Product Specification</w:t>
      </w:r>
    </w:p>
    <w:p w14:paraId="7C198170" w14:textId="367DD3B3" w:rsidR="000D0935" w:rsidRPr="00446A33" w:rsidRDefault="000D0935" w:rsidP="000D0935">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Review of S-101 Edition 1.n.n – Performed by DQWG</w:t>
      </w:r>
    </w:p>
    <w:p w14:paraId="142F48C8" w14:textId="44EF9C40" w:rsidR="00446A33" w:rsidRPr="00446A33" w:rsidRDefault="00446A33" w:rsidP="000D0935">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Review of Feature Catalog Edition 1.n.n – Performed by DQWG</w:t>
      </w:r>
    </w:p>
    <w:p w14:paraId="374A0D48" w14:textId="52431290" w:rsidR="00446A33" w:rsidRPr="000D0935" w:rsidRDefault="00446A33" w:rsidP="000D0935">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Review of Validation check – Performed by DQWG</w:t>
      </w:r>
    </w:p>
    <w:p w14:paraId="7987AC7B" w14:textId="77777777" w:rsidR="000D0935" w:rsidRPr="00740A76" w:rsidRDefault="000D0935" w:rsidP="000D0935">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 xml:space="preserve">Perform an Impact Study </w:t>
      </w:r>
      <w:r w:rsidR="00322864">
        <w:rPr>
          <w:rFonts w:ascii="Times New Roman" w:eastAsia="Times New Roman" w:hAnsi="Times New Roman"/>
          <w:color w:val="262626" w:themeColor="text1" w:themeTint="D9"/>
          <w:sz w:val="24"/>
          <w:lang w:val="en-US" w:eastAsia="sv-SE"/>
        </w:rPr>
        <w:t>and obtain stakeholder feedback</w:t>
      </w:r>
    </w:p>
    <w:p w14:paraId="64F0E231" w14:textId="77777777" w:rsidR="00322864" w:rsidRDefault="00322864" w:rsidP="000D0935">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Endorsement by HSSC/IRCC – after completed Impact Study</w:t>
      </w:r>
      <w:r w:rsidR="002A738B">
        <w:rPr>
          <w:rFonts w:ascii="Times New Roman" w:eastAsia="Times New Roman" w:hAnsi="Times New Roman" w:cs="Times New Roman"/>
          <w:color w:val="262626" w:themeColor="text1" w:themeTint="D9"/>
          <w:sz w:val="24"/>
          <w:szCs w:val="24"/>
          <w:lang w:val="en-US" w:eastAsia="sv-SE"/>
        </w:rPr>
        <w:t>. The Committee submit the standard to the Council</w:t>
      </w:r>
    </w:p>
    <w:p w14:paraId="08226738" w14:textId="77777777" w:rsidR="00740A76" w:rsidRPr="00322864" w:rsidRDefault="00322864" w:rsidP="00322864">
      <w:pPr>
        <w:pStyle w:val="Liststyck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 xml:space="preserve">IHO Member state approval - </w:t>
      </w:r>
      <w:r w:rsidRPr="002A738B">
        <w:rPr>
          <w:rFonts w:ascii="Times New Roman" w:eastAsia="Times New Roman" w:hAnsi="Times New Roman" w:cs="Times New Roman"/>
          <w:color w:val="262626" w:themeColor="text1" w:themeTint="D9"/>
          <w:sz w:val="24"/>
          <w:szCs w:val="24"/>
          <w:lang w:val="en-US" w:eastAsia="sv-SE"/>
        </w:rPr>
        <w:t>the New Edition is submitted to Member States by the IHO Secretariat for approval of the content, and confirmation of the “effective date” of implementation.</w:t>
      </w:r>
    </w:p>
    <w:p w14:paraId="2ADE74A9" w14:textId="77777777" w:rsidR="00057FEA" w:rsidRPr="00AF41B7" w:rsidRDefault="00AF41B7" w:rsidP="00AF41B7">
      <w:pPr>
        <w:shd w:val="clear" w:color="auto" w:fill="FFFFFF"/>
        <w:spacing w:after="0" w:line="360" w:lineRule="atLeast"/>
        <w:ind w:left="360"/>
        <w:rPr>
          <w:rFonts w:ascii="Times New Roman" w:eastAsia="Times New Roman" w:hAnsi="Times New Roman"/>
          <w:color w:val="262626" w:themeColor="text1" w:themeTint="D9"/>
          <w:sz w:val="24"/>
          <w:lang w:val="en-US" w:eastAsia="sv-SE"/>
        </w:rPr>
      </w:pPr>
      <w:r w:rsidRPr="00AF41B7">
        <w:rPr>
          <w:rFonts w:ascii="Times New Roman" w:hAnsi="Times New Roman"/>
          <w:sz w:val="24"/>
          <w:lang w:val="en-US"/>
        </w:rPr>
        <w:br/>
      </w:r>
      <w:r w:rsidR="000D0935" w:rsidRPr="00AF41B7">
        <w:rPr>
          <w:rFonts w:ascii="Times New Roman" w:hAnsi="Times New Roman"/>
          <w:b/>
          <w:sz w:val="24"/>
          <w:lang w:val="en-US"/>
        </w:rPr>
        <w:t>Level 2:</w:t>
      </w:r>
      <w:r w:rsidR="000D0935" w:rsidRPr="00AF41B7">
        <w:rPr>
          <w:rFonts w:ascii="Times New Roman" w:hAnsi="Times New Roman"/>
          <w:sz w:val="24"/>
          <w:lang w:val="en-US"/>
        </w:rPr>
        <w:t xml:space="preserve"> Includes additional items such as data quality checks and test data sets so that the Product Specification can be demonstrated in prototype environments. This would typically map to Edition 1.n.n - 2.0.0 of a Product Specification. Depending on the end-user requirements of the Product Specification, Level 2 can be implemented in an operational context. Subsequent S-100 Readiness Levels are then dependent on operational requirements of the product within navigation systems. </w:t>
      </w:r>
      <w:r w:rsidRPr="00AF41B7">
        <w:rPr>
          <w:rFonts w:ascii="Times New Roman" w:hAnsi="Times New Roman"/>
          <w:sz w:val="24"/>
          <w:lang w:val="en-US"/>
        </w:rPr>
        <w:br/>
      </w:r>
      <w:r w:rsidRPr="00AF41B7">
        <w:rPr>
          <w:rFonts w:ascii="Times New Roman" w:hAnsi="Times New Roman"/>
          <w:sz w:val="24"/>
          <w:lang w:val="en-US"/>
        </w:rPr>
        <w:lastRenderedPageBreak/>
        <w:br/>
      </w:r>
      <w:r w:rsidR="000D0935" w:rsidRPr="00AF41B7">
        <w:rPr>
          <w:rFonts w:ascii="Times New Roman" w:hAnsi="Times New Roman"/>
          <w:b/>
          <w:sz w:val="24"/>
          <w:lang w:val="en-US"/>
        </w:rPr>
        <w:t>Level 3:</w:t>
      </w:r>
      <w:r w:rsidR="000D0935" w:rsidRPr="00AF41B7">
        <w:rPr>
          <w:rFonts w:ascii="Times New Roman" w:hAnsi="Times New Roman"/>
          <w:sz w:val="24"/>
          <w:lang w:val="en-US"/>
        </w:rPr>
        <w:t xml:space="preserve"> Builds on Level 2 and includes a fully featured and documented exchange catalogue and (optionally) an encryption layer for the data and implementing system. At this level, prototype systems, products or processes should be demonstrated in a real-world environment. </w:t>
      </w:r>
      <w:r w:rsidRPr="00AF41B7">
        <w:rPr>
          <w:rFonts w:ascii="Times New Roman" w:hAnsi="Times New Roman"/>
          <w:sz w:val="24"/>
          <w:lang w:val="en-US"/>
        </w:rPr>
        <w:br/>
      </w:r>
      <w:r w:rsidRPr="00AF41B7">
        <w:rPr>
          <w:rFonts w:ascii="Times New Roman" w:hAnsi="Times New Roman"/>
          <w:sz w:val="24"/>
          <w:lang w:val="en-US"/>
        </w:rPr>
        <w:br/>
      </w:r>
      <w:r w:rsidR="000D0935" w:rsidRPr="00AF41B7">
        <w:rPr>
          <w:rFonts w:ascii="Times New Roman" w:hAnsi="Times New Roman"/>
          <w:b/>
          <w:sz w:val="24"/>
          <w:lang w:val="en-US"/>
        </w:rPr>
        <w:t>Level 4</w:t>
      </w:r>
      <w:r w:rsidR="000D0935" w:rsidRPr="00AF41B7">
        <w:rPr>
          <w:rFonts w:ascii="Times New Roman" w:hAnsi="Times New Roman"/>
          <w:sz w:val="24"/>
          <w:lang w:val="en-US"/>
        </w:rPr>
        <w:t>: Intended only for use in vessel navigation systems such as ECS and ECDIS. At this level, the developer of the Product Specification needs to ensure that documented considerations have been given to interoperability via S-98 and alerts and indications functionality. At this level,there should be a baselined and compliant system, process or product that is shown to operate or function as expected.</w:t>
      </w:r>
      <w:r w:rsidR="005E0FD3" w:rsidRPr="00AF41B7">
        <w:rPr>
          <w:rFonts w:ascii="Times New Roman" w:eastAsia="Times New Roman" w:hAnsi="Times New Roman"/>
          <w:color w:val="262626" w:themeColor="text1" w:themeTint="D9"/>
          <w:sz w:val="24"/>
          <w:lang w:val="en-US" w:eastAsia="sv-SE"/>
        </w:rPr>
        <w:br/>
      </w:r>
    </w:p>
    <w:p w14:paraId="332E3C68" w14:textId="77777777" w:rsidR="0045605D" w:rsidRPr="00B50ADA" w:rsidRDefault="005E0FD3" w:rsidP="000F0D4A">
      <w:pPr>
        <w:pStyle w:val="Liststycke"/>
        <w:numPr>
          <w:ilvl w:val="0"/>
          <w:numId w:val="2"/>
        </w:numPr>
        <w:shd w:val="clear" w:color="auto" w:fill="FFFFFF"/>
        <w:spacing w:after="225" w:line="360" w:lineRule="atLeast"/>
        <w:rPr>
          <w:rFonts w:ascii="Times New Roman" w:eastAsia="Times New Roman" w:hAnsi="Times New Roman" w:cs="Times New Roman"/>
          <w:color w:val="262626" w:themeColor="text1" w:themeTint="D9"/>
          <w:sz w:val="20"/>
          <w:szCs w:val="20"/>
          <w:lang w:eastAsia="sv-SE"/>
        </w:rPr>
      </w:pPr>
      <w:r w:rsidRPr="00F96BD0">
        <w:rPr>
          <w:rFonts w:ascii="Times New Roman" w:eastAsia="Times New Roman" w:hAnsi="Times New Roman" w:cs="Times New Roman"/>
          <w:b/>
          <w:color w:val="262626" w:themeColor="text1" w:themeTint="D9"/>
          <w:sz w:val="24"/>
          <w:szCs w:val="24"/>
          <w:lang w:eastAsia="sv-SE"/>
        </w:rPr>
        <w:t>O</w:t>
      </w:r>
      <w:r w:rsidR="000F0D4A">
        <w:rPr>
          <w:rFonts w:ascii="Times New Roman" w:eastAsia="Times New Roman" w:hAnsi="Times New Roman" w:cs="Times New Roman"/>
          <w:b/>
          <w:color w:val="262626" w:themeColor="text1" w:themeTint="D9"/>
          <w:sz w:val="24"/>
          <w:szCs w:val="24"/>
          <w:lang w:eastAsia="sv-SE"/>
        </w:rPr>
        <w:t>bject out</w:t>
      </w:r>
    </w:p>
    <w:p w14:paraId="0FD0206D" w14:textId="77777777" w:rsidR="00B50ADA" w:rsidRDefault="00B50ADA" w:rsidP="00B50ADA">
      <w:pPr>
        <w:pStyle w:val="Liststycke"/>
        <w:numPr>
          <w:ilvl w:val="0"/>
          <w:numId w:val="23"/>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Approved S-101 edition 2.0.0</w:t>
      </w:r>
    </w:p>
    <w:p w14:paraId="3E78A361" w14:textId="77777777" w:rsidR="00B50ADA" w:rsidRDefault="00B50ADA" w:rsidP="00B50ADA">
      <w:pPr>
        <w:shd w:val="clear" w:color="auto" w:fill="FFFFFF"/>
        <w:spacing w:after="0" w:line="360" w:lineRule="atLeast"/>
        <w:ind w:left="1080"/>
        <w:rPr>
          <w:rFonts w:ascii="Times New Roman" w:eastAsia="Times New Roman" w:hAnsi="Times New Roman"/>
          <w:color w:val="262626" w:themeColor="text1" w:themeTint="D9"/>
          <w:sz w:val="24"/>
          <w:lang w:val="en-US" w:eastAsia="sv-SE"/>
        </w:rPr>
      </w:pPr>
      <w:r w:rsidRPr="00B50ADA">
        <w:rPr>
          <w:rFonts w:ascii="Times New Roman" w:eastAsia="Times New Roman" w:hAnsi="Times New Roman"/>
          <w:color w:val="262626" w:themeColor="text1" w:themeTint="D9"/>
          <w:sz w:val="24"/>
          <w:lang w:val="en-US" w:eastAsia="sv-SE"/>
        </w:rPr>
        <w:t xml:space="preserve">The IHO Secreteriat publish and publicize </w:t>
      </w:r>
      <w:r w:rsidRPr="00B50ADA">
        <w:rPr>
          <w:rFonts w:ascii="Times New Roman" w:eastAsia="Times New Roman" w:hAnsi="Times New Roman"/>
          <w:color w:val="262626" w:themeColor="text1" w:themeTint="D9"/>
          <w:sz w:val="24"/>
          <w:lang w:val="en-US" w:eastAsia="sv-SE"/>
        </w:rPr>
        <w:br/>
        <w:t>New Edition</w:t>
      </w:r>
    </w:p>
    <w:p w14:paraId="35209967" w14:textId="77777777" w:rsidR="00B033A8" w:rsidRDefault="00B033A8" w:rsidP="00B033A8">
      <w:pPr>
        <w:shd w:val="clear" w:color="auto" w:fill="FFFFFF"/>
        <w:spacing w:after="0" w:line="360" w:lineRule="atLeast"/>
        <w:rPr>
          <w:rFonts w:ascii="Times New Roman" w:eastAsia="Times New Roman" w:hAnsi="Times New Roman"/>
          <w:color w:val="262626" w:themeColor="text1" w:themeTint="D9"/>
          <w:sz w:val="24"/>
          <w:lang w:val="en-US" w:eastAsia="sv-SE"/>
        </w:rPr>
      </w:pPr>
    </w:p>
    <w:p w14:paraId="3EA9E41A" w14:textId="3C0801D0" w:rsidR="00B033A8" w:rsidRPr="00FA5BB0" w:rsidRDefault="00B033A8" w:rsidP="00B033A8">
      <w:pPr>
        <w:pStyle w:val="Liststycke"/>
        <w:numPr>
          <w:ilvl w:val="0"/>
          <w:numId w:val="2"/>
        </w:numPr>
        <w:shd w:val="clear" w:color="auto" w:fill="FFFFFF"/>
        <w:spacing w:after="225" w:line="360" w:lineRule="atLeast"/>
        <w:rPr>
          <w:rFonts w:ascii="Times New Roman" w:eastAsia="Times New Roman" w:hAnsi="Times New Roman" w:cs="Times New Roman"/>
          <w:b/>
          <w:color w:val="262626" w:themeColor="text1" w:themeTint="D9"/>
          <w:sz w:val="24"/>
          <w:szCs w:val="24"/>
          <w:lang w:eastAsia="sv-SE"/>
        </w:rPr>
      </w:pPr>
      <w:r w:rsidRPr="00FA5BB0">
        <w:rPr>
          <w:rFonts w:ascii="Times New Roman" w:eastAsia="Times New Roman" w:hAnsi="Times New Roman" w:cs="Times New Roman"/>
          <w:b/>
          <w:color w:val="262626" w:themeColor="text1" w:themeTint="D9"/>
          <w:sz w:val="24"/>
          <w:szCs w:val="24"/>
          <w:lang w:eastAsia="sv-SE"/>
        </w:rPr>
        <w:t>Risk and opportunities</w:t>
      </w:r>
    </w:p>
    <w:p w14:paraId="5E5801F2" w14:textId="23EE1972" w:rsidR="00FA5BB0" w:rsidRPr="00FA5BB0" w:rsidRDefault="00FA5BB0" w:rsidP="00FA5BB0">
      <w:pPr>
        <w:pStyle w:val="Sidhuvud"/>
        <w:ind w:left="360"/>
        <w:rPr>
          <w:i/>
          <w:lang w:val="en-US"/>
        </w:rPr>
      </w:pPr>
      <w:r w:rsidRPr="00FA5BB0">
        <w:rPr>
          <w:rFonts w:ascii="Times New Roman" w:eastAsia="Times New Roman" w:hAnsi="Times New Roman"/>
          <w:color w:val="auto"/>
          <w:sz w:val="24"/>
          <w:lang w:val="en-US" w:eastAsia="sv-SE"/>
        </w:rPr>
        <w:t>Se</w:t>
      </w:r>
      <w:r w:rsidR="004A5F3F">
        <w:rPr>
          <w:rFonts w:ascii="Times New Roman" w:eastAsia="Times New Roman" w:hAnsi="Times New Roman"/>
          <w:color w:val="auto"/>
          <w:sz w:val="24"/>
          <w:lang w:val="en-US" w:eastAsia="sv-SE"/>
        </w:rPr>
        <w:t>e</w:t>
      </w:r>
      <w:r w:rsidRPr="00FA5BB0">
        <w:rPr>
          <w:rFonts w:ascii="Times New Roman" w:eastAsia="Times New Roman" w:hAnsi="Times New Roman"/>
          <w:color w:val="auto"/>
          <w:sz w:val="24"/>
          <w:lang w:val="en-US" w:eastAsia="sv-SE"/>
        </w:rPr>
        <w:t xml:space="preserve"> separate document -</w:t>
      </w:r>
      <w:r w:rsidRPr="00FA5BB0">
        <w:rPr>
          <w:rFonts w:ascii="Times New Roman" w:eastAsia="Times New Roman" w:hAnsi="Times New Roman"/>
          <w:b/>
          <w:color w:val="auto"/>
          <w:sz w:val="24"/>
          <w:lang w:val="en-US" w:eastAsia="sv-SE"/>
        </w:rPr>
        <w:t xml:space="preserve"> </w:t>
      </w:r>
      <w:r w:rsidRPr="00FA5BB0">
        <w:rPr>
          <w:i/>
          <w:lang w:val="en-US"/>
        </w:rPr>
        <w:t>Manage risks and opportunities of S-101 product specification</w:t>
      </w:r>
    </w:p>
    <w:p w14:paraId="1A3A5CA2" w14:textId="3D1956CA" w:rsidR="00FA5BB0" w:rsidRPr="00FA5BB0" w:rsidRDefault="00FA5BB0" w:rsidP="00FA5BB0">
      <w:pPr>
        <w:shd w:val="clear" w:color="auto" w:fill="FFFFFF"/>
        <w:spacing w:after="225" w:line="360" w:lineRule="atLeast"/>
        <w:rPr>
          <w:rFonts w:ascii="Times New Roman" w:eastAsia="Times New Roman" w:hAnsi="Times New Roman"/>
          <w:b/>
          <w:color w:val="0033CC"/>
          <w:sz w:val="24"/>
          <w:lang w:val="en-US" w:eastAsia="sv-SE"/>
        </w:rPr>
      </w:pPr>
    </w:p>
    <w:p w14:paraId="56338937" w14:textId="29B20FCE" w:rsidR="00957D3F" w:rsidRPr="004A5F3F" w:rsidRDefault="00957D3F" w:rsidP="00957D3F">
      <w:pPr>
        <w:shd w:val="clear" w:color="auto" w:fill="FFFFFF"/>
        <w:spacing w:after="225" w:line="360" w:lineRule="atLeast"/>
        <w:rPr>
          <w:rFonts w:ascii="Times New Roman" w:eastAsia="Times New Roman" w:hAnsi="Times New Roman"/>
          <w:b/>
          <w:color w:val="0033CC"/>
          <w:sz w:val="24"/>
          <w:lang w:val="en-US" w:eastAsia="sv-SE"/>
        </w:rPr>
      </w:pPr>
    </w:p>
    <w:sectPr w:rsidR="00957D3F" w:rsidRPr="004A5F3F" w:rsidSect="000F0D4A">
      <w:headerReference w:type="default" r:id="rId13"/>
      <w:footerReference w:type="default" r:id="rId1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316A" w14:textId="77777777" w:rsidR="009B080E" w:rsidRDefault="009B080E" w:rsidP="00321748">
      <w:pPr>
        <w:spacing w:after="0" w:line="240" w:lineRule="auto"/>
      </w:pPr>
      <w:r>
        <w:separator/>
      </w:r>
    </w:p>
  </w:endnote>
  <w:endnote w:type="continuationSeparator" w:id="0">
    <w:p w14:paraId="4B3B6A6B" w14:textId="77777777" w:rsidR="009B080E" w:rsidRDefault="009B080E" w:rsidP="0032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48D5" w14:textId="41CCCAA9" w:rsidR="00DD7678" w:rsidRDefault="00DD7678">
    <w:pPr>
      <w:pStyle w:val="Sidfot"/>
    </w:pPr>
    <w:r>
      <w:tab/>
    </w:r>
    <w:r>
      <w:tab/>
    </w:r>
    <w:r>
      <w:fldChar w:fldCharType="begin"/>
    </w:r>
    <w:r>
      <w:instrText xml:space="preserve"> TIME \@ "yyyy-MM-dd" </w:instrText>
    </w:r>
    <w:r>
      <w:fldChar w:fldCharType="separate"/>
    </w:r>
    <w:r w:rsidR="004A5F3F">
      <w:rPr>
        <w:noProof/>
      </w:rPr>
      <w:t>2021-01-27</w:t>
    </w:r>
    <w:r>
      <w:fldChar w:fldCharType="end"/>
    </w:r>
    <w:r>
      <w:t xml:space="preserve"> (</w:t>
    </w:r>
    <w:r>
      <w:fldChar w:fldCharType="begin"/>
    </w:r>
    <w:r>
      <w:instrText xml:space="preserve"> PAGE   \* MERGEFORMAT </w:instrText>
    </w:r>
    <w:r>
      <w:fldChar w:fldCharType="separate"/>
    </w:r>
    <w:r w:rsidR="00403A15">
      <w:rPr>
        <w:noProof/>
      </w:rPr>
      <w:t>1</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A1CB8" w14:textId="77777777" w:rsidR="009B080E" w:rsidRDefault="009B080E" w:rsidP="00321748">
      <w:pPr>
        <w:spacing w:after="0" w:line="240" w:lineRule="auto"/>
      </w:pPr>
      <w:r>
        <w:separator/>
      </w:r>
    </w:p>
  </w:footnote>
  <w:footnote w:type="continuationSeparator" w:id="0">
    <w:p w14:paraId="58169620" w14:textId="77777777" w:rsidR="009B080E" w:rsidRDefault="009B080E" w:rsidP="0032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ED29" w14:textId="77777777" w:rsidR="000F0D4A" w:rsidRPr="000F0D4A" w:rsidRDefault="000F0D4A">
    <w:pPr>
      <w:pStyle w:val="Sidhuvud"/>
      <w:rPr>
        <w:lang w:val="en-US"/>
      </w:rPr>
    </w:pPr>
    <w:r w:rsidRPr="000F0D4A">
      <w:rPr>
        <w:lang w:val="en-US"/>
      </w:rPr>
      <w:t>Routine – Pri</w:t>
    </w:r>
    <w:r w:rsidR="00B44F8A">
      <w:rPr>
        <w:lang w:val="en-US"/>
      </w:rPr>
      <w:t>n</w:t>
    </w:r>
    <w:r w:rsidRPr="000F0D4A">
      <w:rPr>
        <w:lang w:val="en-US"/>
      </w:rPr>
      <w:t>ciples of S-101 Product Specification</w:t>
    </w:r>
  </w:p>
  <w:p w14:paraId="77602632" w14:textId="77777777" w:rsidR="00DD7678" w:rsidRPr="000F0D4A" w:rsidRDefault="00DD7678" w:rsidP="00176F81">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5pt;height:5pt" o:bullet="t">
        <v:imagedata r:id="rId1" o:title="bullet_office"/>
      </v:shape>
    </w:pict>
  </w:numPicBullet>
  <w:abstractNum w:abstractNumId="0" w15:restartNumberingAfterBreak="0">
    <w:nsid w:val="0830518C"/>
    <w:multiLevelType w:val="hybridMultilevel"/>
    <w:tmpl w:val="F5822F50"/>
    <w:lvl w:ilvl="0" w:tplc="FAE4BAA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DF818A1"/>
    <w:multiLevelType w:val="hybridMultilevel"/>
    <w:tmpl w:val="28A22C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6305C8A"/>
    <w:multiLevelType w:val="hybridMultilevel"/>
    <w:tmpl w:val="2A34829A"/>
    <w:lvl w:ilvl="0" w:tplc="5B2ADCC6">
      <w:numFmt w:val="bullet"/>
      <w:lvlText w:val="-"/>
      <w:lvlJc w:val="left"/>
      <w:pPr>
        <w:ind w:left="1800" w:hanging="360"/>
      </w:pPr>
      <w:rPr>
        <w:rFonts w:ascii="Times New Roman" w:eastAsia="Times New Roman" w:hAnsi="Times New Roman" w:cs="Times New Roman" w:hint="default"/>
        <w:b w:val="0"/>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15:restartNumberingAfterBreak="0">
    <w:nsid w:val="16B72194"/>
    <w:multiLevelType w:val="hybridMultilevel"/>
    <w:tmpl w:val="3C4218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83A2DD6"/>
    <w:multiLevelType w:val="hybridMultilevel"/>
    <w:tmpl w:val="7C984AC0"/>
    <w:lvl w:ilvl="0" w:tplc="9D4CEDBA">
      <w:numFmt w:val="bullet"/>
      <w:lvlText w:val="-"/>
      <w:lvlJc w:val="left"/>
      <w:pPr>
        <w:ind w:left="1800" w:hanging="360"/>
      </w:pPr>
      <w:rPr>
        <w:rFonts w:ascii="Times New Roman" w:eastAsia="Times New Roman" w:hAnsi="Times New Roman" w:cs="Times New Roman" w:hint="default"/>
        <w:b/>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18F47BA0"/>
    <w:multiLevelType w:val="hybridMultilevel"/>
    <w:tmpl w:val="9000BB82"/>
    <w:lvl w:ilvl="0" w:tplc="82A0CF26">
      <w:start w:val="21"/>
      <w:numFmt w:val="bullet"/>
      <w:lvlText w:val="-"/>
      <w:lvlJc w:val="left"/>
      <w:pPr>
        <w:ind w:left="720" w:hanging="360"/>
      </w:pPr>
      <w:rPr>
        <w:rFonts w:ascii="Times New Roman" w:eastAsia="ヒラギノ角ゴ Pro W3"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172564"/>
    <w:multiLevelType w:val="hybridMultilevel"/>
    <w:tmpl w:val="2B84DC5A"/>
    <w:lvl w:ilvl="0" w:tplc="223A5F42">
      <w:start w:val="1"/>
      <w:numFmt w:val="bullet"/>
      <w:lvlText w:val=""/>
      <w:lvlJc w:val="left"/>
      <w:pPr>
        <w:ind w:left="1440" w:hanging="360"/>
      </w:pPr>
      <w:rPr>
        <w:rFonts w:ascii="Symbol" w:hAnsi="Symbol" w:hint="default"/>
        <w:sz w:val="20"/>
        <w:szCs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B3D2A41"/>
    <w:multiLevelType w:val="hybridMultilevel"/>
    <w:tmpl w:val="DDEAD396"/>
    <w:lvl w:ilvl="0" w:tplc="FAE4BAA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B34C29"/>
    <w:multiLevelType w:val="hybridMultilevel"/>
    <w:tmpl w:val="FA869CF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C1334FA"/>
    <w:multiLevelType w:val="hybridMultilevel"/>
    <w:tmpl w:val="8940FB68"/>
    <w:lvl w:ilvl="0" w:tplc="83024736">
      <w:start w:val="1"/>
      <w:numFmt w:val="bullet"/>
      <w:lvlText w:val=""/>
      <w:lvlJc w:val="left"/>
      <w:pPr>
        <w:ind w:left="1080" w:hanging="360"/>
      </w:pPr>
      <w:rPr>
        <w:rFonts w:ascii="Symbol" w:hAnsi="Symbol" w:hint="default"/>
        <w:sz w:val="22"/>
        <w:szCs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CA10158"/>
    <w:multiLevelType w:val="hybridMultilevel"/>
    <w:tmpl w:val="56125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FA4422"/>
    <w:multiLevelType w:val="hybridMultilevel"/>
    <w:tmpl w:val="3674487E"/>
    <w:lvl w:ilvl="0" w:tplc="3586D8CA">
      <w:start w:val="1"/>
      <w:numFmt w:val="bullet"/>
      <w:pStyle w:val="DokumenteraBullets"/>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821D30"/>
    <w:multiLevelType w:val="hybridMultilevel"/>
    <w:tmpl w:val="08C031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2F1C034D"/>
    <w:multiLevelType w:val="hybridMultilevel"/>
    <w:tmpl w:val="CD8E688A"/>
    <w:lvl w:ilvl="0" w:tplc="870AFA6C">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319B3C0B"/>
    <w:multiLevelType w:val="hybridMultilevel"/>
    <w:tmpl w:val="81C83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7722A6"/>
    <w:multiLevelType w:val="hybridMultilevel"/>
    <w:tmpl w:val="DC682D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93203D6"/>
    <w:multiLevelType w:val="hybridMultilevel"/>
    <w:tmpl w:val="D7DA7CAE"/>
    <w:lvl w:ilvl="0" w:tplc="04629C5A">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7" w15:restartNumberingAfterBreak="0">
    <w:nsid w:val="3C512E6D"/>
    <w:multiLevelType w:val="hybridMultilevel"/>
    <w:tmpl w:val="B2EC8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E87455"/>
    <w:multiLevelType w:val="hybridMultilevel"/>
    <w:tmpl w:val="43E05AE8"/>
    <w:lvl w:ilvl="0" w:tplc="F9D2B2D0">
      <w:start w:val="1"/>
      <w:numFmt w:val="decimal"/>
      <w:pStyle w:val="Rubrik"/>
      <w:lvlText w:val="%1."/>
      <w:lvlJc w:val="left"/>
      <w:pPr>
        <w:ind w:left="360" w:hanging="360"/>
      </w:pPr>
      <w:rPr>
        <w:rFonts w:hint="default"/>
        <w:spacing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20F7D93"/>
    <w:multiLevelType w:val="hybridMultilevel"/>
    <w:tmpl w:val="9FB695F2"/>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52675CD"/>
    <w:multiLevelType w:val="hybridMultilevel"/>
    <w:tmpl w:val="70DE825C"/>
    <w:lvl w:ilvl="0" w:tplc="C1B83C74">
      <w:start w:val="1"/>
      <w:numFmt w:val="bullet"/>
      <w:lvlText w:val=""/>
      <w:lvlJc w:val="left"/>
      <w:pPr>
        <w:ind w:left="1080" w:hanging="360"/>
      </w:pPr>
      <w:rPr>
        <w:rFonts w:ascii="Symbol" w:hAnsi="Symbol" w:hint="default"/>
        <w:b w:val="0"/>
        <w:sz w:val="22"/>
        <w:szCs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8245028"/>
    <w:multiLevelType w:val="hybridMultilevel"/>
    <w:tmpl w:val="7136BE20"/>
    <w:lvl w:ilvl="0" w:tplc="C4543F78">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15:restartNumberingAfterBreak="0">
    <w:nsid w:val="5AC3348A"/>
    <w:multiLevelType w:val="hybridMultilevel"/>
    <w:tmpl w:val="062E5AAE"/>
    <w:lvl w:ilvl="0" w:tplc="947AA556">
      <w:start w:val="1"/>
      <w:numFmt w:val="bullet"/>
      <w:lvlText w:val=""/>
      <w:lvlJc w:val="left"/>
      <w:pPr>
        <w:ind w:left="1440" w:hanging="360"/>
      </w:pPr>
      <w:rPr>
        <w:rFonts w:ascii="Symbol" w:hAnsi="Symbol" w:hint="default"/>
        <w:sz w:val="20"/>
        <w:szCs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5BB2126C"/>
    <w:multiLevelType w:val="hybridMultilevel"/>
    <w:tmpl w:val="6EE4B3C8"/>
    <w:lvl w:ilvl="0" w:tplc="F3B61FC6">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15:restartNumberingAfterBreak="0">
    <w:nsid w:val="6DE706DA"/>
    <w:multiLevelType w:val="hybridMultilevel"/>
    <w:tmpl w:val="BB2AE2FC"/>
    <w:lvl w:ilvl="0" w:tplc="C1B83C74">
      <w:start w:val="1"/>
      <w:numFmt w:val="bullet"/>
      <w:lvlText w:val=""/>
      <w:lvlJc w:val="left"/>
      <w:pPr>
        <w:ind w:left="1080" w:hanging="360"/>
      </w:pPr>
      <w:rPr>
        <w:rFonts w:ascii="Symbol" w:hAnsi="Symbol" w:hint="default"/>
        <w:b w:val="0"/>
        <w:sz w:val="22"/>
        <w:szCs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2F57333"/>
    <w:multiLevelType w:val="hybridMultilevel"/>
    <w:tmpl w:val="92DEE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B5955A6"/>
    <w:multiLevelType w:val="hybridMultilevel"/>
    <w:tmpl w:val="0B16A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7BDF78FD"/>
    <w:multiLevelType w:val="hybridMultilevel"/>
    <w:tmpl w:val="12E8A810"/>
    <w:lvl w:ilvl="0" w:tplc="DAACA274">
      <w:start w:val="1"/>
      <w:numFmt w:val="decimal"/>
      <w:lvlText w:val="%1."/>
      <w:lvlJc w:val="left"/>
      <w:pPr>
        <w:ind w:left="720" w:hanging="360"/>
      </w:pPr>
      <w:rPr>
        <w:b/>
        <w:sz w:val="24"/>
        <w:szCs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7BDF7F49"/>
    <w:multiLevelType w:val="hybridMultilevel"/>
    <w:tmpl w:val="CBDA1BE0"/>
    <w:lvl w:ilvl="0" w:tplc="82A0CF26">
      <w:start w:val="21"/>
      <w:numFmt w:val="bullet"/>
      <w:lvlText w:val="-"/>
      <w:lvlJc w:val="left"/>
      <w:pPr>
        <w:ind w:left="720" w:hanging="360"/>
      </w:pPr>
      <w:rPr>
        <w:rFonts w:ascii="Times New Roman" w:eastAsia="ヒラギノ角ゴ Pro W3"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3F7AAC"/>
    <w:multiLevelType w:val="hybridMultilevel"/>
    <w:tmpl w:val="CCAED6DC"/>
    <w:lvl w:ilvl="0" w:tplc="F3B61FC6">
      <w:numFmt w:val="bullet"/>
      <w:lvlText w:val="-"/>
      <w:lvlJc w:val="left"/>
      <w:pPr>
        <w:ind w:left="252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25"/>
  </w:num>
  <w:num w:numId="6">
    <w:abstractNumId w:val="10"/>
  </w:num>
  <w:num w:numId="7">
    <w:abstractNumId w:val="22"/>
  </w:num>
  <w:num w:numId="8">
    <w:abstractNumId w:val="6"/>
  </w:num>
  <w:num w:numId="9">
    <w:abstractNumId w:val="14"/>
  </w:num>
  <w:num w:numId="10">
    <w:abstractNumId w:val="27"/>
  </w:num>
  <w:num w:numId="11">
    <w:abstractNumId w:val="3"/>
  </w:num>
  <w:num w:numId="12">
    <w:abstractNumId w:val="26"/>
  </w:num>
  <w:num w:numId="13">
    <w:abstractNumId w:val="2"/>
  </w:num>
  <w:num w:numId="14">
    <w:abstractNumId w:val="23"/>
  </w:num>
  <w:num w:numId="15">
    <w:abstractNumId w:val="29"/>
  </w:num>
  <w:num w:numId="16">
    <w:abstractNumId w:val="19"/>
  </w:num>
  <w:num w:numId="17">
    <w:abstractNumId w:val="8"/>
  </w:num>
  <w:num w:numId="18">
    <w:abstractNumId w:val="13"/>
  </w:num>
  <w:num w:numId="19">
    <w:abstractNumId w:val="16"/>
  </w:num>
  <w:num w:numId="20">
    <w:abstractNumId w:val="4"/>
  </w:num>
  <w:num w:numId="21">
    <w:abstractNumId w:val="21"/>
  </w:num>
  <w:num w:numId="22">
    <w:abstractNumId w:val="15"/>
  </w:num>
  <w:num w:numId="23">
    <w:abstractNumId w:val="20"/>
  </w:num>
  <w:num w:numId="24">
    <w:abstractNumId w:val="24"/>
  </w:num>
  <w:num w:numId="25">
    <w:abstractNumId w:val="1"/>
  </w:num>
  <w:num w:numId="26">
    <w:abstractNumId w:val="9"/>
  </w:num>
  <w:num w:numId="27">
    <w:abstractNumId w:val="0"/>
  </w:num>
  <w:num w:numId="28">
    <w:abstractNumId w:val="7"/>
  </w:num>
  <w:num w:numId="29">
    <w:abstractNumId w:val="18"/>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B0"/>
    <w:rsid w:val="00002177"/>
    <w:rsid w:val="0000222C"/>
    <w:rsid w:val="0002039C"/>
    <w:rsid w:val="00020472"/>
    <w:rsid w:val="00025A7A"/>
    <w:rsid w:val="00057FEA"/>
    <w:rsid w:val="00060098"/>
    <w:rsid w:val="00063B2A"/>
    <w:rsid w:val="0006766A"/>
    <w:rsid w:val="00094434"/>
    <w:rsid w:val="000D0935"/>
    <w:rsid w:val="000D224A"/>
    <w:rsid w:val="000F07F4"/>
    <w:rsid w:val="000F0D4A"/>
    <w:rsid w:val="001132CF"/>
    <w:rsid w:val="00132F36"/>
    <w:rsid w:val="00134354"/>
    <w:rsid w:val="00134411"/>
    <w:rsid w:val="00166A55"/>
    <w:rsid w:val="00176F81"/>
    <w:rsid w:val="00177E8E"/>
    <w:rsid w:val="00181B78"/>
    <w:rsid w:val="001B2557"/>
    <w:rsid w:val="001C3A0F"/>
    <w:rsid w:val="001E78EE"/>
    <w:rsid w:val="001F1832"/>
    <w:rsid w:val="001F2767"/>
    <w:rsid w:val="002168C3"/>
    <w:rsid w:val="00220961"/>
    <w:rsid w:val="00230720"/>
    <w:rsid w:val="00230776"/>
    <w:rsid w:val="00231A6D"/>
    <w:rsid w:val="0023586F"/>
    <w:rsid w:val="00242A80"/>
    <w:rsid w:val="00247238"/>
    <w:rsid w:val="00272BFA"/>
    <w:rsid w:val="00273D46"/>
    <w:rsid w:val="002837ED"/>
    <w:rsid w:val="00297C03"/>
    <w:rsid w:val="002A24C2"/>
    <w:rsid w:val="002A738B"/>
    <w:rsid w:val="002D4840"/>
    <w:rsid w:val="002E5A4C"/>
    <w:rsid w:val="00300243"/>
    <w:rsid w:val="00303236"/>
    <w:rsid w:val="00321748"/>
    <w:rsid w:val="003219AA"/>
    <w:rsid w:val="00322864"/>
    <w:rsid w:val="003253E8"/>
    <w:rsid w:val="00337C37"/>
    <w:rsid w:val="00337FE3"/>
    <w:rsid w:val="00353A09"/>
    <w:rsid w:val="003661D8"/>
    <w:rsid w:val="0039453B"/>
    <w:rsid w:val="00395B03"/>
    <w:rsid w:val="003A44D9"/>
    <w:rsid w:val="003C5C93"/>
    <w:rsid w:val="003C66AF"/>
    <w:rsid w:val="003D5457"/>
    <w:rsid w:val="003D5EDA"/>
    <w:rsid w:val="00403A15"/>
    <w:rsid w:val="004129F0"/>
    <w:rsid w:val="004131DC"/>
    <w:rsid w:val="00423CF5"/>
    <w:rsid w:val="00430970"/>
    <w:rsid w:val="00443A83"/>
    <w:rsid w:val="00446A33"/>
    <w:rsid w:val="00451A89"/>
    <w:rsid w:val="00454BF5"/>
    <w:rsid w:val="0045605D"/>
    <w:rsid w:val="004850B7"/>
    <w:rsid w:val="004A5F3F"/>
    <w:rsid w:val="004E7E0A"/>
    <w:rsid w:val="005004AA"/>
    <w:rsid w:val="00512A77"/>
    <w:rsid w:val="00516DA9"/>
    <w:rsid w:val="00525789"/>
    <w:rsid w:val="00526B20"/>
    <w:rsid w:val="00532DF3"/>
    <w:rsid w:val="00542AB2"/>
    <w:rsid w:val="00546E5A"/>
    <w:rsid w:val="00552907"/>
    <w:rsid w:val="00567F58"/>
    <w:rsid w:val="00570B8B"/>
    <w:rsid w:val="005903AC"/>
    <w:rsid w:val="005A47D4"/>
    <w:rsid w:val="005A5C95"/>
    <w:rsid w:val="005C5959"/>
    <w:rsid w:val="005E0FD3"/>
    <w:rsid w:val="0060343E"/>
    <w:rsid w:val="00632AF8"/>
    <w:rsid w:val="006924A2"/>
    <w:rsid w:val="006B6989"/>
    <w:rsid w:val="006C46F3"/>
    <w:rsid w:val="006D25AF"/>
    <w:rsid w:val="00710B55"/>
    <w:rsid w:val="0072255D"/>
    <w:rsid w:val="00725EBF"/>
    <w:rsid w:val="00732140"/>
    <w:rsid w:val="00740A76"/>
    <w:rsid w:val="00743601"/>
    <w:rsid w:val="00750C05"/>
    <w:rsid w:val="00772E16"/>
    <w:rsid w:val="007821C7"/>
    <w:rsid w:val="00787A28"/>
    <w:rsid w:val="00792D3B"/>
    <w:rsid w:val="007E50AE"/>
    <w:rsid w:val="007F67D6"/>
    <w:rsid w:val="008010A5"/>
    <w:rsid w:val="008025D3"/>
    <w:rsid w:val="00802FE0"/>
    <w:rsid w:val="008153B1"/>
    <w:rsid w:val="008336C8"/>
    <w:rsid w:val="008872FE"/>
    <w:rsid w:val="008A49C6"/>
    <w:rsid w:val="008A72D8"/>
    <w:rsid w:val="008B65A3"/>
    <w:rsid w:val="008C0FED"/>
    <w:rsid w:val="008C7E3E"/>
    <w:rsid w:val="008F7E40"/>
    <w:rsid w:val="00913C6E"/>
    <w:rsid w:val="00922270"/>
    <w:rsid w:val="00957D3F"/>
    <w:rsid w:val="0096768F"/>
    <w:rsid w:val="009B080E"/>
    <w:rsid w:val="009D3FA9"/>
    <w:rsid w:val="00A501CE"/>
    <w:rsid w:val="00A53BA9"/>
    <w:rsid w:val="00A953AA"/>
    <w:rsid w:val="00AB383F"/>
    <w:rsid w:val="00AD057A"/>
    <w:rsid w:val="00AE4D7D"/>
    <w:rsid w:val="00AF41B7"/>
    <w:rsid w:val="00AF6C0B"/>
    <w:rsid w:val="00B02657"/>
    <w:rsid w:val="00B033A8"/>
    <w:rsid w:val="00B237DF"/>
    <w:rsid w:val="00B44F8A"/>
    <w:rsid w:val="00B50ADA"/>
    <w:rsid w:val="00B57C7B"/>
    <w:rsid w:val="00B64788"/>
    <w:rsid w:val="00B74EFE"/>
    <w:rsid w:val="00BA3A63"/>
    <w:rsid w:val="00BC3B0E"/>
    <w:rsid w:val="00BC7E03"/>
    <w:rsid w:val="00BD23FE"/>
    <w:rsid w:val="00BE6D68"/>
    <w:rsid w:val="00C218F9"/>
    <w:rsid w:val="00C34EB1"/>
    <w:rsid w:val="00C372FD"/>
    <w:rsid w:val="00C530B0"/>
    <w:rsid w:val="00C825F8"/>
    <w:rsid w:val="00CA0A25"/>
    <w:rsid w:val="00CA31F5"/>
    <w:rsid w:val="00CB354A"/>
    <w:rsid w:val="00CB63CE"/>
    <w:rsid w:val="00CD61A9"/>
    <w:rsid w:val="00CE1784"/>
    <w:rsid w:val="00CE6603"/>
    <w:rsid w:val="00D30E1B"/>
    <w:rsid w:val="00D33B5E"/>
    <w:rsid w:val="00D62BB1"/>
    <w:rsid w:val="00D753EC"/>
    <w:rsid w:val="00D80499"/>
    <w:rsid w:val="00D90EFE"/>
    <w:rsid w:val="00D9511E"/>
    <w:rsid w:val="00DB313E"/>
    <w:rsid w:val="00DD456A"/>
    <w:rsid w:val="00DD7678"/>
    <w:rsid w:val="00DF4835"/>
    <w:rsid w:val="00E047AD"/>
    <w:rsid w:val="00E30607"/>
    <w:rsid w:val="00E519B1"/>
    <w:rsid w:val="00E64A4C"/>
    <w:rsid w:val="00E65B74"/>
    <w:rsid w:val="00E9403E"/>
    <w:rsid w:val="00ED7D1F"/>
    <w:rsid w:val="00F145B8"/>
    <w:rsid w:val="00F20880"/>
    <w:rsid w:val="00F301C5"/>
    <w:rsid w:val="00F32AE3"/>
    <w:rsid w:val="00F65971"/>
    <w:rsid w:val="00F71103"/>
    <w:rsid w:val="00F750F0"/>
    <w:rsid w:val="00F96BD0"/>
    <w:rsid w:val="00FA5BB0"/>
    <w:rsid w:val="00FD5B31"/>
    <w:rsid w:val="00FF5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7057"/>
  <w15:docId w15:val="{F3CE9D43-D2E1-48C1-98C4-F549C065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kumentera Brödtext"/>
    <w:qFormat/>
    <w:rsid w:val="00025A7A"/>
    <w:pPr>
      <w:spacing w:after="60" w:line="280" w:lineRule="exact"/>
    </w:pPr>
    <w:rPr>
      <w:rFonts w:ascii="Arial" w:eastAsia="ヒラギノ角ゴ Pro W3" w:hAnsi="Arial" w:cs="Times New Roman"/>
      <w:color w:val="000000"/>
      <w:szCs w:val="24"/>
    </w:rPr>
  </w:style>
  <w:style w:type="paragraph" w:styleId="Rubrik2">
    <w:name w:val="heading 2"/>
    <w:basedOn w:val="Normal"/>
    <w:next w:val="Normal"/>
    <w:link w:val="Rubrik2Char"/>
    <w:uiPriority w:val="9"/>
    <w:unhideWhenUsed/>
    <w:qFormat/>
    <w:rsid w:val="00297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297C03"/>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Rubrik4">
    <w:name w:val="heading 4"/>
    <w:basedOn w:val="Normal"/>
    <w:next w:val="Normal"/>
    <w:link w:val="Rubrik4Char"/>
    <w:uiPriority w:val="9"/>
    <w:unhideWhenUsed/>
    <w:qFormat/>
    <w:rsid w:val="00297C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eraBullets">
    <w:name w:val="Dokumentera Bullets"/>
    <w:rsid w:val="00025A7A"/>
    <w:pPr>
      <w:numPr>
        <w:numId w:val="1"/>
      </w:numPr>
      <w:spacing w:after="120" w:line="280" w:lineRule="exact"/>
      <w:ind w:left="357" w:hanging="357"/>
    </w:pPr>
    <w:rPr>
      <w:rFonts w:ascii="Arial" w:eastAsia="ヒラギノ角ゴ Pro W3" w:hAnsi="Arial" w:cs="Times New Roman"/>
      <w:color w:val="000000"/>
      <w:szCs w:val="20"/>
      <w:lang w:eastAsia="sv-SE"/>
    </w:rPr>
  </w:style>
  <w:style w:type="paragraph" w:styleId="Ballongtext">
    <w:name w:val="Balloon Text"/>
    <w:basedOn w:val="Normal"/>
    <w:link w:val="BallongtextChar"/>
    <w:uiPriority w:val="99"/>
    <w:semiHidden/>
    <w:unhideWhenUsed/>
    <w:rsid w:val="00532D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2DF3"/>
    <w:rPr>
      <w:rFonts w:ascii="Tahoma" w:eastAsia="ヒラギノ角ゴ Pro W3" w:hAnsi="Tahoma" w:cs="Tahoma"/>
      <w:color w:val="000000"/>
      <w:sz w:val="16"/>
      <w:szCs w:val="16"/>
    </w:rPr>
  </w:style>
  <w:style w:type="paragraph" w:styleId="Sidhuvud">
    <w:name w:val="header"/>
    <w:basedOn w:val="Normal"/>
    <w:link w:val="SidhuvudChar"/>
    <w:uiPriority w:val="99"/>
    <w:unhideWhenUsed/>
    <w:rsid w:val="003217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1748"/>
    <w:rPr>
      <w:rFonts w:ascii="Arial" w:eastAsia="ヒラギノ角ゴ Pro W3" w:hAnsi="Arial" w:cs="Times New Roman"/>
      <w:color w:val="000000"/>
      <w:szCs w:val="24"/>
    </w:rPr>
  </w:style>
  <w:style w:type="paragraph" w:styleId="Sidfot">
    <w:name w:val="footer"/>
    <w:basedOn w:val="Normal"/>
    <w:link w:val="SidfotChar"/>
    <w:uiPriority w:val="99"/>
    <w:unhideWhenUsed/>
    <w:rsid w:val="003217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1748"/>
    <w:rPr>
      <w:rFonts w:ascii="Arial" w:eastAsia="ヒラギノ角ゴ Pro W3" w:hAnsi="Arial" w:cs="Times New Roman"/>
      <w:color w:val="000000"/>
      <w:szCs w:val="24"/>
    </w:rPr>
  </w:style>
  <w:style w:type="paragraph" w:styleId="Liststycke">
    <w:name w:val="List Paragraph"/>
    <w:basedOn w:val="Normal"/>
    <w:uiPriority w:val="34"/>
    <w:qFormat/>
    <w:rsid w:val="00176F81"/>
    <w:pPr>
      <w:spacing w:after="200" w:line="276" w:lineRule="auto"/>
      <w:ind w:left="720"/>
      <w:contextualSpacing/>
    </w:pPr>
    <w:rPr>
      <w:rFonts w:asciiTheme="minorHAnsi" w:eastAsiaTheme="minorHAnsi" w:hAnsiTheme="minorHAnsi" w:cstheme="minorBidi"/>
      <w:color w:val="auto"/>
      <w:szCs w:val="22"/>
    </w:rPr>
  </w:style>
  <w:style w:type="table" w:styleId="Tabellrutnt">
    <w:name w:val="Table Grid"/>
    <w:basedOn w:val="Normaltabell"/>
    <w:uiPriority w:val="59"/>
    <w:rsid w:val="00B0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rubrik2">
    <w:name w:val="Huvudrubrik  2"/>
    <w:basedOn w:val="Normal"/>
    <w:next w:val="Brdtext"/>
    <w:rsid w:val="00516DA9"/>
    <w:pPr>
      <w:spacing w:after="0" w:line="260" w:lineRule="atLeast"/>
      <w:ind w:right="1531"/>
    </w:pPr>
    <w:rPr>
      <w:rFonts w:eastAsia="Times New Roman" w:cs="Arial"/>
      <w:b/>
      <w:color w:val="auto"/>
      <w:sz w:val="26"/>
      <w:lang w:val="en-GB"/>
    </w:rPr>
  </w:style>
  <w:style w:type="paragraph" w:customStyle="1" w:styleId="Tabellrubrik">
    <w:name w:val="Tabellrubrik"/>
    <w:basedOn w:val="Normal"/>
    <w:rsid w:val="00516DA9"/>
    <w:pPr>
      <w:spacing w:after="0" w:line="260" w:lineRule="atLeast"/>
    </w:pPr>
    <w:rPr>
      <w:rFonts w:eastAsia="Times New Roman" w:cs="Arial"/>
      <w:b/>
      <w:color w:val="auto"/>
      <w:sz w:val="20"/>
      <w:lang w:val="en-GB"/>
    </w:rPr>
  </w:style>
  <w:style w:type="character" w:customStyle="1" w:styleId="HjlptextCharChar">
    <w:name w:val="Hjälptext Char Char"/>
    <w:basedOn w:val="Standardstycketeckensnitt"/>
    <w:link w:val="Hjlptext"/>
    <w:locked/>
    <w:rsid w:val="00516DA9"/>
    <w:rPr>
      <w:rFonts w:ascii="Arial" w:hAnsi="Arial" w:cs="Arial"/>
      <w:i/>
      <w:szCs w:val="24"/>
      <w:lang w:val="en-GB"/>
    </w:rPr>
  </w:style>
  <w:style w:type="paragraph" w:customStyle="1" w:styleId="Hjlptext">
    <w:name w:val="Hjälptext"/>
    <w:basedOn w:val="Brdtext"/>
    <w:next w:val="Brdtext"/>
    <w:link w:val="HjlptextCharChar"/>
    <w:rsid w:val="00516DA9"/>
    <w:pPr>
      <w:tabs>
        <w:tab w:val="left" w:pos="578"/>
      </w:tabs>
      <w:spacing w:after="0" w:line="240" w:lineRule="auto"/>
      <w:ind w:left="578"/>
    </w:pPr>
    <w:rPr>
      <w:rFonts w:eastAsiaTheme="minorHAnsi" w:cs="Arial"/>
      <w:i/>
      <w:color w:val="auto"/>
      <w:lang w:val="en-GB"/>
    </w:rPr>
  </w:style>
  <w:style w:type="paragraph" w:customStyle="1" w:styleId="Tabelltext">
    <w:name w:val="Tabelltext"/>
    <w:basedOn w:val="Normal"/>
    <w:rsid w:val="00516DA9"/>
    <w:pPr>
      <w:autoSpaceDE w:val="0"/>
      <w:autoSpaceDN w:val="0"/>
      <w:spacing w:before="60" w:line="240" w:lineRule="auto"/>
    </w:pPr>
    <w:rPr>
      <w:rFonts w:eastAsia="Times"/>
      <w:color w:val="auto"/>
      <w:sz w:val="20"/>
      <w:lang w:eastAsia="sv-SE"/>
    </w:rPr>
  </w:style>
  <w:style w:type="paragraph" w:styleId="Brdtext">
    <w:name w:val="Body Text"/>
    <w:basedOn w:val="Normal"/>
    <w:link w:val="BrdtextChar"/>
    <w:uiPriority w:val="99"/>
    <w:semiHidden/>
    <w:unhideWhenUsed/>
    <w:rsid w:val="00516DA9"/>
    <w:pPr>
      <w:spacing w:after="120"/>
    </w:pPr>
  </w:style>
  <w:style w:type="character" w:customStyle="1" w:styleId="BrdtextChar">
    <w:name w:val="Brödtext Char"/>
    <w:basedOn w:val="Standardstycketeckensnitt"/>
    <w:link w:val="Brdtext"/>
    <w:uiPriority w:val="99"/>
    <w:semiHidden/>
    <w:rsid w:val="00516DA9"/>
    <w:rPr>
      <w:rFonts w:ascii="Arial" w:eastAsia="ヒラギノ角ゴ Pro W3" w:hAnsi="Arial" w:cs="Times New Roman"/>
      <w:color w:val="000000"/>
      <w:szCs w:val="24"/>
    </w:rPr>
  </w:style>
  <w:style w:type="character" w:styleId="Platshllartext">
    <w:name w:val="Placeholder Text"/>
    <w:basedOn w:val="Standardstycketeckensnitt"/>
    <w:uiPriority w:val="99"/>
    <w:semiHidden/>
    <w:rsid w:val="00230720"/>
    <w:rPr>
      <w:color w:val="808080"/>
    </w:rPr>
  </w:style>
  <w:style w:type="character" w:styleId="Stark">
    <w:name w:val="Strong"/>
    <w:basedOn w:val="Standardstycketeckensnitt"/>
    <w:qFormat/>
    <w:rsid w:val="005E0FD3"/>
    <w:rPr>
      <w:b/>
      <w:bCs/>
    </w:rPr>
  </w:style>
  <w:style w:type="character" w:customStyle="1" w:styleId="Rubrik2Char">
    <w:name w:val="Rubrik 2 Char"/>
    <w:basedOn w:val="Standardstycketeckensnitt"/>
    <w:link w:val="Rubrik2"/>
    <w:uiPriority w:val="9"/>
    <w:rsid w:val="00297C03"/>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297C03"/>
    <w:rPr>
      <w:rFonts w:asciiTheme="majorHAnsi" w:eastAsiaTheme="majorEastAsia" w:hAnsiTheme="majorHAnsi" w:cstheme="majorBidi"/>
      <w:color w:val="243F60" w:themeColor="accent1" w:themeShade="7F"/>
      <w:sz w:val="24"/>
      <w:szCs w:val="24"/>
    </w:rPr>
  </w:style>
  <w:style w:type="character" w:customStyle="1" w:styleId="Rubrik4Char">
    <w:name w:val="Rubrik 4 Char"/>
    <w:basedOn w:val="Standardstycketeckensnitt"/>
    <w:link w:val="Rubrik4"/>
    <w:uiPriority w:val="9"/>
    <w:rsid w:val="00297C03"/>
    <w:rPr>
      <w:rFonts w:asciiTheme="majorHAnsi" w:eastAsiaTheme="majorEastAsia" w:hAnsiTheme="majorHAnsi" w:cstheme="majorBidi"/>
      <w:i/>
      <w:iCs/>
      <w:color w:val="365F91" w:themeColor="accent1" w:themeShade="BF"/>
      <w:szCs w:val="24"/>
    </w:rPr>
  </w:style>
  <w:style w:type="character" w:styleId="Kommentarsreferens">
    <w:name w:val="annotation reference"/>
    <w:basedOn w:val="Standardstycketeckensnitt"/>
    <w:uiPriority w:val="99"/>
    <w:semiHidden/>
    <w:unhideWhenUsed/>
    <w:rsid w:val="00B64788"/>
    <w:rPr>
      <w:sz w:val="16"/>
      <w:szCs w:val="16"/>
    </w:rPr>
  </w:style>
  <w:style w:type="paragraph" w:styleId="Kommentarer">
    <w:name w:val="annotation text"/>
    <w:basedOn w:val="Normal"/>
    <w:link w:val="KommentarerChar"/>
    <w:uiPriority w:val="99"/>
    <w:semiHidden/>
    <w:unhideWhenUsed/>
    <w:rsid w:val="00B64788"/>
    <w:pPr>
      <w:spacing w:line="240" w:lineRule="auto"/>
    </w:pPr>
    <w:rPr>
      <w:sz w:val="20"/>
      <w:szCs w:val="20"/>
    </w:rPr>
  </w:style>
  <w:style w:type="character" w:customStyle="1" w:styleId="KommentarerChar">
    <w:name w:val="Kommentarer Char"/>
    <w:basedOn w:val="Standardstycketeckensnitt"/>
    <w:link w:val="Kommentarer"/>
    <w:uiPriority w:val="99"/>
    <w:semiHidden/>
    <w:rsid w:val="00B64788"/>
    <w:rPr>
      <w:rFonts w:ascii="Arial" w:eastAsia="ヒラギノ角ゴ Pro W3" w:hAnsi="Arial"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B64788"/>
    <w:rPr>
      <w:b/>
      <w:bCs/>
    </w:rPr>
  </w:style>
  <w:style w:type="character" w:customStyle="1" w:styleId="KommentarsmneChar">
    <w:name w:val="Kommentarsämne Char"/>
    <w:basedOn w:val="KommentarerChar"/>
    <w:link w:val="Kommentarsmne"/>
    <w:uiPriority w:val="99"/>
    <w:semiHidden/>
    <w:rsid w:val="00B64788"/>
    <w:rPr>
      <w:rFonts w:ascii="Arial" w:eastAsia="ヒラギノ角ゴ Pro W3" w:hAnsi="Arial" w:cs="Times New Roman"/>
      <w:b/>
      <w:bCs/>
      <w:color w:val="000000"/>
      <w:sz w:val="20"/>
      <w:szCs w:val="20"/>
    </w:rPr>
  </w:style>
  <w:style w:type="paragraph" w:styleId="Rubrik">
    <w:name w:val="Title"/>
    <w:basedOn w:val="Normal"/>
    <w:next w:val="Normal"/>
    <w:link w:val="RubrikChar"/>
    <w:uiPriority w:val="10"/>
    <w:qFormat/>
    <w:rsid w:val="00FA5BB0"/>
    <w:pPr>
      <w:numPr>
        <w:numId w:val="29"/>
      </w:numPr>
      <w:spacing w:before="240" w:line="276" w:lineRule="auto"/>
      <w:outlineLvl w:val="0"/>
    </w:pPr>
    <w:rPr>
      <w:rFonts w:eastAsia="Times New Roman"/>
      <w:b/>
      <w:bCs/>
      <w:color w:val="auto"/>
      <w:kern w:val="28"/>
      <w:sz w:val="24"/>
      <w:szCs w:val="32"/>
      <w:lang w:val="fr-FR"/>
    </w:rPr>
  </w:style>
  <w:style w:type="character" w:customStyle="1" w:styleId="RubrikChar">
    <w:name w:val="Rubrik Char"/>
    <w:basedOn w:val="Standardstycketeckensnitt"/>
    <w:link w:val="Rubrik"/>
    <w:uiPriority w:val="10"/>
    <w:rsid w:val="00FA5BB0"/>
    <w:rPr>
      <w:rFonts w:ascii="Arial" w:eastAsia="Times New Roman" w:hAnsi="Arial" w:cs="Times New Roman"/>
      <w:b/>
      <w:bCs/>
      <w:kern w:val="28"/>
      <w:sz w:val="24"/>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63548">
      <w:bodyDiv w:val="1"/>
      <w:marLeft w:val="0"/>
      <w:marRight w:val="0"/>
      <w:marTop w:val="0"/>
      <w:marBottom w:val="0"/>
      <w:divBdr>
        <w:top w:val="none" w:sz="0" w:space="0" w:color="auto"/>
        <w:left w:val="none" w:sz="0" w:space="0" w:color="auto"/>
        <w:bottom w:val="none" w:sz="0" w:space="0" w:color="auto"/>
        <w:right w:val="none" w:sz="0" w:space="0" w:color="auto"/>
      </w:divBdr>
    </w:div>
    <w:div w:id="1620069003">
      <w:bodyDiv w:val="1"/>
      <w:marLeft w:val="0"/>
      <w:marRight w:val="0"/>
      <w:marTop w:val="0"/>
      <w:marBottom w:val="0"/>
      <w:divBdr>
        <w:top w:val="none" w:sz="0" w:space="0" w:color="auto"/>
        <w:left w:val="none" w:sz="0" w:space="0" w:color="auto"/>
        <w:bottom w:val="none" w:sz="0" w:space="0" w:color="auto"/>
        <w:right w:val="none" w:sz="0" w:space="0" w:color="auto"/>
      </w:divBdr>
    </w:div>
    <w:div w:id="16882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cessdokument" ma:contentTypeID="0x010100B8369C8345721B43A1DD891923D842610085EAA5BDE31A114B8062F034C7915F46" ma:contentTypeVersion="57" ma:contentTypeDescription="Skapa ett nytt dokument." ma:contentTypeScope="" ma:versionID="6cdcf83b5ff3e002c3047dbe597bccde">
  <xsd:schema xmlns:xsd="http://www.w3.org/2001/XMLSchema" xmlns:xs="http://www.w3.org/2001/XMLSchema" xmlns:p="http://schemas.microsoft.com/office/2006/metadata/properties" xmlns:ns2="7517216a-c788-4e89-b5d2-af01650943c5" xmlns:ns3="22b08da3-93bc-4d69-83b5-b3562cc38bf5" targetNamespace="http://schemas.microsoft.com/office/2006/metadata/properties" ma:root="true" ma:fieldsID="0a95562a5685368b1e9bb7796cfb4e72" ns2:_="" ns3:_="">
    <xsd:import namespace="7517216a-c788-4e89-b5d2-af01650943c5"/>
    <xsd:import namespace="22b08da3-93bc-4d69-83b5-b3562cc38bf5"/>
    <xsd:element name="properties">
      <xsd:complexType>
        <xsd:sequence>
          <xsd:element name="documentManagement">
            <xsd:complexType>
              <xsd:all>
                <xsd:element ref="ns2:SjoV_RegistrationNumber" minOccurs="0"/>
                <xsd:element ref="ns2:SjoV_ApprovedBy" minOccurs="0"/>
                <xsd:element ref="ns2:SjoV_Reviewer"/>
                <xsd:element ref="ns2:SjoV_RevisionInterval"/>
                <xsd:element ref="ns2:SjoV_Status" minOccurs="0"/>
                <xsd:element ref="ns2:SjoV_UIVersionString" minOccurs="0"/>
                <xsd:element ref="ns2:SjoV_RevisionDate" minOccurs="0"/>
                <xsd:element ref="ns2:SjoV_DocumentId" minOccurs="0"/>
                <xsd:element ref="ns2:TaxCatchAllLabel" minOccurs="0"/>
                <xsd:element ref="ns2:SjoV_ProcessesTaxHTField0" minOccurs="0"/>
                <xsd:element ref="ns2:SjoV_ProcessDocumentTypeTaxHTField0" minOccurs="0"/>
                <xsd:element ref="ns2:TaxCatchAll" minOccurs="0"/>
                <xsd:element ref="ns2:SjoV_DocumentCategoryTaxHTField0" minOccurs="0"/>
                <xsd:element ref="ns2:SjoV_RoleTaxHTField0" minOccurs="0"/>
                <xsd:element ref="ns2:SjöV_RevisionDate" minOccurs="0"/>
                <xsd:element ref="ns2:VersionHist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7216a-c788-4e89-b5d2-af01650943c5" elementFormDefault="qualified">
    <xsd:import namespace="http://schemas.microsoft.com/office/2006/documentManagement/types"/>
    <xsd:import namespace="http://schemas.microsoft.com/office/infopath/2007/PartnerControls"/>
    <xsd:element name="SjoV_RegistrationNumber" ma:index="2" nillable="true" ma:displayName="Diarienummer" ma:internalName="SjoV_RegistrationNumber" ma:readOnly="true">
      <xsd:simpleType>
        <xsd:restriction base="dms:Text">
          <xsd:maxLength value="255"/>
        </xsd:restriction>
      </xsd:simpleType>
    </xsd:element>
    <xsd:element name="SjoV_ApprovedBy" ma:index="4" nillable="true" ma:displayName="Fastställd av" ma:description="Anger vem som har fastställt dokumentet/länken." ma:list="UserInfo" ma:internalName="SjoV_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oV_Reviewer" ma:index="5" ma:displayName="Granskare" ma:description="Ange vem som ska granska dokumentet/länken." ma:list="UserInfo" ma:internalName="SjoV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joV_RevisionInterval" ma:index="8" ma:displayName="Revisionsintervall" ma:default="36" ma:description="Ange revisionsintervallet i månader, revisionsdatumet uppdateras vid nästa tidpunkt för publicering" ma:internalName="SjoV_RevisionInterval" ma:readOnly="false">
      <xsd:simpleType>
        <xsd:restriction base="dms:Number">
          <xsd:maxInclusive value="36"/>
          <xsd:minInclusive value="1"/>
        </xsd:restriction>
      </xsd:simpleType>
    </xsd:element>
    <xsd:element name="SjoV_Status" ma:index="10" nillable="true" ma:displayName="Status" ma:internalName="SjoV_Status" ma:readOnly="true">
      <xsd:simpleType>
        <xsd:restriction base="dms:Text">
          <xsd:maxLength value="255"/>
        </xsd:restriction>
      </xsd:simpleType>
    </xsd:element>
    <xsd:element name="SjoV_UIVersionString" ma:index="11" nillable="true" ma:displayName="Version" ma:internalName="SjoV_UIVersionString" ma:readOnly="true">
      <xsd:simpleType>
        <xsd:restriction base="dms:Text">
          <xsd:maxLength value="255"/>
        </xsd:restriction>
      </xsd:simpleType>
    </xsd:element>
    <xsd:element name="SjoV_RevisionDate" ma:index="12" nillable="true" ma:displayName="Revisionsdatum" ma:format="DateOnly" ma:internalName="SjoV_RevisionDate" ma:readOnly="true">
      <xsd:simpleType>
        <xsd:restriction base="dms:DateTime"/>
      </xsd:simpleType>
    </xsd:element>
    <xsd:element name="SjoV_DocumentId" ma:index="13" nillable="true" ma:displayName="Dokument-ID" ma:default="Ej genererat" ma:internalName="SjoV_DocumentId" ma:readOnly="true">
      <xsd:simpleType>
        <xsd:restriction base="dms:Text">
          <xsd:maxLength value="255"/>
        </xsd:restriction>
      </xsd:simpleType>
    </xsd:element>
    <xsd:element name="TaxCatchAllLabel" ma:index="19" nillable="true" ma:displayName="Global taxonomikolumn1" ma:hidden="true" ma:list="{06a07259-2117-49ed-94bc-16ed34995077}" ma:internalName="TaxCatchAllLabel" ma:readOnly="true" ma:showField="CatchAllDataLabel" ma:web="22b08da3-93bc-4d69-83b5-b3562cc38bf5">
      <xsd:complexType>
        <xsd:complexContent>
          <xsd:extension base="dms:MultiChoiceLookup">
            <xsd:sequence>
              <xsd:element name="Value" type="dms:Lookup" maxOccurs="unbounded" minOccurs="0" nillable="true"/>
            </xsd:sequence>
          </xsd:extension>
        </xsd:complexContent>
      </xsd:complexType>
    </xsd:element>
    <xsd:element name="SjoV_ProcessesTaxHTField0" ma:index="20" ma:taxonomy="true" ma:internalName="SjoV_ProcessesTaxHTField0" ma:taxonomyFieldName="SjoV_Processes" ma:displayName="Processer" ma:readOnly="false" ma:fieldId="{c5a1849a-1ffe-480f-8810-07b725c6bf66}" ma:taxonomyMulti="true" ma:sspId="7c016ab2-8a88-4877-9b21-17b380e9022d" ma:termSetId="0609d3c2-bb7f-4460-9cbc-6be4f053074a" ma:anchorId="4fef46ce-8499-493e-ba20-a82f341dc88d" ma:open="false" ma:isKeyword="false">
      <xsd:complexType>
        <xsd:sequence>
          <xsd:element ref="pc:Terms" minOccurs="0" maxOccurs="1"/>
        </xsd:sequence>
      </xsd:complexType>
    </xsd:element>
    <xsd:element name="SjoV_ProcessDocumentTypeTaxHTField0" ma:index="21" nillable="true" ma:taxonomy="true" ma:internalName="SjoV_ProcessDocumentTypeTaxHTField0" ma:taxonomyFieldName="SjoV_ProcessDocumentType" ma:displayName="Dokumenttyp" ma:default="25;#Styrkort|8a688527-da0f-47d2-91bf-d7dcd67e8a96" ma:fieldId="{225d6ec5-b5d7-4f26-bc86-c0119790033e}" ma:sspId="7c016ab2-8a88-4877-9b21-17b380e9022d" ma:termSetId="22057772-a2c9-4e9c-bfa9-0b9b67910cce" ma:anchorId="00000000-0000-0000-0000-000000000000" ma:open="false" ma:isKeyword="false">
      <xsd:complexType>
        <xsd:sequence>
          <xsd:element ref="pc:Terms" minOccurs="0" maxOccurs="1"/>
        </xsd:sequence>
      </xsd:complexType>
    </xsd:element>
    <xsd:element name="TaxCatchAll" ma:index="22" nillable="true" ma:displayName="Global taxonomikolumn" ma:hidden="true" ma:list="{06a07259-2117-49ed-94bc-16ed34995077}" ma:internalName="TaxCatchAll" ma:showField="CatchAllData" ma:web="22b08da3-93bc-4d69-83b5-b3562cc38bf5">
      <xsd:complexType>
        <xsd:complexContent>
          <xsd:extension base="dms:MultiChoiceLookup">
            <xsd:sequence>
              <xsd:element name="Value" type="dms:Lookup" maxOccurs="unbounded" minOccurs="0" nillable="true"/>
            </xsd:sequence>
          </xsd:extension>
        </xsd:complexContent>
      </xsd:complexType>
    </xsd:element>
    <xsd:element name="SjoV_DocumentCategoryTaxHTField0" ma:index="23" ma:taxonomy="true" ma:internalName="SjoV_DocumentCategoryTaxHTField0" ma:taxonomyFieldName="SjoV_DocumentCategory" ma:displayName="Dokumentkategori" ma:readOnly="false" ma:fieldId="{e2ae525f-ce35-4c71-8b3e-024a9b0b8946}" ma:taxonomyMulti="true" ma:sspId="7c016ab2-8a88-4877-9b21-17b380e9022d" ma:termSetId="3f71188e-d55e-4f17-b3ed-0d6d8b31c174" ma:anchorId="00000000-0000-0000-0000-000000000000" ma:open="false" ma:isKeyword="false">
      <xsd:complexType>
        <xsd:sequence>
          <xsd:element ref="pc:Terms" minOccurs="0" maxOccurs="1"/>
        </xsd:sequence>
      </xsd:complexType>
    </xsd:element>
    <xsd:element name="SjoV_RoleTaxHTField0" ma:index="24" nillable="true" ma:taxonomy="true" ma:internalName="SjoV_RoleTaxHTField0" ma:taxonomyFieldName="SjoV_Role" ma:displayName="Roller på SjöV" ma:default="" ma:fieldId="{bf4f4509-ddb0-4ce7-895b-ea32e78897d6}" ma:taxonomyMulti="true" ma:sspId="7c016ab2-8a88-4877-9b21-17b380e9022d" ma:termSetId="9aeacb5b-7302-4e8e-bfc6-e0552c8b0506" ma:anchorId="00000000-0000-0000-0000-000000000000" ma:open="false" ma:isKeyword="false">
      <xsd:complexType>
        <xsd:sequence>
          <xsd:element ref="pc:Terms" minOccurs="0" maxOccurs="1"/>
        </xsd:sequence>
      </xsd:complexType>
    </xsd:element>
    <xsd:element name="SjöV_RevisionDate" ma:index="26" nillable="true" ma:displayName="Revisionsdatum" ma:format="DateOnly" ma:internalName="Sj_x00f6_V_RevisionDate" ma:readOnly="true">
      <xsd:simpleType>
        <xsd:restriction base="dms:DateTime"/>
      </xsd:simpleType>
    </xsd:element>
    <xsd:element name="VersionHistory" ma:index="27" nillable="true" ma:displayName="VersionHistory" ma:internalName="VersionHisto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08da3-93bc-4d69-83b5-b3562cc38bf5" elementFormDefault="qualified">
    <xsd:import namespace="http://schemas.microsoft.com/office/2006/documentManagement/types"/>
    <xsd:import namespace="http://schemas.microsoft.com/office/infopath/2007/PartnerControls"/>
    <xsd:element name="_dlc_DocId" ma:index="28" nillable="true" ma:displayName="Dokument-ID-värde" ma:description="Värdet för dokument-ID som tilldelats till det här objektet." ma:internalName="_dlc_DocId" ma:readOnly="true">
      <xsd:simpleType>
        <xsd:restriction base="dms:Text"/>
      </xsd:simpleType>
    </xsd:element>
    <xsd:element name="_dlc_DocIdUrl" ma:index="2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c016ab2-8a88-4877-9b21-17b380e9022d" ContentTypeId="0x010100B8369C8345721B43A1DD891923D8426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7517216a-c788-4e89-b5d2-af01650943c5">
      <Value>5</Value>
      <Value>8</Value>
      <Value>7</Value>
    </TaxCatchAll>
    <SjoV_Reviewer xmlns="7517216a-c788-4e89-b5d2-af01650943c5">
      <UserInfo>
        <DisplayName>Wallhagen, Magnus</DisplayName>
        <AccountId>33</AccountId>
        <AccountType/>
      </UserInfo>
    </SjoV_Reviewer>
    <SjoV_DocumentCategoryTaxHTField0 xmlns="7517216a-c788-4e89-b5d2-af01650943c5">
      <Terms xmlns="http://schemas.microsoft.com/office/infopath/2007/PartnerControls">
        <TermInfo xmlns="http://schemas.microsoft.com/office/infopath/2007/PartnerControls">
          <TermName>Kvalite</TermName>
          <TermId>256cfae0-e9b8-4865-bbe4-7bbcde42614a</TermId>
        </TermInfo>
      </Terms>
    </SjoV_DocumentCategoryTaxHTField0>
    <SjoV_RevisionInterval xmlns="7517216a-c788-4e89-b5d2-af01650943c5">36</SjoV_RevisionInterval>
    <SjoV_ProcessesTaxHTField0 xmlns="7517216a-c788-4e89-b5d2-af01650943c5">
      <Terms xmlns="http://schemas.microsoft.com/office/infopath/2007/PartnerControls">
        <TermInfo xmlns="http://schemas.microsoft.com/office/infopath/2007/PartnerControls">
          <TermName>Leverera sjögeografisk information</TermName>
          <TermId>62859fc7-d987-4beb-a606-7c7c65d18a4b</TermId>
        </TermInfo>
      </Terms>
    </SjoV_ProcessesTaxHTField0>
    <SjoV_ApprovedBy xmlns="7517216a-c788-4e89-b5d2-af01650943c5">
      <UserInfo>
        <DisplayName/>
        <AccountId xsi:nil="true"/>
        <AccountType/>
      </UserInfo>
    </SjoV_ApprovedBy>
    <SjoV_RegistrationNumber xmlns="7517216a-c788-4e89-b5d2-af01650943c5">18-00082</SjoV_RegistrationNumber>
    <SjoV_Status xmlns="7517216a-c788-4e89-b5d2-af01650943c5">Utkast</SjoV_Status>
    <SjoV_UIVersionString xmlns="7517216a-c788-4e89-b5d2-af01650943c5">3.1</SjoV_UIVersionString>
    <SjoV_ProcessDocumentTypeTaxHTField0 xmlns="7517216a-c788-4e89-b5d2-af01650943c5">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967a799c-8f62-400a-a59a-4f0f621e9fa5</TermId>
        </TermInfo>
      </Terms>
    </SjoV_ProcessDocumentTypeTaxHTField0>
    <_dlc_DocId xmlns="22b08da3-93bc-4d69-83b5-b3562cc38bf5">SJOGEOGRAFI-7-12</_dlc_DocId>
    <_dlc_DocIdUrl xmlns="22b08da3-93bc-4d69-83b5-b3562cc38bf5">
      <Url>http://ledsyssam.sjofartsverket.se/sites/levsjogeoinfo/_layouts/DocIdRedir.aspx?ID=SJOGEOGRAFI-7-12</Url>
      <Description>SJOGEOGRAFI-7-12</Description>
    </_dlc_DocIdUrl>
    <SjoV_DocumentId xmlns="7517216a-c788-4e89-b5d2-af01650943c5">SJOGEOGRAFI-7-12</SjoV_DocumentId>
    <SjoV_RevisionDate xmlns="7517216a-c788-4e89-b5d2-af01650943c5">2019-09-14T07:25:30+00:00</SjoV_RevisionDate>
    <SjoV_RoleTaxHTField0 xmlns="7517216a-c788-4e89-b5d2-af01650943c5">
      <Terms xmlns="http://schemas.microsoft.com/office/infopath/2007/PartnerControls"/>
    </SjoV_RoleTaxHTField0>
    <VersionHistory xmlns="7517216a-c788-4e89-b5d2-af01650943c5">2019-01-07	Nilsson, Patrik		Omformat processen från 4 till 10 delprocesser
2016-09-14	Wiberg, Patrik		Delprocess försäljning tillkommer
2014-04-10	Wiberg, Patrik		Justerat rutin m a p roller, samt viss justering u
						nder pkt 5 aktiviteter.
</VersionHistory>
  </documentManagement>
</p:properties>
</file>

<file path=customXml/itemProps1.xml><?xml version="1.0" encoding="utf-8"?>
<ds:datastoreItem xmlns:ds="http://schemas.openxmlformats.org/officeDocument/2006/customXml" ds:itemID="{E1B092A3-8311-40B5-BC79-FE02F981B5AB}">
  <ds:schemaRefs>
    <ds:schemaRef ds:uri="http://schemas.microsoft.com/sharepoint/events"/>
  </ds:schemaRefs>
</ds:datastoreItem>
</file>

<file path=customXml/itemProps2.xml><?xml version="1.0" encoding="utf-8"?>
<ds:datastoreItem xmlns:ds="http://schemas.openxmlformats.org/officeDocument/2006/customXml" ds:itemID="{7706FED3-0C66-4689-819D-AFE7B712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7216a-c788-4e89-b5d2-af01650943c5"/>
    <ds:schemaRef ds:uri="22b08da3-93bc-4d69-83b5-b3562cc38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6BBE3-15DD-47EA-8F60-97D92898293E}">
  <ds:schemaRefs>
    <ds:schemaRef ds:uri="Microsoft.SharePoint.Taxonomy.ContentTypeSync"/>
  </ds:schemaRefs>
</ds:datastoreItem>
</file>

<file path=customXml/itemProps4.xml><?xml version="1.0" encoding="utf-8"?>
<ds:datastoreItem xmlns:ds="http://schemas.openxmlformats.org/officeDocument/2006/customXml" ds:itemID="{52E3142C-36A3-4712-9173-CD564C4D8057}">
  <ds:schemaRefs>
    <ds:schemaRef ds:uri="http://schemas.microsoft.com/office/2006/metadata/customXsn"/>
  </ds:schemaRefs>
</ds:datastoreItem>
</file>

<file path=customXml/itemProps5.xml><?xml version="1.0" encoding="utf-8"?>
<ds:datastoreItem xmlns:ds="http://schemas.openxmlformats.org/officeDocument/2006/customXml" ds:itemID="{651296F6-871B-49CC-8403-357F620FEA12}">
  <ds:schemaRefs>
    <ds:schemaRef ds:uri="http://schemas.microsoft.com/sharepoint/v3/contenttype/forms"/>
  </ds:schemaRefs>
</ds:datastoreItem>
</file>

<file path=customXml/itemProps6.xml><?xml version="1.0" encoding="utf-8"?>
<ds:datastoreItem xmlns:ds="http://schemas.openxmlformats.org/officeDocument/2006/customXml" ds:itemID="{9ADD2F8F-D629-43D4-9A14-895A45E46C3C}">
  <ds:schemaRefs>
    <ds:schemaRef ds:uri="http://schemas.microsoft.com/office/2006/metadata/properties"/>
    <ds:schemaRef ds:uri="http://schemas.microsoft.com/office/infopath/2007/PartnerControls"/>
    <ds:schemaRef ds:uri="7517216a-c788-4e89-b5d2-af01650943c5"/>
    <ds:schemaRef ds:uri="22b08da3-93bc-4d69-83b5-b3562cc38b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3226</Characters>
  <Application>Microsoft Office Word</Application>
  <DocSecurity>0</DocSecurity>
  <Lines>26</Lines>
  <Paragraphs>7</Paragraphs>
  <ScaleCrop>false</ScaleCrop>
  <HeadingPairs>
    <vt:vector size="6" baseType="variant">
      <vt:variant>
        <vt:lpstr>Rubrik</vt:lpstr>
      </vt:variant>
      <vt:variant>
        <vt:i4>1</vt:i4>
      </vt:variant>
      <vt:variant>
        <vt:lpstr>Titre</vt:lpstr>
      </vt:variant>
      <vt:variant>
        <vt:i4>1</vt:i4>
      </vt:variant>
      <vt:variant>
        <vt:lpstr>Title</vt:lpstr>
      </vt:variant>
      <vt:variant>
        <vt:i4>1</vt:i4>
      </vt:variant>
    </vt:vector>
  </HeadingPairs>
  <TitlesOfParts>
    <vt:vector size="3" baseType="lpstr">
      <vt:lpstr>Underrättelserhantering</vt:lpstr>
      <vt:lpstr>Underrättelserhantering</vt:lpstr>
      <vt:lpstr>Checklista</vt:lpstr>
    </vt:vector>
  </TitlesOfParts>
  <Company>Sjöfartsverket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Underrättelserhantering</dc:title>
  <dc:creator>patnil01</dc:creator>
  <cp:lastModifiedBy>Nilsson, Patrik</cp:lastModifiedBy>
  <cp:revision>2</cp:revision>
  <cp:lastPrinted>2014-03-27T15:26:00Z</cp:lastPrinted>
  <dcterms:created xsi:type="dcterms:W3CDTF">2021-01-27T10:12:00Z</dcterms:created>
  <dcterms:modified xsi:type="dcterms:W3CDTF">2021-01-27T10:12:00Z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0x010100B8369C8345721B43A1DD891923D842610085EAA5BDE31A114B8062F034C7915F46</vt:lpwstr>
  </property>
  <property fmtid="{D5CDD505-2E9C-101B-9397-08002B2CF9AE}" pid="3" name="_dlc_DocIdItemGuid">
    <vt:lpwstr>49207b37-f6c2-4176-9f58-0c9e81702926</vt:lpwstr>
  </property>
  <property fmtid="{D5CDD505-2E9C-101B-9397-08002B2CF9AE}" pid="4" name="SjoV_Processes">
    <vt:lpwstr>8;#Leverera sjögeografisk information|62859fc7-d987-4beb-a606-7c7c65d18a4b</vt:lpwstr>
  </property>
  <property fmtid="{D5CDD505-2E9C-101B-9397-08002B2CF9AE}" pid="5" name="SjoV_DocumentCategory">
    <vt:lpwstr>7;#Kvalite|256cfae0-e9b8-4865-bbe4-7bbcde42614a</vt:lpwstr>
  </property>
  <property fmtid="{D5CDD505-2E9C-101B-9397-08002B2CF9AE}" pid="6" name="Order">
    <vt:r8>400</vt:r8>
  </property>
  <property fmtid="{D5CDD505-2E9C-101B-9397-08002B2CF9AE}" pid="7" name="xd_ProgID">
    <vt:lpwstr/>
  </property>
  <property fmtid="{D5CDD505-2E9C-101B-9397-08002B2CF9AE}" pid="8" name="_CopySource">
    <vt:lpwstr>http://testarbetsytor/sites/farledsprocessen/Processdokumentmallar/Checklista.dotx</vt:lpwstr>
  </property>
  <property fmtid="{D5CDD505-2E9C-101B-9397-08002B2CF9AE}" pid="9" name="TemplateUrl">
    <vt:lpwstr/>
  </property>
  <property fmtid="{D5CDD505-2E9C-101B-9397-08002B2CF9AE}" pid="10" name="SjoV_ProcessDocumentType">
    <vt:lpwstr>5;#Rutin|967a799c-8f62-400a-a59a-4f0f621e9fa5</vt:lpwstr>
  </property>
  <property fmtid="{D5CDD505-2E9C-101B-9397-08002B2CF9AE}" pid="11" name="SjoV_ConstitutionalRequirementType">
    <vt:lpwstr/>
  </property>
  <property fmtid="{D5CDD505-2E9C-101B-9397-08002B2CF9AE}" pid="12" name="SjoV_Role">
    <vt:lpwstr/>
  </property>
</Properties>
</file>